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AF44BF" w:rsidRPr="00324C49" w14:paraId="5AEF62EE" w14:textId="77777777" w:rsidTr="00663632">
        <w:tc>
          <w:tcPr>
            <w:tcW w:w="9640" w:type="dxa"/>
          </w:tcPr>
          <w:p w14:paraId="32A7658B" w14:textId="77777777" w:rsidR="00AF44BF" w:rsidRPr="00324C49" w:rsidRDefault="00AF44BF" w:rsidP="00324C49">
            <w:pPr>
              <w:spacing w:before="120" w:after="120" w:line="276" w:lineRule="auto"/>
              <w:jc w:val="both"/>
              <w:rPr>
                <w:rFonts w:ascii="Franklin Gothic Medium" w:hAnsi="Franklin Gothic Medium"/>
                <w:color w:val="1F3864"/>
                <w:sz w:val="24"/>
                <w:szCs w:val="24"/>
              </w:rPr>
            </w:pPr>
            <w:r w:rsidRPr="00324C49">
              <w:rPr>
                <w:rFonts w:ascii="Franklin Gothic Medium" w:hAnsi="Franklin Gothic Medium"/>
                <w:noProof/>
                <w:sz w:val="24"/>
                <w:szCs w:val="24"/>
                <w:lang w:eastAsia="el-GR"/>
              </w:rPr>
              <w:drawing>
                <wp:inline distT="0" distB="0" distL="0" distR="0" wp14:anchorId="1D41475D" wp14:editId="6C5B8E41">
                  <wp:extent cx="1790700" cy="1409700"/>
                  <wp:effectExtent l="19050" t="0" r="0" b="0"/>
                  <wp:docPr id="1" name="Εικόνα 1"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aade-gr"/>
                          <pic:cNvPicPr>
                            <a:picLocks noChangeAspect="1" noChangeArrowheads="1"/>
                          </pic:cNvPicPr>
                        </pic:nvPicPr>
                        <pic:blipFill>
                          <a:blip r:embed="rId6" cstate="print"/>
                          <a:srcRect/>
                          <a:stretch>
                            <a:fillRect/>
                          </a:stretch>
                        </pic:blipFill>
                        <pic:spPr bwMode="auto">
                          <a:xfrm>
                            <a:off x="0" y="0"/>
                            <a:ext cx="1790700" cy="1409700"/>
                          </a:xfrm>
                          <a:prstGeom prst="rect">
                            <a:avLst/>
                          </a:prstGeom>
                          <a:noFill/>
                          <a:ln w="9525">
                            <a:noFill/>
                            <a:miter lim="800000"/>
                            <a:headEnd/>
                            <a:tailEnd/>
                          </a:ln>
                        </pic:spPr>
                      </pic:pic>
                    </a:graphicData>
                  </a:graphic>
                </wp:inline>
              </w:drawing>
            </w:r>
          </w:p>
        </w:tc>
      </w:tr>
    </w:tbl>
    <w:p w14:paraId="2CB331B5" w14:textId="036BF41E" w:rsidR="00AF44BF" w:rsidRPr="00050EF2" w:rsidRDefault="00AF44BF" w:rsidP="00324C49">
      <w:pPr>
        <w:spacing w:before="120" w:after="120" w:line="276" w:lineRule="auto"/>
        <w:jc w:val="right"/>
        <w:rPr>
          <w:rFonts w:ascii="Franklin Gothic Medium" w:hAnsi="Franklin Gothic Medium"/>
          <w:b/>
          <w:sz w:val="24"/>
          <w:szCs w:val="24"/>
        </w:rPr>
      </w:pPr>
      <w:r w:rsidRPr="00324C49">
        <w:rPr>
          <w:rFonts w:ascii="Franklin Gothic Medium" w:hAnsi="Franklin Gothic Medium"/>
          <w:sz w:val="24"/>
          <w:szCs w:val="24"/>
        </w:rPr>
        <w:t>Αθήνα</w:t>
      </w:r>
      <w:r w:rsidR="00050EF2" w:rsidRPr="00F80E50">
        <w:rPr>
          <w:rFonts w:ascii="Franklin Gothic Medium" w:hAnsi="Franklin Gothic Medium"/>
          <w:sz w:val="24"/>
          <w:szCs w:val="24"/>
        </w:rPr>
        <w:t xml:space="preserve">, </w:t>
      </w:r>
      <w:r w:rsidR="007507E1" w:rsidRPr="007A426E">
        <w:rPr>
          <w:rFonts w:ascii="Franklin Gothic Medium" w:hAnsi="Franklin Gothic Medium"/>
          <w:sz w:val="24"/>
          <w:szCs w:val="24"/>
        </w:rPr>
        <w:t>20</w:t>
      </w:r>
      <w:r w:rsidR="00F841A9">
        <w:rPr>
          <w:rFonts w:ascii="Franklin Gothic Medium" w:hAnsi="Franklin Gothic Medium"/>
          <w:sz w:val="24"/>
          <w:szCs w:val="24"/>
        </w:rPr>
        <w:t xml:space="preserve"> Ιουλίου 2026</w:t>
      </w:r>
    </w:p>
    <w:p w14:paraId="7186C025" w14:textId="77777777" w:rsidR="00AF44BF" w:rsidRPr="00324C49" w:rsidRDefault="00AF44BF" w:rsidP="00324C49">
      <w:pPr>
        <w:spacing w:before="120" w:after="120" w:line="276" w:lineRule="auto"/>
        <w:jc w:val="both"/>
        <w:rPr>
          <w:rFonts w:ascii="Franklin Gothic Medium" w:hAnsi="Franklin Gothic Medium"/>
          <w:b/>
          <w:sz w:val="24"/>
          <w:szCs w:val="24"/>
        </w:rPr>
      </w:pPr>
    </w:p>
    <w:p w14:paraId="59865203" w14:textId="77777777" w:rsidR="00DD3AF6" w:rsidRPr="00324C49" w:rsidRDefault="00AF44BF" w:rsidP="00324C49">
      <w:pPr>
        <w:pStyle w:val="a5"/>
        <w:spacing w:before="120" w:after="120" w:line="276" w:lineRule="auto"/>
        <w:jc w:val="center"/>
        <w:rPr>
          <w:rFonts w:ascii="Franklin Gothic Medium" w:hAnsi="Franklin Gothic Medium"/>
          <w:b/>
          <w:bCs/>
          <w:sz w:val="28"/>
          <w:szCs w:val="28"/>
        </w:rPr>
      </w:pPr>
      <w:r w:rsidRPr="00324C49">
        <w:rPr>
          <w:rFonts w:ascii="Franklin Gothic Medium" w:hAnsi="Franklin Gothic Medium"/>
          <w:b/>
          <w:bCs/>
          <w:sz w:val="28"/>
          <w:szCs w:val="28"/>
        </w:rPr>
        <w:t>ΔΕΛΤΙΟ ΤΥΠΟΥ</w:t>
      </w:r>
      <w:bookmarkStart w:id="0" w:name="_Hlk150518924"/>
    </w:p>
    <w:bookmarkEnd w:id="0"/>
    <w:p w14:paraId="5CA91541" w14:textId="22C3B1B5" w:rsidR="00860014" w:rsidRDefault="00860014" w:rsidP="00860014">
      <w:pPr>
        <w:spacing w:before="120" w:after="120" w:line="276" w:lineRule="auto"/>
        <w:jc w:val="center"/>
        <w:rPr>
          <w:rFonts w:ascii="Franklin Gothic Medium" w:hAnsi="Franklin Gothic Medium" w:cstheme="minorBidi"/>
          <w:b/>
          <w:bCs/>
          <w:sz w:val="28"/>
          <w:szCs w:val="28"/>
        </w:rPr>
      </w:pPr>
      <w:r w:rsidRPr="00860014">
        <w:rPr>
          <w:rFonts w:ascii="Franklin Gothic Medium" w:hAnsi="Franklin Gothic Medium" w:cstheme="minorBidi"/>
          <w:b/>
          <w:bCs/>
          <w:sz w:val="28"/>
          <w:szCs w:val="28"/>
        </w:rPr>
        <w:t xml:space="preserve">ΑΑΔΕ: </w:t>
      </w:r>
      <w:bookmarkStart w:id="1" w:name="_GoBack"/>
      <w:r w:rsidR="005C210A" w:rsidRPr="005C210A">
        <w:rPr>
          <w:rFonts w:ascii="Franklin Gothic Medium" w:hAnsi="Franklin Gothic Medium" w:cstheme="minorBidi"/>
          <w:b/>
          <w:bCs/>
          <w:sz w:val="28"/>
          <w:szCs w:val="28"/>
        </w:rPr>
        <w:t>Απλούστερη η εναλλακτική φορολόγηση εισοδήματος για νέους φορολογικούς κατοίκους που επενδύουν στην Ελλάδα</w:t>
      </w:r>
    </w:p>
    <w:bookmarkEnd w:id="1"/>
    <w:p w14:paraId="1A144193" w14:textId="77777777" w:rsidR="00D83510" w:rsidRDefault="00D83510" w:rsidP="004A51B5">
      <w:pPr>
        <w:spacing w:before="120" w:after="120" w:line="276" w:lineRule="auto"/>
        <w:jc w:val="both"/>
        <w:rPr>
          <w:rFonts w:ascii="Franklin Gothic Medium" w:hAnsi="Franklin Gothic Medium" w:cstheme="minorBidi"/>
          <w:sz w:val="24"/>
          <w:szCs w:val="24"/>
        </w:rPr>
      </w:pPr>
    </w:p>
    <w:p w14:paraId="2B51B1F0" w14:textId="78240D04" w:rsidR="00D83510" w:rsidRDefault="00D83510" w:rsidP="004A51B5">
      <w:pPr>
        <w:spacing w:before="120" w:after="120" w:line="276" w:lineRule="auto"/>
        <w:jc w:val="both"/>
        <w:rPr>
          <w:rFonts w:ascii="Franklin Gothic Medium" w:hAnsi="Franklin Gothic Medium" w:cstheme="minorBidi"/>
          <w:sz w:val="24"/>
          <w:szCs w:val="24"/>
        </w:rPr>
      </w:pPr>
      <w:r w:rsidRPr="00D83510">
        <w:rPr>
          <w:rFonts w:ascii="Franklin Gothic Medium" w:hAnsi="Franklin Gothic Medium" w:cstheme="minorBidi"/>
          <w:sz w:val="24"/>
          <w:szCs w:val="24"/>
        </w:rPr>
        <w:t>Απλούστερη και πιο ξεκάθαρη γίνεται η διαδικασία υπαγωγής στο καθεστώς εναλλακτικής φορολόγησης εισοδήματος από το εξωτερικό, για νέους φορολογικούς κατοίκους που επενδύουν στην Ελλάδα (άρθρο 5Α ΚΦΕ), με απόφαση του Διοικητή της Ανεξάρτητης Αρχής Δημοσίων Εσόδων, Γιώργου Πιτσιλή (Α1147/2026).</w:t>
      </w:r>
    </w:p>
    <w:p w14:paraId="428B84A1" w14:textId="541456C5" w:rsidR="006C74AF" w:rsidRPr="006C74AF" w:rsidRDefault="006C74AF" w:rsidP="004A51B5">
      <w:pPr>
        <w:spacing w:before="120" w:after="120" w:line="276" w:lineRule="auto"/>
        <w:jc w:val="both"/>
        <w:rPr>
          <w:rFonts w:ascii="Franklin Gothic Medium" w:hAnsi="Franklin Gothic Medium" w:cstheme="minorBidi"/>
          <w:b/>
          <w:sz w:val="24"/>
          <w:szCs w:val="24"/>
        </w:rPr>
      </w:pPr>
      <w:r w:rsidRPr="006C74AF">
        <w:rPr>
          <w:rFonts w:ascii="Franklin Gothic Medium" w:hAnsi="Franklin Gothic Medium" w:cstheme="minorBidi"/>
          <w:b/>
          <w:sz w:val="24"/>
          <w:szCs w:val="24"/>
        </w:rPr>
        <w:t>Πώς υποβάλλεται η αίτηση</w:t>
      </w:r>
    </w:p>
    <w:p w14:paraId="6CD38E7A" w14:textId="17370AFB" w:rsidR="00DB6D1D" w:rsidRPr="00416E30" w:rsidRDefault="006C74AF" w:rsidP="004A51B5">
      <w:pPr>
        <w:spacing w:before="120" w:after="120" w:line="276" w:lineRule="auto"/>
        <w:jc w:val="both"/>
        <w:rPr>
          <w:rFonts w:ascii="Franklin Gothic Medium" w:hAnsi="Franklin Gothic Medium" w:cs="Arial"/>
          <w:b/>
          <w:bCs/>
          <w:sz w:val="24"/>
          <w:szCs w:val="24"/>
        </w:rPr>
      </w:pPr>
      <w:r w:rsidRPr="006C74AF">
        <w:rPr>
          <w:rFonts w:ascii="Franklin Gothic Medium" w:hAnsi="Franklin Gothic Medium"/>
          <w:sz w:val="24"/>
          <w:szCs w:val="24"/>
        </w:rPr>
        <w:t>Ειδικότερα, για τη μεγαλύτερη διευκόλυνση των φορολογουμένων, η υποβολή της αίτησης και των σχετικών δικαιολογητικών μπορεί να πραγματοποιηθεί:</w:t>
      </w:r>
    </w:p>
    <w:p w14:paraId="33444EBF" w14:textId="666D0DD9" w:rsidR="006C74AF" w:rsidRPr="006C74AF" w:rsidRDefault="00DB6D1D" w:rsidP="006C74AF">
      <w:pPr>
        <w:pStyle w:val="a3"/>
        <w:numPr>
          <w:ilvl w:val="0"/>
          <w:numId w:val="43"/>
        </w:numPr>
        <w:spacing w:before="120" w:after="120" w:line="276" w:lineRule="auto"/>
        <w:ind w:left="426"/>
        <w:jc w:val="both"/>
        <w:rPr>
          <w:rFonts w:ascii="Franklin Gothic Medium" w:hAnsi="Franklin Gothic Medium" w:cs="Arial"/>
          <w:b/>
          <w:bCs/>
          <w:sz w:val="24"/>
          <w:szCs w:val="24"/>
        </w:rPr>
      </w:pPr>
      <w:r w:rsidRPr="006C74AF">
        <w:rPr>
          <w:rFonts w:ascii="Franklin Gothic Medium" w:hAnsi="Franklin Gothic Medium" w:cs="Arial"/>
          <w:b/>
          <w:bCs/>
          <w:sz w:val="24"/>
          <w:szCs w:val="24"/>
          <w:lang w:eastAsia="el-GR"/>
        </w:rPr>
        <w:t>Ψηφιακά</w:t>
      </w:r>
      <w:r w:rsidRPr="006C74AF">
        <w:rPr>
          <w:rFonts w:ascii="Franklin Gothic Medium" w:hAnsi="Franklin Gothic Medium" w:cs="Arial"/>
          <w:bCs/>
          <w:sz w:val="24"/>
          <w:szCs w:val="24"/>
          <w:lang w:eastAsia="el-GR"/>
        </w:rPr>
        <w:t xml:space="preserve">: </w:t>
      </w:r>
      <w:r w:rsidR="006C74AF" w:rsidRPr="006C74AF">
        <w:rPr>
          <w:rFonts w:ascii="Franklin Gothic Medium" w:hAnsi="Franklin Gothic Medium" w:cs="Arial"/>
          <w:bCs/>
          <w:sz w:val="24"/>
          <w:szCs w:val="24"/>
          <w:lang w:eastAsia="el-GR"/>
        </w:rPr>
        <w:t xml:space="preserve">Μέσω του </w:t>
      </w:r>
      <w:proofErr w:type="spellStart"/>
      <w:r w:rsidR="006C74AF" w:rsidRPr="006C74AF">
        <w:rPr>
          <w:rFonts w:ascii="Franklin Gothic Medium" w:hAnsi="Franklin Gothic Medium" w:cs="Arial"/>
          <w:bCs/>
          <w:sz w:val="24"/>
          <w:szCs w:val="24"/>
          <w:lang w:eastAsia="el-GR"/>
        </w:rPr>
        <w:t>myAADE</w:t>
      </w:r>
      <w:proofErr w:type="spellEnd"/>
      <w:r w:rsidR="006C74AF" w:rsidRPr="006C74AF">
        <w:rPr>
          <w:rFonts w:ascii="Franklin Gothic Medium" w:hAnsi="Franklin Gothic Medium" w:cs="Arial"/>
          <w:bCs/>
          <w:sz w:val="24"/>
          <w:szCs w:val="24"/>
          <w:lang w:eastAsia="el-GR"/>
        </w:rPr>
        <w:t xml:space="preserve"> (</w:t>
      </w:r>
      <w:r w:rsidR="006C74AF" w:rsidRPr="00227689">
        <w:rPr>
          <w:rFonts w:ascii="Franklin Gothic Medium" w:hAnsi="Franklin Gothic Medium" w:cs="Arial"/>
          <w:bCs/>
          <w:sz w:val="24"/>
          <w:szCs w:val="24"/>
          <w:lang w:eastAsia="el-GR"/>
        </w:rPr>
        <w:t>myaade.gov.gr</w:t>
      </w:r>
      <w:r w:rsidR="006C74AF" w:rsidRPr="006C74AF">
        <w:rPr>
          <w:rFonts w:ascii="Franklin Gothic Medium" w:hAnsi="Franklin Gothic Medium" w:cs="Arial"/>
          <w:bCs/>
          <w:sz w:val="24"/>
          <w:szCs w:val="24"/>
          <w:lang w:eastAsia="el-GR"/>
        </w:rPr>
        <w:t>), στην εφαρμογή Τα Αιτήματά μου &gt; Νέο Αίτημα &gt; Φορολογία &gt; Εναλλακτική Φορολόγηση Εισοδήματος &gt; Υπαγωγή σε εναλλακτική φορολόγηση εισοδήματος που προκύπτει στην αλλοδαπή φυσικών προσώπων που μεταφέρουν τη φορολογική τους κατοικία στην Ελλάδα – άρθρο 5Α ΚΦΕ.</w:t>
      </w:r>
    </w:p>
    <w:p w14:paraId="58BE1C89" w14:textId="77777777" w:rsidR="006C74AF" w:rsidRPr="006C74AF" w:rsidRDefault="00DB6D1D" w:rsidP="00497059">
      <w:pPr>
        <w:pStyle w:val="a3"/>
        <w:numPr>
          <w:ilvl w:val="0"/>
          <w:numId w:val="43"/>
        </w:numPr>
        <w:spacing w:before="120" w:after="120" w:line="276" w:lineRule="auto"/>
        <w:ind w:left="426"/>
        <w:jc w:val="both"/>
        <w:rPr>
          <w:rFonts w:ascii="Franklin Gothic Medium" w:hAnsi="Franklin Gothic Medium" w:cs="Arial"/>
          <w:b/>
          <w:bCs/>
          <w:sz w:val="24"/>
          <w:szCs w:val="24"/>
        </w:rPr>
      </w:pPr>
      <w:r w:rsidRPr="006C74AF">
        <w:rPr>
          <w:rFonts w:ascii="Franklin Gothic Medium" w:hAnsi="Franklin Gothic Medium"/>
          <w:b/>
          <w:bCs/>
          <w:sz w:val="24"/>
          <w:szCs w:val="24"/>
        </w:rPr>
        <w:t>Ταχυδρομικά:</w:t>
      </w:r>
      <w:r w:rsidRPr="006C74AF">
        <w:rPr>
          <w:rFonts w:ascii="Franklin Gothic Medium" w:hAnsi="Franklin Gothic Medium"/>
          <w:sz w:val="24"/>
          <w:szCs w:val="24"/>
        </w:rPr>
        <w:t xml:space="preserve"> </w:t>
      </w:r>
      <w:r w:rsidR="006C74AF" w:rsidRPr="006C74AF">
        <w:rPr>
          <w:rFonts w:ascii="Franklin Gothic Medium" w:hAnsi="Franklin Gothic Medium"/>
          <w:sz w:val="24"/>
          <w:szCs w:val="24"/>
        </w:rPr>
        <w:t>Με φυσικό φάκελο, μέσω συστημένης επιστολής ή υπηρεσίας ταχυμεταφοράς (</w:t>
      </w:r>
      <w:proofErr w:type="spellStart"/>
      <w:r w:rsidR="006C74AF" w:rsidRPr="006C74AF">
        <w:rPr>
          <w:rFonts w:ascii="Franklin Gothic Medium" w:hAnsi="Franklin Gothic Medium"/>
          <w:sz w:val="24"/>
          <w:szCs w:val="24"/>
        </w:rPr>
        <w:t>courier</w:t>
      </w:r>
      <w:proofErr w:type="spellEnd"/>
      <w:r w:rsidR="006C74AF" w:rsidRPr="006C74AF">
        <w:rPr>
          <w:rFonts w:ascii="Franklin Gothic Medium" w:hAnsi="Franklin Gothic Medium"/>
          <w:sz w:val="24"/>
          <w:szCs w:val="24"/>
        </w:rPr>
        <w:t xml:space="preserve">) προς την αρμόδια υπηρεσία. Τα στοιχεία επικοινωνίας των αρμοδίων υπηρεσιών είναι αναρτημένα στον </w:t>
      </w:r>
      <w:proofErr w:type="spellStart"/>
      <w:r w:rsidR="006C74AF" w:rsidRPr="006C74AF">
        <w:rPr>
          <w:rFonts w:ascii="Franklin Gothic Medium" w:hAnsi="Franklin Gothic Medium"/>
          <w:sz w:val="24"/>
          <w:szCs w:val="24"/>
        </w:rPr>
        <w:t>ιστότοπο</w:t>
      </w:r>
      <w:proofErr w:type="spellEnd"/>
      <w:r w:rsidR="006C74AF" w:rsidRPr="006C74AF">
        <w:rPr>
          <w:rFonts w:ascii="Franklin Gothic Medium" w:hAnsi="Franklin Gothic Medium"/>
          <w:sz w:val="24"/>
          <w:szCs w:val="24"/>
        </w:rPr>
        <w:t xml:space="preserve"> της ΑΑΔΕ (www.aade.gr &gt; Επικοινωνία &gt; Στοιχεία Επικοινωνίας Υπηρεσιών ΑΑΔΕ).</w:t>
      </w:r>
    </w:p>
    <w:p w14:paraId="35C60489" w14:textId="77777777" w:rsidR="00227689" w:rsidRPr="00227689" w:rsidRDefault="00DB6D1D" w:rsidP="00AB1A2E">
      <w:pPr>
        <w:pStyle w:val="a3"/>
        <w:numPr>
          <w:ilvl w:val="0"/>
          <w:numId w:val="43"/>
        </w:numPr>
        <w:spacing w:before="240" w:after="120" w:line="276" w:lineRule="auto"/>
        <w:ind w:left="426"/>
        <w:jc w:val="both"/>
        <w:rPr>
          <w:rFonts w:ascii="Franklin Gothic Medium" w:hAnsi="Franklin Gothic Medium" w:cs="Arial"/>
          <w:b/>
          <w:bCs/>
          <w:sz w:val="24"/>
          <w:szCs w:val="24"/>
        </w:rPr>
      </w:pPr>
      <w:r w:rsidRPr="00227689">
        <w:rPr>
          <w:rFonts w:ascii="Franklin Gothic Medium" w:hAnsi="Franklin Gothic Medium"/>
          <w:b/>
          <w:bCs/>
          <w:sz w:val="24"/>
          <w:szCs w:val="24"/>
        </w:rPr>
        <w:t>Με φυσική παρουσία:</w:t>
      </w:r>
      <w:r w:rsidRPr="00227689">
        <w:rPr>
          <w:rFonts w:ascii="Franklin Gothic Medium" w:hAnsi="Franklin Gothic Medium"/>
          <w:sz w:val="24"/>
          <w:szCs w:val="24"/>
        </w:rPr>
        <w:t xml:space="preserve"> </w:t>
      </w:r>
      <w:r w:rsidR="00227689" w:rsidRPr="00227689">
        <w:rPr>
          <w:rFonts w:ascii="Franklin Gothic Medium" w:hAnsi="Franklin Gothic Medium"/>
          <w:sz w:val="24"/>
          <w:szCs w:val="24"/>
        </w:rPr>
        <w:t xml:space="preserve">Κατόπιν προγραμματισμένου ραντεβού μέσω της εφαρμογής Τα Ραντεβού μου στην ψηφιακή πύλη </w:t>
      </w:r>
      <w:proofErr w:type="spellStart"/>
      <w:r w:rsidR="00227689" w:rsidRPr="00227689">
        <w:rPr>
          <w:rFonts w:ascii="Franklin Gothic Medium" w:hAnsi="Franklin Gothic Medium"/>
          <w:sz w:val="24"/>
          <w:szCs w:val="24"/>
        </w:rPr>
        <w:t>myAADE</w:t>
      </w:r>
      <w:proofErr w:type="spellEnd"/>
      <w:r w:rsidR="00227689" w:rsidRPr="00227689">
        <w:rPr>
          <w:rFonts w:ascii="Franklin Gothic Medium" w:hAnsi="Franklin Gothic Medium"/>
          <w:sz w:val="24"/>
          <w:szCs w:val="24"/>
        </w:rPr>
        <w:t>, για την απευθείας κατάθεση στην αρμόδια υπηρεσία.</w:t>
      </w:r>
    </w:p>
    <w:p w14:paraId="5C602DC6" w14:textId="77777777" w:rsidR="00227689" w:rsidRDefault="00227689" w:rsidP="004A51B5">
      <w:pPr>
        <w:spacing w:before="120" w:after="120" w:line="276" w:lineRule="auto"/>
        <w:jc w:val="both"/>
        <w:rPr>
          <w:rFonts w:ascii="Franklin Gothic Medium" w:hAnsi="Franklin Gothic Medium" w:cs="Arial"/>
          <w:b/>
          <w:bCs/>
          <w:sz w:val="24"/>
          <w:szCs w:val="24"/>
        </w:rPr>
      </w:pPr>
      <w:r w:rsidRPr="00227689">
        <w:rPr>
          <w:rFonts w:ascii="Franklin Gothic Medium" w:hAnsi="Franklin Gothic Medium" w:cs="Arial"/>
          <w:b/>
          <w:bCs/>
          <w:sz w:val="24"/>
          <w:szCs w:val="24"/>
        </w:rPr>
        <w:t>Οι κρίσιμες προθεσμίες</w:t>
      </w:r>
    </w:p>
    <w:p w14:paraId="097BED08" w14:textId="079E3B93" w:rsidR="00DB6D1D" w:rsidRPr="00416E30" w:rsidRDefault="00DB6D1D" w:rsidP="004A51B5">
      <w:pPr>
        <w:spacing w:before="120" w:after="120" w:line="276" w:lineRule="auto"/>
        <w:jc w:val="both"/>
        <w:rPr>
          <w:rFonts w:ascii="Franklin Gothic Medium" w:hAnsi="Franklin Gothic Medium" w:cs="Arial"/>
          <w:bCs/>
          <w:sz w:val="24"/>
          <w:szCs w:val="24"/>
        </w:rPr>
      </w:pPr>
      <w:r w:rsidRPr="00416E30">
        <w:rPr>
          <w:rFonts w:ascii="Franklin Gothic Medium" w:hAnsi="Franklin Gothic Medium" w:cs="Arial"/>
          <w:bCs/>
          <w:sz w:val="24"/>
          <w:szCs w:val="24"/>
        </w:rPr>
        <w:t>Οι ενδιαφερόμενοι μπορούν να υποβάλ</w:t>
      </w:r>
      <w:r w:rsidR="00CA36FD">
        <w:rPr>
          <w:rFonts w:ascii="Franklin Gothic Medium" w:hAnsi="Franklin Gothic Medium" w:cs="Arial"/>
          <w:bCs/>
          <w:sz w:val="24"/>
          <w:szCs w:val="24"/>
        </w:rPr>
        <w:t>λ</w:t>
      </w:r>
      <w:r w:rsidRPr="00416E30">
        <w:rPr>
          <w:rFonts w:ascii="Franklin Gothic Medium" w:hAnsi="Franklin Gothic Medium" w:cs="Arial"/>
          <w:bCs/>
          <w:sz w:val="24"/>
          <w:szCs w:val="24"/>
        </w:rPr>
        <w:t xml:space="preserve">ουν </w:t>
      </w:r>
      <w:r w:rsidR="00BE35D4">
        <w:rPr>
          <w:rFonts w:ascii="Franklin Gothic Medium" w:hAnsi="Franklin Gothic Medium" w:cs="Arial"/>
          <w:bCs/>
          <w:sz w:val="24"/>
          <w:szCs w:val="24"/>
        </w:rPr>
        <w:t>αίτηση</w:t>
      </w:r>
      <w:r w:rsidRPr="00416E30">
        <w:rPr>
          <w:rFonts w:ascii="Franklin Gothic Medium" w:hAnsi="Franklin Gothic Medium" w:cs="Arial"/>
          <w:bCs/>
          <w:sz w:val="24"/>
          <w:szCs w:val="24"/>
        </w:rPr>
        <w:t>:</w:t>
      </w:r>
    </w:p>
    <w:p w14:paraId="55279B17" w14:textId="76EA4B25" w:rsidR="003D5333" w:rsidRPr="004A51B5" w:rsidRDefault="00227689" w:rsidP="00C764D8">
      <w:pPr>
        <w:pStyle w:val="a3"/>
        <w:numPr>
          <w:ilvl w:val="0"/>
          <w:numId w:val="44"/>
        </w:numPr>
        <w:spacing w:before="120" w:after="120" w:line="276" w:lineRule="auto"/>
        <w:ind w:left="426"/>
        <w:jc w:val="both"/>
        <w:rPr>
          <w:rFonts w:ascii="Franklin Gothic Medium" w:hAnsi="Franklin Gothic Medium" w:cs="Arial"/>
          <w:bCs/>
          <w:sz w:val="24"/>
          <w:szCs w:val="24"/>
        </w:rPr>
      </w:pPr>
      <w:r>
        <w:rPr>
          <w:rFonts w:ascii="Franklin Gothic Medium" w:hAnsi="Franklin Gothic Medium" w:cs="Arial"/>
          <w:b/>
          <w:bCs/>
          <w:sz w:val="24"/>
          <w:szCs w:val="24"/>
        </w:rPr>
        <w:t>Έ</w:t>
      </w:r>
      <w:r w:rsidR="003D5333" w:rsidRPr="004A51B5">
        <w:rPr>
          <w:rFonts w:ascii="Franklin Gothic Medium" w:hAnsi="Franklin Gothic Medium" w:cs="Arial"/>
          <w:b/>
          <w:bCs/>
          <w:sz w:val="24"/>
          <w:szCs w:val="24"/>
        </w:rPr>
        <w:t xml:space="preserve">ως </w:t>
      </w:r>
      <w:r w:rsidR="00C84B8D" w:rsidRPr="004A51B5">
        <w:rPr>
          <w:rFonts w:ascii="Franklin Gothic Medium" w:hAnsi="Franklin Gothic Medium" w:cs="Arial"/>
          <w:b/>
          <w:bCs/>
          <w:sz w:val="24"/>
          <w:szCs w:val="24"/>
        </w:rPr>
        <w:t>τις 30/9</w:t>
      </w:r>
      <w:r w:rsidR="003D5333" w:rsidRPr="004A51B5">
        <w:rPr>
          <w:rFonts w:ascii="Franklin Gothic Medium" w:hAnsi="Franklin Gothic Medium" w:cs="Arial"/>
          <w:b/>
          <w:bCs/>
          <w:sz w:val="24"/>
          <w:szCs w:val="24"/>
        </w:rPr>
        <w:t xml:space="preserve"> του έτους άφιξης</w:t>
      </w:r>
      <w:r w:rsidR="00C84B8D" w:rsidRPr="004A51B5">
        <w:rPr>
          <w:rFonts w:ascii="Franklin Gothic Medium" w:hAnsi="Franklin Gothic Medium" w:cs="Arial"/>
          <w:b/>
          <w:bCs/>
          <w:sz w:val="24"/>
          <w:szCs w:val="24"/>
        </w:rPr>
        <w:t>,</w:t>
      </w:r>
      <w:r w:rsidR="003D5333" w:rsidRPr="004A51B5">
        <w:rPr>
          <w:rFonts w:ascii="Franklin Gothic Medium" w:hAnsi="Franklin Gothic Medium" w:cs="Arial"/>
          <w:bCs/>
          <w:sz w:val="24"/>
          <w:szCs w:val="24"/>
        </w:rPr>
        <w:t xml:space="preserve"> για υπαγωγή στο άρθρο </w:t>
      </w:r>
      <w:r w:rsidR="00FD652C" w:rsidRPr="004A51B5">
        <w:rPr>
          <w:rFonts w:ascii="Franklin Gothic Medium" w:hAnsi="Franklin Gothic Medium" w:cs="Arial"/>
          <w:bCs/>
          <w:sz w:val="24"/>
          <w:szCs w:val="24"/>
        </w:rPr>
        <w:t>5Α</w:t>
      </w:r>
      <w:r w:rsidR="003D5333" w:rsidRPr="004A51B5">
        <w:rPr>
          <w:rFonts w:ascii="Franklin Gothic Medium" w:hAnsi="Franklin Gothic Medium" w:cs="Arial"/>
          <w:bCs/>
          <w:sz w:val="24"/>
          <w:szCs w:val="24"/>
        </w:rPr>
        <w:t xml:space="preserve"> </w:t>
      </w:r>
      <w:r w:rsidR="00DB6D1D" w:rsidRPr="00416E30">
        <w:rPr>
          <w:rFonts w:ascii="Franklin Gothic Medium" w:hAnsi="Franklin Gothic Medium" w:cs="Arial"/>
          <w:bCs/>
          <w:sz w:val="24"/>
          <w:szCs w:val="24"/>
        </w:rPr>
        <w:t xml:space="preserve">από </w:t>
      </w:r>
      <w:r w:rsidR="003D5333" w:rsidRPr="004A51B5">
        <w:rPr>
          <w:rFonts w:ascii="Franklin Gothic Medium" w:hAnsi="Franklin Gothic Medium" w:cs="Arial"/>
          <w:bCs/>
          <w:sz w:val="24"/>
          <w:szCs w:val="24"/>
        </w:rPr>
        <w:t>το ίδιο έτος</w:t>
      </w:r>
    </w:p>
    <w:p w14:paraId="4A0AFAF2" w14:textId="7EBDE357" w:rsidR="003D5333" w:rsidRPr="00416E30" w:rsidRDefault="00227689" w:rsidP="00C764D8">
      <w:pPr>
        <w:pStyle w:val="a3"/>
        <w:numPr>
          <w:ilvl w:val="0"/>
          <w:numId w:val="41"/>
        </w:numPr>
        <w:spacing w:before="120" w:after="120" w:line="276" w:lineRule="auto"/>
        <w:ind w:left="426"/>
        <w:jc w:val="both"/>
        <w:rPr>
          <w:rFonts w:ascii="Franklin Gothic Medium" w:hAnsi="Franklin Gothic Medium" w:cs="Arial"/>
          <w:bCs/>
          <w:sz w:val="24"/>
          <w:szCs w:val="24"/>
        </w:rPr>
      </w:pPr>
      <w:r>
        <w:rPr>
          <w:rFonts w:ascii="Franklin Gothic Medium" w:hAnsi="Franklin Gothic Medium" w:cs="Arial"/>
          <w:b/>
          <w:bCs/>
          <w:sz w:val="24"/>
          <w:szCs w:val="24"/>
        </w:rPr>
        <w:t>Έ</w:t>
      </w:r>
      <w:r w:rsidR="003D5333" w:rsidRPr="00416E30">
        <w:rPr>
          <w:rFonts w:ascii="Franklin Gothic Medium" w:hAnsi="Franklin Gothic Medium" w:cs="Arial"/>
          <w:b/>
          <w:bCs/>
          <w:sz w:val="24"/>
          <w:szCs w:val="24"/>
        </w:rPr>
        <w:t xml:space="preserve">ως </w:t>
      </w:r>
      <w:r w:rsidR="00C84B8D" w:rsidRPr="00416E30">
        <w:rPr>
          <w:rFonts w:ascii="Franklin Gothic Medium" w:hAnsi="Franklin Gothic Medium" w:cs="Arial"/>
          <w:b/>
          <w:bCs/>
          <w:sz w:val="24"/>
          <w:szCs w:val="24"/>
        </w:rPr>
        <w:t xml:space="preserve">τις </w:t>
      </w:r>
      <w:r w:rsidR="003D5333" w:rsidRPr="00416E30">
        <w:rPr>
          <w:rFonts w:ascii="Franklin Gothic Medium" w:hAnsi="Franklin Gothic Medium" w:cs="Arial"/>
          <w:b/>
          <w:bCs/>
          <w:sz w:val="24"/>
          <w:szCs w:val="24"/>
        </w:rPr>
        <w:t>30</w:t>
      </w:r>
      <w:r w:rsidR="00C84B8D" w:rsidRPr="00416E30">
        <w:rPr>
          <w:rFonts w:ascii="Franklin Gothic Medium" w:hAnsi="Franklin Gothic Medium" w:cs="Arial"/>
          <w:b/>
          <w:bCs/>
          <w:sz w:val="24"/>
          <w:szCs w:val="24"/>
        </w:rPr>
        <w:t>/9</w:t>
      </w:r>
      <w:r w:rsidR="003D5333" w:rsidRPr="00416E30">
        <w:rPr>
          <w:rFonts w:ascii="Franklin Gothic Medium" w:hAnsi="Franklin Gothic Medium" w:cs="Arial"/>
          <w:b/>
          <w:bCs/>
          <w:sz w:val="24"/>
          <w:szCs w:val="24"/>
        </w:rPr>
        <w:t xml:space="preserve"> του επόμενου φορολογικού έτους</w:t>
      </w:r>
      <w:r w:rsidR="00C84B8D" w:rsidRPr="00416E30">
        <w:rPr>
          <w:rFonts w:ascii="Franklin Gothic Medium" w:hAnsi="Franklin Gothic Medium" w:cs="Arial"/>
          <w:b/>
          <w:bCs/>
          <w:sz w:val="24"/>
          <w:szCs w:val="24"/>
        </w:rPr>
        <w:t>,</w:t>
      </w:r>
      <w:r w:rsidR="003D5333" w:rsidRPr="004A51B5">
        <w:rPr>
          <w:rFonts w:ascii="Franklin Gothic Medium" w:hAnsi="Franklin Gothic Medium" w:cs="Arial"/>
          <w:bCs/>
          <w:sz w:val="24"/>
          <w:szCs w:val="24"/>
        </w:rPr>
        <w:t xml:space="preserve"> για υπαγωγή στο άρθρο </w:t>
      </w:r>
      <w:r w:rsidR="00FD652C" w:rsidRPr="004A51B5">
        <w:rPr>
          <w:rFonts w:ascii="Franklin Gothic Medium" w:hAnsi="Franklin Gothic Medium" w:cs="Arial"/>
          <w:bCs/>
          <w:sz w:val="24"/>
          <w:szCs w:val="24"/>
        </w:rPr>
        <w:t>5Α</w:t>
      </w:r>
      <w:r w:rsidR="003D5333" w:rsidRPr="004A51B5">
        <w:rPr>
          <w:rFonts w:ascii="Franklin Gothic Medium" w:hAnsi="Franklin Gothic Medium" w:cs="Arial"/>
          <w:bCs/>
          <w:sz w:val="24"/>
          <w:szCs w:val="24"/>
        </w:rPr>
        <w:t xml:space="preserve"> από το επόμενο της άφιξης έτος.</w:t>
      </w:r>
      <w:r w:rsidR="003D5333" w:rsidRPr="00416E30">
        <w:rPr>
          <w:rFonts w:ascii="Franklin Gothic Medium" w:hAnsi="Franklin Gothic Medium" w:cs="Arial"/>
          <w:bCs/>
          <w:sz w:val="24"/>
          <w:szCs w:val="24"/>
        </w:rPr>
        <w:t xml:space="preserve"> </w:t>
      </w:r>
    </w:p>
    <w:p w14:paraId="5F359315" w14:textId="77777777" w:rsidR="00227689" w:rsidRDefault="00227689" w:rsidP="00416E30">
      <w:pPr>
        <w:spacing w:before="120" w:after="120" w:line="276" w:lineRule="auto"/>
        <w:jc w:val="both"/>
        <w:rPr>
          <w:rFonts w:ascii="Franklin Gothic Medium" w:eastAsia="Times New Roman" w:hAnsi="Franklin Gothic Medium" w:cs="Times New Roman"/>
          <w:bCs/>
          <w:sz w:val="24"/>
          <w:szCs w:val="24"/>
          <w:lang w:eastAsia="el-GR"/>
        </w:rPr>
      </w:pPr>
      <w:r w:rsidRPr="00227689">
        <w:rPr>
          <w:rFonts w:ascii="Franklin Gothic Medium" w:eastAsia="Times New Roman" w:hAnsi="Franklin Gothic Medium" w:cs="Times New Roman"/>
          <w:bCs/>
          <w:sz w:val="24"/>
          <w:szCs w:val="24"/>
          <w:lang w:eastAsia="el-GR"/>
        </w:rPr>
        <w:lastRenderedPageBreak/>
        <w:t xml:space="preserve">Όσοι μεταφέρουν τη φορολογική τους κατοικία στην Ελλάδα έως και τις 2 Ιουλίου ενός έτους, μπορούν να επιλέξουν την υπαγωγή τους είτε για το έτος άφιξης, είτε για το επόμενο. </w:t>
      </w:r>
    </w:p>
    <w:p w14:paraId="3D6A22F1" w14:textId="55C7708C" w:rsidR="00227689" w:rsidRDefault="00227689" w:rsidP="00416E30">
      <w:pPr>
        <w:spacing w:before="120" w:after="120" w:line="276" w:lineRule="auto"/>
        <w:jc w:val="both"/>
        <w:rPr>
          <w:rFonts w:ascii="Franklin Gothic Medium" w:eastAsia="Times New Roman" w:hAnsi="Franklin Gothic Medium" w:cs="Times New Roman"/>
          <w:bCs/>
          <w:sz w:val="24"/>
          <w:szCs w:val="24"/>
          <w:lang w:eastAsia="el-GR"/>
        </w:rPr>
      </w:pPr>
      <w:r w:rsidRPr="00227689">
        <w:rPr>
          <w:rFonts w:ascii="Franklin Gothic Medium" w:eastAsia="Times New Roman" w:hAnsi="Franklin Gothic Medium" w:cs="Franklin Gothic Medium"/>
          <w:bCs/>
          <w:sz w:val="24"/>
          <w:szCs w:val="24"/>
          <w:lang w:eastAsia="el-GR"/>
        </w:rPr>
        <w:t>Αντίθετα</w:t>
      </w:r>
      <w:r w:rsidRPr="00227689">
        <w:rPr>
          <w:rFonts w:ascii="Franklin Gothic Medium" w:eastAsia="Times New Roman" w:hAnsi="Franklin Gothic Medium" w:cs="Times New Roman"/>
          <w:bCs/>
          <w:sz w:val="24"/>
          <w:szCs w:val="24"/>
          <w:lang w:eastAsia="el-GR"/>
        </w:rPr>
        <w:t xml:space="preserve">, </w:t>
      </w:r>
      <w:r w:rsidRPr="00227689">
        <w:rPr>
          <w:rFonts w:ascii="Franklin Gothic Medium" w:eastAsia="Times New Roman" w:hAnsi="Franklin Gothic Medium" w:cs="Franklin Gothic Medium"/>
          <w:bCs/>
          <w:sz w:val="24"/>
          <w:szCs w:val="24"/>
          <w:lang w:eastAsia="el-GR"/>
        </w:rPr>
        <w:t>όσοι</w:t>
      </w:r>
      <w:r w:rsidRPr="00227689">
        <w:rPr>
          <w:rFonts w:ascii="Franklin Gothic Medium" w:eastAsia="Times New Roman" w:hAnsi="Franklin Gothic Medium" w:cs="Times New Roman"/>
          <w:bCs/>
          <w:sz w:val="24"/>
          <w:szCs w:val="24"/>
          <w:lang w:eastAsia="el-GR"/>
        </w:rPr>
        <w:t xml:space="preserve"> </w:t>
      </w:r>
      <w:r w:rsidRPr="00227689">
        <w:rPr>
          <w:rFonts w:ascii="Franklin Gothic Medium" w:eastAsia="Times New Roman" w:hAnsi="Franklin Gothic Medium" w:cs="Franklin Gothic Medium"/>
          <w:bCs/>
          <w:sz w:val="24"/>
          <w:szCs w:val="24"/>
          <w:lang w:eastAsia="el-GR"/>
        </w:rPr>
        <w:t>μεταφέρουν</w:t>
      </w:r>
      <w:r w:rsidRPr="00227689">
        <w:rPr>
          <w:rFonts w:ascii="Franklin Gothic Medium" w:eastAsia="Times New Roman" w:hAnsi="Franklin Gothic Medium" w:cs="Times New Roman"/>
          <w:bCs/>
          <w:sz w:val="24"/>
          <w:szCs w:val="24"/>
          <w:lang w:eastAsia="el-GR"/>
        </w:rPr>
        <w:t xml:space="preserve"> </w:t>
      </w:r>
      <w:r w:rsidRPr="00227689">
        <w:rPr>
          <w:rFonts w:ascii="Franklin Gothic Medium" w:eastAsia="Times New Roman" w:hAnsi="Franklin Gothic Medium" w:cs="Franklin Gothic Medium"/>
          <w:bCs/>
          <w:sz w:val="24"/>
          <w:szCs w:val="24"/>
          <w:lang w:eastAsia="el-GR"/>
        </w:rPr>
        <w:t>την</w:t>
      </w:r>
      <w:r w:rsidRPr="00227689">
        <w:rPr>
          <w:rFonts w:ascii="Franklin Gothic Medium" w:eastAsia="Times New Roman" w:hAnsi="Franklin Gothic Medium" w:cs="Times New Roman"/>
          <w:bCs/>
          <w:sz w:val="24"/>
          <w:szCs w:val="24"/>
          <w:lang w:eastAsia="el-GR"/>
        </w:rPr>
        <w:t xml:space="preserve"> </w:t>
      </w:r>
      <w:r w:rsidRPr="00227689">
        <w:rPr>
          <w:rFonts w:ascii="Franklin Gothic Medium" w:eastAsia="Times New Roman" w:hAnsi="Franklin Gothic Medium" w:cs="Franklin Gothic Medium"/>
          <w:bCs/>
          <w:sz w:val="24"/>
          <w:szCs w:val="24"/>
          <w:lang w:eastAsia="el-GR"/>
        </w:rPr>
        <w:t>κατοικία</w:t>
      </w:r>
      <w:r w:rsidRPr="00227689">
        <w:rPr>
          <w:rFonts w:ascii="Franklin Gothic Medium" w:eastAsia="Times New Roman" w:hAnsi="Franklin Gothic Medium" w:cs="Times New Roman"/>
          <w:bCs/>
          <w:sz w:val="24"/>
          <w:szCs w:val="24"/>
          <w:lang w:eastAsia="el-GR"/>
        </w:rPr>
        <w:t xml:space="preserve"> </w:t>
      </w:r>
      <w:r w:rsidRPr="00227689">
        <w:rPr>
          <w:rFonts w:ascii="Franklin Gothic Medium" w:eastAsia="Times New Roman" w:hAnsi="Franklin Gothic Medium" w:cs="Franklin Gothic Medium"/>
          <w:bCs/>
          <w:sz w:val="24"/>
          <w:szCs w:val="24"/>
          <w:lang w:eastAsia="el-GR"/>
        </w:rPr>
        <w:t>τους</w:t>
      </w:r>
      <w:r w:rsidRPr="00227689">
        <w:rPr>
          <w:rFonts w:ascii="Franklin Gothic Medium" w:eastAsia="Times New Roman" w:hAnsi="Franklin Gothic Medium" w:cs="Times New Roman"/>
          <w:bCs/>
          <w:sz w:val="24"/>
          <w:szCs w:val="24"/>
          <w:lang w:eastAsia="el-GR"/>
        </w:rPr>
        <w:t xml:space="preserve"> </w:t>
      </w:r>
      <w:r w:rsidRPr="00227689">
        <w:rPr>
          <w:rFonts w:ascii="Franklin Gothic Medium" w:eastAsia="Times New Roman" w:hAnsi="Franklin Gothic Medium" w:cs="Franklin Gothic Medium"/>
          <w:bCs/>
          <w:sz w:val="24"/>
          <w:szCs w:val="24"/>
          <w:lang w:eastAsia="el-GR"/>
        </w:rPr>
        <w:t>μετά</w:t>
      </w:r>
      <w:r w:rsidRPr="00227689">
        <w:rPr>
          <w:rFonts w:ascii="Franklin Gothic Medium" w:eastAsia="Times New Roman" w:hAnsi="Franklin Gothic Medium" w:cs="Times New Roman"/>
          <w:bCs/>
          <w:sz w:val="24"/>
          <w:szCs w:val="24"/>
          <w:lang w:eastAsia="el-GR"/>
        </w:rPr>
        <w:t xml:space="preserve"> </w:t>
      </w:r>
      <w:r w:rsidRPr="00227689">
        <w:rPr>
          <w:rFonts w:ascii="Franklin Gothic Medium" w:eastAsia="Times New Roman" w:hAnsi="Franklin Gothic Medium" w:cs="Franklin Gothic Medium"/>
          <w:bCs/>
          <w:sz w:val="24"/>
          <w:szCs w:val="24"/>
          <w:lang w:eastAsia="el-GR"/>
        </w:rPr>
        <w:t>τις</w:t>
      </w:r>
      <w:r w:rsidRPr="00227689">
        <w:rPr>
          <w:rFonts w:ascii="Franklin Gothic Medium" w:eastAsia="Times New Roman" w:hAnsi="Franklin Gothic Medium" w:cs="Times New Roman"/>
          <w:bCs/>
          <w:sz w:val="24"/>
          <w:szCs w:val="24"/>
          <w:lang w:eastAsia="el-GR"/>
        </w:rPr>
        <w:t xml:space="preserve"> 2 </w:t>
      </w:r>
      <w:r w:rsidRPr="00227689">
        <w:rPr>
          <w:rFonts w:ascii="Franklin Gothic Medium" w:eastAsia="Times New Roman" w:hAnsi="Franklin Gothic Medium" w:cs="Franklin Gothic Medium"/>
          <w:bCs/>
          <w:sz w:val="24"/>
          <w:szCs w:val="24"/>
          <w:lang w:eastAsia="el-GR"/>
        </w:rPr>
        <w:t>Ιουλίο</w:t>
      </w:r>
      <w:r w:rsidRPr="00227689">
        <w:rPr>
          <w:rFonts w:ascii="Franklin Gothic Medium" w:eastAsia="Times New Roman" w:hAnsi="Franklin Gothic Medium" w:cs="Times New Roman"/>
          <w:bCs/>
          <w:sz w:val="24"/>
          <w:szCs w:val="24"/>
          <w:lang w:eastAsia="el-GR"/>
        </w:rPr>
        <w:t>υ, υποβάλλουν αίτηση για το επόμενο έτος από αυτό της άφιξης.</w:t>
      </w:r>
    </w:p>
    <w:p w14:paraId="723A0077" w14:textId="25587FDF" w:rsidR="00AF4463" w:rsidRPr="00416E30" w:rsidRDefault="00416E30" w:rsidP="00416E30">
      <w:pPr>
        <w:spacing w:before="120" w:after="120" w:line="276" w:lineRule="auto"/>
        <w:jc w:val="both"/>
        <w:rPr>
          <w:rFonts w:ascii="Franklin Gothic Medium" w:eastAsia="Times New Roman" w:hAnsi="Franklin Gothic Medium" w:cs="Times New Roman"/>
          <w:bCs/>
          <w:sz w:val="24"/>
          <w:szCs w:val="24"/>
          <w:lang w:eastAsia="el-GR"/>
        </w:rPr>
      </w:pPr>
      <w:r w:rsidRPr="00416E30">
        <w:rPr>
          <w:rFonts w:ascii="Franklin Gothic Medium" w:eastAsia="Times New Roman" w:hAnsi="Franklin Gothic Medium" w:cs="Times New Roman"/>
          <w:bCs/>
          <w:sz w:val="24"/>
          <w:szCs w:val="24"/>
          <w:lang w:eastAsia="el-GR"/>
        </w:rPr>
        <w:t>Τ</w:t>
      </w:r>
      <w:r w:rsidR="00FD652C" w:rsidRPr="00416E30">
        <w:rPr>
          <w:rFonts w:ascii="Franklin Gothic Medium" w:eastAsia="Times New Roman" w:hAnsi="Franklin Gothic Medium" w:cs="Times New Roman"/>
          <w:bCs/>
          <w:sz w:val="24"/>
          <w:szCs w:val="24"/>
          <w:lang w:eastAsia="el-GR"/>
        </w:rPr>
        <w:t>α δικαιολογητικά</w:t>
      </w:r>
      <w:r w:rsidR="00227689">
        <w:rPr>
          <w:rFonts w:ascii="Franklin Gothic Medium" w:eastAsia="Times New Roman" w:hAnsi="Franklin Gothic Medium" w:cs="Times New Roman"/>
          <w:bCs/>
          <w:sz w:val="24"/>
          <w:szCs w:val="24"/>
          <w:lang w:eastAsia="el-GR"/>
        </w:rPr>
        <w:t>,</w:t>
      </w:r>
      <w:r w:rsidR="00FD652C" w:rsidRPr="00416E30">
        <w:rPr>
          <w:rFonts w:ascii="Franklin Gothic Medium" w:eastAsia="Times New Roman" w:hAnsi="Franklin Gothic Medium" w:cs="Times New Roman"/>
          <w:bCs/>
          <w:sz w:val="24"/>
          <w:szCs w:val="24"/>
          <w:lang w:eastAsia="el-GR"/>
        </w:rPr>
        <w:t xml:space="preserve"> </w:t>
      </w:r>
      <w:r w:rsidR="00861A34">
        <w:rPr>
          <w:rFonts w:ascii="Franklin Gothic Medium" w:eastAsia="Times New Roman" w:hAnsi="Franklin Gothic Medium" w:cs="Times New Roman"/>
          <w:bCs/>
          <w:sz w:val="24"/>
          <w:szCs w:val="24"/>
          <w:lang w:eastAsia="el-GR"/>
        </w:rPr>
        <w:t>που συμπληρώνουν</w:t>
      </w:r>
      <w:r w:rsidR="00FD652C" w:rsidRPr="00416E30">
        <w:rPr>
          <w:rFonts w:ascii="Franklin Gothic Medium" w:eastAsia="Times New Roman" w:hAnsi="Franklin Gothic Medium" w:cs="Times New Roman"/>
          <w:bCs/>
          <w:sz w:val="24"/>
          <w:szCs w:val="24"/>
          <w:lang w:eastAsia="el-GR"/>
        </w:rPr>
        <w:t xml:space="preserve"> </w:t>
      </w:r>
      <w:r w:rsidR="00861A34" w:rsidRPr="00861A34">
        <w:rPr>
          <w:rFonts w:ascii="Franklin Gothic Medium" w:eastAsia="Times New Roman" w:hAnsi="Franklin Gothic Medium" w:cs="Times New Roman"/>
          <w:bCs/>
          <w:sz w:val="24"/>
          <w:szCs w:val="24"/>
          <w:lang w:eastAsia="el-GR"/>
        </w:rPr>
        <w:t>τον φάκελο της αίτησης</w:t>
      </w:r>
      <w:r w:rsidR="002C3C90" w:rsidRPr="00416E30">
        <w:rPr>
          <w:rFonts w:ascii="Franklin Gothic Medium" w:eastAsia="Times New Roman" w:hAnsi="Franklin Gothic Medium" w:cs="Times New Roman"/>
          <w:bCs/>
          <w:sz w:val="24"/>
          <w:szCs w:val="24"/>
          <w:lang w:eastAsia="el-GR"/>
        </w:rPr>
        <w:t>,</w:t>
      </w:r>
      <w:r w:rsidRPr="00416E30">
        <w:rPr>
          <w:rFonts w:ascii="Franklin Gothic Medium" w:eastAsia="Times New Roman" w:hAnsi="Franklin Gothic Medium" w:cs="Times New Roman"/>
          <w:bCs/>
          <w:sz w:val="24"/>
          <w:szCs w:val="24"/>
          <w:lang w:eastAsia="el-GR"/>
        </w:rPr>
        <w:t xml:space="preserve"> μπορούν να προσκομισθούν</w:t>
      </w:r>
      <w:r w:rsidR="002C3C90" w:rsidRPr="00416E30">
        <w:rPr>
          <w:rFonts w:ascii="Franklin Gothic Medium" w:eastAsia="Times New Roman" w:hAnsi="Franklin Gothic Medium" w:cs="Times New Roman"/>
          <w:bCs/>
          <w:sz w:val="24"/>
          <w:szCs w:val="24"/>
          <w:lang w:eastAsia="el-GR"/>
        </w:rPr>
        <w:t xml:space="preserve"> το αργότερο</w:t>
      </w:r>
      <w:r w:rsidR="00FD652C" w:rsidRPr="00416E30">
        <w:rPr>
          <w:rFonts w:ascii="Franklin Gothic Medium" w:eastAsia="Times New Roman" w:hAnsi="Franklin Gothic Medium" w:cs="Times New Roman"/>
          <w:bCs/>
          <w:sz w:val="24"/>
          <w:szCs w:val="24"/>
          <w:lang w:eastAsia="el-GR"/>
        </w:rPr>
        <w:t xml:space="preserve"> </w:t>
      </w:r>
      <w:r w:rsidR="00FD652C" w:rsidRPr="00416E30">
        <w:rPr>
          <w:rFonts w:ascii="Franklin Gothic Medium" w:eastAsia="Times New Roman" w:hAnsi="Franklin Gothic Medium" w:cs="Times New Roman"/>
          <w:b/>
          <w:bCs/>
          <w:sz w:val="24"/>
          <w:szCs w:val="24"/>
          <w:lang w:eastAsia="el-GR"/>
        </w:rPr>
        <w:t xml:space="preserve">έως </w:t>
      </w:r>
      <w:r w:rsidR="00C37FF4">
        <w:rPr>
          <w:rFonts w:ascii="Franklin Gothic Medium" w:eastAsia="Times New Roman" w:hAnsi="Franklin Gothic Medium" w:cs="Times New Roman"/>
          <w:b/>
          <w:bCs/>
          <w:sz w:val="24"/>
          <w:szCs w:val="24"/>
          <w:lang w:eastAsia="el-GR"/>
        </w:rPr>
        <w:t>τις</w:t>
      </w:r>
      <w:r w:rsidR="00FD652C" w:rsidRPr="00416E30">
        <w:rPr>
          <w:rFonts w:ascii="Franklin Gothic Medium" w:eastAsia="Times New Roman" w:hAnsi="Franklin Gothic Medium" w:cs="Times New Roman"/>
          <w:b/>
          <w:bCs/>
          <w:sz w:val="24"/>
          <w:szCs w:val="24"/>
          <w:lang w:eastAsia="el-GR"/>
        </w:rPr>
        <w:t xml:space="preserve"> 31</w:t>
      </w:r>
      <w:r w:rsidR="00DB6D1D" w:rsidRPr="00416E30">
        <w:rPr>
          <w:rFonts w:ascii="Franklin Gothic Medium" w:eastAsia="Times New Roman" w:hAnsi="Franklin Gothic Medium" w:cs="Times New Roman"/>
          <w:b/>
          <w:bCs/>
          <w:sz w:val="24"/>
          <w:szCs w:val="24"/>
          <w:lang w:eastAsia="el-GR"/>
        </w:rPr>
        <w:t>/10</w:t>
      </w:r>
      <w:r w:rsidR="00FD652C" w:rsidRPr="00416E30">
        <w:rPr>
          <w:rFonts w:ascii="Franklin Gothic Medium" w:eastAsia="Times New Roman" w:hAnsi="Franklin Gothic Medium" w:cs="Times New Roman"/>
          <w:b/>
          <w:bCs/>
          <w:sz w:val="24"/>
          <w:szCs w:val="24"/>
          <w:lang w:eastAsia="el-GR"/>
        </w:rPr>
        <w:t xml:space="preserve"> </w:t>
      </w:r>
      <w:r w:rsidR="00FD652C" w:rsidRPr="00416E30">
        <w:rPr>
          <w:rFonts w:ascii="Franklin Gothic Medium" w:eastAsia="Times New Roman" w:hAnsi="Franklin Gothic Medium" w:cs="Times New Roman"/>
          <w:bCs/>
          <w:sz w:val="24"/>
          <w:szCs w:val="24"/>
          <w:lang w:eastAsia="el-GR"/>
        </w:rPr>
        <w:t>του φορολογικού έτους</w:t>
      </w:r>
      <w:r w:rsidR="00C37FF4">
        <w:rPr>
          <w:rFonts w:ascii="Franklin Gothic Medium" w:eastAsia="Times New Roman" w:hAnsi="Franklin Gothic Medium" w:cs="Times New Roman"/>
          <w:bCs/>
          <w:sz w:val="24"/>
          <w:szCs w:val="24"/>
          <w:lang w:eastAsia="el-GR"/>
        </w:rPr>
        <w:t>,</w:t>
      </w:r>
      <w:r w:rsidR="00FD652C" w:rsidRPr="00416E30">
        <w:rPr>
          <w:rFonts w:ascii="Franklin Gothic Medium" w:eastAsia="Times New Roman" w:hAnsi="Franklin Gothic Medium" w:cs="Times New Roman"/>
          <w:bCs/>
          <w:sz w:val="24"/>
          <w:szCs w:val="24"/>
          <w:lang w:eastAsia="el-GR"/>
        </w:rPr>
        <w:t xml:space="preserve"> </w:t>
      </w:r>
      <w:r w:rsidR="002C3C90" w:rsidRPr="00416E30">
        <w:rPr>
          <w:rFonts w:ascii="Franklin Gothic Medium" w:eastAsia="Times New Roman" w:hAnsi="Franklin Gothic Medium" w:cs="Times New Roman"/>
          <w:bCs/>
          <w:sz w:val="24"/>
          <w:szCs w:val="24"/>
          <w:lang w:eastAsia="el-GR"/>
        </w:rPr>
        <w:t>για το οποίο ζητήθηκε η</w:t>
      </w:r>
      <w:r w:rsidR="00FD652C" w:rsidRPr="00416E30">
        <w:rPr>
          <w:rFonts w:ascii="Franklin Gothic Medium" w:eastAsia="Times New Roman" w:hAnsi="Franklin Gothic Medium" w:cs="Times New Roman"/>
          <w:bCs/>
          <w:sz w:val="24"/>
          <w:szCs w:val="24"/>
          <w:lang w:eastAsia="el-GR"/>
        </w:rPr>
        <w:t xml:space="preserve"> υπαγωγή.</w:t>
      </w:r>
    </w:p>
    <w:p w14:paraId="799211FA" w14:textId="7D88FE52" w:rsidR="00AF4463" w:rsidRDefault="00AF4463" w:rsidP="00416E30">
      <w:pPr>
        <w:spacing w:before="120" w:after="120" w:line="276" w:lineRule="auto"/>
        <w:jc w:val="both"/>
        <w:rPr>
          <w:rFonts w:ascii="Franklin Gothic Medium" w:eastAsia="Times New Roman" w:hAnsi="Franklin Gothic Medium" w:cs="Times New Roman"/>
          <w:bCs/>
          <w:sz w:val="24"/>
          <w:szCs w:val="24"/>
          <w:lang w:eastAsia="el-GR"/>
        </w:rPr>
      </w:pPr>
      <w:r w:rsidRPr="00416E30">
        <w:rPr>
          <w:rFonts w:ascii="Franklin Gothic Medium" w:eastAsia="Times New Roman" w:hAnsi="Franklin Gothic Medium" w:cs="Times New Roman"/>
          <w:bCs/>
          <w:sz w:val="24"/>
          <w:szCs w:val="24"/>
          <w:lang w:eastAsia="el-GR"/>
        </w:rPr>
        <w:t>Το φυσικό πρόσωπο</w:t>
      </w:r>
      <w:r w:rsidR="00416E30" w:rsidRPr="00416E30">
        <w:rPr>
          <w:rFonts w:ascii="Franklin Gothic Medium" w:eastAsia="Times New Roman" w:hAnsi="Franklin Gothic Medium" w:cs="Times New Roman"/>
          <w:bCs/>
          <w:sz w:val="24"/>
          <w:szCs w:val="24"/>
          <w:lang w:eastAsia="el-GR"/>
        </w:rPr>
        <w:t xml:space="preserve"> </w:t>
      </w:r>
      <w:r w:rsidR="00416E30">
        <w:rPr>
          <w:rFonts w:ascii="Franklin Gothic Medium" w:eastAsia="Times New Roman" w:hAnsi="Franklin Gothic Medium" w:cs="Times New Roman"/>
          <w:bCs/>
          <w:sz w:val="24"/>
          <w:szCs w:val="24"/>
          <w:lang w:eastAsia="el-GR"/>
        </w:rPr>
        <w:t xml:space="preserve">μπορεί να ζητήσει </w:t>
      </w:r>
      <w:r w:rsidR="00416E30" w:rsidRPr="00416E30">
        <w:rPr>
          <w:rFonts w:ascii="Franklin Gothic Medium" w:eastAsia="Times New Roman" w:hAnsi="Franklin Gothic Medium" w:cs="Times New Roman"/>
          <w:bCs/>
          <w:sz w:val="24"/>
          <w:szCs w:val="24"/>
          <w:lang w:eastAsia="el-GR"/>
        </w:rPr>
        <w:t xml:space="preserve">την </w:t>
      </w:r>
      <w:r w:rsidR="00416E30" w:rsidRPr="004A51B5">
        <w:rPr>
          <w:rFonts w:ascii="Franklin Gothic Medium" w:eastAsia="Times New Roman" w:hAnsi="Franklin Gothic Medium" w:cs="Times New Roman"/>
          <w:b/>
          <w:bCs/>
          <w:sz w:val="24"/>
          <w:szCs w:val="24"/>
          <w:lang w:eastAsia="el-GR"/>
        </w:rPr>
        <w:t>επέκταση</w:t>
      </w:r>
      <w:r w:rsidR="00416E30" w:rsidRPr="00416E30">
        <w:rPr>
          <w:rFonts w:ascii="Franklin Gothic Medium" w:eastAsia="Times New Roman" w:hAnsi="Franklin Gothic Medium" w:cs="Times New Roman"/>
          <w:bCs/>
          <w:sz w:val="24"/>
          <w:szCs w:val="24"/>
          <w:lang w:eastAsia="el-GR"/>
        </w:rPr>
        <w:t xml:space="preserve"> της </w:t>
      </w:r>
      <w:r w:rsidR="003F359B">
        <w:rPr>
          <w:rFonts w:ascii="Franklin Gothic Medium" w:eastAsia="Times New Roman" w:hAnsi="Franklin Gothic Medium" w:cs="Times New Roman"/>
          <w:bCs/>
          <w:sz w:val="24"/>
          <w:szCs w:val="24"/>
          <w:lang w:eastAsia="el-GR"/>
        </w:rPr>
        <w:t>εναλλακτικής φορολόγησης</w:t>
      </w:r>
      <w:r w:rsidR="00416E30" w:rsidRPr="00416E30">
        <w:rPr>
          <w:rFonts w:ascii="Franklin Gothic Medium" w:eastAsia="Times New Roman" w:hAnsi="Franklin Gothic Medium" w:cs="Times New Roman"/>
          <w:bCs/>
          <w:sz w:val="24"/>
          <w:szCs w:val="24"/>
          <w:lang w:eastAsia="el-GR"/>
        </w:rPr>
        <w:t xml:space="preserve"> σε συγγενικ</w:t>
      </w:r>
      <w:r w:rsidR="00416E30">
        <w:rPr>
          <w:rFonts w:ascii="Franklin Gothic Medium" w:eastAsia="Times New Roman" w:hAnsi="Franklin Gothic Medium" w:cs="Times New Roman"/>
          <w:bCs/>
          <w:sz w:val="24"/>
          <w:szCs w:val="24"/>
          <w:lang w:eastAsia="el-GR"/>
        </w:rPr>
        <w:t>ά</w:t>
      </w:r>
      <w:r w:rsidR="00416E30" w:rsidRPr="00416E30">
        <w:rPr>
          <w:rFonts w:ascii="Franklin Gothic Medium" w:eastAsia="Times New Roman" w:hAnsi="Franklin Gothic Medium" w:cs="Times New Roman"/>
          <w:bCs/>
          <w:sz w:val="24"/>
          <w:szCs w:val="24"/>
          <w:lang w:eastAsia="el-GR"/>
        </w:rPr>
        <w:t xml:space="preserve"> του</w:t>
      </w:r>
      <w:r w:rsidR="00416E30" w:rsidRPr="00AF4463">
        <w:rPr>
          <w:rFonts w:ascii="Franklin Gothic Medium" w:eastAsia="Times New Roman" w:hAnsi="Franklin Gothic Medium" w:cs="Times New Roman"/>
          <w:bCs/>
          <w:sz w:val="24"/>
          <w:szCs w:val="24"/>
          <w:lang w:eastAsia="el-GR"/>
        </w:rPr>
        <w:t xml:space="preserve"> πρόσωπ</w:t>
      </w:r>
      <w:r w:rsidR="00416E30">
        <w:rPr>
          <w:rFonts w:ascii="Franklin Gothic Medium" w:eastAsia="Times New Roman" w:hAnsi="Franklin Gothic Medium" w:cs="Times New Roman"/>
          <w:bCs/>
          <w:sz w:val="24"/>
          <w:szCs w:val="24"/>
          <w:lang w:eastAsia="el-GR"/>
        </w:rPr>
        <w:t>α (σύζυγος, γονείς, τέκνα)</w:t>
      </w:r>
      <w:r w:rsidR="00EB40B6">
        <w:rPr>
          <w:rFonts w:ascii="Franklin Gothic Medium" w:eastAsia="Times New Roman" w:hAnsi="Franklin Gothic Medium" w:cs="Times New Roman"/>
          <w:bCs/>
          <w:sz w:val="24"/>
          <w:szCs w:val="24"/>
          <w:lang w:eastAsia="el-GR"/>
        </w:rPr>
        <w:t>,</w:t>
      </w:r>
      <w:r w:rsidRPr="00416E30">
        <w:rPr>
          <w:rFonts w:ascii="Franklin Gothic Medium" w:eastAsia="Times New Roman" w:hAnsi="Franklin Gothic Medium" w:cs="Times New Roman"/>
          <w:bCs/>
          <w:sz w:val="24"/>
          <w:szCs w:val="24"/>
          <w:lang w:eastAsia="el-GR"/>
        </w:rPr>
        <w:t xml:space="preserve"> είτε </w:t>
      </w:r>
      <w:r w:rsidR="00861A34" w:rsidRPr="00861A34">
        <w:rPr>
          <w:rFonts w:ascii="Franklin Gothic Medium" w:eastAsia="Times New Roman" w:hAnsi="Franklin Gothic Medium" w:cs="Times New Roman"/>
          <w:bCs/>
          <w:sz w:val="24"/>
          <w:szCs w:val="24"/>
          <w:lang w:eastAsia="el-GR"/>
        </w:rPr>
        <w:t>με την αρχική αίτηση</w:t>
      </w:r>
      <w:r w:rsidR="00EB40B6">
        <w:rPr>
          <w:rFonts w:ascii="Franklin Gothic Medium" w:eastAsia="Times New Roman" w:hAnsi="Franklin Gothic Medium" w:cs="Times New Roman"/>
          <w:bCs/>
          <w:sz w:val="24"/>
          <w:szCs w:val="24"/>
          <w:lang w:eastAsia="el-GR"/>
        </w:rPr>
        <w:t>,</w:t>
      </w:r>
      <w:r w:rsidR="00861A34" w:rsidRPr="00861A34">
        <w:rPr>
          <w:rFonts w:ascii="Franklin Gothic Medium" w:eastAsia="Times New Roman" w:hAnsi="Franklin Gothic Medium" w:cs="Times New Roman"/>
          <w:bCs/>
          <w:sz w:val="24"/>
          <w:szCs w:val="24"/>
          <w:lang w:eastAsia="el-GR"/>
        </w:rPr>
        <w:t xml:space="preserve"> είτε σε μεταγενέστερο χρόνο.</w:t>
      </w:r>
    </w:p>
    <w:p w14:paraId="2AD7C840" w14:textId="77F89A56" w:rsidR="00227689" w:rsidRPr="00227689" w:rsidRDefault="00227689" w:rsidP="00416E30">
      <w:pPr>
        <w:spacing w:before="120" w:after="120" w:line="276" w:lineRule="auto"/>
        <w:jc w:val="both"/>
        <w:rPr>
          <w:rFonts w:ascii="Franklin Gothic Medium" w:eastAsia="Times New Roman" w:hAnsi="Franklin Gothic Medium" w:cs="Times New Roman"/>
          <w:b/>
          <w:bCs/>
          <w:sz w:val="24"/>
          <w:szCs w:val="24"/>
          <w:lang w:eastAsia="el-GR"/>
        </w:rPr>
      </w:pPr>
      <w:r w:rsidRPr="00227689">
        <w:rPr>
          <w:rFonts w:ascii="Franklin Gothic Medium" w:eastAsia="Times New Roman" w:hAnsi="Franklin Gothic Medium" w:cs="Times New Roman"/>
          <w:b/>
          <w:bCs/>
          <w:sz w:val="24"/>
          <w:szCs w:val="24"/>
          <w:lang w:eastAsia="el-GR"/>
        </w:rPr>
        <w:t>Ο φόρος</w:t>
      </w:r>
    </w:p>
    <w:p w14:paraId="5B7652DC" w14:textId="22592197" w:rsidR="00227689" w:rsidRDefault="00227689" w:rsidP="00861A34">
      <w:pPr>
        <w:spacing w:before="120" w:after="120" w:line="276" w:lineRule="auto"/>
        <w:jc w:val="both"/>
        <w:rPr>
          <w:rFonts w:ascii="Franklin Gothic Medium" w:eastAsia="Times New Roman" w:hAnsi="Franklin Gothic Medium" w:cs="Times New Roman"/>
          <w:bCs/>
          <w:sz w:val="24"/>
          <w:szCs w:val="24"/>
          <w:lang w:eastAsia="el-GR"/>
        </w:rPr>
      </w:pPr>
      <w:r w:rsidRPr="00227689">
        <w:rPr>
          <w:rFonts w:ascii="Franklin Gothic Medium" w:eastAsia="Times New Roman" w:hAnsi="Franklin Gothic Medium" w:cs="Times New Roman"/>
          <w:bCs/>
          <w:sz w:val="24"/>
          <w:szCs w:val="24"/>
          <w:lang w:eastAsia="el-GR"/>
        </w:rPr>
        <w:t>Έως την τελευταία εργάσιμη ημέρα του Νοεμβρίου, εκδίδεται η πράξη διοικητικού προσδιορισμού του κατ’ αποκοπή ποσού φόρου, ο οποίος ανέρχεται σε 100.000 ευρώ, προσαυξανόμενος κατά 20.000 ευρώ για κάθε συγγενικό πρόσωπο, που υπάγεται στην εναλλακτική φορολόγηση.</w:t>
      </w:r>
    </w:p>
    <w:p w14:paraId="6FDB182C" w14:textId="77777777" w:rsidR="00227689" w:rsidRDefault="00227689" w:rsidP="00861A34">
      <w:pPr>
        <w:spacing w:before="120" w:after="120" w:line="276" w:lineRule="auto"/>
        <w:jc w:val="both"/>
        <w:rPr>
          <w:rFonts w:ascii="Franklin Gothic Medium" w:eastAsia="Times New Roman" w:hAnsi="Franklin Gothic Medium" w:cs="Times New Roman"/>
          <w:bCs/>
          <w:sz w:val="24"/>
          <w:szCs w:val="24"/>
          <w:lang w:eastAsia="el-GR"/>
        </w:rPr>
      </w:pPr>
      <w:r w:rsidRPr="00227689">
        <w:rPr>
          <w:rFonts w:ascii="Franklin Gothic Medium" w:eastAsia="Times New Roman" w:hAnsi="Franklin Gothic Medium" w:cs="Times New Roman"/>
          <w:bCs/>
          <w:sz w:val="24"/>
          <w:szCs w:val="24"/>
          <w:lang w:eastAsia="el-GR"/>
        </w:rPr>
        <w:t>Ο φόρος καταβάλλεται κάθε χρόνο έως την τελευταία εργάσιμη ημέρα του Δεκεμβρίου και με την εξόφλησή του εξαντλείται κάθε φορολογική υποχρέωση για το εισόδημα που αποκτάται στην αλλοδαπή.</w:t>
      </w:r>
    </w:p>
    <w:p w14:paraId="039FA878" w14:textId="620B8ADD" w:rsidR="00615B6E" w:rsidRPr="004A51B5" w:rsidRDefault="00615B6E" w:rsidP="00861A34">
      <w:pPr>
        <w:spacing w:before="120" w:after="120" w:line="276" w:lineRule="auto"/>
        <w:jc w:val="both"/>
        <w:rPr>
          <w:rFonts w:ascii="Franklin Gothic Medium" w:eastAsia="Times New Roman" w:hAnsi="Franklin Gothic Medium" w:cs="Times New Roman"/>
          <w:b/>
          <w:sz w:val="24"/>
          <w:szCs w:val="24"/>
          <w:lang w:eastAsia="el-GR"/>
        </w:rPr>
      </w:pPr>
      <w:r w:rsidRPr="004A51B5">
        <w:rPr>
          <w:rFonts w:ascii="Franklin Gothic Medium" w:eastAsia="Times New Roman" w:hAnsi="Franklin Gothic Medium" w:cs="Times New Roman"/>
          <w:b/>
          <w:sz w:val="24"/>
          <w:szCs w:val="24"/>
          <w:lang w:eastAsia="el-GR"/>
        </w:rPr>
        <w:t>Πεδίο εφαρμογής</w:t>
      </w:r>
    </w:p>
    <w:p w14:paraId="775D85A1" w14:textId="59EA6F4B" w:rsidR="00861A34" w:rsidRPr="00861A34" w:rsidRDefault="00861A34" w:rsidP="00861A34">
      <w:pPr>
        <w:spacing w:before="120" w:after="120" w:line="276" w:lineRule="auto"/>
        <w:jc w:val="both"/>
        <w:rPr>
          <w:rFonts w:ascii="Franklin Gothic Medium" w:hAnsi="Franklin Gothic Medium"/>
          <w:bCs/>
          <w:sz w:val="24"/>
          <w:szCs w:val="24"/>
        </w:rPr>
      </w:pPr>
      <w:r w:rsidRPr="00861A34">
        <w:rPr>
          <w:rFonts w:ascii="Franklin Gothic Medium" w:eastAsia="Times New Roman" w:hAnsi="Franklin Gothic Medium" w:cs="Times New Roman"/>
          <w:sz w:val="24"/>
          <w:szCs w:val="24"/>
          <w:lang w:eastAsia="el-GR"/>
        </w:rPr>
        <w:t>Οι νέες ρυθμίσεις εφαρμόζονται</w:t>
      </w:r>
      <w:r>
        <w:rPr>
          <w:rFonts w:ascii="Franklin Gothic Medium" w:eastAsia="Times New Roman" w:hAnsi="Franklin Gothic Medium" w:cs="Times New Roman"/>
          <w:sz w:val="24"/>
          <w:szCs w:val="24"/>
          <w:lang w:eastAsia="el-GR"/>
        </w:rPr>
        <w:t xml:space="preserve"> στις</w:t>
      </w:r>
      <w:r w:rsidRPr="00861A34">
        <w:rPr>
          <w:rFonts w:ascii="Franklin Gothic Medium" w:eastAsia="Times New Roman" w:hAnsi="Franklin Gothic Medium" w:cs="Times New Roman"/>
          <w:sz w:val="24"/>
          <w:szCs w:val="24"/>
          <w:lang w:eastAsia="el-GR"/>
        </w:rPr>
        <w:t>:</w:t>
      </w:r>
      <w:r>
        <w:rPr>
          <w:rFonts w:ascii="Franklin Gothic Medium" w:eastAsia="Times New Roman" w:hAnsi="Franklin Gothic Medium" w:cs="Times New Roman"/>
          <w:sz w:val="24"/>
          <w:szCs w:val="24"/>
          <w:lang w:eastAsia="el-GR"/>
        </w:rPr>
        <w:t xml:space="preserve"> </w:t>
      </w:r>
    </w:p>
    <w:p w14:paraId="400555FA" w14:textId="0B919A2F" w:rsidR="00D20A11" w:rsidRPr="004A51B5" w:rsidRDefault="00227689" w:rsidP="00C764D8">
      <w:pPr>
        <w:pStyle w:val="a3"/>
        <w:numPr>
          <w:ilvl w:val="0"/>
          <w:numId w:val="41"/>
        </w:numPr>
        <w:spacing w:before="120" w:after="120" w:line="276" w:lineRule="auto"/>
        <w:ind w:left="426"/>
        <w:jc w:val="both"/>
        <w:rPr>
          <w:rFonts w:ascii="Franklin Gothic Medium" w:hAnsi="Franklin Gothic Medium"/>
          <w:bCs/>
          <w:sz w:val="24"/>
          <w:szCs w:val="24"/>
        </w:rPr>
      </w:pPr>
      <w:r>
        <w:rPr>
          <w:rFonts w:ascii="Franklin Gothic Medium" w:hAnsi="Franklin Gothic Medium"/>
          <w:bCs/>
          <w:sz w:val="24"/>
          <w:szCs w:val="24"/>
        </w:rPr>
        <w:t>Ν</w:t>
      </w:r>
      <w:r w:rsidR="00D20A11" w:rsidRPr="004A51B5">
        <w:rPr>
          <w:rFonts w:ascii="Franklin Gothic Medium" w:hAnsi="Franklin Gothic Medium"/>
          <w:bCs/>
          <w:sz w:val="24"/>
          <w:szCs w:val="24"/>
        </w:rPr>
        <w:t>έες αιτήσεις</w:t>
      </w:r>
      <w:r w:rsidR="00EB40B6">
        <w:rPr>
          <w:rFonts w:ascii="Franklin Gothic Medium" w:hAnsi="Franklin Gothic Medium"/>
          <w:bCs/>
          <w:sz w:val="24"/>
          <w:szCs w:val="24"/>
        </w:rPr>
        <w:t>,</w:t>
      </w:r>
      <w:r w:rsidR="00D20A11" w:rsidRPr="004A51B5">
        <w:rPr>
          <w:rFonts w:ascii="Franklin Gothic Medium" w:hAnsi="Franklin Gothic Medium"/>
          <w:bCs/>
          <w:sz w:val="24"/>
          <w:szCs w:val="24"/>
        </w:rPr>
        <w:t xml:space="preserve"> </w:t>
      </w:r>
    </w:p>
    <w:p w14:paraId="31CFC321" w14:textId="6BD4C36E" w:rsidR="00227689" w:rsidRDefault="00227689" w:rsidP="000133A8">
      <w:pPr>
        <w:pStyle w:val="a3"/>
        <w:numPr>
          <w:ilvl w:val="0"/>
          <w:numId w:val="41"/>
        </w:numPr>
        <w:spacing w:before="120" w:after="120" w:line="276" w:lineRule="auto"/>
        <w:ind w:left="426"/>
        <w:jc w:val="both"/>
        <w:rPr>
          <w:rFonts w:ascii="Franklin Gothic Medium" w:eastAsia="Times New Roman" w:hAnsi="Franklin Gothic Medium" w:cs="Times New Roman"/>
          <w:sz w:val="24"/>
          <w:szCs w:val="24"/>
          <w:lang w:eastAsia="el-GR"/>
        </w:rPr>
      </w:pPr>
      <w:r>
        <w:rPr>
          <w:rFonts w:ascii="Franklin Gothic Medium" w:eastAsia="Times New Roman" w:hAnsi="Franklin Gothic Medium" w:cs="Times New Roman"/>
          <w:sz w:val="24"/>
          <w:szCs w:val="24"/>
          <w:lang w:eastAsia="el-GR"/>
        </w:rPr>
        <w:t>Α</w:t>
      </w:r>
      <w:r w:rsidR="00841CDE" w:rsidRPr="004A51B5">
        <w:rPr>
          <w:rFonts w:ascii="Franklin Gothic Medium" w:eastAsia="Times New Roman" w:hAnsi="Franklin Gothic Medium" w:cs="Times New Roman"/>
          <w:sz w:val="24"/>
          <w:szCs w:val="24"/>
          <w:lang w:eastAsia="el-GR"/>
        </w:rPr>
        <w:t xml:space="preserve">ιτήσεις </w:t>
      </w:r>
      <w:r w:rsidR="00861A34" w:rsidRPr="00861A34">
        <w:rPr>
          <w:rFonts w:ascii="Franklin Gothic Medium" w:eastAsia="Times New Roman" w:hAnsi="Franklin Gothic Medium" w:cs="Times New Roman"/>
          <w:sz w:val="24"/>
          <w:szCs w:val="24"/>
          <w:lang w:eastAsia="el-GR"/>
        </w:rPr>
        <w:t>που εκκρεμούν προς εξέταση</w:t>
      </w:r>
      <w:r w:rsidR="002C3C90" w:rsidRPr="004A51B5">
        <w:rPr>
          <w:rFonts w:ascii="Franklin Gothic Medium" w:eastAsia="Times New Roman" w:hAnsi="Franklin Gothic Medium" w:cs="Times New Roman"/>
          <w:sz w:val="24"/>
          <w:szCs w:val="24"/>
          <w:lang w:eastAsia="el-GR"/>
        </w:rPr>
        <w:t>,</w:t>
      </w:r>
    </w:p>
    <w:p w14:paraId="3462AF7D" w14:textId="0A7D9977" w:rsidR="00227689" w:rsidRDefault="00227689" w:rsidP="000133A8">
      <w:pPr>
        <w:pStyle w:val="a3"/>
        <w:numPr>
          <w:ilvl w:val="0"/>
          <w:numId w:val="41"/>
        </w:numPr>
        <w:spacing w:before="120" w:after="120" w:line="276" w:lineRule="auto"/>
        <w:ind w:left="426"/>
        <w:jc w:val="both"/>
        <w:rPr>
          <w:rFonts w:ascii="Franklin Gothic Medium" w:eastAsia="Times New Roman" w:hAnsi="Franklin Gothic Medium" w:cs="Times New Roman"/>
          <w:sz w:val="24"/>
          <w:szCs w:val="24"/>
          <w:lang w:eastAsia="el-GR"/>
        </w:rPr>
      </w:pPr>
      <w:r w:rsidRPr="00227689">
        <w:rPr>
          <w:rFonts w:ascii="Franklin Gothic Medium" w:eastAsia="Times New Roman" w:hAnsi="Franklin Gothic Medium" w:cs="Times New Roman"/>
          <w:sz w:val="24"/>
          <w:szCs w:val="24"/>
          <w:lang w:eastAsia="el-GR"/>
        </w:rPr>
        <w:t>Πράξεις διοικητικού προσδιορισμού φόρου για το φορολογικό έτος 2026, για τις οποίες δεν έχει καταβληθεί το κατ’ αποκοπή ποσό φόρου κατά την έναρξη ισχύος της απόφασης.</w:t>
      </w:r>
    </w:p>
    <w:p w14:paraId="0F7520DB" w14:textId="0187DA1A" w:rsidR="00227689" w:rsidRPr="00227689" w:rsidRDefault="00227689" w:rsidP="00227689">
      <w:pPr>
        <w:spacing w:before="120" w:after="120" w:line="276" w:lineRule="auto"/>
        <w:jc w:val="both"/>
        <w:rPr>
          <w:rFonts w:ascii="Franklin Gothic Medium" w:eastAsia="Times New Roman" w:hAnsi="Franklin Gothic Medium" w:cs="Times New Roman"/>
          <w:b/>
          <w:sz w:val="24"/>
          <w:szCs w:val="24"/>
          <w:lang w:eastAsia="el-GR"/>
        </w:rPr>
      </w:pPr>
      <w:r w:rsidRPr="00227689">
        <w:rPr>
          <w:rFonts w:ascii="Franklin Gothic Medium" w:eastAsia="Times New Roman" w:hAnsi="Franklin Gothic Medium" w:cs="Times New Roman"/>
          <w:b/>
          <w:sz w:val="24"/>
          <w:szCs w:val="24"/>
          <w:lang w:eastAsia="el-GR"/>
        </w:rPr>
        <w:t>Οι προϋποθέσεις</w:t>
      </w:r>
    </w:p>
    <w:p w14:paraId="2F797E70" w14:textId="5C5A424E" w:rsidR="006729E6" w:rsidRDefault="00FD652C" w:rsidP="000133A8">
      <w:pPr>
        <w:spacing w:before="120" w:after="120" w:line="276" w:lineRule="auto"/>
        <w:jc w:val="both"/>
        <w:rPr>
          <w:rFonts w:ascii="Franklin Gothic Medium" w:eastAsia="Times New Roman" w:hAnsi="Franklin Gothic Medium" w:cs="Times New Roman"/>
          <w:bCs/>
          <w:sz w:val="24"/>
          <w:szCs w:val="24"/>
          <w:lang w:eastAsia="el-GR"/>
        </w:rPr>
      </w:pPr>
      <w:r>
        <w:rPr>
          <w:rFonts w:ascii="Franklin Gothic Medium" w:eastAsia="Times New Roman" w:hAnsi="Franklin Gothic Medium" w:cs="Times New Roman"/>
          <w:bCs/>
          <w:sz w:val="24"/>
          <w:szCs w:val="24"/>
          <w:lang w:eastAsia="el-GR"/>
        </w:rPr>
        <w:t>Υπενθυμίζεται ότι</w:t>
      </w:r>
      <w:r w:rsidR="00EB40B6">
        <w:rPr>
          <w:rFonts w:ascii="Franklin Gothic Medium" w:eastAsia="Times New Roman" w:hAnsi="Franklin Gothic Medium" w:cs="Times New Roman"/>
          <w:bCs/>
          <w:sz w:val="24"/>
          <w:szCs w:val="24"/>
          <w:lang w:eastAsia="el-GR"/>
        </w:rPr>
        <w:t>,</w:t>
      </w:r>
      <w:r>
        <w:rPr>
          <w:rFonts w:ascii="Franklin Gothic Medium" w:eastAsia="Times New Roman" w:hAnsi="Franklin Gothic Medium" w:cs="Times New Roman"/>
          <w:bCs/>
          <w:sz w:val="24"/>
          <w:szCs w:val="24"/>
          <w:lang w:eastAsia="el-GR"/>
        </w:rPr>
        <w:t xml:space="preserve"> για την υπαγωγή στις διατάξεις άρθρου </w:t>
      </w:r>
      <w:r w:rsidR="00AF4463">
        <w:rPr>
          <w:rFonts w:ascii="Franklin Gothic Medium" w:eastAsia="Times New Roman" w:hAnsi="Franklin Gothic Medium" w:cs="Times New Roman"/>
          <w:bCs/>
          <w:sz w:val="24"/>
          <w:szCs w:val="24"/>
          <w:lang w:eastAsia="el-GR"/>
        </w:rPr>
        <w:t>5</w:t>
      </w:r>
      <w:r w:rsidR="00AF4463" w:rsidRPr="00AF4463">
        <w:rPr>
          <w:rFonts w:ascii="Franklin Gothic Medium" w:eastAsia="Times New Roman" w:hAnsi="Franklin Gothic Medium" w:cs="Times New Roman"/>
          <w:bCs/>
          <w:sz w:val="24"/>
          <w:szCs w:val="24"/>
          <w:lang w:eastAsia="el-GR"/>
        </w:rPr>
        <w:t>Α</w:t>
      </w:r>
      <w:r>
        <w:rPr>
          <w:rFonts w:ascii="Franklin Gothic Medium" w:eastAsia="Times New Roman" w:hAnsi="Franklin Gothic Medium" w:cs="Times New Roman"/>
          <w:bCs/>
          <w:sz w:val="24"/>
          <w:szCs w:val="24"/>
          <w:lang w:eastAsia="el-GR"/>
        </w:rPr>
        <w:t xml:space="preserve"> του ΚΦΕ</w:t>
      </w:r>
      <w:r w:rsidR="00615B6E">
        <w:rPr>
          <w:rFonts w:ascii="Franklin Gothic Medium" w:eastAsia="Times New Roman" w:hAnsi="Franklin Gothic Medium" w:cs="Times New Roman"/>
          <w:bCs/>
          <w:sz w:val="24"/>
          <w:szCs w:val="24"/>
          <w:lang w:eastAsia="el-GR"/>
        </w:rPr>
        <w:t>,</w:t>
      </w:r>
      <w:r>
        <w:rPr>
          <w:rFonts w:ascii="Franklin Gothic Medium" w:eastAsia="Times New Roman" w:hAnsi="Franklin Gothic Medium" w:cs="Times New Roman"/>
          <w:bCs/>
          <w:sz w:val="24"/>
          <w:szCs w:val="24"/>
          <w:lang w:eastAsia="el-GR"/>
        </w:rPr>
        <w:t xml:space="preserve"> το φυσικό πρόσωπο πρέπει </w:t>
      </w:r>
      <w:r w:rsidR="00AF4463" w:rsidRPr="003472F6">
        <w:rPr>
          <w:rFonts w:ascii="Franklin Gothic Medium" w:eastAsia="Times New Roman" w:hAnsi="Franklin Gothic Medium" w:cs="Times New Roman"/>
          <w:b/>
          <w:bCs/>
          <w:sz w:val="24"/>
          <w:szCs w:val="24"/>
          <w:lang w:eastAsia="el-GR"/>
        </w:rPr>
        <w:t>σωρευτικά</w:t>
      </w:r>
      <w:r>
        <w:rPr>
          <w:rFonts w:ascii="Franklin Gothic Medium" w:eastAsia="Times New Roman" w:hAnsi="Franklin Gothic Medium" w:cs="Times New Roman"/>
          <w:bCs/>
          <w:sz w:val="24"/>
          <w:szCs w:val="24"/>
          <w:lang w:eastAsia="el-GR"/>
        </w:rPr>
        <w:t>:</w:t>
      </w:r>
    </w:p>
    <w:p w14:paraId="38DC6AB2" w14:textId="0DAE812E" w:rsidR="00FD652C" w:rsidRPr="00FD652C" w:rsidRDefault="00227689" w:rsidP="00C764D8">
      <w:pPr>
        <w:pStyle w:val="a3"/>
        <w:numPr>
          <w:ilvl w:val="0"/>
          <w:numId w:val="42"/>
        </w:numPr>
        <w:spacing w:before="120" w:after="120" w:line="276" w:lineRule="auto"/>
        <w:ind w:left="426"/>
        <w:jc w:val="both"/>
        <w:rPr>
          <w:rFonts w:ascii="Franklin Gothic Medium" w:eastAsia="Times New Roman" w:hAnsi="Franklin Gothic Medium" w:cs="Times New Roman"/>
          <w:bCs/>
          <w:sz w:val="24"/>
          <w:szCs w:val="24"/>
          <w:lang w:eastAsia="el-GR"/>
        </w:rPr>
      </w:pPr>
      <w:r>
        <w:rPr>
          <w:rFonts w:ascii="Franklin Gothic Medium" w:eastAsia="Times New Roman" w:hAnsi="Franklin Gothic Medium" w:cs="Times New Roman"/>
          <w:bCs/>
          <w:sz w:val="24"/>
          <w:szCs w:val="24"/>
          <w:lang w:eastAsia="el-GR"/>
        </w:rPr>
        <w:t>Ν</w:t>
      </w:r>
      <w:r w:rsidR="00FD652C">
        <w:rPr>
          <w:rFonts w:ascii="Franklin Gothic Medium" w:eastAsia="Times New Roman" w:hAnsi="Franklin Gothic Medium" w:cs="Times New Roman"/>
          <w:bCs/>
          <w:sz w:val="24"/>
          <w:szCs w:val="24"/>
          <w:lang w:eastAsia="el-GR"/>
        </w:rPr>
        <w:t xml:space="preserve">α μην </w:t>
      </w:r>
      <w:r w:rsidR="00FD652C" w:rsidRPr="00FD652C">
        <w:rPr>
          <w:rFonts w:ascii="Franklin Gothic Medium" w:eastAsia="Times New Roman" w:hAnsi="Franklin Gothic Medium" w:cs="Times New Roman"/>
          <w:bCs/>
          <w:sz w:val="24"/>
          <w:szCs w:val="24"/>
          <w:lang w:eastAsia="el-GR"/>
        </w:rPr>
        <w:t>ήταν φορολογικός κάτοικος της Ελλάδος τα προηγούμενα 7 από τα 8 έτη πριν τη μεταφορά της φορολογικής κατοικίας του</w:t>
      </w:r>
    </w:p>
    <w:p w14:paraId="19041D2F" w14:textId="2F020195" w:rsidR="00227689" w:rsidRPr="00227689" w:rsidRDefault="00227689" w:rsidP="002C3C90">
      <w:pPr>
        <w:pStyle w:val="a3"/>
        <w:numPr>
          <w:ilvl w:val="0"/>
          <w:numId w:val="42"/>
        </w:numPr>
        <w:spacing w:before="120" w:after="120" w:line="276" w:lineRule="auto"/>
        <w:ind w:left="426"/>
        <w:jc w:val="both"/>
        <w:rPr>
          <w:rFonts w:ascii="Franklin Gothic Medium" w:eastAsia="Times New Roman" w:hAnsi="Franklin Gothic Medium" w:cs="Times New Roman"/>
          <w:bCs/>
          <w:sz w:val="24"/>
          <w:szCs w:val="24"/>
          <w:lang w:eastAsia="el-GR"/>
        </w:rPr>
      </w:pPr>
      <w:r w:rsidRPr="00227689">
        <w:rPr>
          <w:rFonts w:ascii="Franklin Gothic Medium" w:hAnsi="Franklin Gothic Medium"/>
          <w:sz w:val="24"/>
          <w:szCs w:val="24"/>
        </w:rPr>
        <w:t xml:space="preserve">Να πραγματοποιήσει επένδυση τουλάχιστον </w:t>
      </w:r>
      <w:r w:rsidRPr="00227689">
        <w:rPr>
          <w:rFonts w:ascii="Franklin Gothic Medium" w:hAnsi="Franklin Gothic Medium"/>
          <w:b/>
          <w:sz w:val="24"/>
          <w:szCs w:val="24"/>
        </w:rPr>
        <w:t>500.000 ευρώ</w:t>
      </w:r>
      <w:r w:rsidRPr="00227689">
        <w:rPr>
          <w:rFonts w:ascii="Franklin Gothic Medium" w:hAnsi="Franklin Gothic Medium"/>
          <w:sz w:val="24"/>
          <w:szCs w:val="24"/>
        </w:rPr>
        <w:t xml:space="preserve"> σε ακίνητα, επιχειρήσεις, κινητές αξίες, μετοχές, μερίδια σε νομικά πρόσωπα ή νομικές οντότητες με έδρα την Ελλάδα. Η επένδυση μπορεί να πραγματοποιηθεί από το ίδιο το φυσικό πρόσωπο, από συγγενικό του πρόσωπο ή μέσω νομικού προσώπου ή νομικής οντότητας στην οποία κατέχει την πλειοψηφία των μετοχών ή των μεριδίων</w:t>
      </w:r>
    </w:p>
    <w:p w14:paraId="35084837" w14:textId="58C502AA" w:rsidR="00227689" w:rsidRPr="00227689" w:rsidRDefault="00227689" w:rsidP="002C3C90">
      <w:pPr>
        <w:pStyle w:val="a3"/>
        <w:numPr>
          <w:ilvl w:val="0"/>
          <w:numId w:val="42"/>
        </w:numPr>
        <w:spacing w:before="120" w:after="120" w:line="276" w:lineRule="auto"/>
        <w:ind w:left="426"/>
        <w:jc w:val="both"/>
        <w:rPr>
          <w:rFonts w:ascii="Franklin Gothic Medium" w:eastAsia="Times New Roman" w:hAnsi="Franklin Gothic Medium" w:cs="Times New Roman"/>
          <w:bCs/>
          <w:sz w:val="24"/>
          <w:szCs w:val="24"/>
          <w:lang w:eastAsia="el-GR"/>
        </w:rPr>
      </w:pPr>
      <w:r w:rsidRPr="00227689">
        <w:rPr>
          <w:rFonts w:ascii="Franklin Gothic Medium" w:eastAsia="Times New Roman" w:hAnsi="Franklin Gothic Medium" w:cs="Times New Roman"/>
          <w:bCs/>
          <w:sz w:val="24"/>
          <w:szCs w:val="24"/>
          <w:lang w:eastAsia="el-GR"/>
        </w:rPr>
        <w:t>Να ολοκληρώσει την επένδυση μέσα σε 3 χρόνια από την ημερομηνία υποβολής της αίτησης.</w:t>
      </w:r>
    </w:p>
    <w:p w14:paraId="659DCC50" w14:textId="77777777" w:rsidR="00227689" w:rsidRDefault="00227689" w:rsidP="00E62C7D">
      <w:pPr>
        <w:spacing w:before="240" w:after="120" w:line="276" w:lineRule="auto"/>
        <w:jc w:val="both"/>
        <w:rPr>
          <w:rFonts w:ascii="Franklin Gothic Medium" w:eastAsia="Times New Roman" w:hAnsi="Franklin Gothic Medium" w:cs="Times New Roman"/>
          <w:bCs/>
          <w:sz w:val="24"/>
          <w:szCs w:val="24"/>
          <w:lang w:eastAsia="el-GR"/>
        </w:rPr>
      </w:pPr>
      <w:r w:rsidRPr="00227689">
        <w:rPr>
          <w:rFonts w:ascii="Franklin Gothic Medium" w:eastAsia="Times New Roman" w:hAnsi="Franklin Gothic Medium" w:cs="Times New Roman"/>
          <w:bCs/>
          <w:sz w:val="24"/>
          <w:szCs w:val="24"/>
          <w:lang w:eastAsia="el-GR"/>
        </w:rPr>
        <w:lastRenderedPageBreak/>
        <w:t>Η αίτηση υπαγωγής πρέπει, σε κάθε περίπτωση, να συνοδεύεται από αποδεικτικό μεταφοράς του ελάχιστου ποσού της επένδυσης (</w:t>
      </w:r>
      <w:r w:rsidRPr="00227689">
        <w:rPr>
          <w:rFonts w:ascii="Franklin Gothic Medium" w:eastAsia="Times New Roman" w:hAnsi="Franklin Gothic Medium" w:cs="Times New Roman"/>
          <w:b/>
          <w:bCs/>
          <w:sz w:val="24"/>
          <w:szCs w:val="24"/>
          <w:lang w:eastAsia="el-GR"/>
        </w:rPr>
        <w:t>500.000 ευρώ</w:t>
      </w:r>
      <w:r w:rsidRPr="00227689">
        <w:rPr>
          <w:rFonts w:ascii="Franklin Gothic Medium" w:eastAsia="Times New Roman" w:hAnsi="Franklin Gothic Medium" w:cs="Times New Roman"/>
          <w:bCs/>
          <w:sz w:val="24"/>
          <w:szCs w:val="24"/>
          <w:lang w:eastAsia="el-GR"/>
        </w:rPr>
        <w:t>).</w:t>
      </w:r>
    </w:p>
    <w:p w14:paraId="4E99D751" w14:textId="6A2D4430" w:rsidR="00A73A42" w:rsidRPr="00F80E50" w:rsidRDefault="00A73A42" w:rsidP="00E62C7D">
      <w:pPr>
        <w:spacing w:before="240" w:after="120" w:line="276" w:lineRule="auto"/>
        <w:jc w:val="both"/>
        <w:rPr>
          <w:rFonts w:ascii="Franklin Gothic Medium" w:eastAsia="Franklin Gothic Book" w:hAnsi="Franklin Gothic Medium"/>
          <w:bCs/>
          <w:color w:val="000000" w:themeColor="text1"/>
          <w:sz w:val="24"/>
          <w:szCs w:val="24"/>
        </w:rPr>
      </w:pPr>
      <w:r w:rsidRPr="00F80E50">
        <w:rPr>
          <w:rFonts w:ascii="Franklin Gothic Medium" w:eastAsia="Franklin Gothic Book" w:hAnsi="Franklin Gothic Medium"/>
          <w:bCs/>
          <w:color w:val="000000" w:themeColor="text1"/>
          <w:sz w:val="24"/>
          <w:szCs w:val="24"/>
        </w:rPr>
        <w:t xml:space="preserve">Για περισσότερες πληροφορίες οι ενδιαφερόμενοι μπορούν να απευθύνονται στην Εξυπηρέτηση Φορολογουμένων της ΑΑΔΕ, </w:t>
      </w:r>
      <w:r w:rsidRPr="00F80E50">
        <w:rPr>
          <w:rFonts w:ascii="Franklin Gothic Medium" w:eastAsia="Franklin Gothic Book" w:hAnsi="Franklin Gothic Medium"/>
          <w:b/>
          <w:bCs/>
          <w:color w:val="000000" w:themeColor="text1"/>
          <w:sz w:val="24"/>
          <w:szCs w:val="24"/>
        </w:rPr>
        <w:t>my1521</w:t>
      </w:r>
      <w:r w:rsidRPr="00F80E50">
        <w:rPr>
          <w:rFonts w:ascii="Franklin Gothic Medium" w:eastAsia="Franklin Gothic Book" w:hAnsi="Franklin Gothic Medium"/>
          <w:bCs/>
          <w:color w:val="000000" w:themeColor="text1"/>
          <w:sz w:val="24"/>
          <w:szCs w:val="24"/>
        </w:rPr>
        <w:t>:</w:t>
      </w:r>
    </w:p>
    <w:p w14:paraId="7EE62D8A" w14:textId="77777777" w:rsidR="00050EF2" w:rsidRPr="00F80E50" w:rsidRDefault="00A73A42" w:rsidP="00C764D8">
      <w:pPr>
        <w:pStyle w:val="a3"/>
        <w:numPr>
          <w:ilvl w:val="0"/>
          <w:numId w:val="38"/>
        </w:numPr>
        <w:spacing w:before="120" w:after="120" w:line="276" w:lineRule="auto"/>
        <w:ind w:left="426"/>
        <w:contextualSpacing w:val="0"/>
        <w:jc w:val="both"/>
        <w:rPr>
          <w:rFonts w:ascii="Franklin Gothic Medium" w:eastAsia="Franklin Gothic Book" w:hAnsi="Franklin Gothic Medium"/>
          <w:bCs/>
          <w:color w:val="000000" w:themeColor="text1"/>
          <w:sz w:val="24"/>
          <w:szCs w:val="24"/>
        </w:rPr>
      </w:pPr>
      <w:r w:rsidRPr="00F80E50">
        <w:rPr>
          <w:rFonts w:ascii="Franklin Gothic Medium" w:eastAsia="Franklin Gothic Book" w:hAnsi="Franklin Gothic Medium"/>
          <w:b/>
          <w:bCs/>
          <w:color w:val="000000" w:themeColor="text1"/>
          <w:sz w:val="24"/>
          <w:szCs w:val="24"/>
        </w:rPr>
        <w:t>Τηλεφωνικά</w:t>
      </w:r>
      <w:r w:rsidRPr="00F80E50">
        <w:rPr>
          <w:rFonts w:ascii="Franklin Gothic Medium" w:eastAsia="Franklin Gothic Book" w:hAnsi="Franklin Gothic Medium"/>
          <w:bCs/>
          <w:color w:val="000000" w:themeColor="text1"/>
          <w:sz w:val="24"/>
          <w:szCs w:val="24"/>
        </w:rPr>
        <w:t xml:space="preserve"> στο 1521, εργάσιμες ημέρες από 7:00 έως 20:00</w:t>
      </w:r>
      <w:r w:rsidR="00F80E50">
        <w:rPr>
          <w:rFonts w:ascii="Franklin Gothic Medium" w:eastAsia="Franklin Gothic Book" w:hAnsi="Franklin Gothic Medium"/>
          <w:bCs/>
          <w:color w:val="000000" w:themeColor="text1"/>
          <w:sz w:val="24"/>
          <w:szCs w:val="24"/>
        </w:rPr>
        <w:t>,</w:t>
      </w:r>
    </w:p>
    <w:p w14:paraId="61AC092A" w14:textId="21BC1F99" w:rsidR="00C84B8D" w:rsidRPr="00866B74" w:rsidRDefault="00A73A42" w:rsidP="00866B74">
      <w:pPr>
        <w:pStyle w:val="a3"/>
        <w:numPr>
          <w:ilvl w:val="0"/>
          <w:numId w:val="38"/>
        </w:numPr>
        <w:spacing w:before="120" w:after="120" w:line="276" w:lineRule="auto"/>
        <w:ind w:left="426"/>
        <w:jc w:val="both"/>
        <w:rPr>
          <w:rFonts w:ascii="Franklin Gothic Medium" w:eastAsia="Franklin Gothic Book" w:hAnsi="Franklin Gothic Medium"/>
          <w:bCs/>
          <w:i/>
          <w:color w:val="000000" w:themeColor="text1"/>
          <w:sz w:val="24"/>
          <w:szCs w:val="24"/>
        </w:rPr>
      </w:pPr>
      <w:r w:rsidRPr="00866B74">
        <w:rPr>
          <w:rFonts w:ascii="Franklin Gothic Medium" w:eastAsia="Franklin Gothic Book" w:hAnsi="Franklin Gothic Medium"/>
          <w:b/>
          <w:bCs/>
          <w:color w:val="000000" w:themeColor="text1"/>
          <w:sz w:val="24"/>
          <w:szCs w:val="24"/>
        </w:rPr>
        <w:t>Ψηφιακά</w:t>
      </w:r>
      <w:r w:rsidRPr="00866B74">
        <w:rPr>
          <w:rFonts w:ascii="Franklin Gothic Medium" w:eastAsia="Franklin Gothic Book" w:hAnsi="Franklin Gothic Medium"/>
          <w:bCs/>
          <w:color w:val="000000" w:themeColor="text1"/>
          <w:sz w:val="24"/>
          <w:szCs w:val="24"/>
        </w:rPr>
        <w:t xml:space="preserve"> </w:t>
      </w:r>
      <w:r w:rsidR="008C5A11" w:rsidRPr="00866B74">
        <w:rPr>
          <w:rFonts w:ascii="Franklin Gothic Medium" w:eastAsia="Franklin Gothic Book" w:hAnsi="Franklin Gothic Medium"/>
          <w:bCs/>
          <w:color w:val="000000" w:themeColor="text1"/>
          <w:sz w:val="24"/>
          <w:szCs w:val="24"/>
        </w:rPr>
        <w:t xml:space="preserve">μέσω της πλατφόρμας </w:t>
      </w:r>
      <w:hyperlink r:id="rId7" w:history="1">
        <w:r w:rsidRPr="00866B74">
          <w:rPr>
            <w:rStyle w:val="-"/>
            <w:rFonts w:ascii="Franklin Gothic Medium" w:eastAsia="Franklin Gothic Book" w:hAnsi="Franklin Gothic Medium"/>
            <w:bCs/>
            <w:sz w:val="24"/>
            <w:szCs w:val="24"/>
          </w:rPr>
          <w:t>my1521</w:t>
        </w:r>
      </w:hyperlink>
      <w:r w:rsidRPr="00866B74">
        <w:rPr>
          <w:rFonts w:ascii="Franklin Gothic Medium" w:eastAsia="Franklin Gothic Book" w:hAnsi="Franklin Gothic Medium"/>
          <w:bCs/>
          <w:color w:val="000000" w:themeColor="text1"/>
          <w:sz w:val="24"/>
          <w:szCs w:val="24"/>
        </w:rPr>
        <w:t>,</w:t>
      </w:r>
      <w:r w:rsidR="008C5A11" w:rsidRPr="00866B74">
        <w:rPr>
          <w:rFonts w:ascii="Franklin Gothic Medium" w:eastAsia="Franklin Gothic Book" w:hAnsi="Franklin Gothic Medium"/>
          <w:bCs/>
          <w:color w:val="000000" w:themeColor="text1"/>
          <w:sz w:val="24"/>
          <w:szCs w:val="24"/>
        </w:rPr>
        <w:t xml:space="preserve"> 24 ώρες το 24ωρο, 7 ημέρες την εβδομάδα, επιλέγοντας</w:t>
      </w:r>
      <w:r w:rsidR="00866B74">
        <w:rPr>
          <w:rFonts w:ascii="Franklin Gothic Medium" w:eastAsia="Franklin Gothic Book" w:hAnsi="Franklin Gothic Medium"/>
          <w:bCs/>
          <w:color w:val="000000" w:themeColor="text1"/>
          <w:sz w:val="24"/>
          <w:szCs w:val="24"/>
        </w:rPr>
        <w:t>:</w:t>
      </w:r>
      <w:r w:rsidR="00866B74" w:rsidRPr="00866B74">
        <w:rPr>
          <w:rFonts w:ascii="Franklin Gothic Medium" w:eastAsia="Franklin Gothic Book" w:hAnsi="Franklin Gothic Medium"/>
          <w:b/>
          <w:color w:val="000000" w:themeColor="text1"/>
          <w:sz w:val="24"/>
          <w:szCs w:val="24"/>
        </w:rPr>
        <w:t xml:space="preserve"> </w:t>
      </w:r>
      <w:r w:rsidR="00866B74" w:rsidRPr="00866B74">
        <w:rPr>
          <w:rFonts w:ascii="Franklin Gothic Medium" w:eastAsia="Franklin Gothic Book" w:hAnsi="Franklin Gothic Medium"/>
          <w:i/>
          <w:color w:val="000000" w:themeColor="text1"/>
          <w:sz w:val="24"/>
          <w:szCs w:val="24"/>
        </w:rPr>
        <w:t>Θέματα Φορολογίας Εισοδήματος &gt; Φορολογία Εισοδήματος Φυσικών Προσώπων &gt; Ομογενείς και κάτοικοι εξωτερικού /Εναλλακτική Φορολόγηση εισοδήματος &gt; Υπαγωγή σε εναλλακτική φορολόγηση και μεταφορά φορολογικής κατοικίας στην Ελλάδα λόγω επενδυτικής δραστηριότητας</w:t>
      </w:r>
    </w:p>
    <w:sectPr w:rsidR="00C84B8D" w:rsidRPr="00866B74" w:rsidSect="00BA6F64">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9A4EE2" w16cex:dateUtc="2026-07-20T08:20:00Z"/>
  <w16cex:commentExtensible w16cex:durableId="6ED63B56" w16cex:dateUtc="2026-07-20T08:2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A1"/>
    <w:family w:val="swiss"/>
    <w:pitch w:val="variable"/>
    <w:sig w:usb0="E0002EFF" w:usb1="C000785B" w:usb2="00000009" w:usb3="00000000" w:csb0="000001FF" w:csb1="00000000"/>
  </w:font>
  <w:font w:name="Franklin Gothic Book">
    <w:panose1 w:val="020B05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A4682"/>
    <w:multiLevelType w:val="hybridMultilevel"/>
    <w:tmpl w:val="44FC00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285D17"/>
    <w:multiLevelType w:val="hybridMultilevel"/>
    <w:tmpl w:val="1A9C36EA"/>
    <w:lvl w:ilvl="0" w:tplc="D374B736">
      <w:start w:val="1"/>
      <w:numFmt w:val="decimal"/>
      <w:lvlText w:val="%1."/>
      <w:lvlJc w:val="left"/>
      <w:pPr>
        <w:ind w:left="795" w:hanging="43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9A47871"/>
    <w:multiLevelType w:val="hybridMultilevel"/>
    <w:tmpl w:val="8B9663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B8E79C8"/>
    <w:multiLevelType w:val="multilevel"/>
    <w:tmpl w:val="722C7F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F4918D3"/>
    <w:multiLevelType w:val="hybridMultilevel"/>
    <w:tmpl w:val="F5DE0E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1B9158D"/>
    <w:multiLevelType w:val="hybridMultilevel"/>
    <w:tmpl w:val="F41C943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12003521"/>
    <w:multiLevelType w:val="hybridMultilevel"/>
    <w:tmpl w:val="DA847D2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2B30AEA"/>
    <w:multiLevelType w:val="hybridMultilevel"/>
    <w:tmpl w:val="E3DAE0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99F0E7F"/>
    <w:multiLevelType w:val="hybridMultilevel"/>
    <w:tmpl w:val="3AEC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4062B2"/>
    <w:multiLevelType w:val="multilevel"/>
    <w:tmpl w:val="365CF3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F0C5167"/>
    <w:multiLevelType w:val="hybridMultilevel"/>
    <w:tmpl w:val="D4A0AE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1FA1FFF"/>
    <w:multiLevelType w:val="hybridMultilevel"/>
    <w:tmpl w:val="80966B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C5155E"/>
    <w:multiLevelType w:val="hybridMultilevel"/>
    <w:tmpl w:val="1E248D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6E422D0"/>
    <w:multiLevelType w:val="multilevel"/>
    <w:tmpl w:val="85D0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02C62"/>
    <w:multiLevelType w:val="hybridMultilevel"/>
    <w:tmpl w:val="DB20E7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E1925EC"/>
    <w:multiLevelType w:val="hybridMultilevel"/>
    <w:tmpl w:val="01825952"/>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6" w15:restartNumberingAfterBreak="0">
    <w:nsid w:val="31194150"/>
    <w:multiLevelType w:val="hybridMultilevel"/>
    <w:tmpl w:val="D5689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9C33638"/>
    <w:multiLevelType w:val="hybridMultilevel"/>
    <w:tmpl w:val="8CBC7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D7F10"/>
    <w:multiLevelType w:val="hybridMultilevel"/>
    <w:tmpl w:val="209EA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770BF"/>
    <w:multiLevelType w:val="hybridMultilevel"/>
    <w:tmpl w:val="C36A5D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FD0590E"/>
    <w:multiLevelType w:val="multilevel"/>
    <w:tmpl w:val="6DA829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0454DFC"/>
    <w:multiLevelType w:val="hybridMultilevel"/>
    <w:tmpl w:val="EB060C6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2" w15:restartNumberingAfterBreak="0">
    <w:nsid w:val="44ED684B"/>
    <w:multiLevelType w:val="hybridMultilevel"/>
    <w:tmpl w:val="BC6AA8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51E4BE3"/>
    <w:multiLevelType w:val="hybridMultilevel"/>
    <w:tmpl w:val="22742A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5B15C3E"/>
    <w:multiLevelType w:val="hybridMultilevel"/>
    <w:tmpl w:val="0158D0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600404D"/>
    <w:multiLevelType w:val="hybridMultilevel"/>
    <w:tmpl w:val="FCDE52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73D3A31"/>
    <w:multiLevelType w:val="hybridMultilevel"/>
    <w:tmpl w:val="B4E8C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7D32650"/>
    <w:multiLevelType w:val="hybridMultilevel"/>
    <w:tmpl w:val="0A0828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8CC04B2"/>
    <w:multiLevelType w:val="hybridMultilevel"/>
    <w:tmpl w:val="C6100F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AF37E16"/>
    <w:multiLevelType w:val="hybridMultilevel"/>
    <w:tmpl w:val="E07696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4B250BB0"/>
    <w:multiLevelType w:val="hybridMultilevel"/>
    <w:tmpl w:val="406026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1265230"/>
    <w:multiLevelType w:val="hybridMultilevel"/>
    <w:tmpl w:val="7958C8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18B7EBE"/>
    <w:multiLevelType w:val="hybridMultilevel"/>
    <w:tmpl w:val="EA600A52"/>
    <w:lvl w:ilvl="0" w:tplc="0A0CC6FA">
      <w:start w:val="1"/>
      <w:numFmt w:val="decimal"/>
      <w:lvlText w:val="%1."/>
      <w:lvlJc w:val="left"/>
      <w:pPr>
        <w:ind w:left="720" w:hanging="360"/>
      </w:pPr>
      <w:rPr>
        <w:rFonts w:ascii="Franklin Gothic Medium" w:hAnsi="Franklin Gothic Medium"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528460D8"/>
    <w:multiLevelType w:val="hybridMultilevel"/>
    <w:tmpl w:val="7BC472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7AC22AA"/>
    <w:multiLevelType w:val="hybridMultilevel"/>
    <w:tmpl w:val="19F8A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03465B8"/>
    <w:multiLevelType w:val="hybridMultilevel"/>
    <w:tmpl w:val="33D607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6047975"/>
    <w:multiLevelType w:val="hybridMultilevel"/>
    <w:tmpl w:val="89E6A7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8E91244"/>
    <w:multiLevelType w:val="hybridMultilevel"/>
    <w:tmpl w:val="2F6C8EAA"/>
    <w:lvl w:ilvl="0" w:tplc="226CFE3E">
      <w:numFmt w:val="bullet"/>
      <w:lvlText w:val="-"/>
      <w:lvlJc w:val="left"/>
      <w:pPr>
        <w:ind w:left="720" w:hanging="360"/>
      </w:pPr>
      <w:rPr>
        <w:rFonts w:ascii="Franklin Gothic Medium" w:eastAsia="Times New Roman" w:hAnsi="Franklin Gothic Medium"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A091E1A"/>
    <w:multiLevelType w:val="hybridMultilevel"/>
    <w:tmpl w:val="E53250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6F986D1F"/>
    <w:multiLevelType w:val="hybridMultilevel"/>
    <w:tmpl w:val="F6D61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6A60A43"/>
    <w:multiLevelType w:val="hybridMultilevel"/>
    <w:tmpl w:val="CD2A4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76C83310"/>
    <w:multiLevelType w:val="hybridMultilevel"/>
    <w:tmpl w:val="6588A3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C551BEB"/>
    <w:multiLevelType w:val="multilevel"/>
    <w:tmpl w:val="665C63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3"/>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34"/>
  </w:num>
  <w:num w:numId="8">
    <w:abstractNumId w:val="36"/>
  </w:num>
  <w:num w:numId="9">
    <w:abstractNumId w:val="29"/>
  </w:num>
  <w:num w:numId="10">
    <w:abstractNumId w:val="14"/>
  </w:num>
  <w:num w:numId="11">
    <w:abstractNumId w:val="35"/>
  </w:num>
  <w:num w:numId="12">
    <w:abstractNumId w:val="2"/>
  </w:num>
  <w:num w:numId="13">
    <w:abstractNumId w:val="41"/>
  </w:num>
  <w:num w:numId="14">
    <w:abstractNumId w:val="4"/>
  </w:num>
  <w:num w:numId="15">
    <w:abstractNumId w:val="24"/>
  </w:num>
  <w:num w:numId="16">
    <w:abstractNumId w:val="26"/>
  </w:num>
  <w:num w:numId="17">
    <w:abstractNumId w:val="16"/>
  </w:num>
  <w:num w:numId="18">
    <w:abstractNumId w:val="18"/>
  </w:num>
  <w:num w:numId="19">
    <w:abstractNumId w:val="8"/>
  </w:num>
  <w:num w:numId="20">
    <w:abstractNumId w:val="17"/>
  </w:num>
  <w:num w:numId="21">
    <w:abstractNumId w:val="15"/>
  </w:num>
  <w:num w:numId="22">
    <w:abstractNumId w:val="1"/>
  </w:num>
  <w:num w:numId="23">
    <w:abstractNumId w:val="30"/>
  </w:num>
  <w:num w:numId="24">
    <w:abstractNumId w:val="0"/>
  </w:num>
  <w:num w:numId="25">
    <w:abstractNumId w:val="11"/>
  </w:num>
  <w:num w:numId="26">
    <w:abstractNumId w:val="5"/>
  </w:num>
  <w:num w:numId="27">
    <w:abstractNumId w:val="12"/>
  </w:num>
  <w:num w:numId="28">
    <w:abstractNumId w:val="38"/>
  </w:num>
  <w:num w:numId="29">
    <w:abstractNumId w:val="21"/>
  </w:num>
  <w:num w:numId="30">
    <w:abstractNumId w:val="14"/>
  </w:num>
  <w:num w:numId="31">
    <w:abstractNumId w:val="19"/>
  </w:num>
  <w:num w:numId="32">
    <w:abstractNumId w:val="6"/>
  </w:num>
  <w:num w:numId="33">
    <w:abstractNumId w:val="37"/>
  </w:num>
  <w:num w:numId="34">
    <w:abstractNumId w:val="13"/>
  </w:num>
  <w:num w:numId="35">
    <w:abstractNumId w:val="32"/>
  </w:num>
  <w:num w:numId="36">
    <w:abstractNumId w:val="31"/>
  </w:num>
  <w:num w:numId="37">
    <w:abstractNumId w:val="25"/>
  </w:num>
  <w:num w:numId="38">
    <w:abstractNumId w:val="33"/>
  </w:num>
  <w:num w:numId="39">
    <w:abstractNumId w:val="10"/>
  </w:num>
  <w:num w:numId="40">
    <w:abstractNumId w:val="22"/>
  </w:num>
  <w:num w:numId="41">
    <w:abstractNumId w:val="7"/>
  </w:num>
  <w:num w:numId="42">
    <w:abstractNumId w:val="28"/>
  </w:num>
  <w:num w:numId="43">
    <w:abstractNumId w:val="40"/>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4B"/>
    <w:rsid w:val="00002E62"/>
    <w:rsid w:val="000133A8"/>
    <w:rsid w:val="00021FAE"/>
    <w:rsid w:val="000246BD"/>
    <w:rsid w:val="00026375"/>
    <w:rsid w:val="0002692E"/>
    <w:rsid w:val="00026AF4"/>
    <w:rsid w:val="00037053"/>
    <w:rsid w:val="00050EF2"/>
    <w:rsid w:val="000532BF"/>
    <w:rsid w:val="00064436"/>
    <w:rsid w:val="00071667"/>
    <w:rsid w:val="000757F8"/>
    <w:rsid w:val="00077876"/>
    <w:rsid w:val="00081E47"/>
    <w:rsid w:val="00082964"/>
    <w:rsid w:val="00091CF2"/>
    <w:rsid w:val="0009252C"/>
    <w:rsid w:val="00094E92"/>
    <w:rsid w:val="000B3E31"/>
    <w:rsid w:val="000B5845"/>
    <w:rsid w:val="000C30D3"/>
    <w:rsid w:val="000C5204"/>
    <w:rsid w:val="000D3ADB"/>
    <w:rsid w:val="000D5269"/>
    <w:rsid w:val="000D60E9"/>
    <w:rsid w:val="000E5728"/>
    <w:rsid w:val="000F3A5F"/>
    <w:rsid w:val="000F6D36"/>
    <w:rsid w:val="00102081"/>
    <w:rsid w:val="00111109"/>
    <w:rsid w:val="00113735"/>
    <w:rsid w:val="00115211"/>
    <w:rsid w:val="00116431"/>
    <w:rsid w:val="00121314"/>
    <w:rsid w:val="001275C3"/>
    <w:rsid w:val="001371D4"/>
    <w:rsid w:val="00150B5F"/>
    <w:rsid w:val="00150C90"/>
    <w:rsid w:val="001605E1"/>
    <w:rsid w:val="001651E8"/>
    <w:rsid w:val="00177AB4"/>
    <w:rsid w:val="001813CF"/>
    <w:rsid w:val="0018492B"/>
    <w:rsid w:val="0019625B"/>
    <w:rsid w:val="001A2054"/>
    <w:rsid w:val="001A574B"/>
    <w:rsid w:val="001C08FC"/>
    <w:rsid w:val="001D01F8"/>
    <w:rsid w:val="001D7C5A"/>
    <w:rsid w:val="001E3089"/>
    <w:rsid w:val="001F04F9"/>
    <w:rsid w:val="001F3A88"/>
    <w:rsid w:val="001F6E93"/>
    <w:rsid w:val="00200377"/>
    <w:rsid w:val="00207C1F"/>
    <w:rsid w:val="00227689"/>
    <w:rsid w:val="00234062"/>
    <w:rsid w:val="002474FF"/>
    <w:rsid w:val="00260D1E"/>
    <w:rsid w:val="002639B7"/>
    <w:rsid w:val="002663AA"/>
    <w:rsid w:val="00266671"/>
    <w:rsid w:val="0027049D"/>
    <w:rsid w:val="00291BFE"/>
    <w:rsid w:val="002A7283"/>
    <w:rsid w:val="002A75A4"/>
    <w:rsid w:val="002A7816"/>
    <w:rsid w:val="002B4493"/>
    <w:rsid w:val="002B44DE"/>
    <w:rsid w:val="002B45A8"/>
    <w:rsid w:val="002C2847"/>
    <w:rsid w:val="002C3C90"/>
    <w:rsid w:val="002D12F8"/>
    <w:rsid w:val="002D1AF1"/>
    <w:rsid w:val="002D2EBF"/>
    <w:rsid w:val="002D63D2"/>
    <w:rsid w:val="002F13E6"/>
    <w:rsid w:val="002F2121"/>
    <w:rsid w:val="002F34B4"/>
    <w:rsid w:val="002F3589"/>
    <w:rsid w:val="002F5C1E"/>
    <w:rsid w:val="002F5D58"/>
    <w:rsid w:val="00301206"/>
    <w:rsid w:val="00305FE2"/>
    <w:rsid w:val="00313EF1"/>
    <w:rsid w:val="00314197"/>
    <w:rsid w:val="003141C4"/>
    <w:rsid w:val="003215DF"/>
    <w:rsid w:val="003237FF"/>
    <w:rsid w:val="00324C49"/>
    <w:rsid w:val="00325584"/>
    <w:rsid w:val="00330501"/>
    <w:rsid w:val="003472F6"/>
    <w:rsid w:val="0035076B"/>
    <w:rsid w:val="00355395"/>
    <w:rsid w:val="00361DDE"/>
    <w:rsid w:val="00365C1B"/>
    <w:rsid w:val="00373B66"/>
    <w:rsid w:val="00374802"/>
    <w:rsid w:val="0038011E"/>
    <w:rsid w:val="00386A36"/>
    <w:rsid w:val="00396B57"/>
    <w:rsid w:val="0039786E"/>
    <w:rsid w:val="003A521E"/>
    <w:rsid w:val="003A740B"/>
    <w:rsid w:val="003B5AA6"/>
    <w:rsid w:val="003C29DD"/>
    <w:rsid w:val="003D5333"/>
    <w:rsid w:val="003D6708"/>
    <w:rsid w:val="003D6D06"/>
    <w:rsid w:val="003D73F4"/>
    <w:rsid w:val="003F359B"/>
    <w:rsid w:val="004025DD"/>
    <w:rsid w:val="00402CE3"/>
    <w:rsid w:val="00405ABA"/>
    <w:rsid w:val="00416E30"/>
    <w:rsid w:val="00423DF6"/>
    <w:rsid w:val="0043587D"/>
    <w:rsid w:val="00444290"/>
    <w:rsid w:val="00444ADA"/>
    <w:rsid w:val="00455548"/>
    <w:rsid w:val="00462CB0"/>
    <w:rsid w:val="0048239D"/>
    <w:rsid w:val="00486AB7"/>
    <w:rsid w:val="004A51B5"/>
    <w:rsid w:val="004B3BD7"/>
    <w:rsid w:val="004B56FE"/>
    <w:rsid w:val="004B67AE"/>
    <w:rsid w:val="004C0EDA"/>
    <w:rsid w:val="004C0F64"/>
    <w:rsid w:val="004D2856"/>
    <w:rsid w:val="004D4080"/>
    <w:rsid w:val="004E3390"/>
    <w:rsid w:val="004E4EF4"/>
    <w:rsid w:val="004E54D7"/>
    <w:rsid w:val="004E6DBA"/>
    <w:rsid w:val="004F191B"/>
    <w:rsid w:val="004F2C71"/>
    <w:rsid w:val="00502151"/>
    <w:rsid w:val="00507EDC"/>
    <w:rsid w:val="00526491"/>
    <w:rsid w:val="00527274"/>
    <w:rsid w:val="00533598"/>
    <w:rsid w:val="0053710E"/>
    <w:rsid w:val="00540684"/>
    <w:rsid w:val="005473F0"/>
    <w:rsid w:val="00553958"/>
    <w:rsid w:val="00553E47"/>
    <w:rsid w:val="00563A32"/>
    <w:rsid w:val="00564F0D"/>
    <w:rsid w:val="005663D6"/>
    <w:rsid w:val="00566C9A"/>
    <w:rsid w:val="0057140B"/>
    <w:rsid w:val="00571F5A"/>
    <w:rsid w:val="00581E34"/>
    <w:rsid w:val="005A690E"/>
    <w:rsid w:val="005C1547"/>
    <w:rsid w:val="005C210A"/>
    <w:rsid w:val="005C2B11"/>
    <w:rsid w:val="005D6789"/>
    <w:rsid w:val="005F536A"/>
    <w:rsid w:val="005F79B0"/>
    <w:rsid w:val="00602DC3"/>
    <w:rsid w:val="006032AB"/>
    <w:rsid w:val="006119EF"/>
    <w:rsid w:val="00611C38"/>
    <w:rsid w:val="00615B6E"/>
    <w:rsid w:val="00633AC8"/>
    <w:rsid w:val="006428E7"/>
    <w:rsid w:val="00662D31"/>
    <w:rsid w:val="00662DAE"/>
    <w:rsid w:val="00663632"/>
    <w:rsid w:val="006643A5"/>
    <w:rsid w:val="006729E6"/>
    <w:rsid w:val="00673D83"/>
    <w:rsid w:val="00681174"/>
    <w:rsid w:val="00690530"/>
    <w:rsid w:val="00695A57"/>
    <w:rsid w:val="006A01DD"/>
    <w:rsid w:val="006B0E30"/>
    <w:rsid w:val="006B4E3A"/>
    <w:rsid w:val="006C164D"/>
    <w:rsid w:val="006C1B77"/>
    <w:rsid w:val="006C74AF"/>
    <w:rsid w:val="006C7AB3"/>
    <w:rsid w:val="006D214E"/>
    <w:rsid w:val="006E5EF4"/>
    <w:rsid w:val="006F3A4C"/>
    <w:rsid w:val="007100C9"/>
    <w:rsid w:val="00715C22"/>
    <w:rsid w:val="00727A65"/>
    <w:rsid w:val="00730AA2"/>
    <w:rsid w:val="00732B5E"/>
    <w:rsid w:val="00737377"/>
    <w:rsid w:val="00744D62"/>
    <w:rsid w:val="0074660B"/>
    <w:rsid w:val="007507E1"/>
    <w:rsid w:val="00757852"/>
    <w:rsid w:val="00761380"/>
    <w:rsid w:val="00761B92"/>
    <w:rsid w:val="007658D5"/>
    <w:rsid w:val="007671B3"/>
    <w:rsid w:val="00774550"/>
    <w:rsid w:val="007776B4"/>
    <w:rsid w:val="00783C60"/>
    <w:rsid w:val="007917B0"/>
    <w:rsid w:val="00792863"/>
    <w:rsid w:val="0079368F"/>
    <w:rsid w:val="007A2566"/>
    <w:rsid w:val="007A2D4D"/>
    <w:rsid w:val="007A415D"/>
    <w:rsid w:val="007A426E"/>
    <w:rsid w:val="007B3A65"/>
    <w:rsid w:val="007B3FC4"/>
    <w:rsid w:val="007C2949"/>
    <w:rsid w:val="007D7091"/>
    <w:rsid w:val="007E00BF"/>
    <w:rsid w:val="007E270B"/>
    <w:rsid w:val="007F17CE"/>
    <w:rsid w:val="007F29CD"/>
    <w:rsid w:val="007F3DB6"/>
    <w:rsid w:val="007F3DC4"/>
    <w:rsid w:val="007F4EF3"/>
    <w:rsid w:val="00800054"/>
    <w:rsid w:val="00813026"/>
    <w:rsid w:val="00814E47"/>
    <w:rsid w:val="0082755B"/>
    <w:rsid w:val="00841CDE"/>
    <w:rsid w:val="00846361"/>
    <w:rsid w:val="008529E4"/>
    <w:rsid w:val="00860014"/>
    <w:rsid w:val="00861A34"/>
    <w:rsid w:val="00866B74"/>
    <w:rsid w:val="00876D85"/>
    <w:rsid w:val="008862B9"/>
    <w:rsid w:val="00886DB2"/>
    <w:rsid w:val="008942F2"/>
    <w:rsid w:val="00894FE5"/>
    <w:rsid w:val="008B3806"/>
    <w:rsid w:val="008B4699"/>
    <w:rsid w:val="008B6F61"/>
    <w:rsid w:val="008C5A11"/>
    <w:rsid w:val="008C60E5"/>
    <w:rsid w:val="008D7D47"/>
    <w:rsid w:val="008E410A"/>
    <w:rsid w:val="00906C78"/>
    <w:rsid w:val="00911656"/>
    <w:rsid w:val="00915C8E"/>
    <w:rsid w:val="00916226"/>
    <w:rsid w:val="00920338"/>
    <w:rsid w:val="00921BA4"/>
    <w:rsid w:val="00924DCB"/>
    <w:rsid w:val="009317C1"/>
    <w:rsid w:val="00936F9E"/>
    <w:rsid w:val="0093785B"/>
    <w:rsid w:val="00952E21"/>
    <w:rsid w:val="00953BFD"/>
    <w:rsid w:val="00963150"/>
    <w:rsid w:val="00963CB6"/>
    <w:rsid w:val="00970B90"/>
    <w:rsid w:val="00973C21"/>
    <w:rsid w:val="00973CC7"/>
    <w:rsid w:val="0097616C"/>
    <w:rsid w:val="00980F20"/>
    <w:rsid w:val="00986A59"/>
    <w:rsid w:val="0099105E"/>
    <w:rsid w:val="00991FA7"/>
    <w:rsid w:val="00993576"/>
    <w:rsid w:val="009A0C44"/>
    <w:rsid w:val="009A0CB3"/>
    <w:rsid w:val="009A3955"/>
    <w:rsid w:val="009A6261"/>
    <w:rsid w:val="009B0EBA"/>
    <w:rsid w:val="009E3D22"/>
    <w:rsid w:val="009F461E"/>
    <w:rsid w:val="009F590C"/>
    <w:rsid w:val="009F618A"/>
    <w:rsid w:val="00A03C91"/>
    <w:rsid w:val="00A43BFC"/>
    <w:rsid w:val="00A441B7"/>
    <w:rsid w:val="00A465B1"/>
    <w:rsid w:val="00A55D09"/>
    <w:rsid w:val="00A6282C"/>
    <w:rsid w:val="00A637FF"/>
    <w:rsid w:val="00A64E57"/>
    <w:rsid w:val="00A73A42"/>
    <w:rsid w:val="00A74C0B"/>
    <w:rsid w:val="00A764F8"/>
    <w:rsid w:val="00A77EA2"/>
    <w:rsid w:val="00A82299"/>
    <w:rsid w:val="00A8507B"/>
    <w:rsid w:val="00A935D0"/>
    <w:rsid w:val="00A9456B"/>
    <w:rsid w:val="00AA069E"/>
    <w:rsid w:val="00AA07BC"/>
    <w:rsid w:val="00AA7AF6"/>
    <w:rsid w:val="00AB477A"/>
    <w:rsid w:val="00AC676F"/>
    <w:rsid w:val="00AD3B59"/>
    <w:rsid w:val="00AD75AB"/>
    <w:rsid w:val="00AE04C5"/>
    <w:rsid w:val="00AE5B3E"/>
    <w:rsid w:val="00AF4463"/>
    <w:rsid w:val="00AF44BF"/>
    <w:rsid w:val="00B00AE7"/>
    <w:rsid w:val="00B01EC4"/>
    <w:rsid w:val="00B01F71"/>
    <w:rsid w:val="00B02467"/>
    <w:rsid w:val="00B06BB8"/>
    <w:rsid w:val="00B1259C"/>
    <w:rsid w:val="00B12A2C"/>
    <w:rsid w:val="00B1390C"/>
    <w:rsid w:val="00B23BB4"/>
    <w:rsid w:val="00B23FC2"/>
    <w:rsid w:val="00B34607"/>
    <w:rsid w:val="00B347F0"/>
    <w:rsid w:val="00B35FEB"/>
    <w:rsid w:val="00B368C2"/>
    <w:rsid w:val="00B44BFE"/>
    <w:rsid w:val="00B52CF6"/>
    <w:rsid w:val="00B56188"/>
    <w:rsid w:val="00B56B52"/>
    <w:rsid w:val="00B60017"/>
    <w:rsid w:val="00B63057"/>
    <w:rsid w:val="00B63E6B"/>
    <w:rsid w:val="00B66AC5"/>
    <w:rsid w:val="00B73ED0"/>
    <w:rsid w:val="00B7504B"/>
    <w:rsid w:val="00B825A8"/>
    <w:rsid w:val="00B826F4"/>
    <w:rsid w:val="00B901F2"/>
    <w:rsid w:val="00B915CE"/>
    <w:rsid w:val="00B92CBE"/>
    <w:rsid w:val="00B93F91"/>
    <w:rsid w:val="00B95E27"/>
    <w:rsid w:val="00BA453D"/>
    <w:rsid w:val="00BA6F64"/>
    <w:rsid w:val="00BB5038"/>
    <w:rsid w:val="00BB53CA"/>
    <w:rsid w:val="00BC22FD"/>
    <w:rsid w:val="00BC618C"/>
    <w:rsid w:val="00BD2EE6"/>
    <w:rsid w:val="00BD4B58"/>
    <w:rsid w:val="00BE35D4"/>
    <w:rsid w:val="00C026A9"/>
    <w:rsid w:val="00C070A4"/>
    <w:rsid w:val="00C131E4"/>
    <w:rsid w:val="00C155EF"/>
    <w:rsid w:val="00C21656"/>
    <w:rsid w:val="00C2449B"/>
    <w:rsid w:val="00C2608B"/>
    <w:rsid w:val="00C30F0C"/>
    <w:rsid w:val="00C31929"/>
    <w:rsid w:val="00C364B2"/>
    <w:rsid w:val="00C36AFA"/>
    <w:rsid w:val="00C373BA"/>
    <w:rsid w:val="00C37FF4"/>
    <w:rsid w:val="00C41BB3"/>
    <w:rsid w:val="00C42D6D"/>
    <w:rsid w:val="00C43510"/>
    <w:rsid w:val="00C4448E"/>
    <w:rsid w:val="00C46B25"/>
    <w:rsid w:val="00C51CD2"/>
    <w:rsid w:val="00C5561A"/>
    <w:rsid w:val="00C57EC8"/>
    <w:rsid w:val="00C736B9"/>
    <w:rsid w:val="00C764D8"/>
    <w:rsid w:val="00C77AB9"/>
    <w:rsid w:val="00C84B8D"/>
    <w:rsid w:val="00C863EA"/>
    <w:rsid w:val="00C86474"/>
    <w:rsid w:val="00C87351"/>
    <w:rsid w:val="00CA36FD"/>
    <w:rsid w:val="00CB084A"/>
    <w:rsid w:val="00CB7212"/>
    <w:rsid w:val="00CC4B93"/>
    <w:rsid w:val="00CC546F"/>
    <w:rsid w:val="00CD0017"/>
    <w:rsid w:val="00CD201D"/>
    <w:rsid w:val="00CD3E52"/>
    <w:rsid w:val="00CE1596"/>
    <w:rsid w:val="00D01973"/>
    <w:rsid w:val="00D0519C"/>
    <w:rsid w:val="00D058FF"/>
    <w:rsid w:val="00D15EC7"/>
    <w:rsid w:val="00D20A11"/>
    <w:rsid w:val="00D21D86"/>
    <w:rsid w:val="00D35822"/>
    <w:rsid w:val="00D41831"/>
    <w:rsid w:val="00D66DF5"/>
    <w:rsid w:val="00D7285E"/>
    <w:rsid w:val="00D742E0"/>
    <w:rsid w:val="00D823A1"/>
    <w:rsid w:val="00D83510"/>
    <w:rsid w:val="00D9068B"/>
    <w:rsid w:val="00D90C1C"/>
    <w:rsid w:val="00DA4F6F"/>
    <w:rsid w:val="00DB6D1D"/>
    <w:rsid w:val="00DC54DC"/>
    <w:rsid w:val="00DD3AF6"/>
    <w:rsid w:val="00DD47BB"/>
    <w:rsid w:val="00DD6ECE"/>
    <w:rsid w:val="00DE0295"/>
    <w:rsid w:val="00DE4247"/>
    <w:rsid w:val="00DE6773"/>
    <w:rsid w:val="00DF4850"/>
    <w:rsid w:val="00E03100"/>
    <w:rsid w:val="00E04F32"/>
    <w:rsid w:val="00E12A68"/>
    <w:rsid w:val="00E12B84"/>
    <w:rsid w:val="00E16CE1"/>
    <w:rsid w:val="00E20C40"/>
    <w:rsid w:val="00E20FF1"/>
    <w:rsid w:val="00E37A1D"/>
    <w:rsid w:val="00E4149B"/>
    <w:rsid w:val="00E51F84"/>
    <w:rsid w:val="00E544A3"/>
    <w:rsid w:val="00E5702F"/>
    <w:rsid w:val="00E62C7D"/>
    <w:rsid w:val="00E7175E"/>
    <w:rsid w:val="00E74E61"/>
    <w:rsid w:val="00E833D9"/>
    <w:rsid w:val="00E90B7C"/>
    <w:rsid w:val="00E91F1C"/>
    <w:rsid w:val="00E94BB8"/>
    <w:rsid w:val="00EA2FCF"/>
    <w:rsid w:val="00EA4DBD"/>
    <w:rsid w:val="00EB3ADA"/>
    <w:rsid w:val="00EB40B6"/>
    <w:rsid w:val="00EB78CE"/>
    <w:rsid w:val="00EC2240"/>
    <w:rsid w:val="00ED566C"/>
    <w:rsid w:val="00ED6A5C"/>
    <w:rsid w:val="00ED7817"/>
    <w:rsid w:val="00EE1752"/>
    <w:rsid w:val="00EE7FCE"/>
    <w:rsid w:val="00EF116B"/>
    <w:rsid w:val="00F01EAF"/>
    <w:rsid w:val="00F02A11"/>
    <w:rsid w:val="00F0753C"/>
    <w:rsid w:val="00F22D6E"/>
    <w:rsid w:val="00F44D70"/>
    <w:rsid w:val="00F46BFA"/>
    <w:rsid w:val="00F56A9F"/>
    <w:rsid w:val="00F67FEE"/>
    <w:rsid w:val="00F72626"/>
    <w:rsid w:val="00F72E04"/>
    <w:rsid w:val="00F73BA0"/>
    <w:rsid w:val="00F76E26"/>
    <w:rsid w:val="00F80E50"/>
    <w:rsid w:val="00F8296C"/>
    <w:rsid w:val="00F82A68"/>
    <w:rsid w:val="00F83A09"/>
    <w:rsid w:val="00F841A9"/>
    <w:rsid w:val="00F87870"/>
    <w:rsid w:val="00F87C4A"/>
    <w:rsid w:val="00F90AD4"/>
    <w:rsid w:val="00FA0A5A"/>
    <w:rsid w:val="00FA7DAD"/>
    <w:rsid w:val="00FB16D2"/>
    <w:rsid w:val="00FB376A"/>
    <w:rsid w:val="00FC2B64"/>
    <w:rsid w:val="00FC2FE9"/>
    <w:rsid w:val="00FD52CB"/>
    <w:rsid w:val="00FD652C"/>
    <w:rsid w:val="00FD6653"/>
    <w:rsid w:val="00FD7281"/>
    <w:rsid w:val="00FD79C5"/>
    <w:rsid w:val="00FE194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5249A"/>
  <w15:docId w15:val="{7A74EF7A-E0FD-47FA-91C3-576BD387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4BF"/>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Fiche List Paragraph,Dot pt,No Spacing1,List Paragraph Char Char Char,Indicator Text,Numbered Para 1,Bullet 1,F5 List Paragraph,Bullet Points,List Paragraph11,MAIN CONTENT,List Paragraph12,Bullet2,Bullet21,Bullet22,bl11,Yellow Bullet"/>
    <w:basedOn w:val="a"/>
    <w:link w:val="Char"/>
    <w:uiPriority w:val="34"/>
    <w:qFormat/>
    <w:rsid w:val="00A465B1"/>
    <w:pPr>
      <w:ind w:left="720"/>
      <w:contextualSpacing/>
    </w:pPr>
  </w:style>
  <w:style w:type="paragraph" w:styleId="a4">
    <w:name w:val="Balloon Text"/>
    <w:basedOn w:val="a"/>
    <w:link w:val="Char0"/>
    <w:uiPriority w:val="99"/>
    <w:semiHidden/>
    <w:unhideWhenUsed/>
    <w:rsid w:val="00AF44BF"/>
    <w:rPr>
      <w:rFonts w:ascii="Tahoma" w:hAnsi="Tahoma" w:cs="Tahoma"/>
      <w:sz w:val="16"/>
      <w:szCs w:val="16"/>
    </w:rPr>
  </w:style>
  <w:style w:type="character" w:customStyle="1" w:styleId="Char0">
    <w:name w:val="Κείμενο πλαισίου Char"/>
    <w:basedOn w:val="a0"/>
    <w:link w:val="a4"/>
    <w:uiPriority w:val="99"/>
    <w:semiHidden/>
    <w:rsid w:val="00AF44BF"/>
    <w:rPr>
      <w:rFonts w:ascii="Tahoma" w:hAnsi="Tahoma" w:cs="Tahoma"/>
      <w:sz w:val="16"/>
      <w:szCs w:val="16"/>
    </w:rPr>
  </w:style>
  <w:style w:type="paragraph" w:styleId="a5">
    <w:name w:val="Plain Text"/>
    <w:basedOn w:val="a"/>
    <w:link w:val="Char1"/>
    <w:uiPriority w:val="99"/>
    <w:unhideWhenUsed/>
    <w:rsid w:val="00094E92"/>
    <w:rPr>
      <w:rFonts w:cstheme="minorBidi"/>
      <w:szCs w:val="21"/>
    </w:rPr>
  </w:style>
  <w:style w:type="character" w:customStyle="1" w:styleId="Char1">
    <w:name w:val="Απλό κείμενο Char"/>
    <w:basedOn w:val="a0"/>
    <w:link w:val="a5"/>
    <w:uiPriority w:val="99"/>
    <w:rsid w:val="00094E92"/>
    <w:rPr>
      <w:rFonts w:ascii="Calibri" w:hAnsi="Calibri"/>
      <w:szCs w:val="21"/>
    </w:rPr>
  </w:style>
  <w:style w:type="paragraph" w:styleId="Web">
    <w:name w:val="Normal (Web)"/>
    <w:basedOn w:val="a"/>
    <w:uiPriority w:val="99"/>
    <w:semiHidden/>
    <w:unhideWhenUsed/>
    <w:rsid w:val="001A2054"/>
    <w:pPr>
      <w:spacing w:before="100" w:beforeAutospacing="1" w:after="100" w:afterAutospacing="1"/>
    </w:pPr>
    <w:rPr>
      <w:lang w:eastAsia="el-GR"/>
    </w:rPr>
  </w:style>
  <w:style w:type="character" w:styleId="-">
    <w:name w:val="Hyperlink"/>
    <w:basedOn w:val="a0"/>
    <w:uiPriority w:val="99"/>
    <w:unhideWhenUsed/>
    <w:rsid w:val="00F73BA0"/>
    <w:rPr>
      <w:color w:val="0000FF"/>
      <w:u w:val="single"/>
    </w:rPr>
  </w:style>
  <w:style w:type="character" w:styleId="a6">
    <w:name w:val="annotation reference"/>
    <w:basedOn w:val="a0"/>
    <w:uiPriority w:val="99"/>
    <w:semiHidden/>
    <w:unhideWhenUsed/>
    <w:rsid w:val="00571F5A"/>
    <w:rPr>
      <w:sz w:val="16"/>
      <w:szCs w:val="16"/>
    </w:rPr>
  </w:style>
  <w:style w:type="paragraph" w:styleId="a7">
    <w:name w:val="annotation text"/>
    <w:basedOn w:val="a"/>
    <w:link w:val="Char2"/>
    <w:uiPriority w:val="99"/>
    <w:unhideWhenUsed/>
    <w:rsid w:val="00571F5A"/>
    <w:rPr>
      <w:sz w:val="20"/>
      <w:szCs w:val="20"/>
    </w:rPr>
  </w:style>
  <w:style w:type="character" w:customStyle="1" w:styleId="Char2">
    <w:name w:val="Κείμενο σχολίου Char"/>
    <w:basedOn w:val="a0"/>
    <w:link w:val="a7"/>
    <w:uiPriority w:val="99"/>
    <w:rsid w:val="00571F5A"/>
    <w:rPr>
      <w:rFonts w:ascii="Calibri" w:hAnsi="Calibri" w:cs="Calibri"/>
      <w:sz w:val="20"/>
      <w:szCs w:val="20"/>
    </w:rPr>
  </w:style>
  <w:style w:type="paragraph" w:styleId="a8">
    <w:name w:val="Revision"/>
    <w:hidden/>
    <w:uiPriority w:val="99"/>
    <w:semiHidden/>
    <w:rsid w:val="009317C1"/>
    <w:pPr>
      <w:spacing w:after="0" w:line="240" w:lineRule="auto"/>
    </w:pPr>
    <w:rPr>
      <w:rFonts w:ascii="Calibri" w:hAnsi="Calibri" w:cs="Calibri"/>
    </w:rPr>
  </w:style>
  <w:style w:type="paragraph" w:styleId="-HTML">
    <w:name w:val="HTML Preformatted"/>
    <w:basedOn w:val="a"/>
    <w:link w:val="-HTMLChar"/>
    <w:uiPriority w:val="99"/>
    <w:semiHidden/>
    <w:unhideWhenUsed/>
    <w:rsid w:val="00FE194D"/>
    <w:rPr>
      <w:rFonts w:ascii="Consolas" w:hAnsi="Consolas"/>
      <w:sz w:val="20"/>
      <w:szCs w:val="20"/>
    </w:rPr>
  </w:style>
  <w:style w:type="character" w:customStyle="1" w:styleId="-HTMLChar">
    <w:name w:val="Προ-διαμορφωμένο HTML Char"/>
    <w:basedOn w:val="a0"/>
    <w:link w:val="-HTML"/>
    <w:uiPriority w:val="99"/>
    <w:semiHidden/>
    <w:rsid w:val="00FE194D"/>
    <w:rPr>
      <w:rFonts w:ascii="Consolas" w:hAnsi="Consolas" w:cs="Calibri"/>
      <w:sz w:val="20"/>
      <w:szCs w:val="20"/>
    </w:rPr>
  </w:style>
  <w:style w:type="paragraph" w:styleId="a9">
    <w:name w:val="annotation subject"/>
    <w:basedOn w:val="a7"/>
    <w:next w:val="a7"/>
    <w:link w:val="Char3"/>
    <w:uiPriority w:val="99"/>
    <w:semiHidden/>
    <w:unhideWhenUsed/>
    <w:rsid w:val="00A9456B"/>
    <w:rPr>
      <w:b/>
      <w:bCs/>
    </w:rPr>
  </w:style>
  <w:style w:type="character" w:customStyle="1" w:styleId="Char3">
    <w:name w:val="Θέμα σχολίου Char"/>
    <w:basedOn w:val="Char2"/>
    <w:link w:val="a9"/>
    <w:uiPriority w:val="99"/>
    <w:semiHidden/>
    <w:rsid w:val="00A9456B"/>
    <w:rPr>
      <w:rFonts w:ascii="Calibri" w:hAnsi="Calibri" w:cs="Calibri"/>
      <w:b/>
      <w:bCs/>
      <w:sz w:val="20"/>
      <w:szCs w:val="20"/>
    </w:rPr>
  </w:style>
  <w:style w:type="character" w:styleId="aa">
    <w:name w:val="Strong"/>
    <w:basedOn w:val="a0"/>
    <w:uiPriority w:val="22"/>
    <w:qFormat/>
    <w:rsid w:val="00021FAE"/>
    <w:rPr>
      <w:b/>
      <w:bCs/>
    </w:rPr>
  </w:style>
  <w:style w:type="character" w:customStyle="1" w:styleId="relative">
    <w:name w:val="relative"/>
    <w:basedOn w:val="a0"/>
    <w:rsid w:val="00021FAE"/>
  </w:style>
  <w:style w:type="character" w:customStyle="1" w:styleId="Char">
    <w:name w:val="Παράγραφος λίστας Char"/>
    <w:aliases w:val="Fiche List Paragraph Char,Dot pt Char,No Spacing1 Char,List Paragraph Char Char Char Char,Indicator Text Char,Numbered Para 1 Char,Bullet 1 Char,F5 List Paragraph Char,Bullet Points Char,List Paragraph11 Char,MAIN CONTENT Char"/>
    <w:link w:val="a3"/>
    <w:uiPriority w:val="34"/>
    <w:qFormat/>
    <w:rsid w:val="00A73A42"/>
    <w:rPr>
      <w:rFonts w:ascii="Calibri" w:hAnsi="Calibri" w:cs="Calibri"/>
    </w:rPr>
  </w:style>
  <w:style w:type="character" w:styleId="ab">
    <w:name w:val="Unresolved Mention"/>
    <w:basedOn w:val="a0"/>
    <w:uiPriority w:val="99"/>
    <w:semiHidden/>
    <w:unhideWhenUsed/>
    <w:rsid w:val="006C7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6588">
      <w:bodyDiv w:val="1"/>
      <w:marLeft w:val="0"/>
      <w:marRight w:val="0"/>
      <w:marTop w:val="0"/>
      <w:marBottom w:val="0"/>
      <w:divBdr>
        <w:top w:val="none" w:sz="0" w:space="0" w:color="auto"/>
        <w:left w:val="none" w:sz="0" w:space="0" w:color="auto"/>
        <w:bottom w:val="none" w:sz="0" w:space="0" w:color="auto"/>
        <w:right w:val="none" w:sz="0" w:space="0" w:color="auto"/>
      </w:divBdr>
    </w:div>
    <w:div w:id="35393875">
      <w:bodyDiv w:val="1"/>
      <w:marLeft w:val="0"/>
      <w:marRight w:val="0"/>
      <w:marTop w:val="0"/>
      <w:marBottom w:val="0"/>
      <w:divBdr>
        <w:top w:val="none" w:sz="0" w:space="0" w:color="auto"/>
        <w:left w:val="none" w:sz="0" w:space="0" w:color="auto"/>
        <w:bottom w:val="none" w:sz="0" w:space="0" w:color="auto"/>
        <w:right w:val="none" w:sz="0" w:space="0" w:color="auto"/>
      </w:divBdr>
      <w:divsChild>
        <w:div w:id="2102603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6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45426">
      <w:bodyDiv w:val="1"/>
      <w:marLeft w:val="0"/>
      <w:marRight w:val="0"/>
      <w:marTop w:val="0"/>
      <w:marBottom w:val="0"/>
      <w:divBdr>
        <w:top w:val="none" w:sz="0" w:space="0" w:color="auto"/>
        <w:left w:val="none" w:sz="0" w:space="0" w:color="auto"/>
        <w:bottom w:val="none" w:sz="0" w:space="0" w:color="auto"/>
        <w:right w:val="none" w:sz="0" w:space="0" w:color="auto"/>
      </w:divBdr>
    </w:div>
    <w:div w:id="102311485">
      <w:bodyDiv w:val="1"/>
      <w:marLeft w:val="0"/>
      <w:marRight w:val="0"/>
      <w:marTop w:val="0"/>
      <w:marBottom w:val="0"/>
      <w:divBdr>
        <w:top w:val="none" w:sz="0" w:space="0" w:color="auto"/>
        <w:left w:val="none" w:sz="0" w:space="0" w:color="auto"/>
        <w:bottom w:val="none" w:sz="0" w:space="0" w:color="auto"/>
        <w:right w:val="none" w:sz="0" w:space="0" w:color="auto"/>
      </w:divBdr>
    </w:div>
    <w:div w:id="113985979">
      <w:bodyDiv w:val="1"/>
      <w:marLeft w:val="0"/>
      <w:marRight w:val="0"/>
      <w:marTop w:val="0"/>
      <w:marBottom w:val="0"/>
      <w:divBdr>
        <w:top w:val="none" w:sz="0" w:space="0" w:color="auto"/>
        <w:left w:val="none" w:sz="0" w:space="0" w:color="auto"/>
        <w:bottom w:val="none" w:sz="0" w:space="0" w:color="auto"/>
        <w:right w:val="none" w:sz="0" w:space="0" w:color="auto"/>
      </w:divBdr>
    </w:div>
    <w:div w:id="170802900">
      <w:bodyDiv w:val="1"/>
      <w:marLeft w:val="0"/>
      <w:marRight w:val="0"/>
      <w:marTop w:val="0"/>
      <w:marBottom w:val="0"/>
      <w:divBdr>
        <w:top w:val="none" w:sz="0" w:space="0" w:color="auto"/>
        <w:left w:val="none" w:sz="0" w:space="0" w:color="auto"/>
        <w:bottom w:val="none" w:sz="0" w:space="0" w:color="auto"/>
        <w:right w:val="none" w:sz="0" w:space="0" w:color="auto"/>
      </w:divBdr>
    </w:div>
    <w:div w:id="200048049">
      <w:bodyDiv w:val="1"/>
      <w:marLeft w:val="0"/>
      <w:marRight w:val="0"/>
      <w:marTop w:val="0"/>
      <w:marBottom w:val="0"/>
      <w:divBdr>
        <w:top w:val="none" w:sz="0" w:space="0" w:color="auto"/>
        <w:left w:val="none" w:sz="0" w:space="0" w:color="auto"/>
        <w:bottom w:val="none" w:sz="0" w:space="0" w:color="auto"/>
        <w:right w:val="none" w:sz="0" w:space="0" w:color="auto"/>
      </w:divBdr>
    </w:div>
    <w:div w:id="236670235">
      <w:bodyDiv w:val="1"/>
      <w:marLeft w:val="0"/>
      <w:marRight w:val="0"/>
      <w:marTop w:val="0"/>
      <w:marBottom w:val="0"/>
      <w:divBdr>
        <w:top w:val="none" w:sz="0" w:space="0" w:color="auto"/>
        <w:left w:val="none" w:sz="0" w:space="0" w:color="auto"/>
        <w:bottom w:val="none" w:sz="0" w:space="0" w:color="auto"/>
        <w:right w:val="none" w:sz="0" w:space="0" w:color="auto"/>
      </w:divBdr>
    </w:div>
    <w:div w:id="319625423">
      <w:bodyDiv w:val="1"/>
      <w:marLeft w:val="0"/>
      <w:marRight w:val="0"/>
      <w:marTop w:val="0"/>
      <w:marBottom w:val="0"/>
      <w:divBdr>
        <w:top w:val="none" w:sz="0" w:space="0" w:color="auto"/>
        <w:left w:val="none" w:sz="0" w:space="0" w:color="auto"/>
        <w:bottom w:val="none" w:sz="0" w:space="0" w:color="auto"/>
        <w:right w:val="none" w:sz="0" w:space="0" w:color="auto"/>
      </w:divBdr>
    </w:div>
    <w:div w:id="381290948">
      <w:bodyDiv w:val="1"/>
      <w:marLeft w:val="0"/>
      <w:marRight w:val="0"/>
      <w:marTop w:val="0"/>
      <w:marBottom w:val="0"/>
      <w:divBdr>
        <w:top w:val="none" w:sz="0" w:space="0" w:color="auto"/>
        <w:left w:val="none" w:sz="0" w:space="0" w:color="auto"/>
        <w:bottom w:val="none" w:sz="0" w:space="0" w:color="auto"/>
        <w:right w:val="none" w:sz="0" w:space="0" w:color="auto"/>
      </w:divBdr>
    </w:div>
    <w:div w:id="462581345">
      <w:bodyDiv w:val="1"/>
      <w:marLeft w:val="0"/>
      <w:marRight w:val="0"/>
      <w:marTop w:val="0"/>
      <w:marBottom w:val="0"/>
      <w:divBdr>
        <w:top w:val="none" w:sz="0" w:space="0" w:color="auto"/>
        <w:left w:val="none" w:sz="0" w:space="0" w:color="auto"/>
        <w:bottom w:val="none" w:sz="0" w:space="0" w:color="auto"/>
        <w:right w:val="none" w:sz="0" w:space="0" w:color="auto"/>
      </w:divBdr>
    </w:div>
    <w:div w:id="557594188">
      <w:bodyDiv w:val="1"/>
      <w:marLeft w:val="0"/>
      <w:marRight w:val="0"/>
      <w:marTop w:val="0"/>
      <w:marBottom w:val="0"/>
      <w:divBdr>
        <w:top w:val="none" w:sz="0" w:space="0" w:color="auto"/>
        <w:left w:val="none" w:sz="0" w:space="0" w:color="auto"/>
        <w:bottom w:val="none" w:sz="0" w:space="0" w:color="auto"/>
        <w:right w:val="none" w:sz="0" w:space="0" w:color="auto"/>
      </w:divBdr>
    </w:div>
    <w:div w:id="773356790">
      <w:bodyDiv w:val="1"/>
      <w:marLeft w:val="0"/>
      <w:marRight w:val="0"/>
      <w:marTop w:val="0"/>
      <w:marBottom w:val="0"/>
      <w:divBdr>
        <w:top w:val="none" w:sz="0" w:space="0" w:color="auto"/>
        <w:left w:val="none" w:sz="0" w:space="0" w:color="auto"/>
        <w:bottom w:val="none" w:sz="0" w:space="0" w:color="auto"/>
        <w:right w:val="none" w:sz="0" w:space="0" w:color="auto"/>
      </w:divBdr>
    </w:div>
    <w:div w:id="776875310">
      <w:bodyDiv w:val="1"/>
      <w:marLeft w:val="0"/>
      <w:marRight w:val="0"/>
      <w:marTop w:val="0"/>
      <w:marBottom w:val="0"/>
      <w:divBdr>
        <w:top w:val="none" w:sz="0" w:space="0" w:color="auto"/>
        <w:left w:val="none" w:sz="0" w:space="0" w:color="auto"/>
        <w:bottom w:val="none" w:sz="0" w:space="0" w:color="auto"/>
        <w:right w:val="none" w:sz="0" w:space="0" w:color="auto"/>
      </w:divBdr>
    </w:div>
    <w:div w:id="776995010">
      <w:bodyDiv w:val="1"/>
      <w:marLeft w:val="0"/>
      <w:marRight w:val="0"/>
      <w:marTop w:val="0"/>
      <w:marBottom w:val="0"/>
      <w:divBdr>
        <w:top w:val="none" w:sz="0" w:space="0" w:color="auto"/>
        <w:left w:val="none" w:sz="0" w:space="0" w:color="auto"/>
        <w:bottom w:val="none" w:sz="0" w:space="0" w:color="auto"/>
        <w:right w:val="none" w:sz="0" w:space="0" w:color="auto"/>
      </w:divBdr>
      <w:divsChild>
        <w:div w:id="1267352596">
          <w:marLeft w:val="0"/>
          <w:marRight w:val="0"/>
          <w:marTop w:val="0"/>
          <w:marBottom w:val="0"/>
          <w:divBdr>
            <w:top w:val="none" w:sz="0" w:space="0" w:color="auto"/>
            <w:left w:val="none" w:sz="0" w:space="0" w:color="auto"/>
            <w:bottom w:val="none" w:sz="0" w:space="0" w:color="auto"/>
            <w:right w:val="none" w:sz="0" w:space="0" w:color="auto"/>
          </w:divBdr>
          <w:divsChild>
            <w:div w:id="277956008">
              <w:marLeft w:val="0"/>
              <w:marRight w:val="0"/>
              <w:marTop w:val="0"/>
              <w:marBottom w:val="0"/>
              <w:divBdr>
                <w:top w:val="none" w:sz="0" w:space="0" w:color="auto"/>
                <w:left w:val="none" w:sz="0" w:space="0" w:color="auto"/>
                <w:bottom w:val="none" w:sz="0" w:space="0" w:color="auto"/>
                <w:right w:val="none" w:sz="0" w:space="0" w:color="auto"/>
              </w:divBdr>
              <w:divsChild>
                <w:div w:id="221723155">
                  <w:marLeft w:val="0"/>
                  <w:marRight w:val="0"/>
                  <w:marTop w:val="0"/>
                  <w:marBottom w:val="0"/>
                  <w:divBdr>
                    <w:top w:val="none" w:sz="0" w:space="0" w:color="auto"/>
                    <w:left w:val="none" w:sz="0" w:space="0" w:color="auto"/>
                    <w:bottom w:val="none" w:sz="0" w:space="0" w:color="auto"/>
                    <w:right w:val="none" w:sz="0" w:space="0" w:color="auto"/>
                  </w:divBdr>
                  <w:divsChild>
                    <w:div w:id="83676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1459">
          <w:marLeft w:val="0"/>
          <w:marRight w:val="0"/>
          <w:marTop w:val="0"/>
          <w:marBottom w:val="0"/>
          <w:divBdr>
            <w:top w:val="none" w:sz="0" w:space="0" w:color="auto"/>
            <w:left w:val="none" w:sz="0" w:space="0" w:color="auto"/>
            <w:bottom w:val="none" w:sz="0" w:space="0" w:color="auto"/>
            <w:right w:val="none" w:sz="0" w:space="0" w:color="auto"/>
          </w:divBdr>
          <w:divsChild>
            <w:div w:id="2127195370">
              <w:marLeft w:val="0"/>
              <w:marRight w:val="0"/>
              <w:marTop w:val="0"/>
              <w:marBottom w:val="0"/>
              <w:divBdr>
                <w:top w:val="none" w:sz="0" w:space="0" w:color="auto"/>
                <w:left w:val="none" w:sz="0" w:space="0" w:color="auto"/>
                <w:bottom w:val="none" w:sz="0" w:space="0" w:color="auto"/>
                <w:right w:val="none" w:sz="0" w:space="0" w:color="auto"/>
              </w:divBdr>
              <w:divsChild>
                <w:div w:id="111694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765133">
      <w:bodyDiv w:val="1"/>
      <w:marLeft w:val="0"/>
      <w:marRight w:val="0"/>
      <w:marTop w:val="0"/>
      <w:marBottom w:val="0"/>
      <w:divBdr>
        <w:top w:val="none" w:sz="0" w:space="0" w:color="auto"/>
        <w:left w:val="none" w:sz="0" w:space="0" w:color="auto"/>
        <w:bottom w:val="none" w:sz="0" w:space="0" w:color="auto"/>
        <w:right w:val="none" w:sz="0" w:space="0" w:color="auto"/>
      </w:divBdr>
    </w:div>
    <w:div w:id="816069148">
      <w:bodyDiv w:val="1"/>
      <w:marLeft w:val="0"/>
      <w:marRight w:val="0"/>
      <w:marTop w:val="0"/>
      <w:marBottom w:val="0"/>
      <w:divBdr>
        <w:top w:val="none" w:sz="0" w:space="0" w:color="auto"/>
        <w:left w:val="none" w:sz="0" w:space="0" w:color="auto"/>
        <w:bottom w:val="none" w:sz="0" w:space="0" w:color="auto"/>
        <w:right w:val="none" w:sz="0" w:space="0" w:color="auto"/>
      </w:divBdr>
    </w:div>
    <w:div w:id="823351803">
      <w:bodyDiv w:val="1"/>
      <w:marLeft w:val="0"/>
      <w:marRight w:val="0"/>
      <w:marTop w:val="0"/>
      <w:marBottom w:val="0"/>
      <w:divBdr>
        <w:top w:val="none" w:sz="0" w:space="0" w:color="auto"/>
        <w:left w:val="none" w:sz="0" w:space="0" w:color="auto"/>
        <w:bottom w:val="none" w:sz="0" w:space="0" w:color="auto"/>
        <w:right w:val="none" w:sz="0" w:space="0" w:color="auto"/>
      </w:divBdr>
    </w:div>
    <w:div w:id="895121645">
      <w:bodyDiv w:val="1"/>
      <w:marLeft w:val="0"/>
      <w:marRight w:val="0"/>
      <w:marTop w:val="0"/>
      <w:marBottom w:val="0"/>
      <w:divBdr>
        <w:top w:val="none" w:sz="0" w:space="0" w:color="auto"/>
        <w:left w:val="none" w:sz="0" w:space="0" w:color="auto"/>
        <w:bottom w:val="none" w:sz="0" w:space="0" w:color="auto"/>
        <w:right w:val="none" w:sz="0" w:space="0" w:color="auto"/>
      </w:divBdr>
    </w:div>
    <w:div w:id="900599385">
      <w:bodyDiv w:val="1"/>
      <w:marLeft w:val="0"/>
      <w:marRight w:val="0"/>
      <w:marTop w:val="0"/>
      <w:marBottom w:val="0"/>
      <w:divBdr>
        <w:top w:val="none" w:sz="0" w:space="0" w:color="auto"/>
        <w:left w:val="none" w:sz="0" w:space="0" w:color="auto"/>
        <w:bottom w:val="none" w:sz="0" w:space="0" w:color="auto"/>
        <w:right w:val="none" w:sz="0" w:space="0" w:color="auto"/>
      </w:divBdr>
    </w:div>
    <w:div w:id="1021510676">
      <w:bodyDiv w:val="1"/>
      <w:marLeft w:val="0"/>
      <w:marRight w:val="0"/>
      <w:marTop w:val="0"/>
      <w:marBottom w:val="0"/>
      <w:divBdr>
        <w:top w:val="none" w:sz="0" w:space="0" w:color="auto"/>
        <w:left w:val="none" w:sz="0" w:space="0" w:color="auto"/>
        <w:bottom w:val="none" w:sz="0" w:space="0" w:color="auto"/>
        <w:right w:val="none" w:sz="0" w:space="0" w:color="auto"/>
      </w:divBdr>
    </w:div>
    <w:div w:id="1051535039">
      <w:bodyDiv w:val="1"/>
      <w:marLeft w:val="0"/>
      <w:marRight w:val="0"/>
      <w:marTop w:val="0"/>
      <w:marBottom w:val="0"/>
      <w:divBdr>
        <w:top w:val="none" w:sz="0" w:space="0" w:color="auto"/>
        <w:left w:val="none" w:sz="0" w:space="0" w:color="auto"/>
        <w:bottom w:val="none" w:sz="0" w:space="0" w:color="auto"/>
        <w:right w:val="none" w:sz="0" w:space="0" w:color="auto"/>
      </w:divBdr>
      <w:divsChild>
        <w:div w:id="2015378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4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7779">
      <w:bodyDiv w:val="1"/>
      <w:marLeft w:val="0"/>
      <w:marRight w:val="0"/>
      <w:marTop w:val="0"/>
      <w:marBottom w:val="0"/>
      <w:divBdr>
        <w:top w:val="none" w:sz="0" w:space="0" w:color="auto"/>
        <w:left w:val="none" w:sz="0" w:space="0" w:color="auto"/>
        <w:bottom w:val="none" w:sz="0" w:space="0" w:color="auto"/>
        <w:right w:val="none" w:sz="0" w:space="0" w:color="auto"/>
      </w:divBdr>
    </w:div>
    <w:div w:id="1119059655">
      <w:bodyDiv w:val="1"/>
      <w:marLeft w:val="0"/>
      <w:marRight w:val="0"/>
      <w:marTop w:val="0"/>
      <w:marBottom w:val="0"/>
      <w:divBdr>
        <w:top w:val="none" w:sz="0" w:space="0" w:color="auto"/>
        <w:left w:val="none" w:sz="0" w:space="0" w:color="auto"/>
        <w:bottom w:val="none" w:sz="0" w:space="0" w:color="auto"/>
        <w:right w:val="none" w:sz="0" w:space="0" w:color="auto"/>
      </w:divBdr>
    </w:div>
    <w:div w:id="1133136660">
      <w:bodyDiv w:val="1"/>
      <w:marLeft w:val="0"/>
      <w:marRight w:val="0"/>
      <w:marTop w:val="0"/>
      <w:marBottom w:val="0"/>
      <w:divBdr>
        <w:top w:val="none" w:sz="0" w:space="0" w:color="auto"/>
        <w:left w:val="none" w:sz="0" w:space="0" w:color="auto"/>
        <w:bottom w:val="none" w:sz="0" w:space="0" w:color="auto"/>
        <w:right w:val="none" w:sz="0" w:space="0" w:color="auto"/>
      </w:divBdr>
    </w:div>
    <w:div w:id="1146552679">
      <w:bodyDiv w:val="1"/>
      <w:marLeft w:val="0"/>
      <w:marRight w:val="0"/>
      <w:marTop w:val="0"/>
      <w:marBottom w:val="0"/>
      <w:divBdr>
        <w:top w:val="none" w:sz="0" w:space="0" w:color="auto"/>
        <w:left w:val="none" w:sz="0" w:space="0" w:color="auto"/>
        <w:bottom w:val="none" w:sz="0" w:space="0" w:color="auto"/>
        <w:right w:val="none" w:sz="0" w:space="0" w:color="auto"/>
      </w:divBdr>
    </w:div>
    <w:div w:id="1157379866">
      <w:bodyDiv w:val="1"/>
      <w:marLeft w:val="0"/>
      <w:marRight w:val="0"/>
      <w:marTop w:val="0"/>
      <w:marBottom w:val="0"/>
      <w:divBdr>
        <w:top w:val="none" w:sz="0" w:space="0" w:color="auto"/>
        <w:left w:val="none" w:sz="0" w:space="0" w:color="auto"/>
        <w:bottom w:val="none" w:sz="0" w:space="0" w:color="auto"/>
        <w:right w:val="none" w:sz="0" w:space="0" w:color="auto"/>
      </w:divBdr>
    </w:div>
    <w:div w:id="1194147915">
      <w:bodyDiv w:val="1"/>
      <w:marLeft w:val="0"/>
      <w:marRight w:val="0"/>
      <w:marTop w:val="0"/>
      <w:marBottom w:val="0"/>
      <w:divBdr>
        <w:top w:val="none" w:sz="0" w:space="0" w:color="auto"/>
        <w:left w:val="none" w:sz="0" w:space="0" w:color="auto"/>
        <w:bottom w:val="none" w:sz="0" w:space="0" w:color="auto"/>
        <w:right w:val="none" w:sz="0" w:space="0" w:color="auto"/>
      </w:divBdr>
    </w:div>
    <w:div w:id="1201742926">
      <w:bodyDiv w:val="1"/>
      <w:marLeft w:val="0"/>
      <w:marRight w:val="0"/>
      <w:marTop w:val="0"/>
      <w:marBottom w:val="0"/>
      <w:divBdr>
        <w:top w:val="none" w:sz="0" w:space="0" w:color="auto"/>
        <w:left w:val="none" w:sz="0" w:space="0" w:color="auto"/>
        <w:bottom w:val="none" w:sz="0" w:space="0" w:color="auto"/>
        <w:right w:val="none" w:sz="0" w:space="0" w:color="auto"/>
      </w:divBdr>
    </w:div>
    <w:div w:id="1282691707">
      <w:bodyDiv w:val="1"/>
      <w:marLeft w:val="0"/>
      <w:marRight w:val="0"/>
      <w:marTop w:val="0"/>
      <w:marBottom w:val="0"/>
      <w:divBdr>
        <w:top w:val="none" w:sz="0" w:space="0" w:color="auto"/>
        <w:left w:val="none" w:sz="0" w:space="0" w:color="auto"/>
        <w:bottom w:val="none" w:sz="0" w:space="0" w:color="auto"/>
        <w:right w:val="none" w:sz="0" w:space="0" w:color="auto"/>
      </w:divBdr>
    </w:div>
    <w:div w:id="1354959502">
      <w:bodyDiv w:val="1"/>
      <w:marLeft w:val="0"/>
      <w:marRight w:val="0"/>
      <w:marTop w:val="0"/>
      <w:marBottom w:val="0"/>
      <w:divBdr>
        <w:top w:val="none" w:sz="0" w:space="0" w:color="auto"/>
        <w:left w:val="none" w:sz="0" w:space="0" w:color="auto"/>
        <w:bottom w:val="none" w:sz="0" w:space="0" w:color="auto"/>
        <w:right w:val="none" w:sz="0" w:space="0" w:color="auto"/>
      </w:divBdr>
    </w:div>
    <w:div w:id="1362365870">
      <w:bodyDiv w:val="1"/>
      <w:marLeft w:val="0"/>
      <w:marRight w:val="0"/>
      <w:marTop w:val="0"/>
      <w:marBottom w:val="0"/>
      <w:divBdr>
        <w:top w:val="none" w:sz="0" w:space="0" w:color="auto"/>
        <w:left w:val="none" w:sz="0" w:space="0" w:color="auto"/>
        <w:bottom w:val="none" w:sz="0" w:space="0" w:color="auto"/>
        <w:right w:val="none" w:sz="0" w:space="0" w:color="auto"/>
      </w:divBdr>
    </w:div>
    <w:div w:id="1550189402">
      <w:bodyDiv w:val="1"/>
      <w:marLeft w:val="0"/>
      <w:marRight w:val="0"/>
      <w:marTop w:val="0"/>
      <w:marBottom w:val="0"/>
      <w:divBdr>
        <w:top w:val="none" w:sz="0" w:space="0" w:color="auto"/>
        <w:left w:val="none" w:sz="0" w:space="0" w:color="auto"/>
        <w:bottom w:val="none" w:sz="0" w:space="0" w:color="auto"/>
        <w:right w:val="none" w:sz="0" w:space="0" w:color="auto"/>
      </w:divBdr>
    </w:div>
    <w:div w:id="1563099633">
      <w:bodyDiv w:val="1"/>
      <w:marLeft w:val="0"/>
      <w:marRight w:val="0"/>
      <w:marTop w:val="0"/>
      <w:marBottom w:val="0"/>
      <w:divBdr>
        <w:top w:val="none" w:sz="0" w:space="0" w:color="auto"/>
        <w:left w:val="none" w:sz="0" w:space="0" w:color="auto"/>
        <w:bottom w:val="none" w:sz="0" w:space="0" w:color="auto"/>
        <w:right w:val="none" w:sz="0" w:space="0" w:color="auto"/>
      </w:divBdr>
      <w:divsChild>
        <w:div w:id="1785883695">
          <w:marLeft w:val="0"/>
          <w:marRight w:val="0"/>
          <w:marTop w:val="0"/>
          <w:marBottom w:val="0"/>
          <w:divBdr>
            <w:top w:val="none" w:sz="0" w:space="0" w:color="auto"/>
            <w:left w:val="none" w:sz="0" w:space="0" w:color="auto"/>
            <w:bottom w:val="none" w:sz="0" w:space="0" w:color="auto"/>
            <w:right w:val="none" w:sz="0" w:space="0" w:color="auto"/>
          </w:divBdr>
          <w:divsChild>
            <w:div w:id="183560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2059">
      <w:bodyDiv w:val="1"/>
      <w:marLeft w:val="0"/>
      <w:marRight w:val="0"/>
      <w:marTop w:val="0"/>
      <w:marBottom w:val="0"/>
      <w:divBdr>
        <w:top w:val="none" w:sz="0" w:space="0" w:color="auto"/>
        <w:left w:val="none" w:sz="0" w:space="0" w:color="auto"/>
        <w:bottom w:val="none" w:sz="0" w:space="0" w:color="auto"/>
        <w:right w:val="none" w:sz="0" w:space="0" w:color="auto"/>
      </w:divBdr>
    </w:div>
    <w:div w:id="1651053920">
      <w:bodyDiv w:val="1"/>
      <w:marLeft w:val="0"/>
      <w:marRight w:val="0"/>
      <w:marTop w:val="0"/>
      <w:marBottom w:val="0"/>
      <w:divBdr>
        <w:top w:val="none" w:sz="0" w:space="0" w:color="auto"/>
        <w:left w:val="none" w:sz="0" w:space="0" w:color="auto"/>
        <w:bottom w:val="none" w:sz="0" w:space="0" w:color="auto"/>
        <w:right w:val="none" w:sz="0" w:space="0" w:color="auto"/>
      </w:divBdr>
    </w:div>
    <w:div w:id="1653175404">
      <w:bodyDiv w:val="1"/>
      <w:marLeft w:val="0"/>
      <w:marRight w:val="0"/>
      <w:marTop w:val="0"/>
      <w:marBottom w:val="0"/>
      <w:divBdr>
        <w:top w:val="none" w:sz="0" w:space="0" w:color="auto"/>
        <w:left w:val="none" w:sz="0" w:space="0" w:color="auto"/>
        <w:bottom w:val="none" w:sz="0" w:space="0" w:color="auto"/>
        <w:right w:val="none" w:sz="0" w:space="0" w:color="auto"/>
      </w:divBdr>
    </w:div>
    <w:div w:id="1671324357">
      <w:bodyDiv w:val="1"/>
      <w:marLeft w:val="0"/>
      <w:marRight w:val="0"/>
      <w:marTop w:val="0"/>
      <w:marBottom w:val="0"/>
      <w:divBdr>
        <w:top w:val="none" w:sz="0" w:space="0" w:color="auto"/>
        <w:left w:val="none" w:sz="0" w:space="0" w:color="auto"/>
        <w:bottom w:val="none" w:sz="0" w:space="0" w:color="auto"/>
        <w:right w:val="none" w:sz="0" w:space="0" w:color="auto"/>
      </w:divBdr>
    </w:div>
    <w:div w:id="1672296448">
      <w:bodyDiv w:val="1"/>
      <w:marLeft w:val="0"/>
      <w:marRight w:val="0"/>
      <w:marTop w:val="0"/>
      <w:marBottom w:val="0"/>
      <w:divBdr>
        <w:top w:val="none" w:sz="0" w:space="0" w:color="auto"/>
        <w:left w:val="none" w:sz="0" w:space="0" w:color="auto"/>
        <w:bottom w:val="none" w:sz="0" w:space="0" w:color="auto"/>
        <w:right w:val="none" w:sz="0" w:space="0" w:color="auto"/>
      </w:divBdr>
    </w:div>
    <w:div w:id="1703246004">
      <w:bodyDiv w:val="1"/>
      <w:marLeft w:val="0"/>
      <w:marRight w:val="0"/>
      <w:marTop w:val="0"/>
      <w:marBottom w:val="0"/>
      <w:divBdr>
        <w:top w:val="none" w:sz="0" w:space="0" w:color="auto"/>
        <w:left w:val="none" w:sz="0" w:space="0" w:color="auto"/>
        <w:bottom w:val="none" w:sz="0" w:space="0" w:color="auto"/>
        <w:right w:val="none" w:sz="0" w:space="0" w:color="auto"/>
      </w:divBdr>
    </w:div>
    <w:div w:id="1778021607">
      <w:bodyDiv w:val="1"/>
      <w:marLeft w:val="0"/>
      <w:marRight w:val="0"/>
      <w:marTop w:val="0"/>
      <w:marBottom w:val="0"/>
      <w:divBdr>
        <w:top w:val="none" w:sz="0" w:space="0" w:color="auto"/>
        <w:left w:val="none" w:sz="0" w:space="0" w:color="auto"/>
        <w:bottom w:val="none" w:sz="0" w:space="0" w:color="auto"/>
        <w:right w:val="none" w:sz="0" w:space="0" w:color="auto"/>
      </w:divBdr>
    </w:div>
    <w:div w:id="1832721675">
      <w:bodyDiv w:val="1"/>
      <w:marLeft w:val="0"/>
      <w:marRight w:val="0"/>
      <w:marTop w:val="0"/>
      <w:marBottom w:val="0"/>
      <w:divBdr>
        <w:top w:val="none" w:sz="0" w:space="0" w:color="auto"/>
        <w:left w:val="none" w:sz="0" w:space="0" w:color="auto"/>
        <w:bottom w:val="none" w:sz="0" w:space="0" w:color="auto"/>
        <w:right w:val="none" w:sz="0" w:space="0" w:color="auto"/>
      </w:divBdr>
    </w:div>
    <w:div w:id="1910266996">
      <w:bodyDiv w:val="1"/>
      <w:marLeft w:val="0"/>
      <w:marRight w:val="0"/>
      <w:marTop w:val="0"/>
      <w:marBottom w:val="0"/>
      <w:divBdr>
        <w:top w:val="none" w:sz="0" w:space="0" w:color="auto"/>
        <w:left w:val="none" w:sz="0" w:space="0" w:color="auto"/>
        <w:bottom w:val="none" w:sz="0" w:space="0" w:color="auto"/>
        <w:right w:val="none" w:sz="0" w:space="0" w:color="auto"/>
      </w:divBdr>
    </w:div>
    <w:div w:id="1933201605">
      <w:bodyDiv w:val="1"/>
      <w:marLeft w:val="0"/>
      <w:marRight w:val="0"/>
      <w:marTop w:val="0"/>
      <w:marBottom w:val="0"/>
      <w:divBdr>
        <w:top w:val="none" w:sz="0" w:space="0" w:color="auto"/>
        <w:left w:val="none" w:sz="0" w:space="0" w:color="auto"/>
        <w:bottom w:val="none" w:sz="0" w:space="0" w:color="auto"/>
        <w:right w:val="none" w:sz="0" w:space="0" w:color="auto"/>
      </w:divBdr>
    </w:div>
    <w:div w:id="2031376552">
      <w:bodyDiv w:val="1"/>
      <w:marLeft w:val="0"/>
      <w:marRight w:val="0"/>
      <w:marTop w:val="0"/>
      <w:marBottom w:val="0"/>
      <w:divBdr>
        <w:top w:val="none" w:sz="0" w:space="0" w:color="auto"/>
        <w:left w:val="none" w:sz="0" w:space="0" w:color="auto"/>
        <w:bottom w:val="none" w:sz="0" w:space="0" w:color="auto"/>
        <w:right w:val="none" w:sz="0" w:space="0" w:color="auto"/>
      </w:divBdr>
    </w:div>
    <w:div w:id="2053722129">
      <w:bodyDiv w:val="1"/>
      <w:marLeft w:val="0"/>
      <w:marRight w:val="0"/>
      <w:marTop w:val="0"/>
      <w:marBottom w:val="0"/>
      <w:divBdr>
        <w:top w:val="none" w:sz="0" w:space="0" w:color="auto"/>
        <w:left w:val="none" w:sz="0" w:space="0" w:color="auto"/>
        <w:bottom w:val="none" w:sz="0" w:space="0" w:color="auto"/>
        <w:right w:val="none" w:sz="0" w:space="0" w:color="auto"/>
      </w:divBdr>
    </w:div>
    <w:div w:id="2054691046">
      <w:bodyDiv w:val="1"/>
      <w:marLeft w:val="0"/>
      <w:marRight w:val="0"/>
      <w:marTop w:val="0"/>
      <w:marBottom w:val="0"/>
      <w:divBdr>
        <w:top w:val="none" w:sz="0" w:space="0" w:color="auto"/>
        <w:left w:val="none" w:sz="0" w:space="0" w:color="auto"/>
        <w:bottom w:val="none" w:sz="0" w:space="0" w:color="auto"/>
        <w:right w:val="none" w:sz="0" w:space="0" w:color="auto"/>
      </w:divBdr>
    </w:div>
    <w:div w:id="2076580788">
      <w:bodyDiv w:val="1"/>
      <w:marLeft w:val="0"/>
      <w:marRight w:val="0"/>
      <w:marTop w:val="0"/>
      <w:marBottom w:val="0"/>
      <w:divBdr>
        <w:top w:val="none" w:sz="0" w:space="0" w:color="auto"/>
        <w:left w:val="none" w:sz="0" w:space="0" w:color="auto"/>
        <w:bottom w:val="none" w:sz="0" w:space="0" w:color="auto"/>
        <w:right w:val="none" w:sz="0" w:space="0" w:color="auto"/>
      </w:divBdr>
    </w:div>
    <w:div w:id="2107119346">
      <w:bodyDiv w:val="1"/>
      <w:marLeft w:val="0"/>
      <w:marRight w:val="0"/>
      <w:marTop w:val="0"/>
      <w:marBottom w:val="0"/>
      <w:divBdr>
        <w:top w:val="none" w:sz="0" w:space="0" w:color="auto"/>
        <w:left w:val="none" w:sz="0" w:space="0" w:color="auto"/>
        <w:bottom w:val="none" w:sz="0" w:space="0" w:color="auto"/>
        <w:right w:val="none" w:sz="0" w:space="0" w:color="auto"/>
      </w:divBdr>
    </w:div>
    <w:div w:id="21470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ebchannel.1521.aade.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7B43B7-CFD9-4EDD-9A1E-105C284B0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3708</Characters>
  <Application>Microsoft Office Word</Application>
  <DocSecurity>0</DocSecurity>
  <Lines>30</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s.veroniki</dc:creator>
  <cp:lastModifiedBy>ΔΕΠΙΚ</cp:lastModifiedBy>
  <cp:revision>2</cp:revision>
  <cp:lastPrinted>2025-03-31T06:57:00Z</cp:lastPrinted>
  <dcterms:created xsi:type="dcterms:W3CDTF">2026-07-20T15:06:00Z</dcterms:created>
  <dcterms:modified xsi:type="dcterms:W3CDTF">2026-07-20T15:06:00Z</dcterms:modified>
</cp:coreProperties>
</file>