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E33225" w14:paraId="3D1DB2CE" w14:textId="77777777" w:rsidTr="00663632">
        <w:tc>
          <w:tcPr>
            <w:tcW w:w="9640" w:type="dxa"/>
          </w:tcPr>
          <w:p w14:paraId="1D8CC992" w14:textId="77777777" w:rsidR="00AF44BF" w:rsidRPr="00E33225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E33225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3392235F" w:rsidR="00AF44BF" w:rsidRPr="00E33225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E33225">
        <w:rPr>
          <w:rFonts w:ascii="Franklin Gothic Medium" w:hAnsi="Franklin Gothic Medium"/>
          <w:sz w:val="24"/>
          <w:szCs w:val="24"/>
        </w:rPr>
        <w:t xml:space="preserve"> Αθήνα, </w:t>
      </w:r>
      <w:r w:rsidR="00FF0169">
        <w:rPr>
          <w:rFonts w:ascii="Franklin Gothic Medium" w:hAnsi="Franklin Gothic Medium"/>
          <w:sz w:val="24"/>
          <w:szCs w:val="24"/>
        </w:rPr>
        <w:t>15</w:t>
      </w:r>
      <w:r w:rsidR="007E21D6">
        <w:rPr>
          <w:rFonts w:ascii="Franklin Gothic Medium" w:hAnsi="Franklin Gothic Medium"/>
          <w:sz w:val="24"/>
          <w:szCs w:val="24"/>
        </w:rPr>
        <w:t xml:space="preserve"> Μαΐου </w:t>
      </w:r>
      <w:r w:rsidRPr="00E33225">
        <w:rPr>
          <w:rFonts w:ascii="Franklin Gothic Medium" w:hAnsi="Franklin Gothic Medium"/>
          <w:sz w:val="24"/>
          <w:szCs w:val="24"/>
        </w:rPr>
        <w:t>202</w:t>
      </w:r>
      <w:r w:rsidR="00DC73A2">
        <w:rPr>
          <w:rFonts w:ascii="Franklin Gothic Medium" w:hAnsi="Franklin Gothic Medium"/>
          <w:sz w:val="24"/>
          <w:szCs w:val="24"/>
        </w:rPr>
        <w:t>6</w:t>
      </w:r>
    </w:p>
    <w:p w14:paraId="37CCE25D" w14:textId="75D5FC4F" w:rsidR="008D39E1" w:rsidRPr="00E33225" w:rsidRDefault="008D39E1" w:rsidP="00F066FB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7896A7AC" w14:textId="495EE785" w:rsidR="00AF44BF" w:rsidRDefault="00AF44BF" w:rsidP="00F066FB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E33225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4989936A" w14:textId="77D95C65" w:rsidR="00FF0169" w:rsidRDefault="00FF0169" w:rsidP="00FF0169">
      <w:pPr>
        <w:spacing w:before="120" w:after="120" w:line="276" w:lineRule="auto"/>
        <w:jc w:val="center"/>
        <w:rPr>
          <w:rFonts w:ascii="Franklin Gothic Medium" w:hAnsi="Franklin Gothic Medium" w:cstheme="minorBidi"/>
          <w:sz w:val="24"/>
          <w:szCs w:val="24"/>
        </w:rPr>
      </w:pPr>
      <w:r w:rsidRPr="00FF0169">
        <w:rPr>
          <w:rFonts w:ascii="Franklin Gothic Medium" w:hAnsi="Franklin Gothic Medium" w:cstheme="minorBidi"/>
          <w:b/>
          <w:bCs/>
          <w:sz w:val="28"/>
          <w:szCs w:val="28"/>
        </w:rPr>
        <w:t xml:space="preserve">ΑΑΔΕ: </w:t>
      </w:r>
      <w:r w:rsidR="004B1F04">
        <w:rPr>
          <w:rFonts w:ascii="Franklin Gothic Medium" w:hAnsi="Franklin Gothic Medium" w:cstheme="minorBidi"/>
          <w:b/>
          <w:bCs/>
          <w:sz w:val="28"/>
          <w:szCs w:val="28"/>
        </w:rPr>
        <w:t>Ε</w:t>
      </w:r>
      <w:r w:rsidRPr="00FF0169">
        <w:rPr>
          <w:rFonts w:ascii="Franklin Gothic Medium" w:hAnsi="Franklin Gothic Medium" w:cstheme="minorBidi"/>
          <w:b/>
          <w:bCs/>
          <w:sz w:val="28"/>
          <w:szCs w:val="28"/>
        </w:rPr>
        <w:t>υρωπαϊκή διάκριση για την καθολική προσβασιμότητα στις Υπηρεσίες Εξυπηρέτησης</w:t>
      </w:r>
    </w:p>
    <w:p w14:paraId="23A73326" w14:textId="77777777" w:rsidR="00FF0169" w:rsidRDefault="00FF0169" w:rsidP="00FF0169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</w:p>
    <w:p w14:paraId="7DEE38FF" w14:textId="05D633EB" w:rsidR="004B1F04" w:rsidRDefault="00FF0169" w:rsidP="00617718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FF0169">
        <w:rPr>
          <w:rFonts w:ascii="Franklin Gothic Medium" w:hAnsi="Franklin Gothic Medium" w:cstheme="minorBidi"/>
          <w:sz w:val="24"/>
          <w:szCs w:val="24"/>
        </w:rPr>
        <w:t xml:space="preserve">Η Ανεξάρτητη Αρχή Δημοσίων Εσόδων </w:t>
      </w:r>
      <w:r w:rsidR="004B1F04" w:rsidRPr="004B1F04">
        <w:rPr>
          <w:rFonts w:ascii="Franklin Gothic Medium" w:hAnsi="Franklin Gothic Medium" w:cstheme="minorBidi"/>
          <w:sz w:val="24"/>
          <w:szCs w:val="24"/>
        </w:rPr>
        <w:t>απέσπασε</w:t>
      </w:r>
      <w:r w:rsidR="004B1F04">
        <w:rPr>
          <w:rFonts w:ascii="Franklin Gothic Medium" w:hAnsi="Franklin Gothic Medium" w:cstheme="minorBidi"/>
          <w:sz w:val="24"/>
          <w:szCs w:val="24"/>
        </w:rPr>
        <w:t xml:space="preserve"> </w:t>
      </w:r>
      <w:r w:rsidRPr="00FF0169">
        <w:rPr>
          <w:rFonts w:ascii="Franklin Gothic Medium" w:hAnsi="Franklin Gothic Medium" w:cstheme="minorBidi"/>
          <w:sz w:val="24"/>
          <w:szCs w:val="24"/>
        </w:rPr>
        <w:t xml:space="preserve">σημαντική ευρωπαϊκή διάκριση, </w:t>
      </w:r>
      <w:r w:rsidR="004B1F04" w:rsidRPr="004B1F04">
        <w:rPr>
          <w:rFonts w:ascii="Franklin Gothic Medium" w:hAnsi="Franklin Gothic Medium" w:cstheme="minorBidi"/>
          <w:sz w:val="24"/>
          <w:szCs w:val="24"/>
        </w:rPr>
        <w:t>επιβεβαιώνοντας</w:t>
      </w:r>
      <w:r w:rsidR="004B1F04">
        <w:rPr>
          <w:rFonts w:ascii="Franklin Gothic Medium" w:hAnsi="Franklin Gothic Medium" w:cstheme="minorBidi"/>
          <w:sz w:val="24"/>
          <w:szCs w:val="24"/>
        </w:rPr>
        <w:t xml:space="preserve"> </w:t>
      </w:r>
      <w:r w:rsidRPr="00FF0169">
        <w:rPr>
          <w:rFonts w:ascii="Franklin Gothic Medium" w:hAnsi="Franklin Gothic Medium" w:cstheme="minorBidi"/>
          <w:sz w:val="24"/>
          <w:szCs w:val="24"/>
        </w:rPr>
        <w:t xml:space="preserve">ότι η σύμπραξη της δημόσιας διοίκησης με την καινοτόμο επιχειρηματικότητα </w:t>
      </w:r>
      <w:r w:rsidR="004B1F04" w:rsidRPr="004B1F04">
        <w:rPr>
          <w:rFonts w:ascii="Franklin Gothic Medium" w:hAnsi="Franklin Gothic Medium" w:cstheme="minorBidi"/>
          <w:sz w:val="24"/>
          <w:szCs w:val="24"/>
        </w:rPr>
        <w:t>μπορεί να δημιουργήσει ουσιαστικό κοινωνικό αντίκτυπο.</w:t>
      </w:r>
    </w:p>
    <w:p w14:paraId="2218E4AE" w14:textId="2467DACF" w:rsidR="004B1F04" w:rsidRDefault="00FF0169" w:rsidP="00617718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FF0169">
        <w:rPr>
          <w:rFonts w:ascii="Franklin Gothic Medium" w:hAnsi="Franklin Gothic Medium" w:cstheme="minorBidi"/>
          <w:sz w:val="24"/>
          <w:szCs w:val="24"/>
        </w:rPr>
        <w:t>Στην πρώτη διοργάνωση των GovTech4All Awards,</w:t>
      </w:r>
      <w:r w:rsidR="003F3737">
        <w:rPr>
          <w:rFonts w:ascii="Franklin Gothic Medium" w:hAnsi="Franklin Gothic Medium" w:cstheme="minorBidi"/>
          <w:sz w:val="24"/>
          <w:szCs w:val="24"/>
        </w:rPr>
        <w:t xml:space="preserve"> η οποία διεξήχθη στη Μαδρίτη, </w:t>
      </w:r>
      <w:r w:rsidRPr="00FF0169">
        <w:rPr>
          <w:rFonts w:ascii="Franklin Gothic Medium" w:hAnsi="Franklin Gothic Medium" w:cstheme="minorBidi"/>
          <w:sz w:val="24"/>
          <w:szCs w:val="24"/>
        </w:rPr>
        <w:t xml:space="preserve"> η πιλοτική εφαρμογή της ΑΑΔΕ για την καθολική προσβασιμότητα στις Υπηρεσίες Εξυπηρέτησης </w:t>
      </w:r>
      <w:r w:rsidR="004B1F04" w:rsidRPr="004B1F04">
        <w:rPr>
          <w:rFonts w:ascii="Franklin Gothic Medium" w:hAnsi="Franklin Gothic Medium" w:cstheme="minorBidi"/>
          <w:sz w:val="24"/>
          <w:szCs w:val="24"/>
        </w:rPr>
        <w:t xml:space="preserve">τιμήθηκε με το αργυρό βραβείο στην κατηγορία </w:t>
      </w:r>
      <w:proofErr w:type="spellStart"/>
      <w:r w:rsidR="004B1F04" w:rsidRPr="004B1F04">
        <w:rPr>
          <w:rFonts w:ascii="Franklin Gothic Medium" w:hAnsi="Franklin Gothic Medium" w:cstheme="minorBidi"/>
          <w:sz w:val="24"/>
          <w:szCs w:val="24"/>
        </w:rPr>
        <w:t>Impact</w:t>
      </w:r>
      <w:proofErr w:type="spellEnd"/>
      <w:r w:rsidR="004B1F04" w:rsidRPr="004B1F04">
        <w:rPr>
          <w:rFonts w:ascii="Franklin Gothic Medium" w:hAnsi="Franklin Gothic Medium" w:cstheme="minorBidi"/>
          <w:sz w:val="24"/>
          <w:szCs w:val="24"/>
        </w:rPr>
        <w:t xml:space="preserve"> </w:t>
      </w:r>
      <w:proofErr w:type="spellStart"/>
      <w:r w:rsidR="004B1F04" w:rsidRPr="004B1F04">
        <w:rPr>
          <w:rFonts w:ascii="Franklin Gothic Medium" w:hAnsi="Franklin Gothic Medium" w:cstheme="minorBidi"/>
          <w:sz w:val="24"/>
          <w:szCs w:val="24"/>
        </w:rPr>
        <w:t>Award</w:t>
      </w:r>
      <w:proofErr w:type="spellEnd"/>
      <w:r w:rsidR="004B1F04" w:rsidRPr="004B1F04">
        <w:rPr>
          <w:rFonts w:ascii="Franklin Gothic Medium" w:hAnsi="Franklin Gothic Medium" w:cstheme="minorBidi"/>
          <w:sz w:val="24"/>
          <w:szCs w:val="24"/>
        </w:rPr>
        <w:t>.</w:t>
      </w:r>
    </w:p>
    <w:p w14:paraId="6667BE82" w14:textId="3F9693D3" w:rsidR="00FF0169" w:rsidRPr="00FF0169" w:rsidRDefault="004B1F04" w:rsidP="00617718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4B1F04">
        <w:rPr>
          <w:rFonts w:ascii="Franklin Gothic Medium" w:hAnsi="Franklin Gothic Medium" w:cstheme="minorBidi"/>
          <w:sz w:val="24"/>
          <w:szCs w:val="24"/>
        </w:rPr>
        <w:t>Η διάκριση αναδεικνύει τη σταθερή δέσμευση της ΑΑΔΕ να διασφαλίσει ότι κανείς δεν μένει πίσω στην ψηφιακή εποχή.</w:t>
      </w:r>
      <w:r>
        <w:rPr>
          <w:rFonts w:ascii="Franklin Gothic Medium" w:hAnsi="Franklin Gothic Medium" w:cstheme="minorBidi"/>
          <w:sz w:val="24"/>
          <w:szCs w:val="24"/>
        </w:rPr>
        <w:t xml:space="preserve"> </w:t>
      </w:r>
      <w:r w:rsidR="00FF0169" w:rsidRPr="00FF0169">
        <w:rPr>
          <w:rFonts w:ascii="Franklin Gothic Medium" w:hAnsi="Franklin Gothic Medium" w:cstheme="minorBidi"/>
          <w:sz w:val="24"/>
          <w:szCs w:val="24"/>
        </w:rPr>
        <w:t xml:space="preserve">Η πιλοτική εφαρμογή, που υλοποιήθηκε σε συνεργασία με την εταιρεία </w:t>
      </w:r>
      <w:proofErr w:type="spellStart"/>
      <w:r w:rsidR="00FF0169" w:rsidRPr="00FF0169">
        <w:rPr>
          <w:rFonts w:ascii="Franklin Gothic Medium" w:hAnsi="Franklin Gothic Medium" w:cstheme="minorBidi"/>
          <w:sz w:val="24"/>
          <w:szCs w:val="24"/>
        </w:rPr>
        <w:t>Evenly</w:t>
      </w:r>
      <w:proofErr w:type="spellEnd"/>
      <w:r w:rsidR="00FF0169" w:rsidRPr="00FF0169">
        <w:rPr>
          <w:rFonts w:ascii="Franklin Gothic Medium" w:hAnsi="Franklin Gothic Medium" w:cstheme="minorBidi"/>
          <w:sz w:val="24"/>
          <w:szCs w:val="24"/>
        </w:rPr>
        <w:t xml:space="preserve">, </w:t>
      </w:r>
      <w:r w:rsidRPr="004B1F04">
        <w:rPr>
          <w:rFonts w:ascii="Franklin Gothic Medium" w:hAnsi="Franklin Gothic Medium" w:cstheme="minorBidi"/>
          <w:sz w:val="24"/>
          <w:szCs w:val="24"/>
        </w:rPr>
        <w:t>παρουσιάστηκε</w:t>
      </w:r>
      <w:r>
        <w:rPr>
          <w:rFonts w:ascii="Franklin Gothic Medium" w:hAnsi="Franklin Gothic Medium" w:cstheme="minorBidi"/>
          <w:sz w:val="24"/>
          <w:szCs w:val="24"/>
        </w:rPr>
        <w:t xml:space="preserve"> </w:t>
      </w:r>
      <w:r w:rsidR="00FF0169" w:rsidRPr="00FF0169">
        <w:rPr>
          <w:rFonts w:ascii="Franklin Gothic Medium" w:hAnsi="Franklin Gothic Medium" w:cstheme="minorBidi"/>
          <w:sz w:val="24"/>
          <w:szCs w:val="24"/>
        </w:rPr>
        <w:t>από την Ευρωπαϊκή Επιτροπή ως επιτυχημένο παράδειγμα έργου που πέρασε από το στάδιο του σχεδιασμού στην πραγματική εφαρμογή, προσφέροντας ουσιαστικές λύσεις σε κρίσιμες κοινωνικές προκλήσεις.</w:t>
      </w:r>
    </w:p>
    <w:p w14:paraId="478BC996" w14:textId="19D46208" w:rsidR="00FF0169" w:rsidRDefault="00FF0169" w:rsidP="00617718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FF0169">
        <w:rPr>
          <w:rFonts w:ascii="Franklin Gothic Medium" w:hAnsi="Franklin Gothic Medium" w:cstheme="minorBidi"/>
          <w:sz w:val="24"/>
          <w:szCs w:val="24"/>
        </w:rPr>
        <w:t>Η εφαρμογή ενισχύει την προσβασιμότητα πο</w:t>
      </w:r>
      <w:r w:rsidR="00E12375">
        <w:rPr>
          <w:rFonts w:ascii="Franklin Gothic Medium" w:hAnsi="Franklin Gothic Medium" w:cstheme="minorBidi"/>
          <w:sz w:val="24"/>
          <w:szCs w:val="24"/>
        </w:rPr>
        <w:t>λιτών</w:t>
      </w:r>
      <w:r w:rsidRPr="00FF0169">
        <w:rPr>
          <w:rFonts w:ascii="Franklin Gothic Medium" w:hAnsi="Franklin Gothic Medium" w:cstheme="minorBidi"/>
          <w:sz w:val="24"/>
          <w:szCs w:val="24"/>
        </w:rPr>
        <w:t xml:space="preserve"> που αντιμετωπίζουν εμπόδια επικοινωνίας, όπως κωφοί και βαρήκοοι, ηλικιωμένοι με απώλεια ακοής, καθώς και </w:t>
      </w:r>
      <w:proofErr w:type="spellStart"/>
      <w:r w:rsidRPr="00FF0169">
        <w:rPr>
          <w:rFonts w:ascii="Franklin Gothic Medium" w:hAnsi="Franklin Gothic Medium" w:cstheme="minorBidi"/>
          <w:sz w:val="24"/>
          <w:szCs w:val="24"/>
        </w:rPr>
        <w:t>νευροδιαφορετικά</w:t>
      </w:r>
      <w:proofErr w:type="spellEnd"/>
      <w:r w:rsidRPr="00FF0169">
        <w:rPr>
          <w:rFonts w:ascii="Franklin Gothic Medium" w:hAnsi="Franklin Gothic Medium" w:cstheme="minorBidi"/>
          <w:sz w:val="24"/>
          <w:szCs w:val="24"/>
        </w:rPr>
        <w:t xml:space="preserve"> άτομα.</w:t>
      </w:r>
    </w:p>
    <w:p w14:paraId="1592D8AD" w14:textId="171FAA52" w:rsidR="00FF0169" w:rsidRPr="00FF0169" w:rsidRDefault="00FF0169" w:rsidP="00617718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FF0169">
        <w:rPr>
          <w:rFonts w:ascii="Franklin Gothic Medium" w:hAnsi="Franklin Gothic Medium" w:cstheme="minorBidi"/>
          <w:sz w:val="24"/>
          <w:szCs w:val="24"/>
        </w:rPr>
        <w:t xml:space="preserve">Μέσω της πιλοτικής δράσης, ενσωματώθηκαν στο </w:t>
      </w:r>
      <w:proofErr w:type="spellStart"/>
      <w:r w:rsidRPr="00FF0169">
        <w:rPr>
          <w:rFonts w:ascii="Franklin Gothic Medium" w:hAnsi="Franklin Gothic Medium" w:cstheme="minorBidi"/>
          <w:sz w:val="24"/>
          <w:szCs w:val="24"/>
        </w:rPr>
        <w:t>myAADElive</w:t>
      </w:r>
      <w:proofErr w:type="spellEnd"/>
      <w:r w:rsidRPr="00FF0169">
        <w:rPr>
          <w:rFonts w:ascii="Franklin Gothic Medium" w:hAnsi="Franklin Gothic Medium" w:cstheme="minorBidi"/>
          <w:sz w:val="24"/>
          <w:szCs w:val="24"/>
        </w:rPr>
        <w:t xml:space="preserve"> και στο Κέντρο Εξυπηρέτησης Φορολογουμένων εργαλεία τεχνητής νοημοσύνης και ψηφιακής καινοτομίας</w:t>
      </w:r>
      <w:r w:rsidR="00E12375">
        <w:rPr>
          <w:rFonts w:ascii="Franklin Gothic Medium" w:hAnsi="Franklin Gothic Medium" w:cstheme="minorBidi"/>
          <w:sz w:val="24"/>
          <w:szCs w:val="24"/>
        </w:rPr>
        <w:t>, όπως</w:t>
      </w:r>
      <w:r w:rsidRPr="00FF0169">
        <w:rPr>
          <w:rFonts w:ascii="Franklin Gothic Medium" w:hAnsi="Franklin Gothic Medium" w:cstheme="minorBidi"/>
          <w:sz w:val="24"/>
          <w:szCs w:val="24"/>
        </w:rPr>
        <w:t>:</w:t>
      </w:r>
    </w:p>
    <w:p w14:paraId="38AD16E8" w14:textId="6AA5DE35" w:rsidR="00FF0169" w:rsidRPr="00FF0169" w:rsidRDefault="00FF0169" w:rsidP="00617718">
      <w:pPr>
        <w:pStyle w:val="a3"/>
        <w:numPr>
          <w:ilvl w:val="0"/>
          <w:numId w:val="8"/>
        </w:num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FF0169">
        <w:rPr>
          <w:rFonts w:ascii="Franklin Gothic Medium" w:hAnsi="Franklin Gothic Medium" w:cstheme="minorBidi"/>
          <w:sz w:val="24"/>
          <w:szCs w:val="24"/>
        </w:rPr>
        <w:t>Υποτιτλισμός σε πραγματικό χρόνο</w:t>
      </w:r>
    </w:p>
    <w:p w14:paraId="3FDF23F8" w14:textId="3E5B31B6" w:rsidR="00FF0169" w:rsidRPr="00FF0169" w:rsidRDefault="00FF0169" w:rsidP="00617718">
      <w:pPr>
        <w:pStyle w:val="a3"/>
        <w:numPr>
          <w:ilvl w:val="0"/>
          <w:numId w:val="8"/>
        </w:num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proofErr w:type="spellStart"/>
      <w:r w:rsidRPr="00FF0169">
        <w:rPr>
          <w:rFonts w:ascii="Franklin Gothic Medium" w:hAnsi="Franklin Gothic Medium" w:cstheme="minorBidi"/>
          <w:sz w:val="24"/>
          <w:szCs w:val="24"/>
        </w:rPr>
        <w:t>Πολυγλωσσική</w:t>
      </w:r>
      <w:proofErr w:type="spellEnd"/>
      <w:r w:rsidRPr="00FF0169">
        <w:rPr>
          <w:rFonts w:ascii="Franklin Gothic Medium" w:hAnsi="Franklin Gothic Medium" w:cstheme="minorBidi"/>
          <w:sz w:val="24"/>
          <w:szCs w:val="24"/>
        </w:rPr>
        <w:t xml:space="preserve"> μετάφραση</w:t>
      </w:r>
    </w:p>
    <w:p w14:paraId="0AC3AD06" w14:textId="1B8E7868" w:rsidR="00FF0169" w:rsidRPr="00FF0169" w:rsidRDefault="00FF0169" w:rsidP="00617718">
      <w:pPr>
        <w:pStyle w:val="a3"/>
        <w:numPr>
          <w:ilvl w:val="0"/>
          <w:numId w:val="8"/>
        </w:num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FF0169">
        <w:rPr>
          <w:rFonts w:ascii="Franklin Gothic Medium" w:hAnsi="Franklin Gothic Medium" w:cstheme="minorBidi"/>
          <w:sz w:val="24"/>
          <w:szCs w:val="24"/>
        </w:rPr>
        <w:t xml:space="preserve">Διερμηνεία στην Ελληνική Νοηματική Γλώσσα κατ’ απαίτηση </w:t>
      </w:r>
    </w:p>
    <w:p w14:paraId="12B75E0E" w14:textId="77777777" w:rsidR="00617718" w:rsidRDefault="00617718" w:rsidP="00617718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</w:p>
    <w:p w14:paraId="00392205" w14:textId="671B05B8" w:rsidR="00FF0169" w:rsidRPr="00FF0169" w:rsidRDefault="00FF0169" w:rsidP="00617718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FF0169">
        <w:rPr>
          <w:rFonts w:ascii="Franklin Gothic Medium" w:hAnsi="Franklin Gothic Medium" w:cstheme="minorBidi"/>
          <w:sz w:val="24"/>
          <w:szCs w:val="24"/>
        </w:rPr>
        <w:t>Η αποτελεσματικότητα της λύσης επιβεβαιώθηκε στην πράξη κατά τη δίμηνη πιλοτική λειτουργία, όπου πραγματοποιήθηκαν 128 κλήσεις με ποσοστό επιχειρησιακής επιτυχίας 87,93%, ενώ η ικανοποίηση των πολιτών άγγιξε το κορυφαίο 9,65/10.</w:t>
      </w:r>
    </w:p>
    <w:p w14:paraId="0ED4694D" w14:textId="58368B9B" w:rsidR="00FF0169" w:rsidRDefault="00FF0169" w:rsidP="00617718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FF0169">
        <w:rPr>
          <w:rFonts w:ascii="Franklin Gothic Medium" w:hAnsi="Franklin Gothic Medium" w:cstheme="minorBidi"/>
          <w:sz w:val="24"/>
          <w:szCs w:val="24"/>
        </w:rPr>
        <w:t xml:space="preserve">Το έργο παρουσιάζεται στο </w:t>
      </w:r>
      <w:hyperlink r:id="rId9" w:history="1">
        <w:proofErr w:type="spellStart"/>
        <w:r w:rsidRPr="00E12375">
          <w:rPr>
            <w:rStyle w:val="-"/>
            <w:rFonts w:ascii="Franklin Gothic Medium" w:hAnsi="Franklin Gothic Medium" w:cstheme="minorBidi"/>
            <w:sz w:val="24"/>
            <w:szCs w:val="24"/>
          </w:rPr>
          <w:t>Interoperable</w:t>
        </w:r>
        <w:proofErr w:type="spellEnd"/>
        <w:r w:rsidRPr="00E12375">
          <w:rPr>
            <w:rStyle w:val="-"/>
            <w:rFonts w:ascii="Franklin Gothic Medium" w:hAnsi="Franklin Gothic Medium" w:cstheme="minorBidi"/>
            <w:sz w:val="24"/>
            <w:szCs w:val="24"/>
          </w:rPr>
          <w:t xml:space="preserve"> Europe </w:t>
        </w:r>
        <w:proofErr w:type="spellStart"/>
        <w:r w:rsidRPr="00E12375">
          <w:rPr>
            <w:rStyle w:val="-"/>
            <w:rFonts w:ascii="Franklin Gothic Medium" w:hAnsi="Franklin Gothic Medium" w:cstheme="minorBidi"/>
            <w:sz w:val="24"/>
            <w:szCs w:val="24"/>
          </w:rPr>
          <w:t>Portal</w:t>
        </w:r>
        <w:proofErr w:type="spellEnd"/>
      </w:hyperlink>
      <w:r w:rsidRPr="00FF0169">
        <w:rPr>
          <w:rFonts w:ascii="Franklin Gothic Medium" w:hAnsi="Franklin Gothic Medium" w:cstheme="minorBidi"/>
          <w:sz w:val="24"/>
          <w:szCs w:val="24"/>
        </w:rPr>
        <w:t xml:space="preserve"> της Ευρωπαϊκής Επιτροπής ως πρότυπο βιώσιμης και κλιμακούμενης</w:t>
      </w:r>
      <w:r w:rsidR="00E12375">
        <w:rPr>
          <w:rFonts w:ascii="Franklin Gothic Medium" w:hAnsi="Franklin Gothic Medium" w:cstheme="minorBidi"/>
          <w:sz w:val="24"/>
          <w:szCs w:val="24"/>
        </w:rPr>
        <w:t xml:space="preserve"> </w:t>
      </w:r>
      <w:r w:rsidRPr="00FF0169">
        <w:rPr>
          <w:rFonts w:ascii="Franklin Gothic Medium" w:hAnsi="Franklin Gothic Medium" w:cstheme="minorBidi"/>
          <w:sz w:val="24"/>
          <w:szCs w:val="24"/>
        </w:rPr>
        <w:t>λύσης για τις δημόσιες υπηρεσίες σε όλη την Ευρώπη.</w:t>
      </w:r>
    </w:p>
    <w:p w14:paraId="1856DEEE" w14:textId="77777777" w:rsidR="001B6774" w:rsidRDefault="001B6774" w:rsidP="00617718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r w:rsidRPr="001B6774">
        <w:rPr>
          <w:rFonts w:ascii="Franklin Gothic Medium" w:hAnsi="Franklin Gothic Medium" w:cstheme="minorBidi"/>
          <w:sz w:val="24"/>
          <w:szCs w:val="24"/>
        </w:rPr>
        <w:lastRenderedPageBreak/>
        <w:t xml:space="preserve">Η δράση υλοποιήθηκε στο πλαίσιο του Ευρωπαϊκού Κόμβου Καινοτομίας για την Ψηφιακή Διακυβέρνηση GR </w:t>
      </w:r>
      <w:proofErr w:type="spellStart"/>
      <w:r w:rsidRPr="001B6774">
        <w:rPr>
          <w:rFonts w:ascii="Franklin Gothic Medium" w:hAnsi="Franklin Gothic Medium" w:cstheme="minorBidi"/>
          <w:sz w:val="24"/>
          <w:szCs w:val="24"/>
        </w:rPr>
        <w:t>digiGOV-innoHUB</w:t>
      </w:r>
      <w:proofErr w:type="spellEnd"/>
      <w:r w:rsidRPr="001B6774">
        <w:rPr>
          <w:rFonts w:ascii="Franklin Gothic Medium" w:hAnsi="Franklin Gothic Medium" w:cstheme="minorBidi"/>
          <w:sz w:val="24"/>
          <w:szCs w:val="24"/>
        </w:rPr>
        <w:t xml:space="preserve">, υπό τον συντονισμό του Εθνικού Δικτύου Υποδομών Τεχνολογίας και Έρευνας – ΕΔΥΤΕ Α.Ε. / GRNET, τεχνολογικού φορέα του Υπουργείου Ψηφιακής Διακυβέρνησης. </w:t>
      </w:r>
    </w:p>
    <w:p w14:paraId="567BEEE3" w14:textId="654EBA88" w:rsidR="00FF0169" w:rsidRPr="00FF0169" w:rsidRDefault="00FF0169" w:rsidP="00617718">
      <w:pPr>
        <w:spacing w:before="120" w:after="120" w:line="276" w:lineRule="auto"/>
        <w:jc w:val="both"/>
        <w:rPr>
          <w:rFonts w:ascii="Franklin Gothic Medium" w:hAnsi="Franklin Gothic Medium" w:cstheme="minorBidi"/>
          <w:sz w:val="24"/>
          <w:szCs w:val="24"/>
        </w:rPr>
      </w:pPr>
      <w:bookmarkStart w:id="0" w:name="_GoBack"/>
      <w:bookmarkEnd w:id="0"/>
      <w:r w:rsidRPr="004B1F04">
        <w:rPr>
          <w:rFonts w:ascii="Franklin Gothic Medium" w:hAnsi="Franklin Gothic Medium" w:cstheme="minorBidi"/>
          <w:sz w:val="24"/>
          <w:szCs w:val="24"/>
        </w:rPr>
        <w:t>«Η ΑΑΔΕ, ως μια σύγχρονη φορολογική διοίκηση, επενδύει σε λύσεις που ενισχύουν την ισότιμη πρόσβαση όλων στις δημόσιες υπηρεσίες. Η διάκριση αυτή αποτελεί αναγνώριση της προσπάθειάς μας να μετατρέψουμε την Αρχή σε έναν οργανισμό που υπηρετεί με συνέπεια κάθε πολίτη», δήλωσε ο Διοικητής της ΑΑΔΕ, Γιώργος Πιτσιλής.</w:t>
      </w:r>
    </w:p>
    <w:sectPr w:rsidR="00FF0169" w:rsidRPr="00FF0169" w:rsidSect="00840D02">
      <w:footerReference w:type="default" r:id="rId10"/>
      <w:pgSz w:w="11906" w:h="16838"/>
      <w:pgMar w:top="1134" w:right="1800" w:bottom="142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A60483" w16cex:dateUtc="2025-04-14T14:36:00Z"/>
  <w16cex:commentExtensible w16cex:durableId="67833C6D" w16cex:dateUtc="2025-04-14T14:41:00Z"/>
  <w16cex:commentExtensible w16cex:durableId="09E703F1" w16cex:dateUtc="2025-04-14T14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91AEF" w14:textId="77777777" w:rsidR="003C3B20" w:rsidRDefault="003C3B20" w:rsidP="00684E87">
      <w:r>
        <w:separator/>
      </w:r>
    </w:p>
  </w:endnote>
  <w:endnote w:type="continuationSeparator" w:id="0">
    <w:p w14:paraId="7A1F9482" w14:textId="77777777" w:rsidR="003C3B20" w:rsidRDefault="003C3B20" w:rsidP="0068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BF04D" w14:textId="60B79F94" w:rsidR="00684E87" w:rsidRDefault="00684E87">
    <w:pPr>
      <w:pStyle w:val="ad"/>
      <w:jc w:val="center"/>
    </w:pPr>
  </w:p>
  <w:p w14:paraId="0CDE21C7" w14:textId="77777777" w:rsidR="00684E87" w:rsidRDefault="00684E8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D16CE" w14:textId="77777777" w:rsidR="003C3B20" w:rsidRDefault="003C3B20" w:rsidP="00684E87">
      <w:r>
        <w:separator/>
      </w:r>
    </w:p>
  </w:footnote>
  <w:footnote w:type="continuationSeparator" w:id="0">
    <w:p w14:paraId="2748D262" w14:textId="77777777" w:rsidR="003C3B20" w:rsidRDefault="003C3B20" w:rsidP="0068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071A"/>
    <w:multiLevelType w:val="hybridMultilevel"/>
    <w:tmpl w:val="5D1EAE3A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07442"/>
    <w:multiLevelType w:val="hybridMultilevel"/>
    <w:tmpl w:val="C9EE616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FA2B6C"/>
    <w:multiLevelType w:val="hybridMultilevel"/>
    <w:tmpl w:val="2828EA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45CD7"/>
    <w:multiLevelType w:val="multilevel"/>
    <w:tmpl w:val="DAFE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28460D8"/>
    <w:multiLevelType w:val="hybridMultilevel"/>
    <w:tmpl w:val="7BC472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60991"/>
    <w:multiLevelType w:val="hybridMultilevel"/>
    <w:tmpl w:val="5C6C2A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30DA"/>
    <w:rsid w:val="00006F03"/>
    <w:rsid w:val="00010513"/>
    <w:rsid w:val="000125EC"/>
    <w:rsid w:val="000161C5"/>
    <w:rsid w:val="000260D2"/>
    <w:rsid w:val="00026375"/>
    <w:rsid w:val="00026AF4"/>
    <w:rsid w:val="00032AC4"/>
    <w:rsid w:val="00035F33"/>
    <w:rsid w:val="00042955"/>
    <w:rsid w:val="00045342"/>
    <w:rsid w:val="00045A74"/>
    <w:rsid w:val="00047BAC"/>
    <w:rsid w:val="00062337"/>
    <w:rsid w:val="00064436"/>
    <w:rsid w:val="00071667"/>
    <w:rsid w:val="00072739"/>
    <w:rsid w:val="00073ECC"/>
    <w:rsid w:val="000757F8"/>
    <w:rsid w:val="00081764"/>
    <w:rsid w:val="00082964"/>
    <w:rsid w:val="00084FDF"/>
    <w:rsid w:val="00094B24"/>
    <w:rsid w:val="00094E92"/>
    <w:rsid w:val="000A38CE"/>
    <w:rsid w:val="000A6F0B"/>
    <w:rsid w:val="000B3E31"/>
    <w:rsid w:val="000B5845"/>
    <w:rsid w:val="000B66FD"/>
    <w:rsid w:val="000C30D3"/>
    <w:rsid w:val="000C63D1"/>
    <w:rsid w:val="000D0815"/>
    <w:rsid w:val="000D3ADB"/>
    <w:rsid w:val="000E2DFB"/>
    <w:rsid w:val="000E5728"/>
    <w:rsid w:val="000F6D36"/>
    <w:rsid w:val="00101755"/>
    <w:rsid w:val="0010600E"/>
    <w:rsid w:val="00106757"/>
    <w:rsid w:val="001142DB"/>
    <w:rsid w:val="00126CA7"/>
    <w:rsid w:val="001371D4"/>
    <w:rsid w:val="00150C90"/>
    <w:rsid w:val="00155782"/>
    <w:rsid w:val="00155AAA"/>
    <w:rsid w:val="00157162"/>
    <w:rsid w:val="001605E1"/>
    <w:rsid w:val="001651E8"/>
    <w:rsid w:val="001672F2"/>
    <w:rsid w:val="00173218"/>
    <w:rsid w:val="0017372A"/>
    <w:rsid w:val="0018038D"/>
    <w:rsid w:val="001813CF"/>
    <w:rsid w:val="00184733"/>
    <w:rsid w:val="0018492B"/>
    <w:rsid w:val="00184FD0"/>
    <w:rsid w:val="00187D11"/>
    <w:rsid w:val="00193C95"/>
    <w:rsid w:val="0019625B"/>
    <w:rsid w:val="001A1587"/>
    <w:rsid w:val="001A2054"/>
    <w:rsid w:val="001A3A7D"/>
    <w:rsid w:val="001A3EFE"/>
    <w:rsid w:val="001A55DA"/>
    <w:rsid w:val="001A574B"/>
    <w:rsid w:val="001A6D79"/>
    <w:rsid w:val="001B59CC"/>
    <w:rsid w:val="001B6774"/>
    <w:rsid w:val="001C08FC"/>
    <w:rsid w:val="001C582A"/>
    <w:rsid w:val="001C7F9B"/>
    <w:rsid w:val="001D01F8"/>
    <w:rsid w:val="001D286D"/>
    <w:rsid w:val="001D2F97"/>
    <w:rsid w:val="001D3011"/>
    <w:rsid w:val="001D6CEF"/>
    <w:rsid w:val="001D7C5A"/>
    <w:rsid w:val="001E304D"/>
    <w:rsid w:val="001E60F4"/>
    <w:rsid w:val="001F226D"/>
    <w:rsid w:val="001F2316"/>
    <w:rsid w:val="001F3A2A"/>
    <w:rsid w:val="001F3A88"/>
    <w:rsid w:val="001F4304"/>
    <w:rsid w:val="001F6E93"/>
    <w:rsid w:val="0020045C"/>
    <w:rsid w:val="00204A1E"/>
    <w:rsid w:val="00207C1F"/>
    <w:rsid w:val="0021035B"/>
    <w:rsid w:val="00234062"/>
    <w:rsid w:val="00244342"/>
    <w:rsid w:val="00254FDB"/>
    <w:rsid w:val="0025654D"/>
    <w:rsid w:val="00260D1E"/>
    <w:rsid w:val="002629A7"/>
    <w:rsid w:val="0027049D"/>
    <w:rsid w:val="00275D06"/>
    <w:rsid w:val="00276DAF"/>
    <w:rsid w:val="00280453"/>
    <w:rsid w:val="00284372"/>
    <w:rsid w:val="00286405"/>
    <w:rsid w:val="00291BFE"/>
    <w:rsid w:val="002920FB"/>
    <w:rsid w:val="00296848"/>
    <w:rsid w:val="002A0CDE"/>
    <w:rsid w:val="002A26A2"/>
    <w:rsid w:val="002A3842"/>
    <w:rsid w:val="002A6E85"/>
    <w:rsid w:val="002A7283"/>
    <w:rsid w:val="002A75A4"/>
    <w:rsid w:val="002A7816"/>
    <w:rsid w:val="002B4493"/>
    <w:rsid w:val="002B6328"/>
    <w:rsid w:val="002C13C1"/>
    <w:rsid w:val="002C2847"/>
    <w:rsid w:val="002D0906"/>
    <w:rsid w:val="002D0C4D"/>
    <w:rsid w:val="002D1AF1"/>
    <w:rsid w:val="002D3BA1"/>
    <w:rsid w:val="002D63D2"/>
    <w:rsid w:val="002D7EAB"/>
    <w:rsid w:val="002E1712"/>
    <w:rsid w:val="002E4B99"/>
    <w:rsid w:val="002E6188"/>
    <w:rsid w:val="002E692B"/>
    <w:rsid w:val="002F0A3B"/>
    <w:rsid w:val="002F1822"/>
    <w:rsid w:val="002F2121"/>
    <w:rsid w:val="002F2340"/>
    <w:rsid w:val="002F4246"/>
    <w:rsid w:val="002F5C1E"/>
    <w:rsid w:val="002F5D58"/>
    <w:rsid w:val="00301206"/>
    <w:rsid w:val="00305FE2"/>
    <w:rsid w:val="0030713C"/>
    <w:rsid w:val="003106F5"/>
    <w:rsid w:val="00311B19"/>
    <w:rsid w:val="00313817"/>
    <w:rsid w:val="00313EF1"/>
    <w:rsid w:val="003215DF"/>
    <w:rsid w:val="00325629"/>
    <w:rsid w:val="00327597"/>
    <w:rsid w:val="00330501"/>
    <w:rsid w:val="00331DF1"/>
    <w:rsid w:val="003338F9"/>
    <w:rsid w:val="003430E9"/>
    <w:rsid w:val="00345C01"/>
    <w:rsid w:val="00345C31"/>
    <w:rsid w:val="0035020D"/>
    <w:rsid w:val="00352C6F"/>
    <w:rsid w:val="00353E85"/>
    <w:rsid w:val="00361DDE"/>
    <w:rsid w:val="003654AF"/>
    <w:rsid w:val="00365C1B"/>
    <w:rsid w:val="0037200C"/>
    <w:rsid w:val="00374802"/>
    <w:rsid w:val="00375F6C"/>
    <w:rsid w:val="00386146"/>
    <w:rsid w:val="00387FBB"/>
    <w:rsid w:val="00390E13"/>
    <w:rsid w:val="003948F6"/>
    <w:rsid w:val="00394E12"/>
    <w:rsid w:val="00395E58"/>
    <w:rsid w:val="00397080"/>
    <w:rsid w:val="003A2E53"/>
    <w:rsid w:val="003A501B"/>
    <w:rsid w:val="003A521E"/>
    <w:rsid w:val="003A6820"/>
    <w:rsid w:val="003A7B54"/>
    <w:rsid w:val="003B05B1"/>
    <w:rsid w:val="003B5AA6"/>
    <w:rsid w:val="003C3B20"/>
    <w:rsid w:val="003C4114"/>
    <w:rsid w:val="003C65E3"/>
    <w:rsid w:val="003D6D06"/>
    <w:rsid w:val="003D73F4"/>
    <w:rsid w:val="003D7825"/>
    <w:rsid w:val="003E0914"/>
    <w:rsid w:val="003E119C"/>
    <w:rsid w:val="003E27D6"/>
    <w:rsid w:val="003E59A4"/>
    <w:rsid w:val="003F3737"/>
    <w:rsid w:val="003F4AD0"/>
    <w:rsid w:val="003F6398"/>
    <w:rsid w:val="00400DD1"/>
    <w:rsid w:val="00402CE3"/>
    <w:rsid w:val="004044E0"/>
    <w:rsid w:val="0040662F"/>
    <w:rsid w:val="00413580"/>
    <w:rsid w:val="00415C09"/>
    <w:rsid w:val="00415E61"/>
    <w:rsid w:val="00422AF4"/>
    <w:rsid w:val="00423DF6"/>
    <w:rsid w:val="0042473E"/>
    <w:rsid w:val="00425ECC"/>
    <w:rsid w:val="00433107"/>
    <w:rsid w:val="00434E11"/>
    <w:rsid w:val="0043587D"/>
    <w:rsid w:val="004362F0"/>
    <w:rsid w:val="00436C73"/>
    <w:rsid w:val="00444EB0"/>
    <w:rsid w:val="00450405"/>
    <w:rsid w:val="0045373F"/>
    <w:rsid w:val="00455F04"/>
    <w:rsid w:val="004634BA"/>
    <w:rsid w:val="00464FCA"/>
    <w:rsid w:val="00473838"/>
    <w:rsid w:val="0047428B"/>
    <w:rsid w:val="00477171"/>
    <w:rsid w:val="0048239D"/>
    <w:rsid w:val="00483CA1"/>
    <w:rsid w:val="00486AB7"/>
    <w:rsid w:val="00490AFA"/>
    <w:rsid w:val="0049104C"/>
    <w:rsid w:val="00495905"/>
    <w:rsid w:val="004A1F29"/>
    <w:rsid w:val="004A2043"/>
    <w:rsid w:val="004B0EDF"/>
    <w:rsid w:val="004B1F04"/>
    <w:rsid w:val="004B2085"/>
    <w:rsid w:val="004B3BD7"/>
    <w:rsid w:val="004B4FF7"/>
    <w:rsid w:val="004B67AE"/>
    <w:rsid w:val="004C0869"/>
    <w:rsid w:val="004C4E1C"/>
    <w:rsid w:val="004C513F"/>
    <w:rsid w:val="004C59B2"/>
    <w:rsid w:val="004C7BE5"/>
    <w:rsid w:val="004D23AD"/>
    <w:rsid w:val="004D4080"/>
    <w:rsid w:val="004E29AB"/>
    <w:rsid w:val="004E3390"/>
    <w:rsid w:val="004E40A4"/>
    <w:rsid w:val="004E712B"/>
    <w:rsid w:val="004F2A6F"/>
    <w:rsid w:val="004F2C71"/>
    <w:rsid w:val="004F6954"/>
    <w:rsid w:val="004F7BD2"/>
    <w:rsid w:val="0050144C"/>
    <w:rsid w:val="00503CE5"/>
    <w:rsid w:val="005079F2"/>
    <w:rsid w:val="00507E9D"/>
    <w:rsid w:val="00507EDC"/>
    <w:rsid w:val="005139AF"/>
    <w:rsid w:val="0051450A"/>
    <w:rsid w:val="00514515"/>
    <w:rsid w:val="00516BE3"/>
    <w:rsid w:val="00517187"/>
    <w:rsid w:val="00517BE5"/>
    <w:rsid w:val="00521433"/>
    <w:rsid w:val="005222A5"/>
    <w:rsid w:val="0052386D"/>
    <w:rsid w:val="005248CF"/>
    <w:rsid w:val="00531D3E"/>
    <w:rsid w:val="00533598"/>
    <w:rsid w:val="00536E76"/>
    <w:rsid w:val="0053792D"/>
    <w:rsid w:val="005473F0"/>
    <w:rsid w:val="005520DF"/>
    <w:rsid w:val="00553958"/>
    <w:rsid w:val="00553E47"/>
    <w:rsid w:val="005558AE"/>
    <w:rsid w:val="00555C17"/>
    <w:rsid w:val="0056197A"/>
    <w:rsid w:val="00561C29"/>
    <w:rsid w:val="00561DF3"/>
    <w:rsid w:val="005625D2"/>
    <w:rsid w:val="00564F0D"/>
    <w:rsid w:val="00566431"/>
    <w:rsid w:val="00566812"/>
    <w:rsid w:val="00566C9A"/>
    <w:rsid w:val="0057140B"/>
    <w:rsid w:val="005740A2"/>
    <w:rsid w:val="0057531D"/>
    <w:rsid w:val="0058196C"/>
    <w:rsid w:val="00581E34"/>
    <w:rsid w:val="005902DF"/>
    <w:rsid w:val="00592224"/>
    <w:rsid w:val="00594731"/>
    <w:rsid w:val="00597B94"/>
    <w:rsid w:val="005A0A04"/>
    <w:rsid w:val="005A2FA3"/>
    <w:rsid w:val="005A690E"/>
    <w:rsid w:val="005A76FC"/>
    <w:rsid w:val="005A7E9C"/>
    <w:rsid w:val="005B0429"/>
    <w:rsid w:val="005C1547"/>
    <w:rsid w:val="005C7DDF"/>
    <w:rsid w:val="005D247B"/>
    <w:rsid w:val="005D3116"/>
    <w:rsid w:val="005E3CF5"/>
    <w:rsid w:val="005E4AB6"/>
    <w:rsid w:val="005E6070"/>
    <w:rsid w:val="005E7FC1"/>
    <w:rsid w:val="005F3B79"/>
    <w:rsid w:val="005F3C19"/>
    <w:rsid w:val="005F4492"/>
    <w:rsid w:val="005F79B0"/>
    <w:rsid w:val="00602DC3"/>
    <w:rsid w:val="00617718"/>
    <w:rsid w:val="00621991"/>
    <w:rsid w:val="00636B68"/>
    <w:rsid w:val="00637245"/>
    <w:rsid w:val="00637673"/>
    <w:rsid w:val="0064230E"/>
    <w:rsid w:val="00646EB9"/>
    <w:rsid w:val="006502B9"/>
    <w:rsid w:val="00660AA0"/>
    <w:rsid w:val="006611A3"/>
    <w:rsid w:val="006631BB"/>
    <w:rsid w:val="00663632"/>
    <w:rsid w:val="00672513"/>
    <w:rsid w:val="00676659"/>
    <w:rsid w:val="00680E12"/>
    <w:rsid w:val="00683213"/>
    <w:rsid w:val="00683ABE"/>
    <w:rsid w:val="00684E87"/>
    <w:rsid w:val="006855DE"/>
    <w:rsid w:val="00690530"/>
    <w:rsid w:val="006909A2"/>
    <w:rsid w:val="0069291C"/>
    <w:rsid w:val="0069676F"/>
    <w:rsid w:val="006A01DD"/>
    <w:rsid w:val="006A3540"/>
    <w:rsid w:val="006B007E"/>
    <w:rsid w:val="006B1399"/>
    <w:rsid w:val="006B3717"/>
    <w:rsid w:val="006B4900"/>
    <w:rsid w:val="006B6FB4"/>
    <w:rsid w:val="006B7307"/>
    <w:rsid w:val="006C0CAE"/>
    <w:rsid w:val="006C2F14"/>
    <w:rsid w:val="006C76AF"/>
    <w:rsid w:val="006C7F1F"/>
    <w:rsid w:val="006D214E"/>
    <w:rsid w:val="006D393C"/>
    <w:rsid w:val="006D3F66"/>
    <w:rsid w:val="006D454E"/>
    <w:rsid w:val="006D5489"/>
    <w:rsid w:val="006D71DD"/>
    <w:rsid w:val="006D739A"/>
    <w:rsid w:val="006E4147"/>
    <w:rsid w:val="006E5EF4"/>
    <w:rsid w:val="006E6F51"/>
    <w:rsid w:val="006F6243"/>
    <w:rsid w:val="00700982"/>
    <w:rsid w:val="00702198"/>
    <w:rsid w:val="0070693C"/>
    <w:rsid w:val="007100C9"/>
    <w:rsid w:val="007119EE"/>
    <w:rsid w:val="00712109"/>
    <w:rsid w:val="00722E31"/>
    <w:rsid w:val="0072366F"/>
    <w:rsid w:val="007265E0"/>
    <w:rsid w:val="00730AA2"/>
    <w:rsid w:val="00732B5E"/>
    <w:rsid w:val="00734856"/>
    <w:rsid w:val="00737377"/>
    <w:rsid w:val="00742184"/>
    <w:rsid w:val="0074660B"/>
    <w:rsid w:val="007503AE"/>
    <w:rsid w:val="00751961"/>
    <w:rsid w:val="007524B8"/>
    <w:rsid w:val="00756B24"/>
    <w:rsid w:val="00761B92"/>
    <w:rsid w:val="00761C1A"/>
    <w:rsid w:val="007658D5"/>
    <w:rsid w:val="007671B3"/>
    <w:rsid w:val="00773C34"/>
    <w:rsid w:val="00774249"/>
    <w:rsid w:val="00774487"/>
    <w:rsid w:val="0078329F"/>
    <w:rsid w:val="00790C84"/>
    <w:rsid w:val="007917B0"/>
    <w:rsid w:val="00791BEA"/>
    <w:rsid w:val="00792252"/>
    <w:rsid w:val="00794A23"/>
    <w:rsid w:val="00794DB2"/>
    <w:rsid w:val="007A2D4D"/>
    <w:rsid w:val="007A3785"/>
    <w:rsid w:val="007A6208"/>
    <w:rsid w:val="007B3FC4"/>
    <w:rsid w:val="007B4033"/>
    <w:rsid w:val="007B486D"/>
    <w:rsid w:val="007C2949"/>
    <w:rsid w:val="007D1FBB"/>
    <w:rsid w:val="007D20C6"/>
    <w:rsid w:val="007E00BF"/>
    <w:rsid w:val="007E21D6"/>
    <w:rsid w:val="007E270B"/>
    <w:rsid w:val="007F29CD"/>
    <w:rsid w:val="007F2CE0"/>
    <w:rsid w:val="007F2E30"/>
    <w:rsid w:val="007F4EF3"/>
    <w:rsid w:val="007F5E1A"/>
    <w:rsid w:val="00807C65"/>
    <w:rsid w:val="00810CCC"/>
    <w:rsid w:val="0081230E"/>
    <w:rsid w:val="00813026"/>
    <w:rsid w:val="00813E7A"/>
    <w:rsid w:val="0082663F"/>
    <w:rsid w:val="0082755B"/>
    <w:rsid w:val="008360C5"/>
    <w:rsid w:val="00840D02"/>
    <w:rsid w:val="00843FD4"/>
    <w:rsid w:val="00845EE3"/>
    <w:rsid w:val="008471ED"/>
    <w:rsid w:val="008529E4"/>
    <w:rsid w:val="00853C37"/>
    <w:rsid w:val="00853F87"/>
    <w:rsid w:val="00857C06"/>
    <w:rsid w:val="00861CCE"/>
    <w:rsid w:val="008634B8"/>
    <w:rsid w:val="0088252C"/>
    <w:rsid w:val="00886DB2"/>
    <w:rsid w:val="00887BD8"/>
    <w:rsid w:val="008942F2"/>
    <w:rsid w:val="00894FE5"/>
    <w:rsid w:val="008A5198"/>
    <w:rsid w:val="008B4699"/>
    <w:rsid w:val="008B5D43"/>
    <w:rsid w:val="008B6F61"/>
    <w:rsid w:val="008C2884"/>
    <w:rsid w:val="008C2DAB"/>
    <w:rsid w:val="008C667E"/>
    <w:rsid w:val="008C6765"/>
    <w:rsid w:val="008D0EC8"/>
    <w:rsid w:val="008D1FDE"/>
    <w:rsid w:val="008D39E1"/>
    <w:rsid w:val="008E410A"/>
    <w:rsid w:val="008E4C89"/>
    <w:rsid w:val="008E78F8"/>
    <w:rsid w:val="008E7C9E"/>
    <w:rsid w:val="008F4658"/>
    <w:rsid w:val="008F7AAD"/>
    <w:rsid w:val="00900324"/>
    <w:rsid w:val="00906C78"/>
    <w:rsid w:val="0091421A"/>
    <w:rsid w:val="00915C8E"/>
    <w:rsid w:val="00921BA4"/>
    <w:rsid w:val="009224D7"/>
    <w:rsid w:val="00923C98"/>
    <w:rsid w:val="00927423"/>
    <w:rsid w:val="00931B92"/>
    <w:rsid w:val="00933447"/>
    <w:rsid w:val="00941B36"/>
    <w:rsid w:val="00946A12"/>
    <w:rsid w:val="00952E21"/>
    <w:rsid w:val="00953BFD"/>
    <w:rsid w:val="00955C8A"/>
    <w:rsid w:val="00957AF9"/>
    <w:rsid w:val="009624EC"/>
    <w:rsid w:val="00963CB6"/>
    <w:rsid w:val="00965EB2"/>
    <w:rsid w:val="00972473"/>
    <w:rsid w:val="00974213"/>
    <w:rsid w:val="0097616C"/>
    <w:rsid w:val="00981245"/>
    <w:rsid w:val="00983B81"/>
    <w:rsid w:val="00987A54"/>
    <w:rsid w:val="0099105E"/>
    <w:rsid w:val="00991FA7"/>
    <w:rsid w:val="00994402"/>
    <w:rsid w:val="009970CD"/>
    <w:rsid w:val="009A0CB3"/>
    <w:rsid w:val="009A3726"/>
    <w:rsid w:val="009A4377"/>
    <w:rsid w:val="009A6261"/>
    <w:rsid w:val="009B0EBA"/>
    <w:rsid w:val="009B1118"/>
    <w:rsid w:val="009B1E63"/>
    <w:rsid w:val="009B7AA0"/>
    <w:rsid w:val="009C081D"/>
    <w:rsid w:val="009C42A3"/>
    <w:rsid w:val="009C719E"/>
    <w:rsid w:val="009D20F1"/>
    <w:rsid w:val="009D35FC"/>
    <w:rsid w:val="009E3F55"/>
    <w:rsid w:val="009E452C"/>
    <w:rsid w:val="009E7F0F"/>
    <w:rsid w:val="009F063D"/>
    <w:rsid w:val="009F2609"/>
    <w:rsid w:val="009F461E"/>
    <w:rsid w:val="00A03C91"/>
    <w:rsid w:val="00A03EC6"/>
    <w:rsid w:val="00A111E6"/>
    <w:rsid w:val="00A122EF"/>
    <w:rsid w:val="00A165F0"/>
    <w:rsid w:val="00A17BAA"/>
    <w:rsid w:val="00A22180"/>
    <w:rsid w:val="00A2383B"/>
    <w:rsid w:val="00A30461"/>
    <w:rsid w:val="00A329AE"/>
    <w:rsid w:val="00A37EBC"/>
    <w:rsid w:val="00A404FB"/>
    <w:rsid w:val="00A43BFC"/>
    <w:rsid w:val="00A441B7"/>
    <w:rsid w:val="00A4423D"/>
    <w:rsid w:val="00A458B3"/>
    <w:rsid w:val="00A465B1"/>
    <w:rsid w:val="00A46F23"/>
    <w:rsid w:val="00A56381"/>
    <w:rsid w:val="00A57B42"/>
    <w:rsid w:val="00A62738"/>
    <w:rsid w:val="00A6282C"/>
    <w:rsid w:val="00A62D3C"/>
    <w:rsid w:val="00A74C0B"/>
    <w:rsid w:val="00A8115F"/>
    <w:rsid w:val="00A902C4"/>
    <w:rsid w:val="00A931FE"/>
    <w:rsid w:val="00A935D0"/>
    <w:rsid w:val="00A944B3"/>
    <w:rsid w:val="00A975B6"/>
    <w:rsid w:val="00A97912"/>
    <w:rsid w:val="00AA069E"/>
    <w:rsid w:val="00AB05C4"/>
    <w:rsid w:val="00AB122E"/>
    <w:rsid w:val="00AC27C5"/>
    <w:rsid w:val="00AC2ADF"/>
    <w:rsid w:val="00AC7DED"/>
    <w:rsid w:val="00AE0462"/>
    <w:rsid w:val="00AE04C5"/>
    <w:rsid w:val="00AE3C05"/>
    <w:rsid w:val="00AE775D"/>
    <w:rsid w:val="00AF01D6"/>
    <w:rsid w:val="00AF072B"/>
    <w:rsid w:val="00AF07D0"/>
    <w:rsid w:val="00AF1AB4"/>
    <w:rsid w:val="00AF44BF"/>
    <w:rsid w:val="00AF509D"/>
    <w:rsid w:val="00B003E9"/>
    <w:rsid w:val="00B00AE7"/>
    <w:rsid w:val="00B01F71"/>
    <w:rsid w:val="00B02467"/>
    <w:rsid w:val="00B06BB8"/>
    <w:rsid w:val="00B07DB4"/>
    <w:rsid w:val="00B1528F"/>
    <w:rsid w:val="00B16730"/>
    <w:rsid w:val="00B17F16"/>
    <w:rsid w:val="00B26357"/>
    <w:rsid w:val="00B31A59"/>
    <w:rsid w:val="00B32079"/>
    <w:rsid w:val="00B32BA9"/>
    <w:rsid w:val="00B34607"/>
    <w:rsid w:val="00B347F0"/>
    <w:rsid w:val="00B358B5"/>
    <w:rsid w:val="00B35CF0"/>
    <w:rsid w:val="00B36812"/>
    <w:rsid w:val="00B368C2"/>
    <w:rsid w:val="00B37943"/>
    <w:rsid w:val="00B44509"/>
    <w:rsid w:val="00B44BFE"/>
    <w:rsid w:val="00B5274E"/>
    <w:rsid w:val="00B52C95"/>
    <w:rsid w:val="00B52CF6"/>
    <w:rsid w:val="00B56188"/>
    <w:rsid w:val="00B56A6E"/>
    <w:rsid w:val="00B57613"/>
    <w:rsid w:val="00B66AC5"/>
    <w:rsid w:val="00B7504B"/>
    <w:rsid w:val="00B75301"/>
    <w:rsid w:val="00B81182"/>
    <w:rsid w:val="00B825A8"/>
    <w:rsid w:val="00B826F4"/>
    <w:rsid w:val="00B839A7"/>
    <w:rsid w:val="00B84027"/>
    <w:rsid w:val="00B915CE"/>
    <w:rsid w:val="00B93F91"/>
    <w:rsid w:val="00BA511F"/>
    <w:rsid w:val="00BA6F64"/>
    <w:rsid w:val="00BB4797"/>
    <w:rsid w:val="00BB5038"/>
    <w:rsid w:val="00BB53CA"/>
    <w:rsid w:val="00BB66A2"/>
    <w:rsid w:val="00BB7BF6"/>
    <w:rsid w:val="00BC317D"/>
    <w:rsid w:val="00BD4B58"/>
    <w:rsid w:val="00BD532D"/>
    <w:rsid w:val="00BD60ED"/>
    <w:rsid w:val="00BD696B"/>
    <w:rsid w:val="00BE7FB3"/>
    <w:rsid w:val="00BF4BBC"/>
    <w:rsid w:val="00C01C41"/>
    <w:rsid w:val="00C026A9"/>
    <w:rsid w:val="00C0274E"/>
    <w:rsid w:val="00C10E4C"/>
    <w:rsid w:val="00C155EF"/>
    <w:rsid w:val="00C2608B"/>
    <w:rsid w:val="00C30F0C"/>
    <w:rsid w:val="00C31929"/>
    <w:rsid w:val="00C320F3"/>
    <w:rsid w:val="00C41BB3"/>
    <w:rsid w:val="00C43510"/>
    <w:rsid w:val="00C43B41"/>
    <w:rsid w:val="00C4448E"/>
    <w:rsid w:val="00C46B25"/>
    <w:rsid w:val="00C47643"/>
    <w:rsid w:val="00C47E6C"/>
    <w:rsid w:val="00C50C17"/>
    <w:rsid w:val="00C512A1"/>
    <w:rsid w:val="00C51CD2"/>
    <w:rsid w:val="00C57EC8"/>
    <w:rsid w:val="00C620B9"/>
    <w:rsid w:val="00C6330D"/>
    <w:rsid w:val="00C64C9D"/>
    <w:rsid w:val="00C66DD5"/>
    <w:rsid w:val="00C66E57"/>
    <w:rsid w:val="00C71173"/>
    <w:rsid w:val="00C736B9"/>
    <w:rsid w:val="00C74834"/>
    <w:rsid w:val="00C766AF"/>
    <w:rsid w:val="00C77AB9"/>
    <w:rsid w:val="00C83B8A"/>
    <w:rsid w:val="00C86474"/>
    <w:rsid w:val="00C87351"/>
    <w:rsid w:val="00C9235A"/>
    <w:rsid w:val="00C9344E"/>
    <w:rsid w:val="00C942D7"/>
    <w:rsid w:val="00C94EA1"/>
    <w:rsid w:val="00C95D5A"/>
    <w:rsid w:val="00CA6E88"/>
    <w:rsid w:val="00CA7196"/>
    <w:rsid w:val="00CB0DAD"/>
    <w:rsid w:val="00CB222F"/>
    <w:rsid w:val="00CB2C2B"/>
    <w:rsid w:val="00CB5EC2"/>
    <w:rsid w:val="00CB6EE9"/>
    <w:rsid w:val="00CC043A"/>
    <w:rsid w:val="00CC4B93"/>
    <w:rsid w:val="00CC546F"/>
    <w:rsid w:val="00CC5A32"/>
    <w:rsid w:val="00CD122B"/>
    <w:rsid w:val="00CD1CB9"/>
    <w:rsid w:val="00CD3E52"/>
    <w:rsid w:val="00CE0656"/>
    <w:rsid w:val="00CE0CE5"/>
    <w:rsid w:val="00CE14C8"/>
    <w:rsid w:val="00CE5007"/>
    <w:rsid w:val="00CF12AF"/>
    <w:rsid w:val="00CF1E61"/>
    <w:rsid w:val="00CF3613"/>
    <w:rsid w:val="00D058FF"/>
    <w:rsid w:val="00D0631C"/>
    <w:rsid w:val="00D06B73"/>
    <w:rsid w:val="00D07EF1"/>
    <w:rsid w:val="00D1293A"/>
    <w:rsid w:val="00D13734"/>
    <w:rsid w:val="00D303DB"/>
    <w:rsid w:val="00D35822"/>
    <w:rsid w:val="00D35C18"/>
    <w:rsid w:val="00D41831"/>
    <w:rsid w:val="00D455EF"/>
    <w:rsid w:val="00D51B32"/>
    <w:rsid w:val="00D51EC8"/>
    <w:rsid w:val="00D52125"/>
    <w:rsid w:val="00D55B62"/>
    <w:rsid w:val="00D813B8"/>
    <w:rsid w:val="00D9068B"/>
    <w:rsid w:val="00D90C1C"/>
    <w:rsid w:val="00D94066"/>
    <w:rsid w:val="00DA2775"/>
    <w:rsid w:val="00DA474D"/>
    <w:rsid w:val="00DB42FD"/>
    <w:rsid w:val="00DC019B"/>
    <w:rsid w:val="00DC73A2"/>
    <w:rsid w:val="00DD0895"/>
    <w:rsid w:val="00DD237D"/>
    <w:rsid w:val="00DD26DD"/>
    <w:rsid w:val="00DD27EF"/>
    <w:rsid w:val="00DD34A8"/>
    <w:rsid w:val="00DD402E"/>
    <w:rsid w:val="00DD5CF6"/>
    <w:rsid w:val="00DD6ECE"/>
    <w:rsid w:val="00DE33B8"/>
    <w:rsid w:val="00DE4247"/>
    <w:rsid w:val="00DF4A27"/>
    <w:rsid w:val="00DF5C99"/>
    <w:rsid w:val="00E02E4C"/>
    <w:rsid w:val="00E03100"/>
    <w:rsid w:val="00E077FB"/>
    <w:rsid w:val="00E07964"/>
    <w:rsid w:val="00E12375"/>
    <w:rsid w:val="00E12B84"/>
    <w:rsid w:val="00E16CE1"/>
    <w:rsid w:val="00E20442"/>
    <w:rsid w:val="00E2128B"/>
    <w:rsid w:val="00E26C8E"/>
    <w:rsid w:val="00E32F0F"/>
    <w:rsid w:val="00E33225"/>
    <w:rsid w:val="00E3466E"/>
    <w:rsid w:val="00E37A1D"/>
    <w:rsid w:val="00E4149B"/>
    <w:rsid w:val="00E51F84"/>
    <w:rsid w:val="00E6223C"/>
    <w:rsid w:val="00E64747"/>
    <w:rsid w:val="00E67576"/>
    <w:rsid w:val="00E719D1"/>
    <w:rsid w:val="00E833D9"/>
    <w:rsid w:val="00E837C1"/>
    <w:rsid w:val="00E90B7C"/>
    <w:rsid w:val="00E91F1C"/>
    <w:rsid w:val="00E94BB8"/>
    <w:rsid w:val="00EA2FCF"/>
    <w:rsid w:val="00EB4A04"/>
    <w:rsid w:val="00EB5231"/>
    <w:rsid w:val="00EC2240"/>
    <w:rsid w:val="00EC3930"/>
    <w:rsid w:val="00EC4854"/>
    <w:rsid w:val="00EC4EC0"/>
    <w:rsid w:val="00EC6BC9"/>
    <w:rsid w:val="00ED0C44"/>
    <w:rsid w:val="00ED0EA9"/>
    <w:rsid w:val="00ED29C5"/>
    <w:rsid w:val="00ED3DBC"/>
    <w:rsid w:val="00ED566C"/>
    <w:rsid w:val="00ED585E"/>
    <w:rsid w:val="00ED7750"/>
    <w:rsid w:val="00EE4519"/>
    <w:rsid w:val="00EE55F9"/>
    <w:rsid w:val="00EE7FCE"/>
    <w:rsid w:val="00EF04D1"/>
    <w:rsid w:val="00EF116B"/>
    <w:rsid w:val="00F01382"/>
    <w:rsid w:val="00F02A11"/>
    <w:rsid w:val="00F0357F"/>
    <w:rsid w:val="00F03A68"/>
    <w:rsid w:val="00F04A82"/>
    <w:rsid w:val="00F05B24"/>
    <w:rsid w:val="00F066FB"/>
    <w:rsid w:val="00F14C27"/>
    <w:rsid w:val="00F20A12"/>
    <w:rsid w:val="00F22D6E"/>
    <w:rsid w:val="00F2337C"/>
    <w:rsid w:val="00F23A0B"/>
    <w:rsid w:val="00F3085A"/>
    <w:rsid w:val="00F415E4"/>
    <w:rsid w:val="00F4259E"/>
    <w:rsid w:val="00F43EFA"/>
    <w:rsid w:val="00F44D70"/>
    <w:rsid w:val="00F530D8"/>
    <w:rsid w:val="00F55901"/>
    <w:rsid w:val="00F56A9F"/>
    <w:rsid w:val="00F64B49"/>
    <w:rsid w:val="00F664A3"/>
    <w:rsid w:val="00F671D3"/>
    <w:rsid w:val="00F72E04"/>
    <w:rsid w:val="00F73BA0"/>
    <w:rsid w:val="00F76AC2"/>
    <w:rsid w:val="00F76E26"/>
    <w:rsid w:val="00F81C91"/>
    <w:rsid w:val="00F83A09"/>
    <w:rsid w:val="00F93488"/>
    <w:rsid w:val="00F96815"/>
    <w:rsid w:val="00FA0A5A"/>
    <w:rsid w:val="00FA3553"/>
    <w:rsid w:val="00FA61AF"/>
    <w:rsid w:val="00FB16D2"/>
    <w:rsid w:val="00FB2F72"/>
    <w:rsid w:val="00FB376A"/>
    <w:rsid w:val="00FB705E"/>
    <w:rsid w:val="00FC2B64"/>
    <w:rsid w:val="00FD30C5"/>
    <w:rsid w:val="00FD3C55"/>
    <w:rsid w:val="00FD4A9A"/>
    <w:rsid w:val="00FD52CB"/>
    <w:rsid w:val="00FE232B"/>
    <w:rsid w:val="00FE4A8C"/>
    <w:rsid w:val="00FF0169"/>
    <w:rsid w:val="00FF3A68"/>
    <w:rsid w:val="00FF739A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paragraph" w:customStyle="1" w:styleId="a6">
    <w:name w:val="Κύριο τμήμα"/>
    <w:rsid w:val="005E4AB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styleId="a7">
    <w:name w:val="Strong"/>
    <w:basedOn w:val="a0"/>
    <w:uiPriority w:val="22"/>
    <w:qFormat/>
    <w:rsid w:val="00390E13"/>
    <w:rPr>
      <w:b/>
      <w:bCs/>
    </w:rPr>
  </w:style>
  <w:style w:type="table" w:styleId="a8">
    <w:name w:val="Table Grid"/>
    <w:basedOn w:val="a1"/>
    <w:uiPriority w:val="39"/>
    <w:rsid w:val="00CB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C2ADF"/>
    <w:rPr>
      <w:sz w:val="16"/>
      <w:szCs w:val="16"/>
    </w:rPr>
  </w:style>
  <w:style w:type="paragraph" w:styleId="aa">
    <w:name w:val="annotation text"/>
    <w:basedOn w:val="a"/>
    <w:link w:val="Char1"/>
    <w:uiPriority w:val="99"/>
    <w:unhideWhenUsed/>
    <w:rsid w:val="00AC2ADF"/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rsid w:val="00AC2ADF"/>
    <w:rPr>
      <w:rFonts w:ascii="Calibri" w:hAnsi="Calibri" w:cs="Calibri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C2ADF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AC2ADF"/>
    <w:rPr>
      <w:rFonts w:ascii="Calibri" w:hAnsi="Calibri" w:cs="Calibri"/>
      <w:b/>
      <w:bCs/>
      <w:sz w:val="20"/>
      <w:szCs w:val="20"/>
    </w:rPr>
  </w:style>
  <w:style w:type="paragraph" w:styleId="ac">
    <w:name w:val="header"/>
    <w:basedOn w:val="a"/>
    <w:link w:val="Char3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c"/>
    <w:uiPriority w:val="99"/>
    <w:rsid w:val="00684E87"/>
    <w:rPr>
      <w:rFonts w:ascii="Calibri" w:hAnsi="Calibri" w:cs="Calibri"/>
    </w:rPr>
  </w:style>
  <w:style w:type="paragraph" w:styleId="ad">
    <w:name w:val="footer"/>
    <w:basedOn w:val="a"/>
    <w:link w:val="Char4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d"/>
    <w:uiPriority w:val="99"/>
    <w:rsid w:val="00684E87"/>
    <w:rPr>
      <w:rFonts w:ascii="Calibri" w:hAnsi="Calibri" w:cs="Calibri"/>
    </w:rPr>
  </w:style>
  <w:style w:type="paragraph" w:styleId="ae">
    <w:name w:val="Revision"/>
    <w:hidden/>
    <w:uiPriority w:val="99"/>
    <w:semiHidden/>
    <w:rsid w:val="00E33225"/>
    <w:pPr>
      <w:spacing w:after="0" w:line="240" w:lineRule="auto"/>
    </w:pPr>
    <w:rPr>
      <w:rFonts w:ascii="Calibri" w:hAnsi="Calibri" w:cs="Calibri"/>
    </w:rPr>
  </w:style>
  <w:style w:type="character" w:styleId="af">
    <w:name w:val="Unresolved Mention"/>
    <w:basedOn w:val="a0"/>
    <w:uiPriority w:val="99"/>
    <w:semiHidden/>
    <w:unhideWhenUsed/>
    <w:rsid w:val="0069676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9676F"/>
    <w:rPr>
      <w:color w:val="800080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0D0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0D0815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teroperable-europe.ec.europa.eu/collection/eugovtech/news/govtech4all-awards-showcase-european-govtech-partnership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FF984-3D98-46D7-9C44-E4E6B89B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2026-05-15T18:36:00Z</cp:lastPrinted>
  <dcterms:created xsi:type="dcterms:W3CDTF">2026-05-15T18:37:00Z</dcterms:created>
  <dcterms:modified xsi:type="dcterms:W3CDTF">2026-05-15T18:37:00Z</dcterms:modified>
</cp:coreProperties>
</file>