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8A78" w14:textId="77777777" w:rsidR="00D7645C" w:rsidRPr="004601F2" w:rsidRDefault="00B613C7" w:rsidP="004601F2">
      <w:pPr>
        <w:spacing w:line="276" w:lineRule="auto"/>
        <w:jc w:val="both"/>
        <w:rPr>
          <w:rFonts w:ascii="Franklin Gothic Medium" w:hAnsi="Franklin Gothic Medium"/>
          <w:b/>
        </w:rPr>
      </w:pPr>
      <w:bookmarkStart w:id="0" w:name="_GoBack"/>
      <w:bookmarkEnd w:id="0"/>
      <w:r>
        <w:rPr>
          <w:rFonts w:ascii="Franklin Gothic Medium" w:hAnsi="Franklin Gothic Medium"/>
          <w:b/>
        </w:rPr>
        <w:t xml:space="preserve">            </w:t>
      </w:r>
    </w:p>
    <w:tbl>
      <w:tblPr>
        <w:tblW w:w="9640" w:type="dxa"/>
        <w:tblLayout w:type="fixed"/>
        <w:tblLook w:val="04A0" w:firstRow="1" w:lastRow="0" w:firstColumn="1" w:lastColumn="0" w:noHBand="0" w:noVBand="1"/>
      </w:tblPr>
      <w:tblGrid>
        <w:gridCol w:w="9640"/>
      </w:tblGrid>
      <w:tr w:rsidR="00D7645C" w:rsidRPr="004601F2" w14:paraId="20EF7365" w14:textId="77777777" w:rsidTr="00D7645C">
        <w:tc>
          <w:tcPr>
            <w:tcW w:w="9640" w:type="dxa"/>
          </w:tcPr>
          <w:p w14:paraId="72F0F4E2" w14:textId="77777777" w:rsidR="00D7645C" w:rsidRPr="004601F2" w:rsidRDefault="001D37CA" w:rsidP="004601F2">
            <w:pPr>
              <w:spacing w:line="276" w:lineRule="auto"/>
              <w:jc w:val="both"/>
              <w:rPr>
                <w:rFonts w:ascii="Franklin Gothic Medium" w:hAnsi="Franklin Gothic Medium"/>
                <w:color w:val="1F3864"/>
              </w:rPr>
            </w:pPr>
            <w:r>
              <w:rPr>
                <w:rFonts w:ascii="Franklin Gothic Medium" w:hAnsi="Franklin Gothic Medium"/>
                <w:noProof/>
              </w:rPr>
              <w:drawing>
                <wp:inline distT="0" distB="0" distL="0" distR="0" wp14:anchorId="3BB8EA50" wp14:editId="4001CF50">
                  <wp:extent cx="1788795" cy="1407160"/>
                  <wp:effectExtent l="19050" t="0" r="1905"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88795" cy="1407160"/>
                          </a:xfrm>
                          <a:prstGeom prst="rect">
                            <a:avLst/>
                          </a:prstGeom>
                          <a:noFill/>
                          <a:ln w="9525">
                            <a:noFill/>
                            <a:miter lim="800000"/>
                            <a:headEnd/>
                            <a:tailEnd/>
                          </a:ln>
                        </pic:spPr>
                      </pic:pic>
                    </a:graphicData>
                  </a:graphic>
                </wp:inline>
              </w:drawing>
            </w:r>
          </w:p>
        </w:tc>
      </w:tr>
    </w:tbl>
    <w:p w14:paraId="1D2AB5BF" w14:textId="77777777" w:rsidR="00D7645C" w:rsidRPr="004601F2" w:rsidRDefault="00D7645C" w:rsidP="004601F2">
      <w:pPr>
        <w:spacing w:line="276" w:lineRule="auto"/>
        <w:jc w:val="both"/>
        <w:rPr>
          <w:rFonts w:ascii="Franklin Gothic Medium" w:hAnsi="Franklin Gothic Medium"/>
          <w:b/>
        </w:rPr>
      </w:pPr>
    </w:p>
    <w:p w14:paraId="0A8B21E1" w14:textId="503E339D" w:rsidR="00713F7C" w:rsidRPr="00F97F9F" w:rsidRDefault="00B613C7" w:rsidP="007E3E46">
      <w:pPr>
        <w:spacing w:line="276" w:lineRule="auto"/>
        <w:jc w:val="right"/>
        <w:rPr>
          <w:rFonts w:ascii="Franklin Gothic Medium" w:hAnsi="Franklin Gothic Medium"/>
        </w:rPr>
      </w:pPr>
      <w:r w:rsidRPr="00F97F9F">
        <w:rPr>
          <w:rFonts w:ascii="Franklin Gothic Medium" w:hAnsi="Franklin Gothic Medium"/>
        </w:rPr>
        <w:t xml:space="preserve">                      </w:t>
      </w:r>
      <w:r w:rsidR="007E3E46" w:rsidRPr="00F97F9F">
        <w:rPr>
          <w:rFonts w:ascii="Franklin Gothic Medium" w:hAnsi="Franklin Gothic Medium"/>
        </w:rPr>
        <w:t xml:space="preserve"> </w:t>
      </w:r>
      <w:r w:rsidR="00713F7C" w:rsidRPr="00F97F9F">
        <w:rPr>
          <w:rFonts w:ascii="Franklin Gothic Medium" w:hAnsi="Franklin Gothic Medium"/>
        </w:rPr>
        <w:t>Αθ</w:t>
      </w:r>
      <w:r w:rsidR="00F95FE0" w:rsidRPr="00F97F9F">
        <w:rPr>
          <w:rFonts w:ascii="Franklin Gothic Medium" w:hAnsi="Franklin Gothic Medium"/>
        </w:rPr>
        <w:t xml:space="preserve">ήνα, </w:t>
      </w:r>
      <w:r w:rsidR="00C57D14">
        <w:rPr>
          <w:rFonts w:ascii="Franklin Gothic Medium" w:hAnsi="Franklin Gothic Medium"/>
          <w:lang w:val="en-US"/>
        </w:rPr>
        <w:t>9</w:t>
      </w:r>
      <w:r w:rsidR="00C843CE">
        <w:rPr>
          <w:rFonts w:ascii="Franklin Gothic Medium" w:hAnsi="Franklin Gothic Medium"/>
        </w:rPr>
        <w:t xml:space="preserve"> </w:t>
      </w:r>
      <w:r w:rsidR="00121A04">
        <w:rPr>
          <w:rFonts w:ascii="Franklin Gothic Medium" w:hAnsi="Franklin Gothic Medium"/>
        </w:rPr>
        <w:t>Φεβρουαρίου</w:t>
      </w:r>
      <w:r w:rsidR="00B20600">
        <w:rPr>
          <w:rFonts w:ascii="Franklin Gothic Medium" w:hAnsi="Franklin Gothic Medium"/>
        </w:rPr>
        <w:t xml:space="preserve"> </w:t>
      </w:r>
      <w:r w:rsidR="00CE1FE4">
        <w:rPr>
          <w:rFonts w:ascii="Franklin Gothic Medium" w:hAnsi="Franklin Gothic Medium"/>
        </w:rPr>
        <w:t>202</w:t>
      </w:r>
      <w:r w:rsidR="00121A04">
        <w:rPr>
          <w:rFonts w:ascii="Franklin Gothic Medium" w:hAnsi="Franklin Gothic Medium"/>
        </w:rPr>
        <w:t>6</w:t>
      </w:r>
    </w:p>
    <w:p w14:paraId="169F5EC7" w14:textId="77777777" w:rsidR="00233BE9" w:rsidRDefault="00233BE9" w:rsidP="004601F2">
      <w:pPr>
        <w:spacing w:line="276" w:lineRule="auto"/>
        <w:jc w:val="both"/>
        <w:rPr>
          <w:rFonts w:ascii="Franklin Gothic Medium" w:hAnsi="Franklin Gothic Medium"/>
          <w:b/>
        </w:rPr>
      </w:pPr>
    </w:p>
    <w:p w14:paraId="7B03A7F2" w14:textId="77777777" w:rsidR="00A24AF6" w:rsidRPr="004601F2" w:rsidRDefault="00A24AF6" w:rsidP="004601F2">
      <w:pPr>
        <w:spacing w:line="276" w:lineRule="auto"/>
        <w:jc w:val="both"/>
        <w:rPr>
          <w:rFonts w:ascii="Franklin Gothic Medium" w:hAnsi="Franklin Gothic Medium"/>
          <w:b/>
        </w:rPr>
      </w:pPr>
    </w:p>
    <w:p w14:paraId="564EDCD5" w14:textId="77777777" w:rsidR="008E2C82" w:rsidRDefault="008339DC" w:rsidP="008E2C82">
      <w:pPr>
        <w:spacing w:line="276" w:lineRule="auto"/>
        <w:jc w:val="center"/>
        <w:rPr>
          <w:rFonts w:ascii="Franklin Gothic Medium" w:hAnsi="Franklin Gothic Medium"/>
          <w:b/>
          <w:sz w:val="28"/>
          <w:szCs w:val="28"/>
        </w:rPr>
      </w:pPr>
      <w:r w:rsidRPr="006A3677">
        <w:rPr>
          <w:rFonts w:ascii="Franklin Gothic Medium" w:hAnsi="Franklin Gothic Medium"/>
          <w:b/>
          <w:sz w:val="28"/>
          <w:szCs w:val="28"/>
        </w:rPr>
        <w:t>ΔΕΛΤΙΟ ΤΥΠΟΥ</w:t>
      </w:r>
    </w:p>
    <w:p w14:paraId="2A7AC334" w14:textId="77777777" w:rsidR="008E2C82" w:rsidRDefault="008E2C82" w:rsidP="008E2C82">
      <w:pPr>
        <w:spacing w:line="276" w:lineRule="auto"/>
        <w:jc w:val="center"/>
        <w:rPr>
          <w:rFonts w:ascii="Franklin Gothic Medium" w:eastAsia="Calibri" w:hAnsi="Franklin Gothic Medium" w:cs="Franklin Gothic Medium"/>
          <w:b/>
          <w:bCs/>
          <w:color w:val="000000"/>
          <w:lang w:eastAsia="en-US"/>
        </w:rPr>
      </w:pPr>
    </w:p>
    <w:p w14:paraId="7CBEECF7" w14:textId="77777777" w:rsidR="00C57D14" w:rsidRPr="00C57D14" w:rsidRDefault="00C57D14" w:rsidP="00C57D14">
      <w:pPr>
        <w:spacing w:line="276" w:lineRule="auto"/>
        <w:jc w:val="center"/>
        <w:rPr>
          <w:rFonts w:ascii="Franklin Gothic Medium" w:eastAsia="Calibri" w:hAnsi="Franklin Gothic Medium" w:cs="Franklin Gothic Medium"/>
          <w:b/>
          <w:bCs/>
          <w:color w:val="000000"/>
          <w:sz w:val="28"/>
          <w:szCs w:val="28"/>
          <w:lang w:eastAsia="en-US"/>
        </w:rPr>
      </w:pPr>
      <w:r w:rsidRPr="00C57D14">
        <w:rPr>
          <w:rFonts w:ascii="Franklin Gothic Medium" w:eastAsia="Calibri" w:hAnsi="Franklin Gothic Medium" w:cs="Franklin Gothic Medium"/>
          <w:b/>
          <w:bCs/>
          <w:color w:val="000000"/>
          <w:sz w:val="28"/>
          <w:szCs w:val="28"/>
          <w:lang w:eastAsia="en-US"/>
        </w:rPr>
        <w:t>ΑΑΔΕ: Ενιαία αίτηση ενίσχυσης: Διορθώσεις 2024 και 2025</w:t>
      </w:r>
    </w:p>
    <w:p w14:paraId="4395A82E"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p>
    <w:p w14:paraId="5F61CEA4"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r w:rsidRPr="00C57D14">
        <w:rPr>
          <w:rFonts w:ascii="Franklin Gothic Medium" w:eastAsia="Calibri" w:hAnsi="Franklin Gothic Medium" w:cs="Franklin Gothic Medium"/>
          <w:bCs/>
          <w:color w:val="000000"/>
          <w:lang w:eastAsia="en-US"/>
        </w:rPr>
        <w:t>Η ΑΑΔΕ ανακοινώνει το άνοιγμα του συστήματος υποβολής της Ενιαίας Αίτησης Ενίσχυσης  ετών 2024 και 2025 από Δευτέρα 09/02/2026 έως Παρασκευή 27/02/2026 για διορθώσεις ως εξής:</w:t>
      </w:r>
    </w:p>
    <w:p w14:paraId="7D4EE459"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464152ED"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Σύστημα υποβολής Ενιαίας Αίτησης Ενίσχυσης 2024</w:t>
      </w:r>
    </w:p>
    <w:p w14:paraId="531736C6"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που μισθώνουν αγροτεμάχια για τα οποία προέκυψε απόκλιση δηλωθείσας έκτασης μεταξύ ΕΑΕ και Ε9 των ιδιοκτητών μπορούν να καταχωρήσουν νέο ΑΤΑΚ, να διορθώσουν τα στοιχεία του ιδιοκτήτη ή να επιλέξουν εξαίρεση ΑΤΑΚ στην περίπτωση που ενοικιάζουν εκτάσεις από φορέα που δεν έχει υποχρέωση υποβολής Ε9</w:t>
      </w:r>
    </w:p>
    <w:p w14:paraId="3C9D1A41"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 xml:space="preserve">Γεωργοί που αιτούνται συνδεδεμένες ενισχύσεις ή / και οικολογικά προγράμματα μπορούν να διορθώσουν τα αναρτημένα στοιχεία φορολογικών παραστατικών στις περιπτώσεις που προέκυψε ασυμφωνία μετά από έλεγχο με τα τηρούμενα δεδομένα στο </w:t>
      </w:r>
      <w:proofErr w:type="spellStart"/>
      <w:r w:rsidRPr="00C57D14">
        <w:rPr>
          <w:rFonts w:ascii="Franklin Gothic Medium" w:eastAsia="Calibri" w:hAnsi="Franklin Gothic Medium" w:cs="Franklin Gothic Medium"/>
          <w:bCs/>
          <w:color w:val="000000"/>
          <w:lang w:eastAsia="en-US"/>
        </w:rPr>
        <w:t>myData</w:t>
      </w:r>
      <w:proofErr w:type="spellEnd"/>
    </w:p>
    <w:p w14:paraId="7204FEA9"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που αιτούνται Μέτρο/Δράση/Παρέμβαση να διορθώσουν τις ημερομηνίες έναρξης και λήξης των ενοικιαζόμενων αγροτεμαχίων ή να επισυνάψουν νέο παραστατικό εφόσον κριθεί απαραίτητο. Αφορά περιπτώσεις στις οποίες δεν καλύπτεται το διάστημα της 4-ετούς ενοικίασης</w:t>
      </w:r>
    </w:p>
    <w:p w14:paraId="44AA8B6F"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p>
    <w:p w14:paraId="5DB40CD8"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Σύστημα υποβολής Ενιαίας Αίτησης Ενίσχυσης 2025</w:t>
      </w:r>
    </w:p>
    <w:p w14:paraId="5F5DAD68"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οι οποίοι κρίθηκαν μη επιλέξιμοι λόγω μη ταυτοποίησης των σταθερών τους στοιχείων ή του αριθμού ΙΒΑΝ μπορούν να προχωρήσουν στις απαραίτητες διορθώσεις</w:t>
      </w:r>
    </w:p>
    <w:p w14:paraId="27D2610C"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 xml:space="preserve">Γεωργοί που μισθώνουν αγροτεμάχια για τα οποία προέκυψε απόκλιση δηλωθείσας έκτασης μεταξύ ΕΑΕ και Ε9 των ιδιοκτητών μπορούν να καταχωρήσουν νέο ΑΤΑΚ, να διορθώσουν τα στοιχεία του ιδιοκτήτη ή να επιλέξουν εξαίρεση ΑΤΑΚ στην περίπτωση που ενοικιάζουν εκτάσεις από φορέα που δεν έχει υποχρέωση υποβολής Ε9 ή να καταχωρήσουν ΚΑΕΚ </w:t>
      </w:r>
    </w:p>
    <w:p w14:paraId="4CE1E346"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Κτηνοτρόφοι που έχουν προβεί σε λανθασμένη καταχώρηση της μετακίνησης από τον χειμερινό στάβλο στον θερινό και αντίστροφα μπορούν να διορθώσουν τις ημερομηνίες μετακίνησης</w:t>
      </w:r>
    </w:p>
    <w:p w14:paraId="10D8CD13"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lastRenderedPageBreak/>
        <w:t>•</w:t>
      </w:r>
      <w:r w:rsidRPr="00C57D14">
        <w:rPr>
          <w:rFonts w:ascii="Franklin Gothic Medium" w:eastAsia="Calibri" w:hAnsi="Franklin Gothic Medium" w:cs="Franklin Gothic Medium"/>
          <w:bCs/>
          <w:color w:val="000000"/>
          <w:lang w:eastAsia="en-US"/>
        </w:rPr>
        <w:tab/>
        <w:t xml:space="preserve">Κτηνοτρόφοι, οι οποίοι πληρούν τα παραγωγικά κριτήρια κατανομής επιλέξιμων </w:t>
      </w:r>
      <w:proofErr w:type="spellStart"/>
      <w:r w:rsidRPr="00C57D14">
        <w:rPr>
          <w:rFonts w:ascii="Franklin Gothic Medium" w:eastAsia="Calibri" w:hAnsi="Franklin Gothic Medium" w:cs="Franklin Gothic Medium"/>
          <w:bCs/>
          <w:color w:val="000000"/>
          <w:lang w:eastAsia="en-US"/>
        </w:rPr>
        <w:t>βοσκοτοπικών</w:t>
      </w:r>
      <w:proofErr w:type="spellEnd"/>
      <w:r w:rsidRPr="00C57D14">
        <w:rPr>
          <w:rFonts w:ascii="Franklin Gothic Medium" w:eastAsia="Calibri" w:hAnsi="Franklin Gothic Medium" w:cs="Franklin Gothic Medium"/>
          <w:bCs/>
          <w:color w:val="000000"/>
          <w:lang w:eastAsia="en-US"/>
        </w:rPr>
        <w:t xml:space="preserve"> εκτάσεων και δεν έχουν αναρτήσει το δικαιολογητικό εξόφλησης τελών βόσκησης </w:t>
      </w:r>
    </w:p>
    <w:p w14:paraId="684000CE"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που αιτούνται Μέτρο/Δράση/Παρέμβαση να διορθώσουν τις ημερομηνίες έναρξης και λήξης των ενοικιαζόμενων αγροτεμαχίων ή να επισυνάψουν νέο παραστατικό εφόσον κριθεί απαραίτητο. Αφορά περιπτώσεις στις οποίες δεν καλύπτεται το διάστημα της 4-ετούς ενοικίασης</w:t>
      </w:r>
    </w:p>
    <w:p w14:paraId="7A6BD3CC"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Προσθήκη ή αφαίρεση Μέτρου/Δράσης/Παρέμβασης σε επίπεδο αγροτεμαχίου</w:t>
      </w:r>
    </w:p>
    <w:p w14:paraId="15A927B5"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Προσθήκη οικολογικού σχήματος σε επίπεδο αγροτεμαχίου και το απαραίτητο παραστατικό για τους κτηνοτρόφους που έλαβαν κατανομή επιλέξιμων βοσκοτόπων οι οποίοι είναι επιλέξιμοι για ενίσχυση στο ECO 5 ή ECO 7 ή ECO 9</w:t>
      </w:r>
    </w:p>
    <w:p w14:paraId="15650221"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των οποίων τα αγροτεμάχια χαρακτηρίστηκαν μετά από τον έλεγχο των τεχνικών παρακολούθησης γης (</w:t>
      </w:r>
      <w:proofErr w:type="spellStart"/>
      <w:r w:rsidRPr="00C57D14">
        <w:rPr>
          <w:rFonts w:ascii="Franklin Gothic Medium" w:eastAsia="Calibri" w:hAnsi="Franklin Gothic Medium" w:cs="Franklin Gothic Medium"/>
          <w:bCs/>
          <w:color w:val="000000"/>
          <w:lang w:eastAsia="en-US"/>
        </w:rPr>
        <w:t>monitoring</w:t>
      </w:r>
      <w:proofErr w:type="spellEnd"/>
      <w:r w:rsidRPr="00C57D14">
        <w:rPr>
          <w:rFonts w:ascii="Franklin Gothic Medium" w:eastAsia="Calibri" w:hAnsi="Franklin Gothic Medium" w:cs="Franklin Gothic Medium"/>
          <w:bCs/>
          <w:color w:val="000000"/>
          <w:lang w:eastAsia="en-US"/>
        </w:rPr>
        <w:t xml:space="preserve">) ως κίτρινα έχουν τη δυνατότητα: </w:t>
      </w:r>
    </w:p>
    <w:p w14:paraId="5F0F6861"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o</w:t>
      </w:r>
      <w:r w:rsidRPr="00C57D14">
        <w:rPr>
          <w:rFonts w:ascii="Franklin Gothic Medium" w:eastAsia="Calibri" w:hAnsi="Franklin Gothic Medium" w:cs="Franklin Gothic Medium"/>
          <w:bCs/>
          <w:color w:val="000000"/>
          <w:lang w:eastAsia="en-US"/>
        </w:rPr>
        <w:tab/>
        <w:t>Τροποποίησης της γεωμετρίας του αγροτεμαχίου εντός των ορίων του</w:t>
      </w:r>
    </w:p>
    <w:p w14:paraId="6D243A83"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o</w:t>
      </w:r>
      <w:r w:rsidRPr="00C57D14">
        <w:rPr>
          <w:rFonts w:ascii="Franklin Gothic Medium" w:eastAsia="Calibri" w:hAnsi="Franklin Gothic Medium" w:cs="Franklin Gothic Medium"/>
          <w:bCs/>
          <w:color w:val="000000"/>
          <w:lang w:eastAsia="en-US"/>
        </w:rPr>
        <w:tab/>
        <w:t xml:space="preserve">Αλλαγής της δηλωθείσας καλλιέργειας. Εξαιρούνται τα αγροτεμάχια που είναι ενταγμένα στην παρέμβαση Π3-70  </w:t>
      </w:r>
    </w:p>
    <w:p w14:paraId="21E5954C"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o</w:t>
      </w:r>
      <w:r w:rsidRPr="00C57D14">
        <w:rPr>
          <w:rFonts w:ascii="Franklin Gothic Medium" w:eastAsia="Calibri" w:hAnsi="Franklin Gothic Medium" w:cs="Franklin Gothic Medium"/>
          <w:bCs/>
          <w:color w:val="000000"/>
          <w:lang w:eastAsia="en-US"/>
        </w:rPr>
        <w:tab/>
        <w:t xml:space="preserve">Απόσυρσης / διαγραφής αιτήματος συνδεδεμένης ενίσχυσης στην περίπτωση σύμφωνης γνώμης του καλλιεργητή με τα ευρήματα του </w:t>
      </w:r>
      <w:proofErr w:type="spellStart"/>
      <w:r w:rsidRPr="00C57D14">
        <w:rPr>
          <w:rFonts w:ascii="Franklin Gothic Medium" w:eastAsia="Calibri" w:hAnsi="Franklin Gothic Medium" w:cs="Franklin Gothic Medium"/>
          <w:bCs/>
          <w:color w:val="000000"/>
          <w:lang w:eastAsia="en-US"/>
        </w:rPr>
        <w:t>monitoring</w:t>
      </w:r>
      <w:proofErr w:type="spellEnd"/>
      <w:r w:rsidRPr="00C57D14">
        <w:rPr>
          <w:rFonts w:ascii="Franklin Gothic Medium" w:eastAsia="Calibri" w:hAnsi="Franklin Gothic Medium" w:cs="Franklin Gothic Medium"/>
          <w:bCs/>
          <w:color w:val="000000"/>
          <w:lang w:eastAsia="en-US"/>
        </w:rPr>
        <w:t xml:space="preserve">. </w:t>
      </w:r>
    </w:p>
    <w:p w14:paraId="7F9D590D"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o</w:t>
      </w:r>
      <w:r w:rsidRPr="00C57D14">
        <w:rPr>
          <w:rFonts w:ascii="Franklin Gothic Medium" w:eastAsia="Calibri" w:hAnsi="Franklin Gothic Medium" w:cs="Franklin Gothic Medium"/>
          <w:bCs/>
          <w:color w:val="000000"/>
          <w:lang w:eastAsia="en-US"/>
        </w:rPr>
        <w:tab/>
        <w:t xml:space="preserve">Απόσυρσης / διαγραφής αιτήματος οικολογικού προγράμματος στην περίπτωση σύμφωνης γνώμης του καλλιεργητή με τα ευρήματα του </w:t>
      </w:r>
      <w:proofErr w:type="spellStart"/>
      <w:r w:rsidRPr="00C57D14">
        <w:rPr>
          <w:rFonts w:ascii="Franklin Gothic Medium" w:eastAsia="Calibri" w:hAnsi="Franklin Gothic Medium" w:cs="Franklin Gothic Medium"/>
          <w:bCs/>
          <w:color w:val="000000"/>
          <w:lang w:eastAsia="en-US"/>
        </w:rPr>
        <w:t>monitoring</w:t>
      </w:r>
      <w:proofErr w:type="spellEnd"/>
    </w:p>
    <w:p w14:paraId="526E3CC3"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οι οποίοι πρέπει να υποβάλλουν Ενιαία Αίτηση Ενίσχυσης για λόγους άλλους από την καταβολή των ενισχύσεων π.χ. περιπτώσεις της χορήγησης άδειας για την εμπορική δραστηριότητα σε λαϊκές αγορές και για την αγορά αγροτικού αυτοκινήτου μπορούν να προβούν σε εκπρόθεσμη αίτηση</w:t>
      </w:r>
    </w:p>
    <w:p w14:paraId="6A1DD430"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 xml:space="preserve">Καταχώρηση φορολογικών παραστατικών (π.χ. τιμολογίων αγοράς σκευασμάτων ή </w:t>
      </w:r>
      <w:proofErr w:type="spellStart"/>
      <w:r w:rsidRPr="00C57D14">
        <w:rPr>
          <w:rFonts w:ascii="Franklin Gothic Medium" w:eastAsia="Calibri" w:hAnsi="Franklin Gothic Medium" w:cs="Franklin Gothic Medium"/>
          <w:bCs/>
          <w:color w:val="000000"/>
          <w:lang w:eastAsia="en-US"/>
        </w:rPr>
        <w:t>δακοπαγίδων</w:t>
      </w:r>
      <w:proofErr w:type="spellEnd"/>
      <w:r w:rsidRPr="00C57D14">
        <w:rPr>
          <w:rFonts w:ascii="Franklin Gothic Medium" w:eastAsia="Calibri" w:hAnsi="Franklin Gothic Medium" w:cs="Franklin Gothic Medium"/>
          <w:bCs/>
          <w:color w:val="000000"/>
          <w:lang w:eastAsia="en-US"/>
        </w:rPr>
        <w:t xml:space="preserve"> ή </w:t>
      </w:r>
      <w:proofErr w:type="spellStart"/>
      <w:r w:rsidRPr="00C57D14">
        <w:rPr>
          <w:rFonts w:ascii="Franklin Gothic Medium" w:eastAsia="Calibri" w:hAnsi="Franklin Gothic Medium" w:cs="Franklin Gothic Medium"/>
          <w:bCs/>
          <w:color w:val="000000"/>
          <w:lang w:eastAsia="en-US"/>
        </w:rPr>
        <w:t>κομποστοποίησης</w:t>
      </w:r>
      <w:proofErr w:type="spellEnd"/>
      <w:r w:rsidRPr="00C57D14">
        <w:rPr>
          <w:rFonts w:ascii="Franklin Gothic Medium" w:eastAsia="Calibri" w:hAnsi="Franklin Gothic Medium" w:cs="Franklin Gothic Medium"/>
          <w:bCs/>
          <w:color w:val="000000"/>
          <w:lang w:eastAsia="en-US"/>
        </w:rPr>
        <w:t xml:space="preserve"> </w:t>
      </w:r>
      <w:proofErr w:type="spellStart"/>
      <w:r w:rsidRPr="00C57D14">
        <w:rPr>
          <w:rFonts w:ascii="Franklin Gothic Medium" w:eastAsia="Calibri" w:hAnsi="Franklin Gothic Medium" w:cs="Franklin Gothic Medium"/>
          <w:bCs/>
          <w:color w:val="000000"/>
          <w:lang w:eastAsia="en-US"/>
        </w:rPr>
        <w:t>κτλ</w:t>
      </w:r>
      <w:proofErr w:type="spellEnd"/>
      <w:r w:rsidRPr="00C57D14">
        <w:rPr>
          <w:rFonts w:ascii="Franklin Gothic Medium" w:eastAsia="Calibri" w:hAnsi="Franklin Gothic Medium" w:cs="Franklin Gothic Medium"/>
          <w:bCs/>
          <w:color w:val="000000"/>
          <w:lang w:eastAsia="en-US"/>
        </w:rPr>
        <w:t xml:space="preserve">) για την τεκμηρίωση των όρων </w:t>
      </w:r>
      <w:proofErr w:type="spellStart"/>
      <w:r w:rsidRPr="00C57D14">
        <w:rPr>
          <w:rFonts w:ascii="Franklin Gothic Medium" w:eastAsia="Calibri" w:hAnsi="Franklin Gothic Medium" w:cs="Franklin Gothic Medium"/>
          <w:bCs/>
          <w:color w:val="000000"/>
          <w:lang w:eastAsia="en-US"/>
        </w:rPr>
        <w:t>επιλεξιμότητας</w:t>
      </w:r>
      <w:proofErr w:type="spellEnd"/>
      <w:r w:rsidRPr="00C57D14">
        <w:rPr>
          <w:rFonts w:ascii="Franklin Gothic Medium" w:eastAsia="Calibri" w:hAnsi="Franklin Gothic Medium" w:cs="Franklin Gothic Medium"/>
          <w:bCs/>
          <w:color w:val="000000"/>
          <w:lang w:eastAsia="en-US"/>
        </w:rPr>
        <w:t xml:space="preserve"> των οικολογικών προγραμμάτων</w:t>
      </w:r>
    </w:p>
    <w:p w14:paraId="15621CFE"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 xml:space="preserve">Καταχώρηση φορολογικών παραστατικών φορολογικών παραστατικών (π.χ. τιμολογίων πώλησης σφαγίων, τιμολογίων πώλησης προϊόντων σε κτηνοτρόφους) για την τεκμηρίωση των όρων </w:t>
      </w:r>
      <w:proofErr w:type="spellStart"/>
      <w:r w:rsidRPr="00C57D14">
        <w:rPr>
          <w:rFonts w:ascii="Franklin Gothic Medium" w:eastAsia="Calibri" w:hAnsi="Franklin Gothic Medium" w:cs="Franklin Gothic Medium"/>
          <w:bCs/>
          <w:color w:val="000000"/>
          <w:lang w:eastAsia="en-US"/>
        </w:rPr>
        <w:t>επιλεξιμότητας</w:t>
      </w:r>
      <w:proofErr w:type="spellEnd"/>
      <w:r w:rsidRPr="00C57D14">
        <w:rPr>
          <w:rFonts w:ascii="Franklin Gothic Medium" w:eastAsia="Calibri" w:hAnsi="Franklin Gothic Medium" w:cs="Franklin Gothic Medium"/>
          <w:bCs/>
          <w:color w:val="000000"/>
          <w:lang w:eastAsia="en-US"/>
        </w:rPr>
        <w:t xml:space="preserve"> των συνδεδεμένων ενισχύσεων</w:t>
      </w:r>
    </w:p>
    <w:p w14:paraId="6FFEF0CC"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 xml:space="preserve">Τέλος, στους γεωργούς οι οποίοι είχαν εκκρεμότητες λόγω κληρονομιάς, αγοραπωλησιών ή άλλους λόγους δίνεται η δυνατότητα ενημέρωσης του Ε9 (Περιουσιακή Κατάσταση 2026) και καταχώρησης των </w:t>
      </w:r>
      <w:proofErr w:type="spellStart"/>
      <w:r w:rsidRPr="00C57D14">
        <w:rPr>
          <w:rFonts w:ascii="Franklin Gothic Medium" w:eastAsia="Calibri" w:hAnsi="Franklin Gothic Medium" w:cs="Franklin Gothic Medium"/>
          <w:bCs/>
          <w:color w:val="000000"/>
          <w:lang w:eastAsia="en-US"/>
        </w:rPr>
        <w:t>επικαιροποιημένων</w:t>
      </w:r>
      <w:proofErr w:type="spellEnd"/>
      <w:r w:rsidRPr="00C57D14">
        <w:rPr>
          <w:rFonts w:ascii="Franklin Gothic Medium" w:eastAsia="Calibri" w:hAnsi="Franklin Gothic Medium" w:cs="Franklin Gothic Medium"/>
          <w:bCs/>
          <w:color w:val="000000"/>
          <w:lang w:eastAsia="en-US"/>
        </w:rPr>
        <w:t xml:space="preserve"> στοιχείων στην ΕΑΕ 2025.</w:t>
      </w:r>
    </w:p>
    <w:p w14:paraId="2268A89D"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p>
    <w:p w14:paraId="24195518"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r w:rsidRPr="00C57D14">
        <w:rPr>
          <w:rFonts w:ascii="Franklin Gothic Medium" w:eastAsia="Calibri" w:hAnsi="Franklin Gothic Medium" w:cs="Franklin Gothic Medium"/>
          <w:bCs/>
          <w:color w:val="000000"/>
          <w:lang w:eastAsia="en-US"/>
        </w:rPr>
        <w:t>Σύστημα Καταχωρήσεων Παραδόσεων Συνδεδεμένων Καθεστώτων</w:t>
      </w:r>
    </w:p>
    <w:p w14:paraId="0477270F"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7AE24D30"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 xml:space="preserve">Έτος αιτήσεων 2024 </w:t>
      </w:r>
    </w:p>
    <w:p w14:paraId="56B8119D"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r w:rsidRPr="00C57D14">
        <w:rPr>
          <w:rFonts w:ascii="Franklin Gothic Medium" w:eastAsia="Calibri" w:hAnsi="Franklin Gothic Medium" w:cs="Franklin Gothic Medium"/>
          <w:bCs/>
          <w:color w:val="000000"/>
          <w:lang w:eastAsia="en-US"/>
        </w:rPr>
        <w:t xml:space="preserve">Το Σύστημα Καταχωρήσεων Παραδόσεων Συνδεδεμένων Καθεστώτων θα παραμείνει ανοιχτό από Δευτέρα 09/02/2026 έως και Δευτέρα 16/02/2026 προκειμένου οι μεταποιητές να προβούν σε διορθώσεις ή καταχωρήσεις παραδόσεων. </w:t>
      </w:r>
    </w:p>
    <w:p w14:paraId="569B3420"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1B2B8AF7"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6E889284"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 xml:space="preserve">Έτος αιτήσεων 2025 </w:t>
      </w:r>
    </w:p>
    <w:p w14:paraId="0869D408"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r w:rsidRPr="00C57D14">
        <w:rPr>
          <w:rFonts w:ascii="Franklin Gothic Medium" w:eastAsia="Calibri" w:hAnsi="Franklin Gothic Medium" w:cs="Franklin Gothic Medium"/>
          <w:bCs/>
          <w:color w:val="000000"/>
          <w:lang w:eastAsia="en-US"/>
        </w:rPr>
        <w:t>Το Σύστημα Καταχωρήσεων Παραδόσεων Συνδεδεμένων Καθεστώτων θα παραμείνει ανοιχτό από Δευτέρα 23/02/2026 έως και Δευτέρα 09/03/2026 προκειμένου οι μεταποιητές να προβούν σε διορθώσεις ή καταχωρήσεις παραδόσεων.</w:t>
      </w:r>
    </w:p>
    <w:p w14:paraId="707EE950"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5EF7F6F8"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 xml:space="preserve">Με την ολοκλήρωση των παραπάνω διορθώσεων θα ακολουθήσουν οι απαιτούμενοι διοικητικοί και </w:t>
      </w:r>
      <w:proofErr w:type="spellStart"/>
      <w:r w:rsidRPr="00C57D14">
        <w:rPr>
          <w:rFonts w:ascii="Franklin Gothic Medium" w:eastAsia="Calibri" w:hAnsi="Franklin Gothic Medium" w:cs="Franklin Gothic Medium"/>
          <w:bCs/>
          <w:color w:val="000000"/>
          <w:lang w:eastAsia="en-US"/>
        </w:rPr>
        <w:t>διασταυρωτικοί</w:t>
      </w:r>
      <w:proofErr w:type="spellEnd"/>
      <w:r w:rsidRPr="00C57D14">
        <w:rPr>
          <w:rFonts w:ascii="Franklin Gothic Medium" w:eastAsia="Calibri" w:hAnsi="Franklin Gothic Medium" w:cs="Franklin Gothic Medium"/>
          <w:bCs/>
          <w:color w:val="000000"/>
          <w:lang w:eastAsia="en-US"/>
        </w:rPr>
        <w:t xml:space="preserve"> έλεγχοι προκειμένου μέχρι το Πάσχα του 2026 να καταβληθούν οι ενισχύσεις για τις παρακάτω παρεμβάσεις:</w:t>
      </w:r>
    </w:p>
    <w:p w14:paraId="69CA6D8B"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Παρεμβάσεις Άμεσων ενισχύσεων :</w:t>
      </w:r>
    </w:p>
    <w:p w14:paraId="15D96B74"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Πληρωμές εκκρεμοτήτων παλαιότερων ετών 2016 και 2017</w:t>
      </w:r>
    </w:p>
    <w:p w14:paraId="50FC0194"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Βασική Εισοδηματική Στήριξη 2025</w:t>
      </w:r>
    </w:p>
    <w:p w14:paraId="6ED56CB2"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Γεωργοί Νεαρής Ηλικίας 2025</w:t>
      </w:r>
    </w:p>
    <w:p w14:paraId="0CB7D204"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Βασική Αναδιανεμητική Στήριξη για τη Βιωσιμότητα 2025</w:t>
      </w:r>
    </w:p>
    <w:p w14:paraId="0300A5EB"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Συνδεδεμένες ενισχύσεις (Σκληρό και Μαλακό Σίτο, Κριθάρι) 2025</w:t>
      </w:r>
    </w:p>
    <w:p w14:paraId="4AE9E044" w14:textId="77777777" w:rsidR="00C57D14" w:rsidRDefault="00C57D14" w:rsidP="00C57D14">
      <w:pPr>
        <w:spacing w:line="276" w:lineRule="auto"/>
        <w:jc w:val="both"/>
        <w:rPr>
          <w:rFonts w:ascii="Franklin Gothic Medium" w:eastAsia="Calibri" w:hAnsi="Franklin Gothic Medium" w:cs="Franklin Gothic Medium"/>
          <w:bCs/>
          <w:color w:val="000000"/>
          <w:lang w:val="en-US" w:eastAsia="en-US"/>
        </w:rPr>
      </w:pPr>
      <w:r w:rsidRPr="00C57D14">
        <w:rPr>
          <w:rFonts w:ascii="Franklin Gothic Medium" w:eastAsia="Calibri" w:hAnsi="Franklin Gothic Medium" w:cs="Franklin Gothic Medium"/>
          <w:bCs/>
          <w:color w:val="000000"/>
          <w:lang w:eastAsia="en-US"/>
        </w:rPr>
        <w:t>•</w:t>
      </w:r>
      <w:r w:rsidRPr="00C57D14">
        <w:rPr>
          <w:rFonts w:ascii="Franklin Gothic Medium" w:eastAsia="Calibri" w:hAnsi="Franklin Gothic Medium" w:cs="Franklin Gothic Medium"/>
          <w:bCs/>
          <w:color w:val="000000"/>
          <w:lang w:eastAsia="en-US"/>
        </w:rPr>
        <w:tab/>
        <w:t>Ειδική Ενίσχυση Βάμβακος 2025</w:t>
      </w:r>
    </w:p>
    <w:p w14:paraId="4FC99C1F"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val="en-US" w:eastAsia="en-US"/>
        </w:rPr>
      </w:pPr>
    </w:p>
    <w:p w14:paraId="094D7DE1" w14:textId="77777777" w:rsidR="00C57D14" w:rsidRPr="00C57D1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 xml:space="preserve">Μέτρα - Παρεμβάσεις Αγροτικής Ανάπτυξης </w:t>
      </w:r>
    </w:p>
    <w:p w14:paraId="45C55C28" w14:textId="7CE2DDCD" w:rsidR="00121A04" w:rsidRDefault="00C57D14" w:rsidP="00C57D14">
      <w:pPr>
        <w:spacing w:line="276" w:lineRule="auto"/>
        <w:jc w:val="both"/>
        <w:rPr>
          <w:rFonts w:ascii="Franklin Gothic Medium" w:eastAsia="Calibri" w:hAnsi="Franklin Gothic Medium" w:cs="Franklin Gothic Medium"/>
          <w:bCs/>
          <w:color w:val="000000"/>
          <w:lang w:eastAsia="en-US"/>
        </w:rPr>
      </w:pPr>
      <w:r w:rsidRPr="00C57D14">
        <w:rPr>
          <w:rFonts w:ascii="Franklin Gothic Medium" w:eastAsia="Calibri" w:hAnsi="Franklin Gothic Medium" w:cs="Franklin Gothic Medium"/>
          <w:bCs/>
          <w:color w:val="000000"/>
          <w:lang w:eastAsia="en-US"/>
        </w:rPr>
        <w:t>Ενισχύσεις σε περιοχές που χαρακτηρίζονται από φυσικά ή άλλα ειδικά μειονεκτήματα (Εξισωτική) 2025</w:t>
      </w:r>
    </w:p>
    <w:sectPr w:rsidR="00121A04" w:rsidSect="00D47DD1">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F9E"/>
    <w:multiLevelType w:val="hybridMultilevel"/>
    <w:tmpl w:val="3A56501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04641BD4"/>
    <w:multiLevelType w:val="hybridMultilevel"/>
    <w:tmpl w:val="FFA28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B00843"/>
    <w:multiLevelType w:val="hybridMultilevel"/>
    <w:tmpl w:val="4A2CC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82818"/>
    <w:multiLevelType w:val="hybridMultilevel"/>
    <w:tmpl w:val="98FEC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D55B40"/>
    <w:multiLevelType w:val="hybridMultilevel"/>
    <w:tmpl w:val="F560F9DC"/>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1E6E1C13"/>
    <w:multiLevelType w:val="hybridMultilevel"/>
    <w:tmpl w:val="859AC5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D44CD0"/>
    <w:multiLevelType w:val="hybridMultilevel"/>
    <w:tmpl w:val="2BCCB1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413617"/>
    <w:multiLevelType w:val="hybridMultilevel"/>
    <w:tmpl w:val="B9988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34673DA"/>
    <w:multiLevelType w:val="multilevel"/>
    <w:tmpl w:val="930EE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618E5"/>
    <w:multiLevelType w:val="hybridMultilevel"/>
    <w:tmpl w:val="5CE64D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BA7415"/>
    <w:multiLevelType w:val="hybridMultilevel"/>
    <w:tmpl w:val="507040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BD013AF"/>
    <w:multiLevelType w:val="hybridMultilevel"/>
    <w:tmpl w:val="F91897DE"/>
    <w:lvl w:ilvl="0" w:tplc="A8626084">
      <w:start w:val="3"/>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CB72EE0"/>
    <w:multiLevelType w:val="hybridMultilevel"/>
    <w:tmpl w:val="EA82096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3" w15:restartNumberingAfterBreak="0">
    <w:nsid w:val="2E3E32A0"/>
    <w:multiLevelType w:val="hybridMultilevel"/>
    <w:tmpl w:val="C908E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BF0ED6"/>
    <w:multiLevelType w:val="hybridMultilevel"/>
    <w:tmpl w:val="A1049388"/>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800"/>
        </w:tabs>
        <w:ind w:left="1800" w:hanging="360"/>
      </w:pPr>
    </w:lvl>
    <w:lvl w:ilvl="2" w:tplc="04080005">
      <w:start w:val="1"/>
      <w:numFmt w:val="decimal"/>
      <w:lvlText w:val="%3."/>
      <w:lvlJc w:val="left"/>
      <w:pPr>
        <w:tabs>
          <w:tab w:val="num" w:pos="2520"/>
        </w:tabs>
        <w:ind w:left="2520" w:hanging="360"/>
      </w:pPr>
    </w:lvl>
    <w:lvl w:ilvl="3" w:tplc="04080001">
      <w:start w:val="1"/>
      <w:numFmt w:val="decimal"/>
      <w:lvlText w:val="%4."/>
      <w:lvlJc w:val="left"/>
      <w:pPr>
        <w:tabs>
          <w:tab w:val="num" w:pos="3240"/>
        </w:tabs>
        <w:ind w:left="3240" w:hanging="360"/>
      </w:pPr>
    </w:lvl>
    <w:lvl w:ilvl="4" w:tplc="04080003">
      <w:start w:val="1"/>
      <w:numFmt w:val="decimal"/>
      <w:lvlText w:val="%5."/>
      <w:lvlJc w:val="left"/>
      <w:pPr>
        <w:tabs>
          <w:tab w:val="num" w:pos="3960"/>
        </w:tabs>
        <w:ind w:left="3960" w:hanging="360"/>
      </w:pPr>
    </w:lvl>
    <w:lvl w:ilvl="5" w:tplc="04080005">
      <w:start w:val="1"/>
      <w:numFmt w:val="decimal"/>
      <w:lvlText w:val="%6."/>
      <w:lvlJc w:val="left"/>
      <w:pPr>
        <w:tabs>
          <w:tab w:val="num" w:pos="4680"/>
        </w:tabs>
        <w:ind w:left="4680" w:hanging="360"/>
      </w:pPr>
    </w:lvl>
    <w:lvl w:ilvl="6" w:tplc="04080001">
      <w:start w:val="1"/>
      <w:numFmt w:val="decimal"/>
      <w:lvlText w:val="%7."/>
      <w:lvlJc w:val="left"/>
      <w:pPr>
        <w:tabs>
          <w:tab w:val="num" w:pos="5400"/>
        </w:tabs>
        <w:ind w:left="5400" w:hanging="360"/>
      </w:pPr>
    </w:lvl>
    <w:lvl w:ilvl="7" w:tplc="04080003">
      <w:start w:val="1"/>
      <w:numFmt w:val="decimal"/>
      <w:lvlText w:val="%8."/>
      <w:lvlJc w:val="left"/>
      <w:pPr>
        <w:tabs>
          <w:tab w:val="num" w:pos="6120"/>
        </w:tabs>
        <w:ind w:left="6120" w:hanging="360"/>
      </w:pPr>
    </w:lvl>
    <w:lvl w:ilvl="8" w:tplc="04080005">
      <w:start w:val="1"/>
      <w:numFmt w:val="decimal"/>
      <w:lvlText w:val="%9."/>
      <w:lvlJc w:val="left"/>
      <w:pPr>
        <w:tabs>
          <w:tab w:val="num" w:pos="6840"/>
        </w:tabs>
        <w:ind w:left="6840" w:hanging="360"/>
      </w:pPr>
    </w:lvl>
  </w:abstractNum>
  <w:abstractNum w:abstractNumId="15" w15:restartNumberingAfterBreak="0">
    <w:nsid w:val="318E541A"/>
    <w:multiLevelType w:val="hybridMultilevel"/>
    <w:tmpl w:val="F11E9DCC"/>
    <w:lvl w:ilvl="0" w:tplc="2710F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C2F20"/>
    <w:multiLevelType w:val="hybridMultilevel"/>
    <w:tmpl w:val="1C3A5A10"/>
    <w:lvl w:ilvl="0" w:tplc="FDEAB63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2C56EBC"/>
    <w:multiLevelType w:val="hybridMultilevel"/>
    <w:tmpl w:val="C0E8F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D13664"/>
    <w:multiLevelType w:val="hybridMultilevel"/>
    <w:tmpl w:val="F19232D4"/>
    <w:lvl w:ilvl="0" w:tplc="AB52111E">
      <w:start w:val="2"/>
      <w:numFmt w:val="bullet"/>
      <w:lvlText w:val="-"/>
      <w:lvlJc w:val="left"/>
      <w:pPr>
        <w:ind w:left="720" w:hanging="360"/>
      </w:pPr>
      <w:rPr>
        <w:rFonts w:ascii="Franklin Gothic Medium" w:eastAsia="Calibr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206F26"/>
    <w:multiLevelType w:val="hybridMultilevel"/>
    <w:tmpl w:val="548A9066"/>
    <w:lvl w:ilvl="0" w:tplc="36D26E10">
      <w:start w:val="1"/>
      <w:numFmt w:val="decimal"/>
      <w:lvlText w:val="%1."/>
      <w:lvlJc w:val="left"/>
      <w:pPr>
        <w:ind w:left="780" w:hanging="360"/>
      </w:pPr>
      <w:rPr>
        <w:b w:val="0"/>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0" w15:restartNumberingAfterBreak="0">
    <w:nsid w:val="3BC5458D"/>
    <w:multiLevelType w:val="hybridMultilevel"/>
    <w:tmpl w:val="85A6D55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41AB76B3"/>
    <w:multiLevelType w:val="hybridMultilevel"/>
    <w:tmpl w:val="86F023E2"/>
    <w:lvl w:ilvl="0" w:tplc="0408000F">
      <w:start w:val="1"/>
      <w:numFmt w:val="decimal"/>
      <w:lvlText w:val="%1."/>
      <w:lvlJc w:val="left"/>
      <w:pPr>
        <w:ind w:left="78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2" w15:restartNumberingAfterBreak="0">
    <w:nsid w:val="43275E63"/>
    <w:multiLevelType w:val="hybridMultilevel"/>
    <w:tmpl w:val="7CA65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6852FF"/>
    <w:multiLevelType w:val="hybridMultilevel"/>
    <w:tmpl w:val="780CC1FA"/>
    <w:lvl w:ilvl="0" w:tplc="1B700316">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7E22B7"/>
    <w:multiLevelType w:val="multilevel"/>
    <w:tmpl w:val="467E2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7D44CEB"/>
    <w:multiLevelType w:val="hybridMultilevel"/>
    <w:tmpl w:val="2DE4C8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8662A37"/>
    <w:multiLevelType w:val="hybridMultilevel"/>
    <w:tmpl w:val="75D03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87B5D10"/>
    <w:multiLevelType w:val="hybridMultilevel"/>
    <w:tmpl w:val="FF96E8E8"/>
    <w:lvl w:ilvl="0" w:tplc="0408000F">
      <w:start w:val="1"/>
      <w:numFmt w:val="decimal"/>
      <w:lvlText w:val="%1."/>
      <w:lvlJc w:val="left"/>
      <w:pPr>
        <w:ind w:left="5895" w:hanging="360"/>
      </w:pPr>
    </w:lvl>
    <w:lvl w:ilvl="1" w:tplc="04080019" w:tentative="1">
      <w:start w:val="1"/>
      <w:numFmt w:val="lowerLetter"/>
      <w:lvlText w:val="%2."/>
      <w:lvlJc w:val="left"/>
      <w:pPr>
        <w:ind w:left="6615" w:hanging="360"/>
      </w:pPr>
    </w:lvl>
    <w:lvl w:ilvl="2" w:tplc="0408001B" w:tentative="1">
      <w:start w:val="1"/>
      <w:numFmt w:val="lowerRoman"/>
      <w:lvlText w:val="%3."/>
      <w:lvlJc w:val="right"/>
      <w:pPr>
        <w:ind w:left="7335" w:hanging="180"/>
      </w:pPr>
    </w:lvl>
    <w:lvl w:ilvl="3" w:tplc="0408000F" w:tentative="1">
      <w:start w:val="1"/>
      <w:numFmt w:val="decimal"/>
      <w:lvlText w:val="%4."/>
      <w:lvlJc w:val="left"/>
      <w:pPr>
        <w:ind w:left="8055" w:hanging="360"/>
      </w:pPr>
    </w:lvl>
    <w:lvl w:ilvl="4" w:tplc="04080019" w:tentative="1">
      <w:start w:val="1"/>
      <w:numFmt w:val="lowerLetter"/>
      <w:lvlText w:val="%5."/>
      <w:lvlJc w:val="left"/>
      <w:pPr>
        <w:ind w:left="8775" w:hanging="360"/>
      </w:pPr>
    </w:lvl>
    <w:lvl w:ilvl="5" w:tplc="0408001B" w:tentative="1">
      <w:start w:val="1"/>
      <w:numFmt w:val="lowerRoman"/>
      <w:lvlText w:val="%6."/>
      <w:lvlJc w:val="right"/>
      <w:pPr>
        <w:ind w:left="9495" w:hanging="180"/>
      </w:pPr>
    </w:lvl>
    <w:lvl w:ilvl="6" w:tplc="0408000F" w:tentative="1">
      <w:start w:val="1"/>
      <w:numFmt w:val="decimal"/>
      <w:lvlText w:val="%7."/>
      <w:lvlJc w:val="left"/>
      <w:pPr>
        <w:ind w:left="10215" w:hanging="360"/>
      </w:pPr>
    </w:lvl>
    <w:lvl w:ilvl="7" w:tplc="04080019" w:tentative="1">
      <w:start w:val="1"/>
      <w:numFmt w:val="lowerLetter"/>
      <w:lvlText w:val="%8."/>
      <w:lvlJc w:val="left"/>
      <w:pPr>
        <w:ind w:left="10935" w:hanging="360"/>
      </w:pPr>
    </w:lvl>
    <w:lvl w:ilvl="8" w:tplc="0408001B" w:tentative="1">
      <w:start w:val="1"/>
      <w:numFmt w:val="lowerRoman"/>
      <w:lvlText w:val="%9."/>
      <w:lvlJc w:val="right"/>
      <w:pPr>
        <w:ind w:left="11655" w:hanging="180"/>
      </w:pPr>
    </w:lvl>
  </w:abstractNum>
  <w:abstractNum w:abstractNumId="28" w15:restartNumberingAfterBreak="0">
    <w:nsid w:val="48E07988"/>
    <w:multiLevelType w:val="hybridMultilevel"/>
    <w:tmpl w:val="C90E9CC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15:restartNumberingAfterBreak="0">
    <w:nsid w:val="50C43CD7"/>
    <w:multiLevelType w:val="hybridMultilevel"/>
    <w:tmpl w:val="D15AFB3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0" w15:restartNumberingAfterBreak="0">
    <w:nsid w:val="51863F38"/>
    <w:multiLevelType w:val="hybridMultilevel"/>
    <w:tmpl w:val="FF4EFB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5C08FE"/>
    <w:multiLevelType w:val="hybridMultilevel"/>
    <w:tmpl w:val="EDEAC4A6"/>
    <w:lvl w:ilvl="0" w:tplc="55DEBA2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8207F"/>
    <w:multiLevelType w:val="hybridMultilevel"/>
    <w:tmpl w:val="1188D854"/>
    <w:lvl w:ilvl="0" w:tplc="08B2086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2D1C54"/>
    <w:multiLevelType w:val="hybridMultilevel"/>
    <w:tmpl w:val="6C48A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3795258"/>
    <w:multiLevelType w:val="hybridMultilevel"/>
    <w:tmpl w:val="41DE59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E7F57B7"/>
    <w:multiLevelType w:val="hybridMultilevel"/>
    <w:tmpl w:val="AC6C306C"/>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6" w15:restartNumberingAfterBreak="0">
    <w:nsid w:val="6FAE2B3B"/>
    <w:multiLevelType w:val="hybridMultilevel"/>
    <w:tmpl w:val="82069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2DD4AFA"/>
    <w:multiLevelType w:val="hybridMultilevel"/>
    <w:tmpl w:val="330824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38" w15:restartNumberingAfterBreak="0">
    <w:nsid w:val="73A13C19"/>
    <w:multiLevelType w:val="hybridMultilevel"/>
    <w:tmpl w:val="3F74CC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5B73B82"/>
    <w:multiLevelType w:val="hybridMultilevel"/>
    <w:tmpl w:val="3B660C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9EC280C"/>
    <w:multiLevelType w:val="hybridMultilevel"/>
    <w:tmpl w:val="35F099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B6B7AE6"/>
    <w:multiLevelType w:val="hybridMultilevel"/>
    <w:tmpl w:val="36F2560A"/>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42" w15:restartNumberingAfterBreak="0">
    <w:nsid w:val="7C274A9F"/>
    <w:multiLevelType w:val="hybridMultilevel"/>
    <w:tmpl w:val="0CE65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E846DDD"/>
    <w:multiLevelType w:val="hybridMultilevel"/>
    <w:tmpl w:val="0D2227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3"/>
  </w:num>
  <w:num w:numId="4">
    <w:abstractNumId w:val="4"/>
  </w:num>
  <w:num w:numId="5">
    <w:abstractNumId w:val="16"/>
  </w:num>
  <w:num w:numId="6">
    <w:abstractNumId w:val="33"/>
  </w:num>
  <w:num w:numId="7">
    <w:abstractNumId w:val="35"/>
  </w:num>
  <w:num w:numId="8">
    <w:abstractNumId w:val="7"/>
  </w:num>
  <w:num w:numId="9">
    <w:abstractNumId w:val="27"/>
  </w:num>
  <w:num w:numId="10">
    <w:abstractNumId w:val="38"/>
  </w:num>
  <w:num w:numId="11">
    <w:abstractNumId w:val="6"/>
  </w:num>
  <w:num w:numId="12">
    <w:abstractNumId w:val="9"/>
  </w:num>
  <w:num w:numId="13">
    <w:abstractNumId w:val="34"/>
  </w:num>
  <w:num w:numId="14">
    <w:abstractNumId w:val="25"/>
  </w:num>
  <w:num w:numId="15">
    <w:abstractNumId w:val="30"/>
  </w:num>
  <w:num w:numId="16">
    <w:abstractNumId w:val="11"/>
  </w:num>
  <w:num w:numId="17">
    <w:abstractNumId w:val="23"/>
  </w:num>
  <w:num w:numId="18">
    <w:abstractNumId w:val="3"/>
  </w:num>
  <w:num w:numId="19">
    <w:abstractNumId w:val="2"/>
  </w:num>
  <w:num w:numId="20">
    <w:abstractNumId w:val="19"/>
  </w:num>
  <w:num w:numId="21">
    <w:abstractNumId w:val="39"/>
  </w:num>
  <w:num w:numId="22">
    <w:abstractNumId w:val="31"/>
  </w:num>
  <w:num w:numId="23">
    <w:abstractNumId w:val="15"/>
  </w:num>
  <w:num w:numId="24">
    <w:abstractNumId w:val="40"/>
  </w:num>
  <w:num w:numId="25">
    <w:abstractNumId w:val="1"/>
  </w:num>
  <w:num w:numId="26">
    <w:abstractNumId w:val="14"/>
  </w:num>
  <w:num w:numId="27">
    <w:abstractNumId w:val="18"/>
  </w:num>
  <w:num w:numId="28">
    <w:abstractNumId w:val="29"/>
  </w:num>
  <w:num w:numId="29">
    <w:abstractNumId w:val="36"/>
  </w:num>
  <w:num w:numId="30">
    <w:abstractNumId w:val="12"/>
  </w:num>
  <w:num w:numId="31">
    <w:abstractNumId w:val="37"/>
  </w:num>
  <w:num w:numId="32">
    <w:abstractNumId w:val="8"/>
  </w:num>
  <w:num w:numId="33">
    <w:abstractNumId w:val="20"/>
  </w:num>
  <w:num w:numId="34">
    <w:abstractNumId w:val="0"/>
  </w:num>
  <w:num w:numId="35">
    <w:abstractNumId w:val="41"/>
  </w:num>
  <w:num w:numId="36">
    <w:abstractNumId w:val="26"/>
  </w:num>
  <w:num w:numId="37">
    <w:abstractNumId w:val="10"/>
  </w:num>
  <w:num w:numId="38">
    <w:abstractNumId w:val="17"/>
  </w:num>
  <w:num w:numId="39">
    <w:abstractNumId w:val="42"/>
  </w:num>
  <w:num w:numId="40">
    <w:abstractNumId w:val="5"/>
  </w:num>
  <w:num w:numId="41">
    <w:abstractNumId w:val="24"/>
  </w:num>
  <w:num w:numId="42">
    <w:abstractNumId w:val="32"/>
  </w:num>
  <w:num w:numId="43">
    <w:abstractNumId w:val="1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B"/>
    <w:rsid w:val="00001DD5"/>
    <w:rsid w:val="0000295F"/>
    <w:rsid w:val="00010B75"/>
    <w:rsid w:val="00011A3E"/>
    <w:rsid w:val="00027054"/>
    <w:rsid w:val="00031B27"/>
    <w:rsid w:val="000326A4"/>
    <w:rsid w:val="00033365"/>
    <w:rsid w:val="000347AD"/>
    <w:rsid w:val="00035B20"/>
    <w:rsid w:val="00035BB2"/>
    <w:rsid w:val="0003681F"/>
    <w:rsid w:val="00043CEF"/>
    <w:rsid w:val="0004442C"/>
    <w:rsid w:val="00056831"/>
    <w:rsid w:val="0005684B"/>
    <w:rsid w:val="00060DB3"/>
    <w:rsid w:val="00061AF7"/>
    <w:rsid w:val="0006603F"/>
    <w:rsid w:val="00070A16"/>
    <w:rsid w:val="00074EDB"/>
    <w:rsid w:val="00080A28"/>
    <w:rsid w:val="0008252E"/>
    <w:rsid w:val="00083ED9"/>
    <w:rsid w:val="00085091"/>
    <w:rsid w:val="0009562F"/>
    <w:rsid w:val="00097BD9"/>
    <w:rsid w:val="000A26FA"/>
    <w:rsid w:val="000A6B83"/>
    <w:rsid w:val="000A6F3B"/>
    <w:rsid w:val="000B432C"/>
    <w:rsid w:val="000B48F4"/>
    <w:rsid w:val="000C2C44"/>
    <w:rsid w:val="000E0715"/>
    <w:rsid w:val="000E2980"/>
    <w:rsid w:val="000F0D88"/>
    <w:rsid w:val="000F29A2"/>
    <w:rsid w:val="0010069A"/>
    <w:rsid w:val="00103D5F"/>
    <w:rsid w:val="0010629A"/>
    <w:rsid w:val="0011060B"/>
    <w:rsid w:val="00117FA5"/>
    <w:rsid w:val="00120F1C"/>
    <w:rsid w:val="00121A04"/>
    <w:rsid w:val="0012397E"/>
    <w:rsid w:val="00134D30"/>
    <w:rsid w:val="00137731"/>
    <w:rsid w:val="001401EF"/>
    <w:rsid w:val="001565BC"/>
    <w:rsid w:val="00157AAB"/>
    <w:rsid w:val="00161B9E"/>
    <w:rsid w:val="00165CD7"/>
    <w:rsid w:val="00167E44"/>
    <w:rsid w:val="00171BB9"/>
    <w:rsid w:val="0017536D"/>
    <w:rsid w:val="00180BCE"/>
    <w:rsid w:val="00185C37"/>
    <w:rsid w:val="00186264"/>
    <w:rsid w:val="001877A5"/>
    <w:rsid w:val="001A3EE6"/>
    <w:rsid w:val="001A3FFD"/>
    <w:rsid w:val="001B2769"/>
    <w:rsid w:val="001B636B"/>
    <w:rsid w:val="001C1E15"/>
    <w:rsid w:val="001C5D27"/>
    <w:rsid w:val="001C707B"/>
    <w:rsid w:val="001D20CF"/>
    <w:rsid w:val="001D37CA"/>
    <w:rsid w:val="001D5A6D"/>
    <w:rsid w:val="001E4946"/>
    <w:rsid w:val="001F5B9D"/>
    <w:rsid w:val="001F6966"/>
    <w:rsid w:val="0020664B"/>
    <w:rsid w:val="00207300"/>
    <w:rsid w:val="0021541A"/>
    <w:rsid w:val="00216C1B"/>
    <w:rsid w:val="00223BA2"/>
    <w:rsid w:val="00227EF9"/>
    <w:rsid w:val="00232AF0"/>
    <w:rsid w:val="00232F33"/>
    <w:rsid w:val="00233BE9"/>
    <w:rsid w:val="00234150"/>
    <w:rsid w:val="00237B99"/>
    <w:rsid w:val="00242184"/>
    <w:rsid w:val="0024270B"/>
    <w:rsid w:val="00243DC4"/>
    <w:rsid w:val="00245CEF"/>
    <w:rsid w:val="002510DA"/>
    <w:rsid w:val="002529F5"/>
    <w:rsid w:val="002555E4"/>
    <w:rsid w:val="0026346F"/>
    <w:rsid w:val="00263907"/>
    <w:rsid w:val="0026531D"/>
    <w:rsid w:val="00271287"/>
    <w:rsid w:val="00273461"/>
    <w:rsid w:val="00274209"/>
    <w:rsid w:val="00274997"/>
    <w:rsid w:val="00277C1F"/>
    <w:rsid w:val="002923E6"/>
    <w:rsid w:val="002A4F62"/>
    <w:rsid w:val="002B1A83"/>
    <w:rsid w:val="002B3EEB"/>
    <w:rsid w:val="002B41CD"/>
    <w:rsid w:val="002B43A6"/>
    <w:rsid w:val="002B6D02"/>
    <w:rsid w:val="002B726B"/>
    <w:rsid w:val="002C0F0F"/>
    <w:rsid w:val="002C65C7"/>
    <w:rsid w:val="002D2DD2"/>
    <w:rsid w:val="002E0EAF"/>
    <w:rsid w:val="002E3D42"/>
    <w:rsid w:val="002F66B8"/>
    <w:rsid w:val="00312A11"/>
    <w:rsid w:val="00322DBC"/>
    <w:rsid w:val="00325BB4"/>
    <w:rsid w:val="0033092D"/>
    <w:rsid w:val="00330961"/>
    <w:rsid w:val="00334299"/>
    <w:rsid w:val="00334E02"/>
    <w:rsid w:val="003365AF"/>
    <w:rsid w:val="00336653"/>
    <w:rsid w:val="003409C3"/>
    <w:rsid w:val="00343833"/>
    <w:rsid w:val="0034743A"/>
    <w:rsid w:val="00350771"/>
    <w:rsid w:val="00353656"/>
    <w:rsid w:val="003552BB"/>
    <w:rsid w:val="00365EE8"/>
    <w:rsid w:val="0036741A"/>
    <w:rsid w:val="00373B0D"/>
    <w:rsid w:val="003763FA"/>
    <w:rsid w:val="00376A87"/>
    <w:rsid w:val="003B44A5"/>
    <w:rsid w:val="003C3EEF"/>
    <w:rsid w:val="003C5860"/>
    <w:rsid w:val="003C7023"/>
    <w:rsid w:val="003D2F30"/>
    <w:rsid w:val="003D3DF0"/>
    <w:rsid w:val="003E0D98"/>
    <w:rsid w:val="003F2493"/>
    <w:rsid w:val="0040411C"/>
    <w:rsid w:val="00405FF0"/>
    <w:rsid w:val="004147A3"/>
    <w:rsid w:val="00415B29"/>
    <w:rsid w:val="00416DD7"/>
    <w:rsid w:val="004218B1"/>
    <w:rsid w:val="004303A2"/>
    <w:rsid w:val="0043105F"/>
    <w:rsid w:val="00437B24"/>
    <w:rsid w:val="00441F71"/>
    <w:rsid w:val="00442BF6"/>
    <w:rsid w:val="004465AA"/>
    <w:rsid w:val="0044696F"/>
    <w:rsid w:val="00450565"/>
    <w:rsid w:val="00452738"/>
    <w:rsid w:val="004601F2"/>
    <w:rsid w:val="0046447C"/>
    <w:rsid w:val="00466907"/>
    <w:rsid w:val="00467C90"/>
    <w:rsid w:val="00477CB0"/>
    <w:rsid w:val="004817B5"/>
    <w:rsid w:val="004831A5"/>
    <w:rsid w:val="00490C2C"/>
    <w:rsid w:val="00492285"/>
    <w:rsid w:val="00496506"/>
    <w:rsid w:val="004A32C1"/>
    <w:rsid w:val="004B2D27"/>
    <w:rsid w:val="004B322F"/>
    <w:rsid w:val="004B32B4"/>
    <w:rsid w:val="004B63B9"/>
    <w:rsid w:val="004C3481"/>
    <w:rsid w:val="004D1BB2"/>
    <w:rsid w:val="004D324D"/>
    <w:rsid w:val="004E2990"/>
    <w:rsid w:val="004E7664"/>
    <w:rsid w:val="004E7F6C"/>
    <w:rsid w:val="004F000E"/>
    <w:rsid w:val="004F3CFE"/>
    <w:rsid w:val="004F52EB"/>
    <w:rsid w:val="004F6F15"/>
    <w:rsid w:val="005003FC"/>
    <w:rsid w:val="00500824"/>
    <w:rsid w:val="00506B8F"/>
    <w:rsid w:val="00510BFC"/>
    <w:rsid w:val="005117AF"/>
    <w:rsid w:val="00512C18"/>
    <w:rsid w:val="0051521A"/>
    <w:rsid w:val="00517CD4"/>
    <w:rsid w:val="00526AEB"/>
    <w:rsid w:val="0053588A"/>
    <w:rsid w:val="005363E7"/>
    <w:rsid w:val="005465E7"/>
    <w:rsid w:val="00555A63"/>
    <w:rsid w:val="005571A0"/>
    <w:rsid w:val="00566B06"/>
    <w:rsid w:val="00573843"/>
    <w:rsid w:val="00576128"/>
    <w:rsid w:val="00582D73"/>
    <w:rsid w:val="0059714E"/>
    <w:rsid w:val="005A1091"/>
    <w:rsid w:val="005A7389"/>
    <w:rsid w:val="005B170B"/>
    <w:rsid w:val="005B615E"/>
    <w:rsid w:val="005B73AB"/>
    <w:rsid w:val="005C0256"/>
    <w:rsid w:val="005C03DD"/>
    <w:rsid w:val="005C3F33"/>
    <w:rsid w:val="005C71A7"/>
    <w:rsid w:val="005D0F42"/>
    <w:rsid w:val="005D1A02"/>
    <w:rsid w:val="005D6B4F"/>
    <w:rsid w:val="005D6D20"/>
    <w:rsid w:val="005E0DBC"/>
    <w:rsid w:val="005E2698"/>
    <w:rsid w:val="005E3AD8"/>
    <w:rsid w:val="005F05A0"/>
    <w:rsid w:val="005F235E"/>
    <w:rsid w:val="005F3E52"/>
    <w:rsid w:val="005F4057"/>
    <w:rsid w:val="00604389"/>
    <w:rsid w:val="00621392"/>
    <w:rsid w:val="0062770B"/>
    <w:rsid w:val="00630F51"/>
    <w:rsid w:val="00640EF4"/>
    <w:rsid w:val="00652FD0"/>
    <w:rsid w:val="00655232"/>
    <w:rsid w:val="006670C9"/>
    <w:rsid w:val="00667312"/>
    <w:rsid w:val="00667C60"/>
    <w:rsid w:val="00676C67"/>
    <w:rsid w:val="00684487"/>
    <w:rsid w:val="00692575"/>
    <w:rsid w:val="006A0AD9"/>
    <w:rsid w:val="006A281E"/>
    <w:rsid w:val="006A2E51"/>
    <w:rsid w:val="006A3677"/>
    <w:rsid w:val="006A4C7E"/>
    <w:rsid w:val="006A6901"/>
    <w:rsid w:val="006B15F1"/>
    <w:rsid w:val="006B20F6"/>
    <w:rsid w:val="006B7C1C"/>
    <w:rsid w:val="006C00C6"/>
    <w:rsid w:val="006D59CE"/>
    <w:rsid w:val="006E0545"/>
    <w:rsid w:val="006E29A5"/>
    <w:rsid w:val="006F48E5"/>
    <w:rsid w:val="00700CEB"/>
    <w:rsid w:val="00703ABA"/>
    <w:rsid w:val="00704804"/>
    <w:rsid w:val="00713F7C"/>
    <w:rsid w:val="00721433"/>
    <w:rsid w:val="00724990"/>
    <w:rsid w:val="00727F33"/>
    <w:rsid w:val="00730B62"/>
    <w:rsid w:val="00735027"/>
    <w:rsid w:val="0074056D"/>
    <w:rsid w:val="007551D2"/>
    <w:rsid w:val="00756271"/>
    <w:rsid w:val="00773C44"/>
    <w:rsid w:val="0078187B"/>
    <w:rsid w:val="00782D87"/>
    <w:rsid w:val="00793C2D"/>
    <w:rsid w:val="00796B03"/>
    <w:rsid w:val="00796E35"/>
    <w:rsid w:val="00797BFA"/>
    <w:rsid w:val="007A0D6B"/>
    <w:rsid w:val="007A133A"/>
    <w:rsid w:val="007A2CF0"/>
    <w:rsid w:val="007B181A"/>
    <w:rsid w:val="007C159B"/>
    <w:rsid w:val="007C471E"/>
    <w:rsid w:val="007C6CAB"/>
    <w:rsid w:val="007D6701"/>
    <w:rsid w:val="007E1681"/>
    <w:rsid w:val="007E1D9E"/>
    <w:rsid w:val="007E2476"/>
    <w:rsid w:val="007E3CB3"/>
    <w:rsid w:val="007E3E46"/>
    <w:rsid w:val="007E5F63"/>
    <w:rsid w:val="007F0202"/>
    <w:rsid w:val="007F2FFE"/>
    <w:rsid w:val="007F310F"/>
    <w:rsid w:val="007F4580"/>
    <w:rsid w:val="007F6727"/>
    <w:rsid w:val="00800E49"/>
    <w:rsid w:val="00811A2E"/>
    <w:rsid w:val="00814B3C"/>
    <w:rsid w:val="00822728"/>
    <w:rsid w:val="008339DC"/>
    <w:rsid w:val="00841788"/>
    <w:rsid w:val="0084460F"/>
    <w:rsid w:val="00846026"/>
    <w:rsid w:val="0085237E"/>
    <w:rsid w:val="00863A74"/>
    <w:rsid w:val="00864F22"/>
    <w:rsid w:val="00870447"/>
    <w:rsid w:val="00870AEB"/>
    <w:rsid w:val="00874DD6"/>
    <w:rsid w:val="00875FC1"/>
    <w:rsid w:val="008838B3"/>
    <w:rsid w:val="008873DF"/>
    <w:rsid w:val="00887BC3"/>
    <w:rsid w:val="0089343D"/>
    <w:rsid w:val="00894630"/>
    <w:rsid w:val="0089562C"/>
    <w:rsid w:val="008A21D5"/>
    <w:rsid w:val="008A74D4"/>
    <w:rsid w:val="008B15C9"/>
    <w:rsid w:val="008C6436"/>
    <w:rsid w:val="008D0651"/>
    <w:rsid w:val="008D6B80"/>
    <w:rsid w:val="008E08B1"/>
    <w:rsid w:val="008E1813"/>
    <w:rsid w:val="008E2C82"/>
    <w:rsid w:val="008E443C"/>
    <w:rsid w:val="009005B8"/>
    <w:rsid w:val="00900E4C"/>
    <w:rsid w:val="009016EB"/>
    <w:rsid w:val="00902D54"/>
    <w:rsid w:val="009039FD"/>
    <w:rsid w:val="009132EF"/>
    <w:rsid w:val="00913330"/>
    <w:rsid w:val="00916E69"/>
    <w:rsid w:val="00920637"/>
    <w:rsid w:val="00924946"/>
    <w:rsid w:val="0093188F"/>
    <w:rsid w:val="009324B5"/>
    <w:rsid w:val="009354B5"/>
    <w:rsid w:val="00940FA5"/>
    <w:rsid w:val="00942878"/>
    <w:rsid w:val="00946EF0"/>
    <w:rsid w:val="0095129D"/>
    <w:rsid w:val="00956765"/>
    <w:rsid w:val="00965A47"/>
    <w:rsid w:val="009735E4"/>
    <w:rsid w:val="00977570"/>
    <w:rsid w:val="00981034"/>
    <w:rsid w:val="00986785"/>
    <w:rsid w:val="00986CC4"/>
    <w:rsid w:val="009871D3"/>
    <w:rsid w:val="00992618"/>
    <w:rsid w:val="009927C3"/>
    <w:rsid w:val="00993440"/>
    <w:rsid w:val="0099571D"/>
    <w:rsid w:val="009A18FF"/>
    <w:rsid w:val="009B10FD"/>
    <w:rsid w:val="009B18F7"/>
    <w:rsid w:val="009C0B33"/>
    <w:rsid w:val="009C1FE4"/>
    <w:rsid w:val="009D2A1B"/>
    <w:rsid w:val="009D2AB0"/>
    <w:rsid w:val="009E13AC"/>
    <w:rsid w:val="009E2F94"/>
    <w:rsid w:val="009E79FA"/>
    <w:rsid w:val="009F7209"/>
    <w:rsid w:val="00A01A3B"/>
    <w:rsid w:val="00A061EC"/>
    <w:rsid w:val="00A147D4"/>
    <w:rsid w:val="00A1635F"/>
    <w:rsid w:val="00A16F4F"/>
    <w:rsid w:val="00A223E5"/>
    <w:rsid w:val="00A2295D"/>
    <w:rsid w:val="00A22E0C"/>
    <w:rsid w:val="00A24AF6"/>
    <w:rsid w:val="00A252F8"/>
    <w:rsid w:val="00A26705"/>
    <w:rsid w:val="00A30B61"/>
    <w:rsid w:val="00A324E3"/>
    <w:rsid w:val="00A33137"/>
    <w:rsid w:val="00A475C8"/>
    <w:rsid w:val="00A56640"/>
    <w:rsid w:val="00A60042"/>
    <w:rsid w:val="00A65216"/>
    <w:rsid w:val="00A6523B"/>
    <w:rsid w:val="00A66C55"/>
    <w:rsid w:val="00A671AF"/>
    <w:rsid w:val="00A67B1A"/>
    <w:rsid w:val="00A76A33"/>
    <w:rsid w:val="00A865BE"/>
    <w:rsid w:val="00A91A0C"/>
    <w:rsid w:val="00AA0651"/>
    <w:rsid w:val="00AA066B"/>
    <w:rsid w:val="00AA3291"/>
    <w:rsid w:val="00AB1470"/>
    <w:rsid w:val="00AB6CE8"/>
    <w:rsid w:val="00AC0878"/>
    <w:rsid w:val="00AC0C01"/>
    <w:rsid w:val="00AC162E"/>
    <w:rsid w:val="00AC6DB8"/>
    <w:rsid w:val="00AC75D1"/>
    <w:rsid w:val="00AD1173"/>
    <w:rsid w:val="00AD1B63"/>
    <w:rsid w:val="00AD3F99"/>
    <w:rsid w:val="00AD5D46"/>
    <w:rsid w:val="00AD78B5"/>
    <w:rsid w:val="00AE4035"/>
    <w:rsid w:val="00AE6068"/>
    <w:rsid w:val="00AF399F"/>
    <w:rsid w:val="00AF4BC9"/>
    <w:rsid w:val="00AF5FAE"/>
    <w:rsid w:val="00AF6379"/>
    <w:rsid w:val="00B05E65"/>
    <w:rsid w:val="00B1146D"/>
    <w:rsid w:val="00B1274A"/>
    <w:rsid w:val="00B20600"/>
    <w:rsid w:val="00B265D1"/>
    <w:rsid w:val="00B30255"/>
    <w:rsid w:val="00B310D7"/>
    <w:rsid w:val="00B332B2"/>
    <w:rsid w:val="00B42526"/>
    <w:rsid w:val="00B525D5"/>
    <w:rsid w:val="00B57E58"/>
    <w:rsid w:val="00B613C7"/>
    <w:rsid w:val="00B625DB"/>
    <w:rsid w:val="00B6333F"/>
    <w:rsid w:val="00B71895"/>
    <w:rsid w:val="00B7353B"/>
    <w:rsid w:val="00B772AD"/>
    <w:rsid w:val="00B80A43"/>
    <w:rsid w:val="00B80E3B"/>
    <w:rsid w:val="00B82AE1"/>
    <w:rsid w:val="00B91221"/>
    <w:rsid w:val="00B96B40"/>
    <w:rsid w:val="00BA3B86"/>
    <w:rsid w:val="00BA3DA1"/>
    <w:rsid w:val="00BB7ED8"/>
    <w:rsid w:val="00BC13CB"/>
    <w:rsid w:val="00BC18CB"/>
    <w:rsid w:val="00BC1FCC"/>
    <w:rsid w:val="00BC5E81"/>
    <w:rsid w:val="00BD28C7"/>
    <w:rsid w:val="00BD2CF6"/>
    <w:rsid w:val="00BD3961"/>
    <w:rsid w:val="00BD3EC7"/>
    <w:rsid w:val="00BD5093"/>
    <w:rsid w:val="00BF3239"/>
    <w:rsid w:val="00BF3ADC"/>
    <w:rsid w:val="00C00C26"/>
    <w:rsid w:val="00C04E27"/>
    <w:rsid w:val="00C063C6"/>
    <w:rsid w:val="00C11FA8"/>
    <w:rsid w:val="00C14F1C"/>
    <w:rsid w:val="00C227CA"/>
    <w:rsid w:val="00C2454D"/>
    <w:rsid w:val="00C3443E"/>
    <w:rsid w:val="00C3544B"/>
    <w:rsid w:val="00C42699"/>
    <w:rsid w:val="00C43AB8"/>
    <w:rsid w:val="00C44996"/>
    <w:rsid w:val="00C57D14"/>
    <w:rsid w:val="00C57EAE"/>
    <w:rsid w:val="00C603DD"/>
    <w:rsid w:val="00C657C1"/>
    <w:rsid w:val="00C71247"/>
    <w:rsid w:val="00C72372"/>
    <w:rsid w:val="00C738BF"/>
    <w:rsid w:val="00C76D01"/>
    <w:rsid w:val="00C82AF6"/>
    <w:rsid w:val="00C843CE"/>
    <w:rsid w:val="00C846F2"/>
    <w:rsid w:val="00C93A3E"/>
    <w:rsid w:val="00C9570C"/>
    <w:rsid w:val="00CB0D6B"/>
    <w:rsid w:val="00CB10EF"/>
    <w:rsid w:val="00CB2079"/>
    <w:rsid w:val="00CB217C"/>
    <w:rsid w:val="00CC783A"/>
    <w:rsid w:val="00CC7D62"/>
    <w:rsid w:val="00CD0C59"/>
    <w:rsid w:val="00CD48C5"/>
    <w:rsid w:val="00CD6E94"/>
    <w:rsid w:val="00CE1B75"/>
    <w:rsid w:val="00CE1FE4"/>
    <w:rsid w:val="00CE54D0"/>
    <w:rsid w:val="00CF353B"/>
    <w:rsid w:val="00CF475B"/>
    <w:rsid w:val="00CF750F"/>
    <w:rsid w:val="00D12CFA"/>
    <w:rsid w:val="00D15279"/>
    <w:rsid w:val="00D16171"/>
    <w:rsid w:val="00D206CC"/>
    <w:rsid w:val="00D221C5"/>
    <w:rsid w:val="00D241E8"/>
    <w:rsid w:val="00D2473B"/>
    <w:rsid w:val="00D2528E"/>
    <w:rsid w:val="00D27EDB"/>
    <w:rsid w:val="00D32FA4"/>
    <w:rsid w:val="00D37B3B"/>
    <w:rsid w:val="00D41369"/>
    <w:rsid w:val="00D41A94"/>
    <w:rsid w:val="00D45C6D"/>
    <w:rsid w:val="00D47DD1"/>
    <w:rsid w:val="00D55C83"/>
    <w:rsid w:val="00D723AB"/>
    <w:rsid w:val="00D7645C"/>
    <w:rsid w:val="00D81324"/>
    <w:rsid w:val="00D9079C"/>
    <w:rsid w:val="00DA5E65"/>
    <w:rsid w:val="00DB062C"/>
    <w:rsid w:val="00DB1ABA"/>
    <w:rsid w:val="00DB1C97"/>
    <w:rsid w:val="00DC760B"/>
    <w:rsid w:val="00DD3735"/>
    <w:rsid w:val="00DD3886"/>
    <w:rsid w:val="00DD6CCB"/>
    <w:rsid w:val="00DE0393"/>
    <w:rsid w:val="00DE5ABD"/>
    <w:rsid w:val="00DE7CB9"/>
    <w:rsid w:val="00DF3FAE"/>
    <w:rsid w:val="00E05E2B"/>
    <w:rsid w:val="00E10BE5"/>
    <w:rsid w:val="00E14AA4"/>
    <w:rsid w:val="00E170AE"/>
    <w:rsid w:val="00E17CC0"/>
    <w:rsid w:val="00E20703"/>
    <w:rsid w:val="00E207EB"/>
    <w:rsid w:val="00E22E82"/>
    <w:rsid w:val="00E24F3C"/>
    <w:rsid w:val="00E252A7"/>
    <w:rsid w:val="00E27C37"/>
    <w:rsid w:val="00E31A64"/>
    <w:rsid w:val="00E31AF7"/>
    <w:rsid w:val="00E42681"/>
    <w:rsid w:val="00E46E02"/>
    <w:rsid w:val="00E5662A"/>
    <w:rsid w:val="00E650F5"/>
    <w:rsid w:val="00E65ACB"/>
    <w:rsid w:val="00E65D51"/>
    <w:rsid w:val="00E666C7"/>
    <w:rsid w:val="00E67702"/>
    <w:rsid w:val="00E67F33"/>
    <w:rsid w:val="00E711F0"/>
    <w:rsid w:val="00E71268"/>
    <w:rsid w:val="00E733CE"/>
    <w:rsid w:val="00E82560"/>
    <w:rsid w:val="00E8286F"/>
    <w:rsid w:val="00E836C2"/>
    <w:rsid w:val="00E84EA3"/>
    <w:rsid w:val="00E87B42"/>
    <w:rsid w:val="00EA1E43"/>
    <w:rsid w:val="00EA716E"/>
    <w:rsid w:val="00EB067B"/>
    <w:rsid w:val="00EB2078"/>
    <w:rsid w:val="00EB5715"/>
    <w:rsid w:val="00EC013A"/>
    <w:rsid w:val="00EC4535"/>
    <w:rsid w:val="00ED1427"/>
    <w:rsid w:val="00ED3E51"/>
    <w:rsid w:val="00ED5E4F"/>
    <w:rsid w:val="00ED689A"/>
    <w:rsid w:val="00EE2C36"/>
    <w:rsid w:val="00EE2CBA"/>
    <w:rsid w:val="00EE45F8"/>
    <w:rsid w:val="00EE6277"/>
    <w:rsid w:val="00EF1048"/>
    <w:rsid w:val="00F05941"/>
    <w:rsid w:val="00F0763B"/>
    <w:rsid w:val="00F07E7F"/>
    <w:rsid w:val="00F114B9"/>
    <w:rsid w:val="00F12A06"/>
    <w:rsid w:val="00F13608"/>
    <w:rsid w:val="00F14FC3"/>
    <w:rsid w:val="00F15DD7"/>
    <w:rsid w:val="00F36534"/>
    <w:rsid w:val="00F40459"/>
    <w:rsid w:val="00F41A27"/>
    <w:rsid w:val="00F51DC2"/>
    <w:rsid w:val="00F75B27"/>
    <w:rsid w:val="00F77264"/>
    <w:rsid w:val="00F80066"/>
    <w:rsid w:val="00F8070A"/>
    <w:rsid w:val="00F8607F"/>
    <w:rsid w:val="00F92B44"/>
    <w:rsid w:val="00F95FE0"/>
    <w:rsid w:val="00F96840"/>
    <w:rsid w:val="00F97F9F"/>
    <w:rsid w:val="00FA4AB3"/>
    <w:rsid w:val="00FA79A8"/>
    <w:rsid w:val="00FA7B92"/>
    <w:rsid w:val="00FA7E98"/>
    <w:rsid w:val="00FB2D08"/>
    <w:rsid w:val="00FB3C7C"/>
    <w:rsid w:val="00FC4159"/>
    <w:rsid w:val="00FC47AB"/>
    <w:rsid w:val="00FC6A85"/>
    <w:rsid w:val="00FD0208"/>
    <w:rsid w:val="00FD214F"/>
    <w:rsid w:val="00FD465B"/>
    <w:rsid w:val="00FE1951"/>
    <w:rsid w:val="00FE1E77"/>
    <w:rsid w:val="00FE6E94"/>
    <w:rsid w:val="00FE7A64"/>
    <w:rsid w:val="00FF077A"/>
    <w:rsid w:val="00FF298F"/>
    <w:rsid w:val="00FF32CF"/>
    <w:rsid w:val="00FF5A87"/>
    <w:rsid w:val="00FF71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03B"/>
  <w15:docId w15:val="{F268CA69-F2D7-4564-877B-89FE315B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D6B"/>
    <w:rPr>
      <w:rFonts w:ascii="Times New Roman" w:eastAsia="Times New Roman" w:hAnsi="Times New Roman"/>
      <w:sz w:val="24"/>
      <w:szCs w:val="24"/>
    </w:rPr>
  </w:style>
  <w:style w:type="paragraph" w:styleId="1">
    <w:name w:val="heading 1"/>
    <w:basedOn w:val="a"/>
    <w:next w:val="a"/>
    <w:link w:val="1Char"/>
    <w:qFormat/>
    <w:rsid w:val="00CB0D6B"/>
    <w:pPr>
      <w:keepNext/>
      <w:jc w:val="both"/>
      <w:outlineLvl w:val="0"/>
    </w:pPr>
    <w:rPr>
      <w:rFonts w:ascii="Arial" w:hAnsi="Arial"/>
      <w:b/>
      <w:bCs/>
      <w:sz w:val="20"/>
      <w:szCs w:val="20"/>
    </w:rPr>
  </w:style>
  <w:style w:type="paragraph" w:styleId="3">
    <w:name w:val="heading 3"/>
    <w:basedOn w:val="a"/>
    <w:next w:val="a"/>
    <w:link w:val="3Char"/>
    <w:uiPriority w:val="9"/>
    <w:semiHidden/>
    <w:unhideWhenUsed/>
    <w:qFormat/>
    <w:rsid w:val="008E2C82"/>
    <w:pPr>
      <w:keepNext/>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8E2C8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B0D6B"/>
    <w:rPr>
      <w:rFonts w:ascii="Arial" w:eastAsia="Times New Roman" w:hAnsi="Arial" w:cs="Arial"/>
      <w:b/>
      <w:bCs/>
      <w:lang w:eastAsia="el-GR"/>
    </w:rPr>
  </w:style>
  <w:style w:type="paragraph" w:styleId="a3">
    <w:name w:val="List Paragraph"/>
    <w:basedOn w:val="a"/>
    <w:link w:val="Char"/>
    <w:uiPriority w:val="34"/>
    <w:qFormat/>
    <w:rsid w:val="00C227CA"/>
    <w:pPr>
      <w:ind w:left="720"/>
      <w:contextualSpacing/>
    </w:pPr>
  </w:style>
  <w:style w:type="character" w:styleId="-">
    <w:name w:val="Hyperlink"/>
    <w:uiPriority w:val="99"/>
    <w:unhideWhenUsed/>
    <w:rsid w:val="00A16F4F"/>
    <w:rPr>
      <w:color w:val="0000FF"/>
      <w:u w:val="single"/>
    </w:rPr>
  </w:style>
  <w:style w:type="paragraph" w:customStyle="1" w:styleId="gmail-m-7278669970166896469msolistparagraph">
    <w:name w:val="gmail-m_-7278669970166896469msolistparagraph"/>
    <w:basedOn w:val="a"/>
    <w:rsid w:val="00F95FE0"/>
    <w:pPr>
      <w:spacing w:before="100" w:beforeAutospacing="1" w:after="100" w:afterAutospacing="1"/>
    </w:pPr>
  </w:style>
  <w:style w:type="paragraph" w:customStyle="1" w:styleId="gmail-default">
    <w:name w:val="gmail-default"/>
    <w:basedOn w:val="a"/>
    <w:rsid w:val="00085091"/>
    <w:pPr>
      <w:spacing w:before="100" w:beforeAutospacing="1" w:after="100" w:afterAutospacing="1"/>
    </w:pPr>
    <w:rPr>
      <w:rFonts w:eastAsia="Calibri"/>
    </w:rPr>
  </w:style>
  <w:style w:type="paragraph" w:styleId="a4">
    <w:name w:val="Balloon Text"/>
    <w:basedOn w:val="a"/>
    <w:link w:val="Char0"/>
    <w:uiPriority w:val="99"/>
    <w:semiHidden/>
    <w:unhideWhenUsed/>
    <w:rsid w:val="00902D54"/>
    <w:rPr>
      <w:rFonts w:ascii="Tahoma" w:hAnsi="Tahoma"/>
      <w:sz w:val="16"/>
      <w:szCs w:val="16"/>
    </w:rPr>
  </w:style>
  <w:style w:type="character" w:customStyle="1" w:styleId="Char0">
    <w:name w:val="Κείμενο πλαισίου Char"/>
    <w:link w:val="a4"/>
    <w:uiPriority w:val="99"/>
    <w:semiHidden/>
    <w:rsid w:val="00902D54"/>
    <w:rPr>
      <w:rFonts w:ascii="Tahoma" w:eastAsia="Times New Roman" w:hAnsi="Tahoma" w:cs="Tahoma"/>
      <w:sz w:val="16"/>
      <w:szCs w:val="16"/>
    </w:rPr>
  </w:style>
  <w:style w:type="character" w:customStyle="1" w:styleId="gmail-im">
    <w:name w:val="gmail-im"/>
    <w:basedOn w:val="a0"/>
    <w:rsid w:val="00AC6DB8"/>
  </w:style>
  <w:style w:type="character" w:styleId="-0">
    <w:name w:val="FollowedHyperlink"/>
    <w:uiPriority w:val="99"/>
    <w:semiHidden/>
    <w:unhideWhenUsed/>
    <w:rsid w:val="00AC6DB8"/>
    <w:rPr>
      <w:color w:val="800080"/>
      <w:u w:val="single"/>
    </w:rPr>
  </w:style>
  <w:style w:type="paragraph" w:customStyle="1" w:styleId="Default">
    <w:name w:val="Default"/>
    <w:rsid w:val="003D3DF0"/>
    <w:pPr>
      <w:autoSpaceDE w:val="0"/>
      <w:autoSpaceDN w:val="0"/>
      <w:adjustRightInd w:val="0"/>
    </w:pPr>
    <w:rPr>
      <w:rFonts w:ascii="Franklin Gothic Medium" w:hAnsi="Franklin Gothic Medium" w:cs="Franklin Gothic Medium"/>
      <w:color w:val="000000"/>
      <w:sz w:val="24"/>
      <w:szCs w:val="24"/>
      <w:lang w:eastAsia="en-US"/>
    </w:rPr>
  </w:style>
  <w:style w:type="paragraph" w:styleId="a5">
    <w:name w:val="Plain Text"/>
    <w:basedOn w:val="a"/>
    <w:link w:val="Char1"/>
    <w:uiPriority w:val="99"/>
    <w:unhideWhenUsed/>
    <w:rsid w:val="0093188F"/>
    <w:rPr>
      <w:rFonts w:ascii="Calibri" w:eastAsia="Calibri" w:hAnsi="Calibri"/>
      <w:sz w:val="22"/>
      <w:szCs w:val="21"/>
      <w:lang w:eastAsia="en-US"/>
    </w:rPr>
  </w:style>
  <w:style w:type="character" w:customStyle="1" w:styleId="Char1">
    <w:name w:val="Απλό κείμενο Char"/>
    <w:link w:val="a5"/>
    <w:uiPriority w:val="99"/>
    <w:rsid w:val="0093188F"/>
    <w:rPr>
      <w:sz w:val="22"/>
      <w:szCs w:val="21"/>
      <w:lang w:eastAsia="en-US"/>
    </w:rPr>
  </w:style>
  <w:style w:type="character" w:customStyle="1" w:styleId="10">
    <w:name w:val="Ανεπίλυτη αναφορά1"/>
    <w:uiPriority w:val="99"/>
    <w:semiHidden/>
    <w:unhideWhenUsed/>
    <w:rsid w:val="003E0D98"/>
    <w:rPr>
      <w:color w:val="605E5C"/>
      <w:shd w:val="clear" w:color="auto" w:fill="E1DFDD"/>
    </w:rPr>
  </w:style>
  <w:style w:type="character" w:styleId="a6">
    <w:name w:val="Strong"/>
    <w:uiPriority w:val="22"/>
    <w:qFormat/>
    <w:rsid w:val="008873DF"/>
    <w:rPr>
      <w:b/>
      <w:bCs/>
    </w:rPr>
  </w:style>
  <w:style w:type="paragraph" w:styleId="a7">
    <w:name w:val="Title"/>
    <w:basedOn w:val="a"/>
    <w:link w:val="Char2"/>
    <w:uiPriority w:val="1"/>
    <w:qFormat/>
    <w:rsid w:val="009016EB"/>
    <w:pPr>
      <w:widowControl w:val="0"/>
      <w:autoSpaceDE w:val="0"/>
      <w:autoSpaceDN w:val="0"/>
      <w:ind w:left="314" w:right="311"/>
      <w:jc w:val="center"/>
    </w:pPr>
    <w:rPr>
      <w:rFonts w:ascii="Franklin Gothic Medium" w:eastAsia="Franklin Gothic Medium" w:hAnsi="Franklin Gothic Medium" w:cs="Franklin Gothic Medium"/>
      <w:sz w:val="28"/>
      <w:szCs w:val="28"/>
      <w:lang w:eastAsia="en-US"/>
    </w:rPr>
  </w:style>
  <w:style w:type="character" w:customStyle="1" w:styleId="Char2">
    <w:name w:val="Τίτλος Char"/>
    <w:link w:val="a7"/>
    <w:uiPriority w:val="1"/>
    <w:rsid w:val="009016EB"/>
    <w:rPr>
      <w:rFonts w:ascii="Franklin Gothic Medium" w:eastAsia="Franklin Gothic Medium" w:hAnsi="Franklin Gothic Medium" w:cs="Franklin Gothic Medium"/>
      <w:sz w:val="28"/>
      <w:szCs w:val="28"/>
      <w:lang w:eastAsia="en-US"/>
    </w:rPr>
  </w:style>
  <w:style w:type="character" w:styleId="a8">
    <w:name w:val="annotation reference"/>
    <w:uiPriority w:val="99"/>
    <w:semiHidden/>
    <w:unhideWhenUsed/>
    <w:rsid w:val="00652FD0"/>
    <w:rPr>
      <w:sz w:val="16"/>
      <w:szCs w:val="16"/>
    </w:rPr>
  </w:style>
  <w:style w:type="paragraph" w:styleId="a9">
    <w:name w:val="annotation text"/>
    <w:basedOn w:val="a"/>
    <w:link w:val="Char3"/>
    <w:uiPriority w:val="99"/>
    <w:semiHidden/>
    <w:unhideWhenUsed/>
    <w:rsid w:val="00652FD0"/>
    <w:rPr>
      <w:sz w:val="20"/>
      <w:szCs w:val="20"/>
    </w:rPr>
  </w:style>
  <w:style w:type="character" w:customStyle="1" w:styleId="Char3">
    <w:name w:val="Κείμενο σχολίου Char"/>
    <w:link w:val="a9"/>
    <w:uiPriority w:val="99"/>
    <w:semiHidden/>
    <w:rsid w:val="00652FD0"/>
    <w:rPr>
      <w:rFonts w:ascii="Times New Roman" w:eastAsia="Times New Roman" w:hAnsi="Times New Roman"/>
    </w:rPr>
  </w:style>
  <w:style w:type="paragraph" w:styleId="aa">
    <w:name w:val="annotation subject"/>
    <w:basedOn w:val="a9"/>
    <w:next w:val="a9"/>
    <w:link w:val="Char4"/>
    <w:uiPriority w:val="99"/>
    <w:semiHidden/>
    <w:unhideWhenUsed/>
    <w:rsid w:val="00652FD0"/>
    <w:rPr>
      <w:b/>
      <w:bCs/>
    </w:rPr>
  </w:style>
  <w:style w:type="character" w:customStyle="1" w:styleId="Char4">
    <w:name w:val="Θέμα σχολίου Char"/>
    <w:link w:val="aa"/>
    <w:uiPriority w:val="99"/>
    <w:semiHidden/>
    <w:rsid w:val="00652FD0"/>
    <w:rPr>
      <w:rFonts w:ascii="Times New Roman" w:eastAsia="Times New Roman" w:hAnsi="Times New Roman"/>
      <w:b/>
      <w:bCs/>
    </w:rPr>
  </w:style>
  <w:style w:type="character" w:customStyle="1" w:styleId="3Char">
    <w:name w:val="Επικεφαλίδα 3 Char"/>
    <w:link w:val="3"/>
    <w:uiPriority w:val="9"/>
    <w:semiHidden/>
    <w:rsid w:val="008E2C82"/>
    <w:rPr>
      <w:rFonts w:ascii="Calibri Light" w:eastAsia="Times New Roman" w:hAnsi="Calibri Light" w:cs="Times New Roman"/>
      <w:b/>
      <w:bCs/>
      <w:sz w:val="26"/>
      <w:szCs w:val="26"/>
    </w:rPr>
  </w:style>
  <w:style w:type="character" w:customStyle="1" w:styleId="4Char">
    <w:name w:val="Επικεφαλίδα 4 Char"/>
    <w:link w:val="4"/>
    <w:uiPriority w:val="9"/>
    <w:rsid w:val="008E2C82"/>
    <w:rPr>
      <w:rFonts w:ascii="Calibri" w:eastAsia="Times New Roman" w:hAnsi="Calibri" w:cs="Times New Roman"/>
      <w:b/>
      <w:bCs/>
      <w:sz w:val="28"/>
      <w:szCs w:val="28"/>
    </w:rPr>
  </w:style>
  <w:style w:type="character" w:customStyle="1" w:styleId="Char">
    <w:name w:val="Παράγραφος λίστας Char"/>
    <w:basedOn w:val="a0"/>
    <w:link w:val="a3"/>
    <w:uiPriority w:val="34"/>
    <w:rsid w:val="00F0594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617">
      <w:bodyDiv w:val="1"/>
      <w:marLeft w:val="0"/>
      <w:marRight w:val="0"/>
      <w:marTop w:val="0"/>
      <w:marBottom w:val="0"/>
      <w:divBdr>
        <w:top w:val="none" w:sz="0" w:space="0" w:color="auto"/>
        <w:left w:val="none" w:sz="0" w:space="0" w:color="auto"/>
        <w:bottom w:val="none" w:sz="0" w:space="0" w:color="auto"/>
        <w:right w:val="none" w:sz="0" w:space="0" w:color="auto"/>
      </w:divBdr>
    </w:div>
    <w:div w:id="126091786">
      <w:bodyDiv w:val="1"/>
      <w:marLeft w:val="0"/>
      <w:marRight w:val="0"/>
      <w:marTop w:val="0"/>
      <w:marBottom w:val="0"/>
      <w:divBdr>
        <w:top w:val="none" w:sz="0" w:space="0" w:color="auto"/>
        <w:left w:val="none" w:sz="0" w:space="0" w:color="auto"/>
        <w:bottom w:val="none" w:sz="0" w:space="0" w:color="auto"/>
        <w:right w:val="none" w:sz="0" w:space="0" w:color="auto"/>
      </w:divBdr>
    </w:div>
    <w:div w:id="131294395">
      <w:bodyDiv w:val="1"/>
      <w:marLeft w:val="0"/>
      <w:marRight w:val="0"/>
      <w:marTop w:val="0"/>
      <w:marBottom w:val="0"/>
      <w:divBdr>
        <w:top w:val="none" w:sz="0" w:space="0" w:color="auto"/>
        <w:left w:val="none" w:sz="0" w:space="0" w:color="auto"/>
        <w:bottom w:val="none" w:sz="0" w:space="0" w:color="auto"/>
        <w:right w:val="none" w:sz="0" w:space="0" w:color="auto"/>
      </w:divBdr>
    </w:div>
    <w:div w:id="145248627">
      <w:bodyDiv w:val="1"/>
      <w:marLeft w:val="0"/>
      <w:marRight w:val="0"/>
      <w:marTop w:val="0"/>
      <w:marBottom w:val="0"/>
      <w:divBdr>
        <w:top w:val="none" w:sz="0" w:space="0" w:color="auto"/>
        <w:left w:val="none" w:sz="0" w:space="0" w:color="auto"/>
        <w:bottom w:val="none" w:sz="0" w:space="0" w:color="auto"/>
        <w:right w:val="none" w:sz="0" w:space="0" w:color="auto"/>
      </w:divBdr>
    </w:div>
    <w:div w:id="149372536">
      <w:bodyDiv w:val="1"/>
      <w:marLeft w:val="0"/>
      <w:marRight w:val="0"/>
      <w:marTop w:val="0"/>
      <w:marBottom w:val="0"/>
      <w:divBdr>
        <w:top w:val="none" w:sz="0" w:space="0" w:color="auto"/>
        <w:left w:val="none" w:sz="0" w:space="0" w:color="auto"/>
        <w:bottom w:val="none" w:sz="0" w:space="0" w:color="auto"/>
        <w:right w:val="none" w:sz="0" w:space="0" w:color="auto"/>
      </w:divBdr>
    </w:div>
    <w:div w:id="154882734">
      <w:bodyDiv w:val="1"/>
      <w:marLeft w:val="0"/>
      <w:marRight w:val="0"/>
      <w:marTop w:val="0"/>
      <w:marBottom w:val="0"/>
      <w:divBdr>
        <w:top w:val="none" w:sz="0" w:space="0" w:color="auto"/>
        <w:left w:val="none" w:sz="0" w:space="0" w:color="auto"/>
        <w:bottom w:val="none" w:sz="0" w:space="0" w:color="auto"/>
        <w:right w:val="none" w:sz="0" w:space="0" w:color="auto"/>
      </w:divBdr>
    </w:div>
    <w:div w:id="340813660">
      <w:bodyDiv w:val="1"/>
      <w:marLeft w:val="0"/>
      <w:marRight w:val="0"/>
      <w:marTop w:val="0"/>
      <w:marBottom w:val="0"/>
      <w:divBdr>
        <w:top w:val="none" w:sz="0" w:space="0" w:color="auto"/>
        <w:left w:val="none" w:sz="0" w:space="0" w:color="auto"/>
        <w:bottom w:val="none" w:sz="0" w:space="0" w:color="auto"/>
        <w:right w:val="none" w:sz="0" w:space="0" w:color="auto"/>
      </w:divBdr>
    </w:div>
    <w:div w:id="348651747">
      <w:bodyDiv w:val="1"/>
      <w:marLeft w:val="0"/>
      <w:marRight w:val="0"/>
      <w:marTop w:val="0"/>
      <w:marBottom w:val="0"/>
      <w:divBdr>
        <w:top w:val="none" w:sz="0" w:space="0" w:color="auto"/>
        <w:left w:val="none" w:sz="0" w:space="0" w:color="auto"/>
        <w:bottom w:val="none" w:sz="0" w:space="0" w:color="auto"/>
        <w:right w:val="none" w:sz="0" w:space="0" w:color="auto"/>
      </w:divBdr>
    </w:div>
    <w:div w:id="386076346">
      <w:bodyDiv w:val="1"/>
      <w:marLeft w:val="0"/>
      <w:marRight w:val="0"/>
      <w:marTop w:val="0"/>
      <w:marBottom w:val="0"/>
      <w:divBdr>
        <w:top w:val="none" w:sz="0" w:space="0" w:color="auto"/>
        <w:left w:val="none" w:sz="0" w:space="0" w:color="auto"/>
        <w:bottom w:val="none" w:sz="0" w:space="0" w:color="auto"/>
        <w:right w:val="none" w:sz="0" w:space="0" w:color="auto"/>
      </w:divBdr>
    </w:div>
    <w:div w:id="398283242">
      <w:bodyDiv w:val="1"/>
      <w:marLeft w:val="0"/>
      <w:marRight w:val="0"/>
      <w:marTop w:val="0"/>
      <w:marBottom w:val="0"/>
      <w:divBdr>
        <w:top w:val="none" w:sz="0" w:space="0" w:color="auto"/>
        <w:left w:val="none" w:sz="0" w:space="0" w:color="auto"/>
        <w:bottom w:val="none" w:sz="0" w:space="0" w:color="auto"/>
        <w:right w:val="none" w:sz="0" w:space="0" w:color="auto"/>
      </w:divBdr>
    </w:div>
    <w:div w:id="467934970">
      <w:bodyDiv w:val="1"/>
      <w:marLeft w:val="0"/>
      <w:marRight w:val="0"/>
      <w:marTop w:val="0"/>
      <w:marBottom w:val="0"/>
      <w:divBdr>
        <w:top w:val="none" w:sz="0" w:space="0" w:color="auto"/>
        <w:left w:val="none" w:sz="0" w:space="0" w:color="auto"/>
        <w:bottom w:val="none" w:sz="0" w:space="0" w:color="auto"/>
        <w:right w:val="none" w:sz="0" w:space="0" w:color="auto"/>
      </w:divBdr>
    </w:div>
    <w:div w:id="538201818">
      <w:bodyDiv w:val="1"/>
      <w:marLeft w:val="0"/>
      <w:marRight w:val="0"/>
      <w:marTop w:val="0"/>
      <w:marBottom w:val="0"/>
      <w:divBdr>
        <w:top w:val="none" w:sz="0" w:space="0" w:color="auto"/>
        <w:left w:val="none" w:sz="0" w:space="0" w:color="auto"/>
        <w:bottom w:val="none" w:sz="0" w:space="0" w:color="auto"/>
        <w:right w:val="none" w:sz="0" w:space="0" w:color="auto"/>
      </w:divBdr>
    </w:div>
    <w:div w:id="542596147">
      <w:bodyDiv w:val="1"/>
      <w:marLeft w:val="0"/>
      <w:marRight w:val="0"/>
      <w:marTop w:val="0"/>
      <w:marBottom w:val="0"/>
      <w:divBdr>
        <w:top w:val="none" w:sz="0" w:space="0" w:color="auto"/>
        <w:left w:val="none" w:sz="0" w:space="0" w:color="auto"/>
        <w:bottom w:val="none" w:sz="0" w:space="0" w:color="auto"/>
        <w:right w:val="none" w:sz="0" w:space="0" w:color="auto"/>
      </w:divBdr>
    </w:div>
    <w:div w:id="547693214">
      <w:bodyDiv w:val="1"/>
      <w:marLeft w:val="0"/>
      <w:marRight w:val="0"/>
      <w:marTop w:val="0"/>
      <w:marBottom w:val="0"/>
      <w:divBdr>
        <w:top w:val="none" w:sz="0" w:space="0" w:color="auto"/>
        <w:left w:val="none" w:sz="0" w:space="0" w:color="auto"/>
        <w:bottom w:val="none" w:sz="0" w:space="0" w:color="auto"/>
        <w:right w:val="none" w:sz="0" w:space="0" w:color="auto"/>
      </w:divBdr>
    </w:div>
    <w:div w:id="676006389">
      <w:bodyDiv w:val="1"/>
      <w:marLeft w:val="0"/>
      <w:marRight w:val="0"/>
      <w:marTop w:val="0"/>
      <w:marBottom w:val="0"/>
      <w:divBdr>
        <w:top w:val="none" w:sz="0" w:space="0" w:color="auto"/>
        <w:left w:val="none" w:sz="0" w:space="0" w:color="auto"/>
        <w:bottom w:val="none" w:sz="0" w:space="0" w:color="auto"/>
        <w:right w:val="none" w:sz="0" w:space="0" w:color="auto"/>
      </w:divBdr>
    </w:div>
    <w:div w:id="746415403">
      <w:bodyDiv w:val="1"/>
      <w:marLeft w:val="0"/>
      <w:marRight w:val="0"/>
      <w:marTop w:val="0"/>
      <w:marBottom w:val="0"/>
      <w:divBdr>
        <w:top w:val="none" w:sz="0" w:space="0" w:color="auto"/>
        <w:left w:val="none" w:sz="0" w:space="0" w:color="auto"/>
        <w:bottom w:val="none" w:sz="0" w:space="0" w:color="auto"/>
        <w:right w:val="none" w:sz="0" w:space="0" w:color="auto"/>
      </w:divBdr>
    </w:div>
    <w:div w:id="968975228">
      <w:bodyDiv w:val="1"/>
      <w:marLeft w:val="0"/>
      <w:marRight w:val="0"/>
      <w:marTop w:val="0"/>
      <w:marBottom w:val="0"/>
      <w:divBdr>
        <w:top w:val="none" w:sz="0" w:space="0" w:color="auto"/>
        <w:left w:val="none" w:sz="0" w:space="0" w:color="auto"/>
        <w:bottom w:val="none" w:sz="0" w:space="0" w:color="auto"/>
        <w:right w:val="none" w:sz="0" w:space="0" w:color="auto"/>
      </w:divBdr>
    </w:div>
    <w:div w:id="990674425">
      <w:bodyDiv w:val="1"/>
      <w:marLeft w:val="0"/>
      <w:marRight w:val="0"/>
      <w:marTop w:val="0"/>
      <w:marBottom w:val="0"/>
      <w:divBdr>
        <w:top w:val="none" w:sz="0" w:space="0" w:color="auto"/>
        <w:left w:val="none" w:sz="0" w:space="0" w:color="auto"/>
        <w:bottom w:val="none" w:sz="0" w:space="0" w:color="auto"/>
        <w:right w:val="none" w:sz="0" w:space="0" w:color="auto"/>
      </w:divBdr>
    </w:div>
    <w:div w:id="1457678255">
      <w:bodyDiv w:val="1"/>
      <w:marLeft w:val="0"/>
      <w:marRight w:val="0"/>
      <w:marTop w:val="0"/>
      <w:marBottom w:val="0"/>
      <w:divBdr>
        <w:top w:val="none" w:sz="0" w:space="0" w:color="auto"/>
        <w:left w:val="none" w:sz="0" w:space="0" w:color="auto"/>
        <w:bottom w:val="none" w:sz="0" w:space="0" w:color="auto"/>
        <w:right w:val="none" w:sz="0" w:space="0" w:color="auto"/>
      </w:divBdr>
    </w:div>
    <w:div w:id="1503085202">
      <w:bodyDiv w:val="1"/>
      <w:marLeft w:val="0"/>
      <w:marRight w:val="0"/>
      <w:marTop w:val="0"/>
      <w:marBottom w:val="0"/>
      <w:divBdr>
        <w:top w:val="none" w:sz="0" w:space="0" w:color="auto"/>
        <w:left w:val="none" w:sz="0" w:space="0" w:color="auto"/>
        <w:bottom w:val="none" w:sz="0" w:space="0" w:color="auto"/>
        <w:right w:val="none" w:sz="0" w:space="0" w:color="auto"/>
      </w:divBdr>
    </w:div>
    <w:div w:id="1572890067">
      <w:bodyDiv w:val="1"/>
      <w:marLeft w:val="0"/>
      <w:marRight w:val="0"/>
      <w:marTop w:val="0"/>
      <w:marBottom w:val="0"/>
      <w:divBdr>
        <w:top w:val="none" w:sz="0" w:space="0" w:color="auto"/>
        <w:left w:val="none" w:sz="0" w:space="0" w:color="auto"/>
        <w:bottom w:val="none" w:sz="0" w:space="0" w:color="auto"/>
        <w:right w:val="none" w:sz="0" w:space="0" w:color="auto"/>
      </w:divBdr>
    </w:div>
    <w:div w:id="1630697430">
      <w:bodyDiv w:val="1"/>
      <w:marLeft w:val="0"/>
      <w:marRight w:val="0"/>
      <w:marTop w:val="0"/>
      <w:marBottom w:val="0"/>
      <w:divBdr>
        <w:top w:val="none" w:sz="0" w:space="0" w:color="auto"/>
        <w:left w:val="none" w:sz="0" w:space="0" w:color="auto"/>
        <w:bottom w:val="none" w:sz="0" w:space="0" w:color="auto"/>
        <w:right w:val="none" w:sz="0" w:space="0" w:color="auto"/>
      </w:divBdr>
    </w:div>
    <w:div w:id="1717461507">
      <w:bodyDiv w:val="1"/>
      <w:marLeft w:val="0"/>
      <w:marRight w:val="0"/>
      <w:marTop w:val="0"/>
      <w:marBottom w:val="0"/>
      <w:divBdr>
        <w:top w:val="none" w:sz="0" w:space="0" w:color="auto"/>
        <w:left w:val="none" w:sz="0" w:space="0" w:color="auto"/>
        <w:bottom w:val="none" w:sz="0" w:space="0" w:color="auto"/>
        <w:right w:val="none" w:sz="0" w:space="0" w:color="auto"/>
      </w:divBdr>
    </w:div>
    <w:div w:id="1794860786">
      <w:bodyDiv w:val="1"/>
      <w:marLeft w:val="0"/>
      <w:marRight w:val="0"/>
      <w:marTop w:val="0"/>
      <w:marBottom w:val="0"/>
      <w:divBdr>
        <w:top w:val="none" w:sz="0" w:space="0" w:color="auto"/>
        <w:left w:val="none" w:sz="0" w:space="0" w:color="auto"/>
        <w:bottom w:val="none" w:sz="0" w:space="0" w:color="auto"/>
        <w:right w:val="none" w:sz="0" w:space="0" w:color="auto"/>
      </w:divBdr>
    </w:div>
    <w:div w:id="1796751182">
      <w:bodyDiv w:val="1"/>
      <w:marLeft w:val="0"/>
      <w:marRight w:val="0"/>
      <w:marTop w:val="0"/>
      <w:marBottom w:val="0"/>
      <w:divBdr>
        <w:top w:val="none" w:sz="0" w:space="0" w:color="auto"/>
        <w:left w:val="none" w:sz="0" w:space="0" w:color="auto"/>
        <w:bottom w:val="none" w:sz="0" w:space="0" w:color="auto"/>
        <w:right w:val="none" w:sz="0" w:space="0" w:color="auto"/>
      </w:divBdr>
    </w:div>
    <w:div w:id="1933588651">
      <w:bodyDiv w:val="1"/>
      <w:marLeft w:val="0"/>
      <w:marRight w:val="0"/>
      <w:marTop w:val="0"/>
      <w:marBottom w:val="0"/>
      <w:divBdr>
        <w:top w:val="none" w:sz="0" w:space="0" w:color="auto"/>
        <w:left w:val="none" w:sz="0" w:space="0" w:color="auto"/>
        <w:bottom w:val="none" w:sz="0" w:space="0" w:color="auto"/>
        <w:right w:val="none" w:sz="0" w:space="0" w:color="auto"/>
      </w:divBdr>
    </w:div>
    <w:div w:id="1993675672">
      <w:bodyDiv w:val="1"/>
      <w:marLeft w:val="0"/>
      <w:marRight w:val="0"/>
      <w:marTop w:val="0"/>
      <w:marBottom w:val="0"/>
      <w:divBdr>
        <w:top w:val="none" w:sz="0" w:space="0" w:color="auto"/>
        <w:left w:val="none" w:sz="0" w:space="0" w:color="auto"/>
        <w:bottom w:val="none" w:sz="0" w:space="0" w:color="auto"/>
        <w:right w:val="none" w:sz="0" w:space="0" w:color="auto"/>
      </w:divBdr>
    </w:div>
    <w:div w:id="20980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C62C0-DF56-49D6-89A5-EFBF2DA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4469</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5286</CharactersWithSpaces>
  <SharedDoc>false</SharedDoc>
  <HLinks>
    <vt:vector size="6" baseType="variant">
      <vt:variant>
        <vt:i4>1835031</vt:i4>
      </vt:variant>
      <vt:variant>
        <vt:i4>0</vt:i4>
      </vt:variant>
      <vt:variant>
        <vt:i4>0</vt:i4>
      </vt:variant>
      <vt:variant>
        <vt:i4>5</vt:i4>
      </vt:variant>
      <vt:variant>
        <vt:lpwstr>https://www.aade.gr/mycar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ΔΕΠΙΚ</cp:lastModifiedBy>
  <cp:revision>2</cp:revision>
  <cp:lastPrinted>2022-10-20T11:21:00Z</cp:lastPrinted>
  <dcterms:created xsi:type="dcterms:W3CDTF">2026-02-09T19:51:00Z</dcterms:created>
  <dcterms:modified xsi:type="dcterms:W3CDTF">2026-02-09T19:51:00Z</dcterms:modified>
</cp:coreProperties>
</file>