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01CF" w14:textId="77777777" w:rsidR="00492355" w:rsidRDefault="00492355"/>
    <w:tbl>
      <w:tblPr>
        <w:tblpPr w:leftFromText="180" w:rightFromText="180" w:vertAnchor="text" w:horzAnchor="margin" w:tblpY="-779"/>
        <w:tblW w:w="8505" w:type="dxa"/>
        <w:tblLayout w:type="fixed"/>
        <w:tblLook w:val="04A0" w:firstRow="1" w:lastRow="0" w:firstColumn="1" w:lastColumn="0" w:noHBand="0" w:noVBand="1"/>
      </w:tblPr>
      <w:tblGrid>
        <w:gridCol w:w="8505"/>
      </w:tblGrid>
      <w:tr w:rsidR="00AF44BF" w:rsidRPr="00AF44BF" w14:paraId="0D75046C" w14:textId="77777777" w:rsidTr="006E74B7">
        <w:tc>
          <w:tcPr>
            <w:tcW w:w="8505" w:type="dxa"/>
          </w:tcPr>
          <w:p w14:paraId="03B337EC"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32C9C9E4" wp14:editId="0252F418">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5D3752BD" w14:textId="77777777"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Athens, 08 January 2026</w:t>
      </w:r>
    </w:p>
    <w:p w14:paraId="2E6DFCA5" w14:textId="77777777" w:rsidR="00AF44BF" w:rsidRPr="009320A8" w:rsidRDefault="00AF44BF" w:rsidP="00AF44BF">
      <w:pPr>
        <w:spacing w:line="276" w:lineRule="auto"/>
        <w:jc w:val="both"/>
        <w:rPr>
          <w:rFonts w:ascii="Franklin Gothic Medium" w:hAnsi="Franklin Gothic Medium"/>
          <w:b/>
          <w:sz w:val="28"/>
          <w:szCs w:val="28"/>
        </w:rPr>
      </w:pPr>
    </w:p>
    <w:p w14:paraId="4C821391" w14:textId="77777777" w:rsidR="00AF44BF" w:rsidRPr="009320A8"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PRESS RELEASE</w:t>
      </w:r>
    </w:p>
    <w:p w14:paraId="35358269" w14:textId="2EF372BE" w:rsidR="00410D3C" w:rsidRDefault="00A34553" w:rsidP="0076402C">
      <w:pPr>
        <w:spacing w:before="120" w:after="120" w:line="276" w:lineRule="auto"/>
        <w:jc w:val="center"/>
        <w:rPr>
          <w:rFonts w:ascii="Franklin Gothic Medium" w:hAnsi="Franklin Gothic Medium" w:cstheme="minorBidi"/>
          <w:bCs/>
          <w:sz w:val="24"/>
          <w:szCs w:val="24"/>
        </w:rPr>
      </w:pPr>
      <w:r>
        <w:rPr>
          <w:rFonts w:ascii="Franklin Gothic Medium" w:hAnsi="Franklin Gothic Medium" w:cstheme="minorBidi"/>
          <w:b/>
          <w:bCs/>
          <w:sz w:val="28"/>
          <w:szCs w:val="28"/>
        </w:rPr>
        <w:t>IAPR</w:t>
      </w:r>
      <w:r w:rsidR="0076402C" w:rsidRPr="0076402C">
        <w:rPr>
          <w:rFonts w:ascii="Franklin Gothic Medium" w:hAnsi="Franklin Gothic Medium" w:cstheme="minorBidi"/>
          <w:b/>
          <w:bCs/>
          <w:sz w:val="28"/>
          <w:szCs w:val="28"/>
        </w:rPr>
        <w:t>: The 25 most important projects and actions of 2025</w:t>
      </w:r>
    </w:p>
    <w:p w14:paraId="60D8BCBA" w14:textId="77777777" w:rsidR="0076402C" w:rsidRDefault="0076402C" w:rsidP="0076402C">
      <w:pPr>
        <w:spacing w:line="360" w:lineRule="auto"/>
        <w:jc w:val="both"/>
        <w:rPr>
          <w:rFonts w:ascii="Franklin Gothic Medium" w:hAnsi="Franklin Gothic Medium"/>
          <w:bCs/>
          <w:sz w:val="24"/>
          <w:szCs w:val="24"/>
        </w:rPr>
      </w:pPr>
    </w:p>
    <w:p w14:paraId="75CD0974" w14:textId="4A8E3BBF" w:rsidR="0076402C" w:rsidRPr="005F2A93" w:rsidRDefault="0076402C" w:rsidP="0076402C">
      <w:pPr>
        <w:spacing w:line="360" w:lineRule="auto"/>
        <w:jc w:val="both"/>
        <w:rPr>
          <w:rFonts w:ascii="Franklin Gothic Medium" w:hAnsi="Franklin Gothic Medium"/>
          <w:bCs/>
          <w:sz w:val="24"/>
          <w:szCs w:val="24"/>
        </w:rPr>
      </w:pPr>
      <w:r w:rsidRPr="005F2A93">
        <w:rPr>
          <w:rFonts w:ascii="Franklin Gothic Medium" w:hAnsi="Franklin Gothic Medium"/>
          <w:bCs/>
          <w:sz w:val="24"/>
          <w:szCs w:val="24"/>
        </w:rPr>
        <w:t xml:space="preserve">The actions of the Independent </w:t>
      </w:r>
      <w:r w:rsidR="00171360" w:rsidRPr="005F2A93">
        <w:rPr>
          <w:rFonts w:ascii="Franklin Gothic Medium" w:hAnsi="Franklin Gothic Medium"/>
          <w:bCs/>
          <w:sz w:val="24"/>
          <w:szCs w:val="24"/>
        </w:rPr>
        <w:t xml:space="preserve">Authority </w:t>
      </w:r>
      <w:r w:rsidR="00171360">
        <w:rPr>
          <w:rFonts w:ascii="Franklin Gothic Medium" w:hAnsi="Franklin Gothic Medium"/>
          <w:bCs/>
          <w:sz w:val="24"/>
          <w:szCs w:val="24"/>
        </w:rPr>
        <w:t xml:space="preserve">for </w:t>
      </w:r>
      <w:r w:rsidRPr="005F2A93">
        <w:rPr>
          <w:rFonts w:ascii="Franklin Gothic Medium" w:hAnsi="Franklin Gothic Medium"/>
          <w:bCs/>
          <w:sz w:val="24"/>
          <w:szCs w:val="24"/>
        </w:rPr>
        <w:t>Public Revenue in 2025 were based on three main axes. Specifically, they concerned:</w:t>
      </w:r>
    </w:p>
    <w:p w14:paraId="55F097D5" w14:textId="1491760F" w:rsidR="0076402C" w:rsidRDefault="0076402C" w:rsidP="0076402C">
      <w:pPr>
        <w:pStyle w:val="a3"/>
        <w:numPr>
          <w:ilvl w:val="0"/>
          <w:numId w:val="35"/>
        </w:numPr>
        <w:spacing w:after="160" w:line="360" w:lineRule="auto"/>
        <w:rPr>
          <w:rFonts w:ascii="Franklin Gothic Medium" w:hAnsi="Franklin Gothic Medium"/>
          <w:bCs/>
          <w:sz w:val="24"/>
          <w:szCs w:val="24"/>
        </w:rPr>
      </w:pPr>
      <w:r w:rsidRPr="005F2A93">
        <w:rPr>
          <w:rFonts w:ascii="Franklin Gothic Medium" w:hAnsi="Franklin Gothic Medium"/>
          <w:bCs/>
          <w:sz w:val="24"/>
          <w:szCs w:val="24"/>
        </w:rPr>
        <w:t xml:space="preserve">Revenue collection and </w:t>
      </w:r>
      <w:r w:rsidR="00171360" w:rsidRPr="005F2A93">
        <w:rPr>
          <w:rFonts w:ascii="Franklin Gothic Medium" w:hAnsi="Franklin Gothic Medium"/>
          <w:bCs/>
          <w:sz w:val="24"/>
          <w:szCs w:val="24"/>
        </w:rPr>
        <w:t>goal</w:t>
      </w:r>
      <w:r w:rsidR="00171360" w:rsidRPr="005F2A93">
        <w:rPr>
          <w:rFonts w:ascii="Franklin Gothic Medium" w:hAnsi="Franklin Gothic Medium"/>
          <w:bCs/>
          <w:sz w:val="24"/>
          <w:szCs w:val="24"/>
        </w:rPr>
        <w:t xml:space="preserve"> </w:t>
      </w:r>
      <w:r w:rsidRPr="005F2A93">
        <w:rPr>
          <w:rFonts w:ascii="Franklin Gothic Medium" w:hAnsi="Franklin Gothic Medium"/>
          <w:bCs/>
          <w:sz w:val="24"/>
          <w:szCs w:val="24"/>
        </w:rPr>
        <w:t>achievement</w:t>
      </w:r>
    </w:p>
    <w:p w14:paraId="09FDA76A" w14:textId="77777777" w:rsidR="0076402C" w:rsidRDefault="0076402C" w:rsidP="0076402C">
      <w:pPr>
        <w:pStyle w:val="a3"/>
        <w:numPr>
          <w:ilvl w:val="0"/>
          <w:numId w:val="35"/>
        </w:numPr>
        <w:spacing w:after="160" w:line="360" w:lineRule="auto"/>
        <w:rPr>
          <w:rFonts w:ascii="Franklin Gothic Medium" w:hAnsi="Franklin Gothic Medium"/>
          <w:bCs/>
          <w:sz w:val="24"/>
          <w:szCs w:val="24"/>
        </w:rPr>
      </w:pPr>
      <w:r w:rsidRPr="005F2A93">
        <w:rPr>
          <w:rFonts w:ascii="Franklin Gothic Medium" w:hAnsi="Franklin Gothic Medium"/>
          <w:bCs/>
          <w:sz w:val="24"/>
          <w:szCs w:val="24"/>
        </w:rPr>
        <w:t>Improving service</w:t>
      </w:r>
    </w:p>
    <w:p w14:paraId="630C4999" w14:textId="77777777" w:rsidR="0076402C" w:rsidRPr="005F2A93" w:rsidRDefault="0076402C" w:rsidP="0076402C">
      <w:pPr>
        <w:pStyle w:val="a3"/>
        <w:numPr>
          <w:ilvl w:val="0"/>
          <w:numId w:val="35"/>
        </w:numPr>
        <w:spacing w:after="160" w:line="360" w:lineRule="auto"/>
        <w:rPr>
          <w:rFonts w:ascii="Franklin Gothic Medium" w:hAnsi="Franklin Gothic Medium"/>
          <w:bCs/>
          <w:sz w:val="24"/>
          <w:szCs w:val="24"/>
        </w:rPr>
      </w:pPr>
      <w:r w:rsidRPr="005F2A93">
        <w:rPr>
          <w:rFonts w:ascii="Franklin Gothic Medium" w:hAnsi="Franklin Gothic Medium"/>
          <w:bCs/>
          <w:sz w:val="24"/>
          <w:szCs w:val="24"/>
        </w:rPr>
        <w:t>Reducing tax evasion and smuggling</w:t>
      </w:r>
    </w:p>
    <w:p w14:paraId="69706658" w14:textId="4F031025" w:rsidR="0076402C" w:rsidRPr="005F2A93" w:rsidRDefault="0076402C" w:rsidP="0076402C">
      <w:pPr>
        <w:spacing w:line="360" w:lineRule="auto"/>
        <w:jc w:val="both"/>
        <w:rPr>
          <w:rFonts w:ascii="Franklin Gothic Medium" w:hAnsi="Franklin Gothic Medium"/>
          <w:bCs/>
          <w:sz w:val="24"/>
          <w:szCs w:val="24"/>
        </w:rPr>
      </w:pPr>
      <w:r w:rsidRPr="005F2A93">
        <w:rPr>
          <w:rFonts w:ascii="Franklin Gothic Medium" w:hAnsi="Franklin Gothic Medium"/>
          <w:bCs/>
          <w:sz w:val="24"/>
          <w:szCs w:val="24"/>
        </w:rPr>
        <w:t>The intensity of digitalization</w:t>
      </w:r>
      <w:r w:rsidR="00A34553">
        <w:rPr>
          <w:rFonts w:ascii="Franklin Gothic Medium" w:hAnsi="Franklin Gothic Medium"/>
          <w:bCs/>
          <w:sz w:val="24"/>
          <w:szCs w:val="24"/>
        </w:rPr>
        <w:t>,</w:t>
      </w:r>
      <w:r w:rsidRPr="005F2A93">
        <w:rPr>
          <w:rFonts w:ascii="Franklin Gothic Medium" w:hAnsi="Franklin Gothic Medium"/>
          <w:bCs/>
          <w:sz w:val="24"/>
          <w:szCs w:val="24"/>
        </w:rPr>
        <w:t xml:space="preserve"> the coordinated efforts to combat tax evasion and smuggling, the use of new technologies and the continuous improvement of the authority's operating model, resulted in the </w:t>
      </w:r>
      <w:r w:rsidR="00A34553">
        <w:rPr>
          <w:rFonts w:ascii="Franklin Gothic Medium" w:hAnsi="Franklin Gothic Medium"/>
          <w:bCs/>
          <w:sz w:val="24"/>
          <w:szCs w:val="24"/>
        </w:rPr>
        <w:t>IAPR</w:t>
      </w:r>
      <w:r w:rsidRPr="005F2A93">
        <w:rPr>
          <w:rFonts w:ascii="Franklin Gothic Medium" w:hAnsi="Franklin Gothic Medium"/>
          <w:bCs/>
          <w:sz w:val="24"/>
          <w:szCs w:val="24"/>
        </w:rPr>
        <w:t xml:space="preserve"> exceeding its revenue target for the fourth consecutive year. At the same time, the significant reduction in the VAT gap, by almost 20 percentage points since 2017, demonstrates the Authority's effectiveness in safeguarding public revenues.</w:t>
      </w:r>
    </w:p>
    <w:p w14:paraId="1813302A" w14:textId="77777777" w:rsidR="0076402C" w:rsidRPr="005F2A93" w:rsidRDefault="0076402C" w:rsidP="0076402C">
      <w:pPr>
        <w:spacing w:line="360" w:lineRule="auto"/>
        <w:jc w:val="both"/>
        <w:rPr>
          <w:rFonts w:ascii="Franklin Gothic Medium" w:hAnsi="Franklin Gothic Medium"/>
          <w:bCs/>
          <w:sz w:val="24"/>
          <w:szCs w:val="24"/>
        </w:rPr>
      </w:pPr>
      <w:r>
        <w:rPr>
          <w:rFonts w:ascii="Franklin Gothic Medium" w:hAnsi="Franklin Gothic Medium"/>
          <w:bCs/>
          <w:sz w:val="24"/>
          <w:szCs w:val="24"/>
        </w:rPr>
        <w:t xml:space="preserve">At the same time, the modernization and </w:t>
      </w:r>
      <w:r w:rsidRPr="005F2A93">
        <w:rPr>
          <w:rFonts w:ascii="Franklin Gothic Medium" w:hAnsi="Franklin Gothic Medium"/>
          <w:bCs/>
          <w:sz w:val="24"/>
          <w:szCs w:val="24"/>
        </w:rPr>
        <w:t>digitalization of processes and services continued, with the aim of better serving citizens and businesses.</w:t>
      </w:r>
    </w:p>
    <w:p w14:paraId="332B67D7" w14:textId="316C0B21" w:rsidR="0076402C" w:rsidRDefault="0076402C" w:rsidP="0076402C">
      <w:pPr>
        <w:spacing w:line="360" w:lineRule="auto"/>
        <w:jc w:val="both"/>
        <w:rPr>
          <w:rFonts w:ascii="Franklin Gothic Medium" w:hAnsi="Franklin Gothic Medium"/>
          <w:bCs/>
          <w:sz w:val="24"/>
          <w:szCs w:val="24"/>
        </w:rPr>
      </w:pPr>
      <w:r w:rsidRPr="005F2A93">
        <w:rPr>
          <w:rFonts w:ascii="Franklin Gothic Medium" w:hAnsi="Franklin Gothic Medium"/>
          <w:bCs/>
          <w:sz w:val="24"/>
          <w:szCs w:val="24"/>
        </w:rPr>
        <w:t xml:space="preserve">"2025 was a year of strengthening our footprint in improving the everyday life of citizens and businesses with our services. With the new </w:t>
      </w:r>
      <w:r>
        <w:rPr>
          <w:rFonts w:ascii="Franklin Gothic Medium" w:hAnsi="Franklin Gothic Medium"/>
          <w:bCs/>
          <w:sz w:val="24"/>
          <w:szCs w:val="24"/>
          <w:lang w:val="en-US"/>
        </w:rPr>
        <w:t>my</w:t>
      </w:r>
      <w:r w:rsidRPr="005F2A93">
        <w:rPr>
          <w:rFonts w:ascii="Franklin Gothic Medium" w:hAnsi="Franklin Gothic Medium"/>
          <w:bCs/>
          <w:sz w:val="24"/>
          <w:szCs w:val="24"/>
        </w:rPr>
        <w:t>1521 communication portal, the further digitalization of our processes, the improvement and modernization of control tools and procedures, the implementation of the next generation</w:t>
      </w:r>
      <w:r w:rsidR="00A34553">
        <w:rPr>
          <w:rFonts w:ascii="Franklin Gothic Medium" w:hAnsi="Franklin Gothic Medium"/>
          <w:bCs/>
          <w:sz w:val="24"/>
          <w:szCs w:val="24"/>
        </w:rPr>
        <w:t xml:space="preserve"> IAPR</w:t>
      </w:r>
      <w:r w:rsidRPr="005F2A93">
        <w:rPr>
          <w:rFonts w:ascii="Franklin Gothic Medium" w:hAnsi="Franklin Gothic Medium"/>
          <w:bCs/>
          <w:sz w:val="24"/>
          <w:szCs w:val="24"/>
        </w:rPr>
        <w:t xml:space="preserve"> continued last year, in parallel with the preparation of the Authority's services for the integration - from January 1, 2026 - of </w:t>
      </w:r>
      <w:r w:rsidR="006213EA">
        <w:rPr>
          <w:rFonts w:ascii="Franklin Gothic Medium" w:hAnsi="Franklin Gothic Medium"/>
          <w:bCs/>
          <w:sz w:val="24"/>
          <w:szCs w:val="24"/>
        </w:rPr>
        <w:t xml:space="preserve">the </w:t>
      </w:r>
      <w:r w:rsidR="006213EA" w:rsidRPr="006213EA">
        <w:rPr>
          <w:rFonts w:ascii="Franklin Gothic Medium" w:hAnsi="Franklin Gothic Medium"/>
          <w:bCs/>
          <w:sz w:val="24"/>
          <w:szCs w:val="24"/>
        </w:rPr>
        <w:t>Greek paying agency OPEKEPE</w:t>
      </w:r>
      <w:r w:rsidR="006213EA">
        <w:rPr>
          <w:rFonts w:ascii="Franklin Gothic Medium" w:hAnsi="Franklin Gothic Medium"/>
          <w:bCs/>
          <w:sz w:val="24"/>
          <w:szCs w:val="24"/>
        </w:rPr>
        <w:t xml:space="preserve"> </w:t>
      </w:r>
      <w:r w:rsidRPr="005F2A93">
        <w:rPr>
          <w:rFonts w:ascii="Franklin Gothic Medium" w:hAnsi="Franklin Gothic Medium"/>
          <w:bCs/>
          <w:sz w:val="24"/>
          <w:szCs w:val="24"/>
        </w:rPr>
        <w:t>into</w:t>
      </w:r>
      <w:r w:rsidR="006213EA">
        <w:rPr>
          <w:rFonts w:ascii="Franklin Gothic Medium" w:hAnsi="Franklin Gothic Medium"/>
          <w:bCs/>
          <w:sz w:val="24"/>
          <w:szCs w:val="24"/>
        </w:rPr>
        <w:t xml:space="preserve"> </w:t>
      </w:r>
      <w:r w:rsidR="00A34553">
        <w:rPr>
          <w:rFonts w:ascii="Franklin Gothic Medium" w:hAnsi="Franklin Gothic Medium"/>
          <w:bCs/>
          <w:sz w:val="24"/>
          <w:szCs w:val="24"/>
        </w:rPr>
        <w:t>IAPR</w:t>
      </w:r>
      <w:r w:rsidRPr="005F2A93">
        <w:rPr>
          <w:rFonts w:ascii="Franklin Gothic Medium" w:hAnsi="Franklin Gothic Medium"/>
          <w:bCs/>
          <w:sz w:val="24"/>
          <w:szCs w:val="24"/>
        </w:rPr>
        <w:t xml:space="preserve">. We continue </w:t>
      </w:r>
      <w:r>
        <w:rPr>
          <w:rFonts w:ascii="Franklin Gothic Medium" w:hAnsi="Franklin Gothic Medium"/>
          <w:bCs/>
          <w:sz w:val="24"/>
          <w:szCs w:val="24"/>
          <w:lang w:val="en-US"/>
        </w:rPr>
        <w:t xml:space="preserve">our </w:t>
      </w:r>
      <w:r w:rsidRPr="005F2A93">
        <w:rPr>
          <w:rFonts w:ascii="Franklin Gothic Medium" w:hAnsi="Franklin Gothic Medium"/>
          <w:bCs/>
          <w:sz w:val="24"/>
          <w:szCs w:val="24"/>
        </w:rPr>
        <w:t>work, for the benefit of the public interest and society as a whole," said the Governor of</w:t>
      </w:r>
      <w:r w:rsidR="00A34553">
        <w:rPr>
          <w:rFonts w:ascii="Franklin Gothic Medium" w:hAnsi="Franklin Gothic Medium"/>
          <w:bCs/>
          <w:sz w:val="24"/>
          <w:szCs w:val="24"/>
        </w:rPr>
        <w:t xml:space="preserve"> IAPR</w:t>
      </w:r>
      <w:r w:rsidRPr="005F2A93">
        <w:rPr>
          <w:rFonts w:ascii="Franklin Gothic Medium" w:hAnsi="Franklin Gothic Medium"/>
          <w:bCs/>
          <w:sz w:val="24"/>
          <w:szCs w:val="24"/>
        </w:rPr>
        <w:t>, G</w:t>
      </w:r>
      <w:r w:rsidR="00A34553">
        <w:rPr>
          <w:rFonts w:ascii="Franklin Gothic Medium" w:hAnsi="Franklin Gothic Medium"/>
          <w:bCs/>
          <w:sz w:val="24"/>
          <w:szCs w:val="24"/>
        </w:rPr>
        <w:t>e</w:t>
      </w:r>
      <w:r w:rsidRPr="005F2A93">
        <w:rPr>
          <w:rFonts w:ascii="Franklin Gothic Medium" w:hAnsi="Franklin Gothic Medium"/>
          <w:bCs/>
          <w:sz w:val="24"/>
          <w:szCs w:val="24"/>
        </w:rPr>
        <w:t>org</w:t>
      </w:r>
      <w:r w:rsidR="00A34553">
        <w:rPr>
          <w:rFonts w:ascii="Franklin Gothic Medium" w:hAnsi="Franklin Gothic Medium"/>
          <w:bCs/>
          <w:sz w:val="24"/>
          <w:szCs w:val="24"/>
        </w:rPr>
        <w:t>i</w:t>
      </w:r>
      <w:r w:rsidRPr="005F2A93">
        <w:rPr>
          <w:rFonts w:ascii="Franklin Gothic Medium" w:hAnsi="Franklin Gothic Medium"/>
          <w:bCs/>
          <w:sz w:val="24"/>
          <w:szCs w:val="24"/>
        </w:rPr>
        <w:t xml:space="preserve">os </w:t>
      </w:r>
      <w:proofErr w:type="spellStart"/>
      <w:r w:rsidRPr="005F2A93">
        <w:rPr>
          <w:rFonts w:ascii="Franklin Gothic Medium" w:hAnsi="Franklin Gothic Medium"/>
          <w:bCs/>
          <w:sz w:val="24"/>
          <w:szCs w:val="24"/>
        </w:rPr>
        <w:t>Pitsilis</w:t>
      </w:r>
      <w:proofErr w:type="spellEnd"/>
      <w:r w:rsidR="00A34553">
        <w:rPr>
          <w:rFonts w:ascii="Franklin Gothic Medium" w:hAnsi="Franklin Gothic Medium"/>
          <w:bCs/>
          <w:sz w:val="24"/>
          <w:szCs w:val="24"/>
        </w:rPr>
        <w:t>.</w:t>
      </w:r>
    </w:p>
    <w:p w14:paraId="233B7FDE" w14:textId="77777777" w:rsidR="0076402C" w:rsidRDefault="0076402C" w:rsidP="0076402C">
      <w:pPr>
        <w:spacing w:line="360" w:lineRule="auto"/>
        <w:jc w:val="both"/>
        <w:rPr>
          <w:rFonts w:ascii="Franklin Gothic Medium" w:hAnsi="Franklin Gothic Medium"/>
          <w:bCs/>
          <w:sz w:val="24"/>
          <w:szCs w:val="24"/>
        </w:rPr>
      </w:pPr>
    </w:p>
    <w:p w14:paraId="3CA53C8B" w14:textId="77777777" w:rsidR="0076402C" w:rsidRPr="005F2A93" w:rsidRDefault="0076402C" w:rsidP="0076402C">
      <w:pPr>
        <w:spacing w:line="360" w:lineRule="auto"/>
        <w:rPr>
          <w:rFonts w:ascii="Franklin Gothic Medium" w:hAnsi="Franklin Gothic Medium"/>
          <w:bCs/>
          <w:color w:val="4F81BD" w:themeColor="accent1"/>
          <w:sz w:val="24"/>
          <w:szCs w:val="24"/>
        </w:rPr>
      </w:pPr>
      <w:r w:rsidRPr="005F2A93">
        <w:rPr>
          <w:rFonts w:ascii="Franklin Gothic Medium" w:hAnsi="Franklin Gothic Medium"/>
          <w:bCs/>
          <w:color w:val="4F81BD" w:themeColor="accent1"/>
          <w:sz w:val="24"/>
          <w:szCs w:val="24"/>
        </w:rPr>
        <w:t>Revenue – refunds</w:t>
      </w:r>
    </w:p>
    <w:p w14:paraId="2A10729F" w14:textId="77777777"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
          <w:bCs/>
          <w:sz w:val="24"/>
          <w:szCs w:val="24"/>
        </w:rPr>
        <w:lastRenderedPageBreak/>
        <w:t xml:space="preserve">Exceeding the revenue target by over 2 billion euros </w:t>
      </w:r>
      <w:r w:rsidRPr="005F2A93">
        <w:rPr>
          <w:rFonts w:ascii="Franklin Gothic Medium" w:hAnsi="Franklin Gothic Medium"/>
          <w:bCs/>
          <w:sz w:val="24"/>
          <w:szCs w:val="24"/>
        </w:rPr>
        <w:t>compared to a target of 71.6 billion euros, as a result of improved voluntary tax compliance and effectiveness in combating tax evasion and smuggling.</w:t>
      </w:r>
    </w:p>
    <w:p w14:paraId="5409F43C" w14:textId="77777777"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
          <w:bCs/>
          <w:sz w:val="24"/>
          <w:szCs w:val="24"/>
        </w:rPr>
        <w:t xml:space="preserve">Significant reduction in the VAT tax gap </w:t>
      </w:r>
      <w:r w:rsidRPr="005F2A93">
        <w:rPr>
          <w:rFonts w:ascii="Franklin Gothic Medium" w:hAnsi="Franklin Gothic Medium"/>
          <w:bCs/>
          <w:sz w:val="24"/>
          <w:szCs w:val="24"/>
        </w:rPr>
        <w:t>to 11.4% for 2023, and a VAT gap forecast of 9% for 2024, according to the European Commission Report published on 11/12/2025.</w:t>
      </w:r>
    </w:p>
    <w:p w14:paraId="1CEB7DA9" w14:textId="60C4696A"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
          <w:bCs/>
          <w:sz w:val="24"/>
          <w:szCs w:val="24"/>
        </w:rPr>
        <w:t xml:space="preserve">New record for tax refunds. 8.4 billion euros </w:t>
      </w:r>
      <w:r w:rsidRPr="005F2A93">
        <w:rPr>
          <w:rFonts w:ascii="Franklin Gothic Medium" w:hAnsi="Franklin Gothic Medium"/>
          <w:bCs/>
          <w:sz w:val="24"/>
          <w:szCs w:val="24"/>
        </w:rPr>
        <w:t>were refunded</w:t>
      </w:r>
      <w:r w:rsidR="00A34553">
        <w:rPr>
          <w:rFonts w:ascii="Franklin Gothic Medium" w:hAnsi="Franklin Gothic Medium"/>
          <w:bCs/>
          <w:sz w:val="24"/>
          <w:szCs w:val="24"/>
        </w:rPr>
        <w:t>,</w:t>
      </w:r>
      <w:r w:rsidRPr="005F2A93">
        <w:rPr>
          <w:rFonts w:ascii="Franklin Gothic Medium" w:hAnsi="Franklin Gothic Medium"/>
          <w:bCs/>
          <w:sz w:val="24"/>
          <w:szCs w:val="24"/>
        </w:rPr>
        <w:t xml:space="preserve"> exceeding the annual target of 7.5 billion euros by more than 12%, boosting the liquidity of businesses.</w:t>
      </w:r>
    </w:p>
    <w:p w14:paraId="11408A66" w14:textId="77777777" w:rsidR="0076402C" w:rsidRPr="005F2A93" w:rsidRDefault="0076402C" w:rsidP="0076402C">
      <w:pPr>
        <w:spacing w:line="360" w:lineRule="auto"/>
        <w:rPr>
          <w:rFonts w:ascii="Franklin Gothic Medium" w:hAnsi="Franklin Gothic Medium"/>
          <w:bCs/>
          <w:color w:val="4F81BD" w:themeColor="accent1"/>
          <w:sz w:val="24"/>
          <w:szCs w:val="24"/>
        </w:rPr>
      </w:pPr>
      <w:r w:rsidRPr="005F2A93">
        <w:rPr>
          <w:rFonts w:ascii="Franklin Gothic Medium" w:hAnsi="Franklin Gothic Medium"/>
          <w:bCs/>
          <w:color w:val="4F81BD" w:themeColor="accent1"/>
          <w:sz w:val="24"/>
          <w:szCs w:val="24"/>
        </w:rPr>
        <w:t>Improving service – Digitizing services for the benefit of citizens and businesses</w:t>
      </w:r>
    </w:p>
    <w:p w14:paraId="740A21E6" w14:textId="596C6696"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
          <w:bCs/>
          <w:sz w:val="24"/>
          <w:szCs w:val="24"/>
        </w:rPr>
      </w:pPr>
      <w:r w:rsidRPr="005F2A93">
        <w:rPr>
          <w:rFonts w:ascii="Franklin Gothic Medium" w:hAnsi="Franklin Gothic Medium"/>
          <w:b/>
          <w:bCs/>
          <w:sz w:val="24"/>
          <w:szCs w:val="24"/>
          <w:lang w:val="en-US"/>
        </w:rPr>
        <w:t>my</w:t>
      </w:r>
      <w:r w:rsidRPr="005F2A93">
        <w:rPr>
          <w:rFonts w:ascii="Franklin Gothic Medium" w:hAnsi="Franklin Gothic Medium"/>
          <w:b/>
          <w:sz w:val="24"/>
          <w:szCs w:val="24"/>
        </w:rPr>
        <w:t xml:space="preserve">1521- The New Communication Portal with the </w:t>
      </w:r>
      <w:r w:rsidR="00374098">
        <w:rPr>
          <w:rFonts w:ascii="Franklin Gothic Medium" w:hAnsi="Franklin Gothic Medium"/>
          <w:b/>
          <w:sz w:val="24"/>
          <w:szCs w:val="24"/>
        </w:rPr>
        <w:t>IAPR</w:t>
      </w:r>
      <w:r w:rsidR="00A34553">
        <w:rPr>
          <w:rFonts w:ascii="Franklin Gothic Medium" w:hAnsi="Franklin Gothic Medium"/>
          <w:b/>
          <w:sz w:val="24"/>
          <w:szCs w:val="24"/>
        </w:rPr>
        <w:t>.</w:t>
      </w:r>
      <w:r w:rsidRPr="005F2A93">
        <w:rPr>
          <w:rFonts w:ascii="Franklin Gothic Medium" w:hAnsi="Franklin Gothic Medium"/>
          <w:bCs/>
          <w:sz w:val="24"/>
          <w:szCs w:val="24"/>
        </w:rPr>
        <w:t xml:space="preserve"> The new taxpayer service call center </w:t>
      </w:r>
      <w:r w:rsidRPr="005F2A93">
        <w:rPr>
          <w:rFonts w:ascii="Franklin Gothic Medium" w:hAnsi="Franklin Gothic Medium"/>
          <w:sz w:val="24"/>
          <w:szCs w:val="24"/>
        </w:rPr>
        <w:t>1521 has to date received and served over 305,000 calls, limiting the average call waiting time for taxpayers to 16 seconds in the last quarter.</w:t>
      </w:r>
    </w:p>
    <w:p w14:paraId="43C37342" w14:textId="4FD9A2B2"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Cs/>
          <w:sz w:val="24"/>
          <w:szCs w:val="24"/>
        </w:rPr>
      </w:pPr>
      <w:r w:rsidRPr="005F2A93">
        <w:rPr>
          <w:rFonts w:ascii="Franklin Gothic Medium" w:hAnsi="Franklin Gothic Medium"/>
          <w:b/>
          <w:bCs/>
          <w:sz w:val="24"/>
          <w:szCs w:val="24"/>
        </w:rPr>
        <w:t xml:space="preserve">2,410,232 requests </w:t>
      </w:r>
      <w:r w:rsidR="00374098">
        <w:rPr>
          <w:rFonts w:ascii="Franklin Gothic Medium" w:hAnsi="Franklin Gothic Medium"/>
          <w:b/>
          <w:bCs/>
          <w:sz w:val="24"/>
          <w:szCs w:val="24"/>
        </w:rPr>
        <w:t>have been</w:t>
      </w:r>
      <w:r w:rsidRPr="005F2A93">
        <w:rPr>
          <w:rFonts w:ascii="Franklin Gothic Medium" w:hAnsi="Franklin Gothic Medium"/>
          <w:b/>
          <w:bCs/>
          <w:sz w:val="24"/>
          <w:szCs w:val="24"/>
        </w:rPr>
        <w:t xml:space="preserve"> served</w:t>
      </w:r>
      <w:r w:rsidR="00A34553">
        <w:rPr>
          <w:rFonts w:ascii="Franklin Gothic Medium" w:hAnsi="Franklin Gothic Medium"/>
          <w:b/>
          <w:bCs/>
          <w:sz w:val="24"/>
          <w:szCs w:val="24"/>
        </w:rPr>
        <w:t>,</w:t>
      </w:r>
      <w:r w:rsidRPr="005F2A93">
        <w:rPr>
          <w:rFonts w:ascii="Franklin Gothic Medium" w:hAnsi="Franklin Gothic Medium"/>
          <w:bCs/>
          <w:sz w:val="24"/>
          <w:szCs w:val="24"/>
        </w:rPr>
        <w:t xml:space="preserve"> submitted digitally through the </w:t>
      </w:r>
      <w:r w:rsidRPr="005F2A93">
        <w:rPr>
          <w:rFonts w:ascii="Franklin Gothic Medium" w:hAnsi="Franklin Gothic Medium"/>
          <w:b/>
          <w:bCs/>
          <w:sz w:val="24"/>
          <w:szCs w:val="24"/>
        </w:rPr>
        <w:t xml:space="preserve">My </w:t>
      </w:r>
      <w:r w:rsidRPr="005F2A93">
        <w:rPr>
          <w:rFonts w:ascii="Franklin Gothic Medium" w:hAnsi="Franklin Gothic Medium"/>
          <w:b/>
          <w:sz w:val="24"/>
          <w:szCs w:val="24"/>
        </w:rPr>
        <w:t xml:space="preserve">Requests </w:t>
      </w:r>
      <w:r w:rsidRPr="005F2A93">
        <w:rPr>
          <w:rFonts w:ascii="Franklin Gothic Medium" w:hAnsi="Franklin Gothic Medium"/>
          <w:b/>
          <w:bCs/>
          <w:sz w:val="24"/>
          <w:szCs w:val="24"/>
        </w:rPr>
        <w:t>platform</w:t>
      </w:r>
      <w:r w:rsidR="00A34553">
        <w:rPr>
          <w:rFonts w:ascii="Franklin Gothic Medium" w:hAnsi="Franklin Gothic Medium"/>
          <w:b/>
          <w:bCs/>
          <w:sz w:val="24"/>
          <w:szCs w:val="24"/>
        </w:rPr>
        <w:t>.</w:t>
      </w:r>
      <w:r w:rsidRPr="005F2A93">
        <w:rPr>
          <w:rFonts w:ascii="Franklin Gothic Medium" w:hAnsi="Franklin Gothic Medium"/>
          <w:bCs/>
          <w:sz w:val="24"/>
          <w:szCs w:val="24"/>
        </w:rPr>
        <w:t xml:space="preserve"> Pending requests </w:t>
      </w:r>
      <w:r w:rsidRPr="005F2A93">
        <w:rPr>
          <w:rFonts w:ascii="Franklin Gothic Medium" w:hAnsi="Franklin Gothic Medium"/>
          <w:b/>
          <w:bCs/>
          <w:sz w:val="24"/>
          <w:szCs w:val="24"/>
        </w:rPr>
        <w:t xml:space="preserve">decreased by 54% </w:t>
      </w:r>
      <w:r w:rsidRPr="005F2A93">
        <w:rPr>
          <w:rFonts w:ascii="Franklin Gothic Medium" w:hAnsi="Franklin Gothic Medium"/>
          <w:bCs/>
          <w:sz w:val="24"/>
          <w:szCs w:val="24"/>
        </w:rPr>
        <w:t xml:space="preserve">compared to the end of 2024 and </w:t>
      </w:r>
      <w:r w:rsidRPr="005F2A93">
        <w:rPr>
          <w:rFonts w:ascii="Franklin Gothic Medium" w:hAnsi="Franklin Gothic Medium"/>
          <w:b/>
          <w:bCs/>
          <w:sz w:val="24"/>
          <w:szCs w:val="24"/>
        </w:rPr>
        <w:t>were limited to 2.5% of all requests submitted</w:t>
      </w:r>
      <w:r w:rsidR="00A34553">
        <w:rPr>
          <w:rFonts w:ascii="Franklin Gothic Medium" w:hAnsi="Franklin Gothic Medium"/>
          <w:b/>
          <w:bCs/>
          <w:sz w:val="24"/>
          <w:szCs w:val="24"/>
        </w:rPr>
        <w:t>,</w:t>
      </w:r>
      <w:r w:rsidRPr="005F2A93">
        <w:rPr>
          <w:rFonts w:ascii="Franklin Gothic Medium" w:hAnsi="Franklin Gothic Medium"/>
          <w:bCs/>
          <w:sz w:val="24"/>
          <w:szCs w:val="24"/>
        </w:rPr>
        <w:t xml:space="preserve"> compared to 6.11% at the end of 2024.</w:t>
      </w:r>
    </w:p>
    <w:p w14:paraId="3C298ACF" w14:textId="04ADB009"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Cs/>
          <w:sz w:val="24"/>
          <w:szCs w:val="24"/>
        </w:rPr>
      </w:pPr>
      <w:r w:rsidRPr="005F2A93">
        <w:rPr>
          <w:rFonts w:ascii="Franklin Gothic Medium" w:hAnsi="Franklin Gothic Medium"/>
          <w:b/>
          <w:bCs/>
          <w:sz w:val="24"/>
          <w:szCs w:val="24"/>
        </w:rPr>
        <w:t>End</w:t>
      </w:r>
      <w:r w:rsidR="00374098">
        <w:rPr>
          <w:rFonts w:ascii="Franklin Gothic Medium" w:hAnsi="Franklin Gothic Medium"/>
          <w:b/>
          <w:bCs/>
          <w:sz w:val="24"/>
          <w:szCs w:val="24"/>
        </w:rPr>
        <w:t>-</w:t>
      </w:r>
      <w:r w:rsidRPr="005F2A93">
        <w:rPr>
          <w:rFonts w:ascii="Franklin Gothic Medium" w:hAnsi="Franklin Gothic Medium"/>
          <w:b/>
          <w:bCs/>
          <w:sz w:val="24"/>
          <w:szCs w:val="24"/>
        </w:rPr>
        <w:t>to</w:t>
      </w:r>
      <w:r w:rsidR="00374098">
        <w:rPr>
          <w:rFonts w:ascii="Franklin Gothic Medium" w:hAnsi="Franklin Gothic Medium"/>
          <w:b/>
          <w:bCs/>
          <w:sz w:val="24"/>
          <w:szCs w:val="24"/>
        </w:rPr>
        <w:t>-</w:t>
      </w:r>
      <w:r w:rsidRPr="005F2A93">
        <w:rPr>
          <w:rFonts w:ascii="Franklin Gothic Medium" w:hAnsi="Franklin Gothic Medium"/>
          <w:b/>
          <w:bCs/>
          <w:sz w:val="24"/>
          <w:szCs w:val="24"/>
        </w:rPr>
        <w:t xml:space="preserve">end changes in business details </w:t>
      </w:r>
      <w:r w:rsidRPr="00374098">
        <w:rPr>
          <w:rFonts w:ascii="Franklin Gothic Medium" w:hAnsi="Franklin Gothic Medium"/>
          <w:sz w:val="24"/>
          <w:szCs w:val="24"/>
        </w:rPr>
        <w:t>of</w:t>
      </w:r>
      <w:r w:rsidR="00374098">
        <w:rPr>
          <w:rFonts w:ascii="Franklin Gothic Medium" w:hAnsi="Franklin Gothic Medium"/>
          <w:sz w:val="24"/>
          <w:szCs w:val="24"/>
        </w:rPr>
        <w:t xml:space="preserve"> </w:t>
      </w:r>
      <w:r w:rsidRPr="005F2A93">
        <w:rPr>
          <w:rFonts w:ascii="Franklin Gothic Medium" w:hAnsi="Franklin Gothic Medium"/>
          <w:bCs/>
          <w:sz w:val="24"/>
          <w:szCs w:val="24"/>
        </w:rPr>
        <w:t xml:space="preserve">natural and legal persons for change of </w:t>
      </w:r>
      <w:r w:rsidR="00374098" w:rsidRPr="00374098">
        <w:rPr>
          <w:rFonts w:ascii="Franklin Gothic Medium" w:hAnsi="Franklin Gothic Medium"/>
          <w:bCs/>
          <w:sz w:val="24"/>
          <w:szCs w:val="24"/>
        </w:rPr>
        <w:t>Activity Code</w:t>
      </w:r>
      <w:r w:rsidR="00374098">
        <w:rPr>
          <w:rFonts w:ascii="Franklin Gothic Medium" w:hAnsi="Franklin Gothic Medium"/>
          <w:bCs/>
          <w:sz w:val="24"/>
          <w:szCs w:val="24"/>
        </w:rPr>
        <w:t xml:space="preserve"> </w:t>
      </w:r>
      <w:r w:rsidRPr="005F2A93">
        <w:rPr>
          <w:rFonts w:ascii="Franklin Gothic Medium" w:hAnsi="Franklin Gothic Medium"/>
          <w:bCs/>
          <w:sz w:val="24"/>
          <w:szCs w:val="24"/>
        </w:rPr>
        <w:t xml:space="preserve">and VAT regime. Since the start of the application, </w:t>
      </w:r>
      <w:r w:rsidRPr="005F2A93">
        <w:rPr>
          <w:rFonts w:ascii="Franklin Gothic Medium" w:hAnsi="Franklin Gothic Medium"/>
          <w:b/>
          <w:bCs/>
          <w:sz w:val="24"/>
          <w:szCs w:val="24"/>
        </w:rPr>
        <w:t xml:space="preserve">41,481 transactions </w:t>
      </w:r>
      <w:r w:rsidRPr="005F2A93">
        <w:rPr>
          <w:rFonts w:ascii="Franklin Gothic Medium" w:hAnsi="Franklin Gothic Medium"/>
          <w:bCs/>
          <w:sz w:val="24"/>
          <w:szCs w:val="24"/>
        </w:rPr>
        <w:t>have been completed digitally.</w:t>
      </w:r>
    </w:p>
    <w:p w14:paraId="20BF0D41" w14:textId="49F83E73"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Cs/>
          <w:sz w:val="24"/>
          <w:szCs w:val="24"/>
        </w:rPr>
        <w:t>Expansion of</w:t>
      </w:r>
      <w:r w:rsidRPr="005F2A93">
        <w:rPr>
          <w:rFonts w:ascii="Franklin Gothic Medium" w:hAnsi="Franklin Gothic Medium"/>
          <w:b/>
          <w:bCs/>
          <w:sz w:val="24"/>
          <w:szCs w:val="24"/>
        </w:rPr>
        <w:t xml:space="preserve"> myAADEapp provides businesses and legal </w:t>
      </w:r>
      <w:r w:rsidR="00B35CB9">
        <w:rPr>
          <w:rFonts w:ascii="Franklin Gothic Medium" w:hAnsi="Franklin Gothic Medium"/>
          <w:b/>
          <w:bCs/>
          <w:sz w:val="24"/>
          <w:szCs w:val="24"/>
        </w:rPr>
        <w:t>p</w:t>
      </w:r>
      <w:r w:rsidRPr="005F2A93">
        <w:rPr>
          <w:rFonts w:ascii="Franklin Gothic Medium" w:hAnsi="Franklin Gothic Medium"/>
          <w:b/>
          <w:bCs/>
          <w:sz w:val="24"/>
          <w:szCs w:val="24"/>
        </w:rPr>
        <w:t>e</w:t>
      </w:r>
      <w:r w:rsidR="00B35CB9">
        <w:rPr>
          <w:rFonts w:ascii="Franklin Gothic Medium" w:hAnsi="Franklin Gothic Medium"/>
          <w:b/>
          <w:bCs/>
          <w:sz w:val="24"/>
          <w:szCs w:val="24"/>
        </w:rPr>
        <w:t>rso</w:t>
      </w:r>
      <w:r w:rsidRPr="005F2A93">
        <w:rPr>
          <w:rFonts w:ascii="Franklin Gothic Medium" w:hAnsi="Franklin Gothic Medium"/>
          <w:b/>
          <w:bCs/>
          <w:sz w:val="24"/>
          <w:szCs w:val="24"/>
        </w:rPr>
        <w:t xml:space="preserve">ns </w:t>
      </w:r>
      <w:r w:rsidRPr="00B35CB9">
        <w:rPr>
          <w:rFonts w:ascii="Franklin Gothic Medium" w:hAnsi="Franklin Gothic Medium"/>
          <w:sz w:val="24"/>
          <w:szCs w:val="24"/>
        </w:rPr>
        <w:t>with</w:t>
      </w:r>
      <w:r w:rsidR="00B35CB9">
        <w:rPr>
          <w:rFonts w:ascii="Franklin Gothic Medium" w:hAnsi="Franklin Gothic Medium"/>
          <w:sz w:val="24"/>
          <w:szCs w:val="24"/>
        </w:rPr>
        <w:t xml:space="preserve"> </w:t>
      </w:r>
      <w:r w:rsidRPr="005F2A93">
        <w:rPr>
          <w:rFonts w:ascii="Franklin Gothic Medium" w:hAnsi="Franklin Gothic Medium"/>
          <w:bCs/>
          <w:sz w:val="24"/>
          <w:szCs w:val="24"/>
        </w:rPr>
        <w:t>direct and easy access to digital services from their mobile phones. To date, 771,000 taxpayers have downloaded the application, of which 221,000 in 2025.</w:t>
      </w:r>
    </w:p>
    <w:p w14:paraId="5C6C3939" w14:textId="099705B9" w:rsidR="0076402C" w:rsidRPr="005F2A93" w:rsidRDefault="0076402C" w:rsidP="0076402C">
      <w:pPr>
        <w:pStyle w:val="a3"/>
        <w:numPr>
          <w:ilvl w:val="0"/>
          <w:numId w:val="34"/>
        </w:numPr>
        <w:spacing w:after="160" w:line="360" w:lineRule="auto"/>
        <w:jc w:val="both"/>
      </w:pPr>
      <w:proofErr w:type="spellStart"/>
      <w:r w:rsidRPr="005F2A93">
        <w:rPr>
          <w:rFonts w:ascii="Franklin Gothic Medium" w:hAnsi="Franklin Gothic Medium"/>
          <w:b/>
          <w:bCs/>
          <w:sz w:val="24"/>
          <w:szCs w:val="24"/>
          <w:lang w:val="en-US"/>
        </w:rPr>
        <w:t>myDATAapp</w:t>
      </w:r>
      <w:proofErr w:type="spellEnd"/>
      <w:r w:rsidRPr="005F2A93">
        <w:rPr>
          <w:rFonts w:ascii="Franklin Gothic Medium" w:hAnsi="Franklin Gothic Medium"/>
          <w:b/>
          <w:bCs/>
          <w:sz w:val="24"/>
          <w:szCs w:val="24"/>
        </w:rPr>
        <w:t xml:space="preserve">: The free application of the </w:t>
      </w:r>
      <w:r w:rsidR="00B35CB9">
        <w:rPr>
          <w:rFonts w:ascii="Franklin Gothic Medium" w:hAnsi="Franklin Gothic Medium"/>
          <w:b/>
          <w:bCs/>
          <w:sz w:val="24"/>
          <w:szCs w:val="24"/>
        </w:rPr>
        <w:t>IAPR</w:t>
      </w:r>
      <w:r w:rsidRPr="005F2A93">
        <w:rPr>
          <w:rFonts w:ascii="Franklin Gothic Medium" w:hAnsi="Franklin Gothic Medium"/>
          <w:b/>
          <w:bCs/>
          <w:sz w:val="24"/>
          <w:szCs w:val="24"/>
        </w:rPr>
        <w:t xml:space="preserve">, </w:t>
      </w:r>
      <w:r w:rsidRPr="005F2A93">
        <w:rPr>
          <w:rFonts w:ascii="Franklin Gothic Medium" w:hAnsi="Franklin Gothic Medium"/>
          <w:bCs/>
          <w:sz w:val="24"/>
          <w:szCs w:val="24"/>
        </w:rPr>
        <w:t xml:space="preserve">for issuing documents and shipping </w:t>
      </w:r>
      <w:r w:rsidR="00B1410F">
        <w:rPr>
          <w:rFonts w:ascii="Franklin Gothic Medium" w:hAnsi="Franklin Gothic Medium"/>
          <w:bCs/>
          <w:sz w:val="24"/>
          <w:szCs w:val="24"/>
        </w:rPr>
        <w:t>notes</w:t>
      </w:r>
      <w:r w:rsidRPr="005F2A93">
        <w:rPr>
          <w:rFonts w:ascii="Franklin Gothic Medium" w:hAnsi="Franklin Gothic Medium"/>
          <w:bCs/>
          <w:sz w:val="24"/>
          <w:szCs w:val="24"/>
        </w:rPr>
        <w:t xml:space="preserve">, as well as monitoring the income and expenses of the business, via mobile devices. To date, </w:t>
      </w:r>
      <w:r w:rsidRPr="005F2A93">
        <w:rPr>
          <w:rFonts w:ascii="Franklin Gothic Medium" w:hAnsi="Franklin Gothic Medium"/>
          <w:b/>
          <w:bCs/>
          <w:sz w:val="24"/>
          <w:szCs w:val="24"/>
        </w:rPr>
        <w:t xml:space="preserve">over 165,000 </w:t>
      </w:r>
      <w:r w:rsidRPr="005F2A93">
        <w:rPr>
          <w:rFonts w:ascii="Franklin Gothic Medium" w:hAnsi="Franklin Gothic Medium"/>
          <w:bCs/>
          <w:sz w:val="24"/>
          <w:szCs w:val="24"/>
        </w:rPr>
        <w:t>taxpayers have downloaded the application.</w:t>
      </w:r>
    </w:p>
    <w:p w14:paraId="3EDC2BE7" w14:textId="1E7B2794"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Cs/>
          <w:sz w:val="24"/>
          <w:szCs w:val="24"/>
        </w:rPr>
      </w:pPr>
      <w:r w:rsidRPr="005F2A93">
        <w:rPr>
          <w:rFonts w:ascii="Franklin Gothic Medium" w:hAnsi="Franklin Gothic Medium"/>
          <w:b/>
          <w:bCs/>
          <w:sz w:val="24"/>
          <w:szCs w:val="24"/>
        </w:rPr>
        <w:t xml:space="preserve">Opening of declarations earlier than ever and new records of declaration submission. </w:t>
      </w:r>
      <w:r w:rsidRPr="005F2A93">
        <w:rPr>
          <w:rFonts w:ascii="Franklin Gothic Medium" w:hAnsi="Franklin Gothic Medium"/>
          <w:bCs/>
          <w:sz w:val="24"/>
          <w:szCs w:val="24"/>
        </w:rPr>
        <w:t xml:space="preserve">In particular, the income </w:t>
      </w:r>
      <w:r w:rsidR="00087518">
        <w:rPr>
          <w:rFonts w:ascii="Franklin Gothic Medium" w:hAnsi="Franklin Gothic Medium"/>
          <w:bCs/>
          <w:sz w:val="24"/>
          <w:szCs w:val="24"/>
        </w:rPr>
        <w:t>tax returns</w:t>
      </w:r>
      <w:r w:rsidRPr="005F2A93">
        <w:rPr>
          <w:rFonts w:ascii="Franklin Gothic Medium" w:hAnsi="Franklin Gothic Medium"/>
          <w:bCs/>
          <w:sz w:val="24"/>
          <w:szCs w:val="24"/>
        </w:rPr>
        <w:t xml:space="preserve"> of legal and </w:t>
      </w:r>
      <w:r w:rsidR="00CE3643">
        <w:rPr>
          <w:rFonts w:ascii="Franklin Gothic Medium" w:hAnsi="Franklin Gothic Medium"/>
          <w:bCs/>
          <w:sz w:val="24"/>
          <w:szCs w:val="24"/>
        </w:rPr>
        <w:t xml:space="preserve">natural persons </w:t>
      </w:r>
      <w:r w:rsidRPr="005F2A93">
        <w:rPr>
          <w:rFonts w:ascii="Franklin Gothic Medium" w:hAnsi="Franklin Gothic Medium"/>
          <w:bCs/>
          <w:sz w:val="24"/>
          <w:szCs w:val="24"/>
        </w:rPr>
        <w:t xml:space="preserve">opened on 14/3/2025 and 17/3/2025 respectively. A total of 6.7 million </w:t>
      </w:r>
      <w:r w:rsidR="00CE3643">
        <w:rPr>
          <w:rFonts w:ascii="Franklin Gothic Medium" w:hAnsi="Franklin Gothic Medium"/>
          <w:bCs/>
          <w:sz w:val="24"/>
          <w:szCs w:val="24"/>
        </w:rPr>
        <w:t xml:space="preserve">natural </w:t>
      </w:r>
      <w:r w:rsidRPr="005F2A93">
        <w:rPr>
          <w:rFonts w:ascii="Franklin Gothic Medium" w:hAnsi="Franklin Gothic Medium"/>
          <w:bCs/>
          <w:sz w:val="24"/>
          <w:szCs w:val="24"/>
        </w:rPr>
        <w:t xml:space="preserve">person income tax </w:t>
      </w:r>
      <w:r w:rsidR="00087518">
        <w:rPr>
          <w:rFonts w:ascii="Franklin Gothic Medium" w:hAnsi="Franklin Gothic Medium"/>
          <w:bCs/>
          <w:sz w:val="24"/>
          <w:szCs w:val="24"/>
        </w:rPr>
        <w:t>returns</w:t>
      </w:r>
      <w:r w:rsidR="00087518" w:rsidRPr="005F2A93">
        <w:rPr>
          <w:rFonts w:ascii="Franklin Gothic Medium" w:hAnsi="Franklin Gothic Medium"/>
          <w:bCs/>
          <w:sz w:val="24"/>
          <w:szCs w:val="24"/>
        </w:rPr>
        <w:t xml:space="preserve"> </w:t>
      </w:r>
      <w:r w:rsidRPr="005F2A93">
        <w:rPr>
          <w:rFonts w:ascii="Franklin Gothic Medium" w:hAnsi="Franklin Gothic Medium"/>
          <w:bCs/>
          <w:sz w:val="24"/>
          <w:szCs w:val="24"/>
        </w:rPr>
        <w:t xml:space="preserve">were submitted on time, corresponding to over 8.9 million </w:t>
      </w:r>
      <w:r w:rsidR="00CE3643">
        <w:rPr>
          <w:rFonts w:ascii="Franklin Gothic Medium" w:hAnsi="Franklin Gothic Medium"/>
          <w:bCs/>
          <w:sz w:val="24"/>
          <w:szCs w:val="24"/>
        </w:rPr>
        <w:t xml:space="preserve">natural </w:t>
      </w:r>
      <w:r w:rsidR="00CE3643" w:rsidRPr="005F2A93">
        <w:rPr>
          <w:rFonts w:ascii="Franklin Gothic Medium" w:hAnsi="Franklin Gothic Medium"/>
          <w:bCs/>
          <w:sz w:val="24"/>
          <w:szCs w:val="24"/>
        </w:rPr>
        <w:t>person</w:t>
      </w:r>
      <w:r w:rsidR="00CE3643">
        <w:rPr>
          <w:rFonts w:ascii="Franklin Gothic Medium" w:hAnsi="Franklin Gothic Medium"/>
          <w:bCs/>
          <w:sz w:val="24"/>
          <w:szCs w:val="24"/>
        </w:rPr>
        <w:t>s</w:t>
      </w:r>
      <w:r w:rsidR="00CE3643" w:rsidRPr="005F2A93">
        <w:rPr>
          <w:rFonts w:ascii="Franklin Gothic Medium" w:hAnsi="Franklin Gothic Medium"/>
          <w:bCs/>
          <w:sz w:val="24"/>
          <w:szCs w:val="24"/>
        </w:rPr>
        <w:t xml:space="preserve"> </w:t>
      </w:r>
      <w:r w:rsidRPr="005F2A93">
        <w:rPr>
          <w:rFonts w:ascii="Franklin Gothic Medium" w:hAnsi="Franklin Gothic Medium"/>
          <w:bCs/>
          <w:sz w:val="24"/>
          <w:szCs w:val="24"/>
        </w:rPr>
        <w:t xml:space="preserve">and 362,682 </w:t>
      </w:r>
      <w:r w:rsidR="00087518">
        <w:rPr>
          <w:rFonts w:ascii="Franklin Gothic Medium" w:hAnsi="Franklin Gothic Medium"/>
          <w:bCs/>
          <w:sz w:val="24"/>
          <w:szCs w:val="24"/>
        </w:rPr>
        <w:t xml:space="preserve">tax </w:t>
      </w:r>
      <w:r w:rsidR="00087518">
        <w:rPr>
          <w:rFonts w:ascii="Franklin Gothic Medium" w:hAnsi="Franklin Gothic Medium"/>
          <w:bCs/>
          <w:sz w:val="24"/>
          <w:szCs w:val="24"/>
        </w:rPr>
        <w:t>returns</w:t>
      </w:r>
      <w:r w:rsidR="00087518" w:rsidRPr="005F2A93">
        <w:rPr>
          <w:rFonts w:ascii="Franklin Gothic Medium" w:hAnsi="Franklin Gothic Medium"/>
          <w:bCs/>
          <w:sz w:val="24"/>
          <w:szCs w:val="24"/>
        </w:rPr>
        <w:t xml:space="preserve"> </w:t>
      </w:r>
      <w:r w:rsidRPr="005F2A93">
        <w:rPr>
          <w:rFonts w:ascii="Franklin Gothic Medium" w:hAnsi="Franklin Gothic Medium"/>
          <w:bCs/>
          <w:sz w:val="24"/>
          <w:szCs w:val="24"/>
        </w:rPr>
        <w:lastRenderedPageBreak/>
        <w:t xml:space="preserve">of legal </w:t>
      </w:r>
      <w:r w:rsidR="00CE3643" w:rsidRPr="005F2A93">
        <w:rPr>
          <w:rFonts w:ascii="Franklin Gothic Medium" w:hAnsi="Franklin Gothic Medium"/>
          <w:bCs/>
          <w:sz w:val="24"/>
          <w:szCs w:val="24"/>
        </w:rPr>
        <w:t>person</w:t>
      </w:r>
      <w:r w:rsidR="00CE3643">
        <w:rPr>
          <w:rFonts w:ascii="Franklin Gothic Medium" w:hAnsi="Franklin Gothic Medium"/>
          <w:bCs/>
          <w:sz w:val="24"/>
          <w:szCs w:val="24"/>
        </w:rPr>
        <w:t>s</w:t>
      </w:r>
      <w:r w:rsidRPr="005F2A93">
        <w:rPr>
          <w:rFonts w:ascii="Franklin Gothic Medium" w:hAnsi="Franklin Gothic Medium"/>
          <w:bCs/>
          <w:sz w:val="24"/>
          <w:szCs w:val="24"/>
        </w:rPr>
        <w:t xml:space="preserve">. In total, </w:t>
      </w:r>
      <w:r w:rsidRPr="005F2A93">
        <w:rPr>
          <w:rFonts w:ascii="Franklin Gothic Medium" w:hAnsi="Franklin Gothic Medium"/>
          <w:b/>
          <w:bCs/>
          <w:sz w:val="24"/>
          <w:szCs w:val="24"/>
        </w:rPr>
        <w:t xml:space="preserve">over 7 million </w:t>
      </w:r>
      <w:r w:rsidR="00087518">
        <w:rPr>
          <w:rFonts w:ascii="Franklin Gothic Medium" w:hAnsi="Franklin Gothic Medium"/>
          <w:b/>
          <w:bCs/>
          <w:sz w:val="24"/>
          <w:szCs w:val="24"/>
        </w:rPr>
        <w:t>tax returns</w:t>
      </w:r>
      <w:r w:rsidRPr="005F2A93">
        <w:rPr>
          <w:rFonts w:ascii="Franklin Gothic Medium" w:hAnsi="Franklin Gothic Medium"/>
          <w:b/>
          <w:bCs/>
          <w:sz w:val="24"/>
          <w:szCs w:val="24"/>
        </w:rPr>
        <w:t xml:space="preserve"> were submitted on time </w:t>
      </w:r>
      <w:r w:rsidRPr="005F2A93">
        <w:rPr>
          <w:rFonts w:ascii="Franklin Gothic Medium" w:hAnsi="Franklin Gothic Medium"/>
          <w:bCs/>
          <w:sz w:val="24"/>
          <w:szCs w:val="24"/>
        </w:rPr>
        <w:t>in 2025.</w:t>
      </w:r>
    </w:p>
    <w:p w14:paraId="1F8D21D9" w14:textId="2A98CCA3" w:rsidR="0076402C" w:rsidRPr="005F2A93" w:rsidRDefault="00CE3643" w:rsidP="0076402C">
      <w:pPr>
        <w:pStyle w:val="a3"/>
        <w:numPr>
          <w:ilvl w:val="0"/>
          <w:numId w:val="34"/>
        </w:numPr>
        <w:tabs>
          <w:tab w:val="left" w:pos="426"/>
        </w:tabs>
        <w:spacing w:after="160" w:line="360" w:lineRule="auto"/>
        <w:jc w:val="both"/>
        <w:rPr>
          <w:rFonts w:ascii="Franklin Gothic Medium" w:hAnsi="Franklin Gothic Medium"/>
          <w:bCs/>
          <w:sz w:val="24"/>
          <w:szCs w:val="24"/>
        </w:rPr>
      </w:pPr>
      <w:r>
        <w:rPr>
          <w:rFonts w:ascii="Franklin Gothic Medium" w:hAnsi="Franklin Gothic Medium"/>
          <w:b/>
          <w:bCs/>
          <w:sz w:val="24"/>
          <w:szCs w:val="24"/>
        </w:rPr>
        <w:t xml:space="preserve"> </w:t>
      </w:r>
      <w:r w:rsidR="0076402C" w:rsidRPr="005F2A93">
        <w:rPr>
          <w:rFonts w:ascii="Franklin Gothic Medium" w:hAnsi="Franklin Gothic Medium"/>
          <w:b/>
          <w:bCs/>
          <w:sz w:val="24"/>
          <w:szCs w:val="24"/>
        </w:rPr>
        <w:t xml:space="preserve">Digital submission and clearing of </w:t>
      </w:r>
      <w:r>
        <w:rPr>
          <w:rFonts w:ascii="Franklin Gothic Medium" w:hAnsi="Franklin Gothic Medium"/>
          <w:b/>
          <w:bCs/>
          <w:sz w:val="24"/>
          <w:szCs w:val="24"/>
        </w:rPr>
        <w:t>Natural Person Income Tax</w:t>
      </w:r>
      <w:r w:rsidR="0076402C" w:rsidRPr="005F2A93">
        <w:rPr>
          <w:rFonts w:ascii="Franklin Gothic Medium" w:hAnsi="Franklin Gothic Medium"/>
          <w:b/>
          <w:bCs/>
          <w:sz w:val="24"/>
          <w:szCs w:val="24"/>
        </w:rPr>
        <w:t xml:space="preserve"> </w:t>
      </w:r>
      <w:r w:rsidR="00087518">
        <w:rPr>
          <w:rFonts w:ascii="Franklin Gothic Medium" w:hAnsi="Franklin Gothic Medium"/>
          <w:b/>
          <w:bCs/>
          <w:sz w:val="24"/>
          <w:szCs w:val="24"/>
        </w:rPr>
        <w:t>returns</w:t>
      </w:r>
      <w:r w:rsidR="0076402C" w:rsidRPr="005F2A93">
        <w:rPr>
          <w:rFonts w:ascii="Franklin Gothic Medium" w:hAnsi="Franklin Gothic Medium"/>
          <w:b/>
          <w:bCs/>
          <w:sz w:val="24"/>
          <w:szCs w:val="24"/>
        </w:rPr>
        <w:t xml:space="preserve"> for deceased persons. </w:t>
      </w:r>
      <w:r w:rsidR="0076402C" w:rsidRPr="005F2A93">
        <w:rPr>
          <w:rFonts w:ascii="Franklin Gothic Medium" w:hAnsi="Franklin Gothic Medium"/>
          <w:bCs/>
          <w:sz w:val="24"/>
          <w:szCs w:val="24"/>
        </w:rPr>
        <w:t xml:space="preserve">90,720 </w:t>
      </w:r>
      <w:r w:rsidR="009B4C7A">
        <w:rPr>
          <w:rFonts w:ascii="Franklin Gothic Medium" w:hAnsi="Franklin Gothic Medium"/>
          <w:bCs/>
          <w:sz w:val="24"/>
          <w:szCs w:val="24"/>
        </w:rPr>
        <w:t>tax returns</w:t>
      </w:r>
      <w:r w:rsidR="0076402C" w:rsidRPr="005F2A93">
        <w:rPr>
          <w:rFonts w:ascii="Franklin Gothic Medium" w:hAnsi="Franklin Gothic Medium"/>
          <w:bCs/>
          <w:sz w:val="24"/>
          <w:szCs w:val="24"/>
        </w:rPr>
        <w:t xml:space="preserve"> were submitted using the new procedure.</w:t>
      </w:r>
    </w:p>
    <w:p w14:paraId="04584F03" w14:textId="5819413A" w:rsidR="0076402C" w:rsidRPr="005F2A93" w:rsidRDefault="00CE3643" w:rsidP="0076402C">
      <w:pPr>
        <w:pStyle w:val="a3"/>
        <w:numPr>
          <w:ilvl w:val="0"/>
          <w:numId w:val="34"/>
        </w:numPr>
        <w:tabs>
          <w:tab w:val="left" w:pos="426"/>
        </w:tabs>
        <w:spacing w:after="160" w:line="360" w:lineRule="auto"/>
        <w:jc w:val="both"/>
        <w:rPr>
          <w:rFonts w:ascii="Franklin Gothic Medium" w:hAnsi="Franklin Gothic Medium"/>
          <w:bCs/>
          <w:color w:val="FF0000"/>
          <w:sz w:val="24"/>
          <w:szCs w:val="24"/>
        </w:rPr>
      </w:pPr>
      <w:r>
        <w:rPr>
          <w:rFonts w:ascii="Franklin Gothic Medium" w:hAnsi="Franklin Gothic Medium"/>
          <w:b/>
          <w:bCs/>
          <w:sz w:val="24"/>
          <w:szCs w:val="24"/>
        </w:rPr>
        <w:t xml:space="preserve"> </w:t>
      </w:r>
      <w:r w:rsidR="0076402C" w:rsidRPr="005F2A93">
        <w:rPr>
          <w:rFonts w:ascii="Franklin Gothic Medium" w:hAnsi="Franklin Gothic Medium"/>
          <w:b/>
          <w:bCs/>
          <w:sz w:val="24"/>
          <w:szCs w:val="24"/>
        </w:rPr>
        <w:t xml:space="preserve">Digitalization and simplification of the export process </w:t>
      </w:r>
      <w:r w:rsidR="0076402C" w:rsidRPr="005F2A93">
        <w:rPr>
          <w:rFonts w:ascii="Franklin Gothic Medium" w:hAnsi="Franklin Gothic Medium"/>
          <w:bCs/>
          <w:sz w:val="24"/>
          <w:szCs w:val="24"/>
        </w:rPr>
        <w:t>for 21,630 small shipments worth up to €1,000.</w:t>
      </w:r>
    </w:p>
    <w:p w14:paraId="4ADBDD03" w14:textId="5BE826DC" w:rsidR="0076402C" w:rsidRPr="005F2A93" w:rsidRDefault="00CE3643" w:rsidP="0076402C">
      <w:pPr>
        <w:pStyle w:val="a3"/>
        <w:numPr>
          <w:ilvl w:val="0"/>
          <w:numId w:val="34"/>
        </w:numPr>
        <w:tabs>
          <w:tab w:val="left" w:pos="426"/>
        </w:tabs>
        <w:spacing w:after="160" w:line="360" w:lineRule="auto"/>
        <w:jc w:val="both"/>
        <w:rPr>
          <w:rFonts w:ascii="Franklin Gothic Medium" w:hAnsi="Franklin Gothic Medium"/>
          <w:bCs/>
          <w:color w:val="FF0000"/>
          <w:sz w:val="24"/>
          <w:szCs w:val="24"/>
        </w:rPr>
      </w:pPr>
      <w:r>
        <w:rPr>
          <w:rFonts w:ascii="Franklin Gothic Medium" w:hAnsi="Franklin Gothic Medium"/>
          <w:b/>
          <w:bCs/>
          <w:sz w:val="24"/>
          <w:szCs w:val="24"/>
        </w:rPr>
        <w:t xml:space="preserve"> </w:t>
      </w:r>
      <w:r w:rsidR="0076402C" w:rsidRPr="005F2A93">
        <w:rPr>
          <w:rFonts w:ascii="Franklin Gothic Medium" w:hAnsi="Franklin Gothic Medium"/>
          <w:b/>
          <w:bCs/>
          <w:sz w:val="24"/>
          <w:szCs w:val="24"/>
        </w:rPr>
        <w:t>Digital automated issuance of TINs to 42,000 minors, increasing the total number of minors who have received TINs automatically to 1.17 million.</w:t>
      </w:r>
    </w:p>
    <w:p w14:paraId="6FBA9B65" w14:textId="28A82768" w:rsidR="0076402C" w:rsidRPr="005F2A93" w:rsidRDefault="00CE3643" w:rsidP="0076402C">
      <w:pPr>
        <w:pStyle w:val="a3"/>
        <w:numPr>
          <w:ilvl w:val="0"/>
          <w:numId w:val="34"/>
        </w:numPr>
        <w:spacing w:after="160" w:line="360" w:lineRule="auto"/>
        <w:jc w:val="both"/>
        <w:rPr>
          <w:rFonts w:ascii="Franklin Gothic Medium" w:hAnsi="Franklin Gothic Medium"/>
          <w:bCs/>
          <w:sz w:val="24"/>
          <w:szCs w:val="24"/>
        </w:rPr>
      </w:pPr>
      <w:r>
        <w:rPr>
          <w:rFonts w:ascii="Franklin Gothic Medium" w:hAnsi="Franklin Gothic Medium"/>
          <w:b/>
          <w:bCs/>
          <w:sz w:val="24"/>
          <w:szCs w:val="24"/>
        </w:rPr>
        <w:t xml:space="preserve"> </w:t>
      </w:r>
      <w:r w:rsidR="0076402C" w:rsidRPr="005F2A93">
        <w:rPr>
          <w:rFonts w:ascii="Franklin Gothic Medium" w:hAnsi="Franklin Gothic Medium"/>
          <w:b/>
          <w:bCs/>
          <w:sz w:val="24"/>
          <w:szCs w:val="24"/>
        </w:rPr>
        <w:t xml:space="preserve">Preclearance of 1.3 million </w:t>
      </w:r>
      <w:r w:rsidR="0076402C" w:rsidRPr="005F2A93">
        <w:rPr>
          <w:rFonts w:ascii="Franklin Gothic Medium" w:hAnsi="Franklin Gothic Medium"/>
          <w:bCs/>
          <w:sz w:val="24"/>
          <w:szCs w:val="24"/>
        </w:rPr>
        <w:t xml:space="preserve">income tax returns for 1.5 million taxpayers and </w:t>
      </w:r>
      <w:r w:rsidR="0076402C" w:rsidRPr="005F2A93">
        <w:rPr>
          <w:rFonts w:ascii="Franklin Gothic Medium" w:hAnsi="Franklin Gothic Medium"/>
          <w:b/>
          <w:bCs/>
          <w:sz w:val="24"/>
          <w:szCs w:val="24"/>
        </w:rPr>
        <w:t xml:space="preserve">automated submission of 739,576 </w:t>
      </w:r>
      <w:r w:rsidR="0076402C" w:rsidRPr="005F2A93">
        <w:rPr>
          <w:rFonts w:ascii="Franklin Gothic Medium" w:hAnsi="Franklin Gothic Medium"/>
          <w:bCs/>
          <w:sz w:val="24"/>
          <w:szCs w:val="24"/>
        </w:rPr>
        <w:t xml:space="preserve">returns for 835,766 </w:t>
      </w:r>
      <w:r w:rsidR="00087518">
        <w:rPr>
          <w:rFonts w:ascii="Franklin Gothic Medium" w:hAnsi="Franklin Gothic Medium"/>
          <w:bCs/>
          <w:sz w:val="24"/>
          <w:szCs w:val="24"/>
        </w:rPr>
        <w:t>natural persons</w:t>
      </w:r>
      <w:r w:rsidR="0076402C" w:rsidRPr="005F2A93">
        <w:rPr>
          <w:rFonts w:ascii="Franklin Gothic Medium" w:hAnsi="Franklin Gothic Medium"/>
          <w:bCs/>
          <w:sz w:val="24"/>
          <w:szCs w:val="24"/>
        </w:rPr>
        <w:t>.</w:t>
      </w:r>
    </w:p>
    <w:p w14:paraId="64E873B1" w14:textId="28B15A55"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Cs/>
          <w:sz w:val="24"/>
          <w:szCs w:val="24"/>
        </w:rPr>
      </w:pPr>
      <w:r w:rsidRPr="005F2A93">
        <w:rPr>
          <w:rFonts w:ascii="Franklin Gothic Medium" w:hAnsi="Franklin Gothic Medium"/>
          <w:bCs/>
          <w:sz w:val="24"/>
          <w:szCs w:val="24"/>
        </w:rPr>
        <w:t xml:space="preserve"> </w:t>
      </w:r>
      <w:r w:rsidRPr="005F2A93">
        <w:rPr>
          <w:rFonts w:ascii="Franklin Gothic Medium" w:hAnsi="Franklin Gothic Medium"/>
          <w:b/>
          <w:bCs/>
          <w:sz w:val="24"/>
          <w:szCs w:val="24"/>
        </w:rPr>
        <w:t xml:space="preserve">Automatic update </w:t>
      </w:r>
      <w:r w:rsidRPr="00D70C26">
        <w:rPr>
          <w:rFonts w:ascii="Franklin Gothic Medium" w:hAnsi="Franklin Gothic Medium"/>
          <w:sz w:val="24"/>
          <w:szCs w:val="24"/>
        </w:rPr>
        <w:t>of the</w:t>
      </w:r>
      <w:r w:rsidR="00D70C26">
        <w:rPr>
          <w:rFonts w:ascii="Franklin Gothic Medium" w:hAnsi="Franklin Gothic Medium"/>
          <w:sz w:val="24"/>
          <w:szCs w:val="24"/>
        </w:rPr>
        <w:t xml:space="preserve"> </w:t>
      </w:r>
      <w:r w:rsidRPr="005F2A93">
        <w:rPr>
          <w:rFonts w:ascii="Franklin Gothic Medium" w:hAnsi="Franklin Gothic Medium"/>
          <w:bCs/>
          <w:sz w:val="24"/>
          <w:szCs w:val="24"/>
        </w:rPr>
        <w:t>Taxpayer Registr</w:t>
      </w:r>
      <w:r w:rsidR="00D70C26">
        <w:rPr>
          <w:rFonts w:ascii="Franklin Gothic Medium" w:hAnsi="Franklin Gothic Medium"/>
          <w:bCs/>
          <w:sz w:val="24"/>
          <w:szCs w:val="24"/>
        </w:rPr>
        <w:t>y</w:t>
      </w:r>
      <w:r w:rsidRPr="005F2A93">
        <w:rPr>
          <w:rFonts w:ascii="Franklin Gothic Medium" w:hAnsi="Franklin Gothic Medium"/>
          <w:bCs/>
          <w:sz w:val="24"/>
          <w:szCs w:val="24"/>
        </w:rPr>
        <w:t xml:space="preserve"> for SA</w:t>
      </w:r>
      <w:r w:rsidR="00D70C26">
        <w:rPr>
          <w:rFonts w:ascii="Franklin Gothic Medium" w:hAnsi="Franklin Gothic Medium"/>
          <w:bCs/>
          <w:sz w:val="24"/>
          <w:szCs w:val="24"/>
        </w:rPr>
        <w:t>s</w:t>
      </w:r>
      <w:r w:rsidRPr="005F2A93">
        <w:rPr>
          <w:rFonts w:ascii="Franklin Gothic Medium" w:hAnsi="Franklin Gothic Medium"/>
          <w:bCs/>
          <w:sz w:val="24"/>
          <w:szCs w:val="24"/>
        </w:rPr>
        <w:t>, LTD</w:t>
      </w:r>
      <w:r w:rsidR="00D70C26">
        <w:rPr>
          <w:rFonts w:ascii="Franklin Gothic Medium" w:hAnsi="Franklin Gothic Medium"/>
          <w:bCs/>
          <w:sz w:val="24"/>
          <w:szCs w:val="24"/>
        </w:rPr>
        <w:t>s</w:t>
      </w:r>
      <w:r w:rsidRPr="005F2A93">
        <w:rPr>
          <w:rFonts w:ascii="Franklin Gothic Medium" w:hAnsi="Franklin Gothic Medium"/>
          <w:bCs/>
          <w:sz w:val="24"/>
          <w:szCs w:val="24"/>
        </w:rPr>
        <w:t xml:space="preserve"> and </w:t>
      </w:r>
      <w:r w:rsidR="00D70C26">
        <w:rPr>
          <w:rFonts w:ascii="Franklin Gothic Medium" w:hAnsi="Franklin Gothic Medium"/>
          <w:bCs/>
          <w:sz w:val="24"/>
          <w:szCs w:val="24"/>
        </w:rPr>
        <w:t>PCCs</w:t>
      </w:r>
      <w:r w:rsidRPr="005F2A93">
        <w:rPr>
          <w:rFonts w:ascii="Franklin Gothic Medium" w:hAnsi="Franklin Gothic Medium"/>
          <w:bCs/>
          <w:sz w:val="24"/>
          <w:szCs w:val="24"/>
        </w:rPr>
        <w:t>, through an interface with the General Commercial Registr</w:t>
      </w:r>
      <w:r w:rsidR="00087518">
        <w:rPr>
          <w:rFonts w:ascii="Franklin Gothic Medium" w:hAnsi="Franklin Gothic Medium"/>
          <w:bCs/>
          <w:sz w:val="24"/>
          <w:szCs w:val="24"/>
        </w:rPr>
        <w:t>y</w:t>
      </w:r>
      <w:r w:rsidRPr="005F2A93">
        <w:rPr>
          <w:rFonts w:ascii="Franklin Gothic Medium" w:hAnsi="Franklin Gothic Medium"/>
          <w:bCs/>
          <w:sz w:val="24"/>
          <w:szCs w:val="24"/>
        </w:rPr>
        <w:t xml:space="preserve"> (G</w:t>
      </w:r>
      <w:r w:rsidR="00087518">
        <w:rPr>
          <w:rFonts w:ascii="Franklin Gothic Medium" w:hAnsi="Franklin Gothic Medium"/>
          <w:bCs/>
          <w:sz w:val="24"/>
          <w:szCs w:val="24"/>
        </w:rPr>
        <w:t>CR</w:t>
      </w:r>
      <w:r w:rsidRPr="005F2A93">
        <w:rPr>
          <w:rFonts w:ascii="Franklin Gothic Medium" w:hAnsi="Franklin Gothic Medium"/>
          <w:bCs/>
          <w:sz w:val="24"/>
          <w:szCs w:val="24"/>
        </w:rPr>
        <w:t xml:space="preserve">). During 2025, </w:t>
      </w:r>
      <w:r w:rsidRPr="005F2A93">
        <w:rPr>
          <w:rFonts w:ascii="Franklin Gothic Medium" w:hAnsi="Franklin Gothic Medium"/>
          <w:b/>
          <w:bCs/>
          <w:sz w:val="24"/>
          <w:szCs w:val="24"/>
        </w:rPr>
        <w:t xml:space="preserve">103,061 automated changes </w:t>
      </w:r>
      <w:r w:rsidRPr="00D70C26">
        <w:rPr>
          <w:rFonts w:ascii="Franklin Gothic Medium" w:hAnsi="Franklin Gothic Medium"/>
          <w:sz w:val="24"/>
          <w:szCs w:val="24"/>
        </w:rPr>
        <w:t>were made</w:t>
      </w:r>
      <w:r w:rsidR="00D70C26">
        <w:rPr>
          <w:rFonts w:ascii="Franklin Gothic Medium" w:hAnsi="Franklin Gothic Medium"/>
          <w:sz w:val="24"/>
          <w:szCs w:val="24"/>
        </w:rPr>
        <w:t xml:space="preserve"> </w:t>
      </w:r>
      <w:r w:rsidRPr="005F2A93">
        <w:rPr>
          <w:rFonts w:ascii="Franklin Gothic Medium" w:hAnsi="Franklin Gothic Medium"/>
          <w:bCs/>
          <w:sz w:val="24"/>
          <w:szCs w:val="24"/>
        </w:rPr>
        <w:t>for 32,787 T</w:t>
      </w:r>
      <w:r w:rsidR="00087518">
        <w:rPr>
          <w:rFonts w:ascii="Franklin Gothic Medium" w:hAnsi="Franklin Gothic Medium"/>
          <w:bCs/>
          <w:sz w:val="24"/>
          <w:szCs w:val="24"/>
        </w:rPr>
        <w:t>IN</w:t>
      </w:r>
      <w:r w:rsidRPr="005F2A93">
        <w:rPr>
          <w:rFonts w:ascii="Franklin Gothic Medium" w:hAnsi="Franklin Gothic Medium"/>
          <w:bCs/>
          <w:sz w:val="24"/>
          <w:szCs w:val="24"/>
        </w:rPr>
        <w:t>s.</w:t>
      </w:r>
    </w:p>
    <w:p w14:paraId="44AB2CD6" w14:textId="49D57E19"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Cs/>
          <w:sz w:val="24"/>
          <w:szCs w:val="24"/>
        </w:rPr>
      </w:pPr>
      <w:r w:rsidRPr="005F2A93">
        <w:rPr>
          <w:rFonts w:ascii="Franklin Gothic Medium" w:hAnsi="Franklin Gothic Medium"/>
          <w:bCs/>
          <w:sz w:val="24"/>
          <w:szCs w:val="24"/>
        </w:rPr>
        <w:t xml:space="preserve"> </w:t>
      </w:r>
      <w:r w:rsidRPr="005F2A93">
        <w:rPr>
          <w:rFonts w:ascii="Franklin Gothic Medium" w:hAnsi="Franklin Gothic Medium"/>
          <w:b/>
          <w:bCs/>
          <w:sz w:val="24"/>
          <w:szCs w:val="24"/>
          <w:lang w:val="en-US"/>
        </w:rPr>
        <w:t>myPROPERTY</w:t>
      </w:r>
      <w:r w:rsidRPr="005F2A93">
        <w:rPr>
          <w:rFonts w:ascii="Franklin Gothic Medium" w:hAnsi="Franklin Gothic Medium"/>
          <w:b/>
          <w:bCs/>
          <w:sz w:val="24"/>
          <w:szCs w:val="24"/>
        </w:rPr>
        <w:t xml:space="preserve">: </w:t>
      </w:r>
      <w:r w:rsidRPr="005F2A93">
        <w:rPr>
          <w:rFonts w:ascii="Franklin Gothic Medium" w:hAnsi="Franklin Gothic Medium"/>
          <w:bCs/>
          <w:sz w:val="24"/>
          <w:szCs w:val="24"/>
        </w:rPr>
        <w:t xml:space="preserve">Within 2025, </w:t>
      </w:r>
      <w:r w:rsidRPr="005F2A93">
        <w:rPr>
          <w:rFonts w:ascii="Franklin Gothic Medium" w:hAnsi="Franklin Gothic Medium"/>
          <w:b/>
          <w:bCs/>
          <w:sz w:val="24"/>
          <w:szCs w:val="24"/>
        </w:rPr>
        <w:t xml:space="preserve">635,065 </w:t>
      </w:r>
      <w:r w:rsidR="00D70C26">
        <w:rPr>
          <w:rFonts w:ascii="Franklin Gothic Medium" w:hAnsi="Franklin Gothic Medium"/>
          <w:b/>
          <w:bCs/>
          <w:sz w:val="24"/>
          <w:szCs w:val="24"/>
        </w:rPr>
        <w:t>tax returns</w:t>
      </w:r>
      <w:r w:rsidRPr="005F2A93">
        <w:rPr>
          <w:rFonts w:ascii="Franklin Gothic Medium" w:hAnsi="Franklin Gothic Medium"/>
          <w:b/>
          <w:bCs/>
          <w:sz w:val="24"/>
          <w:szCs w:val="24"/>
        </w:rPr>
        <w:t xml:space="preserve"> were submitted digitally </w:t>
      </w:r>
      <w:r w:rsidRPr="005F2A93">
        <w:rPr>
          <w:rFonts w:ascii="Franklin Gothic Medium" w:hAnsi="Franklin Gothic Medium"/>
          <w:bCs/>
          <w:sz w:val="24"/>
          <w:szCs w:val="24"/>
        </w:rPr>
        <w:t>for all categories and over €760 million were collected.</w:t>
      </w:r>
    </w:p>
    <w:p w14:paraId="75E3D7EB" w14:textId="08F4DE05"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Cs/>
          <w:sz w:val="24"/>
          <w:szCs w:val="24"/>
        </w:rPr>
        <w:t xml:space="preserve"> </w:t>
      </w:r>
      <w:r w:rsidRPr="005F2A93">
        <w:rPr>
          <w:rFonts w:ascii="Franklin Gothic Medium" w:hAnsi="Franklin Gothic Medium"/>
          <w:b/>
          <w:bCs/>
          <w:sz w:val="24"/>
          <w:szCs w:val="24"/>
        </w:rPr>
        <w:t xml:space="preserve">New way of submitting data of contractors or subcontractors of technical projects over €6,000. </w:t>
      </w:r>
      <w:r w:rsidRPr="005F2A93">
        <w:rPr>
          <w:rFonts w:ascii="Franklin Gothic Medium" w:hAnsi="Franklin Gothic Medium"/>
          <w:bCs/>
          <w:sz w:val="24"/>
          <w:szCs w:val="24"/>
        </w:rPr>
        <w:t xml:space="preserve">Within 2025, 99,580 declarations of contractor/subcontractor </w:t>
      </w:r>
      <w:r w:rsidR="00075A59" w:rsidRPr="005F2A93">
        <w:rPr>
          <w:rFonts w:ascii="Franklin Gothic Medium" w:hAnsi="Franklin Gothic Medium"/>
          <w:bCs/>
          <w:sz w:val="24"/>
          <w:szCs w:val="24"/>
        </w:rPr>
        <w:t xml:space="preserve">data </w:t>
      </w:r>
      <w:r w:rsidRPr="005F2A93">
        <w:rPr>
          <w:rFonts w:ascii="Franklin Gothic Medium" w:hAnsi="Franklin Gothic Medium"/>
          <w:bCs/>
          <w:sz w:val="24"/>
          <w:szCs w:val="24"/>
        </w:rPr>
        <w:t>were submitted digitally with the new procedure.</w:t>
      </w:r>
    </w:p>
    <w:p w14:paraId="40DF4BD5" w14:textId="30901D59" w:rsidR="0076402C" w:rsidRPr="005F2A93" w:rsidRDefault="00CE3643" w:rsidP="0076402C">
      <w:pPr>
        <w:pStyle w:val="a3"/>
        <w:numPr>
          <w:ilvl w:val="0"/>
          <w:numId w:val="34"/>
        </w:numPr>
        <w:tabs>
          <w:tab w:val="left" w:pos="426"/>
        </w:tabs>
        <w:spacing w:after="160" w:line="360" w:lineRule="auto"/>
        <w:jc w:val="both"/>
        <w:rPr>
          <w:rFonts w:ascii="Franklin Gothic Medium" w:hAnsi="Franklin Gothic Medium"/>
          <w:color w:val="FF0000"/>
          <w:sz w:val="24"/>
          <w:szCs w:val="24"/>
        </w:rPr>
      </w:pPr>
      <w:r>
        <w:rPr>
          <w:rFonts w:ascii="Franklin Gothic Medium" w:hAnsi="Franklin Gothic Medium"/>
          <w:b/>
          <w:bCs/>
          <w:sz w:val="24"/>
          <w:szCs w:val="24"/>
        </w:rPr>
        <w:t xml:space="preserve"> </w:t>
      </w:r>
      <w:r w:rsidR="0076402C" w:rsidRPr="005F2A93">
        <w:rPr>
          <w:rFonts w:ascii="Franklin Gothic Medium" w:hAnsi="Franklin Gothic Medium"/>
          <w:b/>
          <w:bCs/>
          <w:sz w:val="24"/>
          <w:szCs w:val="24"/>
        </w:rPr>
        <w:t xml:space="preserve">Digital submission of declarations </w:t>
      </w:r>
      <w:r w:rsidR="0076402C" w:rsidRPr="005F2A93">
        <w:rPr>
          <w:rFonts w:ascii="Franklin Gothic Medium" w:hAnsi="Franklin Gothic Medium"/>
          <w:bCs/>
          <w:sz w:val="24"/>
          <w:szCs w:val="24"/>
        </w:rPr>
        <w:t xml:space="preserve">for the payment of the operating fee </w:t>
      </w:r>
      <w:r w:rsidR="0076402C" w:rsidRPr="00087518">
        <w:rPr>
          <w:rFonts w:ascii="Franklin Gothic Medium" w:hAnsi="Franklin Gothic Medium"/>
          <w:sz w:val="24"/>
          <w:szCs w:val="24"/>
        </w:rPr>
        <w:t>for</w:t>
      </w:r>
      <w:r w:rsidR="0076402C" w:rsidRPr="005F2A93">
        <w:rPr>
          <w:rFonts w:ascii="Franklin Gothic Medium" w:hAnsi="Franklin Gothic Medium"/>
          <w:b/>
          <w:bCs/>
          <w:sz w:val="24"/>
          <w:szCs w:val="24"/>
        </w:rPr>
        <w:t xml:space="preserve"> tugboats and fishing vessels</w:t>
      </w:r>
      <w:r w:rsidR="00A34553">
        <w:rPr>
          <w:rFonts w:ascii="Franklin Gothic Medium" w:hAnsi="Franklin Gothic Medium"/>
          <w:b/>
          <w:bCs/>
          <w:sz w:val="24"/>
          <w:szCs w:val="24"/>
        </w:rPr>
        <w:t>.</w:t>
      </w:r>
      <w:r w:rsidR="0076402C" w:rsidRPr="005F2A93">
        <w:rPr>
          <w:rFonts w:ascii="Franklin Gothic Medium" w:hAnsi="Franklin Gothic Medium"/>
          <w:bCs/>
          <w:sz w:val="24"/>
          <w:szCs w:val="24"/>
        </w:rPr>
        <w:t xml:space="preserve"> For the tax year 2024 (2025 declarations), 7,330 declarations were submitted digitally.</w:t>
      </w:r>
    </w:p>
    <w:p w14:paraId="516CEECA" w14:textId="229C7390" w:rsidR="0076402C" w:rsidRPr="005F2A93" w:rsidRDefault="00CE3643" w:rsidP="0076402C">
      <w:pPr>
        <w:pStyle w:val="a3"/>
        <w:numPr>
          <w:ilvl w:val="0"/>
          <w:numId w:val="34"/>
        </w:numPr>
        <w:tabs>
          <w:tab w:val="left" w:pos="426"/>
        </w:tabs>
        <w:spacing w:after="160" w:line="360" w:lineRule="auto"/>
        <w:jc w:val="both"/>
        <w:rPr>
          <w:sz w:val="24"/>
          <w:szCs w:val="24"/>
        </w:rPr>
      </w:pPr>
      <w:r>
        <w:rPr>
          <w:rFonts w:ascii="Franklin Gothic Medium" w:hAnsi="Franklin Gothic Medium"/>
          <w:b/>
          <w:bCs/>
          <w:sz w:val="24"/>
          <w:szCs w:val="24"/>
        </w:rPr>
        <w:t xml:space="preserve"> </w:t>
      </w:r>
      <w:r w:rsidR="0076402C" w:rsidRPr="005F2A93">
        <w:rPr>
          <w:rFonts w:ascii="Franklin Gothic Medium" w:hAnsi="Franklin Gothic Medium"/>
          <w:b/>
          <w:bCs/>
          <w:sz w:val="24"/>
          <w:szCs w:val="24"/>
        </w:rPr>
        <w:t xml:space="preserve">Digital </w:t>
      </w:r>
      <w:r w:rsidR="0076402C" w:rsidRPr="005F2A93">
        <w:rPr>
          <w:rFonts w:ascii="Franklin Gothic Medium" w:hAnsi="Franklin Gothic Medium"/>
          <w:b/>
          <w:bCs/>
          <w:sz w:val="24"/>
          <w:szCs w:val="24"/>
          <w:lang w:val="en-US"/>
        </w:rPr>
        <w:t>end</w:t>
      </w:r>
      <w:r w:rsidR="0076402C" w:rsidRPr="005F2A93">
        <w:rPr>
          <w:rFonts w:ascii="Franklin Gothic Medium" w:hAnsi="Franklin Gothic Medium"/>
          <w:b/>
          <w:bCs/>
          <w:sz w:val="24"/>
          <w:szCs w:val="24"/>
        </w:rPr>
        <w:t>-</w:t>
      </w:r>
      <w:r w:rsidR="0076402C" w:rsidRPr="005F2A93">
        <w:rPr>
          <w:rFonts w:ascii="Franklin Gothic Medium" w:hAnsi="Franklin Gothic Medium"/>
          <w:b/>
          <w:bCs/>
          <w:sz w:val="24"/>
          <w:szCs w:val="24"/>
          <w:lang w:val="en-US"/>
        </w:rPr>
        <w:t>to</w:t>
      </w:r>
      <w:r w:rsidR="0076402C" w:rsidRPr="005F2A93">
        <w:rPr>
          <w:rFonts w:ascii="Franklin Gothic Medium" w:hAnsi="Franklin Gothic Medium"/>
          <w:b/>
          <w:bCs/>
          <w:sz w:val="24"/>
          <w:szCs w:val="24"/>
        </w:rPr>
        <w:t>-</w:t>
      </w:r>
      <w:r w:rsidR="0076402C" w:rsidRPr="005F2A93">
        <w:rPr>
          <w:rFonts w:ascii="Franklin Gothic Medium" w:hAnsi="Franklin Gothic Medium"/>
          <w:b/>
          <w:bCs/>
          <w:sz w:val="24"/>
          <w:szCs w:val="24"/>
          <w:lang w:val="en-US"/>
        </w:rPr>
        <w:t xml:space="preserve">end </w:t>
      </w:r>
      <w:r w:rsidR="0076402C" w:rsidRPr="005F2A93">
        <w:rPr>
          <w:rFonts w:ascii="Franklin Gothic Medium" w:hAnsi="Franklin Gothic Medium"/>
          <w:b/>
          <w:bCs/>
          <w:sz w:val="24"/>
          <w:szCs w:val="24"/>
        </w:rPr>
        <w:t xml:space="preserve">compliance with the provisions of article 5C </w:t>
      </w:r>
      <w:r w:rsidR="0076402C" w:rsidRPr="005F2A93">
        <w:rPr>
          <w:rFonts w:ascii="Franklin Gothic Medium" w:hAnsi="Franklin Gothic Medium"/>
          <w:bCs/>
          <w:sz w:val="24"/>
          <w:szCs w:val="24"/>
        </w:rPr>
        <w:t xml:space="preserve">of the Income Tax Code on a special method of taxation of income from employment and business activity for </w:t>
      </w:r>
      <w:r w:rsidR="00324B91">
        <w:rPr>
          <w:rFonts w:ascii="Franklin Gothic Medium" w:hAnsi="Franklin Gothic Medium"/>
          <w:bCs/>
          <w:sz w:val="24"/>
          <w:szCs w:val="24"/>
        </w:rPr>
        <w:t>natural persons</w:t>
      </w:r>
      <w:r w:rsidR="0076402C" w:rsidRPr="005F2A93">
        <w:rPr>
          <w:rFonts w:ascii="Franklin Gothic Medium" w:hAnsi="Franklin Gothic Medium"/>
          <w:bCs/>
          <w:sz w:val="24"/>
          <w:szCs w:val="24"/>
        </w:rPr>
        <w:t xml:space="preserve"> who transfer their tax residence to Greece. Since the application was launched, </w:t>
      </w:r>
      <w:r w:rsidR="0076402C" w:rsidRPr="005F2A93">
        <w:rPr>
          <w:rFonts w:ascii="Franklin Gothic Medium" w:hAnsi="Franklin Gothic Medium"/>
          <w:b/>
          <w:bCs/>
          <w:sz w:val="24"/>
          <w:szCs w:val="24"/>
        </w:rPr>
        <w:t>54% of applications have been completed digitally</w:t>
      </w:r>
      <w:r w:rsidR="0076402C" w:rsidRPr="005F2A93">
        <w:rPr>
          <w:rFonts w:ascii="Franklin Gothic Medium" w:hAnsi="Franklin Gothic Medium"/>
          <w:bCs/>
          <w:sz w:val="24"/>
          <w:szCs w:val="24"/>
        </w:rPr>
        <w:t xml:space="preserve"> </w:t>
      </w:r>
      <w:r w:rsidR="0076402C" w:rsidRPr="005F2A93">
        <w:rPr>
          <w:rFonts w:ascii="Franklin Gothic Medium" w:hAnsi="Franklin Gothic Medium"/>
          <w:bCs/>
          <w:sz w:val="24"/>
          <w:szCs w:val="24"/>
          <w:lang w:val="en-US"/>
        </w:rPr>
        <w:t>end</w:t>
      </w:r>
      <w:r w:rsidR="0076402C" w:rsidRPr="005F2A93">
        <w:rPr>
          <w:rFonts w:ascii="Franklin Gothic Medium" w:hAnsi="Franklin Gothic Medium"/>
          <w:bCs/>
          <w:sz w:val="24"/>
          <w:szCs w:val="24"/>
        </w:rPr>
        <w:t>-</w:t>
      </w:r>
      <w:r w:rsidR="0076402C" w:rsidRPr="005F2A93">
        <w:rPr>
          <w:rFonts w:ascii="Franklin Gothic Medium" w:hAnsi="Franklin Gothic Medium"/>
          <w:bCs/>
          <w:sz w:val="24"/>
          <w:szCs w:val="24"/>
          <w:lang w:val="en-US"/>
        </w:rPr>
        <w:t>to</w:t>
      </w:r>
      <w:r w:rsidR="0076402C" w:rsidRPr="005F2A93">
        <w:rPr>
          <w:rFonts w:ascii="Franklin Gothic Medium" w:hAnsi="Franklin Gothic Medium"/>
          <w:bCs/>
          <w:sz w:val="24"/>
          <w:szCs w:val="24"/>
        </w:rPr>
        <w:t>-</w:t>
      </w:r>
      <w:r w:rsidR="0076402C" w:rsidRPr="005F2A93">
        <w:rPr>
          <w:rFonts w:ascii="Franklin Gothic Medium" w:hAnsi="Franklin Gothic Medium"/>
          <w:bCs/>
          <w:sz w:val="24"/>
          <w:szCs w:val="24"/>
          <w:lang w:val="en-US"/>
        </w:rPr>
        <w:t>end</w:t>
      </w:r>
      <w:r w:rsidR="00A34553">
        <w:rPr>
          <w:rFonts w:ascii="Franklin Gothic Medium" w:hAnsi="Franklin Gothic Medium"/>
          <w:bCs/>
          <w:sz w:val="24"/>
          <w:szCs w:val="24"/>
          <w:lang w:val="en-US"/>
        </w:rPr>
        <w:t>.</w:t>
      </w:r>
    </w:p>
    <w:p w14:paraId="5B118F00" w14:textId="77777777" w:rsidR="0076402C" w:rsidRPr="005F2A93" w:rsidRDefault="0076402C" w:rsidP="0076402C">
      <w:pPr>
        <w:spacing w:line="360" w:lineRule="auto"/>
        <w:rPr>
          <w:rFonts w:ascii="Franklin Gothic Medium" w:hAnsi="Franklin Gothic Medium"/>
          <w:bCs/>
          <w:color w:val="4F81BD" w:themeColor="accent1"/>
          <w:sz w:val="24"/>
          <w:szCs w:val="24"/>
        </w:rPr>
      </w:pPr>
      <w:r w:rsidRPr="005F2A93">
        <w:rPr>
          <w:rFonts w:ascii="Franklin Gothic Medium" w:hAnsi="Franklin Gothic Medium"/>
          <w:bCs/>
          <w:color w:val="4F81BD" w:themeColor="accent1"/>
          <w:sz w:val="24"/>
          <w:szCs w:val="24"/>
        </w:rPr>
        <w:t>Combating tax evasion and smuggling</w:t>
      </w:r>
    </w:p>
    <w:p w14:paraId="4BA7E81D" w14:textId="18ADE59E" w:rsidR="0076402C" w:rsidRPr="005F2A93" w:rsidRDefault="0076402C" w:rsidP="0076402C">
      <w:pPr>
        <w:pStyle w:val="a3"/>
        <w:numPr>
          <w:ilvl w:val="0"/>
          <w:numId w:val="34"/>
        </w:numPr>
        <w:spacing w:after="160" w:line="360" w:lineRule="auto"/>
        <w:jc w:val="both"/>
        <w:rPr>
          <w:rFonts w:ascii="Franklin Gothic Medium" w:hAnsi="Franklin Gothic Medium"/>
          <w:sz w:val="24"/>
          <w:szCs w:val="24"/>
        </w:rPr>
      </w:pPr>
      <w:r w:rsidRPr="005F2A93">
        <w:rPr>
          <w:rFonts w:ascii="Franklin Gothic Medium" w:hAnsi="Franklin Gothic Medium"/>
          <w:sz w:val="24"/>
          <w:szCs w:val="24"/>
        </w:rPr>
        <w:t xml:space="preserve"> </w:t>
      </w:r>
      <w:r w:rsidRPr="005F2A93">
        <w:rPr>
          <w:rFonts w:ascii="Franklin Gothic Medium" w:hAnsi="Franklin Gothic Medium"/>
          <w:b/>
          <w:sz w:val="24"/>
          <w:szCs w:val="24"/>
        </w:rPr>
        <w:t>Digital Customer Registr</w:t>
      </w:r>
      <w:r w:rsidR="00B1410F">
        <w:rPr>
          <w:rFonts w:ascii="Franklin Gothic Medium" w:hAnsi="Franklin Gothic Medium"/>
          <w:b/>
          <w:sz w:val="24"/>
          <w:szCs w:val="24"/>
        </w:rPr>
        <w:t>y</w:t>
      </w:r>
      <w:r w:rsidRPr="005F2A93">
        <w:rPr>
          <w:rFonts w:ascii="Franklin Gothic Medium" w:hAnsi="Franklin Gothic Medium"/>
          <w:b/>
          <w:sz w:val="24"/>
          <w:szCs w:val="24"/>
        </w:rPr>
        <w:t xml:space="preserve"> for the vehicle sector</w:t>
      </w:r>
      <w:r w:rsidR="00A34553">
        <w:rPr>
          <w:rFonts w:ascii="Franklin Gothic Medium" w:hAnsi="Franklin Gothic Medium"/>
          <w:b/>
          <w:sz w:val="24"/>
          <w:szCs w:val="24"/>
        </w:rPr>
        <w:t>.</w:t>
      </w:r>
      <w:r w:rsidRPr="005F2A93">
        <w:rPr>
          <w:rFonts w:ascii="Franklin Gothic Medium" w:hAnsi="Franklin Gothic Medium"/>
          <w:sz w:val="24"/>
          <w:szCs w:val="24"/>
        </w:rPr>
        <w:t xml:space="preserve"> To date, 17,465,175 transactions have been registered from 27,273 businesses.</w:t>
      </w:r>
    </w:p>
    <w:p w14:paraId="038076B5" w14:textId="7DC2BB9F" w:rsidR="0076402C" w:rsidRPr="005F2A93" w:rsidRDefault="00CE3643" w:rsidP="0076402C">
      <w:pPr>
        <w:pStyle w:val="a3"/>
        <w:numPr>
          <w:ilvl w:val="0"/>
          <w:numId w:val="34"/>
        </w:numPr>
        <w:spacing w:after="160" w:line="360" w:lineRule="auto"/>
        <w:jc w:val="both"/>
        <w:rPr>
          <w:rFonts w:ascii="Franklin Gothic Medium" w:hAnsi="Franklin Gothic Medium"/>
          <w:bCs/>
          <w:sz w:val="24"/>
          <w:szCs w:val="24"/>
        </w:rPr>
      </w:pPr>
      <w:r>
        <w:rPr>
          <w:rFonts w:ascii="Franklin Gothic Medium" w:hAnsi="Franklin Gothic Medium"/>
          <w:b/>
          <w:bCs/>
          <w:sz w:val="24"/>
          <w:szCs w:val="24"/>
        </w:rPr>
        <w:t xml:space="preserve"> </w:t>
      </w:r>
      <w:r w:rsidR="0076402C" w:rsidRPr="005F2A93">
        <w:rPr>
          <w:rFonts w:ascii="Franklin Gothic Medium" w:hAnsi="Franklin Gothic Medium"/>
          <w:b/>
          <w:bCs/>
          <w:sz w:val="24"/>
          <w:szCs w:val="24"/>
        </w:rPr>
        <w:t>Digital Shipping Note</w:t>
      </w:r>
      <w:r w:rsidR="00A34553">
        <w:rPr>
          <w:rFonts w:ascii="Franklin Gothic Medium" w:hAnsi="Franklin Gothic Medium"/>
          <w:b/>
          <w:bCs/>
          <w:sz w:val="24"/>
          <w:szCs w:val="24"/>
        </w:rPr>
        <w:t>.</w:t>
      </w:r>
      <w:r w:rsidR="0076402C" w:rsidRPr="005F2A93">
        <w:rPr>
          <w:rFonts w:ascii="Franklin Gothic Medium" w:hAnsi="Franklin Gothic Medium"/>
          <w:bCs/>
          <w:sz w:val="24"/>
          <w:szCs w:val="24"/>
        </w:rPr>
        <w:t xml:space="preserve"> Since 1/6/2025, 181,628,354 shipping notes (shipping notes and invoices with movement indication) have been issued.</w:t>
      </w:r>
    </w:p>
    <w:p w14:paraId="7256ACE2" w14:textId="186E66CA"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Cs/>
          <w:sz w:val="24"/>
          <w:szCs w:val="24"/>
        </w:rPr>
        <w:lastRenderedPageBreak/>
        <w:t xml:space="preserve"> </w:t>
      </w:r>
      <w:r w:rsidRPr="005F2A93">
        <w:rPr>
          <w:rFonts w:ascii="Franklin Gothic Medium" w:hAnsi="Franklin Gothic Medium"/>
          <w:b/>
          <w:bCs/>
          <w:sz w:val="24"/>
          <w:szCs w:val="24"/>
        </w:rPr>
        <w:t xml:space="preserve">Monthly VAT return submission </w:t>
      </w:r>
      <w:r w:rsidRPr="005F2A93">
        <w:rPr>
          <w:rFonts w:ascii="Franklin Gothic Medium" w:hAnsi="Franklin Gothic Medium"/>
          <w:bCs/>
          <w:sz w:val="24"/>
          <w:szCs w:val="24"/>
        </w:rPr>
        <w:t>for newly established businesses with si</w:t>
      </w:r>
      <w:r w:rsidR="00B1410F">
        <w:rPr>
          <w:rFonts w:ascii="Franklin Gothic Medium" w:hAnsi="Franklin Gothic Medium"/>
          <w:bCs/>
          <w:sz w:val="24"/>
          <w:szCs w:val="24"/>
        </w:rPr>
        <w:t>ng</w:t>
      </w:r>
      <w:r w:rsidRPr="005F2A93">
        <w:rPr>
          <w:rFonts w:ascii="Franklin Gothic Medium" w:hAnsi="Franklin Gothic Medium"/>
          <w:bCs/>
          <w:sz w:val="24"/>
          <w:szCs w:val="24"/>
        </w:rPr>
        <w:t>le</w:t>
      </w:r>
      <w:r w:rsidR="00B1410F">
        <w:rPr>
          <w:rFonts w:ascii="Franklin Gothic Medium" w:hAnsi="Franklin Gothic Medium"/>
          <w:bCs/>
          <w:sz w:val="24"/>
          <w:szCs w:val="24"/>
        </w:rPr>
        <w:t>-entry</w:t>
      </w:r>
      <w:r w:rsidRPr="005F2A93">
        <w:rPr>
          <w:rFonts w:ascii="Franklin Gothic Medium" w:hAnsi="Franklin Gothic Medium"/>
          <w:bCs/>
          <w:sz w:val="24"/>
          <w:szCs w:val="24"/>
        </w:rPr>
        <w:t xml:space="preserve"> books. By the end of the year, 688,703 initial monthly submissions were submitted by 146,142 newly established businesses</w:t>
      </w:r>
      <w:r w:rsidR="00B1410F">
        <w:rPr>
          <w:rFonts w:ascii="Franklin Gothic Medium" w:hAnsi="Franklin Gothic Medium"/>
          <w:bCs/>
          <w:sz w:val="24"/>
          <w:szCs w:val="24"/>
        </w:rPr>
        <w:t>.</w:t>
      </w:r>
    </w:p>
    <w:p w14:paraId="02333D9C" w14:textId="58B5494E" w:rsidR="0076402C" w:rsidRPr="005F2A93" w:rsidRDefault="00CE3643" w:rsidP="0076402C">
      <w:pPr>
        <w:pStyle w:val="a3"/>
        <w:numPr>
          <w:ilvl w:val="0"/>
          <w:numId w:val="34"/>
        </w:numPr>
        <w:tabs>
          <w:tab w:val="left" w:pos="426"/>
        </w:tabs>
        <w:spacing w:after="160" w:line="360" w:lineRule="auto"/>
        <w:jc w:val="both"/>
        <w:rPr>
          <w:rFonts w:ascii="Franklin Gothic Medium" w:hAnsi="Franklin Gothic Medium"/>
          <w:bCs/>
          <w:color w:val="FF0000"/>
          <w:sz w:val="24"/>
          <w:szCs w:val="24"/>
        </w:rPr>
      </w:pPr>
      <w:r>
        <w:rPr>
          <w:rFonts w:ascii="Franklin Gothic Medium" w:hAnsi="Franklin Gothic Medium"/>
          <w:bCs/>
          <w:sz w:val="24"/>
          <w:szCs w:val="24"/>
        </w:rPr>
        <w:t xml:space="preserve"> </w:t>
      </w:r>
      <w:r w:rsidR="0076402C" w:rsidRPr="005F2A93">
        <w:rPr>
          <w:rFonts w:ascii="Franklin Gothic Medium" w:hAnsi="Franklin Gothic Medium"/>
          <w:bCs/>
          <w:sz w:val="24"/>
          <w:szCs w:val="24"/>
        </w:rPr>
        <w:t xml:space="preserve">Expanding the functionality of the </w:t>
      </w:r>
      <w:r w:rsidR="0076402C" w:rsidRPr="005F2A93">
        <w:rPr>
          <w:rFonts w:ascii="Franklin Gothic Medium" w:hAnsi="Franklin Gothic Medium"/>
          <w:b/>
          <w:bCs/>
          <w:sz w:val="24"/>
          <w:szCs w:val="24"/>
        </w:rPr>
        <w:t xml:space="preserve">timologio Application </w:t>
      </w:r>
      <w:r w:rsidR="0076402C" w:rsidRPr="005F2A93">
        <w:rPr>
          <w:rFonts w:ascii="Franklin Gothic Medium" w:hAnsi="Franklin Gothic Medium"/>
          <w:bCs/>
          <w:sz w:val="24"/>
          <w:szCs w:val="24"/>
        </w:rPr>
        <w:t xml:space="preserve">as an electronic invoicing provider software for B2G transactions, in collaboration with the </w:t>
      </w:r>
      <w:r w:rsidR="00E12E63" w:rsidRPr="00E12E63">
        <w:rPr>
          <w:rFonts w:ascii="Franklin Gothic Medium" w:hAnsi="Franklin Gothic Medium"/>
          <w:bCs/>
          <w:sz w:val="24"/>
          <w:szCs w:val="24"/>
        </w:rPr>
        <w:t>General Secretariat</w:t>
      </w:r>
      <w:r w:rsidR="00E12E63" w:rsidRPr="00E12E63">
        <w:rPr>
          <w:rFonts w:ascii="Franklin Gothic Medium" w:hAnsi="Franklin Gothic Medium"/>
          <w:bCs/>
          <w:sz w:val="24"/>
          <w:szCs w:val="24"/>
        </w:rPr>
        <w:t xml:space="preserve"> </w:t>
      </w:r>
      <w:r w:rsidR="00E12E63" w:rsidRPr="00E12E63">
        <w:rPr>
          <w:rFonts w:ascii="Franklin Gothic Medium" w:hAnsi="Franklin Gothic Medium"/>
          <w:bCs/>
          <w:sz w:val="24"/>
          <w:szCs w:val="24"/>
        </w:rPr>
        <w:t>for Information Systems &amp; Digital Governance</w:t>
      </w:r>
      <w:r w:rsidR="0076402C" w:rsidRPr="005F2A93">
        <w:rPr>
          <w:rFonts w:ascii="Franklin Gothic Medium" w:hAnsi="Franklin Gothic Medium"/>
          <w:bCs/>
          <w:sz w:val="24"/>
          <w:szCs w:val="24"/>
        </w:rPr>
        <w:t>. By the end of the year, 32,545 invoices were issued by 10,500 businesses.</w:t>
      </w:r>
    </w:p>
    <w:p w14:paraId="02CF458B" w14:textId="418E7E12" w:rsidR="0076402C" w:rsidRPr="005F2A93" w:rsidRDefault="0076402C" w:rsidP="0076402C">
      <w:pPr>
        <w:pStyle w:val="a3"/>
        <w:numPr>
          <w:ilvl w:val="0"/>
          <w:numId w:val="34"/>
        </w:numPr>
        <w:tabs>
          <w:tab w:val="left" w:pos="426"/>
        </w:tabs>
        <w:spacing w:after="160" w:line="360" w:lineRule="auto"/>
        <w:jc w:val="both"/>
        <w:rPr>
          <w:rFonts w:ascii="Franklin Gothic Medium" w:hAnsi="Franklin Gothic Medium"/>
          <w:b/>
          <w:bCs/>
          <w:sz w:val="24"/>
          <w:szCs w:val="24"/>
        </w:rPr>
      </w:pPr>
      <w:r w:rsidRPr="005F2A93">
        <w:rPr>
          <w:rFonts w:ascii="Franklin Gothic Medium" w:hAnsi="Franklin Gothic Medium"/>
          <w:bCs/>
          <w:sz w:val="24"/>
          <w:szCs w:val="24"/>
        </w:rPr>
        <w:t xml:space="preserve"> </w:t>
      </w:r>
      <w:r w:rsidRPr="005F2A93">
        <w:rPr>
          <w:rFonts w:ascii="Franklin Gothic Medium" w:hAnsi="Franklin Gothic Medium"/>
          <w:b/>
          <w:bCs/>
          <w:sz w:val="24"/>
          <w:szCs w:val="24"/>
        </w:rPr>
        <w:t xml:space="preserve">Over 171,000 on-site </w:t>
      </w:r>
      <w:r w:rsidRPr="005F2A93">
        <w:rPr>
          <w:rFonts w:ascii="Franklin Gothic Medium" w:hAnsi="Franklin Gothic Medium"/>
          <w:bCs/>
          <w:sz w:val="24"/>
          <w:szCs w:val="24"/>
        </w:rPr>
        <w:t xml:space="preserve">tax, customs and chemical inspections were carried out to combat tax evasion, smuggling and fraud, in which </w:t>
      </w:r>
      <w:r w:rsidRPr="005F2A93">
        <w:rPr>
          <w:rFonts w:ascii="Franklin Gothic Medium" w:hAnsi="Franklin Gothic Medium"/>
          <w:b/>
          <w:bCs/>
          <w:sz w:val="24"/>
          <w:szCs w:val="24"/>
        </w:rPr>
        <w:t>over 530,000 violations were detected</w:t>
      </w:r>
      <w:r w:rsidR="00A34553">
        <w:rPr>
          <w:rFonts w:ascii="Franklin Gothic Medium" w:hAnsi="Franklin Gothic Medium"/>
          <w:b/>
          <w:bCs/>
          <w:sz w:val="24"/>
          <w:szCs w:val="24"/>
        </w:rPr>
        <w:t>,</w:t>
      </w:r>
      <w:r w:rsidRPr="005F2A93">
        <w:rPr>
          <w:rFonts w:ascii="Franklin Gothic Medium" w:hAnsi="Franklin Gothic Medium"/>
          <w:bCs/>
          <w:sz w:val="24"/>
          <w:szCs w:val="24"/>
        </w:rPr>
        <w:t xml:space="preserve"> while due diligence measures were applied to 1,380 businesses.</w:t>
      </w:r>
    </w:p>
    <w:p w14:paraId="64AB9DFE" w14:textId="68889EC0" w:rsidR="0076402C" w:rsidRPr="005F2A93" w:rsidRDefault="00CE3643" w:rsidP="0076402C">
      <w:pPr>
        <w:pStyle w:val="a3"/>
        <w:numPr>
          <w:ilvl w:val="0"/>
          <w:numId w:val="34"/>
        </w:numPr>
        <w:spacing w:after="160" w:line="360" w:lineRule="auto"/>
        <w:jc w:val="both"/>
        <w:rPr>
          <w:rFonts w:ascii="Franklin Gothic Medium" w:hAnsi="Franklin Gothic Medium"/>
          <w:bCs/>
          <w:sz w:val="24"/>
          <w:szCs w:val="24"/>
        </w:rPr>
      </w:pPr>
      <w:r>
        <w:rPr>
          <w:rFonts w:ascii="Franklin Gothic Medium" w:hAnsi="Franklin Gothic Medium"/>
          <w:b/>
          <w:bCs/>
          <w:sz w:val="24"/>
          <w:szCs w:val="24"/>
        </w:rPr>
        <w:t xml:space="preserve"> </w:t>
      </w:r>
      <w:r w:rsidR="0076402C" w:rsidRPr="005F2A93">
        <w:rPr>
          <w:rFonts w:ascii="Franklin Gothic Medium" w:hAnsi="Franklin Gothic Medium"/>
          <w:b/>
          <w:bCs/>
          <w:sz w:val="24"/>
          <w:szCs w:val="24"/>
        </w:rPr>
        <w:t>Customs Audit Center (</w:t>
      </w:r>
      <w:r w:rsidR="00427052">
        <w:rPr>
          <w:rFonts w:ascii="Franklin Gothic Medium" w:hAnsi="Franklin Gothic Medium"/>
          <w:b/>
          <w:bCs/>
          <w:sz w:val="24"/>
          <w:szCs w:val="24"/>
          <w:lang w:val="en-US"/>
        </w:rPr>
        <w:t>C</w:t>
      </w:r>
      <w:r w:rsidR="0076402C" w:rsidRPr="005F2A93">
        <w:rPr>
          <w:rFonts w:ascii="Franklin Gothic Medium" w:hAnsi="Franklin Gothic Medium"/>
          <w:b/>
          <w:bCs/>
          <w:sz w:val="24"/>
          <w:szCs w:val="24"/>
        </w:rPr>
        <w:t>AC) of Attica, New Customs of Piraeus and West Attica</w:t>
      </w:r>
      <w:r w:rsidR="0076402C" w:rsidRPr="005F2A93">
        <w:rPr>
          <w:rFonts w:ascii="Franklin Gothic Medium" w:hAnsi="Franklin Gothic Medium"/>
          <w:bCs/>
          <w:sz w:val="24"/>
          <w:szCs w:val="24"/>
        </w:rPr>
        <w:t>: The centralization of the customs audit services of the</w:t>
      </w:r>
      <w:r w:rsidR="00A34553">
        <w:rPr>
          <w:rFonts w:ascii="Franklin Gothic Medium" w:hAnsi="Franklin Gothic Medium"/>
          <w:bCs/>
          <w:sz w:val="24"/>
          <w:szCs w:val="24"/>
        </w:rPr>
        <w:t xml:space="preserve"> IAPR</w:t>
      </w:r>
      <w:r w:rsidR="0076402C" w:rsidRPr="005F2A93">
        <w:rPr>
          <w:rFonts w:ascii="Franklin Gothic Medium" w:hAnsi="Franklin Gothic Medium"/>
          <w:bCs/>
          <w:sz w:val="24"/>
          <w:szCs w:val="24"/>
        </w:rPr>
        <w:t xml:space="preserve">, combined with the use of modern tools, ensure the transparency, acceleration and effectiveness of customs controls, optimizing the services provided to citizens and businesses. Since the operation of the </w:t>
      </w:r>
      <w:r w:rsidR="00427052">
        <w:rPr>
          <w:rFonts w:ascii="Franklin Gothic Medium" w:hAnsi="Franklin Gothic Medium"/>
          <w:bCs/>
          <w:sz w:val="24"/>
          <w:szCs w:val="24"/>
        </w:rPr>
        <w:t>C</w:t>
      </w:r>
      <w:r w:rsidR="0076402C" w:rsidRPr="005F2A93">
        <w:rPr>
          <w:rFonts w:ascii="Franklin Gothic Medium" w:hAnsi="Franklin Gothic Medium"/>
          <w:bCs/>
          <w:sz w:val="24"/>
          <w:szCs w:val="24"/>
        </w:rPr>
        <w:t xml:space="preserve">AC, </w:t>
      </w:r>
      <w:r w:rsidR="0076402C" w:rsidRPr="005F2A93">
        <w:rPr>
          <w:rFonts w:ascii="Franklin Gothic Medium" w:hAnsi="Franklin Gothic Medium"/>
          <w:b/>
          <w:bCs/>
          <w:sz w:val="24"/>
          <w:szCs w:val="24"/>
        </w:rPr>
        <w:t xml:space="preserve">over 352,000 </w:t>
      </w:r>
      <w:r w:rsidR="0076402C" w:rsidRPr="005F2A93">
        <w:rPr>
          <w:rFonts w:ascii="Franklin Gothic Medium" w:hAnsi="Franklin Gothic Medium"/>
          <w:bCs/>
          <w:sz w:val="24"/>
          <w:szCs w:val="24"/>
        </w:rPr>
        <w:t xml:space="preserve">import documents and </w:t>
      </w:r>
      <w:r w:rsidR="00E918BC">
        <w:rPr>
          <w:rFonts w:ascii="Franklin Gothic Medium" w:hAnsi="Franklin Gothic Medium"/>
          <w:bCs/>
          <w:sz w:val="24"/>
          <w:szCs w:val="24"/>
        </w:rPr>
        <w:t>Excise Tax</w:t>
      </w:r>
      <w:r w:rsidR="0076402C" w:rsidRPr="005F2A93">
        <w:rPr>
          <w:rFonts w:ascii="Franklin Gothic Medium" w:hAnsi="Franklin Gothic Medium"/>
          <w:bCs/>
          <w:sz w:val="24"/>
          <w:szCs w:val="24"/>
        </w:rPr>
        <w:t xml:space="preserve"> </w:t>
      </w:r>
      <w:r w:rsidR="00E918BC">
        <w:rPr>
          <w:rFonts w:ascii="Franklin Gothic Medium" w:hAnsi="Franklin Gothic Medium"/>
          <w:bCs/>
          <w:sz w:val="24"/>
          <w:szCs w:val="24"/>
        </w:rPr>
        <w:t xml:space="preserve">returns </w:t>
      </w:r>
      <w:r w:rsidR="0076402C" w:rsidRPr="005F2A93">
        <w:rPr>
          <w:rFonts w:ascii="Franklin Gothic Medium" w:hAnsi="Franklin Gothic Medium"/>
          <w:bCs/>
          <w:sz w:val="24"/>
          <w:szCs w:val="24"/>
        </w:rPr>
        <w:t xml:space="preserve">have been centrally processed, with the outstanding rates at the end of 2025 amounting to only 0.1% for import documents and 0.9% for </w:t>
      </w:r>
      <w:r w:rsidR="00E918BC">
        <w:rPr>
          <w:rFonts w:ascii="Franklin Gothic Medium" w:hAnsi="Franklin Gothic Medium"/>
          <w:bCs/>
          <w:sz w:val="24"/>
          <w:szCs w:val="24"/>
        </w:rPr>
        <w:t>Excise Tax</w:t>
      </w:r>
      <w:r w:rsidR="00E918BC" w:rsidRPr="005F2A93">
        <w:rPr>
          <w:rFonts w:ascii="Franklin Gothic Medium" w:hAnsi="Franklin Gothic Medium"/>
          <w:bCs/>
          <w:sz w:val="24"/>
          <w:szCs w:val="24"/>
        </w:rPr>
        <w:t xml:space="preserve"> </w:t>
      </w:r>
      <w:r w:rsidR="00E918BC">
        <w:rPr>
          <w:rFonts w:ascii="Franklin Gothic Medium" w:hAnsi="Franklin Gothic Medium"/>
          <w:bCs/>
          <w:sz w:val="24"/>
          <w:szCs w:val="24"/>
        </w:rPr>
        <w:t>returns</w:t>
      </w:r>
      <w:r w:rsidR="0076402C" w:rsidRPr="005F2A93">
        <w:rPr>
          <w:rFonts w:ascii="Franklin Gothic Medium" w:hAnsi="Franklin Gothic Medium"/>
          <w:bCs/>
          <w:sz w:val="24"/>
          <w:szCs w:val="24"/>
        </w:rPr>
        <w:t>.</w:t>
      </w:r>
    </w:p>
    <w:p w14:paraId="26D90877" w14:textId="0AD9ED7A" w:rsidR="0076402C" w:rsidRPr="005F2A93" w:rsidRDefault="0076402C" w:rsidP="0076402C">
      <w:pPr>
        <w:pStyle w:val="a3"/>
        <w:numPr>
          <w:ilvl w:val="0"/>
          <w:numId w:val="34"/>
        </w:numPr>
        <w:spacing w:after="160" w:line="360" w:lineRule="auto"/>
        <w:jc w:val="both"/>
        <w:rPr>
          <w:rFonts w:ascii="Franklin Gothic Medium" w:hAnsi="Franklin Gothic Medium"/>
          <w:bCs/>
          <w:sz w:val="24"/>
          <w:szCs w:val="24"/>
        </w:rPr>
      </w:pPr>
      <w:r w:rsidRPr="005F2A93">
        <w:rPr>
          <w:rFonts w:ascii="Franklin Gothic Medium" w:hAnsi="Franklin Gothic Medium"/>
          <w:bCs/>
          <w:sz w:val="24"/>
          <w:szCs w:val="24"/>
        </w:rPr>
        <w:t xml:space="preserve"> </w:t>
      </w:r>
      <w:r w:rsidRPr="005F2A93">
        <w:rPr>
          <w:rFonts w:ascii="Franklin Gothic Medium" w:hAnsi="Franklin Gothic Medium"/>
          <w:b/>
          <w:bCs/>
          <w:sz w:val="24"/>
          <w:szCs w:val="24"/>
        </w:rPr>
        <w:t>Digitalization of customs procedures at the borders</w:t>
      </w:r>
      <w:r w:rsidR="00A34553">
        <w:rPr>
          <w:rFonts w:ascii="Franklin Gothic Medium" w:hAnsi="Franklin Gothic Medium"/>
          <w:b/>
          <w:bCs/>
          <w:sz w:val="24"/>
          <w:szCs w:val="24"/>
        </w:rPr>
        <w:t>.</w:t>
      </w:r>
      <w:r w:rsidRPr="005F2A93">
        <w:rPr>
          <w:rFonts w:ascii="Franklin Gothic Medium" w:hAnsi="Franklin Gothic Medium"/>
          <w:bCs/>
          <w:sz w:val="24"/>
          <w:szCs w:val="24"/>
        </w:rPr>
        <w:t xml:space="preserve"> Single digital application for the registration of over 6,300,000 incoming and outgoing trucks and buses at all land border stations in the country. Digital declaration of cash at 42 points of entry and exit of the country.</w:t>
      </w:r>
    </w:p>
    <w:p w14:paraId="6F267E57" w14:textId="77777777" w:rsidR="0076402C" w:rsidRDefault="0076402C" w:rsidP="00C85F13">
      <w:pPr>
        <w:spacing w:before="120" w:after="120" w:line="276" w:lineRule="auto"/>
        <w:jc w:val="both"/>
        <w:rPr>
          <w:rFonts w:ascii="Franklin Gothic Medium" w:hAnsi="Franklin Gothic Medium" w:cstheme="minorBidi"/>
          <w:bCs/>
          <w:sz w:val="24"/>
          <w:szCs w:val="24"/>
        </w:rPr>
      </w:pPr>
    </w:p>
    <w:sectPr w:rsidR="0076402C"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C4A"/>
    <w:multiLevelType w:val="multilevel"/>
    <w:tmpl w:val="617A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EE081C"/>
    <w:multiLevelType w:val="multilevel"/>
    <w:tmpl w:val="71B4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195F01"/>
    <w:multiLevelType w:val="multilevel"/>
    <w:tmpl w:val="01A2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784DE9"/>
    <w:multiLevelType w:val="hybridMultilevel"/>
    <w:tmpl w:val="A5CABEA4"/>
    <w:lvl w:ilvl="0" w:tplc="2F3C9EDA">
      <w:start w:val="1"/>
      <w:numFmt w:val="decimal"/>
      <w:lvlText w:val="%1."/>
      <w:lvlJc w:val="left"/>
      <w:pPr>
        <w:ind w:left="644" w:hanging="360"/>
      </w:pPr>
      <w:rPr>
        <w:rFonts w:ascii="Franklin Gothic Medium" w:hAnsi="Franklin Gothic Medium" w:hint="default"/>
        <w:b/>
        <w:color w:val="auto"/>
        <w:sz w:val="24"/>
        <w:szCs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20AB075C"/>
    <w:multiLevelType w:val="multilevel"/>
    <w:tmpl w:val="F808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070C4"/>
    <w:multiLevelType w:val="multilevel"/>
    <w:tmpl w:val="C172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8C52062"/>
    <w:multiLevelType w:val="hybridMultilevel"/>
    <w:tmpl w:val="0B66C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2393F"/>
    <w:multiLevelType w:val="hybridMultilevel"/>
    <w:tmpl w:val="A454B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2D72CF"/>
    <w:multiLevelType w:val="multilevel"/>
    <w:tmpl w:val="68620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1B03580"/>
    <w:multiLevelType w:val="multilevel"/>
    <w:tmpl w:val="63F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75C9A"/>
    <w:multiLevelType w:val="multilevel"/>
    <w:tmpl w:val="89F0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E5550"/>
    <w:multiLevelType w:val="multilevel"/>
    <w:tmpl w:val="55B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24448A6"/>
    <w:multiLevelType w:val="hybridMultilevel"/>
    <w:tmpl w:val="FE048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28460D8"/>
    <w:multiLevelType w:val="hybridMultilevel"/>
    <w:tmpl w:val="0BEE0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56749942">
    <w:abstractNumId w:val="22"/>
  </w:num>
  <w:num w:numId="2" w16cid:durableId="141867685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35775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30493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07483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9499375">
    <w:abstractNumId w:val="26"/>
  </w:num>
  <w:num w:numId="7" w16cid:durableId="1728726375">
    <w:abstractNumId w:val="30"/>
  </w:num>
  <w:num w:numId="8" w16cid:durableId="1760910413">
    <w:abstractNumId w:val="32"/>
  </w:num>
  <w:num w:numId="9" w16cid:durableId="1541629475">
    <w:abstractNumId w:val="27"/>
  </w:num>
  <w:num w:numId="10" w16cid:durableId="1918860011">
    <w:abstractNumId w:val="11"/>
  </w:num>
  <w:num w:numId="11" w16cid:durableId="1556313134">
    <w:abstractNumId w:val="31"/>
  </w:num>
  <w:num w:numId="12" w16cid:durableId="254747261">
    <w:abstractNumId w:val="1"/>
  </w:num>
  <w:num w:numId="13" w16cid:durableId="857767613">
    <w:abstractNumId w:val="33"/>
  </w:num>
  <w:num w:numId="14" w16cid:durableId="1707824885">
    <w:abstractNumId w:val="4"/>
  </w:num>
  <w:num w:numId="15" w16cid:durableId="233319468">
    <w:abstractNumId w:val="23"/>
  </w:num>
  <w:num w:numId="16" w16cid:durableId="1728801896">
    <w:abstractNumId w:val="25"/>
  </w:num>
  <w:num w:numId="17" w16cid:durableId="343824792">
    <w:abstractNumId w:val="12"/>
  </w:num>
  <w:num w:numId="18" w16cid:durableId="269360669">
    <w:abstractNumId w:val="17"/>
  </w:num>
  <w:num w:numId="19" w16cid:durableId="829910715">
    <w:abstractNumId w:val="6"/>
  </w:num>
  <w:num w:numId="20" w16cid:durableId="814682718">
    <w:abstractNumId w:val="14"/>
  </w:num>
  <w:num w:numId="21" w16cid:durableId="333384344">
    <w:abstractNumId w:val="28"/>
  </w:num>
  <w:num w:numId="22" w16cid:durableId="42754474">
    <w:abstractNumId w:val="15"/>
  </w:num>
  <w:num w:numId="23" w16cid:durableId="1756977822">
    <w:abstractNumId w:val="29"/>
  </w:num>
  <w:num w:numId="24" w16cid:durableId="1551455645">
    <w:abstractNumId w:val="10"/>
  </w:num>
  <w:num w:numId="25" w16cid:durableId="241456309">
    <w:abstractNumId w:val="3"/>
  </w:num>
  <w:num w:numId="26" w16cid:durableId="2098747971">
    <w:abstractNumId w:val="0"/>
  </w:num>
  <w:num w:numId="27" w16cid:durableId="1494684182">
    <w:abstractNumId w:val="19"/>
  </w:num>
  <w:num w:numId="28" w16cid:durableId="1585530211">
    <w:abstractNumId w:val="21"/>
  </w:num>
  <w:num w:numId="29" w16cid:durableId="1056778477">
    <w:abstractNumId w:val="24"/>
  </w:num>
  <w:num w:numId="30" w16cid:durableId="978073756">
    <w:abstractNumId w:val="16"/>
  </w:num>
  <w:num w:numId="31" w16cid:durableId="1064839105">
    <w:abstractNumId w:val="5"/>
  </w:num>
  <w:num w:numId="32" w16cid:durableId="2100101942">
    <w:abstractNumId w:val="20"/>
  </w:num>
  <w:num w:numId="33" w16cid:durableId="1961494363">
    <w:abstractNumId w:val="9"/>
  </w:num>
  <w:num w:numId="34" w16cid:durableId="1216354159">
    <w:abstractNumId w:val="8"/>
  </w:num>
  <w:num w:numId="35" w16cid:durableId="18333294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2737C"/>
    <w:rsid w:val="00051E95"/>
    <w:rsid w:val="00064436"/>
    <w:rsid w:val="00071667"/>
    <w:rsid w:val="000757F8"/>
    <w:rsid w:val="00075A59"/>
    <w:rsid w:val="00082964"/>
    <w:rsid w:val="00087518"/>
    <w:rsid w:val="00094E92"/>
    <w:rsid w:val="000A6204"/>
    <w:rsid w:val="000B3E31"/>
    <w:rsid w:val="000B5845"/>
    <w:rsid w:val="000C30D3"/>
    <w:rsid w:val="000D3ADB"/>
    <w:rsid w:val="000E5728"/>
    <w:rsid w:val="000F380B"/>
    <w:rsid w:val="000F6D36"/>
    <w:rsid w:val="001110CC"/>
    <w:rsid w:val="00132B1E"/>
    <w:rsid w:val="001371D4"/>
    <w:rsid w:val="00150C90"/>
    <w:rsid w:val="001605E1"/>
    <w:rsid w:val="00160F1A"/>
    <w:rsid w:val="001651E8"/>
    <w:rsid w:val="00171360"/>
    <w:rsid w:val="001813CF"/>
    <w:rsid w:val="0018492B"/>
    <w:rsid w:val="0019625B"/>
    <w:rsid w:val="001A2054"/>
    <w:rsid w:val="001A574B"/>
    <w:rsid w:val="001C08FC"/>
    <w:rsid w:val="001D01F8"/>
    <w:rsid w:val="001D7C5A"/>
    <w:rsid w:val="001E5E03"/>
    <w:rsid w:val="001E70AA"/>
    <w:rsid w:val="001F3A88"/>
    <w:rsid w:val="001F6E93"/>
    <w:rsid w:val="00207C1F"/>
    <w:rsid w:val="00234062"/>
    <w:rsid w:val="00260D1E"/>
    <w:rsid w:val="0027049D"/>
    <w:rsid w:val="00291BFE"/>
    <w:rsid w:val="002A7283"/>
    <w:rsid w:val="002A75A4"/>
    <w:rsid w:val="002A7816"/>
    <w:rsid w:val="002B4493"/>
    <w:rsid w:val="002C2847"/>
    <w:rsid w:val="002D1AF1"/>
    <w:rsid w:val="002D63D2"/>
    <w:rsid w:val="002E656E"/>
    <w:rsid w:val="002F2121"/>
    <w:rsid w:val="002F3A4A"/>
    <w:rsid w:val="002F5C1E"/>
    <w:rsid w:val="002F5D58"/>
    <w:rsid w:val="003004A8"/>
    <w:rsid w:val="00301206"/>
    <w:rsid w:val="00305FE2"/>
    <w:rsid w:val="00310A7C"/>
    <w:rsid w:val="00313EF1"/>
    <w:rsid w:val="00317DCF"/>
    <w:rsid w:val="003215DF"/>
    <w:rsid w:val="00324B91"/>
    <w:rsid w:val="00330501"/>
    <w:rsid w:val="00361DDE"/>
    <w:rsid w:val="00365C1B"/>
    <w:rsid w:val="00374098"/>
    <w:rsid w:val="00374802"/>
    <w:rsid w:val="003A0449"/>
    <w:rsid w:val="003A521E"/>
    <w:rsid w:val="003B0682"/>
    <w:rsid w:val="003B5AA6"/>
    <w:rsid w:val="003D6D06"/>
    <w:rsid w:val="003D73F4"/>
    <w:rsid w:val="003F1885"/>
    <w:rsid w:val="00402CE3"/>
    <w:rsid w:val="00410D3C"/>
    <w:rsid w:val="00423DF6"/>
    <w:rsid w:val="00427052"/>
    <w:rsid w:val="0043587D"/>
    <w:rsid w:val="0048239D"/>
    <w:rsid w:val="00486AB7"/>
    <w:rsid w:val="00492355"/>
    <w:rsid w:val="00495E01"/>
    <w:rsid w:val="004B3BD7"/>
    <w:rsid w:val="004B67AE"/>
    <w:rsid w:val="004D4080"/>
    <w:rsid w:val="004D55D0"/>
    <w:rsid w:val="004E3390"/>
    <w:rsid w:val="004F2C71"/>
    <w:rsid w:val="00507EDC"/>
    <w:rsid w:val="005128E4"/>
    <w:rsid w:val="00533598"/>
    <w:rsid w:val="005473F0"/>
    <w:rsid w:val="00553958"/>
    <w:rsid w:val="00553E47"/>
    <w:rsid w:val="00557769"/>
    <w:rsid w:val="00564F0D"/>
    <w:rsid w:val="00566C9A"/>
    <w:rsid w:val="0057140B"/>
    <w:rsid w:val="00581E34"/>
    <w:rsid w:val="005A690E"/>
    <w:rsid w:val="005B0107"/>
    <w:rsid w:val="005C1547"/>
    <w:rsid w:val="005F536A"/>
    <w:rsid w:val="005F79B0"/>
    <w:rsid w:val="00602DC3"/>
    <w:rsid w:val="006213EA"/>
    <w:rsid w:val="00623D82"/>
    <w:rsid w:val="00663632"/>
    <w:rsid w:val="006822E8"/>
    <w:rsid w:val="00690530"/>
    <w:rsid w:val="006A01DD"/>
    <w:rsid w:val="006D214E"/>
    <w:rsid w:val="006E5EF4"/>
    <w:rsid w:val="006E74B7"/>
    <w:rsid w:val="007100C9"/>
    <w:rsid w:val="00730AA2"/>
    <w:rsid w:val="00732B5E"/>
    <w:rsid w:val="00737377"/>
    <w:rsid w:val="0074660B"/>
    <w:rsid w:val="00761B92"/>
    <w:rsid w:val="0076402C"/>
    <w:rsid w:val="007658D5"/>
    <w:rsid w:val="007671B3"/>
    <w:rsid w:val="00775C04"/>
    <w:rsid w:val="007917B0"/>
    <w:rsid w:val="007A2D4D"/>
    <w:rsid w:val="007B3FC4"/>
    <w:rsid w:val="007C1CE9"/>
    <w:rsid w:val="007C2949"/>
    <w:rsid w:val="007E00BF"/>
    <w:rsid w:val="007E270B"/>
    <w:rsid w:val="007F29CD"/>
    <w:rsid w:val="007F4EF3"/>
    <w:rsid w:val="00813026"/>
    <w:rsid w:val="0082755B"/>
    <w:rsid w:val="0083326D"/>
    <w:rsid w:val="0085255D"/>
    <w:rsid w:val="008529E4"/>
    <w:rsid w:val="00854652"/>
    <w:rsid w:val="008708AF"/>
    <w:rsid w:val="00886DB2"/>
    <w:rsid w:val="008942F2"/>
    <w:rsid w:val="00894FE5"/>
    <w:rsid w:val="008B4699"/>
    <w:rsid w:val="008B6F61"/>
    <w:rsid w:val="008B7F9E"/>
    <w:rsid w:val="008E410A"/>
    <w:rsid w:val="00906C78"/>
    <w:rsid w:val="00910BBD"/>
    <w:rsid w:val="00915C8E"/>
    <w:rsid w:val="00921BA4"/>
    <w:rsid w:val="009320A8"/>
    <w:rsid w:val="009415FD"/>
    <w:rsid w:val="00952E21"/>
    <w:rsid w:val="00953BFD"/>
    <w:rsid w:val="00963CB6"/>
    <w:rsid w:val="0097616C"/>
    <w:rsid w:val="00976A9E"/>
    <w:rsid w:val="00980CF2"/>
    <w:rsid w:val="00990A6C"/>
    <w:rsid w:val="0099105E"/>
    <w:rsid w:val="00991FA7"/>
    <w:rsid w:val="0099417C"/>
    <w:rsid w:val="009A0CB3"/>
    <w:rsid w:val="009A6261"/>
    <w:rsid w:val="009B0EBA"/>
    <w:rsid w:val="009B4C7A"/>
    <w:rsid w:val="009C0395"/>
    <w:rsid w:val="009C175D"/>
    <w:rsid w:val="009D2AE8"/>
    <w:rsid w:val="009F461E"/>
    <w:rsid w:val="00A02E36"/>
    <w:rsid w:val="00A03C91"/>
    <w:rsid w:val="00A072B0"/>
    <w:rsid w:val="00A34553"/>
    <w:rsid w:val="00A43BFC"/>
    <w:rsid w:val="00A441B7"/>
    <w:rsid w:val="00A465B1"/>
    <w:rsid w:val="00A6282C"/>
    <w:rsid w:val="00A74C0B"/>
    <w:rsid w:val="00A90858"/>
    <w:rsid w:val="00A935D0"/>
    <w:rsid w:val="00A94708"/>
    <w:rsid w:val="00AA069E"/>
    <w:rsid w:val="00AA14C0"/>
    <w:rsid w:val="00AA6828"/>
    <w:rsid w:val="00AE04C5"/>
    <w:rsid w:val="00AF44BF"/>
    <w:rsid w:val="00B00AE7"/>
    <w:rsid w:val="00B01F71"/>
    <w:rsid w:val="00B02467"/>
    <w:rsid w:val="00B06BB8"/>
    <w:rsid w:val="00B10B4B"/>
    <w:rsid w:val="00B1410F"/>
    <w:rsid w:val="00B34607"/>
    <w:rsid w:val="00B347F0"/>
    <w:rsid w:val="00B35CB9"/>
    <w:rsid w:val="00B36045"/>
    <w:rsid w:val="00B368C2"/>
    <w:rsid w:val="00B37B7A"/>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736B9"/>
    <w:rsid w:val="00C77AB9"/>
    <w:rsid w:val="00C85F13"/>
    <w:rsid w:val="00C86474"/>
    <w:rsid w:val="00C87351"/>
    <w:rsid w:val="00CC4B93"/>
    <w:rsid w:val="00CC546F"/>
    <w:rsid w:val="00CD3E52"/>
    <w:rsid w:val="00CE3643"/>
    <w:rsid w:val="00CF7DED"/>
    <w:rsid w:val="00D0506E"/>
    <w:rsid w:val="00D058FF"/>
    <w:rsid w:val="00D35822"/>
    <w:rsid w:val="00D41831"/>
    <w:rsid w:val="00D56AD6"/>
    <w:rsid w:val="00D70C26"/>
    <w:rsid w:val="00D9068B"/>
    <w:rsid w:val="00D90C1C"/>
    <w:rsid w:val="00DD6ECE"/>
    <w:rsid w:val="00DE2595"/>
    <w:rsid w:val="00DE4247"/>
    <w:rsid w:val="00E03100"/>
    <w:rsid w:val="00E12B84"/>
    <w:rsid w:val="00E12E63"/>
    <w:rsid w:val="00E16CE1"/>
    <w:rsid w:val="00E37A1D"/>
    <w:rsid w:val="00E4149B"/>
    <w:rsid w:val="00E51F84"/>
    <w:rsid w:val="00E701C3"/>
    <w:rsid w:val="00E833D9"/>
    <w:rsid w:val="00E90B7C"/>
    <w:rsid w:val="00E918BC"/>
    <w:rsid w:val="00E91F1C"/>
    <w:rsid w:val="00E94BB8"/>
    <w:rsid w:val="00EA2FCF"/>
    <w:rsid w:val="00EC2240"/>
    <w:rsid w:val="00ED566C"/>
    <w:rsid w:val="00EE3C03"/>
    <w:rsid w:val="00EE7FCE"/>
    <w:rsid w:val="00EF116B"/>
    <w:rsid w:val="00F02A11"/>
    <w:rsid w:val="00F22D6E"/>
    <w:rsid w:val="00F25194"/>
    <w:rsid w:val="00F44D70"/>
    <w:rsid w:val="00F56A9F"/>
    <w:rsid w:val="00F72E04"/>
    <w:rsid w:val="00F73BA0"/>
    <w:rsid w:val="00F76E26"/>
    <w:rsid w:val="00F83A09"/>
    <w:rsid w:val="00F94B55"/>
    <w:rsid w:val="00FA0A5A"/>
    <w:rsid w:val="00FB16D2"/>
    <w:rsid w:val="00FB376A"/>
    <w:rsid w:val="00FC2634"/>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E08D"/>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4BF"/>
    <w:pPr>
      <w:spacing w:after="0" w:line="240" w:lineRule="auto"/>
    </w:pPr>
    <w:rPr>
      <w:rFonts w:ascii="Calibri" w:hAnsi="Calibri" w:cs="Calibri"/>
    </w:rPr>
  </w:style>
  <w:style w:type="paragraph" w:styleId="2">
    <w:name w:val="heading 2"/>
    <w:basedOn w:val="a"/>
    <w:next w:val="a"/>
    <w:link w:val="2Char"/>
    <w:uiPriority w:val="9"/>
    <w:semiHidden/>
    <w:unhideWhenUsed/>
    <w:qFormat/>
    <w:rsid w:val="00DE25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
    <w:uiPriority w:val="34"/>
    <w:qFormat/>
    <w:rsid w:val="00A465B1"/>
    <w:pPr>
      <w:ind w:left="720"/>
      <w:contextualSpacing/>
    </w:pPr>
  </w:style>
  <w:style w:type="paragraph" w:styleId="a4">
    <w:name w:val="Balloon Text"/>
    <w:basedOn w:val="a"/>
    <w:link w:val="Char0"/>
    <w:uiPriority w:val="99"/>
    <w:semiHidden/>
    <w:unhideWhenUsed/>
    <w:rsid w:val="00AF44BF"/>
    <w:rPr>
      <w:rFonts w:ascii="Tahoma" w:hAnsi="Tahoma" w:cs="Tahoma"/>
      <w:sz w:val="16"/>
      <w:szCs w:val="16"/>
    </w:rPr>
  </w:style>
  <w:style w:type="character" w:customStyle="1" w:styleId="Char0">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1"/>
    <w:uiPriority w:val="99"/>
    <w:unhideWhenUsed/>
    <w:rsid w:val="00094E92"/>
    <w:rPr>
      <w:rFonts w:cstheme="minorBidi"/>
      <w:szCs w:val="21"/>
    </w:rPr>
  </w:style>
  <w:style w:type="character" w:customStyle="1" w:styleId="Char1">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customStyle="1" w:styleId="Char">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3"/>
    <w:uiPriority w:val="34"/>
    <w:qFormat/>
    <w:rsid w:val="00051E95"/>
    <w:rPr>
      <w:rFonts w:ascii="Calibri" w:hAnsi="Calibri" w:cs="Calibri"/>
    </w:rPr>
  </w:style>
  <w:style w:type="character" w:styleId="a6">
    <w:name w:val="annotation reference"/>
    <w:basedOn w:val="a0"/>
    <w:uiPriority w:val="99"/>
    <w:semiHidden/>
    <w:unhideWhenUsed/>
    <w:rsid w:val="00492355"/>
    <w:rPr>
      <w:sz w:val="16"/>
      <w:szCs w:val="16"/>
    </w:rPr>
  </w:style>
  <w:style w:type="paragraph" w:styleId="a7">
    <w:name w:val="annotation text"/>
    <w:basedOn w:val="a"/>
    <w:link w:val="Char2"/>
    <w:uiPriority w:val="99"/>
    <w:semiHidden/>
    <w:unhideWhenUsed/>
    <w:rsid w:val="00492355"/>
    <w:rPr>
      <w:sz w:val="20"/>
      <w:szCs w:val="20"/>
    </w:rPr>
  </w:style>
  <w:style w:type="character" w:customStyle="1" w:styleId="Char2">
    <w:name w:val="Κείμενο σχολίου Char"/>
    <w:basedOn w:val="a0"/>
    <w:link w:val="a7"/>
    <w:uiPriority w:val="99"/>
    <w:semiHidden/>
    <w:rsid w:val="00492355"/>
    <w:rPr>
      <w:rFonts w:ascii="Calibri" w:hAnsi="Calibri" w:cs="Calibri"/>
      <w:sz w:val="20"/>
      <w:szCs w:val="20"/>
    </w:rPr>
  </w:style>
  <w:style w:type="paragraph" w:styleId="a8">
    <w:name w:val="annotation subject"/>
    <w:basedOn w:val="a7"/>
    <w:next w:val="a7"/>
    <w:link w:val="Char3"/>
    <w:uiPriority w:val="99"/>
    <w:semiHidden/>
    <w:unhideWhenUsed/>
    <w:rsid w:val="00492355"/>
    <w:rPr>
      <w:b/>
      <w:bCs/>
    </w:rPr>
  </w:style>
  <w:style w:type="character" w:customStyle="1" w:styleId="Char3">
    <w:name w:val="Θέμα σχολίου Char"/>
    <w:basedOn w:val="Char2"/>
    <w:link w:val="a8"/>
    <w:uiPriority w:val="99"/>
    <w:semiHidden/>
    <w:rsid w:val="00492355"/>
    <w:rPr>
      <w:rFonts w:ascii="Calibri" w:hAnsi="Calibri" w:cs="Calibri"/>
      <w:b/>
      <w:bCs/>
      <w:sz w:val="20"/>
      <w:szCs w:val="20"/>
    </w:rPr>
  </w:style>
  <w:style w:type="character" w:customStyle="1" w:styleId="2Char">
    <w:name w:val="Επικεφαλίδα 2 Char"/>
    <w:basedOn w:val="a0"/>
    <w:link w:val="2"/>
    <w:uiPriority w:val="9"/>
    <w:semiHidden/>
    <w:rsid w:val="00DE2595"/>
    <w:rPr>
      <w:rFonts w:asciiTheme="majorHAnsi" w:eastAsiaTheme="majorEastAsia" w:hAnsiTheme="majorHAnsi" w:cstheme="majorBidi"/>
      <w:color w:val="365F91" w:themeColor="accent1" w:themeShade="BF"/>
      <w:sz w:val="26"/>
      <w:szCs w:val="26"/>
    </w:rPr>
  </w:style>
  <w:style w:type="character" w:styleId="a9">
    <w:name w:val="Unresolved Mention"/>
    <w:basedOn w:val="a0"/>
    <w:uiPriority w:val="99"/>
    <w:semiHidden/>
    <w:unhideWhenUsed/>
    <w:rsid w:val="00A90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9900">
      <w:bodyDiv w:val="1"/>
      <w:marLeft w:val="0"/>
      <w:marRight w:val="0"/>
      <w:marTop w:val="0"/>
      <w:marBottom w:val="0"/>
      <w:divBdr>
        <w:top w:val="none" w:sz="0" w:space="0" w:color="auto"/>
        <w:left w:val="none" w:sz="0" w:space="0" w:color="auto"/>
        <w:bottom w:val="none" w:sz="0" w:space="0" w:color="auto"/>
        <w:right w:val="none" w:sz="0" w:space="0" w:color="auto"/>
      </w:divBdr>
    </w:div>
    <w:div w:id="65878508">
      <w:bodyDiv w:val="1"/>
      <w:marLeft w:val="0"/>
      <w:marRight w:val="0"/>
      <w:marTop w:val="0"/>
      <w:marBottom w:val="0"/>
      <w:divBdr>
        <w:top w:val="none" w:sz="0" w:space="0" w:color="auto"/>
        <w:left w:val="none" w:sz="0" w:space="0" w:color="auto"/>
        <w:bottom w:val="none" w:sz="0" w:space="0" w:color="auto"/>
        <w:right w:val="none" w:sz="0" w:space="0" w:color="auto"/>
      </w:divBdr>
    </w:div>
    <w:div w:id="94399848">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0894591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492717046">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585384098">
      <w:bodyDiv w:val="1"/>
      <w:marLeft w:val="0"/>
      <w:marRight w:val="0"/>
      <w:marTop w:val="0"/>
      <w:marBottom w:val="0"/>
      <w:divBdr>
        <w:top w:val="none" w:sz="0" w:space="0" w:color="auto"/>
        <w:left w:val="none" w:sz="0" w:space="0" w:color="auto"/>
        <w:bottom w:val="none" w:sz="0" w:space="0" w:color="auto"/>
        <w:right w:val="none" w:sz="0" w:space="0" w:color="auto"/>
      </w:divBdr>
    </w:div>
    <w:div w:id="646740656">
      <w:bodyDiv w:val="1"/>
      <w:marLeft w:val="0"/>
      <w:marRight w:val="0"/>
      <w:marTop w:val="0"/>
      <w:marBottom w:val="0"/>
      <w:divBdr>
        <w:top w:val="none" w:sz="0" w:space="0" w:color="auto"/>
        <w:left w:val="none" w:sz="0" w:space="0" w:color="auto"/>
        <w:bottom w:val="none" w:sz="0" w:space="0" w:color="auto"/>
        <w:right w:val="none" w:sz="0" w:space="0" w:color="auto"/>
      </w:divBdr>
      <w:divsChild>
        <w:div w:id="233588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70873420">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992025181">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21707652">
      <w:bodyDiv w:val="1"/>
      <w:marLeft w:val="0"/>
      <w:marRight w:val="0"/>
      <w:marTop w:val="0"/>
      <w:marBottom w:val="0"/>
      <w:divBdr>
        <w:top w:val="none" w:sz="0" w:space="0" w:color="auto"/>
        <w:left w:val="none" w:sz="0" w:space="0" w:color="auto"/>
        <w:bottom w:val="none" w:sz="0" w:space="0" w:color="auto"/>
        <w:right w:val="none" w:sz="0" w:space="0" w:color="auto"/>
      </w:divBdr>
    </w:div>
    <w:div w:id="1050812350">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60944711">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401442929">
      <w:bodyDiv w:val="1"/>
      <w:marLeft w:val="0"/>
      <w:marRight w:val="0"/>
      <w:marTop w:val="0"/>
      <w:marBottom w:val="0"/>
      <w:divBdr>
        <w:top w:val="none" w:sz="0" w:space="0" w:color="auto"/>
        <w:left w:val="none" w:sz="0" w:space="0" w:color="auto"/>
        <w:bottom w:val="none" w:sz="0" w:space="0" w:color="auto"/>
        <w:right w:val="none" w:sz="0" w:space="0" w:color="auto"/>
      </w:divBdr>
    </w:div>
    <w:div w:id="1536038855">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559318850">
      <w:bodyDiv w:val="1"/>
      <w:marLeft w:val="0"/>
      <w:marRight w:val="0"/>
      <w:marTop w:val="0"/>
      <w:marBottom w:val="0"/>
      <w:divBdr>
        <w:top w:val="none" w:sz="0" w:space="0" w:color="auto"/>
        <w:left w:val="none" w:sz="0" w:space="0" w:color="auto"/>
        <w:bottom w:val="none" w:sz="0" w:space="0" w:color="auto"/>
        <w:right w:val="none" w:sz="0" w:space="0" w:color="auto"/>
      </w:divBdr>
    </w:div>
    <w:div w:id="1559635545">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64431742">
      <w:bodyDiv w:val="1"/>
      <w:marLeft w:val="0"/>
      <w:marRight w:val="0"/>
      <w:marTop w:val="0"/>
      <w:marBottom w:val="0"/>
      <w:divBdr>
        <w:top w:val="none" w:sz="0" w:space="0" w:color="auto"/>
        <w:left w:val="none" w:sz="0" w:space="0" w:color="auto"/>
        <w:bottom w:val="none" w:sz="0" w:space="0" w:color="auto"/>
        <w:right w:val="none" w:sz="0" w:space="0" w:color="auto"/>
      </w:divBdr>
      <w:divsChild>
        <w:div w:id="1456100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672483242">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55318538">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04732813">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10648267">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475FE-D87C-48DB-80F1-EC5D3EF3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1132</Words>
  <Characters>6114</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Konstantinos Kotidis</cp:lastModifiedBy>
  <cp:revision>18</cp:revision>
  <cp:lastPrinted>2025-11-28T14:09:00Z</cp:lastPrinted>
  <dcterms:created xsi:type="dcterms:W3CDTF">2026-01-08T14:56:00Z</dcterms:created>
  <dcterms:modified xsi:type="dcterms:W3CDTF">2026-01-25T11:32:00Z</dcterms:modified>
</cp:coreProperties>
</file>