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7B10C2" w:rsidRPr="00AF44BF" w:rsidTr="00843C8F">
        <w:tc>
          <w:tcPr>
            <w:tcW w:w="9640" w:type="dxa"/>
          </w:tcPr>
          <w:p w:rsidR="007B10C2" w:rsidRPr="00AF44BF" w:rsidRDefault="007B10C2" w:rsidP="00843C8F">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6F23A060" wp14:editId="44CC7AC3">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5"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rsidR="007B10C2" w:rsidRPr="000474DB" w:rsidRDefault="007B10C2" w:rsidP="007B10C2">
      <w:pPr>
        <w:spacing w:line="276" w:lineRule="auto"/>
        <w:jc w:val="right"/>
        <w:rPr>
          <w:rFonts w:ascii="Franklin Gothic Medium" w:hAnsi="Franklin Gothic Medium"/>
          <w:b/>
          <w:sz w:val="24"/>
          <w:szCs w:val="24"/>
        </w:rPr>
      </w:pPr>
      <w:r w:rsidRPr="000474DB">
        <w:rPr>
          <w:rFonts w:ascii="Franklin Gothic Medium" w:hAnsi="Franklin Gothic Medium"/>
          <w:sz w:val="24"/>
          <w:szCs w:val="24"/>
        </w:rPr>
        <w:t xml:space="preserve"> </w:t>
      </w:r>
      <w:r w:rsidRPr="00094E92">
        <w:rPr>
          <w:rFonts w:ascii="Franklin Gothic Medium" w:hAnsi="Franklin Gothic Medium"/>
          <w:sz w:val="24"/>
          <w:szCs w:val="24"/>
        </w:rPr>
        <w:t>Αθήνα</w:t>
      </w:r>
      <w:r w:rsidRPr="000474DB">
        <w:rPr>
          <w:rFonts w:ascii="Franklin Gothic Medium" w:hAnsi="Franklin Gothic Medium"/>
          <w:sz w:val="24"/>
          <w:szCs w:val="24"/>
        </w:rPr>
        <w:t xml:space="preserve">, </w:t>
      </w:r>
      <w:r w:rsidR="00456731">
        <w:rPr>
          <w:rFonts w:ascii="Franklin Gothic Medium" w:hAnsi="Franklin Gothic Medium"/>
          <w:sz w:val="24"/>
          <w:szCs w:val="24"/>
        </w:rPr>
        <w:t>1</w:t>
      </w:r>
      <w:r w:rsidR="00F91CA1">
        <w:rPr>
          <w:rFonts w:ascii="Franklin Gothic Medium" w:hAnsi="Franklin Gothic Medium"/>
          <w:sz w:val="24"/>
          <w:szCs w:val="24"/>
          <w:lang w:val="en-US"/>
        </w:rPr>
        <w:t>1</w:t>
      </w:r>
      <w:r>
        <w:rPr>
          <w:rFonts w:ascii="Franklin Gothic Medium" w:hAnsi="Franklin Gothic Medium"/>
          <w:sz w:val="24"/>
          <w:szCs w:val="24"/>
        </w:rPr>
        <w:t xml:space="preserve"> </w:t>
      </w:r>
      <w:r w:rsidRPr="00B607B5">
        <w:rPr>
          <w:rFonts w:ascii="Franklin Gothic Medium" w:hAnsi="Franklin Gothic Medium"/>
          <w:sz w:val="24"/>
          <w:szCs w:val="24"/>
        </w:rPr>
        <w:t xml:space="preserve"> </w:t>
      </w:r>
      <w:r w:rsidR="00456731">
        <w:rPr>
          <w:rFonts w:ascii="Franklin Gothic Medium" w:hAnsi="Franklin Gothic Medium"/>
          <w:sz w:val="24"/>
          <w:szCs w:val="24"/>
        </w:rPr>
        <w:t>Νοεμβ</w:t>
      </w:r>
      <w:r>
        <w:rPr>
          <w:rFonts w:ascii="Franklin Gothic Medium" w:hAnsi="Franklin Gothic Medium"/>
          <w:sz w:val="24"/>
          <w:szCs w:val="24"/>
        </w:rPr>
        <w:t>ρίου</w:t>
      </w:r>
      <w:r w:rsidRPr="000474DB">
        <w:rPr>
          <w:rFonts w:ascii="Franklin Gothic Medium" w:hAnsi="Franklin Gothic Medium"/>
          <w:sz w:val="24"/>
          <w:szCs w:val="24"/>
        </w:rPr>
        <w:t xml:space="preserve"> 2025</w:t>
      </w:r>
    </w:p>
    <w:p w:rsidR="007B10C2" w:rsidRPr="000474DB" w:rsidRDefault="007B10C2" w:rsidP="007B10C2">
      <w:pPr>
        <w:spacing w:line="276" w:lineRule="auto"/>
        <w:jc w:val="both"/>
        <w:rPr>
          <w:rFonts w:ascii="Franklin Gothic Medium" w:hAnsi="Franklin Gothic Medium"/>
          <w:b/>
          <w:sz w:val="28"/>
          <w:szCs w:val="28"/>
        </w:rPr>
      </w:pPr>
    </w:p>
    <w:p w:rsidR="00456731" w:rsidRDefault="007B10C2" w:rsidP="00456731">
      <w:pPr>
        <w:spacing w:after="240" w:line="360" w:lineRule="auto"/>
        <w:jc w:val="center"/>
        <w:rPr>
          <w:rFonts w:ascii="Franklin Gothic Medium" w:hAnsi="Franklin Gothic Medium"/>
          <w:b/>
          <w:bCs/>
          <w:sz w:val="28"/>
          <w:szCs w:val="28"/>
        </w:rPr>
      </w:pPr>
      <w:r w:rsidRPr="006C151F">
        <w:rPr>
          <w:rFonts w:ascii="Franklin Gothic Medium" w:hAnsi="Franklin Gothic Medium"/>
          <w:b/>
          <w:bCs/>
          <w:sz w:val="28"/>
          <w:szCs w:val="28"/>
        </w:rPr>
        <w:t>ΔΕΛΤΙΟ ΤΥΠΟΥ</w:t>
      </w:r>
    </w:p>
    <w:p w:rsidR="001A3AB0" w:rsidRPr="00234034" w:rsidRDefault="001A3AB0" w:rsidP="00456731">
      <w:pPr>
        <w:spacing w:after="240" w:line="360" w:lineRule="auto"/>
        <w:jc w:val="center"/>
        <w:rPr>
          <w:rFonts w:ascii="Franklin Gothic Medium" w:hAnsi="Franklin Gothic Medium"/>
          <w:b/>
          <w:bCs/>
          <w:sz w:val="28"/>
          <w:szCs w:val="28"/>
        </w:rPr>
      </w:pPr>
      <w:r w:rsidRPr="00234034">
        <w:rPr>
          <w:rFonts w:ascii="Franklin Gothic Medium" w:hAnsi="Franklin Gothic Medium"/>
          <w:b/>
          <w:bCs/>
          <w:sz w:val="28"/>
          <w:szCs w:val="28"/>
        </w:rPr>
        <w:t xml:space="preserve">ΑΑΔΕ: </w:t>
      </w:r>
      <w:r w:rsidR="00F0079F" w:rsidRPr="00F0079F">
        <w:rPr>
          <w:rFonts w:ascii="Franklin Gothic Medium" w:hAnsi="Franklin Gothic Medium"/>
          <w:b/>
          <w:bCs/>
          <w:sz w:val="28"/>
          <w:szCs w:val="28"/>
        </w:rPr>
        <w:t>Απάτη ΦΠΑ με πολυτελή μεταχειρισμένα μέσω βουλγαρικής εταιρείας–βιτρίνας</w:t>
      </w:r>
      <w:bookmarkStart w:id="0" w:name="_GoBack"/>
      <w:bookmarkEnd w:id="0"/>
    </w:p>
    <w:p w:rsidR="00F91CA1" w:rsidRDefault="00F91CA1" w:rsidP="00F91CA1">
      <w:pPr>
        <w:pStyle w:val="a3"/>
        <w:spacing w:before="120" w:after="120" w:line="276" w:lineRule="auto"/>
        <w:jc w:val="both"/>
        <w:rPr>
          <w:rFonts w:ascii="Franklin Gothic Medium" w:eastAsia="Times New Roman" w:hAnsi="Franklin Gothic Medium" w:cs="Times New Roman"/>
          <w:sz w:val="24"/>
          <w:szCs w:val="24"/>
          <w:lang w:eastAsia="el-GR"/>
        </w:rPr>
      </w:pPr>
      <w:r w:rsidRPr="00F91CA1">
        <w:rPr>
          <w:rFonts w:ascii="Franklin Gothic Medium" w:eastAsia="Times New Roman" w:hAnsi="Franklin Gothic Medium" w:cs="Times New Roman"/>
          <w:sz w:val="24"/>
          <w:szCs w:val="24"/>
          <w:lang w:eastAsia="el-GR"/>
        </w:rPr>
        <w:t>Μια καλοστημένη μεθόδευση απάτης στο πεδίο του ΦΠΑ, που αφορά αγοραπωλησίες μεταχειρισμένων οχημάτων εντός της ΕΕ, έφεραν στο φως οι έλεγχοι της ΑΑΔΕ.</w:t>
      </w:r>
    </w:p>
    <w:p w:rsidR="00F91CA1" w:rsidRPr="00F91CA1" w:rsidRDefault="00F91CA1" w:rsidP="00F91CA1">
      <w:pPr>
        <w:pStyle w:val="a3"/>
        <w:spacing w:before="120" w:after="120"/>
        <w:jc w:val="both"/>
        <w:rPr>
          <w:rFonts w:ascii="Franklin Gothic Medium" w:eastAsia="Times New Roman" w:hAnsi="Franklin Gothic Medium" w:cs="Times New Roman"/>
          <w:sz w:val="24"/>
          <w:szCs w:val="24"/>
          <w:lang w:eastAsia="el-GR"/>
        </w:rPr>
      </w:pPr>
    </w:p>
    <w:p w:rsidR="00F91CA1" w:rsidRPr="00F91CA1" w:rsidRDefault="00F91CA1" w:rsidP="00F91CA1">
      <w:pPr>
        <w:pStyle w:val="a3"/>
        <w:spacing w:before="120" w:after="120" w:line="276" w:lineRule="auto"/>
        <w:jc w:val="both"/>
        <w:rPr>
          <w:rFonts w:ascii="Franklin Gothic Medium" w:eastAsia="Times New Roman" w:hAnsi="Franklin Gothic Medium" w:cs="Times New Roman"/>
          <w:b/>
          <w:sz w:val="24"/>
          <w:szCs w:val="24"/>
          <w:lang w:eastAsia="el-GR"/>
        </w:rPr>
      </w:pPr>
      <w:r w:rsidRPr="00F91CA1">
        <w:rPr>
          <w:rFonts w:ascii="Franklin Gothic Medium" w:eastAsia="Times New Roman" w:hAnsi="Franklin Gothic Medium" w:cs="Times New Roman"/>
          <w:b/>
          <w:sz w:val="24"/>
          <w:szCs w:val="24"/>
          <w:lang w:eastAsia="el-GR"/>
        </w:rPr>
        <w:t>Ο Μηχανισμός της Τριγωνικής Απάτης</w:t>
      </w:r>
    </w:p>
    <w:p w:rsidR="00F91CA1" w:rsidRPr="00F91CA1" w:rsidRDefault="00F91CA1" w:rsidP="00F91CA1">
      <w:pPr>
        <w:pStyle w:val="a3"/>
        <w:spacing w:before="120" w:after="120" w:line="276" w:lineRule="auto"/>
        <w:jc w:val="both"/>
        <w:rPr>
          <w:rFonts w:ascii="Franklin Gothic Medium" w:eastAsia="Times New Roman" w:hAnsi="Franklin Gothic Medium" w:cs="Times New Roman"/>
          <w:sz w:val="24"/>
          <w:szCs w:val="24"/>
          <w:lang w:eastAsia="el-GR"/>
        </w:rPr>
      </w:pPr>
      <w:r w:rsidRPr="00F91CA1">
        <w:rPr>
          <w:rFonts w:ascii="Franklin Gothic Medium" w:eastAsia="Times New Roman" w:hAnsi="Franklin Gothic Medium" w:cs="Times New Roman"/>
          <w:sz w:val="24"/>
          <w:szCs w:val="24"/>
          <w:lang w:eastAsia="el-GR"/>
        </w:rPr>
        <w:t>Σύμφωνα με τα ευρήματα των ελεγκτών της ΑΑΔΕ, οι εμπλεκόμενες ελληνικές εταιρίες εμπορίας μεταχειρισμένων οχημάτων συνεργάζονταν με μια βουλγάρικη εταιρεία-βιτρίνα, με στόχο την αποφυγή καταβολής ΦΠΑ κατά τον τελωνισμό των οχημάτων στην Ελλάδα.</w:t>
      </w:r>
    </w:p>
    <w:p w:rsidR="00F91CA1" w:rsidRPr="00F91CA1" w:rsidRDefault="00F91CA1" w:rsidP="00F91CA1">
      <w:pPr>
        <w:pStyle w:val="a3"/>
        <w:spacing w:before="120" w:after="120" w:line="276" w:lineRule="auto"/>
        <w:jc w:val="both"/>
        <w:rPr>
          <w:rFonts w:ascii="Franklin Gothic Medium" w:eastAsia="Times New Roman" w:hAnsi="Franklin Gothic Medium" w:cs="Times New Roman"/>
          <w:sz w:val="24"/>
          <w:szCs w:val="24"/>
          <w:lang w:eastAsia="el-GR"/>
        </w:rPr>
      </w:pPr>
      <w:r w:rsidRPr="00F91CA1">
        <w:rPr>
          <w:rFonts w:ascii="Franklin Gothic Medium" w:eastAsia="Times New Roman" w:hAnsi="Franklin Gothic Medium" w:cs="Times New Roman"/>
          <w:sz w:val="24"/>
          <w:szCs w:val="24"/>
          <w:lang w:eastAsia="el-GR"/>
        </w:rPr>
        <w:t>Η βουλγάρικη εταιρεία αγόραζε οχήματα από την Γερμανία στο κανονικό καθεστώς ΦΠΑ, για λογαριασμό των εταιριών στην Ελλάδα και, στη συνέχεια, τους τα μεταπωλούσε με τιμολόγια, που ανέφεραν ψευδώς ότι εφαρμόζεται το Καθεστώς Περιθωρίου Κέρδους.</w:t>
      </w:r>
    </w:p>
    <w:p w:rsidR="00F91CA1" w:rsidRPr="00F91CA1" w:rsidRDefault="00F91CA1" w:rsidP="00F91CA1">
      <w:pPr>
        <w:pStyle w:val="a3"/>
        <w:spacing w:before="120" w:after="120" w:line="276" w:lineRule="auto"/>
        <w:jc w:val="both"/>
        <w:rPr>
          <w:rFonts w:ascii="Franklin Gothic Medium" w:eastAsia="Times New Roman" w:hAnsi="Franklin Gothic Medium" w:cs="Times New Roman"/>
          <w:sz w:val="24"/>
          <w:szCs w:val="24"/>
          <w:lang w:eastAsia="el-GR"/>
        </w:rPr>
      </w:pPr>
      <w:r w:rsidRPr="00F91CA1">
        <w:rPr>
          <w:rFonts w:ascii="Franklin Gothic Medium" w:eastAsia="Times New Roman" w:hAnsi="Franklin Gothic Medium" w:cs="Times New Roman"/>
          <w:sz w:val="24"/>
          <w:szCs w:val="24"/>
          <w:lang w:eastAsia="el-GR"/>
        </w:rPr>
        <w:t>Οι Έλληνες αγοραστές χρησιμοποιούσαν αυτά τα παραπλανητικά τιμολόγια κατά τη διαδικασία του τελωνισμού των οχημάτων στην Ελλάδα, αποφεύγοντας έτσι την καταβολή του αναλογούντος ΦΠΑ.</w:t>
      </w:r>
    </w:p>
    <w:p w:rsidR="00F91CA1" w:rsidRPr="00F91CA1" w:rsidRDefault="00F91CA1" w:rsidP="00F91CA1">
      <w:pPr>
        <w:pStyle w:val="a3"/>
        <w:spacing w:before="120" w:after="120" w:line="276" w:lineRule="auto"/>
        <w:jc w:val="both"/>
        <w:rPr>
          <w:rFonts w:ascii="Franklin Gothic Medium" w:eastAsia="Times New Roman" w:hAnsi="Franklin Gothic Medium" w:cs="Times New Roman"/>
          <w:sz w:val="24"/>
          <w:szCs w:val="24"/>
          <w:lang w:eastAsia="el-GR"/>
        </w:rPr>
      </w:pPr>
    </w:p>
    <w:p w:rsidR="00F91CA1" w:rsidRPr="00F91CA1" w:rsidRDefault="00F91CA1" w:rsidP="00F91CA1">
      <w:pPr>
        <w:pStyle w:val="a3"/>
        <w:spacing w:before="120" w:after="120" w:line="276" w:lineRule="auto"/>
        <w:jc w:val="both"/>
        <w:rPr>
          <w:rFonts w:ascii="Franklin Gothic Medium" w:eastAsia="Times New Roman" w:hAnsi="Franklin Gothic Medium" w:cs="Times New Roman"/>
          <w:b/>
          <w:sz w:val="24"/>
          <w:szCs w:val="24"/>
          <w:lang w:eastAsia="el-GR"/>
        </w:rPr>
      </w:pPr>
      <w:r w:rsidRPr="00F91CA1">
        <w:rPr>
          <w:rFonts w:ascii="Franklin Gothic Medium" w:eastAsia="Times New Roman" w:hAnsi="Franklin Gothic Medium" w:cs="Times New Roman"/>
          <w:b/>
          <w:sz w:val="24"/>
          <w:szCs w:val="24"/>
          <w:lang w:eastAsia="el-GR"/>
        </w:rPr>
        <w:t>Ευρήματα και επόμενα βήματα</w:t>
      </w:r>
    </w:p>
    <w:p w:rsidR="00F91CA1" w:rsidRDefault="00F91CA1" w:rsidP="00F91CA1">
      <w:pPr>
        <w:pStyle w:val="a3"/>
        <w:spacing w:before="120" w:after="120" w:line="276" w:lineRule="auto"/>
        <w:jc w:val="both"/>
        <w:rPr>
          <w:rFonts w:ascii="Franklin Gothic Medium" w:eastAsia="Times New Roman" w:hAnsi="Franklin Gothic Medium" w:cs="Times New Roman"/>
          <w:b/>
          <w:sz w:val="24"/>
          <w:szCs w:val="24"/>
          <w:lang w:eastAsia="el-GR"/>
        </w:rPr>
      </w:pPr>
      <w:r w:rsidRPr="00F91CA1">
        <w:rPr>
          <w:rFonts w:ascii="Franklin Gothic Medium" w:eastAsia="Times New Roman" w:hAnsi="Franklin Gothic Medium" w:cs="Times New Roman"/>
          <w:sz w:val="24"/>
          <w:szCs w:val="24"/>
          <w:lang w:eastAsia="el-GR"/>
        </w:rPr>
        <w:t xml:space="preserve">Μέχρι στιγμής, έχουν εντοπιστεί </w:t>
      </w:r>
      <w:r w:rsidRPr="00F91CA1">
        <w:rPr>
          <w:rFonts w:ascii="Franklin Gothic Medium" w:eastAsia="Times New Roman" w:hAnsi="Franklin Gothic Medium" w:cs="Times New Roman"/>
          <w:b/>
          <w:sz w:val="24"/>
          <w:szCs w:val="24"/>
          <w:lang w:eastAsia="el-GR"/>
        </w:rPr>
        <w:t>19 οχήματα</w:t>
      </w:r>
      <w:r w:rsidRPr="00F91CA1">
        <w:rPr>
          <w:rFonts w:ascii="Franklin Gothic Medium" w:eastAsia="Times New Roman" w:hAnsi="Franklin Gothic Medium" w:cs="Times New Roman"/>
          <w:sz w:val="24"/>
          <w:szCs w:val="24"/>
          <w:lang w:eastAsia="el-GR"/>
        </w:rPr>
        <w:t xml:space="preserve">, στην πλειονότητά τους πολυτελή, με συνολική </w:t>
      </w:r>
      <w:r w:rsidRPr="00F91CA1">
        <w:rPr>
          <w:rFonts w:ascii="Franklin Gothic Medium" w:eastAsia="Times New Roman" w:hAnsi="Franklin Gothic Medium" w:cs="Times New Roman"/>
          <w:b/>
          <w:sz w:val="24"/>
          <w:szCs w:val="24"/>
          <w:lang w:eastAsia="el-GR"/>
        </w:rPr>
        <w:t>αξία άνω των 885.000 ευρώ</w:t>
      </w:r>
      <w:r w:rsidRPr="00F91CA1">
        <w:rPr>
          <w:rFonts w:ascii="Franklin Gothic Medium" w:eastAsia="Times New Roman" w:hAnsi="Franklin Gothic Medium" w:cs="Times New Roman"/>
          <w:sz w:val="24"/>
          <w:szCs w:val="24"/>
          <w:lang w:eastAsia="el-GR"/>
        </w:rPr>
        <w:t xml:space="preserve">, ενώ η </w:t>
      </w:r>
      <w:r w:rsidRPr="00F91CA1">
        <w:rPr>
          <w:rFonts w:ascii="Franklin Gothic Medium" w:eastAsia="Times New Roman" w:hAnsi="Franklin Gothic Medium" w:cs="Times New Roman"/>
          <w:b/>
          <w:sz w:val="24"/>
          <w:szCs w:val="24"/>
          <w:lang w:eastAsia="el-GR"/>
        </w:rPr>
        <w:t>απώλεια ΦΠΑ</w:t>
      </w:r>
      <w:r w:rsidRPr="00F91CA1">
        <w:rPr>
          <w:rFonts w:ascii="Franklin Gothic Medium" w:eastAsia="Times New Roman" w:hAnsi="Franklin Gothic Medium" w:cs="Times New Roman"/>
          <w:sz w:val="24"/>
          <w:szCs w:val="24"/>
          <w:lang w:eastAsia="el-GR"/>
        </w:rPr>
        <w:t xml:space="preserve"> για το Ελληνικό Δημόσιο εκτιμάται σε πάνω από </w:t>
      </w:r>
      <w:r w:rsidRPr="00F91CA1">
        <w:rPr>
          <w:rFonts w:ascii="Franklin Gothic Medium" w:eastAsia="Times New Roman" w:hAnsi="Franklin Gothic Medium" w:cs="Times New Roman"/>
          <w:b/>
          <w:sz w:val="24"/>
          <w:szCs w:val="24"/>
          <w:lang w:eastAsia="el-GR"/>
        </w:rPr>
        <w:t>212.000 ευρώ.</w:t>
      </w:r>
    </w:p>
    <w:p w:rsidR="00F91CA1" w:rsidRPr="00F91CA1" w:rsidRDefault="00F91CA1" w:rsidP="00F91CA1">
      <w:pPr>
        <w:pStyle w:val="a3"/>
        <w:spacing w:before="120" w:after="120"/>
        <w:jc w:val="both"/>
        <w:rPr>
          <w:rFonts w:ascii="Franklin Gothic Medium" w:eastAsia="Times New Roman" w:hAnsi="Franklin Gothic Medium" w:cs="Times New Roman"/>
          <w:b/>
          <w:sz w:val="24"/>
          <w:szCs w:val="24"/>
          <w:lang w:eastAsia="el-GR"/>
        </w:rPr>
      </w:pPr>
    </w:p>
    <w:p w:rsidR="006D2E6B" w:rsidRPr="002104B8" w:rsidRDefault="00F91CA1" w:rsidP="00F91CA1">
      <w:pPr>
        <w:pStyle w:val="a3"/>
        <w:spacing w:before="120" w:after="120" w:line="276" w:lineRule="auto"/>
        <w:jc w:val="both"/>
        <w:rPr>
          <w:rFonts w:ascii="Franklin Gothic Medium" w:eastAsia="Times New Roman" w:hAnsi="Franklin Gothic Medium" w:cs="Times New Roman"/>
          <w:sz w:val="24"/>
          <w:szCs w:val="24"/>
          <w:lang w:eastAsia="el-GR"/>
        </w:rPr>
      </w:pPr>
      <w:r w:rsidRPr="00F91CA1">
        <w:rPr>
          <w:rFonts w:ascii="Franklin Gothic Medium" w:eastAsia="Times New Roman" w:hAnsi="Franklin Gothic Medium" w:cs="Times New Roman"/>
          <w:sz w:val="24"/>
          <w:szCs w:val="24"/>
          <w:lang w:eastAsia="el-GR"/>
        </w:rPr>
        <w:t>Η έρευνα της ΑΑΔΕ συνεχίζεται, με διασταυρώσεις στοιχείων και αξιοποίηση όλων των ψηφιακών και ελεγκτικών εργαλείων, που διαθέτει η Αρχή, δεδομένου πως υπάρχουν ίχνη και άλλων αντίστοιχων περιπτώσεων απάτης.</w:t>
      </w:r>
    </w:p>
    <w:sectPr w:rsidR="006D2E6B" w:rsidRPr="002104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463AA"/>
    <w:multiLevelType w:val="hybridMultilevel"/>
    <w:tmpl w:val="2F9E29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C2"/>
    <w:rsid w:val="00127F08"/>
    <w:rsid w:val="001555D3"/>
    <w:rsid w:val="001A3AB0"/>
    <w:rsid w:val="002104B8"/>
    <w:rsid w:val="00456731"/>
    <w:rsid w:val="00627D11"/>
    <w:rsid w:val="006D2E6B"/>
    <w:rsid w:val="00726F79"/>
    <w:rsid w:val="007A5B29"/>
    <w:rsid w:val="007B10C2"/>
    <w:rsid w:val="00886E18"/>
    <w:rsid w:val="00B917FD"/>
    <w:rsid w:val="00B94419"/>
    <w:rsid w:val="00C02D37"/>
    <w:rsid w:val="00C65F32"/>
    <w:rsid w:val="00D3746D"/>
    <w:rsid w:val="00F0079F"/>
    <w:rsid w:val="00F06C67"/>
    <w:rsid w:val="00F417BB"/>
    <w:rsid w:val="00F91C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A3EC"/>
  <w15:chartTrackingRefBased/>
  <w15:docId w15:val="{3153FB5E-FCFC-4D68-A932-B5F53E45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10C2"/>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7B10C2"/>
    <w:rPr>
      <w:rFonts w:cstheme="minorBidi"/>
      <w:szCs w:val="21"/>
    </w:rPr>
  </w:style>
  <w:style w:type="character" w:customStyle="1" w:styleId="Char">
    <w:name w:val="Απλό κείμενο Char"/>
    <w:basedOn w:val="a0"/>
    <w:link w:val="a3"/>
    <w:uiPriority w:val="99"/>
    <w:rsid w:val="007B10C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1191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ΠΑΡΘΕΝΟΠΗ ΣΙΟΝΑΚΙΔΟΥ</dc:creator>
  <cp:keywords/>
  <dc:description/>
  <cp:lastModifiedBy>ΔΕΠΙΚ</cp:lastModifiedBy>
  <cp:revision>3</cp:revision>
  <dcterms:created xsi:type="dcterms:W3CDTF">2025-11-11T06:45:00Z</dcterms:created>
  <dcterms:modified xsi:type="dcterms:W3CDTF">2025-11-11T06:46:00Z</dcterms:modified>
</cp:coreProperties>
</file>