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4417" w14:textId="77777777" w:rsidR="00B15E94" w:rsidRDefault="00B15E94"/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E87D72" w:rsidRPr="00D341A1" w14:paraId="24427E65" w14:textId="77777777" w:rsidTr="001E45FA">
        <w:tc>
          <w:tcPr>
            <w:tcW w:w="9640" w:type="dxa"/>
          </w:tcPr>
          <w:p w14:paraId="5C8CE538" w14:textId="77777777" w:rsidR="00E87D72" w:rsidRPr="00D341A1" w:rsidRDefault="00E87D72" w:rsidP="001E45FA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D341A1">
              <w:rPr>
                <w:rFonts w:ascii="Franklin Gothic Medium" w:hAnsi="Franklin Gothic Medium"/>
                <w:noProof/>
              </w:rPr>
              <w:drawing>
                <wp:inline distT="0" distB="0" distL="0" distR="0" wp14:anchorId="4B54B110" wp14:editId="0B19A17C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7B57F" w14:textId="1E308125" w:rsidR="00E87D72" w:rsidRPr="00D341A1" w:rsidRDefault="00E87D72" w:rsidP="00E87D72">
      <w:pPr>
        <w:spacing w:before="120" w:after="12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Αθήνα, </w:t>
      </w:r>
      <w:r w:rsidR="005A35B6" w:rsidRPr="005A35B6">
        <w:rPr>
          <w:rFonts w:ascii="Franklin Gothic Medium" w:hAnsi="Franklin Gothic Medium"/>
          <w:lang w:val="en-US"/>
        </w:rPr>
        <w:t>7</w:t>
      </w:r>
      <w:r w:rsidR="008124A4" w:rsidRPr="005A35B6">
        <w:rPr>
          <w:rFonts w:ascii="Franklin Gothic Medium" w:hAnsi="Franklin Gothic Medium"/>
        </w:rPr>
        <w:t xml:space="preserve"> </w:t>
      </w:r>
      <w:r w:rsidR="000B5C8E">
        <w:rPr>
          <w:rFonts w:ascii="Franklin Gothic Medium" w:hAnsi="Franklin Gothic Medium"/>
        </w:rPr>
        <w:t>Αυγούστου</w:t>
      </w:r>
      <w:r w:rsidRPr="00D341A1">
        <w:rPr>
          <w:rFonts w:ascii="Franklin Gothic Medium" w:hAnsi="Franklin Gothic Medium"/>
        </w:rPr>
        <w:t xml:space="preserve"> 2025</w:t>
      </w:r>
    </w:p>
    <w:p w14:paraId="2AFA8395" w14:textId="77777777" w:rsidR="00E87D72" w:rsidRPr="00D341A1" w:rsidRDefault="00E87D72" w:rsidP="00E87D72">
      <w:pPr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</w:p>
    <w:p w14:paraId="6796B8AD" w14:textId="77777777" w:rsidR="00E87D72" w:rsidRPr="00D341A1" w:rsidRDefault="00E87D72" w:rsidP="00E87D7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Start w:id="2" w:name="_GoBack"/>
      <w:bookmarkEnd w:id="0"/>
      <w:bookmarkEnd w:id="2"/>
    </w:p>
    <w:p w14:paraId="1C37C4FA" w14:textId="552EB648" w:rsidR="00B621C3" w:rsidRPr="000B5C8E" w:rsidRDefault="00E87D72" w:rsidP="00036731">
      <w:pPr>
        <w:pStyle w:val="a3"/>
        <w:spacing w:after="360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B621C3" w:rsidRPr="00B621C3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0B5C8E">
        <w:rPr>
          <w:rFonts w:ascii="Franklin Gothic Medium" w:hAnsi="Franklin Gothic Medium"/>
          <w:b/>
          <w:bCs/>
          <w:sz w:val="28"/>
          <w:szCs w:val="28"/>
        </w:rPr>
        <w:t>Μηδενική ή μειωμένη παρακράτηση κατά</w:t>
      </w:r>
      <w:r w:rsidR="000B5C8E" w:rsidRPr="000B5C8E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0B5C8E">
        <w:rPr>
          <w:rFonts w:ascii="Franklin Gothic Medium" w:hAnsi="Franklin Gothic Medium"/>
          <w:b/>
          <w:bCs/>
          <w:sz w:val="28"/>
          <w:szCs w:val="28"/>
        </w:rPr>
        <w:t xml:space="preserve">τη </w:t>
      </w:r>
      <w:r w:rsidR="000B5C8E" w:rsidRPr="000B5C8E">
        <w:rPr>
          <w:rFonts w:ascii="Franklin Gothic Medium" w:hAnsi="Franklin Gothic Medium"/>
          <w:b/>
          <w:bCs/>
          <w:sz w:val="28"/>
          <w:szCs w:val="28"/>
        </w:rPr>
        <w:t>χορήγηση αποδεικτικού ενημερότητας για αλληλ</w:t>
      </w:r>
      <w:r w:rsidR="00637F55">
        <w:rPr>
          <w:rFonts w:ascii="Franklin Gothic Medium" w:hAnsi="Franklin Gothic Medium"/>
          <w:b/>
          <w:bCs/>
          <w:sz w:val="28"/>
          <w:szCs w:val="28"/>
        </w:rPr>
        <w:t>ε</w:t>
      </w:r>
      <w:r w:rsidR="000B5C8E" w:rsidRPr="000B5C8E">
        <w:rPr>
          <w:rFonts w:ascii="Franklin Gothic Medium" w:hAnsi="Franklin Gothic Medium"/>
          <w:b/>
          <w:bCs/>
          <w:sz w:val="28"/>
          <w:szCs w:val="28"/>
        </w:rPr>
        <w:t>γγ</w:t>
      </w:r>
      <w:r w:rsidR="00637F55">
        <w:rPr>
          <w:rFonts w:ascii="Franklin Gothic Medium" w:hAnsi="Franklin Gothic Medium"/>
          <w:b/>
          <w:bCs/>
          <w:sz w:val="28"/>
          <w:szCs w:val="28"/>
        </w:rPr>
        <w:t>ύως</w:t>
      </w:r>
      <w:r w:rsidR="000B5C8E" w:rsidRPr="000B5C8E">
        <w:rPr>
          <w:rFonts w:ascii="Franklin Gothic Medium" w:hAnsi="Franklin Gothic Medium"/>
          <w:b/>
          <w:bCs/>
          <w:sz w:val="28"/>
          <w:szCs w:val="28"/>
        </w:rPr>
        <w:t xml:space="preserve"> ευθυνόμενα πρόσωπα</w:t>
      </w:r>
    </w:p>
    <w:bookmarkEnd w:id="1"/>
    <w:p w14:paraId="228C7587" w14:textId="77777777" w:rsidR="000B5C8E" w:rsidRPr="00007843" w:rsidRDefault="000B5C8E" w:rsidP="00007843">
      <w:pPr>
        <w:spacing w:before="120" w:after="120" w:line="276" w:lineRule="auto"/>
        <w:jc w:val="both"/>
        <w:rPr>
          <w:rFonts w:ascii="Franklin Gothic Medium" w:hAnsi="Franklin Gothic Medium" w:cs="Franklin Gothic Medium"/>
          <w:bCs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 xml:space="preserve">Σημαντικά μειώνονται τα ποσοστά παρακράτησης κατά τη 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>χορήγηση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>αποδεικτικού ενημερότητας σε αλληλέγγυα ευθυνόμενα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πρόσωπα νομικού προσώπου</w:t>
      </w:r>
      <w:r w:rsidR="00F0203B">
        <w:rPr>
          <w:rFonts w:ascii="Franklin Gothic Medium" w:hAnsi="Franklin Gothic Medium" w:cs="Franklin Gothic Medium"/>
          <w:color w:val="000000"/>
          <w:lang w:eastAsia="en-US"/>
        </w:rPr>
        <w:t xml:space="preserve"> με </w:t>
      </w:r>
      <w:r w:rsidRPr="00007843">
        <w:rPr>
          <w:rFonts w:ascii="Franklin Gothic Medium" w:hAnsi="Franklin Gothic Medium" w:cs="Franklin Gothic Medium"/>
          <w:bCs/>
          <w:color w:val="000000"/>
          <w:lang w:eastAsia="en-US"/>
        </w:rPr>
        <w:t>ληξιπρόθεσμες οφειλές</w:t>
      </w:r>
      <w:r w:rsidR="00F0203B" w:rsidRPr="00F0203B">
        <w:rPr>
          <w:rFonts w:ascii="Franklin Gothic Medium" w:hAnsi="Franklin Gothic Medium" w:cs="Franklin Gothic Medium"/>
          <w:bCs/>
          <w:color w:val="000000"/>
          <w:lang w:eastAsia="en-US"/>
        </w:rPr>
        <w:t xml:space="preserve"> </w:t>
      </w:r>
      <w:r w:rsidR="00F0203B" w:rsidRPr="00007843">
        <w:rPr>
          <w:rFonts w:ascii="Franklin Gothic Medium" w:hAnsi="Franklin Gothic Medium" w:cs="Franklin Gothic Medium"/>
          <w:bCs/>
          <w:color w:val="000000"/>
          <w:lang w:eastAsia="en-US"/>
        </w:rPr>
        <w:t>τακτοποιημένες κατά νόμιμο τρόπο</w:t>
      </w:r>
      <w:r w:rsidR="00007843" w:rsidRPr="00007843">
        <w:rPr>
          <w:rFonts w:ascii="Franklin Gothic Medium" w:hAnsi="Franklin Gothic Medium" w:cs="Franklin Gothic Medium"/>
          <w:bCs/>
          <w:color w:val="000000"/>
          <w:lang w:eastAsia="en-US"/>
        </w:rPr>
        <w:t>.</w:t>
      </w:r>
    </w:p>
    <w:p w14:paraId="01857332" w14:textId="24B43443" w:rsidR="00007843" w:rsidRPr="00007843" w:rsidRDefault="00007843" w:rsidP="00007843">
      <w:pPr>
        <w:spacing w:before="120" w:after="120" w:line="276" w:lineRule="auto"/>
        <w:jc w:val="both"/>
        <w:rPr>
          <w:rFonts w:ascii="Franklin Gothic Medium" w:hAnsi="Franklin Gothic Medium" w:cs="Franklin Gothic Medium"/>
          <w:bCs/>
          <w:color w:val="000000"/>
          <w:lang w:eastAsia="en-US"/>
        </w:rPr>
      </w:pPr>
      <w:r w:rsidRPr="00007843">
        <w:rPr>
          <w:rFonts w:ascii="Franklin Gothic Medium" w:hAnsi="Franklin Gothic Medium" w:cs="Franklin Gothic Medium"/>
          <w:bCs/>
          <w:color w:val="000000"/>
          <w:lang w:eastAsia="en-US"/>
        </w:rPr>
        <w:t>Οι νέες ρυθμίσεις, που έρχονται μετά την ψήφιση σχετικού νόμου (αρ. 216 του ν. 5222/2025)</w:t>
      </w:r>
      <w:r w:rsidR="00AF1FE4">
        <w:rPr>
          <w:rFonts w:ascii="Franklin Gothic Medium" w:hAnsi="Franklin Gothic Medium" w:cs="Franklin Gothic Medium"/>
          <w:bCs/>
          <w:color w:val="000000"/>
          <w:lang w:eastAsia="en-US"/>
        </w:rPr>
        <w:t>,</w:t>
      </w:r>
      <w:r w:rsidRPr="00007843">
        <w:rPr>
          <w:rFonts w:ascii="Franklin Gothic Medium" w:hAnsi="Franklin Gothic Medium" w:cs="Franklin Gothic Medium"/>
          <w:bCs/>
          <w:color w:val="000000"/>
          <w:lang w:eastAsia="en-US"/>
        </w:rPr>
        <w:t xml:space="preserve"> εξειδικεύονται με αποφάσεις του Διοικητή της ΑΑΔΕ, Γιώργου Πιτσιλή </w:t>
      </w:r>
      <w:r w:rsidRPr="00E829E8">
        <w:rPr>
          <w:rFonts w:ascii="Franklin Gothic Medium" w:hAnsi="Franklin Gothic Medium" w:cs="Franklin Gothic Medium"/>
          <w:bCs/>
          <w:color w:val="000000"/>
          <w:lang w:eastAsia="en-US"/>
        </w:rPr>
        <w:t xml:space="preserve">(Α. </w:t>
      </w:r>
      <w:r w:rsidR="00E829E8" w:rsidRPr="00E829E8">
        <w:rPr>
          <w:rFonts w:ascii="Franklin Gothic Medium" w:hAnsi="Franklin Gothic Medium" w:cs="Franklin Gothic Medium"/>
          <w:bCs/>
          <w:color w:val="000000"/>
          <w:lang w:eastAsia="en-US"/>
        </w:rPr>
        <w:t>1115</w:t>
      </w:r>
      <w:r w:rsidRPr="00E829E8">
        <w:rPr>
          <w:rFonts w:ascii="Franklin Gothic Medium" w:hAnsi="Franklin Gothic Medium" w:cs="Franklin Gothic Medium"/>
          <w:bCs/>
          <w:color w:val="000000"/>
          <w:lang w:eastAsia="en-US"/>
        </w:rPr>
        <w:t xml:space="preserve">/2025 και Α. </w:t>
      </w:r>
      <w:r w:rsidR="00E829E8" w:rsidRPr="00E829E8">
        <w:rPr>
          <w:rFonts w:ascii="Franklin Gothic Medium" w:hAnsi="Franklin Gothic Medium" w:cs="Franklin Gothic Medium"/>
          <w:bCs/>
          <w:color w:val="000000"/>
          <w:lang w:eastAsia="en-US"/>
        </w:rPr>
        <w:t>1118</w:t>
      </w:r>
      <w:r w:rsidRPr="00E829E8">
        <w:rPr>
          <w:rFonts w:ascii="Franklin Gothic Medium" w:hAnsi="Franklin Gothic Medium" w:cs="Franklin Gothic Medium"/>
          <w:bCs/>
          <w:color w:val="000000"/>
          <w:lang w:eastAsia="en-US"/>
        </w:rPr>
        <w:t>/2025)</w:t>
      </w:r>
      <w:r w:rsidR="00794CFC" w:rsidRPr="00E829E8">
        <w:rPr>
          <w:rFonts w:ascii="Franklin Gothic Medium" w:hAnsi="Franklin Gothic Medium" w:cs="Franklin Gothic Medium"/>
          <w:bCs/>
          <w:color w:val="000000"/>
          <w:lang w:eastAsia="en-US"/>
        </w:rPr>
        <w:t>,</w:t>
      </w:r>
      <w:r w:rsidR="00794CFC">
        <w:rPr>
          <w:rFonts w:ascii="Franklin Gothic Medium" w:hAnsi="Franklin Gothic Medium" w:cs="Franklin Gothic Medium"/>
          <w:bCs/>
          <w:color w:val="000000"/>
          <w:lang w:eastAsia="en-US"/>
        </w:rPr>
        <w:t xml:space="preserve"> </w:t>
      </w:r>
      <w:r w:rsidRPr="00007843">
        <w:rPr>
          <w:rFonts w:ascii="Franklin Gothic Medium" w:hAnsi="Franklin Gothic Medium" w:cs="Franklin Gothic Medium"/>
          <w:bCs/>
          <w:color w:val="000000"/>
          <w:lang w:eastAsia="en-US"/>
        </w:rPr>
        <w:t xml:space="preserve">διευκολύνοντας τις 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>διαδικασίες μεταβίβασης ακινήτων</w:t>
      </w:r>
      <w:r w:rsidR="00637F55">
        <w:rPr>
          <w:rFonts w:ascii="Franklin Gothic Medium" w:hAnsi="Franklin Gothic Medium" w:cs="Franklin Gothic Medium"/>
          <w:color w:val="000000"/>
          <w:lang w:eastAsia="en-US"/>
        </w:rPr>
        <w:t>,</w:t>
      </w:r>
      <w:r>
        <w:rPr>
          <w:rFonts w:ascii="Franklin Gothic Medium" w:hAnsi="Franklin Gothic Medium" w:cs="Franklin Gothic Medium"/>
          <w:bCs/>
          <w:color w:val="000000"/>
          <w:lang w:eastAsia="en-US"/>
        </w:rPr>
        <w:t xml:space="preserve"> ενώ παράλληλα </w:t>
      </w:r>
      <w:r w:rsidRPr="00007843">
        <w:rPr>
          <w:rFonts w:ascii="Franklin Gothic Medium" w:hAnsi="Franklin Gothic Medium" w:cs="Franklin Gothic Medium"/>
          <w:bCs/>
          <w:color w:val="000000"/>
          <w:lang w:eastAsia="en-US"/>
        </w:rPr>
        <w:t>διασφαλίζο</w:t>
      </w:r>
      <w:r>
        <w:rPr>
          <w:rFonts w:ascii="Franklin Gothic Medium" w:hAnsi="Franklin Gothic Medium" w:cs="Franklin Gothic Medium"/>
          <w:bCs/>
          <w:color w:val="000000"/>
          <w:lang w:eastAsia="en-US"/>
        </w:rPr>
        <w:t xml:space="preserve">υν </w:t>
      </w:r>
      <w:r w:rsidRPr="00007843">
        <w:rPr>
          <w:rFonts w:ascii="Franklin Gothic Medium" w:hAnsi="Franklin Gothic Medium" w:cs="Franklin Gothic Medium"/>
          <w:bCs/>
          <w:color w:val="000000"/>
          <w:lang w:eastAsia="en-US"/>
        </w:rPr>
        <w:t>τα συμφέροντα του Δημοσίου.</w:t>
      </w:r>
    </w:p>
    <w:p w14:paraId="77A0ECA6" w14:textId="77777777" w:rsidR="00794CFC" w:rsidRPr="00794CFC" w:rsidRDefault="00794CFC" w:rsidP="00794CFC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>Τα νέα μέτρα τ</w:t>
      </w:r>
      <w:r w:rsidR="009A40E6" w:rsidRPr="00794CFC">
        <w:rPr>
          <w:rFonts w:ascii="Franklin Gothic Medium" w:hAnsi="Franklin Gothic Medium"/>
          <w:bCs/>
        </w:rPr>
        <w:t>ροποποι</w:t>
      </w:r>
      <w:r w:rsidRPr="00794CFC">
        <w:rPr>
          <w:rFonts w:ascii="Franklin Gothic Medium" w:hAnsi="Franklin Gothic Medium"/>
          <w:bCs/>
        </w:rPr>
        <w:t>ούν</w:t>
      </w:r>
      <w:r w:rsidR="009A40E6" w:rsidRPr="00794CFC">
        <w:rPr>
          <w:rFonts w:ascii="Franklin Gothic Medium" w:hAnsi="Franklin Gothic Medium"/>
          <w:bCs/>
        </w:rPr>
        <w:t xml:space="preserve"> τους όρους και τα ποσοστά παρακράτησης κατά την έκδοση αποδεικτικού (φορολογικής) ενημερότητας</w:t>
      </w:r>
      <w:r>
        <w:rPr>
          <w:rFonts w:ascii="Franklin Gothic Medium" w:hAnsi="Franklin Gothic Medium"/>
          <w:bCs/>
        </w:rPr>
        <w:t>:</w:t>
      </w:r>
    </w:p>
    <w:p w14:paraId="73A391F1" w14:textId="77777777" w:rsidR="009A40E6" w:rsidRPr="009A40E6" w:rsidRDefault="00794CFC" w:rsidP="00960EE6">
      <w:pPr>
        <w:pStyle w:val="a4"/>
        <w:numPr>
          <w:ilvl w:val="0"/>
          <w:numId w:val="13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/>
          <w:bCs/>
        </w:rPr>
        <w:t>γι</w:t>
      </w:r>
      <w:r w:rsidR="009A40E6" w:rsidRPr="009A40E6">
        <w:rPr>
          <w:rFonts w:ascii="Franklin Gothic Medium" w:hAnsi="Franklin Gothic Medium"/>
          <w:bCs/>
        </w:rPr>
        <w:t>α μεταβίβαση ακινήτου ή σύσταση εμπράγματου δικαιώματος</w:t>
      </w:r>
      <w:r w:rsidR="009A40E6">
        <w:rPr>
          <w:rFonts w:ascii="Franklin Gothic Medium" w:hAnsi="Franklin Gothic Medium"/>
          <w:bCs/>
        </w:rPr>
        <w:t xml:space="preserve">, </w:t>
      </w:r>
    </w:p>
    <w:p w14:paraId="6522B6AC" w14:textId="77777777" w:rsidR="002B41EB" w:rsidRPr="009A40E6" w:rsidRDefault="00794CFC" w:rsidP="00960EE6">
      <w:pPr>
        <w:pStyle w:val="a4"/>
        <w:numPr>
          <w:ilvl w:val="0"/>
          <w:numId w:val="13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/>
          <w:bCs/>
        </w:rPr>
        <w:t>α</w:t>
      </w:r>
      <w:r w:rsidR="009A40E6">
        <w:rPr>
          <w:rFonts w:ascii="Franklin Gothic Medium" w:hAnsi="Franklin Gothic Medium"/>
          <w:bCs/>
        </w:rPr>
        <w:t>πό α</w:t>
      </w:r>
      <w:r w:rsidR="009A40E6" w:rsidRPr="009A40E6">
        <w:rPr>
          <w:rFonts w:ascii="Franklin Gothic Medium" w:hAnsi="Franklin Gothic Medium"/>
          <w:bCs/>
        </w:rPr>
        <w:t>λληλεγγύως ευθυνόμενα πρόσωπα</w:t>
      </w:r>
      <w:r w:rsidR="001D28B5">
        <w:rPr>
          <w:rFonts w:ascii="Franklin Gothic Medium" w:hAnsi="Franklin Gothic Medium"/>
          <w:bCs/>
        </w:rPr>
        <w:t xml:space="preserve"> (άρ. 49 του ν. 5104/2024 </w:t>
      </w:r>
      <w:r w:rsidR="00F0203B">
        <w:rPr>
          <w:rFonts w:ascii="Franklin Gothic Medium" w:hAnsi="Franklin Gothic Medium"/>
          <w:bCs/>
        </w:rPr>
        <w:t xml:space="preserve">- </w:t>
      </w:r>
      <w:r w:rsidR="001D28B5">
        <w:rPr>
          <w:rFonts w:ascii="Franklin Gothic Medium" w:hAnsi="Franklin Gothic Medium"/>
          <w:bCs/>
        </w:rPr>
        <w:t>ΚΦΔ),</w:t>
      </w:r>
      <w:r>
        <w:rPr>
          <w:rFonts w:ascii="Franklin Gothic Medium" w:hAnsi="Franklin Gothic Medium"/>
          <w:bCs/>
        </w:rPr>
        <w:t xml:space="preserve"> </w:t>
      </w:r>
    </w:p>
    <w:p w14:paraId="7FC6C284" w14:textId="77777777" w:rsidR="009A40E6" w:rsidRPr="009A40E6" w:rsidRDefault="009A40E6" w:rsidP="00960EE6">
      <w:pPr>
        <w:pStyle w:val="a4"/>
        <w:numPr>
          <w:ilvl w:val="0"/>
          <w:numId w:val="13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/>
          <w:bCs/>
        </w:rPr>
        <w:t>νομικού προσώπου ή νομικής οντότητα</w:t>
      </w:r>
      <w:r w:rsidR="00F0203B">
        <w:rPr>
          <w:rFonts w:ascii="Franklin Gothic Medium" w:hAnsi="Franklin Gothic Medium"/>
          <w:bCs/>
        </w:rPr>
        <w:t>ς</w:t>
      </w:r>
      <w:r>
        <w:rPr>
          <w:rFonts w:ascii="Franklin Gothic Medium" w:hAnsi="Franklin Gothic Medium"/>
          <w:bCs/>
        </w:rPr>
        <w:t xml:space="preserve"> με ληξιπρόθεσμες οφειλές τακτοποιημένες κατά νόμιμο τρόπο</w:t>
      </w:r>
      <w:r w:rsidR="00794CFC">
        <w:rPr>
          <w:rFonts w:ascii="Franklin Gothic Medium" w:hAnsi="Franklin Gothic Medium"/>
          <w:bCs/>
        </w:rPr>
        <w:t>.</w:t>
      </w:r>
    </w:p>
    <w:p w14:paraId="07214096" w14:textId="77777777" w:rsidR="009A40E6" w:rsidRPr="009A40E6" w:rsidRDefault="009A40E6" w:rsidP="009A40E6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9A40E6">
        <w:rPr>
          <w:rFonts w:ascii="Franklin Gothic Medium" w:hAnsi="Franklin Gothic Medium" w:cs="Franklin Gothic Medium"/>
          <w:color w:val="000000"/>
          <w:lang w:eastAsia="en-US"/>
        </w:rPr>
        <w:t>Ειδικότερα προβλέπονται τα εξής:</w:t>
      </w:r>
    </w:p>
    <w:p w14:paraId="21B76D12" w14:textId="77777777" w:rsidR="000B5C8E" w:rsidRPr="000B5C8E" w:rsidRDefault="009A40E6" w:rsidP="00007843">
      <w:pPr>
        <w:spacing w:before="120" w:after="120" w:line="276" w:lineRule="auto"/>
        <w:jc w:val="both"/>
        <w:rPr>
          <w:rFonts w:ascii="Franklin Gothic Medium" w:hAnsi="Franklin Gothic Medium" w:cs="Franklin Gothic Medium"/>
          <w:b/>
          <w:bCs/>
          <w:color w:val="000000"/>
          <w:lang w:eastAsia="en-US"/>
        </w:rPr>
      </w:pP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>Μηδενική παρακράτηση για π</w:t>
      </w:r>
      <w:r w:rsidR="00007843">
        <w:rPr>
          <w:rFonts w:ascii="Franklin Gothic Medium" w:hAnsi="Franklin Gothic Medium" w:cs="Franklin Gothic Medium"/>
          <w:b/>
          <w:bCs/>
          <w:color w:val="000000"/>
          <w:lang w:eastAsia="en-US"/>
        </w:rPr>
        <w:t>οσοστό συμμετοχής έως 5%</w:t>
      </w:r>
    </w:p>
    <w:p w14:paraId="14E01652" w14:textId="7C13CA62" w:rsidR="000B5C8E" w:rsidRPr="000B5C8E" w:rsidRDefault="000B5C8E" w:rsidP="00007843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B5C8E">
        <w:rPr>
          <w:rFonts w:ascii="Franklin Gothic Medium" w:hAnsi="Franklin Gothic Medium" w:cs="Franklin Gothic Medium"/>
          <w:color w:val="000000"/>
          <w:lang w:eastAsia="en-US"/>
        </w:rPr>
        <w:t xml:space="preserve">Με </w:t>
      </w:r>
      <w:r w:rsidR="009A40E6">
        <w:rPr>
          <w:rFonts w:ascii="Franklin Gothic Medium" w:hAnsi="Franklin Gothic Medium" w:cs="Franklin Gothic Medium"/>
          <w:color w:val="000000"/>
          <w:lang w:eastAsia="en-US"/>
        </w:rPr>
        <w:t>το νέο ρυθμιστικό πλαίσιο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>, όταν ένα αλληλέγγυα ευθυνόμενο πρόσωπο αιτείται αποδεικτικό ενημερότητας</w:t>
      </w:r>
      <w:r w:rsidR="009A40E6">
        <w:rPr>
          <w:rFonts w:ascii="Franklin Gothic Medium" w:hAnsi="Franklin Gothic Medium" w:cs="Franklin Gothic Medium"/>
          <w:color w:val="000000"/>
          <w:lang w:eastAsia="en-US"/>
        </w:rPr>
        <w:t xml:space="preserve">, 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 xml:space="preserve">οι ληξιπρόθεσμες οφειλές του νομικού προσώπου ή της νομικής οντότητας </w:t>
      </w:r>
      <w:r w:rsidRPr="000B5C8E">
        <w:rPr>
          <w:rFonts w:ascii="Franklin Gothic Medium" w:hAnsi="Franklin Gothic Medium" w:cs="Franklin Gothic Medium"/>
          <w:b/>
          <w:bCs/>
          <w:color w:val="000000"/>
          <w:lang w:eastAsia="en-US"/>
        </w:rPr>
        <w:t>δεν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 xml:space="preserve"> λαμβάνονται υπόψη</w:t>
      </w:r>
      <w:r w:rsidR="00007843" w:rsidRPr="00007843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</w:t>
      </w:r>
      <w:r w:rsidR="009A40E6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εφόσον είναι </w:t>
      </w:r>
      <w:r w:rsidR="00007843" w:rsidRPr="000B5C8E">
        <w:rPr>
          <w:rFonts w:ascii="Franklin Gothic Medium" w:hAnsi="Franklin Gothic Medium" w:cs="Franklin Gothic Medium"/>
          <w:b/>
          <w:bCs/>
          <w:color w:val="000000"/>
          <w:lang w:eastAsia="en-US"/>
        </w:rPr>
        <w:t>τακτοποιημένες</w:t>
      </w:r>
      <w:r w:rsidR="00007843">
        <w:rPr>
          <w:rFonts w:ascii="Franklin Gothic Medium" w:hAnsi="Franklin Gothic Medium" w:cs="Franklin Gothic Medium"/>
          <w:color w:val="000000"/>
          <w:lang w:eastAsia="en-US"/>
        </w:rPr>
        <w:t xml:space="preserve"> κατά νόμιμο τρόπο και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 xml:space="preserve"> πληρούνται σωρευτικά οι εξής προϋποθέσεις:</w:t>
      </w:r>
    </w:p>
    <w:p w14:paraId="73C505E7" w14:textId="77777777" w:rsidR="000B5C8E" w:rsidRPr="000B5C8E" w:rsidRDefault="000B5C8E" w:rsidP="00007843">
      <w:pPr>
        <w:numPr>
          <w:ilvl w:val="0"/>
          <w:numId w:val="1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B5C8E">
        <w:rPr>
          <w:rFonts w:ascii="Franklin Gothic Medium" w:hAnsi="Franklin Gothic Medium" w:cs="Franklin Gothic Medium"/>
          <w:color w:val="000000"/>
          <w:lang w:eastAsia="en-US"/>
        </w:rPr>
        <w:t xml:space="preserve">Το αποδεικτικό ενημερότητας εκδίδεται για </w:t>
      </w:r>
      <w:r w:rsidRPr="000B5C8E">
        <w:rPr>
          <w:rFonts w:ascii="Franklin Gothic Medium" w:hAnsi="Franklin Gothic Medium" w:cs="Franklin Gothic Medium"/>
          <w:b/>
          <w:bCs/>
          <w:color w:val="000000"/>
          <w:lang w:eastAsia="en-US"/>
        </w:rPr>
        <w:t>μεταβίβαση ακινήτου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 xml:space="preserve"> ή σύσταση εμπράγματου δικαιώματος.</w:t>
      </w:r>
    </w:p>
    <w:p w14:paraId="68805F02" w14:textId="77777777" w:rsidR="000B5C8E" w:rsidRPr="000B5C8E" w:rsidRDefault="000B5C8E" w:rsidP="00007843">
      <w:pPr>
        <w:numPr>
          <w:ilvl w:val="0"/>
          <w:numId w:val="11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B5C8E">
        <w:rPr>
          <w:rFonts w:ascii="Franklin Gothic Medium" w:hAnsi="Franklin Gothic Medium" w:cs="Franklin Gothic Medium"/>
          <w:color w:val="000000"/>
          <w:lang w:eastAsia="en-US"/>
        </w:rPr>
        <w:t xml:space="preserve">Το αλληλέγγυα ευθυνόμενο πρόσωπο </w:t>
      </w:r>
      <w:r w:rsidRPr="000B5C8E">
        <w:rPr>
          <w:rFonts w:ascii="Franklin Gothic Medium" w:hAnsi="Franklin Gothic Medium" w:cs="Franklin Gothic Medium"/>
          <w:b/>
          <w:bCs/>
          <w:color w:val="000000"/>
          <w:lang w:eastAsia="en-US"/>
        </w:rPr>
        <w:t>δεν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 xml:space="preserve"> συμμετείχε, κατά τα δύο (2) τελευταία έτη της θητείας του, με ποσοστό άνω του 5% (ή 0,5% για εισηγμένες εταιρείες) στη μετοχική ή εταιρική σύνθεση του νομικού 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lastRenderedPageBreak/>
        <w:t>προσώπου</w:t>
      </w:r>
      <w:r w:rsidR="00007843">
        <w:rPr>
          <w:rFonts w:ascii="Franklin Gothic Medium" w:hAnsi="Franklin Gothic Medium" w:cs="Franklin Gothic Medium"/>
          <w:color w:val="000000"/>
          <w:lang w:eastAsia="en-US"/>
        </w:rPr>
        <w:t xml:space="preserve"> (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>συνυπολογίζοντας και την τυχόν συμμετοχή του/της συζύγου</w:t>
      </w:r>
      <w:r w:rsidR="009A40E6">
        <w:rPr>
          <w:rFonts w:ascii="Franklin Gothic Medium" w:hAnsi="Franklin Gothic Medium" w:cs="Franklin Gothic Medium"/>
          <w:color w:val="000000"/>
          <w:lang w:eastAsia="en-US"/>
        </w:rPr>
        <w:t>/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>μέλους συμφώνου συμβίωσης ή συγγενών α' και β' βαθμού</w:t>
      </w:r>
      <w:r w:rsidR="00007843">
        <w:rPr>
          <w:rFonts w:ascii="Franklin Gothic Medium" w:hAnsi="Franklin Gothic Medium" w:cs="Franklin Gothic Medium"/>
          <w:color w:val="000000"/>
          <w:lang w:eastAsia="en-US"/>
        </w:rPr>
        <w:t>)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1FC9C5BE" w14:textId="314A4A2B" w:rsidR="000B5C8E" w:rsidRPr="000B5C8E" w:rsidRDefault="00637F55" w:rsidP="00007843">
      <w:pPr>
        <w:spacing w:before="120" w:after="120" w:line="276" w:lineRule="auto"/>
        <w:jc w:val="both"/>
        <w:rPr>
          <w:rFonts w:ascii="Franklin Gothic Medium" w:hAnsi="Franklin Gothic Medium" w:cs="Franklin Gothic Medium"/>
          <w:b/>
          <w:bCs/>
          <w:color w:val="000000"/>
          <w:lang w:eastAsia="en-US"/>
        </w:rPr>
      </w:pPr>
      <w:r>
        <w:rPr>
          <w:rFonts w:ascii="Franklin Gothic Medium" w:hAnsi="Franklin Gothic Medium" w:cs="Franklin Gothic Medium"/>
          <w:b/>
          <w:bCs/>
          <w:color w:val="000000"/>
          <w:lang w:eastAsia="en-US"/>
        </w:rPr>
        <w:t>Μ</w:t>
      </w:r>
      <w:r w:rsidR="00794CFC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ειωμένη </w:t>
      </w:r>
      <w:r w:rsidR="009A40E6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παρακράτηση </w:t>
      </w:r>
      <w:r w:rsidR="00F85A11">
        <w:rPr>
          <w:rFonts w:ascii="Franklin Gothic Medium" w:hAnsi="Franklin Gothic Medium" w:cs="Franklin Gothic Medium"/>
          <w:b/>
          <w:bCs/>
          <w:color w:val="000000"/>
          <w:lang w:eastAsia="en-US"/>
        </w:rPr>
        <w:t>γ</w:t>
      </w:r>
      <w:r w:rsidR="009A40E6">
        <w:rPr>
          <w:rFonts w:ascii="Franklin Gothic Medium" w:hAnsi="Franklin Gothic Medium" w:cs="Franklin Gothic Medium"/>
          <w:b/>
          <w:bCs/>
          <w:color w:val="000000"/>
          <w:lang w:eastAsia="en-US"/>
        </w:rPr>
        <w:t>ια π</w:t>
      </w:r>
      <w:r w:rsidR="00007843">
        <w:rPr>
          <w:rFonts w:ascii="Franklin Gothic Medium" w:hAnsi="Franklin Gothic Medium" w:cs="Franklin Gothic Medium"/>
          <w:b/>
          <w:bCs/>
          <w:color w:val="000000"/>
          <w:lang w:eastAsia="en-US"/>
        </w:rPr>
        <w:t>οσοστό συμμετοχής άνω το</w:t>
      </w:r>
      <w:r w:rsidR="00367F47">
        <w:rPr>
          <w:rFonts w:ascii="Franklin Gothic Medium" w:hAnsi="Franklin Gothic Medium" w:cs="Franklin Gothic Medium"/>
          <w:b/>
          <w:bCs/>
          <w:color w:val="000000"/>
          <w:lang w:eastAsia="en-US"/>
        </w:rPr>
        <w:t>υ</w:t>
      </w:r>
      <w:r w:rsidR="00007843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5%</w:t>
      </w:r>
    </w:p>
    <w:p w14:paraId="1AB3C0B9" w14:textId="77777777" w:rsidR="000B5C8E" w:rsidRDefault="000B5C8E" w:rsidP="00007843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B5C8E">
        <w:rPr>
          <w:rFonts w:ascii="Franklin Gothic Medium" w:hAnsi="Franklin Gothic Medium" w:cs="Franklin Gothic Medium"/>
          <w:color w:val="000000"/>
          <w:lang w:eastAsia="en-US"/>
        </w:rPr>
        <w:t xml:space="preserve">Σε περίπτωση που το ποσοστό συμμετοχής του αλληλέγγυα ευθυνόμενου προσώπου </w:t>
      </w:r>
      <w:r w:rsidRPr="000B5C8E">
        <w:rPr>
          <w:rFonts w:ascii="Franklin Gothic Medium" w:hAnsi="Franklin Gothic Medium" w:cs="Franklin Gothic Medium"/>
          <w:b/>
          <w:bCs/>
          <w:color w:val="000000"/>
          <w:lang w:eastAsia="en-US"/>
        </w:rPr>
        <w:t>υπερβαίνει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 xml:space="preserve"> τα παραπάνω όρια</w:t>
      </w:r>
      <w:r w:rsidR="00007843">
        <w:rPr>
          <w:rFonts w:ascii="Franklin Gothic Medium" w:hAnsi="Franklin Gothic Medium" w:cs="Franklin Gothic Medium"/>
          <w:color w:val="000000"/>
          <w:lang w:eastAsia="en-US"/>
        </w:rPr>
        <w:t xml:space="preserve"> (5%</w:t>
      </w:r>
      <w:r w:rsidR="009A40E6">
        <w:rPr>
          <w:rFonts w:ascii="Franklin Gothic Medium" w:hAnsi="Franklin Gothic Medium" w:cs="Franklin Gothic Medium"/>
          <w:color w:val="000000"/>
          <w:lang w:eastAsia="en-US"/>
        </w:rPr>
        <w:t xml:space="preserve"> ή</w:t>
      </w:r>
      <w:r w:rsidR="00007843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007843" w:rsidRPr="000B5C8E">
        <w:rPr>
          <w:rFonts w:ascii="Franklin Gothic Medium" w:hAnsi="Franklin Gothic Medium" w:cs="Franklin Gothic Medium"/>
          <w:color w:val="000000"/>
          <w:lang w:eastAsia="en-US"/>
        </w:rPr>
        <w:t>0,5% για εισηγμένες εταιρείες</w:t>
      </w:r>
      <w:r w:rsidR="00007843">
        <w:rPr>
          <w:rFonts w:ascii="Franklin Gothic Medium" w:hAnsi="Franklin Gothic Medium" w:cs="Franklin Gothic Medium"/>
          <w:color w:val="000000"/>
          <w:lang w:eastAsia="en-US"/>
        </w:rPr>
        <w:t>)</w:t>
      </w:r>
      <w:r w:rsidR="009A40E6">
        <w:rPr>
          <w:rFonts w:ascii="Franklin Gothic Medium" w:hAnsi="Franklin Gothic Medium" w:cs="Franklin Gothic Medium"/>
          <w:color w:val="000000"/>
          <w:lang w:eastAsia="en-US"/>
        </w:rPr>
        <w:t>, το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 xml:space="preserve"> ποσοστό παρακράτησης επί του αποδεικτικού ενημερότητας για μεταβίβαση ακινήτου </w:t>
      </w:r>
      <w:r w:rsidRPr="000B5C8E">
        <w:rPr>
          <w:rFonts w:ascii="Franklin Gothic Medium" w:hAnsi="Franklin Gothic Medium" w:cs="Franklin Gothic Medium"/>
          <w:b/>
          <w:bCs/>
          <w:color w:val="000000"/>
          <w:lang w:eastAsia="en-US"/>
        </w:rPr>
        <w:t>περιορίζεται</w:t>
      </w:r>
      <w:r w:rsidR="00794CFC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στο 7% αντί του 70% ή 50%</w:t>
      </w:r>
      <w:r w:rsidR="00794CFC" w:rsidRPr="00637F55">
        <w:rPr>
          <w:rFonts w:ascii="Franklin Gothic Medium" w:hAnsi="Franklin Gothic Medium" w:cs="Franklin Gothic Medium"/>
          <w:bCs/>
          <w:color w:val="000000"/>
          <w:lang w:eastAsia="en-US"/>
        </w:rPr>
        <w:t xml:space="preserve"> (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>για ρυθμισμένες οφειλές ή</w:t>
      </w:r>
      <w:r w:rsidR="00794CFC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>οφειλές σε αναστολή</w:t>
      </w:r>
      <w:r w:rsidR="00F0203B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D96FE5">
        <w:rPr>
          <w:rFonts w:ascii="Franklin Gothic Medium" w:hAnsi="Franklin Gothic Medium" w:cs="Franklin Gothic Medium"/>
          <w:color w:val="000000"/>
          <w:lang w:eastAsia="en-US"/>
        </w:rPr>
        <w:t xml:space="preserve">είσπραξης </w:t>
      </w:r>
      <w:r w:rsidR="00F0203B">
        <w:rPr>
          <w:rFonts w:ascii="Franklin Gothic Medium" w:hAnsi="Franklin Gothic Medium" w:cs="Franklin Gothic Medium"/>
          <w:color w:val="000000"/>
          <w:lang w:eastAsia="en-US"/>
        </w:rPr>
        <w:t>αντίστοιχα)</w:t>
      </w:r>
      <w:r w:rsidRPr="000B5C8E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7CF5439C" w14:textId="6B4FB709" w:rsidR="000B5C8E" w:rsidRPr="000B5C8E" w:rsidRDefault="000B5C8E" w:rsidP="00007843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0B5C8E">
        <w:rPr>
          <w:rFonts w:ascii="Franklin Gothic Medium" w:hAnsi="Franklin Gothic Medium" w:cs="Franklin Gothic Medium"/>
          <w:color w:val="000000"/>
          <w:lang w:eastAsia="en-US"/>
        </w:rPr>
        <w:t>Η συγκεκριμένη μείωση παρέχεται</w:t>
      </w:r>
      <w:r w:rsidR="00637F55" w:rsidRPr="00637F55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637F55" w:rsidRPr="000B5C8E">
        <w:rPr>
          <w:rFonts w:ascii="Franklin Gothic Medium" w:hAnsi="Franklin Gothic Medium" w:cs="Franklin Gothic Medium"/>
          <w:color w:val="000000"/>
          <w:lang w:eastAsia="en-US"/>
        </w:rPr>
        <w:t>υπό την προϋπόθεση</w:t>
      </w:r>
      <w:r w:rsidR="00637F55" w:rsidRPr="00637F55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637F55" w:rsidRPr="000B5C8E">
        <w:rPr>
          <w:rFonts w:ascii="Franklin Gothic Medium" w:hAnsi="Franklin Gothic Medium" w:cs="Franklin Gothic Medium"/>
          <w:color w:val="000000"/>
          <w:lang w:eastAsia="en-US"/>
        </w:rPr>
        <w:t>ότι</w:t>
      </w:r>
      <w:r w:rsidR="00F0203B">
        <w:rPr>
          <w:rFonts w:ascii="Franklin Gothic Medium" w:hAnsi="Franklin Gothic Medium" w:cs="Franklin Gothic Medium"/>
          <w:color w:val="000000"/>
          <w:lang w:eastAsia="en-US"/>
        </w:rPr>
        <w:t>:</w:t>
      </w:r>
    </w:p>
    <w:p w14:paraId="682F9FAC" w14:textId="7FB005B8" w:rsidR="00794CFC" w:rsidRDefault="00367F47" w:rsidP="00E41DAB">
      <w:pPr>
        <w:numPr>
          <w:ilvl w:val="0"/>
          <w:numId w:val="12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 xml:space="preserve">για </w:t>
      </w:r>
      <w:r w:rsidR="00794CFC" w:rsidRPr="000B5C8E">
        <w:rPr>
          <w:rFonts w:ascii="Franklin Gothic Medium" w:hAnsi="Franklin Gothic Medium" w:cs="Franklin Gothic Medium"/>
          <w:color w:val="000000"/>
          <w:lang w:eastAsia="en-US"/>
        </w:rPr>
        <w:t>το υπολειπόμενο ποσό των οφειλών, το αλληλέγγυα ευθυνόμενο πρόσωπο προσφέρει</w:t>
      </w:r>
      <w:r w:rsidR="00794CFC" w:rsidRPr="00794CFC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 </w:t>
      </w:r>
      <w:r w:rsidR="00F0203B">
        <w:rPr>
          <w:rFonts w:ascii="Franklin Gothic Medium" w:hAnsi="Franklin Gothic Medium" w:cs="Franklin Gothic Medium"/>
          <w:b/>
          <w:bCs/>
          <w:color w:val="000000"/>
          <w:lang w:eastAsia="en-US"/>
        </w:rPr>
        <w:t>ε</w:t>
      </w:r>
      <w:r w:rsidR="00794CFC" w:rsidRPr="00794CFC">
        <w:rPr>
          <w:rFonts w:ascii="Franklin Gothic Medium" w:hAnsi="Franklin Gothic Medium" w:cs="Franklin Gothic Medium"/>
          <w:b/>
          <w:bCs/>
          <w:color w:val="000000"/>
          <w:lang w:eastAsia="en-US"/>
        </w:rPr>
        <w:t xml:space="preserve">γγύηση ή </w:t>
      </w:r>
      <w:r w:rsidR="00F0203B">
        <w:rPr>
          <w:rFonts w:ascii="Franklin Gothic Medium" w:hAnsi="Franklin Gothic Medium" w:cs="Franklin Gothic Medium"/>
          <w:b/>
          <w:bCs/>
          <w:color w:val="000000"/>
          <w:lang w:eastAsia="en-US"/>
        </w:rPr>
        <w:t>ε</w:t>
      </w:r>
      <w:r w:rsidR="000B5C8E" w:rsidRPr="00794CFC">
        <w:rPr>
          <w:rFonts w:ascii="Franklin Gothic Medium" w:hAnsi="Franklin Gothic Medium" w:cs="Franklin Gothic Medium"/>
          <w:b/>
          <w:bCs/>
          <w:color w:val="000000"/>
          <w:lang w:eastAsia="en-US"/>
        </w:rPr>
        <w:t>μπράγματη ασφάλεια</w:t>
      </w:r>
      <w:r w:rsidR="000B5C8E" w:rsidRPr="00794CFC">
        <w:rPr>
          <w:rFonts w:ascii="Franklin Gothic Medium" w:hAnsi="Franklin Gothic Medium" w:cs="Franklin Gothic Medium"/>
          <w:color w:val="000000"/>
          <w:lang w:eastAsia="en-US"/>
        </w:rPr>
        <w:t>, όπως η εγγραφή υποθήκης σε ακίνητο ελεύθερο βαρών</w:t>
      </w:r>
      <w:r w:rsidR="00794CFC">
        <w:rPr>
          <w:rFonts w:ascii="Franklin Gothic Medium" w:hAnsi="Franklin Gothic Medium" w:cs="Franklin Gothic Medium"/>
          <w:color w:val="000000"/>
          <w:lang w:eastAsia="en-US"/>
        </w:rPr>
        <w:t xml:space="preserve"> και</w:t>
      </w:r>
    </w:p>
    <w:p w14:paraId="060D67D3" w14:textId="77777777" w:rsidR="006D169E" w:rsidRPr="00794CFC" w:rsidRDefault="00F0203B" w:rsidP="00F0203B">
      <w:pPr>
        <w:numPr>
          <w:ilvl w:val="0"/>
          <w:numId w:val="12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>γ</w:t>
      </w:r>
      <w:r w:rsidRPr="00F0203B">
        <w:rPr>
          <w:rFonts w:ascii="Franklin Gothic Medium" w:hAnsi="Franklin Gothic Medium" w:cs="Franklin Gothic Medium"/>
          <w:color w:val="000000"/>
          <w:lang w:eastAsia="en-US"/>
        </w:rPr>
        <w:t>ια τον υπολογισμό της εμπράγματης ασφάλειας λαμβάνεται υπόψη το ογδόντα τοις εκατό (80%) της αντικειμενικής αξίας του προσφερόμενου προς παροχή διασφάλισης ακινήτου</w:t>
      </w:r>
      <w:r w:rsidR="0051452B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sectPr w:rsidR="006D169E" w:rsidRPr="00794CFC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E42"/>
    <w:multiLevelType w:val="hybridMultilevel"/>
    <w:tmpl w:val="F946AE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726F"/>
    <w:multiLevelType w:val="hybridMultilevel"/>
    <w:tmpl w:val="C88C4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5C7"/>
    <w:multiLevelType w:val="hybridMultilevel"/>
    <w:tmpl w:val="4288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F49"/>
    <w:multiLevelType w:val="multilevel"/>
    <w:tmpl w:val="5292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B3E50"/>
    <w:multiLevelType w:val="hybridMultilevel"/>
    <w:tmpl w:val="8690C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80D45"/>
    <w:multiLevelType w:val="multilevel"/>
    <w:tmpl w:val="937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D2C44"/>
    <w:multiLevelType w:val="hybridMultilevel"/>
    <w:tmpl w:val="C68C5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55EED"/>
    <w:multiLevelType w:val="multilevel"/>
    <w:tmpl w:val="F720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04FEC"/>
    <w:multiLevelType w:val="hybridMultilevel"/>
    <w:tmpl w:val="BD644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66381"/>
    <w:multiLevelType w:val="hybridMultilevel"/>
    <w:tmpl w:val="116E0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F42C9"/>
    <w:multiLevelType w:val="multilevel"/>
    <w:tmpl w:val="C072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001AC"/>
    <w:multiLevelType w:val="multilevel"/>
    <w:tmpl w:val="C68E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67BB9"/>
    <w:multiLevelType w:val="multilevel"/>
    <w:tmpl w:val="5360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F70AC"/>
    <w:multiLevelType w:val="hybridMultilevel"/>
    <w:tmpl w:val="08F63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72"/>
    <w:rsid w:val="00007843"/>
    <w:rsid w:val="00036731"/>
    <w:rsid w:val="000B5C8E"/>
    <w:rsid w:val="00166119"/>
    <w:rsid w:val="001940C0"/>
    <w:rsid w:val="001D28B5"/>
    <w:rsid w:val="002B41EB"/>
    <w:rsid w:val="00367F47"/>
    <w:rsid w:val="00373890"/>
    <w:rsid w:val="003D405B"/>
    <w:rsid w:val="00422853"/>
    <w:rsid w:val="004C2716"/>
    <w:rsid w:val="0051452B"/>
    <w:rsid w:val="005A35B6"/>
    <w:rsid w:val="00637F55"/>
    <w:rsid w:val="00690CDC"/>
    <w:rsid w:val="006D169E"/>
    <w:rsid w:val="00724580"/>
    <w:rsid w:val="00794CFC"/>
    <w:rsid w:val="008124A4"/>
    <w:rsid w:val="00836DDD"/>
    <w:rsid w:val="008C59A8"/>
    <w:rsid w:val="009546DD"/>
    <w:rsid w:val="00990B74"/>
    <w:rsid w:val="009A40E6"/>
    <w:rsid w:val="00AE468F"/>
    <w:rsid w:val="00AF1FE4"/>
    <w:rsid w:val="00B0215F"/>
    <w:rsid w:val="00B15E94"/>
    <w:rsid w:val="00B621C3"/>
    <w:rsid w:val="00BB2EED"/>
    <w:rsid w:val="00C33C7F"/>
    <w:rsid w:val="00D96FE5"/>
    <w:rsid w:val="00E829E8"/>
    <w:rsid w:val="00E87D72"/>
    <w:rsid w:val="00F0203B"/>
    <w:rsid w:val="00F05244"/>
    <w:rsid w:val="00F13760"/>
    <w:rsid w:val="00F85A11"/>
    <w:rsid w:val="00FD7047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E17D"/>
  <w15:docId w15:val="{27B26BE6-9F2D-4F45-B913-DCEE65E4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D7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87D72"/>
    <w:rPr>
      <w:rFonts w:ascii="Calibri" w:hAnsi="Calibri" w:cstheme="minorBidi"/>
      <w:sz w:val="22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rsid w:val="00E87D72"/>
    <w:rPr>
      <w:rFonts w:ascii="Calibri" w:hAnsi="Calibri"/>
      <w:szCs w:val="21"/>
    </w:rPr>
  </w:style>
  <w:style w:type="paragraph" w:styleId="a4">
    <w:name w:val="List Paragraph"/>
    <w:basedOn w:val="a"/>
    <w:uiPriority w:val="34"/>
    <w:qFormat/>
    <w:rsid w:val="00FD70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621C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621C3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FF711B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FF711B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FF711B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FF711B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FF711B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FF711B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F711B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ΔΕΠΙΚ</dc:creator>
  <cp:lastModifiedBy>ΔΕΠΙΚ</cp:lastModifiedBy>
  <cp:revision>3</cp:revision>
  <dcterms:created xsi:type="dcterms:W3CDTF">2025-08-07T10:14:00Z</dcterms:created>
  <dcterms:modified xsi:type="dcterms:W3CDTF">2025-08-07T11:16:00Z</dcterms:modified>
</cp:coreProperties>
</file>