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436B7C81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</w:p>
        </w:tc>
      </w:tr>
    </w:tbl>
    <w:p w14:paraId="2BB92394" w14:textId="4FA544A8" w:rsidR="00AF44BF" w:rsidRPr="00AC7463" w:rsidRDefault="00062A2F" w:rsidP="00062A2F">
      <w:pPr>
        <w:spacing w:line="276" w:lineRule="auto"/>
        <w:jc w:val="right"/>
        <w:rPr>
          <w:rFonts w:ascii="Franklin Gothic Medium" w:hAnsi="Franklin Gothic Medium"/>
          <w:b/>
          <w:sz w:val="28"/>
          <w:szCs w:val="28"/>
        </w:rPr>
      </w:pPr>
      <w:r w:rsidRPr="00062A2F">
        <w:rPr>
          <w:rFonts w:ascii="Franklin Gothic Medium" w:hAnsi="Franklin Gothic Medium"/>
          <w:sz w:val="24"/>
          <w:szCs w:val="24"/>
        </w:rPr>
        <w:t xml:space="preserve">Αθήνα, </w:t>
      </w:r>
      <w:r w:rsidR="00434F42" w:rsidRPr="00434F42">
        <w:rPr>
          <w:rFonts w:ascii="Franklin Gothic Medium" w:hAnsi="Franklin Gothic Medium"/>
          <w:sz w:val="24"/>
          <w:szCs w:val="24"/>
        </w:rPr>
        <w:t>1 Αυγούστου</w:t>
      </w:r>
      <w:r w:rsidRPr="00062A2F">
        <w:rPr>
          <w:rFonts w:ascii="Franklin Gothic Medium" w:hAnsi="Franklin Gothic Medium"/>
          <w:sz w:val="24"/>
          <w:szCs w:val="24"/>
        </w:rPr>
        <w:t xml:space="preserve"> 2025</w:t>
      </w:r>
    </w:p>
    <w:p w14:paraId="7896A7AC" w14:textId="77777777" w:rsidR="00AF44BF" w:rsidRPr="00AC7463" w:rsidRDefault="00AF44BF" w:rsidP="00E161F2">
      <w:pPr>
        <w:spacing w:before="24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AC746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21772272" w14:textId="2BC8B126" w:rsidR="00062A2F" w:rsidRDefault="008D56E7" w:rsidP="00434F42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50518924"/>
      <w:r>
        <w:rPr>
          <w:rFonts w:ascii="Franklin Gothic Medium" w:hAnsi="Franklin Gothic Medium"/>
          <w:b/>
          <w:bCs/>
          <w:sz w:val="28"/>
          <w:szCs w:val="28"/>
        </w:rPr>
        <w:t xml:space="preserve">ΥΠΕΘΟ – ΥΠΕΝ - </w:t>
      </w:r>
      <w:r w:rsidR="00062A2F" w:rsidRPr="00A55E22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546D0D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9B237E">
        <w:rPr>
          <w:rFonts w:ascii="Franklin Gothic Medium" w:hAnsi="Franklin Gothic Medium"/>
          <w:b/>
          <w:bCs/>
          <w:sz w:val="28"/>
          <w:szCs w:val="28"/>
        </w:rPr>
        <w:t xml:space="preserve">5,35 εκ ευρώ καταβλήθηκαν </w:t>
      </w:r>
      <w:r>
        <w:rPr>
          <w:rFonts w:ascii="Franklin Gothic Medium" w:hAnsi="Franklin Gothic Medium"/>
          <w:b/>
          <w:bCs/>
          <w:sz w:val="28"/>
          <w:szCs w:val="28"/>
        </w:rPr>
        <w:t>στους δικαιούχους</w:t>
      </w:r>
      <w:bookmarkEnd w:id="0"/>
      <w:r w:rsidR="00B00B6C">
        <w:rPr>
          <w:rFonts w:ascii="Franklin Gothic Medium" w:hAnsi="Franklin Gothic Medium"/>
          <w:b/>
          <w:bCs/>
          <w:sz w:val="28"/>
          <w:szCs w:val="28"/>
        </w:rPr>
        <w:t xml:space="preserve"> επιδόματος θέρμανσης</w:t>
      </w:r>
    </w:p>
    <w:p w14:paraId="5B7D7188" w14:textId="77777777" w:rsidR="009B237E" w:rsidRDefault="009B237E" w:rsidP="009B237E">
      <w:pPr>
        <w:jc w:val="center"/>
        <w:rPr>
          <w:rFonts w:ascii="Franklin Gothic Medium" w:hAnsi="Franklin Gothic Medium" w:cstheme="minorBidi"/>
          <w:bCs/>
          <w:sz w:val="24"/>
          <w:szCs w:val="24"/>
        </w:rPr>
      </w:pPr>
    </w:p>
    <w:p w14:paraId="23B2AA37" w14:textId="60E3110F" w:rsidR="001844F4" w:rsidRDefault="001844F4" w:rsidP="001844F4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Με επιτυχία ολοκληρώθηκε η </w:t>
      </w:r>
      <w:r w:rsidR="004E12C8" w:rsidRPr="004E12C8">
        <w:rPr>
          <w:rFonts w:ascii="Franklin Gothic Medium" w:hAnsi="Franklin Gothic Medium" w:cstheme="minorBidi"/>
          <w:bCs/>
          <w:sz w:val="24"/>
          <w:szCs w:val="24"/>
        </w:rPr>
        <w:t>καταβολή του επιδόματος θέρμανσης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 xml:space="preserve">2024 – 2025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από την </w:t>
      </w:r>
      <w:r w:rsidR="00CB5EC6" w:rsidRPr="00CB5EC6">
        <w:rPr>
          <w:rFonts w:ascii="Franklin Gothic Medium" w:hAnsi="Franklin Gothic Medium" w:cstheme="minorBidi"/>
          <w:bCs/>
          <w:sz w:val="24"/>
          <w:szCs w:val="24"/>
        </w:rPr>
        <w:t xml:space="preserve">Ανεξάρτητη Αρχή Δημοσίων Εσόδων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για </w:t>
      </w:r>
      <w:r w:rsidRPr="009D5054">
        <w:rPr>
          <w:rFonts w:ascii="Franklin Gothic Medium" w:hAnsi="Franklin Gothic Medium" w:cstheme="minorBidi"/>
          <w:b/>
          <w:bCs/>
          <w:sz w:val="24"/>
          <w:szCs w:val="24"/>
        </w:rPr>
        <w:t xml:space="preserve">98.154 </w:t>
      </w:r>
      <w:r w:rsidRPr="001844F4">
        <w:rPr>
          <w:rFonts w:ascii="Franklin Gothic Medium" w:hAnsi="Franklin Gothic Medium" w:cstheme="minorBidi"/>
          <w:bCs/>
          <w:sz w:val="24"/>
          <w:szCs w:val="24"/>
        </w:rPr>
        <w:t>δικαιούχους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>, που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για την θέρμανσή τους 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 xml:space="preserve">κατανάλωσαν </w:t>
      </w:r>
      <w:r>
        <w:rPr>
          <w:rFonts w:ascii="Franklin Gothic Medium" w:hAnsi="Franklin Gothic Medium" w:cstheme="minorBidi"/>
          <w:bCs/>
          <w:sz w:val="24"/>
          <w:szCs w:val="24"/>
        </w:rPr>
        <w:t>φυσικό αέριο ή θερμική ενέργεια μέσω τηλεθέρμανσης ή ηλεκτρική ενέργεια.</w:t>
      </w:r>
    </w:p>
    <w:p w14:paraId="0D950BE0" w14:textId="58E0AE9F" w:rsidR="001844F4" w:rsidRDefault="00BE6AF9" w:rsidP="001844F4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Το ποσό που σ</w:t>
      </w:r>
      <w:r w:rsidR="001844F4">
        <w:rPr>
          <w:rFonts w:ascii="Franklin Gothic Medium" w:hAnsi="Franklin Gothic Medium" w:cstheme="minorBidi"/>
          <w:bCs/>
          <w:sz w:val="24"/>
          <w:szCs w:val="24"/>
        </w:rPr>
        <w:t>υνολικά καταβλήθηκε</w:t>
      </w:r>
      <w:r w:rsidRPr="00BE6AF9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</w:rPr>
        <w:t>ανέρχεται στα</w:t>
      </w:r>
      <w:r w:rsidR="001844F4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0A4E7B" w:rsidRPr="000A4E7B">
        <w:rPr>
          <w:rFonts w:ascii="Franklin Gothic Medium" w:hAnsi="Franklin Gothic Medium" w:cstheme="minorBidi"/>
          <w:b/>
          <w:bCs/>
          <w:sz w:val="24"/>
          <w:szCs w:val="24"/>
        </w:rPr>
        <w:t>5,35 εκατομμ</w:t>
      </w:r>
      <w:r>
        <w:rPr>
          <w:rFonts w:ascii="Franklin Gothic Medium" w:hAnsi="Franklin Gothic Medium" w:cstheme="minorBidi"/>
          <w:b/>
          <w:bCs/>
          <w:sz w:val="24"/>
          <w:szCs w:val="24"/>
        </w:rPr>
        <w:t>ύρια</w:t>
      </w:r>
      <w:r w:rsidR="000A4E7B" w:rsidRPr="000A4E7B">
        <w:rPr>
          <w:rFonts w:ascii="Franklin Gothic Medium" w:hAnsi="Franklin Gothic Medium" w:cstheme="minorBidi"/>
          <w:b/>
          <w:bCs/>
          <w:sz w:val="24"/>
          <w:szCs w:val="24"/>
        </w:rPr>
        <w:t xml:space="preserve"> ευρώ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 xml:space="preserve"> (</w:t>
      </w:r>
      <w:r w:rsidR="001844F4" w:rsidRPr="000A4E7B">
        <w:rPr>
          <w:rFonts w:ascii="Franklin Gothic Medium" w:hAnsi="Franklin Gothic Medium" w:cstheme="minorBidi"/>
          <w:bCs/>
          <w:sz w:val="24"/>
          <w:szCs w:val="24"/>
        </w:rPr>
        <w:t>5.354.375,28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>€</w:t>
      </w:r>
      <w:r w:rsidR="000A4E7B" w:rsidRPr="000A4E7B">
        <w:rPr>
          <w:rFonts w:ascii="Franklin Gothic Medium" w:hAnsi="Franklin Gothic Medium" w:cstheme="minorBidi"/>
          <w:bCs/>
          <w:sz w:val="24"/>
          <w:szCs w:val="24"/>
        </w:rPr>
        <w:t>)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και πιστώθηκε σ</w:t>
      </w:r>
      <w:r w:rsidRPr="001844F4">
        <w:rPr>
          <w:rFonts w:ascii="Franklin Gothic Medium" w:hAnsi="Franklin Gothic Medium" w:cstheme="minorBidi"/>
          <w:bCs/>
          <w:sz w:val="24"/>
          <w:szCs w:val="24"/>
        </w:rPr>
        <w:t xml:space="preserve">τους λογαριασμούς ΙΒΑΝ που </w:t>
      </w:r>
      <w:r>
        <w:rPr>
          <w:rFonts w:ascii="Franklin Gothic Medium" w:hAnsi="Franklin Gothic Medium" w:cstheme="minorBidi"/>
          <w:bCs/>
          <w:sz w:val="24"/>
          <w:szCs w:val="24"/>
        </w:rPr>
        <w:t>είχαν</w:t>
      </w:r>
      <w:r w:rsidRPr="001844F4">
        <w:rPr>
          <w:rFonts w:ascii="Franklin Gothic Medium" w:hAnsi="Franklin Gothic Medium" w:cstheme="minorBidi"/>
          <w:bCs/>
          <w:sz w:val="24"/>
          <w:szCs w:val="24"/>
        </w:rPr>
        <w:t xml:space="preserve"> δηλ</w:t>
      </w:r>
      <w:r>
        <w:rPr>
          <w:rFonts w:ascii="Franklin Gothic Medium" w:hAnsi="Franklin Gothic Medium" w:cstheme="minorBidi"/>
          <w:bCs/>
          <w:sz w:val="24"/>
          <w:szCs w:val="24"/>
        </w:rPr>
        <w:t>ώσει</w:t>
      </w:r>
      <w:r w:rsidRPr="001844F4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</w:rPr>
        <w:t>οι</w:t>
      </w:r>
      <w:r w:rsidRPr="001844F4">
        <w:rPr>
          <w:rFonts w:ascii="Franklin Gothic Medium" w:hAnsi="Franklin Gothic Medium" w:cstheme="minorBidi"/>
          <w:bCs/>
          <w:sz w:val="24"/>
          <w:szCs w:val="24"/>
        </w:rPr>
        <w:t xml:space="preserve"> δικαιούχο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ι </w:t>
      </w:r>
      <w:r w:rsidRPr="001844F4">
        <w:rPr>
          <w:rFonts w:ascii="Franklin Gothic Medium" w:hAnsi="Franklin Gothic Medium" w:cstheme="minorBidi"/>
          <w:bCs/>
          <w:sz w:val="24"/>
          <w:szCs w:val="24"/>
        </w:rPr>
        <w:t>στο Μητρώο της ΑΑΔΕ</w:t>
      </w:r>
      <w:r w:rsidR="008D56E7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0E61EEE7" w14:textId="0A834B33" w:rsidR="001844F4" w:rsidRPr="000A4E7B" w:rsidRDefault="00BE6AF9" w:rsidP="001844F4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Επισημαίνεται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 xml:space="preserve"> ότι συνολικά υποβλ</w:t>
      </w:r>
      <w:r>
        <w:rPr>
          <w:rFonts w:ascii="Franklin Gothic Medium" w:hAnsi="Franklin Gothic Medium" w:cstheme="minorBidi"/>
          <w:bCs/>
          <w:sz w:val="24"/>
          <w:szCs w:val="24"/>
        </w:rPr>
        <w:t>ήθηκαν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BC5BFD" w:rsidRPr="00BC5BFD">
        <w:rPr>
          <w:rFonts w:ascii="Franklin Gothic Medium" w:hAnsi="Franklin Gothic Medium" w:cstheme="minorBidi"/>
          <w:b/>
          <w:bCs/>
          <w:sz w:val="24"/>
          <w:szCs w:val="24"/>
        </w:rPr>
        <w:t xml:space="preserve">782.471 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 xml:space="preserve">αιτήσεις στην πλατφόρμα </w:t>
      </w:r>
      <w:hyperlink r:id="rId8" w:history="1">
        <w:r w:rsidR="000A4E7B" w:rsidRPr="000A4E7B">
          <w:rPr>
            <w:rStyle w:val="-"/>
            <w:rFonts w:ascii="Franklin Gothic Medium" w:hAnsi="Franklin Gothic Medium" w:cstheme="minorBidi"/>
            <w:bCs/>
            <w:sz w:val="24"/>
            <w:szCs w:val="24"/>
            <w:lang w:val="en-US"/>
          </w:rPr>
          <w:t>my</w:t>
        </w:r>
        <w:r w:rsidR="000A4E7B" w:rsidRPr="000A4E7B">
          <w:rPr>
            <w:rStyle w:val="-"/>
            <w:rFonts w:ascii="Franklin Gothic Medium" w:hAnsi="Franklin Gothic Medium" w:cstheme="minorBidi"/>
            <w:bCs/>
            <w:sz w:val="24"/>
            <w:szCs w:val="24"/>
          </w:rPr>
          <w:t>Θέρμα</w:t>
        </w:r>
        <w:r w:rsidR="000A4E7B" w:rsidRPr="000A4E7B">
          <w:rPr>
            <w:rStyle w:val="-"/>
            <w:rFonts w:ascii="Franklin Gothic Medium" w:hAnsi="Franklin Gothic Medium" w:cstheme="minorBidi"/>
            <w:bCs/>
            <w:sz w:val="24"/>
            <w:szCs w:val="24"/>
          </w:rPr>
          <w:t>ν</w:t>
        </w:r>
        <w:r w:rsidR="000A4E7B" w:rsidRPr="000A4E7B">
          <w:rPr>
            <w:rStyle w:val="-"/>
            <w:rFonts w:ascii="Franklin Gothic Medium" w:hAnsi="Franklin Gothic Medium" w:cstheme="minorBidi"/>
            <w:bCs/>
            <w:sz w:val="24"/>
            <w:szCs w:val="24"/>
          </w:rPr>
          <w:t>ση</w:t>
        </w:r>
      </w:hyperlink>
      <w:r w:rsidR="000A4E7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E61685">
        <w:rPr>
          <w:rFonts w:ascii="Franklin Gothic Medium" w:hAnsi="Franklin Gothic Medium" w:cstheme="minorBidi"/>
          <w:bCs/>
          <w:sz w:val="24"/>
          <w:szCs w:val="24"/>
        </w:rPr>
        <w:t>της ΑΑΔΕ (</w:t>
      </w:r>
      <w:r w:rsidR="00E61685" w:rsidRPr="00E61685">
        <w:rPr>
          <w:rFonts w:ascii="Franklin Gothic Medium" w:hAnsi="Franklin Gothic Medium" w:cstheme="minorBidi"/>
          <w:b/>
          <w:bCs/>
          <w:sz w:val="24"/>
          <w:szCs w:val="24"/>
        </w:rPr>
        <w:t>Τα Παραστατικά μου</w:t>
      </w:r>
      <w:r w:rsidR="00E61685">
        <w:rPr>
          <w:rFonts w:ascii="Franklin Gothic Medium" w:hAnsi="Franklin Gothic Medium" w:cstheme="minorBidi"/>
          <w:bCs/>
          <w:sz w:val="24"/>
          <w:szCs w:val="24"/>
        </w:rPr>
        <w:t xml:space="preserve">)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μέχρι </w:t>
      </w:r>
      <w:r w:rsidR="00C67C23">
        <w:rPr>
          <w:rFonts w:ascii="Franklin Gothic Medium" w:hAnsi="Franklin Gothic Medium" w:cstheme="minorBidi"/>
          <w:bCs/>
          <w:sz w:val="24"/>
          <w:szCs w:val="24"/>
        </w:rPr>
        <w:t xml:space="preserve">την </w:t>
      </w:r>
      <w:r>
        <w:rPr>
          <w:rFonts w:ascii="Franklin Gothic Medium" w:hAnsi="Franklin Gothic Medium" w:cstheme="minorBidi"/>
          <w:bCs/>
          <w:sz w:val="24"/>
          <w:szCs w:val="24"/>
        </w:rPr>
        <w:t>τελευταία ημέρα της προθεσμίας καταχώρησης των παραστατικών αγοράς.</w:t>
      </w:r>
      <w:r w:rsidR="000A4E7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E61685">
        <w:rPr>
          <w:rFonts w:ascii="Franklin Gothic Medium" w:hAnsi="Franklin Gothic Medium" w:cstheme="minorBidi"/>
          <w:bCs/>
          <w:sz w:val="24"/>
          <w:szCs w:val="24"/>
        </w:rPr>
        <w:t xml:space="preserve">Ακολούθησε η επεξεργασία και επαλήθευση του τελικού αρχείου των δικαιούχων από τον ΔΕΔΔΗΕ και η αποστολή του στην ΑΑΔΕ στις 28/7 για την πραγματοποίηση των πληρωμών. </w:t>
      </w:r>
    </w:p>
    <w:p w14:paraId="4EECA34C" w14:textId="5051E5ED" w:rsidR="00E61685" w:rsidRPr="00E61685" w:rsidRDefault="00CB5EC6" w:rsidP="00CB5EC6">
      <w:pPr>
        <w:pStyle w:val="Default"/>
        <w:spacing w:before="120" w:after="120" w:line="276" w:lineRule="auto"/>
        <w:jc w:val="both"/>
      </w:pPr>
      <w:r w:rsidRPr="00C90053">
        <w:t>Για πληροφορίες</w:t>
      </w:r>
      <w:r w:rsidR="00E61685">
        <w:t xml:space="preserve"> σχετικά με τη διαδικασία, τις προθ</w:t>
      </w:r>
      <w:bookmarkStart w:id="1" w:name="_GoBack"/>
      <w:bookmarkEnd w:id="1"/>
      <w:r w:rsidR="00E61685">
        <w:t>εσμίες, σχετικές διατάξεις κ</w:t>
      </w:r>
      <w:r w:rsidR="00434F42">
        <w:t>αι λοιπά</w:t>
      </w:r>
      <w:r w:rsidR="00E61685">
        <w:t xml:space="preserve"> στοιχεία που αφορούν το επίδομα θέρμανσης, οι ενδιαφερόμενοι μπορούν να επισκέπτονται τη σελίδα της εφαρμογής </w:t>
      </w:r>
      <w:hyperlink r:id="rId9" w:history="1">
        <w:r w:rsidR="00E61685" w:rsidRPr="00E61685">
          <w:rPr>
            <w:rStyle w:val="-"/>
            <w:lang w:val="en-US"/>
          </w:rPr>
          <w:t>my</w:t>
        </w:r>
        <w:r w:rsidR="00E61685" w:rsidRPr="00E61685">
          <w:rPr>
            <w:rStyle w:val="-"/>
          </w:rPr>
          <w:t>Θέρμανση</w:t>
        </w:r>
      </w:hyperlink>
      <w:r w:rsidR="00E61685" w:rsidRPr="00E61685">
        <w:t xml:space="preserve"> </w:t>
      </w:r>
      <w:r w:rsidR="00E61685">
        <w:t xml:space="preserve">στον επίσημο </w:t>
      </w:r>
      <w:proofErr w:type="spellStart"/>
      <w:r w:rsidR="00E61685">
        <w:t>ιστότοπο</w:t>
      </w:r>
      <w:proofErr w:type="spellEnd"/>
      <w:r w:rsidR="00E61685">
        <w:t xml:space="preserve"> της ΑΑΔΕ, όπου είναι αναρτημένο όλο το σχετικό ενημερωτικό υλικό.</w:t>
      </w:r>
    </w:p>
    <w:p w14:paraId="42378EA8" w14:textId="1247AFC9" w:rsidR="00CB5EC6" w:rsidRPr="00546D0D" w:rsidRDefault="00E61685" w:rsidP="00546D0D">
      <w:pPr>
        <w:pStyle w:val="Default"/>
        <w:spacing w:before="120" w:after="120" w:line="276" w:lineRule="auto"/>
        <w:jc w:val="both"/>
      </w:pPr>
      <w:r>
        <w:t>Για περαιτέρω εξυπηρέτηση</w:t>
      </w:r>
      <w:r w:rsidR="00CB5EC6" w:rsidRPr="00C90053">
        <w:t>, οι ενδιαφερόμενοι μπορούν να επικοινωνούν με το Κέντρο Εξυπηρέτησης Φορολογουμένων (ΚΕΦ) της ΑΑΔΕ στο (+30) 213 162 1000, τις εργάσιμες ημέρες και ώρες 7:30 – 17:00.</w:t>
      </w:r>
    </w:p>
    <w:sectPr w:rsidR="00CB5EC6" w:rsidRPr="00546D0D" w:rsidSect="00BA6F64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7E47E" w14:textId="77777777" w:rsidR="005E0FD2" w:rsidRDefault="005E0FD2" w:rsidP="004956EF">
      <w:r>
        <w:separator/>
      </w:r>
    </w:p>
  </w:endnote>
  <w:endnote w:type="continuationSeparator" w:id="0">
    <w:p w14:paraId="79470DB4" w14:textId="77777777" w:rsidR="005E0FD2" w:rsidRDefault="005E0FD2" w:rsidP="0049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6B5D0" w14:textId="77777777" w:rsidR="005E0FD2" w:rsidRDefault="005E0FD2" w:rsidP="004956EF">
      <w:r>
        <w:separator/>
      </w:r>
    </w:p>
  </w:footnote>
  <w:footnote w:type="continuationSeparator" w:id="0">
    <w:p w14:paraId="4DF5F5F6" w14:textId="77777777" w:rsidR="005E0FD2" w:rsidRDefault="005E0FD2" w:rsidP="0049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13E64" w14:textId="2DEDCE93" w:rsidR="004956EF" w:rsidRDefault="00C900CF" w:rsidP="004956EF">
    <w:pPr>
      <w:pStyle w:val="aa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AAC01" wp14:editId="6D263DD6">
          <wp:simplePos x="0" y="0"/>
          <wp:positionH relativeFrom="column">
            <wp:posOffset>-1124585</wp:posOffset>
          </wp:positionH>
          <wp:positionV relativeFrom="paragraph">
            <wp:posOffset>-440055</wp:posOffset>
          </wp:positionV>
          <wp:extent cx="7655560" cy="1028700"/>
          <wp:effectExtent l="0" t="0" r="2540" b="0"/>
          <wp:wrapTight wrapText="bothSides">
            <wp:wrapPolygon edited="0">
              <wp:start x="0" y="0"/>
              <wp:lineTo x="0" y="21200"/>
              <wp:lineTo x="21553" y="21200"/>
              <wp:lineTo x="21553" y="0"/>
              <wp:lineTo x="0" y="0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ΥΠΕΘΟ_ΥΠΕΝ_ΑΑΔΕ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56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BDEDA" w14:textId="77777777" w:rsidR="004956EF" w:rsidRDefault="004956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42C54"/>
    <w:multiLevelType w:val="hybridMultilevel"/>
    <w:tmpl w:val="BF0CE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4B"/>
    <w:rsid w:val="00026375"/>
    <w:rsid w:val="00026AF4"/>
    <w:rsid w:val="00062A2F"/>
    <w:rsid w:val="00064436"/>
    <w:rsid w:val="00071667"/>
    <w:rsid w:val="000757F8"/>
    <w:rsid w:val="00082964"/>
    <w:rsid w:val="00094E92"/>
    <w:rsid w:val="000A4E7B"/>
    <w:rsid w:val="000B3E31"/>
    <w:rsid w:val="000B5845"/>
    <w:rsid w:val="000C30D3"/>
    <w:rsid w:val="000D3ADB"/>
    <w:rsid w:val="000E5728"/>
    <w:rsid w:val="000F6D36"/>
    <w:rsid w:val="0011333B"/>
    <w:rsid w:val="00132B1E"/>
    <w:rsid w:val="001346D1"/>
    <w:rsid w:val="001371D4"/>
    <w:rsid w:val="00150C90"/>
    <w:rsid w:val="001605E1"/>
    <w:rsid w:val="001651E8"/>
    <w:rsid w:val="001813CF"/>
    <w:rsid w:val="001844F4"/>
    <w:rsid w:val="0018492B"/>
    <w:rsid w:val="0019625B"/>
    <w:rsid w:val="001A2054"/>
    <w:rsid w:val="001A574B"/>
    <w:rsid w:val="001C08FC"/>
    <w:rsid w:val="001D01F8"/>
    <w:rsid w:val="001D7C5A"/>
    <w:rsid w:val="001E347D"/>
    <w:rsid w:val="001F37D2"/>
    <w:rsid w:val="001F3A88"/>
    <w:rsid w:val="001F6E93"/>
    <w:rsid w:val="00207C1F"/>
    <w:rsid w:val="00234062"/>
    <w:rsid w:val="00260D1E"/>
    <w:rsid w:val="0027049D"/>
    <w:rsid w:val="00291BFE"/>
    <w:rsid w:val="00296AAB"/>
    <w:rsid w:val="002A5273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2CA3"/>
    <w:rsid w:val="003D6D06"/>
    <w:rsid w:val="003D73F4"/>
    <w:rsid w:val="00402CE3"/>
    <w:rsid w:val="0042366F"/>
    <w:rsid w:val="00423DF6"/>
    <w:rsid w:val="00434F42"/>
    <w:rsid w:val="0043587D"/>
    <w:rsid w:val="00471634"/>
    <w:rsid w:val="0048239D"/>
    <w:rsid w:val="00486AB7"/>
    <w:rsid w:val="004956EF"/>
    <w:rsid w:val="004B3BD7"/>
    <w:rsid w:val="004B67AE"/>
    <w:rsid w:val="004D4080"/>
    <w:rsid w:val="004E12C8"/>
    <w:rsid w:val="004E3390"/>
    <w:rsid w:val="004F2C71"/>
    <w:rsid w:val="00507EDC"/>
    <w:rsid w:val="0053108B"/>
    <w:rsid w:val="00533598"/>
    <w:rsid w:val="00546D0D"/>
    <w:rsid w:val="005473F0"/>
    <w:rsid w:val="00553958"/>
    <w:rsid w:val="00553E47"/>
    <w:rsid w:val="00564F0D"/>
    <w:rsid w:val="00566C9A"/>
    <w:rsid w:val="0057140B"/>
    <w:rsid w:val="00581E34"/>
    <w:rsid w:val="005A2BDB"/>
    <w:rsid w:val="005A690E"/>
    <w:rsid w:val="005C1547"/>
    <w:rsid w:val="005E0FD2"/>
    <w:rsid w:val="005F536A"/>
    <w:rsid w:val="005F79B0"/>
    <w:rsid w:val="00602DC3"/>
    <w:rsid w:val="0061251C"/>
    <w:rsid w:val="00652876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D56E7"/>
    <w:rsid w:val="008E410A"/>
    <w:rsid w:val="008E73BB"/>
    <w:rsid w:val="00906C78"/>
    <w:rsid w:val="00915C8E"/>
    <w:rsid w:val="00921BA4"/>
    <w:rsid w:val="00922C4A"/>
    <w:rsid w:val="00952E21"/>
    <w:rsid w:val="00953BFD"/>
    <w:rsid w:val="00963CB6"/>
    <w:rsid w:val="00964DAC"/>
    <w:rsid w:val="0097616C"/>
    <w:rsid w:val="0099105E"/>
    <w:rsid w:val="00991FA7"/>
    <w:rsid w:val="009A0CB3"/>
    <w:rsid w:val="009A6261"/>
    <w:rsid w:val="009B0EBA"/>
    <w:rsid w:val="009B237E"/>
    <w:rsid w:val="009D5054"/>
    <w:rsid w:val="009E4815"/>
    <w:rsid w:val="009F461E"/>
    <w:rsid w:val="00A03C91"/>
    <w:rsid w:val="00A43BFC"/>
    <w:rsid w:val="00A441B7"/>
    <w:rsid w:val="00A465B1"/>
    <w:rsid w:val="00A6282C"/>
    <w:rsid w:val="00A642EC"/>
    <w:rsid w:val="00A74C0B"/>
    <w:rsid w:val="00A935D0"/>
    <w:rsid w:val="00A96E1F"/>
    <w:rsid w:val="00AA069E"/>
    <w:rsid w:val="00AC7463"/>
    <w:rsid w:val="00AE04C5"/>
    <w:rsid w:val="00AF44BF"/>
    <w:rsid w:val="00B00AE7"/>
    <w:rsid w:val="00B00B6C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750D9"/>
    <w:rsid w:val="00B825A8"/>
    <w:rsid w:val="00B826F4"/>
    <w:rsid w:val="00B915CE"/>
    <w:rsid w:val="00B93F91"/>
    <w:rsid w:val="00BA6F64"/>
    <w:rsid w:val="00BB3645"/>
    <w:rsid w:val="00BB5038"/>
    <w:rsid w:val="00BB53CA"/>
    <w:rsid w:val="00BC22FD"/>
    <w:rsid w:val="00BC5BFD"/>
    <w:rsid w:val="00BD4B58"/>
    <w:rsid w:val="00BE6AF9"/>
    <w:rsid w:val="00BF5527"/>
    <w:rsid w:val="00C026A9"/>
    <w:rsid w:val="00C155EF"/>
    <w:rsid w:val="00C2608B"/>
    <w:rsid w:val="00C30055"/>
    <w:rsid w:val="00C30F0C"/>
    <w:rsid w:val="00C31929"/>
    <w:rsid w:val="00C41BB3"/>
    <w:rsid w:val="00C43510"/>
    <w:rsid w:val="00C4448E"/>
    <w:rsid w:val="00C46B25"/>
    <w:rsid w:val="00C51CD2"/>
    <w:rsid w:val="00C57EC8"/>
    <w:rsid w:val="00C67C23"/>
    <w:rsid w:val="00C736B9"/>
    <w:rsid w:val="00C77AB9"/>
    <w:rsid w:val="00C86474"/>
    <w:rsid w:val="00C87351"/>
    <w:rsid w:val="00C900CF"/>
    <w:rsid w:val="00CA3F8B"/>
    <w:rsid w:val="00CB5EC6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D6F70"/>
    <w:rsid w:val="00DE4247"/>
    <w:rsid w:val="00E03100"/>
    <w:rsid w:val="00E06F82"/>
    <w:rsid w:val="00E12B84"/>
    <w:rsid w:val="00E161F2"/>
    <w:rsid w:val="00E16CE1"/>
    <w:rsid w:val="00E37495"/>
    <w:rsid w:val="00E37A1D"/>
    <w:rsid w:val="00E4149B"/>
    <w:rsid w:val="00E51F84"/>
    <w:rsid w:val="00E61685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C7463"/>
    <w:rPr>
      <w:color w:val="605E5C"/>
      <w:shd w:val="clear" w:color="auto" w:fill="E1DFDD"/>
    </w:rPr>
  </w:style>
  <w:style w:type="paragraph" w:customStyle="1" w:styleId="Default">
    <w:name w:val="Default"/>
    <w:rsid w:val="00CB5EC6"/>
    <w:pPr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Franklin Gothic Medium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DD6F70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DD6F70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DD6F70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D6F70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DD6F70"/>
    <w:rPr>
      <w:rFonts w:ascii="Calibri" w:hAnsi="Calibri" w:cs="Calibri"/>
      <w:b/>
      <w:bCs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0A4E7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D56E7"/>
    <w:rPr>
      <w:color w:val="800080" w:themeColor="followedHyperlink"/>
      <w:u w:val="single"/>
    </w:rPr>
  </w:style>
  <w:style w:type="paragraph" w:styleId="aa">
    <w:name w:val="header"/>
    <w:basedOn w:val="a"/>
    <w:link w:val="Char3"/>
    <w:uiPriority w:val="99"/>
    <w:unhideWhenUsed/>
    <w:rsid w:val="004956EF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4956EF"/>
    <w:rPr>
      <w:rFonts w:ascii="Calibri" w:hAnsi="Calibri" w:cs="Calibri"/>
    </w:rPr>
  </w:style>
  <w:style w:type="paragraph" w:styleId="ab">
    <w:name w:val="footer"/>
    <w:basedOn w:val="a"/>
    <w:link w:val="Char4"/>
    <w:uiPriority w:val="99"/>
    <w:unhideWhenUsed/>
    <w:rsid w:val="004956EF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4956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de.gr/mytherman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e.gr/mytherman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F412D-9FC6-481E-B2BD-9444C9F3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2023-11-10T12:19:00Z</cp:lastPrinted>
  <dcterms:created xsi:type="dcterms:W3CDTF">2025-08-01T13:41:00Z</dcterms:created>
  <dcterms:modified xsi:type="dcterms:W3CDTF">2025-08-01T13:41:00Z</dcterms:modified>
</cp:coreProperties>
</file>