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4B47A" w14:textId="77777777" w:rsidR="00130D5E" w:rsidRDefault="00130D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pPr w:leftFromText="180" w:rightFromText="180" w:vertAnchor="text"/>
        <w:tblW w:w="96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40"/>
      </w:tblGrid>
      <w:tr w:rsidR="00130D5E" w14:paraId="4E868ED7" w14:textId="77777777">
        <w:tc>
          <w:tcPr>
            <w:tcW w:w="9640" w:type="dxa"/>
          </w:tcPr>
          <w:p w14:paraId="43AC92BF" w14:textId="77777777" w:rsidR="00130D5E" w:rsidRDefault="00A856CD">
            <w:pPr>
              <w:spacing w:line="276" w:lineRule="auto"/>
              <w:jc w:val="both"/>
              <w:rPr>
                <w:rFonts w:ascii="Libre Franklin Medium" w:eastAsia="Libre Franklin Medium" w:hAnsi="Libre Franklin Medium" w:cs="Libre Franklin Medium"/>
                <w:color w:val="1F3864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Libre Franklin Medium" w:eastAsia="Libre Franklin Medium" w:hAnsi="Libre Franklin Medium" w:cs="Libre Franklin Medium"/>
                <w:noProof/>
                <w:sz w:val="24"/>
                <w:szCs w:val="24"/>
              </w:rPr>
              <w:drawing>
                <wp:inline distT="0" distB="0" distL="0" distR="0" wp14:anchorId="58D6104F" wp14:editId="273C7BE5">
                  <wp:extent cx="1790700" cy="1409700"/>
                  <wp:effectExtent l="0" t="0" r="0" b="0"/>
                  <wp:docPr id="1" name="image1.png" descr="ethnosimo-aade-g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thnosimo-aade-gr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22A5B3" w14:textId="2777523B" w:rsidR="00130D5E" w:rsidRPr="0051336E" w:rsidRDefault="00A856CD" w:rsidP="0051336E">
      <w:pPr>
        <w:spacing w:before="120" w:after="120" w:line="276" w:lineRule="auto"/>
        <w:jc w:val="right"/>
        <w:rPr>
          <w:rFonts w:ascii="Franklin Gothic Medium" w:eastAsia="Libre Franklin Medium" w:hAnsi="Franklin Gothic Medium" w:cs="Libre Franklin Medium"/>
          <w:b/>
          <w:sz w:val="24"/>
          <w:szCs w:val="24"/>
        </w:rPr>
      </w:pPr>
      <w:r w:rsidRPr="0051336E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Αθήνα,  </w:t>
      </w:r>
      <w:r w:rsidR="00395F96" w:rsidRPr="00395F96">
        <w:rPr>
          <w:rFonts w:ascii="Franklin Gothic Medium" w:eastAsia="Libre Franklin Medium" w:hAnsi="Franklin Gothic Medium" w:cs="Libre Franklin Medium"/>
          <w:sz w:val="24"/>
          <w:szCs w:val="24"/>
        </w:rPr>
        <w:t>5</w:t>
      </w:r>
      <w:r w:rsidR="0065368E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</w:t>
      </w:r>
      <w:r w:rsidR="00CB66AB" w:rsidRPr="00395F96">
        <w:rPr>
          <w:rFonts w:ascii="Franklin Gothic Medium" w:eastAsia="Libre Franklin Medium" w:hAnsi="Franklin Gothic Medium" w:cs="Libre Franklin Medium"/>
          <w:sz w:val="24"/>
          <w:szCs w:val="24"/>
        </w:rPr>
        <w:t>Αυγούστου</w:t>
      </w:r>
      <w:r w:rsidRPr="0051336E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2025</w:t>
      </w:r>
    </w:p>
    <w:p w14:paraId="5555AB29" w14:textId="77777777" w:rsidR="00130D5E" w:rsidRPr="0051336E" w:rsidRDefault="00A856CD" w:rsidP="0051336E">
      <w:pPr>
        <w:spacing w:before="120" w:after="120" w:line="276" w:lineRule="auto"/>
        <w:jc w:val="center"/>
        <w:rPr>
          <w:rFonts w:ascii="Franklin Gothic Medium" w:eastAsia="Libre Franklin Medium" w:hAnsi="Franklin Gothic Medium" w:cs="Libre Franklin Medium"/>
          <w:b/>
          <w:sz w:val="28"/>
          <w:szCs w:val="28"/>
        </w:rPr>
      </w:pPr>
      <w:r w:rsidRPr="0051336E">
        <w:rPr>
          <w:rFonts w:ascii="Franklin Gothic Medium" w:eastAsia="Libre Franklin Medium" w:hAnsi="Franklin Gothic Medium" w:cs="Libre Franklin Medium"/>
          <w:b/>
          <w:sz w:val="28"/>
          <w:szCs w:val="28"/>
        </w:rPr>
        <w:t>ΔΕΛΤΙΟ ΤΥΠΟΥ</w:t>
      </w:r>
    </w:p>
    <w:p w14:paraId="7AAAC9ED" w14:textId="65150FCA" w:rsidR="00884553" w:rsidRDefault="00884553" w:rsidP="00B02FF7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rFonts w:ascii="Franklin Gothic Medium" w:eastAsia="Libre Franklin Medium" w:hAnsi="Franklin Gothic Medium" w:cs="Libre Franklin Medium"/>
          <w:b/>
          <w:color w:val="000000"/>
          <w:sz w:val="28"/>
          <w:szCs w:val="28"/>
        </w:rPr>
      </w:pPr>
      <w:r w:rsidRPr="00884553">
        <w:rPr>
          <w:rFonts w:ascii="Franklin Gothic Medium" w:eastAsia="Libre Franklin Medium" w:hAnsi="Franklin Gothic Medium" w:cs="Libre Franklin Medium"/>
          <w:b/>
          <w:color w:val="000000"/>
          <w:sz w:val="28"/>
          <w:szCs w:val="28"/>
        </w:rPr>
        <w:t xml:space="preserve">ΑΑΔΕ: </w:t>
      </w:r>
      <w:r>
        <w:rPr>
          <w:rFonts w:ascii="Franklin Gothic Medium" w:eastAsia="Libre Franklin Medium" w:hAnsi="Franklin Gothic Medium" w:cs="Libre Franklin Medium"/>
          <w:b/>
          <w:color w:val="000000"/>
          <w:sz w:val="28"/>
          <w:szCs w:val="28"/>
        </w:rPr>
        <w:t>Επικαιροποίηση</w:t>
      </w:r>
      <w:r w:rsidRPr="00884553">
        <w:rPr>
          <w:rFonts w:ascii="Franklin Gothic Medium" w:eastAsia="Libre Franklin Medium" w:hAnsi="Franklin Gothic Medium" w:cs="Libre Franklin Medium"/>
          <w:b/>
          <w:color w:val="000000"/>
          <w:sz w:val="28"/>
          <w:szCs w:val="28"/>
        </w:rPr>
        <w:t xml:space="preserve"> </w:t>
      </w:r>
      <w:r>
        <w:rPr>
          <w:rFonts w:ascii="Franklin Gothic Medium" w:eastAsia="Libre Franklin Medium" w:hAnsi="Franklin Gothic Medium" w:cs="Libre Franklin Medium"/>
          <w:b/>
          <w:color w:val="000000"/>
          <w:sz w:val="28"/>
          <w:szCs w:val="28"/>
        </w:rPr>
        <w:t>υ</w:t>
      </w:r>
      <w:r w:rsidRPr="00884553">
        <w:rPr>
          <w:rFonts w:ascii="Franklin Gothic Medium" w:eastAsia="Libre Franklin Medium" w:hAnsi="Franklin Gothic Medium" w:cs="Libre Franklin Medium"/>
          <w:b/>
          <w:color w:val="000000"/>
          <w:sz w:val="28"/>
          <w:szCs w:val="28"/>
        </w:rPr>
        <w:t>ποχρεώσε</w:t>
      </w:r>
      <w:r>
        <w:rPr>
          <w:rFonts w:ascii="Franklin Gothic Medium" w:eastAsia="Libre Franklin Medium" w:hAnsi="Franklin Gothic Medium" w:cs="Libre Franklin Medium"/>
          <w:b/>
          <w:color w:val="000000"/>
          <w:sz w:val="28"/>
          <w:szCs w:val="28"/>
        </w:rPr>
        <w:t>ων</w:t>
      </w:r>
      <w:r w:rsidRPr="00884553">
        <w:rPr>
          <w:rFonts w:ascii="Franklin Gothic Medium" w:eastAsia="Libre Franklin Medium" w:hAnsi="Franklin Gothic Medium" w:cs="Libre Franklin Medium"/>
          <w:b/>
          <w:color w:val="000000"/>
          <w:sz w:val="28"/>
          <w:szCs w:val="28"/>
        </w:rPr>
        <w:t xml:space="preserve"> </w:t>
      </w:r>
      <w:r w:rsidR="00B02FF7">
        <w:rPr>
          <w:rFonts w:ascii="Franklin Gothic Medium" w:eastAsia="Libre Franklin Medium" w:hAnsi="Franklin Gothic Medium" w:cs="Libre Franklin Medium"/>
          <w:b/>
          <w:color w:val="000000"/>
          <w:sz w:val="28"/>
          <w:szCs w:val="28"/>
        </w:rPr>
        <w:t>&amp;</w:t>
      </w:r>
      <w:r w:rsidRPr="00884553">
        <w:rPr>
          <w:rFonts w:ascii="Franklin Gothic Medium" w:eastAsia="Libre Franklin Medium" w:hAnsi="Franklin Gothic Medium" w:cs="Libre Franklin Medium"/>
          <w:b/>
          <w:color w:val="000000"/>
          <w:sz w:val="28"/>
          <w:szCs w:val="28"/>
        </w:rPr>
        <w:t xml:space="preserve"> Διαδικασ</w:t>
      </w:r>
      <w:r>
        <w:rPr>
          <w:rFonts w:ascii="Franklin Gothic Medium" w:eastAsia="Libre Franklin Medium" w:hAnsi="Franklin Gothic Medium" w:cs="Libre Franklin Medium"/>
          <w:b/>
          <w:color w:val="000000"/>
          <w:sz w:val="28"/>
          <w:szCs w:val="28"/>
        </w:rPr>
        <w:t xml:space="preserve">ιών </w:t>
      </w:r>
      <w:r w:rsidRPr="00884553">
        <w:rPr>
          <w:rFonts w:ascii="Franklin Gothic Medium" w:eastAsia="Libre Franklin Medium" w:hAnsi="Franklin Gothic Medium" w:cs="Libre Franklin Medium"/>
          <w:b/>
          <w:color w:val="000000"/>
          <w:sz w:val="28"/>
          <w:szCs w:val="28"/>
        </w:rPr>
        <w:t>Ελέγχου για Παρόχους Υπηρεσιών Ηλεκτρονικής Έκδοσης Στοιχείων</w:t>
      </w:r>
    </w:p>
    <w:p w14:paraId="2BC710EF" w14:textId="7B08329E" w:rsidR="00190F69" w:rsidRPr="00190F69" w:rsidRDefault="00190F69" w:rsidP="00190F6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Franklin Gothic Medium" w:eastAsia="Libre Franklin Medium" w:hAnsi="Franklin Gothic Medium" w:cs="Libre Franklin Medium"/>
          <w:b/>
          <w:color w:val="000000"/>
          <w:sz w:val="28"/>
          <w:szCs w:val="28"/>
        </w:rPr>
      </w:pPr>
      <w:r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Στην </w:t>
      </w:r>
      <w:proofErr w:type="spellStart"/>
      <w:r>
        <w:rPr>
          <w:rFonts w:ascii="Franklin Gothic Medium" w:eastAsia="Libre Franklin Medium" w:hAnsi="Franklin Gothic Medium" w:cs="Libre Franklin Medium"/>
          <w:sz w:val="24"/>
          <w:szCs w:val="24"/>
        </w:rPr>
        <w:t>επικαιροποίηση</w:t>
      </w:r>
      <w:proofErr w:type="spellEnd"/>
      <w:r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</w:t>
      </w:r>
      <w:r w:rsidR="00884553" w:rsidRPr="00884553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του θεσμικού πλαισίου που διέπει τις υποχρεώσεις των </w:t>
      </w:r>
      <w:proofErr w:type="spellStart"/>
      <w:r w:rsidR="00884553" w:rsidRPr="00884553">
        <w:rPr>
          <w:rFonts w:ascii="Franklin Gothic Medium" w:eastAsia="Libre Franklin Medium" w:hAnsi="Franklin Gothic Medium" w:cs="Libre Franklin Medium"/>
          <w:sz w:val="24"/>
          <w:szCs w:val="24"/>
        </w:rPr>
        <w:t>Παρόχων</w:t>
      </w:r>
      <w:proofErr w:type="spellEnd"/>
      <w:r w:rsidR="00884553" w:rsidRPr="00884553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Υπηρεσιών Ηλεκτρονικής Έκδοσης Στοιχείων</w:t>
      </w:r>
      <w:r w:rsidR="00884553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</w:t>
      </w:r>
      <w:r w:rsidR="00884553" w:rsidRPr="00884553">
        <w:rPr>
          <w:rFonts w:ascii="Franklin Gothic Medium" w:eastAsia="Libre Franklin Medium" w:hAnsi="Franklin Gothic Medium" w:cs="Libre Franklin Medium"/>
          <w:sz w:val="24"/>
          <w:szCs w:val="24"/>
        </w:rPr>
        <w:t>και τις διαδικασίες ελέγχου των στοιχείων που εκδίδονται μέσω αυτών</w:t>
      </w:r>
      <w:r w:rsidR="00C14AAF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, </w:t>
      </w:r>
      <w:r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προχωρά η </w:t>
      </w:r>
      <w:r w:rsidRPr="0051336E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Ανεξάρτητη </w:t>
      </w:r>
      <w:r>
        <w:rPr>
          <w:rFonts w:ascii="Franklin Gothic Medium" w:eastAsia="Libre Franklin Medium" w:hAnsi="Franklin Gothic Medium" w:cs="Libre Franklin Medium"/>
          <w:sz w:val="24"/>
          <w:szCs w:val="24"/>
        </w:rPr>
        <w:t>Α</w:t>
      </w:r>
      <w:r w:rsidRPr="0051336E">
        <w:rPr>
          <w:rFonts w:ascii="Franklin Gothic Medium" w:eastAsia="Libre Franklin Medium" w:hAnsi="Franklin Gothic Medium" w:cs="Libre Franklin Medium"/>
          <w:sz w:val="24"/>
          <w:szCs w:val="24"/>
        </w:rPr>
        <w:t>ρχή Δημοσίων Εσόδων,</w:t>
      </w:r>
      <w:r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με απόφαση του Διοικητή,</w:t>
      </w:r>
      <w:r w:rsidRPr="0051336E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Γιώργου </w:t>
      </w:r>
      <w:proofErr w:type="spellStart"/>
      <w:r w:rsidRPr="0051336E">
        <w:rPr>
          <w:rFonts w:ascii="Franklin Gothic Medium" w:eastAsia="Libre Franklin Medium" w:hAnsi="Franklin Gothic Medium" w:cs="Libre Franklin Medium"/>
          <w:sz w:val="24"/>
          <w:szCs w:val="24"/>
        </w:rPr>
        <w:t>Πιτσιλή</w:t>
      </w:r>
      <w:proofErr w:type="spellEnd"/>
      <w:r w:rsidR="00CA5C71" w:rsidRPr="00CA5C71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(</w:t>
      </w:r>
      <w:r w:rsidR="00CA5C71">
        <w:rPr>
          <w:rFonts w:ascii="Franklin Gothic Medium" w:eastAsia="Libre Franklin Medium" w:hAnsi="Franklin Gothic Medium" w:cs="Libre Franklin Medium"/>
          <w:sz w:val="24"/>
          <w:szCs w:val="24"/>
        </w:rPr>
        <w:t>Α.1112/2025)</w:t>
      </w:r>
      <w:r>
        <w:rPr>
          <w:rFonts w:ascii="Franklin Gothic Medium" w:eastAsia="Libre Franklin Medium" w:hAnsi="Franklin Gothic Medium" w:cs="Libre Franklin Medium"/>
          <w:sz w:val="24"/>
          <w:szCs w:val="24"/>
        </w:rPr>
        <w:t>.</w:t>
      </w:r>
    </w:p>
    <w:p w14:paraId="26F58A3F" w14:textId="7B176B49" w:rsidR="00130D5E" w:rsidRPr="0051336E" w:rsidRDefault="00C14AAF" w:rsidP="00C14AA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Franklin Gothic Medium" w:eastAsia="Libre Franklin Medium" w:hAnsi="Franklin Gothic Medium" w:cs="Libre Franklin Medium"/>
          <w:sz w:val="24"/>
          <w:szCs w:val="24"/>
          <w:highlight w:val="yellow"/>
        </w:rPr>
      </w:pPr>
      <w:r>
        <w:rPr>
          <w:rFonts w:ascii="Franklin Gothic Medium" w:eastAsia="Libre Franklin Medium" w:hAnsi="Franklin Gothic Medium" w:cs="Libre Franklin Medium"/>
          <w:sz w:val="24"/>
          <w:szCs w:val="24"/>
        </w:rPr>
        <w:t>Ειδικότερα</w:t>
      </w:r>
      <w:r w:rsidR="00D4709F" w:rsidRPr="0051336E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, </w:t>
      </w:r>
      <w:r w:rsidR="00B02FF7">
        <w:rPr>
          <w:rFonts w:ascii="Franklin Gothic Medium" w:eastAsia="Libre Franklin Medium" w:hAnsi="Franklin Gothic Medium" w:cs="Libre Franklin Medium"/>
          <w:sz w:val="24"/>
          <w:szCs w:val="24"/>
        </w:rPr>
        <w:t>με την</w:t>
      </w:r>
      <w:r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παραπάνω απόφαση, </w:t>
      </w:r>
      <w:r w:rsidR="00532943" w:rsidRPr="00532943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στο πλαίσιο εφαρμογής των πρόσφατων διατάξεων </w:t>
      </w:r>
      <w:r w:rsidR="00B02FF7">
        <w:rPr>
          <w:rFonts w:ascii="Franklin Gothic Medium" w:eastAsia="Libre Franklin Medium" w:hAnsi="Franklin Gothic Medium" w:cs="Libre Franklin Medium"/>
          <w:sz w:val="24"/>
          <w:szCs w:val="24"/>
        </w:rPr>
        <w:t>περί υποχρεωτικότητας</w:t>
      </w:r>
      <w:r w:rsidR="00532943" w:rsidRPr="00532943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τη</w:t>
      </w:r>
      <w:r w:rsidR="00B02FF7">
        <w:rPr>
          <w:rFonts w:ascii="Franklin Gothic Medium" w:eastAsia="Libre Franklin Medium" w:hAnsi="Franklin Gothic Medium" w:cs="Libre Franklin Medium"/>
          <w:sz w:val="24"/>
          <w:szCs w:val="24"/>
        </w:rPr>
        <w:t>ς</w:t>
      </w:r>
      <w:r w:rsidR="00532943" w:rsidRPr="00532943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ηλεκτρονική</w:t>
      </w:r>
      <w:r w:rsidR="00B02FF7">
        <w:rPr>
          <w:rFonts w:ascii="Franklin Gothic Medium" w:eastAsia="Libre Franklin Medium" w:hAnsi="Franklin Gothic Medium" w:cs="Libre Franklin Medium"/>
          <w:sz w:val="24"/>
          <w:szCs w:val="24"/>
        </w:rPr>
        <w:t>ς</w:t>
      </w:r>
      <w:r w:rsidR="00532943" w:rsidRPr="00532943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τιμολόγηση</w:t>
      </w:r>
      <w:r w:rsidR="00B02FF7">
        <w:rPr>
          <w:rFonts w:ascii="Franklin Gothic Medium" w:eastAsia="Libre Franklin Medium" w:hAnsi="Franklin Gothic Medium" w:cs="Libre Franklin Medium"/>
          <w:sz w:val="24"/>
          <w:szCs w:val="24"/>
        </w:rPr>
        <w:t>ς</w:t>
      </w:r>
      <w:r w:rsidR="00532943" w:rsidRPr="00532943">
        <w:rPr>
          <w:rFonts w:ascii="Franklin Gothic Medium" w:eastAsia="Libre Franklin Medium" w:hAnsi="Franklin Gothic Medium" w:cs="Libre Franklin Medium"/>
          <w:sz w:val="24"/>
          <w:szCs w:val="24"/>
        </w:rPr>
        <w:t>,</w:t>
      </w:r>
      <w:r w:rsidR="00532943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προβλέπ</w:t>
      </w:r>
      <w:r w:rsidR="00B02FF7">
        <w:rPr>
          <w:rFonts w:ascii="Franklin Gothic Medium" w:eastAsia="Libre Franklin Medium" w:hAnsi="Franklin Gothic Medium" w:cs="Libre Franklin Medium"/>
          <w:sz w:val="24"/>
          <w:szCs w:val="24"/>
        </w:rPr>
        <w:t>ονται</w:t>
      </w:r>
      <w:r w:rsidR="00753982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τα εξής</w:t>
      </w:r>
      <w:r w:rsidR="00A856CD" w:rsidRPr="0065368E">
        <w:rPr>
          <w:rFonts w:ascii="Franklin Gothic Medium" w:eastAsia="Libre Franklin Medium" w:hAnsi="Franklin Gothic Medium" w:cs="Libre Franklin Medium"/>
          <w:sz w:val="24"/>
          <w:szCs w:val="24"/>
        </w:rPr>
        <w:t>:</w:t>
      </w:r>
    </w:p>
    <w:p w14:paraId="1EC04366" w14:textId="37B118B3" w:rsidR="00753982" w:rsidRDefault="00B02FF7" w:rsidP="00532943">
      <w:pPr>
        <w:pStyle w:val="a8"/>
        <w:numPr>
          <w:ilvl w:val="0"/>
          <w:numId w:val="4"/>
        </w:numPr>
        <w:spacing w:before="120" w:after="120" w:line="276" w:lineRule="auto"/>
        <w:ind w:left="567"/>
        <w:jc w:val="both"/>
        <w:rPr>
          <w:rFonts w:ascii="Franklin Gothic Medium" w:eastAsia="Libre Franklin Medium" w:hAnsi="Franklin Gothic Medium" w:cs="Libre Franklin Medium"/>
          <w:sz w:val="24"/>
          <w:szCs w:val="24"/>
        </w:rPr>
      </w:pPr>
      <w:r>
        <w:rPr>
          <w:rFonts w:ascii="Franklin Gothic Medium" w:eastAsia="Libre Franklin Medium" w:hAnsi="Franklin Gothic Medium" w:cs="Libre Franklin Medium"/>
          <w:b/>
          <w:sz w:val="24"/>
          <w:szCs w:val="24"/>
        </w:rPr>
        <w:t>Εισάγεται η</w:t>
      </w:r>
      <w:r w:rsidR="00532943">
        <w:rPr>
          <w:rFonts w:ascii="Franklin Gothic Medium" w:eastAsia="Libre Franklin Medium" w:hAnsi="Franklin Gothic Medium" w:cs="Libre Franklin Medium"/>
          <w:b/>
          <w:sz w:val="24"/>
          <w:szCs w:val="24"/>
        </w:rPr>
        <w:t xml:space="preserve"> έννοια του «ι</w:t>
      </w:r>
      <w:r w:rsidR="00753982" w:rsidRPr="00753982">
        <w:rPr>
          <w:rFonts w:ascii="Franklin Gothic Medium" w:eastAsia="Libre Franklin Medium" w:hAnsi="Franklin Gothic Medium" w:cs="Libre Franklin Medium"/>
          <w:b/>
          <w:sz w:val="24"/>
          <w:szCs w:val="24"/>
        </w:rPr>
        <w:t>διοπ</w:t>
      </w:r>
      <w:r w:rsidR="00532943">
        <w:rPr>
          <w:rFonts w:ascii="Franklin Gothic Medium" w:eastAsia="Libre Franklin Medium" w:hAnsi="Franklin Gothic Medium" w:cs="Libre Franklin Medium"/>
          <w:b/>
          <w:sz w:val="24"/>
          <w:szCs w:val="24"/>
        </w:rPr>
        <w:t>αρόχου»</w:t>
      </w:r>
      <w:r w:rsidR="00753982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: </w:t>
      </w:r>
      <w:r w:rsidR="00532943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Πρόκειται για την υπόχρεη οντότητα που παρέχει </w:t>
      </w:r>
      <w:r w:rsidR="00753982" w:rsidRPr="00C14AAF">
        <w:rPr>
          <w:rFonts w:ascii="Franklin Gothic Medium" w:eastAsia="Libre Franklin Medium" w:hAnsi="Franklin Gothic Medium" w:cs="Libre Franklin Medium"/>
          <w:sz w:val="24"/>
          <w:szCs w:val="24"/>
        </w:rPr>
        <w:t>υπηρεσ</w:t>
      </w:r>
      <w:r w:rsidR="00532943">
        <w:rPr>
          <w:rFonts w:ascii="Franklin Gothic Medium" w:eastAsia="Libre Franklin Medium" w:hAnsi="Franklin Gothic Medium" w:cs="Libre Franklin Medium"/>
          <w:sz w:val="24"/>
          <w:szCs w:val="24"/>
        </w:rPr>
        <w:t>ίες</w:t>
      </w:r>
      <w:r w:rsidR="00753982" w:rsidRPr="00C14AAF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ηλεκτρονικής έκδοσης στοιχείων για</w:t>
      </w:r>
      <w:r w:rsidR="00532943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τις</w:t>
      </w:r>
      <w:r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δικές της</w:t>
      </w:r>
      <w:r w:rsidR="00532943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</w:t>
      </w:r>
      <w:r w:rsidR="00753982" w:rsidRPr="00C14AAF">
        <w:rPr>
          <w:rFonts w:ascii="Franklin Gothic Medium" w:eastAsia="Libre Franklin Medium" w:hAnsi="Franklin Gothic Medium" w:cs="Libre Franklin Medium"/>
          <w:sz w:val="24"/>
          <w:szCs w:val="24"/>
        </w:rPr>
        <w:t>συναλλαγές</w:t>
      </w:r>
      <w:r w:rsidR="00532943">
        <w:rPr>
          <w:rFonts w:ascii="Franklin Gothic Medium" w:eastAsia="Libre Franklin Medium" w:hAnsi="Franklin Gothic Medium" w:cs="Libre Franklin Medium"/>
          <w:sz w:val="24"/>
          <w:szCs w:val="24"/>
        </w:rPr>
        <w:t>, αποκλειστικά</w:t>
      </w:r>
      <w:r w:rsidR="00753982" w:rsidRPr="00C14AAF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χονδρικής (B2B).</w:t>
      </w:r>
    </w:p>
    <w:p w14:paraId="7BFA741D" w14:textId="585CF78B" w:rsidR="00765138" w:rsidRPr="00765138" w:rsidRDefault="00B02FF7" w:rsidP="00765138">
      <w:pPr>
        <w:pStyle w:val="a8"/>
        <w:numPr>
          <w:ilvl w:val="0"/>
          <w:numId w:val="4"/>
        </w:numPr>
        <w:spacing w:before="120" w:after="120" w:line="276" w:lineRule="auto"/>
        <w:ind w:left="567"/>
        <w:jc w:val="both"/>
        <w:rPr>
          <w:rFonts w:ascii="Franklin Gothic Medium" w:eastAsia="Libre Franklin Medium" w:hAnsi="Franklin Gothic Medium" w:cs="Libre Franklin Medium"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Συστήνεται</w:t>
      </w:r>
      <w:r w:rsidR="00532943">
        <w:rPr>
          <w:rFonts w:ascii="Franklin Gothic Medium" w:hAnsi="Franklin Gothic Medium"/>
          <w:b/>
          <w:sz w:val="24"/>
          <w:szCs w:val="24"/>
        </w:rPr>
        <w:t xml:space="preserve"> </w:t>
      </w:r>
      <w:r w:rsidR="00753982" w:rsidRPr="00753982">
        <w:rPr>
          <w:rFonts w:ascii="Franklin Gothic Medium" w:hAnsi="Franklin Gothic Medium"/>
          <w:b/>
          <w:sz w:val="24"/>
          <w:szCs w:val="24"/>
        </w:rPr>
        <w:t xml:space="preserve">Επιτροπή Ελέγχου </w:t>
      </w:r>
      <w:proofErr w:type="spellStart"/>
      <w:r w:rsidR="00753982" w:rsidRPr="00753982">
        <w:rPr>
          <w:rFonts w:ascii="Franklin Gothic Medium" w:hAnsi="Franklin Gothic Medium"/>
          <w:b/>
          <w:sz w:val="24"/>
          <w:szCs w:val="24"/>
        </w:rPr>
        <w:t>Καταλληλότητας</w:t>
      </w:r>
      <w:proofErr w:type="spellEnd"/>
      <w:r w:rsidR="00765138">
        <w:rPr>
          <w:rFonts w:ascii="Franklin Gothic Medium" w:hAnsi="Franklin Gothic Medium"/>
          <w:b/>
          <w:sz w:val="24"/>
          <w:szCs w:val="24"/>
        </w:rPr>
        <w:t xml:space="preserve">: </w:t>
      </w:r>
      <w:r w:rsidR="00532943">
        <w:rPr>
          <w:rFonts w:ascii="Franklin Gothic Medium" w:hAnsi="Franklin Gothic Medium"/>
          <w:sz w:val="24"/>
          <w:szCs w:val="24"/>
        </w:rPr>
        <w:t>Αναλαμβάνει</w:t>
      </w:r>
      <w:r w:rsidR="00395F96" w:rsidRPr="00395F96">
        <w:rPr>
          <w:rFonts w:ascii="Franklin Gothic Medium" w:hAnsi="Franklin Gothic Medium"/>
          <w:sz w:val="24"/>
          <w:szCs w:val="24"/>
        </w:rPr>
        <w:t xml:space="preserve"> </w:t>
      </w:r>
      <w:bookmarkStart w:id="1" w:name="_GoBack"/>
      <w:bookmarkEnd w:id="1"/>
      <w:r w:rsidR="00532943">
        <w:rPr>
          <w:rFonts w:ascii="Franklin Gothic Medium" w:hAnsi="Franklin Gothic Medium"/>
          <w:sz w:val="24"/>
          <w:szCs w:val="24"/>
        </w:rPr>
        <w:t xml:space="preserve">την </w:t>
      </w:r>
      <w:r w:rsidR="00765138" w:rsidRPr="00F95FB9">
        <w:rPr>
          <w:rFonts w:ascii="Franklin Gothic Medium" w:hAnsi="Franklin Gothic Medium"/>
          <w:sz w:val="24"/>
          <w:szCs w:val="24"/>
        </w:rPr>
        <w:t>πιστοποίηση</w:t>
      </w:r>
      <w:r w:rsidR="00765138">
        <w:rPr>
          <w:rFonts w:ascii="Franklin Gothic Medium" w:hAnsi="Franklin Gothic Medium"/>
          <w:sz w:val="24"/>
          <w:szCs w:val="24"/>
        </w:rPr>
        <w:t xml:space="preserve"> της καταλληλότητας</w:t>
      </w:r>
      <w:r w:rsidR="00765138" w:rsidRPr="00F95FB9">
        <w:rPr>
          <w:rFonts w:ascii="Franklin Gothic Medium" w:hAnsi="Franklin Gothic Medium"/>
          <w:sz w:val="24"/>
          <w:szCs w:val="24"/>
        </w:rPr>
        <w:t xml:space="preserve"> τ</w:t>
      </w:r>
      <w:r w:rsidR="00532943">
        <w:rPr>
          <w:rFonts w:ascii="Franklin Gothic Medium" w:hAnsi="Franklin Gothic Medium"/>
          <w:sz w:val="24"/>
          <w:szCs w:val="24"/>
        </w:rPr>
        <w:t>ων σχετικών</w:t>
      </w:r>
      <w:r w:rsidR="00765138" w:rsidRPr="00F95FB9">
        <w:rPr>
          <w:rFonts w:ascii="Franklin Gothic Medium" w:hAnsi="Franklin Gothic Medium"/>
          <w:sz w:val="24"/>
          <w:szCs w:val="24"/>
        </w:rPr>
        <w:t xml:space="preserve"> λογισμικ</w:t>
      </w:r>
      <w:r w:rsidR="00532943">
        <w:rPr>
          <w:rFonts w:ascii="Franklin Gothic Medium" w:hAnsi="Franklin Gothic Medium"/>
          <w:sz w:val="24"/>
          <w:szCs w:val="24"/>
        </w:rPr>
        <w:t>ών.</w:t>
      </w:r>
      <w:r w:rsidR="00765138">
        <w:rPr>
          <w:rFonts w:ascii="Franklin Gothic Medium" w:hAnsi="Franklin Gothic Medium"/>
          <w:sz w:val="24"/>
          <w:szCs w:val="24"/>
        </w:rPr>
        <w:t xml:space="preserve"> </w:t>
      </w:r>
      <w:r w:rsidR="00532943">
        <w:rPr>
          <w:rFonts w:ascii="Franklin Gothic Medium" w:hAnsi="Franklin Gothic Medium"/>
          <w:sz w:val="24"/>
          <w:szCs w:val="24"/>
        </w:rPr>
        <w:t>Α</w:t>
      </w:r>
      <w:r w:rsidR="00765138" w:rsidRPr="00765138">
        <w:rPr>
          <w:rFonts w:ascii="Franklin Gothic Medium" w:hAnsi="Franklin Gothic Medium"/>
          <w:sz w:val="24"/>
          <w:szCs w:val="24"/>
        </w:rPr>
        <w:t>παρτίζεται από στελέχη της ΑΑΔΕ</w:t>
      </w:r>
      <w:r w:rsidR="00765138">
        <w:rPr>
          <w:rFonts w:ascii="Franklin Gothic Medium" w:hAnsi="Franklin Gothic Medium"/>
          <w:sz w:val="24"/>
          <w:szCs w:val="24"/>
        </w:rPr>
        <w:t>,</w:t>
      </w:r>
      <w:r w:rsidR="00765138" w:rsidRPr="00765138">
        <w:rPr>
          <w:rFonts w:ascii="Franklin Gothic Medium" w:hAnsi="Franklin Gothic Medium"/>
          <w:sz w:val="24"/>
          <w:szCs w:val="24"/>
        </w:rPr>
        <w:t xml:space="preserve"> εκπροσώπους της εμπορικής και βιομηχανικής κοινότητας</w:t>
      </w:r>
      <w:r w:rsidR="00532943">
        <w:rPr>
          <w:rFonts w:ascii="Franklin Gothic Medium" w:hAnsi="Franklin Gothic Medium"/>
          <w:sz w:val="24"/>
          <w:szCs w:val="24"/>
        </w:rPr>
        <w:t xml:space="preserve">, </w:t>
      </w:r>
      <w:r>
        <w:rPr>
          <w:rFonts w:ascii="Franklin Gothic Medium" w:hAnsi="Franklin Gothic Medium"/>
          <w:sz w:val="24"/>
          <w:szCs w:val="24"/>
        </w:rPr>
        <w:t>καθώς και</w:t>
      </w:r>
      <w:r w:rsidR="00532943">
        <w:rPr>
          <w:rFonts w:ascii="Franklin Gothic Medium" w:hAnsi="Franklin Gothic Medium"/>
          <w:sz w:val="24"/>
          <w:szCs w:val="24"/>
        </w:rPr>
        <w:t xml:space="preserve"> </w:t>
      </w:r>
      <w:r w:rsidR="00765138" w:rsidRPr="00765138">
        <w:rPr>
          <w:rFonts w:ascii="Franklin Gothic Medium" w:hAnsi="Franklin Gothic Medium"/>
          <w:sz w:val="24"/>
          <w:szCs w:val="24"/>
        </w:rPr>
        <w:t>του Συνδέσμου Επιχειρήσεων Πληροφορικής &amp; Επικοινωνιών Ελλάδας (ΣΕΠΕ)</w:t>
      </w:r>
      <w:r w:rsidR="00765138">
        <w:rPr>
          <w:rFonts w:ascii="Franklin Gothic Medium" w:hAnsi="Franklin Gothic Medium"/>
          <w:sz w:val="24"/>
          <w:szCs w:val="24"/>
        </w:rPr>
        <w:t>.</w:t>
      </w:r>
      <w:r w:rsidR="00765138" w:rsidRPr="00765138">
        <w:rPr>
          <w:rFonts w:ascii="Franklin Gothic Medium" w:hAnsi="Franklin Gothic Medium"/>
          <w:sz w:val="24"/>
          <w:szCs w:val="24"/>
        </w:rPr>
        <w:t xml:space="preserve"> </w:t>
      </w:r>
    </w:p>
    <w:p w14:paraId="32529539" w14:textId="7F273BCB" w:rsidR="00753982" w:rsidRDefault="00765138" w:rsidP="00765138">
      <w:pPr>
        <w:pStyle w:val="a8"/>
        <w:numPr>
          <w:ilvl w:val="0"/>
          <w:numId w:val="4"/>
        </w:numPr>
        <w:spacing w:before="120" w:after="120" w:line="276" w:lineRule="auto"/>
        <w:ind w:left="567"/>
        <w:jc w:val="both"/>
        <w:rPr>
          <w:rFonts w:ascii="Franklin Gothic Medium" w:eastAsia="Libre Franklin Medium" w:hAnsi="Franklin Gothic Medium" w:cs="Libre Franklin Medium"/>
          <w:sz w:val="24"/>
          <w:szCs w:val="24"/>
        </w:rPr>
      </w:pPr>
      <w:r w:rsidRPr="00765138">
        <w:rPr>
          <w:rFonts w:ascii="Franklin Gothic Medium" w:eastAsia="Libre Franklin Medium" w:hAnsi="Franklin Gothic Medium" w:cs="Libre Franklin Medium"/>
          <w:b/>
          <w:sz w:val="24"/>
          <w:szCs w:val="24"/>
        </w:rPr>
        <w:t>Ά</w:t>
      </w:r>
      <w:r w:rsidR="00753982" w:rsidRPr="00765138">
        <w:rPr>
          <w:rFonts w:ascii="Franklin Gothic Medium" w:eastAsia="Libre Franklin Medium" w:hAnsi="Franklin Gothic Medium" w:cs="Libre Franklin Medium"/>
          <w:b/>
          <w:sz w:val="24"/>
          <w:szCs w:val="24"/>
        </w:rPr>
        <w:t>δεια καταλληλότητας</w:t>
      </w:r>
      <w:r w:rsidR="00753982" w:rsidRPr="00765138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: </w:t>
      </w:r>
      <w:r w:rsidR="00532943" w:rsidRPr="00532943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Θεσπίζονται </w:t>
      </w:r>
      <w:r w:rsidR="00B02FF7" w:rsidRPr="00765138">
        <w:rPr>
          <w:rFonts w:ascii="Franklin Gothic Medium" w:eastAsia="Libre Franklin Medium" w:hAnsi="Franklin Gothic Medium" w:cs="Libre Franklin Medium"/>
          <w:sz w:val="24"/>
          <w:szCs w:val="24"/>
        </w:rPr>
        <w:t>οι προϋποθέσεις και η διαδικασία χορήγησης και ανάκλησ</w:t>
      </w:r>
      <w:r w:rsidR="00B02FF7">
        <w:rPr>
          <w:rFonts w:ascii="Franklin Gothic Medium" w:eastAsia="Libre Franklin Medium" w:hAnsi="Franklin Gothic Medium" w:cs="Libre Franklin Medium"/>
          <w:sz w:val="24"/>
          <w:szCs w:val="24"/>
        </w:rPr>
        <w:t>η</w:t>
      </w:r>
      <w:r w:rsidR="00B02FF7" w:rsidRPr="00765138">
        <w:rPr>
          <w:rFonts w:ascii="Franklin Gothic Medium" w:eastAsia="Libre Franklin Medium" w:hAnsi="Franklin Gothic Medium" w:cs="Libre Franklin Medium"/>
          <w:sz w:val="24"/>
          <w:szCs w:val="24"/>
        </w:rPr>
        <w:t>ς της</w:t>
      </w:r>
      <w:r w:rsidR="00B02FF7" w:rsidRPr="00532943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</w:t>
      </w:r>
      <w:r w:rsidR="00B02FF7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άδειας καταλληλότητας, καθώς και </w:t>
      </w:r>
      <w:r w:rsidR="00532943" w:rsidRPr="00532943">
        <w:rPr>
          <w:rFonts w:ascii="Franklin Gothic Medium" w:eastAsia="Libre Franklin Medium" w:hAnsi="Franklin Gothic Medium" w:cs="Libre Franklin Medium"/>
          <w:sz w:val="24"/>
          <w:szCs w:val="24"/>
        </w:rPr>
        <w:t>οι τεχνικές και λειτουργικές προδιαγραφές που πρέπει να πληροί το λογισμικό</w:t>
      </w:r>
      <w:r>
        <w:rPr>
          <w:rFonts w:ascii="Franklin Gothic Medium" w:eastAsia="Libre Franklin Medium" w:hAnsi="Franklin Gothic Medium" w:cs="Libre Franklin Medium"/>
          <w:sz w:val="24"/>
          <w:szCs w:val="24"/>
        </w:rPr>
        <w:t>.</w:t>
      </w:r>
    </w:p>
    <w:p w14:paraId="5CE60F93" w14:textId="6D797B8A" w:rsidR="00D42A02" w:rsidRPr="00C14AAF" w:rsidRDefault="00765138" w:rsidP="00765138">
      <w:pPr>
        <w:pStyle w:val="a8"/>
        <w:numPr>
          <w:ilvl w:val="0"/>
          <w:numId w:val="4"/>
        </w:numPr>
        <w:spacing w:before="120" w:after="120" w:line="276" w:lineRule="auto"/>
        <w:ind w:left="567"/>
        <w:jc w:val="both"/>
        <w:rPr>
          <w:rFonts w:ascii="Franklin Gothic Medium" w:eastAsia="Libre Franklin Medium" w:hAnsi="Franklin Gothic Medium" w:cs="Libre Franklin Medium"/>
          <w:sz w:val="24"/>
          <w:szCs w:val="24"/>
        </w:rPr>
      </w:pPr>
      <w:r w:rsidRPr="00765138">
        <w:rPr>
          <w:rFonts w:ascii="Franklin Gothic Medium" w:eastAsia="Libre Franklin Medium" w:hAnsi="Franklin Gothic Medium" w:cs="Libre Franklin Medium"/>
          <w:b/>
          <w:sz w:val="24"/>
          <w:szCs w:val="24"/>
        </w:rPr>
        <w:t>Υποχρεώσεις Παρόχων</w:t>
      </w:r>
      <w:r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: </w:t>
      </w:r>
      <w:r w:rsidR="0094337B">
        <w:rPr>
          <w:rFonts w:ascii="Franklin Gothic Medium" w:eastAsia="Libre Franklin Medium" w:hAnsi="Franklin Gothic Medium" w:cs="Libre Franklin Medium"/>
          <w:sz w:val="24"/>
          <w:szCs w:val="24"/>
        </w:rPr>
        <w:t>καθ</w:t>
      </w:r>
      <w:r>
        <w:rPr>
          <w:rFonts w:ascii="Franklin Gothic Medium" w:eastAsia="Libre Franklin Medium" w:hAnsi="Franklin Gothic Medium" w:cs="Libre Franklin Medium"/>
          <w:sz w:val="24"/>
          <w:szCs w:val="24"/>
        </w:rPr>
        <w:t>ορίζονται</w:t>
      </w:r>
      <w:r w:rsidR="0094337B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</w:t>
      </w:r>
      <w:r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οι </w:t>
      </w:r>
      <w:r w:rsidR="006027D6" w:rsidRPr="00C14AAF">
        <w:rPr>
          <w:rFonts w:ascii="Franklin Gothic Medium" w:eastAsia="Libre Franklin Medium" w:hAnsi="Franklin Gothic Medium" w:cs="Libre Franklin Medium"/>
          <w:sz w:val="24"/>
          <w:szCs w:val="24"/>
        </w:rPr>
        <w:t>ειδικότερες</w:t>
      </w:r>
      <w:r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υποχρεώσεις</w:t>
      </w:r>
      <w:r w:rsidR="0094337B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των Παρόχων</w:t>
      </w:r>
      <w:r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για τη</w:t>
      </w:r>
      <w:r w:rsidR="006027D6" w:rsidRPr="00C14AAF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διασύνδεση </w:t>
      </w:r>
      <w:r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των </w:t>
      </w:r>
      <w:r w:rsidR="006027D6" w:rsidRPr="00C14AAF">
        <w:rPr>
          <w:rFonts w:ascii="Franklin Gothic Medium" w:eastAsia="Libre Franklin Medium" w:hAnsi="Franklin Gothic Medium" w:cs="Libre Franklin Medium"/>
          <w:sz w:val="24"/>
          <w:szCs w:val="24"/>
        </w:rPr>
        <w:t>Ταμειακών Συστημάτων ΥΠΑΗΕΣ με τα Μέσα Πληρωμών (EFT/POS)</w:t>
      </w:r>
      <w:r w:rsidR="000A7290" w:rsidRPr="00C14AAF">
        <w:rPr>
          <w:rFonts w:ascii="Franklin Gothic Medium" w:eastAsia="Libre Franklin Medium" w:hAnsi="Franklin Gothic Medium" w:cs="Libre Franklin Medium"/>
          <w:sz w:val="24"/>
          <w:szCs w:val="24"/>
        </w:rPr>
        <w:t>.</w:t>
      </w:r>
    </w:p>
    <w:p w14:paraId="7D32E23E" w14:textId="15447483" w:rsidR="00753982" w:rsidRPr="006F7614" w:rsidRDefault="006F7614" w:rsidP="006F7614">
      <w:pPr>
        <w:pStyle w:val="a8"/>
        <w:numPr>
          <w:ilvl w:val="0"/>
          <w:numId w:val="4"/>
        </w:numPr>
        <w:spacing w:before="120" w:after="120" w:line="276" w:lineRule="auto"/>
        <w:ind w:left="567"/>
        <w:jc w:val="both"/>
        <w:rPr>
          <w:rFonts w:ascii="Franklin Gothic Medium" w:eastAsia="Libre Franklin Medium" w:hAnsi="Franklin Gothic Medium" w:cs="Libre Franklin Medium"/>
          <w:sz w:val="24"/>
          <w:szCs w:val="24"/>
        </w:rPr>
      </w:pPr>
      <w:r w:rsidRPr="006F7614">
        <w:rPr>
          <w:rFonts w:ascii="Franklin Gothic Medium" w:eastAsia="Libre Franklin Medium" w:hAnsi="Franklin Gothic Medium" w:cs="Libre Franklin Medium"/>
          <w:b/>
          <w:sz w:val="24"/>
          <w:szCs w:val="24"/>
        </w:rPr>
        <w:t>Παραβάσεις και ποινές</w:t>
      </w:r>
      <w:r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: </w:t>
      </w:r>
      <w:r w:rsidR="006027D6" w:rsidRPr="00C14AAF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Ορίζονται </w:t>
      </w:r>
      <w:r w:rsidR="00270C24" w:rsidRPr="00C14AAF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βαθμοί ποινής </w:t>
      </w:r>
      <w:r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για τις </w:t>
      </w:r>
      <w:r w:rsidR="0094337B">
        <w:rPr>
          <w:rFonts w:ascii="Franklin Gothic Medium" w:eastAsia="Libre Franklin Medium" w:hAnsi="Franklin Gothic Medium" w:cs="Libre Franklin Medium"/>
          <w:sz w:val="24"/>
          <w:szCs w:val="24"/>
        </w:rPr>
        <w:t>παραβάσεις</w:t>
      </w:r>
      <w:r w:rsidR="00927137" w:rsidRPr="00C14AAF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που δεν </w:t>
      </w:r>
      <w:r w:rsidR="0094337B">
        <w:rPr>
          <w:rFonts w:ascii="Franklin Gothic Medium" w:eastAsia="Libre Franklin Medium" w:hAnsi="Franklin Gothic Medium" w:cs="Libre Franklin Medium"/>
          <w:sz w:val="24"/>
          <w:szCs w:val="24"/>
        </w:rPr>
        <w:t>επιφέρουν</w:t>
      </w:r>
      <w:r w:rsidR="00927137" w:rsidRPr="00C14AAF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άμεσ</w:t>
      </w:r>
      <w:r w:rsidR="0094337B">
        <w:rPr>
          <w:rFonts w:ascii="Franklin Gothic Medium" w:eastAsia="Libre Franklin Medium" w:hAnsi="Franklin Gothic Medium" w:cs="Libre Franklin Medium"/>
          <w:sz w:val="24"/>
          <w:szCs w:val="24"/>
        </w:rPr>
        <w:t>α την</w:t>
      </w:r>
      <w:r w:rsidR="00927137" w:rsidRPr="00C14AAF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ανάκληση της άδειας καταλληλότητας</w:t>
      </w:r>
      <w:r w:rsidR="00CC467E" w:rsidRPr="00C14AAF">
        <w:rPr>
          <w:rFonts w:ascii="Franklin Gothic Medium" w:eastAsia="Libre Franklin Medium" w:hAnsi="Franklin Gothic Medium" w:cs="Libre Franklin Medium"/>
          <w:sz w:val="24"/>
          <w:szCs w:val="24"/>
        </w:rPr>
        <w:t>.</w:t>
      </w:r>
    </w:p>
    <w:p w14:paraId="343BF449" w14:textId="56FB19C3" w:rsidR="00C52F5B" w:rsidRDefault="00CC467E" w:rsidP="0051336E">
      <w:pPr>
        <w:tabs>
          <w:tab w:val="left" w:pos="851"/>
        </w:tabs>
        <w:spacing w:before="120" w:after="120" w:line="276" w:lineRule="auto"/>
        <w:jc w:val="both"/>
        <w:rPr>
          <w:rFonts w:ascii="Franklin Gothic Medium" w:eastAsia="Libre Franklin Medium" w:hAnsi="Franklin Gothic Medium" w:cs="Libre Franklin Medium"/>
          <w:sz w:val="24"/>
          <w:szCs w:val="24"/>
        </w:rPr>
      </w:pPr>
      <w:r w:rsidRPr="0051336E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Με </w:t>
      </w:r>
      <w:r w:rsidR="008655F3" w:rsidRPr="0051336E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την έκδοση της </w:t>
      </w:r>
      <w:r w:rsidR="00D4709F">
        <w:rPr>
          <w:rFonts w:ascii="Franklin Gothic Medium" w:eastAsia="Libre Franklin Medium" w:hAnsi="Franklin Gothic Medium" w:cs="Libre Franklin Medium"/>
          <w:sz w:val="24"/>
          <w:szCs w:val="24"/>
        </w:rPr>
        <w:t>παραπάνω</w:t>
      </w:r>
      <w:r w:rsidR="008655F3" w:rsidRPr="0051336E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απόφασης, </w:t>
      </w:r>
      <w:r w:rsidR="000F15FD" w:rsidRPr="0094337B">
        <w:rPr>
          <w:rFonts w:ascii="Franklin Gothic Medium" w:eastAsia="Libre Franklin Medium" w:hAnsi="Franklin Gothic Medium" w:cs="Libre Franklin Medium"/>
          <w:b/>
          <w:sz w:val="24"/>
          <w:szCs w:val="24"/>
        </w:rPr>
        <w:t xml:space="preserve">παύει </w:t>
      </w:r>
      <w:r w:rsidR="008655F3" w:rsidRPr="0094337B">
        <w:rPr>
          <w:rFonts w:ascii="Franklin Gothic Medium" w:eastAsia="Libre Franklin Medium" w:hAnsi="Franklin Gothic Medium" w:cs="Libre Franklin Medium"/>
          <w:b/>
          <w:sz w:val="24"/>
          <w:szCs w:val="24"/>
        </w:rPr>
        <w:t xml:space="preserve">να </w:t>
      </w:r>
      <w:r w:rsidR="000F15FD" w:rsidRPr="0094337B">
        <w:rPr>
          <w:rFonts w:ascii="Franklin Gothic Medium" w:eastAsia="Libre Franklin Medium" w:hAnsi="Franklin Gothic Medium" w:cs="Libre Franklin Medium"/>
          <w:b/>
          <w:sz w:val="24"/>
          <w:szCs w:val="24"/>
        </w:rPr>
        <w:t>ισχύει</w:t>
      </w:r>
      <w:r w:rsidR="000F15FD" w:rsidRPr="0051336E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</w:t>
      </w:r>
      <w:r w:rsidR="002F3C90" w:rsidRPr="0051336E">
        <w:rPr>
          <w:rFonts w:ascii="Franklin Gothic Medium" w:eastAsia="Libre Franklin Medium" w:hAnsi="Franklin Gothic Medium" w:cs="Libre Franklin Medium"/>
          <w:sz w:val="24"/>
          <w:szCs w:val="24"/>
        </w:rPr>
        <w:t>η</w:t>
      </w:r>
      <w:r w:rsidR="008655F3" w:rsidRPr="0051336E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Α.1035/2020 (Β΄551)</w:t>
      </w:r>
      <w:r w:rsidR="00B02FF7" w:rsidRPr="00B02FF7">
        <w:t xml:space="preserve"> </w:t>
      </w:r>
      <w:r w:rsidR="00B02FF7" w:rsidRPr="00B02FF7">
        <w:rPr>
          <w:rFonts w:ascii="Franklin Gothic Medium" w:eastAsia="Libre Franklin Medium" w:hAnsi="Franklin Gothic Medium" w:cs="Libre Franklin Medium"/>
          <w:sz w:val="24"/>
          <w:szCs w:val="24"/>
        </w:rPr>
        <w:t>απόφαση</w:t>
      </w:r>
      <w:r w:rsidR="00B02FF7">
        <w:t xml:space="preserve"> </w:t>
      </w:r>
      <w:r w:rsidR="00B02FF7" w:rsidRPr="00B02FF7">
        <w:rPr>
          <w:rFonts w:ascii="Franklin Gothic Medium" w:eastAsia="Libre Franklin Medium" w:hAnsi="Franklin Gothic Medium" w:cs="Libre Franklin Medium"/>
          <w:sz w:val="24"/>
          <w:szCs w:val="24"/>
        </w:rPr>
        <w:t>του Υφυπουργού Οικονομικών</w:t>
      </w:r>
      <w:r w:rsidR="0094337B">
        <w:rPr>
          <w:rFonts w:ascii="Franklin Gothic Medium" w:eastAsia="Libre Franklin Medium" w:hAnsi="Franklin Gothic Medium" w:cs="Libre Franklin Medium"/>
          <w:sz w:val="24"/>
          <w:szCs w:val="24"/>
        </w:rPr>
        <w:t>, που ρύθμιζε έως σήμερα το σχετικό πλαίσιο.</w:t>
      </w:r>
      <w:r w:rsidR="00D4709F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</w:t>
      </w:r>
      <w:r w:rsidR="00C52F5B">
        <w:rPr>
          <w:rFonts w:ascii="Franklin Gothic Medium" w:eastAsia="Libre Franklin Medium" w:hAnsi="Franklin Gothic Medium" w:cs="Libre Franklin Medium"/>
          <w:sz w:val="24"/>
          <w:szCs w:val="24"/>
        </w:rPr>
        <w:t>Επισημαίνεται ότι</w:t>
      </w:r>
      <w:r w:rsidR="00D4709F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</w:t>
      </w:r>
      <w:r w:rsidR="00D4709F" w:rsidRPr="0094337B">
        <w:rPr>
          <w:rFonts w:ascii="Franklin Gothic Medium" w:eastAsia="Libre Franklin Medium" w:hAnsi="Franklin Gothic Medium" w:cs="Libre Franklin Medium"/>
          <w:sz w:val="24"/>
          <w:szCs w:val="24"/>
        </w:rPr>
        <w:t>οι άδειες καταλληλότητας που έχουν</w:t>
      </w:r>
      <w:r w:rsidR="0094337B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ήδη</w:t>
      </w:r>
      <w:r w:rsidR="00D4709F" w:rsidRPr="0094337B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χορηγηθεί βάσει αυτής και </w:t>
      </w:r>
      <w:r w:rsidR="0094337B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είναι ενεργές </w:t>
      </w:r>
      <w:r w:rsidR="00D4709F" w:rsidRPr="0094337B">
        <w:rPr>
          <w:rFonts w:ascii="Franklin Gothic Medium" w:eastAsia="Libre Franklin Medium" w:hAnsi="Franklin Gothic Medium" w:cs="Libre Franklin Medium"/>
          <w:sz w:val="24"/>
          <w:szCs w:val="24"/>
        </w:rPr>
        <w:t>κατά την</w:t>
      </w:r>
      <w:r w:rsidR="0094337B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 έναρξη ισχύος </w:t>
      </w:r>
      <w:r w:rsidR="00D4709F" w:rsidRPr="0094337B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της νέας απόφασης, </w:t>
      </w:r>
      <w:r w:rsidR="0094337B" w:rsidRPr="00C52F5B">
        <w:rPr>
          <w:rFonts w:ascii="Franklin Gothic Medium" w:eastAsia="Libre Franklin Medium" w:hAnsi="Franklin Gothic Medium" w:cs="Libre Franklin Medium"/>
          <w:b/>
          <w:sz w:val="24"/>
          <w:szCs w:val="24"/>
        </w:rPr>
        <w:t>διατηρούνται σε ισχύ</w:t>
      </w:r>
      <w:r w:rsidR="00D4709F" w:rsidRPr="0094337B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. </w:t>
      </w:r>
    </w:p>
    <w:p w14:paraId="23C1E7D0" w14:textId="4F3EB894" w:rsidR="007E641F" w:rsidRPr="0051336E" w:rsidRDefault="0094337B" w:rsidP="0051336E">
      <w:pPr>
        <w:tabs>
          <w:tab w:val="left" w:pos="851"/>
        </w:tabs>
        <w:spacing w:before="120" w:after="120" w:line="276" w:lineRule="auto"/>
        <w:jc w:val="both"/>
        <w:rPr>
          <w:rFonts w:ascii="Franklin Gothic Medium" w:eastAsia="Libre Franklin Medium" w:hAnsi="Franklin Gothic Medium" w:cs="Libre Franklin Medium"/>
          <w:sz w:val="24"/>
          <w:szCs w:val="24"/>
        </w:rPr>
      </w:pPr>
      <w:r w:rsidRPr="0094337B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Επιπλέον, η Απόφαση Α.1258/2020 (Β’ 5243) του Διοικητή της ΑΑΔΕ, η οποία ρυθμίζει τις διαδικασίες δήλωσης αποκλειστικής χρήσης ηλεκτρονικής τιμολόγησης μέσω </w:t>
      </w:r>
      <w:proofErr w:type="spellStart"/>
      <w:r w:rsidRPr="0094337B">
        <w:rPr>
          <w:rFonts w:ascii="Franklin Gothic Medium" w:eastAsia="Libre Franklin Medium" w:hAnsi="Franklin Gothic Medium" w:cs="Libre Franklin Medium"/>
          <w:sz w:val="24"/>
          <w:szCs w:val="24"/>
        </w:rPr>
        <w:t>Παρόχου</w:t>
      </w:r>
      <w:proofErr w:type="spellEnd"/>
      <w:r w:rsidRPr="0094337B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, </w:t>
      </w:r>
      <w:r w:rsidRPr="00B02FF7">
        <w:rPr>
          <w:rFonts w:ascii="Franklin Gothic Medium" w:eastAsia="Libre Franklin Medium" w:hAnsi="Franklin Gothic Medium" w:cs="Libre Franklin Medium"/>
          <w:b/>
          <w:sz w:val="24"/>
          <w:szCs w:val="24"/>
        </w:rPr>
        <w:t>καταργείται από 31</w:t>
      </w:r>
      <w:r w:rsidR="00B02FF7">
        <w:rPr>
          <w:rFonts w:ascii="Franklin Gothic Medium" w:eastAsia="Libre Franklin Medium" w:hAnsi="Franklin Gothic Medium" w:cs="Libre Franklin Medium"/>
          <w:b/>
          <w:sz w:val="24"/>
          <w:szCs w:val="24"/>
        </w:rPr>
        <w:t>/10</w:t>
      </w:r>
      <w:r w:rsidRPr="0094337B">
        <w:rPr>
          <w:rFonts w:ascii="Franklin Gothic Medium" w:eastAsia="Libre Franklin Medium" w:hAnsi="Franklin Gothic Medium" w:cs="Libre Franklin Medium"/>
          <w:sz w:val="24"/>
          <w:szCs w:val="24"/>
        </w:rPr>
        <w:t xml:space="preserve">. </w:t>
      </w:r>
    </w:p>
    <w:sectPr w:rsidR="007E641F" w:rsidRPr="0051336E" w:rsidSect="00C52F5B">
      <w:footerReference w:type="default" r:id="rId8"/>
      <w:pgSz w:w="11906" w:h="16838"/>
      <w:pgMar w:top="567" w:right="1800" w:bottom="993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9D679" w14:textId="77777777" w:rsidR="00604F48" w:rsidRDefault="00604F48">
      <w:r>
        <w:separator/>
      </w:r>
    </w:p>
  </w:endnote>
  <w:endnote w:type="continuationSeparator" w:id="0">
    <w:p w14:paraId="31C996C5" w14:textId="77777777" w:rsidR="00604F48" w:rsidRDefault="0060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re Franklin Medium">
    <w:altName w:val="Calibri"/>
    <w:charset w:val="00"/>
    <w:family w:val="auto"/>
    <w:pitch w:val="default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0BAE8" w14:textId="77777777" w:rsidR="00130D5E" w:rsidRDefault="00130D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0E1F25C9" w14:textId="77777777" w:rsidR="00130D5E" w:rsidRDefault="00130D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989F1" w14:textId="77777777" w:rsidR="00604F48" w:rsidRDefault="00604F48">
      <w:r>
        <w:separator/>
      </w:r>
    </w:p>
  </w:footnote>
  <w:footnote w:type="continuationSeparator" w:id="0">
    <w:p w14:paraId="0E8FD060" w14:textId="77777777" w:rsidR="00604F48" w:rsidRDefault="00604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E3527"/>
    <w:multiLevelType w:val="multilevel"/>
    <w:tmpl w:val="89B2FE76"/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B72A2C"/>
    <w:multiLevelType w:val="hybridMultilevel"/>
    <w:tmpl w:val="2DD6EA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8213D"/>
    <w:multiLevelType w:val="hybridMultilevel"/>
    <w:tmpl w:val="BEC4EA8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92EC4"/>
    <w:multiLevelType w:val="multilevel"/>
    <w:tmpl w:val="A03C8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C122CA"/>
    <w:multiLevelType w:val="hybridMultilevel"/>
    <w:tmpl w:val="C4E2A6F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E5862"/>
    <w:multiLevelType w:val="hybridMultilevel"/>
    <w:tmpl w:val="9E1C3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52477"/>
    <w:multiLevelType w:val="hybridMultilevel"/>
    <w:tmpl w:val="5914D7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D5E"/>
    <w:rsid w:val="0005156B"/>
    <w:rsid w:val="000A7290"/>
    <w:rsid w:val="000F15FD"/>
    <w:rsid w:val="00130D5E"/>
    <w:rsid w:val="00190F69"/>
    <w:rsid w:val="001B59C3"/>
    <w:rsid w:val="00270C24"/>
    <w:rsid w:val="002F3C90"/>
    <w:rsid w:val="00310EDE"/>
    <w:rsid w:val="00395F96"/>
    <w:rsid w:val="004345AA"/>
    <w:rsid w:val="0051336E"/>
    <w:rsid w:val="00532943"/>
    <w:rsid w:val="006027D6"/>
    <w:rsid w:val="00604F48"/>
    <w:rsid w:val="0065368E"/>
    <w:rsid w:val="006F7614"/>
    <w:rsid w:val="00753982"/>
    <w:rsid w:val="00764603"/>
    <w:rsid w:val="00765138"/>
    <w:rsid w:val="007E3F12"/>
    <w:rsid w:val="007E641F"/>
    <w:rsid w:val="007F08E9"/>
    <w:rsid w:val="008655F3"/>
    <w:rsid w:val="00877495"/>
    <w:rsid w:val="00884553"/>
    <w:rsid w:val="00927137"/>
    <w:rsid w:val="0094337B"/>
    <w:rsid w:val="0094394E"/>
    <w:rsid w:val="009911E7"/>
    <w:rsid w:val="009E2AD2"/>
    <w:rsid w:val="00A31602"/>
    <w:rsid w:val="00A652A3"/>
    <w:rsid w:val="00A856CD"/>
    <w:rsid w:val="00AC77C9"/>
    <w:rsid w:val="00B02FF7"/>
    <w:rsid w:val="00C14AAF"/>
    <w:rsid w:val="00C52F5B"/>
    <w:rsid w:val="00C9248A"/>
    <w:rsid w:val="00CA5C71"/>
    <w:rsid w:val="00CB66AB"/>
    <w:rsid w:val="00CC467E"/>
    <w:rsid w:val="00D42A02"/>
    <w:rsid w:val="00D4709F"/>
    <w:rsid w:val="00D62988"/>
    <w:rsid w:val="00D9637A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7E11"/>
  <w15:docId w15:val="{87CA7271-C0B3-4299-A0F1-6D58E477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94394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439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Char0"/>
    <w:uiPriority w:val="34"/>
    <w:qFormat/>
    <w:rsid w:val="007E641F"/>
    <w:pPr>
      <w:spacing w:after="160" w:line="259" w:lineRule="auto"/>
      <w:ind w:left="720"/>
      <w:contextualSpacing/>
    </w:pPr>
    <w:rPr>
      <w:rFonts w:cs="Times New Roman"/>
      <w:lang w:eastAsia="en-US"/>
    </w:rPr>
  </w:style>
  <w:style w:type="character" w:customStyle="1" w:styleId="Char0">
    <w:name w:val="Παράγραφος λίστας Char"/>
    <w:link w:val="a8"/>
    <w:uiPriority w:val="34"/>
    <w:locked/>
    <w:rsid w:val="007E641F"/>
    <w:rPr>
      <w:rFonts w:cs="Times New Roman"/>
      <w:lang w:eastAsia="en-US"/>
    </w:rPr>
  </w:style>
  <w:style w:type="character" w:styleId="a9">
    <w:name w:val="annotation reference"/>
    <w:basedOn w:val="a0"/>
    <w:uiPriority w:val="99"/>
    <w:semiHidden/>
    <w:unhideWhenUsed/>
    <w:rsid w:val="002F3C90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2F3C90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2F3C90"/>
    <w:rPr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2F3C90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2F3C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Αποστόλης Κοτζίνος</dc:creator>
  <cp:lastModifiedBy>ΕΛΕΝΗ ΝΑΤΗ</cp:lastModifiedBy>
  <cp:revision>7</cp:revision>
  <dcterms:created xsi:type="dcterms:W3CDTF">2025-08-01T06:20:00Z</dcterms:created>
  <dcterms:modified xsi:type="dcterms:W3CDTF">2025-08-05T08:25:00Z</dcterms:modified>
</cp:coreProperties>
</file>