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48" w:rsidRPr="009C4E3B" w:rsidRDefault="0003538C" w:rsidP="00D70DEA">
      <w:pPr>
        <w:tabs>
          <w:tab w:val="left" w:pos="1134"/>
          <w:tab w:val="left" w:pos="7800"/>
        </w:tabs>
        <w:spacing w:before="120" w:after="120" w:line="276" w:lineRule="auto"/>
        <w:ind w:right="142"/>
        <w:jc w:val="right"/>
        <w:rPr>
          <w:rFonts w:ascii="Franklin Gothic Medium" w:hAnsi="Franklin Gothic Medium" w:cstheme="minorHAnsi"/>
          <w:sz w:val="24"/>
          <w:szCs w:val="24"/>
        </w:rPr>
      </w:pPr>
      <w:r>
        <w:rPr>
          <w:rFonts w:ascii="Franklin Gothic Medium" w:hAnsi="Franklin Gothic Medium" w:cstheme="minorHAnsi"/>
          <w:sz w:val="24"/>
          <w:szCs w:val="24"/>
          <w:lang w:val="en-US"/>
        </w:rPr>
        <w:t>5</w:t>
      </w:r>
      <w:r w:rsidR="00A32A8E">
        <w:rPr>
          <w:rFonts w:ascii="Franklin Gothic Medium" w:hAnsi="Franklin Gothic Medium" w:cstheme="minorHAnsi"/>
          <w:sz w:val="24"/>
          <w:szCs w:val="24"/>
        </w:rPr>
        <w:t xml:space="preserve"> </w:t>
      </w:r>
      <w:r>
        <w:rPr>
          <w:rFonts w:ascii="Franklin Gothic Medium" w:hAnsi="Franklin Gothic Medium" w:cstheme="minorHAnsi"/>
          <w:sz w:val="24"/>
          <w:szCs w:val="24"/>
        </w:rPr>
        <w:t>Αυγούστου</w:t>
      </w:r>
      <w:bookmarkStart w:id="0" w:name="_GoBack"/>
      <w:bookmarkEnd w:id="0"/>
      <w:r w:rsidR="00D84BAA" w:rsidRPr="0031784A">
        <w:rPr>
          <w:rFonts w:ascii="Franklin Gothic Medium" w:hAnsi="Franklin Gothic Medium" w:cstheme="minorHAnsi"/>
          <w:sz w:val="24"/>
          <w:szCs w:val="24"/>
        </w:rPr>
        <w:t xml:space="preserve"> </w:t>
      </w:r>
      <w:r w:rsidR="00427FC4" w:rsidRPr="0031784A">
        <w:rPr>
          <w:rFonts w:ascii="Franklin Gothic Medium" w:hAnsi="Franklin Gothic Medium" w:cstheme="minorHAnsi"/>
          <w:sz w:val="24"/>
          <w:szCs w:val="24"/>
        </w:rPr>
        <w:t>202</w:t>
      </w:r>
      <w:r w:rsidR="001B3AD5">
        <w:rPr>
          <w:rFonts w:ascii="Franklin Gothic Medium" w:hAnsi="Franklin Gothic Medium" w:cstheme="minorHAnsi"/>
          <w:sz w:val="24"/>
          <w:szCs w:val="24"/>
        </w:rPr>
        <w:t>5</w:t>
      </w:r>
    </w:p>
    <w:p w:rsidR="00D84BAA" w:rsidRPr="0031784A" w:rsidRDefault="00D84BAA" w:rsidP="00D70DEA">
      <w:pPr>
        <w:tabs>
          <w:tab w:val="left" w:pos="1134"/>
          <w:tab w:val="left" w:pos="7800"/>
        </w:tabs>
        <w:spacing w:before="120" w:after="120" w:line="276" w:lineRule="auto"/>
        <w:ind w:right="142"/>
        <w:jc w:val="right"/>
        <w:rPr>
          <w:rFonts w:ascii="Franklin Gothic Medium" w:hAnsi="Franklin Gothic Medium" w:cstheme="minorHAnsi"/>
          <w:sz w:val="24"/>
          <w:szCs w:val="24"/>
        </w:rPr>
      </w:pPr>
    </w:p>
    <w:p w:rsidR="00CB4701" w:rsidRPr="0031784A" w:rsidRDefault="00D84BAA" w:rsidP="00CB4701">
      <w:pPr>
        <w:jc w:val="center"/>
        <w:rPr>
          <w:rFonts w:ascii="Franklin Gothic Medium" w:hAnsi="Franklin Gothic Medium" w:cstheme="minorHAnsi"/>
          <w:bCs/>
          <w:i/>
          <w:sz w:val="24"/>
          <w:szCs w:val="24"/>
        </w:rPr>
      </w:pPr>
      <w:r w:rsidRPr="0031784A">
        <w:rPr>
          <w:rFonts w:ascii="Franklin Gothic Medium" w:hAnsi="Franklin Gothic Medium" w:cstheme="minorHAnsi"/>
          <w:bCs/>
          <w:i/>
          <w:sz w:val="24"/>
          <w:szCs w:val="24"/>
        </w:rPr>
        <w:t>Κοινή Ανακοίνωση Τύπου του Υπουργείου Εθνικής Οικονομίας και Οικονομικών και της ΑΑΔΕ</w:t>
      </w:r>
    </w:p>
    <w:p w:rsidR="009C4E3B" w:rsidRPr="009C4E3B" w:rsidRDefault="0061783A" w:rsidP="005563DA">
      <w:pPr>
        <w:jc w:val="center"/>
        <w:rPr>
          <w:rFonts w:ascii="Franklin Gothic Medium" w:hAnsi="Franklin Gothic Medium"/>
          <w:b/>
          <w:sz w:val="28"/>
          <w:szCs w:val="28"/>
        </w:rPr>
      </w:pPr>
      <w:r>
        <w:rPr>
          <w:rFonts w:ascii="Franklin Gothic Medium" w:hAnsi="Franklin Gothic Medium"/>
          <w:b/>
          <w:sz w:val="28"/>
          <w:szCs w:val="28"/>
        </w:rPr>
        <w:t xml:space="preserve">ΥΠΕΘΟ – ΑΑΔΕ: </w:t>
      </w:r>
      <w:r w:rsidR="00A32A8E" w:rsidRPr="006D169E">
        <w:rPr>
          <w:rFonts w:ascii="Franklin Gothic Medium" w:hAnsi="Franklin Gothic Medium"/>
          <w:b/>
          <w:bCs/>
          <w:sz w:val="28"/>
          <w:szCs w:val="28"/>
        </w:rPr>
        <w:t xml:space="preserve">Εκσυγχρονισμός και </w:t>
      </w:r>
      <w:r w:rsidR="00A32A8E">
        <w:rPr>
          <w:rFonts w:ascii="Franklin Gothic Medium" w:hAnsi="Franklin Gothic Medium"/>
          <w:b/>
          <w:bCs/>
          <w:sz w:val="28"/>
          <w:szCs w:val="28"/>
        </w:rPr>
        <w:t>α</w:t>
      </w:r>
      <w:r w:rsidR="00A32A8E" w:rsidRPr="006D169E">
        <w:rPr>
          <w:rFonts w:ascii="Franklin Gothic Medium" w:hAnsi="Franklin Gothic Medium"/>
          <w:b/>
          <w:bCs/>
          <w:sz w:val="28"/>
          <w:szCs w:val="28"/>
        </w:rPr>
        <w:t xml:space="preserve">πλούστευση </w:t>
      </w:r>
      <w:proofErr w:type="spellStart"/>
      <w:r w:rsidR="00A32A8E">
        <w:rPr>
          <w:rFonts w:ascii="Franklin Gothic Medium" w:hAnsi="Franklin Gothic Medium"/>
          <w:b/>
          <w:bCs/>
          <w:sz w:val="28"/>
          <w:szCs w:val="28"/>
        </w:rPr>
        <w:t>δ</w:t>
      </w:r>
      <w:r w:rsidR="00A32A8E" w:rsidRPr="006D169E">
        <w:rPr>
          <w:rFonts w:ascii="Franklin Gothic Medium" w:hAnsi="Franklin Gothic Medium"/>
          <w:b/>
          <w:bCs/>
          <w:sz w:val="28"/>
          <w:szCs w:val="28"/>
        </w:rPr>
        <w:t>ασμοφορολογικών</w:t>
      </w:r>
      <w:proofErr w:type="spellEnd"/>
      <w:r w:rsidR="00A32A8E" w:rsidRPr="006D169E">
        <w:rPr>
          <w:rFonts w:ascii="Franklin Gothic Medium" w:hAnsi="Franklin Gothic Medium"/>
          <w:b/>
          <w:bCs/>
          <w:sz w:val="28"/>
          <w:szCs w:val="28"/>
        </w:rPr>
        <w:t xml:space="preserve"> </w:t>
      </w:r>
      <w:r w:rsidR="00A32A8E">
        <w:rPr>
          <w:rFonts w:ascii="Franklin Gothic Medium" w:hAnsi="Franklin Gothic Medium"/>
          <w:b/>
          <w:bCs/>
          <w:sz w:val="28"/>
          <w:szCs w:val="28"/>
        </w:rPr>
        <w:t>α</w:t>
      </w:r>
      <w:r w:rsidR="00A32A8E" w:rsidRPr="006D169E">
        <w:rPr>
          <w:rFonts w:ascii="Franklin Gothic Medium" w:hAnsi="Franklin Gothic Medium"/>
          <w:b/>
          <w:bCs/>
          <w:sz w:val="28"/>
          <w:szCs w:val="28"/>
        </w:rPr>
        <w:t xml:space="preserve">παλλαγών για </w:t>
      </w:r>
      <w:r w:rsidR="00A32A8E">
        <w:rPr>
          <w:rFonts w:ascii="Franklin Gothic Medium" w:hAnsi="Franklin Gothic Medium"/>
          <w:b/>
          <w:bCs/>
          <w:sz w:val="28"/>
          <w:szCs w:val="28"/>
        </w:rPr>
        <w:t>δ</w:t>
      </w:r>
      <w:r w:rsidR="00A32A8E" w:rsidRPr="006D169E">
        <w:rPr>
          <w:rFonts w:ascii="Franklin Gothic Medium" w:hAnsi="Franklin Gothic Medium"/>
          <w:b/>
          <w:bCs/>
          <w:sz w:val="28"/>
          <w:szCs w:val="28"/>
        </w:rPr>
        <w:t xml:space="preserve">ιπλωματικές και </w:t>
      </w:r>
      <w:r w:rsidR="00A32A8E">
        <w:rPr>
          <w:rFonts w:ascii="Franklin Gothic Medium" w:hAnsi="Franklin Gothic Medium"/>
          <w:b/>
          <w:bCs/>
          <w:sz w:val="28"/>
          <w:szCs w:val="28"/>
        </w:rPr>
        <w:t>π</w:t>
      </w:r>
      <w:r w:rsidR="00A32A8E" w:rsidRPr="006D169E">
        <w:rPr>
          <w:rFonts w:ascii="Franklin Gothic Medium" w:hAnsi="Franklin Gothic Medium"/>
          <w:b/>
          <w:bCs/>
          <w:sz w:val="28"/>
          <w:szCs w:val="28"/>
        </w:rPr>
        <w:t xml:space="preserve">ροξενικές </w:t>
      </w:r>
      <w:r w:rsidR="00A32A8E">
        <w:rPr>
          <w:rFonts w:ascii="Franklin Gothic Medium" w:hAnsi="Franklin Gothic Medium"/>
          <w:b/>
          <w:bCs/>
          <w:sz w:val="28"/>
          <w:szCs w:val="28"/>
        </w:rPr>
        <w:t>αρχές</w:t>
      </w:r>
    </w:p>
    <w:p w:rsidR="00A32A8E" w:rsidRDefault="00A32A8E" w:rsidP="00A32A8E">
      <w:pPr>
        <w:spacing w:before="120" w:after="120" w:line="276" w:lineRule="auto"/>
        <w:jc w:val="both"/>
        <w:rPr>
          <w:rFonts w:ascii="Franklin Gothic Medium" w:eastAsia="Times New Roman" w:hAnsi="Franklin Gothic Medium" w:cs="Times New Roman"/>
          <w:sz w:val="24"/>
          <w:szCs w:val="24"/>
          <w:lang w:eastAsia="el-GR"/>
        </w:rPr>
      </w:pPr>
    </w:p>
    <w:p w:rsidR="00A32A8E" w:rsidRPr="00A32A8E" w:rsidRDefault="00A32A8E" w:rsidP="00A32A8E">
      <w:pPr>
        <w:spacing w:before="120" w:after="120" w:line="276" w:lineRule="auto"/>
        <w:jc w:val="both"/>
        <w:rPr>
          <w:rFonts w:ascii="Franklin Gothic Medium" w:eastAsia="Times New Roman" w:hAnsi="Franklin Gothic Medium" w:cs="Times New Roman"/>
          <w:sz w:val="24"/>
          <w:szCs w:val="24"/>
          <w:lang w:eastAsia="el-GR"/>
        </w:rPr>
      </w:pPr>
      <w:r w:rsidRPr="00A32A8E">
        <w:rPr>
          <w:rFonts w:ascii="Franklin Gothic Medium" w:eastAsia="Times New Roman" w:hAnsi="Franklin Gothic Medium" w:cs="Times New Roman"/>
          <w:sz w:val="24"/>
          <w:szCs w:val="24"/>
          <w:lang w:eastAsia="el-GR"/>
        </w:rPr>
        <w:t xml:space="preserve">Σημαντικές βελτιώσεις και απλουστεύσεις στις τελωνειακές διαδικασίες χορήγησης απαλλαγής </w:t>
      </w:r>
      <w:proofErr w:type="spellStart"/>
      <w:r w:rsidRPr="00A32A8E">
        <w:rPr>
          <w:rFonts w:ascii="Franklin Gothic Medium" w:eastAsia="Times New Roman" w:hAnsi="Franklin Gothic Medium" w:cs="Times New Roman"/>
          <w:sz w:val="24"/>
          <w:szCs w:val="24"/>
          <w:lang w:eastAsia="el-GR"/>
        </w:rPr>
        <w:t>δασμοφορολογικών</w:t>
      </w:r>
      <w:proofErr w:type="spellEnd"/>
      <w:r w:rsidRPr="00A32A8E">
        <w:rPr>
          <w:rFonts w:ascii="Franklin Gothic Medium" w:eastAsia="Times New Roman" w:hAnsi="Franklin Gothic Medium" w:cs="Times New Roman"/>
          <w:sz w:val="24"/>
          <w:szCs w:val="24"/>
          <w:lang w:eastAsia="el-GR"/>
        </w:rPr>
        <w:t xml:space="preserve"> επιβαρύνσεων, στο πλαίσιο διπλωματικών και προξενικών σχέσεων, εισάγονται με Κοινή Απόφαση του Υφυπουργού Εθνικής Οικονομίας και Οικονομικών, Γιώργου </w:t>
      </w:r>
      <w:proofErr w:type="spellStart"/>
      <w:r w:rsidRPr="00A32A8E">
        <w:rPr>
          <w:rFonts w:ascii="Franklin Gothic Medium" w:eastAsia="Times New Roman" w:hAnsi="Franklin Gothic Medium" w:cs="Times New Roman"/>
          <w:sz w:val="24"/>
          <w:szCs w:val="24"/>
          <w:lang w:eastAsia="el-GR"/>
        </w:rPr>
        <w:t>Κώτσηρα</w:t>
      </w:r>
      <w:proofErr w:type="spellEnd"/>
      <w:r w:rsidRPr="00A32A8E">
        <w:rPr>
          <w:rFonts w:ascii="Franklin Gothic Medium" w:eastAsia="Times New Roman" w:hAnsi="Franklin Gothic Medium" w:cs="Times New Roman"/>
          <w:sz w:val="24"/>
          <w:szCs w:val="24"/>
          <w:lang w:eastAsia="el-GR"/>
        </w:rPr>
        <w:t xml:space="preserve">, και του Διοικητή της Ανεξάρτητης Αρχής Δημοσίων Εσόδων, Γιώργου </w:t>
      </w:r>
      <w:proofErr w:type="spellStart"/>
      <w:r w:rsidRPr="00A32A8E">
        <w:rPr>
          <w:rFonts w:ascii="Franklin Gothic Medium" w:eastAsia="Times New Roman" w:hAnsi="Franklin Gothic Medium" w:cs="Times New Roman"/>
          <w:sz w:val="24"/>
          <w:szCs w:val="24"/>
          <w:lang w:eastAsia="el-GR"/>
        </w:rPr>
        <w:t>Πιτσιλή</w:t>
      </w:r>
      <w:proofErr w:type="spellEnd"/>
      <w:r w:rsidRPr="00A32A8E">
        <w:rPr>
          <w:rFonts w:ascii="Franklin Gothic Medium" w:eastAsia="Times New Roman" w:hAnsi="Franklin Gothic Medium" w:cs="Times New Roman"/>
          <w:sz w:val="24"/>
          <w:szCs w:val="24"/>
          <w:lang w:eastAsia="el-GR"/>
        </w:rPr>
        <w:t xml:space="preserve"> (</w:t>
      </w:r>
      <w:r w:rsidRPr="00A32A8E">
        <w:rPr>
          <w:rFonts w:ascii="Franklin Gothic Medium" w:eastAsia="Times New Roman" w:hAnsi="Franklin Gothic Medium" w:cs="Times New Roman"/>
          <w:bCs/>
          <w:sz w:val="24"/>
          <w:szCs w:val="24"/>
          <w:lang w:eastAsia="el-GR"/>
        </w:rPr>
        <w:t>Α.1107/2025</w:t>
      </w:r>
      <w:r w:rsidRPr="00A32A8E">
        <w:rPr>
          <w:rFonts w:ascii="Franklin Gothic Medium" w:eastAsia="Times New Roman" w:hAnsi="Franklin Gothic Medium" w:cs="Times New Roman"/>
          <w:sz w:val="24"/>
          <w:szCs w:val="24"/>
          <w:lang w:eastAsia="el-GR"/>
        </w:rPr>
        <w:t>).</w:t>
      </w:r>
    </w:p>
    <w:p w:rsidR="00A32A8E" w:rsidRPr="00A32A8E" w:rsidRDefault="00A32A8E" w:rsidP="00A32A8E">
      <w:pPr>
        <w:spacing w:before="120" w:after="120" w:line="276" w:lineRule="auto"/>
        <w:jc w:val="both"/>
        <w:rPr>
          <w:rFonts w:ascii="Franklin Gothic Medium" w:eastAsia="Times New Roman" w:hAnsi="Franklin Gothic Medium" w:cs="Times New Roman"/>
          <w:sz w:val="24"/>
          <w:szCs w:val="24"/>
          <w:lang w:eastAsia="el-GR"/>
        </w:rPr>
      </w:pPr>
      <w:r w:rsidRPr="00A32A8E">
        <w:rPr>
          <w:rFonts w:ascii="Franklin Gothic Medium" w:eastAsia="Times New Roman" w:hAnsi="Franklin Gothic Medium" w:cs="Times New Roman"/>
          <w:sz w:val="24"/>
          <w:szCs w:val="24"/>
          <w:lang w:eastAsia="el-GR"/>
        </w:rPr>
        <w:t>Ειδικότερα, η νέα διάταξη προβλέπει ανώτατα ποσοτικά όρια για την παραλαβή, με απαλλαγή, προϊόντων που υπόκεινται σε Ειδικό Φόρο Κατανάλωσης (ΕΦΚ) και φόρο κατανάλωσης (όπως προϊόντα καφέ και υγρά αναπλήρωσης), στο πλαίσιο διπλωματικών και προξενικών σχέσεων.</w:t>
      </w:r>
    </w:p>
    <w:p w:rsidR="00A32A8E" w:rsidRPr="00A32A8E" w:rsidRDefault="00A32A8E" w:rsidP="00A32A8E">
      <w:pPr>
        <w:spacing w:before="120" w:after="120" w:line="276" w:lineRule="auto"/>
        <w:jc w:val="both"/>
        <w:rPr>
          <w:rFonts w:ascii="Franklin Gothic Medium" w:eastAsia="Times New Roman" w:hAnsi="Franklin Gothic Medium" w:cs="Times New Roman"/>
          <w:sz w:val="24"/>
          <w:szCs w:val="24"/>
          <w:lang w:eastAsia="el-GR"/>
        </w:rPr>
      </w:pPr>
      <w:r w:rsidRPr="00A32A8E">
        <w:rPr>
          <w:rFonts w:ascii="Franklin Gothic Medium" w:eastAsia="Times New Roman" w:hAnsi="Franklin Gothic Medium" w:cs="Times New Roman"/>
          <w:sz w:val="24"/>
          <w:szCs w:val="24"/>
          <w:lang w:eastAsia="el-GR"/>
        </w:rPr>
        <w:t xml:space="preserve">Η ρύθμιση ευθυγραμμίζεται πλήρως με τις προβλέψεις του νέου Εθνικού Τελωνειακού Κώδικα και επιφέρει σημαντικό εκσυγχρονισμό της τελωνειακής διαδικασίας, μέσα από μια σειρά </w:t>
      </w:r>
      <w:proofErr w:type="spellStart"/>
      <w:r w:rsidRPr="00A32A8E">
        <w:rPr>
          <w:rFonts w:ascii="Franklin Gothic Medium" w:eastAsia="Times New Roman" w:hAnsi="Franklin Gothic Medium" w:cs="Times New Roman"/>
          <w:sz w:val="24"/>
          <w:szCs w:val="24"/>
          <w:lang w:eastAsia="el-GR"/>
        </w:rPr>
        <w:t>στοχευμένων</w:t>
      </w:r>
      <w:proofErr w:type="spellEnd"/>
      <w:r w:rsidRPr="00A32A8E">
        <w:rPr>
          <w:rFonts w:ascii="Franklin Gothic Medium" w:eastAsia="Times New Roman" w:hAnsi="Franklin Gothic Medium" w:cs="Times New Roman"/>
          <w:sz w:val="24"/>
          <w:szCs w:val="24"/>
          <w:lang w:eastAsia="el-GR"/>
        </w:rPr>
        <w:t xml:space="preserve"> παρεμβάσεων:</w:t>
      </w:r>
    </w:p>
    <w:p w:rsidR="00A32A8E" w:rsidRPr="00A32A8E" w:rsidRDefault="00A32A8E" w:rsidP="00A32A8E">
      <w:pPr>
        <w:numPr>
          <w:ilvl w:val="0"/>
          <w:numId w:val="38"/>
        </w:numPr>
        <w:spacing w:before="120" w:after="120" w:line="276" w:lineRule="auto"/>
        <w:jc w:val="both"/>
        <w:rPr>
          <w:rFonts w:ascii="Franklin Gothic Medium" w:eastAsia="Times New Roman" w:hAnsi="Franklin Gothic Medium" w:cs="Times New Roman"/>
          <w:sz w:val="24"/>
          <w:szCs w:val="24"/>
          <w:lang w:eastAsia="el-GR"/>
        </w:rPr>
      </w:pPr>
      <w:r w:rsidRPr="00A32A8E">
        <w:rPr>
          <w:rFonts w:ascii="Franklin Gothic Medium" w:eastAsia="Times New Roman" w:hAnsi="Franklin Gothic Medium" w:cs="Times New Roman"/>
          <w:b/>
          <w:bCs/>
          <w:sz w:val="24"/>
          <w:szCs w:val="24"/>
          <w:lang w:eastAsia="el-GR"/>
        </w:rPr>
        <w:t xml:space="preserve">Περαιτέρω </w:t>
      </w:r>
      <w:proofErr w:type="spellStart"/>
      <w:r w:rsidRPr="00A32A8E">
        <w:rPr>
          <w:rFonts w:ascii="Franklin Gothic Medium" w:eastAsia="Times New Roman" w:hAnsi="Franklin Gothic Medium" w:cs="Times New Roman"/>
          <w:b/>
          <w:bCs/>
          <w:sz w:val="24"/>
          <w:szCs w:val="24"/>
          <w:lang w:eastAsia="el-GR"/>
        </w:rPr>
        <w:t>ψηφιοποίηση</w:t>
      </w:r>
      <w:proofErr w:type="spellEnd"/>
      <w:r w:rsidRPr="00A32A8E">
        <w:rPr>
          <w:rFonts w:ascii="Franklin Gothic Medium" w:eastAsia="Times New Roman" w:hAnsi="Franklin Gothic Medium" w:cs="Times New Roman"/>
          <w:bCs/>
          <w:sz w:val="24"/>
          <w:szCs w:val="24"/>
          <w:lang w:eastAsia="el-GR"/>
        </w:rPr>
        <w:t xml:space="preserve"> της διαδικασίας και μείωση της γραφειοκρατίας</w:t>
      </w:r>
      <w:r w:rsidRPr="00A32A8E">
        <w:rPr>
          <w:rFonts w:ascii="Franklin Gothic Medium" w:eastAsia="Times New Roman" w:hAnsi="Franklin Gothic Medium" w:cs="Times New Roman"/>
          <w:sz w:val="24"/>
          <w:szCs w:val="24"/>
          <w:lang w:eastAsia="el-GR"/>
        </w:rPr>
        <w:t>.</w:t>
      </w:r>
    </w:p>
    <w:p w:rsidR="00A32A8E" w:rsidRPr="00A32A8E" w:rsidRDefault="00A32A8E" w:rsidP="00A32A8E">
      <w:pPr>
        <w:numPr>
          <w:ilvl w:val="0"/>
          <w:numId w:val="38"/>
        </w:numPr>
        <w:spacing w:before="120" w:after="120" w:line="276" w:lineRule="auto"/>
        <w:jc w:val="both"/>
        <w:rPr>
          <w:rFonts w:ascii="Franklin Gothic Medium" w:eastAsia="Times New Roman" w:hAnsi="Franklin Gothic Medium" w:cs="Times New Roman"/>
          <w:sz w:val="24"/>
          <w:szCs w:val="24"/>
          <w:lang w:eastAsia="el-GR"/>
        </w:rPr>
      </w:pPr>
      <w:r w:rsidRPr="00A32A8E">
        <w:rPr>
          <w:rFonts w:ascii="Franklin Gothic Medium" w:eastAsia="Times New Roman" w:hAnsi="Franklin Gothic Medium" w:cs="Times New Roman"/>
          <w:b/>
          <w:bCs/>
          <w:sz w:val="24"/>
          <w:szCs w:val="24"/>
          <w:lang w:eastAsia="el-GR"/>
        </w:rPr>
        <w:t>Επιτάχυνση</w:t>
      </w:r>
      <w:r w:rsidRPr="00A32A8E">
        <w:rPr>
          <w:rFonts w:ascii="Franklin Gothic Medium" w:eastAsia="Times New Roman" w:hAnsi="Franklin Gothic Medium" w:cs="Times New Roman"/>
          <w:bCs/>
          <w:sz w:val="24"/>
          <w:szCs w:val="24"/>
          <w:lang w:eastAsia="el-GR"/>
        </w:rPr>
        <w:t xml:space="preserve"> και διευκόλυνση της διαδι</w:t>
      </w:r>
      <w:r w:rsidRPr="00A32A8E">
        <w:rPr>
          <w:rFonts w:ascii="Franklin Gothic Medium" w:eastAsia="Times New Roman" w:hAnsi="Franklin Gothic Medium" w:cs="Times New Roman"/>
          <w:sz w:val="24"/>
          <w:szCs w:val="24"/>
          <w:lang w:eastAsia="el-GR"/>
        </w:rPr>
        <w:t>κασίας ολοκλήρωσης του τελωνισμού.</w:t>
      </w:r>
    </w:p>
    <w:p w:rsidR="00A32A8E" w:rsidRPr="00A32A8E" w:rsidRDefault="00A32A8E" w:rsidP="00A32A8E">
      <w:pPr>
        <w:numPr>
          <w:ilvl w:val="0"/>
          <w:numId w:val="38"/>
        </w:numPr>
        <w:spacing w:before="120" w:after="120" w:line="276" w:lineRule="auto"/>
        <w:jc w:val="both"/>
        <w:rPr>
          <w:rFonts w:ascii="Franklin Gothic Medium" w:eastAsia="Times New Roman" w:hAnsi="Franklin Gothic Medium" w:cs="Times New Roman"/>
          <w:sz w:val="24"/>
          <w:szCs w:val="24"/>
          <w:lang w:eastAsia="el-GR"/>
        </w:rPr>
      </w:pPr>
      <w:r w:rsidRPr="00A32A8E">
        <w:rPr>
          <w:rFonts w:ascii="Franklin Gothic Medium" w:eastAsia="Times New Roman" w:hAnsi="Franklin Gothic Medium" w:cs="Times New Roman"/>
          <w:b/>
          <w:bCs/>
          <w:sz w:val="24"/>
          <w:szCs w:val="24"/>
          <w:lang w:eastAsia="el-GR"/>
        </w:rPr>
        <w:t xml:space="preserve">Απλοποίηση </w:t>
      </w:r>
      <w:r w:rsidRPr="00A32A8E">
        <w:rPr>
          <w:rFonts w:ascii="Franklin Gothic Medium" w:eastAsia="Times New Roman" w:hAnsi="Franklin Gothic Medium" w:cs="Times New Roman"/>
          <w:bCs/>
          <w:sz w:val="24"/>
          <w:szCs w:val="24"/>
          <w:lang w:eastAsia="el-GR"/>
        </w:rPr>
        <w:t>της διαδικασίας ελέγχου ποσοτικών ορίων και δικαιούχων</w:t>
      </w:r>
      <w:r w:rsidRPr="00A32A8E">
        <w:rPr>
          <w:rFonts w:ascii="Franklin Gothic Medium" w:eastAsia="Times New Roman" w:hAnsi="Franklin Gothic Medium" w:cs="Times New Roman"/>
          <w:sz w:val="24"/>
          <w:szCs w:val="24"/>
          <w:lang w:eastAsia="el-GR"/>
        </w:rPr>
        <w:t xml:space="preserve"> προσώπων.</w:t>
      </w:r>
    </w:p>
    <w:p w:rsidR="00A32A8E" w:rsidRPr="00A32A8E" w:rsidRDefault="00A32A8E" w:rsidP="00A32A8E">
      <w:pPr>
        <w:numPr>
          <w:ilvl w:val="0"/>
          <w:numId w:val="38"/>
        </w:numPr>
        <w:spacing w:before="120" w:after="120" w:line="276" w:lineRule="auto"/>
        <w:jc w:val="both"/>
        <w:rPr>
          <w:rFonts w:ascii="Franklin Gothic Medium" w:eastAsia="Times New Roman" w:hAnsi="Franklin Gothic Medium" w:cs="Times New Roman"/>
          <w:sz w:val="24"/>
          <w:szCs w:val="24"/>
          <w:lang w:eastAsia="el-GR"/>
        </w:rPr>
      </w:pPr>
      <w:r w:rsidRPr="00A32A8E">
        <w:rPr>
          <w:rFonts w:ascii="Franklin Gothic Medium" w:eastAsia="Times New Roman" w:hAnsi="Franklin Gothic Medium" w:cs="Times New Roman"/>
          <w:bCs/>
          <w:sz w:val="24"/>
          <w:szCs w:val="24"/>
          <w:lang w:eastAsia="el-GR"/>
        </w:rPr>
        <w:t xml:space="preserve">Μείωση των υποβαλλόμενων </w:t>
      </w:r>
      <w:r w:rsidRPr="00A32A8E">
        <w:rPr>
          <w:rFonts w:ascii="Franklin Gothic Medium" w:eastAsia="Times New Roman" w:hAnsi="Franklin Gothic Medium" w:cs="Times New Roman"/>
          <w:b/>
          <w:bCs/>
          <w:sz w:val="24"/>
          <w:szCs w:val="24"/>
          <w:lang w:eastAsia="el-GR"/>
        </w:rPr>
        <w:t>υποστηρικτικών εγγράφων</w:t>
      </w:r>
      <w:r w:rsidRPr="00A32A8E">
        <w:rPr>
          <w:rFonts w:ascii="Franklin Gothic Medium" w:eastAsia="Times New Roman" w:hAnsi="Franklin Gothic Medium" w:cs="Times New Roman"/>
          <w:sz w:val="24"/>
          <w:szCs w:val="24"/>
          <w:lang w:eastAsia="el-GR"/>
        </w:rPr>
        <w:t xml:space="preserve"> από τα </w:t>
      </w:r>
      <w:proofErr w:type="spellStart"/>
      <w:r w:rsidRPr="00A32A8E">
        <w:rPr>
          <w:rFonts w:ascii="Franklin Gothic Medium" w:eastAsia="Times New Roman" w:hAnsi="Franklin Gothic Medium" w:cs="Times New Roman"/>
          <w:sz w:val="24"/>
          <w:szCs w:val="24"/>
          <w:lang w:eastAsia="el-GR"/>
        </w:rPr>
        <w:t>δικαιούχα</w:t>
      </w:r>
      <w:proofErr w:type="spellEnd"/>
      <w:r w:rsidRPr="00A32A8E">
        <w:rPr>
          <w:rFonts w:ascii="Franklin Gothic Medium" w:eastAsia="Times New Roman" w:hAnsi="Franklin Gothic Medium" w:cs="Times New Roman"/>
          <w:sz w:val="24"/>
          <w:szCs w:val="24"/>
          <w:lang w:eastAsia="el-GR"/>
        </w:rPr>
        <w:t xml:space="preserve"> πρόσωπα.</w:t>
      </w:r>
    </w:p>
    <w:p w:rsidR="00A32A8E" w:rsidRPr="00A32A8E" w:rsidRDefault="00A32A8E" w:rsidP="00A32A8E">
      <w:pPr>
        <w:spacing w:before="120" w:after="120" w:line="276" w:lineRule="auto"/>
        <w:jc w:val="both"/>
        <w:rPr>
          <w:rFonts w:ascii="Franklin Gothic Medium" w:eastAsia="Times New Roman" w:hAnsi="Franklin Gothic Medium" w:cs="Times New Roman"/>
          <w:sz w:val="24"/>
          <w:szCs w:val="24"/>
          <w:lang w:eastAsia="el-GR"/>
        </w:rPr>
      </w:pPr>
      <w:r w:rsidRPr="00A32A8E">
        <w:rPr>
          <w:rFonts w:ascii="Franklin Gothic Medium" w:eastAsia="Times New Roman" w:hAnsi="Franklin Gothic Medium" w:cs="Times New Roman"/>
          <w:sz w:val="24"/>
          <w:szCs w:val="24"/>
          <w:lang w:eastAsia="el-GR"/>
        </w:rPr>
        <w:t>Από την εφαρμογή της νέας ρύθμισης αναμένονται ουσιαστικά οφέλη, με σημαντική μείωση του χρόνου τελωνισμού — έως και 60% για περίπου 2.500 δικαιούχους, βελτιώνοντας την εξυπηρέτηση των συναλλασσόμενων με παράλληλη ενίσχυση της αποδοτικότητας των τελωνείων.</w:t>
      </w:r>
    </w:p>
    <w:p w:rsidR="005563DA" w:rsidRPr="0031784A" w:rsidRDefault="005563DA" w:rsidP="009C4E3B">
      <w:pPr>
        <w:spacing w:before="120" w:after="120" w:line="276" w:lineRule="auto"/>
        <w:jc w:val="both"/>
        <w:rPr>
          <w:rFonts w:ascii="Franklin Gothic Medium" w:eastAsia="Times New Roman" w:hAnsi="Franklin Gothic Medium" w:cs="Times New Roman"/>
          <w:sz w:val="24"/>
          <w:szCs w:val="24"/>
          <w:lang w:eastAsia="el-GR"/>
        </w:rPr>
      </w:pPr>
    </w:p>
    <w:sectPr w:rsidR="005563DA" w:rsidRPr="0031784A"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B0E" w:rsidRDefault="00A96B0E" w:rsidP="00903640">
      <w:pPr>
        <w:spacing w:after="0" w:line="240" w:lineRule="auto"/>
      </w:pPr>
      <w:r>
        <w:separator/>
      </w:r>
    </w:p>
  </w:endnote>
  <w:endnote w:type="continuationSeparator" w:id="0">
    <w:p w:rsidR="00A96B0E" w:rsidRDefault="00A96B0E"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B0E" w:rsidRDefault="00A96B0E" w:rsidP="00903640">
      <w:pPr>
        <w:spacing w:after="0" w:line="240" w:lineRule="auto"/>
      </w:pPr>
      <w:r>
        <w:separator/>
      </w:r>
    </w:p>
  </w:footnote>
  <w:footnote w:type="continuationSeparator" w:id="0">
    <w:p w:rsidR="00A96B0E" w:rsidRDefault="00A96B0E"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35E"/>
    <w:multiLevelType w:val="hybridMultilevel"/>
    <w:tmpl w:val="4D4A7B7E"/>
    <w:numStyleLink w:val="ImportedStyle1"/>
  </w:abstractNum>
  <w:abstractNum w:abstractNumId="1"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CE2DFE"/>
    <w:multiLevelType w:val="hybridMultilevel"/>
    <w:tmpl w:val="4AFAC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B8069D"/>
    <w:multiLevelType w:val="hybridMultilevel"/>
    <w:tmpl w:val="4D703C7E"/>
    <w:numStyleLink w:val="ImportedStyle3"/>
  </w:abstractNum>
  <w:abstractNum w:abstractNumId="6"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3CD38EC"/>
    <w:multiLevelType w:val="hybridMultilevel"/>
    <w:tmpl w:val="D84EBF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2D2FD8"/>
    <w:multiLevelType w:val="hybridMultilevel"/>
    <w:tmpl w:val="025CE754"/>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AF03C5"/>
    <w:multiLevelType w:val="hybridMultilevel"/>
    <w:tmpl w:val="91225550"/>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3472AB"/>
    <w:multiLevelType w:val="hybridMultilevel"/>
    <w:tmpl w:val="CC486FB2"/>
    <w:lvl w:ilvl="0" w:tplc="04080001">
      <w:start w:val="1"/>
      <w:numFmt w:val="bullet"/>
      <w:lvlText w:val=""/>
      <w:lvlJc w:val="left"/>
      <w:pPr>
        <w:ind w:left="1504" w:hanging="360"/>
      </w:pPr>
      <w:rPr>
        <w:rFonts w:ascii="Symbol" w:hAnsi="Symbol" w:hint="default"/>
      </w:rPr>
    </w:lvl>
    <w:lvl w:ilvl="1" w:tplc="04080003">
      <w:start w:val="1"/>
      <w:numFmt w:val="bullet"/>
      <w:lvlText w:val="o"/>
      <w:lvlJc w:val="left"/>
      <w:pPr>
        <w:ind w:left="2224" w:hanging="360"/>
      </w:pPr>
      <w:rPr>
        <w:rFonts w:ascii="Courier New" w:hAnsi="Courier New" w:cs="Courier New" w:hint="default"/>
      </w:rPr>
    </w:lvl>
    <w:lvl w:ilvl="2" w:tplc="04080005">
      <w:start w:val="1"/>
      <w:numFmt w:val="bullet"/>
      <w:lvlText w:val=""/>
      <w:lvlJc w:val="left"/>
      <w:pPr>
        <w:ind w:left="2944" w:hanging="360"/>
      </w:pPr>
      <w:rPr>
        <w:rFonts w:ascii="Wingdings" w:hAnsi="Wingdings" w:hint="default"/>
      </w:rPr>
    </w:lvl>
    <w:lvl w:ilvl="3" w:tplc="04080001">
      <w:start w:val="1"/>
      <w:numFmt w:val="bullet"/>
      <w:lvlText w:val=""/>
      <w:lvlJc w:val="left"/>
      <w:pPr>
        <w:ind w:left="3664" w:hanging="360"/>
      </w:pPr>
      <w:rPr>
        <w:rFonts w:ascii="Symbol" w:hAnsi="Symbol" w:hint="default"/>
      </w:rPr>
    </w:lvl>
    <w:lvl w:ilvl="4" w:tplc="04080003">
      <w:start w:val="1"/>
      <w:numFmt w:val="bullet"/>
      <w:lvlText w:val="o"/>
      <w:lvlJc w:val="left"/>
      <w:pPr>
        <w:ind w:left="4384" w:hanging="360"/>
      </w:pPr>
      <w:rPr>
        <w:rFonts w:ascii="Courier New" w:hAnsi="Courier New" w:cs="Courier New" w:hint="default"/>
      </w:rPr>
    </w:lvl>
    <w:lvl w:ilvl="5" w:tplc="04080005">
      <w:start w:val="1"/>
      <w:numFmt w:val="bullet"/>
      <w:lvlText w:val=""/>
      <w:lvlJc w:val="left"/>
      <w:pPr>
        <w:ind w:left="5104" w:hanging="360"/>
      </w:pPr>
      <w:rPr>
        <w:rFonts w:ascii="Wingdings" w:hAnsi="Wingdings" w:hint="default"/>
      </w:rPr>
    </w:lvl>
    <w:lvl w:ilvl="6" w:tplc="04080001">
      <w:start w:val="1"/>
      <w:numFmt w:val="bullet"/>
      <w:lvlText w:val=""/>
      <w:lvlJc w:val="left"/>
      <w:pPr>
        <w:ind w:left="5824" w:hanging="360"/>
      </w:pPr>
      <w:rPr>
        <w:rFonts w:ascii="Symbol" w:hAnsi="Symbol" w:hint="default"/>
      </w:rPr>
    </w:lvl>
    <w:lvl w:ilvl="7" w:tplc="04080003">
      <w:start w:val="1"/>
      <w:numFmt w:val="bullet"/>
      <w:lvlText w:val="o"/>
      <w:lvlJc w:val="left"/>
      <w:pPr>
        <w:ind w:left="6544" w:hanging="360"/>
      </w:pPr>
      <w:rPr>
        <w:rFonts w:ascii="Courier New" w:hAnsi="Courier New" w:cs="Courier New" w:hint="default"/>
      </w:rPr>
    </w:lvl>
    <w:lvl w:ilvl="8" w:tplc="04080005">
      <w:start w:val="1"/>
      <w:numFmt w:val="bullet"/>
      <w:lvlText w:val=""/>
      <w:lvlJc w:val="left"/>
      <w:pPr>
        <w:ind w:left="7264" w:hanging="360"/>
      </w:pPr>
      <w:rPr>
        <w:rFonts w:ascii="Wingdings" w:hAnsi="Wingdings" w:hint="default"/>
      </w:rPr>
    </w:lvl>
  </w:abstractNum>
  <w:abstractNum w:abstractNumId="17" w15:restartNumberingAfterBreak="0">
    <w:nsid w:val="3AF80D45"/>
    <w:multiLevelType w:val="multilevel"/>
    <w:tmpl w:val="937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2573E15"/>
    <w:multiLevelType w:val="hybridMultilevel"/>
    <w:tmpl w:val="DDE41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35C721B"/>
    <w:multiLevelType w:val="hybridMultilevel"/>
    <w:tmpl w:val="D53CFFEE"/>
    <w:numStyleLink w:val="ImportedStyle5"/>
  </w:abstractNum>
  <w:abstractNum w:abstractNumId="22"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F64324"/>
    <w:multiLevelType w:val="hybridMultilevel"/>
    <w:tmpl w:val="8C620154"/>
    <w:numStyleLink w:val="ImportedStyle2"/>
  </w:abstractNum>
  <w:abstractNum w:abstractNumId="25"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928095A"/>
    <w:multiLevelType w:val="hybridMultilevel"/>
    <w:tmpl w:val="A822A2CE"/>
    <w:numStyleLink w:val="ImportedStyle4"/>
  </w:abstractNum>
  <w:abstractNum w:abstractNumId="27"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6"/>
  </w:num>
  <w:num w:numId="4">
    <w:abstractNumId w:val="31"/>
  </w:num>
  <w:num w:numId="5">
    <w:abstractNumId w:val="33"/>
  </w:num>
  <w:num w:numId="6">
    <w:abstractNumId w:val="30"/>
  </w:num>
  <w:num w:numId="7">
    <w:abstractNumId w:val="22"/>
  </w:num>
  <w:num w:numId="8">
    <w:abstractNumId w:val="1"/>
  </w:num>
  <w:num w:numId="9">
    <w:abstractNumId w:val="14"/>
  </w:num>
  <w:num w:numId="10">
    <w:abstractNumId w:val="11"/>
  </w:num>
  <w:num w:numId="11">
    <w:abstractNumId w:val="10"/>
  </w:num>
  <w:num w:numId="12">
    <w:abstractNumId w:val="0"/>
  </w:num>
  <w:num w:numId="13">
    <w:abstractNumId w:val="9"/>
  </w:num>
  <w:num w:numId="14">
    <w:abstractNumId w:val="24"/>
  </w:num>
  <w:num w:numId="15">
    <w:abstractNumId w:val="32"/>
  </w:num>
  <w:num w:numId="16">
    <w:abstractNumId w:val="5"/>
  </w:num>
  <w:num w:numId="17">
    <w:abstractNumId w:val="24"/>
    <w:lvlOverride w:ilvl="0">
      <w:startOverride w:val="3"/>
    </w:lvlOverride>
  </w:num>
  <w:num w:numId="18">
    <w:abstractNumId w:val="0"/>
    <w:lvlOverride w:ilvl="0">
      <w:lvl w:ilvl="0" w:tplc="3C504CC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2674E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6D484D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4C05E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4C326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602D29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6EAB2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006D8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904B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4"/>
    <w:lvlOverride w:ilvl="0">
      <w:startOverride w:val="4"/>
    </w:lvlOverride>
  </w:num>
  <w:num w:numId="20">
    <w:abstractNumId w:val="28"/>
  </w:num>
  <w:num w:numId="21">
    <w:abstractNumId w:val="26"/>
  </w:num>
  <w:num w:numId="22">
    <w:abstractNumId w:val="24"/>
    <w:lvlOverride w:ilvl="0">
      <w:startOverride w:val="6"/>
    </w:lvlOverride>
  </w:num>
  <w:num w:numId="23">
    <w:abstractNumId w:val="25"/>
  </w:num>
  <w:num w:numId="24">
    <w:abstractNumId w:val="21"/>
  </w:num>
  <w:num w:numId="25">
    <w:abstractNumId w:val="20"/>
  </w:num>
  <w:num w:numId="26">
    <w:abstractNumId w:val="3"/>
  </w:num>
  <w:num w:numId="27">
    <w:abstractNumId w:val="18"/>
  </w:num>
  <w:num w:numId="28">
    <w:abstractNumId w:val="12"/>
  </w:num>
  <w:num w:numId="29">
    <w:abstractNumId w:val="23"/>
  </w:num>
  <w:num w:numId="30">
    <w:abstractNumId w:val="27"/>
  </w:num>
  <w:num w:numId="31">
    <w:abstractNumId w:val="7"/>
  </w:num>
  <w:num w:numId="32">
    <w:abstractNumId w:val="1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5"/>
  </w:num>
  <w:num w:numId="36">
    <w:abstractNumId w:val="4"/>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4CD8"/>
    <w:rsid w:val="000101FF"/>
    <w:rsid w:val="000113C7"/>
    <w:rsid w:val="00031C70"/>
    <w:rsid w:val="0003538C"/>
    <w:rsid w:val="000357B9"/>
    <w:rsid w:val="00045394"/>
    <w:rsid w:val="000533C9"/>
    <w:rsid w:val="0006291F"/>
    <w:rsid w:val="0007749E"/>
    <w:rsid w:val="00080E3B"/>
    <w:rsid w:val="000839B1"/>
    <w:rsid w:val="00094390"/>
    <w:rsid w:val="00094AF5"/>
    <w:rsid w:val="000A1B3B"/>
    <w:rsid w:val="000B0961"/>
    <w:rsid w:val="000B2A4D"/>
    <w:rsid w:val="000C2F6B"/>
    <w:rsid w:val="000C3FBE"/>
    <w:rsid w:val="000D79AA"/>
    <w:rsid w:val="000F39A5"/>
    <w:rsid w:val="00127C68"/>
    <w:rsid w:val="0013071D"/>
    <w:rsid w:val="001439A2"/>
    <w:rsid w:val="00143DF8"/>
    <w:rsid w:val="00146D35"/>
    <w:rsid w:val="00154711"/>
    <w:rsid w:val="00157AF0"/>
    <w:rsid w:val="00157FD9"/>
    <w:rsid w:val="00163109"/>
    <w:rsid w:val="00165AEC"/>
    <w:rsid w:val="0017005A"/>
    <w:rsid w:val="00171B5B"/>
    <w:rsid w:val="00172F65"/>
    <w:rsid w:val="00173D5F"/>
    <w:rsid w:val="001817D4"/>
    <w:rsid w:val="00186768"/>
    <w:rsid w:val="001A2C91"/>
    <w:rsid w:val="001A5365"/>
    <w:rsid w:val="001A536F"/>
    <w:rsid w:val="001A58FA"/>
    <w:rsid w:val="001B3AD5"/>
    <w:rsid w:val="001C0047"/>
    <w:rsid w:val="001C36FC"/>
    <w:rsid w:val="001D275A"/>
    <w:rsid w:val="001E75BD"/>
    <w:rsid w:val="001F4C65"/>
    <w:rsid w:val="001F73B8"/>
    <w:rsid w:val="00201A9B"/>
    <w:rsid w:val="0021241B"/>
    <w:rsid w:val="00212628"/>
    <w:rsid w:val="0022452A"/>
    <w:rsid w:val="002245F3"/>
    <w:rsid w:val="00224AB0"/>
    <w:rsid w:val="00225D9B"/>
    <w:rsid w:val="00227E2B"/>
    <w:rsid w:val="00250CB8"/>
    <w:rsid w:val="002519E2"/>
    <w:rsid w:val="002619C4"/>
    <w:rsid w:val="0026513E"/>
    <w:rsid w:val="00283222"/>
    <w:rsid w:val="002868EB"/>
    <w:rsid w:val="00293612"/>
    <w:rsid w:val="00296258"/>
    <w:rsid w:val="002A012A"/>
    <w:rsid w:val="002A01A6"/>
    <w:rsid w:val="002A081C"/>
    <w:rsid w:val="002A564F"/>
    <w:rsid w:val="002B1C99"/>
    <w:rsid w:val="002B6742"/>
    <w:rsid w:val="002C1EAD"/>
    <w:rsid w:val="002D4607"/>
    <w:rsid w:val="002E3D02"/>
    <w:rsid w:val="002F1D63"/>
    <w:rsid w:val="002F64F5"/>
    <w:rsid w:val="002F7042"/>
    <w:rsid w:val="00304953"/>
    <w:rsid w:val="003054B7"/>
    <w:rsid w:val="003106D8"/>
    <w:rsid w:val="0031784A"/>
    <w:rsid w:val="0034607D"/>
    <w:rsid w:val="0035340B"/>
    <w:rsid w:val="00355182"/>
    <w:rsid w:val="00357260"/>
    <w:rsid w:val="0036367F"/>
    <w:rsid w:val="00377453"/>
    <w:rsid w:val="003B6024"/>
    <w:rsid w:val="003C32D1"/>
    <w:rsid w:val="003D3509"/>
    <w:rsid w:val="003D6EC6"/>
    <w:rsid w:val="003D74BC"/>
    <w:rsid w:val="003F3231"/>
    <w:rsid w:val="00400627"/>
    <w:rsid w:val="00406143"/>
    <w:rsid w:val="00410E74"/>
    <w:rsid w:val="00411D98"/>
    <w:rsid w:val="00421E1D"/>
    <w:rsid w:val="0042302E"/>
    <w:rsid w:val="00427FC4"/>
    <w:rsid w:val="00430D9B"/>
    <w:rsid w:val="00434C41"/>
    <w:rsid w:val="00435418"/>
    <w:rsid w:val="00452632"/>
    <w:rsid w:val="00456344"/>
    <w:rsid w:val="00462242"/>
    <w:rsid w:val="00466102"/>
    <w:rsid w:val="00474B39"/>
    <w:rsid w:val="00474D7F"/>
    <w:rsid w:val="00496846"/>
    <w:rsid w:val="004A461D"/>
    <w:rsid w:val="004B48FC"/>
    <w:rsid w:val="004E2705"/>
    <w:rsid w:val="004E6A90"/>
    <w:rsid w:val="004E7DDB"/>
    <w:rsid w:val="004F2F29"/>
    <w:rsid w:val="004F5FDC"/>
    <w:rsid w:val="004F7F5C"/>
    <w:rsid w:val="00504DE6"/>
    <w:rsid w:val="00506167"/>
    <w:rsid w:val="005145C1"/>
    <w:rsid w:val="005177A9"/>
    <w:rsid w:val="00524158"/>
    <w:rsid w:val="00524F85"/>
    <w:rsid w:val="005253DE"/>
    <w:rsid w:val="00542BE5"/>
    <w:rsid w:val="00545212"/>
    <w:rsid w:val="00545FE9"/>
    <w:rsid w:val="005522FD"/>
    <w:rsid w:val="005549A5"/>
    <w:rsid w:val="005563DA"/>
    <w:rsid w:val="00556CA8"/>
    <w:rsid w:val="0057028E"/>
    <w:rsid w:val="00571CA0"/>
    <w:rsid w:val="00572009"/>
    <w:rsid w:val="00573C19"/>
    <w:rsid w:val="0058135A"/>
    <w:rsid w:val="00585A17"/>
    <w:rsid w:val="0059157B"/>
    <w:rsid w:val="005B00D5"/>
    <w:rsid w:val="005B0D27"/>
    <w:rsid w:val="005B4D63"/>
    <w:rsid w:val="005B5093"/>
    <w:rsid w:val="005C0717"/>
    <w:rsid w:val="005C53FB"/>
    <w:rsid w:val="005D3003"/>
    <w:rsid w:val="005D6DB3"/>
    <w:rsid w:val="005E0403"/>
    <w:rsid w:val="005E0F43"/>
    <w:rsid w:val="005E60AA"/>
    <w:rsid w:val="005E6156"/>
    <w:rsid w:val="005E6F12"/>
    <w:rsid w:val="005F36EF"/>
    <w:rsid w:val="005F5BE7"/>
    <w:rsid w:val="00602D64"/>
    <w:rsid w:val="006049CA"/>
    <w:rsid w:val="00605CBE"/>
    <w:rsid w:val="0061783A"/>
    <w:rsid w:val="006238C4"/>
    <w:rsid w:val="00626BA8"/>
    <w:rsid w:val="00630021"/>
    <w:rsid w:val="00631E64"/>
    <w:rsid w:val="00637B81"/>
    <w:rsid w:val="00640F3F"/>
    <w:rsid w:val="0065528A"/>
    <w:rsid w:val="00657B08"/>
    <w:rsid w:val="006655D2"/>
    <w:rsid w:val="00675465"/>
    <w:rsid w:val="00676628"/>
    <w:rsid w:val="006863AB"/>
    <w:rsid w:val="00697DA2"/>
    <w:rsid w:val="006A0B1D"/>
    <w:rsid w:val="006A303D"/>
    <w:rsid w:val="006A5FD3"/>
    <w:rsid w:val="006A77EB"/>
    <w:rsid w:val="006B0C42"/>
    <w:rsid w:val="006B311C"/>
    <w:rsid w:val="006C6393"/>
    <w:rsid w:val="006C73F3"/>
    <w:rsid w:val="006F0F89"/>
    <w:rsid w:val="0070003F"/>
    <w:rsid w:val="007019F0"/>
    <w:rsid w:val="00704A77"/>
    <w:rsid w:val="00707925"/>
    <w:rsid w:val="00713580"/>
    <w:rsid w:val="007137EB"/>
    <w:rsid w:val="00725D1D"/>
    <w:rsid w:val="0072778A"/>
    <w:rsid w:val="007422CF"/>
    <w:rsid w:val="00746A78"/>
    <w:rsid w:val="00755607"/>
    <w:rsid w:val="00755F63"/>
    <w:rsid w:val="00756711"/>
    <w:rsid w:val="00773FFE"/>
    <w:rsid w:val="00774114"/>
    <w:rsid w:val="00776A5F"/>
    <w:rsid w:val="007775F3"/>
    <w:rsid w:val="00784257"/>
    <w:rsid w:val="007909E6"/>
    <w:rsid w:val="00790FD7"/>
    <w:rsid w:val="00791323"/>
    <w:rsid w:val="00791BAA"/>
    <w:rsid w:val="00793620"/>
    <w:rsid w:val="007940A4"/>
    <w:rsid w:val="007A08E3"/>
    <w:rsid w:val="007A4720"/>
    <w:rsid w:val="007A4829"/>
    <w:rsid w:val="007B238D"/>
    <w:rsid w:val="007C61C8"/>
    <w:rsid w:val="007E0306"/>
    <w:rsid w:val="007E58C5"/>
    <w:rsid w:val="007E6074"/>
    <w:rsid w:val="007F0B7E"/>
    <w:rsid w:val="007F1E38"/>
    <w:rsid w:val="008010C5"/>
    <w:rsid w:val="00801513"/>
    <w:rsid w:val="008066A6"/>
    <w:rsid w:val="00835EF2"/>
    <w:rsid w:val="00836F6C"/>
    <w:rsid w:val="00837003"/>
    <w:rsid w:val="008376B3"/>
    <w:rsid w:val="008447C3"/>
    <w:rsid w:val="00856A55"/>
    <w:rsid w:val="008607D2"/>
    <w:rsid w:val="008732AF"/>
    <w:rsid w:val="00874B25"/>
    <w:rsid w:val="00886575"/>
    <w:rsid w:val="00890669"/>
    <w:rsid w:val="008A238E"/>
    <w:rsid w:val="008A508E"/>
    <w:rsid w:val="008A5D86"/>
    <w:rsid w:val="008B2A36"/>
    <w:rsid w:val="008C0952"/>
    <w:rsid w:val="008C1BB2"/>
    <w:rsid w:val="008C6BDE"/>
    <w:rsid w:val="008D18CE"/>
    <w:rsid w:val="008D3160"/>
    <w:rsid w:val="008D5814"/>
    <w:rsid w:val="008E4CB8"/>
    <w:rsid w:val="008F4F8F"/>
    <w:rsid w:val="00903640"/>
    <w:rsid w:val="00933BB1"/>
    <w:rsid w:val="009373B1"/>
    <w:rsid w:val="00944C80"/>
    <w:rsid w:val="0094736B"/>
    <w:rsid w:val="00955DC5"/>
    <w:rsid w:val="00957F16"/>
    <w:rsid w:val="00963636"/>
    <w:rsid w:val="00970D40"/>
    <w:rsid w:val="00974756"/>
    <w:rsid w:val="00980E95"/>
    <w:rsid w:val="009821BA"/>
    <w:rsid w:val="00982BBA"/>
    <w:rsid w:val="00985CD2"/>
    <w:rsid w:val="00985CD6"/>
    <w:rsid w:val="0098684E"/>
    <w:rsid w:val="00991FAD"/>
    <w:rsid w:val="009923C3"/>
    <w:rsid w:val="009A27A4"/>
    <w:rsid w:val="009C4E3B"/>
    <w:rsid w:val="009E2639"/>
    <w:rsid w:val="009F1A15"/>
    <w:rsid w:val="009F58FE"/>
    <w:rsid w:val="009F7F01"/>
    <w:rsid w:val="00A001CA"/>
    <w:rsid w:val="00A009A4"/>
    <w:rsid w:val="00A01081"/>
    <w:rsid w:val="00A01D48"/>
    <w:rsid w:val="00A0364D"/>
    <w:rsid w:val="00A113DA"/>
    <w:rsid w:val="00A154D3"/>
    <w:rsid w:val="00A16B82"/>
    <w:rsid w:val="00A20047"/>
    <w:rsid w:val="00A26184"/>
    <w:rsid w:val="00A27FDA"/>
    <w:rsid w:val="00A32A8E"/>
    <w:rsid w:val="00A341C2"/>
    <w:rsid w:val="00A344A0"/>
    <w:rsid w:val="00A42F91"/>
    <w:rsid w:val="00A47A3E"/>
    <w:rsid w:val="00A561D1"/>
    <w:rsid w:val="00A777CA"/>
    <w:rsid w:val="00A963FA"/>
    <w:rsid w:val="00A96B0E"/>
    <w:rsid w:val="00AA024E"/>
    <w:rsid w:val="00AA3762"/>
    <w:rsid w:val="00AA7B68"/>
    <w:rsid w:val="00AB314A"/>
    <w:rsid w:val="00AB7AEC"/>
    <w:rsid w:val="00AC1A08"/>
    <w:rsid w:val="00AD0C46"/>
    <w:rsid w:val="00AF02D3"/>
    <w:rsid w:val="00B051F7"/>
    <w:rsid w:val="00B1580B"/>
    <w:rsid w:val="00B15D35"/>
    <w:rsid w:val="00B20152"/>
    <w:rsid w:val="00B272E9"/>
    <w:rsid w:val="00B33704"/>
    <w:rsid w:val="00B368F5"/>
    <w:rsid w:val="00B500E6"/>
    <w:rsid w:val="00B74380"/>
    <w:rsid w:val="00B757B4"/>
    <w:rsid w:val="00B84B98"/>
    <w:rsid w:val="00B855A1"/>
    <w:rsid w:val="00B906CB"/>
    <w:rsid w:val="00B91BB1"/>
    <w:rsid w:val="00B92FCD"/>
    <w:rsid w:val="00BA5368"/>
    <w:rsid w:val="00BB1074"/>
    <w:rsid w:val="00BB5448"/>
    <w:rsid w:val="00BB5DA1"/>
    <w:rsid w:val="00BC34EF"/>
    <w:rsid w:val="00BC7BC7"/>
    <w:rsid w:val="00BC7DED"/>
    <w:rsid w:val="00BD2290"/>
    <w:rsid w:val="00BD2B92"/>
    <w:rsid w:val="00BE3C6C"/>
    <w:rsid w:val="00BF2002"/>
    <w:rsid w:val="00C22358"/>
    <w:rsid w:val="00C26A44"/>
    <w:rsid w:val="00C277A5"/>
    <w:rsid w:val="00C351E3"/>
    <w:rsid w:val="00C47392"/>
    <w:rsid w:val="00C51093"/>
    <w:rsid w:val="00C53AC3"/>
    <w:rsid w:val="00C54D4F"/>
    <w:rsid w:val="00C55FC9"/>
    <w:rsid w:val="00C569EC"/>
    <w:rsid w:val="00C63AB9"/>
    <w:rsid w:val="00C66549"/>
    <w:rsid w:val="00C74766"/>
    <w:rsid w:val="00C81924"/>
    <w:rsid w:val="00C878EA"/>
    <w:rsid w:val="00C9168C"/>
    <w:rsid w:val="00C91808"/>
    <w:rsid w:val="00C966C9"/>
    <w:rsid w:val="00C96B1F"/>
    <w:rsid w:val="00CA5B86"/>
    <w:rsid w:val="00CA6AB1"/>
    <w:rsid w:val="00CB453C"/>
    <w:rsid w:val="00CB4701"/>
    <w:rsid w:val="00CB4B53"/>
    <w:rsid w:val="00CC3E74"/>
    <w:rsid w:val="00CC4F25"/>
    <w:rsid w:val="00CD47A4"/>
    <w:rsid w:val="00CE0293"/>
    <w:rsid w:val="00CE4684"/>
    <w:rsid w:val="00CE638A"/>
    <w:rsid w:val="00D16639"/>
    <w:rsid w:val="00D242B6"/>
    <w:rsid w:val="00D361D1"/>
    <w:rsid w:val="00D466F9"/>
    <w:rsid w:val="00D53F56"/>
    <w:rsid w:val="00D54A31"/>
    <w:rsid w:val="00D5506B"/>
    <w:rsid w:val="00D60471"/>
    <w:rsid w:val="00D60B75"/>
    <w:rsid w:val="00D65439"/>
    <w:rsid w:val="00D65ECE"/>
    <w:rsid w:val="00D67719"/>
    <w:rsid w:val="00D70DEA"/>
    <w:rsid w:val="00D75D1A"/>
    <w:rsid w:val="00D84BAA"/>
    <w:rsid w:val="00D855A1"/>
    <w:rsid w:val="00D85764"/>
    <w:rsid w:val="00D86977"/>
    <w:rsid w:val="00D86FB0"/>
    <w:rsid w:val="00DA1470"/>
    <w:rsid w:val="00DA47C6"/>
    <w:rsid w:val="00DA5CBB"/>
    <w:rsid w:val="00DB03E7"/>
    <w:rsid w:val="00DB4A4E"/>
    <w:rsid w:val="00DC3734"/>
    <w:rsid w:val="00DC474C"/>
    <w:rsid w:val="00DD06D3"/>
    <w:rsid w:val="00DD06E9"/>
    <w:rsid w:val="00DD0897"/>
    <w:rsid w:val="00DD64F9"/>
    <w:rsid w:val="00DE087D"/>
    <w:rsid w:val="00DE4F60"/>
    <w:rsid w:val="00DF1F58"/>
    <w:rsid w:val="00DF6D3F"/>
    <w:rsid w:val="00E01416"/>
    <w:rsid w:val="00E03500"/>
    <w:rsid w:val="00E0359A"/>
    <w:rsid w:val="00E06B12"/>
    <w:rsid w:val="00E2111C"/>
    <w:rsid w:val="00E235C4"/>
    <w:rsid w:val="00E2533C"/>
    <w:rsid w:val="00E378F9"/>
    <w:rsid w:val="00E41794"/>
    <w:rsid w:val="00E52CDC"/>
    <w:rsid w:val="00E55E00"/>
    <w:rsid w:val="00E572F4"/>
    <w:rsid w:val="00E673AF"/>
    <w:rsid w:val="00E72D3E"/>
    <w:rsid w:val="00E80EC0"/>
    <w:rsid w:val="00E86563"/>
    <w:rsid w:val="00E9185C"/>
    <w:rsid w:val="00E93453"/>
    <w:rsid w:val="00EA20C3"/>
    <w:rsid w:val="00EB3583"/>
    <w:rsid w:val="00EC6ADA"/>
    <w:rsid w:val="00ED271E"/>
    <w:rsid w:val="00ED5049"/>
    <w:rsid w:val="00EE5FC5"/>
    <w:rsid w:val="00EF2636"/>
    <w:rsid w:val="00EF6757"/>
    <w:rsid w:val="00F0179C"/>
    <w:rsid w:val="00F017AB"/>
    <w:rsid w:val="00F04ACA"/>
    <w:rsid w:val="00F17A6D"/>
    <w:rsid w:val="00F3483D"/>
    <w:rsid w:val="00F401B5"/>
    <w:rsid w:val="00F40A8D"/>
    <w:rsid w:val="00F43D57"/>
    <w:rsid w:val="00F51823"/>
    <w:rsid w:val="00FA2F0D"/>
    <w:rsid w:val="00FA4F01"/>
    <w:rsid w:val="00FA6352"/>
    <w:rsid w:val="00FB2977"/>
    <w:rsid w:val="00FB3ACC"/>
    <w:rsid w:val="00FC06EF"/>
    <w:rsid w:val="00FC5CF5"/>
    <w:rsid w:val="00FD5174"/>
    <w:rsid w:val="00FD6B95"/>
    <w:rsid w:val="00FE0100"/>
    <w:rsid w:val="00FE2320"/>
    <w:rsid w:val="00FF226E"/>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8C92D"/>
  <w15:docId w15:val="{4C50E47D-1AAC-40C1-A77B-F218A78D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5935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ΕΛΕΝΗ ΝΑΤΗ</cp:lastModifiedBy>
  <cp:revision>2</cp:revision>
  <cp:lastPrinted>2023-07-26T13:29:00Z</cp:lastPrinted>
  <dcterms:created xsi:type="dcterms:W3CDTF">2025-08-05T11:42:00Z</dcterms:created>
  <dcterms:modified xsi:type="dcterms:W3CDTF">2025-08-05T11:42:00Z</dcterms:modified>
</cp:coreProperties>
</file>