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4" w:type="pct"/>
        <w:tblLayout w:type="fixed"/>
        <w:tblLook w:val="04A0"/>
      </w:tblPr>
      <w:tblGrid>
        <w:gridCol w:w="5667"/>
        <w:gridCol w:w="4478"/>
      </w:tblGrid>
      <w:tr w:rsidR="00E01BEE" w:rsidRPr="00DE5456" w:rsidTr="00E01BEE">
        <w:trPr>
          <w:trHeight w:val="1729"/>
        </w:trPr>
        <w:tc>
          <w:tcPr>
            <w:tcW w:w="2793" w:type="pct"/>
          </w:tcPr>
          <w:p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Default="00E01BEE" w:rsidP="00040F61">
            <w:pPr>
              <w:spacing w:after="0" w:line="276" w:lineRule="auto"/>
              <w:rPr>
                <w:rFonts w:asciiTheme="minorHAnsi" w:eastAsia="Times New Roman" w:hAnsiTheme="minorHAnsi" w:cstheme="minorHAnsi"/>
                <w:b/>
                <w:color w:val="1F3864"/>
                <w:sz w:val="20"/>
                <w:szCs w:val="20"/>
              </w:rPr>
            </w:pPr>
          </w:p>
          <w:p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rsidR="00E01BEE" w:rsidRPr="000D099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0D099D">
              <w:rPr>
                <w:rFonts w:asciiTheme="minorHAnsi" w:eastAsia="Times New Roman" w:hAnsiTheme="minorHAnsi" w:cstheme="minorHAnsi"/>
                <w:sz w:val="20"/>
                <w:szCs w:val="20"/>
                <w:lang w:eastAsia="el-GR"/>
              </w:rPr>
              <w:t>ΚΑΤΑΧΩΡΗΣΤΕΟ ΣΤΟ ΚΗΜΔΗΣ</w:t>
            </w:r>
          </w:p>
          <w:p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0C7B9A" w:rsidRPr="000C7B9A">
              <w:rPr>
                <w:rFonts w:asciiTheme="minorHAnsi" w:eastAsiaTheme="minorHAnsi" w:hAnsiTheme="minorHAnsi" w:cstheme="minorHAnsi"/>
                <w:sz w:val="20"/>
                <w:szCs w:val="20"/>
              </w:rPr>
              <w:t>18/</w:t>
            </w:r>
            <w:r w:rsidR="000C7B9A" w:rsidRPr="00514546">
              <w:rPr>
                <w:rFonts w:asciiTheme="minorHAnsi" w:eastAsiaTheme="minorHAnsi" w:hAnsiTheme="minorHAnsi" w:cstheme="minorHAnsi"/>
                <w:sz w:val="20"/>
                <w:szCs w:val="20"/>
              </w:rPr>
              <w:t>7</w:t>
            </w:r>
            <w:r w:rsidRPr="000D099D">
              <w:rPr>
                <w:rFonts w:asciiTheme="minorHAnsi" w:eastAsiaTheme="minorHAnsi" w:hAnsiTheme="minorHAnsi" w:cstheme="minorHAnsi"/>
                <w:sz w:val="20"/>
                <w:szCs w:val="20"/>
              </w:rPr>
              <w:t>/20</w:t>
            </w:r>
            <w:r w:rsidR="00F35DB4" w:rsidRPr="007129B3">
              <w:rPr>
                <w:rFonts w:asciiTheme="minorHAnsi" w:eastAsiaTheme="minorHAnsi" w:hAnsiTheme="minorHAnsi" w:cstheme="minorHAnsi"/>
                <w:sz w:val="20"/>
                <w:szCs w:val="20"/>
              </w:rPr>
              <w:t>25</w:t>
            </w:r>
          </w:p>
          <w:p w:rsidR="00E01BEE" w:rsidRPr="000C7B9A" w:rsidRDefault="00E01BEE" w:rsidP="00DB221F">
            <w:pPr>
              <w:spacing w:after="0" w:line="276" w:lineRule="auto"/>
              <w:ind w:right="-1"/>
              <w:jc w:val="both"/>
              <w:rPr>
                <w:rFonts w:asciiTheme="minorHAnsi" w:eastAsia="Times New Roman" w:hAnsiTheme="minorHAnsi" w:cstheme="minorHAnsi"/>
                <w:sz w:val="20"/>
                <w:szCs w:val="20"/>
                <w:lang w:val="en-US" w:eastAsia="el-GR"/>
              </w:rPr>
            </w:pPr>
            <w:r w:rsidRPr="000D099D">
              <w:rPr>
                <w:rFonts w:asciiTheme="minorHAnsi" w:eastAsiaTheme="minorHAnsi" w:hAnsiTheme="minorHAnsi" w:cstheme="minorHAnsi"/>
                <w:sz w:val="20"/>
                <w:szCs w:val="20"/>
              </w:rPr>
              <w:t>Αριθ. Πρωτ.: 30/002/000</w:t>
            </w:r>
            <w:r w:rsidR="000C7B9A">
              <w:rPr>
                <w:rFonts w:asciiTheme="minorHAnsi" w:eastAsiaTheme="minorHAnsi" w:hAnsiTheme="minorHAnsi" w:cstheme="minorHAnsi"/>
                <w:sz w:val="20"/>
                <w:szCs w:val="20"/>
                <w:lang w:val="en-US"/>
              </w:rPr>
              <w:t>/6162</w:t>
            </w:r>
          </w:p>
        </w:tc>
      </w:tr>
      <w:tr w:rsidR="00E01BEE" w:rsidRPr="00DE5456" w:rsidTr="00E01BEE">
        <w:trPr>
          <w:trHeight w:val="753"/>
        </w:trPr>
        <w:tc>
          <w:tcPr>
            <w:tcW w:w="2793" w:type="pct"/>
            <w:vAlign w:val="center"/>
          </w:tcPr>
          <w:p w:rsidR="00E01BEE" w:rsidRPr="004A4CDF" w:rsidRDefault="00E01BEE" w:rsidP="00B372C6">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 xml:space="preserve">ΓΕΝΙΚΗ ΔΙΕΥΘΥΝΣΗ </w:t>
            </w:r>
          </w:p>
          <w:p w:rsidR="00E01BEE" w:rsidRPr="004A4CDF" w:rsidRDefault="00E01BEE" w:rsidP="00B372C6">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ΓΕΝΙΚΟΥ ΧΗΜΕΙΟΥ ΤΟΥ ΚΡΑΤΟΥΣ</w:t>
            </w:r>
          </w:p>
          <w:p w:rsidR="00E01BEE" w:rsidRPr="004A4CDF" w:rsidRDefault="00E01BEE" w:rsidP="00B372C6">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ΔΙΕΥΘΥΝΣΗ ΣΧΕΔΙΑΣΜΟΥ ΚΑΙ ΥΠΟΣΤΗΡΙΞΗΣ ΕΡΓΑΣΤΗΡΙΩΝ</w:t>
            </w:r>
          </w:p>
          <w:p w:rsidR="00E01BEE" w:rsidRPr="004A4CDF" w:rsidRDefault="00E01BEE" w:rsidP="00B372C6">
            <w:pPr>
              <w:spacing w:after="0" w:line="276" w:lineRule="auto"/>
              <w:ind w:right="-1"/>
              <w:jc w:val="both"/>
              <w:rPr>
                <w:rFonts w:asciiTheme="minorHAnsi" w:hAnsiTheme="minorHAnsi" w:cstheme="minorHAnsi"/>
                <w:b/>
                <w:sz w:val="20"/>
                <w:szCs w:val="20"/>
              </w:rPr>
            </w:pPr>
            <w:r w:rsidRPr="004A4CDF">
              <w:rPr>
                <w:rFonts w:asciiTheme="minorHAnsi" w:hAnsiTheme="minorHAnsi" w:cstheme="minorHAnsi"/>
                <w:b/>
                <w:sz w:val="20"/>
                <w:szCs w:val="20"/>
              </w:rPr>
              <w:t xml:space="preserve">ΤΜΗΜΑ </w:t>
            </w:r>
            <w:r w:rsidRPr="004A4CDF">
              <w:rPr>
                <w:rFonts w:asciiTheme="minorHAnsi" w:hAnsiTheme="minorHAnsi" w:cstheme="minorHAnsi"/>
                <w:b/>
                <w:sz w:val="20"/>
                <w:szCs w:val="20"/>
                <w:lang w:val="en-US"/>
              </w:rPr>
              <w:t>A</w:t>
            </w:r>
            <w:r w:rsidRPr="004A4CDF">
              <w:rPr>
                <w:rFonts w:asciiTheme="minorHAnsi" w:hAnsiTheme="minorHAnsi" w:cstheme="minorHAnsi"/>
                <w:b/>
                <w:sz w:val="20"/>
                <w:szCs w:val="20"/>
              </w:rPr>
              <w:t>΄</w:t>
            </w:r>
          </w:p>
        </w:tc>
        <w:tc>
          <w:tcPr>
            <w:tcW w:w="2207" w:type="pct"/>
          </w:tcPr>
          <w:p w:rsidR="00E01BEE" w:rsidRPr="004A4CDF"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4A4CDF">
              <w:rPr>
                <w:rFonts w:asciiTheme="minorHAnsi" w:hAnsiTheme="minorHAnsi" w:cstheme="minorHAnsi"/>
                <w:sz w:val="20"/>
                <w:lang w:eastAsia="en-US"/>
              </w:rPr>
              <w:t xml:space="preserve">Έγκριση δαπάνης: </w:t>
            </w:r>
          </w:p>
          <w:p w:rsidR="00E01BEE" w:rsidRPr="004A4CDF"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4A4CDF">
              <w:rPr>
                <w:rFonts w:asciiTheme="minorHAnsi" w:hAnsiTheme="minorHAnsi" w:cstheme="minorHAnsi"/>
                <w:sz w:val="20"/>
              </w:rPr>
              <w:t>30/002/000/</w:t>
            </w:r>
            <w:r w:rsidR="004A4CDF" w:rsidRPr="004A4CDF">
              <w:rPr>
                <w:rFonts w:asciiTheme="minorHAnsi" w:hAnsiTheme="minorHAnsi" w:cstheme="minorHAnsi"/>
                <w:sz w:val="20"/>
              </w:rPr>
              <w:t>6000</w:t>
            </w:r>
            <w:r w:rsidRPr="004A4CDF">
              <w:rPr>
                <w:rFonts w:asciiTheme="minorHAnsi" w:hAnsiTheme="minorHAnsi" w:cstheme="minorHAnsi"/>
                <w:sz w:val="20"/>
              </w:rPr>
              <w:t>/20</w:t>
            </w:r>
            <w:r w:rsidR="00BA52A6" w:rsidRPr="004A4CDF">
              <w:rPr>
                <w:rFonts w:asciiTheme="minorHAnsi" w:hAnsiTheme="minorHAnsi" w:cstheme="minorHAnsi"/>
                <w:sz w:val="20"/>
              </w:rPr>
              <w:t>25</w:t>
            </w:r>
          </w:p>
          <w:p w:rsidR="00E01BEE" w:rsidRPr="00514546"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4A4CDF">
              <w:rPr>
                <w:rFonts w:asciiTheme="minorHAnsi" w:hAnsiTheme="minorHAnsi" w:cstheme="minorHAnsi"/>
                <w:sz w:val="20"/>
                <w:lang w:eastAsia="en-US"/>
              </w:rPr>
              <w:t>ΑΔΑΜ:</w:t>
            </w:r>
            <w:r w:rsidR="004A4CDF" w:rsidRPr="004A4CDF">
              <w:rPr>
                <w:rFonts w:asciiTheme="minorHAnsi" w:hAnsiTheme="minorHAnsi" w:cstheme="minorHAnsi"/>
                <w:sz w:val="20"/>
                <w:lang w:eastAsia="en-US"/>
              </w:rPr>
              <w:t>25</w:t>
            </w:r>
            <w:r w:rsidR="004A4CDF" w:rsidRPr="004A4CDF">
              <w:rPr>
                <w:rFonts w:asciiTheme="minorHAnsi" w:hAnsiTheme="minorHAnsi" w:cstheme="minorHAnsi"/>
                <w:sz w:val="20"/>
                <w:lang w:val="en-US" w:eastAsia="en-US"/>
              </w:rPr>
              <w:t>REQ</w:t>
            </w:r>
            <w:r w:rsidR="004A4CDF" w:rsidRPr="004A4CDF">
              <w:rPr>
                <w:rFonts w:asciiTheme="minorHAnsi" w:hAnsiTheme="minorHAnsi" w:cstheme="minorHAnsi"/>
                <w:sz w:val="20"/>
                <w:lang w:eastAsia="en-US"/>
              </w:rPr>
              <w:t>017225471, ΑΔΑ: ΨΙΞ846ΜΠ3Ζ-24Λ</w:t>
            </w:r>
          </w:p>
          <w:p w:rsidR="00E01BEE" w:rsidRPr="004A4CDF" w:rsidRDefault="00E01BEE" w:rsidP="00F35DB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4A4CDF">
              <w:rPr>
                <w:rFonts w:asciiTheme="minorHAnsi" w:hAnsiTheme="minorHAnsi" w:cstheme="minorHAnsi"/>
                <w:sz w:val="20"/>
                <w:lang w:eastAsia="en-US"/>
              </w:rPr>
              <w:t>ΕΑΔ: 20</w:t>
            </w:r>
            <w:r w:rsidR="00F35DB4" w:rsidRPr="004A4CDF">
              <w:rPr>
                <w:rFonts w:asciiTheme="minorHAnsi" w:hAnsiTheme="minorHAnsi" w:cstheme="minorHAnsi"/>
                <w:sz w:val="20"/>
                <w:lang w:eastAsia="en-US"/>
              </w:rPr>
              <w:t>25</w:t>
            </w:r>
            <w:r w:rsidRPr="004A4CDF">
              <w:rPr>
                <w:rFonts w:asciiTheme="minorHAnsi" w:hAnsiTheme="minorHAnsi" w:cstheme="minorHAnsi"/>
                <w:sz w:val="20"/>
                <w:lang w:eastAsia="en-US"/>
              </w:rPr>
              <w:t>/</w:t>
            </w:r>
            <w:r w:rsidR="004A4CDF" w:rsidRPr="004A4CDF">
              <w:rPr>
                <w:rFonts w:asciiTheme="minorHAnsi" w:hAnsiTheme="minorHAnsi" w:cstheme="minorHAnsi"/>
                <w:sz w:val="20"/>
                <w:lang w:eastAsia="en-US"/>
              </w:rPr>
              <w:t>202</w:t>
            </w:r>
          </w:p>
        </w:tc>
      </w:tr>
      <w:tr w:rsidR="00E01BEE" w:rsidRPr="00DE5456" w:rsidTr="00E01BEE">
        <w:trPr>
          <w:trHeight w:val="75"/>
        </w:trPr>
        <w:tc>
          <w:tcPr>
            <w:tcW w:w="2793" w:type="pct"/>
            <w:vAlign w:val="center"/>
          </w:tcPr>
          <w:p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rPr>
          <w:trHeight w:val="273"/>
        </w:trPr>
        <w:tc>
          <w:tcPr>
            <w:tcW w:w="2793" w:type="pct"/>
            <w:vAlign w:val="center"/>
          </w:tcPr>
          <w:p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FC19CC" w:rsidRDefault="00E01BEE" w:rsidP="004A4CDF">
            <w:pPr>
              <w:spacing w:after="0" w:line="276" w:lineRule="auto"/>
              <w:ind w:right="-1"/>
              <w:jc w:val="both"/>
              <w:rPr>
                <w:rFonts w:asciiTheme="minorHAnsi" w:hAnsiTheme="minorHAnsi" w:cstheme="minorHAnsi"/>
                <w:sz w:val="20"/>
                <w:szCs w:val="20"/>
              </w:rPr>
            </w:pPr>
            <w:r w:rsidRPr="00FC19CC">
              <w:rPr>
                <w:rFonts w:asciiTheme="minorHAnsi" w:hAnsiTheme="minorHAnsi" w:cstheme="minorHAnsi"/>
                <w:b/>
                <w:sz w:val="20"/>
                <w:szCs w:val="20"/>
              </w:rPr>
              <w:t>Πληροφορίες:</w:t>
            </w:r>
            <w:r w:rsidR="004A4CDF">
              <w:rPr>
                <w:rFonts w:asciiTheme="minorHAnsi" w:hAnsiTheme="minorHAnsi" w:cstheme="minorHAnsi"/>
                <w:sz w:val="20"/>
                <w:szCs w:val="20"/>
              </w:rPr>
              <w:t xml:space="preserve"> Μ</w:t>
            </w:r>
            <w:r w:rsidR="00CD4C2F" w:rsidRPr="00FC19CC">
              <w:rPr>
                <w:rFonts w:asciiTheme="minorHAnsi" w:hAnsiTheme="minorHAnsi" w:cstheme="minorHAnsi"/>
                <w:sz w:val="20"/>
                <w:szCs w:val="20"/>
              </w:rPr>
              <w:t>.</w:t>
            </w:r>
            <w:r w:rsidR="004A4CDF">
              <w:rPr>
                <w:rFonts w:asciiTheme="minorHAnsi" w:hAnsiTheme="minorHAnsi" w:cstheme="minorHAnsi"/>
                <w:sz w:val="20"/>
                <w:szCs w:val="20"/>
              </w:rPr>
              <w:t xml:space="preserve"> ΜΟΥΞΙΟΥ</w:t>
            </w:r>
          </w:p>
        </w:tc>
        <w:tc>
          <w:tcPr>
            <w:tcW w:w="2207" w:type="pct"/>
          </w:tcPr>
          <w:p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rsidTr="00E01BEE">
        <w:tc>
          <w:tcPr>
            <w:tcW w:w="2793" w:type="pct"/>
            <w:vAlign w:val="center"/>
          </w:tcPr>
          <w:p w:rsidR="00E01BEE" w:rsidRPr="00FC19CC" w:rsidRDefault="00E01BEE" w:rsidP="00352F23">
            <w:pPr>
              <w:spacing w:after="0" w:line="276" w:lineRule="auto"/>
              <w:ind w:right="-1"/>
              <w:jc w:val="both"/>
              <w:rPr>
                <w:rFonts w:asciiTheme="minorHAnsi" w:hAnsiTheme="minorHAnsi" w:cstheme="minorHAnsi"/>
                <w:sz w:val="20"/>
                <w:szCs w:val="20"/>
              </w:rPr>
            </w:pPr>
            <w:r w:rsidRPr="00FC19CC">
              <w:rPr>
                <w:rFonts w:asciiTheme="minorHAnsi" w:hAnsiTheme="minorHAnsi" w:cstheme="minorHAnsi"/>
                <w:b/>
                <w:sz w:val="20"/>
                <w:szCs w:val="20"/>
              </w:rPr>
              <w:t>Τηλέφωνο:</w:t>
            </w:r>
            <w:r w:rsidRPr="00FC19CC">
              <w:rPr>
                <w:rFonts w:asciiTheme="minorHAnsi" w:hAnsiTheme="minorHAnsi" w:cstheme="minorHAnsi"/>
                <w:sz w:val="20"/>
                <w:szCs w:val="20"/>
              </w:rPr>
              <w:t xml:space="preserve"> 210 6479</w:t>
            </w:r>
            <w:r w:rsidR="004A4CDF">
              <w:rPr>
                <w:rFonts w:asciiTheme="minorHAnsi" w:hAnsiTheme="minorHAnsi" w:cstheme="minorHAnsi"/>
                <w:sz w:val="20"/>
                <w:szCs w:val="20"/>
              </w:rPr>
              <w:t xml:space="preserve"> 151</w:t>
            </w:r>
          </w:p>
        </w:tc>
        <w:tc>
          <w:tcPr>
            <w:tcW w:w="2207" w:type="pct"/>
          </w:tcPr>
          <w:p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rsidTr="00E01BEE">
        <w:tc>
          <w:tcPr>
            <w:tcW w:w="2793" w:type="pct"/>
            <w:vAlign w:val="center"/>
          </w:tcPr>
          <w:p w:rsidR="00E01BEE" w:rsidRPr="00546310" w:rsidRDefault="00E01BEE" w:rsidP="00B372C6">
            <w:pPr>
              <w:spacing w:after="0" w:line="276" w:lineRule="auto"/>
              <w:ind w:right="-1"/>
              <w:jc w:val="both"/>
              <w:rPr>
                <w:rFonts w:asciiTheme="minorHAnsi" w:hAnsiTheme="minorHAnsi" w:cstheme="minorHAnsi"/>
                <w:sz w:val="20"/>
                <w:szCs w:val="20"/>
              </w:rPr>
            </w:pPr>
            <w:r w:rsidRPr="000823DC">
              <w:rPr>
                <w:rFonts w:asciiTheme="minorHAnsi" w:hAnsiTheme="minorHAnsi" w:cstheme="minorHAnsi"/>
                <w:b/>
                <w:sz w:val="20"/>
                <w:szCs w:val="20"/>
                <w:lang w:val="en-US"/>
              </w:rPr>
              <w:t>E</w:t>
            </w:r>
            <w:r w:rsidRPr="00546310">
              <w:rPr>
                <w:rFonts w:asciiTheme="minorHAnsi" w:hAnsiTheme="minorHAnsi" w:cstheme="minorHAnsi"/>
                <w:b/>
                <w:sz w:val="20"/>
                <w:szCs w:val="20"/>
              </w:rPr>
              <w:t>-</w:t>
            </w:r>
            <w:r w:rsidRPr="000823DC">
              <w:rPr>
                <w:rFonts w:asciiTheme="minorHAnsi" w:hAnsiTheme="minorHAnsi" w:cstheme="minorHAnsi"/>
                <w:b/>
                <w:sz w:val="20"/>
                <w:szCs w:val="20"/>
                <w:lang w:val="en-US"/>
              </w:rPr>
              <w:t>mail</w:t>
            </w:r>
            <w:r w:rsidRPr="00546310">
              <w:rPr>
                <w:rFonts w:asciiTheme="minorHAnsi" w:hAnsiTheme="minorHAnsi" w:cstheme="minorHAnsi"/>
                <w:b/>
                <w:sz w:val="20"/>
                <w:szCs w:val="20"/>
              </w:rPr>
              <w:t>:</w:t>
            </w:r>
            <w:r w:rsidRPr="000823DC">
              <w:rPr>
                <w:rFonts w:asciiTheme="minorHAnsi" w:hAnsiTheme="minorHAnsi" w:cstheme="minorHAnsi"/>
                <w:color w:val="000000" w:themeColor="text1"/>
                <w:sz w:val="20"/>
                <w:szCs w:val="20"/>
                <w:u w:val="single"/>
                <w:lang w:val="en-US"/>
              </w:rPr>
              <w:t>support</w:t>
            </w:r>
            <w:hyperlink r:id="rId10" w:history="1">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GB"/>
                </w:rPr>
                <w:t>gcsl</w:t>
              </w:r>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US"/>
                </w:rPr>
                <w:t>aade</w:t>
              </w:r>
              <w:r w:rsidRPr="00546310">
                <w:rPr>
                  <w:rStyle w:val="-"/>
                  <w:rFonts w:asciiTheme="minorHAnsi" w:hAnsiTheme="minorHAnsi" w:cstheme="minorHAnsi"/>
                  <w:color w:val="000000" w:themeColor="text1"/>
                  <w:sz w:val="20"/>
                  <w:szCs w:val="20"/>
                </w:rPr>
                <w:t>.</w:t>
              </w:r>
              <w:r w:rsidRPr="000823DC">
                <w:rPr>
                  <w:rStyle w:val="-"/>
                  <w:rFonts w:asciiTheme="minorHAnsi" w:hAnsiTheme="minorHAnsi" w:cstheme="minorHAnsi"/>
                  <w:color w:val="000000" w:themeColor="text1"/>
                  <w:sz w:val="20"/>
                  <w:szCs w:val="20"/>
                  <w:lang w:val="en-US"/>
                </w:rPr>
                <w:t>gr</w:t>
              </w:r>
            </w:hyperlink>
          </w:p>
        </w:tc>
        <w:tc>
          <w:tcPr>
            <w:tcW w:w="2207" w:type="pct"/>
          </w:tcPr>
          <w:p w:rsidR="00E01BEE" w:rsidRPr="00DB221F" w:rsidRDefault="00E01BEE" w:rsidP="00E40457">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4A4CDF">
              <w:rPr>
                <w:rFonts w:asciiTheme="minorHAnsi" w:eastAsiaTheme="minorHAnsi" w:hAnsiTheme="minorHAnsi" w:cstheme="minorHAnsi"/>
                <w:sz w:val="20"/>
                <w:szCs w:val="20"/>
              </w:rPr>
              <w:t xml:space="preserve">: </w:t>
            </w:r>
            <w:r w:rsidR="00E40457">
              <w:rPr>
                <w:rFonts w:asciiTheme="minorHAnsi" w:eastAsiaTheme="minorHAnsi" w:hAnsiTheme="minorHAnsi" w:cstheme="minorHAnsi"/>
                <w:sz w:val="20"/>
                <w:szCs w:val="20"/>
              </w:rPr>
              <w:t>Κάθε ενδιαφερόμενο</w:t>
            </w: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4A4CDF">
        <w:rPr>
          <w:rFonts w:asciiTheme="minorHAnsi" w:hAnsiTheme="minorHAnsi" w:cstheme="minorHAnsi"/>
          <w:b/>
          <w:sz w:val="20"/>
          <w:szCs w:val="20"/>
        </w:rPr>
        <w:tab/>
      </w:r>
    </w:p>
    <w:p w:rsidR="00BB5FFE" w:rsidRPr="004A4CDF" w:rsidRDefault="00BB5FFE" w:rsidP="00B372C6">
      <w:pPr>
        <w:tabs>
          <w:tab w:val="left" w:pos="5620"/>
          <w:tab w:val="left" w:pos="10801"/>
        </w:tabs>
        <w:spacing w:after="0" w:line="276" w:lineRule="auto"/>
        <w:jc w:val="both"/>
        <w:rPr>
          <w:rFonts w:asciiTheme="minorHAnsi" w:hAnsiTheme="minorHAnsi" w:cstheme="minorHAnsi"/>
          <w:b/>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6558"/>
      </w:tblGrid>
      <w:tr w:rsidR="001E3BC5" w:rsidRPr="00DE5456" w:rsidTr="00824140">
        <w:trPr>
          <w:trHeight w:val="759"/>
        </w:trPr>
        <w:tc>
          <w:tcPr>
            <w:tcW w:w="5000" w:type="pct"/>
            <w:gridSpan w:val="2"/>
            <w:shd w:val="clear" w:color="auto" w:fill="auto"/>
            <w:vAlign w:val="center"/>
          </w:tcPr>
          <w:p w:rsidR="001E3BC5" w:rsidRPr="00DE5456" w:rsidRDefault="001E3BC5" w:rsidP="00684FEC">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προμήθεια </w:t>
            </w:r>
            <w:r w:rsidR="00AB5774">
              <w:rPr>
                <w:rFonts w:asciiTheme="minorHAnsi" w:eastAsiaTheme="minorHAnsi" w:hAnsiTheme="minorHAnsi" w:cstheme="minorHAnsi"/>
                <w:b/>
                <w:sz w:val="20"/>
                <w:szCs w:val="20"/>
              </w:rPr>
              <w:t xml:space="preserve">θαλάμων </w:t>
            </w:r>
            <w:r w:rsidR="004352DF">
              <w:rPr>
                <w:rFonts w:asciiTheme="minorHAnsi" w:eastAsiaTheme="minorHAnsi" w:hAnsiTheme="minorHAnsi" w:cstheme="minorHAnsi"/>
                <w:b/>
                <w:sz w:val="20"/>
                <w:szCs w:val="20"/>
              </w:rPr>
              <w:t>για τις ανάγκες των εργαστηρίων του ΓΧΚ</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0760CC" w:rsidP="000760CC">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7131 </w:t>
            </w:r>
            <w:r w:rsidR="003A2ED7" w:rsidRP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ΠΡΟΜΗΘΕΙΑ ΕΠΙΣΤΗΜΟΝΙΚΩΝ ΟΡΓΑΝΩΝ</w:t>
            </w:r>
            <w:r w:rsidR="003A2ED7" w:rsidRP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4352DF" w:rsidRPr="00DE5456" w:rsidRDefault="000C7B9A" w:rsidP="000760CC">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lang w:val="en-US"/>
              </w:rPr>
              <w:t>4</w:t>
            </w:r>
            <w:r w:rsidR="001C705F">
              <w:rPr>
                <w:rFonts w:asciiTheme="minorHAnsi" w:eastAsia="Times New Roman" w:hAnsiTheme="minorHAnsi" w:cstheme="minorHAnsi"/>
                <w:sz w:val="20"/>
                <w:szCs w:val="20"/>
                <w:lang w:val="en-US"/>
              </w:rPr>
              <w:t>4211110-6</w:t>
            </w:r>
            <w:r w:rsidR="003A2ED7" w:rsidRPr="003A2ED7">
              <w:rPr>
                <w:rFonts w:asciiTheme="minorHAnsi" w:eastAsia="Times New Roman" w:hAnsiTheme="minorHAnsi" w:cstheme="minorHAnsi"/>
                <w:sz w:val="20"/>
                <w:szCs w:val="20"/>
              </w:rPr>
              <w:tab/>
            </w:r>
            <w:r w:rsidR="003A2ED7">
              <w:rPr>
                <w:rFonts w:asciiTheme="minorHAnsi" w:eastAsia="Times New Roman" w:hAnsiTheme="minorHAnsi" w:cstheme="minorHAnsi"/>
                <w:sz w:val="20"/>
                <w:szCs w:val="20"/>
              </w:rPr>
              <w:t>«</w:t>
            </w:r>
            <w:r w:rsidR="001C705F">
              <w:rPr>
                <w:rFonts w:asciiTheme="minorHAnsi" w:eastAsia="Times New Roman" w:hAnsiTheme="minorHAnsi" w:cstheme="minorHAnsi"/>
                <w:sz w:val="20"/>
                <w:szCs w:val="20"/>
              </w:rPr>
              <w:t>ΘΑΛΑΜΟΙ</w:t>
            </w:r>
            <w:r w:rsidR="003A2ED7">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6E5142" w:rsidP="00C04ED9">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Πλέον συμφέρουσα από οικονομική άποψη προσφορά βάσει της τιμής (χαμηλότερη τιμή ανά τμήμα)</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1E3BC5" w:rsidRPr="001C705F" w:rsidRDefault="002B13D1" w:rsidP="00FC19CC">
            <w:pPr>
              <w:spacing w:after="0" w:line="276" w:lineRule="auto"/>
              <w:contextualSpacing/>
              <w:jc w:val="both"/>
              <w:rPr>
                <w:rFonts w:asciiTheme="minorHAnsi" w:eastAsia="Times New Roman" w:hAnsiTheme="minorHAnsi" w:cstheme="minorHAnsi"/>
                <w:sz w:val="20"/>
                <w:szCs w:val="20"/>
                <w:highlight w:val="yellow"/>
              </w:rPr>
            </w:pPr>
            <w:r w:rsidRPr="00FC19CC">
              <w:rPr>
                <w:rFonts w:asciiTheme="minorHAnsi" w:eastAsia="Times New Roman" w:hAnsiTheme="minorHAnsi" w:cstheme="minorHAnsi"/>
                <w:sz w:val="20"/>
                <w:szCs w:val="20"/>
              </w:rPr>
              <w:t xml:space="preserve">ΣΥΝΟΛΟ: </w:t>
            </w:r>
            <w:r w:rsidR="0021337B" w:rsidRPr="00FC19CC">
              <w:rPr>
                <w:rFonts w:asciiTheme="minorHAnsi" w:eastAsia="Times New Roman" w:hAnsiTheme="minorHAnsi" w:cstheme="minorHAnsi"/>
                <w:sz w:val="20"/>
                <w:szCs w:val="20"/>
              </w:rPr>
              <w:t>3</w:t>
            </w:r>
            <w:r w:rsidR="00FC19CC" w:rsidRPr="00FC19CC">
              <w:rPr>
                <w:rFonts w:asciiTheme="minorHAnsi" w:eastAsia="Times New Roman" w:hAnsiTheme="minorHAnsi" w:cstheme="minorHAnsi"/>
                <w:sz w:val="20"/>
                <w:szCs w:val="20"/>
              </w:rPr>
              <w:t>2</w:t>
            </w:r>
            <w:r w:rsidR="0021337B" w:rsidRPr="00FC19CC">
              <w:rPr>
                <w:rFonts w:asciiTheme="minorHAnsi" w:eastAsia="Times New Roman" w:hAnsiTheme="minorHAnsi" w:cstheme="minorHAnsi"/>
                <w:sz w:val="20"/>
                <w:szCs w:val="20"/>
              </w:rPr>
              <w:t>.2</w:t>
            </w:r>
            <w:r w:rsidR="00FC19CC" w:rsidRPr="00FC19CC">
              <w:rPr>
                <w:rFonts w:asciiTheme="minorHAnsi" w:eastAsia="Times New Roman" w:hAnsiTheme="minorHAnsi" w:cstheme="minorHAnsi"/>
                <w:sz w:val="20"/>
                <w:szCs w:val="20"/>
              </w:rPr>
              <w:t>4</w:t>
            </w:r>
            <w:r w:rsidR="0021337B" w:rsidRPr="00FC19CC">
              <w:rPr>
                <w:rFonts w:asciiTheme="minorHAnsi" w:eastAsia="Times New Roman" w:hAnsiTheme="minorHAnsi" w:cstheme="minorHAnsi"/>
                <w:sz w:val="20"/>
                <w:szCs w:val="20"/>
              </w:rPr>
              <w:t>0,00</w:t>
            </w:r>
            <w:r w:rsidRPr="00FC19CC">
              <w:rPr>
                <w:rFonts w:asciiTheme="minorHAnsi" w:eastAsia="Times New Roman" w:hAnsiTheme="minorHAnsi" w:cstheme="minorHAnsi"/>
                <w:sz w:val="20"/>
                <w:szCs w:val="20"/>
              </w:rPr>
              <w:t xml:space="preserve"> € (</w:t>
            </w:r>
            <w:r w:rsidR="00FC19CC" w:rsidRPr="00FC19CC">
              <w:rPr>
                <w:rFonts w:asciiTheme="minorHAnsi" w:eastAsia="Times New Roman" w:hAnsiTheme="minorHAnsi" w:cstheme="minorHAnsi"/>
                <w:sz w:val="20"/>
                <w:szCs w:val="20"/>
              </w:rPr>
              <w:t>26</w:t>
            </w:r>
            <w:r w:rsidR="0021337B" w:rsidRPr="00FC19CC">
              <w:rPr>
                <w:rFonts w:asciiTheme="minorHAnsi" w:eastAsia="Times New Roman" w:hAnsiTheme="minorHAnsi" w:cstheme="minorHAnsi"/>
                <w:sz w:val="20"/>
                <w:szCs w:val="20"/>
              </w:rPr>
              <w:t>.000,00</w:t>
            </w:r>
            <w:r w:rsidRPr="00FC19CC">
              <w:rPr>
                <w:rFonts w:asciiTheme="minorHAnsi" w:eastAsia="Times New Roman" w:hAnsiTheme="minorHAnsi" w:cstheme="minorHAnsi"/>
                <w:sz w:val="20"/>
                <w:szCs w:val="20"/>
              </w:rPr>
              <w:t xml:space="preserve">€ πλέον ΦΠΑ </w:t>
            </w:r>
            <w:r w:rsidR="00FC19CC" w:rsidRPr="00FC19CC">
              <w:rPr>
                <w:rFonts w:asciiTheme="minorHAnsi" w:eastAsia="Times New Roman" w:hAnsiTheme="minorHAnsi" w:cstheme="minorHAnsi"/>
                <w:sz w:val="20"/>
                <w:szCs w:val="20"/>
              </w:rPr>
              <w:t>6</w:t>
            </w:r>
            <w:r w:rsidR="0021337B" w:rsidRPr="00FC19CC">
              <w:rPr>
                <w:rFonts w:asciiTheme="minorHAnsi" w:eastAsia="Times New Roman" w:hAnsiTheme="minorHAnsi" w:cstheme="minorHAnsi"/>
                <w:sz w:val="20"/>
                <w:szCs w:val="20"/>
              </w:rPr>
              <w:t>.2</w:t>
            </w:r>
            <w:r w:rsidR="00FC19CC" w:rsidRPr="00FC19CC">
              <w:rPr>
                <w:rFonts w:asciiTheme="minorHAnsi" w:eastAsia="Times New Roman" w:hAnsiTheme="minorHAnsi" w:cstheme="minorHAnsi"/>
                <w:sz w:val="20"/>
                <w:szCs w:val="20"/>
              </w:rPr>
              <w:t>4</w:t>
            </w:r>
            <w:r w:rsidR="0021337B" w:rsidRPr="00FC19CC">
              <w:rPr>
                <w:rFonts w:asciiTheme="minorHAnsi" w:eastAsia="Times New Roman" w:hAnsiTheme="minorHAnsi" w:cstheme="minorHAnsi"/>
                <w:sz w:val="20"/>
                <w:szCs w:val="20"/>
              </w:rPr>
              <w:t>0,00</w:t>
            </w:r>
            <w:r w:rsidRPr="00FC19CC">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5C2D9F" w:rsidRDefault="001E3BC5" w:rsidP="00B372C6">
            <w:pPr>
              <w:spacing w:after="0" w:line="276" w:lineRule="auto"/>
              <w:contextualSpacing/>
              <w:jc w:val="both"/>
              <w:rPr>
                <w:rFonts w:asciiTheme="minorHAnsi" w:eastAsia="Times New Roman" w:hAnsiTheme="minorHAnsi" w:cstheme="minorHAnsi"/>
                <w:sz w:val="20"/>
                <w:szCs w:val="20"/>
              </w:rPr>
            </w:pPr>
            <w:r w:rsidRPr="005C2D9F">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5C2D9F" w:rsidRDefault="000C7B9A" w:rsidP="000C7B9A">
            <w:pPr>
              <w:spacing w:after="0" w:line="276" w:lineRule="auto"/>
              <w:contextualSpacing/>
              <w:jc w:val="both"/>
              <w:rPr>
                <w:rFonts w:asciiTheme="minorHAnsi" w:eastAsia="Times New Roman" w:hAnsiTheme="minorHAnsi" w:cstheme="minorHAnsi"/>
                <w:sz w:val="20"/>
                <w:szCs w:val="20"/>
              </w:rPr>
            </w:pPr>
            <w:r w:rsidRPr="000C7B9A">
              <w:rPr>
                <w:rFonts w:asciiTheme="minorHAnsi" w:eastAsia="Times New Roman" w:hAnsiTheme="minorHAnsi" w:cstheme="minorHAnsi"/>
                <w:sz w:val="20"/>
                <w:szCs w:val="20"/>
              </w:rPr>
              <w:t>01</w:t>
            </w:r>
            <w:r w:rsidR="00951631" w:rsidRPr="005C2D9F">
              <w:rPr>
                <w:rFonts w:asciiTheme="minorHAnsi" w:eastAsia="Times New Roman" w:hAnsiTheme="minorHAnsi" w:cstheme="minorHAnsi"/>
                <w:sz w:val="20"/>
                <w:szCs w:val="20"/>
              </w:rPr>
              <w:t>/</w:t>
            </w:r>
            <w:r>
              <w:rPr>
                <w:rFonts w:asciiTheme="minorHAnsi" w:eastAsia="Times New Roman" w:hAnsiTheme="minorHAnsi" w:cstheme="minorHAnsi"/>
                <w:sz w:val="20"/>
                <w:szCs w:val="20"/>
                <w:lang w:val="en-US"/>
              </w:rPr>
              <w:t>8</w:t>
            </w:r>
            <w:r w:rsidR="00657ECB" w:rsidRPr="005C2D9F">
              <w:rPr>
                <w:rFonts w:asciiTheme="minorHAnsi" w:eastAsia="Times New Roman" w:hAnsiTheme="minorHAnsi" w:cstheme="minorHAnsi"/>
                <w:sz w:val="20"/>
                <w:szCs w:val="20"/>
              </w:rPr>
              <w:t>/20</w:t>
            </w:r>
            <w:r w:rsidR="00083967" w:rsidRPr="005C2D9F">
              <w:rPr>
                <w:rFonts w:asciiTheme="minorHAnsi" w:eastAsia="Times New Roman" w:hAnsiTheme="minorHAnsi" w:cstheme="minorHAnsi"/>
                <w:sz w:val="20"/>
                <w:szCs w:val="20"/>
              </w:rPr>
              <w:t>25</w:t>
            </w:r>
          </w:p>
        </w:tc>
      </w:tr>
      <w:tr w:rsidR="001E3BC5" w:rsidRPr="00DE5456" w:rsidTr="00824140">
        <w:trPr>
          <w:trHeight w:val="51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083967"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180 </w:t>
            </w:r>
            <w:r w:rsidR="001E3BC5" w:rsidRPr="00DE5456">
              <w:rPr>
                <w:rFonts w:asciiTheme="minorHAnsi" w:eastAsia="Times New Roman" w:hAnsiTheme="minorHAnsi" w:cstheme="minorHAnsi"/>
                <w:sz w:val="20"/>
                <w:szCs w:val="20"/>
              </w:rPr>
              <w:t>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4D3E3E" w:rsidRDefault="004D3E3E" w:rsidP="00824140">
      <w:pPr>
        <w:spacing w:line="276" w:lineRule="auto"/>
        <w:contextualSpacing/>
        <w:jc w:val="both"/>
        <w:rPr>
          <w:rFonts w:asciiTheme="minorHAnsi" w:hAnsiTheme="minorHAnsi" w:cstheme="minorHAnsi"/>
          <w:sz w:val="20"/>
          <w:szCs w:val="20"/>
        </w:rPr>
      </w:pPr>
    </w:p>
    <w:p w:rsidR="00ED2A7D" w:rsidRPr="00FC19CC"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5C2D9F">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FF3C39">
        <w:rPr>
          <w:rFonts w:asciiTheme="minorHAnsi" w:hAnsiTheme="minorHAnsi" w:cstheme="minorHAnsi"/>
          <w:sz w:val="20"/>
          <w:szCs w:val="20"/>
        </w:rPr>
        <w:t xml:space="preserve">την πλέον συμφέρουσα από οικονομική άποψη προσφορά βάσει της τιμής (χαμηλότερη τιμή ανά </w:t>
      </w:r>
      <w:r w:rsidR="00B02566">
        <w:rPr>
          <w:rFonts w:asciiTheme="minorHAnsi" w:hAnsiTheme="minorHAnsi" w:cstheme="minorHAnsi"/>
          <w:sz w:val="20"/>
          <w:szCs w:val="20"/>
        </w:rPr>
        <w:t>είδος</w:t>
      </w:r>
      <w:r w:rsidR="00FF3C39">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 xml:space="preserve">προμήθεια </w:t>
      </w:r>
      <w:r w:rsidR="001C705F">
        <w:rPr>
          <w:rFonts w:asciiTheme="minorHAnsi" w:hAnsiTheme="minorHAnsi" w:cstheme="minorHAnsi"/>
          <w:sz w:val="20"/>
          <w:szCs w:val="20"/>
        </w:rPr>
        <w:t xml:space="preserve">θαλάμων </w:t>
      </w:r>
      <w:r w:rsidR="00824140" w:rsidRPr="00824140">
        <w:rPr>
          <w:rFonts w:asciiTheme="minorHAnsi" w:hAnsiTheme="minorHAnsi" w:cstheme="minorHAnsi"/>
          <w:sz w:val="20"/>
          <w:szCs w:val="20"/>
        </w:rPr>
        <w:t xml:space="preserve">για τις ανάγκες </w:t>
      </w:r>
      <w:r w:rsidR="00FF3C39">
        <w:rPr>
          <w:rFonts w:asciiTheme="minorHAnsi" w:hAnsiTheme="minorHAnsi" w:cstheme="minorHAnsi"/>
          <w:sz w:val="20"/>
          <w:szCs w:val="20"/>
        </w:rPr>
        <w:t xml:space="preserve">των </w:t>
      </w:r>
      <w:r w:rsidR="00FF3C39" w:rsidRPr="00FC19CC">
        <w:rPr>
          <w:rFonts w:asciiTheme="minorHAnsi" w:hAnsiTheme="minorHAnsi" w:cstheme="minorHAnsi"/>
          <w:sz w:val="20"/>
          <w:szCs w:val="20"/>
        </w:rPr>
        <w:t>εργαστηρίων</w:t>
      </w:r>
      <w:r w:rsidR="00824140" w:rsidRPr="00FC19CC">
        <w:rPr>
          <w:rFonts w:asciiTheme="minorHAnsi" w:hAnsiTheme="minorHAnsi" w:cstheme="minorHAnsi"/>
          <w:sz w:val="20"/>
          <w:szCs w:val="20"/>
        </w:rPr>
        <w:t xml:space="preserve"> του Γ.Χ.Κ., με τη διαδικασία της απ’ ευθείας ανάθεσης.</w:t>
      </w:r>
    </w:p>
    <w:p w:rsidR="00824140" w:rsidRDefault="00824140" w:rsidP="003A2ED7">
      <w:pPr>
        <w:tabs>
          <w:tab w:val="left" w:pos="540"/>
        </w:tabs>
        <w:spacing w:after="0" w:line="264" w:lineRule="auto"/>
        <w:jc w:val="both"/>
        <w:rPr>
          <w:rFonts w:asciiTheme="minorHAnsi" w:hAnsiTheme="minorHAnsi" w:cstheme="minorHAnsi"/>
        </w:rPr>
      </w:pPr>
      <w:r w:rsidRPr="00FC19CC">
        <w:rPr>
          <w:rFonts w:asciiTheme="minorHAnsi" w:hAnsiTheme="minorHAnsi" w:cstheme="minorHAnsi"/>
          <w:sz w:val="20"/>
          <w:szCs w:val="20"/>
        </w:rPr>
        <w:t xml:space="preserve">Η συνολική προϋπολογισθείσα δαπάνη ανέρχεται στο ποσό των </w:t>
      </w:r>
      <w:r w:rsidR="00892906" w:rsidRPr="00FC19CC">
        <w:rPr>
          <w:rFonts w:asciiTheme="minorHAnsi" w:hAnsiTheme="minorHAnsi" w:cstheme="minorHAnsi"/>
          <w:sz w:val="20"/>
          <w:szCs w:val="20"/>
        </w:rPr>
        <w:t xml:space="preserve">τριάντα </w:t>
      </w:r>
      <w:r w:rsidR="00FC19CC" w:rsidRPr="00FC19CC">
        <w:rPr>
          <w:rFonts w:asciiTheme="minorHAnsi" w:hAnsiTheme="minorHAnsi" w:cstheme="minorHAnsi"/>
          <w:sz w:val="20"/>
          <w:szCs w:val="20"/>
        </w:rPr>
        <w:t>δύο</w:t>
      </w:r>
      <w:r w:rsidR="00892906" w:rsidRPr="00FC19CC">
        <w:rPr>
          <w:rFonts w:asciiTheme="minorHAnsi" w:hAnsiTheme="minorHAnsi" w:cstheme="minorHAnsi"/>
          <w:sz w:val="20"/>
          <w:szCs w:val="20"/>
        </w:rPr>
        <w:t xml:space="preserve"> χιλιάδων διακοσίων</w:t>
      </w:r>
      <w:r w:rsidR="00FC19CC" w:rsidRPr="00FC19CC">
        <w:rPr>
          <w:rFonts w:asciiTheme="minorHAnsi" w:hAnsiTheme="minorHAnsi" w:cstheme="minorHAnsi"/>
          <w:sz w:val="20"/>
          <w:szCs w:val="20"/>
        </w:rPr>
        <w:t xml:space="preserve"> σαράντα</w:t>
      </w:r>
      <w:r w:rsidRPr="00FC19CC">
        <w:rPr>
          <w:rFonts w:asciiTheme="minorHAnsi" w:hAnsiTheme="minorHAnsi" w:cstheme="minorHAnsi"/>
          <w:sz w:val="20"/>
          <w:szCs w:val="20"/>
        </w:rPr>
        <w:t xml:space="preserve"> ευρώ (</w:t>
      </w:r>
      <w:r w:rsidR="00892906" w:rsidRPr="00FC19CC">
        <w:rPr>
          <w:rFonts w:asciiTheme="minorHAnsi" w:hAnsiTheme="minorHAnsi" w:cstheme="minorHAnsi"/>
          <w:sz w:val="20"/>
          <w:szCs w:val="20"/>
        </w:rPr>
        <w:t>3</w:t>
      </w:r>
      <w:r w:rsidR="00FC19CC" w:rsidRPr="00FC19CC">
        <w:rPr>
          <w:rFonts w:asciiTheme="minorHAnsi" w:hAnsiTheme="minorHAnsi" w:cstheme="minorHAnsi"/>
          <w:sz w:val="20"/>
          <w:szCs w:val="20"/>
        </w:rPr>
        <w:t>2</w:t>
      </w:r>
      <w:r w:rsidR="00892906" w:rsidRPr="00FC19CC">
        <w:rPr>
          <w:rFonts w:asciiTheme="minorHAnsi" w:hAnsiTheme="minorHAnsi" w:cstheme="minorHAnsi"/>
          <w:sz w:val="20"/>
          <w:szCs w:val="20"/>
        </w:rPr>
        <w:t>.2</w:t>
      </w:r>
      <w:r w:rsidR="00FC19CC" w:rsidRPr="00FC19CC">
        <w:rPr>
          <w:rFonts w:asciiTheme="minorHAnsi" w:hAnsiTheme="minorHAnsi" w:cstheme="minorHAnsi"/>
          <w:sz w:val="20"/>
          <w:szCs w:val="20"/>
        </w:rPr>
        <w:t>4</w:t>
      </w:r>
      <w:r w:rsidR="00892906" w:rsidRPr="00FC19CC">
        <w:rPr>
          <w:rFonts w:asciiTheme="minorHAnsi" w:hAnsiTheme="minorHAnsi" w:cstheme="minorHAnsi"/>
          <w:sz w:val="20"/>
          <w:szCs w:val="20"/>
        </w:rPr>
        <w:t>0,00</w:t>
      </w:r>
      <w:r w:rsidRPr="00FC19CC">
        <w:rPr>
          <w:rFonts w:asciiTheme="minorHAnsi" w:hAnsiTheme="minorHAnsi" w:cstheme="minorHAnsi"/>
          <w:sz w:val="20"/>
          <w:szCs w:val="20"/>
        </w:rPr>
        <w:t>€) συμπεριλαμβανομένου του ΦΠΑ (24%) (</w:t>
      </w:r>
      <w:r w:rsidR="00FC19CC" w:rsidRPr="00FC19CC">
        <w:rPr>
          <w:rFonts w:asciiTheme="minorHAnsi" w:hAnsiTheme="minorHAnsi" w:cstheme="minorHAnsi"/>
          <w:sz w:val="20"/>
          <w:szCs w:val="20"/>
        </w:rPr>
        <w:t>26</w:t>
      </w:r>
      <w:r w:rsidR="00892906" w:rsidRPr="00FC19CC">
        <w:rPr>
          <w:rFonts w:asciiTheme="minorHAnsi" w:hAnsiTheme="minorHAnsi" w:cstheme="minorHAnsi"/>
          <w:sz w:val="20"/>
          <w:szCs w:val="20"/>
        </w:rPr>
        <w:t>.000,00</w:t>
      </w:r>
      <w:r w:rsidRPr="00FC19CC">
        <w:rPr>
          <w:rFonts w:asciiTheme="minorHAnsi" w:hAnsiTheme="minorHAnsi" w:cstheme="minorHAnsi"/>
          <w:sz w:val="20"/>
          <w:szCs w:val="20"/>
        </w:rPr>
        <w:t xml:space="preserve">€ πλέον ΦΠΑ </w:t>
      </w:r>
      <w:r w:rsidR="00FC19CC" w:rsidRPr="00FC19CC">
        <w:rPr>
          <w:rFonts w:asciiTheme="minorHAnsi" w:hAnsiTheme="minorHAnsi" w:cstheme="minorHAnsi"/>
          <w:sz w:val="20"/>
          <w:szCs w:val="20"/>
        </w:rPr>
        <w:t>6</w:t>
      </w:r>
      <w:r w:rsidR="00892906" w:rsidRPr="00FC19CC">
        <w:rPr>
          <w:rFonts w:asciiTheme="minorHAnsi" w:hAnsiTheme="minorHAnsi" w:cstheme="minorHAnsi"/>
          <w:sz w:val="20"/>
          <w:szCs w:val="20"/>
        </w:rPr>
        <w:t>.2</w:t>
      </w:r>
      <w:r w:rsidR="00FC19CC" w:rsidRPr="00FC19CC">
        <w:rPr>
          <w:rFonts w:asciiTheme="minorHAnsi" w:hAnsiTheme="minorHAnsi" w:cstheme="minorHAnsi"/>
          <w:sz w:val="20"/>
          <w:szCs w:val="20"/>
        </w:rPr>
        <w:t>4</w:t>
      </w:r>
      <w:r w:rsidR="00892906" w:rsidRPr="00FC19CC">
        <w:rPr>
          <w:rFonts w:asciiTheme="minorHAnsi" w:hAnsiTheme="minorHAnsi" w:cstheme="minorHAnsi"/>
          <w:sz w:val="20"/>
          <w:szCs w:val="20"/>
        </w:rPr>
        <w:t>0,00</w:t>
      </w:r>
      <w:r w:rsidRPr="00FC19CC">
        <w:rPr>
          <w:rFonts w:asciiTheme="minorHAnsi" w:hAnsiTheme="minorHAnsi" w:cstheme="minorHAnsi"/>
          <w:sz w:val="20"/>
          <w:szCs w:val="20"/>
        </w:rPr>
        <w:t>€) και θα βαρύνει τις πιστώσεις του προϋπολογισμού του Ε.Τ.Ε.</w:t>
      </w:r>
      <w:r w:rsidR="00AB00B5" w:rsidRPr="00FC19CC">
        <w:rPr>
          <w:rFonts w:asciiTheme="minorHAnsi" w:hAnsiTheme="minorHAnsi" w:cstheme="minorHAnsi"/>
          <w:sz w:val="20"/>
          <w:szCs w:val="20"/>
        </w:rPr>
        <w:t>Π.Π.Α.Α. οικονομικού έτους  20</w:t>
      </w:r>
      <w:r w:rsidR="00342FBE" w:rsidRPr="00FC19CC">
        <w:rPr>
          <w:rFonts w:asciiTheme="minorHAnsi" w:hAnsiTheme="minorHAnsi" w:cstheme="minorHAnsi"/>
          <w:sz w:val="20"/>
          <w:szCs w:val="20"/>
        </w:rPr>
        <w:t>25</w:t>
      </w:r>
      <w:r w:rsidRPr="00FC19CC">
        <w:rPr>
          <w:rFonts w:asciiTheme="minorHAnsi" w:hAnsiTheme="minorHAnsi" w:cstheme="minorHAnsi"/>
          <w:sz w:val="20"/>
          <w:szCs w:val="20"/>
        </w:rPr>
        <w:t xml:space="preserve"> (ΚΑΕ </w:t>
      </w:r>
      <w:r w:rsidR="00342FBE" w:rsidRPr="00FC19CC">
        <w:rPr>
          <w:rFonts w:asciiTheme="minorHAnsi" w:hAnsiTheme="minorHAnsi" w:cstheme="minorHAnsi"/>
          <w:sz w:val="20"/>
          <w:szCs w:val="20"/>
        </w:rPr>
        <w:t>7131</w:t>
      </w:r>
      <w:r w:rsidRPr="00FC19CC">
        <w:rPr>
          <w:rFonts w:asciiTheme="minorHAnsi" w:hAnsiTheme="minorHAnsi" w:cstheme="minorHAnsi"/>
          <w:sz w:val="20"/>
          <w:szCs w:val="20"/>
        </w:rPr>
        <w:t>).</w:t>
      </w:r>
    </w:p>
    <w:p w:rsidR="007129B3" w:rsidRPr="000D099D" w:rsidRDefault="007129B3" w:rsidP="007129B3">
      <w:pPr>
        <w:spacing w:after="0" w:line="276" w:lineRule="auto"/>
        <w:jc w:val="both"/>
        <w:rPr>
          <w:rFonts w:eastAsia="Times New Roman" w:cs="Calibri"/>
          <w:sz w:val="20"/>
          <w:szCs w:val="20"/>
          <w:lang w:eastAsia="el-GR"/>
        </w:rPr>
      </w:pPr>
      <w:r w:rsidRPr="000D099D">
        <w:rPr>
          <w:rFonts w:eastAsia="Times New Roman"/>
          <w:sz w:val="20"/>
          <w:szCs w:val="20"/>
          <w:lang w:eastAsia="el-GR"/>
        </w:rPr>
        <w:t xml:space="preserve">Οι τεχνικές προδιαγραφές και οι απαιτήσεις </w:t>
      </w:r>
      <w:r>
        <w:rPr>
          <w:rFonts w:eastAsia="Times New Roman"/>
          <w:sz w:val="20"/>
          <w:szCs w:val="20"/>
          <w:lang w:eastAsia="el-GR"/>
        </w:rPr>
        <w:t xml:space="preserve">των ειδών </w:t>
      </w:r>
      <w:r w:rsidRPr="000D099D">
        <w:rPr>
          <w:rFonts w:eastAsia="Times New Roman"/>
          <w:sz w:val="20"/>
          <w:szCs w:val="20"/>
          <w:lang w:eastAsia="el-GR"/>
        </w:rPr>
        <w:t xml:space="preserve">περιγράφονται αναλυτικά στο Παράρτημα Α΄. </w:t>
      </w:r>
    </w:p>
    <w:p w:rsidR="007129B3" w:rsidRPr="00DE5456" w:rsidRDefault="007129B3" w:rsidP="007129B3">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Η προσφορά μπορεί να υποβάλλεται για ένα ή για περισσότερα ή για το σύνολο των</w:t>
      </w:r>
      <w:r w:rsidR="004A4CDF">
        <w:rPr>
          <w:rFonts w:asciiTheme="minorHAnsi" w:hAnsiTheme="minorHAnsi" w:cstheme="minorHAnsi"/>
          <w:sz w:val="20"/>
          <w:szCs w:val="20"/>
        </w:rPr>
        <w:t xml:space="preserve"> </w:t>
      </w:r>
      <w:r w:rsidR="00B02566">
        <w:rPr>
          <w:rFonts w:asciiTheme="minorHAnsi" w:hAnsiTheme="minorHAnsi" w:cstheme="minorHAnsi"/>
          <w:sz w:val="20"/>
          <w:szCs w:val="20"/>
        </w:rPr>
        <w:t>ειδών</w:t>
      </w:r>
      <w:r w:rsidRPr="000D099D">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w:t>
      </w:r>
      <w:r>
        <w:rPr>
          <w:rFonts w:asciiTheme="minorHAnsi" w:hAnsiTheme="minorHAnsi" w:cstheme="minorHAnsi"/>
          <w:sz w:val="20"/>
          <w:szCs w:val="20"/>
        </w:rPr>
        <w:t xml:space="preserve">των ειδών </w:t>
      </w:r>
      <w:r w:rsidRPr="000D099D">
        <w:rPr>
          <w:rFonts w:asciiTheme="minorHAnsi" w:hAnsiTheme="minorHAnsi" w:cstheme="minorHAnsi"/>
          <w:sz w:val="20"/>
          <w:szCs w:val="20"/>
        </w:rPr>
        <w:t>που προσφέρουν.</w:t>
      </w:r>
    </w:p>
    <w:p w:rsidR="00B02566" w:rsidRDefault="0033380A">
      <w:pPr>
        <w:spacing w:after="0" w:line="240" w:lineRule="auto"/>
        <w:rPr>
          <w:rFonts w:asciiTheme="minorHAnsi" w:hAnsiTheme="minorHAnsi" w:cstheme="minorHAnsi"/>
          <w:sz w:val="20"/>
          <w:szCs w:val="20"/>
        </w:rPr>
      </w:pPr>
      <w:r w:rsidRPr="000D099D">
        <w:rPr>
          <w:rFonts w:asciiTheme="minorHAnsi" w:hAnsiTheme="minorHAnsi" w:cstheme="minorHAnsi"/>
          <w:sz w:val="20"/>
          <w:szCs w:val="20"/>
        </w:rPr>
        <w:t>Ο προϋπολογισμός κατανέμεται ως εξής:</w:t>
      </w:r>
      <w:r w:rsidR="00B02566">
        <w:rPr>
          <w:rFonts w:asciiTheme="minorHAnsi" w:hAnsiTheme="minorHAnsi" w:cstheme="minorHAnsi"/>
          <w:sz w:val="20"/>
          <w:szCs w:val="20"/>
        </w:rPr>
        <w:br w:type="page"/>
      </w:r>
    </w:p>
    <w:p w:rsidR="004B7A54" w:rsidRDefault="004B7A54" w:rsidP="003A2ED7">
      <w:pPr>
        <w:tabs>
          <w:tab w:val="left" w:pos="540"/>
        </w:tabs>
        <w:spacing w:after="0" w:line="264" w:lineRule="auto"/>
        <w:jc w:val="both"/>
        <w:rPr>
          <w:rFonts w:asciiTheme="minorHAnsi" w:hAnsiTheme="minorHAnsi" w:cstheme="minorHAnsi"/>
          <w:sz w:val="20"/>
          <w:szCs w:val="20"/>
        </w:rPr>
      </w:pPr>
    </w:p>
    <w:p w:rsidR="007129B3" w:rsidRDefault="007129B3" w:rsidP="003A2ED7">
      <w:pPr>
        <w:tabs>
          <w:tab w:val="left" w:pos="540"/>
        </w:tabs>
        <w:spacing w:after="0" w:line="264" w:lineRule="auto"/>
        <w:jc w:val="both"/>
        <w:rPr>
          <w:rFonts w:asciiTheme="minorHAnsi" w:hAnsiTheme="minorHAnsi" w:cstheme="minorHAnsi"/>
          <w:sz w:val="20"/>
          <w:szCs w:val="20"/>
        </w:rPr>
      </w:pPr>
    </w:p>
    <w:tbl>
      <w:tblPr>
        <w:tblW w:w="9915" w:type="dxa"/>
        <w:tblInd w:w="93" w:type="dxa"/>
        <w:tblLayout w:type="fixed"/>
        <w:tblLook w:val="04A0"/>
      </w:tblPr>
      <w:tblGrid>
        <w:gridCol w:w="579"/>
        <w:gridCol w:w="3666"/>
        <w:gridCol w:w="2430"/>
        <w:gridCol w:w="1440"/>
        <w:gridCol w:w="1800"/>
      </w:tblGrid>
      <w:tr w:rsidR="00546310" w:rsidRPr="008E2670" w:rsidTr="00A43F39">
        <w:trPr>
          <w:cantSplit/>
          <w:trHeight w:val="1134"/>
        </w:trPr>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2670" w:rsidRPr="001C705F" w:rsidRDefault="001E1355" w:rsidP="00A43F39">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Α/Α</w:t>
            </w:r>
          </w:p>
        </w:tc>
        <w:tc>
          <w:tcPr>
            <w:tcW w:w="3666" w:type="dxa"/>
            <w:tcBorders>
              <w:top w:val="single" w:sz="4" w:space="0" w:color="auto"/>
              <w:left w:val="nil"/>
              <w:bottom w:val="single" w:sz="4" w:space="0" w:color="auto"/>
              <w:right w:val="single" w:sz="4" w:space="0" w:color="auto"/>
            </w:tcBorders>
            <w:shd w:val="clear" w:color="auto" w:fill="auto"/>
            <w:noWrap/>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ΕΙΔΟΣ</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ΚΩΔΙΚΟΣ CPV</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ΠΟΣΟΤΗΤΑ (τεμάχια)</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ΠΡΟΫΠΟΛΟΓΙΣΜΟΣ</w:t>
            </w:r>
          </w:p>
          <w:p w:rsidR="008E2670" w:rsidRPr="00546310" w:rsidRDefault="008E2670" w:rsidP="007129B3">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 xml:space="preserve"> (€ ΧΩΡΙΣ ΦΠΑ)</w:t>
            </w:r>
          </w:p>
        </w:tc>
      </w:tr>
      <w:tr w:rsidR="008E2670" w:rsidRPr="008E2670" w:rsidTr="00A43F39">
        <w:trPr>
          <w:trHeight w:val="351"/>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77B58">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3666" w:type="dxa"/>
            <w:tcBorders>
              <w:top w:val="nil"/>
              <w:left w:val="nil"/>
              <w:bottom w:val="single" w:sz="4" w:space="0" w:color="auto"/>
              <w:right w:val="single" w:sz="4" w:space="0" w:color="auto"/>
            </w:tcBorders>
            <w:shd w:val="clear" w:color="auto" w:fill="auto"/>
            <w:noWrap/>
            <w:vAlign w:val="center"/>
            <w:hideMark/>
          </w:tcPr>
          <w:p w:rsidR="008E2670" w:rsidRPr="00B02566" w:rsidRDefault="001C705F" w:rsidP="00130EF5">
            <w:pPr>
              <w:spacing w:after="0" w:line="240" w:lineRule="auto"/>
              <w:rPr>
                <w:rFonts w:eastAsia="Times New Roman" w:cs="Calibri"/>
                <w:color w:val="000000"/>
                <w:sz w:val="20"/>
                <w:szCs w:val="20"/>
                <w:lang w:eastAsia="el-GR"/>
              </w:rPr>
            </w:pPr>
            <w:r w:rsidRPr="00B02566">
              <w:rPr>
                <w:rFonts w:eastAsia="Times New Roman" w:cs="Calibri"/>
                <w:color w:val="000000"/>
                <w:sz w:val="20"/>
                <w:szCs w:val="20"/>
                <w:lang w:eastAsia="el-GR"/>
              </w:rPr>
              <w:t>Θάλαμος κάθετης νηματικής ροής (</w:t>
            </w:r>
            <w:r w:rsidRPr="00B02566">
              <w:rPr>
                <w:rFonts w:eastAsia="Times New Roman" w:cs="Calibri"/>
                <w:color w:val="000000"/>
                <w:sz w:val="20"/>
                <w:szCs w:val="20"/>
                <w:lang w:val="en-US" w:eastAsia="el-GR"/>
              </w:rPr>
              <w:t>LAMINARFLOW</w:t>
            </w:r>
            <w:r w:rsidRPr="00B02566">
              <w:rPr>
                <w:rFonts w:eastAsia="Times New Roman" w:cs="Calibri"/>
                <w:color w:val="000000"/>
                <w:sz w:val="20"/>
                <w:szCs w:val="20"/>
                <w:lang w:eastAsia="el-GR"/>
              </w:rPr>
              <w:t>) βιολογικής ασφάλειας, πλάτους 1100</w:t>
            </w:r>
            <w:r w:rsidRPr="00B02566">
              <w:rPr>
                <w:rFonts w:eastAsia="Times New Roman" w:cs="Calibri"/>
                <w:color w:val="000000"/>
                <w:sz w:val="20"/>
                <w:szCs w:val="20"/>
                <w:lang w:val="en-US" w:eastAsia="el-GR"/>
              </w:rPr>
              <w:t>mm</w:t>
            </w:r>
            <w:r w:rsidRPr="004A4CDF">
              <w:rPr>
                <w:rFonts w:eastAsia="Times New Roman" w:cs="Calibri"/>
                <w:color w:val="000000"/>
                <w:sz w:val="20"/>
                <w:szCs w:val="20"/>
                <w:lang w:eastAsia="el-GR"/>
              </w:rPr>
              <w:t>.</w:t>
            </w:r>
            <w:r w:rsidR="00446463" w:rsidRPr="004A4CDF">
              <w:rPr>
                <w:rFonts w:eastAsia="Times New Roman" w:cs="Calibri"/>
                <w:color w:val="000000"/>
                <w:sz w:val="20"/>
                <w:szCs w:val="20"/>
                <w:lang w:eastAsia="el-GR"/>
              </w:rPr>
              <w:t xml:space="preserve"> (Χ.Υ. Σάμου)</w:t>
            </w:r>
          </w:p>
        </w:tc>
        <w:tc>
          <w:tcPr>
            <w:tcW w:w="2430" w:type="dxa"/>
            <w:vMerge w:val="restart"/>
            <w:tcBorders>
              <w:top w:val="nil"/>
              <w:left w:val="single" w:sz="4" w:space="0" w:color="auto"/>
              <w:bottom w:val="single" w:sz="4" w:space="0" w:color="000000"/>
              <w:right w:val="single" w:sz="4" w:space="0" w:color="auto"/>
            </w:tcBorders>
            <w:shd w:val="clear" w:color="auto" w:fill="auto"/>
            <w:vAlign w:val="center"/>
            <w:hideMark/>
          </w:tcPr>
          <w:p w:rsidR="001C705F" w:rsidRDefault="001C705F" w:rsidP="001C705F">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44211110-6</w:t>
            </w:r>
          </w:p>
          <w:p w:rsidR="008E2670" w:rsidRPr="00546310" w:rsidRDefault="001C705F" w:rsidP="001C705F">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ΘΑΛΑΜΟΙ</w:t>
            </w: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8E2670"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FC19CC" w:rsidP="005423E6">
            <w:pPr>
              <w:spacing w:after="0" w:line="240" w:lineRule="auto"/>
              <w:jc w:val="right"/>
              <w:rPr>
                <w:rFonts w:eastAsia="Times New Roman" w:cs="Calibri"/>
                <w:color w:val="000000"/>
                <w:sz w:val="20"/>
                <w:szCs w:val="20"/>
                <w:lang w:eastAsia="el-GR"/>
              </w:rPr>
            </w:pPr>
            <w:r>
              <w:rPr>
                <w:rFonts w:eastAsia="Times New Roman" w:cs="Calibri"/>
                <w:color w:val="000000"/>
                <w:sz w:val="20"/>
                <w:szCs w:val="20"/>
                <w:lang w:eastAsia="el-GR"/>
              </w:rPr>
              <w:t>7.000,00</w:t>
            </w:r>
          </w:p>
        </w:tc>
      </w:tr>
      <w:tr w:rsidR="000E54DE" w:rsidRPr="008E2670" w:rsidTr="00A43F39">
        <w:trPr>
          <w:trHeight w:val="373"/>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4DE" w:rsidRPr="00546310" w:rsidRDefault="00A43F39" w:rsidP="00877B58">
            <w:pPr>
              <w:jc w:val="center"/>
              <w:rPr>
                <w:rFonts w:eastAsia="Times New Roman" w:cs="Calibri"/>
                <w:color w:val="000000"/>
                <w:sz w:val="20"/>
                <w:szCs w:val="20"/>
                <w:lang w:eastAsia="el-GR"/>
              </w:rPr>
            </w:pPr>
            <w:r>
              <w:rPr>
                <w:rFonts w:eastAsia="Times New Roman" w:cs="Calibri"/>
                <w:color w:val="000000"/>
                <w:sz w:val="20"/>
                <w:szCs w:val="20"/>
                <w:lang w:eastAsia="el-GR"/>
              </w:rPr>
              <w:t>2</w:t>
            </w:r>
          </w:p>
        </w:tc>
        <w:tc>
          <w:tcPr>
            <w:tcW w:w="3666" w:type="dxa"/>
            <w:tcBorders>
              <w:top w:val="nil"/>
              <w:left w:val="nil"/>
              <w:bottom w:val="single" w:sz="4" w:space="0" w:color="auto"/>
              <w:right w:val="single" w:sz="4" w:space="0" w:color="auto"/>
            </w:tcBorders>
            <w:shd w:val="clear" w:color="auto" w:fill="auto"/>
            <w:noWrap/>
            <w:vAlign w:val="center"/>
            <w:hideMark/>
          </w:tcPr>
          <w:p w:rsidR="000E54DE" w:rsidRPr="00B02566" w:rsidRDefault="000E54DE" w:rsidP="001C705F">
            <w:pPr>
              <w:spacing w:after="0" w:line="240" w:lineRule="auto"/>
              <w:rPr>
                <w:rFonts w:eastAsia="Times New Roman" w:cs="Calibri"/>
                <w:color w:val="000000"/>
                <w:sz w:val="20"/>
                <w:szCs w:val="20"/>
                <w:lang w:eastAsia="el-GR"/>
              </w:rPr>
            </w:pPr>
            <w:r w:rsidRPr="00B02566">
              <w:rPr>
                <w:rFonts w:eastAsia="Times New Roman" w:cs="Calibri"/>
                <w:color w:val="000000"/>
                <w:sz w:val="20"/>
                <w:szCs w:val="20"/>
                <w:lang w:eastAsia="el-GR"/>
              </w:rPr>
              <w:t>Θάλαμος κάθετης νηματικής ροής (</w:t>
            </w:r>
            <w:r w:rsidRPr="00B02566">
              <w:rPr>
                <w:rFonts w:eastAsia="Times New Roman" w:cs="Calibri"/>
                <w:color w:val="000000"/>
                <w:sz w:val="20"/>
                <w:szCs w:val="20"/>
                <w:lang w:val="en-US" w:eastAsia="el-GR"/>
              </w:rPr>
              <w:t>LAMINARFLOW</w:t>
            </w:r>
            <w:r w:rsidRPr="00B02566">
              <w:rPr>
                <w:rFonts w:eastAsia="Times New Roman" w:cs="Calibri"/>
                <w:color w:val="000000"/>
                <w:sz w:val="20"/>
                <w:szCs w:val="20"/>
                <w:lang w:eastAsia="el-GR"/>
              </w:rPr>
              <w:t xml:space="preserve">) βιολογικής ασφάλειας, πλάτους </w:t>
            </w:r>
            <w:r w:rsidRPr="004A4CDF">
              <w:rPr>
                <w:rFonts w:eastAsia="Times New Roman" w:cs="Calibri"/>
                <w:color w:val="000000"/>
                <w:sz w:val="20"/>
                <w:szCs w:val="20"/>
                <w:lang w:eastAsia="el-GR"/>
              </w:rPr>
              <w:t>600</w:t>
            </w:r>
            <w:r w:rsidRPr="004A4CDF">
              <w:rPr>
                <w:rFonts w:eastAsia="Times New Roman" w:cs="Calibri"/>
                <w:color w:val="000000"/>
                <w:sz w:val="20"/>
                <w:szCs w:val="20"/>
                <w:lang w:val="en-US" w:eastAsia="el-GR"/>
              </w:rPr>
              <w:t>mm</w:t>
            </w:r>
            <w:r w:rsidRPr="004A4CDF">
              <w:rPr>
                <w:rFonts w:eastAsia="Times New Roman" w:cs="Calibri"/>
                <w:color w:val="000000"/>
                <w:sz w:val="20"/>
                <w:szCs w:val="20"/>
                <w:lang w:eastAsia="el-GR"/>
              </w:rPr>
              <w:t>.</w:t>
            </w:r>
            <w:r w:rsidR="00446463" w:rsidRPr="004A4CDF">
              <w:rPr>
                <w:rFonts w:eastAsia="Times New Roman" w:cs="Calibri"/>
                <w:color w:val="000000"/>
                <w:sz w:val="20"/>
                <w:szCs w:val="20"/>
                <w:lang w:eastAsia="el-GR"/>
              </w:rPr>
              <w:t xml:space="preserve"> (Χ.Υ. Σερρών)</w:t>
            </w:r>
          </w:p>
        </w:tc>
        <w:tc>
          <w:tcPr>
            <w:tcW w:w="2430" w:type="dxa"/>
            <w:vMerge/>
            <w:tcBorders>
              <w:top w:val="nil"/>
              <w:left w:val="single" w:sz="4" w:space="0" w:color="auto"/>
              <w:bottom w:val="single" w:sz="4" w:space="0" w:color="000000"/>
              <w:right w:val="single" w:sz="4" w:space="0" w:color="auto"/>
            </w:tcBorders>
            <w:shd w:val="clear" w:color="auto" w:fill="auto"/>
            <w:vAlign w:val="center"/>
            <w:hideMark/>
          </w:tcPr>
          <w:p w:rsidR="000E54DE" w:rsidRPr="00546310" w:rsidRDefault="000E54DE"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0E54DE" w:rsidRPr="00546310" w:rsidRDefault="000E54DE" w:rsidP="00DB269C">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2</w:t>
            </w:r>
          </w:p>
        </w:tc>
        <w:tc>
          <w:tcPr>
            <w:tcW w:w="1800" w:type="dxa"/>
            <w:tcBorders>
              <w:top w:val="nil"/>
              <w:left w:val="nil"/>
              <w:bottom w:val="single" w:sz="4" w:space="0" w:color="auto"/>
              <w:right w:val="single" w:sz="4" w:space="0" w:color="auto"/>
            </w:tcBorders>
            <w:shd w:val="clear" w:color="auto" w:fill="auto"/>
            <w:noWrap/>
            <w:vAlign w:val="center"/>
            <w:hideMark/>
          </w:tcPr>
          <w:p w:rsidR="000E54DE" w:rsidRPr="00546310" w:rsidRDefault="00FC19CC" w:rsidP="005423E6">
            <w:pPr>
              <w:spacing w:after="0" w:line="240" w:lineRule="auto"/>
              <w:jc w:val="right"/>
              <w:rPr>
                <w:rFonts w:eastAsia="Times New Roman" w:cs="Calibri"/>
                <w:color w:val="000000"/>
                <w:sz w:val="20"/>
                <w:szCs w:val="20"/>
                <w:lang w:eastAsia="el-GR"/>
              </w:rPr>
            </w:pPr>
            <w:r>
              <w:rPr>
                <w:rFonts w:eastAsia="Times New Roman" w:cs="Calibri"/>
                <w:color w:val="000000"/>
                <w:sz w:val="20"/>
                <w:szCs w:val="20"/>
                <w:lang w:eastAsia="el-GR"/>
              </w:rPr>
              <w:t>8.000,00</w:t>
            </w:r>
          </w:p>
        </w:tc>
      </w:tr>
      <w:tr w:rsidR="000E54DE" w:rsidRPr="008E2670" w:rsidTr="00A43F39">
        <w:trPr>
          <w:trHeight w:val="551"/>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4DE" w:rsidRPr="00546310" w:rsidRDefault="00A43F39" w:rsidP="00877B5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w:t>
            </w:r>
          </w:p>
        </w:tc>
        <w:tc>
          <w:tcPr>
            <w:tcW w:w="3666" w:type="dxa"/>
            <w:tcBorders>
              <w:top w:val="nil"/>
              <w:left w:val="nil"/>
              <w:bottom w:val="single" w:sz="4" w:space="0" w:color="auto"/>
              <w:right w:val="single" w:sz="4" w:space="0" w:color="auto"/>
            </w:tcBorders>
            <w:shd w:val="clear" w:color="auto" w:fill="auto"/>
            <w:vAlign w:val="center"/>
            <w:hideMark/>
          </w:tcPr>
          <w:p w:rsidR="000E54DE" w:rsidRPr="00446463" w:rsidRDefault="000E54DE" w:rsidP="00130EF5">
            <w:pPr>
              <w:spacing w:after="0" w:line="240" w:lineRule="auto"/>
              <w:rPr>
                <w:rFonts w:eastAsia="Times New Roman" w:cs="Calibri"/>
                <w:color w:val="000000"/>
                <w:sz w:val="20"/>
                <w:szCs w:val="20"/>
                <w:lang w:eastAsia="el-GR"/>
              </w:rPr>
            </w:pPr>
            <w:r>
              <w:rPr>
                <w:rFonts w:asciiTheme="minorHAnsi" w:hAnsiTheme="minorHAnsi" w:cstheme="minorHAnsi"/>
                <w:sz w:val="20"/>
                <w:szCs w:val="20"/>
              </w:rPr>
              <w:t xml:space="preserve">θάλαμος προβολής ανάλυσης φθορισμού με λάμπα </w:t>
            </w:r>
            <w:r w:rsidRPr="004A4CDF">
              <w:rPr>
                <w:rFonts w:asciiTheme="minorHAnsi" w:hAnsiTheme="minorHAnsi" w:cstheme="minorHAnsi"/>
                <w:sz w:val="20"/>
                <w:szCs w:val="20"/>
                <w:lang w:val="en-US"/>
              </w:rPr>
              <w:t>UV</w:t>
            </w:r>
            <w:r w:rsidR="00446463" w:rsidRPr="004A4CDF">
              <w:rPr>
                <w:rFonts w:asciiTheme="minorHAnsi" w:hAnsiTheme="minorHAnsi" w:cstheme="minorHAnsi"/>
                <w:sz w:val="20"/>
                <w:szCs w:val="20"/>
              </w:rPr>
              <w:t xml:space="preserve"> (Χ.Υ. Σερρών)</w:t>
            </w:r>
          </w:p>
        </w:tc>
        <w:tc>
          <w:tcPr>
            <w:tcW w:w="2430" w:type="dxa"/>
            <w:vMerge/>
            <w:tcBorders>
              <w:top w:val="nil"/>
              <w:left w:val="single" w:sz="4" w:space="0" w:color="auto"/>
              <w:bottom w:val="single" w:sz="4" w:space="0" w:color="000000"/>
              <w:right w:val="single" w:sz="4" w:space="0" w:color="auto"/>
            </w:tcBorders>
            <w:shd w:val="clear" w:color="auto" w:fill="auto"/>
            <w:vAlign w:val="center"/>
            <w:hideMark/>
          </w:tcPr>
          <w:p w:rsidR="000E54DE" w:rsidRPr="00546310" w:rsidRDefault="000E54DE"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0E54DE" w:rsidRPr="00546310" w:rsidRDefault="000E54DE" w:rsidP="00DB269C">
            <w:pPr>
              <w:spacing w:after="0" w:line="240" w:lineRule="auto"/>
              <w:jc w:val="center"/>
              <w:rPr>
                <w:rFonts w:eastAsia="Times New Roman" w:cs="Calibri"/>
                <w:color w:val="000000"/>
                <w:sz w:val="20"/>
                <w:szCs w:val="20"/>
                <w:lang w:eastAsia="el-GR"/>
              </w:rPr>
            </w:pPr>
            <w:r w:rsidRPr="00546310">
              <w:rPr>
                <w:rFonts w:eastAsia="Times New Roman" w:cs="Calibri"/>
                <w:color w:val="000000"/>
                <w:sz w:val="20"/>
                <w:szCs w:val="20"/>
                <w:lang w:eastAsia="el-GR"/>
              </w:rPr>
              <w:t>1</w:t>
            </w:r>
          </w:p>
        </w:tc>
        <w:tc>
          <w:tcPr>
            <w:tcW w:w="1800" w:type="dxa"/>
            <w:tcBorders>
              <w:top w:val="nil"/>
              <w:left w:val="nil"/>
              <w:bottom w:val="single" w:sz="4" w:space="0" w:color="auto"/>
              <w:right w:val="single" w:sz="4" w:space="0" w:color="auto"/>
            </w:tcBorders>
            <w:shd w:val="clear" w:color="auto" w:fill="auto"/>
            <w:noWrap/>
            <w:vAlign w:val="center"/>
            <w:hideMark/>
          </w:tcPr>
          <w:p w:rsidR="000E54DE" w:rsidRPr="00546310" w:rsidRDefault="00FC19CC" w:rsidP="005423E6">
            <w:pPr>
              <w:spacing w:after="0" w:line="240" w:lineRule="auto"/>
              <w:jc w:val="right"/>
              <w:rPr>
                <w:rFonts w:eastAsia="Times New Roman" w:cs="Calibri"/>
                <w:color w:val="000000"/>
                <w:sz w:val="20"/>
                <w:szCs w:val="20"/>
                <w:lang w:eastAsia="el-GR"/>
              </w:rPr>
            </w:pPr>
            <w:r>
              <w:rPr>
                <w:rFonts w:eastAsia="Times New Roman" w:cs="Calibri"/>
                <w:color w:val="000000"/>
                <w:sz w:val="20"/>
                <w:szCs w:val="20"/>
                <w:lang w:eastAsia="el-GR"/>
              </w:rPr>
              <w:t>2.000,00</w:t>
            </w:r>
          </w:p>
        </w:tc>
      </w:tr>
      <w:tr w:rsidR="008E2670" w:rsidRPr="008E2670" w:rsidTr="00546310">
        <w:trPr>
          <w:trHeight w:val="489"/>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A43F39" w:rsidP="00877B5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4</w:t>
            </w:r>
          </w:p>
        </w:tc>
        <w:tc>
          <w:tcPr>
            <w:tcW w:w="3666" w:type="dxa"/>
            <w:tcBorders>
              <w:top w:val="nil"/>
              <w:left w:val="nil"/>
              <w:bottom w:val="single" w:sz="4" w:space="0" w:color="auto"/>
              <w:right w:val="single" w:sz="4" w:space="0" w:color="auto"/>
            </w:tcBorders>
            <w:shd w:val="clear" w:color="auto" w:fill="auto"/>
            <w:vAlign w:val="center"/>
            <w:hideMark/>
          </w:tcPr>
          <w:p w:rsidR="008E2670" w:rsidRPr="00546310" w:rsidRDefault="00552AFB" w:rsidP="00552AFB">
            <w:pPr>
              <w:spacing w:after="0" w:line="240" w:lineRule="auto"/>
              <w:rPr>
                <w:rFonts w:eastAsia="Times New Roman" w:cs="Calibri"/>
                <w:color w:val="000000"/>
                <w:sz w:val="20"/>
                <w:szCs w:val="20"/>
                <w:lang w:eastAsia="el-GR"/>
              </w:rPr>
            </w:pPr>
            <w:r>
              <w:rPr>
                <w:rFonts w:asciiTheme="minorHAnsi" w:hAnsiTheme="minorHAnsi" w:cstheme="minorHAnsi"/>
                <w:sz w:val="20"/>
                <w:szCs w:val="20"/>
              </w:rPr>
              <w:t>Θάλαμος</w:t>
            </w:r>
            <w:r w:rsidR="001C705F">
              <w:rPr>
                <w:rFonts w:asciiTheme="minorHAnsi" w:hAnsiTheme="minorHAnsi" w:cstheme="minorHAnsi"/>
                <w:sz w:val="20"/>
                <w:szCs w:val="20"/>
                <w:lang w:val="en-US"/>
              </w:rPr>
              <w:t>SPE</w:t>
            </w:r>
            <w:r w:rsidR="001C705F" w:rsidRPr="001C705F">
              <w:rPr>
                <w:rFonts w:asciiTheme="minorHAnsi" w:hAnsiTheme="minorHAnsi" w:cstheme="minorHAnsi"/>
                <w:sz w:val="20"/>
                <w:szCs w:val="20"/>
              </w:rPr>
              <w:t xml:space="preserve"> (</w:t>
            </w:r>
            <w:r w:rsidR="001C705F" w:rsidRPr="004A4CDF">
              <w:rPr>
                <w:rFonts w:asciiTheme="minorHAnsi" w:hAnsiTheme="minorHAnsi" w:cstheme="minorHAnsi"/>
                <w:sz w:val="20"/>
                <w:szCs w:val="20"/>
                <w:lang w:val="en-US"/>
              </w:rPr>
              <w:t>SPEMANIFOLD</w:t>
            </w:r>
            <w:r w:rsidR="001C705F" w:rsidRPr="004A4CDF">
              <w:rPr>
                <w:rFonts w:asciiTheme="minorHAnsi" w:hAnsiTheme="minorHAnsi" w:cstheme="minorHAnsi"/>
                <w:sz w:val="20"/>
                <w:szCs w:val="20"/>
              </w:rPr>
              <w:t>)</w:t>
            </w:r>
            <w:r w:rsidR="00446463" w:rsidRPr="004A4CDF">
              <w:rPr>
                <w:rFonts w:asciiTheme="minorHAnsi" w:hAnsiTheme="minorHAnsi" w:cstheme="minorHAnsi"/>
                <w:sz w:val="20"/>
                <w:szCs w:val="20"/>
              </w:rPr>
              <w:t xml:space="preserve"> (Α΄ Χ.Υ. Αθηνών</w:t>
            </w:r>
            <w:r w:rsidR="00203D28">
              <w:rPr>
                <w:rFonts w:asciiTheme="minorHAnsi" w:hAnsiTheme="minorHAnsi" w:cstheme="minorHAnsi"/>
                <w:sz w:val="20"/>
                <w:szCs w:val="20"/>
              </w:rPr>
              <w:t xml:space="preserve"> Τμήμα Α, Β και Γ</w:t>
            </w:r>
            <w:r w:rsidR="00446463" w:rsidRPr="004A4CDF">
              <w:rPr>
                <w:rFonts w:asciiTheme="minorHAnsi" w:hAnsiTheme="minorHAnsi" w:cstheme="minorHAnsi"/>
                <w:sz w:val="20"/>
                <w:szCs w:val="20"/>
              </w:rPr>
              <w:t>)</w:t>
            </w:r>
            <w:bookmarkStart w:id="0" w:name="_GoBack"/>
            <w:bookmarkEnd w:id="0"/>
          </w:p>
        </w:tc>
        <w:tc>
          <w:tcPr>
            <w:tcW w:w="2430" w:type="dxa"/>
            <w:vMerge/>
            <w:tcBorders>
              <w:top w:val="nil"/>
              <w:left w:val="single" w:sz="4" w:space="0" w:color="auto"/>
              <w:bottom w:val="single" w:sz="4" w:space="0" w:color="000000"/>
              <w:right w:val="single" w:sz="4" w:space="0" w:color="auto"/>
            </w:tcBorders>
            <w:shd w:val="clear" w:color="auto" w:fill="auto"/>
            <w:vAlign w:val="center"/>
            <w:hideMark/>
          </w:tcPr>
          <w:p w:rsidR="008E2670" w:rsidRPr="00546310" w:rsidRDefault="008E2670" w:rsidP="007129B3">
            <w:pPr>
              <w:spacing w:after="0" w:line="240" w:lineRule="auto"/>
              <w:rPr>
                <w:rFonts w:eastAsia="Times New Roman" w:cs="Calibri"/>
                <w:color w:val="000000"/>
                <w:sz w:val="20"/>
                <w:szCs w:val="20"/>
                <w:lang w:eastAsia="el-GR"/>
              </w:rPr>
            </w:pPr>
          </w:p>
        </w:tc>
        <w:tc>
          <w:tcPr>
            <w:tcW w:w="1440" w:type="dxa"/>
            <w:tcBorders>
              <w:top w:val="nil"/>
              <w:left w:val="nil"/>
              <w:bottom w:val="single" w:sz="4" w:space="0" w:color="auto"/>
              <w:right w:val="single" w:sz="4" w:space="0" w:color="auto"/>
            </w:tcBorders>
            <w:shd w:val="clear" w:color="auto" w:fill="auto"/>
            <w:noWrap/>
            <w:vAlign w:val="center"/>
            <w:hideMark/>
          </w:tcPr>
          <w:p w:rsidR="008E2670" w:rsidRPr="00546310" w:rsidRDefault="001C705F" w:rsidP="00DB269C">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3</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546310" w:rsidRDefault="00FC19CC" w:rsidP="001C705F">
            <w:pPr>
              <w:spacing w:after="0" w:line="240" w:lineRule="auto"/>
              <w:jc w:val="right"/>
              <w:rPr>
                <w:rFonts w:eastAsia="Times New Roman" w:cs="Calibri"/>
                <w:color w:val="000000"/>
                <w:sz w:val="20"/>
                <w:szCs w:val="20"/>
                <w:lang w:eastAsia="el-GR"/>
              </w:rPr>
            </w:pPr>
            <w:r>
              <w:rPr>
                <w:rFonts w:eastAsia="Times New Roman" w:cs="Calibri"/>
                <w:color w:val="000000"/>
                <w:sz w:val="20"/>
                <w:szCs w:val="20"/>
                <w:lang w:eastAsia="el-GR"/>
              </w:rPr>
              <w:t>9.000,00</w:t>
            </w:r>
          </w:p>
        </w:tc>
      </w:tr>
      <w:tr w:rsidR="008E2670" w:rsidRPr="00FC19CC" w:rsidTr="008E2670">
        <w:trPr>
          <w:trHeight w:val="305"/>
        </w:trPr>
        <w:tc>
          <w:tcPr>
            <w:tcW w:w="8115" w:type="dxa"/>
            <w:gridSpan w:val="4"/>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E2670">
            <w:pPr>
              <w:spacing w:after="0" w:line="240" w:lineRule="auto"/>
              <w:jc w:val="right"/>
              <w:rPr>
                <w:rFonts w:eastAsia="Times New Roman" w:cs="Calibri"/>
                <w:b/>
                <w:bCs/>
                <w:color w:val="000000"/>
                <w:sz w:val="20"/>
                <w:szCs w:val="20"/>
                <w:lang w:eastAsia="el-GR"/>
              </w:rPr>
            </w:pPr>
            <w:r w:rsidRPr="00546310">
              <w:rPr>
                <w:rFonts w:eastAsia="Times New Roman" w:cs="Calibri"/>
                <w:b/>
                <w:bCs/>
                <w:color w:val="000000"/>
                <w:sz w:val="20"/>
                <w:szCs w:val="20"/>
                <w:lang w:eastAsia="el-GR"/>
              </w:rPr>
              <w:t> ΣΥΝΟΛΟ (€) ΧΩΡΙΣ ΦΠΑ</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FC19CC" w:rsidRDefault="00FC19CC" w:rsidP="00D94E2A">
            <w:pPr>
              <w:spacing w:after="0" w:line="240" w:lineRule="auto"/>
              <w:jc w:val="right"/>
              <w:rPr>
                <w:rFonts w:eastAsia="Times New Roman" w:cs="Calibri"/>
                <w:b/>
                <w:bCs/>
                <w:color w:val="000000"/>
                <w:sz w:val="20"/>
                <w:szCs w:val="20"/>
                <w:lang w:eastAsia="el-GR"/>
              </w:rPr>
            </w:pPr>
            <w:r w:rsidRPr="00FC19CC">
              <w:rPr>
                <w:rFonts w:eastAsia="Times New Roman" w:cs="Calibri"/>
                <w:b/>
                <w:bCs/>
                <w:color w:val="000000"/>
                <w:sz w:val="20"/>
                <w:szCs w:val="20"/>
                <w:lang w:eastAsia="el-GR"/>
              </w:rPr>
              <w:t>26.000,00</w:t>
            </w:r>
          </w:p>
        </w:tc>
      </w:tr>
      <w:tr w:rsidR="008E2670" w:rsidRPr="007129B3" w:rsidTr="008E2670">
        <w:trPr>
          <w:trHeight w:val="350"/>
        </w:trPr>
        <w:tc>
          <w:tcPr>
            <w:tcW w:w="8115" w:type="dxa"/>
            <w:gridSpan w:val="4"/>
            <w:tcBorders>
              <w:top w:val="nil"/>
              <w:left w:val="single" w:sz="4" w:space="0" w:color="auto"/>
              <w:bottom w:val="single" w:sz="4" w:space="0" w:color="auto"/>
              <w:right w:val="single" w:sz="4" w:space="0" w:color="auto"/>
            </w:tcBorders>
            <w:shd w:val="clear" w:color="auto" w:fill="auto"/>
            <w:noWrap/>
            <w:vAlign w:val="center"/>
            <w:hideMark/>
          </w:tcPr>
          <w:p w:rsidR="008E2670" w:rsidRPr="00546310" w:rsidRDefault="008E2670" w:rsidP="008E2670">
            <w:pPr>
              <w:spacing w:after="0" w:line="240" w:lineRule="auto"/>
              <w:jc w:val="right"/>
              <w:rPr>
                <w:rFonts w:eastAsia="Times New Roman" w:cs="Calibri"/>
                <w:color w:val="000000"/>
                <w:sz w:val="20"/>
                <w:szCs w:val="20"/>
                <w:lang w:eastAsia="el-GR"/>
              </w:rPr>
            </w:pPr>
            <w:r w:rsidRPr="00546310">
              <w:rPr>
                <w:rFonts w:eastAsia="Times New Roman" w:cs="Calibri"/>
                <w:color w:val="000000"/>
                <w:sz w:val="20"/>
                <w:szCs w:val="20"/>
                <w:lang w:eastAsia="el-GR"/>
              </w:rPr>
              <w:t> </w:t>
            </w:r>
            <w:r w:rsidRPr="00546310">
              <w:rPr>
                <w:rFonts w:eastAsia="Times New Roman" w:cs="Calibri"/>
                <w:b/>
                <w:bCs/>
                <w:color w:val="000000"/>
                <w:sz w:val="20"/>
                <w:szCs w:val="20"/>
                <w:lang w:eastAsia="el-GR"/>
              </w:rPr>
              <w:t>ΣΥΝΟΛΟ (€) ΜΕ ΦΠΑ</w:t>
            </w:r>
          </w:p>
        </w:tc>
        <w:tc>
          <w:tcPr>
            <w:tcW w:w="1800" w:type="dxa"/>
            <w:tcBorders>
              <w:top w:val="nil"/>
              <w:left w:val="nil"/>
              <w:bottom w:val="single" w:sz="4" w:space="0" w:color="auto"/>
              <w:right w:val="single" w:sz="4" w:space="0" w:color="auto"/>
            </w:tcBorders>
            <w:shd w:val="clear" w:color="auto" w:fill="auto"/>
            <w:noWrap/>
            <w:vAlign w:val="center"/>
            <w:hideMark/>
          </w:tcPr>
          <w:p w:rsidR="008E2670" w:rsidRPr="001C705F" w:rsidRDefault="00FC19CC" w:rsidP="00D94E2A">
            <w:pPr>
              <w:spacing w:after="0" w:line="240" w:lineRule="auto"/>
              <w:jc w:val="right"/>
              <w:rPr>
                <w:rFonts w:eastAsia="Times New Roman" w:cs="Calibri"/>
                <w:b/>
                <w:bCs/>
                <w:color w:val="000000"/>
                <w:sz w:val="20"/>
                <w:szCs w:val="20"/>
                <w:highlight w:val="yellow"/>
                <w:lang w:eastAsia="el-GR"/>
              </w:rPr>
            </w:pPr>
            <w:r w:rsidRPr="00FC19CC">
              <w:rPr>
                <w:rFonts w:eastAsia="Times New Roman" w:cs="Calibri"/>
                <w:b/>
                <w:bCs/>
                <w:color w:val="000000"/>
                <w:sz w:val="20"/>
                <w:szCs w:val="20"/>
                <w:lang w:eastAsia="el-GR"/>
              </w:rPr>
              <w:t>32.240,00</w:t>
            </w:r>
          </w:p>
        </w:tc>
      </w:tr>
    </w:tbl>
    <w:p w:rsidR="004B7A54" w:rsidRDefault="004B7A54" w:rsidP="003A2ED7">
      <w:pPr>
        <w:tabs>
          <w:tab w:val="left" w:pos="540"/>
        </w:tabs>
        <w:spacing w:after="0" w:line="264" w:lineRule="auto"/>
        <w:jc w:val="both"/>
        <w:rPr>
          <w:rFonts w:asciiTheme="minorHAnsi" w:hAnsiTheme="minorHAnsi" w:cstheme="minorHAnsi"/>
          <w:sz w:val="20"/>
          <w:szCs w:val="20"/>
        </w:rPr>
      </w:pPr>
    </w:p>
    <w:p w:rsidR="00A33EBE" w:rsidRPr="00DE5456" w:rsidRDefault="00A33EBE" w:rsidP="001C705F">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046F2C">
        <w:rPr>
          <w:rFonts w:asciiTheme="minorHAnsi" w:hAnsiTheme="minorHAnsi" w:cstheme="minorHAnsi"/>
          <w:sz w:val="20"/>
          <w:szCs w:val="20"/>
        </w:rPr>
        <w:t xml:space="preserve">όλα τα </w:t>
      </w:r>
      <w:r w:rsidR="00C77E23">
        <w:rPr>
          <w:rFonts w:asciiTheme="minorHAnsi" w:hAnsiTheme="minorHAnsi" w:cstheme="minorHAnsi"/>
          <w:sz w:val="20"/>
          <w:szCs w:val="20"/>
        </w:rPr>
        <w:t xml:space="preserve">φυσικά και νομικά </w:t>
      </w:r>
      <w:r w:rsidR="00046F2C">
        <w:rPr>
          <w:rFonts w:asciiTheme="minorHAnsi" w:hAnsiTheme="minorHAnsi" w:cstheme="minorHAnsi"/>
          <w:sz w:val="20"/>
          <w:szCs w:val="20"/>
        </w:rPr>
        <w:t xml:space="preserve">πρόσωπα της </w:t>
      </w:r>
      <w:r w:rsidR="00C77E23">
        <w:rPr>
          <w:rFonts w:asciiTheme="minorHAnsi" w:hAnsiTheme="minorHAnsi" w:cstheme="minorHAnsi"/>
          <w:sz w:val="20"/>
          <w:szCs w:val="20"/>
        </w:rPr>
        <w:t>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B02566" w:rsidRDefault="0088641A" w:rsidP="00B02566">
      <w:pPr>
        <w:pStyle w:val="3"/>
        <w:numPr>
          <w:ilvl w:val="0"/>
          <w:numId w:val="1"/>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E87C43" w:rsidRPr="00B02566" w:rsidRDefault="002628D5" w:rsidP="00B02566">
      <w:pPr>
        <w:pStyle w:val="3"/>
        <w:spacing w:after="160" w:line="276" w:lineRule="auto"/>
        <w:contextualSpacing/>
        <w:jc w:val="both"/>
        <w:rPr>
          <w:rFonts w:asciiTheme="minorHAnsi" w:hAnsiTheme="minorHAnsi" w:cstheme="minorHAnsi"/>
          <w:b w:val="0"/>
        </w:rPr>
      </w:pPr>
      <w:r w:rsidRPr="00B02566">
        <w:rPr>
          <w:rFonts w:asciiTheme="minorHAnsi" w:hAnsiTheme="minorHAnsi" w:cstheme="minorHAnsi"/>
          <w:b w:val="0"/>
        </w:rPr>
        <w:t>Οι οικονομικοί φορείς</w:t>
      </w:r>
      <w:r w:rsidR="00FF1CD3" w:rsidRPr="00B02566">
        <w:rPr>
          <w:rFonts w:asciiTheme="minorHAnsi" w:hAnsiTheme="minorHAnsi" w:cstheme="minorHAnsi"/>
          <w:b w:val="0"/>
        </w:rPr>
        <w:t xml:space="preserve">, καλούνται </w:t>
      </w:r>
      <w:r w:rsidR="002D2EE7" w:rsidRPr="00B02566">
        <w:rPr>
          <w:rFonts w:asciiTheme="minorHAnsi" w:hAnsiTheme="minorHAnsi" w:cstheme="minorHAnsi"/>
          <w:b w:val="0"/>
        </w:rPr>
        <w:t>να υποβά</w:t>
      </w:r>
      <w:r w:rsidR="00BA490A" w:rsidRPr="00B02566">
        <w:rPr>
          <w:rFonts w:asciiTheme="minorHAnsi" w:hAnsiTheme="minorHAnsi" w:cstheme="minorHAnsi"/>
          <w:b w:val="0"/>
        </w:rPr>
        <w:t xml:space="preserve">λουν την </w:t>
      </w:r>
      <w:r w:rsidR="00C678F0" w:rsidRPr="00B02566">
        <w:rPr>
          <w:rFonts w:asciiTheme="minorHAnsi" w:hAnsiTheme="minorHAnsi" w:cstheme="minorHAnsi"/>
          <w:b w:val="0"/>
        </w:rPr>
        <w:t xml:space="preserve">προσφορά </w:t>
      </w:r>
      <w:r w:rsidR="00A33EBE" w:rsidRPr="00B02566">
        <w:rPr>
          <w:rFonts w:asciiTheme="minorHAnsi" w:hAnsiTheme="minorHAnsi" w:cstheme="minorHAnsi"/>
          <w:b w:val="0"/>
        </w:rPr>
        <w:t xml:space="preserve">τους </w:t>
      </w:r>
      <w:r w:rsidR="00E87C43" w:rsidRPr="00B02566">
        <w:rPr>
          <w:rFonts w:asciiTheme="minorHAnsi" w:hAnsiTheme="minorHAnsi" w:cstheme="minorHAnsi"/>
          <w:b w:val="0"/>
        </w:rPr>
        <w:t>με ηλεκτρονικό ταχυδρομείο</w:t>
      </w:r>
      <w:r w:rsidR="005C2D9F">
        <w:rPr>
          <w:rFonts w:asciiTheme="minorHAnsi" w:hAnsiTheme="minorHAnsi" w:cstheme="minorHAnsi"/>
          <w:b w:val="0"/>
        </w:rPr>
        <w:t xml:space="preserve"> </w:t>
      </w:r>
      <w:r w:rsidR="00E87C43" w:rsidRPr="00B02566">
        <w:rPr>
          <w:rFonts w:asciiTheme="minorHAnsi" w:hAnsiTheme="minorHAnsi" w:cstheme="minorHAnsi"/>
          <w:b w:val="0"/>
          <w:bCs/>
          <w:iCs/>
        </w:rPr>
        <w:t xml:space="preserve">στη διεύθυνση </w:t>
      </w:r>
      <w:hyperlink r:id="rId11" w:history="1">
        <w:r w:rsidR="00E87C43" w:rsidRPr="00B02566">
          <w:rPr>
            <w:rStyle w:val="-"/>
            <w:rFonts w:asciiTheme="minorHAnsi" w:hAnsiTheme="minorHAnsi" w:cstheme="minorHAnsi"/>
            <w:b w:val="0"/>
            <w:bCs/>
            <w:iCs/>
            <w:lang w:val="en-US"/>
          </w:rPr>
          <w:t>support</w:t>
        </w:r>
        <w:r w:rsidR="00E87C43" w:rsidRPr="00B02566">
          <w:rPr>
            <w:rStyle w:val="-"/>
            <w:rFonts w:asciiTheme="minorHAnsi" w:hAnsiTheme="minorHAnsi" w:cstheme="minorHAnsi"/>
            <w:b w:val="0"/>
            <w:bCs/>
            <w:iCs/>
          </w:rPr>
          <w:t>.</w:t>
        </w:r>
        <w:r w:rsidR="00E87C43" w:rsidRPr="00B02566">
          <w:rPr>
            <w:rStyle w:val="-"/>
            <w:rFonts w:asciiTheme="minorHAnsi" w:hAnsiTheme="minorHAnsi" w:cstheme="minorHAnsi"/>
            <w:b w:val="0"/>
            <w:bCs/>
            <w:iCs/>
            <w:lang w:val="en-US"/>
          </w:rPr>
          <w:t>gcsl</w:t>
        </w:r>
        <w:r w:rsidR="00E87C43" w:rsidRPr="00B02566">
          <w:rPr>
            <w:rStyle w:val="-"/>
            <w:rFonts w:asciiTheme="minorHAnsi" w:hAnsiTheme="minorHAnsi" w:cstheme="minorHAnsi"/>
            <w:b w:val="0"/>
            <w:bCs/>
            <w:iCs/>
          </w:rPr>
          <w:t>@</w:t>
        </w:r>
        <w:r w:rsidR="00E87C43" w:rsidRPr="00B02566">
          <w:rPr>
            <w:rStyle w:val="-"/>
            <w:rFonts w:asciiTheme="minorHAnsi" w:hAnsiTheme="minorHAnsi" w:cstheme="minorHAnsi"/>
            <w:b w:val="0"/>
            <w:bCs/>
            <w:iCs/>
            <w:lang w:val="en-US"/>
          </w:rPr>
          <w:t>aade</w:t>
        </w:r>
        <w:r w:rsidR="00E87C43" w:rsidRPr="00B02566">
          <w:rPr>
            <w:rStyle w:val="-"/>
            <w:rFonts w:asciiTheme="minorHAnsi" w:hAnsiTheme="minorHAnsi" w:cstheme="minorHAnsi"/>
            <w:b w:val="0"/>
            <w:bCs/>
            <w:iCs/>
          </w:rPr>
          <w:t>.</w:t>
        </w:r>
        <w:r w:rsidR="00E87C43" w:rsidRPr="00B02566">
          <w:rPr>
            <w:rStyle w:val="-"/>
            <w:rFonts w:asciiTheme="minorHAnsi" w:hAnsiTheme="minorHAnsi" w:cstheme="minorHAnsi"/>
            <w:b w:val="0"/>
            <w:bCs/>
            <w:iCs/>
            <w:lang w:val="en-US"/>
          </w:rPr>
          <w:t>gr</w:t>
        </w:r>
      </w:hyperlink>
      <w:r w:rsidR="00E87C43" w:rsidRPr="00B02566">
        <w:rPr>
          <w:rStyle w:val="-"/>
          <w:rFonts w:asciiTheme="minorHAnsi" w:hAnsiTheme="minorHAnsi" w:cstheme="minorHAnsi"/>
          <w:b w:val="0"/>
          <w:bCs/>
          <w:iCs/>
        </w:rPr>
        <w:t>.</w:t>
      </w:r>
      <w:r w:rsidR="00E87C43" w:rsidRPr="00B02566">
        <w:rPr>
          <w:rFonts w:asciiTheme="minorHAnsi" w:hAnsiTheme="minorHAnsi" w:cstheme="minorHAnsi"/>
          <w:b w:val="0"/>
        </w:rPr>
        <w:t>Το θέμα του ηλεκτρονικού μηνύματος θα είναι:</w:t>
      </w:r>
    </w:p>
    <w:p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Προσφορά</w:t>
      </w:r>
      <w:r w:rsidR="004A4CDF">
        <w:rPr>
          <w:rFonts w:asciiTheme="minorHAnsi" w:hAnsiTheme="minorHAnsi" w:cstheme="minorHAnsi"/>
          <w:b/>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2A4B20">
        <w:rPr>
          <w:rFonts w:asciiTheme="minorHAnsi" w:eastAsiaTheme="minorHAnsi" w:hAnsiTheme="minorHAnsi" w:cstheme="minorHAnsi"/>
          <w:b/>
          <w:sz w:val="20"/>
          <w:szCs w:val="20"/>
        </w:rPr>
        <w:t>ΘΑΛΑΜΩΝ</w:t>
      </w:r>
      <w:r w:rsidR="004A4CDF">
        <w:rPr>
          <w:rFonts w:asciiTheme="minorHAnsi" w:eastAsiaTheme="minorHAnsi" w:hAnsiTheme="minorHAnsi" w:cstheme="minorHAnsi"/>
          <w:b/>
          <w:sz w:val="20"/>
          <w:szCs w:val="20"/>
        </w:rPr>
        <w:t xml:space="preserve"> </w:t>
      </w:r>
      <w:r w:rsidR="001461A0">
        <w:rPr>
          <w:rFonts w:asciiTheme="minorHAnsi" w:hAnsiTheme="minorHAnsi" w:cstheme="minorHAnsi"/>
          <w:b/>
          <w:caps/>
          <w:sz w:val="20"/>
          <w:szCs w:val="20"/>
        </w:rPr>
        <w:t xml:space="preserve">ΓΙΑ τις ΑΝΑΓΚΕΣ ΤΩΝ ΕΡΓΑΣΤΗΡΙΩΝ ΤΟΥ Γ.Χ.Κ. </w:t>
      </w:r>
      <w:r w:rsidRPr="004A4CDF">
        <w:rPr>
          <w:rFonts w:asciiTheme="minorHAnsi" w:hAnsiTheme="minorHAnsi" w:cstheme="minorHAnsi"/>
          <w:b/>
          <w:caps/>
          <w:sz w:val="20"/>
          <w:szCs w:val="20"/>
        </w:rPr>
        <w:t>(30/002/000/</w:t>
      </w:r>
      <w:r w:rsidR="000C7B9A" w:rsidRPr="000C7B9A">
        <w:rPr>
          <w:rFonts w:asciiTheme="minorHAnsi" w:hAnsiTheme="minorHAnsi" w:cstheme="minorHAnsi"/>
          <w:b/>
          <w:caps/>
          <w:sz w:val="20"/>
          <w:szCs w:val="20"/>
        </w:rPr>
        <w:t>6162</w:t>
      </w:r>
      <w:r w:rsidR="00112C3E" w:rsidRPr="004A4CDF">
        <w:rPr>
          <w:rFonts w:asciiTheme="minorHAnsi" w:hAnsiTheme="minorHAnsi" w:cstheme="minorHAnsi"/>
          <w:b/>
          <w:caps/>
          <w:sz w:val="20"/>
          <w:szCs w:val="20"/>
        </w:rPr>
        <w:t>/202</w:t>
      </w:r>
      <w:r w:rsidR="00EA0CBD" w:rsidRPr="004A4CDF">
        <w:rPr>
          <w:rFonts w:asciiTheme="minorHAnsi" w:hAnsiTheme="minorHAnsi" w:cstheme="minorHAnsi"/>
          <w:b/>
          <w:caps/>
          <w:sz w:val="20"/>
          <w:szCs w:val="20"/>
        </w:rPr>
        <w:t>5</w:t>
      </w:r>
      <w:r w:rsidRPr="00DE5456">
        <w:rPr>
          <w:rFonts w:asciiTheme="minorHAnsi" w:hAnsiTheme="minorHAnsi" w:cstheme="minorHAnsi"/>
          <w:b/>
          <w:caps/>
          <w:sz w:val="20"/>
          <w:szCs w:val="20"/>
        </w:rPr>
        <w:t xml:space="preserve"> πρόσκληση </w:t>
      </w:r>
      <w:bookmarkStart w:id="1"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1"/>
      <w:r w:rsidRPr="00DE5456">
        <w:rPr>
          <w:rFonts w:asciiTheme="minorHAnsi" w:hAnsiTheme="minorHAnsi" w:cstheme="minorHAnsi"/>
          <w:b/>
          <w:caps/>
          <w:sz w:val="20"/>
          <w:szCs w:val="20"/>
        </w:rPr>
        <w:t>)</w:t>
      </w:r>
    </w:p>
    <w:p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0C7B9A" w:rsidRPr="000C7B9A">
        <w:rPr>
          <w:rFonts w:asciiTheme="minorHAnsi" w:hAnsiTheme="minorHAnsi" w:cstheme="minorHAnsi"/>
          <w:sz w:val="20"/>
          <w:szCs w:val="20"/>
        </w:rPr>
        <w:t xml:space="preserve"> </w:t>
      </w:r>
      <w:r w:rsidR="000C7B9A">
        <w:rPr>
          <w:rFonts w:asciiTheme="minorHAnsi" w:hAnsiTheme="minorHAnsi" w:cstheme="minorHAnsi"/>
          <w:sz w:val="20"/>
          <w:szCs w:val="20"/>
        </w:rPr>
        <w:t>Παρασκευή 1</w:t>
      </w:r>
      <w:r w:rsidR="000C7B9A" w:rsidRPr="000C7B9A">
        <w:rPr>
          <w:rFonts w:asciiTheme="minorHAnsi" w:hAnsiTheme="minorHAnsi" w:cstheme="minorHAnsi"/>
          <w:sz w:val="20"/>
          <w:szCs w:val="20"/>
          <w:vertAlign w:val="superscript"/>
        </w:rPr>
        <w:t>η</w:t>
      </w:r>
      <w:r w:rsidR="000C7B9A">
        <w:rPr>
          <w:rFonts w:asciiTheme="minorHAnsi" w:hAnsiTheme="minorHAnsi" w:cstheme="minorHAnsi"/>
          <w:sz w:val="20"/>
          <w:szCs w:val="20"/>
        </w:rPr>
        <w:t xml:space="preserve"> -8-</w:t>
      </w:r>
      <w:r w:rsidRPr="005C2D9F">
        <w:rPr>
          <w:rFonts w:asciiTheme="minorHAnsi" w:hAnsiTheme="minorHAnsi" w:cstheme="minorHAnsi"/>
          <w:sz w:val="20"/>
          <w:szCs w:val="20"/>
        </w:rPr>
        <w:t>20</w:t>
      </w:r>
      <w:r w:rsidR="001461A0" w:rsidRPr="005C2D9F">
        <w:rPr>
          <w:rFonts w:asciiTheme="minorHAnsi" w:hAnsiTheme="minorHAnsi" w:cstheme="minorHAnsi"/>
          <w:sz w:val="20"/>
          <w:szCs w:val="20"/>
        </w:rPr>
        <w:t>25.</w:t>
      </w:r>
    </w:p>
    <w:p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004A4CDF">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004A4CDF">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bookmarkStart w:id="2"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546310">
        <w:rPr>
          <w:rFonts w:asciiTheme="minorHAnsi" w:hAnsiTheme="minorHAnsi" w:cstheme="minorHAnsi"/>
          <w:b/>
          <w:sz w:val="20"/>
          <w:szCs w:val="20"/>
        </w:rPr>
        <w:t>α)</w:t>
      </w:r>
      <w:r w:rsidR="004A4CDF">
        <w:rPr>
          <w:rFonts w:asciiTheme="minorHAnsi" w:hAnsiTheme="minorHAnsi" w:cstheme="minorHAnsi"/>
          <w:b/>
          <w:sz w:val="20"/>
          <w:szCs w:val="20"/>
        </w:rPr>
        <w:t xml:space="preserve"> </w:t>
      </w:r>
      <w:r w:rsidR="00701BBA" w:rsidRPr="00546310">
        <w:rPr>
          <w:rFonts w:asciiTheme="minorHAnsi" w:hAnsiTheme="minorHAnsi" w:cstheme="minorHAnsi"/>
          <w:sz w:val="20"/>
          <w:szCs w:val="20"/>
        </w:rPr>
        <w:t>Σ</w:t>
      </w:r>
      <w:r w:rsidR="0088641A" w:rsidRPr="00546310">
        <w:rPr>
          <w:rFonts w:asciiTheme="minorHAnsi" w:hAnsiTheme="minorHAnsi" w:cstheme="minorHAnsi"/>
          <w:sz w:val="20"/>
          <w:szCs w:val="20"/>
        </w:rPr>
        <w:t>υμπληρωμέν</w:t>
      </w:r>
      <w:r w:rsidR="00BC018B" w:rsidRPr="00546310">
        <w:rPr>
          <w:rFonts w:asciiTheme="minorHAnsi" w:hAnsiTheme="minorHAnsi" w:cstheme="minorHAnsi"/>
          <w:sz w:val="20"/>
          <w:szCs w:val="20"/>
        </w:rPr>
        <w:t>α</w:t>
      </w:r>
      <w:r w:rsidR="0088641A" w:rsidRPr="00546310">
        <w:rPr>
          <w:rFonts w:asciiTheme="minorHAnsi" w:hAnsiTheme="minorHAnsi" w:cstheme="minorHAnsi"/>
          <w:sz w:val="20"/>
          <w:szCs w:val="20"/>
        </w:rPr>
        <w:t xml:space="preserve"> από τον συμμετέχοντα</w:t>
      </w:r>
      <w:r w:rsidR="004A4CDF">
        <w:rPr>
          <w:rFonts w:asciiTheme="minorHAnsi" w:hAnsiTheme="minorHAnsi" w:cstheme="minorHAnsi"/>
          <w:sz w:val="20"/>
          <w:szCs w:val="20"/>
        </w:rPr>
        <w:t xml:space="preserve"> </w:t>
      </w:r>
      <w:r w:rsidR="00E71AC2" w:rsidRPr="00546310">
        <w:rPr>
          <w:rFonts w:asciiTheme="minorHAnsi" w:hAnsiTheme="minorHAnsi" w:cstheme="minorHAnsi"/>
          <w:sz w:val="20"/>
          <w:szCs w:val="20"/>
        </w:rPr>
        <w:t>τ</w:t>
      </w:r>
      <w:r w:rsidR="00BC018B" w:rsidRPr="00546310">
        <w:rPr>
          <w:rFonts w:asciiTheme="minorHAnsi" w:hAnsiTheme="minorHAnsi" w:cstheme="minorHAnsi"/>
          <w:sz w:val="20"/>
          <w:szCs w:val="20"/>
        </w:rPr>
        <w:t>α</w:t>
      </w:r>
      <w:r w:rsidR="004A4CDF">
        <w:rPr>
          <w:rFonts w:asciiTheme="minorHAnsi" w:hAnsiTheme="minorHAnsi" w:cstheme="minorHAnsi"/>
          <w:sz w:val="20"/>
          <w:szCs w:val="20"/>
        </w:rPr>
        <w:t xml:space="preserve"> </w:t>
      </w:r>
      <w:r w:rsidR="00C67A87" w:rsidRPr="00546310">
        <w:rPr>
          <w:rFonts w:asciiTheme="minorHAnsi" w:hAnsiTheme="minorHAnsi" w:cstheme="minorHAnsi"/>
          <w:sz w:val="20"/>
          <w:szCs w:val="20"/>
        </w:rPr>
        <w:t>ΕΝΤΥΠ</w:t>
      </w:r>
      <w:r w:rsidR="00BC018B" w:rsidRPr="00546310">
        <w:rPr>
          <w:rFonts w:asciiTheme="minorHAnsi" w:hAnsiTheme="minorHAnsi" w:cstheme="minorHAnsi"/>
          <w:sz w:val="20"/>
          <w:szCs w:val="20"/>
        </w:rPr>
        <w:t>Α</w:t>
      </w:r>
      <w:r w:rsidRPr="00546310">
        <w:rPr>
          <w:rFonts w:asciiTheme="minorHAnsi" w:hAnsiTheme="minorHAnsi" w:cstheme="minorHAnsi"/>
          <w:sz w:val="20"/>
          <w:szCs w:val="20"/>
        </w:rPr>
        <w:t xml:space="preserve">ΤΕΧΝΙΚΗΣ ΚΑΙ </w:t>
      </w:r>
      <w:r w:rsidR="0088641A" w:rsidRPr="00546310">
        <w:rPr>
          <w:rFonts w:asciiTheme="minorHAnsi" w:hAnsiTheme="minorHAnsi" w:cstheme="minorHAnsi"/>
          <w:sz w:val="20"/>
          <w:szCs w:val="20"/>
        </w:rPr>
        <w:t>ΟΙΚΟΝΟΜΙΚΗΣ ΠΡΟΣΦΟΡΑΣ</w:t>
      </w:r>
      <w:r w:rsidR="004A4CDF">
        <w:rPr>
          <w:rFonts w:asciiTheme="minorHAnsi" w:hAnsiTheme="minorHAnsi" w:cstheme="minorHAnsi"/>
          <w:sz w:val="20"/>
          <w:szCs w:val="20"/>
        </w:rPr>
        <w:t xml:space="preserve"> </w:t>
      </w:r>
      <w:r w:rsidR="00871DED" w:rsidRPr="00546310">
        <w:rPr>
          <w:rFonts w:asciiTheme="minorHAnsi" w:hAnsiTheme="minorHAnsi" w:cstheme="minorHAnsi"/>
          <w:sz w:val="20"/>
          <w:szCs w:val="20"/>
        </w:rPr>
        <w:t>τ</w:t>
      </w:r>
      <w:r w:rsidR="00BC018B" w:rsidRPr="00546310">
        <w:rPr>
          <w:rFonts w:asciiTheme="minorHAnsi" w:hAnsiTheme="minorHAnsi" w:cstheme="minorHAnsi"/>
          <w:sz w:val="20"/>
          <w:szCs w:val="20"/>
        </w:rPr>
        <w:t>ων</w:t>
      </w:r>
      <w:r w:rsidR="004A4CDF">
        <w:rPr>
          <w:rFonts w:asciiTheme="minorHAnsi" w:hAnsiTheme="minorHAnsi" w:cstheme="minorHAnsi"/>
          <w:sz w:val="20"/>
          <w:szCs w:val="20"/>
        </w:rPr>
        <w:t xml:space="preserve"> </w:t>
      </w:r>
      <w:r w:rsidR="00C67A87" w:rsidRPr="00546310">
        <w:rPr>
          <w:rFonts w:asciiTheme="minorHAnsi" w:hAnsiTheme="minorHAnsi" w:cstheme="minorHAnsi"/>
          <w:sz w:val="20"/>
          <w:szCs w:val="20"/>
        </w:rPr>
        <w:t>Παραρτ</w:t>
      </w:r>
      <w:r w:rsidR="00BC018B" w:rsidRPr="00546310">
        <w:rPr>
          <w:rFonts w:asciiTheme="minorHAnsi" w:hAnsiTheme="minorHAnsi" w:cstheme="minorHAnsi"/>
          <w:sz w:val="20"/>
          <w:szCs w:val="20"/>
        </w:rPr>
        <w:t>ημάτων</w:t>
      </w:r>
      <w:r w:rsidR="004A4CDF">
        <w:rPr>
          <w:rFonts w:asciiTheme="minorHAnsi" w:hAnsiTheme="minorHAnsi" w:cstheme="minorHAnsi"/>
          <w:sz w:val="20"/>
          <w:szCs w:val="20"/>
        </w:rPr>
        <w:t xml:space="preserve"> </w:t>
      </w:r>
      <w:r w:rsidRPr="00546310">
        <w:rPr>
          <w:rFonts w:asciiTheme="minorHAnsi" w:hAnsiTheme="minorHAnsi" w:cstheme="minorHAnsi"/>
          <w:sz w:val="20"/>
          <w:szCs w:val="20"/>
        </w:rPr>
        <w:t>Β</w:t>
      </w:r>
      <w:r w:rsidR="004A4CDF">
        <w:rPr>
          <w:rFonts w:asciiTheme="minorHAnsi" w:hAnsiTheme="minorHAnsi" w:cstheme="minorHAnsi"/>
          <w:sz w:val="20"/>
          <w:szCs w:val="20"/>
        </w:rPr>
        <w:t xml:space="preserve"> </w:t>
      </w:r>
      <w:r w:rsidR="00BC018B" w:rsidRPr="00546310">
        <w:rPr>
          <w:rFonts w:asciiTheme="minorHAnsi" w:hAnsiTheme="minorHAnsi" w:cstheme="minorHAnsi"/>
          <w:sz w:val="20"/>
          <w:szCs w:val="20"/>
        </w:rPr>
        <w:t xml:space="preserve">και Γ </w:t>
      </w:r>
      <w:r w:rsidRPr="00546310">
        <w:rPr>
          <w:rFonts w:asciiTheme="minorHAnsi" w:hAnsiTheme="minorHAnsi" w:cstheme="minorHAnsi"/>
          <w:sz w:val="20"/>
          <w:szCs w:val="20"/>
        </w:rPr>
        <w:t>της παρούσας</w:t>
      </w:r>
      <w:r w:rsidR="00F1426C" w:rsidRPr="00546310">
        <w:rPr>
          <w:rFonts w:asciiTheme="minorHAnsi" w:hAnsiTheme="minorHAnsi" w:cstheme="minorHAnsi"/>
          <w:sz w:val="20"/>
          <w:szCs w:val="20"/>
        </w:rPr>
        <w:t>, υπογεγραμμέν</w:t>
      </w:r>
      <w:r w:rsidR="00BC018B" w:rsidRPr="00546310">
        <w:rPr>
          <w:rFonts w:asciiTheme="minorHAnsi" w:hAnsiTheme="minorHAnsi" w:cstheme="minorHAnsi"/>
          <w:sz w:val="20"/>
          <w:szCs w:val="20"/>
        </w:rPr>
        <w:t>α</w:t>
      </w:r>
      <w:r w:rsidR="004A4CDF">
        <w:rPr>
          <w:rFonts w:asciiTheme="minorHAnsi" w:hAnsiTheme="minorHAnsi" w:cstheme="minorHAnsi"/>
          <w:sz w:val="20"/>
          <w:szCs w:val="20"/>
        </w:rPr>
        <w:t xml:space="preserve"> </w:t>
      </w:r>
      <w:r w:rsidR="00E71AC2" w:rsidRPr="00546310">
        <w:rPr>
          <w:rFonts w:asciiTheme="minorHAnsi" w:hAnsiTheme="minorHAnsi" w:cstheme="minorHAnsi"/>
          <w:sz w:val="20"/>
          <w:szCs w:val="20"/>
        </w:rPr>
        <w:t>από το</w:t>
      </w:r>
      <w:r w:rsidR="00F1426C" w:rsidRPr="00546310">
        <w:rPr>
          <w:rFonts w:asciiTheme="minorHAnsi" w:hAnsiTheme="minorHAnsi" w:cstheme="minorHAnsi"/>
          <w:sz w:val="20"/>
          <w:szCs w:val="20"/>
        </w:rPr>
        <w:t>ν</w:t>
      </w:r>
      <w:r w:rsidR="00E71AC2" w:rsidRPr="00546310">
        <w:rPr>
          <w:rFonts w:asciiTheme="minorHAnsi" w:hAnsiTheme="minorHAnsi" w:cstheme="minorHAnsi"/>
          <w:sz w:val="20"/>
          <w:szCs w:val="20"/>
        </w:rPr>
        <w:t xml:space="preserve"> νόμιμο εκπρόσωπο της εταιρείας</w:t>
      </w:r>
      <w:r w:rsidR="0088641A" w:rsidRPr="00546310">
        <w:rPr>
          <w:rFonts w:asciiTheme="minorHAnsi" w:hAnsiTheme="minorHAnsi" w:cstheme="minorHAnsi"/>
          <w:sz w:val="20"/>
          <w:szCs w:val="20"/>
        </w:rPr>
        <w:t>.</w:t>
      </w:r>
    </w:p>
    <w:p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004A4CDF">
        <w:rPr>
          <w:rFonts w:asciiTheme="minorHAnsi" w:hAnsiTheme="minorHAnsi" w:cstheme="minorHAnsi"/>
          <w:b/>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 xml:space="preserve">τος </w:t>
      </w:r>
      <w:r w:rsidR="00BC018B">
        <w:rPr>
          <w:rFonts w:asciiTheme="minorHAnsi" w:hAnsiTheme="minorHAnsi" w:cstheme="minorHAnsi"/>
          <w:sz w:val="20"/>
          <w:szCs w:val="20"/>
        </w:rPr>
        <w:t>Δ</w:t>
      </w:r>
      <w:r w:rsidRPr="00DE5456">
        <w:rPr>
          <w:rFonts w:asciiTheme="minorHAnsi" w:hAnsiTheme="minorHAnsi" w:cstheme="minorHAnsi"/>
          <w:sz w:val="20"/>
          <w:szCs w:val="20"/>
        </w:rPr>
        <w:t>.</w:t>
      </w:r>
    </w:p>
    <w:p w:rsidR="001461A0" w:rsidRDefault="001461A0" w:rsidP="00B372C6">
      <w:pPr>
        <w:spacing w:after="0" w:line="276" w:lineRule="auto"/>
        <w:ind w:right="-154"/>
        <w:jc w:val="both"/>
        <w:rPr>
          <w:rFonts w:asciiTheme="minorHAnsi" w:hAnsiTheme="minorHAnsi" w:cstheme="minorHAnsi"/>
          <w:sz w:val="20"/>
          <w:szCs w:val="20"/>
        </w:rPr>
      </w:pPr>
    </w:p>
    <w:p w:rsidR="00DE5A2F" w:rsidRPr="001461A0" w:rsidRDefault="00DE5A2F" w:rsidP="001461A0">
      <w:pPr>
        <w:spacing w:after="0" w:line="240" w:lineRule="auto"/>
        <w:rPr>
          <w:rFonts w:asciiTheme="minorHAnsi" w:hAnsiTheme="minorHAnsi" w:cstheme="minorHAnsi"/>
          <w:sz w:val="20"/>
          <w:szCs w:val="20"/>
        </w:rPr>
      </w:pPr>
      <w:r w:rsidRPr="00DE5456">
        <w:rPr>
          <w:rFonts w:asciiTheme="minorHAnsi" w:hAnsiTheme="minorHAnsi" w:cstheme="minorHAnsi"/>
          <w:i/>
          <w:sz w:val="20"/>
          <w:szCs w:val="20"/>
          <w:u w:val="single"/>
        </w:rPr>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4A4CDF">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w:t>
      </w:r>
      <w:r w:rsidR="00DE60D4" w:rsidRPr="005C2D9F">
        <w:rPr>
          <w:rFonts w:asciiTheme="minorHAnsi" w:hAnsiTheme="minorHAnsi" w:cstheme="minorHAnsi"/>
          <w:sz w:val="20"/>
          <w:szCs w:val="20"/>
        </w:rPr>
        <w:t>ψηφιακά</w:t>
      </w:r>
      <w:r w:rsidR="004A4CDF" w:rsidRPr="005C2D9F">
        <w:rPr>
          <w:rFonts w:asciiTheme="minorHAnsi" w:hAnsiTheme="minorHAnsi" w:cstheme="minorHAnsi"/>
          <w:sz w:val="20"/>
          <w:szCs w:val="20"/>
        </w:rPr>
        <w:t xml:space="preserve"> </w:t>
      </w:r>
      <w:r w:rsidR="00F1426C" w:rsidRPr="005C2D9F">
        <w:rPr>
          <w:rFonts w:asciiTheme="minorHAnsi" w:hAnsiTheme="minorHAnsi" w:cstheme="minorHAnsi"/>
          <w:sz w:val="20"/>
          <w:szCs w:val="20"/>
        </w:rPr>
        <w:t>α</w:t>
      </w:r>
      <w:r w:rsidR="00F1426C">
        <w:rPr>
          <w:rFonts w:asciiTheme="minorHAnsi" w:hAnsiTheme="minorHAnsi" w:cstheme="minorHAnsi"/>
          <w:sz w:val="20"/>
          <w:szCs w:val="20"/>
        </w:rPr>
        <w:t xml:space="preserve">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C47FEE">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rsidR="00865603" w:rsidRDefault="00865603" w:rsidP="00B372C6">
      <w:pPr>
        <w:spacing w:line="276" w:lineRule="auto"/>
        <w:contextualSpacing/>
        <w:jc w:val="both"/>
        <w:rPr>
          <w:rFonts w:asciiTheme="minorHAnsi" w:hAnsiTheme="minorHAnsi" w:cstheme="minorHAnsi"/>
          <w:sz w:val="20"/>
          <w:szCs w:val="20"/>
        </w:rPr>
      </w:pPr>
    </w:p>
    <w:p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sidR="00C47FEE">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sidR="00C47FEE">
        <w:rPr>
          <w:rFonts w:asciiTheme="minorHAnsi" w:hAnsiTheme="minorHAnsi" w:cstheme="minorHAnsi"/>
          <w:b/>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rsidR="00F95777" w:rsidRDefault="00F95777" w:rsidP="00620783">
      <w:pPr>
        <w:spacing w:after="0" w:line="276" w:lineRule="auto"/>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Μετά από αίτημα της Υπηρεσία</w:t>
      </w:r>
      <w:r w:rsidR="00C47FEE">
        <w:rPr>
          <w:rFonts w:asciiTheme="minorHAnsi" w:hAnsiTheme="minorHAnsi" w:cstheme="minorHAnsi"/>
          <w:sz w:val="20"/>
          <w:szCs w:val="20"/>
        </w:rPr>
        <w:t>ς</w:t>
      </w:r>
      <w:r w:rsidRPr="00DE5456">
        <w:rPr>
          <w:rFonts w:asciiTheme="minorHAnsi" w:hAnsiTheme="minorHAnsi" w:cstheme="minorHAnsi"/>
          <w:sz w:val="20"/>
          <w:szCs w:val="20"/>
        </w:rPr>
        <w:t xml:space="preserve"> τα στοιχεία των προσφορών είναι δυνατόν να τύχουν περαιτέρω διευκρινήσεων. </w:t>
      </w:r>
    </w:p>
    <w:bookmarkEnd w:id="2"/>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644FEB" w:rsidRDefault="0088641A" w:rsidP="000A697C">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w:t>
      </w:r>
      <w:r w:rsidRPr="0082521E">
        <w:rPr>
          <w:rFonts w:asciiTheme="minorHAnsi" w:hAnsiTheme="minorHAnsi" w:cstheme="minorHAnsi"/>
          <w:sz w:val="20"/>
          <w:szCs w:val="20"/>
        </w:rPr>
        <w:t xml:space="preserve">για </w:t>
      </w:r>
      <w:r w:rsidR="001461A0" w:rsidRPr="0082521E">
        <w:rPr>
          <w:rFonts w:asciiTheme="minorHAnsi" w:hAnsiTheme="minorHAnsi" w:cstheme="minorHAnsi"/>
          <w:b/>
          <w:sz w:val="20"/>
          <w:szCs w:val="20"/>
        </w:rPr>
        <w:t>εκατόν ογδόντα</w:t>
      </w:r>
      <w:r w:rsidR="001461A0" w:rsidRPr="0082521E">
        <w:rPr>
          <w:rFonts w:asciiTheme="minorHAnsi" w:hAnsiTheme="minorHAnsi" w:cstheme="minorHAnsi"/>
          <w:sz w:val="20"/>
          <w:szCs w:val="20"/>
        </w:rPr>
        <w:t xml:space="preserve"> (</w:t>
      </w:r>
      <w:r w:rsidR="000A697C" w:rsidRPr="0082521E">
        <w:rPr>
          <w:rFonts w:asciiTheme="minorHAnsi" w:hAnsiTheme="minorHAnsi" w:cstheme="minorHAnsi"/>
          <w:b/>
          <w:sz w:val="20"/>
          <w:szCs w:val="20"/>
        </w:rPr>
        <w:t>180</w:t>
      </w:r>
      <w:r w:rsidR="001461A0" w:rsidRPr="0082521E">
        <w:rPr>
          <w:rFonts w:asciiTheme="minorHAnsi" w:hAnsiTheme="minorHAnsi" w:cstheme="minorHAnsi"/>
          <w:b/>
          <w:sz w:val="20"/>
          <w:szCs w:val="20"/>
        </w:rPr>
        <w:t>)</w:t>
      </w:r>
      <w:r w:rsidRPr="0082521E">
        <w:rPr>
          <w:rFonts w:asciiTheme="minorHAnsi" w:hAnsiTheme="minorHAnsi" w:cstheme="minorHAnsi"/>
          <w:b/>
          <w:sz w:val="20"/>
          <w:szCs w:val="20"/>
        </w:rPr>
        <w:t xml:space="preserve"> μέρες</w:t>
      </w:r>
      <w:r w:rsidRPr="0082521E">
        <w:rPr>
          <w:rFonts w:asciiTheme="minorHAnsi" w:hAnsiTheme="minorHAnsi" w:cstheme="minorHAnsi"/>
          <w:sz w:val="20"/>
          <w:szCs w:val="20"/>
        </w:rPr>
        <w:t xml:space="preserve"> από την επόμενη</w:t>
      </w:r>
      <w:r w:rsidRPr="00DE5456">
        <w:rPr>
          <w:rFonts w:asciiTheme="minorHAnsi" w:hAnsiTheme="minorHAnsi" w:cstheme="minorHAnsi"/>
          <w:sz w:val="20"/>
          <w:szCs w:val="20"/>
        </w:rPr>
        <w:t xml:space="preserve"> της καταληκτικής ημερομηνίας υποβολής προσφορών. </w:t>
      </w:r>
    </w:p>
    <w:p w:rsidR="001A215F" w:rsidRPr="00644FEB" w:rsidRDefault="001A215F" w:rsidP="00644FEB">
      <w:pPr>
        <w:spacing w:after="0" w:line="276" w:lineRule="auto"/>
        <w:rPr>
          <w:rFonts w:asciiTheme="minorHAnsi" w:eastAsia="Times New Roman" w:hAnsiTheme="minorHAnsi" w:cstheme="minorHAnsi"/>
          <w:sz w:val="20"/>
          <w:szCs w:val="20"/>
          <w:lang w:eastAsia="el-GR"/>
        </w:rPr>
      </w:pPr>
    </w:p>
    <w:p w:rsidR="000644AD" w:rsidRPr="00DE5456" w:rsidRDefault="000644AD" w:rsidP="00B02566">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0256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Default="00BF5100" w:rsidP="00B02566">
      <w:pPr>
        <w:numPr>
          <w:ilvl w:val="0"/>
          <w:numId w:val="4"/>
        </w:numPr>
        <w:spacing w:after="0" w:line="240" w:lineRule="auto"/>
        <w:jc w:val="both"/>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0A697C">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C47FEE">
        <w:rPr>
          <w:rFonts w:eastAsia="Times New Roman" w:cs="Tahoma"/>
          <w:color w:val="000000"/>
          <w:sz w:val="20"/>
          <w:szCs w:val="24"/>
          <w:lang w:eastAsia="el-GR"/>
        </w:rPr>
        <w:t xml:space="preserve"> </w:t>
      </w:r>
      <w:r w:rsidRPr="00BF5100">
        <w:rPr>
          <w:rFonts w:eastAsia="Times New Roman" w:cs="Tahoma"/>
          <w:color w:val="000000"/>
          <w:sz w:val="20"/>
          <w:szCs w:val="20"/>
          <w:lang w:eastAsia="el-GR"/>
        </w:rPr>
        <w:t>και το κόστος παράδοσή τους.</w:t>
      </w:r>
    </w:p>
    <w:p w:rsidR="0082521E" w:rsidRPr="00BF5100" w:rsidRDefault="0082521E" w:rsidP="00B02566">
      <w:pPr>
        <w:numPr>
          <w:ilvl w:val="0"/>
          <w:numId w:val="4"/>
        </w:numPr>
        <w:spacing w:after="0" w:line="240" w:lineRule="auto"/>
        <w:jc w:val="both"/>
        <w:rPr>
          <w:rFonts w:eastAsia="Times New Roman" w:cs="Tahoma"/>
          <w:color w:val="000000"/>
          <w:sz w:val="20"/>
          <w:szCs w:val="20"/>
          <w:lang w:eastAsia="el-GR"/>
        </w:rPr>
      </w:pPr>
      <w:r>
        <w:rPr>
          <w:rFonts w:eastAsia="Times New Roman" w:cs="Tahoma"/>
          <w:color w:val="000000"/>
          <w:sz w:val="20"/>
          <w:szCs w:val="20"/>
          <w:lang w:eastAsia="el-GR"/>
        </w:rPr>
        <w:t>Ό,</w:t>
      </w:r>
      <w:r w:rsidR="00C47FEE">
        <w:rPr>
          <w:rFonts w:eastAsia="Times New Roman" w:cs="Tahoma"/>
          <w:color w:val="000000"/>
          <w:sz w:val="20"/>
          <w:szCs w:val="20"/>
          <w:lang w:eastAsia="el-GR"/>
        </w:rPr>
        <w:t xml:space="preserve"> </w:t>
      </w:r>
      <w:r>
        <w:rPr>
          <w:rFonts w:eastAsia="Times New Roman" w:cs="Tahoma"/>
          <w:color w:val="000000"/>
          <w:sz w:val="20"/>
          <w:szCs w:val="20"/>
          <w:lang w:eastAsia="el-GR"/>
        </w:rPr>
        <w:t xml:space="preserve">τι αναφέρεται </w:t>
      </w:r>
      <w:r w:rsidR="00EB239A">
        <w:rPr>
          <w:rFonts w:eastAsia="Times New Roman" w:cs="Tahoma"/>
          <w:color w:val="000000"/>
          <w:sz w:val="20"/>
          <w:szCs w:val="20"/>
          <w:lang w:eastAsia="el-GR"/>
        </w:rPr>
        <w:t xml:space="preserve">στην υποπαράγραφο 1 της παραγράφου </w:t>
      </w:r>
      <w:r>
        <w:rPr>
          <w:rFonts w:eastAsia="Times New Roman" w:cs="Tahoma"/>
          <w:color w:val="000000"/>
          <w:sz w:val="20"/>
          <w:szCs w:val="20"/>
          <w:lang w:eastAsia="el-GR"/>
        </w:rPr>
        <w:t>γενικές προδιαγραφές του ΠΑΡΑΡΤΗΜΑΤΟΣ Α΄-ΤΕΧΝΙΚΕΣ ΠΡΟΔΙΑΓΡΑΦΕΣ - ΑΠΑΙΤΗΣΕΙΣ</w:t>
      </w:r>
    </w:p>
    <w:p w:rsidR="00BF5100" w:rsidRDefault="00BF5100" w:rsidP="00B02566">
      <w:pPr>
        <w:numPr>
          <w:ilvl w:val="0"/>
          <w:numId w:val="3"/>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02566">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bookmarkStart w:id="3"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3"/>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BD0C51">
      <w:pPr>
        <w:pStyle w:val="3"/>
        <w:numPr>
          <w:ilvl w:val="0"/>
          <w:numId w:val="1"/>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 ανάθεση</w:t>
      </w:r>
    </w:p>
    <w:p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0D7D95">
        <w:rPr>
          <w:rFonts w:asciiTheme="minorHAnsi" w:hAnsiTheme="minorHAnsi" w:cstheme="minorHAnsi"/>
          <w:sz w:val="20"/>
          <w:szCs w:val="20"/>
          <w:u w:val="single"/>
        </w:rPr>
        <w:t>πλέον συμφέρουσα</w:t>
      </w:r>
      <w:r w:rsidR="00C47FEE">
        <w:rPr>
          <w:rFonts w:asciiTheme="minorHAnsi" w:hAnsiTheme="minorHAnsi" w:cstheme="minorHAnsi"/>
          <w:sz w:val="20"/>
          <w:szCs w:val="20"/>
          <w:u w:val="single"/>
        </w:rPr>
        <w:t xml:space="preserve"> </w:t>
      </w:r>
      <w:r w:rsidR="000D7D95">
        <w:rPr>
          <w:rFonts w:asciiTheme="minorHAnsi" w:hAnsiTheme="minorHAnsi" w:cstheme="minorHAnsi"/>
          <w:sz w:val="20"/>
          <w:szCs w:val="20"/>
          <w:u w:val="single"/>
        </w:rPr>
        <w:t>από οικονομική άποψη προσφορά βάσει της τιμής (προ ΦΠΑ</w:t>
      </w:r>
      <w:r w:rsidR="000D7D95" w:rsidRPr="00053D7B">
        <w:rPr>
          <w:rFonts w:asciiTheme="minorHAnsi" w:hAnsiTheme="minorHAnsi" w:cstheme="minorHAnsi"/>
          <w:sz w:val="20"/>
          <w:szCs w:val="20"/>
          <w:u w:val="single"/>
        </w:rPr>
        <w:t>),</w:t>
      </w:r>
      <w:r w:rsidR="000D7D95">
        <w:rPr>
          <w:rFonts w:asciiTheme="minorHAnsi" w:hAnsiTheme="minorHAnsi" w:cstheme="minorHAnsi"/>
          <w:sz w:val="20"/>
          <w:szCs w:val="20"/>
          <w:u w:val="single"/>
        </w:rPr>
        <w:t xml:space="preserve"> ανά </w:t>
      </w:r>
      <w:r w:rsidR="00B02566">
        <w:rPr>
          <w:rFonts w:asciiTheme="minorHAnsi" w:hAnsiTheme="minorHAnsi" w:cstheme="minorHAnsi"/>
          <w:sz w:val="20"/>
          <w:szCs w:val="20"/>
          <w:u w:val="single"/>
        </w:rPr>
        <w:t>είδος</w:t>
      </w:r>
      <w:r w:rsidR="000D7D95">
        <w:rPr>
          <w:rFonts w:asciiTheme="minorHAnsi" w:hAnsiTheme="minorHAnsi" w:cstheme="minorHAnsi"/>
          <w:sz w:val="20"/>
          <w:szCs w:val="20"/>
          <w:u w:val="single"/>
        </w:rPr>
        <w:t xml:space="preserve"> του Παραρτήματος Α’.</w:t>
      </w:r>
    </w:p>
    <w:p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w:t>
      </w:r>
      <w:r w:rsidR="00776310">
        <w:rPr>
          <w:rFonts w:asciiTheme="minorHAnsi" w:hAnsiTheme="minorHAnsi" w:cstheme="minorHAnsi"/>
          <w:sz w:val="20"/>
          <w:szCs w:val="20"/>
        </w:rPr>
        <w:t>,</w:t>
      </w:r>
      <w:r w:rsidRPr="00DE5456">
        <w:rPr>
          <w:rFonts w:asciiTheme="minorHAnsi" w:hAnsiTheme="minorHAnsi" w:cstheme="minorHAnsi"/>
          <w:sz w:val="20"/>
          <w:szCs w:val="20"/>
        </w:rPr>
        <w:t xml:space="preserve">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C47FEE">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4" w:name="_Hlk149745607"/>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αξίας της σύμβασης, χωρίς ΦΠΑ (άρθρο 72, ν. 4412/2016). Επισημαίνεται</w:t>
      </w:r>
      <w:r w:rsidR="00776310">
        <w:rPr>
          <w:rFonts w:asciiTheme="minorHAnsi" w:eastAsia="Times New Roman" w:hAnsiTheme="minorHAnsi" w:cstheme="minorHAnsi"/>
          <w:sz w:val="20"/>
          <w:szCs w:val="20"/>
          <w:lang w:eastAsia="el-GR"/>
        </w:rPr>
        <w:t>,</w:t>
      </w:r>
      <w:r w:rsidR="000644AD" w:rsidRPr="00174D9C">
        <w:rPr>
          <w:rFonts w:asciiTheme="minorHAnsi" w:eastAsia="Times New Roman" w:hAnsiTheme="minorHAnsi" w:cstheme="minorHAnsi"/>
          <w:sz w:val="20"/>
          <w:szCs w:val="20"/>
          <w:lang w:eastAsia="el-GR"/>
        </w:rPr>
        <w:t xml:space="preserve"> ότι η διάρκεια ισχύος της εγγυητικής επιστολής καλής εκτέλεσης της προς υπογραφή Σύμβασης πρέπει να είναι μεγαλύτερη κατά τουλάχιστον </w:t>
      </w:r>
      <w:r w:rsidR="006A7CB2">
        <w:rPr>
          <w:rFonts w:asciiTheme="minorHAnsi" w:eastAsia="Times New Roman" w:hAnsiTheme="minorHAnsi" w:cstheme="minorHAnsi"/>
          <w:sz w:val="20"/>
          <w:szCs w:val="20"/>
          <w:lang w:eastAsia="el-GR"/>
        </w:rPr>
        <w:t xml:space="preserve">δύο (2) </w:t>
      </w:r>
      <w:r w:rsidR="000644AD" w:rsidRPr="00174D9C">
        <w:rPr>
          <w:rFonts w:asciiTheme="minorHAnsi" w:eastAsia="Times New Roman" w:hAnsiTheme="minorHAnsi" w:cstheme="minorHAnsi"/>
          <w:sz w:val="20"/>
          <w:szCs w:val="20"/>
          <w:lang w:eastAsia="el-GR"/>
        </w:rPr>
        <w:t xml:space="preserve">μήνες από τον συμβατικό χρόνο.  </w:t>
      </w:r>
    </w:p>
    <w:bookmarkEnd w:id="4"/>
    <w:p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rsidR="00AE436D" w:rsidRPr="00BF5100" w:rsidRDefault="00BF5100" w:rsidP="00BD0C51">
      <w:pPr>
        <w:pStyle w:val="3"/>
        <w:numPr>
          <w:ilvl w:val="0"/>
          <w:numId w:val="1"/>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E207C2">
        <w:rPr>
          <w:rFonts w:asciiTheme="minorHAnsi" w:hAnsiTheme="minorHAnsi" w:cstheme="minorHAnsi"/>
          <w:b/>
          <w:sz w:val="20"/>
          <w:szCs w:val="20"/>
          <w:u w:val="single"/>
        </w:rPr>
        <w:t>δύο</w:t>
      </w:r>
      <w:r w:rsidR="003A2ED7">
        <w:rPr>
          <w:rFonts w:asciiTheme="minorHAnsi" w:hAnsiTheme="minorHAnsi" w:cstheme="minorHAnsi"/>
          <w:b/>
          <w:sz w:val="20"/>
          <w:szCs w:val="20"/>
          <w:u w:val="single"/>
        </w:rPr>
        <w:t xml:space="preserve"> (</w:t>
      </w:r>
      <w:r w:rsidR="00E207C2">
        <w:rPr>
          <w:rFonts w:asciiTheme="minorHAnsi" w:hAnsiTheme="minorHAnsi" w:cstheme="minorHAnsi"/>
          <w:b/>
          <w:sz w:val="20"/>
          <w:szCs w:val="20"/>
          <w:u w:val="single"/>
        </w:rPr>
        <w:t>2</w:t>
      </w:r>
      <w:r w:rsidRPr="00BF5100">
        <w:rPr>
          <w:rFonts w:asciiTheme="minorHAnsi" w:hAnsiTheme="minorHAnsi" w:cstheme="minorHAnsi"/>
          <w:b/>
          <w:sz w:val="20"/>
          <w:szCs w:val="20"/>
          <w:u w:val="single"/>
        </w:rPr>
        <w:t xml:space="preserve">) </w:t>
      </w:r>
      <w:r w:rsidR="00807282" w:rsidRPr="00807282">
        <w:rPr>
          <w:rFonts w:asciiTheme="minorHAnsi" w:hAnsiTheme="minorHAnsi" w:cstheme="minorHAnsi"/>
          <w:b/>
          <w:sz w:val="20"/>
          <w:szCs w:val="20"/>
          <w:u w:val="single"/>
        </w:rPr>
        <w:t>μηνών</w:t>
      </w:r>
      <w:r w:rsidRPr="00BF5100">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rsidR="00BF5100" w:rsidRPr="000D099D" w:rsidRDefault="00BF5100" w:rsidP="00BF5100">
      <w:pPr>
        <w:spacing w:after="0" w:line="276" w:lineRule="auto"/>
        <w:jc w:val="both"/>
        <w:rPr>
          <w:rFonts w:asciiTheme="minorHAnsi" w:hAnsiTheme="minorHAnsi" w:cstheme="minorHAnsi"/>
          <w:sz w:val="20"/>
          <w:szCs w:val="20"/>
        </w:rPr>
      </w:pPr>
      <w:bookmarkStart w:id="5" w:name="_Hlk149745878"/>
      <w:r w:rsidRPr="00BF5100">
        <w:rPr>
          <w:rFonts w:asciiTheme="minorHAnsi" w:hAnsiTheme="minorHAnsi" w:cstheme="minorHAnsi"/>
          <w:sz w:val="20"/>
          <w:szCs w:val="20"/>
        </w:rPr>
        <w:t xml:space="preserve">Η υλοποίηση περιλαμβάνει την παράδοση των </w:t>
      </w:r>
      <w:r w:rsidRPr="00807282">
        <w:rPr>
          <w:rFonts w:asciiTheme="minorHAnsi" w:hAnsiTheme="minorHAnsi" w:cstheme="minorHAnsi"/>
          <w:sz w:val="20"/>
          <w:szCs w:val="20"/>
        </w:rPr>
        <w:t>ειδών</w:t>
      </w:r>
      <w:r w:rsidRPr="000D099D">
        <w:rPr>
          <w:rFonts w:asciiTheme="minorHAnsi" w:hAnsiTheme="minorHAnsi" w:cstheme="minorHAnsi"/>
          <w:sz w:val="20"/>
          <w:szCs w:val="20"/>
        </w:rPr>
        <w:t xml:space="preserve"> κατόπιν συνεννόησης με τις Χημικές Υπηρεσίες για τις οποίες προορίζονται, όπως προβλέπεται στην παρούσα πρόσκληση. </w:t>
      </w:r>
    </w:p>
    <w:p w:rsidR="00B45713"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των </w:t>
      </w:r>
      <w:r w:rsidR="00174D9C" w:rsidRPr="00807282">
        <w:rPr>
          <w:rFonts w:asciiTheme="minorHAnsi" w:hAnsiTheme="minorHAnsi" w:cstheme="minorHAnsi"/>
          <w:sz w:val="20"/>
          <w:szCs w:val="20"/>
        </w:rPr>
        <w:t xml:space="preserve">ειδών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p w:rsidR="00807282" w:rsidRDefault="00807282" w:rsidP="00BF5100">
      <w:pPr>
        <w:spacing w:after="0" w:line="276" w:lineRule="auto"/>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0"/>
        <w:gridCol w:w="1841"/>
        <w:gridCol w:w="1843"/>
        <w:gridCol w:w="1277"/>
        <w:gridCol w:w="2402"/>
      </w:tblGrid>
      <w:tr w:rsidR="00A66FC1" w:rsidRPr="00FF0660" w:rsidTr="008F4F8B">
        <w:trPr>
          <w:jc w:val="center"/>
        </w:trPr>
        <w:tc>
          <w:tcPr>
            <w:tcW w:w="2690"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bookmarkStart w:id="6" w:name="_Hlk149745903"/>
            <w:bookmarkEnd w:id="5"/>
            <w:r w:rsidRPr="00FF0660">
              <w:rPr>
                <w:rFonts w:asciiTheme="minorHAnsi" w:hAnsiTheme="minorHAnsi" w:cstheme="minorHAnsi"/>
                <w:b/>
                <w:sz w:val="18"/>
                <w:szCs w:val="18"/>
                <w:lang w:val="en-GB"/>
              </w:rPr>
              <w:t>Χημική Υπηρεσία/Τόπος παράδοσης</w:t>
            </w:r>
          </w:p>
        </w:tc>
        <w:tc>
          <w:tcPr>
            <w:tcW w:w="1841"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Διεύθυνση</w:t>
            </w:r>
          </w:p>
        </w:tc>
        <w:tc>
          <w:tcPr>
            <w:tcW w:w="1843"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Υπεύθυνος επικοινωνίας</w:t>
            </w:r>
          </w:p>
        </w:tc>
        <w:tc>
          <w:tcPr>
            <w:tcW w:w="1277"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Τηλέφωνο</w:t>
            </w:r>
          </w:p>
        </w:tc>
        <w:tc>
          <w:tcPr>
            <w:tcW w:w="2402"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7A4553" w:rsidRPr="007A4553" w:rsidTr="00104304">
        <w:trPr>
          <w:trHeight w:val="624"/>
          <w:jc w:val="center"/>
        </w:trPr>
        <w:tc>
          <w:tcPr>
            <w:tcW w:w="2690" w:type="dxa"/>
            <w:vAlign w:val="center"/>
          </w:tcPr>
          <w:p w:rsidR="007A4553" w:rsidRPr="007A4553" w:rsidRDefault="007A4553" w:rsidP="007A4553">
            <w:pPr>
              <w:spacing w:after="0" w:line="240" w:lineRule="auto"/>
              <w:jc w:val="center"/>
              <w:rPr>
                <w:rFonts w:eastAsia="Times New Roman"/>
                <w:sz w:val="18"/>
                <w:szCs w:val="18"/>
                <w:lang w:eastAsia="el-GR"/>
              </w:rPr>
            </w:pPr>
            <w:r w:rsidRPr="007A4553">
              <w:rPr>
                <w:rFonts w:eastAsia="Times New Roman"/>
                <w:sz w:val="18"/>
                <w:szCs w:val="18"/>
                <w:lang w:eastAsia="el-GR"/>
              </w:rPr>
              <w:t>Α’ ΧΥ Αθηνών</w:t>
            </w:r>
          </w:p>
          <w:p w:rsidR="007A4553" w:rsidRPr="007A4553" w:rsidRDefault="007A4553" w:rsidP="007A4553">
            <w:pPr>
              <w:spacing w:after="0" w:line="240" w:lineRule="auto"/>
              <w:jc w:val="center"/>
              <w:rPr>
                <w:rFonts w:eastAsia="Times New Roman"/>
                <w:sz w:val="18"/>
                <w:szCs w:val="18"/>
                <w:lang w:eastAsia="el-GR"/>
              </w:rPr>
            </w:pPr>
            <w:r w:rsidRPr="007A4553">
              <w:rPr>
                <w:rFonts w:eastAsia="Times New Roman"/>
                <w:sz w:val="18"/>
                <w:szCs w:val="18"/>
                <w:lang w:eastAsia="el-GR"/>
              </w:rPr>
              <w:t>(NUTS:EL303)</w:t>
            </w:r>
          </w:p>
        </w:tc>
        <w:tc>
          <w:tcPr>
            <w:tcW w:w="1841" w:type="dxa"/>
            <w:vAlign w:val="center"/>
          </w:tcPr>
          <w:p w:rsidR="004F241A" w:rsidRPr="00CA167C" w:rsidRDefault="004F241A" w:rsidP="004F241A">
            <w:pPr>
              <w:spacing w:after="0" w:line="240" w:lineRule="auto"/>
              <w:jc w:val="center"/>
              <w:rPr>
                <w:rFonts w:eastAsia="Times New Roman"/>
                <w:sz w:val="18"/>
                <w:szCs w:val="18"/>
                <w:lang w:eastAsia="el-GR"/>
              </w:rPr>
            </w:pPr>
            <w:r w:rsidRPr="00CA167C">
              <w:rPr>
                <w:rFonts w:eastAsia="Times New Roman"/>
                <w:sz w:val="18"/>
                <w:szCs w:val="18"/>
                <w:lang w:eastAsia="el-GR"/>
              </w:rPr>
              <w:t>Αν. Τσόχα 16,</w:t>
            </w:r>
          </w:p>
          <w:p w:rsidR="007A4553" w:rsidRPr="00CA167C" w:rsidRDefault="004F241A" w:rsidP="004F241A">
            <w:pPr>
              <w:spacing w:after="0" w:line="240" w:lineRule="auto"/>
              <w:jc w:val="center"/>
              <w:rPr>
                <w:rFonts w:eastAsia="Times New Roman"/>
                <w:sz w:val="18"/>
                <w:szCs w:val="18"/>
                <w:lang w:eastAsia="el-GR"/>
              </w:rPr>
            </w:pPr>
            <w:r w:rsidRPr="00CA167C">
              <w:rPr>
                <w:rFonts w:eastAsia="Times New Roman"/>
                <w:sz w:val="18"/>
                <w:szCs w:val="18"/>
                <w:lang w:eastAsia="el-GR"/>
              </w:rPr>
              <w:t>Τ.Κ. 11521, Αμπελόκηποι</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A4553" w:rsidRPr="00CA167C" w:rsidRDefault="007A4553" w:rsidP="007A4553">
            <w:pPr>
              <w:spacing w:after="0" w:line="240" w:lineRule="auto"/>
              <w:jc w:val="center"/>
              <w:rPr>
                <w:rFonts w:eastAsia="Times New Roman"/>
                <w:sz w:val="18"/>
                <w:szCs w:val="18"/>
                <w:lang w:eastAsia="el-GR"/>
              </w:rPr>
            </w:pPr>
            <w:r w:rsidRPr="00CA167C">
              <w:rPr>
                <w:rStyle w:val="normaltextrun"/>
                <w:rFonts w:cs="Calibri"/>
                <w:sz w:val="19"/>
                <w:szCs w:val="19"/>
              </w:rPr>
              <w:t>Ι. Γαρδίκης</w:t>
            </w:r>
            <w:r w:rsidRPr="00CA167C">
              <w:rPr>
                <w:rStyle w:val="eop"/>
                <w:rFonts w:cs="Calibri"/>
                <w:sz w:val="19"/>
                <w:szCs w:val="19"/>
              </w:rPr>
              <w:t> </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rsidR="007A4553" w:rsidRPr="00CA167C" w:rsidRDefault="007A4553" w:rsidP="007A4553">
            <w:pPr>
              <w:spacing w:after="0" w:line="240" w:lineRule="auto"/>
              <w:jc w:val="center"/>
              <w:rPr>
                <w:rFonts w:eastAsia="Times New Roman" w:cs="Arial"/>
                <w:bCs/>
                <w:sz w:val="18"/>
                <w:szCs w:val="18"/>
                <w:lang w:eastAsia="el-GR"/>
              </w:rPr>
            </w:pPr>
            <w:r w:rsidRPr="00CA167C">
              <w:rPr>
                <w:rStyle w:val="normaltextrun"/>
                <w:rFonts w:cs="Calibri"/>
                <w:sz w:val="19"/>
                <w:szCs w:val="19"/>
                <w:lang w:val="en-GB"/>
              </w:rPr>
              <w:t>2106479337</w:t>
            </w:r>
            <w:r w:rsidRPr="00CA167C">
              <w:rPr>
                <w:rStyle w:val="eop"/>
                <w:rFonts w:cs="Calibri"/>
                <w:sz w:val="19"/>
                <w:szCs w:val="19"/>
              </w:rPr>
              <w:t> </w:t>
            </w:r>
          </w:p>
        </w:tc>
        <w:tc>
          <w:tcPr>
            <w:tcW w:w="2402" w:type="dxa"/>
            <w:tcBorders>
              <w:top w:val="single" w:sz="6" w:space="0" w:color="auto"/>
              <w:left w:val="single" w:sz="6" w:space="0" w:color="auto"/>
              <w:bottom w:val="single" w:sz="6" w:space="0" w:color="auto"/>
              <w:right w:val="single" w:sz="6" w:space="0" w:color="auto"/>
            </w:tcBorders>
            <w:shd w:val="clear" w:color="auto" w:fill="auto"/>
            <w:vAlign w:val="bottom"/>
          </w:tcPr>
          <w:p w:rsidR="00104304" w:rsidRPr="00B02566" w:rsidRDefault="004F2E7E" w:rsidP="00104304">
            <w:pPr>
              <w:spacing w:after="0" w:line="240" w:lineRule="auto"/>
              <w:jc w:val="center"/>
              <w:rPr>
                <w:rStyle w:val="normaltextrun"/>
                <w:rFonts w:cs="Calibri"/>
                <w:color w:val="0000FF"/>
                <w:sz w:val="18"/>
                <w:szCs w:val="18"/>
              </w:rPr>
            </w:pPr>
            <w:hyperlink r:id="rId12" w:history="1">
              <w:r w:rsidR="00104304" w:rsidRPr="00B02566">
                <w:rPr>
                  <w:rStyle w:val="-"/>
                  <w:rFonts w:cs="Calibri"/>
                  <w:color w:val="0000FF"/>
                  <w:sz w:val="18"/>
                  <w:szCs w:val="18"/>
                  <w:u w:val="none"/>
                  <w:lang w:val="en-GB"/>
                </w:rPr>
                <w:t>a</w:t>
              </w:r>
              <w:r w:rsidR="00104304" w:rsidRPr="00B02566">
                <w:rPr>
                  <w:rStyle w:val="-"/>
                  <w:rFonts w:cs="Calibri"/>
                  <w:color w:val="0000FF"/>
                  <w:sz w:val="18"/>
                  <w:szCs w:val="18"/>
                  <w:u w:val="none"/>
                </w:rPr>
                <w:t>_</w:t>
              </w:r>
              <w:r w:rsidR="00104304" w:rsidRPr="00B02566">
                <w:rPr>
                  <w:rStyle w:val="-"/>
                  <w:rFonts w:cs="Calibri"/>
                  <w:color w:val="0000FF"/>
                  <w:sz w:val="18"/>
                  <w:szCs w:val="18"/>
                  <w:u w:val="none"/>
                  <w:lang w:val="en-GB"/>
                </w:rPr>
                <w:t>athens</w:t>
              </w:r>
              <w:r w:rsidR="00104304" w:rsidRPr="00B02566">
                <w:rPr>
                  <w:rStyle w:val="-"/>
                  <w:rFonts w:cs="Calibri"/>
                  <w:color w:val="0000FF"/>
                  <w:sz w:val="18"/>
                  <w:szCs w:val="18"/>
                  <w:u w:val="none"/>
                </w:rPr>
                <w:t>.</w:t>
              </w:r>
              <w:r w:rsidR="00104304" w:rsidRPr="00B02566">
                <w:rPr>
                  <w:rStyle w:val="-"/>
                  <w:rFonts w:cs="Calibri"/>
                  <w:color w:val="0000FF"/>
                  <w:sz w:val="18"/>
                  <w:szCs w:val="18"/>
                  <w:u w:val="none"/>
                  <w:lang w:val="en-GB"/>
                </w:rPr>
                <w:t>gcsl</w:t>
              </w:r>
              <w:r w:rsidR="00104304" w:rsidRPr="00B02566">
                <w:rPr>
                  <w:rStyle w:val="-"/>
                  <w:rFonts w:cs="Calibri"/>
                  <w:color w:val="0000FF"/>
                  <w:sz w:val="18"/>
                  <w:szCs w:val="18"/>
                  <w:u w:val="none"/>
                </w:rPr>
                <w:t>@</w:t>
              </w:r>
              <w:r w:rsidR="00104304" w:rsidRPr="00B02566">
                <w:rPr>
                  <w:rStyle w:val="-"/>
                  <w:rFonts w:cs="Calibri"/>
                  <w:color w:val="0000FF"/>
                  <w:sz w:val="18"/>
                  <w:szCs w:val="18"/>
                  <w:u w:val="none"/>
                  <w:lang w:val="en-US"/>
                </w:rPr>
                <w:t>aade</w:t>
              </w:r>
              <w:r w:rsidR="00104304" w:rsidRPr="00B02566">
                <w:rPr>
                  <w:rStyle w:val="-"/>
                  <w:rFonts w:cs="Calibri"/>
                  <w:color w:val="0000FF"/>
                  <w:sz w:val="18"/>
                  <w:szCs w:val="18"/>
                  <w:u w:val="none"/>
                </w:rPr>
                <w:t>.</w:t>
              </w:r>
              <w:r w:rsidR="00104304" w:rsidRPr="00B02566">
                <w:rPr>
                  <w:rStyle w:val="-"/>
                  <w:rFonts w:cs="Calibri"/>
                  <w:color w:val="0000FF"/>
                  <w:sz w:val="18"/>
                  <w:szCs w:val="18"/>
                  <w:u w:val="none"/>
                  <w:lang w:val="en-GB"/>
                </w:rPr>
                <w:t>gr</w:t>
              </w:r>
            </w:hyperlink>
          </w:p>
          <w:p w:rsidR="007A4553" w:rsidRPr="00693E59" w:rsidRDefault="007A4553" w:rsidP="00104304">
            <w:pPr>
              <w:spacing w:after="0" w:line="240" w:lineRule="auto"/>
              <w:jc w:val="center"/>
              <w:rPr>
                <w:color w:val="0000FF"/>
              </w:rPr>
            </w:pPr>
          </w:p>
        </w:tc>
      </w:tr>
      <w:tr w:rsidR="007A4553" w:rsidRPr="00FF0660" w:rsidTr="008F4F8B">
        <w:trPr>
          <w:trHeight w:val="624"/>
          <w:jc w:val="center"/>
        </w:trPr>
        <w:tc>
          <w:tcPr>
            <w:tcW w:w="2690" w:type="dxa"/>
            <w:vAlign w:val="center"/>
          </w:tcPr>
          <w:p w:rsidR="007A4553" w:rsidRPr="001D78ED" w:rsidRDefault="007A4553" w:rsidP="007A4553">
            <w:pPr>
              <w:spacing w:after="0" w:line="240" w:lineRule="auto"/>
              <w:jc w:val="center"/>
              <w:rPr>
                <w:rFonts w:eastAsia="Times New Roman"/>
                <w:sz w:val="18"/>
                <w:szCs w:val="18"/>
                <w:lang w:eastAsia="el-GR"/>
              </w:rPr>
            </w:pPr>
            <w:r>
              <w:rPr>
                <w:rFonts w:eastAsia="Times New Roman"/>
                <w:sz w:val="18"/>
                <w:szCs w:val="18"/>
                <w:lang w:eastAsia="el-GR"/>
              </w:rPr>
              <w:t xml:space="preserve">Χ.Υ. Αιγαίου-  </w:t>
            </w:r>
            <w:r w:rsidRPr="001D78ED">
              <w:rPr>
                <w:rFonts w:eastAsia="Times New Roman"/>
                <w:sz w:val="18"/>
                <w:szCs w:val="18"/>
                <w:lang w:eastAsia="el-GR"/>
              </w:rPr>
              <w:t>Αυτοτελές Γραφείο Χ.Υ. Σάμου (</w:t>
            </w:r>
            <w:r w:rsidRPr="001D78ED">
              <w:rPr>
                <w:rFonts w:eastAsia="Times New Roman"/>
                <w:sz w:val="18"/>
                <w:szCs w:val="18"/>
                <w:lang w:val="en-US" w:eastAsia="el-GR"/>
              </w:rPr>
              <w:t>NUTS</w:t>
            </w:r>
            <w:r w:rsidRPr="001D78ED">
              <w:rPr>
                <w:rFonts w:eastAsia="Times New Roman"/>
                <w:sz w:val="18"/>
                <w:szCs w:val="18"/>
                <w:lang w:eastAsia="el-GR"/>
              </w:rPr>
              <w:t>:</w:t>
            </w:r>
            <w:r w:rsidRPr="001D78ED">
              <w:rPr>
                <w:rFonts w:eastAsia="Times New Roman"/>
                <w:sz w:val="18"/>
                <w:szCs w:val="18"/>
                <w:lang w:val="en-US" w:eastAsia="el-GR"/>
              </w:rPr>
              <w:t>EL</w:t>
            </w:r>
            <w:r w:rsidRPr="001D78ED">
              <w:rPr>
                <w:rFonts w:eastAsia="Times New Roman"/>
                <w:sz w:val="18"/>
                <w:szCs w:val="18"/>
                <w:lang w:eastAsia="el-GR"/>
              </w:rPr>
              <w:t>412)</w:t>
            </w:r>
          </w:p>
        </w:tc>
        <w:tc>
          <w:tcPr>
            <w:tcW w:w="1841"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Παύλου Κουντουριώτη (δίπλα στο Τελωνείο),</w:t>
            </w:r>
          </w:p>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Τ.Κ. 83100, Σάμος</w:t>
            </w:r>
          </w:p>
        </w:tc>
        <w:tc>
          <w:tcPr>
            <w:tcW w:w="1843" w:type="dxa"/>
            <w:vAlign w:val="center"/>
          </w:tcPr>
          <w:p w:rsidR="007A4553" w:rsidRPr="001D78ED" w:rsidRDefault="007A4553" w:rsidP="007A4553">
            <w:pPr>
              <w:spacing w:after="0" w:line="240" w:lineRule="auto"/>
              <w:jc w:val="center"/>
              <w:rPr>
                <w:rFonts w:eastAsia="Times New Roman"/>
                <w:sz w:val="18"/>
                <w:szCs w:val="18"/>
                <w:lang w:eastAsia="el-GR"/>
              </w:rPr>
            </w:pPr>
            <w:r w:rsidRPr="001D78ED">
              <w:rPr>
                <w:rFonts w:eastAsia="Times New Roman"/>
                <w:sz w:val="18"/>
                <w:szCs w:val="18"/>
                <w:lang w:eastAsia="el-GR"/>
              </w:rPr>
              <w:t>Φ. Σαμίου</w:t>
            </w:r>
          </w:p>
        </w:tc>
        <w:tc>
          <w:tcPr>
            <w:tcW w:w="1277" w:type="dxa"/>
            <w:vAlign w:val="center"/>
          </w:tcPr>
          <w:p w:rsidR="007A4553" w:rsidRPr="001D78ED" w:rsidRDefault="007A4553" w:rsidP="007A4553">
            <w:pPr>
              <w:spacing w:after="0" w:line="240" w:lineRule="auto"/>
              <w:jc w:val="center"/>
              <w:rPr>
                <w:rFonts w:eastAsia="Times New Roman" w:cs="Arial"/>
                <w:sz w:val="18"/>
                <w:szCs w:val="18"/>
                <w:lang w:eastAsia="el-GR"/>
              </w:rPr>
            </w:pPr>
            <w:r w:rsidRPr="001D78ED">
              <w:rPr>
                <w:rFonts w:eastAsia="Times New Roman" w:cs="Arial"/>
                <w:sz w:val="18"/>
                <w:szCs w:val="18"/>
                <w:lang w:eastAsia="el-GR"/>
              </w:rPr>
              <w:t>27530 27590</w:t>
            </w:r>
            <w:r w:rsidRPr="001D78ED">
              <w:rPr>
                <w:rFonts w:eastAsia="Times New Roman" w:cs="Arial"/>
                <w:sz w:val="18"/>
                <w:szCs w:val="18"/>
                <w:lang w:eastAsia="el-GR"/>
              </w:rPr>
              <w:br/>
              <w:t>22733 53800</w:t>
            </w:r>
          </w:p>
        </w:tc>
        <w:tc>
          <w:tcPr>
            <w:tcW w:w="2402" w:type="dxa"/>
            <w:vAlign w:val="center"/>
          </w:tcPr>
          <w:p w:rsidR="007A4553" w:rsidRPr="00B02566" w:rsidRDefault="004F2E7E" w:rsidP="007A4553">
            <w:pPr>
              <w:spacing w:after="0" w:line="240" w:lineRule="auto"/>
              <w:jc w:val="center"/>
              <w:rPr>
                <w:rFonts w:eastAsia="Times New Roman" w:cs="Arial"/>
                <w:color w:val="0000FF"/>
                <w:sz w:val="18"/>
                <w:szCs w:val="18"/>
                <w:lang w:eastAsia="el-GR"/>
              </w:rPr>
            </w:pPr>
            <w:hyperlink r:id="rId13" w:history="1">
              <w:r w:rsidR="007A4553" w:rsidRPr="00B02566">
                <w:rPr>
                  <w:rFonts w:eastAsia="Times New Roman" w:cs="Arial"/>
                  <w:color w:val="0000FF"/>
                  <w:sz w:val="18"/>
                  <w:szCs w:val="18"/>
                  <w:lang w:eastAsia="el-GR"/>
                </w:rPr>
                <w:t>samos.</w:t>
              </w:r>
              <w:r w:rsidR="007A4553" w:rsidRPr="00B02566">
                <w:rPr>
                  <w:rFonts w:eastAsia="Times New Roman" w:cs="Arial"/>
                  <w:color w:val="0000FF"/>
                  <w:sz w:val="18"/>
                  <w:szCs w:val="18"/>
                  <w:lang w:val="en-US" w:eastAsia="el-GR"/>
                </w:rPr>
                <w:t>gcsl</w:t>
              </w:r>
              <w:r w:rsidR="007A4553" w:rsidRPr="00B02566">
                <w:rPr>
                  <w:rFonts w:eastAsia="Times New Roman" w:cs="Arial"/>
                  <w:color w:val="0000FF"/>
                  <w:sz w:val="18"/>
                  <w:szCs w:val="18"/>
                  <w:lang w:eastAsia="el-GR"/>
                </w:rPr>
                <w:t>@</w:t>
              </w:r>
              <w:r w:rsidR="007A4553" w:rsidRPr="00B02566">
                <w:rPr>
                  <w:rFonts w:eastAsia="Times New Roman" w:cs="Arial"/>
                  <w:color w:val="0000FF"/>
                  <w:sz w:val="18"/>
                  <w:szCs w:val="18"/>
                  <w:lang w:val="en-US" w:eastAsia="el-GR"/>
                </w:rPr>
                <w:t>aade</w:t>
              </w:r>
              <w:r w:rsidR="007A4553" w:rsidRPr="00B02566">
                <w:rPr>
                  <w:rFonts w:eastAsia="Times New Roman" w:cs="Arial"/>
                  <w:color w:val="0000FF"/>
                  <w:sz w:val="18"/>
                  <w:szCs w:val="18"/>
                  <w:lang w:eastAsia="el-GR"/>
                </w:rPr>
                <w:t>.gr</w:t>
              </w:r>
            </w:hyperlink>
          </w:p>
        </w:tc>
      </w:tr>
      <w:tr w:rsidR="007A4553" w:rsidRPr="00FF0660" w:rsidTr="008F4F8B">
        <w:trPr>
          <w:trHeight w:val="624"/>
          <w:jc w:val="center"/>
        </w:trPr>
        <w:tc>
          <w:tcPr>
            <w:tcW w:w="2690" w:type="dxa"/>
            <w:tcBorders>
              <w:bottom w:val="single" w:sz="4" w:space="0" w:color="auto"/>
            </w:tcBorders>
            <w:vAlign w:val="center"/>
          </w:tcPr>
          <w:p w:rsidR="007A4553" w:rsidRPr="004F241A" w:rsidRDefault="007A4553" w:rsidP="00231CA8">
            <w:pPr>
              <w:spacing w:after="0" w:line="240" w:lineRule="auto"/>
              <w:jc w:val="center"/>
              <w:rPr>
                <w:rFonts w:eastAsia="Times New Roman"/>
                <w:sz w:val="18"/>
                <w:szCs w:val="18"/>
                <w:lang w:val="en-US" w:eastAsia="el-GR"/>
              </w:rPr>
            </w:pPr>
            <w:r w:rsidRPr="001D78ED">
              <w:rPr>
                <w:rFonts w:eastAsia="Times New Roman"/>
                <w:sz w:val="18"/>
                <w:szCs w:val="18"/>
                <w:lang w:eastAsia="el-GR"/>
              </w:rPr>
              <w:t>Χ</w:t>
            </w:r>
            <w:r w:rsidRPr="004F241A">
              <w:rPr>
                <w:rFonts w:eastAsia="Times New Roman"/>
                <w:sz w:val="18"/>
                <w:szCs w:val="18"/>
                <w:lang w:val="en-US" w:eastAsia="el-GR"/>
              </w:rPr>
              <w:t>.</w:t>
            </w:r>
            <w:r w:rsidRPr="001D78ED">
              <w:rPr>
                <w:rFonts w:eastAsia="Times New Roman"/>
                <w:sz w:val="18"/>
                <w:szCs w:val="18"/>
                <w:lang w:eastAsia="el-GR"/>
              </w:rPr>
              <w:t>Υ</w:t>
            </w:r>
            <w:r w:rsidRPr="004F241A">
              <w:rPr>
                <w:rFonts w:eastAsia="Times New Roman"/>
                <w:sz w:val="18"/>
                <w:szCs w:val="18"/>
                <w:lang w:val="en-US" w:eastAsia="el-GR"/>
              </w:rPr>
              <w:t xml:space="preserve">. </w:t>
            </w:r>
            <w:r w:rsidR="004F241A" w:rsidRPr="00231CA8">
              <w:rPr>
                <w:rFonts w:eastAsia="Times New Roman"/>
                <w:sz w:val="18"/>
                <w:szCs w:val="18"/>
                <w:lang w:eastAsia="el-GR"/>
              </w:rPr>
              <w:t>Σερρών</w:t>
            </w:r>
            <w:r w:rsidRPr="00231CA8">
              <w:rPr>
                <w:rFonts w:eastAsia="Times New Roman"/>
                <w:sz w:val="18"/>
                <w:szCs w:val="18"/>
                <w:lang w:val="en-US" w:eastAsia="el-GR"/>
              </w:rPr>
              <w:t xml:space="preserve"> (NUTS:EL</w:t>
            </w:r>
            <w:r w:rsidR="00231CA8" w:rsidRPr="00231CA8">
              <w:rPr>
                <w:rFonts w:eastAsia="Times New Roman"/>
                <w:sz w:val="18"/>
                <w:szCs w:val="18"/>
                <w:lang w:val="en-US" w:eastAsia="el-GR"/>
              </w:rPr>
              <w:t>526</w:t>
            </w:r>
            <w:r w:rsidRPr="00231CA8">
              <w:rPr>
                <w:rFonts w:eastAsia="Times New Roman"/>
                <w:sz w:val="18"/>
                <w:szCs w:val="18"/>
                <w:lang w:val="en-US" w:eastAsia="el-GR"/>
              </w:rPr>
              <w:t>)</w:t>
            </w:r>
          </w:p>
        </w:tc>
        <w:tc>
          <w:tcPr>
            <w:tcW w:w="1841" w:type="dxa"/>
            <w:tcBorders>
              <w:bottom w:val="single" w:sz="4" w:space="0" w:color="auto"/>
            </w:tcBorders>
            <w:vAlign w:val="center"/>
          </w:tcPr>
          <w:p w:rsidR="007A4553" w:rsidRPr="001D78ED" w:rsidRDefault="004F241A" w:rsidP="000E54DE">
            <w:pPr>
              <w:spacing w:after="0" w:line="240" w:lineRule="auto"/>
              <w:jc w:val="center"/>
              <w:rPr>
                <w:rFonts w:eastAsia="Times New Roman" w:cs="Calibri"/>
                <w:sz w:val="18"/>
                <w:szCs w:val="18"/>
                <w:highlight w:val="yellow"/>
                <w:lang w:eastAsia="el-GR"/>
              </w:rPr>
            </w:pPr>
            <w:r>
              <w:rPr>
                <w:rFonts w:eastAsia="Times New Roman" w:cs="Calibri"/>
                <w:sz w:val="18"/>
                <w:szCs w:val="18"/>
                <w:lang w:eastAsia="el-GR"/>
              </w:rPr>
              <w:t>Τέρμα Άνδρου</w:t>
            </w:r>
            <w:r w:rsidR="007A4553" w:rsidRPr="001D78ED">
              <w:rPr>
                <w:rFonts w:eastAsia="Times New Roman" w:cs="Calibri"/>
                <w:sz w:val="18"/>
                <w:szCs w:val="18"/>
                <w:lang w:eastAsia="el-GR"/>
              </w:rPr>
              <w:t xml:space="preserve">, Τ.Κ. </w:t>
            </w:r>
            <w:r w:rsidR="000E54DE">
              <w:rPr>
                <w:rFonts w:eastAsia="Times New Roman" w:cs="Calibri"/>
                <w:sz w:val="18"/>
                <w:szCs w:val="18"/>
                <w:lang w:eastAsia="el-GR"/>
              </w:rPr>
              <w:t xml:space="preserve">62125 </w:t>
            </w:r>
            <w:r w:rsidR="005C2D9F">
              <w:rPr>
                <w:rFonts w:eastAsia="Times New Roman" w:cs="Calibri"/>
                <w:sz w:val="18"/>
                <w:szCs w:val="18"/>
                <w:lang w:eastAsia="el-GR"/>
              </w:rPr>
              <w:t>Σέρρες</w:t>
            </w:r>
          </w:p>
        </w:tc>
        <w:tc>
          <w:tcPr>
            <w:tcW w:w="1843" w:type="dxa"/>
            <w:vAlign w:val="center"/>
          </w:tcPr>
          <w:p w:rsidR="007A4553" w:rsidRPr="001D78ED" w:rsidRDefault="000E54DE" w:rsidP="007A4553">
            <w:pPr>
              <w:spacing w:after="0" w:line="240" w:lineRule="auto"/>
              <w:jc w:val="center"/>
              <w:rPr>
                <w:rFonts w:eastAsia="Times New Roman" w:cs="Calibri"/>
                <w:sz w:val="18"/>
                <w:szCs w:val="18"/>
                <w:highlight w:val="yellow"/>
                <w:lang w:eastAsia="el-GR"/>
              </w:rPr>
            </w:pPr>
            <w:r>
              <w:rPr>
                <w:rFonts w:eastAsia="Times New Roman" w:cs="Calibri"/>
                <w:sz w:val="18"/>
                <w:szCs w:val="18"/>
                <w:lang w:eastAsia="el-GR"/>
              </w:rPr>
              <w:t>Κ.</w:t>
            </w:r>
            <w:r w:rsidR="005C2D9F">
              <w:rPr>
                <w:rFonts w:eastAsia="Times New Roman" w:cs="Calibri"/>
                <w:sz w:val="18"/>
                <w:szCs w:val="18"/>
                <w:lang w:eastAsia="el-GR"/>
              </w:rPr>
              <w:t xml:space="preserve"> </w:t>
            </w:r>
            <w:r>
              <w:rPr>
                <w:rFonts w:eastAsia="Times New Roman" w:cs="Calibri"/>
                <w:sz w:val="18"/>
                <w:szCs w:val="18"/>
                <w:lang w:eastAsia="el-GR"/>
              </w:rPr>
              <w:t>Κύδρος</w:t>
            </w:r>
          </w:p>
        </w:tc>
        <w:tc>
          <w:tcPr>
            <w:tcW w:w="1277" w:type="dxa"/>
            <w:vAlign w:val="center"/>
          </w:tcPr>
          <w:p w:rsidR="007A4553" w:rsidRPr="001D78ED" w:rsidRDefault="000E54DE" w:rsidP="007A4553">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2321356102</w:t>
            </w:r>
          </w:p>
          <w:p w:rsidR="007A4553" w:rsidRPr="001D78ED" w:rsidRDefault="000E54DE" w:rsidP="007A4553">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2321356111</w:t>
            </w:r>
          </w:p>
        </w:tc>
        <w:tc>
          <w:tcPr>
            <w:tcW w:w="2402" w:type="dxa"/>
            <w:tcBorders>
              <w:bottom w:val="single" w:sz="4" w:space="0" w:color="auto"/>
            </w:tcBorders>
            <w:vAlign w:val="center"/>
          </w:tcPr>
          <w:p w:rsidR="007A4553" w:rsidRPr="00B02566" w:rsidRDefault="004F2E7E" w:rsidP="007A4553">
            <w:pPr>
              <w:spacing w:after="0" w:line="240" w:lineRule="auto"/>
              <w:jc w:val="center"/>
              <w:rPr>
                <w:rFonts w:eastAsia="Times New Roman"/>
                <w:color w:val="0000FF"/>
                <w:sz w:val="18"/>
                <w:szCs w:val="18"/>
                <w:lang w:eastAsia="el-GR"/>
              </w:rPr>
            </w:pPr>
            <w:hyperlink r:id="rId14" w:history="1">
              <w:r w:rsidR="000E54DE" w:rsidRPr="00B02566">
                <w:rPr>
                  <w:rFonts w:eastAsia="Times New Roman"/>
                  <w:color w:val="0000FF"/>
                  <w:sz w:val="18"/>
                  <w:szCs w:val="18"/>
                  <w:lang w:val="en-US" w:eastAsia="el-GR"/>
                </w:rPr>
                <w:t>serres</w:t>
              </w:r>
              <w:r w:rsidR="007A4553" w:rsidRPr="00B02566">
                <w:rPr>
                  <w:rFonts w:eastAsia="Times New Roman"/>
                  <w:color w:val="0000FF"/>
                  <w:sz w:val="18"/>
                  <w:szCs w:val="18"/>
                  <w:lang w:eastAsia="el-GR"/>
                </w:rPr>
                <w:t>.</w:t>
              </w:r>
              <w:r w:rsidR="007A4553" w:rsidRPr="00B02566">
                <w:rPr>
                  <w:rFonts w:eastAsia="Times New Roman"/>
                  <w:color w:val="0000FF"/>
                  <w:sz w:val="18"/>
                  <w:szCs w:val="18"/>
                  <w:lang w:val="en-US" w:eastAsia="el-GR"/>
                </w:rPr>
                <w:t>gcsl</w:t>
              </w:r>
              <w:r w:rsidR="007A4553" w:rsidRPr="00B02566">
                <w:rPr>
                  <w:rFonts w:eastAsia="Times New Roman"/>
                  <w:color w:val="0000FF"/>
                  <w:sz w:val="18"/>
                  <w:szCs w:val="18"/>
                  <w:lang w:eastAsia="el-GR"/>
                </w:rPr>
                <w:t>@</w:t>
              </w:r>
              <w:r w:rsidR="007A4553" w:rsidRPr="00B02566">
                <w:rPr>
                  <w:rFonts w:eastAsia="Times New Roman"/>
                  <w:color w:val="0000FF"/>
                  <w:sz w:val="18"/>
                  <w:szCs w:val="18"/>
                  <w:lang w:val="en-US" w:eastAsia="el-GR"/>
                </w:rPr>
                <w:t>aade</w:t>
              </w:r>
              <w:r w:rsidR="007A4553" w:rsidRPr="00B02566">
                <w:rPr>
                  <w:rFonts w:eastAsia="Times New Roman"/>
                  <w:color w:val="0000FF"/>
                  <w:sz w:val="18"/>
                  <w:szCs w:val="18"/>
                  <w:lang w:eastAsia="el-GR"/>
                </w:rPr>
                <w:t>.gr</w:t>
              </w:r>
            </w:hyperlink>
          </w:p>
          <w:p w:rsidR="007A4553" w:rsidRPr="00693E59" w:rsidRDefault="007A4553" w:rsidP="007A4553">
            <w:pPr>
              <w:spacing w:after="0" w:line="240" w:lineRule="auto"/>
              <w:jc w:val="center"/>
              <w:rPr>
                <w:rFonts w:eastAsia="Times New Roman" w:cs="Arial"/>
                <w:color w:val="0000FF"/>
                <w:sz w:val="18"/>
                <w:szCs w:val="18"/>
                <w:lang w:eastAsia="el-GR"/>
              </w:rPr>
            </w:pPr>
          </w:p>
        </w:tc>
      </w:tr>
      <w:bookmarkEnd w:id="6"/>
    </w:tbl>
    <w:p w:rsidR="00A66FC1" w:rsidRDefault="00A66FC1" w:rsidP="00BF5100">
      <w:pPr>
        <w:spacing w:after="0" w:line="276" w:lineRule="auto"/>
        <w:jc w:val="both"/>
        <w:rPr>
          <w:rFonts w:asciiTheme="minorHAnsi" w:hAnsiTheme="minorHAnsi" w:cstheme="minorHAnsi"/>
          <w:sz w:val="20"/>
          <w:szCs w:val="20"/>
        </w:rPr>
      </w:pPr>
    </w:p>
    <w:p w:rsidR="00B81BBF" w:rsidRPr="00DE5456" w:rsidRDefault="00B81BBF" w:rsidP="00BE6C6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45EF7">
        <w:rPr>
          <w:rFonts w:asciiTheme="minorHAnsi" w:hAnsiTheme="minorHAnsi" w:cstheme="minorHAnsi"/>
          <w:sz w:val="20"/>
          <w:szCs w:val="20"/>
        </w:rPr>
        <w:t xml:space="preserve"> 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BF5100">
        <w:rPr>
          <w:rFonts w:asciiTheme="minorHAnsi" w:hAnsiTheme="minorHAnsi" w:cstheme="minorHAnsi"/>
          <w:sz w:val="20"/>
          <w:szCs w:val="20"/>
        </w:rPr>
        <w:t xml:space="preserve">τα </w:t>
      </w:r>
      <w:r w:rsidR="00174D9C" w:rsidRPr="00C45EF7">
        <w:rPr>
          <w:rFonts w:asciiTheme="minorHAnsi" w:hAnsiTheme="minorHAnsi" w:cstheme="minorHAnsi"/>
          <w:sz w:val="20"/>
          <w:szCs w:val="20"/>
        </w:rPr>
        <w:t>είδη</w:t>
      </w:r>
      <w:r w:rsidR="00C47FEE">
        <w:rPr>
          <w:rFonts w:asciiTheme="minorHAnsi" w:hAnsiTheme="minorHAnsi" w:cstheme="minorHAnsi"/>
          <w:sz w:val="20"/>
          <w:szCs w:val="20"/>
        </w:rPr>
        <w:t xml:space="preserve"> </w:t>
      </w:r>
      <w:r w:rsidRPr="000D099D">
        <w:rPr>
          <w:rFonts w:asciiTheme="minorHAnsi" w:hAnsiTheme="minorHAnsi" w:cstheme="minorHAnsi"/>
          <w:sz w:val="20"/>
          <w:szCs w:val="20"/>
        </w:rPr>
        <w:t>που παρέλαβαν</w:t>
      </w:r>
      <w:r w:rsidR="00C47FEE">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C45EF7">
        <w:rPr>
          <w:rFonts w:asciiTheme="minorHAnsi" w:hAnsiTheme="minorHAnsi" w:cstheme="minorHAnsi"/>
          <w:b/>
          <w:sz w:val="20"/>
          <w:szCs w:val="20"/>
          <w:u w:val="single"/>
        </w:rPr>
        <w:t>δεκαπέντε</w:t>
      </w:r>
      <w:r w:rsidR="00F21736" w:rsidRPr="000D099D">
        <w:rPr>
          <w:rFonts w:asciiTheme="minorHAnsi" w:hAnsiTheme="minorHAnsi" w:cstheme="minorHAnsi"/>
          <w:b/>
          <w:sz w:val="20"/>
          <w:szCs w:val="20"/>
          <w:u w:val="single"/>
        </w:rPr>
        <w:t xml:space="preserve"> (</w:t>
      </w:r>
      <w:r w:rsidR="00C45EF7">
        <w:rPr>
          <w:rFonts w:asciiTheme="minorHAnsi" w:hAnsiTheme="minorHAnsi" w:cstheme="minorHAnsi"/>
          <w:b/>
          <w:sz w:val="20"/>
          <w:szCs w:val="20"/>
          <w:u w:val="single"/>
        </w:rPr>
        <w:t>15</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οσοτικό και ποιοτικό του</w:t>
      </w:r>
      <w:r w:rsidR="000E54DE">
        <w:rPr>
          <w:rFonts w:asciiTheme="minorHAnsi" w:hAnsiTheme="minorHAnsi" w:cstheme="minorHAnsi"/>
          <w:sz w:val="20"/>
          <w:szCs w:val="20"/>
        </w:rPr>
        <w:t>ς</w:t>
      </w:r>
      <w:r w:rsidR="00BF5100" w:rsidRPr="000D099D">
        <w:rPr>
          <w:rFonts w:asciiTheme="minorHAnsi" w:hAnsiTheme="minorHAnsi" w:cstheme="minorHAnsi"/>
          <w:sz w:val="20"/>
          <w:szCs w:val="20"/>
        </w:rPr>
        <w:t xml:space="preserve"> έλεγχο</w:t>
      </w:r>
      <w:r w:rsidR="00C45EF7">
        <w:rPr>
          <w:rFonts w:asciiTheme="minorHAnsi" w:hAnsiTheme="minorHAnsi" w:cstheme="minorHAnsi"/>
          <w:sz w:val="20"/>
          <w:szCs w:val="20"/>
        </w:rPr>
        <w:t>. Επιπρόσθετα</w:t>
      </w:r>
      <w:r w:rsidR="000E54DE">
        <w:rPr>
          <w:rFonts w:asciiTheme="minorHAnsi" w:hAnsiTheme="minorHAnsi" w:cstheme="minorHAnsi"/>
          <w:sz w:val="20"/>
          <w:szCs w:val="20"/>
        </w:rPr>
        <w:t>,</w:t>
      </w:r>
      <w:r w:rsidR="00C45EF7">
        <w:rPr>
          <w:rFonts w:asciiTheme="minorHAnsi" w:hAnsiTheme="minorHAnsi" w:cstheme="minorHAnsi"/>
          <w:sz w:val="20"/>
          <w:szCs w:val="20"/>
        </w:rPr>
        <w:t xml:space="preserve"> για τα είδη θα εκδίδεται δελτίο αποστολής του αναδόχου, στο οποίο θα αναγράφεται ο αριθμός Σύμβασης, ο ΚΑΕ 7131 </w:t>
      </w:r>
      <w:r w:rsidR="00BE6C67" w:rsidRPr="000D099D">
        <w:rPr>
          <w:rFonts w:asciiTheme="minorHAnsi" w:hAnsiTheme="minorHAnsi" w:cstheme="minorHAnsi"/>
          <w:sz w:val="20"/>
          <w:szCs w:val="20"/>
        </w:rPr>
        <w:t>και ο αριθμός πρωτοκόλλου της Απόφασης Ανάθεσης</w:t>
      </w:r>
      <w:r w:rsidR="00BF5100" w:rsidRPr="000D099D">
        <w:rPr>
          <w:rFonts w:asciiTheme="minorHAnsi" w:hAnsiTheme="minorHAnsi" w:cstheme="minorHAnsi"/>
          <w:sz w:val="20"/>
          <w:szCs w:val="20"/>
        </w:rPr>
        <w:t>.</w:t>
      </w:r>
    </w:p>
    <w:p w:rsidR="00E819CB" w:rsidRPr="00403BC2"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rsidR="00386EB6" w:rsidRPr="00386EB6" w:rsidRDefault="00EB5E95" w:rsidP="009142C7">
      <w:pPr>
        <w:shd w:val="clear" w:color="auto" w:fill="FFFFFF" w:themeFill="background1"/>
        <w:spacing w:after="0" w:line="276" w:lineRule="auto"/>
        <w:contextualSpacing/>
        <w:jc w:val="both"/>
        <w:rPr>
          <w:rFonts w:asciiTheme="minorHAnsi" w:hAnsiTheme="minorHAnsi" w:cstheme="minorHAnsi"/>
          <w:sz w:val="20"/>
          <w:szCs w:val="20"/>
        </w:rPr>
      </w:pPr>
      <w:bookmarkStart w:id="7" w:name="_Hlk137638891"/>
      <w:r w:rsidRPr="00403BC2">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r w:rsidR="00C47FEE">
        <w:rPr>
          <w:rFonts w:asciiTheme="minorHAnsi" w:hAnsiTheme="minorHAnsi" w:cstheme="minorHAnsi"/>
          <w:sz w:val="20"/>
          <w:szCs w:val="20"/>
        </w:rPr>
        <w:t xml:space="preserve"> </w:t>
      </w:r>
      <w:r w:rsidR="00E819CB" w:rsidRPr="00403BC2">
        <w:rPr>
          <w:rFonts w:asciiTheme="minorHAnsi" w:hAnsiTheme="minorHAnsi" w:cstheme="minorHAnsi"/>
          <w:sz w:val="20"/>
          <w:szCs w:val="20"/>
        </w:rPr>
        <w:t xml:space="preserve">Η </w:t>
      </w:r>
      <w:r w:rsidRPr="00403BC2">
        <w:rPr>
          <w:rFonts w:asciiTheme="minorHAnsi" w:hAnsiTheme="minorHAnsi" w:cstheme="minorHAnsi"/>
          <w:sz w:val="20"/>
          <w:szCs w:val="20"/>
        </w:rPr>
        <w:t xml:space="preserve">ηλεκτρονική </w:t>
      </w:r>
      <w:r w:rsidR="00E819CB" w:rsidRPr="00403BC2">
        <w:rPr>
          <w:rFonts w:asciiTheme="minorHAnsi" w:hAnsiTheme="minorHAnsi" w:cstheme="minorHAnsi"/>
          <w:sz w:val="20"/>
          <w:szCs w:val="20"/>
        </w:rPr>
        <w:t xml:space="preserve">τιμολόγηση γίνεται </w:t>
      </w:r>
      <w:r w:rsidR="00386EB6">
        <w:rPr>
          <w:rFonts w:asciiTheme="minorHAnsi" w:hAnsiTheme="minorHAnsi" w:cstheme="minorHAnsi"/>
          <w:sz w:val="20"/>
          <w:szCs w:val="20"/>
        </w:rPr>
        <w:t>στα στοιχεία</w:t>
      </w:r>
      <w:r w:rsidR="00386EB6" w:rsidRPr="00386EB6">
        <w:rPr>
          <w:rFonts w:asciiTheme="minorHAnsi" w:hAnsiTheme="minorHAnsi" w:cstheme="minorHAnsi"/>
          <w:sz w:val="20"/>
          <w:szCs w:val="20"/>
        </w:rPr>
        <w:t>:</w:t>
      </w:r>
    </w:p>
    <w:p w:rsidR="009142C7" w:rsidRPr="009142C7" w:rsidRDefault="001B477F" w:rsidP="009142C7">
      <w:pPr>
        <w:pStyle w:val="a7"/>
        <w:numPr>
          <w:ilvl w:val="0"/>
          <w:numId w:val="3"/>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ΑΑΔΕ – ΓΕΝΙΚΟ ΧΗΜΕΙΟ ΤΟΥ ΚΡΑΤΟΥΣ, Δ/νση</w:t>
      </w:r>
      <w:r w:rsidR="00C47FEE">
        <w:rPr>
          <w:rFonts w:asciiTheme="minorHAnsi" w:hAnsiTheme="minorHAnsi" w:cstheme="minorHAnsi"/>
          <w:sz w:val="20"/>
        </w:rPr>
        <w:t xml:space="preserve"> </w:t>
      </w:r>
      <w:r w:rsidRPr="009142C7">
        <w:rPr>
          <w:rFonts w:asciiTheme="minorHAnsi" w:hAnsiTheme="minorHAnsi" w:cstheme="minorHAnsi"/>
          <w:sz w:val="20"/>
        </w:rPr>
        <w:t>Αν.</w:t>
      </w:r>
      <w:r w:rsidR="005C2D9F">
        <w:rPr>
          <w:rFonts w:asciiTheme="minorHAnsi" w:hAnsiTheme="minorHAnsi" w:cstheme="minorHAnsi"/>
          <w:sz w:val="20"/>
        </w:rPr>
        <w:t xml:space="preserve"> </w:t>
      </w:r>
      <w:r w:rsidRPr="009142C7">
        <w:rPr>
          <w:rFonts w:asciiTheme="minorHAnsi" w:hAnsiTheme="minorHAnsi" w:cstheme="minorHAnsi"/>
          <w:sz w:val="20"/>
        </w:rPr>
        <w:t>Τσόχα 16, ΤΚ 115 21,</w:t>
      </w:r>
      <w:r w:rsidR="0003398E">
        <w:rPr>
          <w:rFonts w:asciiTheme="minorHAnsi" w:hAnsiTheme="minorHAnsi" w:cstheme="minorHAnsi"/>
          <w:sz w:val="20"/>
        </w:rPr>
        <w:t xml:space="preserve"> Αθήνα</w:t>
      </w:r>
    </w:p>
    <w:p w:rsidR="009142C7" w:rsidRDefault="00E819CB" w:rsidP="009142C7">
      <w:pPr>
        <w:pStyle w:val="a7"/>
        <w:numPr>
          <w:ilvl w:val="0"/>
          <w:numId w:val="3"/>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Αριθμό</w:t>
      </w:r>
      <w:r w:rsidR="009142C7" w:rsidRPr="009142C7">
        <w:rPr>
          <w:rFonts w:asciiTheme="minorHAnsi" w:hAnsiTheme="minorHAnsi" w:cstheme="minorHAnsi"/>
          <w:sz w:val="20"/>
        </w:rPr>
        <w:t xml:space="preserve">ς </w:t>
      </w:r>
      <w:r w:rsidRPr="009142C7">
        <w:rPr>
          <w:rFonts w:asciiTheme="minorHAnsi" w:hAnsiTheme="minorHAnsi" w:cstheme="minorHAnsi"/>
          <w:sz w:val="20"/>
        </w:rPr>
        <w:t xml:space="preserve">Φορολογικού Μητρώου (Α.Φ.Μ.) 997073525 </w:t>
      </w:r>
    </w:p>
    <w:p w:rsidR="009142C7" w:rsidRPr="009142C7" w:rsidRDefault="009142C7" w:rsidP="009142C7">
      <w:pPr>
        <w:pStyle w:val="a7"/>
        <w:numPr>
          <w:ilvl w:val="0"/>
          <w:numId w:val="3"/>
        </w:numPr>
        <w:shd w:val="clear" w:color="auto" w:fill="FFFFFF" w:themeFill="background1"/>
        <w:spacing w:line="276" w:lineRule="auto"/>
        <w:jc w:val="both"/>
        <w:rPr>
          <w:rFonts w:asciiTheme="minorHAnsi" w:hAnsiTheme="minorHAnsi" w:cstheme="minorHAnsi"/>
          <w:sz w:val="20"/>
        </w:rPr>
      </w:pPr>
      <w:r>
        <w:rPr>
          <w:rFonts w:asciiTheme="minorHAnsi" w:hAnsiTheme="minorHAnsi" w:cstheme="minorHAnsi"/>
          <w:sz w:val="20"/>
        </w:rPr>
        <w:t>Κ</w:t>
      </w:r>
      <w:r w:rsidR="001B477F" w:rsidRPr="009142C7">
        <w:rPr>
          <w:rFonts w:asciiTheme="minorHAnsi" w:hAnsiTheme="minorHAnsi" w:cstheme="minorHAnsi"/>
          <w:sz w:val="20"/>
        </w:rPr>
        <w:t>ωδικός ηλεκτρονικής τιμολόγησης</w:t>
      </w:r>
      <w:r w:rsidR="00C47FEE">
        <w:rPr>
          <w:rFonts w:asciiTheme="minorHAnsi" w:hAnsiTheme="minorHAnsi" w:cstheme="minorHAnsi"/>
          <w:sz w:val="20"/>
        </w:rPr>
        <w:t xml:space="preserve"> </w:t>
      </w:r>
      <w:r>
        <w:rPr>
          <w:rFonts w:asciiTheme="minorHAnsi" w:hAnsiTheme="minorHAnsi" w:cstheme="minorHAnsi"/>
          <w:sz w:val="20"/>
        </w:rPr>
        <w:t>ΑΑΗΤ</w:t>
      </w:r>
      <w:r>
        <w:rPr>
          <w:rFonts w:asciiTheme="minorHAnsi" w:hAnsiTheme="minorHAnsi" w:cstheme="minorHAnsi"/>
          <w:sz w:val="20"/>
          <w:lang w:val="en-US"/>
        </w:rPr>
        <w:t>:</w:t>
      </w:r>
      <w:r w:rsidR="00C47FEE">
        <w:rPr>
          <w:rFonts w:asciiTheme="minorHAnsi" w:hAnsiTheme="minorHAnsi" w:cstheme="minorHAnsi"/>
          <w:sz w:val="20"/>
        </w:rPr>
        <w:t xml:space="preserve"> </w:t>
      </w:r>
      <w:r w:rsidR="00C45EF7" w:rsidRPr="009142C7">
        <w:rPr>
          <w:rFonts w:asciiTheme="minorHAnsi" w:hAnsiTheme="minorHAnsi" w:cstheme="minorHAnsi"/>
          <w:sz w:val="20"/>
        </w:rPr>
        <w:t>1024.8010000000.0005</w:t>
      </w:r>
      <w:r w:rsidR="00F21736" w:rsidRPr="009142C7">
        <w:rPr>
          <w:rFonts w:asciiTheme="minorHAnsi" w:hAnsiTheme="minorHAnsi" w:cstheme="minorHAnsi"/>
          <w:sz w:val="20"/>
        </w:rPr>
        <w:t>.</w:t>
      </w:r>
      <w:bookmarkEnd w:id="7"/>
    </w:p>
    <w:p w:rsidR="009142C7" w:rsidRDefault="009142C7" w:rsidP="009142C7">
      <w:pPr>
        <w:pStyle w:val="a7"/>
        <w:shd w:val="clear" w:color="auto" w:fill="FFFFFF" w:themeFill="background1"/>
        <w:spacing w:line="276" w:lineRule="auto"/>
        <w:jc w:val="both"/>
        <w:rPr>
          <w:rFonts w:asciiTheme="minorHAnsi" w:hAnsiTheme="minorHAnsi" w:cstheme="minorHAnsi"/>
          <w:sz w:val="20"/>
        </w:rPr>
      </w:pPr>
    </w:p>
    <w:p w:rsidR="009142C7" w:rsidRPr="009142C7" w:rsidRDefault="00F21736" w:rsidP="009142C7">
      <w:pPr>
        <w:shd w:val="clear" w:color="auto" w:fill="FFFFFF" w:themeFill="background1"/>
        <w:spacing w:after="0" w:line="276" w:lineRule="auto"/>
        <w:jc w:val="both"/>
        <w:rPr>
          <w:rFonts w:asciiTheme="minorHAnsi" w:hAnsiTheme="minorHAnsi" w:cstheme="minorHAnsi"/>
          <w:sz w:val="20"/>
        </w:rPr>
      </w:pPr>
      <w:r w:rsidRPr="009142C7">
        <w:rPr>
          <w:rFonts w:asciiTheme="minorHAnsi" w:hAnsiTheme="minorHAnsi" w:cstheme="minorHAnsi"/>
          <w:sz w:val="20"/>
        </w:rPr>
        <w:t xml:space="preserve">Στο τιμολόγιο θα πρέπει να δίνεται η περιγραφή </w:t>
      </w:r>
      <w:r w:rsidR="000B1211" w:rsidRPr="009142C7">
        <w:rPr>
          <w:rFonts w:asciiTheme="minorHAnsi" w:hAnsiTheme="minorHAnsi" w:cstheme="minorHAnsi"/>
          <w:sz w:val="20"/>
        </w:rPr>
        <w:t xml:space="preserve">των </w:t>
      </w:r>
      <w:r w:rsidR="00174D9C" w:rsidRPr="009142C7">
        <w:rPr>
          <w:rFonts w:asciiTheme="minorHAnsi" w:hAnsiTheme="minorHAnsi" w:cstheme="minorHAnsi"/>
          <w:sz w:val="20"/>
        </w:rPr>
        <w:t>ειδών</w:t>
      </w:r>
      <w:r w:rsidR="00C47FEE">
        <w:rPr>
          <w:rFonts w:asciiTheme="minorHAnsi" w:hAnsiTheme="minorHAnsi" w:cstheme="minorHAnsi"/>
          <w:sz w:val="20"/>
        </w:rPr>
        <w:t xml:space="preserve"> </w:t>
      </w:r>
      <w:r w:rsidRPr="009142C7">
        <w:rPr>
          <w:rFonts w:asciiTheme="minorHAnsi" w:hAnsiTheme="minorHAnsi" w:cstheme="minorHAnsi"/>
          <w:sz w:val="20"/>
        </w:rPr>
        <w:t>και να αναγράφονται</w:t>
      </w:r>
      <w:r w:rsidR="009142C7" w:rsidRPr="009142C7">
        <w:rPr>
          <w:rFonts w:asciiTheme="minorHAnsi" w:hAnsiTheme="minorHAnsi" w:cstheme="minorHAnsi"/>
          <w:sz w:val="20"/>
        </w:rPr>
        <w:t>:</w:t>
      </w:r>
    </w:p>
    <w:p w:rsidR="009142C7" w:rsidRPr="00C47FEE" w:rsidRDefault="009142C7" w:rsidP="00633569">
      <w:pPr>
        <w:pStyle w:val="a7"/>
        <w:numPr>
          <w:ilvl w:val="0"/>
          <w:numId w:val="11"/>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 xml:space="preserve">ο αριθμός ΑΔΑ της Έγκρισης </w:t>
      </w:r>
      <w:r w:rsidRPr="00C47FEE">
        <w:rPr>
          <w:rFonts w:asciiTheme="minorHAnsi" w:hAnsiTheme="minorHAnsi" w:cstheme="minorHAnsi"/>
          <w:sz w:val="20"/>
        </w:rPr>
        <w:t>Δαπάνης (</w:t>
      </w:r>
      <w:r w:rsidR="00C47FEE">
        <w:rPr>
          <w:rFonts w:asciiTheme="minorHAnsi" w:hAnsiTheme="minorHAnsi" w:cstheme="minorHAnsi"/>
          <w:sz w:val="20"/>
        </w:rPr>
        <w:t>ΨΙΤ846ΜΠ3Ζ-24Λ</w:t>
      </w:r>
      <w:r w:rsidRPr="00C47FEE">
        <w:rPr>
          <w:rFonts w:asciiTheme="minorHAnsi" w:hAnsiTheme="minorHAnsi" w:cstheme="minorHAnsi"/>
          <w:sz w:val="20"/>
          <w:lang w:eastAsia="en-US"/>
        </w:rPr>
        <w:t>)</w:t>
      </w:r>
    </w:p>
    <w:p w:rsidR="009142C7" w:rsidRPr="005C2D9F" w:rsidRDefault="00F21736" w:rsidP="00633569">
      <w:pPr>
        <w:pStyle w:val="a7"/>
        <w:numPr>
          <w:ilvl w:val="0"/>
          <w:numId w:val="10"/>
        </w:numPr>
        <w:shd w:val="clear" w:color="auto" w:fill="FFFFFF" w:themeFill="background1"/>
        <w:spacing w:line="276" w:lineRule="auto"/>
        <w:jc w:val="both"/>
        <w:rPr>
          <w:rFonts w:asciiTheme="minorHAnsi" w:hAnsiTheme="minorHAnsi" w:cstheme="minorHAnsi"/>
          <w:sz w:val="20"/>
        </w:rPr>
      </w:pPr>
      <w:r w:rsidRPr="005C2D9F">
        <w:rPr>
          <w:rFonts w:asciiTheme="minorHAnsi" w:hAnsiTheme="minorHAnsi" w:cstheme="minorHAnsi"/>
          <w:sz w:val="20"/>
        </w:rPr>
        <w:t>ο αριθμός πρωτοκόλλου της πρόσκλησης (30/002/000/</w:t>
      </w:r>
      <w:r w:rsidR="00657ECB" w:rsidRPr="005C2D9F">
        <w:rPr>
          <w:rFonts w:asciiTheme="minorHAnsi" w:hAnsiTheme="minorHAnsi" w:cstheme="minorHAnsi"/>
          <w:sz w:val="20"/>
        </w:rPr>
        <w:t>………../20</w:t>
      </w:r>
      <w:r w:rsidR="00C45EF7" w:rsidRPr="005C2D9F">
        <w:rPr>
          <w:rFonts w:asciiTheme="minorHAnsi" w:hAnsiTheme="minorHAnsi" w:cstheme="minorHAnsi"/>
          <w:sz w:val="20"/>
        </w:rPr>
        <w:t>25</w:t>
      </w:r>
      <w:r w:rsidR="0003398E" w:rsidRPr="005C2D9F">
        <w:rPr>
          <w:rFonts w:asciiTheme="minorHAnsi" w:hAnsiTheme="minorHAnsi" w:cstheme="minorHAnsi"/>
          <w:sz w:val="20"/>
        </w:rPr>
        <w:t>)</w:t>
      </w:r>
    </w:p>
    <w:p w:rsidR="009142C7" w:rsidRDefault="00370183" w:rsidP="00633569">
      <w:pPr>
        <w:pStyle w:val="a7"/>
        <w:numPr>
          <w:ilvl w:val="0"/>
          <w:numId w:val="10"/>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ο</w:t>
      </w:r>
      <w:r w:rsidR="00F21736" w:rsidRPr="009142C7">
        <w:rPr>
          <w:rFonts w:asciiTheme="minorHAnsi" w:hAnsiTheme="minorHAnsi" w:cstheme="minorHAnsi"/>
          <w:sz w:val="20"/>
        </w:rPr>
        <w:t xml:space="preserve"> ΚΑΕ </w:t>
      </w:r>
      <w:r w:rsidR="00C45EF7" w:rsidRPr="009142C7">
        <w:rPr>
          <w:rFonts w:asciiTheme="minorHAnsi" w:hAnsiTheme="minorHAnsi" w:cstheme="minorHAnsi"/>
          <w:sz w:val="20"/>
        </w:rPr>
        <w:t>7131</w:t>
      </w:r>
    </w:p>
    <w:p w:rsidR="009142C7" w:rsidRPr="009142C7" w:rsidRDefault="009142C7" w:rsidP="00633569">
      <w:pPr>
        <w:pStyle w:val="a7"/>
        <w:numPr>
          <w:ilvl w:val="0"/>
          <w:numId w:val="10"/>
        </w:numPr>
        <w:spacing w:line="276" w:lineRule="auto"/>
        <w:jc w:val="both"/>
        <w:rPr>
          <w:rFonts w:asciiTheme="minorHAnsi" w:hAnsiTheme="minorHAnsi" w:cstheme="minorHAnsi"/>
          <w:sz w:val="20"/>
        </w:rPr>
      </w:pPr>
      <w:r w:rsidRPr="009142C7">
        <w:rPr>
          <w:rFonts w:asciiTheme="minorHAnsi" w:hAnsiTheme="minorHAnsi" w:cstheme="minorHAnsi"/>
          <w:sz w:val="20"/>
        </w:rPr>
        <w:t>ο</w:t>
      </w:r>
      <w:r w:rsidR="000E54DE">
        <w:rPr>
          <w:rFonts w:asciiTheme="minorHAnsi" w:hAnsiTheme="minorHAnsi" w:cstheme="minorHAnsi"/>
          <w:sz w:val="20"/>
        </w:rPr>
        <w:t xml:space="preserve"> κωδικός</w:t>
      </w:r>
      <w:r w:rsidR="00C47FEE">
        <w:rPr>
          <w:rFonts w:asciiTheme="minorHAnsi" w:hAnsiTheme="minorHAnsi" w:cstheme="minorHAnsi"/>
          <w:sz w:val="20"/>
        </w:rPr>
        <w:t xml:space="preserve"> </w:t>
      </w:r>
      <w:r w:rsidRPr="009142C7">
        <w:rPr>
          <w:rFonts w:asciiTheme="minorHAnsi" w:hAnsiTheme="minorHAnsi" w:cstheme="minorHAnsi"/>
          <w:sz w:val="20"/>
          <w:lang w:val="en-US"/>
        </w:rPr>
        <w:t>CPV</w:t>
      </w:r>
      <w:r w:rsidRPr="009142C7">
        <w:rPr>
          <w:rFonts w:asciiTheme="minorHAnsi" w:hAnsiTheme="minorHAnsi" w:cstheme="minorHAnsi"/>
          <w:sz w:val="20"/>
        </w:rPr>
        <w:t xml:space="preserve">: </w:t>
      </w:r>
      <w:r w:rsidR="000E54DE">
        <w:rPr>
          <w:rFonts w:asciiTheme="minorHAnsi" w:hAnsiTheme="minorHAnsi" w:cstheme="minorHAnsi"/>
          <w:sz w:val="20"/>
        </w:rPr>
        <w:t>44211110-6</w:t>
      </w:r>
    </w:p>
    <w:p w:rsidR="009142C7" w:rsidRDefault="00BF5100" w:rsidP="00633569">
      <w:pPr>
        <w:pStyle w:val="a7"/>
        <w:numPr>
          <w:ilvl w:val="0"/>
          <w:numId w:val="10"/>
        </w:numPr>
        <w:shd w:val="clear" w:color="auto" w:fill="FFFFFF" w:themeFill="background1"/>
        <w:spacing w:line="276" w:lineRule="auto"/>
        <w:jc w:val="both"/>
        <w:rPr>
          <w:rFonts w:asciiTheme="minorHAnsi" w:hAnsiTheme="minorHAnsi" w:cstheme="minorHAnsi"/>
          <w:sz w:val="20"/>
        </w:rPr>
      </w:pPr>
      <w:r w:rsidRPr="009142C7">
        <w:rPr>
          <w:rFonts w:asciiTheme="minorHAnsi" w:hAnsiTheme="minorHAnsi" w:cstheme="minorHAnsi"/>
          <w:sz w:val="20"/>
        </w:rPr>
        <w:t xml:space="preserve">και ο αριθμός </w:t>
      </w:r>
      <w:r w:rsidR="009142C7">
        <w:rPr>
          <w:rFonts w:asciiTheme="minorHAnsi" w:hAnsiTheme="minorHAnsi" w:cstheme="minorHAnsi"/>
          <w:sz w:val="20"/>
        </w:rPr>
        <w:t xml:space="preserve">ΑΔΑΜ της </w:t>
      </w:r>
      <w:r w:rsidRPr="009142C7">
        <w:rPr>
          <w:rFonts w:asciiTheme="minorHAnsi" w:hAnsiTheme="minorHAnsi" w:cstheme="minorHAnsi"/>
          <w:sz w:val="20"/>
        </w:rPr>
        <w:t xml:space="preserve">Σύμβασης ή της Απόφασης Ανάθεσης (αν δεν έχει υπογραφεί σύμβαση). </w:t>
      </w:r>
    </w:p>
    <w:p w:rsidR="00F21736" w:rsidRPr="002567A9" w:rsidRDefault="00BF5100" w:rsidP="002567A9">
      <w:pPr>
        <w:shd w:val="clear" w:color="auto" w:fill="FFFFFF" w:themeFill="background1"/>
        <w:spacing w:line="276" w:lineRule="auto"/>
        <w:jc w:val="both"/>
        <w:rPr>
          <w:rFonts w:asciiTheme="minorHAnsi" w:hAnsiTheme="minorHAnsi" w:cstheme="minorHAnsi"/>
          <w:sz w:val="20"/>
        </w:rPr>
      </w:pPr>
      <w:r w:rsidRPr="00231CA8">
        <w:rPr>
          <w:rFonts w:asciiTheme="minorHAnsi" w:hAnsiTheme="minorHAnsi" w:cstheme="minorHAnsi"/>
          <w:sz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r w:rsidR="00C47FEE">
        <w:rPr>
          <w:rFonts w:asciiTheme="minorHAnsi" w:hAnsiTheme="minorHAnsi" w:cstheme="minorHAnsi"/>
          <w:sz w:val="20"/>
        </w:rPr>
        <w:t xml:space="preserve"> </w:t>
      </w:r>
      <w:r w:rsidR="00F21736"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86EB6">
        <w:rPr>
          <w:rFonts w:asciiTheme="minorHAnsi" w:hAnsiTheme="minorHAnsi" w:cstheme="minorHAnsi"/>
          <w:sz w:val="20"/>
          <w:szCs w:val="20"/>
        </w:rPr>
        <w:t>.</w:t>
      </w:r>
    </w:p>
    <w:p w:rsidR="00AE436D" w:rsidRPr="00DE5456" w:rsidRDefault="0088641A" w:rsidP="00BD0C51">
      <w:pPr>
        <w:pStyle w:val="a7"/>
        <w:numPr>
          <w:ilvl w:val="0"/>
          <w:numId w:val="1"/>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Pr="000E54DE" w:rsidRDefault="00BF5100" w:rsidP="00B372C6">
      <w:pPr>
        <w:spacing w:line="276" w:lineRule="auto"/>
        <w:contextualSpacing/>
        <w:jc w:val="both"/>
        <w:rPr>
          <w:rFonts w:asciiTheme="minorHAnsi" w:eastAsia="Tahoma" w:hAnsiTheme="minorHAnsi" w:cstheme="minorHAnsi"/>
          <w:sz w:val="20"/>
          <w:szCs w:val="20"/>
        </w:rPr>
      </w:pPr>
      <w:bookmarkStart w:id="8"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4D1437">
        <w:rPr>
          <w:rFonts w:asciiTheme="minorHAnsi" w:hAnsiTheme="minorHAnsi" w:cstheme="minorHAnsi"/>
          <w:sz w:val="20"/>
          <w:szCs w:val="20"/>
        </w:rPr>
        <w:t>ειδών</w:t>
      </w:r>
      <w:r w:rsidR="00C47FEE">
        <w:rPr>
          <w:rFonts w:asciiTheme="minorHAnsi" w:hAnsiTheme="minorHAnsi" w:cstheme="minorHAnsi"/>
          <w:sz w:val="20"/>
          <w:szCs w:val="20"/>
        </w:rPr>
        <w:t xml:space="preserve"> </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4D1437">
        <w:rPr>
          <w:rFonts w:asciiTheme="minorHAnsi" w:hAnsiTheme="minorHAnsi" w:cstheme="minorHAnsi"/>
          <w:sz w:val="20"/>
          <w:szCs w:val="20"/>
        </w:rPr>
        <w:t>ειδών</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 xml:space="preserve">Π.Π.Α.Α., οικονομικού </w:t>
      </w:r>
      <w:r w:rsidR="00657ECB" w:rsidRPr="000E54DE">
        <w:rPr>
          <w:rFonts w:asciiTheme="minorHAnsi" w:eastAsia="Tahoma" w:hAnsiTheme="minorHAnsi" w:cstheme="minorHAnsi"/>
          <w:sz w:val="20"/>
          <w:szCs w:val="20"/>
        </w:rPr>
        <w:t>έτους 20</w:t>
      </w:r>
      <w:r w:rsidR="004D1437" w:rsidRPr="000E54DE">
        <w:rPr>
          <w:rFonts w:asciiTheme="minorHAnsi" w:eastAsia="Tahoma" w:hAnsiTheme="minorHAnsi" w:cstheme="minorHAnsi"/>
          <w:sz w:val="20"/>
          <w:szCs w:val="20"/>
        </w:rPr>
        <w:t>25</w:t>
      </w:r>
      <w:r w:rsidRPr="000E54DE">
        <w:rPr>
          <w:rFonts w:asciiTheme="minorHAnsi" w:eastAsia="Tahoma" w:hAnsiTheme="minorHAnsi" w:cstheme="minorHAnsi"/>
          <w:sz w:val="20"/>
          <w:szCs w:val="20"/>
        </w:rPr>
        <w:t xml:space="preserve">, ΚΑΕ </w:t>
      </w:r>
      <w:r w:rsidR="004D1437" w:rsidRPr="000E54DE">
        <w:rPr>
          <w:rFonts w:asciiTheme="minorHAnsi" w:eastAsia="Tahoma" w:hAnsiTheme="minorHAnsi" w:cstheme="minorHAnsi"/>
          <w:sz w:val="20"/>
          <w:szCs w:val="20"/>
        </w:rPr>
        <w:t>7131.</w:t>
      </w:r>
    </w:p>
    <w:p w:rsidR="00285CA8" w:rsidRPr="000E54DE" w:rsidRDefault="003B0D13" w:rsidP="00B372C6">
      <w:pPr>
        <w:spacing w:line="276" w:lineRule="auto"/>
        <w:contextualSpacing/>
        <w:jc w:val="both"/>
        <w:rPr>
          <w:rFonts w:asciiTheme="minorHAnsi" w:eastAsia="Tahoma" w:hAnsiTheme="minorHAnsi" w:cstheme="minorHAnsi"/>
          <w:sz w:val="20"/>
          <w:szCs w:val="20"/>
        </w:rPr>
      </w:pPr>
      <w:r w:rsidRPr="000E54DE">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rsidR="00285CA8" w:rsidRPr="000E54DE" w:rsidRDefault="00285CA8" w:rsidP="00B372C6">
      <w:pPr>
        <w:spacing w:line="276" w:lineRule="auto"/>
        <w:contextualSpacing/>
        <w:jc w:val="both"/>
        <w:rPr>
          <w:rFonts w:asciiTheme="minorHAnsi" w:eastAsia="Tahoma" w:hAnsiTheme="minorHAnsi" w:cstheme="minorHAnsi"/>
          <w:sz w:val="20"/>
          <w:szCs w:val="20"/>
        </w:rPr>
      </w:pPr>
      <w:r w:rsidRPr="000E54DE">
        <w:rPr>
          <w:rFonts w:asciiTheme="minorHAnsi" w:eastAsia="Tahoma" w:hAnsiTheme="minorHAnsi" w:cstheme="minorHAnsi"/>
          <w:sz w:val="20"/>
          <w:szCs w:val="20"/>
        </w:rPr>
        <w:t>Υπέρ τρίτων κρατήσεις:</w:t>
      </w:r>
    </w:p>
    <w:p w:rsidR="003121ED" w:rsidRPr="000642C8" w:rsidRDefault="003121ED" w:rsidP="00BD0C51">
      <w:pPr>
        <w:pStyle w:val="a7"/>
        <w:numPr>
          <w:ilvl w:val="0"/>
          <w:numId w:val="9"/>
        </w:numPr>
        <w:spacing w:line="276" w:lineRule="auto"/>
        <w:jc w:val="both"/>
        <w:rPr>
          <w:rFonts w:asciiTheme="minorHAnsi" w:eastAsia="Tahoma" w:hAnsiTheme="minorHAnsi" w:cstheme="minorHAnsi"/>
          <w:sz w:val="20"/>
        </w:rPr>
      </w:pPr>
      <w:r w:rsidRPr="00231CA8">
        <w:rPr>
          <w:rFonts w:asciiTheme="minorHAnsi" w:eastAsia="Tahoma" w:hAnsiTheme="minorHAnsi" w:cstheme="minorHAnsi"/>
          <w:sz w:val="20"/>
        </w:rPr>
        <w:t xml:space="preserve">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w:t>
      </w:r>
      <w:r w:rsidRPr="000642C8">
        <w:rPr>
          <w:rFonts w:asciiTheme="minorHAnsi" w:eastAsia="Tahoma" w:hAnsiTheme="minorHAnsi" w:cstheme="minorHAnsi"/>
          <w:sz w:val="20"/>
        </w:rPr>
        <w:t>του ν. 4412/2016).</w:t>
      </w:r>
    </w:p>
    <w:p w:rsidR="003121ED" w:rsidRPr="000642C8" w:rsidRDefault="003121ED" w:rsidP="00BD0C51">
      <w:pPr>
        <w:pStyle w:val="a7"/>
        <w:numPr>
          <w:ilvl w:val="0"/>
          <w:numId w:val="9"/>
        </w:numPr>
        <w:spacing w:line="276" w:lineRule="auto"/>
        <w:jc w:val="both"/>
        <w:rPr>
          <w:rFonts w:asciiTheme="minorHAnsi" w:eastAsia="Tahoma" w:hAnsiTheme="minorHAnsi" w:cstheme="minorHAnsi"/>
          <w:sz w:val="20"/>
        </w:rPr>
      </w:pPr>
      <w:r w:rsidRPr="000642C8">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F5100" w:rsidRPr="004E46C3" w:rsidRDefault="00BF5100" w:rsidP="00B372C6">
      <w:pPr>
        <w:spacing w:line="276" w:lineRule="auto"/>
        <w:contextualSpacing/>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 xml:space="preserve">Στην καθαρή αξία θα γίνει παρακράτηση φόρου εισοδήματος </w:t>
      </w:r>
      <w:r w:rsidR="00AF454A" w:rsidRPr="004E46C3">
        <w:rPr>
          <w:rFonts w:asciiTheme="minorHAnsi" w:eastAsia="Tahoma" w:hAnsiTheme="minorHAnsi" w:cstheme="minorHAnsi"/>
          <w:sz w:val="20"/>
          <w:szCs w:val="20"/>
        </w:rPr>
        <w:t>4</w:t>
      </w:r>
      <w:r w:rsidR="00C843F9" w:rsidRPr="004E46C3">
        <w:rPr>
          <w:rFonts w:asciiTheme="minorHAnsi" w:eastAsia="Tahoma" w:hAnsiTheme="minorHAnsi" w:cstheme="minorHAnsi"/>
          <w:sz w:val="20"/>
          <w:szCs w:val="20"/>
        </w:rPr>
        <w:t>%</w:t>
      </w:r>
      <w:r w:rsidRPr="004E46C3">
        <w:rPr>
          <w:rFonts w:asciiTheme="minorHAnsi" w:eastAsia="Tahoma" w:hAnsiTheme="minorHAnsi" w:cstheme="minorHAnsi"/>
          <w:sz w:val="20"/>
          <w:szCs w:val="20"/>
        </w:rPr>
        <w:t>.</w:t>
      </w:r>
    </w:p>
    <w:p w:rsidR="003B0D13" w:rsidRPr="004E46C3" w:rsidRDefault="003B0D13" w:rsidP="00B372C6">
      <w:pPr>
        <w:spacing w:line="276" w:lineRule="auto"/>
        <w:contextualSpacing/>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 xml:space="preserve">Εάν μετά την ημερομηνία της δημοσίευσης της </w:t>
      </w:r>
      <w:r w:rsidR="00C843F9" w:rsidRPr="004E46C3">
        <w:rPr>
          <w:rFonts w:asciiTheme="minorHAnsi" w:eastAsia="Tahoma" w:hAnsiTheme="minorHAnsi" w:cstheme="minorHAnsi"/>
          <w:sz w:val="20"/>
          <w:szCs w:val="20"/>
        </w:rPr>
        <w:t>πρόσκλησης</w:t>
      </w:r>
      <w:r w:rsidRPr="004E46C3">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843F9" w:rsidRPr="004E46C3" w:rsidRDefault="00C843F9" w:rsidP="00B372C6">
      <w:pPr>
        <w:spacing w:line="276" w:lineRule="auto"/>
        <w:contextualSpacing/>
        <w:jc w:val="both"/>
        <w:rPr>
          <w:rFonts w:asciiTheme="minorHAnsi" w:eastAsia="Tahoma" w:hAnsiTheme="minorHAnsi" w:cstheme="minorHAnsi"/>
          <w:sz w:val="20"/>
          <w:szCs w:val="20"/>
        </w:rPr>
      </w:pPr>
    </w:p>
    <w:p w:rsidR="003B0D13" w:rsidRPr="004E46C3" w:rsidRDefault="003B0D13" w:rsidP="00B372C6">
      <w:pPr>
        <w:spacing w:line="276" w:lineRule="auto"/>
        <w:contextualSpacing/>
        <w:jc w:val="both"/>
        <w:rPr>
          <w:rFonts w:asciiTheme="minorHAnsi" w:eastAsia="Tahoma" w:hAnsiTheme="minorHAnsi" w:cstheme="minorHAnsi"/>
          <w:sz w:val="20"/>
          <w:szCs w:val="20"/>
          <w:u w:val="single"/>
        </w:rPr>
      </w:pPr>
      <w:r w:rsidRPr="004E46C3">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4E46C3" w:rsidRDefault="003B0D13" w:rsidP="00B372C6">
      <w:pPr>
        <w:spacing w:line="276" w:lineRule="auto"/>
        <w:contextualSpacing/>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1.  Φορολογική και ασφαλιστική ενημερότητα.</w:t>
      </w:r>
    </w:p>
    <w:p w:rsidR="003B0D13" w:rsidRPr="004E46C3" w:rsidRDefault="003B0D13" w:rsidP="00B372C6">
      <w:pPr>
        <w:spacing w:line="276" w:lineRule="auto"/>
        <w:contextualSpacing/>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4E46C3" w:rsidRDefault="003B0D13" w:rsidP="00B372C6">
      <w:pPr>
        <w:spacing w:line="276" w:lineRule="auto"/>
        <w:contextualSpacing/>
        <w:jc w:val="both"/>
        <w:rPr>
          <w:rFonts w:asciiTheme="minorHAnsi" w:eastAsia="Tahoma" w:hAnsiTheme="minorHAnsi" w:cstheme="minorHAnsi"/>
          <w:sz w:val="20"/>
          <w:szCs w:val="20"/>
        </w:rPr>
      </w:pPr>
      <w:r w:rsidRPr="004E46C3">
        <w:rPr>
          <w:rFonts w:asciiTheme="minorHAnsi" w:eastAsia="Tahoma" w:hAnsiTheme="minorHAnsi" w:cstheme="minorHAnsi"/>
          <w:sz w:val="20"/>
          <w:szCs w:val="20"/>
        </w:rPr>
        <w:t>Κατά τα λοιπά εφαρμόζονται οι διατάξεις περί Κρατικών Προμηθειών.</w:t>
      </w:r>
    </w:p>
    <w:p w:rsidR="002613E7" w:rsidRPr="004E46C3" w:rsidRDefault="00A04AC8" w:rsidP="009B6513">
      <w:pPr>
        <w:spacing w:line="276" w:lineRule="auto"/>
        <w:contextualSpacing/>
        <w:jc w:val="both"/>
        <w:rPr>
          <w:rFonts w:asciiTheme="minorHAnsi" w:hAnsiTheme="minorHAnsi" w:cstheme="minorHAnsi"/>
          <w:sz w:val="20"/>
          <w:szCs w:val="20"/>
        </w:rPr>
      </w:pPr>
      <w:r w:rsidRPr="004E46C3">
        <w:rPr>
          <w:rFonts w:asciiTheme="minorHAnsi" w:hAnsiTheme="minorHAnsi" w:cstheme="minorHAnsi"/>
          <w:sz w:val="20"/>
          <w:szCs w:val="20"/>
        </w:rPr>
        <w:t>Η παρο</w:t>
      </w:r>
      <w:r w:rsidR="008148A4" w:rsidRPr="004E46C3">
        <w:rPr>
          <w:rFonts w:asciiTheme="minorHAnsi" w:hAnsiTheme="minorHAnsi" w:cstheme="minorHAnsi"/>
          <w:sz w:val="20"/>
          <w:szCs w:val="20"/>
        </w:rPr>
        <w:t>ύσα πρόσκληση θα δημοσιευτεί στο</w:t>
      </w:r>
      <w:r w:rsidR="00C47FEE">
        <w:rPr>
          <w:rFonts w:asciiTheme="minorHAnsi" w:hAnsiTheme="minorHAnsi" w:cstheme="minorHAnsi"/>
          <w:sz w:val="20"/>
          <w:szCs w:val="20"/>
        </w:rPr>
        <w:t xml:space="preserve"> </w:t>
      </w:r>
      <w:r w:rsidR="008148A4" w:rsidRPr="004E46C3">
        <w:rPr>
          <w:rFonts w:asciiTheme="minorHAnsi" w:hAnsiTheme="minorHAnsi" w:cstheme="minorHAnsi"/>
          <w:sz w:val="20"/>
          <w:szCs w:val="20"/>
        </w:rPr>
        <w:t>ΚΗΜΔΗΣ</w:t>
      </w:r>
      <w:r w:rsidR="00C47FEE">
        <w:rPr>
          <w:rFonts w:asciiTheme="minorHAnsi" w:hAnsiTheme="minorHAnsi" w:cstheme="minorHAnsi"/>
          <w:sz w:val="20"/>
          <w:szCs w:val="20"/>
        </w:rPr>
        <w:t xml:space="preserve"> </w:t>
      </w:r>
      <w:r w:rsidR="00C843F9" w:rsidRPr="004E46C3">
        <w:rPr>
          <w:rFonts w:asciiTheme="minorHAnsi" w:hAnsiTheme="minorHAnsi" w:cstheme="minorHAnsi"/>
          <w:sz w:val="20"/>
          <w:szCs w:val="20"/>
        </w:rPr>
        <w:t xml:space="preserve">και </w:t>
      </w:r>
      <w:r w:rsidR="00BF5100" w:rsidRPr="004E46C3">
        <w:rPr>
          <w:rFonts w:asciiTheme="minorHAnsi" w:hAnsiTheme="minorHAnsi" w:cstheme="minorHAnsi"/>
          <w:sz w:val="20"/>
          <w:szCs w:val="20"/>
        </w:rPr>
        <w:t xml:space="preserve">στην ιστοσελίδα της Α.Α.Δ.Ε. στην διεύθυνση </w:t>
      </w:r>
      <w:hyperlink r:id="rId15" w:history="1">
        <w:r w:rsidR="002613E7" w:rsidRPr="004E46C3">
          <w:rPr>
            <w:rStyle w:val="-"/>
            <w:rFonts w:asciiTheme="minorHAnsi" w:hAnsiTheme="minorHAnsi" w:cstheme="minorHAnsi"/>
            <w:sz w:val="20"/>
            <w:szCs w:val="20"/>
          </w:rPr>
          <w:t>http://www.aade.gr/prok</w:t>
        </w:r>
        <w:r w:rsidR="002613E7" w:rsidRPr="004E46C3">
          <w:rPr>
            <w:rStyle w:val="-"/>
            <w:rFonts w:asciiTheme="minorHAnsi" w:hAnsiTheme="minorHAnsi" w:cstheme="minorHAnsi"/>
            <w:sz w:val="20"/>
            <w:szCs w:val="20"/>
            <w:lang w:val="en-US"/>
          </w:rPr>
          <w:t>i</w:t>
        </w:r>
        <w:r w:rsidR="002613E7" w:rsidRPr="004E46C3">
          <w:rPr>
            <w:rStyle w:val="-"/>
            <w:rFonts w:asciiTheme="minorHAnsi" w:hAnsiTheme="minorHAnsi" w:cstheme="minorHAnsi"/>
            <w:sz w:val="20"/>
            <w:szCs w:val="20"/>
          </w:rPr>
          <w:t>ryxeis-diagonismoi</w:t>
        </w:r>
      </w:hyperlink>
      <w:r w:rsidR="009B6513" w:rsidRPr="004E46C3">
        <w:rPr>
          <w:rFonts w:asciiTheme="minorHAnsi" w:hAnsiTheme="minorHAnsi" w:cstheme="minorHAnsi"/>
          <w:sz w:val="20"/>
          <w:szCs w:val="20"/>
        </w:rPr>
        <w:t xml:space="preserve">και στην διεύθυνση </w:t>
      </w:r>
      <w:hyperlink r:id="rId16" w:history="1">
        <w:r w:rsidR="002613E7" w:rsidRPr="004E46C3">
          <w:rPr>
            <w:rStyle w:val="-"/>
            <w:rFonts w:asciiTheme="minorHAnsi" w:hAnsiTheme="minorHAnsi" w:cstheme="minorHAnsi"/>
            <w:sz w:val="20"/>
            <w:szCs w:val="20"/>
          </w:rPr>
          <w:t>http://www.aade.gr/gcsl</w:t>
        </w:r>
      </w:hyperlink>
      <w:r w:rsidR="002613E7" w:rsidRPr="004E46C3">
        <w:rPr>
          <w:rFonts w:asciiTheme="minorHAnsi" w:hAnsiTheme="minorHAnsi" w:cstheme="minorHAnsi"/>
          <w:sz w:val="20"/>
          <w:szCs w:val="20"/>
        </w:rPr>
        <w:t>.</w:t>
      </w:r>
    </w:p>
    <w:p w:rsidR="002613E7" w:rsidRDefault="002613E7" w:rsidP="009B6513">
      <w:pPr>
        <w:spacing w:line="276" w:lineRule="auto"/>
        <w:contextualSpacing/>
        <w:jc w:val="both"/>
        <w:rPr>
          <w:rFonts w:asciiTheme="minorHAnsi" w:hAnsiTheme="minorHAnsi" w:cstheme="minorHAnsi"/>
          <w:sz w:val="20"/>
          <w:szCs w:val="20"/>
        </w:rPr>
      </w:pPr>
    </w:p>
    <w:p w:rsidR="000C7B9A" w:rsidRPr="004E46C3" w:rsidRDefault="000C7B9A" w:rsidP="009B6513">
      <w:pPr>
        <w:spacing w:line="276" w:lineRule="auto"/>
        <w:contextualSpacing/>
        <w:jc w:val="both"/>
        <w:rPr>
          <w:rFonts w:asciiTheme="minorHAnsi" w:hAnsiTheme="minorHAnsi" w:cstheme="minorHAnsi"/>
          <w:sz w:val="20"/>
          <w:szCs w:val="20"/>
        </w:rPr>
      </w:pPr>
    </w:p>
    <w:tbl>
      <w:tblPr>
        <w:tblW w:w="10173" w:type="dxa"/>
        <w:jc w:val="center"/>
        <w:tblLayout w:type="fixed"/>
        <w:tblLook w:val="04A0"/>
      </w:tblPr>
      <w:tblGrid>
        <w:gridCol w:w="1696"/>
        <w:gridCol w:w="1843"/>
        <w:gridCol w:w="3260"/>
        <w:gridCol w:w="3374"/>
      </w:tblGrid>
      <w:tr w:rsidR="000D099D" w:rsidRPr="004E46C3" w:rsidTr="000C7B9A">
        <w:trPr>
          <w:trHeight w:val="331"/>
          <w:jc w:val="center"/>
        </w:trPr>
        <w:tc>
          <w:tcPr>
            <w:tcW w:w="1696" w:type="dxa"/>
          </w:tcPr>
          <w:p w:rsidR="000D099D" w:rsidRPr="004E46C3" w:rsidRDefault="000D099D" w:rsidP="00265D3B">
            <w:pPr>
              <w:spacing w:after="0" w:line="264" w:lineRule="auto"/>
              <w:jc w:val="center"/>
              <w:rPr>
                <w:b/>
                <w:bCs/>
                <w:sz w:val="20"/>
                <w:szCs w:val="20"/>
              </w:rPr>
            </w:pPr>
            <w:bookmarkStart w:id="9" w:name="_Hlk149747455"/>
            <w:bookmarkEnd w:id="8"/>
          </w:p>
        </w:tc>
        <w:tc>
          <w:tcPr>
            <w:tcW w:w="1843" w:type="dxa"/>
          </w:tcPr>
          <w:p w:rsidR="000D099D" w:rsidRPr="004E46C3" w:rsidRDefault="000D099D" w:rsidP="00265D3B">
            <w:pPr>
              <w:spacing w:after="0" w:line="264" w:lineRule="auto"/>
              <w:jc w:val="center"/>
              <w:rPr>
                <w:b/>
                <w:bCs/>
                <w:sz w:val="20"/>
                <w:szCs w:val="20"/>
              </w:rPr>
            </w:pPr>
          </w:p>
        </w:tc>
        <w:tc>
          <w:tcPr>
            <w:tcW w:w="3260" w:type="dxa"/>
          </w:tcPr>
          <w:p w:rsidR="000D099D" w:rsidRPr="004E46C3" w:rsidRDefault="000D099D" w:rsidP="00265D3B">
            <w:pPr>
              <w:spacing w:after="0" w:line="264" w:lineRule="auto"/>
              <w:jc w:val="center"/>
              <w:rPr>
                <w:b/>
                <w:bCs/>
                <w:sz w:val="20"/>
                <w:szCs w:val="20"/>
              </w:rPr>
            </w:pPr>
          </w:p>
        </w:tc>
        <w:tc>
          <w:tcPr>
            <w:tcW w:w="3374" w:type="dxa"/>
          </w:tcPr>
          <w:p w:rsidR="000D099D" w:rsidRPr="004E46C3" w:rsidRDefault="000D099D" w:rsidP="00265D3B">
            <w:pPr>
              <w:spacing w:after="0" w:line="264" w:lineRule="auto"/>
              <w:jc w:val="center"/>
              <w:rPr>
                <w:b/>
                <w:bCs/>
                <w:sz w:val="20"/>
                <w:szCs w:val="20"/>
              </w:rPr>
            </w:pPr>
            <w:r w:rsidRPr="004E46C3">
              <w:rPr>
                <w:b/>
                <w:bCs/>
                <w:sz w:val="20"/>
                <w:szCs w:val="20"/>
              </w:rPr>
              <w:t>Με εντολή Διοικητή</w:t>
            </w:r>
          </w:p>
          <w:p w:rsidR="000D099D" w:rsidRPr="004E46C3" w:rsidRDefault="000D099D" w:rsidP="00265D3B">
            <w:pPr>
              <w:spacing w:after="0" w:line="264" w:lineRule="auto"/>
              <w:jc w:val="center"/>
              <w:rPr>
                <w:b/>
                <w:bCs/>
                <w:sz w:val="20"/>
                <w:szCs w:val="20"/>
              </w:rPr>
            </w:pPr>
            <w:r w:rsidRPr="004E46C3">
              <w:rPr>
                <w:b/>
                <w:bCs/>
                <w:sz w:val="20"/>
                <w:szCs w:val="20"/>
              </w:rPr>
              <w:t>Η ΠΡΟΪΣΤΑΜΕΝΗ ΤΗΣ</w:t>
            </w:r>
          </w:p>
          <w:p w:rsidR="000D099D" w:rsidRPr="004E46C3" w:rsidRDefault="000D099D" w:rsidP="00265D3B">
            <w:pPr>
              <w:spacing w:after="0" w:line="264" w:lineRule="auto"/>
              <w:jc w:val="center"/>
              <w:rPr>
                <w:b/>
                <w:bCs/>
                <w:sz w:val="20"/>
                <w:szCs w:val="20"/>
              </w:rPr>
            </w:pPr>
            <w:r w:rsidRPr="004E46C3">
              <w:rPr>
                <w:b/>
                <w:bCs/>
                <w:sz w:val="20"/>
                <w:szCs w:val="20"/>
              </w:rPr>
              <w:t>ΓΕΝΙΚΗΣ ΔΙΕΥΘΥΝΣΗΣ Γ.Χ.Κ.</w:t>
            </w:r>
          </w:p>
        </w:tc>
      </w:tr>
      <w:tr w:rsidR="000D099D" w:rsidRPr="004E46C3" w:rsidTr="000C7B9A">
        <w:trPr>
          <w:trHeight w:val="2064"/>
          <w:jc w:val="center"/>
        </w:trPr>
        <w:tc>
          <w:tcPr>
            <w:tcW w:w="1696" w:type="dxa"/>
          </w:tcPr>
          <w:p w:rsidR="000D099D" w:rsidRPr="004E46C3" w:rsidRDefault="000D099D" w:rsidP="00265D3B">
            <w:pPr>
              <w:spacing w:line="264" w:lineRule="auto"/>
              <w:jc w:val="both"/>
              <w:rPr>
                <w:bCs/>
                <w:sz w:val="20"/>
                <w:szCs w:val="20"/>
              </w:rPr>
            </w:pPr>
          </w:p>
        </w:tc>
        <w:tc>
          <w:tcPr>
            <w:tcW w:w="1843" w:type="dxa"/>
          </w:tcPr>
          <w:p w:rsidR="000D099D" w:rsidRPr="004E46C3" w:rsidRDefault="000D099D" w:rsidP="00265D3B">
            <w:pPr>
              <w:spacing w:line="264" w:lineRule="auto"/>
              <w:jc w:val="both"/>
              <w:rPr>
                <w:bCs/>
                <w:sz w:val="20"/>
                <w:szCs w:val="20"/>
              </w:rPr>
            </w:pPr>
          </w:p>
        </w:tc>
        <w:tc>
          <w:tcPr>
            <w:tcW w:w="3260" w:type="dxa"/>
          </w:tcPr>
          <w:p w:rsidR="000D099D" w:rsidRPr="004E46C3" w:rsidRDefault="000D099D" w:rsidP="00265D3B">
            <w:pPr>
              <w:spacing w:line="264" w:lineRule="auto"/>
              <w:jc w:val="both"/>
              <w:rPr>
                <w:bCs/>
                <w:sz w:val="20"/>
                <w:szCs w:val="20"/>
              </w:rPr>
            </w:pPr>
          </w:p>
        </w:tc>
        <w:tc>
          <w:tcPr>
            <w:tcW w:w="3374" w:type="dxa"/>
          </w:tcPr>
          <w:p w:rsidR="000D099D" w:rsidRPr="004E46C3" w:rsidRDefault="000D099D" w:rsidP="00265D3B">
            <w:pPr>
              <w:spacing w:line="264" w:lineRule="auto"/>
              <w:jc w:val="center"/>
              <w:rPr>
                <w:rFonts w:asciiTheme="minorHAnsi" w:hAnsiTheme="minorHAnsi" w:cstheme="minorHAnsi"/>
                <w:b/>
              </w:rPr>
            </w:pPr>
          </w:p>
          <w:p w:rsidR="000D099D" w:rsidRPr="004E46C3" w:rsidRDefault="000D099D" w:rsidP="00265D3B">
            <w:pPr>
              <w:spacing w:line="264" w:lineRule="auto"/>
              <w:jc w:val="center"/>
              <w:rPr>
                <w:rFonts w:asciiTheme="minorHAnsi" w:hAnsiTheme="minorHAnsi" w:cstheme="minorHAnsi"/>
                <w:b/>
              </w:rPr>
            </w:pPr>
          </w:p>
          <w:p w:rsidR="000D099D" w:rsidRPr="004E46C3" w:rsidRDefault="000D099D" w:rsidP="00265D3B">
            <w:pPr>
              <w:spacing w:line="264" w:lineRule="auto"/>
              <w:jc w:val="center"/>
              <w:rPr>
                <w:rFonts w:asciiTheme="minorHAnsi" w:hAnsiTheme="minorHAnsi" w:cstheme="minorHAnsi"/>
                <w:b/>
              </w:rPr>
            </w:pPr>
          </w:p>
          <w:p w:rsidR="000D099D" w:rsidRPr="000C7B9A" w:rsidRDefault="000C7B9A" w:rsidP="000C7B9A">
            <w:pPr>
              <w:spacing w:line="264" w:lineRule="auto"/>
              <w:jc w:val="center"/>
              <w:rPr>
                <w:rFonts w:asciiTheme="minorHAnsi" w:hAnsiTheme="minorHAnsi" w:cstheme="minorHAnsi"/>
                <w:b/>
              </w:rPr>
            </w:pPr>
            <w:r w:rsidRPr="000C7B9A">
              <w:rPr>
                <w:rFonts w:asciiTheme="minorHAnsi" w:hAnsiTheme="minorHAnsi" w:cstheme="minorHAnsi"/>
                <w:b/>
              </w:rPr>
              <w:t>ΣΟΦΙΑ ΖΗΣΗ</w:t>
            </w:r>
          </w:p>
        </w:tc>
      </w:tr>
      <w:tr w:rsidR="000D099D" w:rsidRPr="000E54DE" w:rsidTr="000C7B9A">
        <w:trPr>
          <w:trHeight w:val="423"/>
          <w:jc w:val="center"/>
        </w:trPr>
        <w:tc>
          <w:tcPr>
            <w:tcW w:w="1696" w:type="dxa"/>
          </w:tcPr>
          <w:p w:rsidR="000D099D" w:rsidRPr="000E54DE" w:rsidRDefault="000D099D" w:rsidP="00265D3B">
            <w:pPr>
              <w:spacing w:after="0" w:line="264" w:lineRule="auto"/>
              <w:jc w:val="center"/>
              <w:rPr>
                <w:bCs/>
                <w:sz w:val="20"/>
                <w:szCs w:val="20"/>
                <w:highlight w:val="yellow"/>
              </w:rPr>
            </w:pPr>
          </w:p>
        </w:tc>
        <w:tc>
          <w:tcPr>
            <w:tcW w:w="1843" w:type="dxa"/>
          </w:tcPr>
          <w:p w:rsidR="000D099D" w:rsidRPr="000E54DE" w:rsidRDefault="000D099D" w:rsidP="00265D3B">
            <w:pPr>
              <w:spacing w:after="0" w:line="264" w:lineRule="auto"/>
              <w:jc w:val="center"/>
              <w:rPr>
                <w:bCs/>
                <w:sz w:val="20"/>
                <w:szCs w:val="20"/>
                <w:highlight w:val="yellow"/>
              </w:rPr>
            </w:pPr>
          </w:p>
        </w:tc>
        <w:tc>
          <w:tcPr>
            <w:tcW w:w="3260" w:type="dxa"/>
          </w:tcPr>
          <w:p w:rsidR="000D099D" w:rsidRPr="000E54DE" w:rsidRDefault="000D099D" w:rsidP="00265D3B">
            <w:pPr>
              <w:spacing w:after="0" w:line="264" w:lineRule="auto"/>
              <w:jc w:val="center"/>
              <w:rPr>
                <w:rFonts w:asciiTheme="minorHAnsi" w:hAnsiTheme="minorHAnsi" w:cstheme="minorHAnsi"/>
                <w:bCs/>
                <w:sz w:val="16"/>
                <w:szCs w:val="16"/>
                <w:highlight w:val="yellow"/>
              </w:rPr>
            </w:pPr>
          </w:p>
        </w:tc>
        <w:tc>
          <w:tcPr>
            <w:tcW w:w="3374" w:type="dxa"/>
          </w:tcPr>
          <w:p w:rsidR="000D099D" w:rsidRPr="000E54DE" w:rsidRDefault="000D099D" w:rsidP="00265D3B">
            <w:pPr>
              <w:spacing w:after="0" w:line="264" w:lineRule="auto"/>
              <w:jc w:val="center"/>
              <w:rPr>
                <w:rFonts w:asciiTheme="minorHAnsi" w:hAnsiTheme="minorHAnsi" w:cstheme="minorHAnsi"/>
                <w:b/>
                <w:highlight w:val="yellow"/>
              </w:rPr>
            </w:pPr>
          </w:p>
        </w:tc>
      </w:tr>
    </w:tbl>
    <w:p w:rsidR="00FB78D7" w:rsidRPr="0016111D" w:rsidRDefault="00FB78D7" w:rsidP="00FB78D7">
      <w:pPr>
        <w:spacing w:after="0" w:line="288" w:lineRule="auto"/>
        <w:jc w:val="both"/>
        <w:rPr>
          <w:rFonts w:eastAsia="Times New Roman" w:cs="Arial"/>
          <w:sz w:val="20"/>
          <w:szCs w:val="20"/>
          <w:lang w:eastAsia="el-GR"/>
        </w:rPr>
      </w:pPr>
      <w:bookmarkStart w:id="10" w:name="_Hlk149747744"/>
      <w:bookmarkEnd w:id="9"/>
      <w:r w:rsidRPr="0016111D">
        <w:rPr>
          <w:rFonts w:eastAsia="Times New Roman" w:cs="Arial"/>
          <w:b/>
          <w:sz w:val="20"/>
          <w:szCs w:val="20"/>
          <w:u w:val="single"/>
          <w:lang w:eastAsia="el-GR"/>
        </w:rPr>
        <w:t>Συνημμένα</w:t>
      </w:r>
      <w:r w:rsidRPr="0016111D">
        <w:rPr>
          <w:rFonts w:eastAsia="Times New Roman" w:cs="Arial"/>
          <w:sz w:val="20"/>
          <w:szCs w:val="20"/>
          <w:lang w:eastAsia="el-GR"/>
        </w:rPr>
        <w:t xml:space="preserve">:  </w:t>
      </w:r>
    </w:p>
    <w:p w:rsidR="00FB78D7" w:rsidRPr="0016111D" w:rsidRDefault="00FB78D7" w:rsidP="00BD0C51">
      <w:pPr>
        <w:numPr>
          <w:ilvl w:val="0"/>
          <w:numId w:val="5"/>
        </w:numPr>
        <w:spacing w:after="0" w:line="240" w:lineRule="auto"/>
        <w:ind w:left="714" w:hanging="357"/>
        <w:jc w:val="both"/>
        <w:rPr>
          <w:rFonts w:eastAsia="Times New Roman" w:cs="Arial"/>
          <w:sz w:val="20"/>
          <w:szCs w:val="20"/>
          <w:lang w:eastAsia="el-GR"/>
        </w:rPr>
      </w:pPr>
      <w:r w:rsidRPr="0016111D">
        <w:rPr>
          <w:rFonts w:eastAsia="Times New Roman" w:cs="Arial"/>
          <w:sz w:val="20"/>
          <w:szCs w:val="20"/>
          <w:lang w:eastAsia="el-GR"/>
        </w:rPr>
        <w:t>Παράρτημα Α’: ΤΕΧΝΙΚΕΣ ΠΡΟΔΙΑΓΡΑΦΕΣ</w:t>
      </w:r>
      <w:r w:rsidR="003F486E" w:rsidRPr="0016111D">
        <w:rPr>
          <w:rFonts w:eastAsia="Times New Roman" w:cs="Arial"/>
          <w:sz w:val="20"/>
          <w:szCs w:val="20"/>
          <w:lang w:eastAsia="el-GR"/>
        </w:rPr>
        <w:t xml:space="preserve"> - ΑΠΑΙΤΗΣΕΙΣ</w:t>
      </w:r>
    </w:p>
    <w:p w:rsidR="00FB78D7" w:rsidRPr="0016111D" w:rsidRDefault="00FB78D7" w:rsidP="00BD0C51">
      <w:pPr>
        <w:numPr>
          <w:ilvl w:val="0"/>
          <w:numId w:val="5"/>
        </w:numPr>
        <w:spacing w:after="0" w:line="240" w:lineRule="auto"/>
        <w:ind w:left="714" w:hanging="357"/>
        <w:jc w:val="both"/>
        <w:rPr>
          <w:rFonts w:eastAsia="Times New Roman" w:cs="Arial"/>
          <w:sz w:val="20"/>
          <w:szCs w:val="20"/>
          <w:lang w:eastAsia="el-GR"/>
        </w:rPr>
      </w:pPr>
      <w:bookmarkStart w:id="11" w:name="_Hlk199970545"/>
      <w:r w:rsidRPr="0016111D">
        <w:rPr>
          <w:rFonts w:eastAsia="Times New Roman" w:cs="Arial"/>
          <w:sz w:val="20"/>
          <w:szCs w:val="20"/>
          <w:lang w:eastAsia="el-GR"/>
        </w:rPr>
        <w:t xml:space="preserve">Παράρτημα Β’: </w:t>
      </w:r>
      <w:r w:rsidR="00EA7AE4" w:rsidRPr="0016111D">
        <w:rPr>
          <w:rFonts w:eastAsia="Times New Roman" w:cs="Arial"/>
          <w:sz w:val="20"/>
          <w:szCs w:val="20"/>
          <w:lang w:eastAsia="el-GR"/>
        </w:rPr>
        <w:t>ΥΠΟΔΕΙΓΜΑ</w:t>
      </w:r>
      <w:bookmarkEnd w:id="11"/>
      <w:r w:rsidRPr="0016111D">
        <w:rPr>
          <w:rFonts w:eastAsia="Times New Roman" w:cs="Arial"/>
          <w:sz w:val="20"/>
          <w:szCs w:val="20"/>
          <w:lang w:eastAsia="el-GR"/>
        </w:rPr>
        <w:t xml:space="preserve">ΤΕΧΝΙΚΗΣ ΠΡΟΣΦΟΡΑΣ </w:t>
      </w:r>
    </w:p>
    <w:p w:rsidR="00BC018B" w:rsidRPr="0016111D" w:rsidRDefault="00BC018B" w:rsidP="00BD0C51">
      <w:pPr>
        <w:numPr>
          <w:ilvl w:val="0"/>
          <w:numId w:val="5"/>
        </w:numPr>
        <w:spacing w:after="0" w:line="240" w:lineRule="auto"/>
        <w:ind w:left="714" w:hanging="357"/>
        <w:jc w:val="both"/>
        <w:rPr>
          <w:rFonts w:eastAsia="Times New Roman" w:cs="Arial"/>
          <w:sz w:val="20"/>
          <w:szCs w:val="20"/>
          <w:lang w:eastAsia="el-GR"/>
        </w:rPr>
      </w:pPr>
      <w:r w:rsidRPr="0016111D">
        <w:rPr>
          <w:rFonts w:eastAsia="Times New Roman" w:cs="Arial"/>
          <w:sz w:val="20"/>
          <w:szCs w:val="20"/>
          <w:lang w:eastAsia="el-GR"/>
        </w:rPr>
        <w:t xml:space="preserve">Παράρτημα Γ’: </w:t>
      </w:r>
      <w:r w:rsidR="00EA7AE4" w:rsidRPr="0016111D">
        <w:rPr>
          <w:rFonts w:eastAsia="Times New Roman" w:cs="Arial"/>
          <w:sz w:val="20"/>
          <w:szCs w:val="20"/>
          <w:lang w:eastAsia="el-GR"/>
        </w:rPr>
        <w:t>ΥΠΟΔΕΙΓΜΑ</w:t>
      </w:r>
      <w:r w:rsidRPr="0016111D">
        <w:rPr>
          <w:rFonts w:eastAsia="Times New Roman" w:cs="Arial"/>
          <w:sz w:val="20"/>
          <w:szCs w:val="20"/>
          <w:lang w:eastAsia="el-GR"/>
        </w:rPr>
        <w:t xml:space="preserve"> ΟΙΚΟΝΟΜΙΚΗΣΠΡΟΣΦΟΡΑΣ</w:t>
      </w:r>
    </w:p>
    <w:p w:rsidR="00FB78D7" w:rsidRPr="0016111D" w:rsidRDefault="00FB78D7" w:rsidP="00BD0C51">
      <w:pPr>
        <w:numPr>
          <w:ilvl w:val="0"/>
          <w:numId w:val="5"/>
        </w:numPr>
        <w:spacing w:after="0" w:line="240" w:lineRule="auto"/>
        <w:ind w:left="714" w:hanging="357"/>
        <w:jc w:val="both"/>
        <w:rPr>
          <w:rFonts w:eastAsia="Times New Roman" w:cs="Arial"/>
          <w:sz w:val="20"/>
          <w:szCs w:val="20"/>
          <w:lang w:eastAsia="el-GR"/>
        </w:rPr>
      </w:pPr>
      <w:r w:rsidRPr="0016111D">
        <w:rPr>
          <w:rFonts w:eastAsia="Times New Roman" w:cs="Arial"/>
          <w:sz w:val="20"/>
          <w:szCs w:val="20"/>
          <w:lang w:eastAsia="el-GR"/>
        </w:rPr>
        <w:t xml:space="preserve">Παράρτημα </w:t>
      </w:r>
      <w:r w:rsidR="00BC018B" w:rsidRPr="0016111D">
        <w:rPr>
          <w:rFonts w:eastAsia="Times New Roman" w:cs="Arial"/>
          <w:sz w:val="20"/>
          <w:szCs w:val="20"/>
          <w:lang w:eastAsia="el-GR"/>
        </w:rPr>
        <w:t>Δ</w:t>
      </w:r>
      <w:r w:rsidRPr="0016111D">
        <w:rPr>
          <w:rFonts w:eastAsia="Times New Roman" w:cs="Arial"/>
          <w:sz w:val="20"/>
          <w:szCs w:val="20"/>
          <w:lang w:eastAsia="el-GR"/>
        </w:rPr>
        <w:t xml:space="preserve">΄: </w:t>
      </w:r>
      <w:r w:rsidR="003F486E" w:rsidRPr="0016111D">
        <w:rPr>
          <w:rFonts w:eastAsia="Times New Roman" w:cs="Arial"/>
          <w:sz w:val="20"/>
          <w:szCs w:val="20"/>
          <w:lang w:eastAsia="el-GR"/>
        </w:rPr>
        <w:t>ΥΠΕΥΘΥΝΗ ΔΗΛΩΣΗ</w:t>
      </w:r>
    </w:p>
    <w:p w:rsidR="002567A9" w:rsidRPr="0016111D" w:rsidRDefault="002567A9" w:rsidP="00FB78D7">
      <w:pPr>
        <w:spacing w:after="0" w:line="288" w:lineRule="auto"/>
        <w:contextualSpacing/>
        <w:jc w:val="both"/>
        <w:rPr>
          <w:rFonts w:eastAsia="Times New Roman" w:cs="Arial"/>
          <w:b/>
          <w:sz w:val="20"/>
          <w:szCs w:val="20"/>
          <w:u w:val="single"/>
          <w:lang w:val="en-US" w:eastAsia="el-GR"/>
        </w:rPr>
      </w:pPr>
    </w:p>
    <w:p w:rsidR="00FB78D7" w:rsidRPr="0016111D" w:rsidRDefault="00FB78D7" w:rsidP="00FB78D7">
      <w:pPr>
        <w:spacing w:after="0" w:line="288" w:lineRule="auto"/>
        <w:contextualSpacing/>
        <w:jc w:val="both"/>
        <w:rPr>
          <w:rFonts w:eastAsia="Times New Roman" w:cs="Arial"/>
          <w:sz w:val="20"/>
          <w:szCs w:val="20"/>
          <w:lang w:eastAsia="el-GR"/>
        </w:rPr>
      </w:pPr>
      <w:r w:rsidRPr="0016111D">
        <w:rPr>
          <w:rFonts w:eastAsia="Times New Roman" w:cs="Arial"/>
          <w:b/>
          <w:sz w:val="20"/>
          <w:szCs w:val="20"/>
          <w:u w:val="single"/>
          <w:lang w:eastAsia="el-GR"/>
        </w:rPr>
        <w:t>Κοινοποίηση:</w:t>
      </w:r>
    </w:p>
    <w:p w:rsidR="00FB78D7" w:rsidRPr="00684FEC" w:rsidRDefault="00F03949" w:rsidP="00BD0C51">
      <w:pPr>
        <w:numPr>
          <w:ilvl w:val="0"/>
          <w:numId w:val="7"/>
        </w:numPr>
        <w:spacing w:after="0" w:line="240" w:lineRule="auto"/>
        <w:rPr>
          <w:rFonts w:eastAsia="Times New Roman" w:cs="Arial"/>
          <w:sz w:val="20"/>
          <w:szCs w:val="20"/>
          <w:lang w:eastAsia="el-GR"/>
        </w:rPr>
      </w:pPr>
      <w:r w:rsidRPr="00684FEC">
        <w:rPr>
          <w:rFonts w:eastAsia="Times New Roman"/>
          <w:sz w:val="20"/>
          <w:szCs w:val="20"/>
          <w:lang w:eastAsia="el-GR"/>
        </w:rPr>
        <w:t>Α’ Χ.Υ</w:t>
      </w:r>
      <w:r w:rsidR="007A4553" w:rsidRPr="00684FEC">
        <w:rPr>
          <w:rFonts w:eastAsia="Times New Roman"/>
          <w:sz w:val="20"/>
          <w:szCs w:val="20"/>
          <w:lang w:eastAsia="el-GR"/>
        </w:rPr>
        <w:t xml:space="preserve"> Αθηνών</w:t>
      </w:r>
    </w:p>
    <w:p w:rsidR="00F03949" w:rsidRPr="00684FEC" w:rsidRDefault="00F03949" w:rsidP="00BD0C51">
      <w:pPr>
        <w:numPr>
          <w:ilvl w:val="0"/>
          <w:numId w:val="7"/>
        </w:numPr>
        <w:spacing w:after="0" w:line="240" w:lineRule="auto"/>
        <w:rPr>
          <w:rFonts w:eastAsia="Times New Roman" w:cs="Arial"/>
          <w:sz w:val="20"/>
          <w:szCs w:val="20"/>
          <w:lang w:eastAsia="el-GR"/>
        </w:rPr>
      </w:pPr>
      <w:r w:rsidRPr="00684FEC">
        <w:rPr>
          <w:rFonts w:eastAsia="Times New Roman"/>
          <w:sz w:val="20"/>
          <w:szCs w:val="20"/>
          <w:lang w:eastAsia="el-GR"/>
        </w:rPr>
        <w:t>Χ.Υ. Αιγαίου</w:t>
      </w:r>
      <w:r w:rsidR="007A4553" w:rsidRPr="00684FEC">
        <w:rPr>
          <w:rFonts w:eastAsia="Times New Roman"/>
          <w:sz w:val="20"/>
          <w:szCs w:val="20"/>
          <w:lang w:eastAsia="el-GR"/>
        </w:rPr>
        <w:t>,</w:t>
      </w:r>
      <w:r w:rsidRPr="00684FEC">
        <w:rPr>
          <w:rFonts w:eastAsia="Times New Roman"/>
          <w:sz w:val="20"/>
          <w:szCs w:val="20"/>
          <w:lang w:eastAsia="el-GR"/>
        </w:rPr>
        <w:t xml:space="preserve"> Αυτοτελές Γραφείο Χ.Υ. </w:t>
      </w:r>
      <w:r w:rsidR="00231CA8" w:rsidRPr="00684FEC">
        <w:rPr>
          <w:rFonts w:eastAsia="Times New Roman"/>
          <w:sz w:val="20"/>
          <w:szCs w:val="20"/>
          <w:lang w:eastAsia="el-GR"/>
        </w:rPr>
        <w:t>Σάμου</w:t>
      </w:r>
    </w:p>
    <w:p w:rsidR="00F03949" w:rsidRPr="00684FEC" w:rsidRDefault="0016111D" w:rsidP="0016111D">
      <w:pPr>
        <w:numPr>
          <w:ilvl w:val="0"/>
          <w:numId w:val="7"/>
        </w:numPr>
        <w:spacing w:after="0" w:line="240" w:lineRule="auto"/>
        <w:rPr>
          <w:rFonts w:eastAsia="Times New Roman" w:cs="Arial"/>
          <w:sz w:val="20"/>
          <w:szCs w:val="20"/>
          <w:lang w:eastAsia="el-GR"/>
        </w:rPr>
      </w:pPr>
      <w:r w:rsidRPr="00684FEC">
        <w:rPr>
          <w:rFonts w:eastAsia="Times New Roman"/>
          <w:sz w:val="20"/>
          <w:szCs w:val="20"/>
          <w:lang w:eastAsia="el-GR"/>
        </w:rPr>
        <w:t xml:space="preserve">Χ.Υ. Σερρών </w:t>
      </w:r>
    </w:p>
    <w:p w:rsidR="003020CD" w:rsidRPr="00684FEC" w:rsidRDefault="003020CD" w:rsidP="00BD0C51">
      <w:pPr>
        <w:numPr>
          <w:ilvl w:val="0"/>
          <w:numId w:val="7"/>
        </w:numPr>
        <w:spacing w:after="0" w:line="240" w:lineRule="auto"/>
        <w:rPr>
          <w:rFonts w:eastAsia="Times New Roman" w:cs="Arial"/>
          <w:sz w:val="20"/>
          <w:szCs w:val="20"/>
          <w:lang w:eastAsia="el-GR"/>
        </w:rPr>
      </w:pPr>
      <w:r w:rsidRPr="00684FEC">
        <w:rPr>
          <w:rFonts w:eastAsia="Times New Roman"/>
          <w:sz w:val="20"/>
          <w:szCs w:val="20"/>
          <w:lang w:eastAsia="el-GR"/>
        </w:rPr>
        <w:t xml:space="preserve">Δ/νση Προϋπολογισμού &amp; Δημοσιονομικών </w:t>
      </w:r>
      <w:r w:rsidR="007A4553" w:rsidRPr="00684FEC">
        <w:rPr>
          <w:rFonts w:eastAsia="Times New Roman"/>
          <w:sz w:val="20"/>
          <w:szCs w:val="20"/>
          <w:lang w:eastAsia="el-GR"/>
        </w:rPr>
        <w:t>Αναφορών</w:t>
      </w:r>
      <w:r w:rsidRPr="00684FEC">
        <w:rPr>
          <w:rFonts w:eastAsia="Times New Roman"/>
          <w:sz w:val="20"/>
          <w:szCs w:val="20"/>
          <w:lang w:eastAsia="el-GR"/>
        </w:rPr>
        <w:t xml:space="preserve"> (</w:t>
      </w:r>
      <w:r w:rsidRPr="00684FEC">
        <w:rPr>
          <w:rFonts w:eastAsia="Times New Roman"/>
          <w:sz w:val="20"/>
          <w:szCs w:val="20"/>
          <w:lang w:val="en-US" w:eastAsia="el-GR"/>
        </w:rPr>
        <w:t>dpdad</w:t>
      </w:r>
      <w:r w:rsidRPr="00684FEC">
        <w:rPr>
          <w:rFonts w:eastAsia="Times New Roman"/>
          <w:sz w:val="20"/>
          <w:szCs w:val="20"/>
          <w:lang w:eastAsia="el-GR"/>
        </w:rPr>
        <w:t>2@</w:t>
      </w:r>
      <w:r w:rsidRPr="00684FEC">
        <w:rPr>
          <w:rFonts w:eastAsia="Times New Roman"/>
          <w:sz w:val="20"/>
          <w:szCs w:val="20"/>
          <w:lang w:val="en-US" w:eastAsia="el-GR"/>
        </w:rPr>
        <w:t>aade</w:t>
      </w:r>
      <w:r w:rsidRPr="00684FEC">
        <w:rPr>
          <w:rFonts w:eastAsia="Times New Roman"/>
          <w:sz w:val="20"/>
          <w:szCs w:val="20"/>
          <w:lang w:eastAsia="el-GR"/>
        </w:rPr>
        <w:t>.</w:t>
      </w:r>
      <w:r w:rsidRPr="00684FEC">
        <w:rPr>
          <w:rFonts w:eastAsia="Times New Roman"/>
          <w:sz w:val="20"/>
          <w:szCs w:val="20"/>
          <w:lang w:val="en-US" w:eastAsia="el-GR"/>
        </w:rPr>
        <w:t>gr</w:t>
      </w:r>
      <w:r w:rsidRPr="00684FEC">
        <w:rPr>
          <w:rFonts w:eastAsia="Times New Roman"/>
          <w:sz w:val="20"/>
          <w:szCs w:val="20"/>
          <w:lang w:eastAsia="el-GR"/>
        </w:rPr>
        <w:t>)</w:t>
      </w:r>
    </w:p>
    <w:p w:rsidR="00FB78D7" w:rsidRPr="0016111D" w:rsidRDefault="00FB78D7" w:rsidP="00FB78D7">
      <w:pPr>
        <w:spacing w:after="0" w:line="240" w:lineRule="auto"/>
        <w:ind w:left="720"/>
        <w:rPr>
          <w:rFonts w:eastAsia="Times New Roman" w:cs="Arial"/>
          <w:sz w:val="20"/>
          <w:szCs w:val="20"/>
          <w:lang w:eastAsia="el-GR"/>
        </w:rPr>
      </w:pPr>
    </w:p>
    <w:p w:rsidR="00FB78D7" w:rsidRPr="0016111D" w:rsidRDefault="00FB78D7" w:rsidP="00FB78D7">
      <w:pPr>
        <w:spacing w:after="0" w:line="288" w:lineRule="auto"/>
        <w:ind w:hanging="142"/>
        <w:jc w:val="both"/>
        <w:rPr>
          <w:rFonts w:eastAsia="Times New Roman" w:cs="Arial"/>
          <w:sz w:val="20"/>
          <w:szCs w:val="20"/>
          <w:lang w:eastAsia="el-GR"/>
        </w:rPr>
      </w:pPr>
      <w:r w:rsidRPr="0016111D">
        <w:rPr>
          <w:rFonts w:eastAsia="Times New Roman" w:cs="Arial"/>
          <w:b/>
          <w:sz w:val="20"/>
          <w:szCs w:val="20"/>
          <w:u w:val="single"/>
          <w:lang w:eastAsia="el-GR"/>
        </w:rPr>
        <w:t>Εσωτερική διανομή:</w:t>
      </w:r>
    </w:p>
    <w:p w:rsidR="00FB78D7" w:rsidRPr="0016111D" w:rsidRDefault="00FB78D7" w:rsidP="00BD0C51">
      <w:pPr>
        <w:numPr>
          <w:ilvl w:val="0"/>
          <w:numId w:val="6"/>
        </w:numPr>
        <w:spacing w:after="0" w:line="288" w:lineRule="auto"/>
        <w:jc w:val="both"/>
        <w:rPr>
          <w:rFonts w:eastAsia="Times New Roman"/>
          <w:sz w:val="20"/>
          <w:szCs w:val="20"/>
          <w:lang w:eastAsia="el-GR"/>
        </w:rPr>
      </w:pPr>
      <w:r w:rsidRPr="0016111D">
        <w:rPr>
          <w:rFonts w:eastAsia="Times New Roman"/>
          <w:sz w:val="20"/>
          <w:szCs w:val="20"/>
          <w:lang w:eastAsia="el-GR"/>
        </w:rPr>
        <w:t>Γραφείο Προϊσταμένης Γενικής Διεύθυνσης Γενικού Χημείου του Κράτους</w:t>
      </w:r>
    </w:p>
    <w:p w:rsidR="00FB78D7" w:rsidRPr="0016111D" w:rsidRDefault="00FB78D7" w:rsidP="00BD0C51">
      <w:pPr>
        <w:numPr>
          <w:ilvl w:val="0"/>
          <w:numId w:val="6"/>
        </w:numPr>
        <w:spacing w:after="0" w:line="288" w:lineRule="auto"/>
        <w:jc w:val="both"/>
        <w:rPr>
          <w:rFonts w:eastAsia="Times New Roman"/>
          <w:sz w:val="20"/>
          <w:szCs w:val="20"/>
          <w:lang w:eastAsia="el-GR"/>
        </w:rPr>
      </w:pPr>
      <w:r w:rsidRPr="0016111D">
        <w:rPr>
          <w:rFonts w:eastAsia="Times New Roman"/>
          <w:sz w:val="20"/>
          <w:szCs w:val="20"/>
          <w:lang w:eastAsia="el-GR"/>
        </w:rPr>
        <w:t>Διεύθυνση Σχεδια</w:t>
      </w:r>
      <w:r w:rsidR="003F486E" w:rsidRPr="0016111D">
        <w:rPr>
          <w:rFonts w:eastAsia="Times New Roman"/>
          <w:sz w:val="20"/>
          <w:szCs w:val="20"/>
          <w:lang w:eastAsia="el-GR"/>
        </w:rPr>
        <w:t>σμού &amp; Υποστήριξης Εργαστηρίων</w:t>
      </w:r>
    </w:p>
    <w:p w:rsidR="007A4553" w:rsidRPr="000E54DE" w:rsidRDefault="007A4553" w:rsidP="00BD0C51">
      <w:pPr>
        <w:numPr>
          <w:ilvl w:val="0"/>
          <w:numId w:val="6"/>
        </w:numPr>
        <w:spacing w:after="0" w:line="288" w:lineRule="auto"/>
        <w:jc w:val="both"/>
        <w:rPr>
          <w:rFonts w:eastAsia="Times New Roman"/>
          <w:sz w:val="20"/>
          <w:szCs w:val="20"/>
          <w:highlight w:val="yellow"/>
          <w:lang w:eastAsia="el-GR"/>
        </w:rPr>
        <w:sectPr w:rsidR="007A4553" w:rsidRPr="000E54DE" w:rsidSect="0002091C">
          <w:footerReference w:type="default" r:id="rId17"/>
          <w:pgSz w:w="11906" w:h="16838"/>
          <w:pgMar w:top="567" w:right="851" w:bottom="993" w:left="1134" w:header="567" w:footer="344" w:gutter="0"/>
          <w:cols w:space="708"/>
          <w:docGrid w:linePitch="360"/>
        </w:sectPr>
      </w:pPr>
    </w:p>
    <w:bookmarkEnd w:id="10"/>
    <w:p w:rsidR="000C5114" w:rsidRPr="0016111D" w:rsidRDefault="000C5114" w:rsidP="00E0247D">
      <w:pPr>
        <w:spacing w:after="0" w:line="276" w:lineRule="auto"/>
        <w:jc w:val="both"/>
        <w:rPr>
          <w:rFonts w:asciiTheme="minorHAnsi" w:eastAsia="Tahoma" w:hAnsiTheme="minorHAnsi" w:cstheme="minorHAnsi"/>
          <w:b/>
          <w:sz w:val="20"/>
          <w:szCs w:val="20"/>
        </w:rPr>
      </w:pPr>
      <w:r w:rsidRPr="0016111D">
        <w:rPr>
          <w:rFonts w:asciiTheme="minorHAnsi" w:eastAsia="Tahoma" w:hAnsiTheme="minorHAnsi" w:cstheme="minorHAnsi"/>
          <w:b/>
          <w:sz w:val="20"/>
          <w:szCs w:val="20"/>
        </w:rPr>
        <w:t>ΠΑΡΑΡΤΗΜΑ Α</w:t>
      </w:r>
      <w:r w:rsidR="003F486E" w:rsidRPr="0016111D">
        <w:rPr>
          <w:rFonts w:asciiTheme="minorHAnsi" w:eastAsia="Tahoma" w:hAnsiTheme="minorHAnsi" w:cstheme="minorHAnsi"/>
          <w:b/>
          <w:sz w:val="20"/>
          <w:szCs w:val="20"/>
        </w:rPr>
        <w:t xml:space="preserve">: </w:t>
      </w:r>
      <w:r w:rsidRPr="0016111D">
        <w:rPr>
          <w:rFonts w:asciiTheme="minorHAnsi" w:eastAsia="Tahoma" w:hAnsiTheme="minorHAnsi" w:cstheme="minorHAnsi"/>
          <w:b/>
          <w:sz w:val="20"/>
          <w:szCs w:val="20"/>
        </w:rPr>
        <w:t>ΤΕΧΝΙΚΕΣ ΠΡΟΔΙΑΓΡΑΦΕΣ</w:t>
      </w:r>
      <w:r w:rsidR="003F486E" w:rsidRPr="0016111D">
        <w:rPr>
          <w:rFonts w:asciiTheme="minorHAnsi" w:eastAsia="Tahoma" w:hAnsiTheme="minorHAnsi" w:cstheme="minorHAnsi"/>
          <w:b/>
          <w:sz w:val="20"/>
          <w:szCs w:val="20"/>
        </w:rPr>
        <w:t xml:space="preserve"> - ΑΠΑΙΤΗΣΕΙΣ</w:t>
      </w:r>
    </w:p>
    <w:p w:rsidR="009B24A6" w:rsidRPr="0016111D" w:rsidRDefault="003A2ED7" w:rsidP="009B24A6">
      <w:pPr>
        <w:spacing w:after="0" w:line="276" w:lineRule="auto"/>
        <w:jc w:val="both"/>
        <w:rPr>
          <w:rFonts w:asciiTheme="minorHAnsi" w:eastAsia="Tahoma" w:hAnsiTheme="minorHAnsi" w:cstheme="minorHAnsi"/>
          <w:b/>
          <w:bCs/>
          <w:sz w:val="20"/>
          <w:szCs w:val="20"/>
        </w:rPr>
      </w:pPr>
      <w:r w:rsidRPr="0016111D">
        <w:rPr>
          <w:rFonts w:asciiTheme="minorHAnsi" w:eastAsia="Tahoma" w:hAnsiTheme="minorHAnsi" w:cstheme="minorHAnsi"/>
          <w:b/>
          <w:bCs/>
          <w:sz w:val="20"/>
          <w:szCs w:val="20"/>
        </w:rPr>
        <w:t xml:space="preserve">της υπ’ </w:t>
      </w:r>
      <w:r w:rsidRPr="005C2D9F">
        <w:rPr>
          <w:rFonts w:asciiTheme="minorHAnsi" w:eastAsia="Tahoma" w:hAnsiTheme="minorHAnsi" w:cstheme="minorHAnsi"/>
          <w:b/>
          <w:bCs/>
          <w:sz w:val="20"/>
          <w:szCs w:val="20"/>
        </w:rPr>
        <w:t>αριθμό 30/002/000/</w:t>
      </w:r>
      <w:r w:rsidR="000C7B9A">
        <w:rPr>
          <w:rFonts w:asciiTheme="minorHAnsi" w:eastAsia="Tahoma" w:hAnsiTheme="minorHAnsi" w:cstheme="minorHAnsi"/>
          <w:b/>
          <w:bCs/>
          <w:sz w:val="20"/>
          <w:szCs w:val="20"/>
        </w:rPr>
        <w:t>6162</w:t>
      </w:r>
      <w:r w:rsidR="00657ECB" w:rsidRPr="005C2D9F">
        <w:rPr>
          <w:rFonts w:asciiTheme="minorHAnsi" w:eastAsia="Tahoma" w:hAnsiTheme="minorHAnsi" w:cstheme="minorHAnsi"/>
          <w:b/>
          <w:bCs/>
          <w:sz w:val="20"/>
          <w:szCs w:val="20"/>
        </w:rPr>
        <w:t>/20</w:t>
      </w:r>
      <w:r w:rsidR="008D4648" w:rsidRPr="005C2D9F">
        <w:rPr>
          <w:rFonts w:asciiTheme="minorHAnsi" w:eastAsia="Tahoma" w:hAnsiTheme="minorHAnsi" w:cstheme="minorHAnsi"/>
          <w:b/>
          <w:bCs/>
          <w:sz w:val="20"/>
          <w:szCs w:val="20"/>
        </w:rPr>
        <w:t>25</w:t>
      </w:r>
      <w:r w:rsidRPr="0016111D">
        <w:rPr>
          <w:rFonts w:asciiTheme="minorHAnsi" w:eastAsia="Tahoma" w:hAnsiTheme="minorHAnsi" w:cstheme="minorHAnsi"/>
          <w:b/>
          <w:bCs/>
          <w:sz w:val="20"/>
          <w:szCs w:val="20"/>
        </w:rPr>
        <w:t xml:space="preserve">  Πρόσκλησης υποβολής προσφορών για την προμήθεια </w:t>
      </w:r>
      <w:r w:rsidR="0016111D" w:rsidRPr="0016111D">
        <w:rPr>
          <w:rFonts w:asciiTheme="minorHAnsi" w:eastAsiaTheme="minorHAnsi" w:hAnsiTheme="minorHAnsi" w:cstheme="minorHAnsi"/>
          <w:b/>
          <w:sz w:val="20"/>
          <w:szCs w:val="20"/>
        </w:rPr>
        <w:t xml:space="preserve">θαλάμων </w:t>
      </w:r>
      <w:r w:rsidR="009B24A6" w:rsidRPr="0016111D">
        <w:rPr>
          <w:rFonts w:asciiTheme="minorHAnsi" w:eastAsia="Tahoma" w:hAnsiTheme="minorHAnsi" w:cstheme="minorHAnsi"/>
          <w:b/>
          <w:bCs/>
          <w:sz w:val="20"/>
          <w:szCs w:val="20"/>
        </w:rPr>
        <w:t>για τις ανάγκες των εργαστηρίων του Γ.Χ.Κ.</w:t>
      </w:r>
    </w:p>
    <w:p w:rsidR="00B12B59" w:rsidRPr="0016111D" w:rsidRDefault="00B12B59" w:rsidP="00991E79">
      <w:pPr>
        <w:tabs>
          <w:tab w:val="left" w:pos="13500"/>
        </w:tabs>
        <w:rPr>
          <w:rFonts w:asciiTheme="minorHAnsi" w:eastAsia="Times New Roman" w:hAnsiTheme="minorHAnsi" w:cstheme="minorHAnsi"/>
          <w:sz w:val="20"/>
          <w:szCs w:val="20"/>
          <w:lang w:eastAsia="el-GR"/>
        </w:rPr>
      </w:pPr>
    </w:p>
    <w:p w:rsidR="00E66280" w:rsidRPr="0016111D" w:rsidRDefault="00E66280" w:rsidP="00E66280">
      <w:pPr>
        <w:pStyle w:val="Default"/>
        <w:spacing w:line="264" w:lineRule="auto"/>
        <w:rPr>
          <w:rFonts w:asciiTheme="minorHAnsi" w:eastAsia="Times New Roman" w:hAnsiTheme="minorHAnsi" w:cstheme="minorHAnsi"/>
          <w:b/>
          <w:sz w:val="20"/>
          <w:szCs w:val="20"/>
          <w:u w:val="single"/>
          <w:lang w:eastAsia="en-GB"/>
        </w:rPr>
      </w:pPr>
      <w:r w:rsidRPr="0016111D">
        <w:rPr>
          <w:rFonts w:asciiTheme="minorHAnsi" w:eastAsia="Times New Roman" w:hAnsiTheme="minorHAnsi" w:cstheme="minorHAnsi"/>
          <w:b/>
          <w:sz w:val="20"/>
          <w:szCs w:val="20"/>
          <w:u w:val="single"/>
          <w:lang w:eastAsia="en-GB"/>
        </w:rPr>
        <w:t xml:space="preserve">Γενικές προδιαγραφές </w:t>
      </w:r>
    </w:p>
    <w:p w:rsidR="00E66280" w:rsidRPr="0016111D" w:rsidRDefault="00E66280" w:rsidP="00E66280">
      <w:pPr>
        <w:pStyle w:val="Default"/>
        <w:spacing w:line="264" w:lineRule="auto"/>
        <w:rPr>
          <w:rFonts w:asciiTheme="minorHAnsi" w:eastAsia="Times New Roman" w:hAnsiTheme="minorHAnsi" w:cstheme="minorHAnsi"/>
          <w:b/>
          <w:sz w:val="20"/>
          <w:szCs w:val="20"/>
          <w:lang w:eastAsia="en-GB"/>
        </w:rPr>
      </w:pPr>
      <w:r w:rsidRPr="0016111D">
        <w:rPr>
          <w:rFonts w:asciiTheme="minorHAnsi" w:eastAsia="Times New Roman" w:hAnsiTheme="minorHAnsi" w:cstheme="minorHAnsi"/>
          <w:b/>
          <w:sz w:val="20"/>
          <w:szCs w:val="20"/>
          <w:lang w:eastAsia="en-GB"/>
        </w:rPr>
        <w:t xml:space="preserve">(αφορούν όλα τα </w:t>
      </w:r>
      <w:r w:rsidR="008F5766">
        <w:rPr>
          <w:rFonts w:asciiTheme="minorHAnsi" w:eastAsia="Times New Roman" w:hAnsiTheme="minorHAnsi" w:cstheme="minorHAnsi"/>
          <w:b/>
          <w:sz w:val="20"/>
          <w:szCs w:val="20"/>
          <w:lang w:eastAsia="en-GB"/>
        </w:rPr>
        <w:t>είδη</w:t>
      </w:r>
      <w:r w:rsidRPr="0016111D">
        <w:rPr>
          <w:rFonts w:asciiTheme="minorHAnsi" w:eastAsia="Times New Roman" w:hAnsiTheme="minorHAnsi" w:cstheme="minorHAnsi"/>
          <w:b/>
          <w:sz w:val="20"/>
          <w:szCs w:val="20"/>
          <w:lang w:eastAsia="en-GB"/>
        </w:rPr>
        <w:t>)</w:t>
      </w:r>
    </w:p>
    <w:p w:rsidR="007430D7" w:rsidRPr="007430D7" w:rsidRDefault="007430D7" w:rsidP="00633569">
      <w:pPr>
        <w:pStyle w:val="a7"/>
        <w:numPr>
          <w:ilvl w:val="0"/>
          <w:numId w:val="17"/>
        </w:numPr>
        <w:rPr>
          <w:rFonts w:asciiTheme="minorHAnsi" w:hAnsiTheme="minorHAnsi" w:cstheme="minorHAnsi"/>
          <w:sz w:val="20"/>
        </w:rPr>
      </w:pPr>
      <w:r w:rsidRPr="007430D7">
        <w:rPr>
          <w:rFonts w:asciiTheme="minorHAnsi" w:hAnsiTheme="minorHAnsi" w:cstheme="minorHAnsi"/>
          <w:sz w:val="20"/>
        </w:rPr>
        <w:t>Στο τίμημα περιλαμβάνονται:</w:t>
      </w:r>
    </w:p>
    <w:p w:rsidR="007430D7" w:rsidRPr="007430D7" w:rsidRDefault="007430D7" w:rsidP="00633569">
      <w:pPr>
        <w:pStyle w:val="a7"/>
        <w:numPr>
          <w:ilvl w:val="0"/>
          <w:numId w:val="16"/>
        </w:numPr>
        <w:ind w:left="851" w:hanging="142"/>
        <w:contextualSpacing w:val="0"/>
        <w:jc w:val="both"/>
        <w:rPr>
          <w:rFonts w:asciiTheme="minorHAnsi" w:hAnsiTheme="minorHAnsi" w:cstheme="minorHAnsi"/>
          <w:sz w:val="20"/>
        </w:rPr>
      </w:pPr>
      <w:r w:rsidRPr="007430D7">
        <w:rPr>
          <w:rFonts w:asciiTheme="minorHAnsi" w:hAnsiTheme="minorHAnsi" w:cstheme="minorHAnsi"/>
          <w:sz w:val="20"/>
        </w:rPr>
        <w:t xml:space="preserve">Όλα τα προς προμήθεια είδη που </w:t>
      </w:r>
      <w:r>
        <w:rPr>
          <w:rFonts w:asciiTheme="minorHAnsi" w:hAnsiTheme="minorHAnsi" w:cstheme="minorHAnsi"/>
          <w:sz w:val="20"/>
        </w:rPr>
        <w:t>αναφέρονται στον ΠΙΝΑΚΑ της παραγράφου 1.</w:t>
      </w:r>
    </w:p>
    <w:p w:rsidR="007430D7" w:rsidRDefault="007430D7" w:rsidP="00633569">
      <w:pPr>
        <w:pStyle w:val="a7"/>
        <w:numPr>
          <w:ilvl w:val="0"/>
          <w:numId w:val="16"/>
        </w:numPr>
        <w:ind w:left="851" w:hanging="142"/>
        <w:contextualSpacing w:val="0"/>
        <w:jc w:val="both"/>
        <w:rPr>
          <w:rFonts w:asciiTheme="minorHAnsi" w:hAnsiTheme="minorHAnsi" w:cstheme="minorHAnsi"/>
          <w:sz w:val="20"/>
        </w:rPr>
      </w:pPr>
      <w:r w:rsidRPr="007430D7">
        <w:rPr>
          <w:rFonts w:asciiTheme="minorHAnsi" w:hAnsiTheme="minorHAnsi" w:cstheme="minorHAnsi"/>
          <w:sz w:val="20"/>
        </w:rPr>
        <w:t>Η μεταφορά και η φορτοεκφόρτωση των προς προμήθεια ειδών στις Χημικές Υπηρεσίες για τις οποίες προορίζονται.</w:t>
      </w:r>
    </w:p>
    <w:p w:rsidR="007430D7" w:rsidRDefault="007430D7" w:rsidP="00633569">
      <w:pPr>
        <w:pStyle w:val="a7"/>
        <w:numPr>
          <w:ilvl w:val="0"/>
          <w:numId w:val="16"/>
        </w:numPr>
        <w:ind w:left="851" w:hanging="142"/>
        <w:contextualSpacing w:val="0"/>
        <w:jc w:val="both"/>
        <w:rPr>
          <w:rFonts w:asciiTheme="minorHAnsi" w:hAnsiTheme="minorHAnsi" w:cstheme="minorHAnsi"/>
          <w:sz w:val="20"/>
        </w:rPr>
      </w:pPr>
      <w:r w:rsidRPr="007430D7">
        <w:rPr>
          <w:rFonts w:asciiTheme="minorHAnsi" w:hAnsiTheme="minorHAnsi" w:cstheme="minorHAnsi"/>
          <w:sz w:val="20"/>
        </w:rPr>
        <w:t xml:space="preserve">Η αποξήλωση και απομάκρυνση των υφιστάμενων μονάδων, όπου απαιτείται. Η συγκεκριμένη απαίτηση αφορά τους </w:t>
      </w:r>
      <w:r w:rsidRPr="00F93676">
        <w:rPr>
          <w:rFonts w:asciiTheme="minorHAnsi" w:hAnsiTheme="minorHAnsi" w:cstheme="minorHAnsi"/>
          <w:b/>
          <w:sz w:val="20"/>
        </w:rPr>
        <w:t>υφιστάμενους</w:t>
      </w:r>
      <w:r w:rsidR="00C47FEE">
        <w:rPr>
          <w:rFonts w:asciiTheme="minorHAnsi" w:hAnsiTheme="minorHAnsi" w:cstheme="minorHAnsi"/>
          <w:b/>
          <w:sz w:val="20"/>
        </w:rPr>
        <w:t xml:space="preserve"> </w:t>
      </w:r>
      <w:r w:rsidRPr="007430D7">
        <w:rPr>
          <w:rFonts w:asciiTheme="minorHAnsi" w:hAnsiTheme="minorHAnsi" w:cstheme="minorHAnsi"/>
          <w:b/>
          <w:sz w:val="20"/>
        </w:rPr>
        <w:t xml:space="preserve">θαλάμους κάθετης νηματικής ροής, </w:t>
      </w:r>
      <w:r w:rsidRPr="007430D7">
        <w:rPr>
          <w:rFonts w:asciiTheme="minorHAnsi" w:hAnsiTheme="minorHAnsi" w:cstheme="minorHAnsi"/>
          <w:sz w:val="20"/>
        </w:rPr>
        <w:t xml:space="preserve">στις Χημικές Υπηρεσίες Σάμου και Σερρών. </w:t>
      </w:r>
    </w:p>
    <w:p w:rsidR="007430D7" w:rsidRDefault="007430D7" w:rsidP="00633569">
      <w:pPr>
        <w:pStyle w:val="a7"/>
        <w:numPr>
          <w:ilvl w:val="0"/>
          <w:numId w:val="16"/>
        </w:numPr>
        <w:ind w:left="851" w:hanging="142"/>
        <w:contextualSpacing w:val="0"/>
        <w:jc w:val="both"/>
        <w:rPr>
          <w:rFonts w:asciiTheme="minorHAnsi" w:hAnsiTheme="minorHAnsi" w:cstheme="minorHAnsi"/>
          <w:sz w:val="20"/>
        </w:rPr>
      </w:pPr>
      <w:r w:rsidRPr="007430D7">
        <w:rPr>
          <w:rFonts w:asciiTheme="minorHAnsi" w:hAnsiTheme="minorHAnsi" w:cstheme="minorHAnsi"/>
          <w:sz w:val="20"/>
        </w:rPr>
        <w:t xml:space="preserve">Η σύνδεση και θέση σε λειτουργία </w:t>
      </w:r>
      <w:r w:rsidR="000642C8">
        <w:rPr>
          <w:rFonts w:asciiTheme="minorHAnsi" w:hAnsiTheme="minorHAnsi" w:cstheme="minorHAnsi"/>
          <w:sz w:val="20"/>
        </w:rPr>
        <w:t xml:space="preserve">των </w:t>
      </w:r>
      <w:r w:rsidRPr="007430D7">
        <w:rPr>
          <w:rFonts w:asciiTheme="minorHAnsi" w:hAnsiTheme="minorHAnsi" w:cstheme="minorHAnsi"/>
          <w:sz w:val="20"/>
        </w:rPr>
        <w:t xml:space="preserve">προς προμήθεια ειδών. </w:t>
      </w:r>
    </w:p>
    <w:p w:rsidR="007430D7" w:rsidRDefault="007430D7" w:rsidP="00633569">
      <w:pPr>
        <w:pStyle w:val="a7"/>
        <w:numPr>
          <w:ilvl w:val="0"/>
          <w:numId w:val="16"/>
        </w:numPr>
        <w:ind w:left="851" w:hanging="142"/>
        <w:contextualSpacing w:val="0"/>
        <w:jc w:val="both"/>
        <w:rPr>
          <w:rFonts w:asciiTheme="minorHAnsi" w:hAnsiTheme="minorHAnsi" w:cstheme="minorHAnsi"/>
          <w:sz w:val="20"/>
        </w:rPr>
      </w:pPr>
      <w:r w:rsidRPr="007430D7">
        <w:rPr>
          <w:rFonts w:asciiTheme="minorHAnsi" w:hAnsiTheme="minorHAnsi" w:cstheme="minorHAnsi"/>
          <w:sz w:val="20"/>
        </w:rPr>
        <w:t>Όλα τα απαραίτητα εργαλεία και μέσα καθώς και υλικά και μικροϋλικά και αναλώσιμα που θα απαιτηθούν για την εγκατάσταση, σύνδεση και δοκιμή του εξοπλισμού.</w:t>
      </w:r>
    </w:p>
    <w:p w:rsidR="007430D7" w:rsidRDefault="007430D7" w:rsidP="00633569">
      <w:pPr>
        <w:pStyle w:val="a7"/>
        <w:numPr>
          <w:ilvl w:val="0"/>
          <w:numId w:val="16"/>
        </w:numPr>
        <w:ind w:left="851" w:hanging="142"/>
        <w:contextualSpacing w:val="0"/>
        <w:jc w:val="both"/>
        <w:rPr>
          <w:rFonts w:asciiTheme="minorHAnsi" w:hAnsiTheme="minorHAnsi" w:cstheme="minorHAnsi"/>
          <w:sz w:val="20"/>
        </w:rPr>
      </w:pPr>
      <w:r w:rsidRPr="007430D7">
        <w:rPr>
          <w:rFonts w:asciiTheme="minorHAnsi" w:hAnsiTheme="minorHAnsi" w:cstheme="minorHAnsi"/>
          <w:sz w:val="20"/>
        </w:rPr>
        <w:t>Μετά την ολοκλήρωση της εγκατάστασης, οι απαραίτητες δοκιμές λειτουργίας.</w:t>
      </w:r>
    </w:p>
    <w:p w:rsidR="007430D7" w:rsidRDefault="007430D7" w:rsidP="00633569">
      <w:pPr>
        <w:pStyle w:val="a7"/>
        <w:numPr>
          <w:ilvl w:val="0"/>
          <w:numId w:val="16"/>
        </w:numPr>
        <w:ind w:left="851" w:hanging="142"/>
        <w:contextualSpacing w:val="0"/>
        <w:jc w:val="both"/>
        <w:rPr>
          <w:rFonts w:asciiTheme="minorHAnsi" w:hAnsiTheme="minorHAnsi" w:cstheme="minorHAnsi"/>
          <w:sz w:val="20"/>
        </w:rPr>
      </w:pPr>
      <w:r w:rsidRPr="007430D7">
        <w:rPr>
          <w:rFonts w:asciiTheme="minorHAnsi" w:hAnsiTheme="minorHAnsi" w:cstheme="minorHAnsi"/>
          <w:sz w:val="20"/>
        </w:rPr>
        <w:t>Τυχόν εκπαίδευση του προσωπικού.</w:t>
      </w:r>
    </w:p>
    <w:p w:rsidR="00E66280" w:rsidRPr="000642C8" w:rsidRDefault="0016111D" w:rsidP="00633569">
      <w:pPr>
        <w:pStyle w:val="a7"/>
        <w:numPr>
          <w:ilvl w:val="0"/>
          <w:numId w:val="17"/>
        </w:numPr>
        <w:jc w:val="both"/>
        <w:rPr>
          <w:rFonts w:asciiTheme="minorHAnsi" w:hAnsiTheme="minorHAnsi" w:cstheme="minorHAnsi"/>
          <w:sz w:val="20"/>
        </w:rPr>
      </w:pPr>
      <w:r w:rsidRPr="000642C8">
        <w:rPr>
          <w:rFonts w:asciiTheme="minorHAnsi" w:hAnsiTheme="minorHAnsi" w:cstheme="minorHAnsi"/>
          <w:sz w:val="20"/>
        </w:rPr>
        <w:t>Ο θάλαμος</w:t>
      </w:r>
      <w:r w:rsidR="00E66280" w:rsidRPr="000642C8">
        <w:rPr>
          <w:rFonts w:asciiTheme="minorHAnsi" w:hAnsiTheme="minorHAnsi" w:cstheme="minorHAnsi"/>
          <w:sz w:val="20"/>
        </w:rPr>
        <w:t xml:space="preserve"> να είναι πρόσφατης τεχνολογίας και να μη</w:t>
      </w:r>
      <w:r w:rsidRPr="000642C8">
        <w:rPr>
          <w:rFonts w:asciiTheme="minorHAnsi" w:hAnsiTheme="minorHAnsi" w:cstheme="minorHAnsi"/>
          <w:sz w:val="20"/>
        </w:rPr>
        <w:t>ν έχει σταματήσει η παραγωγή του</w:t>
      </w:r>
      <w:r w:rsidR="00E66280" w:rsidRPr="000642C8">
        <w:rPr>
          <w:rFonts w:asciiTheme="minorHAnsi" w:hAnsiTheme="minorHAnsi" w:cstheme="minorHAnsi"/>
          <w:sz w:val="20"/>
        </w:rPr>
        <w:t>.</w:t>
      </w:r>
    </w:p>
    <w:p w:rsidR="00E66280" w:rsidRDefault="00F93676" w:rsidP="00633569">
      <w:pPr>
        <w:pStyle w:val="a7"/>
        <w:numPr>
          <w:ilvl w:val="0"/>
          <w:numId w:val="17"/>
        </w:numPr>
        <w:jc w:val="both"/>
        <w:rPr>
          <w:rFonts w:asciiTheme="minorHAnsi" w:hAnsiTheme="minorHAnsi" w:cstheme="minorHAnsi"/>
          <w:sz w:val="20"/>
        </w:rPr>
      </w:pPr>
      <w:r w:rsidRPr="00F93676">
        <w:rPr>
          <w:rFonts w:asciiTheme="minorHAnsi" w:hAnsiTheme="minorHAnsi" w:cstheme="minorHAnsi"/>
          <w:sz w:val="20"/>
        </w:rPr>
        <w:t>Ο θάλαμος ν</w:t>
      </w:r>
      <w:r w:rsidR="0016111D" w:rsidRPr="00F93676">
        <w:rPr>
          <w:rFonts w:asciiTheme="minorHAnsi" w:hAnsiTheme="minorHAnsi" w:cstheme="minorHAnsi"/>
          <w:sz w:val="20"/>
        </w:rPr>
        <w:t>α είναι εξοπλισμένος</w:t>
      </w:r>
      <w:r w:rsidR="00E66280" w:rsidRPr="00F93676">
        <w:rPr>
          <w:rFonts w:asciiTheme="minorHAnsi" w:hAnsiTheme="minorHAnsi" w:cstheme="minorHAnsi"/>
          <w:sz w:val="20"/>
        </w:rPr>
        <w:t xml:space="preserve">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E66280" w:rsidRDefault="0016111D" w:rsidP="00633569">
      <w:pPr>
        <w:pStyle w:val="a7"/>
        <w:numPr>
          <w:ilvl w:val="0"/>
          <w:numId w:val="17"/>
        </w:numPr>
        <w:jc w:val="both"/>
        <w:rPr>
          <w:rFonts w:asciiTheme="minorHAnsi" w:hAnsiTheme="minorHAnsi" w:cstheme="minorHAnsi"/>
          <w:sz w:val="20"/>
        </w:rPr>
      </w:pPr>
      <w:r w:rsidRPr="00F93676">
        <w:rPr>
          <w:rFonts w:asciiTheme="minorHAnsi" w:hAnsiTheme="minorHAnsi" w:cstheme="minorHAnsi"/>
          <w:sz w:val="20"/>
        </w:rPr>
        <w:t>Ο θάλαμος</w:t>
      </w:r>
      <w:r w:rsidR="00E66280" w:rsidRPr="00F93676">
        <w:rPr>
          <w:rFonts w:asciiTheme="minorHAnsi" w:hAnsiTheme="minorHAnsi" w:cstheme="minorHAnsi"/>
          <w:sz w:val="20"/>
        </w:rPr>
        <w:t xml:space="preserve"> πρέπει να φέρει σήμανση CE. </w:t>
      </w:r>
    </w:p>
    <w:p w:rsidR="00E66280" w:rsidRDefault="00E66280" w:rsidP="00633569">
      <w:pPr>
        <w:pStyle w:val="a7"/>
        <w:numPr>
          <w:ilvl w:val="0"/>
          <w:numId w:val="17"/>
        </w:numPr>
        <w:jc w:val="both"/>
        <w:rPr>
          <w:rFonts w:asciiTheme="minorHAnsi" w:hAnsiTheme="minorHAnsi" w:cstheme="minorHAnsi"/>
          <w:sz w:val="20"/>
        </w:rPr>
      </w:pPr>
      <w:r w:rsidRPr="00F93676">
        <w:rPr>
          <w:rFonts w:asciiTheme="minorHAnsi" w:hAnsiTheme="minorHAnsi" w:cstheme="minorHAnsi"/>
          <w:sz w:val="20"/>
        </w:rPr>
        <w:t xml:space="preserve">Ο προμηθευτής και ο κατασκευαστής θα πρέπει να είναι πιστοποιημένοι κατά ISO 9001. </w:t>
      </w:r>
    </w:p>
    <w:p w:rsidR="00F93676" w:rsidRDefault="008F5766" w:rsidP="00633569">
      <w:pPr>
        <w:pStyle w:val="a7"/>
        <w:numPr>
          <w:ilvl w:val="0"/>
          <w:numId w:val="17"/>
        </w:numPr>
        <w:jc w:val="both"/>
        <w:rPr>
          <w:rFonts w:asciiTheme="minorHAnsi" w:hAnsiTheme="minorHAnsi" w:cstheme="minorHAnsi"/>
          <w:sz w:val="20"/>
        </w:rPr>
      </w:pPr>
      <w:r>
        <w:rPr>
          <w:rFonts w:asciiTheme="minorHAnsi" w:hAnsiTheme="minorHAnsi" w:cstheme="minorHAnsi"/>
          <w:sz w:val="20"/>
        </w:rPr>
        <w:t>Ο προμηθευτής θα προσκομίσει εγγύηση καλής λειτουργίας δύο (02) τουλάχιστον ετών.</w:t>
      </w:r>
    </w:p>
    <w:p w:rsidR="00E66280" w:rsidRPr="000642C8" w:rsidRDefault="00E66280" w:rsidP="00633569">
      <w:pPr>
        <w:pStyle w:val="a7"/>
        <w:numPr>
          <w:ilvl w:val="0"/>
          <w:numId w:val="17"/>
        </w:numPr>
        <w:jc w:val="both"/>
        <w:rPr>
          <w:rFonts w:asciiTheme="minorHAnsi" w:hAnsiTheme="minorHAnsi" w:cstheme="minorHAnsi"/>
          <w:sz w:val="20"/>
        </w:rPr>
      </w:pPr>
      <w:r w:rsidRPr="000642C8">
        <w:rPr>
          <w:rFonts w:asciiTheme="minorHAnsi" w:hAnsiTheme="minorHAnsi" w:cstheme="minorHAnsi"/>
          <w:sz w:val="20"/>
        </w:rPr>
        <w:t>Οι αναφερόμενες ανωτέρω προδιαγραφές πρέπει να τεκμηριώνονται από τα επισυναπτόμενα έντυπα</w:t>
      </w:r>
      <w:r w:rsidR="008F5766" w:rsidRPr="000642C8">
        <w:rPr>
          <w:rFonts w:asciiTheme="minorHAnsi" w:hAnsiTheme="minorHAnsi" w:cstheme="minorHAnsi"/>
          <w:sz w:val="20"/>
        </w:rPr>
        <w:t xml:space="preserve"> (βεβαιώσεις, υπεύθυνες δηλώσεις, έντυπα)</w:t>
      </w:r>
      <w:r w:rsidRPr="000642C8">
        <w:rPr>
          <w:rFonts w:asciiTheme="minorHAnsi" w:hAnsiTheme="minorHAnsi" w:cstheme="minorHAnsi"/>
          <w:sz w:val="20"/>
        </w:rPr>
        <w:t xml:space="preserve"> του </w:t>
      </w:r>
      <w:r w:rsidR="00F93676" w:rsidRPr="000642C8">
        <w:rPr>
          <w:rFonts w:asciiTheme="minorHAnsi" w:hAnsiTheme="minorHAnsi" w:cstheme="minorHAnsi"/>
          <w:sz w:val="20"/>
        </w:rPr>
        <w:t>κατασκευαστή</w:t>
      </w:r>
      <w:r w:rsidRPr="000642C8">
        <w:rPr>
          <w:rFonts w:asciiTheme="minorHAnsi" w:hAnsiTheme="minorHAnsi" w:cstheme="minorHAnsi"/>
          <w:sz w:val="20"/>
        </w:rPr>
        <w:t xml:space="preserve"> οίκου</w:t>
      </w:r>
      <w:r w:rsidR="00F93676" w:rsidRPr="000642C8">
        <w:rPr>
          <w:rFonts w:asciiTheme="minorHAnsi" w:hAnsiTheme="minorHAnsi" w:cstheme="minorHAnsi"/>
          <w:sz w:val="20"/>
        </w:rPr>
        <w:t xml:space="preserve"> και του προμηθευτή</w:t>
      </w:r>
      <w:r w:rsidRPr="000642C8">
        <w:rPr>
          <w:rFonts w:asciiTheme="minorHAnsi" w:hAnsiTheme="minorHAnsi" w:cstheme="minorHAnsi"/>
          <w:sz w:val="20"/>
        </w:rPr>
        <w:t>.</w:t>
      </w:r>
    </w:p>
    <w:p w:rsidR="00E66280" w:rsidRPr="000E54DE" w:rsidRDefault="00E66280" w:rsidP="009D55FD">
      <w:pPr>
        <w:spacing w:after="0"/>
        <w:rPr>
          <w:rFonts w:asciiTheme="minorHAnsi" w:hAnsiTheme="minorHAnsi" w:cstheme="minorHAnsi"/>
          <w:b/>
          <w:bCs/>
          <w:sz w:val="20"/>
          <w:szCs w:val="20"/>
          <w:highlight w:val="yellow"/>
          <w:u w:val="single"/>
        </w:rPr>
      </w:pPr>
    </w:p>
    <w:p w:rsidR="009A18D2" w:rsidRPr="00AF6BA8" w:rsidRDefault="009A18D2" w:rsidP="009D55FD">
      <w:pPr>
        <w:spacing w:after="0"/>
        <w:rPr>
          <w:rFonts w:asciiTheme="minorHAnsi" w:hAnsiTheme="minorHAnsi" w:cstheme="minorBidi"/>
          <w:b/>
          <w:bCs/>
          <w:color w:val="000000"/>
          <w:sz w:val="20"/>
          <w:szCs w:val="20"/>
          <w:u w:val="single"/>
          <w:lang w:eastAsia="en-GB"/>
        </w:rPr>
      </w:pPr>
      <w:r w:rsidRPr="00A74C63">
        <w:rPr>
          <w:rFonts w:asciiTheme="minorHAnsi" w:hAnsiTheme="minorHAnsi" w:cstheme="minorHAnsi"/>
          <w:b/>
          <w:bCs/>
          <w:sz w:val="20"/>
          <w:szCs w:val="20"/>
          <w:u w:val="single"/>
        </w:rPr>
        <w:t>ΕΙΔΟΣ 1</w:t>
      </w:r>
      <w:r w:rsidR="009D55FD" w:rsidRPr="00A74C63">
        <w:rPr>
          <w:rFonts w:asciiTheme="minorHAnsi" w:hAnsiTheme="minorHAnsi" w:cstheme="minorHAnsi"/>
          <w:b/>
          <w:bCs/>
          <w:sz w:val="20"/>
          <w:szCs w:val="20"/>
          <w:u w:val="single"/>
        </w:rPr>
        <w:t>:</w:t>
      </w:r>
      <w:r w:rsidR="008919CA" w:rsidRPr="00A74C63">
        <w:rPr>
          <w:rFonts w:asciiTheme="minorHAnsi" w:hAnsiTheme="minorHAnsi" w:cstheme="minorBidi"/>
          <w:b/>
          <w:bCs/>
          <w:color w:val="000000" w:themeColor="text1"/>
          <w:sz w:val="20"/>
          <w:szCs w:val="20"/>
          <w:u w:val="single"/>
          <w:lang w:eastAsia="en-GB"/>
        </w:rPr>
        <w:t>ΘΑΛΑΜΟΣ ΚΑΘΕΤΗΣ ΝΗΜΑΤΙΚΗΣ ΡΟΗΣ (</w:t>
      </w:r>
      <w:r w:rsidR="008919CA" w:rsidRPr="00A74C63">
        <w:rPr>
          <w:rFonts w:asciiTheme="minorHAnsi" w:hAnsiTheme="minorHAnsi" w:cstheme="minorBidi"/>
          <w:b/>
          <w:bCs/>
          <w:color w:val="000000" w:themeColor="text1"/>
          <w:sz w:val="20"/>
          <w:szCs w:val="20"/>
          <w:u w:val="single"/>
          <w:lang w:val="en-US" w:eastAsia="en-GB"/>
        </w:rPr>
        <w:t>LAMINARFLOW</w:t>
      </w:r>
      <w:r w:rsidR="008919CA" w:rsidRPr="00A74C63">
        <w:rPr>
          <w:rFonts w:asciiTheme="minorHAnsi" w:hAnsiTheme="minorHAnsi" w:cstheme="minorBidi"/>
          <w:b/>
          <w:bCs/>
          <w:color w:val="000000" w:themeColor="text1"/>
          <w:sz w:val="20"/>
          <w:szCs w:val="20"/>
          <w:u w:val="single"/>
          <w:lang w:eastAsia="en-GB"/>
        </w:rPr>
        <w:t>) ΒΙΟΛΟΓΙΚΗΣ ΑΣΦΑΛΕΙΑΣ</w:t>
      </w:r>
      <w:r w:rsidR="00AF6BA8">
        <w:rPr>
          <w:rFonts w:asciiTheme="minorHAnsi" w:hAnsiTheme="minorHAnsi" w:cstheme="minorBidi"/>
          <w:b/>
          <w:bCs/>
          <w:color w:val="000000" w:themeColor="text1"/>
          <w:sz w:val="20"/>
          <w:szCs w:val="20"/>
          <w:u w:val="single"/>
          <w:lang w:eastAsia="en-GB"/>
        </w:rPr>
        <w:t xml:space="preserve"> ΠΛΑΤΟΥΣ 1100</w:t>
      </w:r>
      <w:r w:rsidR="00AF6BA8">
        <w:rPr>
          <w:rFonts w:asciiTheme="minorHAnsi" w:hAnsiTheme="minorHAnsi" w:cstheme="minorBidi"/>
          <w:b/>
          <w:bCs/>
          <w:color w:val="000000" w:themeColor="text1"/>
          <w:sz w:val="20"/>
          <w:szCs w:val="20"/>
          <w:u w:val="single"/>
          <w:lang w:val="en-US" w:eastAsia="en-GB"/>
        </w:rPr>
        <w:t>mm</w:t>
      </w:r>
    </w:p>
    <w:p w:rsidR="009A18D2" w:rsidRPr="00A74C63" w:rsidRDefault="009A18D2" w:rsidP="009D55FD">
      <w:pPr>
        <w:spacing w:after="0"/>
        <w:rPr>
          <w:rFonts w:asciiTheme="minorHAnsi" w:hAnsiTheme="minorHAnsi" w:cstheme="minorHAnsi"/>
          <w:b/>
          <w:sz w:val="20"/>
          <w:szCs w:val="20"/>
          <w:highlight w:val="yellow"/>
        </w:rPr>
      </w:pPr>
      <w:r w:rsidRPr="00A74C63">
        <w:rPr>
          <w:rFonts w:asciiTheme="minorHAnsi" w:hAnsiTheme="minorHAnsi" w:cstheme="minorHAnsi"/>
          <w:b/>
          <w:sz w:val="20"/>
          <w:szCs w:val="20"/>
        </w:rPr>
        <w:t xml:space="preserve">Προορίζεται για τη Χ.Υ. </w:t>
      </w:r>
      <w:r w:rsidR="00A74C63" w:rsidRPr="00A74C63">
        <w:rPr>
          <w:rFonts w:asciiTheme="minorHAnsi" w:hAnsiTheme="minorHAnsi" w:cstheme="minorHAnsi"/>
          <w:b/>
          <w:sz w:val="20"/>
          <w:szCs w:val="20"/>
        </w:rPr>
        <w:t xml:space="preserve">Σάμου </w:t>
      </w:r>
      <w:r w:rsidR="00533086" w:rsidRPr="00A74C63">
        <w:rPr>
          <w:rFonts w:asciiTheme="minorHAnsi" w:hAnsiTheme="minorHAnsi" w:cstheme="minorHAnsi"/>
          <w:b/>
          <w:sz w:val="20"/>
          <w:szCs w:val="20"/>
        </w:rPr>
        <w:t>(1</w:t>
      </w:r>
      <w:r w:rsidR="00E66280" w:rsidRPr="00A74C63">
        <w:rPr>
          <w:rFonts w:asciiTheme="minorHAnsi" w:hAnsiTheme="minorHAnsi" w:cstheme="minorHAnsi"/>
          <w:b/>
          <w:sz w:val="20"/>
          <w:szCs w:val="20"/>
        </w:rPr>
        <w:t xml:space="preserve"> τεμάχιο</w:t>
      </w:r>
      <w:r w:rsidR="00533086" w:rsidRPr="00A74C63">
        <w:rPr>
          <w:rFonts w:asciiTheme="minorHAnsi" w:hAnsiTheme="minorHAnsi" w:cstheme="minorHAnsi"/>
          <w:b/>
          <w:sz w:val="20"/>
          <w:szCs w:val="20"/>
        </w:rPr>
        <w:t>)</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Ο προσφερόμενος θάλαμος να πληροί το πρότυπο EN 12469 για θαλάμους Βιολογικής Ασφάλειας Κλάσης II.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Η επιφάνεια εργασίας να έχει πλάτος περίπου 1100</w:t>
      </w:r>
      <w:r w:rsidRPr="00A74C63">
        <w:rPr>
          <w:rFonts w:asciiTheme="minorHAnsi" w:hAnsiTheme="minorHAnsi" w:cstheme="minorHAnsi"/>
          <w:bCs/>
          <w:sz w:val="20"/>
          <w:lang w:val="en-US"/>
        </w:rPr>
        <w:t>mm</w:t>
      </w:r>
      <w:r w:rsidRPr="00A74C63">
        <w:rPr>
          <w:rFonts w:asciiTheme="minorHAnsi" w:hAnsiTheme="minorHAnsi" w:cstheme="minorHAnsi"/>
          <w:bCs/>
          <w:sz w:val="20"/>
        </w:rPr>
        <w:t xml:space="preserve">.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Να διαθέτει δύο φίλτρα</w:t>
      </w:r>
      <w:r w:rsidR="00C47FEE">
        <w:rPr>
          <w:rFonts w:asciiTheme="minorHAnsi" w:hAnsiTheme="minorHAnsi" w:cstheme="minorHAnsi"/>
          <w:bCs/>
          <w:sz w:val="20"/>
        </w:rPr>
        <w:t xml:space="preserve"> </w:t>
      </w:r>
      <w:r w:rsidRPr="00A74C63">
        <w:rPr>
          <w:rFonts w:asciiTheme="minorHAnsi" w:hAnsiTheme="minorHAnsi" w:cstheme="minorHAnsi"/>
          <w:bCs/>
          <w:sz w:val="20"/>
          <w:lang w:val="en-US"/>
        </w:rPr>
        <w:t>ULPA</w:t>
      </w:r>
      <w:r w:rsidR="00C47FEE">
        <w:rPr>
          <w:rFonts w:asciiTheme="minorHAnsi" w:hAnsiTheme="minorHAnsi" w:cstheme="minorHAnsi"/>
          <w:bCs/>
          <w:sz w:val="20"/>
        </w:rPr>
        <w:t xml:space="preserve"> </w:t>
      </w:r>
      <w:r w:rsidRPr="00A74C63">
        <w:rPr>
          <w:rFonts w:asciiTheme="minorHAnsi" w:hAnsiTheme="minorHAnsi" w:cstheme="minorHAnsi"/>
          <w:bCs/>
          <w:sz w:val="20"/>
        </w:rPr>
        <w:t xml:space="preserve">(στη νηματική ροή και στο σημείο εξόδου του αέρα από το θάλαμο), με ικανότητα κατακράτησης 99.9995%.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ανοξείδωτη επιφάνεια εργασίας (χάλυβας 304L).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αυτόματη εξισορρόπηση της εισαγωγής αέρα και της νηματικής ροής σε πραγματικό χρόνο για τη διασφάλιση ασφαλών συνθηκών εργασίας και ασφάλειας του δείγματος.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οπτικοακουστικό συναγερμό για τη λανθασμένη θέση παραθύρου και τη λανθασμένη ροή αέρα.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Το παράθυρο να ανεβοκατεβαίνει ηλεκτρικά.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Ο πίνακας ελέγχου να διαθέτει οθόνη και να μπορεί να καταγράφει τις ώρες λειτουργίας του θαλάμου καθώς επίσης και να φέρει προειδοποιητικό μήνυμα όταν τα φίλτρα χρειάζονται αλλαγή. </w:t>
      </w:r>
    </w:p>
    <w:p w:rsidR="00A74C63" w:rsidRPr="00C47FEE" w:rsidRDefault="00A74C63" w:rsidP="00633569">
      <w:pPr>
        <w:pStyle w:val="a7"/>
        <w:numPr>
          <w:ilvl w:val="0"/>
          <w:numId w:val="12"/>
        </w:numPr>
        <w:contextualSpacing w:val="0"/>
        <w:jc w:val="both"/>
        <w:rPr>
          <w:rFonts w:asciiTheme="minorHAnsi" w:hAnsiTheme="minorHAnsi" w:cstheme="minorHAnsi"/>
          <w:bCs/>
          <w:sz w:val="20"/>
        </w:rPr>
      </w:pPr>
      <w:r w:rsidRPr="00C47FEE">
        <w:rPr>
          <w:rFonts w:asciiTheme="minorHAnsi" w:hAnsiTheme="minorHAnsi" w:cstheme="minorHAnsi"/>
          <w:bCs/>
          <w:sz w:val="20"/>
        </w:rPr>
        <w:t xml:space="preserve">Να διαθέτει κεκλιμένο εμπρόσθιο μέρος για αυξημένη εργονομία.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Τα φίλτρα αλλά και όλα τα εξαρτήματα του θαλάμου να έχουν εύκολη πρόσβαση από το εμπρόσθιο μέρος.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Το επίπεδο θορύβου να είναι μικρότερο από 70dB.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τουλάχιστον μια πρίζα.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λάμπα UV. </w:t>
      </w:r>
    </w:p>
    <w:p w:rsidR="00A74C63" w:rsidRPr="00A74C63" w:rsidRDefault="00A74C63" w:rsidP="00633569">
      <w:pPr>
        <w:pStyle w:val="a7"/>
        <w:numPr>
          <w:ilvl w:val="0"/>
          <w:numId w:val="12"/>
        </w:numPr>
        <w:contextualSpacing w:val="0"/>
        <w:jc w:val="both"/>
        <w:rPr>
          <w:rFonts w:asciiTheme="minorHAnsi" w:hAnsiTheme="minorHAnsi" w:cstheme="minorHAnsi"/>
          <w:bCs/>
          <w:sz w:val="20"/>
        </w:rPr>
      </w:pPr>
      <w:r w:rsidRPr="00A74C63">
        <w:rPr>
          <w:rFonts w:asciiTheme="minorHAnsi" w:hAnsiTheme="minorHAnsi" w:cstheme="minorHAnsi"/>
          <w:bCs/>
          <w:sz w:val="20"/>
        </w:rPr>
        <w:t xml:space="preserve">Ο φωτισμός στην επιφάνεια εργασίας να είναι τουλάχιστον 1000 lux. </w:t>
      </w:r>
    </w:p>
    <w:p w:rsidR="00A74C63" w:rsidRPr="00A74C63" w:rsidRDefault="00A74C63" w:rsidP="00633569">
      <w:pPr>
        <w:pStyle w:val="a7"/>
        <w:numPr>
          <w:ilvl w:val="0"/>
          <w:numId w:val="12"/>
        </w:numPr>
        <w:tabs>
          <w:tab w:val="left" w:pos="1170"/>
        </w:tabs>
        <w:contextualSpacing w:val="0"/>
        <w:jc w:val="both"/>
        <w:rPr>
          <w:rFonts w:asciiTheme="minorHAnsi" w:hAnsiTheme="minorHAnsi" w:cstheme="minorHAnsi"/>
          <w:bCs/>
          <w:sz w:val="20"/>
        </w:rPr>
      </w:pPr>
      <w:r w:rsidRPr="00A74C63">
        <w:rPr>
          <w:rFonts w:asciiTheme="minorHAnsi" w:hAnsiTheme="minorHAnsi" w:cstheme="minorHAnsi"/>
          <w:sz w:val="20"/>
        </w:rPr>
        <w:t>Να διαθέτει τροχήλατη βάση με φρένα στις ρόδες.</w:t>
      </w:r>
    </w:p>
    <w:p w:rsidR="009A18D2" w:rsidRPr="00A74C63" w:rsidRDefault="009A18D2" w:rsidP="0057553D">
      <w:pPr>
        <w:spacing w:after="0"/>
        <w:rPr>
          <w:rFonts w:asciiTheme="minorHAnsi" w:hAnsiTheme="minorHAnsi" w:cstheme="minorHAnsi"/>
          <w:b/>
          <w:bCs/>
          <w:sz w:val="20"/>
          <w:szCs w:val="20"/>
          <w:highlight w:val="yellow"/>
        </w:rPr>
      </w:pPr>
    </w:p>
    <w:p w:rsidR="00A74C63" w:rsidRPr="00AF6BA8" w:rsidRDefault="00AF6BA8" w:rsidP="00A74C63">
      <w:pPr>
        <w:spacing w:after="0"/>
        <w:rPr>
          <w:rFonts w:asciiTheme="minorHAnsi" w:hAnsiTheme="minorHAnsi" w:cstheme="minorBidi"/>
          <w:b/>
          <w:bCs/>
          <w:color w:val="000000"/>
          <w:sz w:val="20"/>
          <w:szCs w:val="20"/>
          <w:u w:val="single"/>
          <w:lang w:eastAsia="en-GB"/>
        </w:rPr>
      </w:pPr>
      <w:r>
        <w:rPr>
          <w:rFonts w:asciiTheme="minorHAnsi" w:hAnsiTheme="minorHAnsi" w:cstheme="minorHAnsi"/>
          <w:b/>
          <w:bCs/>
          <w:sz w:val="20"/>
          <w:szCs w:val="20"/>
          <w:u w:val="single"/>
        </w:rPr>
        <w:t xml:space="preserve">ΕΙΔΟΣ </w:t>
      </w:r>
      <w:r w:rsidR="00552AFB">
        <w:rPr>
          <w:rFonts w:asciiTheme="minorHAnsi" w:hAnsiTheme="minorHAnsi" w:cstheme="minorHAnsi"/>
          <w:b/>
          <w:bCs/>
          <w:sz w:val="20"/>
          <w:szCs w:val="20"/>
          <w:u w:val="single"/>
        </w:rPr>
        <w:t>2</w:t>
      </w:r>
      <w:r w:rsidR="00A74C63" w:rsidRPr="00A74C63">
        <w:rPr>
          <w:rFonts w:asciiTheme="minorHAnsi" w:hAnsiTheme="minorHAnsi" w:cstheme="minorHAnsi"/>
          <w:b/>
          <w:bCs/>
          <w:sz w:val="20"/>
          <w:szCs w:val="20"/>
          <w:u w:val="single"/>
        </w:rPr>
        <w:t>:</w:t>
      </w:r>
      <w:r w:rsidR="00A74C63" w:rsidRPr="00A74C63">
        <w:rPr>
          <w:rFonts w:asciiTheme="minorHAnsi" w:hAnsiTheme="minorHAnsi" w:cstheme="minorBidi"/>
          <w:b/>
          <w:bCs/>
          <w:color w:val="000000" w:themeColor="text1"/>
          <w:sz w:val="20"/>
          <w:szCs w:val="20"/>
          <w:u w:val="single"/>
          <w:lang w:eastAsia="en-GB"/>
        </w:rPr>
        <w:t xml:space="preserve"> ΘΑΛΑΜΟΣ ΚΑΘΕΤΗΣ ΝΗΜΑΤΙΚΗΣ ΡΟΗΣ (</w:t>
      </w:r>
      <w:r w:rsidR="00A74C63" w:rsidRPr="00A74C63">
        <w:rPr>
          <w:rFonts w:asciiTheme="minorHAnsi" w:hAnsiTheme="minorHAnsi" w:cstheme="minorBidi"/>
          <w:b/>
          <w:bCs/>
          <w:color w:val="000000" w:themeColor="text1"/>
          <w:sz w:val="20"/>
          <w:szCs w:val="20"/>
          <w:u w:val="single"/>
          <w:lang w:val="en-US" w:eastAsia="en-GB"/>
        </w:rPr>
        <w:t>LAMINARFLOW</w:t>
      </w:r>
      <w:r w:rsidR="00A74C63" w:rsidRPr="00A74C63">
        <w:rPr>
          <w:rFonts w:asciiTheme="minorHAnsi" w:hAnsiTheme="minorHAnsi" w:cstheme="minorBidi"/>
          <w:b/>
          <w:bCs/>
          <w:color w:val="000000" w:themeColor="text1"/>
          <w:sz w:val="20"/>
          <w:szCs w:val="20"/>
          <w:u w:val="single"/>
          <w:lang w:eastAsia="en-GB"/>
        </w:rPr>
        <w:t>) ΒΙΟΛΟΓΙΚΗΣ ΑΣΦΑΛΕΙΑΣ</w:t>
      </w:r>
      <w:r>
        <w:rPr>
          <w:rFonts w:asciiTheme="minorHAnsi" w:hAnsiTheme="minorHAnsi" w:cstheme="minorBidi"/>
          <w:b/>
          <w:bCs/>
          <w:color w:val="000000" w:themeColor="text1"/>
          <w:sz w:val="20"/>
          <w:szCs w:val="20"/>
          <w:u w:val="single"/>
          <w:lang w:eastAsia="en-GB"/>
        </w:rPr>
        <w:t>ΠΛΑΤΟΥΣ 600</w:t>
      </w:r>
      <w:r>
        <w:rPr>
          <w:rFonts w:asciiTheme="minorHAnsi" w:hAnsiTheme="minorHAnsi" w:cstheme="minorBidi"/>
          <w:b/>
          <w:bCs/>
          <w:color w:val="000000" w:themeColor="text1"/>
          <w:sz w:val="20"/>
          <w:szCs w:val="20"/>
          <w:u w:val="single"/>
          <w:lang w:val="en-US" w:eastAsia="en-GB"/>
        </w:rPr>
        <w:t>mm</w:t>
      </w:r>
    </w:p>
    <w:p w:rsidR="00A74C63" w:rsidRPr="00A74C63" w:rsidRDefault="00A74C63" w:rsidP="00A74C63">
      <w:pPr>
        <w:spacing w:after="0"/>
        <w:rPr>
          <w:rFonts w:asciiTheme="minorHAnsi" w:hAnsiTheme="minorHAnsi" w:cstheme="minorHAnsi"/>
          <w:b/>
          <w:sz w:val="20"/>
          <w:szCs w:val="20"/>
          <w:highlight w:val="yellow"/>
        </w:rPr>
      </w:pPr>
      <w:r w:rsidRPr="00C47FEE">
        <w:rPr>
          <w:rFonts w:asciiTheme="minorHAnsi" w:hAnsiTheme="minorHAnsi" w:cstheme="minorHAnsi"/>
          <w:b/>
          <w:sz w:val="20"/>
          <w:szCs w:val="20"/>
        </w:rPr>
        <w:t>Προορίζ</w:t>
      </w:r>
      <w:r w:rsidR="00446463" w:rsidRPr="00C47FEE">
        <w:rPr>
          <w:rFonts w:asciiTheme="minorHAnsi" w:hAnsiTheme="minorHAnsi" w:cstheme="minorHAnsi"/>
          <w:b/>
          <w:sz w:val="20"/>
          <w:szCs w:val="20"/>
        </w:rPr>
        <w:t>ον</w:t>
      </w:r>
      <w:r w:rsidRPr="00C47FEE">
        <w:rPr>
          <w:rFonts w:asciiTheme="minorHAnsi" w:hAnsiTheme="minorHAnsi" w:cstheme="minorHAnsi"/>
          <w:b/>
          <w:sz w:val="20"/>
          <w:szCs w:val="20"/>
        </w:rPr>
        <w:t>ται για</w:t>
      </w:r>
      <w:r w:rsidRPr="00A74C63">
        <w:rPr>
          <w:rFonts w:asciiTheme="minorHAnsi" w:hAnsiTheme="minorHAnsi" w:cstheme="minorHAnsi"/>
          <w:b/>
          <w:sz w:val="20"/>
          <w:szCs w:val="20"/>
        </w:rPr>
        <w:t xml:space="preserve"> τη Χ.Υ. Σερρών (2 τεμάχια)</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Ο προσφερόμενος θάλαμος να πληροί το πρότυπο EN 12469 για θαλάμους Βιολογικής Ασφάλειας Κλάσης II.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Η επιφάνεια εργασίας να έχει πλάτος περίπου 600mm.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δύο φίλτρα </w:t>
      </w:r>
      <w:r w:rsidRPr="00A74C63">
        <w:rPr>
          <w:rFonts w:asciiTheme="minorHAnsi" w:hAnsiTheme="minorHAnsi" w:cstheme="minorHAnsi"/>
          <w:bCs/>
          <w:sz w:val="20"/>
          <w:lang w:val="en-US"/>
        </w:rPr>
        <w:t>ULPA</w:t>
      </w:r>
      <w:r w:rsidRPr="00A74C63">
        <w:rPr>
          <w:rFonts w:asciiTheme="minorHAnsi" w:hAnsiTheme="minorHAnsi" w:cstheme="minorHAnsi"/>
          <w:bCs/>
          <w:sz w:val="20"/>
        </w:rPr>
        <w:t xml:space="preserve"> (στη νηματική ροή και στο σημείο εξόδου του αέρα από το θάλαμο), με ικανότητα κατακράτησης 99.9995%.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ανοξείδωτη επιφάνεια εργασίας (χάλυβας 304L).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αυτόματη εξισορρόπηση της εισαγωγής αέρα και της νηματικής ροής σε πραγματικό χρόνο για τη διασφάλιση ασφαλών συνθηκών εργασίας και ασφάλειας του δείγματος.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οπτικοακουστικό συναγερμό για τη λανθασμένη θέση παραθύρου και τη λανθασμένη ροή αέρα.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Το παράθυρο να ανεβοκατεβαίνει ηλεκτρικά.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Ο πίνακας ελέγχου να διαθέτει οθόνη και να μπορεί να καταγράφει τις ώρες λειτουργίας του θαλάμου καθώς επίσης και να φέρει προειδοποιητικό μήνυμα όταν τα φίλτρα χρειάζονται αλλαγή.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Τα φίλτρα αλλά και όλα τα εξαρτήματα του θαλάμου να έχουν εύκολη πρόσβαση από το εμπρόσθιο μέρος.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Το επίπεδο θορύβου να είναι μικρότερο από 70dB.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τουλάχιστον μια πρίζα.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Να διαθέτει λάμπα UV.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bCs/>
          <w:sz w:val="20"/>
        </w:rPr>
        <w:t xml:space="preserve">Ο φωτισμός στην επιφάνεια εργασίας να είναι τουλάχιστον 1000 lux. </w:t>
      </w:r>
    </w:p>
    <w:p w:rsidR="00A74C63" w:rsidRPr="00A74C63" w:rsidRDefault="00A74C63" w:rsidP="00633569">
      <w:pPr>
        <w:pStyle w:val="a7"/>
        <w:numPr>
          <w:ilvl w:val="0"/>
          <w:numId w:val="13"/>
        </w:numPr>
        <w:tabs>
          <w:tab w:val="left" w:pos="1170"/>
        </w:tabs>
        <w:ind w:left="720"/>
        <w:contextualSpacing w:val="0"/>
        <w:jc w:val="both"/>
        <w:rPr>
          <w:rFonts w:asciiTheme="minorHAnsi" w:hAnsiTheme="minorHAnsi" w:cstheme="minorHAnsi"/>
          <w:bCs/>
          <w:sz w:val="20"/>
        </w:rPr>
      </w:pPr>
      <w:r w:rsidRPr="00A74C63">
        <w:rPr>
          <w:rFonts w:asciiTheme="minorHAnsi" w:hAnsiTheme="minorHAnsi" w:cstheme="minorHAnsi"/>
          <w:sz w:val="20"/>
        </w:rPr>
        <w:t>Να διαθέτει τροχήλατη βάση με φρένα στις ρόδες.</w:t>
      </w:r>
    </w:p>
    <w:p w:rsidR="00A74C63" w:rsidRPr="00A74C63" w:rsidRDefault="00A74C63" w:rsidP="00051FE3">
      <w:pPr>
        <w:spacing w:after="0"/>
        <w:rPr>
          <w:rFonts w:asciiTheme="minorHAnsi" w:hAnsiTheme="minorHAnsi" w:cstheme="minorHAnsi"/>
          <w:b/>
          <w:bCs/>
          <w:sz w:val="20"/>
          <w:szCs w:val="20"/>
          <w:highlight w:val="yellow"/>
          <w:u w:val="single"/>
        </w:rPr>
      </w:pPr>
    </w:p>
    <w:p w:rsidR="009A18D2" w:rsidRPr="00AF6BA8" w:rsidRDefault="009A18D2" w:rsidP="00051FE3">
      <w:pPr>
        <w:spacing w:after="0"/>
        <w:rPr>
          <w:rFonts w:asciiTheme="minorHAnsi" w:hAnsiTheme="minorHAnsi" w:cstheme="minorHAnsi"/>
          <w:b/>
          <w:sz w:val="20"/>
          <w:szCs w:val="20"/>
          <w:u w:val="single"/>
        </w:rPr>
      </w:pPr>
      <w:r w:rsidRPr="00AF6BA8">
        <w:rPr>
          <w:rFonts w:asciiTheme="minorHAnsi" w:hAnsiTheme="minorHAnsi" w:cstheme="minorHAnsi"/>
          <w:b/>
          <w:bCs/>
          <w:sz w:val="20"/>
          <w:szCs w:val="20"/>
          <w:u w:val="single"/>
        </w:rPr>
        <w:t xml:space="preserve">ΕΙΔΟΣ </w:t>
      </w:r>
      <w:r w:rsidR="00AF6BA8" w:rsidRPr="00AF6BA8">
        <w:rPr>
          <w:rFonts w:asciiTheme="minorHAnsi" w:hAnsiTheme="minorHAnsi" w:cstheme="minorHAnsi"/>
          <w:b/>
          <w:bCs/>
          <w:sz w:val="20"/>
          <w:szCs w:val="20"/>
          <w:u w:val="single"/>
        </w:rPr>
        <w:t>3</w:t>
      </w:r>
      <w:r w:rsidR="00051FE3" w:rsidRPr="00AF6BA8">
        <w:rPr>
          <w:rFonts w:asciiTheme="minorHAnsi" w:hAnsiTheme="minorHAnsi" w:cstheme="minorHAnsi"/>
          <w:b/>
          <w:bCs/>
          <w:sz w:val="20"/>
          <w:szCs w:val="20"/>
          <w:u w:val="single"/>
        </w:rPr>
        <w:t xml:space="preserve">: </w:t>
      </w:r>
      <w:r w:rsidR="00A74C63" w:rsidRPr="00AF6BA8">
        <w:rPr>
          <w:rFonts w:asciiTheme="minorHAnsi" w:hAnsiTheme="minorHAnsi" w:cstheme="minorHAnsi"/>
          <w:b/>
          <w:sz w:val="20"/>
          <w:szCs w:val="20"/>
          <w:u w:val="single"/>
        </w:rPr>
        <w:t>ΘΑΛΑΜΟΣ ΠΡΟΒΟΛΗΣ ΑΝΑΛΥΣΗΣ ΦΘΟΡΙΣΜΟΥ  ΜΕ ΛΑΜΠΑ UV</w:t>
      </w:r>
    </w:p>
    <w:p w:rsidR="00A74C63" w:rsidRPr="00A74C63" w:rsidRDefault="00A74C63" w:rsidP="00A74C63">
      <w:pPr>
        <w:spacing w:after="0"/>
        <w:rPr>
          <w:rFonts w:asciiTheme="minorHAnsi" w:hAnsiTheme="minorHAnsi" w:cstheme="minorHAnsi"/>
          <w:b/>
          <w:sz w:val="20"/>
          <w:szCs w:val="20"/>
          <w:highlight w:val="yellow"/>
        </w:rPr>
      </w:pPr>
      <w:r w:rsidRPr="00A74C63">
        <w:rPr>
          <w:rFonts w:asciiTheme="minorHAnsi" w:hAnsiTheme="minorHAnsi" w:cstheme="minorHAnsi"/>
          <w:b/>
          <w:sz w:val="20"/>
          <w:szCs w:val="20"/>
        </w:rPr>
        <w:t>Προορίζεται για τη Χ.Υ. Σερρών (</w:t>
      </w:r>
      <w:r>
        <w:rPr>
          <w:rFonts w:asciiTheme="minorHAnsi" w:hAnsiTheme="minorHAnsi" w:cstheme="minorHAnsi"/>
          <w:b/>
          <w:sz w:val="20"/>
          <w:szCs w:val="20"/>
        </w:rPr>
        <w:t>1</w:t>
      </w:r>
      <w:r w:rsidRPr="00A74C63">
        <w:rPr>
          <w:rFonts w:asciiTheme="minorHAnsi" w:hAnsiTheme="minorHAnsi" w:cstheme="minorHAnsi"/>
          <w:b/>
          <w:sz w:val="20"/>
          <w:szCs w:val="20"/>
        </w:rPr>
        <w:t xml:space="preserve"> τεμάχι</w:t>
      </w:r>
      <w:r>
        <w:rPr>
          <w:rFonts w:asciiTheme="minorHAnsi" w:hAnsiTheme="minorHAnsi" w:cstheme="minorHAnsi"/>
          <w:b/>
          <w:sz w:val="20"/>
          <w:szCs w:val="20"/>
        </w:rPr>
        <w:t>ο</w:t>
      </w:r>
      <w:r w:rsidRPr="00A74C63">
        <w:rPr>
          <w:rFonts w:asciiTheme="minorHAnsi" w:hAnsiTheme="minorHAnsi" w:cstheme="minorHAnsi"/>
          <w:b/>
          <w:sz w:val="20"/>
          <w:szCs w:val="20"/>
        </w:rPr>
        <w:t>)</w:t>
      </w:r>
    </w:p>
    <w:p w:rsidR="00A74C63" w:rsidRPr="000642C8" w:rsidRDefault="00A74C63" w:rsidP="000642C8">
      <w:pPr>
        <w:rPr>
          <w:rFonts w:asciiTheme="minorHAnsi" w:hAnsiTheme="minorHAnsi" w:cstheme="minorHAnsi"/>
          <w:sz w:val="20"/>
        </w:rPr>
      </w:pPr>
      <w:r w:rsidRPr="000642C8">
        <w:rPr>
          <w:rFonts w:asciiTheme="minorHAnsi" w:hAnsiTheme="minorHAnsi" w:cstheme="minorHAnsi"/>
          <w:sz w:val="20"/>
        </w:rPr>
        <w:t>Θάλαμος με λάμπα UV και θύρα παρατήρησης.</w:t>
      </w:r>
    </w:p>
    <w:p w:rsidR="00A74C63" w:rsidRPr="00A74C63" w:rsidRDefault="00A74C63" w:rsidP="00633569">
      <w:pPr>
        <w:pStyle w:val="a7"/>
        <w:numPr>
          <w:ilvl w:val="0"/>
          <w:numId w:val="14"/>
        </w:numPr>
        <w:contextualSpacing w:val="0"/>
        <w:rPr>
          <w:rFonts w:asciiTheme="minorHAnsi" w:hAnsiTheme="minorHAnsi" w:cstheme="minorHAnsi"/>
          <w:sz w:val="20"/>
        </w:rPr>
      </w:pPr>
      <w:r w:rsidRPr="00A74C63">
        <w:rPr>
          <w:rFonts w:asciiTheme="minorHAnsi" w:hAnsiTheme="minorHAnsi" w:cstheme="minorHAnsi"/>
          <w:sz w:val="20"/>
        </w:rPr>
        <w:t>Η θύρα παρατήρησης να διαθέτει ενσωματωμένο φίλτρο UV στο παράθυρο προβολής εξασφαλίζοντας αποτελεσματική προστασία των ματιών.</w:t>
      </w:r>
    </w:p>
    <w:p w:rsidR="00A74C63" w:rsidRPr="00A74C63" w:rsidRDefault="00A74C63" w:rsidP="00633569">
      <w:pPr>
        <w:pStyle w:val="a7"/>
        <w:numPr>
          <w:ilvl w:val="0"/>
          <w:numId w:val="14"/>
        </w:numPr>
        <w:contextualSpacing w:val="0"/>
        <w:rPr>
          <w:rFonts w:asciiTheme="minorHAnsi" w:hAnsiTheme="minorHAnsi" w:cstheme="minorHAnsi"/>
          <w:sz w:val="20"/>
        </w:rPr>
      </w:pPr>
      <w:r w:rsidRPr="00A74C63">
        <w:rPr>
          <w:rFonts w:asciiTheme="minorHAnsi" w:hAnsiTheme="minorHAnsi" w:cstheme="minorHAnsi"/>
          <w:sz w:val="20"/>
        </w:rPr>
        <w:t>Η πρόσβαση στον εσωτερικό χώρο να είναι δυνατή από το μπροστινό μέρος.</w:t>
      </w:r>
    </w:p>
    <w:p w:rsidR="00A74C63" w:rsidRPr="00A74C63" w:rsidRDefault="00A74C63" w:rsidP="00633569">
      <w:pPr>
        <w:pStyle w:val="a7"/>
        <w:numPr>
          <w:ilvl w:val="0"/>
          <w:numId w:val="14"/>
        </w:numPr>
        <w:contextualSpacing w:val="0"/>
        <w:rPr>
          <w:rFonts w:asciiTheme="minorHAnsi" w:hAnsiTheme="minorHAnsi" w:cstheme="minorHAnsi"/>
          <w:sz w:val="20"/>
        </w:rPr>
      </w:pPr>
      <w:r w:rsidRPr="00A74C63">
        <w:rPr>
          <w:rFonts w:asciiTheme="minorHAnsi" w:hAnsiTheme="minorHAnsi" w:cstheme="minorHAnsi"/>
          <w:sz w:val="20"/>
        </w:rPr>
        <w:t>Να διατίθεται σε δύο μήκη κύματος: 254/366 nm</w:t>
      </w:r>
    </w:p>
    <w:p w:rsidR="00A74C63" w:rsidRPr="00A74C63" w:rsidRDefault="00A74C63" w:rsidP="00633569">
      <w:pPr>
        <w:pStyle w:val="a7"/>
        <w:numPr>
          <w:ilvl w:val="0"/>
          <w:numId w:val="14"/>
        </w:numPr>
        <w:contextualSpacing w:val="0"/>
        <w:rPr>
          <w:rFonts w:asciiTheme="minorHAnsi" w:hAnsiTheme="minorHAnsi" w:cstheme="minorHAnsi"/>
          <w:sz w:val="20"/>
        </w:rPr>
      </w:pPr>
      <w:r w:rsidRPr="00A74C63">
        <w:rPr>
          <w:rFonts w:asciiTheme="minorHAnsi" w:hAnsiTheme="minorHAnsi" w:cstheme="minorHAnsi"/>
          <w:sz w:val="20"/>
        </w:rPr>
        <w:t>Να έχει  χρονοδιακόπτη αυτόματης απενεργοποίησης.</w:t>
      </w:r>
    </w:p>
    <w:p w:rsidR="00FB1AD6" w:rsidRPr="00A74C63" w:rsidRDefault="00FB1AD6" w:rsidP="00FB1AD6">
      <w:pPr>
        <w:pStyle w:val="a7"/>
        <w:contextualSpacing w:val="0"/>
        <w:rPr>
          <w:rFonts w:asciiTheme="minorHAnsi" w:hAnsiTheme="minorHAnsi" w:cstheme="minorHAnsi"/>
          <w:sz w:val="20"/>
        </w:rPr>
      </w:pPr>
    </w:p>
    <w:p w:rsidR="00A74C63" w:rsidRPr="00AF6BA8" w:rsidRDefault="00A74C63" w:rsidP="000D2BB7">
      <w:pPr>
        <w:spacing w:after="0"/>
        <w:rPr>
          <w:rFonts w:asciiTheme="minorHAnsi" w:hAnsiTheme="minorHAnsi" w:cstheme="minorHAnsi"/>
          <w:b/>
          <w:sz w:val="20"/>
          <w:szCs w:val="20"/>
          <w:u w:val="single"/>
        </w:rPr>
      </w:pPr>
      <w:r w:rsidRPr="00AF6BA8">
        <w:rPr>
          <w:rFonts w:asciiTheme="minorHAnsi" w:hAnsiTheme="minorHAnsi" w:cstheme="minorHAnsi"/>
          <w:b/>
          <w:bCs/>
          <w:sz w:val="20"/>
          <w:szCs w:val="20"/>
          <w:u w:val="single"/>
        </w:rPr>
        <w:t xml:space="preserve">ΕΙΔΟΣ </w:t>
      </w:r>
      <w:r w:rsidR="00AF6BA8" w:rsidRPr="00FC19CC">
        <w:rPr>
          <w:rFonts w:asciiTheme="minorHAnsi" w:hAnsiTheme="minorHAnsi" w:cstheme="minorHAnsi"/>
          <w:b/>
          <w:bCs/>
          <w:sz w:val="20"/>
          <w:szCs w:val="20"/>
          <w:u w:val="single"/>
        </w:rPr>
        <w:t>4</w:t>
      </w:r>
      <w:r w:rsidR="000D2BB7" w:rsidRPr="00AF6BA8">
        <w:rPr>
          <w:rFonts w:asciiTheme="minorHAnsi" w:hAnsiTheme="minorHAnsi" w:cstheme="minorHAnsi"/>
          <w:b/>
          <w:bCs/>
          <w:sz w:val="20"/>
          <w:szCs w:val="20"/>
          <w:u w:val="single"/>
        </w:rPr>
        <w:t xml:space="preserve">: </w:t>
      </w:r>
      <w:r w:rsidRPr="00AF6BA8">
        <w:rPr>
          <w:rFonts w:asciiTheme="minorHAnsi" w:hAnsiTheme="minorHAnsi" w:cstheme="minorHAnsi"/>
          <w:b/>
          <w:sz w:val="20"/>
          <w:szCs w:val="20"/>
          <w:u w:val="single"/>
        </w:rPr>
        <w:t xml:space="preserve">ΘΑΛΑΜΟΣ </w:t>
      </w:r>
      <w:r w:rsidRPr="00AF6BA8">
        <w:rPr>
          <w:rFonts w:asciiTheme="minorHAnsi" w:hAnsiTheme="minorHAnsi" w:cstheme="minorHAnsi"/>
          <w:b/>
          <w:sz w:val="20"/>
          <w:szCs w:val="20"/>
          <w:u w:val="single"/>
          <w:lang w:val="en-US"/>
        </w:rPr>
        <w:t>SPE</w:t>
      </w:r>
      <w:r w:rsidRPr="00AF6BA8">
        <w:rPr>
          <w:rFonts w:asciiTheme="minorHAnsi" w:hAnsiTheme="minorHAnsi" w:cstheme="minorHAnsi"/>
          <w:b/>
          <w:sz w:val="20"/>
          <w:szCs w:val="20"/>
          <w:u w:val="single"/>
        </w:rPr>
        <w:t xml:space="preserve"> (</w:t>
      </w:r>
      <w:r w:rsidRPr="00AF6BA8">
        <w:rPr>
          <w:rFonts w:asciiTheme="minorHAnsi" w:hAnsiTheme="minorHAnsi" w:cstheme="minorHAnsi"/>
          <w:b/>
          <w:sz w:val="20"/>
          <w:szCs w:val="20"/>
          <w:u w:val="single"/>
          <w:lang w:val="en-US"/>
        </w:rPr>
        <w:t>SPEMANIFOLD</w:t>
      </w:r>
      <w:r w:rsidRPr="00AF6BA8">
        <w:rPr>
          <w:rFonts w:asciiTheme="minorHAnsi" w:hAnsiTheme="minorHAnsi" w:cstheme="minorHAnsi"/>
          <w:b/>
          <w:sz w:val="20"/>
          <w:szCs w:val="20"/>
          <w:u w:val="single"/>
        </w:rPr>
        <w:t xml:space="preserve">) </w:t>
      </w:r>
    </w:p>
    <w:p w:rsidR="009A18D2" w:rsidRPr="00A74C63" w:rsidRDefault="009A18D2" w:rsidP="000D2BB7">
      <w:pPr>
        <w:spacing w:after="0"/>
        <w:rPr>
          <w:rFonts w:asciiTheme="minorHAnsi" w:hAnsiTheme="minorHAnsi" w:cstheme="minorHAnsi"/>
          <w:b/>
          <w:sz w:val="20"/>
          <w:szCs w:val="20"/>
        </w:rPr>
      </w:pPr>
      <w:r w:rsidRPr="006B2C99">
        <w:rPr>
          <w:rFonts w:asciiTheme="minorHAnsi" w:hAnsiTheme="minorHAnsi" w:cstheme="minorHAnsi"/>
          <w:b/>
          <w:sz w:val="20"/>
          <w:szCs w:val="20"/>
        </w:rPr>
        <w:t>Προορίζ</w:t>
      </w:r>
      <w:r w:rsidR="00446463" w:rsidRPr="006B2C99">
        <w:rPr>
          <w:rFonts w:asciiTheme="minorHAnsi" w:hAnsiTheme="minorHAnsi" w:cstheme="minorHAnsi"/>
          <w:b/>
          <w:sz w:val="20"/>
          <w:szCs w:val="20"/>
        </w:rPr>
        <w:t>ον</w:t>
      </w:r>
      <w:r w:rsidRPr="006B2C99">
        <w:rPr>
          <w:rFonts w:asciiTheme="minorHAnsi" w:hAnsiTheme="minorHAnsi" w:cstheme="minorHAnsi"/>
          <w:b/>
          <w:sz w:val="20"/>
          <w:szCs w:val="20"/>
        </w:rPr>
        <w:t>ται</w:t>
      </w:r>
      <w:r w:rsidRPr="00A74C63">
        <w:rPr>
          <w:rFonts w:asciiTheme="minorHAnsi" w:hAnsiTheme="minorHAnsi" w:cstheme="minorHAnsi"/>
          <w:b/>
          <w:sz w:val="20"/>
          <w:szCs w:val="20"/>
        </w:rPr>
        <w:t xml:space="preserve"> για</w:t>
      </w:r>
      <w:r w:rsidR="005C2D9F">
        <w:rPr>
          <w:rFonts w:asciiTheme="minorHAnsi" w:hAnsiTheme="minorHAnsi" w:cstheme="minorHAnsi"/>
          <w:b/>
          <w:sz w:val="20"/>
          <w:szCs w:val="20"/>
        </w:rPr>
        <w:t xml:space="preserve"> </w:t>
      </w:r>
      <w:r w:rsidRPr="00A74C63">
        <w:rPr>
          <w:rFonts w:asciiTheme="minorHAnsi" w:hAnsiTheme="minorHAnsi" w:cstheme="minorHAnsi"/>
          <w:b/>
          <w:sz w:val="20"/>
          <w:szCs w:val="20"/>
        </w:rPr>
        <w:t>την</w:t>
      </w:r>
      <w:r w:rsidR="00A74C63" w:rsidRPr="00A74C63">
        <w:rPr>
          <w:rFonts w:asciiTheme="minorHAnsi" w:hAnsiTheme="minorHAnsi" w:cstheme="minorHAnsi"/>
          <w:b/>
          <w:sz w:val="20"/>
          <w:szCs w:val="20"/>
        </w:rPr>
        <w:t xml:space="preserve"> Α΄</w:t>
      </w:r>
      <w:r w:rsidRPr="00A74C63">
        <w:rPr>
          <w:rFonts w:asciiTheme="minorHAnsi" w:hAnsiTheme="minorHAnsi" w:cstheme="minorHAnsi"/>
          <w:b/>
          <w:sz w:val="20"/>
          <w:szCs w:val="20"/>
        </w:rPr>
        <w:t xml:space="preserve"> Χ</w:t>
      </w:r>
      <w:r w:rsidR="00A74C63" w:rsidRPr="00A74C63">
        <w:rPr>
          <w:rFonts w:asciiTheme="minorHAnsi" w:hAnsiTheme="minorHAnsi" w:cstheme="minorHAnsi"/>
          <w:b/>
          <w:sz w:val="20"/>
          <w:szCs w:val="20"/>
        </w:rPr>
        <w:t>.</w:t>
      </w:r>
      <w:r w:rsidRPr="00A74C63">
        <w:rPr>
          <w:rFonts w:asciiTheme="minorHAnsi" w:hAnsiTheme="minorHAnsi" w:cstheme="minorHAnsi"/>
          <w:b/>
          <w:sz w:val="20"/>
          <w:szCs w:val="20"/>
        </w:rPr>
        <w:t>Υ</w:t>
      </w:r>
      <w:r w:rsidR="00A74C63" w:rsidRPr="00A74C63">
        <w:rPr>
          <w:rFonts w:asciiTheme="minorHAnsi" w:hAnsiTheme="minorHAnsi" w:cstheme="minorHAnsi"/>
          <w:b/>
          <w:sz w:val="20"/>
          <w:szCs w:val="20"/>
        </w:rPr>
        <w:t>.</w:t>
      </w:r>
      <w:r w:rsidR="005C2D9F">
        <w:rPr>
          <w:rFonts w:asciiTheme="minorHAnsi" w:hAnsiTheme="minorHAnsi" w:cstheme="minorHAnsi"/>
          <w:b/>
          <w:sz w:val="20"/>
          <w:szCs w:val="20"/>
        </w:rPr>
        <w:t xml:space="preserve"> </w:t>
      </w:r>
      <w:r w:rsidR="00A74C63" w:rsidRPr="00A74C63">
        <w:rPr>
          <w:rFonts w:asciiTheme="minorHAnsi" w:hAnsiTheme="minorHAnsi" w:cstheme="minorHAnsi"/>
          <w:b/>
          <w:sz w:val="20"/>
          <w:szCs w:val="20"/>
        </w:rPr>
        <w:t>Αθηνών για τα τμήματα Α, Β και Γ.</w:t>
      </w:r>
      <w:r w:rsidRPr="00A74C63">
        <w:rPr>
          <w:rFonts w:asciiTheme="minorHAnsi" w:hAnsiTheme="minorHAnsi" w:cstheme="minorHAnsi"/>
          <w:b/>
          <w:sz w:val="20"/>
          <w:szCs w:val="20"/>
        </w:rPr>
        <w:t xml:space="preserve"> (</w:t>
      </w:r>
      <w:r w:rsidR="00A74C63" w:rsidRPr="00A74C63">
        <w:rPr>
          <w:rFonts w:asciiTheme="minorHAnsi" w:hAnsiTheme="minorHAnsi" w:cstheme="minorHAnsi"/>
          <w:b/>
          <w:sz w:val="20"/>
          <w:szCs w:val="20"/>
        </w:rPr>
        <w:t>3</w:t>
      </w:r>
      <w:r w:rsidR="006B2C99">
        <w:rPr>
          <w:rFonts w:asciiTheme="minorHAnsi" w:hAnsiTheme="minorHAnsi" w:cstheme="minorHAnsi"/>
          <w:b/>
          <w:sz w:val="20"/>
          <w:szCs w:val="20"/>
        </w:rPr>
        <w:t xml:space="preserve"> </w:t>
      </w:r>
      <w:r w:rsidR="00A74C63" w:rsidRPr="00A74C63">
        <w:rPr>
          <w:rFonts w:asciiTheme="minorHAnsi" w:hAnsiTheme="minorHAnsi" w:cstheme="minorHAnsi"/>
          <w:b/>
          <w:sz w:val="20"/>
          <w:szCs w:val="20"/>
        </w:rPr>
        <w:t>τεμάχια</w:t>
      </w:r>
      <w:r w:rsidRPr="00A74C63">
        <w:rPr>
          <w:rFonts w:asciiTheme="minorHAnsi" w:hAnsiTheme="minorHAnsi" w:cstheme="minorHAnsi"/>
          <w:b/>
          <w:sz w:val="20"/>
          <w:szCs w:val="20"/>
        </w:rPr>
        <w:t>)</w:t>
      </w:r>
    </w:p>
    <w:p w:rsidR="00A74C63" w:rsidRDefault="00A74C63" w:rsidP="00A74C63">
      <w:pPr>
        <w:rPr>
          <w:rFonts w:asciiTheme="minorHAnsi" w:hAnsiTheme="minorHAnsi" w:cstheme="minorHAnsi"/>
          <w:sz w:val="20"/>
          <w:szCs w:val="20"/>
        </w:rPr>
      </w:pPr>
      <w:r w:rsidRPr="00A74C63">
        <w:rPr>
          <w:rFonts w:asciiTheme="minorHAnsi" w:hAnsiTheme="minorHAnsi" w:cstheme="minorHAnsi"/>
          <w:sz w:val="20"/>
          <w:szCs w:val="20"/>
        </w:rPr>
        <w:t>Σύστημα πολλαπλών θέσεων SPE υπό κενό ταυτόχρονης επεξεργασίας 24 δειγμάτων.</w:t>
      </w:r>
    </w:p>
    <w:p w:rsidR="00A74C63" w:rsidRPr="00A74C63" w:rsidRDefault="00A74C63" w:rsidP="00633569">
      <w:pPr>
        <w:pStyle w:val="a7"/>
        <w:numPr>
          <w:ilvl w:val="0"/>
          <w:numId w:val="15"/>
        </w:numPr>
        <w:rPr>
          <w:rFonts w:asciiTheme="minorHAnsi" w:hAnsiTheme="minorHAnsi" w:cstheme="minorHAnsi"/>
          <w:sz w:val="20"/>
        </w:rPr>
      </w:pPr>
      <w:r w:rsidRPr="00A74C63">
        <w:rPr>
          <w:rFonts w:asciiTheme="minorHAnsi" w:hAnsiTheme="minorHAnsi" w:cstheme="minorHAnsi"/>
          <w:sz w:val="20"/>
        </w:rPr>
        <w:t>Να διαθέτει βάση ανθεκτική σε διαλύτες και κάλυμμα ανθεκτικό σε διάβρωση.</w:t>
      </w:r>
    </w:p>
    <w:p w:rsidR="00A74C63" w:rsidRPr="00A74C63" w:rsidRDefault="00A74C63" w:rsidP="00633569">
      <w:pPr>
        <w:pStyle w:val="a7"/>
        <w:numPr>
          <w:ilvl w:val="0"/>
          <w:numId w:val="15"/>
        </w:numPr>
        <w:contextualSpacing w:val="0"/>
        <w:rPr>
          <w:rFonts w:asciiTheme="minorHAnsi" w:hAnsiTheme="minorHAnsi" w:cstheme="minorHAnsi"/>
          <w:sz w:val="20"/>
        </w:rPr>
      </w:pPr>
      <w:r w:rsidRPr="00A74C63">
        <w:rPr>
          <w:rFonts w:asciiTheme="minorHAnsi" w:hAnsiTheme="minorHAnsi" w:cstheme="minorHAnsi"/>
          <w:sz w:val="20"/>
        </w:rPr>
        <w:t>Να είναι δυνατή η ακριβής ρύθμιση του κενού με κατάλληλη αντλία κενού.</w:t>
      </w:r>
    </w:p>
    <w:p w:rsidR="00A74C63" w:rsidRPr="00A74C63" w:rsidRDefault="00A74C63" w:rsidP="00633569">
      <w:pPr>
        <w:pStyle w:val="a7"/>
        <w:numPr>
          <w:ilvl w:val="0"/>
          <w:numId w:val="15"/>
        </w:numPr>
        <w:contextualSpacing w:val="0"/>
        <w:rPr>
          <w:rFonts w:asciiTheme="minorHAnsi" w:hAnsiTheme="minorHAnsi" w:cstheme="minorHAnsi"/>
          <w:sz w:val="20"/>
        </w:rPr>
      </w:pPr>
      <w:r w:rsidRPr="00A74C63">
        <w:rPr>
          <w:rFonts w:asciiTheme="minorHAnsi" w:hAnsiTheme="minorHAnsi" w:cstheme="minorHAnsi"/>
          <w:sz w:val="20"/>
        </w:rPr>
        <w:t xml:space="preserve">Να είναι δυνατός ο ακριβής έλεγχος της ροής σε κάθε σωλήνα </w:t>
      </w:r>
      <w:r w:rsidRPr="00A74C63">
        <w:rPr>
          <w:rFonts w:asciiTheme="minorHAnsi" w:hAnsiTheme="minorHAnsi" w:cstheme="minorHAnsi"/>
          <w:sz w:val="20"/>
          <w:lang w:val="en-US"/>
        </w:rPr>
        <w:t>SPE</w:t>
      </w:r>
    </w:p>
    <w:p w:rsidR="00A74C63" w:rsidRPr="00A74C63" w:rsidRDefault="00A74C63" w:rsidP="00633569">
      <w:pPr>
        <w:pStyle w:val="a7"/>
        <w:numPr>
          <w:ilvl w:val="0"/>
          <w:numId w:val="15"/>
        </w:numPr>
        <w:contextualSpacing w:val="0"/>
        <w:rPr>
          <w:rFonts w:asciiTheme="minorHAnsi" w:hAnsiTheme="minorHAnsi" w:cstheme="minorHAnsi"/>
          <w:sz w:val="20"/>
        </w:rPr>
      </w:pPr>
      <w:r w:rsidRPr="00A74C63">
        <w:rPr>
          <w:rFonts w:asciiTheme="minorHAnsi" w:hAnsiTheme="minorHAnsi" w:cstheme="minorHAnsi"/>
          <w:sz w:val="20"/>
        </w:rPr>
        <w:t>Να διαθέτει βάση στήριξης σωλήνων διαμέτρου έως περίπου 15</w:t>
      </w:r>
      <w:r w:rsidRPr="00A74C63">
        <w:rPr>
          <w:rFonts w:asciiTheme="minorHAnsi" w:hAnsiTheme="minorHAnsi" w:cstheme="minorHAnsi"/>
          <w:sz w:val="20"/>
          <w:lang w:val="en-US"/>
        </w:rPr>
        <w:t>mm</w:t>
      </w:r>
      <w:r w:rsidRPr="00A74C63">
        <w:rPr>
          <w:rFonts w:asciiTheme="minorHAnsi" w:hAnsiTheme="minorHAnsi" w:cstheme="minorHAnsi"/>
          <w:sz w:val="20"/>
        </w:rPr>
        <w:t>.</w:t>
      </w:r>
    </w:p>
    <w:p w:rsidR="00A74C63" w:rsidRPr="009B735C" w:rsidRDefault="00A74C63" w:rsidP="00A74C63">
      <w:pPr>
        <w:contextualSpacing/>
        <w:rPr>
          <w:rFonts w:asciiTheme="minorHAnsi" w:hAnsiTheme="minorHAnsi" w:cstheme="minorHAnsi"/>
        </w:rPr>
      </w:pPr>
    </w:p>
    <w:p w:rsidR="009A18D2" w:rsidRPr="000E54DE" w:rsidRDefault="009A18D2" w:rsidP="0057553D">
      <w:pPr>
        <w:spacing w:after="0"/>
        <w:rPr>
          <w:rFonts w:asciiTheme="minorHAnsi" w:hAnsiTheme="minorHAnsi" w:cstheme="minorHAnsi"/>
          <w:b/>
          <w:sz w:val="20"/>
          <w:szCs w:val="20"/>
          <w:highlight w:val="yellow"/>
        </w:rPr>
      </w:pPr>
    </w:p>
    <w:p w:rsidR="009A18D2" w:rsidRPr="000E54DE" w:rsidRDefault="009A18D2" w:rsidP="005755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asciiTheme="minorHAnsi" w:hAnsiTheme="minorHAnsi" w:cstheme="minorHAnsi"/>
          <w:sz w:val="20"/>
          <w:szCs w:val="20"/>
          <w:highlight w:val="yellow"/>
        </w:rPr>
      </w:pPr>
    </w:p>
    <w:p w:rsidR="009A18D2" w:rsidRPr="000E54DE" w:rsidRDefault="009A18D2" w:rsidP="009A18D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highlight w:val="yellow"/>
        </w:rPr>
      </w:pPr>
    </w:p>
    <w:p w:rsidR="00B12B59" w:rsidRPr="000E54DE" w:rsidRDefault="00B12B59" w:rsidP="00991E79">
      <w:pPr>
        <w:tabs>
          <w:tab w:val="left" w:pos="13500"/>
        </w:tabs>
        <w:rPr>
          <w:rFonts w:asciiTheme="minorHAnsi" w:eastAsia="Times New Roman" w:hAnsiTheme="minorHAnsi" w:cstheme="minorHAnsi"/>
          <w:sz w:val="20"/>
          <w:szCs w:val="20"/>
          <w:highlight w:val="yellow"/>
          <w:lang w:eastAsia="el-GR"/>
        </w:rPr>
      </w:pPr>
    </w:p>
    <w:p w:rsidR="00B12B59" w:rsidRPr="000E54DE" w:rsidRDefault="00B12B59" w:rsidP="00991E79">
      <w:pPr>
        <w:tabs>
          <w:tab w:val="left" w:pos="13500"/>
        </w:tabs>
        <w:rPr>
          <w:rFonts w:asciiTheme="minorHAnsi" w:eastAsia="Times New Roman" w:hAnsiTheme="minorHAnsi" w:cstheme="minorHAnsi"/>
          <w:sz w:val="20"/>
          <w:szCs w:val="20"/>
          <w:highlight w:val="yellow"/>
          <w:lang w:eastAsia="el-GR"/>
        </w:rPr>
      </w:pPr>
    </w:p>
    <w:p w:rsidR="00A66FC1" w:rsidRPr="000E54DE" w:rsidRDefault="00A66FC1" w:rsidP="00991E79">
      <w:pPr>
        <w:tabs>
          <w:tab w:val="left" w:pos="13500"/>
        </w:tabs>
        <w:rPr>
          <w:rFonts w:asciiTheme="minorHAnsi" w:eastAsia="Times New Roman" w:hAnsiTheme="minorHAnsi" w:cstheme="minorHAnsi"/>
          <w:sz w:val="20"/>
          <w:szCs w:val="20"/>
          <w:highlight w:val="yellow"/>
          <w:lang w:eastAsia="el-GR"/>
        </w:rPr>
        <w:sectPr w:rsidR="00A66FC1" w:rsidRPr="000E54DE" w:rsidSect="003F486E">
          <w:footerReference w:type="default" r:id="rId18"/>
          <w:pgSz w:w="11906" w:h="16838" w:code="9"/>
          <w:pgMar w:top="992" w:right="1134" w:bottom="1134" w:left="1134" w:header="567" w:footer="567" w:gutter="0"/>
          <w:cols w:space="708"/>
          <w:docGrid w:linePitch="360"/>
        </w:sectPr>
      </w:pPr>
    </w:p>
    <w:p w:rsidR="00E16F01" w:rsidRPr="00A74C63" w:rsidRDefault="003F486E" w:rsidP="00E16F01">
      <w:pPr>
        <w:spacing w:after="0" w:line="276" w:lineRule="auto"/>
        <w:jc w:val="both"/>
        <w:rPr>
          <w:rFonts w:asciiTheme="minorHAnsi" w:eastAsia="Tahoma" w:hAnsiTheme="minorHAnsi" w:cstheme="minorHAnsi"/>
          <w:b/>
          <w:sz w:val="20"/>
          <w:szCs w:val="20"/>
        </w:rPr>
      </w:pPr>
      <w:r w:rsidRPr="00A74C63">
        <w:rPr>
          <w:rFonts w:asciiTheme="minorHAnsi" w:eastAsia="Tahoma" w:hAnsiTheme="minorHAnsi" w:cstheme="minorHAnsi"/>
          <w:b/>
          <w:sz w:val="20"/>
          <w:szCs w:val="20"/>
        </w:rPr>
        <w:t>ΠΑΡΑΡΤΗΜΑ Β:</w:t>
      </w:r>
      <w:r w:rsidR="00E16F01" w:rsidRPr="00A74C63">
        <w:rPr>
          <w:rFonts w:asciiTheme="minorHAnsi" w:eastAsia="Tahoma" w:hAnsiTheme="minorHAnsi" w:cstheme="minorHAnsi"/>
          <w:b/>
          <w:sz w:val="20"/>
          <w:szCs w:val="20"/>
        </w:rPr>
        <w:t xml:space="preserve"> ΥΠΟΔΕΙΓΜΑ ΤΕΧΝΙΚΗΣ ΠΡΟΣΦΟΡΑΣ</w:t>
      </w:r>
    </w:p>
    <w:p w:rsidR="003F486E" w:rsidRPr="000E54DE" w:rsidRDefault="00E16F01" w:rsidP="00E16F01">
      <w:pPr>
        <w:spacing w:after="0" w:line="276" w:lineRule="auto"/>
        <w:jc w:val="both"/>
        <w:rPr>
          <w:rFonts w:asciiTheme="minorHAnsi" w:eastAsia="Tahoma" w:hAnsiTheme="minorHAnsi" w:cstheme="minorHAnsi"/>
          <w:b/>
          <w:sz w:val="20"/>
          <w:szCs w:val="20"/>
          <w:highlight w:val="yellow"/>
        </w:rPr>
      </w:pPr>
      <w:r w:rsidRPr="00231CA8">
        <w:rPr>
          <w:rFonts w:asciiTheme="minorHAnsi" w:eastAsia="Tahoma" w:hAnsiTheme="minorHAnsi" w:cstheme="minorHAnsi"/>
          <w:b/>
          <w:sz w:val="20"/>
          <w:szCs w:val="20"/>
        </w:rPr>
        <w:t xml:space="preserve">της υπ’ </w:t>
      </w:r>
      <w:r w:rsidRPr="005C2D9F">
        <w:rPr>
          <w:rFonts w:asciiTheme="minorHAnsi" w:eastAsia="Tahoma" w:hAnsiTheme="minorHAnsi" w:cstheme="minorHAnsi"/>
          <w:b/>
          <w:sz w:val="20"/>
          <w:szCs w:val="20"/>
        </w:rPr>
        <w:t>αριθμόν 30/002/000/</w:t>
      </w:r>
      <w:r w:rsidR="000C7B9A">
        <w:rPr>
          <w:rFonts w:asciiTheme="minorHAnsi" w:eastAsia="Tahoma" w:hAnsiTheme="minorHAnsi" w:cstheme="minorHAnsi"/>
          <w:b/>
          <w:sz w:val="20"/>
          <w:szCs w:val="20"/>
        </w:rPr>
        <w:t>6162</w:t>
      </w:r>
      <w:r w:rsidR="00657ECB" w:rsidRPr="005C2D9F">
        <w:rPr>
          <w:rFonts w:asciiTheme="minorHAnsi" w:eastAsia="Tahoma" w:hAnsiTheme="minorHAnsi" w:cstheme="minorHAnsi"/>
          <w:b/>
          <w:sz w:val="20"/>
          <w:szCs w:val="20"/>
        </w:rPr>
        <w:t>/20</w:t>
      </w:r>
      <w:r w:rsidR="0031228E" w:rsidRPr="005C2D9F">
        <w:rPr>
          <w:rFonts w:asciiTheme="minorHAnsi" w:eastAsia="Tahoma" w:hAnsiTheme="minorHAnsi" w:cstheme="minorHAnsi"/>
          <w:b/>
          <w:sz w:val="20"/>
          <w:szCs w:val="20"/>
        </w:rPr>
        <w:t>25</w:t>
      </w:r>
      <w:r w:rsidR="006B2C99" w:rsidRPr="005C2D9F">
        <w:rPr>
          <w:rFonts w:asciiTheme="minorHAnsi" w:eastAsia="Tahoma" w:hAnsiTheme="minorHAnsi" w:cstheme="minorHAnsi"/>
          <w:b/>
          <w:sz w:val="20"/>
          <w:szCs w:val="20"/>
        </w:rPr>
        <w:t xml:space="preserve"> </w:t>
      </w:r>
      <w:r w:rsidR="00A74C63" w:rsidRPr="005C2D9F">
        <w:rPr>
          <w:rFonts w:asciiTheme="minorHAnsi" w:eastAsia="Tahoma" w:hAnsiTheme="minorHAnsi" w:cstheme="minorHAnsi"/>
          <w:b/>
          <w:bCs/>
          <w:sz w:val="20"/>
          <w:szCs w:val="20"/>
        </w:rPr>
        <w:t>Πρόσκλησης</w:t>
      </w:r>
      <w:r w:rsidR="00A74C63" w:rsidRPr="0016111D">
        <w:rPr>
          <w:rFonts w:asciiTheme="minorHAnsi" w:eastAsia="Tahoma" w:hAnsiTheme="minorHAnsi" w:cstheme="minorHAnsi"/>
          <w:b/>
          <w:bCs/>
          <w:sz w:val="20"/>
          <w:szCs w:val="20"/>
        </w:rPr>
        <w:t xml:space="preserve"> υποβολής προσφορών για την προμήθεια </w:t>
      </w:r>
      <w:r w:rsidR="00A74C63" w:rsidRPr="0016111D">
        <w:rPr>
          <w:rFonts w:asciiTheme="minorHAnsi" w:eastAsiaTheme="minorHAnsi" w:hAnsiTheme="minorHAnsi" w:cstheme="minorHAnsi"/>
          <w:b/>
          <w:sz w:val="20"/>
          <w:szCs w:val="20"/>
        </w:rPr>
        <w:t>θαλάμων κάθετης νηματικής ροής (</w:t>
      </w:r>
      <w:r w:rsidR="00A74C63" w:rsidRPr="0016111D">
        <w:rPr>
          <w:rFonts w:asciiTheme="minorHAnsi" w:eastAsiaTheme="minorHAnsi" w:hAnsiTheme="minorHAnsi" w:cstheme="minorHAnsi"/>
          <w:b/>
          <w:sz w:val="20"/>
          <w:szCs w:val="20"/>
          <w:lang w:val="en-US"/>
        </w:rPr>
        <w:t>LAMINARFLOW</w:t>
      </w:r>
      <w:r w:rsidR="00A74C63" w:rsidRPr="0016111D">
        <w:rPr>
          <w:rFonts w:asciiTheme="minorHAnsi" w:eastAsiaTheme="minorHAnsi" w:hAnsiTheme="minorHAnsi" w:cstheme="minorHAnsi"/>
          <w:b/>
          <w:sz w:val="20"/>
          <w:szCs w:val="20"/>
        </w:rPr>
        <w:t xml:space="preserve">) βιολογικής ασφάλειας, θαλάμου προβολής ανάλυσης φθορισμού με λάμπα </w:t>
      </w:r>
      <w:r w:rsidR="00A74C63" w:rsidRPr="0016111D">
        <w:rPr>
          <w:rFonts w:asciiTheme="minorHAnsi" w:eastAsiaTheme="minorHAnsi" w:hAnsiTheme="minorHAnsi" w:cstheme="minorHAnsi"/>
          <w:b/>
          <w:sz w:val="20"/>
          <w:szCs w:val="20"/>
          <w:lang w:val="en-US"/>
        </w:rPr>
        <w:t>UV</w:t>
      </w:r>
      <w:r w:rsidR="00A74C63" w:rsidRPr="0016111D">
        <w:rPr>
          <w:rFonts w:asciiTheme="minorHAnsi" w:eastAsiaTheme="minorHAnsi" w:hAnsiTheme="minorHAnsi" w:cstheme="minorHAnsi"/>
          <w:b/>
          <w:sz w:val="20"/>
          <w:szCs w:val="20"/>
        </w:rPr>
        <w:t xml:space="preserve"> και θαλάμων </w:t>
      </w:r>
      <w:r w:rsidR="00A74C63" w:rsidRPr="0016111D">
        <w:rPr>
          <w:rFonts w:asciiTheme="minorHAnsi" w:eastAsiaTheme="minorHAnsi" w:hAnsiTheme="minorHAnsi" w:cstheme="minorHAnsi"/>
          <w:b/>
          <w:sz w:val="20"/>
          <w:szCs w:val="20"/>
          <w:lang w:val="en-US"/>
        </w:rPr>
        <w:t>SPE</w:t>
      </w:r>
      <w:r w:rsidR="00A74C63" w:rsidRPr="0016111D">
        <w:rPr>
          <w:rFonts w:asciiTheme="minorHAnsi" w:eastAsiaTheme="minorHAnsi" w:hAnsiTheme="minorHAnsi" w:cstheme="minorHAnsi"/>
          <w:b/>
          <w:sz w:val="20"/>
          <w:szCs w:val="20"/>
        </w:rPr>
        <w:t xml:space="preserve"> (</w:t>
      </w:r>
      <w:r w:rsidR="00A74C63" w:rsidRPr="0016111D">
        <w:rPr>
          <w:rFonts w:asciiTheme="minorHAnsi" w:eastAsiaTheme="minorHAnsi" w:hAnsiTheme="minorHAnsi" w:cstheme="minorHAnsi"/>
          <w:b/>
          <w:sz w:val="20"/>
          <w:szCs w:val="20"/>
          <w:lang w:val="en-US"/>
        </w:rPr>
        <w:t>SPEMANIFOLD</w:t>
      </w:r>
      <w:r w:rsidR="00A74C63" w:rsidRPr="0016111D">
        <w:rPr>
          <w:rFonts w:asciiTheme="minorHAnsi" w:eastAsiaTheme="minorHAnsi" w:hAnsiTheme="minorHAnsi" w:cstheme="minorHAnsi"/>
          <w:b/>
          <w:sz w:val="20"/>
          <w:szCs w:val="20"/>
        </w:rPr>
        <w:t>)</w:t>
      </w:r>
      <w:r w:rsidR="00A74C63" w:rsidRPr="0016111D">
        <w:rPr>
          <w:rFonts w:asciiTheme="minorHAnsi" w:eastAsia="Tahoma" w:hAnsiTheme="minorHAnsi" w:cstheme="minorHAnsi"/>
          <w:b/>
          <w:bCs/>
          <w:sz w:val="20"/>
          <w:szCs w:val="20"/>
        </w:rPr>
        <w:t xml:space="preserve"> για τις ανάγκες των εργαστηρίων του Γ.Χ.Κ.</w:t>
      </w:r>
    </w:p>
    <w:p w:rsidR="003F486E" w:rsidRPr="000E54DE" w:rsidRDefault="003F486E" w:rsidP="00E16F01">
      <w:pPr>
        <w:spacing w:after="0" w:line="276" w:lineRule="auto"/>
        <w:jc w:val="both"/>
        <w:rPr>
          <w:rFonts w:asciiTheme="minorHAnsi" w:eastAsia="Tahoma" w:hAnsiTheme="minorHAnsi" w:cstheme="minorHAnsi"/>
          <w:b/>
          <w:sz w:val="20"/>
          <w:szCs w:val="20"/>
          <w:highlight w:val="yello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5670"/>
      </w:tblGrid>
      <w:tr w:rsidR="00E16F01" w:rsidRPr="000E54DE" w:rsidTr="003F486E">
        <w:trPr>
          <w:trHeight w:val="303"/>
          <w:jc w:val="center"/>
        </w:trPr>
        <w:tc>
          <w:tcPr>
            <w:tcW w:w="9634" w:type="dxa"/>
            <w:gridSpan w:val="2"/>
            <w:shd w:val="clear" w:color="auto" w:fill="auto"/>
            <w:vAlign w:val="center"/>
            <w:hideMark/>
          </w:tcPr>
          <w:p w:rsidR="00E16F01" w:rsidRPr="00A74C63" w:rsidRDefault="0062129B" w:rsidP="00FB1AD6">
            <w:pPr>
              <w:keepNext/>
              <w:jc w:val="center"/>
              <w:outlineLvl w:val="0"/>
              <w:rPr>
                <w:rFonts w:cs="Tahoma"/>
                <w:b/>
                <w:bCs/>
                <w:i/>
                <w:iCs/>
                <w:color w:val="000000"/>
                <w:sz w:val="18"/>
                <w:szCs w:val="18"/>
              </w:rPr>
            </w:pPr>
            <w:r w:rsidRPr="00A74C63">
              <w:rPr>
                <w:rFonts w:cs="Tahoma"/>
                <w:b/>
                <w:sz w:val="18"/>
                <w:szCs w:val="18"/>
              </w:rPr>
              <w:t xml:space="preserve">ΤΕΧΝΙΚΗ </w:t>
            </w:r>
            <w:r w:rsidR="00E16F01" w:rsidRPr="00A74C63">
              <w:rPr>
                <w:rFonts w:cs="Tahoma"/>
                <w:b/>
                <w:sz w:val="18"/>
                <w:szCs w:val="18"/>
              </w:rPr>
              <w:t>ΠΡΟΣΦΟΡΑ</w:t>
            </w:r>
          </w:p>
        </w:tc>
      </w:tr>
      <w:tr w:rsidR="00E16F01" w:rsidRPr="000E54DE" w:rsidTr="003F486E">
        <w:trPr>
          <w:trHeight w:val="264"/>
          <w:jc w:val="center"/>
        </w:trPr>
        <w:tc>
          <w:tcPr>
            <w:tcW w:w="3964" w:type="dxa"/>
            <w:shd w:val="clear" w:color="auto" w:fill="auto"/>
            <w:vAlign w:val="center"/>
            <w:hideMark/>
          </w:tcPr>
          <w:p w:rsidR="00E16F01" w:rsidRPr="00A74C63" w:rsidRDefault="00E16F01" w:rsidP="00441CBD">
            <w:pPr>
              <w:spacing w:before="100" w:beforeAutospacing="1" w:after="100" w:afterAutospacing="1" w:line="276" w:lineRule="auto"/>
              <w:rPr>
                <w:rFonts w:cs="Tahoma"/>
                <w:b/>
                <w:color w:val="000000"/>
                <w:sz w:val="18"/>
                <w:szCs w:val="18"/>
              </w:rPr>
            </w:pPr>
            <w:r w:rsidRPr="00A74C63">
              <w:rPr>
                <w:rFonts w:cs="Tahoma"/>
                <w:b/>
                <w:color w:val="000000"/>
                <w:sz w:val="18"/>
                <w:szCs w:val="18"/>
              </w:rPr>
              <w:t>ΕΠΩΝΥΜΙΑ</w:t>
            </w:r>
          </w:p>
        </w:tc>
        <w:tc>
          <w:tcPr>
            <w:tcW w:w="5670" w:type="dxa"/>
            <w:shd w:val="clear" w:color="auto" w:fill="auto"/>
            <w:vAlign w:val="center"/>
          </w:tcPr>
          <w:p w:rsidR="00E16F01" w:rsidRPr="00A74C63" w:rsidRDefault="00E16F01" w:rsidP="00441CBD">
            <w:pPr>
              <w:spacing w:before="100" w:beforeAutospacing="1" w:after="100" w:afterAutospacing="1" w:line="276" w:lineRule="auto"/>
              <w:rPr>
                <w:rFonts w:cs="Tahoma"/>
                <w:color w:val="000000"/>
                <w:sz w:val="18"/>
                <w:szCs w:val="18"/>
              </w:rPr>
            </w:pPr>
          </w:p>
        </w:tc>
      </w:tr>
      <w:tr w:rsidR="00E16F01" w:rsidRPr="000E54DE" w:rsidTr="003F486E">
        <w:trPr>
          <w:trHeight w:val="240"/>
          <w:jc w:val="center"/>
        </w:trPr>
        <w:tc>
          <w:tcPr>
            <w:tcW w:w="3964" w:type="dxa"/>
            <w:shd w:val="clear" w:color="auto" w:fill="auto"/>
            <w:vAlign w:val="center"/>
            <w:hideMark/>
          </w:tcPr>
          <w:p w:rsidR="00E16F01" w:rsidRPr="00A74C63" w:rsidRDefault="00E16F01" w:rsidP="00441CBD">
            <w:pPr>
              <w:spacing w:before="100" w:beforeAutospacing="1" w:after="100" w:afterAutospacing="1" w:line="276" w:lineRule="auto"/>
              <w:rPr>
                <w:rFonts w:cs="Tahoma"/>
                <w:b/>
                <w:color w:val="000000"/>
                <w:sz w:val="18"/>
                <w:szCs w:val="18"/>
              </w:rPr>
            </w:pPr>
            <w:r w:rsidRPr="00A74C63">
              <w:rPr>
                <w:rFonts w:cs="Tahoma"/>
                <w:b/>
                <w:color w:val="000000"/>
                <w:sz w:val="18"/>
                <w:szCs w:val="18"/>
              </w:rPr>
              <w:t>ΔΙΕΥΘΥΝΣΗ, Τ.Κ., ΠΟΛΗ ΕΔΡΑΣ</w:t>
            </w:r>
          </w:p>
        </w:tc>
        <w:tc>
          <w:tcPr>
            <w:tcW w:w="5670" w:type="dxa"/>
            <w:shd w:val="clear" w:color="auto" w:fill="auto"/>
            <w:vAlign w:val="center"/>
          </w:tcPr>
          <w:p w:rsidR="00E16F01" w:rsidRPr="00A74C63" w:rsidRDefault="00E16F01" w:rsidP="00441CBD">
            <w:pPr>
              <w:spacing w:before="100" w:beforeAutospacing="1" w:after="100" w:afterAutospacing="1" w:line="276" w:lineRule="auto"/>
              <w:rPr>
                <w:rFonts w:cs="Tahoma"/>
                <w:color w:val="000000"/>
                <w:sz w:val="18"/>
                <w:szCs w:val="18"/>
              </w:rPr>
            </w:pPr>
          </w:p>
        </w:tc>
      </w:tr>
      <w:tr w:rsidR="00E16F01" w:rsidRPr="000E54DE" w:rsidTr="003F486E">
        <w:trPr>
          <w:trHeight w:val="344"/>
          <w:jc w:val="center"/>
        </w:trPr>
        <w:tc>
          <w:tcPr>
            <w:tcW w:w="3964" w:type="dxa"/>
            <w:shd w:val="clear" w:color="auto" w:fill="auto"/>
            <w:vAlign w:val="center"/>
            <w:hideMark/>
          </w:tcPr>
          <w:p w:rsidR="00E16F01" w:rsidRPr="00A74C63" w:rsidRDefault="00E16F01" w:rsidP="003F486E">
            <w:pPr>
              <w:spacing w:before="100" w:beforeAutospacing="1" w:after="100" w:afterAutospacing="1" w:line="276" w:lineRule="auto"/>
              <w:rPr>
                <w:rFonts w:cs="Tahoma"/>
                <w:b/>
                <w:color w:val="000000"/>
                <w:sz w:val="18"/>
                <w:szCs w:val="18"/>
              </w:rPr>
            </w:pPr>
            <w:r w:rsidRPr="00A74C63">
              <w:rPr>
                <w:rFonts w:cs="Tahoma"/>
                <w:b/>
                <w:color w:val="000000"/>
                <w:sz w:val="18"/>
                <w:szCs w:val="18"/>
              </w:rPr>
              <w:t xml:space="preserve">ΤΗΛΕΦΩΝΑ / </w:t>
            </w:r>
            <w:r w:rsidRPr="00A74C63">
              <w:rPr>
                <w:rFonts w:cs="Tahoma"/>
                <w:b/>
                <w:color w:val="000000"/>
                <w:sz w:val="18"/>
                <w:szCs w:val="18"/>
                <w:lang w:val="en-US"/>
              </w:rPr>
              <w:t>E</w:t>
            </w:r>
            <w:r w:rsidRPr="00A74C63">
              <w:rPr>
                <w:rFonts w:cs="Tahoma"/>
                <w:b/>
                <w:color w:val="000000"/>
                <w:sz w:val="18"/>
                <w:szCs w:val="18"/>
              </w:rPr>
              <w:t>-</w:t>
            </w:r>
            <w:r w:rsidRPr="00A74C63">
              <w:rPr>
                <w:rFonts w:cs="Tahoma"/>
                <w:b/>
                <w:color w:val="000000"/>
                <w:sz w:val="18"/>
                <w:szCs w:val="18"/>
                <w:lang w:val="en-US"/>
              </w:rPr>
              <w:t>MAIL</w:t>
            </w:r>
          </w:p>
        </w:tc>
        <w:tc>
          <w:tcPr>
            <w:tcW w:w="5670" w:type="dxa"/>
            <w:shd w:val="clear" w:color="auto" w:fill="auto"/>
            <w:vAlign w:val="center"/>
          </w:tcPr>
          <w:p w:rsidR="00E16F01" w:rsidRPr="00A74C63" w:rsidRDefault="00E16F01" w:rsidP="00441CBD">
            <w:pPr>
              <w:spacing w:before="100" w:beforeAutospacing="1" w:after="100" w:afterAutospacing="1" w:line="276" w:lineRule="auto"/>
              <w:rPr>
                <w:rFonts w:cs="Tahoma"/>
                <w:color w:val="000000"/>
                <w:sz w:val="18"/>
                <w:szCs w:val="18"/>
              </w:rPr>
            </w:pPr>
          </w:p>
        </w:tc>
      </w:tr>
      <w:tr w:rsidR="00E16F01" w:rsidRPr="000E54DE" w:rsidTr="003F486E">
        <w:trPr>
          <w:trHeight w:val="264"/>
          <w:jc w:val="center"/>
        </w:trPr>
        <w:tc>
          <w:tcPr>
            <w:tcW w:w="3964" w:type="dxa"/>
            <w:shd w:val="clear" w:color="auto" w:fill="auto"/>
            <w:vAlign w:val="center"/>
            <w:hideMark/>
          </w:tcPr>
          <w:p w:rsidR="00E16F01" w:rsidRPr="00A74C63" w:rsidRDefault="00E16F01" w:rsidP="00441CBD">
            <w:pPr>
              <w:spacing w:before="100" w:beforeAutospacing="1" w:after="100" w:afterAutospacing="1" w:line="276" w:lineRule="auto"/>
              <w:rPr>
                <w:rFonts w:cs="Tahoma"/>
                <w:b/>
                <w:color w:val="000000"/>
                <w:sz w:val="18"/>
                <w:szCs w:val="18"/>
              </w:rPr>
            </w:pPr>
            <w:r w:rsidRPr="00A74C63">
              <w:rPr>
                <w:rFonts w:cs="Tahoma"/>
                <w:b/>
                <w:color w:val="000000"/>
                <w:sz w:val="18"/>
                <w:szCs w:val="18"/>
              </w:rPr>
              <w:t>ΑΦΜ – Δ</w:t>
            </w:r>
            <w:r w:rsidRPr="00A74C63">
              <w:rPr>
                <w:rFonts w:cs="Tahoma"/>
                <w:b/>
                <w:color w:val="000000"/>
                <w:sz w:val="18"/>
                <w:szCs w:val="18"/>
                <w:lang w:val="en-US"/>
              </w:rPr>
              <w:t>OY</w:t>
            </w:r>
          </w:p>
        </w:tc>
        <w:tc>
          <w:tcPr>
            <w:tcW w:w="5670" w:type="dxa"/>
            <w:shd w:val="clear" w:color="auto" w:fill="auto"/>
            <w:vAlign w:val="center"/>
          </w:tcPr>
          <w:p w:rsidR="00E16F01" w:rsidRPr="00A74C63" w:rsidRDefault="00E16F01" w:rsidP="00441CBD">
            <w:pPr>
              <w:spacing w:before="100" w:beforeAutospacing="1" w:after="100" w:afterAutospacing="1" w:line="276" w:lineRule="auto"/>
              <w:rPr>
                <w:rFonts w:cs="Tahoma"/>
                <w:color w:val="000000"/>
                <w:sz w:val="18"/>
                <w:szCs w:val="18"/>
              </w:rPr>
            </w:pPr>
          </w:p>
        </w:tc>
      </w:tr>
      <w:tr w:rsidR="00E16F01" w:rsidRPr="000E54DE" w:rsidTr="003F486E">
        <w:trPr>
          <w:trHeight w:val="226"/>
          <w:jc w:val="center"/>
        </w:trPr>
        <w:tc>
          <w:tcPr>
            <w:tcW w:w="3964" w:type="dxa"/>
            <w:shd w:val="clear" w:color="auto" w:fill="auto"/>
            <w:vAlign w:val="center"/>
            <w:hideMark/>
          </w:tcPr>
          <w:p w:rsidR="00E16F01" w:rsidRPr="00A74C63" w:rsidRDefault="00E16F01" w:rsidP="00441CBD">
            <w:pPr>
              <w:spacing w:before="100" w:beforeAutospacing="1" w:after="100" w:afterAutospacing="1" w:line="276" w:lineRule="auto"/>
              <w:rPr>
                <w:rFonts w:cs="Tahoma"/>
                <w:b/>
                <w:color w:val="000000"/>
                <w:sz w:val="18"/>
                <w:szCs w:val="18"/>
              </w:rPr>
            </w:pPr>
            <w:r w:rsidRPr="00A74C63">
              <w:rPr>
                <w:rFonts w:cs="Tahoma"/>
                <w:b/>
                <w:color w:val="000000"/>
                <w:sz w:val="18"/>
                <w:szCs w:val="18"/>
              </w:rPr>
              <w:t>ΝΟΜΙΜΟΣ ΕΚΠΡΟΣΩΠΟΣ</w:t>
            </w:r>
          </w:p>
        </w:tc>
        <w:tc>
          <w:tcPr>
            <w:tcW w:w="5670" w:type="dxa"/>
            <w:shd w:val="clear" w:color="auto" w:fill="auto"/>
            <w:vAlign w:val="center"/>
          </w:tcPr>
          <w:p w:rsidR="00E16F01" w:rsidRPr="00A74C63" w:rsidRDefault="00E16F01" w:rsidP="00441CBD">
            <w:pPr>
              <w:spacing w:before="100" w:beforeAutospacing="1" w:after="100" w:afterAutospacing="1" w:line="276" w:lineRule="auto"/>
              <w:rPr>
                <w:rFonts w:cs="Tahoma"/>
                <w:color w:val="000000"/>
                <w:sz w:val="18"/>
                <w:szCs w:val="18"/>
              </w:rPr>
            </w:pPr>
          </w:p>
        </w:tc>
      </w:tr>
      <w:tr w:rsidR="00E16F01" w:rsidRPr="000E54DE" w:rsidTr="003F486E">
        <w:trPr>
          <w:trHeight w:val="345"/>
          <w:jc w:val="center"/>
        </w:trPr>
        <w:tc>
          <w:tcPr>
            <w:tcW w:w="3964" w:type="dxa"/>
            <w:shd w:val="clear" w:color="auto" w:fill="auto"/>
            <w:vAlign w:val="center"/>
            <w:hideMark/>
          </w:tcPr>
          <w:p w:rsidR="00E16F01" w:rsidRPr="00A74C63" w:rsidRDefault="00E16F01" w:rsidP="00441CBD">
            <w:pPr>
              <w:spacing w:before="100" w:beforeAutospacing="1" w:after="100" w:afterAutospacing="1" w:line="276" w:lineRule="auto"/>
              <w:rPr>
                <w:rFonts w:cs="Tahoma"/>
                <w:b/>
                <w:color w:val="000000"/>
                <w:sz w:val="18"/>
                <w:szCs w:val="18"/>
              </w:rPr>
            </w:pPr>
            <w:r w:rsidRPr="00A74C63">
              <w:rPr>
                <w:rFonts w:cs="Tahoma"/>
                <w:b/>
                <w:color w:val="000000"/>
                <w:sz w:val="18"/>
                <w:szCs w:val="18"/>
              </w:rPr>
              <w:t>Α.Δ.Τ. (Νόμιμου εκπροσώπου)</w:t>
            </w:r>
          </w:p>
        </w:tc>
        <w:tc>
          <w:tcPr>
            <w:tcW w:w="5670" w:type="dxa"/>
            <w:shd w:val="clear" w:color="auto" w:fill="auto"/>
            <w:vAlign w:val="center"/>
          </w:tcPr>
          <w:p w:rsidR="00E16F01" w:rsidRPr="00A74C63" w:rsidRDefault="00E16F01" w:rsidP="00441CBD">
            <w:pPr>
              <w:spacing w:before="100" w:beforeAutospacing="1" w:after="100" w:afterAutospacing="1" w:line="276" w:lineRule="auto"/>
              <w:rPr>
                <w:rFonts w:cs="Tahoma"/>
                <w:color w:val="000000"/>
                <w:sz w:val="18"/>
                <w:szCs w:val="18"/>
              </w:rPr>
            </w:pPr>
          </w:p>
        </w:tc>
      </w:tr>
      <w:tr w:rsidR="00E16F01" w:rsidRPr="000E54DE" w:rsidTr="003F486E">
        <w:trPr>
          <w:trHeight w:val="264"/>
          <w:jc w:val="center"/>
        </w:trPr>
        <w:tc>
          <w:tcPr>
            <w:tcW w:w="3964" w:type="dxa"/>
            <w:shd w:val="clear" w:color="auto" w:fill="auto"/>
            <w:vAlign w:val="center"/>
            <w:hideMark/>
          </w:tcPr>
          <w:p w:rsidR="00E16F01" w:rsidRPr="00A74C63" w:rsidRDefault="00E16F01" w:rsidP="00441CBD">
            <w:pPr>
              <w:spacing w:before="100" w:beforeAutospacing="1" w:after="100" w:afterAutospacing="1" w:line="276" w:lineRule="auto"/>
              <w:rPr>
                <w:rFonts w:cs="Tahoma"/>
                <w:b/>
                <w:color w:val="000000"/>
                <w:sz w:val="18"/>
                <w:szCs w:val="18"/>
              </w:rPr>
            </w:pPr>
            <w:r w:rsidRPr="00A74C63">
              <w:rPr>
                <w:rFonts w:cs="Tahoma"/>
                <w:b/>
                <w:color w:val="000000"/>
                <w:sz w:val="18"/>
                <w:szCs w:val="18"/>
              </w:rPr>
              <w:t>Υπεύθυνος Επικοινωνίας</w:t>
            </w:r>
          </w:p>
        </w:tc>
        <w:tc>
          <w:tcPr>
            <w:tcW w:w="5670" w:type="dxa"/>
            <w:shd w:val="clear" w:color="auto" w:fill="auto"/>
            <w:vAlign w:val="center"/>
          </w:tcPr>
          <w:p w:rsidR="00E16F01" w:rsidRPr="00A74C63" w:rsidRDefault="00E16F01" w:rsidP="00441CBD">
            <w:pPr>
              <w:spacing w:before="100" w:beforeAutospacing="1" w:after="100" w:afterAutospacing="1" w:line="276" w:lineRule="auto"/>
              <w:rPr>
                <w:rFonts w:cs="Tahoma"/>
                <w:color w:val="000000"/>
                <w:sz w:val="18"/>
                <w:szCs w:val="18"/>
              </w:rPr>
            </w:pPr>
          </w:p>
        </w:tc>
      </w:tr>
      <w:tr w:rsidR="00E71AC2" w:rsidRPr="000E54DE" w:rsidTr="003F486E">
        <w:trPr>
          <w:trHeight w:val="264"/>
          <w:jc w:val="center"/>
        </w:trPr>
        <w:tc>
          <w:tcPr>
            <w:tcW w:w="3964" w:type="dxa"/>
            <w:shd w:val="clear" w:color="auto" w:fill="auto"/>
            <w:vAlign w:val="center"/>
          </w:tcPr>
          <w:p w:rsidR="00E71AC2" w:rsidRPr="00A74C63" w:rsidRDefault="00E71AC2" w:rsidP="00441CBD">
            <w:pPr>
              <w:spacing w:before="100" w:beforeAutospacing="1" w:after="100" w:afterAutospacing="1" w:line="276" w:lineRule="auto"/>
              <w:rPr>
                <w:rFonts w:cs="Tahoma"/>
                <w:b/>
                <w:color w:val="000000"/>
                <w:sz w:val="18"/>
                <w:szCs w:val="18"/>
              </w:rPr>
            </w:pPr>
            <w:r w:rsidRPr="00A74C63">
              <w:rPr>
                <w:rFonts w:cs="Tahoma"/>
                <w:b/>
                <w:color w:val="000000"/>
                <w:sz w:val="18"/>
                <w:szCs w:val="18"/>
              </w:rPr>
              <w:t>Ισχύς προσφοράς</w:t>
            </w:r>
          </w:p>
        </w:tc>
        <w:tc>
          <w:tcPr>
            <w:tcW w:w="5670" w:type="dxa"/>
            <w:shd w:val="clear" w:color="auto" w:fill="auto"/>
            <w:vAlign w:val="center"/>
          </w:tcPr>
          <w:p w:rsidR="00E71AC2" w:rsidRPr="00A74C63" w:rsidRDefault="00E71AC2" w:rsidP="00441CBD">
            <w:pPr>
              <w:spacing w:before="100" w:beforeAutospacing="1" w:after="100" w:afterAutospacing="1" w:line="276" w:lineRule="auto"/>
              <w:rPr>
                <w:rFonts w:cs="Tahoma"/>
                <w:color w:val="000000"/>
                <w:sz w:val="18"/>
                <w:szCs w:val="18"/>
              </w:rPr>
            </w:pPr>
          </w:p>
        </w:tc>
      </w:tr>
    </w:tbl>
    <w:p w:rsidR="003F486E" w:rsidRPr="000E54DE" w:rsidRDefault="003F486E" w:rsidP="00B06CAB">
      <w:pPr>
        <w:tabs>
          <w:tab w:val="left" w:pos="14175"/>
          <w:tab w:val="left" w:pos="14317"/>
        </w:tabs>
        <w:spacing w:after="0" w:line="276" w:lineRule="auto"/>
        <w:ind w:right="225"/>
        <w:rPr>
          <w:rFonts w:asciiTheme="minorHAnsi" w:eastAsia="Times New Roman" w:hAnsiTheme="minorHAnsi" w:cstheme="minorHAnsi"/>
          <w:sz w:val="20"/>
          <w:szCs w:val="20"/>
          <w:highlight w:val="yellow"/>
          <w:lang w:val="en-US" w:eastAsia="el-GR"/>
        </w:rPr>
      </w:pPr>
    </w:p>
    <w:p w:rsidR="00B06CAB" w:rsidRPr="000E54DE" w:rsidRDefault="00B06CAB" w:rsidP="00B06CAB">
      <w:pPr>
        <w:tabs>
          <w:tab w:val="left" w:pos="14175"/>
          <w:tab w:val="left" w:pos="14317"/>
        </w:tabs>
        <w:spacing w:after="0" w:line="276" w:lineRule="auto"/>
        <w:ind w:right="225"/>
        <w:rPr>
          <w:rFonts w:asciiTheme="minorHAnsi" w:eastAsia="Times New Roman" w:hAnsiTheme="minorHAnsi" w:cstheme="minorHAnsi"/>
          <w:sz w:val="20"/>
          <w:szCs w:val="20"/>
          <w:highlight w:val="yellow"/>
          <w:lang w:val="en-US" w:eastAsia="el-GR"/>
        </w:rPr>
      </w:pPr>
    </w:p>
    <w:tbl>
      <w:tblPr>
        <w:tblW w:w="9645" w:type="dxa"/>
        <w:tblInd w:w="93" w:type="dxa"/>
        <w:tblLayout w:type="fixed"/>
        <w:tblLook w:val="04A0"/>
      </w:tblPr>
      <w:tblGrid>
        <w:gridCol w:w="6135"/>
        <w:gridCol w:w="1530"/>
        <w:gridCol w:w="1980"/>
      </w:tblGrid>
      <w:tr w:rsidR="00B06CAB" w:rsidRPr="00D41CA1" w:rsidTr="00672DAE">
        <w:trPr>
          <w:trHeight w:val="809"/>
        </w:trPr>
        <w:tc>
          <w:tcPr>
            <w:tcW w:w="6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6CAB" w:rsidRPr="00D41CA1" w:rsidRDefault="00B06CAB" w:rsidP="00B06CAB">
            <w:pPr>
              <w:spacing w:after="0" w:line="240" w:lineRule="auto"/>
              <w:jc w:val="center"/>
              <w:rPr>
                <w:rFonts w:eastAsia="Times New Roman" w:cs="Calibri"/>
                <w:b/>
                <w:bCs/>
                <w:color w:val="000000"/>
                <w:lang w:eastAsia="el-GR"/>
              </w:rPr>
            </w:pPr>
            <w:r w:rsidRPr="00D41CA1">
              <w:rPr>
                <w:rFonts w:eastAsia="Times New Roman" w:cs="Calibri"/>
                <w:b/>
                <w:bCs/>
                <w:color w:val="000000"/>
                <w:lang w:eastAsia="el-GR"/>
              </w:rPr>
              <w:t>ΧΑΡΑΚΤΗΡΙΣΤΙΚΑ</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6CAB" w:rsidRPr="00D41CA1" w:rsidRDefault="00B06CAB" w:rsidP="00B06CAB">
            <w:pPr>
              <w:spacing w:after="0" w:line="240" w:lineRule="auto"/>
              <w:jc w:val="center"/>
              <w:rPr>
                <w:rFonts w:eastAsia="Times New Roman" w:cs="Calibri"/>
                <w:b/>
                <w:bCs/>
                <w:color w:val="000000"/>
                <w:sz w:val="20"/>
                <w:szCs w:val="20"/>
                <w:lang w:eastAsia="el-GR"/>
              </w:rPr>
            </w:pPr>
            <w:r w:rsidRPr="00D41CA1">
              <w:rPr>
                <w:rFonts w:eastAsia="Times New Roman" w:cs="Calibri"/>
                <w:b/>
                <w:bCs/>
                <w:color w:val="000000"/>
                <w:sz w:val="20"/>
                <w:szCs w:val="20"/>
                <w:lang w:eastAsia="el-GR"/>
              </w:rPr>
              <w:t>ΠΡΟΣΦΕΡΕΤΑΙ ΝΑΙ/ΌΧΙ</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6CAB" w:rsidRPr="00D41CA1" w:rsidRDefault="00B06CAB" w:rsidP="00B06CAB">
            <w:pPr>
              <w:spacing w:after="0" w:line="240" w:lineRule="auto"/>
              <w:jc w:val="center"/>
              <w:rPr>
                <w:rFonts w:eastAsia="Times New Roman" w:cs="Calibri"/>
                <w:b/>
                <w:bCs/>
                <w:color w:val="000000"/>
                <w:sz w:val="20"/>
                <w:szCs w:val="20"/>
                <w:lang w:eastAsia="el-GR"/>
              </w:rPr>
            </w:pPr>
            <w:r w:rsidRPr="00D41CA1">
              <w:rPr>
                <w:rFonts w:eastAsia="Times New Roman" w:cs="Calibri"/>
                <w:b/>
                <w:bCs/>
                <w:color w:val="000000"/>
                <w:sz w:val="20"/>
                <w:szCs w:val="20"/>
                <w:lang w:eastAsia="el-GR"/>
              </w:rPr>
              <w:t>ΠΑΡΑΠΟΜΠΗ</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D41CA1" w:rsidRDefault="00672DAE"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
                <w:bCs/>
                <w:sz w:val="20"/>
                <w:szCs w:val="20"/>
              </w:rPr>
              <w:t>ΓΕΝΙΚΑ</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134465"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65" w:rsidRPr="00D41CA1" w:rsidRDefault="00134465" w:rsidP="00E66280">
            <w:pPr>
              <w:spacing w:after="0" w:line="240" w:lineRule="auto"/>
              <w:rPr>
                <w:rFonts w:asciiTheme="minorHAnsi" w:hAnsiTheme="minorHAnsi" w:cstheme="minorHAnsi"/>
                <w:bCs/>
                <w:sz w:val="20"/>
                <w:szCs w:val="20"/>
              </w:rPr>
            </w:pPr>
            <w:r w:rsidRPr="00D41CA1">
              <w:rPr>
                <w:rFonts w:asciiTheme="minorHAnsi" w:hAnsiTheme="minorHAnsi" w:cstheme="minorHAnsi"/>
                <w:bCs/>
                <w:sz w:val="20"/>
                <w:szCs w:val="20"/>
              </w:rPr>
              <w:t>1) Στο τίμημα περιλαμβάνονται:</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bCs/>
                <w:sz w:val="20"/>
                <w:szCs w:val="20"/>
              </w:rPr>
              <w:t xml:space="preserve"> - </w:t>
            </w:r>
            <w:r w:rsidRPr="00D41CA1">
              <w:rPr>
                <w:rFonts w:asciiTheme="minorHAnsi" w:hAnsiTheme="minorHAnsi" w:cstheme="minorHAnsi"/>
                <w:sz w:val="20"/>
              </w:rPr>
              <w:t>Όλα τα προς προμήθεια είδη που αναφέρονται στον ΠΙΝΑΚΑ της</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παραγράφου 1</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Η μεταφορά και η φορτοεκφόρτωση των προς προμήθεια ειδών στις  </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Χημικές Υπηρεσίες για τις οποίες προορίζονται</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Η αποξήλωση και απομάκρυνση των υφιστάμενων μονάδων, όπου</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απαιτείται. Η συγκεκριμένη απαίτηση αφορά τους </w:t>
            </w:r>
            <w:r w:rsidRPr="00D41CA1">
              <w:rPr>
                <w:rFonts w:asciiTheme="minorHAnsi" w:hAnsiTheme="minorHAnsi" w:cstheme="minorHAnsi"/>
                <w:b/>
                <w:sz w:val="20"/>
              </w:rPr>
              <w:t>υφιστάμενους</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b/>
                <w:sz w:val="20"/>
              </w:rPr>
              <w:t xml:space="preserve">θαλάμους κάθετης νηματικής ροής, </w:t>
            </w:r>
            <w:r w:rsidRPr="00D41CA1">
              <w:rPr>
                <w:rFonts w:asciiTheme="minorHAnsi" w:hAnsiTheme="minorHAnsi" w:cstheme="minorHAnsi"/>
                <w:sz w:val="20"/>
              </w:rPr>
              <w:t xml:space="preserve">στις Χημικές Υπηρεσίες Σάμου και </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Σερρών</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Η σύνδεση των και θέση σε λειτουργία προς προμήθεια ειδών</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Όλα τα απαραίτητα εργαλεία και μέσα καθώς και υλικά και </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μικροϋλικά και αναλώσιμα που θα απαιτηθούν για την εγκατάσταση, </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σύνδεση και δοκιμή του εξοπλισμού</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Μετά την ολοκλήρωση της εγκατάστασης, οι απαραίτητες δοκιμές </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xml:space="preserve">  Λειτουργίας</w:t>
            </w:r>
          </w:p>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 Τυχόν εκπαίδευση του προσωπικού</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r>
      <w:tr w:rsidR="00134465"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65" w:rsidRPr="00D41CA1" w:rsidRDefault="00134465" w:rsidP="00E66280">
            <w:pPr>
              <w:spacing w:after="0" w:line="240" w:lineRule="auto"/>
              <w:rPr>
                <w:rFonts w:asciiTheme="minorHAnsi" w:hAnsiTheme="minorHAnsi" w:cstheme="minorHAnsi"/>
                <w:bCs/>
                <w:sz w:val="20"/>
                <w:szCs w:val="20"/>
              </w:rPr>
            </w:pPr>
            <w:r w:rsidRPr="00D41CA1">
              <w:rPr>
                <w:rFonts w:asciiTheme="minorHAnsi" w:hAnsiTheme="minorHAnsi" w:cstheme="minorHAnsi"/>
                <w:sz w:val="20"/>
              </w:rPr>
              <w:t>2) Ο θάλαμος να είναι πρόσφατης τεχνολογίας και να μην έχει σταματήσει η παραγωγή του</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r>
      <w:tr w:rsidR="00134465"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3) Ο θάλαμος να είναι εξοπλισμένος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r>
      <w:tr w:rsidR="00134465"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4) Ο θάλαμος πρέπει να φέρει σήμανση CE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r>
      <w:tr w:rsidR="00134465"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5) Ο προμηθευτής και ο κατασκευαστής θα πρέπει να είναι πιστοποιημένοι κατά ISO 9001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r>
      <w:tr w:rsidR="00134465"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6) προμηθευτής θα προσκομίσει εγγύηση καλής λειτουργίας δύο (02) τουλάχιστον ετών</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r>
      <w:tr w:rsidR="00134465"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465" w:rsidRPr="00D41CA1" w:rsidRDefault="00134465" w:rsidP="00E66280">
            <w:pPr>
              <w:spacing w:after="0" w:line="240" w:lineRule="auto"/>
              <w:rPr>
                <w:rFonts w:asciiTheme="minorHAnsi" w:hAnsiTheme="minorHAnsi" w:cstheme="minorHAnsi"/>
                <w:sz w:val="20"/>
              </w:rPr>
            </w:pPr>
            <w:r w:rsidRPr="00D41CA1">
              <w:rPr>
                <w:rFonts w:asciiTheme="minorHAnsi" w:hAnsiTheme="minorHAnsi" w:cstheme="minorHAnsi"/>
                <w:sz w:val="20"/>
              </w:rPr>
              <w:t>7) Οι αναφερόμενες ανωτέρω προδιαγραφές πρέπει να τεκμηριώνονται από τα επισυναπτόμενα έντυπα (βεβαιώσεις, υπεύθυνες δηλώσεις, έντυπα) του κατασκευαστή οίκου και του προμηθευτή</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134465" w:rsidRPr="00D41CA1" w:rsidRDefault="00134465" w:rsidP="00E66280">
            <w:pPr>
              <w:spacing w:after="0" w:line="240" w:lineRule="auto"/>
              <w:jc w:val="center"/>
              <w:rPr>
                <w:rFonts w:eastAsia="Times New Roman" w:cs="Calibri"/>
                <w:color w:val="000000"/>
                <w:lang w:eastAsia="el-GR"/>
              </w:rPr>
            </w:pPr>
          </w:p>
        </w:tc>
      </w:tr>
      <w:tr w:rsidR="00672DAE"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DAE" w:rsidRPr="00AF6BA8" w:rsidRDefault="00AF6BA8" w:rsidP="00E66280">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ΕΙΔΟΣ 1</w:t>
            </w:r>
            <w:r w:rsidR="00672DAE" w:rsidRPr="00D41CA1">
              <w:rPr>
                <w:rFonts w:asciiTheme="minorHAnsi" w:hAnsiTheme="minorHAnsi" w:cstheme="minorHAnsi"/>
                <w:b/>
                <w:bCs/>
                <w:sz w:val="20"/>
                <w:szCs w:val="20"/>
              </w:rPr>
              <w:t>:</w:t>
            </w:r>
            <w:r w:rsidR="00672DAE" w:rsidRPr="00D41CA1">
              <w:rPr>
                <w:rFonts w:asciiTheme="minorHAnsi" w:hAnsiTheme="minorHAnsi" w:cstheme="minorBidi"/>
                <w:b/>
                <w:bCs/>
                <w:color w:val="000000" w:themeColor="text1"/>
                <w:sz w:val="20"/>
                <w:szCs w:val="20"/>
                <w:lang w:eastAsia="en-GB"/>
              </w:rPr>
              <w:t xml:space="preserve"> ΘΑΛΑΜΟΣ ΚΑΘΕΤΗΣ ΝΗΜΑΤΙΚΗΣ ΡΟΗΣ (</w:t>
            </w:r>
            <w:r w:rsidR="00672DAE" w:rsidRPr="00D41CA1">
              <w:rPr>
                <w:rFonts w:asciiTheme="minorHAnsi" w:hAnsiTheme="minorHAnsi" w:cstheme="minorBidi"/>
                <w:b/>
                <w:bCs/>
                <w:color w:val="000000" w:themeColor="text1"/>
                <w:sz w:val="20"/>
                <w:szCs w:val="20"/>
                <w:lang w:val="en-US" w:eastAsia="en-GB"/>
              </w:rPr>
              <w:t>LAMINARFLOW</w:t>
            </w:r>
            <w:r w:rsidR="00672DAE" w:rsidRPr="00D41CA1">
              <w:rPr>
                <w:rFonts w:asciiTheme="minorHAnsi" w:hAnsiTheme="minorHAnsi" w:cstheme="minorBidi"/>
                <w:b/>
                <w:bCs/>
                <w:color w:val="000000" w:themeColor="text1"/>
                <w:sz w:val="20"/>
                <w:szCs w:val="20"/>
                <w:lang w:eastAsia="en-GB"/>
              </w:rPr>
              <w:t>) ΒΙΟΛΟΓΙΚΗΣ ΑΣΦΑΛΕΙΑΣ</w:t>
            </w:r>
            <w:r>
              <w:rPr>
                <w:rFonts w:asciiTheme="minorHAnsi" w:hAnsiTheme="minorHAnsi" w:cstheme="minorBidi"/>
                <w:b/>
                <w:bCs/>
                <w:color w:val="000000" w:themeColor="text1"/>
                <w:sz w:val="20"/>
                <w:szCs w:val="20"/>
                <w:lang w:eastAsia="en-GB"/>
              </w:rPr>
              <w:t xml:space="preserve"> ΠΛΑΤΟΥΣ 1100</w:t>
            </w:r>
            <w:r>
              <w:rPr>
                <w:rFonts w:asciiTheme="minorHAnsi" w:hAnsiTheme="minorHAnsi" w:cstheme="minorBidi"/>
                <w:b/>
                <w:bCs/>
                <w:color w:val="000000" w:themeColor="text1"/>
                <w:sz w:val="20"/>
                <w:szCs w:val="20"/>
                <w:lang w:val="en-US" w:eastAsia="en-GB"/>
              </w:rPr>
              <w:t>mm</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672DAE" w:rsidRPr="00D41CA1" w:rsidRDefault="00672DAE" w:rsidP="00E66280">
            <w:pPr>
              <w:spacing w:after="0" w:line="240" w:lineRule="auto"/>
              <w:jc w:val="center"/>
              <w:rPr>
                <w:rFonts w:eastAsia="Times New Roman" w:cs="Calibri"/>
                <w:color w:val="000000"/>
                <w:lang w:eastAsia="el-GR"/>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672DAE" w:rsidRPr="00D41CA1" w:rsidRDefault="00672DAE" w:rsidP="00E66280">
            <w:pPr>
              <w:spacing w:after="0" w:line="240" w:lineRule="auto"/>
              <w:jc w:val="center"/>
              <w:rPr>
                <w:rFonts w:eastAsia="Times New Roman" w:cs="Calibri"/>
                <w:color w:val="000000"/>
                <w:lang w:eastAsia="el-GR"/>
              </w:rPr>
            </w:pP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1) </w:t>
            </w:r>
            <w:r w:rsidR="00672DAE" w:rsidRPr="00D41CA1">
              <w:rPr>
                <w:rFonts w:asciiTheme="minorHAnsi" w:hAnsiTheme="minorHAnsi" w:cstheme="minorHAnsi"/>
                <w:bCs/>
                <w:sz w:val="20"/>
              </w:rPr>
              <w:t>Ο προσφερόμενος θάλαμος να πληροί το πρότυπο EN 12469 για θαλάμους Βιολογικής Ασφάλειας Κλάσης II</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2) </w:t>
            </w:r>
            <w:r w:rsidR="00672DAE" w:rsidRPr="00D41CA1">
              <w:rPr>
                <w:rFonts w:asciiTheme="minorHAnsi" w:hAnsiTheme="minorHAnsi" w:cstheme="minorHAnsi"/>
                <w:bCs/>
                <w:sz w:val="20"/>
              </w:rPr>
              <w:t>Η επιφάνεια εργασίας να έχει πλάτος περίπου 1100</w:t>
            </w:r>
            <w:r w:rsidR="00672DAE" w:rsidRPr="00D41CA1">
              <w:rPr>
                <w:rFonts w:asciiTheme="minorHAnsi" w:hAnsiTheme="minorHAnsi" w:cstheme="minorHAnsi"/>
                <w:bCs/>
                <w:sz w:val="20"/>
                <w:lang w:val="en-US"/>
              </w:rPr>
              <w:t>mm</w:t>
            </w:r>
            <w:r w:rsidR="00672DAE" w:rsidRPr="00D41CA1">
              <w:rPr>
                <w:rFonts w:asciiTheme="minorHAnsi" w:hAnsiTheme="minorHAnsi" w:cstheme="minorHAnsi"/>
                <w:bCs/>
                <w:sz w:val="20"/>
              </w:rPr>
              <w:t>.</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3) </w:t>
            </w:r>
            <w:r w:rsidR="00672DAE" w:rsidRPr="00D41CA1">
              <w:rPr>
                <w:rFonts w:asciiTheme="minorHAnsi" w:hAnsiTheme="minorHAnsi" w:cstheme="minorHAnsi"/>
                <w:bCs/>
                <w:sz w:val="20"/>
              </w:rPr>
              <w:t>Να διαθέτει δύο φίλτρα</w:t>
            </w:r>
            <w:r w:rsidR="006B2C99">
              <w:rPr>
                <w:rFonts w:asciiTheme="minorHAnsi" w:hAnsiTheme="minorHAnsi" w:cstheme="minorHAnsi"/>
                <w:bCs/>
                <w:sz w:val="20"/>
              </w:rPr>
              <w:t xml:space="preserve"> </w:t>
            </w:r>
            <w:r w:rsidR="00672DAE" w:rsidRPr="00D41CA1">
              <w:rPr>
                <w:rFonts w:asciiTheme="minorHAnsi" w:hAnsiTheme="minorHAnsi" w:cstheme="minorHAnsi"/>
                <w:bCs/>
                <w:sz w:val="20"/>
                <w:lang w:val="en-US"/>
              </w:rPr>
              <w:t>ULPA</w:t>
            </w:r>
            <w:r w:rsidR="006B2C99">
              <w:rPr>
                <w:rFonts w:asciiTheme="minorHAnsi" w:hAnsiTheme="minorHAnsi" w:cstheme="minorHAnsi"/>
                <w:bCs/>
                <w:sz w:val="20"/>
              </w:rPr>
              <w:t xml:space="preserve"> </w:t>
            </w:r>
            <w:r w:rsidR="00672DAE" w:rsidRPr="00D41CA1">
              <w:rPr>
                <w:rFonts w:asciiTheme="minorHAnsi" w:hAnsiTheme="minorHAnsi" w:cstheme="minorHAnsi"/>
                <w:bCs/>
                <w:sz w:val="20"/>
              </w:rPr>
              <w:t>(στη νηματική ροή και στο σημείο εξόδου του αέρα από το θάλαμο), με ικανότητα κατακράτησης 99.9995%.</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4) Να διαθέτει ανοξείδωτη επιφάνεια εργασίας (χάλυβας 304L)</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5) Να διαθέτει αυτόματη εξισορρόπηση της εισαγωγής αέρα και της νηματικής ροής σε πραγματικό χρόνο για τη διασφάλιση ασφαλών συνθηκών εργασίας και ασφάλειας του δείγματος.</w:t>
            </w:r>
          </w:p>
        </w:tc>
        <w:tc>
          <w:tcPr>
            <w:tcW w:w="153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6) Να διαθέτει οπτικοακουστικό συναγερμό για τη λανθασμένη θέση παραθύρου και τη λανθασμένη ροή αέρα</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7) Το παράθυρο να ανεβοκατεβαίνει ηλεκτρικά</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8) Ο πίνακας ελέγχου να διαθέτει οθόνη και να μπορεί να καταγράφει τις ώρες λειτουργίας του θαλάμου καθώς επίσης και να φέρει προειδοποιητικό μήνυμα όταν τα φίλτρα χρειάζονται αλλαγή.</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9) Να διαθέτει κεκλιμένο εμπρόσθιο μέρος για αυξημένη εργονομία</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10) Τα φίλτρα αλλά και όλα τα εξαρτήματα του θαλάμου να έχουν εύκολη πρόσβαση από το εμπρόσθιο μέρος</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11) Το επίπεδο θορύβου να είναι μικρότερο από 70dB</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12) Να διαθέτει τουλάχιστον μια πρίζα</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13) Να διαθέτει λάμπα UV</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14) Ο φωτισμός στην επιφάνεια εργασίας να είναι τουλάχιστον 1000 lux</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535F4B"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15) Να διαθέτει τροχήλατη βάση με φρένα στις ρόδες</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AF6BA8" w:rsidRDefault="00AF6BA8" w:rsidP="00535F4B">
            <w:pPr>
              <w:spacing w:after="0"/>
              <w:rPr>
                <w:rFonts w:asciiTheme="minorHAnsi" w:hAnsiTheme="minorHAnsi" w:cstheme="minorBidi"/>
                <w:b/>
                <w:bCs/>
                <w:color w:val="000000"/>
                <w:sz w:val="20"/>
                <w:szCs w:val="20"/>
                <w:lang w:eastAsia="en-GB"/>
              </w:rPr>
            </w:pPr>
            <w:r>
              <w:rPr>
                <w:rFonts w:asciiTheme="minorHAnsi" w:hAnsiTheme="minorHAnsi" w:cstheme="minorHAnsi"/>
                <w:b/>
                <w:bCs/>
                <w:sz w:val="20"/>
                <w:szCs w:val="20"/>
              </w:rPr>
              <w:t xml:space="preserve">ΕΙΔΟΣ </w:t>
            </w:r>
            <w:r w:rsidR="00535F4B" w:rsidRPr="00D41CA1">
              <w:rPr>
                <w:rFonts w:asciiTheme="minorHAnsi" w:hAnsiTheme="minorHAnsi" w:cstheme="minorHAnsi"/>
                <w:b/>
                <w:bCs/>
                <w:sz w:val="20"/>
                <w:szCs w:val="20"/>
              </w:rPr>
              <w:t>2:</w:t>
            </w:r>
            <w:r w:rsidR="00535F4B" w:rsidRPr="00D41CA1">
              <w:rPr>
                <w:rFonts w:asciiTheme="minorHAnsi" w:hAnsiTheme="minorHAnsi" w:cstheme="minorBidi"/>
                <w:b/>
                <w:bCs/>
                <w:color w:val="000000" w:themeColor="text1"/>
                <w:sz w:val="20"/>
                <w:szCs w:val="20"/>
                <w:lang w:eastAsia="en-GB"/>
              </w:rPr>
              <w:t xml:space="preserve"> ΘΑΛΑΜΟΣ ΚΑΘΕΤΗΣ ΝΗΜΑΤΙΚΗΣ ΡΟΗΣ (</w:t>
            </w:r>
            <w:r w:rsidR="00535F4B" w:rsidRPr="00D41CA1">
              <w:rPr>
                <w:rFonts w:asciiTheme="minorHAnsi" w:hAnsiTheme="minorHAnsi" w:cstheme="minorBidi"/>
                <w:b/>
                <w:bCs/>
                <w:color w:val="000000" w:themeColor="text1"/>
                <w:sz w:val="20"/>
                <w:szCs w:val="20"/>
                <w:lang w:val="en-US" w:eastAsia="en-GB"/>
              </w:rPr>
              <w:t>LAMINARFLOW</w:t>
            </w:r>
            <w:r w:rsidR="00535F4B" w:rsidRPr="00D41CA1">
              <w:rPr>
                <w:rFonts w:asciiTheme="minorHAnsi" w:hAnsiTheme="minorHAnsi" w:cstheme="minorBidi"/>
                <w:b/>
                <w:bCs/>
                <w:color w:val="000000" w:themeColor="text1"/>
                <w:sz w:val="20"/>
                <w:szCs w:val="20"/>
                <w:lang w:eastAsia="en-GB"/>
              </w:rPr>
              <w:t>) ΒΙΟΛΟΓΙΚΗΣ ΑΣΦΑΛΕΙΑΣ</w:t>
            </w:r>
            <w:r w:rsidR="006B2C99">
              <w:rPr>
                <w:rFonts w:asciiTheme="minorHAnsi" w:hAnsiTheme="minorHAnsi" w:cstheme="minorBidi"/>
                <w:b/>
                <w:bCs/>
                <w:color w:val="000000" w:themeColor="text1"/>
                <w:sz w:val="20"/>
                <w:szCs w:val="20"/>
                <w:lang w:eastAsia="en-GB"/>
              </w:rPr>
              <w:t xml:space="preserve"> </w:t>
            </w:r>
            <w:r>
              <w:rPr>
                <w:rFonts w:asciiTheme="minorHAnsi" w:hAnsiTheme="minorHAnsi" w:cstheme="minorBidi"/>
                <w:b/>
                <w:bCs/>
                <w:color w:val="000000" w:themeColor="text1"/>
                <w:sz w:val="20"/>
                <w:szCs w:val="20"/>
                <w:lang w:eastAsia="en-GB"/>
              </w:rPr>
              <w:t>ΠΛΑΤΟΥΣ 600</w:t>
            </w:r>
            <w:r>
              <w:rPr>
                <w:rFonts w:asciiTheme="minorHAnsi" w:hAnsiTheme="minorHAnsi" w:cstheme="minorBidi"/>
                <w:b/>
                <w:bCs/>
                <w:color w:val="000000" w:themeColor="text1"/>
                <w:sz w:val="20"/>
                <w:szCs w:val="20"/>
                <w:lang w:val="en-US" w:eastAsia="en-GB"/>
              </w:rPr>
              <w:t>mm</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1) </w:t>
            </w:r>
            <w:r w:rsidR="00535F4B" w:rsidRPr="00D41CA1">
              <w:rPr>
                <w:rFonts w:asciiTheme="minorHAnsi" w:hAnsiTheme="minorHAnsi" w:cstheme="minorHAnsi"/>
                <w:bCs/>
                <w:sz w:val="20"/>
              </w:rPr>
              <w:t>Ο προσφερόμενος θάλαμος να πληροί το πρότυπο EN 12469 για θαλάμους Βιολογικής Ασφάλειας Κλάσης II</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2) </w:t>
            </w:r>
            <w:r w:rsidR="00535F4B" w:rsidRPr="00D41CA1">
              <w:rPr>
                <w:rFonts w:asciiTheme="minorHAnsi" w:hAnsiTheme="minorHAnsi" w:cstheme="minorHAnsi"/>
                <w:bCs/>
                <w:sz w:val="20"/>
              </w:rPr>
              <w:t>Η επιφάνεια εργασίας να έχει πλάτος περίπου 600mm</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3) </w:t>
            </w:r>
            <w:r w:rsidR="00535F4B" w:rsidRPr="00D41CA1">
              <w:rPr>
                <w:rFonts w:asciiTheme="minorHAnsi" w:hAnsiTheme="minorHAnsi" w:cstheme="minorHAnsi"/>
                <w:bCs/>
                <w:sz w:val="20"/>
              </w:rPr>
              <w:t xml:space="preserve">Να διαθέτει δύο φίλτρα </w:t>
            </w:r>
            <w:r w:rsidR="00535F4B" w:rsidRPr="00D41CA1">
              <w:rPr>
                <w:rFonts w:asciiTheme="minorHAnsi" w:hAnsiTheme="minorHAnsi" w:cstheme="minorHAnsi"/>
                <w:bCs/>
                <w:sz w:val="20"/>
                <w:lang w:val="en-US"/>
              </w:rPr>
              <w:t>ULPA</w:t>
            </w:r>
            <w:r w:rsidR="00535F4B" w:rsidRPr="00D41CA1">
              <w:rPr>
                <w:rFonts w:asciiTheme="minorHAnsi" w:hAnsiTheme="minorHAnsi" w:cstheme="minorHAnsi"/>
                <w:bCs/>
                <w:sz w:val="20"/>
              </w:rPr>
              <w:t xml:space="preserve"> (στη νηματική ροή και στο σημείο εξόδου του αέρα από το θάλαμο), με ικανότητα κατακράτησης 99.9995%</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4) </w:t>
            </w:r>
            <w:r w:rsidR="00535F4B" w:rsidRPr="00D41CA1">
              <w:rPr>
                <w:rFonts w:asciiTheme="minorHAnsi" w:hAnsiTheme="minorHAnsi" w:cstheme="minorHAnsi"/>
                <w:bCs/>
                <w:sz w:val="20"/>
              </w:rPr>
              <w:t>Να διαθέτει ανοξείδωτη επιφάνεια εργασίας (χάλυβας 304L)</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5) </w:t>
            </w:r>
            <w:r w:rsidR="00535F4B" w:rsidRPr="00D41CA1">
              <w:rPr>
                <w:rFonts w:asciiTheme="minorHAnsi" w:hAnsiTheme="minorHAnsi" w:cstheme="minorHAnsi"/>
                <w:bCs/>
                <w:sz w:val="20"/>
              </w:rPr>
              <w:t>Να διαθέτει αυτόματη εξισορρόπηση της εισαγωγής αέρα και της νηματικής ροής σε πραγματικό χρόνο για τη διασφάλιση ασφαλών συνθηκών εργασίας και ασφάλειας του δείγματος</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6) </w:t>
            </w:r>
            <w:r w:rsidR="0033505B" w:rsidRPr="00D41CA1">
              <w:rPr>
                <w:rFonts w:asciiTheme="minorHAnsi" w:hAnsiTheme="minorHAnsi" w:cstheme="minorHAnsi"/>
                <w:bCs/>
                <w:sz w:val="20"/>
              </w:rPr>
              <w:t>Να διαθέτει οπτικοακουστικό συναγερμό για τη λανθασμένη θέση παραθύρου και τη λανθασμένη ροή αέρα</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nil"/>
              <w:left w:val="single" w:sz="4" w:space="0" w:color="auto"/>
              <w:bottom w:val="single" w:sz="4" w:space="0" w:color="auto"/>
              <w:right w:val="single" w:sz="4" w:space="0" w:color="auto"/>
            </w:tcBorders>
            <w:shd w:val="clear" w:color="auto" w:fill="auto"/>
            <w:vAlign w:val="center"/>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7) </w:t>
            </w:r>
            <w:r w:rsidR="0033505B" w:rsidRPr="00D41CA1">
              <w:rPr>
                <w:rFonts w:asciiTheme="minorHAnsi" w:hAnsiTheme="minorHAnsi" w:cstheme="minorHAnsi"/>
                <w:bCs/>
                <w:sz w:val="20"/>
              </w:rPr>
              <w:t>Το παράθυρο να ανεβοκατεβαίνει ηλεκτρικά</w:t>
            </w:r>
          </w:p>
        </w:tc>
        <w:tc>
          <w:tcPr>
            <w:tcW w:w="153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 xml:space="preserve">8) </w:t>
            </w:r>
            <w:r w:rsidR="0033505B" w:rsidRPr="00D41CA1">
              <w:rPr>
                <w:rFonts w:asciiTheme="minorHAnsi" w:hAnsiTheme="minorHAnsi" w:cstheme="minorHAnsi"/>
                <w:bCs/>
                <w:sz w:val="20"/>
              </w:rPr>
              <w:t>Ο πίνακας ελέγχου να διαθέτει οθόνη και να μπορεί να καταγράφει τις ώρες λειτουργίας του θαλάμου καθώς επίσης και να φέρει προειδοποιητικό μήνυμα όταν τα φίλτρα χρειάζονται αλλαγή</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9) Τα φίλτρα αλλά και όλα τα εξαρτήματα του θαλάμου να έχουν εύκολη πρόσβαση από το εμπρόσθιο μέρος</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10) Το επίπεδο θορύβου να είναι μικρότερο από 70dB</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11) Να διαθέτει τουλάχιστον μια πρίζα</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bCs/>
                <w:sz w:val="20"/>
              </w:rPr>
              <w:t>12) Να διαθέτει λάμπα UV</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A17553" w:rsidP="00E66280">
            <w:pPr>
              <w:spacing w:after="0" w:line="240" w:lineRule="auto"/>
              <w:rPr>
                <w:rFonts w:asciiTheme="minorHAnsi" w:hAnsiTheme="minorHAnsi" w:cstheme="minorHAnsi"/>
                <w:bCs/>
                <w:sz w:val="20"/>
              </w:rPr>
            </w:pPr>
            <w:r w:rsidRPr="00D41CA1">
              <w:rPr>
                <w:rFonts w:asciiTheme="minorHAnsi" w:hAnsiTheme="minorHAnsi" w:cstheme="minorHAnsi"/>
                <w:bCs/>
                <w:sz w:val="20"/>
              </w:rPr>
              <w:t>13) Ο φωτισμός στην επιφάνεια εργασίας να είναι τουλάχιστον 1000 lux</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A17553"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14) Να διαθέτει τροχήλατη βάση με φρένα στις ρόδες</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1E7892" w:rsidP="00AF6BA8">
            <w:pPr>
              <w:spacing w:after="0"/>
              <w:rPr>
                <w:rFonts w:asciiTheme="minorHAnsi" w:hAnsiTheme="minorHAnsi" w:cstheme="minorHAnsi"/>
                <w:b/>
                <w:sz w:val="20"/>
                <w:szCs w:val="20"/>
              </w:rPr>
            </w:pPr>
            <w:r w:rsidRPr="00D41CA1">
              <w:rPr>
                <w:rFonts w:asciiTheme="minorHAnsi" w:hAnsiTheme="minorHAnsi" w:cstheme="minorHAnsi"/>
                <w:b/>
                <w:bCs/>
                <w:sz w:val="20"/>
                <w:szCs w:val="20"/>
              </w:rPr>
              <w:t xml:space="preserve">ΕΙΔΟΣ </w:t>
            </w:r>
            <w:r w:rsidR="00AF6BA8" w:rsidRPr="00AF6BA8">
              <w:rPr>
                <w:rFonts w:asciiTheme="minorHAnsi" w:hAnsiTheme="minorHAnsi" w:cstheme="minorHAnsi"/>
                <w:b/>
                <w:bCs/>
                <w:sz w:val="20"/>
                <w:szCs w:val="20"/>
              </w:rPr>
              <w:t>3</w:t>
            </w:r>
            <w:r w:rsidRPr="00D41CA1">
              <w:rPr>
                <w:rFonts w:asciiTheme="minorHAnsi" w:hAnsiTheme="minorHAnsi" w:cstheme="minorHAnsi"/>
                <w:b/>
                <w:bCs/>
                <w:sz w:val="20"/>
                <w:szCs w:val="20"/>
              </w:rPr>
              <w:t xml:space="preserve">: </w:t>
            </w:r>
            <w:r w:rsidRPr="00D41CA1">
              <w:rPr>
                <w:rFonts w:asciiTheme="minorHAnsi" w:hAnsiTheme="minorHAnsi" w:cstheme="minorHAnsi"/>
                <w:b/>
                <w:sz w:val="20"/>
                <w:szCs w:val="20"/>
              </w:rPr>
              <w:t>ΘΑΛΑΜΟΣ ΠΡΟΒΟΛΗΣ ΑΝΑΛΥΣΗΣ ΦΘΟΡΙΣΜΟΥ  ΜΕ ΛΑΜΠΑ UV</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1) Θάλαμος με λάμπα UV και θύρα παρατήρησης</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2) Η θύρα παρατήρησης να διαθέτει ενσωματωμένο φίλτρο UV στο παράθυρο προβολής εξασφαλίζοντας αποτελεσματική προστασία των ματιών</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3) Η πρόσβαση στον εσωτερικό χώρο να είναι δυνατή από το μπροστινό μέρος</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vAlign w:val="center"/>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4) Να διατίθεται σε δύο μήκη κύματος: 254/366 nm</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5) Να έχει  χρονοδιακόπτη αυτόματης απενεργοποίησης</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D41CA1" w:rsidRDefault="00AF6BA8" w:rsidP="00E66280">
            <w:pPr>
              <w:spacing w:after="0" w:line="240" w:lineRule="auto"/>
              <w:rPr>
                <w:rFonts w:eastAsia="Times New Roman" w:cs="Calibri"/>
                <w:color w:val="000000"/>
                <w:sz w:val="20"/>
                <w:szCs w:val="20"/>
                <w:lang w:eastAsia="el-GR"/>
              </w:rPr>
            </w:pPr>
            <w:r>
              <w:rPr>
                <w:rFonts w:asciiTheme="minorHAnsi" w:hAnsiTheme="minorHAnsi" w:cstheme="minorHAnsi"/>
                <w:b/>
                <w:bCs/>
                <w:sz w:val="20"/>
                <w:szCs w:val="20"/>
              </w:rPr>
              <w:t xml:space="preserve">ΕΙΔΟΣ </w:t>
            </w:r>
            <w:r w:rsidRPr="00AF6BA8">
              <w:rPr>
                <w:rFonts w:asciiTheme="minorHAnsi" w:hAnsiTheme="minorHAnsi" w:cstheme="minorHAnsi"/>
                <w:b/>
                <w:bCs/>
                <w:sz w:val="20"/>
                <w:szCs w:val="20"/>
              </w:rPr>
              <w:t>4</w:t>
            </w:r>
            <w:r w:rsidR="001E7892" w:rsidRPr="00D41CA1">
              <w:rPr>
                <w:rFonts w:asciiTheme="minorHAnsi" w:hAnsiTheme="minorHAnsi" w:cstheme="minorHAnsi"/>
                <w:b/>
                <w:bCs/>
                <w:sz w:val="20"/>
                <w:szCs w:val="20"/>
              </w:rPr>
              <w:t xml:space="preserve">: </w:t>
            </w:r>
            <w:r w:rsidR="001E7892" w:rsidRPr="00D41CA1">
              <w:rPr>
                <w:rFonts w:asciiTheme="minorHAnsi" w:hAnsiTheme="minorHAnsi" w:cstheme="minorHAnsi"/>
                <w:b/>
                <w:sz w:val="20"/>
                <w:szCs w:val="20"/>
              </w:rPr>
              <w:t xml:space="preserve">ΘΑΛΑΜΟΣ </w:t>
            </w:r>
            <w:r w:rsidR="001E7892" w:rsidRPr="00D41CA1">
              <w:rPr>
                <w:rFonts w:asciiTheme="minorHAnsi" w:hAnsiTheme="minorHAnsi" w:cstheme="minorHAnsi"/>
                <w:b/>
                <w:sz w:val="20"/>
                <w:szCs w:val="20"/>
                <w:lang w:val="en-US"/>
              </w:rPr>
              <w:t>SPE</w:t>
            </w:r>
            <w:r w:rsidR="001E7892" w:rsidRPr="00D41CA1">
              <w:rPr>
                <w:rFonts w:asciiTheme="minorHAnsi" w:hAnsiTheme="minorHAnsi" w:cstheme="minorHAnsi"/>
                <w:b/>
                <w:sz w:val="20"/>
                <w:szCs w:val="20"/>
              </w:rPr>
              <w:t xml:space="preserve"> (</w:t>
            </w:r>
            <w:r w:rsidR="001E7892" w:rsidRPr="00D41CA1">
              <w:rPr>
                <w:rFonts w:asciiTheme="minorHAnsi" w:hAnsiTheme="minorHAnsi" w:cstheme="minorHAnsi"/>
                <w:b/>
                <w:sz w:val="20"/>
                <w:szCs w:val="20"/>
                <w:lang w:val="en-US"/>
              </w:rPr>
              <w:t>SPEMANIFOLD</w:t>
            </w:r>
            <w:r w:rsidR="001E7892" w:rsidRPr="00D41CA1">
              <w:rPr>
                <w:rFonts w:asciiTheme="minorHAnsi" w:hAnsiTheme="minorHAnsi" w:cstheme="minorHAnsi"/>
                <w:b/>
                <w:sz w:val="20"/>
                <w:szCs w:val="20"/>
              </w:rPr>
              <w:t>)</w:t>
            </w:r>
            <w:r w:rsidR="001E7892" w:rsidRPr="00D41CA1">
              <w:rPr>
                <w:rFonts w:asciiTheme="minorHAnsi" w:hAnsiTheme="minorHAnsi" w:cstheme="minorHAnsi"/>
                <w:sz w:val="20"/>
                <w:szCs w:val="20"/>
              </w:rPr>
              <w:t xml:space="preserve"> Σύστημα πολλαπλών θέσεων SPE υπό κενό ταυτόχρονης επεξεργασίας 24 δειγμάτων</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1) Να διαθέτει βάση ανθεκτική σε διαλύτες και κάλυμμα ανθεκτικό σε διάβρωση</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2) Να είναι δυνατή η ακριβής ρύθμιση του κενού με κατάλληλη αντλία κενού</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 xml:space="preserve">3) Να είναι δυνατός ο ακριβής έλεγχος της ροής σε κάθε σωλήνα </w:t>
            </w:r>
            <w:r w:rsidRPr="00D41CA1">
              <w:rPr>
                <w:rFonts w:asciiTheme="minorHAnsi" w:hAnsiTheme="minorHAnsi" w:cstheme="minorHAnsi"/>
                <w:sz w:val="20"/>
                <w:lang w:val="en-US"/>
              </w:rPr>
              <w:t>SPE</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r w:rsidR="00B06CAB" w:rsidRPr="00D41CA1" w:rsidTr="00672DAE">
        <w:trPr>
          <w:trHeight w:val="20"/>
        </w:trPr>
        <w:tc>
          <w:tcPr>
            <w:tcW w:w="6135" w:type="dxa"/>
            <w:tcBorders>
              <w:top w:val="single" w:sz="4" w:space="0" w:color="auto"/>
              <w:left w:val="single" w:sz="4" w:space="0" w:color="auto"/>
              <w:bottom w:val="single" w:sz="4" w:space="0" w:color="auto"/>
              <w:right w:val="nil"/>
            </w:tcBorders>
            <w:shd w:val="clear" w:color="auto" w:fill="auto"/>
            <w:hideMark/>
          </w:tcPr>
          <w:p w:rsidR="00B06CAB" w:rsidRPr="00D41CA1" w:rsidRDefault="001E7892" w:rsidP="00E66280">
            <w:pPr>
              <w:spacing w:after="0" w:line="240" w:lineRule="auto"/>
              <w:rPr>
                <w:rFonts w:eastAsia="Times New Roman" w:cs="Calibri"/>
                <w:color w:val="000000"/>
                <w:sz w:val="20"/>
                <w:szCs w:val="20"/>
                <w:lang w:eastAsia="el-GR"/>
              </w:rPr>
            </w:pPr>
            <w:r w:rsidRPr="00D41CA1">
              <w:rPr>
                <w:rFonts w:asciiTheme="minorHAnsi" w:hAnsiTheme="minorHAnsi" w:cstheme="minorHAnsi"/>
                <w:sz w:val="20"/>
              </w:rPr>
              <w:t>4) Να διαθέτει βάση στήριξης σωλήνων διαμέτρου έως περίπου 15</w:t>
            </w:r>
            <w:r w:rsidRPr="00D41CA1">
              <w:rPr>
                <w:rFonts w:asciiTheme="minorHAnsi" w:hAnsiTheme="minorHAnsi" w:cstheme="minorHAnsi"/>
                <w:sz w:val="20"/>
                <w:lang w:val="en-US"/>
              </w:rPr>
              <w:t>mm</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c>
          <w:tcPr>
            <w:tcW w:w="1980" w:type="dxa"/>
            <w:tcBorders>
              <w:top w:val="nil"/>
              <w:left w:val="nil"/>
              <w:bottom w:val="single" w:sz="4" w:space="0" w:color="auto"/>
              <w:right w:val="single" w:sz="4" w:space="0" w:color="auto"/>
            </w:tcBorders>
            <w:shd w:val="clear" w:color="auto" w:fill="auto"/>
            <w:noWrap/>
            <w:vAlign w:val="bottom"/>
            <w:hideMark/>
          </w:tcPr>
          <w:p w:rsidR="00B06CAB" w:rsidRPr="00D41CA1" w:rsidRDefault="00B06CAB" w:rsidP="00E66280">
            <w:pPr>
              <w:spacing w:after="0" w:line="240" w:lineRule="auto"/>
              <w:jc w:val="center"/>
              <w:rPr>
                <w:rFonts w:eastAsia="Times New Roman" w:cs="Calibri"/>
                <w:color w:val="000000"/>
                <w:lang w:eastAsia="el-GR"/>
              </w:rPr>
            </w:pPr>
            <w:r w:rsidRPr="00D41CA1">
              <w:rPr>
                <w:rFonts w:eastAsia="Times New Roman" w:cs="Calibri"/>
                <w:color w:val="000000"/>
                <w:lang w:eastAsia="el-GR"/>
              </w:rPr>
              <w:t> </w:t>
            </w:r>
          </w:p>
        </w:tc>
      </w:tr>
    </w:tbl>
    <w:p w:rsidR="00B06CAB" w:rsidRPr="00672DAE" w:rsidRDefault="00B06CAB" w:rsidP="00B06CAB">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p w:rsidR="003F486E" w:rsidRPr="00672DAE" w:rsidRDefault="003F486E" w:rsidP="00943CA4">
      <w:pPr>
        <w:tabs>
          <w:tab w:val="left" w:pos="14175"/>
          <w:tab w:val="left" w:pos="14317"/>
        </w:tabs>
        <w:spacing w:after="0" w:line="276" w:lineRule="auto"/>
        <w:ind w:right="225"/>
        <w:rPr>
          <w:rFonts w:asciiTheme="minorHAnsi" w:eastAsia="Times New Roman" w:hAnsiTheme="minorHAnsi" w:cstheme="minorHAnsi"/>
          <w:sz w:val="20"/>
          <w:szCs w:val="20"/>
          <w:highlight w:val="yellow"/>
          <w:lang w:eastAsia="el-GR"/>
        </w:rPr>
      </w:pPr>
    </w:p>
    <w:p w:rsidR="003F486E" w:rsidRPr="00D41CA1"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CB77E4" w:rsidRPr="00D41CA1"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41CA1">
        <w:rPr>
          <w:rFonts w:asciiTheme="minorHAnsi" w:eastAsia="Times New Roman" w:hAnsiTheme="minorHAnsi" w:cstheme="minorHAnsi"/>
          <w:sz w:val="20"/>
          <w:szCs w:val="20"/>
          <w:lang w:eastAsia="el-GR"/>
        </w:rPr>
        <w:t xml:space="preserve">&lt;ΠΟΛΗ&gt;………………………………………………………,          …../…../………    </w:t>
      </w:r>
    </w:p>
    <w:p w:rsidR="003579C7" w:rsidRPr="00D41CA1"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 xml:space="preserve"> Για τον Προσφέροντα: </w:t>
      </w:r>
    </w:p>
    <w:p w:rsidR="00A604B5" w:rsidRPr="00D41CA1"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w:t>
      </w:r>
    </w:p>
    <w:p w:rsidR="00A604B5" w:rsidRPr="00D41CA1"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41CA1">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Pr="00D41CA1" w:rsidRDefault="00A604B5">
      <w:pPr>
        <w:spacing w:after="0" w:line="240" w:lineRule="auto"/>
        <w:rPr>
          <w:rFonts w:asciiTheme="minorHAnsi" w:eastAsia="Times New Roman" w:hAnsiTheme="minorHAnsi" w:cstheme="minorHAnsi"/>
          <w:color w:val="000000"/>
          <w:sz w:val="20"/>
          <w:szCs w:val="20"/>
          <w:lang w:eastAsia="el-GR"/>
        </w:rPr>
      </w:pPr>
    </w:p>
    <w:p w:rsidR="00E16F01" w:rsidRPr="00D41CA1" w:rsidRDefault="00E16F01" w:rsidP="00A604B5">
      <w:pPr>
        <w:spacing w:after="0" w:line="276" w:lineRule="auto"/>
        <w:jc w:val="both"/>
        <w:rPr>
          <w:rFonts w:asciiTheme="minorHAnsi" w:eastAsia="Tahoma" w:hAnsiTheme="minorHAnsi" w:cstheme="minorHAnsi"/>
          <w:b/>
          <w:sz w:val="20"/>
          <w:szCs w:val="20"/>
        </w:rPr>
      </w:pPr>
    </w:p>
    <w:p w:rsidR="006E323B" w:rsidRPr="00672DAE" w:rsidRDefault="006E323B" w:rsidP="00A604B5">
      <w:pPr>
        <w:spacing w:after="0" w:line="276" w:lineRule="auto"/>
        <w:jc w:val="both"/>
        <w:rPr>
          <w:rFonts w:asciiTheme="minorHAnsi" w:eastAsia="Tahoma" w:hAnsiTheme="minorHAnsi" w:cstheme="minorHAnsi"/>
          <w:b/>
          <w:sz w:val="20"/>
          <w:szCs w:val="20"/>
          <w:highlight w:val="yellow"/>
        </w:rPr>
      </w:pPr>
    </w:p>
    <w:p w:rsidR="006E323B" w:rsidRPr="00672DAE" w:rsidRDefault="006E323B" w:rsidP="00A604B5">
      <w:pPr>
        <w:spacing w:after="0" w:line="276" w:lineRule="auto"/>
        <w:jc w:val="both"/>
        <w:rPr>
          <w:rFonts w:asciiTheme="minorHAnsi" w:eastAsia="Tahoma" w:hAnsiTheme="minorHAnsi" w:cstheme="minorHAnsi"/>
          <w:b/>
          <w:sz w:val="20"/>
          <w:szCs w:val="20"/>
          <w:highlight w:val="yellow"/>
        </w:rPr>
      </w:pPr>
    </w:p>
    <w:p w:rsidR="006E323B" w:rsidRPr="00672DAE" w:rsidRDefault="006E323B" w:rsidP="00A604B5">
      <w:pPr>
        <w:spacing w:after="0" w:line="276" w:lineRule="auto"/>
        <w:jc w:val="both"/>
        <w:rPr>
          <w:rFonts w:asciiTheme="minorHAnsi" w:eastAsia="Tahoma" w:hAnsiTheme="minorHAnsi" w:cstheme="minorHAnsi"/>
          <w:b/>
          <w:sz w:val="20"/>
          <w:szCs w:val="20"/>
          <w:highlight w:val="yellow"/>
        </w:rPr>
      </w:pPr>
    </w:p>
    <w:p w:rsidR="006E323B" w:rsidRPr="00672DAE" w:rsidRDefault="006E323B" w:rsidP="00A604B5">
      <w:pPr>
        <w:spacing w:after="0" w:line="276" w:lineRule="auto"/>
        <w:jc w:val="both"/>
        <w:rPr>
          <w:rFonts w:asciiTheme="minorHAnsi" w:eastAsia="Tahoma" w:hAnsiTheme="minorHAnsi" w:cstheme="minorHAnsi"/>
          <w:b/>
          <w:sz w:val="20"/>
          <w:szCs w:val="20"/>
          <w:highlight w:val="yellow"/>
        </w:rPr>
      </w:pPr>
    </w:p>
    <w:p w:rsidR="00195025" w:rsidRPr="00672DAE" w:rsidRDefault="00195025" w:rsidP="00A604B5">
      <w:pPr>
        <w:spacing w:after="0" w:line="276" w:lineRule="auto"/>
        <w:jc w:val="both"/>
        <w:rPr>
          <w:rFonts w:asciiTheme="minorHAnsi" w:eastAsia="Tahoma" w:hAnsiTheme="minorHAnsi" w:cstheme="minorHAnsi"/>
          <w:b/>
          <w:sz w:val="20"/>
          <w:szCs w:val="20"/>
          <w:highlight w:val="yellow"/>
        </w:rPr>
      </w:pPr>
    </w:p>
    <w:p w:rsidR="00195025" w:rsidRPr="00672DAE" w:rsidRDefault="00195025" w:rsidP="00A604B5">
      <w:pPr>
        <w:spacing w:after="0" w:line="276" w:lineRule="auto"/>
        <w:jc w:val="both"/>
        <w:rPr>
          <w:rFonts w:asciiTheme="minorHAnsi" w:eastAsia="Tahoma" w:hAnsiTheme="minorHAnsi" w:cstheme="minorHAnsi"/>
          <w:b/>
          <w:sz w:val="20"/>
          <w:szCs w:val="20"/>
          <w:highlight w:val="yellow"/>
        </w:rPr>
      </w:pPr>
    </w:p>
    <w:p w:rsidR="00195025" w:rsidRPr="00672DAE" w:rsidRDefault="00195025" w:rsidP="00A604B5">
      <w:pPr>
        <w:spacing w:after="0" w:line="276" w:lineRule="auto"/>
        <w:jc w:val="both"/>
        <w:rPr>
          <w:rFonts w:asciiTheme="minorHAnsi" w:eastAsia="Tahoma" w:hAnsiTheme="minorHAnsi" w:cstheme="minorHAnsi"/>
          <w:b/>
          <w:sz w:val="20"/>
          <w:szCs w:val="20"/>
          <w:highlight w:val="yellow"/>
        </w:rPr>
      </w:pPr>
    </w:p>
    <w:p w:rsidR="00195025" w:rsidRPr="00672DAE" w:rsidRDefault="00195025" w:rsidP="00A604B5">
      <w:pPr>
        <w:spacing w:after="0" w:line="276" w:lineRule="auto"/>
        <w:jc w:val="both"/>
        <w:rPr>
          <w:rFonts w:asciiTheme="minorHAnsi" w:eastAsia="Tahoma" w:hAnsiTheme="minorHAnsi" w:cstheme="minorHAnsi"/>
          <w:b/>
          <w:sz w:val="20"/>
          <w:szCs w:val="20"/>
          <w:highlight w:val="yellow"/>
        </w:rPr>
      </w:pPr>
    </w:p>
    <w:p w:rsidR="00A458A5" w:rsidRPr="000E54DE" w:rsidRDefault="00A458A5" w:rsidP="00A604B5">
      <w:pPr>
        <w:spacing w:after="0" w:line="276" w:lineRule="auto"/>
        <w:jc w:val="both"/>
        <w:rPr>
          <w:rFonts w:asciiTheme="minorHAnsi" w:eastAsia="Tahoma" w:hAnsiTheme="minorHAnsi" w:cstheme="minorHAnsi"/>
          <w:b/>
          <w:sz w:val="20"/>
          <w:szCs w:val="20"/>
          <w:highlight w:val="yellow"/>
        </w:rPr>
      </w:pPr>
    </w:p>
    <w:p w:rsidR="00E66280" w:rsidRPr="000E54DE" w:rsidRDefault="00E66280">
      <w:pPr>
        <w:spacing w:after="0" w:line="240" w:lineRule="auto"/>
        <w:rPr>
          <w:rFonts w:asciiTheme="minorHAnsi" w:eastAsia="Tahoma" w:hAnsiTheme="minorHAnsi" w:cstheme="minorHAnsi"/>
          <w:b/>
          <w:sz w:val="20"/>
          <w:szCs w:val="20"/>
          <w:highlight w:val="yellow"/>
        </w:rPr>
      </w:pPr>
      <w:r w:rsidRPr="000E54DE">
        <w:rPr>
          <w:rFonts w:asciiTheme="minorHAnsi" w:eastAsia="Tahoma" w:hAnsiTheme="minorHAnsi" w:cstheme="minorHAnsi"/>
          <w:b/>
          <w:sz w:val="20"/>
          <w:szCs w:val="20"/>
          <w:highlight w:val="yellow"/>
        </w:rPr>
        <w:br w:type="page"/>
      </w:r>
    </w:p>
    <w:p w:rsidR="006E323B" w:rsidRPr="00552AFB" w:rsidRDefault="006E323B" w:rsidP="0036089D">
      <w:pPr>
        <w:spacing w:after="0" w:line="240" w:lineRule="auto"/>
        <w:jc w:val="both"/>
        <w:rPr>
          <w:rFonts w:asciiTheme="minorHAnsi" w:eastAsia="Tahoma" w:hAnsiTheme="minorHAnsi" w:cstheme="minorHAnsi"/>
          <w:b/>
          <w:sz w:val="20"/>
          <w:szCs w:val="20"/>
        </w:rPr>
      </w:pPr>
      <w:r w:rsidRPr="00552AFB">
        <w:rPr>
          <w:rFonts w:asciiTheme="minorHAnsi" w:eastAsia="Tahoma" w:hAnsiTheme="minorHAnsi" w:cstheme="minorHAnsi"/>
          <w:b/>
          <w:sz w:val="20"/>
          <w:szCs w:val="20"/>
        </w:rPr>
        <w:t>ΠΑΡΑΡΤΗΜΑ Γ: ΥΠΟΔΕΙΓΜΑ ΟΙΚΟΝΟΜΙΚΗΣ ΠΡΟΣΦΟΡΑΣ</w:t>
      </w:r>
    </w:p>
    <w:p w:rsidR="00EA7AE4" w:rsidRDefault="006E323B" w:rsidP="0036089D">
      <w:pPr>
        <w:spacing w:after="0" w:line="240" w:lineRule="auto"/>
        <w:jc w:val="both"/>
        <w:rPr>
          <w:rFonts w:asciiTheme="minorHAnsi" w:eastAsia="Tahoma" w:hAnsiTheme="minorHAnsi" w:cstheme="minorHAnsi"/>
          <w:b/>
          <w:bCs/>
          <w:sz w:val="20"/>
          <w:szCs w:val="20"/>
        </w:rPr>
      </w:pPr>
      <w:r w:rsidRPr="00552AFB">
        <w:rPr>
          <w:rFonts w:asciiTheme="minorHAnsi" w:eastAsia="Tahoma" w:hAnsiTheme="minorHAnsi" w:cstheme="minorHAnsi"/>
          <w:b/>
          <w:sz w:val="20"/>
          <w:szCs w:val="20"/>
        </w:rPr>
        <w:t xml:space="preserve">της υπ’ αριθμόν </w:t>
      </w:r>
      <w:r w:rsidRPr="005C2D9F">
        <w:rPr>
          <w:rFonts w:asciiTheme="minorHAnsi" w:eastAsia="Tahoma" w:hAnsiTheme="minorHAnsi" w:cstheme="minorHAnsi"/>
          <w:b/>
          <w:sz w:val="20"/>
          <w:szCs w:val="20"/>
        </w:rPr>
        <w:t>30/002/000/</w:t>
      </w:r>
      <w:r w:rsidR="000C7B9A">
        <w:rPr>
          <w:rFonts w:asciiTheme="minorHAnsi" w:eastAsia="Tahoma" w:hAnsiTheme="minorHAnsi" w:cstheme="minorHAnsi"/>
          <w:b/>
          <w:sz w:val="20"/>
          <w:szCs w:val="20"/>
        </w:rPr>
        <w:t>6162/</w:t>
      </w:r>
      <w:r w:rsidRPr="005C2D9F">
        <w:rPr>
          <w:rFonts w:asciiTheme="minorHAnsi" w:eastAsia="Tahoma" w:hAnsiTheme="minorHAnsi" w:cstheme="minorHAnsi"/>
          <w:b/>
          <w:sz w:val="20"/>
          <w:szCs w:val="20"/>
        </w:rPr>
        <w:t>2025</w:t>
      </w:r>
      <w:r w:rsidR="006B2C99">
        <w:rPr>
          <w:rFonts w:asciiTheme="minorHAnsi" w:eastAsia="Tahoma" w:hAnsiTheme="minorHAnsi" w:cstheme="minorHAnsi"/>
          <w:b/>
          <w:sz w:val="20"/>
          <w:szCs w:val="20"/>
        </w:rPr>
        <w:t xml:space="preserve"> </w:t>
      </w:r>
      <w:r w:rsidR="00552AFB" w:rsidRPr="00552AFB">
        <w:rPr>
          <w:rFonts w:asciiTheme="minorHAnsi" w:eastAsia="Tahoma" w:hAnsiTheme="minorHAnsi" w:cstheme="minorHAnsi"/>
          <w:b/>
          <w:bCs/>
          <w:sz w:val="20"/>
          <w:szCs w:val="20"/>
        </w:rPr>
        <w:t>Πρόσκλησης</w:t>
      </w:r>
      <w:r w:rsidR="00552AFB" w:rsidRPr="0016111D">
        <w:rPr>
          <w:rFonts w:asciiTheme="minorHAnsi" w:eastAsia="Tahoma" w:hAnsiTheme="minorHAnsi" w:cstheme="minorHAnsi"/>
          <w:b/>
          <w:bCs/>
          <w:sz w:val="20"/>
          <w:szCs w:val="20"/>
        </w:rPr>
        <w:t xml:space="preserve"> υποβολής προσφορών για την προμήθεια </w:t>
      </w:r>
      <w:r w:rsidR="00552AFB" w:rsidRPr="0016111D">
        <w:rPr>
          <w:rFonts w:asciiTheme="minorHAnsi" w:eastAsiaTheme="minorHAnsi" w:hAnsiTheme="minorHAnsi" w:cstheme="minorHAnsi"/>
          <w:b/>
          <w:sz w:val="20"/>
          <w:szCs w:val="20"/>
        </w:rPr>
        <w:t>θαλάμων κάθετης νηματικής ροής (</w:t>
      </w:r>
      <w:r w:rsidR="00552AFB" w:rsidRPr="0016111D">
        <w:rPr>
          <w:rFonts w:asciiTheme="minorHAnsi" w:eastAsiaTheme="minorHAnsi" w:hAnsiTheme="minorHAnsi" w:cstheme="minorHAnsi"/>
          <w:b/>
          <w:sz w:val="20"/>
          <w:szCs w:val="20"/>
          <w:lang w:val="en-US"/>
        </w:rPr>
        <w:t>LAMINARFLOW</w:t>
      </w:r>
      <w:r w:rsidR="00552AFB" w:rsidRPr="0016111D">
        <w:rPr>
          <w:rFonts w:asciiTheme="minorHAnsi" w:eastAsiaTheme="minorHAnsi" w:hAnsiTheme="minorHAnsi" w:cstheme="minorHAnsi"/>
          <w:b/>
          <w:sz w:val="20"/>
          <w:szCs w:val="20"/>
        </w:rPr>
        <w:t xml:space="preserve">) βιολογικής ασφάλειας, θαλάμου προβολής ανάλυσης φθορισμού με λάμπα </w:t>
      </w:r>
      <w:r w:rsidR="00552AFB" w:rsidRPr="0016111D">
        <w:rPr>
          <w:rFonts w:asciiTheme="minorHAnsi" w:eastAsiaTheme="minorHAnsi" w:hAnsiTheme="minorHAnsi" w:cstheme="minorHAnsi"/>
          <w:b/>
          <w:sz w:val="20"/>
          <w:szCs w:val="20"/>
          <w:lang w:val="en-US"/>
        </w:rPr>
        <w:t>UV</w:t>
      </w:r>
      <w:r w:rsidR="00552AFB" w:rsidRPr="0016111D">
        <w:rPr>
          <w:rFonts w:asciiTheme="minorHAnsi" w:eastAsiaTheme="minorHAnsi" w:hAnsiTheme="minorHAnsi" w:cstheme="minorHAnsi"/>
          <w:b/>
          <w:sz w:val="20"/>
          <w:szCs w:val="20"/>
        </w:rPr>
        <w:t xml:space="preserve"> και θαλάμων </w:t>
      </w:r>
      <w:r w:rsidR="00552AFB" w:rsidRPr="0016111D">
        <w:rPr>
          <w:rFonts w:asciiTheme="minorHAnsi" w:eastAsiaTheme="minorHAnsi" w:hAnsiTheme="minorHAnsi" w:cstheme="minorHAnsi"/>
          <w:b/>
          <w:sz w:val="20"/>
          <w:szCs w:val="20"/>
          <w:lang w:val="en-US"/>
        </w:rPr>
        <w:t>SPE</w:t>
      </w:r>
      <w:r w:rsidR="00552AFB" w:rsidRPr="0016111D">
        <w:rPr>
          <w:rFonts w:asciiTheme="minorHAnsi" w:eastAsiaTheme="minorHAnsi" w:hAnsiTheme="minorHAnsi" w:cstheme="minorHAnsi"/>
          <w:b/>
          <w:sz w:val="20"/>
          <w:szCs w:val="20"/>
        </w:rPr>
        <w:t xml:space="preserve"> (</w:t>
      </w:r>
      <w:r w:rsidR="00552AFB" w:rsidRPr="0016111D">
        <w:rPr>
          <w:rFonts w:asciiTheme="minorHAnsi" w:eastAsiaTheme="minorHAnsi" w:hAnsiTheme="minorHAnsi" w:cstheme="minorHAnsi"/>
          <w:b/>
          <w:sz w:val="20"/>
          <w:szCs w:val="20"/>
          <w:lang w:val="en-US"/>
        </w:rPr>
        <w:t>SPEMANIFOLD</w:t>
      </w:r>
      <w:r w:rsidR="00552AFB" w:rsidRPr="0016111D">
        <w:rPr>
          <w:rFonts w:asciiTheme="minorHAnsi" w:eastAsiaTheme="minorHAnsi" w:hAnsiTheme="minorHAnsi" w:cstheme="minorHAnsi"/>
          <w:b/>
          <w:sz w:val="20"/>
          <w:szCs w:val="20"/>
        </w:rPr>
        <w:t>)</w:t>
      </w:r>
      <w:r w:rsidR="00552AFB" w:rsidRPr="0016111D">
        <w:rPr>
          <w:rFonts w:asciiTheme="minorHAnsi" w:eastAsia="Tahoma" w:hAnsiTheme="minorHAnsi" w:cstheme="minorHAnsi"/>
          <w:b/>
          <w:bCs/>
          <w:sz w:val="20"/>
          <w:szCs w:val="20"/>
        </w:rPr>
        <w:t xml:space="preserve"> για τις ανάγκες των εργαστηρίων του Γ.Χ.Κ.</w:t>
      </w:r>
    </w:p>
    <w:p w:rsidR="00552AFB" w:rsidRPr="000E54DE" w:rsidRDefault="00552AFB" w:rsidP="0036089D">
      <w:pPr>
        <w:spacing w:after="0" w:line="240" w:lineRule="auto"/>
        <w:jc w:val="both"/>
        <w:rPr>
          <w:rFonts w:asciiTheme="minorHAnsi" w:eastAsia="Tahoma" w:hAnsiTheme="minorHAnsi" w:cstheme="minorHAnsi"/>
          <w:b/>
          <w:sz w:val="20"/>
          <w:szCs w:val="20"/>
          <w:highlight w:val="yellow"/>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3"/>
        <w:gridCol w:w="5940"/>
      </w:tblGrid>
      <w:tr w:rsidR="006E323B" w:rsidRPr="000E54DE" w:rsidTr="00E66280">
        <w:trPr>
          <w:trHeight w:val="50"/>
          <w:jc w:val="center"/>
        </w:trPr>
        <w:tc>
          <w:tcPr>
            <w:tcW w:w="9833" w:type="dxa"/>
            <w:gridSpan w:val="2"/>
            <w:shd w:val="clear" w:color="auto" w:fill="auto"/>
            <w:vAlign w:val="center"/>
            <w:hideMark/>
          </w:tcPr>
          <w:p w:rsidR="006E323B" w:rsidRPr="000E54DE" w:rsidRDefault="006E323B" w:rsidP="00BC7DF4">
            <w:pPr>
              <w:keepNext/>
              <w:spacing w:after="0"/>
              <w:jc w:val="center"/>
              <w:outlineLvl w:val="0"/>
              <w:rPr>
                <w:rFonts w:asciiTheme="minorHAnsi" w:hAnsiTheme="minorHAnsi" w:cstheme="minorHAnsi"/>
                <w:b/>
                <w:bCs/>
                <w:i/>
                <w:iCs/>
                <w:color w:val="000000"/>
                <w:sz w:val="20"/>
                <w:szCs w:val="20"/>
                <w:highlight w:val="yellow"/>
              </w:rPr>
            </w:pPr>
            <w:r w:rsidRPr="00552AFB">
              <w:rPr>
                <w:rFonts w:asciiTheme="minorHAnsi" w:hAnsiTheme="minorHAnsi" w:cstheme="minorHAnsi"/>
                <w:b/>
                <w:sz w:val="20"/>
                <w:szCs w:val="20"/>
              </w:rPr>
              <w:t>ΟΙΚΟΝΟΜΙΚΗ ΠΡΟΣΦΟΡΑ</w:t>
            </w:r>
          </w:p>
        </w:tc>
      </w:tr>
      <w:tr w:rsidR="006E323B" w:rsidRPr="000E54DE" w:rsidTr="00E66280">
        <w:trPr>
          <w:trHeight w:val="264"/>
          <w:jc w:val="center"/>
        </w:trPr>
        <w:tc>
          <w:tcPr>
            <w:tcW w:w="3893" w:type="dxa"/>
            <w:shd w:val="clear" w:color="auto" w:fill="auto"/>
            <w:vAlign w:val="center"/>
            <w:hideMark/>
          </w:tcPr>
          <w:p w:rsidR="006E323B" w:rsidRPr="00552AFB" w:rsidRDefault="006E323B" w:rsidP="00BC7DF4">
            <w:pPr>
              <w:spacing w:before="100" w:beforeAutospacing="1" w:after="100" w:afterAutospacing="1"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ΕΠΩΝΥΜΙΑ</w:t>
            </w:r>
          </w:p>
        </w:tc>
        <w:tc>
          <w:tcPr>
            <w:tcW w:w="5940" w:type="dxa"/>
            <w:shd w:val="clear" w:color="auto" w:fill="auto"/>
            <w:vAlign w:val="center"/>
          </w:tcPr>
          <w:p w:rsidR="006E323B" w:rsidRPr="000E54DE" w:rsidRDefault="006E323B" w:rsidP="00BC7DF4">
            <w:pPr>
              <w:spacing w:before="100" w:beforeAutospacing="1" w:after="100" w:afterAutospacing="1" w:line="276" w:lineRule="auto"/>
              <w:rPr>
                <w:rFonts w:asciiTheme="minorHAnsi" w:hAnsiTheme="minorHAnsi" w:cstheme="minorHAnsi"/>
                <w:color w:val="000000"/>
                <w:sz w:val="20"/>
                <w:szCs w:val="20"/>
                <w:highlight w:val="yellow"/>
              </w:rPr>
            </w:pPr>
          </w:p>
        </w:tc>
      </w:tr>
      <w:tr w:rsidR="006E323B" w:rsidRPr="000E54DE" w:rsidTr="00E66280">
        <w:trPr>
          <w:trHeight w:val="240"/>
          <w:jc w:val="center"/>
        </w:trPr>
        <w:tc>
          <w:tcPr>
            <w:tcW w:w="3893" w:type="dxa"/>
            <w:shd w:val="clear" w:color="auto" w:fill="auto"/>
            <w:vAlign w:val="center"/>
            <w:hideMark/>
          </w:tcPr>
          <w:p w:rsidR="006E323B" w:rsidRPr="00552AFB" w:rsidRDefault="006E323B" w:rsidP="00BC7DF4">
            <w:pPr>
              <w:spacing w:before="100" w:beforeAutospacing="1" w:after="100" w:afterAutospacing="1"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ΔΙΕΥΘΥΝΣΗ, Τ.Κ., ΠΟΛΗ ΕΔΡΑΣ</w:t>
            </w:r>
          </w:p>
        </w:tc>
        <w:tc>
          <w:tcPr>
            <w:tcW w:w="5940" w:type="dxa"/>
            <w:shd w:val="clear" w:color="auto" w:fill="auto"/>
            <w:vAlign w:val="center"/>
          </w:tcPr>
          <w:p w:rsidR="006E323B" w:rsidRPr="000E54DE" w:rsidRDefault="006E323B" w:rsidP="00BC7DF4">
            <w:pPr>
              <w:spacing w:before="100" w:beforeAutospacing="1" w:after="100" w:afterAutospacing="1" w:line="276" w:lineRule="auto"/>
              <w:rPr>
                <w:rFonts w:asciiTheme="minorHAnsi" w:hAnsiTheme="minorHAnsi" w:cstheme="minorHAnsi"/>
                <w:color w:val="000000"/>
                <w:sz w:val="20"/>
                <w:szCs w:val="20"/>
                <w:highlight w:val="yellow"/>
              </w:rPr>
            </w:pPr>
          </w:p>
        </w:tc>
      </w:tr>
      <w:tr w:rsidR="006E323B" w:rsidRPr="000E54DE" w:rsidTr="00E66280">
        <w:trPr>
          <w:trHeight w:val="50"/>
          <w:jc w:val="center"/>
        </w:trPr>
        <w:tc>
          <w:tcPr>
            <w:tcW w:w="3893" w:type="dxa"/>
            <w:shd w:val="clear" w:color="auto" w:fill="auto"/>
            <w:vAlign w:val="center"/>
            <w:hideMark/>
          </w:tcPr>
          <w:p w:rsidR="006E323B" w:rsidRPr="00552AFB" w:rsidRDefault="006E323B" w:rsidP="00BC7DF4">
            <w:pPr>
              <w:spacing w:before="100" w:beforeAutospacing="1" w:after="100" w:afterAutospacing="1"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 xml:space="preserve">ΤΗΛΕΦΩΝΑ / </w:t>
            </w:r>
            <w:r w:rsidRPr="00552AFB">
              <w:rPr>
                <w:rFonts w:asciiTheme="minorHAnsi" w:hAnsiTheme="minorHAnsi" w:cstheme="minorHAnsi"/>
                <w:b/>
                <w:color w:val="000000"/>
                <w:sz w:val="20"/>
                <w:szCs w:val="20"/>
                <w:lang w:val="en-US"/>
              </w:rPr>
              <w:t>E</w:t>
            </w:r>
            <w:r w:rsidRPr="00552AFB">
              <w:rPr>
                <w:rFonts w:asciiTheme="minorHAnsi" w:hAnsiTheme="minorHAnsi" w:cstheme="minorHAnsi"/>
                <w:b/>
                <w:color w:val="000000"/>
                <w:sz w:val="20"/>
                <w:szCs w:val="20"/>
              </w:rPr>
              <w:t>-</w:t>
            </w:r>
            <w:r w:rsidRPr="00552AFB">
              <w:rPr>
                <w:rFonts w:asciiTheme="minorHAnsi" w:hAnsiTheme="minorHAnsi" w:cstheme="minorHAnsi"/>
                <w:b/>
                <w:color w:val="000000"/>
                <w:sz w:val="20"/>
                <w:szCs w:val="20"/>
                <w:lang w:val="en-US"/>
              </w:rPr>
              <w:t>MAIL</w:t>
            </w:r>
          </w:p>
        </w:tc>
        <w:tc>
          <w:tcPr>
            <w:tcW w:w="5940" w:type="dxa"/>
            <w:shd w:val="clear" w:color="auto" w:fill="auto"/>
            <w:vAlign w:val="center"/>
          </w:tcPr>
          <w:p w:rsidR="006E323B" w:rsidRPr="000E54DE" w:rsidRDefault="006E323B" w:rsidP="00BC7DF4">
            <w:pPr>
              <w:spacing w:before="100" w:beforeAutospacing="1" w:after="100" w:afterAutospacing="1"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shd w:val="clear" w:color="auto" w:fill="auto"/>
            <w:vAlign w:val="center"/>
            <w:hideMark/>
          </w:tcPr>
          <w:p w:rsidR="006E323B" w:rsidRPr="00552AFB" w:rsidRDefault="006E323B" w:rsidP="00BC7DF4">
            <w:pPr>
              <w:spacing w:before="100" w:beforeAutospacing="1" w:after="100" w:afterAutospacing="1"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ΑΦΜ – Δ</w:t>
            </w:r>
            <w:r w:rsidRPr="00552AFB">
              <w:rPr>
                <w:rFonts w:asciiTheme="minorHAnsi" w:hAnsiTheme="minorHAnsi" w:cstheme="minorHAnsi"/>
                <w:b/>
                <w:color w:val="000000"/>
                <w:sz w:val="20"/>
                <w:szCs w:val="20"/>
                <w:lang w:val="en-US"/>
              </w:rPr>
              <w:t>OY</w:t>
            </w:r>
          </w:p>
        </w:tc>
        <w:tc>
          <w:tcPr>
            <w:tcW w:w="5940" w:type="dxa"/>
            <w:shd w:val="clear" w:color="auto" w:fill="auto"/>
            <w:vAlign w:val="center"/>
          </w:tcPr>
          <w:p w:rsidR="006E323B" w:rsidRPr="000E54DE" w:rsidRDefault="006E323B" w:rsidP="00BC7DF4">
            <w:pPr>
              <w:spacing w:before="100" w:beforeAutospacing="1" w:after="100" w:afterAutospacing="1" w:line="276" w:lineRule="auto"/>
              <w:rPr>
                <w:rFonts w:asciiTheme="minorHAnsi" w:hAnsiTheme="minorHAnsi" w:cstheme="minorHAnsi"/>
                <w:color w:val="000000"/>
                <w:sz w:val="20"/>
                <w:szCs w:val="20"/>
                <w:highlight w:val="yellow"/>
              </w:rPr>
            </w:pPr>
          </w:p>
        </w:tc>
      </w:tr>
      <w:tr w:rsidR="006E323B" w:rsidRPr="000E54DE" w:rsidTr="00E66280">
        <w:trPr>
          <w:trHeight w:val="226"/>
          <w:jc w:val="center"/>
        </w:trPr>
        <w:tc>
          <w:tcPr>
            <w:tcW w:w="3893" w:type="dxa"/>
            <w:shd w:val="clear" w:color="auto" w:fill="auto"/>
            <w:vAlign w:val="center"/>
            <w:hideMark/>
          </w:tcPr>
          <w:p w:rsidR="006E323B" w:rsidRPr="00552AFB" w:rsidRDefault="006E323B" w:rsidP="00BC7DF4">
            <w:pPr>
              <w:spacing w:before="100" w:beforeAutospacing="1" w:after="100" w:afterAutospacing="1"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ΝΟΜΙΜΟΣ ΕΚΠΡΟΣΩΠΟΣ</w:t>
            </w:r>
          </w:p>
        </w:tc>
        <w:tc>
          <w:tcPr>
            <w:tcW w:w="5940" w:type="dxa"/>
            <w:shd w:val="clear" w:color="auto" w:fill="auto"/>
            <w:vAlign w:val="center"/>
          </w:tcPr>
          <w:p w:rsidR="006E323B" w:rsidRPr="000E54DE" w:rsidRDefault="006E323B" w:rsidP="00BC7DF4">
            <w:pPr>
              <w:spacing w:before="100" w:beforeAutospacing="1" w:after="100" w:afterAutospacing="1" w:line="276" w:lineRule="auto"/>
              <w:rPr>
                <w:rFonts w:asciiTheme="minorHAnsi" w:hAnsiTheme="minorHAnsi" w:cstheme="minorHAnsi"/>
                <w:color w:val="000000"/>
                <w:sz w:val="20"/>
                <w:szCs w:val="20"/>
                <w:highlight w:val="yellow"/>
              </w:rPr>
            </w:pPr>
          </w:p>
        </w:tc>
      </w:tr>
      <w:tr w:rsidR="006E323B" w:rsidRPr="000E54DE" w:rsidTr="00E66280">
        <w:trPr>
          <w:trHeight w:val="50"/>
          <w:jc w:val="center"/>
        </w:trPr>
        <w:tc>
          <w:tcPr>
            <w:tcW w:w="3893" w:type="dxa"/>
            <w:shd w:val="clear" w:color="auto" w:fill="auto"/>
            <w:vAlign w:val="center"/>
            <w:hideMark/>
          </w:tcPr>
          <w:p w:rsidR="006E323B" w:rsidRPr="00552AFB" w:rsidRDefault="006E323B" w:rsidP="00BC7DF4">
            <w:pPr>
              <w:spacing w:before="100" w:beforeAutospacing="1" w:after="100" w:afterAutospacing="1"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Α.Δ.Τ. (Νόμιμου εκπροσώπου)</w:t>
            </w:r>
          </w:p>
        </w:tc>
        <w:tc>
          <w:tcPr>
            <w:tcW w:w="5940" w:type="dxa"/>
            <w:shd w:val="clear" w:color="auto" w:fill="auto"/>
            <w:vAlign w:val="center"/>
          </w:tcPr>
          <w:p w:rsidR="006E323B" w:rsidRPr="000E54DE" w:rsidRDefault="006E323B" w:rsidP="00BC7DF4">
            <w:pPr>
              <w:spacing w:before="100" w:beforeAutospacing="1" w:after="100" w:afterAutospacing="1"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shd w:val="clear" w:color="auto" w:fill="auto"/>
            <w:vAlign w:val="center"/>
            <w:hideMark/>
          </w:tcPr>
          <w:p w:rsidR="006E323B" w:rsidRPr="00552AFB" w:rsidRDefault="006E323B" w:rsidP="00BC7DF4">
            <w:pPr>
              <w:spacing w:before="100" w:beforeAutospacing="1" w:after="100" w:afterAutospacing="1"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Υπεύθυνος Επικοινωνίας</w:t>
            </w:r>
          </w:p>
        </w:tc>
        <w:tc>
          <w:tcPr>
            <w:tcW w:w="5940" w:type="dxa"/>
            <w:shd w:val="clear" w:color="auto" w:fill="auto"/>
            <w:vAlign w:val="center"/>
          </w:tcPr>
          <w:p w:rsidR="006E323B" w:rsidRPr="000E54DE" w:rsidRDefault="006E323B" w:rsidP="00BC7DF4">
            <w:pPr>
              <w:spacing w:before="100" w:beforeAutospacing="1" w:after="100" w:afterAutospacing="1" w:line="276" w:lineRule="auto"/>
              <w:rPr>
                <w:rFonts w:asciiTheme="minorHAnsi" w:hAnsiTheme="minorHAnsi" w:cstheme="minorHAnsi"/>
                <w:color w:val="000000"/>
                <w:sz w:val="20"/>
                <w:szCs w:val="20"/>
                <w:highlight w:val="yellow"/>
              </w:rPr>
            </w:pPr>
          </w:p>
        </w:tc>
      </w:tr>
      <w:tr w:rsidR="006E323B" w:rsidRPr="000E54DE" w:rsidTr="00E66280">
        <w:trPr>
          <w:trHeight w:val="264"/>
          <w:jc w:val="center"/>
        </w:trPr>
        <w:tc>
          <w:tcPr>
            <w:tcW w:w="3893" w:type="dxa"/>
            <w:shd w:val="clear" w:color="auto" w:fill="auto"/>
            <w:vAlign w:val="center"/>
          </w:tcPr>
          <w:p w:rsidR="006E323B" w:rsidRPr="00552AFB" w:rsidRDefault="006E323B" w:rsidP="00BC7DF4">
            <w:pPr>
              <w:spacing w:before="100" w:beforeAutospacing="1" w:after="100" w:afterAutospacing="1" w:line="276" w:lineRule="auto"/>
              <w:rPr>
                <w:rFonts w:asciiTheme="minorHAnsi" w:hAnsiTheme="minorHAnsi" w:cstheme="minorHAnsi"/>
                <w:b/>
                <w:color w:val="000000"/>
                <w:sz w:val="20"/>
                <w:szCs w:val="20"/>
              </w:rPr>
            </w:pPr>
            <w:r w:rsidRPr="00552AFB">
              <w:rPr>
                <w:rFonts w:asciiTheme="minorHAnsi" w:hAnsiTheme="minorHAnsi" w:cstheme="minorHAnsi"/>
                <w:b/>
                <w:color w:val="000000"/>
                <w:sz w:val="20"/>
                <w:szCs w:val="20"/>
              </w:rPr>
              <w:t>Ισχύς προσφοράς</w:t>
            </w:r>
          </w:p>
        </w:tc>
        <w:tc>
          <w:tcPr>
            <w:tcW w:w="5940" w:type="dxa"/>
            <w:shd w:val="clear" w:color="auto" w:fill="auto"/>
            <w:vAlign w:val="center"/>
          </w:tcPr>
          <w:p w:rsidR="006E323B" w:rsidRPr="000E54DE" w:rsidRDefault="006E323B" w:rsidP="00BC7DF4">
            <w:pPr>
              <w:spacing w:before="100" w:beforeAutospacing="1" w:after="100" w:afterAutospacing="1" w:line="276" w:lineRule="auto"/>
              <w:rPr>
                <w:rFonts w:asciiTheme="minorHAnsi" w:hAnsiTheme="minorHAnsi" w:cstheme="minorHAnsi"/>
                <w:color w:val="000000"/>
                <w:sz w:val="20"/>
                <w:szCs w:val="20"/>
                <w:highlight w:val="yellow"/>
              </w:rPr>
            </w:pPr>
          </w:p>
        </w:tc>
      </w:tr>
    </w:tbl>
    <w:p w:rsidR="006E323B" w:rsidRPr="000E54DE" w:rsidRDefault="006E323B" w:rsidP="006E323B">
      <w:pPr>
        <w:spacing w:after="0" w:line="276" w:lineRule="auto"/>
        <w:jc w:val="both"/>
        <w:rPr>
          <w:rFonts w:asciiTheme="minorHAnsi" w:eastAsia="Times New Roman" w:hAnsiTheme="minorHAnsi" w:cstheme="minorHAnsi"/>
          <w:b/>
          <w:sz w:val="20"/>
          <w:szCs w:val="20"/>
          <w:highlight w:val="yellow"/>
          <w:lang w:eastAsia="el-GR"/>
        </w:rPr>
      </w:pPr>
    </w:p>
    <w:tbl>
      <w:tblPr>
        <w:tblStyle w:val="a4"/>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121"/>
        <w:gridCol w:w="1778"/>
        <w:gridCol w:w="1153"/>
        <w:gridCol w:w="1112"/>
        <w:gridCol w:w="1089"/>
        <w:gridCol w:w="625"/>
        <w:gridCol w:w="1089"/>
      </w:tblGrid>
      <w:tr w:rsidR="006E323B" w:rsidRPr="000E54DE" w:rsidTr="00552AFB">
        <w:trPr>
          <w:trHeight w:val="432"/>
          <w:jc w:val="center"/>
        </w:trPr>
        <w:tc>
          <w:tcPr>
            <w:tcW w:w="420" w:type="pct"/>
          </w:tcPr>
          <w:p w:rsidR="006E323B" w:rsidRPr="00552AFB" w:rsidRDefault="006E323B" w:rsidP="00BC7DF4">
            <w:pPr>
              <w:widowControl w:val="0"/>
              <w:autoSpaceDE w:val="0"/>
              <w:autoSpaceDN w:val="0"/>
              <w:adjustRightInd w:val="0"/>
              <w:spacing w:line="264" w:lineRule="auto"/>
              <w:ind w:left="142" w:right="141"/>
              <w:jc w:val="both"/>
              <w:rPr>
                <w:rFonts w:asciiTheme="minorHAnsi" w:hAnsiTheme="minorHAnsi" w:cstheme="minorHAnsi"/>
                <w:b/>
                <w:sz w:val="20"/>
                <w:szCs w:val="20"/>
              </w:rPr>
            </w:pPr>
            <w:r w:rsidRPr="00552AFB">
              <w:rPr>
                <w:rFonts w:asciiTheme="minorHAnsi" w:hAnsiTheme="minorHAnsi" w:cstheme="minorHAnsi"/>
                <w:b/>
                <w:sz w:val="20"/>
                <w:szCs w:val="20"/>
              </w:rPr>
              <w:t>α/α</w:t>
            </w:r>
          </w:p>
        </w:tc>
        <w:tc>
          <w:tcPr>
            <w:tcW w:w="1084" w:type="pct"/>
          </w:tcPr>
          <w:p w:rsidR="006E323B" w:rsidRPr="00552AFB" w:rsidRDefault="006E323B" w:rsidP="00BC7DF4">
            <w:pPr>
              <w:widowControl w:val="0"/>
              <w:autoSpaceDE w:val="0"/>
              <w:autoSpaceDN w:val="0"/>
              <w:adjustRightInd w:val="0"/>
              <w:spacing w:line="264" w:lineRule="auto"/>
              <w:ind w:left="142" w:right="141"/>
              <w:jc w:val="both"/>
              <w:rPr>
                <w:rFonts w:asciiTheme="minorHAnsi" w:hAnsiTheme="minorHAnsi" w:cstheme="minorHAnsi"/>
                <w:b/>
                <w:sz w:val="20"/>
                <w:szCs w:val="20"/>
              </w:rPr>
            </w:pPr>
            <w:r w:rsidRPr="00552AFB">
              <w:rPr>
                <w:rFonts w:asciiTheme="minorHAnsi" w:hAnsiTheme="minorHAnsi" w:cstheme="minorHAnsi"/>
                <w:b/>
                <w:sz w:val="20"/>
                <w:szCs w:val="20"/>
              </w:rPr>
              <w:t>ΕΙΔΟΣ</w:t>
            </w:r>
          </w:p>
          <w:p w:rsidR="006E323B" w:rsidRPr="00552AFB" w:rsidRDefault="006E323B" w:rsidP="00BC7DF4">
            <w:pPr>
              <w:widowControl w:val="0"/>
              <w:autoSpaceDE w:val="0"/>
              <w:autoSpaceDN w:val="0"/>
              <w:adjustRightInd w:val="0"/>
              <w:spacing w:line="264" w:lineRule="auto"/>
              <w:ind w:left="142" w:right="141"/>
              <w:jc w:val="both"/>
              <w:rPr>
                <w:rFonts w:asciiTheme="minorHAnsi" w:hAnsiTheme="minorHAnsi" w:cstheme="minorHAnsi"/>
                <w:b/>
                <w:bCs/>
                <w:color w:val="000000"/>
                <w:sz w:val="20"/>
                <w:szCs w:val="20"/>
                <w:lang w:eastAsia="ja-JP"/>
              </w:rPr>
            </w:pPr>
          </w:p>
        </w:tc>
        <w:tc>
          <w:tcPr>
            <w:tcW w:w="908" w:type="pct"/>
          </w:tcPr>
          <w:p w:rsidR="006E323B" w:rsidRPr="00552AFB" w:rsidRDefault="006E323B" w:rsidP="00BC7DF4">
            <w:pPr>
              <w:spacing w:after="0" w:line="240" w:lineRule="auto"/>
              <w:rPr>
                <w:rFonts w:asciiTheme="minorHAnsi" w:hAnsiTheme="minorHAnsi" w:cstheme="minorHAnsi"/>
                <w:b/>
                <w:sz w:val="20"/>
                <w:szCs w:val="20"/>
              </w:rPr>
            </w:pPr>
            <w:r w:rsidRPr="00552AFB">
              <w:rPr>
                <w:rFonts w:asciiTheme="minorHAnsi" w:hAnsiTheme="minorHAnsi" w:cstheme="minorHAnsi"/>
                <w:b/>
                <w:sz w:val="20"/>
                <w:szCs w:val="20"/>
              </w:rPr>
              <w:t>ΜΟΝΤΕΛΟ/ ΚΑΤΑΣΚΕΥΑΣΤΙΚΟΣ ΟΙΚΟΣ</w:t>
            </w:r>
          </w:p>
        </w:tc>
        <w:tc>
          <w:tcPr>
            <w:tcW w:w="589" w:type="pct"/>
          </w:tcPr>
          <w:p w:rsidR="006E323B" w:rsidRPr="00552AFB" w:rsidRDefault="006E323B" w:rsidP="00BC7DF4">
            <w:pPr>
              <w:spacing w:after="0" w:line="240" w:lineRule="auto"/>
              <w:jc w:val="center"/>
              <w:rPr>
                <w:rFonts w:asciiTheme="minorHAnsi" w:hAnsiTheme="minorHAnsi" w:cstheme="minorHAnsi"/>
                <w:b/>
                <w:sz w:val="20"/>
                <w:szCs w:val="20"/>
              </w:rPr>
            </w:pPr>
            <w:r w:rsidRPr="00552AFB">
              <w:rPr>
                <w:rFonts w:asciiTheme="minorHAnsi" w:hAnsiTheme="minorHAnsi" w:cstheme="minorHAnsi"/>
                <w:b/>
                <w:sz w:val="20"/>
                <w:szCs w:val="20"/>
              </w:rPr>
              <w:t>ΠΟΣΟΤΗΤΑ</w:t>
            </w:r>
          </w:p>
          <w:p w:rsidR="006E323B" w:rsidRPr="00552AFB" w:rsidRDefault="006E323B" w:rsidP="00BC7DF4">
            <w:pPr>
              <w:spacing w:after="0" w:line="240" w:lineRule="auto"/>
              <w:jc w:val="center"/>
              <w:rPr>
                <w:rFonts w:asciiTheme="minorHAnsi" w:hAnsiTheme="minorHAnsi" w:cstheme="minorHAnsi"/>
                <w:b/>
                <w:sz w:val="20"/>
                <w:szCs w:val="20"/>
              </w:rPr>
            </w:pPr>
            <w:r w:rsidRPr="00552AFB">
              <w:rPr>
                <w:rFonts w:asciiTheme="minorHAnsi" w:hAnsiTheme="minorHAnsi" w:cstheme="minorHAnsi"/>
                <w:b/>
                <w:sz w:val="20"/>
                <w:szCs w:val="20"/>
              </w:rPr>
              <w:t>(τεμάχιο)</w:t>
            </w:r>
          </w:p>
        </w:tc>
        <w:tc>
          <w:tcPr>
            <w:tcW w:w="568" w:type="pct"/>
          </w:tcPr>
          <w:p w:rsidR="006E323B" w:rsidRPr="00552AFB" w:rsidRDefault="006E323B" w:rsidP="00BC7DF4">
            <w:pPr>
              <w:spacing w:after="0" w:line="240" w:lineRule="auto"/>
              <w:rPr>
                <w:rFonts w:asciiTheme="minorHAnsi" w:hAnsiTheme="minorHAnsi" w:cstheme="minorHAnsi"/>
                <w:b/>
                <w:sz w:val="20"/>
                <w:szCs w:val="20"/>
              </w:rPr>
            </w:pPr>
            <w:r w:rsidRPr="00552AFB">
              <w:rPr>
                <w:rFonts w:asciiTheme="minorHAnsi" w:hAnsiTheme="minorHAnsi" w:cstheme="minorHAnsi"/>
                <w:b/>
                <w:sz w:val="20"/>
                <w:szCs w:val="20"/>
              </w:rPr>
              <w:t>ΤΙΜΗ ΤΕΜΑΧΙΟΥ ΧΩΡΙΣ ΦΠΑ (€)</w:t>
            </w:r>
          </w:p>
        </w:tc>
        <w:tc>
          <w:tcPr>
            <w:tcW w:w="556" w:type="pct"/>
          </w:tcPr>
          <w:p w:rsidR="006E323B" w:rsidRPr="00552AFB" w:rsidRDefault="006E323B" w:rsidP="00BC7DF4">
            <w:pPr>
              <w:spacing w:after="0" w:line="240" w:lineRule="auto"/>
              <w:rPr>
                <w:rFonts w:asciiTheme="minorHAnsi" w:hAnsiTheme="minorHAnsi" w:cstheme="minorHAnsi"/>
                <w:b/>
                <w:sz w:val="20"/>
                <w:szCs w:val="20"/>
              </w:rPr>
            </w:pPr>
            <w:r w:rsidRPr="00552AFB">
              <w:rPr>
                <w:rFonts w:asciiTheme="minorHAnsi" w:hAnsiTheme="minorHAnsi" w:cstheme="minorHAnsi"/>
                <w:b/>
                <w:sz w:val="20"/>
                <w:szCs w:val="20"/>
              </w:rPr>
              <w:t>ΣΥΝΟΛΙΚΗ ΤΙΜΗ ΧΩΡΙΣ ΦΠΑ (€)</w:t>
            </w:r>
          </w:p>
        </w:tc>
        <w:tc>
          <w:tcPr>
            <w:tcW w:w="319" w:type="pct"/>
          </w:tcPr>
          <w:p w:rsidR="006E323B" w:rsidRPr="00552AFB" w:rsidRDefault="006E323B" w:rsidP="00BC7DF4">
            <w:pPr>
              <w:spacing w:after="0" w:line="240" w:lineRule="auto"/>
              <w:rPr>
                <w:rFonts w:asciiTheme="minorHAnsi" w:hAnsiTheme="minorHAnsi" w:cstheme="minorHAnsi"/>
                <w:b/>
                <w:sz w:val="20"/>
                <w:szCs w:val="20"/>
              </w:rPr>
            </w:pPr>
            <w:r w:rsidRPr="00552AFB">
              <w:rPr>
                <w:rFonts w:asciiTheme="minorHAnsi" w:hAnsiTheme="minorHAnsi" w:cstheme="minorHAnsi"/>
                <w:b/>
                <w:sz w:val="20"/>
                <w:szCs w:val="20"/>
              </w:rPr>
              <w:t>ΦΠΑ (€)</w:t>
            </w:r>
          </w:p>
        </w:tc>
        <w:tc>
          <w:tcPr>
            <w:tcW w:w="556" w:type="pct"/>
          </w:tcPr>
          <w:p w:rsidR="006E323B" w:rsidRPr="00552AFB" w:rsidRDefault="006E323B" w:rsidP="00BC7DF4">
            <w:pPr>
              <w:spacing w:after="0" w:line="240" w:lineRule="auto"/>
              <w:rPr>
                <w:rFonts w:asciiTheme="minorHAnsi" w:hAnsiTheme="minorHAnsi" w:cstheme="minorHAnsi"/>
                <w:b/>
                <w:sz w:val="20"/>
                <w:szCs w:val="20"/>
              </w:rPr>
            </w:pPr>
            <w:r w:rsidRPr="00552AFB">
              <w:rPr>
                <w:rFonts w:asciiTheme="minorHAnsi" w:hAnsiTheme="minorHAnsi" w:cstheme="minorHAnsi"/>
                <w:b/>
                <w:sz w:val="20"/>
                <w:szCs w:val="20"/>
              </w:rPr>
              <w:t>ΣΥΝΟΛΙΚΗ ΤΙΜΗ ΜΕ ΦΠΑ (€)</w:t>
            </w:r>
          </w:p>
        </w:tc>
      </w:tr>
      <w:tr w:rsidR="006E323B" w:rsidRPr="000E54DE" w:rsidTr="00552AFB">
        <w:trPr>
          <w:trHeight w:val="432"/>
          <w:jc w:val="center"/>
        </w:trPr>
        <w:tc>
          <w:tcPr>
            <w:tcW w:w="420" w:type="pct"/>
            <w:tcBorders>
              <w:top w:val="single" w:sz="4" w:space="0" w:color="auto"/>
              <w:left w:val="single" w:sz="4" w:space="0" w:color="auto"/>
              <w:bottom w:val="single" w:sz="4" w:space="0" w:color="auto"/>
              <w:right w:val="single" w:sz="4" w:space="0" w:color="auto"/>
            </w:tcBorders>
            <w:vAlign w:val="center"/>
          </w:tcPr>
          <w:p w:rsidR="006E323B" w:rsidRPr="00552AFB" w:rsidRDefault="006E323B" w:rsidP="00605626">
            <w:pPr>
              <w:spacing w:after="0"/>
              <w:jc w:val="center"/>
              <w:rPr>
                <w:rFonts w:asciiTheme="minorHAnsi" w:hAnsiTheme="minorHAnsi" w:cstheme="minorHAnsi"/>
                <w:b/>
                <w:sz w:val="20"/>
                <w:szCs w:val="20"/>
              </w:rPr>
            </w:pPr>
            <w:r w:rsidRPr="00552AFB">
              <w:rPr>
                <w:rFonts w:asciiTheme="minorHAnsi" w:eastAsia="Times New Roman" w:hAnsiTheme="minorHAnsi" w:cstheme="minorHAnsi"/>
                <w:color w:val="000000"/>
                <w:sz w:val="20"/>
                <w:szCs w:val="20"/>
                <w:lang w:eastAsia="el-GR"/>
              </w:rPr>
              <w:t>1</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552AFB" w:rsidRDefault="00552AFB" w:rsidP="00552AFB">
            <w:pPr>
              <w:spacing w:after="0"/>
              <w:rPr>
                <w:rFonts w:asciiTheme="minorHAnsi" w:hAnsiTheme="minorHAnsi" w:cstheme="minorHAnsi"/>
                <w:sz w:val="20"/>
                <w:szCs w:val="20"/>
              </w:rPr>
            </w:pPr>
            <w:r w:rsidRPr="00552AFB">
              <w:rPr>
                <w:rFonts w:eastAsia="Times New Roman" w:cs="Calibri"/>
                <w:color w:val="000000"/>
                <w:sz w:val="20"/>
                <w:szCs w:val="20"/>
                <w:lang w:eastAsia="el-GR"/>
              </w:rPr>
              <w:t>ΘΑΛΑΜΟΣ ΚΑΘΕΤΗΣ ΝΗΜΑΤΙΚΗΣ ΡΟΗΣ (</w:t>
            </w:r>
            <w:r w:rsidRPr="00552AFB">
              <w:rPr>
                <w:rFonts w:eastAsia="Times New Roman" w:cs="Calibri"/>
                <w:color w:val="000000"/>
                <w:sz w:val="20"/>
                <w:szCs w:val="20"/>
                <w:lang w:val="en-US" w:eastAsia="el-GR"/>
              </w:rPr>
              <w:t>LAMINARFLOW</w:t>
            </w:r>
            <w:r w:rsidRPr="00552AFB">
              <w:rPr>
                <w:rFonts w:eastAsia="Times New Roman" w:cs="Calibri"/>
                <w:color w:val="000000"/>
                <w:sz w:val="20"/>
                <w:szCs w:val="20"/>
                <w:lang w:eastAsia="el-GR"/>
              </w:rPr>
              <w:t>) ΒΙΟΛΟΓΙΚΗΣ ΑΣΦΑΛΕΙΑΣ, ΠΛΑΤΟΥΣ 1100</w:t>
            </w:r>
            <w:r w:rsidRPr="00552AFB">
              <w:rPr>
                <w:rFonts w:eastAsia="Times New Roman" w:cs="Calibri"/>
                <w:color w:val="000000"/>
                <w:sz w:val="20"/>
                <w:szCs w:val="20"/>
                <w:lang w:val="en-US" w:eastAsia="el-GR"/>
              </w:rPr>
              <w:t>mm</w:t>
            </w:r>
            <w:r w:rsidRPr="00552AFB">
              <w:rPr>
                <w:rFonts w:eastAsia="Times New Roman" w:cs="Calibri"/>
                <w:color w:val="000000"/>
                <w:sz w:val="20"/>
                <w:szCs w:val="20"/>
                <w:lang w:eastAsia="el-GR"/>
              </w:rPr>
              <w:t>.</w:t>
            </w:r>
          </w:p>
        </w:tc>
        <w:tc>
          <w:tcPr>
            <w:tcW w:w="908" w:type="pct"/>
            <w:vAlign w:val="center"/>
          </w:tcPr>
          <w:p w:rsidR="006E323B" w:rsidRPr="00552AFB" w:rsidRDefault="006E323B" w:rsidP="00605626">
            <w:pPr>
              <w:spacing w:after="0" w:line="240" w:lineRule="auto"/>
              <w:rPr>
                <w:rFonts w:asciiTheme="minorHAnsi" w:hAnsiTheme="minorHAnsi" w:cstheme="minorHAnsi"/>
                <w:sz w:val="20"/>
                <w:szCs w:val="20"/>
              </w:rPr>
            </w:pPr>
          </w:p>
        </w:tc>
        <w:tc>
          <w:tcPr>
            <w:tcW w:w="589" w:type="pct"/>
            <w:tcBorders>
              <w:top w:val="single" w:sz="4" w:space="0" w:color="auto"/>
              <w:left w:val="nil"/>
              <w:bottom w:val="single" w:sz="4" w:space="0" w:color="auto"/>
              <w:right w:val="single" w:sz="4" w:space="0" w:color="auto"/>
            </w:tcBorders>
            <w:shd w:val="clear" w:color="F2F2F2" w:fill="FFFFFF"/>
            <w:vAlign w:val="center"/>
          </w:tcPr>
          <w:p w:rsidR="006E323B" w:rsidRPr="00552AFB" w:rsidRDefault="006E323B" w:rsidP="00605626">
            <w:pPr>
              <w:spacing w:after="0" w:line="240" w:lineRule="auto"/>
              <w:jc w:val="center"/>
              <w:rPr>
                <w:rFonts w:asciiTheme="minorHAnsi" w:hAnsiTheme="minorHAnsi" w:cstheme="minorHAnsi"/>
                <w:sz w:val="20"/>
                <w:szCs w:val="20"/>
              </w:rPr>
            </w:pPr>
            <w:r w:rsidRPr="00552AFB">
              <w:rPr>
                <w:rFonts w:asciiTheme="minorHAnsi" w:hAnsiTheme="minorHAnsi" w:cstheme="minorHAnsi"/>
                <w:sz w:val="20"/>
                <w:szCs w:val="20"/>
              </w:rPr>
              <w:t>1</w:t>
            </w:r>
          </w:p>
        </w:tc>
        <w:tc>
          <w:tcPr>
            <w:tcW w:w="568"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556"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319"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556"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r>
      <w:tr w:rsidR="006E323B" w:rsidRPr="000E54DE" w:rsidTr="00552AFB">
        <w:trPr>
          <w:trHeight w:val="432"/>
          <w:jc w:val="center"/>
        </w:trPr>
        <w:tc>
          <w:tcPr>
            <w:tcW w:w="420" w:type="pct"/>
            <w:tcBorders>
              <w:top w:val="single" w:sz="4" w:space="0" w:color="auto"/>
              <w:left w:val="single" w:sz="4" w:space="0" w:color="auto"/>
              <w:bottom w:val="single" w:sz="4" w:space="0" w:color="auto"/>
              <w:right w:val="single" w:sz="4" w:space="0" w:color="auto"/>
            </w:tcBorders>
            <w:vAlign w:val="center"/>
          </w:tcPr>
          <w:p w:rsidR="006E323B" w:rsidRPr="00552AFB" w:rsidRDefault="006E323B" w:rsidP="00605626">
            <w:pPr>
              <w:pStyle w:val="Default"/>
              <w:spacing w:line="264" w:lineRule="auto"/>
              <w:jc w:val="center"/>
              <w:rPr>
                <w:rFonts w:asciiTheme="minorHAnsi" w:hAnsiTheme="minorHAnsi" w:cstheme="minorHAnsi"/>
                <w:b/>
                <w:bCs/>
                <w:sz w:val="20"/>
                <w:szCs w:val="20"/>
              </w:rPr>
            </w:pPr>
            <w:r w:rsidRPr="00552AFB">
              <w:rPr>
                <w:rFonts w:asciiTheme="minorHAnsi" w:eastAsia="Times New Roman" w:hAnsiTheme="minorHAnsi" w:cstheme="minorHAnsi"/>
                <w:sz w:val="20"/>
                <w:szCs w:val="20"/>
              </w:rPr>
              <w:t>2</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552AFB" w:rsidRDefault="00552AFB" w:rsidP="00605626">
            <w:pPr>
              <w:spacing w:after="0" w:line="240" w:lineRule="auto"/>
              <w:ind w:right="140"/>
              <w:rPr>
                <w:rFonts w:asciiTheme="minorHAnsi" w:hAnsiTheme="minorHAnsi" w:cstheme="minorHAnsi"/>
                <w:bCs/>
                <w:sz w:val="20"/>
                <w:szCs w:val="20"/>
              </w:rPr>
            </w:pPr>
            <w:r w:rsidRPr="00552AFB">
              <w:rPr>
                <w:rFonts w:eastAsia="Times New Roman" w:cs="Calibri"/>
                <w:color w:val="000000"/>
                <w:sz w:val="20"/>
                <w:szCs w:val="20"/>
                <w:lang w:eastAsia="el-GR"/>
              </w:rPr>
              <w:t>ΘΑΛΑΜΟΣ ΚΑΘΕΤΗΣ ΝΗΜΑΤΙΚΗΣ ΡΟΗΣ (</w:t>
            </w:r>
            <w:r w:rsidRPr="00552AFB">
              <w:rPr>
                <w:rFonts w:eastAsia="Times New Roman" w:cs="Calibri"/>
                <w:color w:val="000000"/>
                <w:sz w:val="20"/>
                <w:szCs w:val="20"/>
                <w:lang w:val="en-US" w:eastAsia="el-GR"/>
              </w:rPr>
              <w:t>LAMINARFLOW</w:t>
            </w:r>
            <w:r w:rsidRPr="00552AFB">
              <w:rPr>
                <w:rFonts w:eastAsia="Times New Roman" w:cs="Calibri"/>
                <w:color w:val="000000"/>
                <w:sz w:val="20"/>
                <w:szCs w:val="20"/>
                <w:lang w:eastAsia="el-GR"/>
              </w:rPr>
              <w:t>) ΒΙΟΛΟΓΙΚΗΣ ΑΣΦΑΛΕΙΑΣ, ΠΛΑΤΟΥΣ 600</w:t>
            </w:r>
            <w:r w:rsidRPr="00552AFB">
              <w:rPr>
                <w:rFonts w:eastAsia="Times New Roman" w:cs="Calibri"/>
                <w:color w:val="000000"/>
                <w:sz w:val="20"/>
                <w:szCs w:val="20"/>
                <w:lang w:val="en-US" w:eastAsia="el-GR"/>
              </w:rPr>
              <w:t>mm</w:t>
            </w:r>
            <w:r w:rsidRPr="00552AFB">
              <w:rPr>
                <w:rFonts w:eastAsia="Times New Roman" w:cs="Calibri"/>
                <w:color w:val="000000"/>
                <w:sz w:val="20"/>
                <w:szCs w:val="20"/>
                <w:lang w:eastAsia="el-GR"/>
              </w:rPr>
              <w:t>.</w:t>
            </w:r>
          </w:p>
        </w:tc>
        <w:tc>
          <w:tcPr>
            <w:tcW w:w="908" w:type="pct"/>
            <w:vAlign w:val="center"/>
          </w:tcPr>
          <w:p w:rsidR="006E323B" w:rsidRPr="00552AFB" w:rsidRDefault="006E323B" w:rsidP="00605626">
            <w:pPr>
              <w:spacing w:after="0" w:line="240" w:lineRule="auto"/>
              <w:rPr>
                <w:rFonts w:asciiTheme="minorHAnsi" w:hAnsiTheme="minorHAnsi" w:cstheme="minorHAnsi"/>
                <w:sz w:val="20"/>
                <w:szCs w:val="20"/>
              </w:rPr>
            </w:pPr>
          </w:p>
        </w:tc>
        <w:tc>
          <w:tcPr>
            <w:tcW w:w="589" w:type="pct"/>
            <w:tcBorders>
              <w:top w:val="single" w:sz="4" w:space="0" w:color="auto"/>
              <w:left w:val="nil"/>
              <w:bottom w:val="single" w:sz="4" w:space="0" w:color="auto"/>
              <w:right w:val="single" w:sz="4" w:space="0" w:color="auto"/>
            </w:tcBorders>
            <w:shd w:val="clear" w:color="F2F2F2" w:fill="FFFFFF"/>
            <w:vAlign w:val="center"/>
          </w:tcPr>
          <w:p w:rsidR="006E323B" w:rsidRPr="00552AFB" w:rsidRDefault="00552AFB" w:rsidP="00605626">
            <w:pPr>
              <w:spacing w:after="0" w:line="240" w:lineRule="auto"/>
              <w:jc w:val="center"/>
              <w:rPr>
                <w:rFonts w:asciiTheme="minorHAnsi" w:hAnsiTheme="minorHAnsi" w:cstheme="minorHAnsi"/>
                <w:sz w:val="20"/>
                <w:szCs w:val="20"/>
                <w:lang w:val="en-US"/>
              </w:rPr>
            </w:pPr>
            <w:r w:rsidRPr="00552AFB">
              <w:rPr>
                <w:rFonts w:asciiTheme="minorHAnsi" w:hAnsiTheme="minorHAnsi" w:cstheme="minorHAnsi"/>
                <w:sz w:val="20"/>
                <w:szCs w:val="20"/>
                <w:lang w:val="en-US"/>
              </w:rPr>
              <w:t>2</w:t>
            </w:r>
          </w:p>
        </w:tc>
        <w:tc>
          <w:tcPr>
            <w:tcW w:w="568"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556"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319"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556"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r>
      <w:tr w:rsidR="006E323B" w:rsidRPr="000E54DE" w:rsidTr="00552AFB">
        <w:trPr>
          <w:trHeight w:val="432"/>
          <w:jc w:val="center"/>
        </w:trPr>
        <w:tc>
          <w:tcPr>
            <w:tcW w:w="420" w:type="pct"/>
            <w:tcBorders>
              <w:top w:val="single" w:sz="4" w:space="0" w:color="auto"/>
              <w:left w:val="single" w:sz="4" w:space="0" w:color="auto"/>
              <w:bottom w:val="single" w:sz="4" w:space="0" w:color="auto"/>
              <w:right w:val="single" w:sz="4" w:space="0" w:color="auto"/>
            </w:tcBorders>
            <w:vAlign w:val="center"/>
          </w:tcPr>
          <w:p w:rsidR="006E323B" w:rsidRPr="00552AFB" w:rsidRDefault="006E323B" w:rsidP="00605626">
            <w:pPr>
              <w:pStyle w:val="Default"/>
              <w:spacing w:line="264" w:lineRule="auto"/>
              <w:jc w:val="center"/>
              <w:rPr>
                <w:rFonts w:asciiTheme="minorHAnsi" w:hAnsiTheme="minorHAnsi" w:cstheme="minorHAnsi"/>
                <w:b/>
                <w:bCs/>
                <w:sz w:val="20"/>
                <w:szCs w:val="20"/>
              </w:rPr>
            </w:pPr>
            <w:r w:rsidRPr="00552AFB">
              <w:rPr>
                <w:rFonts w:asciiTheme="minorHAnsi" w:eastAsia="Times New Roman" w:hAnsiTheme="minorHAnsi" w:cstheme="minorHAnsi"/>
                <w:sz w:val="20"/>
                <w:szCs w:val="20"/>
              </w:rPr>
              <w:t>3</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552AFB" w:rsidRDefault="00552AFB" w:rsidP="00605626">
            <w:pPr>
              <w:spacing w:after="0" w:line="240" w:lineRule="auto"/>
              <w:ind w:right="140"/>
              <w:rPr>
                <w:rFonts w:asciiTheme="minorHAnsi" w:hAnsiTheme="minorHAnsi" w:cstheme="minorHAnsi"/>
                <w:bCs/>
                <w:sz w:val="20"/>
                <w:szCs w:val="20"/>
              </w:rPr>
            </w:pPr>
            <w:r w:rsidRPr="00552AFB">
              <w:rPr>
                <w:rFonts w:asciiTheme="minorHAnsi" w:hAnsiTheme="minorHAnsi" w:cstheme="minorHAnsi"/>
                <w:sz w:val="20"/>
                <w:szCs w:val="20"/>
              </w:rPr>
              <w:t>ΘΑΛΑΜΟΣ ΠΡΟΒΟΛΗΣ ΑΝΑΛΥΣΗΣ ΦΘΟΡΙΣΜΟΥ  ΜΕ ΛΑΜΠΑ UV</w:t>
            </w:r>
          </w:p>
        </w:tc>
        <w:tc>
          <w:tcPr>
            <w:tcW w:w="908" w:type="pct"/>
            <w:vAlign w:val="center"/>
          </w:tcPr>
          <w:p w:rsidR="006E323B" w:rsidRPr="00552AFB" w:rsidRDefault="006E323B" w:rsidP="00605626">
            <w:pPr>
              <w:spacing w:after="0" w:line="240" w:lineRule="auto"/>
              <w:rPr>
                <w:rFonts w:asciiTheme="minorHAnsi" w:hAnsiTheme="minorHAnsi" w:cstheme="minorHAnsi"/>
                <w:sz w:val="20"/>
                <w:szCs w:val="20"/>
              </w:rPr>
            </w:pPr>
          </w:p>
        </w:tc>
        <w:tc>
          <w:tcPr>
            <w:tcW w:w="589" w:type="pct"/>
            <w:tcBorders>
              <w:top w:val="single" w:sz="4" w:space="0" w:color="auto"/>
              <w:left w:val="nil"/>
              <w:bottom w:val="single" w:sz="4" w:space="0" w:color="auto"/>
              <w:right w:val="single" w:sz="4" w:space="0" w:color="auto"/>
            </w:tcBorders>
            <w:shd w:val="clear" w:color="F2F2F2" w:fill="FFFFFF"/>
            <w:vAlign w:val="center"/>
          </w:tcPr>
          <w:p w:rsidR="006E323B" w:rsidRPr="00552AFB" w:rsidRDefault="006E323B" w:rsidP="00605626">
            <w:pPr>
              <w:spacing w:after="0" w:line="240" w:lineRule="auto"/>
              <w:jc w:val="center"/>
              <w:rPr>
                <w:rFonts w:asciiTheme="minorHAnsi" w:hAnsiTheme="minorHAnsi" w:cstheme="minorHAnsi"/>
                <w:sz w:val="20"/>
                <w:szCs w:val="20"/>
              </w:rPr>
            </w:pPr>
            <w:r w:rsidRPr="00552AFB">
              <w:rPr>
                <w:rFonts w:asciiTheme="minorHAnsi" w:hAnsiTheme="minorHAnsi" w:cstheme="minorHAnsi"/>
                <w:sz w:val="20"/>
                <w:szCs w:val="20"/>
              </w:rPr>
              <w:t>1</w:t>
            </w:r>
          </w:p>
        </w:tc>
        <w:tc>
          <w:tcPr>
            <w:tcW w:w="568"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556"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319"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556"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r>
      <w:tr w:rsidR="006E323B" w:rsidRPr="000E54DE" w:rsidTr="00552AFB">
        <w:trPr>
          <w:trHeight w:val="432"/>
          <w:jc w:val="center"/>
        </w:trPr>
        <w:tc>
          <w:tcPr>
            <w:tcW w:w="420" w:type="pct"/>
            <w:tcBorders>
              <w:top w:val="single" w:sz="4" w:space="0" w:color="auto"/>
              <w:left w:val="single" w:sz="4" w:space="0" w:color="auto"/>
              <w:bottom w:val="single" w:sz="4" w:space="0" w:color="auto"/>
              <w:right w:val="single" w:sz="4" w:space="0" w:color="auto"/>
            </w:tcBorders>
            <w:vAlign w:val="center"/>
          </w:tcPr>
          <w:p w:rsidR="006E323B" w:rsidRPr="00552AFB" w:rsidRDefault="006E323B" w:rsidP="00605626">
            <w:pPr>
              <w:pStyle w:val="Default"/>
              <w:spacing w:line="264" w:lineRule="auto"/>
              <w:jc w:val="center"/>
              <w:rPr>
                <w:rFonts w:asciiTheme="minorHAnsi" w:hAnsiTheme="minorHAnsi" w:cstheme="minorHAnsi"/>
                <w:b/>
                <w:bCs/>
                <w:sz w:val="20"/>
                <w:szCs w:val="20"/>
              </w:rPr>
            </w:pPr>
            <w:r w:rsidRPr="00552AFB">
              <w:rPr>
                <w:rFonts w:asciiTheme="minorHAnsi" w:eastAsia="Times New Roman" w:hAnsiTheme="minorHAnsi" w:cstheme="minorHAnsi"/>
                <w:sz w:val="20"/>
                <w:szCs w:val="20"/>
              </w:rPr>
              <w:t>4</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rsidR="006E323B" w:rsidRPr="00552AFB" w:rsidRDefault="00552AFB" w:rsidP="00605626">
            <w:pPr>
              <w:spacing w:after="0"/>
              <w:rPr>
                <w:sz w:val="20"/>
                <w:szCs w:val="20"/>
              </w:rPr>
            </w:pPr>
            <w:r w:rsidRPr="00552AFB">
              <w:rPr>
                <w:rFonts w:asciiTheme="minorHAnsi" w:hAnsiTheme="minorHAnsi" w:cstheme="minorHAnsi"/>
                <w:sz w:val="20"/>
                <w:szCs w:val="20"/>
              </w:rPr>
              <w:t xml:space="preserve">ΘΑΛΑΜΟΣ </w:t>
            </w:r>
            <w:r w:rsidRPr="00552AFB">
              <w:rPr>
                <w:rFonts w:asciiTheme="minorHAnsi" w:hAnsiTheme="minorHAnsi" w:cstheme="minorHAnsi"/>
                <w:sz w:val="20"/>
                <w:szCs w:val="20"/>
                <w:lang w:val="en-US"/>
              </w:rPr>
              <w:t>SPE</w:t>
            </w:r>
            <w:r w:rsidRPr="00552AFB">
              <w:rPr>
                <w:rFonts w:asciiTheme="minorHAnsi" w:hAnsiTheme="minorHAnsi" w:cstheme="minorHAnsi"/>
                <w:sz w:val="20"/>
                <w:szCs w:val="20"/>
              </w:rPr>
              <w:t xml:space="preserve"> (</w:t>
            </w:r>
            <w:r w:rsidRPr="00552AFB">
              <w:rPr>
                <w:rFonts w:asciiTheme="minorHAnsi" w:hAnsiTheme="minorHAnsi" w:cstheme="minorHAnsi"/>
                <w:sz w:val="20"/>
                <w:szCs w:val="20"/>
                <w:lang w:val="en-US"/>
              </w:rPr>
              <w:t>SPEMANIFOLD</w:t>
            </w:r>
            <w:r w:rsidRPr="00552AFB">
              <w:rPr>
                <w:rFonts w:asciiTheme="minorHAnsi" w:hAnsiTheme="minorHAnsi" w:cstheme="minorHAnsi"/>
                <w:sz w:val="20"/>
                <w:szCs w:val="20"/>
              </w:rPr>
              <w:t>)</w:t>
            </w:r>
          </w:p>
        </w:tc>
        <w:tc>
          <w:tcPr>
            <w:tcW w:w="908" w:type="pct"/>
            <w:vAlign w:val="center"/>
          </w:tcPr>
          <w:p w:rsidR="006E323B" w:rsidRPr="00552AFB" w:rsidRDefault="006E323B" w:rsidP="00605626">
            <w:pPr>
              <w:spacing w:after="0" w:line="240" w:lineRule="auto"/>
              <w:rPr>
                <w:rFonts w:asciiTheme="minorHAnsi" w:hAnsiTheme="minorHAnsi" w:cstheme="minorHAnsi"/>
                <w:sz w:val="20"/>
                <w:szCs w:val="20"/>
              </w:rPr>
            </w:pPr>
          </w:p>
        </w:tc>
        <w:tc>
          <w:tcPr>
            <w:tcW w:w="589" w:type="pct"/>
            <w:tcBorders>
              <w:top w:val="single" w:sz="4" w:space="0" w:color="auto"/>
              <w:left w:val="nil"/>
              <w:bottom w:val="single" w:sz="4" w:space="0" w:color="auto"/>
              <w:right w:val="single" w:sz="4" w:space="0" w:color="auto"/>
            </w:tcBorders>
            <w:shd w:val="clear" w:color="F2F2F2" w:fill="FFFFFF"/>
            <w:vAlign w:val="center"/>
          </w:tcPr>
          <w:p w:rsidR="006E323B" w:rsidRPr="00552AFB" w:rsidRDefault="00552AFB" w:rsidP="00605626">
            <w:pPr>
              <w:spacing w:after="0" w:line="240" w:lineRule="auto"/>
              <w:jc w:val="center"/>
              <w:rPr>
                <w:rFonts w:asciiTheme="minorHAnsi" w:hAnsiTheme="minorHAnsi" w:cstheme="minorHAnsi"/>
                <w:sz w:val="20"/>
                <w:szCs w:val="20"/>
              </w:rPr>
            </w:pPr>
            <w:r w:rsidRPr="00552AFB">
              <w:rPr>
                <w:rFonts w:asciiTheme="minorHAnsi" w:hAnsiTheme="minorHAnsi" w:cstheme="minorHAnsi"/>
                <w:sz w:val="20"/>
                <w:szCs w:val="20"/>
              </w:rPr>
              <w:t>3</w:t>
            </w:r>
          </w:p>
        </w:tc>
        <w:tc>
          <w:tcPr>
            <w:tcW w:w="568"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556"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319"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c>
          <w:tcPr>
            <w:tcW w:w="556" w:type="pct"/>
            <w:vAlign w:val="center"/>
          </w:tcPr>
          <w:p w:rsidR="006E323B" w:rsidRPr="000E54DE" w:rsidRDefault="006E323B" w:rsidP="00605626">
            <w:pPr>
              <w:spacing w:after="0" w:line="240" w:lineRule="auto"/>
              <w:rPr>
                <w:rFonts w:asciiTheme="minorHAnsi" w:hAnsiTheme="minorHAnsi" w:cstheme="minorHAnsi"/>
                <w:b/>
                <w:sz w:val="20"/>
                <w:szCs w:val="20"/>
                <w:highlight w:val="yellow"/>
              </w:rPr>
            </w:pPr>
          </w:p>
        </w:tc>
      </w:tr>
    </w:tbl>
    <w:p w:rsidR="00BC018B" w:rsidRPr="000E54DE" w:rsidRDefault="00BC018B" w:rsidP="00016C85">
      <w:pPr>
        <w:tabs>
          <w:tab w:val="left" w:pos="14175"/>
          <w:tab w:val="left" w:pos="14317"/>
        </w:tabs>
        <w:spacing w:after="0" w:line="240" w:lineRule="auto"/>
        <w:rPr>
          <w:rFonts w:asciiTheme="minorHAnsi" w:eastAsia="Times New Roman" w:hAnsiTheme="minorHAnsi" w:cstheme="minorHAnsi"/>
          <w:sz w:val="20"/>
          <w:szCs w:val="20"/>
          <w:highlight w:val="yellow"/>
          <w:lang w:eastAsia="el-GR"/>
        </w:rPr>
      </w:pPr>
    </w:p>
    <w:p w:rsidR="006E323B" w:rsidRPr="00552AFB" w:rsidRDefault="006E323B" w:rsidP="0036089D">
      <w:pPr>
        <w:tabs>
          <w:tab w:val="left" w:pos="14175"/>
          <w:tab w:val="left" w:pos="14317"/>
        </w:tabs>
        <w:spacing w:after="0" w:line="240" w:lineRule="auto"/>
        <w:jc w:val="right"/>
        <w:rPr>
          <w:rFonts w:asciiTheme="minorHAnsi" w:eastAsia="Times New Roman" w:hAnsiTheme="minorHAnsi" w:cstheme="minorHAnsi"/>
          <w:sz w:val="20"/>
          <w:szCs w:val="20"/>
          <w:lang w:eastAsia="el-GR"/>
        </w:rPr>
      </w:pPr>
      <w:r w:rsidRPr="00552AFB">
        <w:rPr>
          <w:rFonts w:asciiTheme="minorHAnsi" w:eastAsia="Times New Roman" w:hAnsiTheme="minorHAnsi" w:cstheme="minorHAnsi"/>
          <w:sz w:val="20"/>
          <w:szCs w:val="20"/>
          <w:lang w:eastAsia="el-GR"/>
        </w:rPr>
        <w:t xml:space="preserve">&lt;ΠΟΛΗ&gt;………………………………………………………,          …../…../………    </w:t>
      </w:r>
    </w:p>
    <w:p w:rsidR="00BC018B" w:rsidRPr="00552AFB" w:rsidRDefault="006E323B" w:rsidP="00016C85">
      <w:pPr>
        <w:tabs>
          <w:tab w:val="left" w:pos="14175"/>
          <w:tab w:val="left" w:pos="14317"/>
        </w:tabs>
        <w:spacing w:after="0" w:line="240" w:lineRule="auto"/>
        <w:ind w:left="142" w:right="199" w:firstLine="1418"/>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 xml:space="preserve"> Για τον Προσφέροντα: </w:t>
      </w:r>
    </w:p>
    <w:p w:rsidR="006E323B" w:rsidRPr="00552AFB" w:rsidRDefault="006E323B" w:rsidP="00BC018B">
      <w:pPr>
        <w:tabs>
          <w:tab w:val="left" w:pos="14175"/>
          <w:tab w:val="left" w:pos="14317"/>
        </w:tabs>
        <w:spacing w:before="120" w:after="0" w:line="240" w:lineRule="auto"/>
        <w:ind w:left="142" w:right="199" w:firstLine="1418"/>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w:t>
      </w:r>
    </w:p>
    <w:p w:rsidR="006E323B" w:rsidRPr="00552AFB" w:rsidRDefault="006E323B" w:rsidP="00BC018B">
      <w:pPr>
        <w:tabs>
          <w:tab w:val="left" w:pos="14175"/>
          <w:tab w:val="left" w:pos="14317"/>
        </w:tabs>
        <w:spacing w:after="0" w:line="240" w:lineRule="auto"/>
        <w:ind w:right="199"/>
        <w:jc w:val="right"/>
        <w:rPr>
          <w:rFonts w:asciiTheme="minorHAnsi" w:eastAsia="Times New Roman" w:hAnsiTheme="minorHAnsi" w:cstheme="minorHAnsi"/>
          <w:color w:val="000000"/>
          <w:sz w:val="20"/>
          <w:szCs w:val="20"/>
          <w:lang w:eastAsia="el-GR"/>
        </w:rPr>
      </w:pPr>
      <w:r w:rsidRPr="00552AFB">
        <w:rPr>
          <w:rFonts w:asciiTheme="minorHAnsi" w:eastAsia="Times New Roman" w:hAnsiTheme="minorHAnsi" w:cstheme="minorHAnsi"/>
          <w:color w:val="000000"/>
          <w:sz w:val="20"/>
          <w:szCs w:val="20"/>
          <w:lang w:eastAsia="el-GR"/>
        </w:rPr>
        <w:t xml:space="preserve">Υπογραφή του νόμιμου εκπροσώπου  </w:t>
      </w:r>
    </w:p>
    <w:p w:rsidR="006E323B" w:rsidRPr="000E54DE" w:rsidRDefault="006E323B" w:rsidP="006E323B">
      <w:pPr>
        <w:tabs>
          <w:tab w:val="left" w:pos="1182"/>
        </w:tabs>
        <w:rPr>
          <w:rFonts w:asciiTheme="minorHAnsi" w:eastAsia="Times New Roman" w:hAnsiTheme="minorHAnsi" w:cstheme="minorHAnsi"/>
          <w:color w:val="000000"/>
          <w:sz w:val="20"/>
          <w:szCs w:val="20"/>
          <w:highlight w:val="yellow"/>
          <w:lang w:eastAsia="el-GR"/>
        </w:rPr>
        <w:sectPr w:rsidR="006E323B" w:rsidRPr="000E54DE" w:rsidSect="00E66280">
          <w:pgSz w:w="11906" w:h="16838" w:code="9"/>
          <w:pgMar w:top="1138" w:right="1138" w:bottom="994" w:left="1138" w:header="562" w:footer="562" w:gutter="0"/>
          <w:cols w:space="708"/>
          <w:docGrid w:linePitch="360"/>
        </w:sectPr>
      </w:pPr>
    </w:p>
    <w:p w:rsidR="00A604B5" w:rsidRPr="00552AFB" w:rsidRDefault="00A604B5" w:rsidP="00A604B5">
      <w:pPr>
        <w:spacing w:after="0" w:line="276" w:lineRule="auto"/>
        <w:jc w:val="both"/>
        <w:rPr>
          <w:rFonts w:asciiTheme="minorHAnsi" w:eastAsia="Tahoma" w:hAnsiTheme="minorHAnsi" w:cstheme="minorHAnsi"/>
          <w:b/>
          <w:sz w:val="20"/>
          <w:szCs w:val="20"/>
        </w:rPr>
      </w:pPr>
      <w:r w:rsidRPr="00552AFB">
        <w:rPr>
          <w:rFonts w:asciiTheme="minorHAnsi" w:eastAsia="Tahoma" w:hAnsiTheme="minorHAnsi" w:cstheme="minorHAnsi"/>
          <w:b/>
          <w:sz w:val="20"/>
          <w:szCs w:val="20"/>
        </w:rPr>
        <w:t xml:space="preserve">ΠΑΡΑΡΤΗΜΑ </w:t>
      </w:r>
      <w:r w:rsidR="00A458A5" w:rsidRPr="00552AFB">
        <w:rPr>
          <w:rFonts w:asciiTheme="minorHAnsi" w:eastAsia="Tahoma" w:hAnsiTheme="minorHAnsi" w:cstheme="minorHAnsi"/>
          <w:b/>
          <w:sz w:val="20"/>
          <w:szCs w:val="20"/>
        </w:rPr>
        <w:t>Δ</w:t>
      </w:r>
      <w:r w:rsidR="0062129B" w:rsidRPr="00552AFB">
        <w:rPr>
          <w:rFonts w:asciiTheme="minorHAnsi" w:eastAsia="Tahoma" w:hAnsiTheme="minorHAnsi" w:cstheme="minorHAnsi"/>
          <w:b/>
          <w:sz w:val="20"/>
          <w:szCs w:val="20"/>
        </w:rPr>
        <w:t xml:space="preserve">: </w:t>
      </w:r>
      <w:r w:rsidRPr="00552AFB">
        <w:rPr>
          <w:rFonts w:asciiTheme="minorHAnsi" w:eastAsia="Tahoma" w:hAnsiTheme="minorHAnsi" w:cstheme="minorHAnsi"/>
          <w:b/>
          <w:sz w:val="20"/>
          <w:szCs w:val="20"/>
        </w:rPr>
        <w:t xml:space="preserve"> ΥΠΟΔΕΙΓΜΑ ΥΠΕΥΘΥΝΗΣ ΔΗΛΩΣΗΣ</w:t>
      </w:r>
    </w:p>
    <w:p w:rsidR="00A604B5" w:rsidRPr="00552AFB" w:rsidRDefault="00A604B5" w:rsidP="00A604B5">
      <w:pPr>
        <w:spacing w:after="0" w:line="276" w:lineRule="auto"/>
        <w:jc w:val="center"/>
        <w:rPr>
          <w:sz w:val="20"/>
          <w:szCs w:val="20"/>
        </w:rPr>
      </w:pPr>
      <w:r w:rsidRPr="00552AFB">
        <w:rPr>
          <w:sz w:val="20"/>
          <w:szCs w:val="20"/>
        </w:rPr>
        <w:t>ΥΠΕΥΘΥΝΗ ΔΗΛΩΣΗ</w:t>
      </w:r>
    </w:p>
    <w:p w:rsidR="00A604B5" w:rsidRPr="00552AFB" w:rsidRDefault="00A604B5" w:rsidP="00A604B5">
      <w:pPr>
        <w:spacing w:after="0" w:line="276" w:lineRule="auto"/>
        <w:jc w:val="center"/>
        <w:rPr>
          <w:rFonts w:cs="Tahoma"/>
          <w:sz w:val="20"/>
        </w:rPr>
      </w:pPr>
      <w:r w:rsidRPr="00552AFB">
        <w:rPr>
          <w:b/>
          <w:sz w:val="20"/>
          <w:vertAlign w:val="superscript"/>
        </w:rPr>
        <w:t>(άρθρο 8 Ν.1599/1986)</w:t>
      </w:r>
    </w:p>
    <w:p w:rsidR="00A604B5" w:rsidRPr="00552AFB" w:rsidRDefault="00A604B5" w:rsidP="00A604B5">
      <w:pPr>
        <w:spacing w:after="0" w:line="276" w:lineRule="auto"/>
        <w:jc w:val="center"/>
        <w:rPr>
          <w:rFonts w:asciiTheme="minorHAnsi" w:hAnsiTheme="minorHAnsi" w:cstheme="minorHAnsi"/>
          <w:b/>
          <w:sz w:val="12"/>
          <w:szCs w:val="12"/>
          <w:vertAlign w:val="superscript"/>
        </w:rPr>
      </w:pPr>
    </w:p>
    <w:p w:rsidR="00A604B5" w:rsidRPr="00552AFB" w:rsidRDefault="00A604B5" w:rsidP="00A604B5">
      <w:pPr>
        <w:spacing w:after="0" w:line="276" w:lineRule="auto"/>
        <w:jc w:val="both"/>
        <w:rPr>
          <w:rFonts w:asciiTheme="minorHAnsi" w:hAnsiTheme="minorHAnsi" w:cstheme="minorHAnsi"/>
          <w:sz w:val="16"/>
          <w:szCs w:val="16"/>
        </w:rPr>
      </w:pPr>
      <w:r w:rsidRPr="00552AFB">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726"/>
        <w:gridCol w:w="989"/>
        <w:gridCol w:w="996"/>
        <w:gridCol w:w="719"/>
        <w:gridCol w:w="514"/>
        <w:gridCol w:w="514"/>
        <w:gridCol w:w="1371"/>
      </w:tblGrid>
      <w:tr w:rsidR="00E2344F" w:rsidRPr="00552AFB" w:rsidTr="00E2344F">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E2344F" w:rsidRPr="00552AFB" w:rsidRDefault="00E2344F" w:rsidP="00E2344F">
            <w:pPr>
              <w:spacing w:after="0" w:line="276" w:lineRule="auto"/>
              <w:ind w:right="-6878"/>
              <w:rPr>
                <w:rFonts w:asciiTheme="minorHAnsi" w:hAnsiTheme="minorHAnsi" w:cstheme="minorHAnsi"/>
                <w:sz w:val="16"/>
                <w:szCs w:val="16"/>
              </w:rPr>
            </w:pPr>
            <w:r w:rsidRPr="00552AFB">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E2344F" w:rsidRPr="00552AFB" w:rsidRDefault="00E2344F" w:rsidP="00E2344F">
            <w:pPr>
              <w:spacing w:after="0" w:line="276" w:lineRule="auto"/>
              <w:rPr>
                <w:rFonts w:asciiTheme="minorHAnsi" w:hAnsiTheme="minorHAnsi" w:cstheme="minorHAnsi"/>
                <w:b/>
                <w:color w:val="000000"/>
                <w:sz w:val="16"/>
                <w:szCs w:val="16"/>
              </w:rPr>
            </w:pPr>
            <w:r w:rsidRPr="00552AFB">
              <w:rPr>
                <w:rFonts w:asciiTheme="minorHAnsi" w:hAnsiTheme="minorHAnsi" w:cstheme="minorHAnsi"/>
                <w:b/>
                <w:sz w:val="16"/>
                <w:szCs w:val="16"/>
              </w:rPr>
              <w:t>ΓΕΝΙΚΟ ΧΗΜΕΙΟ ΤΟΥ ΚΡΑΤΟΥΣ</w:t>
            </w:r>
          </w:p>
        </w:tc>
      </w:tr>
      <w:tr w:rsidR="00E2344F" w:rsidRPr="00552AFB" w:rsidTr="00E2344F">
        <w:trPr>
          <w:cantSplit/>
          <w:trHeight w:val="374"/>
        </w:trPr>
        <w:tc>
          <w:tcPr>
            <w:tcW w:w="1627" w:type="dxa"/>
            <w:tcBorders>
              <w:top w:val="single" w:sz="4" w:space="0" w:color="auto"/>
            </w:tcBorders>
            <w:vAlign w:val="center"/>
          </w:tcPr>
          <w:p w:rsidR="00E2344F" w:rsidRPr="00552AFB" w:rsidRDefault="00E2344F" w:rsidP="00E2344F">
            <w:pPr>
              <w:spacing w:after="0" w:line="276" w:lineRule="auto"/>
              <w:ind w:right="-6878"/>
              <w:rPr>
                <w:rFonts w:asciiTheme="minorHAnsi" w:hAnsiTheme="minorHAnsi" w:cstheme="minorHAnsi"/>
                <w:sz w:val="16"/>
                <w:szCs w:val="16"/>
              </w:rPr>
            </w:pPr>
            <w:r w:rsidRPr="00552AFB">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E2344F" w:rsidRPr="00552AFB"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E2344F" w:rsidRPr="00552AFB" w:rsidRDefault="00E2344F" w:rsidP="00E2344F">
            <w:pPr>
              <w:spacing w:after="0" w:line="276" w:lineRule="auto"/>
              <w:ind w:right="-6878"/>
              <w:rPr>
                <w:rFonts w:asciiTheme="minorHAnsi" w:hAnsiTheme="minorHAnsi" w:cstheme="minorHAnsi"/>
                <w:sz w:val="16"/>
                <w:szCs w:val="16"/>
              </w:rPr>
            </w:pPr>
            <w:r w:rsidRPr="00552AFB">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E2344F" w:rsidRPr="00552AFB" w:rsidRDefault="00E2344F" w:rsidP="00E2344F">
            <w:pPr>
              <w:spacing w:after="0" w:line="276" w:lineRule="auto"/>
              <w:ind w:right="-6878"/>
              <w:rPr>
                <w:rFonts w:asciiTheme="minorHAnsi" w:hAnsiTheme="minorHAnsi" w:cstheme="minorHAnsi"/>
                <w:sz w:val="16"/>
                <w:szCs w:val="16"/>
              </w:rPr>
            </w:pPr>
          </w:p>
        </w:tc>
      </w:tr>
      <w:tr w:rsidR="00E2344F" w:rsidRPr="00552AFB" w:rsidTr="00E2344F">
        <w:trPr>
          <w:cantSplit/>
          <w:trHeight w:val="281"/>
        </w:trPr>
        <w:tc>
          <w:tcPr>
            <w:tcW w:w="2656" w:type="dxa"/>
            <w:gridSpan w:val="4"/>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Όνομα και Επώνυμο Πατέρα:</w:t>
            </w:r>
          </w:p>
        </w:tc>
        <w:tc>
          <w:tcPr>
            <w:tcW w:w="7687" w:type="dxa"/>
            <w:gridSpan w:val="8"/>
            <w:vAlign w:val="center"/>
          </w:tcPr>
          <w:p w:rsidR="00E2344F" w:rsidRPr="00552AFB" w:rsidRDefault="00E2344F" w:rsidP="00E2344F">
            <w:pPr>
              <w:spacing w:after="0" w:line="276" w:lineRule="auto"/>
              <w:ind w:right="-6878"/>
              <w:rPr>
                <w:rFonts w:asciiTheme="minorHAnsi" w:hAnsiTheme="minorHAnsi" w:cstheme="minorHAnsi"/>
                <w:sz w:val="16"/>
                <w:szCs w:val="16"/>
              </w:rPr>
            </w:pPr>
          </w:p>
        </w:tc>
      </w:tr>
      <w:tr w:rsidR="00E2344F" w:rsidRPr="00552AFB" w:rsidTr="00E2344F">
        <w:trPr>
          <w:cantSplit/>
          <w:trHeight w:val="271"/>
        </w:trPr>
        <w:tc>
          <w:tcPr>
            <w:tcW w:w="2656" w:type="dxa"/>
            <w:gridSpan w:val="4"/>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Όνομα και Επώνυμο Μητέρας:</w:t>
            </w:r>
          </w:p>
        </w:tc>
        <w:tc>
          <w:tcPr>
            <w:tcW w:w="7687" w:type="dxa"/>
            <w:gridSpan w:val="8"/>
            <w:vAlign w:val="center"/>
          </w:tcPr>
          <w:p w:rsidR="00E2344F" w:rsidRPr="00552AFB" w:rsidRDefault="00E2344F" w:rsidP="00E2344F">
            <w:pPr>
              <w:spacing w:after="0" w:line="276" w:lineRule="auto"/>
              <w:ind w:right="-6878"/>
              <w:rPr>
                <w:rFonts w:asciiTheme="minorHAnsi" w:hAnsiTheme="minorHAnsi" w:cstheme="minorHAnsi"/>
                <w:sz w:val="16"/>
                <w:szCs w:val="16"/>
              </w:rPr>
            </w:pPr>
          </w:p>
        </w:tc>
      </w:tr>
      <w:tr w:rsidR="00E2344F" w:rsidRPr="00552AFB" w:rsidTr="00E2344F">
        <w:trPr>
          <w:cantSplit/>
          <w:trHeight w:val="288"/>
        </w:trPr>
        <w:tc>
          <w:tcPr>
            <w:tcW w:w="2656" w:type="dxa"/>
            <w:gridSpan w:val="4"/>
            <w:vAlign w:val="center"/>
          </w:tcPr>
          <w:p w:rsidR="00E2344F" w:rsidRPr="00552AFB" w:rsidRDefault="00E2344F" w:rsidP="00E2344F">
            <w:pPr>
              <w:spacing w:after="0" w:line="276" w:lineRule="auto"/>
              <w:ind w:right="-2332"/>
              <w:rPr>
                <w:rFonts w:asciiTheme="minorHAnsi" w:hAnsiTheme="minorHAnsi" w:cstheme="minorHAnsi"/>
                <w:sz w:val="16"/>
                <w:szCs w:val="16"/>
              </w:rPr>
            </w:pPr>
            <w:r w:rsidRPr="00552AFB">
              <w:rPr>
                <w:rFonts w:asciiTheme="minorHAnsi" w:hAnsiTheme="minorHAnsi" w:cstheme="minorHAnsi"/>
                <w:sz w:val="16"/>
                <w:szCs w:val="16"/>
              </w:rPr>
              <w:t>Ημερομηνία γέννησης</w:t>
            </w:r>
            <w:r w:rsidRPr="00552AFB">
              <w:rPr>
                <w:rFonts w:asciiTheme="minorHAnsi" w:hAnsiTheme="minorHAnsi" w:cstheme="minorHAnsi"/>
                <w:sz w:val="16"/>
                <w:szCs w:val="16"/>
                <w:vertAlign w:val="superscript"/>
              </w:rPr>
              <w:t>(2)</w:t>
            </w:r>
            <w:r w:rsidRPr="00552AFB">
              <w:rPr>
                <w:rFonts w:asciiTheme="minorHAnsi" w:hAnsiTheme="minorHAnsi" w:cstheme="minorHAnsi"/>
                <w:sz w:val="16"/>
                <w:szCs w:val="16"/>
              </w:rPr>
              <w:t>:</w:t>
            </w:r>
          </w:p>
        </w:tc>
        <w:tc>
          <w:tcPr>
            <w:tcW w:w="7687" w:type="dxa"/>
            <w:gridSpan w:val="8"/>
            <w:vAlign w:val="center"/>
          </w:tcPr>
          <w:p w:rsidR="00E2344F" w:rsidRPr="00552AFB" w:rsidRDefault="00E2344F" w:rsidP="00E2344F">
            <w:pPr>
              <w:spacing w:after="0" w:line="276" w:lineRule="auto"/>
              <w:ind w:right="-6878"/>
              <w:rPr>
                <w:rFonts w:asciiTheme="minorHAnsi" w:hAnsiTheme="minorHAnsi" w:cstheme="minorHAnsi"/>
                <w:sz w:val="16"/>
                <w:szCs w:val="16"/>
              </w:rPr>
            </w:pPr>
          </w:p>
        </w:tc>
      </w:tr>
      <w:tr w:rsidR="00E2344F" w:rsidRPr="00552AFB" w:rsidTr="00E2344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E2344F" w:rsidRPr="00552AFB" w:rsidRDefault="00E2344F" w:rsidP="00E2344F">
            <w:pPr>
              <w:spacing w:after="0" w:line="276" w:lineRule="auto"/>
              <w:ind w:right="-6878"/>
              <w:rPr>
                <w:rFonts w:asciiTheme="minorHAnsi" w:hAnsiTheme="minorHAnsi" w:cstheme="minorHAnsi"/>
                <w:sz w:val="16"/>
                <w:szCs w:val="16"/>
              </w:rPr>
            </w:pPr>
          </w:p>
        </w:tc>
      </w:tr>
      <w:tr w:rsidR="00E2344F" w:rsidRPr="00552AFB" w:rsidTr="00E2344F">
        <w:trPr>
          <w:cantSplit/>
          <w:trHeight w:val="268"/>
        </w:trPr>
        <w:tc>
          <w:tcPr>
            <w:tcW w:w="2656" w:type="dxa"/>
            <w:gridSpan w:val="4"/>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Αριθμός Δελτίου Ταυτότητας:</w:t>
            </w:r>
          </w:p>
        </w:tc>
        <w:tc>
          <w:tcPr>
            <w:tcW w:w="2584" w:type="dxa"/>
            <w:gridSpan w:val="2"/>
            <w:vAlign w:val="center"/>
          </w:tcPr>
          <w:p w:rsidR="00E2344F" w:rsidRPr="00552AFB" w:rsidRDefault="00E2344F" w:rsidP="00E2344F">
            <w:pPr>
              <w:spacing w:after="0" w:line="276" w:lineRule="auto"/>
              <w:rPr>
                <w:rFonts w:asciiTheme="minorHAnsi" w:hAnsiTheme="minorHAnsi" w:cstheme="minorHAnsi"/>
                <w:sz w:val="16"/>
                <w:szCs w:val="16"/>
              </w:rPr>
            </w:pPr>
          </w:p>
        </w:tc>
        <w:tc>
          <w:tcPr>
            <w:tcW w:w="989" w:type="dxa"/>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Τηλ:</w:t>
            </w:r>
          </w:p>
        </w:tc>
        <w:tc>
          <w:tcPr>
            <w:tcW w:w="4114" w:type="dxa"/>
            <w:gridSpan w:val="5"/>
            <w:vAlign w:val="center"/>
          </w:tcPr>
          <w:p w:rsidR="00E2344F" w:rsidRPr="00552AFB" w:rsidRDefault="00E2344F" w:rsidP="00E2344F">
            <w:pPr>
              <w:spacing w:after="0" w:line="276" w:lineRule="auto"/>
              <w:rPr>
                <w:rFonts w:asciiTheme="minorHAnsi" w:hAnsiTheme="minorHAnsi" w:cstheme="minorHAnsi"/>
                <w:sz w:val="16"/>
                <w:szCs w:val="16"/>
              </w:rPr>
            </w:pPr>
          </w:p>
        </w:tc>
      </w:tr>
      <w:tr w:rsidR="00E2344F" w:rsidRPr="00552AFB" w:rsidTr="00E2344F">
        <w:trPr>
          <w:cantSplit/>
          <w:trHeight w:val="273"/>
        </w:trPr>
        <w:tc>
          <w:tcPr>
            <w:tcW w:w="1941" w:type="dxa"/>
            <w:gridSpan w:val="2"/>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Τόπος Κατοικίας:</w:t>
            </w:r>
          </w:p>
        </w:tc>
        <w:tc>
          <w:tcPr>
            <w:tcW w:w="2573" w:type="dxa"/>
            <w:gridSpan w:val="3"/>
            <w:vAlign w:val="center"/>
          </w:tcPr>
          <w:p w:rsidR="00E2344F" w:rsidRPr="00552AFB" w:rsidRDefault="00E2344F" w:rsidP="00E2344F">
            <w:pPr>
              <w:spacing w:after="0" w:line="276" w:lineRule="auto"/>
              <w:rPr>
                <w:rFonts w:asciiTheme="minorHAnsi" w:hAnsiTheme="minorHAnsi" w:cstheme="minorHAnsi"/>
                <w:sz w:val="16"/>
                <w:szCs w:val="16"/>
              </w:rPr>
            </w:pPr>
          </w:p>
        </w:tc>
        <w:tc>
          <w:tcPr>
            <w:tcW w:w="726" w:type="dxa"/>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Οδός:</w:t>
            </w:r>
          </w:p>
        </w:tc>
        <w:tc>
          <w:tcPr>
            <w:tcW w:w="1985" w:type="dxa"/>
            <w:gridSpan w:val="2"/>
            <w:vAlign w:val="center"/>
          </w:tcPr>
          <w:p w:rsidR="00E2344F" w:rsidRPr="00552AFB" w:rsidRDefault="00E2344F" w:rsidP="00E2344F">
            <w:pPr>
              <w:spacing w:after="0" w:line="276" w:lineRule="auto"/>
              <w:rPr>
                <w:rFonts w:asciiTheme="minorHAnsi" w:hAnsiTheme="minorHAnsi" w:cstheme="minorHAnsi"/>
                <w:sz w:val="16"/>
                <w:szCs w:val="16"/>
              </w:rPr>
            </w:pPr>
          </w:p>
        </w:tc>
        <w:tc>
          <w:tcPr>
            <w:tcW w:w="719" w:type="dxa"/>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Αριθ:</w:t>
            </w:r>
          </w:p>
        </w:tc>
        <w:tc>
          <w:tcPr>
            <w:tcW w:w="514" w:type="dxa"/>
          </w:tcPr>
          <w:p w:rsidR="00E2344F" w:rsidRPr="00552AFB" w:rsidRDefault="00E2344F" w:rsidP="00E2344F">
            <w:pPr>
              <w:spacing w:after="0" w:line="276" w:lineRule="auto"/>
              <w:rPr>
                <w:rFonts w:asciiTheme="minorHAnsi" w:hAnsiTheme="minorHAnsi" w:cstheme="minorHAnsi"/>
                <w:sz w:val="16"/>
                <w:szCs w:val="16"/>
              </w:rPr>
            </w:pPr>
          </w:p>
        </w:tc>
        <w:tc>
          <w:tcPr>
            <w:tcW w:w="514" w:type="dxa"/>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ΤΚ:</w:t>
            </w:r>
          </w:p>
        </w:tc>
        <w:tc>
          <w:tcPr>
            <w:tcW w:w="1371" w:type="dxa"/>
          </w:tcPr>
          <w:p w:rsidR="00E2344F" w:rsidRPr="00552AFB" w:rsidRDefault="00E2344F" w:rsidP="00E2344F">
            <w:pPr>
              <w:spacing w:after="0" w:line="276" w:lineRule="auto"/>
              <w:rPr>
                <w:rFonts w:asciiTheme="minorHAnsi" w:hAnsiTheme="minorHAnsi" w:cstheme="minorHAnsi"/>
                <w:sz w:val="16"/>
                <w:szCs w:val="16"/>
              </w:rPr>
            </w:pPr>
          </w:p>
        </w:tc>
      </w:tr>
      <w:tr w:rsidR="00E2344F" w:rsidRPr="000E54DE" w:rsidTr="00E2344F">
        <w:trPr>
          <w:cantSplit/>
          <w:trHeight w:val="418"/>
        </w:trPr>
        <w:tc>
          <w:tcPr>
            <w:tcW w:w="2568" w:type="dxa"/>
            <w:gridSpan w:val="3"/>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Αρ. Τηλεομοιοτύπου (</w:t>
            </w:r>
            <w:r w:rsidRPr="00552AFB">
              <w:rPr>
                <w:rFonts w:asciiTheme="minorHAnsi" w:hAnsiTheme="minorHAnsi" w:cstheme="minorHAnsi"/>
                <w:sz w:val="16"/>
                <w:szCs w:val="16"/>
                <w:lang w:val="en-US"/>
              </w:rPr>
              <w:t>Fax</w:t>
            </w:r>
            <w:r w:rsidRPr="00552AFB">
              <w:rPr>
                <w:rFonts w:asciiTheme="minorHAnsi" w:hAnsiTheme="minorHAnsi" w:cstheme="minorHAnsi"/>
                <w:sz w:val="16"/>
                <w:szCs w:val="16"/>
              </w:rPr>
              <w:t>):</w:t>
            </w:r>
          </w:p>
        </w:tc>
        <w:tc>
          <w:tcPr>
            <w:tcW w:w="2672" w:type="dxa"/>
            <w:gridSpan w:val="3"/>
            <w:vAlign w:val="center"/>
          </w:tcPr>
          <w:p w:rsidR="00E2344F" w:rsidRPr="00552AFB" w:rsidRDefault="00E2344F" w:rsidP="00E2344F">
            <w:pPr>
              <w:spacing w:after="0" w:line="276" w:lineRule="auto"/>
              <w:rPr>
                <w:rFonts w:asciiTheme="minorHAnsi" w:hAnsiTheme="minorHAnsi" w:cstheme="minorHAnsi"/>
                <w:sz w:val="16"/>
                <w:szCs w:val="16"/>
              </w:rPr>
            </w:pPr>
          </w:p>
        </w:tc>
        <w:tc>
          <w:tcPr>
            <w:tcW w:w="1985" w:type="dxa"/>
            <w:gridSpan w:val="2"/>
            <w:vAlign w:val="center"/>
          </w:tcPr>
          <w:p w:rsidR="00E2344F" w:rsidRPr="00552AFB" w:rsidRDefault="00E2344F" w:rsidP="00E2344F">
            <w:pPr>
              <w:spacing w:after="0" w:line="276" w:lineRule="auto"/>
              <w:rPr>
                <w:rFonts w:asciiTheme="minorHAnsi" w:hAnsiTheme="minorHAnsi" w:cstheme="minorHAnsi"/>
                <w:sz w:val="16"/>
                <w:szCs w:val="16"/>
              </w:rPr>
            </w:pPr>
            <w:r w:rsidRPr="00552AFB">
              <w:rPr>
                <w:rFonts w:asciiTheme="minorHAnsi" w:hAnsiTheme="minorHAnsi" w:cstheme="minorHAnsi"/>
                <w:sz w:val="16"/>
                <w:szCs w:val="16"/>
              </w:rPr>
              <w:t>Δ/νση Ηλεκτρ. Ταχυδρομείου(Ε</w:t>
            </w:r>
            <w:r w:rsidRPr="00552AFB">
              <w:rPr>
                <w:rFonts w:asciiTheme="minorHAnsi" w:hAnsiTheme="minorHAnsi" w:cstheme="minorHAnsi"/>
                <w:sz w:val="16"/>
                <w:szCs w:val="16"/>
                <w:lang w:val="en-US"/>
              </w:rPr>
              <w:t>mail</w:t>
            </w:r>
            <w:r w:rsidRPr="00552AFB">
              <w:rPr>
                <w:rFonts w:asciiTheme="minorHAnsi" w:hAnsiTheme="minorHAnsi" w:cstheme="minorHAnsi"/>
                <w:sz w:val="16"/>
                <w:szCs w:val="16"/>
              </w:rPr>
              <w:t>):</w:t>
            </w:r>
          </w:p>
        </w:tc>
        <w:tc>
          <w:tcPr>
            <w:tcW w:w="3118" w:type="dxa"/>
            <w:gridSpan w:val="4"/>
            <w:vAlign w:val="bottom"/>
          </w:tcPr>
          <w:p w:rsidR="00E2344F" w:rsidRPr="00552AFB" w:rsidRDefault="00E2344F" w:rsidP="00E2344F">
            <w:pPr>
              <w:spacing w:after="0" w:line="276" w:lineRule="auto"/>
              <w:rPr>
                <w:rFonts w:asciiTheme="minorHAnsi" w:hAnsiTheme="minorHAnsi" w:cstheme="minorHAnsi"/>
                <w:sz w:val="16"/>
                <w:szCs w:val="16"/>
              </w:rPr>
            </w:pPr>
          </w:p>
        </w:tc>
      </w:tr>
      <w:tr w:rsidR="00E2344F" w:rsidRPr="00552AFB" w:rsidTr="00E2344F">
        <w:trPr>
          <w:trHeight w:val="533"/>
        </w:trPr>
        <w:tc>
          <w:tcPr>
            <w:tcW w:w="10343" w:type="dxa"/>
            <w:gridSpan w:val="12"/>
            <w:tcBorders>
              <w:top w:val="nil"/>
              <w:left w:val="nil"/>
              <w:bottom w:val="nil"/>
              <w:right w:val="nil"/>
            </w:tcBorders>
          </w:tcPr>
          <w:p w:rsidR="00E2344F" w:rsidRPr="00552AFB" w:rsidRDefault="00E2344F" w:rsidP="00E2344F">
            <w:pPr>
              <w:spacing w:after="0" w:line="276" w:lineRule="auto"/>
              <w:ind w:right="124"/>
              <w:rPr>
                <w:rFonts w:asciiTheme="minorHAnsi" w:hAnsiTheme="minorHAnsi" w:cstheme="minorHAnsi"/>
                <w:sz w:val="12"/>
                <w:szCs w:val="12"/>
              </w:rPr>
            </w:pPr>
          </w:p>
          <w:p w:rsidR="00E2344F" w:rsidRPr="00552AFB" w:rsidRDefault="00E2344F" w:rsidP="00E2344F">
            <w:pPr>
              <w:spacing w:after="0" w:line="276" w:lineRule="auto"/>
              <w:ind w:right="124"/>
              <w:jc w:val="both"/>
              <w:rPr>
                <w:rFonts w:asciiTheme="minorHAnsi" w:hAnsiTheme="minorHAnsi" w:cstheme="minorHAnsi"/>
                <w:sz w:val="16"/>
                <w:szCs w:val="16"/>
              </w:rPr>
            </w:pPr>
            <w:r w:rsidRPr="00552AFB">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552AFB" w:rsidTr="00E2344F">
        <w:trPr>
          <w:trHeight w:val="3109"/>
        </w:trPr>
        <w:tc>
          <w:tcPr>
            <w:tcW w:w="10343" w:type="dxa"/>
            <w:gridSpan w:val="12"/>
            <w:tcBorders>
              <w:top w:val="nil"/>
              <w:left w:val="nil"/>
              <w:bottom w:val="nil"/>
              <w:right w:val="nil"/>
            </w:tcBorders>
          </w:tcPr>
          <w:p w:rsidR="00E2344F" w:rsidRPr="00552AFB" w:rsidRDefault="00E2344F" w:rsidP="00E2344F">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Α.</w:t>
            </w:r>
            <w:r w:rsidRPr="00552AFB">
              <w:rPr>
                <w:rFonts w:asciiTheme="minorHAnsi" w:hAnsiTheme="minorHAnsi" w:cstheme="minorHAnsi"/>
                <w:sz w:val="16"/>
                <w:szCs w:val="16"/>
              </w:rPr>
              <w:t xml:space="preserve">   αποδέχομαι τους όρους της παρούσας και ότι </w:t>
            </w:r>
            <w:r w:rsidRPr="00552AFB">
              <w:rPr>
                <w:rFonts w:asciiTheme="minorHAnsi" w:hAnsiTheme="minorHAnsi" w:cstheme="minorHAnsi"/>
                <w:color w:val="000000"/>
                <w:sz w:val="16"/>
                <w:szCs w:val="16"/>
              </w:rPr>
              <w:t xml:space="preserve">τα είδη που προσφέρονται </w:t>
            </w:r>
            <w:r w:rsidRPr="00552AFB">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E2344F" w:rsidRPr="00552AFB" w:rsidRDefault="00E2344F" w:rsidP="00E2344F">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Β1.</w:t>
            </w:r>
            <w:r w:rsidRPr="00552AFB">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E2344F" w:rsidRPr="00552AFB"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E2344F" w:rsidRPr="00552AFB"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344F" w:rsidRPr="00552AFB"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344F" w:rsidRPr="00552AFB"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2344F" w:rsidRPr="00552AFB"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344F" w:rsidRPr="00552AFB" w:rsidRDefault="00E2344F" w:rsidP="00BD0C51">
            <w:pPr>
              <w:numPr>
                <w:ilvl w:val="0"/>
                <w:numId w:val="2"/>
              </w:numPr>
              <w:spacing w:after="0" w:line="276" w:lineRule="auto"/>
              <w:ind w:left="313" w:hanging="284"/>
              <w:jc w:val="both"/>
              <w:rPr>
                <w:rFonts w:asciiTheme="minorHAnsi" w:hAnsiTheme="minorHAnsi" w:cstheme="minorHAnsi"/>
                <w:sz w:val="16"/>
                <w:szCs w:val="16"/>
              </w:rPr>
            </w:pPr>
            <w:r w:rsidRPr="00552AFB">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2344F" w:rsidRPr="00552AFB" w:rsidRDefault="00E2344F" w:rsidP="00E2344F">
            <w:pPr>
              <w:spacing w:after="0" w:line="276" w:lineRule="auto"/>
              <w:ind w:left="301" w:hanging="301"/>
              <w:jc w:val="both"/>
              <w:rPr>
                <w:rFonts w:asciiTheme="minorHAnsi" w:hAnsiTheme="minorHAnsi" w:cstheme="minorHAnsi"/>
                <w:sz w:val="16"/>
                <w:szCs w:val="16"/>
              </w:rPr>
            </w:pPr>
            <w:r w:rsidRPr="00552AFB">
              <w:rPr>
                <w:rFonts w:asciiTheme="minorHAnsi" w:hAnsiTheme="minorHAnsi" w:cstheme="minorHAnsi"/>
                <w:b/>
                <w:sz w:val="16"/>
                <w:szCs w:val="16"/>
              </w:rPr>
              <w:t>Β2.</w:t>
            </w:r>
            <w:r w:rsidR="006B2C99">
              <w:rPr>
                <w:rFonts w:asciiTheme="minorHAnsi" w:hAnsiTheme="minorHAnsi" w:cstheme="minorHAnsi"/>
                <w:b/>
                <w:sz w:val="16"/>
                <w:szCs w:val="16"/>
              </w:rPr>
              <w:t xml:space="preserve"> </w:t>
            </w:r>
            <w:r w:rsidRPr="00552AFB">
              <w:rPr>
                <w:rFonts w:asciiTheme="minorHAnsi" w:hAnsiTheme="minorHAnsi" w:cstheme="minorHAnsi"/>
                <w:sz w:val="16"/>
                <w:szCs w:val="16"/>
              </w:rPr>
              <w:t>δεν έχει εκδοθεί σε βάρος μου απόφαση αποκλεισμού, σύμφωνα με το άρθρο 74 του ν. 4412/2016.</w:t>
            </w:r>
          </w:p>
          <w:p w:rsidR="00E2344F" w:rsidRPr="00552AFB" w:rsidRDefault="00E2344F" w:rsidP="00E2344F">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Β3.</w:t>
            </w:r>
            <w:r w:rsidRPr="00552AFB">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E2344F" w:rsidRPr="00552AFB" w:rsidRDefault="00E2344F" w:rsidP="00E2344F">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Β4.</w:t>
            </w:r>
            <w:r w:rsidRPr="00552AFB">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E2344F" w:rsidRPr="00552AFB" w:rsidRDefault="00E2344F" w:rsidP="00E2344F">
            <w:pPr>
              <w:spacing w:after="0" w:line="276" w:lineRule="auto"/>
              <w:jc w:val="both"/>
              <w:rPr>
                <w:rFonts w:asciiTheme="minorHAnsi" w:hAnsiTheme="minorHAnsi" w:cstheme="minorHAnsi"/>
                <w:sz w:val="16"/>
                <w:szCs w:val="16"/>
              </w:rPr>
            </w:pPr>
            <w:r w:rsidRPr="00552AFB">
              <w:rPr>
                <w:rFonts w:asciiTheme="minorHAnsi" w:hAnsiTheme="minorHAnsi" w:cstheme="minorHAnsi"/>
                <w:b/>
                <w:sz w:val="16"/>
                <w:szCs w:val="16"/>
              </w:rPr>
              <w:t>Γ.</w:t>
            </w:r>
            <w:r w:rsidRPr="00552AFB">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E2344F" w:rsidRPr="00552AFB" w:rsidRDefault="00E2344F" w:rsidP="00E2344F">
            <w:pPr>
              <w:spacing w:after="0" w:line="276" w:lineRule="auto"/>
              <w:jc w:val="both"/>
              <w:rPr>
                <w:rFonts w:asciiTheme="minorHAnsi" w:hAnsiTheme="minorHAnsi" w:cstheme="minorHAnsi"/>
                <w:sz w:val="16"/>
                <w:szCs w:val="16"/>
              </w:rPr>
            </w:pPr>
            <w:r w:rsidRPr="00552AFB">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E2344F" w:rsidRPr="00552AFB" w:rsidRDefault="00E2344F" w:rsidP="00E2344F">
            <w:pPr>
              <w:spacing w:after="0" w:line="276" w:lineRule="auto"/>
              <w:jc w:val="both"/>
              <w:rPr>
                <w:rFonts w:asciiTheme="minorHAnsi" w:hAnsiTheme="minorHAnsi" w:cstheme="minorHAnsi"/>
                <w:sz w:val="12"/>
                <w:szCs w:val="12"/>
              </w:rPr>
            </w:pPr>
          </w:p>
        </w:tc>
      </w:tr>
    </w:tbl>
    <w:p w:rsidR="00A604B5" w:rsidRPr="00552AFB" w:rsidRDefault="00A604B5" w:rsidP="00A604B5">
      <w:pPr>
        <w:spacing w:after="120" w:line="276" w:lineRule="auto"/>
        <w:ind w:left="5040" w:right="484"/>
        <w:contextualSpacing/>
        <w:rPr>
          <w:rFonts w:asciiTheme="minorHAnsi" w:hAnsiTheme="minorHAnsi" w:cstheme="minorHAnsi"/>
          <w:sz w:val="12"/>
          <w:szCs w:val="12"/>
        </w:rPr>
      </w:pPr>
    </w:p>
    <w:p w:rsidR="006E4F0A" w:rsidRPr="00552AFB" w:rsidRDefault="006E4F0A"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552AFB">
        <w:rPr>
          <w:rFonts w:asciiTheme="minorHAnsi" w:hAnsiTheme="minorHAnsi" w:cstheme="minorHAnsi"/>
          <w:sz w:val="16"/>
          <w:szCs w:val="16"/>
        </w:rPr>
        <w:t>Ημερομηνία:       __________________</w:t>
      </w:r>
    </w:p>
    <w:p w:rsidR="00A604B5" w:rsidRPr="00552AFB"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552AFB">
        <w:rPr>
          <w:rFonts w:asciiTheme="minorHAnsi" w:hAnsiTheme="minorHAnsi" w:cstheme="minorHAnsi"/>
          <w:b/>
          <w:sz w:val="16"/>
          <w:szCs w:val="16"/>
        </w:rPr>
        <w:t xml:space="preserve"> Ο Δηλών- Εξουσιοδοτών</w:t>
      </w:r>
      <w:r w:rsidRPr="00552AFB">
        <w:rPr>
          <w:rFonts w:asciiTheme="minorHAnsi" w:hAnsiTheme="minorHAnsi" w:cstheme="minorHAnsi"/>
          <w:b/>
          <w:sz w:val="16"/>
          <w:szCs w:val="16"/>
        </w:rPr>
        <w:tab/>
      </w:r>
    </w:p>
    <w:p w:rsidR="00A604B5" w:rsidRPr="00552AFB" w:rsidRDefault="00A604B5" w:rsidP="00A604B5">
      <w:pPr>
        <w:spacing w:line="276" w:lineRule="auto"/>
        <w:contextualSpacing/>
        <w:rPr>
          <w:rFonts w:asciiTheme="minorHAnsi" w:hAnsiTheme="minorHAnsi" w:cstheme="minorHAnsi"/>
          <w:sz w:val="16"/>
          <w:szCs w:val="16"/>
        </w:rPr>
      </w:pPr>
      <w:r w:rsidRPr="00552AFB">
        <w:rPr>
          <w:rFonts w:asciiTheme="minorHAnsi" w:hAnsiTheme="minorHAnsi" w:cstheme="minorHAnsi"/>
          <w:sz w:val="16"/>
          <w:szCs w:val="16"/>
        </w:rPr>
        <w:t xml:space="preserve">                                                                                                                                                                                                 (Υπογραφή-ημερομηνία)</w:t>
      </w:r>
    </w:p>
    <w:p w:rsidR="00A604B5" w:rsidRPr="00552AFB" w:rsidRDefault="00A604B5" w:rsidP="00A604B5">
      <w:pPr>
        <w:spacing w:line="276" w:lineRule="auto"/>
        <w:ind w:left="-567"/>
        <w:contextualSpacing/>
        <w:rPr>
          <w:rFonts w:asciiTheme="minorHAnsi" w:hAnsiTheme="minorHAnsi" w:cstheme="minorHAnsi"/>
          <w:sz w:val="12"/>
          <w:szCs w:val="16"/>
        </w:rPr>
      </w:pPr>
      <w:r w:rsidRPr="00552AFB">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552AFB" w:rsidRDefault="00A604B5" w:rsidP="00A604B5">
      <w:pPr>
        <w:tabs>
          <w:tab w:val="left" w:pos="2355"/>
        </w:tabs>
        <w:spacing w:line="276" w:lineRule="auto"/>
        <w:ind w:left="-567"/>
        <w:contextualSpacing/>
        <w:rPr>
          <w:rFonts w:asciiTheme="minorHAnsi" w:hAnsiTheme="minorHAnsi" w:cstheme="minorHAnsi"/>
          <w:sz w:val="12"/>
          <w:szCs w:val="16"/>
        </w:rPr>
      </w:pPr>
      <w:r w:rsidRPr="00552AFB">
        <w:rPr>
          <w:rFonts w:asciiTheme="minorHAnsi" w:hAnsiTheme="minorHAnsi" w:cstheme="minorHAnsi"/>
          <w:sz w:val="12"/>
          <w:szCs w:val="16"/>
        </w:rPr>
        <w:t xml:space="preserve">(2) Αναγράφεται ολογράφως. </w:t>
      </w:r>
    </w:p>
    <w:p w:rsidR="00A604B5" w:rsidRPr="00552AFB" w:rsidRDefault="00A604B5" w:rsidP="00A604B5">
      <w:pPr>
        <w:spacing w:line="276" w:lineRule="auto"/>
        <w:ind w:left="-567"/>
        <w:contextualSpacing/>
        <w:rPr>
          <w:rFonts w:asciiTheme="minorHAnsi" w:hAnsiTheme="minorHAnsi" w:cstheme="minorHAnsi"/>
          <w:sz w:val="12"/>
          <w:szCs w:val="16"/>
        </w:rPr>
      </w:pPr>
      <w:r w:rsidRPr="00552AFB">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Default="00A604B5" w:rsidP="00A604B5">
      <w:pPr>
        <w:spacing w:line="276" w:lineRule="auto"/>
        <w:ind w:left="-567"/>
        <w:contextualSpacing/>
        <w:rPr>
          <w:rFonts w:asciiTheme="minorHAnsi" w:hAnsiTheme="minorHAnsi" w:cstheme="minorHAnsi"/>
          <w:sz w:val="12"/>
          <w:szCs w:val="16"/>
        </w:rPr>
      </w:pPr>
      <w:r w:rsidRPr="00552AFB">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15641" w:rsidRPr="001452CC" w:rsidRDefault="00915641" w:rsidP="00F05AD1">
      <w:pPr>
        <w:spacing w:line="276" w:lineRule="auto"/>
        <w:contextualSpacing/>
        <w:rPr>
          <w:b/>
          <w:szCs w:val="24"/>
        </w:rPr>
      </w:pPr>
    </w:p>
    <w:sectPr w:rsidR="00915641" w:rsidRPr="001452CC" w:rsidSect="0002091C">
      <w:pgSz w:w="11906" w:h="16838" w:code="9"/>
      <w:pgMar w:top="1134" w:right="1134" w:bottom="993" w:left="1134" w:header="567"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368" w:rsidRDefault="00F41368" w:rsidP="00EF68D4">
      <w:pPr>
        <w:spacing w:after="0" w:line="240" w:lineRule="auto"/>
      </w:pPr>
      <w:r>
        <w:separator/>
      </w:r>
    </w:p>
  </w:endnote>
  <w:endnote w:type="continuationSeparator" w:id="1">
    <w:p w:rsidR="00F41368" w:rsidRDefault="00F41368"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9F" w:rsidRPr="005A098D" w:rsidRDefault="005C2D9F"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5C2D9F" w:rsidRPr="005A098D" w:rsidRDefault="005C2D9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4F2E7E"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4F2E7E" w:rsidRPr="005A098D">
      <w:rPr>
        <w:rFonts w:ascii="Franklin Gothic Medium" w:eastAsia="Times New Roman" w:hAnsi="Franklin Gothic Medium"/>
        <w:sz w:val="20"/>
        <w:szCs w:val="20"/>
        <w:lang w:eastAsia="el-GR"/>
      </w:rPr>
      <w:fldChar w:fldCharType="separate"/>
    </w:r>
    <w:r w:rsidR="00F41368">
      <w:rPr>
        <w:rFonts w:ascii="Franklin Gothic Medium" w:eastAsia="Times New Roman" w:hAnsi="Franklin Gothic Medium"/>
        <w:noProof/>
        <w:sz w:val="20"/>
        <w:szCs w:val="20"/>
        <w:lang w:eastAsia="el-GR"/>
      </w:rPr>
      <w:t>1</w:t>
    </w:r>
    <w:r w:rsidR="004F2E7E"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4F2E7E"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4F2E7E" w:rsidRPr="005A098D">
      <w:rPr>
        <w:rFonts w:ascii="Franklin Gothic Medium" w:eastAsia="Times New Roman" w:hAnsi="Franklin Gothic Medium"/>
        <w:sz w:val="20"/>
        <w:szCs w:val="20"/>
        <w:lang w:eastAsia="el-GR"/>
      </w:rPr>
      <w:fldChar w:fldCharType="separate"/>
    </w:r>
    <w:r w:rsidR="00F41368">
      <w:rPr>
        <w:rFonts w:ascii="Franklin Gothic Medium" w:eastAsia="Times New Roman" w:hAnsi="Franklin Gothic Medium"/>
        <w:noProof/>
        <w:sz w:val="20"/>
        <w:szCs w:val="20"/>
        <w:lang w:eastAsia="el-GR"/>
      </w:rPr>
      <w:t>1</w:t>
    </w:r>
    <w:r w:rsidR="004F2E7E" w:rsidRPr="005A098D">
      <w:rPr>
        <w:rFonts w:ascii="Franklin Gothic Medium" w:eastAsia="Times New Roman" w:hAnsi="Franklin Gothic Medium"/>
        <w:sz w:val="20"/>
        <w:szCs w:val="20"/>
        <w:lang w:eastAsia="el-GR"/>
      </w:rPr>
      <w:fldChar w:fldCharType="end"/>
    </w:r>
  </w:p>
  <w:p w:rsidR="005C2D9F" w:rsidRPr="00E94B8B" w:rsidRDefault="005C2D9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w:t>
    </w:r>
    <w:r w:rsidRPr="00AF1A76">
      <w:rPr>
        <w:rFonts w:ascii="Franklin Gothic Medium" w:eastAsia="Times New Roman" w:hAnsi="Franklin Gothic Medium" w:cs="Arial"/>
        <w:i/>
        <w:sz w:val="18"/>
        <w:szCs w:val="20"/>
        <w:lang w:eastAsia="el-GR"/>
      </w:rPr>
      <w:t>Έκδοση 4</w:t>
    </w:r>
    <w:r w:rsidRPr="00E94B8B">
      <w:rPr>
        <w:rFonts w:ascii="Franklin Gothic Medium" w:eastAsia="Times New Roman" w:hAnsi="Franklin Gothic Medium" w:cs="Arial"/>
        <w:i/>
        <w:sz w:val="18"/>
        <w:szCs w:val="20"/>
        <w:lang w:eastAsia="el-GR"/>
      </w:rPr>
      <w:t>/</w:t>
    </w:r>
  </w:p>
  <w:p w:rsidR="005C2D9F" w:rsidRPr="00E94B8B" w:rsidRDefault="005C2D9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rsidR="005C2D9F" w:rsidRPr="005A098D" w:rsidRDefault="005C2D9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Ημ/νία Έκδοσης :</w:t>
    </w:r>
    <w:r>
      <w:rPr>
        <w:rFonts w:ascii="Franklin Gothic Medium" w:eastAsia="Times New Roman" w:hAnsi="Franklin Gothic Medium" w:cs="Arial"/>
        <w:i/>
        <w:sz w:val="18"/>
        <w:szCs w:val="20"/>
        <w:lang w:eastAsia="el-GR"/>
      </w:rPr>
      <w:t xml:space="preserve"> 07/02/2025</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9F" w:rsidRPr="005A098D" w:rsidRDefault="005C2D9F"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rsidR="005C2D9F" w:rsidRPr="005A098D" w:rsidRDefault="005C2D9F"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004F2E7E"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004F2E7E" w:rsidRPr="005A098D">
      <w:rPr>
        <w:rFonts w:ascii="Franklin Gothic Medium" w:eastAsia="Times New Roman" w:hAnsi="Franklin Gothic Medium"/>
        <w:sz w:val="20"/>
        <w:szCs w:val="20"/>
        <w:lang w:eastAsia="el-GR"/>
      </w:rPr>
      <w:fldChar w:fldCharType="separate"/>
    </w:r>
    <w:r w:rsidR="00514546">
      <w:rPr>
        <w:rFonts w:ascii="Franklin Gothic Medium" w:eastAsia="Times New Roman" w:hAnsi="Franklin Gothic Medium"/>
        <w:noProof/>
        <w:sz w:val="20"/>
        <w:szCs w:val="20"/>
        <w:lang w:eastAsia="el-GR"/>
      </w:rPr>
      <w:t>12</w:t>
    </w:r>
    <w:r w:rsidR="004F2E7E"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004F2E7E"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004F2E7E" w:rsidRPr="005A098D">
      <w:rPr>
        <w:rFonts w:ascii="Franklin Gothic Medium" w:eastAsia="Times New Roman" w:hAnsi="Franklin Gothic Medium"/>
        <w:sz w:val="20"/>
        <w:szCs w:val="20"/>
        <w:lang w:eastAsia="el-GR"/>
      </w:rPr>
      <w:fldChar w:fldCharType="separate"/>
    </w:r>
    <w:r w:rsidR="00514546">
      <w:rPr>
        <w:rFonts w:ascii="Franklin Gothic Medium" w:eastAsia="Times New Roman" w:hAnsi="Franklin Gothic Medium"/>
        <w:noProof/>
        <w:sz w:val="20"/>
        <w:szCs w:val="20"/>
        <w:lang w:eastAsia="el-GR"/>
      </w:rPr>
      <w:t>12</w:t>
    </w:r>
    <w:r w:rsidR="004F2E7E" w:rsidRPr="005A098D">
      <w:rPr>
        <w:rFonts w:ascii="Franklin Gothic Medium" w:eastAsia="Times New Roman" w:hAnsi="Franklin Gothic Medium"/>
        <w:sz w:val="20"/>
        <w:szCs w:val="20"/>
        <w:lang w:eastAsia="el-GR"/>
      </w:rPr>
      <w:fldChar w:fldCharType="end"/>
    </w:r>
  </w:p>
  <w:p w:rsidR="005C2D9F" w:rsidRDefault="005C2D9F"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rsidR="005C2D9F" w:rsidRPr="005A098D" w:rsidRDefault="005C2D9F"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rsidR="005C2D9F" w:rsidRPr="007533F1" w:rsidRDefault="005C2D9F"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Ημ/νία Έκδοσης :</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07/02/2025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368" w:rsidRDefault="00F41368" w:rsidP="00EF68D4">
      <w:pPr>
        <w:spacing w:after="0" w:line="240" w:lineRule="auto"/>
      </w:pPr>
      <w:r>
        <w:separator/>
      </w:r>
    </w:p>
  </w:footnote>
  <w:footnote w:type="continuationSeparator" w:id="1">
    <w:p w:rsidR="00F41368" w:rsidRDefault="00F41368"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E82E74"/>
    <w:multiLevelType w:val="hybridMultilevel"/>
    <w:tmpl w:val="F8DC9D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DB68AE"/>
    <w:multiLevelType w:val="hybridMultilevel"/>
    <w:tmpl w:val="40B492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DD50AAA"/>
    <w:multiLevelType w:val="hybridMultilevel"/>
    <w:tmpl w:val="F8DC9D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ED438D7"/>
    <w:multiLevelType w:val="hybridMultilevel"/>
    <w:tmpl w:val="86EEF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BBA6D65"/>
    <w:multiLevelType w:val="hybridMultilevel"/>
    <w:tmpl w:val="9BD82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0EF006C"/>
    <w:multiLevelType w:val="hybridMultilevel"/>
    <w:tmpl w:val="CF6AB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95D756F"/>
    <w:multiLevelType w:val="hybridMultilevel"/>
    <w:tmpl w:val="F98629C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nsid w:val="70787816"/>
    <w:multiLevelType w:val="hybridMultilevel"/>
    <w:tmpl w:val="104463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6">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6C23BEC"/>
    <w:multiLevelType w:val="hybridMultilevel"/>
    <w:tmpl w:val="FB8241A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5"/>
  </w:num>
  <w:num w:numId="2">
    <w:abstractNumId w:val="4"/>
  </w:num>
  <w:num w:numId="3">
    <w:abstractNumId w:val="9"/>
  </w:num>
  <w:num w:numId="4">
    <w:abstractNumId w:val="12"/>
  </w:num>
  <w:num w:numId="5">
    <w:abstractNumId w:val="1"/>
  </w:num>
  <w:num w:numId="6">
    <w:abstractNumId w:val="10"/>
  </w:num>
  <w:num w:numId="7">
    <w:abstractNumId w:val="8"/>
  </w:num>
  <w:num w:numId="8">
    <w:abstractNumId w:val="16"/>
  </w:num>
  <w:num w:numId="9">
    <w:abstractNumId w:val="3"/>
  </w:num>
  <w:num w:numId="10">
    <w:abstractNumId w:val="13"/>
  </w:num>
  <w:num w:numId="11">
    <w:abstractNumId w:val="7"/>
  </w:num>
  <w:num w:numId="12">
    <w:abstractNumId w:val="14"/>
  </w:num>
  <w:num w:numId="13">
    <w:abstractNumId w:val="17"/>
  </w:num>
  <w:num w:numId="14">
    <w:abstractNumId w:val="6"/>
  </w:num>
  <w:num w:numId="15">
    <w:abstractNumId w:val="2"/>
  </w:num>
  <w:num w:numId="16">
    <w:abstractNumId w:val="11"/>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savePreviewPicture/>
  <w:hdrShapeDefaults>
    <o:shapedefaults v:ext="edit" spidmax="44034"/>
  </w:hdrShapeDefaults>
  <w:footnotePr>
    <w:footnote w:id="0"/>
    <w:footnote w:id="1"/>
  </w:footnotePr>
  <w:endnotePr>
    <w:endnote w:id="0"/>
    <w:endnote w:id="1"/>
  </w:endnotePr>
  <w:compat/>
  <w:rsids>
    <w:rsidRoot w:val="00465E1E"/>
    <w:rsid w:val="00002B31"/>
    <w:rsid w:val="00004045"/>
    <w:rsid w:val="00005570"/>
    <w:rsid w:val="000061E4"/>
    <w:rsid w:val="00006A48"/>
    <w:rsid w:val="0000722E"/>
    <w:rsid w:val="00011944"/>
    <w:rsid w:val="000147A0"/>
    <w:rsid w:val="0001605D"/>
    <w:rsid w:val="00016C85"/>
    <w:rsid w:val="0002091C"/>
    <w:rsid w:val="000209E7"/>
    <w:rsid w:val="00021373"/>
    <w:rsid w:val="0002153B"/>
    <w:rsid w:val="000217C3"/>
    <w:rsid w:val="00023143"/>
    <w:rsid w:val="000249FE"/>
    <w:rsid w:val="00026094"/>
    <w:rsid w:val="00027B6E"/>
    <w:rsid w:val="000336B1"/>
    <w:rsid w:val="0003398E"/>
    <w:rsid w:val="00033A71"/>
    <w:rsid w:val="00034139"/>
    <w:rsid w:val="00034F26"/>
    <w:rsid w:val="0003742A"/>
    <w:rsid w:val="00040D08"/>
    <w:rsid w:val="00040F46"/>
    <w:rsid w:val="00040F61"/>
    <w:rsid w:val="00041477"/>
    <w:rsid w:val="00042057"/>
    <w:rsid w:val="00043E8E"/>
    <w:rsid w:val="000449AB"/>
    <w:rsid w:val="00045383"/>
    <w:rsid w:val="000453CA"/>
    <w:rsid w:val="000453F3"/>
    <w:rsid w:val="00045720"/>
    <w:rsid w:val="00045B92"/>
    <w:rsid w:val="00046F2C"/>
    <w:rsid w:val="00046FF5"/>
    <w:rsid w:val="00051FE3"/>
    <w:rsid w:val="00053D7B"/>
    <w:rsid w:val="00054057"/>
    <w:rsid w:val="00054824"/>
    <w:rsid w:val="00054E3E"/>
    <w:rsid w:val="00055948"/>
    <w:rsid w:val="00057209"/>
    <w:rsid w:val="00057AA0"/>
    <w:rsid w:val="00062E6D"/>
    <w:rsid w:val="00063A8C"/>
    <w:rsid w:val="00063C7D"/>
    <w:rsid w:val="000642C8"/>
    <w:rsid w:val="000644AD"/>
    <w:rsid w:val="00070557"/>
    <w:rsid w:val="00072998"/>
    <w:rsid w:val="00072D83"/>
    <w:rsid w:val="00074B14"/>
    <w:rsid w:val="000760CC"/>
    <w:rsid w:val="000823DC"/>
    <w:rsid w:val="00083967"/>
    <w:rsid w:val="00086583"/>
    <w:rsid w:val="000900D4"/>
    <w:rsid w:val="00090DBB"/>
    <w:rsid w:val="00091B13"/>
    <w:rsid w:val="00092D2F"/>
    <w:rsid w:val="00093686"/>
    <w:rsid w:val="0009453A"/>
    <w:rsid w:val="000A05E5"/>
    <w:rsid w:val="000A103B"/>
    <w:rsid w:val="000A324A"/>
    <w:rsid w:val="000A35A3"/>
    <w:rsid w:val="000A697C"/>
    <w:rsid w:val="000B00B2"/>
    <w:rsid w:val="000B1211"/>
    <w:rsid w:val="000B5A8B"/>
    <w:rsid w:val="000B5D9D"/>
    <w:rsid w:val="000C1A0D"/>
    <w:rsid w:val="000C2944"/>
    <w:rsid w:val="000C2DC1"/>
    <w:rsid w:val="000C33E2"/>
    <w:rsid w:val="000C5114"/>
    <w:rsid w:val="000C7B9A"/>
    <w:rsid w:val="000D099D"/>
    <w:rsid w:val="000D2AD4"/>
    <w:rsid w:val="000D2BB7"/>
    <w:rsid w:val="000D3DA8"/>
    <w:rsid w:val="000D7D95"/>
    <w:rsid w:val="000E12C3"/>
    <w:rsid w:val="000E1A7A"/>
    <w:rsid w:val="000E4FB6"/>
    <w:rsid w:val="000E537B"/>
    <w:rsid w:val="000E54DE"/>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4304"/>
    <w:rsid w:val="00104ED3"/>
    <w:rsid w:val="0010570B"/>
    <w:rsid w:val="00106E75"/>
    <w:rsid w:val="00107C78"/>
    <w:rsid w:val="00112C3E"/>
    <w:rsid w:val="00113834"/>
    <w:rsid w:val="00114ADA"/>
    <w:rsid w:val="0011758E"/>
    <w:rsid w:val="001175C3"/>
    <w:rsid w:val="00117BF6"/>
    <w:rsid w:val="00117C2F"/>
    <w:rsid w:val="00120E5F"/>
    <w:rsid w:val="00121A6D"/>
    <w:rsid w:val="00126EFC"/>
    <w:rsid w:val="00127A2B"/>
    <w:rsid w:val="00130EF5"/>
    <w:rsid w:val="00134465"/>
    <w:rsid w:val="001344B9"/>
    <w:rsid w:val="001425AA"/>
    <w:rsid w:val="001449AD"/>
    <w:rsid w:val="001452CC"/>
    <w:rsid w:val="00145E73"/>
    <w:rsid w:val="001461A0"/>
    <w:rsid w:val="00147A3B"/>
    <w:rsid w:val="00147B3F"/>
    <w:rsid w:val="00152F1A"/>
    <w:rsid w:val="00155262"/>
    <w:rsid w:val="0015546E"/>
    <w:rsid w:val="00156254"/>
    <w:rsid w:val="001578C7"/>
    <w:rsid w:val="001607C3"/>
    <w:rsid w:val="0016111D"/>
    <w:rsid w:val="00161C43"/>
    <w:rsid w:val="001628B1"/>
    <w:rsid w:val="00163AAE"/>
    <w:rsid w:val="00164BE4"/>
    <w:rsid w:val="001662B5"/>
    <w:rsid w:val="001716E4"/>
    <w:rsid w:val="001722B9"/>
    <w:rsid w:val="00174D9C"/>
    <w:rsid w:val="001835EA"/>
    <w:rsid w:val="00183F95"/>
    <w:rsid w:val="00184773"/>
    <w:rsid w:val="00184C2F"/>
    <w:rsid w:val="00186F02"/>
    <w:rsid w:val="001918B5"/>
    <w:rsid w:val="00191E23"/>
    <w:rsid w:val="001920B6"/>
    <w:rsid w:val="001923F2"/>
    <w:rsid w:val="00195025"/>
    <w:rsid w:val="00195489"/>
    <w:rsid w:val="001A215F"/>
    <w:rsid w:val="001A6907"/>
    <w:rsid w:val="001B156E"/>
    <w:rsid w:val="001B477F"/>
    <w:rsid w:val="001C06AA"/>
    <w:rsid w:val="001C10BC"/>
    <w:rsid w:val="001C1BD8"/>
    <w:rsid w:val="001C4EF8"/>
    <w:rsid w:val="001C705F"/>
    <w:rsid w:val="001D26AC"/>
    <w:rsid w:val="001D4099"/>
    <w:rsid w:val="001D4960"/>
    <w:rsid w:val="001D5244"/>
    <w:rsid w:val="001E07CC"/>
    <w:rsid w:val="001E1355"/>
    <w:rsid w:val="001E3BC5"/>
    <w:rsid w:val="001E4719"/>
    <w:rsid w:val="001E7892"/>
    <w:rsid w:val="001F4210"/>
    <w:rsid w:val="001F4CAA"/>
    <w:rsid w:val="00200C51"/>
    <w:rsid w:val="00201647"/>
    <w:rsid w:val="00201D0C"/>
    <w:rsid w:val="00203A32"/>
    <w:rsid w:val="00203D28"/>
    <w:rsid w:val="00207FCD"/>
    <w:rsid w:val="0021337B"/>
    <w:rsid w:val="00213475"/>
    <w:rsid w:val="002134C8"/>
    <w:rsid w:val="0021406F"/>
    <w:rsid w:val="00216BAE"/>
    <w:rsid w:val="00216BFF"/>
    <w:rsid w:val="00220273"/>
    <w:rsid w:val="002240FE"/>
    <w:rsid w:val="002241AE"/>
    <w:rsid w:val="00224E53"/>
    <w:rsid w:val="00226F0F"/>
    <w:rsid w:val="00231CA8"/>
    <w:rsid w:val="00231E54"/>
    <w:rsid w:val="00232520"/>
    <w:rsid w:val="00235B8B"/>
    <w:rsid w:val="00236A60"/>
    <w:rsid w:val="00237570"/>
    <w:rsid w:val="00240A48"/>
    <w:rsid w:val="0024213D"/>
    <w:rsid w:val="00243268"/>
    <w:rsid w:val="002435BA"/>
    <w:rsid w:val="002473C0"/>
    <w:rsid w:val="002501FA"/>
    <w:rsid w:val="00250748"/>
    <w:rsid w:val="00250BAA"/>
    <w:rsid w:val="002567A9"/>
    <w:rsid w:val="00260144"/>
    <w:rsid w:val="00260A55"/>
    <w:rsid w:val="002613E7"/>
    <w:rsid w:val="00261FA3"/>
    <w:rsid w:val="002628D5"/>
    <w:rsid w:val="00264AA0"/>
    <w:rsid w:val="00265D3B"/>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9672D"/>
    <w:rsid w:val="002A38CD"/>
    <w:rsid w:val="002A39FE"/>
    <w:rsid w:val="002A4B20"/>
    <w:rsid w:val="002A69CE"/>
    <w:rsid w:val="002B13D1"/>
    <w:rsid w:val="002B1610"/>
    <w:rsid w:val="002B1AA3"/>
    <w:rsid w:val="002B67C7"/>
    <w:rsid w:val="002B6F42"/>
    <w:rsid w:val="002C109A"/>
    <w:rsid w:val="002C6460"/>
    <w:rsid w:val="002C680A"/>
    <w:rsid w:val="002C76BE"/>
    <w:rsid w:val="002C7954"/>
    <w:rsid w:val="002D07AE"/>
    <w:rsid w:val="002D0A88"/>
    <w:rsid w:val="002D2274"/>
    <w:rsid w:val="002D2EE7"/>
    <w:rsid w:val="002E01B3"/>
    <w:rsid w:val="002E4AD0"/>
    <w:rsid w:val="002E5FE6"/>
    <w:rsid w:val="002E7575"/>
    <w:rsid w:val="002E7EC1"/>
    <w:rsid w:val="002F3440"/>
    <w:rsid w:val="002F5705"/>
    <w:rsid w:val="002F5C59"/>
    <w:rsid w:val="002F64FD"/>
    <w:rsid w:val="002F6545"/>
    <w:rsid w:val="00300246"/>
    <w:rsid w:val="003020CD"/>
    <w:rsid w:val="00305A09"/>
    <w:rsid w:val="00306C79"/>
    <w:rsid w:val="00307F6A"/>
    <w:rsid w:val="003121ED"/>
    <w:rsid w:val="0031228E"/>
    <w:rsid w:val="003152A4"/>
    <w:rsid w:val="003154C9"/>
    <w:rsid w:val="003155E9"/>
    <w:rsid w:val="0031607D"/>
    <w:rsid w:val="00320854"/>
    <w:rsid w:val="003210F0"/>
    <w:rsid w:val="00323D05"/>
    <w:rsid w:val="003264FD"/>
    <w:rsid w:val="00327995"/>
    <w:rsid w:val="003307D5"/>
    <w:rsid w:val="003314F0"/>
    <w:rsid w:val="003327E7"/>
    <w:rsid w:val="00332ACC"/>
    <w:rsid w:val="0033380A"/>
    <w:rsid w:val="0033505B"/>
    <w:rsid w:val="00335DC8"/>
    <w:rsid w:val="00337FF1"/>
    <w:rsid w:val="00340EAB"/>
    <w:rsid w:val="00342316"/>
    <w:rsid w:val="00342FBE"/>
    <w:rsid w:val="0034527B"/>
    <w:rsid w:val="00352F23"/>
    <w:rsid w:val="00353AAD"/>
    <w:rsid w:val="00353D04"/>
    <w:rsid w:val="00354D52"/>
    <w:rsid w:val="00355893"/>
    <w:rsid w:val="003579C7"/>
    <w:rsid w:val="003604DE"/>
    <w:rsid w:val="0036089D"/>
    <w:rsid w:val="00363B9A"/>
    <w:rsid w:val="003657FE"/>
    <w:rsid w:val="00367951"/>
    <w:rsid w:val="00370183"/>
    <w:rsid w:val="003711C0"/>
    <w:rsid w:val="003722ED"/>
    <w:rsid w:val="00373B33"/>
    <w:rsid w:val="003743CB"/>
    <w:rsid w:val="003759D2"/>
    <w:rsid w:val="00376D13"/>
    <w:rsid w:val="00383098"/>
    <w:rsid w:val="00383619"/>
    <w:rsid w:val="0038603F"/>
    <w:rsid w:val="003862A9"/>
    <w:rsid w:val="00386EB6"/>
    <w:rsid w:val="00387AA5"/>
    <w:rsid w:val="00387CB1"/>
    <w:rsid w:val="00390392"/>
    <w:rsid w:val="003904BF"/>
    <w:rsid w:val="00391B88"/>
    <w:rsid w:val="00394780"/>
    <w:rsid w:val="003A15E4"/>
    <w:rsid w:val="003A1659"/>
    <w:rsid w:val="003A23CA"/>
    <w:rsid w:val="003A2E52"/>
    <w:rsid w:val="003A2ED7"/>
    <w:rsid w:val="003A38C2"/>
    <w:rsid w:val="003A5B7D"/>
    <w:rsid w:val="003A5D94"/>
    <w:rsid w:val="003A6D74"/>
    <w:rsid w:val="003A7CD7"/>
    <w:rsid w:val="003B0BFC"/>
    <w:rsid w:val="003B0D13"/>
    <w:rsid w:val="003B1385"/>
    <w:rsid w:val="003B4F6C"/>
    <w:rsid w:val="003B5934"/>
    <w:rsid w:val="003B5FE7"/>
    <w:rsid w:val="003B6F6B"/>
    <w:rsid w:val="003C50DD"/>
    <w:rsid w:val="003C58BA"/>
    <w:rsid w:val="003D1ADB"/>
    <w:rsid w:val="003D1B4B"/>
    <w:rsid w:val="003D1C44"/>
    <w:rsid w:val="003D2343"/>
    <w:rsid w:val="003D345F"/>
    <w:rsid w:val="003D72CC"/>
    <w:rsid w:val="003D7709"/>
    <w:rsid w:val="003E0551"/>
    <w:rsid w:val="003E228C"/>
    <w:rsid w:val="003E4546"/>
    <w:rsid w:val="003E6091"/>
    <w:rsid w:val="003E64C2"/>
    <w:rsid w:val="003F2A60"/>
    <w:rsid w:val="003F34F1"/>
    <w:rsid w:val="003F486E"/>
    <w:rsid w:val="003F50A0"/>
    <w:rsid w:val="003F5260"/>
    <w:rsid w:val="004009B9"/>
    <w:rsid w:val="0040309C"/>
    <w:rsid w:val="00403A41"/>
    <w:rsid w:val="00403BC2"/>
    <w:rsid w:val="00404F8E"/>
    <w:rsid w:val="00407D8A"/>
    <w:rsid w:val="004107BF"/>
    <w:rsid w:val="00411397"/>
    <w:rsid w:val="00411AB1"/>
    <w:rsid w:val="00411EA4"/>
    <w:rsid w:val="0041410B"/>
    <w:rsid w:val="004159E9"/>
    <w:rsid w:val="004168E9"/>
    <w:rsid w:val="00416BF7"/>
    <w:rsid w:val="00416D15"/>
    <w:rsid w:val="00422DE4"/>
    <w:rsid w:val="004326C2"/>
    <w:rsid w:val="004339A3"/>
    <w:rsid w:val="00433D55"/>
    <w:rsid w:val="004348E1"/>
    <w:rsid w:val="004352DF"/>
    <w:rsid w:val="00436495"/>
    <w:rsid w:val="004369A7"/>
    <w:rsid w:val="004372A1"/>
    <w:rsid w:val="004407B1"/>
    <w:rsid w:val="00440E33"/>
    <w:rsid w:val="00441CBD"/>
    <w:rsid w:val="00443B2E"/>
    <w:rsid w:val="00444431"/>
    <w:rsid w:val="00444A25"/>
    <w:rsid w:val="00446463"/>
    <w:rsid w:val="00447EA8"/>
    <w:rsid w:val="00450CC8"/>
    <w:rsid w:val="004512ED"/>
    <w:rsid w:val="004526A6"/>
    <w:rsid w:val="00453807"/>
    <w:rsid w:val="00455918"/>
    <w:rsid w:val="00455BDE"/>
    <w:rsid w:val="004568B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2191"/>
    <w:rsid w:val="00492196"/>
    <w:rsid w:val="00495BDE"/>
    <w:rsid w:val="00495F60"/>
    <w:rsid w:val="00497609"/>
    <w:rsid w:val="004A0604"/>
    <w:rsid w:val="004A242F"/>
    <w:rsid w:val="004A2617"/>
    <w:rsid w:val="004A2800"/>
    <w:rsid w:val="004A3E2F"/>
    <w:rsid w:val="004A4C06"/>
    <w:rsid w:val="004A4CDF"/>
    <w:rsid w:val="004B0B01"/>
    <w:rsid w:val="004B5912"/>
    <w:rsid w:val="004B6078"/>
    <w:rsid w:val="004B636F"/>
    <w:rsid w:val="004B71D2"/>
    <w:rsid w:val="004B7A54"/>
    <w:rsid w:val="004C0019"/>
    <w:rsid w:val="004C00B8"/>
    <w:rsid w:val="004C069B"/>
    <w:rsid w:val="004C3CF4"/>
    <w:rsid w:val="004C4DE8"/>
    <w:rsid w:val="004C63FA"/>
    <w:rsid w:val="004C7494"/>
    <w:rsid w:val="004C76CB"/>
    <w:rsid w:val="004D0588"/>
    <w:rsid w:val="004D1437"/>
    <w:rsid w:val="004D1F74"/>
    <w:rsid w:val="004D31B7"/>
    <w:rsid w:val="004D3E3E"/>
    <w:rsid w:val="004D660B"/>
    <w:rsid w:val="004E1FD0"/>
    <w:rsid w:val="004E2216"/>
    <w:rsid w:val="004E26B2"/>
    <w:rsid w:val="004E2CD7"/>
    <w:rsid w:val="004E46C3"/>
    <w:rsid w:val="004E5FD8"/>
    <w:rsid w:val="004E68A0"/>
    <w:rsid w:val="004E6EC4"/>
    <w:rsid w:val="004E7B1E"/>
    <w:rsid w:val="004E7C4F"/>
    <w:rsid w:val="004F0217"/>
    <w:rsid w:val="004F0F16"/>
    <w:rsid w:val="004F241A"/>
    <w:rsid w:val="004F2E7E"/>
    <w:rsid w:val="004F4AAF"/>
    <w:rsid w:val="004F6E43"/>
    <w:rsid w:val="004F7B28"/>
    <w:rsid w:val="004F7BAD"/>
    <w:rsid w:val="004F7D49"/>
    <w:rsid w:val="004F7E77"/>
    <w:rsid w:val="00501A82"/>
    <w:rsid w:val="00505212"/>
    <w:rsid w:val="00507050"/>
    <w:rsid w:val="0051125F"/>
    <w:rsid w:val="00512392"/>
    <w:rsid w:val="005125EF"/>
    <w:rsid w:val="005130C6"/>
    <w:rsid w:val="00514079"/>
    <w:rsid w:val="00514546"/>
    <w:rsid w:val="00514E77"/>
    <w:rsid w:val="00521EC1"/>
    <w:rsid w:val="0052218F"/>
    <w:rsid w:val="00524D02"/>
    <w:rsid w:val="00526A9B"/>
    <w:rsid w:val="005306E2"/>
    <w:rsid w:val="005321F8"/>
    <w:rsid w:val="00533086"/>
    <w:rsid w:val="005351BC"/>
    <w:rsid w:val="00535F4B"/>
    <w:rsid w:val="0053680E"/>
    <w:rsid w:val="00536C41"/>
    <w:rsid w:val="005377EF"/>
    <w:rsid w:val="005423E6"/>
    <w:rsid w:val="0054275D"/>
    <w:rsid w:val="005430A3"/>
    <w:rsid w:val="005448CF"/>
    <w:rsid w:val="00544F92"/>
    <w:rsid w:val="00545630"/>
    <w:rsid w:val="00545C23"/>
    <w:rsid w:val="00546310"/>
    <w:rsid w:val="00546E41"/>
    <w:rsid w:val="0054782C"/>
    <w:rsid w:val="0055221C"/>
    <w:rsid w:val="00552841"/>
    <w:rsid w:val="005529FF"/>
    <w:rsid w:val="00552AFB"/>
    <w:rsid w:val="0055498B"/>
    <w:rsid w:val="00561C58"/>
    <w:rsid w:val="00562499"/>
    <w:rsid w:val="00564995"/>
    <w:rsid w:val="00565C9B"/>
    <w:rsid w:val="00570337"/>
    <w:rsid w:val="00570D1F"/>
    <w:rsid w:val="00571782"/>
    <w:rsid w:val="00572917"/>
    <w:rsid w:val="0057326F"/>
    <w:rsid w:val="005732C2"/>
    <w:rsid w:val="0057553D"/>
    <w:rsid w:val="00581C18"/>
    <w:rsid w:val="00581F1F"/>
    <w:rsid w:val="00583ACE"/>
    <w:rsid w:val="005869F1"/>
    <w:rsid w:val="00587B59"/>
    <w:rsid w:val="00592916"/>
    <w:rsid w:val="00594199"/>
    <w:rsid w:val="00595727"/>
    <w:rsid w:val="00596087"/>
    <w:rsid w:val="00597078"/>
    <w:rsid w:val="00597D28"/>
    <w:rsid w:val="005A098D"/>
    <w:rsid w:val="005A1239"/>
    <w:rsid w:val="005A713A"/>
    <w:rsid w:val="005B1333"/>
    <w:rsid w:val="005B18EC"/>
    <w:rsid w:val="005B2D6C"/>
    <w:rsid w:val="005B4542"/>
    <w:rsid w:val="005B6471"/>
    <w:rsid w:val="005B64D3"/>
    <w:rsid w:val="005B656A"/>
    <w:rsid w:val="005B7D27"/>
    <w:rsid w:val="005C0C03"/>
    <w:rsid w:val="005C25C5"/>
    <w:rsid w:val="005C2D9F"/>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E6E4B"/>
    <w:rsid w:val="005F2131"/>
    <w:rsid w:val="005F2C26"/>
    <w:rsid w:val="005F43BB"/>
    <w:rsid w:val="005F532B"/>
    <w:rsid w:val="005F674A"/>
    <w:rsid w:val="006019D9"/>
    <w:rsid w:val="006021BB"/>
    <w:rsid w:val="006026CC"/>
    <w:rsid w:val="00602BD4"/>
    <w:rsid w:val="00605626"/>
    <w:rsid w:val="006058A2"/>
    <w:rsid w:val="00606CB7"/>
    <w:rsid w:val="006071C5"/>
    <w:rsid w:val="006105C8"/>
    <w:rsid w:val="006109FD"/>
    <w:rsid w:val="00610E24"/>
    <w:rsid w:val="0061387E"/>
    <w:rsid w:val="006139F4"/>
    <w:rsid w:val="00614E50"/>
    <w:rsid w:val="006154A1"/>
    <w:rsid w:val="00615713"/>
    <w:rsid w:val="0061728C"/>
    <w:rsid w:val="00617752"/>
    <w:rsid w:val="00620783"/>
    <w:rsid w:val="0062129B"/>
    <w:rsid w:val="0062157E"/>
    <w:rsid w:val="00623AE6"/>
    <w:rsid w:val="00623DD8"/>
    <w:rsid w:val="006250F3"/>
    <w:rsid w:val="006308E3"/>
    <w:rsid w:val="00632E52"/>
    <w:rsid w:val="00633569"/>
    <w:rsid w:val="0063438E"/>
    <w:rsid w:val="006362FD"/>
    <w:rsid w:val="00640AAA"/>
    <w:rsid w:val="00642088"/>
    <w:rsid w:val="00643955"/>
    <w:rsid w:val="00644FEB"/>
    <w:rsid w:val="006457B3"/>
    <w:rsid w:val="006467EC"/>
    <w:rsid w:val="00646D2F"/>
    <w:rsid w:val="006473DB"/>
    <w:rsid w:val="00647CCD"/>
    <w:rsid w:val="00652CFA"/>
    <w:rsid w:val="00653D43"/>
    <w:rsid w:val="00653EC4"/>
    <w:rsid w:val="00655313"/>
    <w:rsid w:val="00656592"/>
    <w:rsid w:val="00657088"/>
    <w:rsid w:val="0065729A"/>
    <w:rsid w:val="00657ECB"/>
    <w:rsid w:val="006600E5"/>
    <w:rsid w:val="0066114C"/>
    <w:rsid w:val="00662D63"/>
    <w:rsid w:val="00664BF9"/>
    <w:rsid w:val="006650BC"/>
    <w:rsid w:val="006655F6"/>
    <w:rsid w:val="00665FBE"/>
    <w:rsid w:val="00666398"/>
    <w:rsid w:val="00666667"/>
    <w:rsid w:val="006708A1"/>
    <w:rsid w:val="006712BE"/>
    <w:rsid w:val="0067158B"/>
    <w:rsid w:val="00672DAE"/>
    <w:rsid w:val="00673EDC"/>
    <w:rsid w:val="00675AC1"/>
    <w:rsid w:val="0067727F"/>
    <w:rsid w:val="006811F9"/>
    <w:rsid w:val="00682FCE"/>
    <w:rsid w:val="00683DBE"/>
    <w:rsid w:val="00683EDE"/>
    <w:rsid w:val="00684FEC"/>
    <w:rsid w:val="006907D5"/>
    <w:rsid w:val="0069170C"/>
    <w:rsid w:val="00691AD2"/>
    <w:rsid w:val="00693A48"/>
    <w:rsid w:val="00693E59"/>
    <w:rsid w:val="00693E84"/>
    <w:rsid w:val="006946F3"/>
    <w:rsid w:val="00695B59"/>
    <w:rsid w:val="00695F1A"/>
    <w:rsid w:val="00697562"/>
    <w:rsid w:val="006A055F"/>
    <w:rsid w:val="006A2263"/>
    <w:rsid w:val="006A2BC5"/>
    <w:rsid w:val="006A7CB2"/>
    <w:rsid w:val="006B2C99"/>
    <w:rsid w:val="006B5236"/>
    <w:rsid w:val="006B6BC3"/>
    <w:rsid w:val="006B76B8"/>
    <w:rsid w:val="006B77CE"/>
    <w:rsid w:val="006C16F7"/>
    <w:rsid w:val="006C2D7D"/>
    <w:rsid w:val="006C39DD"/>
    <w:rsid w:val="006C3D25"/>
    <w:rsid w:val="006C5EE4"/>
    <w:rsid w:val="006C66C6"/>
    <w:rsid w:val="006D08F2"/>
    <w:rsid w:val="006D1023"/>
    <w:rsid w:val="006D3761"/>
    <w:rsid w:val="006D6087"/>
    <w:rsid w:val="006E17C5"/>
    <w:rsid w:val="006E1AD8"/>
    <w:rsid w:val="006E2981"/>
    <w:rsid w:val="006E323B"/>
    <w:rsid w:val="006E3258"/>
    <w:rsid w:val="006E4F0A"/>
    <w:rsid w:val="006E5142"/>
    <w:rsid w:val="006E5548"/>
    <w:rsid w:val="006E5CC6"/>
    <w:rsid w:val="006E6BA5"/>
    <w:rsid w:val="006E7323"/>
    <w:rsid w:val="006F0234"/>
    <w:rsid w:val="006F053E"/>
    <w:rsid w:val="006F1857"/>
    <w:rsid w:val="006F32AC"/>
    <w:rsid w:val="006F605C"/>
    <w:rsid w:val="007008CF"/>
    <w:rsid w:val="00701BBA"/>
    <w:rsid w:val="0070357E"/>
    <w:rsid w:val="00705DBB"/>
    <w:rsid w:val="00707663"/>
    <w:rsid w:val="007103C8"/>
    <w:rsid w:val="00711BC1"/>
    <w:rsid w:val="00711D59"/>
    <w:rsid w:val="007129B3"/>
    <w:rsid w:val="007144E0"/>
    <w:rsid w:val="00715F05"/>
    <w:rsid w:val="00721768"/>
    <w:rsid w:val="00721AE1"/>
    <w:rsid w:val="00721E28"/>
    <w:rsid w:val="00723C6F"/>
    <w:rsid w:val="00726DC3"/>
    <w:rsid w:val="0073048D"/>
    <w:rsid w:val="00731F9A"/>
    <w:rsid w:val="0073427A"/>
    <w:rsid w:val="00737757"/>
    <w:rsid w:val="00737FE2"/>
    <w:rsid w:val="0074046A"/>
    <w:rsid w:val="00741DB0"/>
    <w:rsid w:val="007430D7"/>
    <w:rsid w:val="00744CC3"/>
    <w:rsid w:val="00745230"/>
    <w:rsid w:val="00746B37"/>
    <w:rsid w:val="007533F1"/>
    <w:rsid w:val="00753987"/>
    <w:rsid w:val="00753E00"/>
    <w:rsid w:val="00754A49"/>
    <w:rsid w:val="00757855"/>
    <w:rsid w:val="00761B17"/>
    <w:rsid w:val="00762214"/>
    <w:rsid w:val="0076420E"/>
    <w:rsid w:val="007665EB"/>
    <w:rsid w:val="0076663C"/>
    <w:rsid w:val="0076760E"/>
    <w:rsid w:val="00767ECF"/>
    <w:rsid w:val="007724CA"/>
    <w:rsid w:val="007731D3"/>
    <w:rsid w:val="00774056"/>
    <w:rsid w:val="00776310"/>
    <w:rsid w:val="007771FC"/>
    <w:rsid w:val="00777A46"/>
    <w:rsid w:val="0078054E"/>
    <w:rsid w:val="00783297"/>
    <w:rsid w:val="00784FE9"/>
    <w:rsid w:val="007866E8"/>
    <w:rsid w:val="0079050E"/>
    <w:rsid w:val="0079181F"/>
    <w:rsid w:val="00791AC2"/>
    <w:rsid w:val="00792826"/>
    <w:rsid w:val="0079282D"/>
    <w:rsid w:val="00792D51"/>
    <w:rsid w:val="007933C6"/>
    <w:rsid w:val="00793AE0"/>
    <w:rsid w:val="007945A9"/>
    <w:rsid w:val="00796496"/>
    <w:rsid w:val="00796DB3"/>
    <w:rsid w:val="00797607"/>
    <w:rsid w:val="00797856"/>
    <w:rsid w:val="007A0607"/>
    <w:rsid w:val="007A2801"/>
    <w:rsid w:val="007A4553"/>
    <w:rsid w:val="007A6435"/>
    <w:rsid w:val="007A7BDE"/>
    <w:rsid w:val="007B152F"/>
    <w:rsid w:val="007B540E"/>
    <w:rsid w:val="007B64DB"/>
    <w:rsid w:val="007B7AB4"/>
    <w:rsid w:val="007C1B7B"/>
    <w:rsid w:val="007C3FC6"/>
    <w:rsid w:val="007C43C9"/>
    <w:rsid w:val="007C64EB"/>
    <w:rsid w:val="007C6F69"/>
    <w:rsid w:val="007C70B5"/>
    <w:rsid w:val="007C7B79"/>
    <w:rsid w:val="007C7FE1"/>
    <w:rsid w:val="007D2BB2"/>
    <w:rsid w:val="007D6773"/>
    <w:rsid w:val="007E05B0"/>
    <w:rsid w:val="007E4462"/>
    <w:rsid w:val="007E63DF"/>
    <w:rsid w:val="007E6676"/>
    <w:rsid w:val="007E7B50"/>
    <w:rsid w:val="007E7B9B"/>
    <w:rsid w:val="007F091F"/>
    <w:rsid w:val="007F35F5"/>
    <w:rsid w:val="007F50EE"/>
    <w:rsid w:val="007F74B0"/>
    <w:rsid w:val="00801F0E"/>
    <w:rsid w:val="00803F81"/>
    <w:rsid w:val="00807282"/>
    <w:rsid w:val="00807D91"/>
    <w:rsid w:val="008103A2"/>
    <w:rsid w:val="00810981"/>
    <w:rsid w:val="00814172"/>
    <w:rsid w:val="008148A4"/>
    <w:rsid w:val="0081672E"/>
    <w:rsid w:val="00821A08"/>
    <w:rsid w:val="00823851"/>
    <w:rsid w:val="00823978"/>
    <w:rsid w:val="00824140"/>
    <w:rsid w:val="00824A3F"/>
    <w:rsid w:val="0082521E"/>
    <w:rsid w:val="00826D45"/>
    <w:rsid w:val="00826DE2"/>
    <w:rsid w:val="00827BE5"/>
    <w:rsid w:val="008301AC"/>
    <w:rsid w:val="0083537F"/>
    <w:rsid w:val="00840012"/>
    <w:rsid w:val="00843455"/>
    <w:rsid w:val="0084373A"/>
    <w:rsid w:val="008507AA"/>
    <w:rsid w:val="00851E63"/>
    <w:rsid w:val="008520DB"/>
    <w:rsid w:val="0085370C"/>
    <w:rsid w:val="008562D3"/>
    <w:rsid w:val="00857D6D"/>
    <w:rsid w:val="00857DE6"/>
    <w:rsid w:val="00865603"/>
    <w:rsid w:val="00870FC4"/>
    <w:rsid w:val="00871DED"/>
    <w:rsid w:val="00874E92"/>
    <w:rsid w:val="00877B58"/>
    <w:rsid w:val="008804D1"/>
    <w:rsid w:val="00881004"/>
    <w:rsid w:val="00881FE5"/>
    <w:rsid w:val="00882D7F"/>
    <w:rsid w:val="00884F94"/>
    <w:rsid w:val="0088641A"/>
    <w:rsid w:val="00886B0A"/>
    <w:rsid w:val="00887D37"/>
    <w:rsid w:val="008919CA"/>
    <w:rsid w:val="0089259F"/>
    <w:rsid w:val="00892906"/>
    <w:rsid w:val="0089447C"/>
    <w:rsid w:val="0089684C"/>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D4648"/>
    <w:rsid w:val="008E2670"/>
    <w:rsid w:val="008E49D7"/>
    <w:rsid w:val="008E4D08"/>
    <w:rsid w:val="008E51AF"/>
    <w:rsid w:val="008E539E"/>
    <w:rsid w:val="008E6EF9"/>
    <w:rsid w:val="008E7412"/>
    <w:rsid w:val="008F032D"/>
    <w:rsid w:val="008F1547"/>
    <w:rsid w:val="008F2500"/>
    <w:rsid w:val="008F40DD"/>
    <w:rsid w:val="008F4F8B"/>
    <w:rsid w:val="008F5766"/>
    <w:rsid w:val="008F66F1"/>
    <w:rsid w:val="008F70C0"/>
    <w:rsid w:val="00900813"/>
    <w:rsid w:val="00900DDF"/>
    <w:rsid w:val="0090404E"/>
    <w:rsid w:val="00906C63"/>
    <w:rsid w:val="00911A34"/>
    <w:rsid w:val="009133FF"/>
    <w:rsid w:val="009142C7"/>
    <w:rsid w:val="00915641"/>
    <w:rsid w:val="009177DA"/>
    <w:rsid w:val="00920201"/>
    <w:rsid w:val="00921092"/>
    <w:rsid w:val="00924075"/>
    <w:rsid w:val="00924423"/>
    <w:rsid w:val="00924C2A"/>
    <w:rsid w:val="00925B7A"/>
    <w:rsid w:val="00930F00"/>
    <w:rsid w:val="009358C3"/>
    <w:rsid w:val="00935A0A"/>
    <w:rsid w:val="00936AE3"/>
    <w:rsid w:val="00937EBB"/>
    <w:rsid w:val="009411A9"/>
    <w:rsid w:val="00941E93"/>
    <w:rsid w:val="00943B70"/>
    <w:rsid w:val="00943CA4"/>
    <w:rsid w:val="00943CDE"/>
    <w:rsid w:val="00945162"/>
    <w:rsid w:val="009453E9"/>
    <w:rsid w:val="0094636E"/>
    <w:rsid w:val="00946633"/>
    <w:rsid w:val="00946D4E"/>
    <w:rsid w:val="0095055F"/>
    <w:rsid w:val="00951631"/>
    <w:rsid w:val="00954AE6"/>
    <w:rsid w:val="009560FB"/>
    <w:rsid w:val="00957C5D"/>
    <w:rsid w:val="009621DF"/>
    <w:rsid w:val="00963FD0"/>
    <w:rsid w:val="00964F8C"/>
    <w:rsid w:val="00965035"/>
    <w:rsid w:val="00972D9E"/>
    <w:rsid w:val="009730B6"/>
    <w:rsid w:val="00975433"/>
    <w:rsid w:val="00975935"/>
    <w:rsid w:val="0097705F"/>
    <w:rsid w:val="00977792"/>
    <w:rsid w:val="00981AE9"/>
    <w:rsid w:val="00981DE6"/>
    <w:rsid w:val="00985085"/>
    <w:rsid w:val="009852B4"/>
    <w:rsid w:val="00991D23"/>
    <w:rsid w:val="00991E79"/>
    <w:rsid w:val="00991ED3"/>
    <w:rsid w:val="00992AA2"/>
    <w:rsid w:val="009935BE"/>
    <w:rsid w:val="00993F3A"/>
    <w:rsid w:val="00994898"/>
    <w:rsid w:val="00994A45"/>
    <w:rsid w:val="009964FC"/>
    <w:rsid w:val="009967D3"/>
    <w:rsid w:val="00997F85"/>
    <w:rsid w:val="009A04BD"/>
    <w:rsid w:val="009A18D2"/>
    <w:rsid w:val="009A1F3F"/>
    <w:rsid w:val="009B01DD"/>
    <w:rsid w:val="009B24A6"/>
    <w:rsid w:val="009B3CEC"/>
    <w:rsid w:val="009B5867"/>
    <w:rsid w:val="009B5AE4"/>
    <w:rsid w:val="009B6513"/>
    <w:rsid w:val="009C1B2F"/>
    <w:rsid w:val="009C1BF2"/>
    <w:rsid w:val="009C49A1"/>
    <w:rsid w:val="009C53F4"/>
    <w:rsid w:val="009C5D57"/>
    <w:rsid w:val="009C69AC"/>
    <w:rsid w:val="009C6A29"/>
    <w:rsid w:val="009C6A86"/>
    <w:rsid w:val="009D29AE"/>
    <w:rsid w:val="009D4EEC"/>
    <w:rsid w:val="009D55FD"/>
    <w:rsid w:val="009E0361"/>
    <w:rsid w:val="009E12E5"/>
    <w:rsid w:val="009E1B07"/>
    <w:rsid w:val="009E272B"/>
    <w:rsid w:val="009E2D15"/>
    <w:rsid w:val="009E2DA8"/>
    <w:rsid w:val="009E3DE0"/>
    <w:rsid w:val="009E417C"/>
    <w:rsid w:val="009E4276"/>
    <w:rsid w:val="009E741B"/>
    <w:rsid w:val="009F0578"/>
    <w:rsid w:val="009F2C56"/>
    <w:rsid w:val="00A00D4C"/>
    <w:rsid w:val="00A00F09"/>
    <w:rsid w:val="00A0171F"/>
    <w:rsid w:val="00A02000"/>
    <w:rsid w:val="00A04AC8"/>
    <w:rsid w:val="00A066AF"/>
    <w:rsid w:val="00A07BC5"/>
    <w:rsid w:val="00A11DB2"/>
    <w:rsid w:val="00A13240"/>
    <w:rsid w:val="00A15B6D"/>
    <w:rsid w:val="00A16E40"/>
    <w:rsid w:val="00A16F23"/>
    <w:rsid w:val="00A17443"/>
    <w:rsid w:val="00A17553"/>
    <w:rsid w:val="00A17915"/>
    <w:rsid w:val="00A206E2"/>
    <w:rsid w:val="00A206F7"/>
    <w:rsid w:val="00A22E34"/>
    <w:rsid w:val="00A23D60"/>
    <w:rsid w:val="00A23F8D"/>
    <w:rsid w:val="00A31107"/>
    <w:rsid w:val="00A313DD"/>
    <w:rsid w:val="00A317AB"/>
    <w:rsid w:val="00A31CED"/>
    <w:rsid w:val="00A33865"/>
    <w:rsid w:val="00A33EBE"/>
    <w:rsid w:val="00A3429D"/>
    <w:rsid w:val="00A3666F"/>
    <w:rsid w:val="00A37877"/>
    <w:rsid w:val="00A4110F"/>
    <w:rsid w:val="00A43F39"/>
    <w:rsid w:val="00A445E5"/>
    <w:rsid w:val="00A458A5"/>
    <w:rsid w:val="00A4620C"/>
    <w:rsid w:val="00A47ABE"/>
    <w:rsid w:val="00A514EF"/>
    <w:rsid w:val="00A52AFA"/>
    <w:rsid w:val="00A604B5"/>
    <w:rsid w:val="00A61E95"/>
    <w:rsid w:val="00A63A71"/>
    <w:rsid w:val="00A65DE0"/>
    <w:rsid w:val="00A6605A"/>
    <w:rsid w:val="00A66FC1"/>
    <w:rsid w:val="00A67F86"/>
    <w:rsid w:val="00A70798"/>
    <w:rsid w:val="00A72043"/>
    <w:rsid w:val="00A73B32"/>
    <w:rsid w:val="00A73F11"/>
    <w:rsid w:val="00A74C63"/>
    <w:rsid w:val="00A763D5"/>
    <w:rsid w:val="00A763E2"/>
    <w:rsid w:val="00A76D9F"/>
    <w:rsid w:val="00A77697"/>
    <w:rsid w:val="00A805B4"/>
    <w:rsid w:val="00A8063D"/>
    <w:rsid w:val="00A80B5B"/>
    <w:rsid w:val="00A811A4"/>
    <w:rsid w:val="00A826B3"/>
    <w:rsid w:val="00A87E11"/>
    <w:rsid w:val="00A922BF"/>
    <w:rsid w:val="00AA21D9"/>
    <w:rsid w:val="00AA2211"/>
    <w:rsid w:val="00AA5EE2"/>
    <w:rsid w:val="00AA70E5"/>
    <w:rsid w:val="00AB00B5"/>
    <w:rsid w:val="00AB0911"/>
    <w:rsid w:val="00AB303D"/>
    <w:rsid w:val="00AB4480"/>
    <w:rsid w:val="00AB50D5"/>
    <w:rsid w:val="00AB5774"/>
    <w:rsid w:val="00AC2308"/>
    <w:rsid w:val="00AC2CB7"/>
    <w:rsid w:val="00AC5C3E"/>
    <w:rsid w:val="00AC67F7"/>
    <w:rsid w:val="00AD1FCE"/>
    <w:rsid w:val="00AD33F1"/>
    <w:rsid w:val="00AD4B33"/>
    <w:rsid w:val="00AD5D22"/>
    <w:rsid w:val="00AD6407"/>
    <w:rsid w:val="00AD7375"/>
    <w:rsid w:val="00AE0121"/>
    <w:rsid w:val="00AE1120"/>
    <w:rsid w:val="00AE328B"/>
    <w:rsid w:val="00AE37F5"/>
    <w:rsid w:val="00AE3BC7"/>
    <w:rsid w:val="00AE436D"/>
    <w:rsid w:val="00AE6B8D"/>
    <w:rsid w:val="00AF1A76"/>
    <w:rsid w:val="00AF41E5"/>
    <w:rsid w:val="00AF454A"/>
    <w:rsid w:val="00AF57B6"/>
    <w:rsid w:val="00AF6B74"/>
    <w:rsid w:val="00AF6BA8"/>
    <w:rsid w:val="00AF72DC"/>
    <w:rsid w:val="00AF7AB1"/>
    <w:rsid w:val="00AF7D8A"/>
    <w:rsid w:val="00B009E8"/>
    <w:rsid w:val="00B01638"/>
    <w:rsid w:val="00B01841"/>
    <w:rsid w:val="00B01D53"/>
    <w:rsid w:val="00B02566"/>
    <w:rsid w:val="00B031D6"/>
    <w:rsid w:val="00B04DF6"/>
    <w:rsid w:val="00B04F78"/>
    <w:rsid w:val="00B056C1"/>
    <w:rsid w:val="00B06CAB"/>
    <w:rsid w:val="00B0729E"/>
    <w:rsid w:val="00B10A36"/>
    <w:rsid w:val="00B11C8E"/>
    <w:rsid w:val="00B11F4A"/>
    <w:rsid w:val="00B123B7"/>
    <w:rsid w:val="00B12B59"/>
    <w:rsid w:val="00B13355"/>
    <w:rsid w:val="00B142E4"/>
    <w:rsid w:val="00B1430E"/>
    <w:rsid w:val="00B14415"/>
    <w:rsid w:val="00B147B0"/>
    <w:rsid w:val="00B1593D"/>
    <w:rsid w:val="00B15B15"/>
    <w:rsid w:val="00B16FC2"/>
    <w:rsid w:val="00B20A17"/>
    <w:rsid w:val="00B21E62"/>
    <w:rsid w:val="00B222EB"/>
    <w:rsid w:val="00B26235"/>
    <w:rsid w:val="00B263D5"/>
    <w:rsid w:val="00B264B9"/>
    <w:rsid w:val="00B27477"/>
    <w:rsid w:val="00B319BB"/>
    <w:rsid w:val="00B31C1E"/>
    <w:rsid w:val="00B353CD"/>
    <w:rsid w:val="00B36B3E"/>
    <w:rsid w:val="00B372C6"/>
    <w:rsid w:val="00B42F6F"/>
    <w:rsid w:val="00B43B85"/>
    <w:rsid w:val="00B45713"/>
    <w:rsid w:val="00B460AE"/>
    <w:rsid w:val="00B461B4"/>
    <w:rsid w:val="00B4637A"/>
    <w:rsid w:val="00B46CC0"/>
    <w:rsid w:val="00B47CFC"/>
    <w:rsid w:val="00B47F6E"/>
    <w:rsid w:val="00B53050"/>
    <w:rsid w:val="00B53C26"/>
    <w:rsid w:val="00B545AA"/>
    <w:rsid w:val="00B60B24"/>
    <w:rsid w:val="00B63087"/>
    <w:rsid w:val="00B711BD"/>
    <w:rsid w:val="00B71E2E"/>
    <w:rsid w:val="00B73243"/>
    <w:rsid w:val="00B74C4A"/>
    <w:rsid w:val="00B74E5A"/>
    <w:rsid w:val="00B77244"/>
    <w:rsid w:val="00B778FC"/>
    <w:rsid w:val="00B77C00"/>
    <w:rsid w:val="00B81998"/>
    <w:rsid w:val="00B81BBF"/>
    <w:rsid w:val="00B81DA4"/>
    <w:rsid w:val="00B823D6"/>
    <w:rsid w:val="00B871FC"/>
    <w:rsid w:val="00B927E0"/>
    <w:rsid w:val="00B92CD0"/>
    <w:rsid w:val="00B9510C"/>
    <w:rsid w:val="00B95F1F"/>
    <w:rsid w:val="00B9706E"/>
    <w:rsid w:val="00B977F4"/>
    <w:rsid w:val="00BA0E18"/>
    <w:rsid w:val="00BA4856"/>
    <w:rsid w:val="00BA490A"/>
    <w:rsid w:val="00BA5127"/>
    <w:rsid w:val="00BA52A6"/>
    <w:rsid w:val="00BA52AA"/>
    <w:rsid w:val="00BA78F9"/>
    <w:rsid w:val="00BB15FA"/>
    <w:rsid w:val="00BB1739"/>
    <w:rsid w:val="00BB4293"/>
    <w:rsid w:val="00BB57F9"/>
    <w:rsid w:val="00BB5FFE"/>
    <w:rsid w:val="00BC018B"/>
    <w:rsid w:val="00BC42CB"/>
    <w:rsid w:val="00BC43CB"/>
    <w:rsid w:val="00BC47E8"/>
    <w:rsid w:val="00BC7DF4"/>
    <w:rsid w:val="00BD0C51"/>
    <w:rsid w:val="00BD1976"/>
    <w:rsid w:val="00BD1E34"/>
    <w:rsid w:val="00BD2035"/>
    <w:rsid w:val="00BD5806"/>
    <w:rsid w:val="00BD5FDB"/>
    <w:rsid w:val="00BD7926"/>
    <w:rsid w:val="00BE0567"/>
    <w:rsid w:val="00BE3940"/>
    <w:rsid w:val="00BE3EB2"/>
    <w:rsid w:val="00BE6C67"/>
    <w:rsid w:val="00BE6FCE"/>
    <w:rsid w:val="00BF45C2"/>
    <w:rsid w:val="00BF5100"/>
    <w:rsid w:val="00BF6FA4"/>
    <w:rsid w:val="00BF7391"/>
    <w:rsid w:val="00BF74F5"/>
    <w:rsid w:val="00BF7C9D"/>
    <w:rsid w:val="00C007A5"/>
    <w:rsid w:val="00C02752"/>
    <w:rsid w:val="00C02F9B"/>
    <w:rsid w:val="00C04ED9"/>
    <w:rsid w:val="00C051B4"/>
    <w:rsid w:val="00C05AB4"/>
    <w:rsid w:val="00C0692E"/>
    <w:rsid w:val="00C073D1"/>
    <w:rsid w:val="00C1153C"/>
    <w:rsid w:val="00C11B4E"/>
    <w:rsid w:val="00C1298F"/>
    <w:rsid w:val="00C15151"/>
    <w:rsid w:val="00C2082F"/>
    <w:rsid w:val="00C21951"/>
    <w:rsid w:val="00C22EB4"/>
    <w:rsid w:val="00C24F87"/>
    <w:rsid w:val="00C2554E"/>
    <w:rsid w:val="00C34A5E"/>
    <w:rsid w:val="00C3506A"/>
    <w:rsid w:val="00C40051"/>
    <w:rsid w:val="00C42857"/>
    <w:rsid w:val="00C431F0"/>
    <w:rsid w:val="00C45EF7"/>
    <w:rsid w:val="00C47FEE"/>
    <w:rsid w:val="00C50AC9"/>
    <w:rsid w:val="00C521F1"/>
    <w:rsid w:val="00C56206"/>
    <w:rsid w:val="00C56754"/>
    <w:rsid w:val="00C63D3C"/>
    <w:rsid w:val="00C63E36"/>
    <w:rsid w:val="00C643BF"/>
    <w:rsid w:val="00C64B2E"/>
    <w:rsid w:val="00C66579"/>
    <w:rsid w:val="00C66D9F"/>
    <w:rsid w:val="00C678F0"/>
    <w:rsid w:val="00C67A87"/>
    <w:rsid w:val="00C7025C"/>
    <w:rsid w:val="00C703E5"/>
    <w:rsid w:val="00C71C9E"/>
    <w:rsid w:val="00C73BAB"/>
    <w:rsid w:val="00C75950"/>
    <w:rsid w:val="00C77E23"/>
    <w:rsid w:val="00C80A01"/>
    <w:rsid w:val="00C81095"/>
    <w:rsid w:val="00C82A63"/>
    <w:rsid w:val="00C83D30"/>
    <w:rsid w:val="00C84341"/>
    <w:rsid w:val="00C843F9"/>
    <w:rsid w:val="00C84477"/>
    <w:rsid w:val="00C85D92"/>
    <w:rsid w:val="00C87FA9"/>
    <w:rsid w:val="00C90555"/>
    <w:rsid w:val="00C90CA4"/>
    <w:rsid w:val="00C91E39"/>
    <w:rsid w:val="00C92EF7"/>
    <w:rsid w:val="00C97DFE"/>
    <w:rsid w:val="00CA0F71"/>
    <w:rsid w:val="00CA167C"/>
    <w:rsid w:val="00CA1CFB"/>
    <w:rsid w:val="00CA1F23"/>
    <w:rsid w:val="00CA4B98"/>
    <w:rsid w:val="00CA4E01"/>
    <w:rsid w:val="00CA5AE7"/>
    <w:rsid w:val="00CA6CA5"/>
    <w:rsid w:val="00CB059B"/>
    <w:rsid w:val="00CB468C"/>
    <w:rsid w:val="00CB4D65"/>
    <w:rsid w:val="00CB59B7"/>
    <w:rsid w:val="00CB77E4"/>
    <w:rsid w:val="00CC1DD2"/>
    <w:rsid w:val="00CC2A26"/>
    <w:rsid w:val="00CC30C9"/>
    <w:rsid w:val="00CC464C"/>
    <w:rsid w:val="00CC4CE4"/>
    <w:rsid w:val="00CC6820"/>
    <w:rsid w:val="00CC71AA"/>
    <w:rsid w:val="00CC7D61"/>
    <w:rsid w:val="00CC7ED8"/>
    <w:rsid w:val="00CD280D"/>
    <w:rsid w:val="00CD296E"/>
    <w:rsid w:val="00CD4C2F"/>
    <w:rsid w:val="00CD50CC"/>
    <w:rsid w:val="00CE0191"/>
    <w:rsid w:val="00CE020E"/>
    <w:rsid w:val="00CE0456"/>
    <w:rsid w:val="00CE04C4"/>
    <w:rsid w:val="00CE221D"/>
    <w:rsid w:val="00CE3FC7"/>
    <w:rsid w:val="00CF0790"/>
    <w:rsid w:val="00CF538D"/>
    <w:rsid w:val="00CF633E"/>
    <w:rsid w:val="00CF75B8"/>
    <w:rsid w:val="00D00B94"/>
    <w:rsid w:val="00D02C5B"/>
    <w:rsid w:val="00D06968"/>
    <w:rsid w:val="00D1250C"/>
    <w:rsid w:val="00D1343E"/>
    <w:rsid w:val="00D13CEE"/>
    <w:rsid w:val="00D1779F"/>
    <w:rsid w:val="00D21581"/>
    <w:rsid w:val="00D228C6"/>
    <w:rsid w:val="00D2316F"/>
    <w:rsid w:val="00D25361"/>
    <w:rsid w:val="00D26100"/>
    <w:rsid w:val="00D328FF"/>
    <w:rsid w:val="00D32DC7"/>
    <w:rsid w:val="00D34DED"/>
    <w:rsid w:val="00D37B79"/>
    <w:rsid w:val="00D4002F"/>
    <w:rsid w:val="00D40E63"/>
    <w:rsid w:val="00D41CA1"/>
    <w:rsid w:val="00D42A66"/>
    <w:rsid w:val="00D433E6"/>
    <w:rsid w:val="00D43C27"/>
    <w:rsid w:val="00D461D5"/>
    <w:rsid w:val="00D46791"/>
    <w:rsid w:val="00D477E4"/>
    <w:rsid w:val="00D4797A"/>
    <w:rsid w:val="00D47DED"/>
    <w:rsid w:val="00D5236B"/>
    <w:rsid w:val="00D534C8"/>
    <w:rsid w:val="00D5559F"/>
    <w:rsid w:val="00D55ECE"/>
    <w:rsid w:val="00D55F10"/>
    <w:rsid w:val="00D5638C"/>
    <w:rsid w:val="00D60597"/>
    <w:rsid w:val="00D623FF"/>
    <w:rsid w:val="00D63373"/>
    <w:rsid w:val="00D64074"/>
    <w:rsid w:val="00D64315"/>
    <w:rsid w:val="00D65519"/>
    <w:rsid w:val="00D655AB"/>
    <w:rsid w:val="00D67B22"/>
    <w:rsid w:val="00D7209F"/>
    <w:rsid w:val="00D74594"/>
    <w:rsid w:val="00D747B4"/>
    <w:rsid w:val="00D74F76"/>
    <w:rsid w:val="00D76727"/>
    <w:rsid w:val="00D80DE7"/>
    <w:rsid w:val="00D81470"/>
    <w:rsid w:val="00D82192"/>
    <w:rsid w:val="00D82695"/>
    <w:rsid w:val="00D828B8"/>
    <w:rsid w:val="00D84BA3"/>
    <w:rsid w:val="00D85246"/>
    <w:rsid w:val="00D9045E"/>
    <w:rsid w:val="00D91904"/>
    <w:rsid w:val="00D92CDD"/>
    <w:rsid w:val="00D9401E"/>
    <w:rsid w:val="00D94E2A"/>
    <w:rsid w:val="00DA0E6B"/>
    <w:rsid w:val="00DA143B"/>
    <w:rsid w:val="00DA7338"/>
    <w:rsid w:val="00DB221F"/>
    <w:rsid w:val="00DB269C"/>
    <w:rsid w:val="00DB2BB5"/>
    <w:rsid w:val="00DB35AE"/>
    <w:rsid w:val="00DB634A"/>
    <w:rsid w:val="00DB6D97"/>
    <w:rsid w:val="00DB77B4"/>
    <w:rsid w:val="00DC0ACA"/>
    <w:rsid w:val="00DC397C"/>
    <w:rsid w:val="00DC40B3"/>
    <w:rsid w:val="00DC4AA2"/>
    <w:rsid w:val="00DC6CC3"/>
    <w:rsid w:val="00DC7464"/>
    <w:rsid w:val="00DD1574"/>
    <w:rsid w:val="00DD15CB"/>
    <w:rsid w:val="00DD33A8"/>
    <w:rsid w:val="00DD5336"/>
    <w:rsid w:val="00DD5DD0"/>
    <w:rsid w:val="00DD663E"/>
    <w:rsid w:val="00DD75E0"/>
    <w:rsid w:val="00DD7DFD"/>
    <w:rsid w:val="00DE5456"/>
    <w:rsid w:val="00DE59AD"/>
    <w:rsid w:val="00DE5A2F"/>
    <w:rsid w:val="00DE60D4"/>
    <w:rsid w:val="00DE67C1"/>
    <w:rsid w:val="00DE6CDC"/>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1922"/>
    <w:rsid w:val="00E131F0"/>
    <w:rsid w:val="00E15173"/>
    <w:rsid w:val="00E157B4"/>
    <w:rsid w:val="00E16972"/>
    <w:rsid w:val="00E16F01"/>
    <w:rsid w:val="00E17E8F"/>
    <w:rsid w:val="00E207C2"/>
    <w:rsid w:val="00E221DA"/>
    <w:rsid w:val="00E2344F"/>
    <w:rsid w:val="00E24AC2"/>
    <w:rsid w:val="00E24D6A"/>
    <w:rsid w:val="00E24F95"/>
    <w:rsid w:val="00E2790E"/>
    <w:rsid w:val="00E27B7C"/>
    <w:rsid w:val="00E335CD"/>
    <w:rsid w:val="00E3549E"/>
    <w:rsid w:val="00E40348"/>
    <w:rsid w:val="00E40457"/>
    <w:rsid w:val="00E404F5"/>
    <w:rsid w:val="00E42C85"/>
    <w:rsid w:val="00E444EC"/>
    <w:rsid w:val="00E467F8"/>
    <w:rsid w:val="00E46C83"/>
    <w:rsid w:val="00E473CB"/>
    <w:rsid w:val="00E47705"/>
    <w:rsid w:val="00E5472C"/>
    <w:rsid w:val="00E54F1C"/>
    <w:rsid w:val="00E57698"/>
    <w:rsid w:val="00E576E7"/>
    <w:rsid w:val="00E57BB1"/>
    <w:rsid w:val="00E62AD5"/>
    <w:rsid w:val="00E62CEC"/>
    <w:rsid w:val="00E6302B"/>
    <w:rsid w:val="00E645DC"/>
    <w:rsid w:val="00E65F17"/>
    <w:rsid w:val="00E66280"/>
    <w:rsid w:val="00E71AC2"/>
    <w:rsid w:val="00E759BA"/>
    <w:rsid w:val="00E77DAB"/>
    <w:rsid w:val="00E77FB5"/>
    <w:rsid w:val="00E80F8F"/>
    <w:rsid w:val="00E819CB"/>
    <w:rsid w:val="00E84FD8"/>
    <w:rsid w:val="00E8775B"/>
    <w:rsid w:val="00E87C43"/>
    <w:rsid w:val="00E905DB"/>
    <w:rsid w:val="00E9060D"/>
    <w:rsid w:val="00E91A95"/>
    <w:rsid w:val="00E92211"/>
    <w:rsid w:val="00E94B8B"/>
    <w:rsid w:val="00EA0CBD"/>
    <w:rsid w:val="00EA1EE5"/>
    <w:rsid w:val="00EA42FD"/>
    <w:rsid w:val="00EA469E"/>
    <w:rsid w:val="00EA50DE"/>
    <w:rsid w:val="00EA5AE2"/>
    <w:rsid w:val="00EA624D"/>
    <w:rsid w:val="00EA7AE4"/>
    <w:rsid w:val="00EB239A"/>
    <w:rsid w:val="00EB2DBD"/>
    <w:rsid w:val="00EB5E95"/>
    <w:rsid w:val="00EB6081"/>
    <w:rsid w:val="00EC1017"/>
    <w:rsid w:val="00EC472D"/>
    <w:rsid w:val="00EC69B9"/>
    <w:rsid w:val="00EC74EA"/>
    <w:rsid w:val="00ED04A8"/>
    <w:rsid w:val="00ED2A7D"/>
    <w:rsid w:val="00ED2D6A"/>
    <w:rsid w:val="00ED38A7"/>
    <w:rsid w:val="00ED432A"/>
    <w:rsid w:val="00ED5A69"/>
    <w:rsid w:val="00EE0647"/>
    <w:rsid w:val="00EE68C5"/>
    <w:rsid w:val="00EE6A47"/>
    <w:rsid w:val="00EE6C0E"/>
    <w:rsid w:val="00EE7916"/>
    <w:rsid w:val="00EF057D"/>
    <w:rsid w:val="00EF0CAB"/>
    <w:rsid w:val="00EF1060"/>
    <w:rsid w:val="00EF4C5B"/>
    <w:rsid w:val="00EF68D4"/>
    <w:rsid w:val="00EF6DFC"/>
    <w:rsid w:val="00EF7292"/>
    <w:rsid w:val="00EF7835"/>
    <w:rsid w:val="00F0315F"/>
    <w:rsid w:val="00F03949"/>
    <w:rsid w:val="00F03B2E"/>
    <w:rsid w:val="00F04263"/>
    <w:rsid w:val="00F04901"/>
    <w:rsid w:val="00F0490F"/>
    <w:rsid w:val="00F04B28"/>
    <w:rsid w:val="00F05AD1"/>
    <w:rsid w:val="00F0758D"/>
    <w:rsid w:val="00F10F76"/>
    <w:rsid w:val="00F11D1A"/>
    <w:rsid w:val="00F1426C"/>
    <w:rsid w:val="00F14604"/>
    <w:rsid w:val="00F16330"/>
    <w:rsid w:val="00F200C9"/>
    <w:rsid w:val="00F21736"/>
    <w:rsid w:val="00F21A6E"/>
    <w:rsid w:val="00F2264A"/>
    <w:rsid w:val="00F22FFE"/>
    <w:rsid w:val="00F23678"/>
    <w:rsid w:val="00F24D1D"/>
    <w:rsid w:val="00F25131"/>
    <w:rsid w:val="00F254B0"/>
    <w:rsid w:val="00F26F32"/>
    <w:rsid w:val="00F27C9E"/>
    <w:rsid w:val="00F315A2"/>
    <w:rsid w:val="00F35DB4"/>
    <w:rsid w:val="00F37F3C"/>
    <w:rsid w:val="00F41368"/>
    <w:rsid w:val="00F41768"/>
    <w:rsid w:val="00F41CA6"/>
    <w:rsid w:val="00F43365"/>
    <w:rsid w:val="00F433F9"/>
    <w:rsid w:val="00F43823"/>
    <w:rsid w:val="00F44E03"/>
    <w:rsid w:val="00F46794"/>
    <w:rsid w:val="00F52014"/>
    <w:rsid w:val="00F520FD"/>
    <w:rsid w:val="00F5642E"/>
    <w:rsid w:val="00F57312"/>
    <w:rsid w:val="00F60788"/>
    <w:rsid w:val="00F60A60"/>
    <w:rsid w:val="00F62A60"/>
    <w:rsid w:val="00F630AB"/>
    <w:rsid w:val="00F6420B"/>
    <w:rsid w:val="00F64F68"/>
    <w:rsid w:val="00F655D6"/>
    <w:rsid w:val="00F67CD8"/>
    <w:rsid w:val="00F70B03"/>
    <w:rsid w:val="00F70C3C"/>
    <w:rsid w:val="00F72D29"/>
    <w:rsid w:val="00F7536D"/>
    <w:rsid w:val="00F76A88"/>
    <w:rsid w:val="00F80520"/>
    <w:rsid w:val="00F81727"/>
    <w:rsid w:val="00F81893"/>
    <w:rsid w:val="00F820DB"/>
    <w:rsid w:val="00F82264"/>
    <w:rsid w:val="00F84967"/>
    <w:rsid w:val="00F84C4F"/>
    <w:rsid w:val="00F87D49"/>
    <w:rsid w:val="00F93676"/>
    <w:rsid w:val="00F95777"/>
    <w:rsid w:val="00F96053"/>
    <w:rsid w:val="00F96118"/>
    <w:rsid w:val="00F96ED1"/>
    <w:rsid w:val="00FA23C7"/>
    <w:rsid w:val="00FA2C87"/>
    <w:rsid w:val="00FA4768"/>
    <w:rsid w:val="00FA49D2"/>
    <w:rsid w:val="00FA5E8D"/>
    <w:rsid w:val="00FA797D"/>
    <w:rsid w:val="00FB0156"/>
    <w:rsid w:val="00FB1AD6"/>
    <w:rsid w:val="00FB41F2"/>
    <w:rsid w:val="00FB429B"/>
    <w:rsid w:val="00FB48A6"/>
    <w:rsid w:val="00FB78D7"/>
    <w:rsid w:val="00FC0F87"/>
    <w:rsid w:val="00FC14FD"/>
    <w:rsid w:val="00FC19CC"/>
    <w:rsid w:val="00FC35F3"/>
    <w:rsid w:val="00FD2268"/>
    <w:rsid w:val="00FD3AA4"/>
    <w:rsid w:val="00FD433C"/>
    <w:rsid w:val="00FD44F0"/>
    <w:rsid w:val="00FD6BB5"/>
    <w:rsid w:val="00FE1A9F"/>
    <w:rsid w:val="00FE20E6"/>
    <w:rsid w:val="00FE3BC7"/>
    <w:rsid w:val="00FE3C77"/>
    <w:rsid w:val="00FE4E4B"/>
    <w:rsid w:val="00FF045A"/>
    <w:rsid w:val="00FF0660"/>
    <w:rsid w:val="00FF1CD3"/>
    <w:rsid w:val="00FF3C39"/>
    <w:rsid w:val="00FF4297"/>
    <w:rsid w:val="00FF48A4"/>
    <w:rsid w:val="00FF67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tblInd w:w="0" w:type="dxa"/>
      <w:tblCellMar>
        <w:top w:w="0" w:type="dxa"/>
        <w:left w:w="108" w:type="dxa"/>
        <w:bottom w:w="0" w:type="dxa"/>
        <w:right w:w="108" w:type="dxa"/>
      </w:tblCellMar>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qFormat/>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1"/>
    <w:next w:val="a4"/>
    <w:uiPriority w:val="39"/>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4"/>
    <w:uiPriority w:val="59"/>
    <w:rsid w:val="0040309C"/>
    <w:tblPr>
      <w:tblInd w:w="0" w:type="dxa"/>
      <w:tblCellMar>
        <w:top w:w="0" w:type="dxa"/>
        <w:left w:w="108" w:type="dxa"/>
        <w:bottom w:w="0" w:type="dxa"/>
        <w:right w:w="108" w:type="dxa"/>
      </w:tblCellMar>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8"/>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normaltextrun">
    <w:name w:val="normaltextrun"/>
    <w:basedOn w:val="a0"/>
    <w:rsid w:val="007A4553"/>
  </w:style>
  <w:style w:type="character" w:customStyle="1" w:styleId="eop">
    <w:name w:val="eop"/>
    <w:basedOn w:val="a0"/>
    <w:rsid w:val="007A4553"/>
  </w:style>
</w:styles>
</file>

<file path=word/webSettings.xml><?xml version="1.0" encoding="utf-8"?>
<w:webSettings xmlns:r="http://schemas.openxmlformats.org/officeDocument/2006/relationships" xmlns:w="http://schemas.openxmlformats.org/wordprocessingml/2006/main">
  <w:divs>
    <w:div w:id="1012332">
      <w:bodyDiv w:val="1"/>
      <w:marLeft w:val="0"/>
      <w:marRight w:val="0"/>
      <w:marTop w:val="0"/>
      <w:marBottom w:val="0"/>
      <w:divBdr>
        <w:top w:val="none" w:sz="0" w:space="0" w:color="auto"/>
        <w:left w:val="none" w:sz="0" w:space="0" w:color="auto"/>
        <w:bottom w:val="none" w:sz="0" w:space="0" w:color="auto"/>
        <w:right w:val="none" w:sz="0" w:space="0" w:color="auto"/>
      </w:divBdr>
    </w:div>
    <w:div w:id="87124558">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6377403">
      <w:bodyDiv w:val="1"/>
      <w:marLeft w:val="0"/>
      <w:marRight w:val="0"/>
      <w:marTop w:val="0"/>
      <w:marBottom w:val="0"/>
      <w:divBdr>
        <w:top w:val="none" w:sz="0" w:space="0" w:color="auto"/>
        <w:left w:val="none" w:sz="0" w:space="0" w:color="auto"/>
        <w:bottom w:val="none" w:sz="0" w:space="0" w:color="auto"/>
        <w:right w:val="none" w:sz="0" w:space="0" w:color="auto"/>
      </w:divBdr>
    </w:div>
    <w:div w:id="277951675">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40362980">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5443739">
      <w:bodyDiv w:val="1"/>
      <w:marLeft w:val="0"/>
      <w:marRight w:val="0"/>
      <w:marTop w:val="0"/>
      <w:marBottom w:val="0"/>
      <w:divBdr>
        <w:top w:val="none" w:sz="0" w:space="0" w:color="auto"/>
        <w:left w:val="none" w:sz="0" w:space="0" w:color="auto"/>
        <w:bottom w:val="none" w:sz="0" w:space="0" w:color="auto"/>
        <w:right w:val="none" w:sz="0" w:space="0" w:color="auto"/>
      </w:divBdr>
    </w:div>
    <w:div w:id="1136529102">
      <w:bodyDiv w:val="1"/>
      <w:marLeft w:val="0"/>
      <w:marRight w:val="0"/>
      <w:marTop w:val="0"/>
      <w:marBottom w:val="0"/>
      <w:divBdr>
        <w:top w:val="none" w:sz="0" w:space="0" w:color="auto"/>
        <w:left w:val="none" w:sz="0" w:space="0" w:color="auto"/>
        <w:bottom w:val="none" w:sz="0" w:space="0" w:color="auto"/>
        <w:right w:val="none" w:sz="0" w:space="0" w:color="auto"/>
      </w:divBdr>
    </w:div>
    <w:div w:id="1187713660">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73469883">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mos.gcsl@aade.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_athens.gcsl@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gcs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http://www.aade.gr/prokiryxeis-diagonismoi" TargetMode="External"/><Relationship Id="rId10" Type="http://schemas.openxmlformats.org/officeDocument/2006/relationships/hyperlink" Target="mailto:.gcsl@aade.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ania.gcsl@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7180F-EB0C-4DB4-BA12-C0ACD743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4595</Words>
  <Characters>24818</Characters>
  <Application>Microsoft Office Word</Application>
  <DocSecurity>0</DocSecurity>
  <Lines>206</Lines>
  <Paragraphs>58</Paragraphs>
  <ScaleCrop>false</ScaleCrop>
  <HeadingPairs>
    <vt:vector size="6" baseType="variant">
      <vt:variant>
        <vt:lpstr>Τίτλος</vt:lpstr>
      </vt:variant>
      <vt:variant>
        <vt:i4>1</vt:i4>
      </vt:variant>
      <vt:variant>
        <vt:lpstr>Επικεφαλίδες</vt:lpstr>
      </vt:variant>
      <vt:variant>
        <vt:i4>10</vt:i4>
      </vt:variant>
      <vt:variant>
        <vt:lpstr>Title</vt:lpstr>
      </vt:variant>
      <vt:variant>
        <vt:i4>1</vt:i4>
      </vt:variant>
    </vt:vector>
  </HeadingPairs>
  <TitlesOfParts>
    <vt:vector size="12" baseType="lpstr">
      <vt:lpstr/>
      <vt:lpstr>        Αντικείμενο προμήθειας και προϋπολογισμός</vt:lpstr>
      <vt:lpstr>        Δικαίωμα συμμετοχής</vt:lpstr>
      <vt:lpstr>        Κατάρτιση και υποβολή προσφορών</vt:lpstr>
      <vt:lpstr>        Οι οικονομικοί φορείς, καλούνται να υποβάλουν την προσφορά τους με ηλεκτρονικό τ</vt:lpstr>
      <vt:lpstr>        Ισχύς προσφορών</vt:lpstr>
      <vt:lpstr>        Τιμές </vt:lpstr>
      <vt:lpstr>        </vt:lpstr>
      <vt:lpstr>        Ειδικοί όροι</vt:lpstr>
      <vt:lpstr>        Αξιολόγηση προσφορών- ανάθεση</vt:lpstr>
      <vt:lpstr>        Παράδοση – παραλαβή </vt:lpstr>
      <vt:lpstr/>
    </vt:vector>
  </TitlesOfParts>
  <Company>Microsoft</Company>
  <LinksUpToDate>false</LinksUpToDate>
  <CharactersWithSpaces>29355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Μ.Μ.</dc:creator>
  <cp:lastModifiedBy>user</cp:lastModifiedBy>
  <cp:revision>45</cp:revision>
  <cp:lastPrinted>2025-07-18T10:25:00Z</cp:lastPrinted>
  <dcterms:created xsi:type="dcterms:W3CDTF">2025-06-06T10:06:00Z</dcterms:created>
  <dcterms:modified xsi:type="dcterms:W3CDTF">2025-07-18T10:35:00Z</dcterms:modified>
</cp:coreProperties>
</file>