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405EF" w14:textId="77777777" w:rsidR="002E4308" w:rsidRPr="000F18E4" w:rsidRDefault="002E4308" w:rsidP="00E30B34">
      <w:pPr>
        <w:spacing w:before="120" w:after="120" w:line="276" w:lineRule="auto"/>
        <w:rPr>
          <w:rFonts w:ascii="Franklin Gothic Medium" w:hAnsi="Franklin Gothic Medium"/>
          <w:b/>
          <w:sz w:val="24"/>
          <w:szCs w:val="24"/>
          <w:lang w:val="en-US"/>
        </w:rPr>
      </w:pPr>
    </w:p>
    <w:p w14:paraId="0714529B" w14:textId="77777777" w:rsidR="002E4308" w:rsidRPr="000F18E4" w:rsidRDefault="002E4308" w:rsidP="00E30B34">
      <w:pPr>
        <w:spacing w:before="120" w:after="120" w:line="276" w:lineRule="auto"/>
        <w:rPr>
          <w:rFonts w:ascii="Franklin Gothic Medium" w:hAnsi="Franklin Gothic Medium"/>
          <w:b/>
          <w:sz w:val="24"/>
          <w:szCs w:val="24"/>
        </w:rPr>
      </w:pPr>
      <w:r w:rsidRPr="000F18E4">
        <w:rPr>
          <w:rFonts w:ascii="Franklin Gothic Medium" w:hAnsi="Franklin Gothic Medium"/>
          <w:noProof/>
          <w:sz w:val="24"/>
          <w:szCs w:val="24"/>
          <w:lang w:eastAsia="el-GR"/>
        </w:rPr>
        <w:drawing>
          <wp:inline distT="0" distB="0" distL="0" distR="0" wp14:anchorId="0C905F53" wp14:editId="19A59D1D">
            <wp:extent cx="1790700" cy="1409700"/>
            <wp:effectExtent l="0" t="0" r="0" b="0"/>
            <wp:docPr id="1" name="Εικόνα 1" descr="ethnosimo-aade-gr"/>
            <wp:cNvGraphicFramePr/>
            <a:graphic xmlns:a="http://schemas.openxmlformats.org/drawingml/2006/main">
              <a:graphicData uri="http://schemas.openxmlformats.org/drawingml/2006/picture">
                <pic:pic xmlns:pic="http://schemas.openxmlformats.org/drawingml/2006/picture">
                  <pic:nvPicPr>
                    <pic:cNvPr id="1" name="Εικόνα 1" descr="ethnosimo-aade-gr"/>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p w14:paraId="31B1C14D" w14:textId="77777777" w:rsidR="002E4308" w:rsidRPr="000F18E4" w:rsidRDefault="002E4308" w:rsidP="00E30B34">
      <w:pPr>
        <w:spacing w:before="120" w:after="120" w:line="276" w:lineRule="auto"/>
        <w:rPr>
          <w:rFonts w:ascii="Franklin Gothic Medium" w:hAnsi="Franklin Gothic Medium"/>
          <w:b/>
          <w:sz w:val="24"/>
          <w:szCs w:val="24"/>
        </w:rPr>
      </w:pPr>
    </w:p>
    <w:p w14:paraId="0B517B45" w14:textId="5DABCD18" w:rsidR="002E4308" w:rsidRPr="000F18E4" w:rsidRDefault="002E4308" w:rsidP="00E30B34">
      <w:pPr>
        <w:spacing w:before="120" w:after="120" w:line="276" w:lineRule="auto"/>
        <w:jc w:val="right"/>
        <w:rPr>
          <w:rFonts w:ascii="Franklin Gothic Medium" w:hAnsi="Franklin Gothic Medium" w:cs="Calibri"/>
          <w:b/>
          <w:sz w:val="24"/>
          <w:szCs w:val="24"/>
        </w:rPr>
      </w:pPr>
      <w:r w:rsidRPr="000F18E4">
        <w:rPr>
          <w:rFonts w:ascii="Franklin Gothic Medium" w:hAnsi="Franklin Gothic Medium" w:cs="Calibri"/>
          <w:sz w:val="24"/>
          <w:szCs w:val="24"/>
        </w:rPr>
        <w:t xml:space="preserve">Αθήνα, </w:t>
      </w:r>
      <w:r w:rsidR="00AB6C3B">
        <w:rPr>
          <w:rFonts w:ascii="Franklin Gothic Medium" w:hAnsi="Franklin Gothic Medium" w:cs="Calibri"/>
          <w:sz w:val="24"/>
          <w:szCs w:val="24"/>
        </w:rPr>
        <w:t xml:space="preserve"> </w:t>
      </w:r>
      <w:r w:rsidR="00300F3F">
        <w:rPr>
          <w:rFonts w:ascii="Franklin Gothic Medium" w:hAnsi="Franklin Gothic Medium" w:cs="Calibri"/>
          <w:sz w:val="24"/>
          <w:szCs w:val="24"/>
          <w:lang w:val="en-US"/>
        </w:rPr>
        <w:t>10</w:t>
      </w:r>
      <w:r w:rsidR="00AB6C3B">
        <w:rPr>
          <w:rFonts w:ascii="Franklin Gothic Medium" w:hAnsi="Franklin Gothic Medium" w:cs="Calibri"/>
          <w:sz w:val="24"/>
          <w:szCs w:val="24"/>
        </w:rPr>
        <w:t xml:space="preserve"> </w:t>
      </w:r>
      <w:r w:rsidR="00300F3F">
        <w:rPr>
          <w:rFonts w:ascii="Franklin Gothic Medium" w:hAnsi="Franklin Gothic Medium" w:cs="Calibri"/>
          <w:sz w:val="24"/>
          <w:szCs w:val="24"/>
        </w:rPr>
        <w:t>Φεβρου</w:t>
      </w:r>
      <w:r w:rsidR="007A31B6" w:rsidRPr="00482CDF">
        <w:rPr>
          <w:rFonts w:ascii="Franklin Gothic Medium" w:hAnsi="Franklin Gothic Medium" w:cs="Calibri"/>
          <w:sz w:val="24"/>
          <w:szCs w:val="24"/>
        </w:rPr>
        <w:t>αρίου</w:t>
      </w:r>
      <w:r w:rsidRPr="00482CDF">
        <w:rPr>
          <w:rFonts w:ascii="Franklin Gothic Medium" w:hAnsi="Franklin Gothic Medium" w:cs="Calibri"/>
          <w:sz w:val="24"/>
          <w:szCs w:val="24"/>
        </w:rPr>
        <w:t xml:space="preserve"> 202</w:t>
      </w:r>
      <w:r w:rsidR="007A31B6" w:rsidRPr="00482CDF">
        <w:rPr>
          <w:rFonts w:ascii="Franklin Gothic Medium" w:hAnsi="Franklin Gothic Medium" w:cs="Calibri"/>
          <w:sz w:val="24"/>
          <w:szCs w:val="24"/>
        </w:rPr>
        <w:t>5</w:t>
      </w:r>
    </w:p>
    <w:p w14:paraId="4FF2C6CE" w14:textId="77777777" w:rsidR="00CC3361" w:rsidRPr="000F18E4" w:rsidRDefault="00CC3361" w:rsidP="00E30B34">
      <w:pPr>
        <w:spacing w:before="120" w:after="120" w:line="276" w:lineRule="auto"/>
        <w:jc w:val="center"/>
        <w:rPr>
          <w:rFonts w:ascii="Franklin Gothic Medium" w:hAnsi="Franklin Gothic Medium"/>
          <w:b/>
          <w:sz w:val="24"/>
          <w:szCs w:val="24"/>
        </w:rPr>
      </w:pPr>
    </w:p>
    <w:p w14:paraId="2FC1A447" w14:textId="77777777" w:rsidR="00CC3361" w:rsidRPr="000F18E4" w:rsidRDefault="002E4308" w:rsidP="00E30B34">
      <w:pPr>
        <w:spacing w:before="120" w:after="120" w:line="276" w:lineRule="auto"/>
        <w:jc w:val="center"/>
        <w:rPr>
          <w:rFonts w:ascii="Franklin Gothic Medium" w:hAnsi="Franklin Gothic Medium"/>
          <w:b/>
          <w:sz w:val="28"/>
          <w:szCs w:val="28"/>
        </w:rPr>
      </w:pPr>
      <w:r w:rsidRPr="000F18E4">
        <w:rPr>
          <w:rFonts w:ascii="Franklin Gothic Medium" w:hAnsi="Franklin Gothic Medium"/>
          <w:b/>
          <w:sz w:val="28"/>
          <w:szCs w:val="28"/>
        </w:rPr>
        <w:t>ΔΕΛΤΙΟ ΤΥΠΟΥ</w:t>
      </w:r>
    </w:p>
    <w:p w14:paraId="18803E75" w14:textId="17E5F2A3" w:rsidR="00B0312F" w:rsidRPr="001D70F4" w:rsidRDefault="00B0312F" w:rsidP="00E30B34">
      <w:pPr>
        <w:spacing w:before="120" w:after="120" w:line="276" w:lineRule="auto"/>
        <w:jc w:val="both"/>
        <w:rPr>
          <w:rFonts w:ascii="Franklin Gothic Medium" w:eastAsia="Meiryo" w:hAnsi="Franklin Gothic Medium"/>
          <w:sz w:val="24"/>
          <w:szCs w:val="24"/>
          <w:lang w:val="en-US"/>
        </w:rPr>
      </w:pPr>
    </w:p>
    <w:p w14:paraId="250DB76C" w14:textId="1E4545B4" w:rsidR="00300F3F" w:rsidRPr="001D70F4" w:rsidRDefault="00300F3F" w:rsidP="00300F3F">
      <w:pPr>
        <w:spacing w:before="120" w:after="240" w:line="276" w:lineRule="auto"/>
        <w:ind w:right="-113"/>
        <w:jc w:val="center"/>
        <w:rPr>
          <w:rFonts w:ascii="Franklin Gothic Medium" w:eastAsia="Meiryo" w:hAnsi="Franklin Gothic Medium"/>
          <w:b/>
          <w:sz w:val="28"/>
          <w:szCs w:val="28"/>
        </w:rPr>
      </w:pPr>
      <w:r w:rsidRPr="00300F3F">
        <w:rPr>
          <w:rFonts w:ascii="Franklin Gothic Medium" w:eastAsia="Meiryo" w:hAnsi="Franklin Gothic Medium"/>
          <w:b/>
          <w:sz w:val="28"/>
          <w:szCs w:val="28"/>
        </w:rPr>
        <w:t xml:space="preserve">Γ. </w:t>
      </w:r>
      <w:proofErr w:type="spellStart"/>
      <w:r w:rsidRPr="00300F3F">
        <w:rPr>
          <w:rFonts w:ascii="Franklin Gothic Medium" w:eastAsia="Meiryo" w:hAnsi="Franklin Gothic Medium"/>
          <w:b/>
          <w:sz w:val="28"/>
          <w:szCs w:val="28"/>
        </w:rPr>
        <w:t>Πιτσιλής</w:t>
      </w:r>
      <w:proofErr w:type="spellEnd"/>
      <w:r w:rsidRPr="00300F3F">
        <w:rPr>
          <w:rFonts w:ascii="Franklin Gothic Medium" w:eastAsia="Meiryo" w:hAnsi="Franklin Gothic Medium"/>
          <w:b/>
          <w:sz w:val="28"/>
          <w:szCs w:val="28"/>
        </w:rPr>
        <w:t xml:space="preserve"> στην HORECA: “Διασφαλίζουμε ένα διαφανές και ανταγωνιστικό περιβάλλον για το επιχειρείν</w:t>
      </w:r>
      <w:r w:rsidR="001D70F4" w:rsidRPr="001D70F4">
        <w:rPr>
          <w:rFonts w:ascii="Franklin Gothic Medium" w:eastAsia="Meiryo" w:hAnsi="Franklin Gothic Medium"/>
          <w:b/>
          <w:sz w:val="28"/>
          <w:szCs w:val="28"/>
        </w:rPr>
        <w:t>”</w:t>
      </w:r>
      <w:bookmarkStart w:id="0" w:name="_GoBack"/>
      <w:bookmarkEnd w:id="0"/>
    </w:p>
    <w:p w14:paraId="1A428294" w14:textId="77777777" w:rsidR="00300F3F" w:rsidRDefault="00300F3F" w:rsidP="00300F3F">
      <w:pPr>
        <w:pStyle w:val="a8"/>
      </w:pPr>
    </w:p>
    <w:p w14:paraId="0498212A" w14:textId="77777777" w:rsidR="00300F3F" w:rsidRPr="00300F3F" w:rsidRDefault="00300F3F" w:rsidP="00300F3F">
      <w:pPr>
        <w:pStyle w:val="a3"/>
        <w:spacing w:before="120" w:after="120" w:line="276" w:lineRule="auto"/>
        <w:ind w:left="0"/>
        <w:jc w:val="both"/>
        <w:rPr>
          <w:rFonts w:ascii="Franklin Gothic Medium" w:hAnsi="Franklin Gothic Medium" w:cs="Tahoma"/>
          <w:sz w:val="24"/>
          <w:szCs w:val="24"/>
        </w:rPr>
      </w:pPr>
      <w:r w:rsidRPr="00300F3F">
        <w:rPr>
          <w:rFonts w:ascii="Franklin Gothic Medium" w:hAnsi="Franklin Gothic Medium" w:cs="Tahoma"/>
          <w:sz w:val="24"/>
          <w:szCs w:val="24"/>
        </w:rPr>
        <w:t xml:space="preserve">Στη </w:t>
      </w:r>
      <w:proofErr w:type="spellStart"/>
      <w:r w:rsidRPr="00300F3F">
        <w:rPr>
          <w:rFonts w:ascii="Franklin Gothic Medium" w:hAnsi="Franklin Gothic Medium" w:cs="Tahoma"/>
          <w:sz w:val="24"/>
          <w:szCs w:val="24"/>
        </w:rPr>
        <w:t>HoReCa</w:t>
      </w:r>
      <w:proofErr w:type="spellEnd"/>
      <w:r w:rsidRPr="00300F3F">
        <w:rPr>
          <w:rFonts w:ascii="Franklin Gothic Medium" w:hAnsi="Franklin Gothic Medium" w:cs="Tahoma"/>
          <w:sz w:val="24"/>
          <w:szCs w:val="24"/>
        </w:rPr>
        <w:t xml:space="preserve">, την ετήσια διεθνή έκθεση που αποτελεί σημείο συνάντησης για τους επαγγελματίες του τουρισμού, της εστίασης και του εξοπλισμού φιλοξενίας, και ειδικότερα στο </w:t>
      </w:r>
      <w:proofErr w:type="spellStart"/>
      <w:r w:rsidRPr="00300F3F">
        <w:rPr>
          <w:rFonts w:ascii="Franklin Gothic Medium" w:hAnsi="Franklin Gothic Medium" w:cs="Tahoma"/>
          <w:sz w:val="24"/>
          <w:szCs w:val="24"/>
        </w:rPr>
        <w:t>Business</w:t>
      </w:r>
      <w:proofErr w:type="spellEnd"/>
      <w:r w:rsidRPr="00300F3F">
        <w:rPr>
          <w:rFonts w:ascii="Franklin Gothic Medium" w:hAnsi="Franklin Gothic Medium" w:cs="Tahoma"/>
          <w:sz w:val="24"/>
          <w:szCs w:val="24"/>
        </w:rPr>
        <w:t xml:space="preserve"> </w:t>
      </w:r>
      <w:proofErr w:type="spellStart"/>
      <w:r w:rsidRPr="00300F3F">
        <w:rPr>
          <w:rFonts w:ascii="Franklin Gothic Medium" w:hAnsi="Franklin Gothic Medium" w:cs="Tahoma"/>
          <w:sz w:val="24"/>
          <w:szCs w:val="24"/>
        </w:rPr>
        <w:t>Lab</w:t>
      </w:r>
      <w:proofErr w:type="spellEnd"/>
      <w:r w:rsidRPr="00300F3F">
        <w:rPr>
          <w:rFonts w:ascii="Franklin Gothic Medium" w:hAnsi="Franklin Gothic Medium" w:cs="Tahoma"/>
          <w:sz w:val="24"/>
          <w:szCs w:val="24"/>
        </w:rPr>
        <w:t xml:space="preserve"> της διοργάνωσης συμμετείχε ο Διοικητής της ΑΑΔΕ, Γιώργος </w:t>
      </w:r>
      <w:proofErr w:type="spellStart"/>
      <w:r w:rsidRPr="00300F3F">
        <w:rPr>
          <w:rFonts w:ascii="Franklin Gothic Medium" w:hAnsi="Franklin Gothic Medium" w:cs="Tahoma"/>
          <w:sz w:val="24"/>
          <w:szCs w:val="24"/>
        </w:rPr>
        <w:t>Πιτσιλής</w:t>
      </w:r>
      <w:proofErr w:type="spellEnd"/>
      <w:r w:rsidRPr="00300F3F">
        <w:rPr>
          <w:rFonts w:ascii="Franklin Gothic Medium" w:hAnsi="Franklin Gothic Medium" w:cs="Tahoma"/>
          <w:sz w:val="24"/>
          <w:szCs w:val="24"/>
        </w:rPr>
        <w:t>.</w:t>
      </w:r>
    </w:p>
    <w:p w14:paraId="5B3D00FA" w14:textId="77777777" w:rsidR="00300F3F" w:rsidRPr="00300F3F" w:rsidRDefault="00300F3F" w:rsidP="00300F3F">
      <w:pPr>
        <w:pStyle w:val="a3"/>
        <w:spacing w:before="120" w:after="120" w:line="276" w:lineRule="auto"/>
        <w:ind w:left="0"/>
        <w:jc w:val="both"/>
        <w:rPr>
          <w:rFonts w:ascii="Franklin Gothic Medium" w:hAnsi="Franklin Gothic Medium" w:cs="Tahoma"/>
          <w:sz w:val="24"/>
          <w:szCs w:val="24"/>
        </w:rPr>
      </w:pPr>
    </w:p>
    <w:p w14:paraId="4E5B63EA" w14:textId="77777777" w:rsidR="00300F3F" w:rsidRPr="00300F3F" w:rsidRDefault="00300F3F" w:rsidP="00300F3F">
      <w:pPr>
        <w:pStyle w:val="a3"/>
        <w:spacing w:before="120" w:after="120" w:line="276" w:lineRule="auto"/>
        <w:ind w:left="0"/>
        <w:jc w:val="both"/>
        <w:rPr>
          <w:rFonts w:ascii="Franklin Gothic Medium" w:hAnsi="Franklin Gothic Medium" w:cs="Tahoma"/>
          <w:sz w:val="24"/>
          <w:szCs w:val="24"/>
        </w:rPr>
      </w:pPr>
      <w:r w:rsidRPr="00300F3F">
        <w:rPr>
          <w:rFonts w:ascii="Franklin Gothic Medium" w:hAnsi="Franklin Gothic Medium" w:cs="Tahoma"/>
          <w:sz w:val="24"/>
          <w:szCs w:val="24"/>
        </w:rPr>
        <w:t xml:space="preserve">Κατά την ομιλία του, ο κ. </w:t>
      </w:r>
      <w:proofErr w:type="spellStart"/>
      <w:r w:rsidRPr="00300F3F">
        <w:rPr>
          <w:rFonts w:ascii="Franklin Gothic Medium" w:hAnsi="Franklin Gothic Medium" w:cs="Tahoma"/>
          <w:sz w:val="24"/>
          <w:szCs w:val="24"/>
        </w:rPr>
        <w:t>Πιτσιλής</w:t>
      </w:r>
      <w:proofErr w:type="spellEnd"/>
      <w:r w:rsidRPr="00300F3F">
        <w:rPr>
          <w:rFonts w:ascii="Franklin Gothic Medium" w:hAnsi="Franklin Gothic Medium" w:cs="Tahoma"/>
          <w:sz w:val="24"/>
          <w:szCs w:val="24"/>
        </w:rPr>
        <w:t xml:space="preserve"> ανέδειξε τη σημασία του ψηφιακού μετασχηματισμού της φορολογικής διοίκησης ως καταλύτη για την ενίσχυση της επιχειρηματικότητας και του υγιούς ανταγωνισμού στους κλάδους της τροφοδοσίας, του ξενοδοχειακού εξοπλισμού και της μαζικής εστίασης.</w:t>
      </w:r>
    </w:p>
    <w:p w14:paraId="2314F3D5" w14:textId="77777777" w:rsidR="00300F3F" w:rsidRPr="00300F3F" w:rsidRDefault="00300F3F" w:rsidP="00300F3F">
      <w:pPr>
        <w:pStyle w:val="a3"/>
        <w:spacing w:before="120" w:after="120" w:line="276" w:lineRule="auto"/>
        <w:ind w:left="0"/>
        <w:jc w:val="both"/>
        <w:rPr>
          <w:rFonts w:ascii="Franklin Gothic Medium" w:hAnsi="Franklin Gothic Medium" w:cs="Tahoma"/>
          <w:sz w:val="24"/>
          <w:szCs w:val="24"/>
        </w:rPr>
      </w:pPr>
    </w:p>
    <w:p w14:paraId="75DAF476" w14:textId="77777777" w:rsidR="00300F3F" w:rsidRPr="00300F3F" w:rsidRDefault="00300F3F" w:rsidP="00300F3F">
      <w:pPr>
        <w:pStyle w:val="a3"/>
        <w:spacing w:before="120" w:after="120" w:line="276" w:lineRule="auto"/>
        <w:ind w:left="0"/>
        <w:jc w:val="both"/>
        <w:rPr>
          <w:rFonts w:ascii="Franklin Gothic Medium" w:hAnsi="Franklin Gothic Medium" w:cs="Tahoma"/>
          <w:sz w:val="24"/>
          <w:szCs w:val="24"/>
        </w:rPr>
      </w:pPr>
      <w:r w:rsidRPr="00300F3F">
        <w:rPr>
          <w:rFonts w:ascii="Franklin Gothic Medium" w:hAnsi="Franklin Gothic Medium" w:cs="Tahoma"/>
          <w:sz w:val="24"/>
          <w:szCs w:val="24"/>
        </w:rPr>
        <w:t>Ειδικότερα, αναφέρθηκε σε μια σειρά πρωτοβουλιών και καινοτομιών που υλοποιεί η ΑΑΔΕ, μεταξύ των οποίων:</w:t>
      </w:r>
    </w:p>
    <w:p w14:paraId="6BE15B02" w14:textId="77777777" w:rsidR="00300F3F" w:rsidRPr="00300F3F" w:rsidRDefault="00300F3F" w:rsidP="00300F3F">
      <w:pPr>
        <w:spacing w:before="120" w:after="120" w:line="276" w:lineRule="auto"/>
        <w:ind w:left="360"/>
        <w:jc w:val="both"/>
        <w:rPr>
          <w:rFonts w:ascii="Franklin Gothic Medium" w:eastAsia="Times New Roman" w:hAnsi="Franklin Gothic Medium"/>
          <w:sz w:val="24"/>
          <w:szCs w:val="24"/>
          <w:lang w:eastAsia="el-GR"/>
        </w:rPr>
      </w:pPr>
      <w:r>
        <w:t>•</w:t>
      </w:r>
      <w:r>
        <w:tab/>
      </w:r>
      <w:r w:rsidRPr="00300F3F">
        <w:rPr>
          <w:rFonts w:ascii="Franklin Gothic Medium" w:eastAsia="Times New Roman" w:hAnsi="Franklin Gothic Medium"/>
          <w:sz w:val="24"/>
          <w:szCs w:val="24"/>
          <w:lang w:eastAsia="el-GR"/>
        </w:rPr>
        <w:t xml:space="preserve">το ψηφιακό οικοσύστημα </w:t>
      </w:r>
      <w:proofErr w:type="spellStart"/>
      <w:r w:rsidRPr="00300F3F">
        <w:rPr>
          <w:rFonts w:ascii="Franklin Gothic Medium" w:eastAsia="Times New Roman" w:hAnsi="Franklin Gothic Medium"/>
          <w:sz w:val="24"/>
          <w:szCs w:val="24"/>
          <w:lang w:eastAsia="el-GR"/>
        </w:rPr>
        <w:t>myDATA</w:t>
      </w:r>
      <w:proofErr w:type="spellEnd"/>
      <w:r w:rsidRPr="00300F3F">
        <w:rPr>
          <w:rFonts w:ascii="Franklin Gothic Medium" w:eastAsia="Times New Roman" w:hAnsi="Franklin Gothic Medium"/>
          <w:sz w:val="24"/>
          <w:szCs w:val="24"/>
          <w:lang w:eastAsia="el-GR"/>
        </w:rPr>
        <w:t>, η διασύνδεση POS – ταμειακών συστημάτων και η ηλεκτρονική τιμολόγηση, που εκσυγχρονίζουν τη φορολογική συμμόρφωση των επιχειρήσεων</w:t>
      </w:r>
    </w:p>
    <w:p w14:paraId="3F6D5D94" w14:textId="77777777" w:rsidR="00300F3F" w:rsidRPr="00300F3F" w:rsidRDefault="00300F3F" w:rsidP="00300F3F">
      <w:pPr>
        <w:spacing w:before="120" w:after="120" w:line="276" w:lineRule="auto"/>
        <w:ind w:left="360"/>
        <w:jc w:val="both"/>
        <w:rPr>
          <w:rFonts w:ascii="Franklin Gothic Medium" w:eastAsia="Times New Roman" w:hAnsi="Franklin Gothic Medium"/>
          <w:sz w:val="24"/>
          <w:szCs w:val="24"/>
          <w:lang w:eastAsia="el-GR"/>
        </w:rPr>
      </w:pPr>
      <w:r w:rsidRPr="00300F3F">
        <w:rPr>
          <w:rFonts w:ascii="Franklin Gothic Medium" w:eastAsia="Times New Roman" w:hAnsi="Franklin Gothic Medium"/>
          <w:sz w:val="24"/>
          <w:szCs w:val="24"/>
          <w:lang w:eastAsia="el-GR"/>
        </w:rPr>
        <w:t>•</w:t>
      </w:r>
      <w:r w:rsidRPr="00300F3F">
        <w:rPr>
          <w:rFonts w:ascii="Franklin Gothic Medium" w:eastAsia="Times New Roman" w:hAnsi="Franklin Gothic Medium"/>
          <w:sz w:val="24"/>
          <w:szCs w:val="24"/>
          <w:lang w:eastAsia="el-GR"/>
        </w:rPr>
        <w:tab/>
        <w:t xml:space="preserve">εξειδικευμένα θέματα διασύνδεσης για τις επιχειρήσεις </w:t>
      </w:r>
      <w:proofErr w:type="spellStart"/>
      <w:r w:rsidRPr="00300F3F">
        <w:rPr>
          <w:rFonts w:ascii="Franklin Gothic Medium" w:eastAsia="Times New Roman" w:hAnsi="Franklin Gothic Medium"/>
          <w:sz w:val="24"/>
          <w:szCs w:val="24"/>
          <w:lang w:eastAsia="el-GR"/>
        </w:rPr>
        <w:t>HoReCa</w:t>
      </w:r>
      <w:proofErr w:type="spellEnd"/>
    </w:p>
    <w:p w14:paraId="61ABC85C" w14:textId="77777777" w:rsidR="00300F3F" w:rsidRPr="00300F3F" w:rsidRDefault="00300F3F" w:rsidP="00300F3F">
      <w:pPr>
        <w:spacing w:before="120" w:after="120" w:line="276" w:lineRule="auto"/>
        <w:ind w:left="360"/>
        <w:jc w:val="both"/>
        <w:rPr>
          <w:rFonts w:ascii="Franklin Gothic Medium" w:eastAsia="Times New Roman" w:hAnsi="Franklin Gothic Medium"/>
          <w:sz w:val="24"/>
          <w:szCs w:val="24"/>
          <w:lang w:eastAsia="el-GR"/>
        </w:rPr>
      </w:pPr>
      <w:r w:rsidRPr="00300F3F">
        <w:rPr>
          <w:rFonts w:ascii="Franklin Gothic Medium" w:eastAsia="Times New Roman" w:hAnsi="Franklin Gothic Medium"/>
          <w:sz w:val="24"/>
          <w:szCs w:val="24"/>
          <w:lang w:eastAsia="el-GR"/>
        </w:rPr>
        <w:t>•</w:t>
      </w:r>
      <w:r w:rsidRPr="00300F3F">
        <w:rPr>
          <w:rFonts w:ascii="Franklin Gothic Medium" w:eastAsia="Times New Roman" w:hAnsi="Franklin Gothic Medium"/>
          <w:sz w:val="24"/>
          <w:szCs w:val="24"/>
          <w:lang w:eastAsia="el-GR"/>
        </w:rPr>
        <w:tab/>
        <w:t xml:space="preserve">το νέο </w:t>
      </w:r>
      <w:proofErr w:type="spellStart"/>
      <w:r w:rsidRPr="00300F3F">
        <w:rPr>
          <w:rFonts w:ascii="Franklin Gothic Medium" w:eastAsia="Times New Roman" w:hAnsi="Franklin Gothic Medium"/>
          <w:sz w:val="24"/>
          <w:szCs w:val="24"/>
          <w:lang w:eastAsia="el-GR"/>
        </w:rPr>
        <w:t>myDATAapp</w:t>
      </w:r>
      <w:proofErr w:type="spellEnd"/>
      <w:r w:rsidRPr="00300F3F">
        <w:rPr>
          <w:rFonts w:ascii="Franklin Gothic Medium" w:eastAsia="Times New Roman" w:hAnsi="Franklin Gothic Medium"/>
          <w:sz w:val="24"/>
          <w:szCs w:val="24"/>
          <w:lang w:eastAsia="el-GR"/>
        </w:rPr>
        <w:t>, που προσφέρει στις επιχειρήσεις ασφαλή και αξιόπιστη ψηφιακή έκδοση παραστατικών, διαχείριση πελατολογίου και παρακολούθηση οικονομικών δεδομένων μέσω κινητού τηλεφώνου</w:t>
      </w:r>
    </w:p>
    <w:p w14:paraId="16326A36" w14:textId="22E7F3BA" w:rsidR="00300F3F" w:rsidRPr="00300F3F" w:rsidRDefault="00300F3F" w:rsidP="00300F3F">
      <w:pPr>
        <w:spacing w:before="120" w:after="120" w:line="276" w:lineRule="auto"/>
        <w:ind w:left="360"/>
        <w:jc w:val="both"/>
        <w:rPr>
          <w:rFonts w:ascii="Franklin Gothic Medium" w:eastAsia="Times New Roman" w:hAnsi="Franklin Gothic Medium"/>
          <w:sz w:val="24"/>
          <w:szCs w:val="24"/>
          <w:lang w:eastAsia="el-GR"/>
        </w:rPr>
      </w:pPr>
      <w:r w:rsidRPr="00300F3F">
        <w:rPr>
          <w:rFonts w:ascii="Franklin Gothic Medium" w:eastAsia="Times New Roman" w:hAnsi="Franklin Gothic Medium"/>
          <w:sz w:val="24"/>
          <w:szCs w:val="24"/>
          <w:lang w:eastAsia="el-GR"/>
        </w:rPr>
        <w:t>•</w:t>
      </w:r>
      <w:r w:rsidRPr="00300F3F">
        <w:rPr>
          <w:rFonts w:ascii="Franklin Gothic Medium" w:eastAsia="Times New Roman" w:hAnsi="Franklin Gothic Medium"/>
          <w:sz w:val="24"/>
          <w:szCs w:val="24"/>
          <w:lang w:eastAsia="el-GR"/>
        </w:rPr>
        <w:tab/>
        <w:t>τα Μνημόνια Συνεργασίας (</w:t>
      </w:r>
      <w:proofErr w:type="spellStart"/>
      <w:r w:rsidRPr="00300F3F">
        <w:rPr>
          <w:rFonts w:ascii="Franklin Gothic Medium" w:eastAsia="Times New Roman" w:hAnsi="Franklin Gothic Medium"/>
          <w:sz w:val="24"/>
          <w:szCs w:val="24"/>
          <w:lang w:eastAsia="el-GR"/>
        </w:rPr>
        <w:t>MoUs</w:t>
      </w:r>
      <w:proofErr w:type="spellEnd"/>
      <w:r w:rsidRPr="00300F3F">
        <w:rPr>
          <w:rFonts w:ascii="Franklin Gothic Medium" w:eastAsia="Times New Roman" w:hAnsi="Franklin Gothic Medium"/>
          <w:sz w:val="24"/>
          <w:szCs w:val="24"/>
          <w:lang w:eastAsia="el-GR"/>
        </w:rPr>
        <w:t xml:space="preserve">) που έχει συνάψει η ΑΑΔΕ με τις ψηφιακές πλατφόρμες για την ενίσχυση της συμμόρφωσης στον τομέα των βραχυχρόνιων μισθώσεων </w:t>
      </w:r>
    </w:p>
    <w:p w14:paraId="2721459A" w14:textId="77777777" w:rsidR="00300F3F" w:rsidRPr="00300F3F" w:rsidRDefault="00300F3F" w:rsidP="00300F3F">
      <w:pPr>
        <w:spacing w:before="120" w:after="120" w:line="276" w:lineRule="auto"/>
        <w:ind w:left="360"/>
        <w:jc w:val="both"/>
        <w:rPr>
          <w:rFonts w:ascii="Franklin Gothic Medium" w:eastAsia="Times New Roman" w:hAnsi="Franklin Gothic Medium"/>
          <w:sz w:val="24"/>
          <w:szCs w:val="24"/>
          <w:lang w:eastAsia="el-GR"/>
        </w:rPr>
      </w:pPr>
      <w:r w:rsidRPr="00300F3F">
        <w:rPr>
          <w:rFonts w:ascii="Franklin Gothic Medium" w:eastAsia="Times New Roman" w:hAnsi="Franklin Gothic Medium"/>
          <w:sz w:val="24"/>
          <w:szCs w:val="24"/>
          <w:lang w:eastAsia="el-GR"/>
        </w:rPr>
        <w:lastRenderedPageBreak/>
        <w:t>•</w:t>
      </w:r>
      <w:r w:rsidRPr="00300F3F">
        <w:rPr>
          <w:rFonts w:ascii="Franklin Gothic Medium" w:eastAsia="Times New Roman" w:hAnsi="Franklin Gothic Medium"/>
          <w:sz w:val="24"/>
          <w:szCs w:val="24"/>
          <w:lang w:eastAsia="el-GR"/>
        </w:rPr>
        <w:tab/>
        <w:t xml:space="preserve">την αναβάθμιση της εξυπηρέτησης μέσα από το </w:t>
      </w:r>
      <w:proofErr w:type="spellStart"/>
      <w:r w:rsidRPr="00300F3F">
        <w:rPr>
          <w:rFonts w:ascii="Franklin Gothic Medium" w:eastAsia="Times New Roman" w:hAnsi="Franklin Gothic Medium"/>
          <w:sz w:val="24"/>
          <w:szCs w:val="24"/>
          <w:lang w:eastAsia="el-GR"/>
        </w:rPr>
        <w:t>πανκαναλικό</w:t>
      </w:r>
      <w:proofErr w:type="spellEnd"/>
      <w:r w:rsidRPr="00300F3F">
        <w:rPr>
          <w:rFonts w:ascii="Franklin Gothic Medium" w:eastAsia="Times New Roman" w:hAnsi="Franklin Gothic Medium"/>
          <w:sz w:val="24"/>
          <w:szCs w:val="24"/>
          <w:lang w:eastAsia="el-GR"/>
        </w:rPr>
        <w:t xml:space="preserve"> Κέντρο Εξυπηρέτησης Φορολογούμενων και το υπό υλοποίηση νέο TAXIS</w:t>
      </w:r>
    </w:p>
    <w:p w14:paraId="4277F053" w14:textId="77777777" w:rsidR="00300F3F" w:rsidRDefault="00300F3F" w:rsidP="00300F3F">
      <w:pPr>
        <w:pStyle w:val="a8"/>
      </w:pPr>
    </w:p>
    <w:p w14:paraId="0E4B6FA8" w14:textId="77777777" w:rsidR="00300F3F" w:rsidRPr="00300F3F" w:rsidRDefault="00300F3F" w:rsidP="00300F3F">
      <w:pPr>
        <w:pStyle w:val="a3"/>
        <w:spacing w:before="120" w:after="120" w:line="276" w:lineRule="auto"/>
        <w:ind w:left="0"/>
        <w:jc w:val="both"/>
        <w:rPr>
          <w:rFonts w:ascii="Franklin Gothic Medium" w:hAnsi="Franklin Gothic Medium" w:cs="Tahoma"/>
          <w:sz w:val="24"/>
          <w:szCs w:val="24"/>
        </w:rPr>
      </w:pPr>
      <w:r w:rsidRPr="00300F3F">
        <w:rPr>
          <w:rFonts w:ascii="Franklin Gothic Medium" w:hAnsi="Franklin Gothic Medium" w:cs="Tahoma"/>
          <w:sz w:val="24"/>
          <w:szCs w:val="24"/>
        </w:rPr>
        <w:t xml:space="preserve">Η παρουσία του Διοικητή της ΑΑΔΕ στην </w:t>
      </w:r>
      <w:proofErr w:type="spellStart"/>
      <w:r w:rsidRPr="00300F3F">
        <w:rPr>
          <w:rFonts w:ascii="Franklin Gothic Medium" w:hAnsi="Franklin Gothic Medium" w:cs="Tahoma"/>
          <w:sz w:val="24"/>
          <w:szCs w:val="24"/>
        </w:rPr>
        <w:t>HoReCa</w:t>
      </w:r>
      <w:proofErr w:type="spellEnd"/>
      <w:r w:rsidRPr="00300F3F">
        <w:rPr>
          <w:rFonts w:ascii="Franklin Gothic Medium" w:hAnsi="Franklin Gothic Medium" w:cs="Tahoma"/>
          <w:sz w:val="24"/>
          <w:szCs w:val="24"/>
        </w:rPr>
        <w:t xml:space="preserve"> 2025 υπογραμμίζει τη δέσμευση της φορολογικής διοίκησης στην προώθηση ψηφιακών εργαλείων που διαμορφώνουν ένα διαφανές και ανταγωνιστικό επιχειρηματικό περιβάλλον, ενισχύοντας την ανάπτυξη και τη βιωσιμότητα των επιχειρήσεων στον κλάδο της φιλοξενίας και της εστίασης.</w:t>
      </w:r>
    </w:p>
    <w:p w14:paraId="6B9A1B8C" w14:textId="377DF086" w:rsidR="00300F3F" w:rsidRDefault="00300F3F" w:rsidP="00E30B34">
      <w:pPr>
        <w:spacing w:before="120" w:after="120" w:line="276" w:lineRule="auto"/>
        <w:jc w:val="both"/>
        <w:rPr>
          <w:rFonts w:ascii="Franklin Gothic Medium" w:eastAsia="Meiryo" w:hAnsi="Franklin Gothic Medium"/>
          <w:sz w:val="24"/>
          <w:szCs w:val="24"/>
        </w:rPr>
      </w:pPr>
    </w:p>
    <w:p w14:paraId="7581293B" w14:textId="7717B37E" w:rsidR="00300F3F" w:rsidRDefault="00300F3F" w:rsidP="00E30B34">
      <w:pPr>
        <w:spacing w:before="120" w:after="120" w:line="276" w:lineRule="auto"/>
        <w:jc w:val="both"/>
        <w:rPr>
          <w:rFonts w:ascii="Franklin Gothic Medium" w:eastAsia="Meiryo" w:hAnsi="Franklin Gothic Medium"/>
          <w:sz w:val="24"/>
          <w:szCs w:val="24"/>
        </w:rPr>
      </w:pPr>
    </w:p>
    <w:p w14:paraId="10691A2F" w14:textId="77777777" w:rsidR="00300F3F" w:rsidRPr="00300F3F" w:rsidRDefault="00300F3F" w:rsidP="00300F3F">
      <w:pPr>
        <w:spacing w:before="100" w:beforeAutospacing="1" w:after="100" w:afterAutospacing="1" w:line="240" w:lineRule="auto"/>
        <w:rPr>
          <w:rFonts w:ascii="Times New Roman" w:eastAsia="Times New Roman" w:hAnsi="Times New Roman"/>
          <w:sz w:val="24"/>
          <w:szCs w:val="24"/>
          <w:lang w:eastAsia="el-GR"/>
        </w:rPr>
      </w:pPr>
      <w:r w:rsidRPr="00300F3F">
        <w:rPr>
          <w:rFonts w:ascii="Times New Roman" w:eastAsia="Times New Roman" w:hAnsi="Times New Roman"/>
          <w:noProof/>
          <w:sz w:val="24"/>
          <w:szCs w:val="24"/>
          <w:lang w:eastAsia="el-GR"/>
        </w:rPr>
        <w:drawing>
          <wp:inline distT="0" distB="0" distL="0" distR="0" wp14:anchorId="2B1E3127" wp14:editId="367FDB6E">
            <wp:extent cx="5412207" cy="4448175"/>
            <wp:effectExtent l="0" t="0" r="0" b="0"/>
            <wp:docPr id="2" name="Εικόνα 2" descr="C:\Users\e.kaimaki\AppData\Local\Microsoft\Windows\INetCache\Content.Outlook\M1FRNFUB\100002622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aimaki\AppData\Local\Microsoft\Windows\INetCache\Content.Outlook\M1FRNFUB\1000026221 (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1242" cy="4480257"/>
                    </a:xfrm>
                    <a:prstGeom prst="rect">
                      <a:avLst/>
                    </a:prstGeom>
                    <a:noFill/>
                    <a:ln>
                      <a:noFill/>
                    </a:ln>
                  </pic:spPr>
                </pic:pic>
              </a:graphicData>
            </a:graphic>
          </wp:inline>
        </w:drawing>
      </w:r>
    </w:p>
    <w:p w14:paraId="634DDABD" w14:textId="3CCD6924" w:rsidR="00300F3F" w:rsidRDefault="00300F3F" w:rsidP="00E30B34">
      <w:pPr>
        <w:spacing w:before="120" w:after="120" w:line="276" w:lineRule="auto"/>
        <w:jc w:val="both"/>
        <w:rPr>
          <w:rFonts w:ascii="Franklin Gothic Medium" w:eastAsia="Meiryo" w:hAnsi="Franklin Gothic Medium"/>
          <w:sz w:val="24"/>
          <w:szCs w:val="24"/>
        </w:rPr>
      </w:pPr>
    </w:p>
    <w:p w14:paraId="2F4753CF" w14:textId="5E66FBD9" w:rsidR="00300F3F" w:rsidRDefault="00300F3F" w:rsidP="00E30B34">
      <w:pPr>
        <w:spacing w:before="120" w:after="120" w:line="276" w:lineRule="auto"/>
        <w:jc w:val="both"/>
        <w:rPr>
          <w:rFonts w:ascii="Franklin Gothic Medium" w:eastAsia="Meiryo" w:hAnsi="Franklin Gothic Medium"/>
          <w:sz w:val="24"/>
          <w:szCs w:val="24"/>
        </w:rPr>
      </w:pPr>
    </w:p>
    <w:p w14:paraId="2FD890E5" w14:textId="223B6B99" w:rsidR="00300F3F" w:rsidRDefault="00300F3F" w:rsidP="00E30B34">
      <w:pPr>
        <w:spacing w:before="120" w:after="120" w:line="276" w:lineRule="auto"/>
        <w:jc w:val="both"/>
        <w:rPr>
          <w:rFonts w:ascii="Franklin Gothic Medium" w:eastAsia="Meiryo" w:hAnsi="Franklin Gothic Medium"/>
          <w:sz w:val="24"/>
          <w:szCs w:val="24"/>
        </w:rPr>
      </w:pPr>
    </w:p>
    <w:p w14:paraId="5C9B8E38" w14:textId="77777777" w:rsidR="00300F3F" w:rsidRPr="000F18E4" w:rsidRDefault="00300F3F" w:rsidP="00E30B34">
      <w:pPr>
        <w:spacing w:before="120" w:after="120" w:line="276" w:lineRule="auto"/>
        <w:jc w:val="both"/>
        <w:rPr>
          <w:rFonts w:ascii="Franklin Gothic Medium" w:eastAsia="Meiryo" w:hAnsi="Franklin Gothic Medium"/>
          <w:sz w:val="24"/>
          <w:szCs w:val="24"/>
        </w:rPr>
      </w:pPr>
    </w:p>
    <w:sectPr w:rsidR="00300F3F" w:rsidRPr="000F18E4" w:rsidSect="000D0F4A">
      <w:pgSz w:w="11906" w:h="16838"/>
      <w:pgMar w:top="1276"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081B"/>
    <w:multiLevelType w:val="hybridMultilevel"/>
    <w:tmpl w:val="4FAE5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1A607F"/>
    <w:multiLevelType w:val="hybridMultilevel"/>
    <w:tmpl w:val="4DB0CC2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2748249E"/>
    <w:multiLevelType w:val="hybridMultilevel"/>
    <w:tmpl w:val="1884C0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524170"/>
    <w:multiLevelType w:val="hybridMultilevel"/>
    <w:tmpl w:val="4120F4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D33076E"/>
    <w:multiLevelType w:val="hybridMultilevel"/>
    <w:tmpl w:val="7FF45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5062A78"/>
    <w:multiLevelType w:val="hybridMultilevel"/>
    <w:tmpl w:val="DBCCE58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547C4FD7"/>
    <w:multiLevelType w:val="hybridMultilevel"/>
    <w:tmpl w:val="494EC710"/>
    <w:lvl w:ilvl="0" w:tplc="FE1E4DD4">
      <w:numFmt w:val="bullet"/>
      <w:lvlText w:val="-"/>
      <w:lvlJc w:val="left"/>
      <w:pPr>
        <w:ind w:left="720" w:hanging="360"/>
      </w:pPr>
      <w:rPr>
        <w:rFonts w:ascii="Franklin Gothic Medium" w:eastAsia="Meiryo"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CA73793"/>
    <w:multiLevelType w:val="hybridMultilevel"/>
    <w:tmpl w:val="9252E85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15:restartNumberingAfterBreak="0">
    <w:nsid w:val="67D6371E"/>
    <w:multiLevelType w:val="hybridMultilevel"/>
    <w:tmpl w:val="7AC0771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15:restartNumberingAfterBreak="0">
    <w:nsid w:val="683A446C"/>
    <w:multiLevelType w:val="hybridMultilevel"/>
    <w:tmpl w:val="177C76C8"/>
    <w:lvl w:ilvl="0" w:tplc="43FA2E00">
      <w:numFmt w:val="bullet"/>
      <w:lvlText w:val="-"/>
      <w:lvlJc w:val="left"/>
      <w:pPr>
        <w:ind w:left="720" w:hanging="360"/>
      </w:pPr>
      <w:rPr>
        <w:rFonts w:ascii="Franklin Gothic Medium" w:eastAsia="Calibri" w:hAnsi="Franklin Gothic Medium"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5367392"/>
    <w:multiLevelType w:val="multilevel"/>
    <w:tmpl w:val="12580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95D53"/>
    <w:multiLevelType w:val="hybridMultilevel"/>
    <w:tmpl w:val="EC1EC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305982"/>
    <w:multiLevelType w:val="hybridMultilevel"/>
    <w:tmpl w:val="133EB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3"/>
  </w:num>
  <w:num w:numId="6">
    <w:abstractNumId w:val="6"/>
  </w:num>
  <w:num w:numId="7">
    <w:abstractNumId w:val="8"/>
  </w:num>
  <w:num w:numId="8">
    <w:abstractNumId w:val="11"/>
  </w:num>
  <w:num w:numId="9">
    <w:abstractNumId w:val="4"/>
  </w:num>
  <w:num w:numId="10">
    <w:abstractNumId w:val="9"/>
  </w:num>
  <w:num w:numId="11">
    <w:abstractNumId w:val="1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08"/>
    <w:rsid w:val="00036EE3"/>
    <w:rsid w:val="00052BA0"/>
    <w:rsid w:val="00053215"/>
    <w:rsid w:val="0009403D"/>
    <w:rsid w:val="000D0F4A"/>
    <w:rsid w:val="000F18E4"/>
    <w:rsid w:val="00132AFA"/>
    <w:rsid w:val="001A66CD"/>
    <w:rsid w:val="001C2D76"/>
    <w:rsid w:val="001D70F4"/>
    <w:rsid w:val="001E7EDE"/>
    <w:rsid w:val="002045C2"/>
    <w:rsid w:val="00232E37"/>
    <w:rsid w:val="00250BEC"/>
    <w:rsid w:val="0025166C"/>
    <w:rsid w:val="002919AA"/>
    <w:rsid w:val="002939A7"/>
    <w:rsid w:val="002A4A87"/>
    <w:rsid w:val="002A4E46"/>
    <w:rsid w:val="002D6178"/>
    <w:rsid w:val="002D75B2"/>
    <w:rsid w:val="002E4308"/>
    <w:rsid w:val="00300F3F"/>
    <w:rsid w:val="00364646"/>
    <w:rsid w:val="003A65FB"/>
    <w:rsid w:val="003D167A"/>
    <w:rsid w:val="003D46D3"/>
    <w:rsid w:val="003E3A9C"/>
    <w:rsid w:val="003F3733"/>
    <w:rsid w:val="003F41B7"/>
    <w:rsid w:val="004151AC"/>
    <w:rsid w:val="00464F6B"/>
    <w:rsid w:val="00482C65"/>
    <w:rsid w:val="00482CDF"/>
    <w:rsid w:val="0050197D"/>
    <w:rsid w:val="005074F1"/>
    <w:rsid w:val="00596B2F"/>
    <w:rsid w:val="005E7591"/>
    <w:rsid w:val="006075A1"/>
    <w:rsid w:val="006126C2"/>
    <w:rsid w:val="00653440"/>
    <w:rsid w:val="006D0458"/>
    <w:rsid w:val="006E3F27"/>
    <w:rsid w:val="0070406E"/>
    <w:rsid w:val="007A31B6"/>
    <w:rsid w:val="007A45DD"/>
    <w:rsid w:val="007B3A7D"/>
    <w:rsid w:val="007D0764"/>
    <w:rsid w:val="007F73DF"/>
    <w:rsid w:val="008144DE"/>
    <w:rsid w:val="00861692"/>
    <w:rsid w:val="00894CCB"/>
    <w:rsid w:val="008A664E"/>
    <w:rsid w:val="008D6C11"/>
    <w:rsid w:val="00961057"/>
    <w:rsid w:val="00975EFD"/>
    <w:rsid w:val="009814B0"/>
    <w:rsid w:val="009D1510"/>
    <w:rsid w:val="009E0C6E"/>
    <w:rsid w:val="009F434A"/>
    <w:rsid w:val="00A83AC4"/>
    <w:rsid w:val="00A87CD1"/>
    <w:rsid w:val="00AB6C3B"/>
    <w:rsid w:val="00AD7DB6"/>
    <w:rsid w:val="00B0312F"/>
    <w:rsid w:val="00B33F09"/>
    <w:rsid w:val="00B50B2D"/>
    <w:rsid w:val="00B54875"/>
    <w:rsid w:val="00B846C9"/>
    <w:rsid w:val="00B948DD"/>
    <w:rsid w:val="00BC16D7"/>
    <w:rsid w:val="00C10BBD"/>
    <w:rsid w:val="00C1451A"/>
    <w:rsid w:val="00C8296B"/>
    <w:rsid w:val="00CA693C"/>
    <w:rsid w:val="00CC3361"/>
    <w:rsid w:val="00D00780"/>
    <w:rsid w:val="00D44579"/>
    <w:rsid w:val="00D56757"/>
    <w:rsid w:val="00D73E92"/>
    <w:rsid w:val="00D7458C"/>
    <w:rsid w:val="00D93716"/>
    <w:rsid w:val="00E30B34"/>
    <w:rsid w:val="00E34FAB"/>
    <w:rsid w:val="00E6142B"/>
    <w:rsid w:val="00E81ED5"/>
    <w:rsid w:val="00E839C2"/>
    <w:rsid w:val="00E849EA"/>
    <w:rsid w:val="00F41AAF"/>
    <w:rsid w:val="00F77942"/>
    <w:rsid w:val="00FE11D6"/>
    <w:rsid w:val="00FF7C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11BA"/>
  <w15:chartTrackingRefBased/>
  <w15:docId w15:val="{FE9D3570-8A64-4E1C-B16C-59BA155B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21,Bullet22,Bullet23,Bullet211,Bullet24,Bullet25,Bullet26,Bullet27,bl11,Bullet212,Bullet28,bl12,Bullet213,Bullet29,bl13,Bullet214,Bullet210,Bullet215"/>
    <w:basedOn w:val="a"/>
    <w:uiPriority w:val="34"/>
    <w:qFormat/>
    <w:rsid w:val="00BC16D7"/>
    <w:pPr>
      <w:ind w:left="720"/>
      <w:contextualSpacing/>
    </w:pPr>
  </w:style>
  <w:style w:type="character" w:styleId="-">
    <w:name w:val="Hyperlink"/>
    <w:basedOn w:val="a0"/>
    <w:uiPriority w:val="99"/>
    <w:semiHidden/>
    <w:unhideWhenUsed/>
    <w:rsid w:val="00E849EA"/>
    <w:rPr>
      <w:color w:val="0000FF"/>
      <w:u w:val="single"/>
    </w:rPr>
  </w:style>
  <w:style w:type="paragraph" w:styleId="Web">
    <w:name w:val="Normal (Web)"/>
    <w:basedOn w:val="a"/>
    <w:uiPriority w:val="99"/>
    <w:semiHidden/>
    <w:unhideWhenUsed/>
    <w:rsid w:val="00E849EA"/>
    <w:pPr>
      <w:spacing w:before="100" w:beforeAutospacing="1" w:after="100" w:afterAutospacing="1" w:line="240" w:lineRule="auto"/>
    </w:pPr>
    <w:rPr>
      <w:rFonts w:eastAsiaTheme="minorHAnsi" w:cs="Calibri"/>
      <w:lang w:eastAsia="el-GR"/>
    </w:rPr>
  </w:style>
  <w:style w:type="character" w:styleId="a4">
    <w:name w:val="annotation reference"/>
    <w:basedOn w:val="a0"/>
    <w:uiPriority w:val="99"/>
    <w:semiHidden/>
    <w:unhideWhenUsed/>
    <w:rsid w:val="00CC3361"/>
    <w:rPr>
      <w:sz w:val="16"/>
      <w:szCs w:val="16"/>
    </w:rPr>
  </w:style>
  <w:style w:type="paragraph" w:styleId="a5">
    <w:name w:val="annotation text"/>
    <w:basedOn w:val="a"/>
    <w:link w:val="Char"/>
    <w:uiPriority w:val="99"/>
    <w:unhideWhenUsed/>
    <w:rsid w:val="00CC3361"/>
    <w:pPr>
      <w:spacing w:line="240" w:lineRule="auto"/>
    </w:pPr>
    <w:rPr>
      <w:sz w:val="20"/>
      <w:szCs w:val="20"/>
    </w:rPr>
  </w:style>
  <w:style w:type="character" w:customStyle="1" w:styleId="Char">
    <w:name w:val="Κείμενο σχολίου Char"/>
    <w:basedOn w:val="a0"/>
    <w:link w:val="a5"/>
    <w:uiPriority w:val="99"/>
    <w:semiHidden/>
    <w:rsid w:val="00CC3361"/>
    <w:rPr>
      <w:rFonts w:ascii="Calibri" w:eastAsia="Calibri" w:hAnsi="Calibri" w:cs="Times New Roman"/>
      <w:sz w:val="20"/>
      <w:szCs w:val="20"/>
    </w:rPr>
  </w:style>
  <w:style w:type="paragraph" w:styleId="a6">
    <w:name w:val="annotation subject"/>
    <w:basedOn w:val="a5"/>
    <w:next w:val="a5"/>
    <w:link w:val="Char0"/>
    <w:uiPriority w:val="99"/>
    <w:semiHidden/>
    <w:unhideWhenUsed/>
    <w:rsid w:val="00CC3361"/>
    <w:rPr>
      <w:b/>
      <w:bCs/>
    </w:rPr>
  </w:style>
  <w:style w:type="character" w:customStyle="1" w:styleId="Char0">
    <w:name w:val="Θέμα σχολίου Char"/>
    <w:basedOn w:val="Char"/>
    <w:link w:val="a6"/>
    <w:uiPriority w:val="99"/>
    <w:semiHidden/>
    <w:rsid w:val="00CC3361"/>
    <w:rPr>
      <w:rFonts w:ascii="Calibri" w:eastAsia="Calibri" w:hAnsi="Calibri" w:cs="Times New Roman"/>
      <w:b/>
      <w:bCs/>
      <w:sz w:val="20"/>
      <w:szCs w:val="20"/>
    </w:rPr>
  </w:style>
  <w:style w:type="paragraph" w:styleId="a7">
    <w:name w:val="Balloon Text"/>
    <w:basedOn w:val="a"/>
    <w:link w:val="Char1"/>
    <w:uiPriority w:val="99"/>
    <w:semiHidden/>
    <w:unhideWhenUsed/>
    <w:rsid w:val="00CC3361"/>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3361"/>
    <w:rPr>
      <w:rFonts w:ascii="Segoe UI" w:eastAsia="Calibri" w:hAnsi="Segoe UI" w:cs="Segoe UI"/>
      <w:sz w:val="18"/>
      <w:szCs w:val="18"/>
    </w:rPr>
  </w:style>
  <w:style w:type="character" w:customStyle="1" w:styleId="Char10">
    <w:name w:val="Κείμενο σχολίου Char1"/>
    <w:basedOn w:val="a0"/>
    <w:uiPriority w:val="99"/>
    <w:rsid w:val="006E3F27"/>
    <w:rPr>
      <w:lang w:eastAsia="ar-SA"/>
    </w:rPr>
  </w:style>
  <w:style w:type="paragraph" w:styleId="a8">
    <w:name w:val="Plain Text"/>
    <w:basedOn w:val="a"/>
    <w:link w:val="Char2"/>
    <w:uiPriority w:val="99"/>
    <w:semiHidden/>
    <w:unhideWhenUsed/>
    <w:rsid w:val="00300F3F"/>
    <w:pPr>
      <w:spacing w:after="0" w:line="240" w:lineRule="auto"/>
    </w:pPr>
    <w:rPr>
      <w:rFonts w:eastAsiaTheme="minorHAnsi" w:cstheme="minorBidi"/>
      <w:szCs w:val="21"/>
    </w:rPr>
  </w:style>
  <w:style w:type="character" w:customStyle="1" w:styleId="Char2">
    <w:name w:val="Απλό κείμενο Char"/>
    <w:basedOn w:val="a0"/>
    <w:link w:val="a8"/>
    <w:uiPriority w:val="99"/>
    <w:semiHidden/>
    <w:rsid w:val="00300F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79325">
      <w:bodyDiv w:val="1"/>
      <w:marLeft w:val="0"/>
      <w:marRight w:val="0"/>
      <w:marTop w:val="0"/>
      <w:marBottom w:val="0"/>
      <w:divBdr>
        <w:top w:val="none" w:sz="0" w:space="0" w:color="auto"/>
        <w:left w:val="none" w:sz="0" w:space="0" w:color="auto"/>
        <w:bottom w:val="none" w:sz="0" w:space="0" w:color="auto"/>
        <w:right w:val="none" w:sz="0" w:space="0" w:color="auto"/>
      </w:divBdr>
    </w:div>
    <w:div w:id="570045650">
      <w:bodyDiv w:val="1"/>
      <w:marLeft w:val="0"/>
      <w:marRight w:val="0"/>
      <w:marTop w:val="0"/>
      <w:marBottom w:val="0"/>
      <w:divBdr>
        <w:top w:val="none" w:sz="0" w:space="0" w:color="auto"/>
        <w:left w:val="none" w:sz="0" w:space="0" w:color="auto"/>
        <w:bottom w:val="none" w:sz="0" w:space="0" w:color="auto"/>
        <w:right w:val="none" w:sz="0" w:space="0" w:color="auto"/>
      </w:divBdr>
    </w:div>
    <w:div w:id="604387651">
      <w:bodyDiv w:val="1"/>
      <w:marLeft w:val="0"/>
      <w:marRight w:val="0"/>
      <w:marTop w:val="0"/>
      <w:marBottom w:val="0"/>
      <w:divBdr>
        <w:top w:val="none" w:sz="0" w:space="0" w:color="auto"/>
        <w:left w:val="none" w:sz="0" w:space="0" w:color="auto"/>
        <w:bottom w:val="none" w:sz="0" w:space="0" w:color="auto"/>
        <w:right w:val="none" w:sz="0" w:space="0" w:color="auto"/>
      </w:divBdr>
    </w:div>
    <w:div w:id="620304121">
      <w:bodyDiv w:val="1"/>
      <w:marLeft w:val="0"/>
      <w:marRight w:val="0"/>
      <w:marTop w:val="0"/>
      <w:marBottom w:val="0"/>
      <w:divBdr>
        <w:top w:val="none" w:sz="0" w:space="0" w:color="auto"/>
        <w:left w:val="none" w:sz="0" w:space="0" w:color="auto"/>
        <w:bottom w:val="none" w:sz="0" w:space="0" w:color="auto"/>
        <w:right w:val="none" w:sz="0" w:space="0" w:color="auto"/>
      </w:divBdr>
    </w:div>
    <w:div w:id="936211543">
      <w:bodyDiv w:val="1"/>
      <w:marLeft w:val="0"/>
      <w:marRight w:val="0"/>
      <w:marTop w:val="0"/>
      <w:marBottom w:val="0"/>
      <w:divBdr>
        <w:top w:val="none" w:sz="0" w:space="0" w:color="auto"/>
        <w:left w:val="none" w:sz="0" w:space="0" w:color="auto"/>
        <w:bottom w:val="none" w:sz="0" w:space="0" w:color="auto"/>
        <w:right w:val="none" w:sz="0" w:space="0" w:color="auto"/>
      </w:divBdr>
    </w:div>
    <w:div w:id="1358307821">
      <w:bodyDiv w:val="1"/>
      <w:marLeft w:val="0"/>
      <w:marRight w:val="0"/>
      <w:marTop w:val="0"/>
      <w:marBottom w:val="0"/>
      <w:divBdr>
        <w:top w:val="none" w:sz="0" w:space="0" w:color="auto"/>
        <w:left w:val="none" w:sz="0" w:space="0" w:color="auto"/>
        <w:bottom w:val="none" w:sz="0" w:space="0" w:color="auto"/>
        <w:right w:val="none" w:sz="0" w:space="0" w:color="auto"/>
      </w:divBdr>
    </w:div>
    <w:div w:id="19679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892F-B382-4509-80EB-5129D55E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1520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ΔΕΠΙΚ</dc:creator>
  <cp:keywords/>
  <dc:description/>
  <cp:lastModifiedBy>Ελπιδα Καϊμακη</cp:lastModifiedBy>
  <cp:revision>2</cp:revision>
  <cp:lastPrinted>2025-02-10T14:17:00Z</cp:lastPrinted>
  <dcterms:created xsi:type="dcterms:W3CDTF">2025-02-10T14:23:00Z</dcterms:created>
  <dcterms:modified xsi:type="dcterms:W3CDTF">2025-02-10T14:23:00Z</dcterms:modified>
</cp:coreProperties>
</file>