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08A46791" w:rsidR="00AF44BF" w:rsidRPr="00BC2F9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41068C">
        <w:rPr>
          <w:rFonts w:ascii="Franklin Gothic Medium" w:hAnsi="Franklin Gothic Medium"/>
          <w:sz w:val="24"/>
          <w:szCs w:val="24"/>
        </w:rPr>
        <w:t>2</w:t>
      </w:r>
      <w:r w:rsidR="00546C65">
        <w:rPr>
          <w:rFonts w:ascii="Franklin Gothic Medium" w:hAnsi="Franklin Gothic Medium"/>
          <w:sz w:val="24"/>
          <w:szCs w:val="24"/>
        </w:rPr>
        <w:t xml:space="preserve"> </w:t>
      </w:r>
      <w:r w:rsidR="0041068C">
        <w:rPr>
          <w:rFonts w:ascii="Franklin Gothic Medium" w:hAnsi="Franklin Gothic Medium"/>
          <w:sz w:val="24"/>
          <w:szCs w:val="24"/>
        </w:rPr>
        <w:t>Ιανουαρίου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41068C">
        <w:rPr>
          <w:rFonts w:ascii="Franklin Gothic Medium" w:hAnsi="Franklin Gothic Medium"/>
          <w:sz w:val="24"/>
          <w:szCs w:val="24"/>
        </w:rPr>
        <w:t>5</w:t>
      </w:r>
    </w:p>
    <w:p w14:paraId="7851ACF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ABFD449" w14:textId="20E480DA" w:rsidR="009078F5" w:rsidRDefault="00015661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ΑΑΔΕ:</w:t>
      </w:r>
      <w:r w:rsidR="00C3359A" w:rsidRPr="00C3359A">
        <w:t xml:space="preserve"> </w:t>
      </w:r>
      <w:r w:rsidR="0041068C" w:rsidRPr="0041068C">
        <w:rPr>
          <w:rFonts w:ascii="Franklin Gothic Medium" w:hAnsi="Franklin Gothic Medium" w:cstheme="minorBidi"/>
          <w:b/>
          <w:bCs/>
          <w:sz w:val="28"/>
          <w:szCs w:val="28"/>
        </w:rPr>
        <w:t>Στο 88% η εμπρόθεσμη πληρωμή των τελών  κυκλοφορίας</w:t>
      </w:r>
    </w:p>
    <w:p w14:paraId="5C46C86A" w14:textId="77777777" w:rsidR="00870A9E" w:rsidRPr="009078F5" w:rsidRDefault="00870A9E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14:paraId="49B23DA1" w14:textId="77777777" w:rsidR="0041068C" w:rsidRPr="0041068C" w:rsidRDefault="0041068C" w:rsidP="0041068C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1068C">
        <w:rPr>
          <w:rFonts w:ascii="Franklin Gothic Medium" w:hAnsi="Franklin Gothic Medium"/>
          <w:bCs/>
          <w:sz w:val="24"/>
          <w:szCs w:val="28"/>
        </w:rPr>
        <w:t xml:space="preserve">Έληξε στις 31 Δεκεμβρίου 2024 η προθεσμία πληρωμής των τελών κυκλοφορίας ΙΧ οχημάτων για το 2025. Από το σύνολο των 6,7 εκατομμυρίων οχημάτων, εμπρόθεσμα πληρώθηκαν τέλη κυκλοφορίας για 5,9 εκατομμύρια. Δηλαδή, ποσοστό 88%. </w:t>
      </w:r>
    </w:p>
    <w:p w14:paraId="6EC11B1A" w14:textId="77777777" w:rsidR="0041068C" w:rsidRPr="0041068C" w:rsidRDefault="0041068C" w:rsidP="0041068C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1068C">
        <w:rPr>
          <w:rFonts w:ascii="Franklin Gothic Medium" w:hAnsi="Franklin Gothic Medium"/>
          <w:bCs/>
          <w:sz w:val="24"/>
          <w:szCs w:val="28"/>
        </w:rPr>
        <w:t xml:space="preserve">Το ποσοστό αυτό είναι στα ίδια επίπεδα με τα τέλη του 2024, με το 90% να πληρώνει εμπρόθεσμα, αλλά με την καταληκτική προθεσμία πέρυσι να έχει παραταθεί έως τις 4 Μαρτίου.  </w:t>
      </w:r>
    </w:p>
    <w:p w14:paraId="1DEDF4D1" w14:textId="77777777" w:rsidR="0041068C" w:rsidRPr="0041068C" w:rsidRDefault="0041068C" w:rsidP="0041068C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1068C">
        <w:rPr>
          <w:rFonts w:ascii="Franklin Gothic Medium" w:hAnsi="Franklin Gothic Medium"/>
          <w:bCs/>
          <w:sz w:val="24"/>
          <w:szCs w:val="28"/>
        </w:rPr>
        <w:t>Υπενθυμίζεται ότι το πρόστιμο για την εκπρόθεσμη καταβολή είναι:</w:t>
      </w:r>
    </w:p>
    <w:p w14:paraId="72B571E9" w14:textId="77777777" w:rsidR="0041068C" w:rsidRDefault="0041068C" w:rsidP="0041068C">
      <w:pPr>
        <w:pStyle w:val="a5"/>
        <w:numPr>
          <w:ilvl w:val="0"/>
          <w:numId w:val="21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1068C">
        <w:rPr>
          <w:rFonts w:ascii="Franklin Gothic Medium" w:hAnsi="Franklin Gothic Medium"/>
          <w:bCs/>
          <w:sz w:val="24"/>
          <w:szCs w:val="28"/>
        </w:rPr>
        <w:t xml:space="preserve">25% του ποσού των τελών κυκλοφορίας, εάν η εξόφληση πραγματοποιηθεί έως τις 31/1/2025, </w:t>
      </w:r>
    </w:p>
    <w:p w14:paraId="69C72D83" w14:textId="77777777" w:rsidR="0041068C" w:rsidRDefault="0041068C" w:rsidP="0041068C">
      <w:pPr>
        <w:pStyle w:val="a5"/>
        <w:numPr>
          <w:ilvl w:val="0"/>
          <w:numId w:val="21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1068C">
        <w:rPr>
          <w:rFonts w:ascii="Franklin Gothic Medium" w:hAnsi="Franklin Gothic Medium"/>
          <w:bCs/>
          <w:sz w:val="24"/>
          <w:szCs w:val="28"/>
        </w:rPr>
        <w:t xml:space="preserve">50% του ποσού των τελών κυκλοφορίας, εάν η εξόφληση πραγματοποιηθεί εντός του Φεβρουαρίου 2025, </w:t>
      </w:r>
    </w:p>
    <w:p w14:paraId="3BF0502B" w14:textId="35DFE7AA" w:rsidR="0041068C" w:rsidRPr="0041068C" w:rsidRDefault="0041068C" w:rsidP="0041068C">
      <w:pPr>
        <w:pStyle w:val="a5"/>
        <w:numPr>
          <w:ilvl w:val="0"/>
          <w:numId w:val="21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1068C">
        <w:rPr>
          <w:rFonts w:ascii="Franklin Gothic Medium" w:hAnsi="Franklin Gothic Medium"/>
          <w:bCs/>
          <w:sz w:val="24"/>
          <w:szCs w:val="28"/>
        </w:rPr>
        <w:t>ισόποσο των τελών κυκλοφορίας, σε περίπτωση:</w:t>
      </w:r>
    </w:p>
    <w:p w14:paraId="32E65B47" w14:textId="57816CF2" w:rsidR="0041068C" w:rsidRDefault="0041068C" w:rsidP="0041068C">
      <w:pPr>
        <w:pStyle w:val="a5"/>
        <w:spacing w:after="120" w:line="276" w:lineRule="auto"/>
        <w:ind w:firstLine="709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○ </w:t>
      </w:r>
      <w:r w:rsidRPr="0041068C">
        <w:rPr>
          <w:rFonts w:ascii="Franklin Gothic Medium" w:hAnsi="Franklin Gothic Medium"/>
          <w:bCs/>
          <w:sz w:val="24"/>
          <w:szCs w:val="28"/>
        </w:rPr>
        <w:t xml:space="preserve">εξόφλησης από την 1/3/2025 και μετέπειτα ή </w:t>
      </w:r>
    </w:p>
    <w:p w14:paraId="37BCEDDD" w14:textId="58BFF75C" w:rsidR="00C3359A" w:rsidRPr="00C3359A" w:rsidRDefault="0041068C" w:rsidP="0041068C">
      <w:pPr>
        <w:pStyle w:val="a5"/>
        <w:spacing w:after="120" w:line="276" w:lineRule="auto"/>
        <w:ind w:firstLine="709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○ </w:t>
      </w:r>
      <w:r w:rsidRPr="0041068C">
        <w:rPr>
          <w:rFonts w:ascii="Franklin Gothic Medium" w:hAnsi="Franklin Gothic Medium"/>
          <w:bCs/>
          <w:sz w:val="24"/>
          <w:szCs w:val="28"/>
        </w:rPr>
        <w:t>μερ</w:t>
      </w:r>
      <w:bookmarkStart w:id="0" w:name="_GoBack"/>
      <w:bookmarkEnd w:id="0"/>
      <w:r w:rsidRPr="0041068C">
        <w:rPr>
          <w:rFonts w:ascii="Franklin Gothic Medium" w:hAnsi="Franklin Gothic Medium"/>
          <w:bCs/>
          <w:sz w:val="24"/>
          <w:szCs w:val="28"/>
        </w:rPr>
        <w:t>ικής εξόφλησης ή μη εξόφλησης των Τελών Κυκλοφορίας έτους 2025.</w:t>
      </w:r>
    </w:p>
    <w:sectPr w:rsidR="00C3359A" w:rsidRPr="00C3359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C34"/>
    <w:multiLevelType w:val="hybridMultilevel"/>
    <w:tmpl w:val="57FCC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6EB"/>
    <w:multiLevelType w:val="hybridMultilevel"/>
    <w:tmpl w:val="DF1A9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8"/>
  </w:num>
  <w:num w:numId="9">
    <w:abstractNumId w:val="14"/>
  </w:num>
  <w:num w:numId="10">
    <w:abstractNumId w:val="9"/>
  </w:num>
  <w:num w:numId="11">
    <w:abstractNumId w:val="16"/>
  </w:num>
  <w:num w:numId="12">
    <w:abstractNumId w:val="2"/>
  </w:num>
  <w:num w:numId="13">
    <w:abstractNumId w:val="19"/>
  </w:num>
  <w:num w:numId="14">
    <w:abstractNumId w:val="5"/>
  </w:num>
  <w:num w:numId="15">
    <w:abstractNumId w:val="12"/>
  </w:num>
  <w:num w:numId="16">
    <w:abstractNumId w:val="17"/>
  </w:num>
  <w:num w:numId="17">
    <w:abstractNumId w:val="8"/>
  </w:num>
  <w:num w:numId="18">
    <w:abstractNumId w:val="4"/>
  </w:num>
  <w:num w:numId="19">
    <w:abstractNumId w:val="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4666E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15BB2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1068C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573B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30BB"/>
    <w:rsid w:val="0082755B"/>
    <w:rsid w:val="00834093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3021C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043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3359A"/>
    <w:rsid w:val="00C41BB3"/>
    <w:rsid w:val="00C421E0"/>
    <w:rsid w:val="00C43510"/>
    <w:rsid w:val="00C4448E"/>
    <w:rsid w:val="00C46B25"/>
    <w:rsid w:val="00C51CD2"/>
    <w:rsid w:val="00C736B9"/>
    <w:rsid w:val="00C756F5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35E6B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274"/>
    <w:rsid w:val="00FB376A"/>
    <w:rsid w:val="00FC2B64"/>
    <w:rsid w:val="00FD52CB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1AE1-9AD2-4D06-86C7-9A54694E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2</cp:revision>
  <cp:lastPrinted>2024-09-20T06:07:00Z</cp:lastPrinted>
  <dcterms:created xsi:type="dcterms:W3CDTF">2025-01-02T10:47:00Z</dcterms:created>
  <dcterms:modified xsi:type="dcterms:W3CDTF">2025-01-02T10:47:00Z</dcterms:modified>
</cp:coreProperties>
</file>