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49C805D7" w14:textId="77777777" w:rsidTr="00663632">
        <w:tc>
          <w:tcPr>
            <w:tcW w:w="9640" w:type="dxa"/>
          </w:tcPr>
          <w:p w14:paraId="284DBFE9" w14:textId="77777777"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2275C526" wp14:editId="1B190305">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1994EBCA" w14:textId="245D99E7" w:rsidR="00AF44BF" w:rsidRPr="00AC3965"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036295">
        <w:rPr>
          <w:rFonts w:ascii="Franklin Gothic Medium" w:hAnsi="Franklin Gothic Medium"/>
          <w:sz w:val="24"/>
          <w:szCs w:val="24"/>
          <w:lang w:val="en-US"/>
        </w:rPr>
        <w:t>2</w:t>
      </w:r>
      <w:r w:rsidR="00D55ED2">
        <w:rPr>
          <w:rFonts w:ascii="Franklin Gothic Medium" w:hAnsi="Franklin Gothic Medium"/>
          <w:sz w:val="24"/>
          <w:szCs w:val="24"/>
        </w:rPr>
        <w:t>7</w:t>
      </w:r>
      <w:r w:rsidR="00157AE1">
        <w:rPr>
          <w:rFonts w:ascii="Franklin Gothic Medium" w:hAnsi="Franklin Gothic Medium"/>
          <w:sz w:val="24"/>
          <w:szCs w:val="24"/>
        </w:rPr>
        <w:t xml:space="preserve"> </w:t>
      </w:r>
      <w:r w:rsidR="00114470">
        <w:rPr>
          <w:rFonts w:ascii="Franklin Gothic Medium" w:hAnsi="Franklin Gothic Medium"/>
          <w:sz w:val="24"/>
          <w:szCs w:val="24"/>
        </w:rPr>
        <w:t>Δεκεμβρίου</w:t>
      </w:r>
      <w:r w:rsidRPr="00094E92">
        <w:rPr>
          <w:rFonts w:ascii="Franklin Gothic Medium" w:hAnsi="Franklin Gothic Medium"/>
          <w:sz w:val="24"/>
          <w:szCs w:val="24"/>
        </w:rPr>
        <w:t xml:space="preserve"> 202</w:t>
      </w:r>
      <w:r w:rsidR="00AC3965">
        <w:rPr>
          <w:rFonts w:ascii="Franklin Gothic Medium" w:hAnsi="Franklin Gothic Medium"/>
          <w:sz w:val="24"/>
          <w:szCs w:val="24"/>
          <w:lang w:val="en-US"/>
        </w:rPr>
        <w:t>4</w:t>
      </w:r>
    </w:p>
    <w:p w14:paraId="01266054" w14:textId="77777777" w:rsidR="00AF44BF" w:rsidRPr="00AF44BF" w:rsidRDefault="00AF44BF" w:rsidP="00AF44BF">
      <w:pPr>
        <w:spacing w:line="276" w:lineRule="auto"/>
        <w:jc w:val="both"/>
        <w:rPr>
          <w:rFonts w:ascii="Franklin Gothic Medium" w:hAnsi="Franklin Gothic Medium"/>
          <w:b/>
          <w:sz w:val="28"/>
          <w:szCs w:val="28"/>
        </w:rPr>
      </w:pPr>
    </w:p>
    <w:p w14:paraId="384A35FB"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5D7B58C2" w14:textId="77777777" w:rsidR="0036678A" w:rsidRDefault="0036678A" w:rsidP="00036295">
      <w:pPr>
        <w:pStyle w:val="a5"/>
        <w:spacing w:line="276" w:lineRule="auto"/>
        <w:jc w:val="both"/>
        <w:rPr>
          <w:rFonts w:ascii="Franklin Gothic Medium" w:hAnsi="Franklin Gothic Medium" w:cs="Calibri"/>
          <w:sz w:val="24"/>
          <w:szCs w:val="24"/>
        </w:rPr>
      </w:pPr>
    </w:p>
    <w:p w14:paraId="12B30A00" w14:textId="5DC37BAA" w:rsidR="00D55ED2" w:rsidRPr="0036678A" w:rsidRDefault="00D55ED2" w:rsidP="0036678A">
      <w:pPr>
        <w:jc w:val="center"/>
        <w:rPr>
          <w:rFonts w:ascii="Franklin Gothic Medium" w:hAnsi="Franklin Gothic Medium" w:cstheme="minorBidi"/>
          <w:b/>
          <w:bCs/>
          <w:sz w:val="28"/>
          <w:szCs w:val="28"/>
        </w:rPr>
      </w:pPr>
      <w:r w:rsidRPr="00D55ED2">
        <w:rPr>
          <w:rFonts w:ascii="Franklin Gothic Medium" w:hAnsi="Franklin Gothic Medium" w:cstheme="minorBidi"/>
          <w:b/>
          <w:bCs/>
          <w:sz w:val="28"/>
          <w:szCs w:val="28"/>
        </w:rPr>
        <w:t>ΑΑΔΕ: Συστήνεται το νέο Κέντρο Ελέγχου Μεγάλων Φορολογουμένων</w:t>
      </w:r>
    </w:p>
    <w:p w14:paraId="56C5BD92" w14:textId="2F6C0A8A" w:rsidR="0036678A" w:rsidRDefault="0036678A" w:rsidP="0036678A">
      <w:pPr>
        <w:pStyle w:val="a5"/>
        <w:spacing w:line="276" w:lineRule="auto"/>
        <w:jc w:val="both"/>
        <w:rPr>
          <w:rFonts w:ascii="Franklin Gothic Medium" w:hAnsi="Franklin Gothic Medium" w:cs="Calibri"/>
          <w:sz w:val="24"/>
          <w:szCs w:val="24"/>
        </w:rPr>
      </w:pPr>
    </w:p>
    <w:p w14:paraId="5EDD2B8B" w14:textId="65DC6469" w:rsidR="00D55ED2" w:rsidRDefault="00D55ED2" w:rsidP="0036678A">
      <w:pPr>
        <w:pStyle w:val="a5"/>
        <w:spacing w:line="276" w:lineRule="auto"/>
        <w:jc w:val="both"/>
        <w:rPr>
          <w:rFonts w:ascii="Franklin Gothic Medium" w:hAnsi="Franklin Gothic Medium" w:cs="Calibri"/>
          <w:sz w:val="24"/>
          <w:szCs w:val="24"/>
        </w:rPr>
      </w:pPr>
    </w:p>
    <w:p w14:paraId="7C261200" w14:textId="77777777" w:rsidR="00D55ED2" w:rsidRPr="00D55ED2" w:rsidRDefault="00D55ED2" w:rsidP="00D55ED2">
      <w:pPr>
        <w:pStyle w:val="a5"/>
        <w:spacing w:before="120" w:after="120" w:line="276" w:lineRule="auto"/>
        <w:jc w:val="both"/>
        <w:rPr>
          <w:rFonts w:ascii="Franklin Gothic Medium" w:hAnsi="Franklin Gothic Medium" w:cs="Calibri"/>
          <w:sz w:val="24"/>
          <w:szCs w:val="24"/>
        </w:rPr>
      </w:pPr>
      <w:r w:rsidRPr="00D55ED2">
        <w:rPr>
          <w:rFonts w:ascii="Franklin Gothic Medium" w:hAnsi="Franklin Gothic Medium" w:cs="Calibri"/>
          <w:sz w:val="24"/>
          <w:szCs w:val="24"/>
        </w:rPr>
        <w:t xml:space="preserve">Η Ανεξάρτητη Αρχή Δημοσίων Εσόδων συνεχίζει δυναμικά τον </w:t>
      </w:r>
      <w:proofErr w:type="spellStart"/>
      <w:r w:rsidRPr="00D55ED2">
        <w:rPr>
          <w:rFonts w:ascii="Franklin Gothic Medium" w:hAnsi="Franklin Gothic Medium" w:cs="Calibri"/>
          <w:sz w:val="24"/>
          <w:szCs w:val="24"/>
        </w:rPr>
        <w:t>οργανωσιακό</w:t>
      </w:r>
      <w:proofErr w:type="spellEnd"/>
      <w:r w:rsidRPr="00D55ED2">
        <w:rPr>
          <w:rFonts w:ascii="Franklin Gothic Medium" w:hAnsi="Franklin Gothic Medium" w:cs="Calibri"/>
          <w:sz w:val="24"/>
          <w:szCs w:val="24"/>
        </w:rPr>
        <w:t xml:space="preserve"> της μετασχηματισμό και τη νέα χρονιά, με τη δημιουργία του Κέντρου Ελέγχου Μεγάλων Φορολογούμενων (ΚΕΜΕΦ), στις 17/2/2025.</w:t>
      </w:r>
    </w:p>
    <w:p w14:paraId="5B8D75F8" w14:textId="77777777" w:rsidR="00D55ED2" w:rsidRPr="00D55ED2" w:rsidRDefault="00D55ED2" w:rsidP="00D55ED2">
      <w:pPr>
        <w:pStyle w:val="a5"/>
        <w:spacing w:before="120" w:after="120" w:line="276" w:lineRule="auto"/>
        <w:jc w:val="both"/>
        <w:rPr>
          <w:rFonts w:ascii="Franklin Gothic Medium" w:hAnsi="Franklin Gothic Medium" w:cs="Calibri"/>
          <w:sz w:val="24"/>
          <w:szCs w:val="24"/>
        </w:rPr>
      </w:pPr>
    </w:p>
    <w:p w14:paraId="5CF3A18E" w14:textId="77777777" w:rsidR="00D55ED2" w:rsidRPr="00D55ED2" w:rsidRDefault="00D55ED2" w:rsidP="00D55ED2">
      <w:pPr>
        <w:pStyle w:val="a5"/>
        <w:spacing w:before="120" w:after="120" w:line="276" w:lineRule="auto"/>
        <w:jc w:val="both"/>
        <w:rPr>
          <w:rFonts w:ascii="Franklin Gothic Medium" w:hAnsi="Franklin Gothic Medium" w:cs="Calibri"/>
          <w:sz w:val="24"/>
          <w:szCs w:val="24"/>
        </w:rPr>
      </w:pPr>
      <w:r w:rsidRPr="00D55ED2">
        <w:rPr>
          <w:rFonts w:ascii="Franklin Gothic Medium" w:hAnsi="Franklin Gothic Medium" w:cs="Calibri"/>
          <w:sz w:val="24"/>
          <w:szCs w:val="24"/>
        </w:rPr>
        <w:t xml:space="preserve">Η νέα πρότυπη ελεγκτική υπηρεσία προκύπτει από την ενοποίηση του Κέντρου Ελέγχου Μεγάλων Επιχειρήσεων (ΚΕΜΕΕΠ) και του Κέντρου Ελέγχου Φορολογουμένων Μεγάλου Πλούτου (ΚΕΦΟΜΕΠ) και θα αποτελέσει το μεγαλύτερο ελεγκτικό κέντρο της χώρας, με αρμοδιότητα σε όλη την επικράτεια. </w:t>
      </w:r>
    </w:p>
    <w:p w14:paraId="008F61C4" w14:textId="77777777" w:rsidR="00D55ED2" w:rsidRPr="00D55ED2" w:rsidRDefault="00D55ED2" w:rsidP="00D55ED2">
      <w:pPr>
        <w:pStyle w:val="a5"/>
        <w:spacing w:before="120" w:after="120" w:line="276" w:lineRule="auto"/>
        <w:jc w:val="both"/>
        <w:rPr>
          <w:rFonts w:ascii="Franklin Gothic Medium" w:hAnsi="Franklin Gothic Medium" w:cs="Calibri"/>
          <w:sz w:val="24"/>
          <w:szCs w:val="24"/>
        </w:rPr>
      </w:pPr>
      <w:r w:rsidRPr="00D55ED2">
        <w:rPr>
          <w:rFonts w:ascii="Franklin Gothic Medium" w:hAnsi="Franklin Gothic Medium" w:cs="Calibri"/>
          <w:sz w:val="24"/>
          <w:szCs w:val="24"/>
        </w:rPr>
        <w:t>Το ΚΕΜΕΦ διασφαλίζει:</w:t>
      </w:r>
    </w:p>
    <w:p w14:paraId="5F015DC6" w14:textId="676BD8E8" w:rsidR="00D55ED2" w:rsidRPr="00D55ED2" w:rsidRDefault="00D55ED2" w:rsidP="00D55ED2">
      <w:pPr>
        <w:pStyle w:val="a5"/>
        <w:numPr>
          <w:ilvl w:val="0"/>
          <w:numId w:val="24"/>
        </w:numPr>
        <w:spacing w:before="120" w:after="120" w:line="276" w:lineRule="auto"/>
        <w:jc w:val="both"/>
        <w:rPr>
          <w:rFonts w:ascii="Franklin Gothic Medium" w:hAnsi="Franklin Gothic Medium" w:cs="Calibri"/>
          <w:sz w:val="24"/>
          <w:szCs w:val="24"/>
        </w:rPr>
      </w:pPr>
      <w:r w:rsidRPr="00D55ED2">
        <w:rPr>
          <w:rFonts w:ascii="Franklin Gothic Medium" w:hAnsi="Franklin Gothic Medium" w:cs="Calibri"/>
          <w:sz w:val="24"/>
          <w:szCs w:val="24"/>
        </w:rPr>
        <w:t>Φορολογικό Έλεγχο 360</w:t>
      </w:r>
      <w:r w:rsidRPr="00487FA2">
        <w:rPr>
          <w:rFonts w:ascii="Franklin Gothic Medium" w:hAnsi="Franklin Gothic Medium" w:cs="Calibri"/>
          <w:sz w:val="24"/>
          <w:szCs w:val="24"/>
          <w:vertAlign w:val="superscript"/>
        </w:rPr>
        <w:t>ο</w:t>
      </w:r>
      <w:r w:rsidRPr="00D55ED2">
        <w:rPr>
          <w:rFonts w:ascii="Franklin Gothic Medium" w:hAnsi="Franklin Gothic Medium" w:cs="Calibri"/>
          <w:sz w:val="24"/>
          <w:szCs w:val="24"/>
        </w:rPr>
        <w:t>, διενεργώντας συνδυαστικούς ελέγχους, ιδιαίτερης πολυπλοκότητας με σύγχρονες ελεγκτικές μεθόδους σε οντότητες-εταιρικά σχήματα και μετόχους -εταίρους -διαχειριστές, που θα εκτείνονται σε μεγαλύτερο εύρος της φορολογικής ελεγκτικής αλυσίδας, ελαχιστοποιώντας τις πιθανότητες φοροδιαφυγής</w:t>
      </w:r>
      <w:bookmarkStart w:id="0" w:name="_GoBack"/>
      <w:bookmarkEnd w:id="0"/>
      <w:r w:rsidRPr="00D55ED2">
        <w:rPr>
          <w:rFonts w:ascii="Franklin Gothic Medium" w:hAnsi="Franklin Gothic Medium" w:cs="Calibri"/>
          <w:sz w:val="24"/>
          <w:szCs w:val="24"/>
        </w:rPr>
        <w:t xml:space="preserve"> ή </w:t>
      </w:r>
      <w:proofErr w:type="spellStart"/>
      <w:r w:rsidRPr="00D55ED2">
        <w:rPr>
          <w:rFonts w:ascii="Franklin Gothic Medium" w:hAnsi="Franklin Gothic Medium" w:cs="Calibri"/>
          <w:sz w:val="24"/>
          <w:szCs w:val="24"/>
        </w:rPr>
        <w:t>φοροαποφυγής</w:t>
      </w:r>
      <w:proofErr w:type="spellEnd"/>
      <w:r w:rsidR="00C071A1" w:rsidRPr="00C071A1">
        <w:rPr>
          <w:rFonts w:ascii="Franklin Gothic Medium" w:hAnsi="Franklin Gothic Medium" w:cs="Calibri"/>
          <w:sz w:val="24"/>
          <w:szCs w:val="24"/>
        </w:rPr>
        <w:t xml:space="preserve"> </w:t>
      </w:r>
      <w:r w:rsidRPr="00D55ED2">
        <w:rPr>
          <w:rFonts w:ascii="Franklin Gothic Medium" w:hAnsi="Franklin Gothic Medium" w:cs="Calibri"/>
          <w:sz w:val="24"/>
          <w:szCs w:val="24"/>
        </w:rPr>
        <w:t xml:space="preserve">(πχ έλεγχοι </w:t>
      </w:r>
      <w:proofErr w:type="spellStart"/>
      <w:r w:rsidRPr="00D55ED2">
        <w:rPr>
          <w:rFonts w:ascii="Franklin Gothic Medium" w:hAnsi="Franklin Gothic Medium" w:cs="Calibri"/>
          <w:sz w:val="24"/>
          <w:szCs w:val="24"/>
        </w:rPr>
        <w:t>φοροαποφυγής</w:t>
      </w:r>
      <w:proofErr w:type="spellEnd"/>
      <w:r w:rsidRPr="00D55ED2">
        <w:rPr>
          <w:rFonts w:ascii="Franklin Gothic Medium" w:hAnsi="Franklin Gothic Medium" w:cs="Calibri"/>
          <w:sz w:val="24"/>
          <w:szCs w:val="24"/>
        </w:rPr>
        <w:t xml:space="preserve"> μέσω τεχνητών διευθετήσεων και υβριδικών μέσων, έλεγχοι </w:t>
      </w:r>
      <w:proofErr w:type="spellStart"/>
      <w:r w:rsidRPr="00D55ED2">
        <w:rPr>
          <w:rFonts w:ascii="Franklin Gothic Medium" w:hAnsi="Franklin Gothic Medium" w:cs="Calibri"/>
          <w:sz w:val="24"/>
          <w:szCs w:val="24"/>
        </w:rPr>
        <w:t>κρυπτονομισμάτων</w:t>
      </w:r>
      <w:proofErr w:type="spellEnd"/>
      <w:r w:rsidRPr="00D55ED2">
        <w:rPr>
          <w:rFonts w:ascii="Franklin Gothic Medium" w:hAnsi="Franklin Gothic Medium" w:cs="Calibri"/>
          <w:sz w:val="24"/>
          <w:szCs w:val="24"/>
        </w:rPr>
        <w:t xml:space="preserve">, </w:t>
      </w:r>
      <w:proofErr w:type="spellStart"/>
      <w:r w:rsidRPr="00D55ED2">
        <w:rPr>
          <w:rFonts w:ascii="Franklin Gothic Medium" w:hAnsi="Franklin Gothic Medium" w:cs="Calibri"/>
          <w:sz w:val="24"/>
          <w:szCs w:val="24"/>
        </w:rPr>
        <w:t>NFTs</w:t>
      </w:r>
      <w:proofErr w:type="spellEnd"/>
      <w:r w:rsidRPr="00D55ED2">
        <w:rPr>
          <w:rFonts w:ascii="Franklin Gothic Medium" w:hAnsi="Franklin Gothic Medium" w:cs="Calibri"/>
          <w:sz w:val="24"/>
          <w:szCs w:val="24"/>
        </w:rPr>
        <w:t xml:space="preserve"> και λοιπών μέσων και εργαλείων κρυπτογράφησης)</w:t>
      </w:r>
    </w:p>
    <w:p w14:paraId="52776C07" w14:textId="6D080319" w:rsidR="00D55ED2" w:rsidRPr="00D55ED2" w:rsidRDefault="00D55ED2" w:rsidP="00D55ED2">
      <w:pPr>
        <w:pStyle w:val="a5"/>
        <w:numPr>
          <w:ilvl w:val="0"/>
          <w:numId w:val="24"/>
        </w:numPr>
        <w:spacing w:before="120" w:after="120" w:line="276" w:lineRule="auto"/>
        <w:jc w:val="both"/>
        <w:rPr>
          <w:rFonts w:ascii="Franklin Gothic Medium" w:hAnsi="Franklin Gothic Medium" w:cs="Calibri"/>
          <w:sz w:val="24"/>
          <w:szCs w:val="24"/>
        </w:rPr>
      </w:pPr>
      <w:r>
        <w:rPr>
          <w:rFonts w:ascii="Franklin Gothic Medium" w:hAnsi="Franklin Gothic Medium" w:cs="Calibri"/>
          <w:sz w:val="24"/>
          <w:szCs w:val="24"/>
        </w:rPr>
        <w:t>Ε</w:t>
      </w:r>
      <w:r w:rsidRPr="00D55ED2">
        <w:rPr>
          <w:rFonts w:ascii="Franklin Gothic Medium" w:hAnsi="Franklin Gothic Medium" w:cs="Calibri"/>
          <w:sz w:val="24"/>
          <w:szCs w:val="24"/>
        </w:rPr>
        <w:t>νιαία οργανωτική δομή  για καλύτερη διαχείριση και ομοιόμορφη Προσέγγιση Υποθέσεων Ελέγχου</w:t>
      </w:r>
    </w:p>
    <w:p w14:paraId="4A782AB3" w14:textId="0C77DA8D" w:rsidR="00D55ED2" w:rsidRPr="00D55ED2" w:rsidRDefault="00D55ED2" w:rsidP="00D55ED2">
      <w:pPr>
        <w:pStyle w:val="a5"/>
        <w:numPr>
          <w:ilvl w:val="0"/>
          <w:numId w:val="24"/>
        </w:numPr>
        <w:spacing w:before="120" w:after="120" w:line="276" w:lineRule="auto"/>
        <w:jc w:val="both"/>
        <w:rPr>
          <w:rFonts w:ascii="Franklin Gothic Medium" w:hAnsi="Franklin Gothic Medium" w:cs="Calibri"/>
          <w:sz w:val="24"/>
          <w:szCs w:val="24"/>
        </w:rPr>
      </w:pPr>
      <w:r w:rsidRPr="00D55ED2">
        <w:rPr>
          <w:rFonts w:ascii="Franklin Gothic Medium" w:hAnsi="Franklin Gothic Medium" w:cs="Calibri"/>
          <w:sz w:val="24"/>
          <w:szCs w:val="24"/>
        </w:rPr>
        <w:t>Τεχνογνωσία και εξειδίκευση στους ελέγχους</w:t>
      </w:r>
    </w:p>
    <w:p w14:paraId="7F0AECEA" w14:textId="76ED663B" w:rsidR="00D55ED2" w:rsidRPr="00D55ED2" w:rsidRDefault="00D55ED2" w:rsidP="00D55ED2">
      <w:pPr>
        <w:pStyle w:val="a5"/>
        <w:numPr>
          <w:ilvl w:val="0"/>
          <w:numId w:val="24"/>
        </w:numPr>
        <w:spacing w:before="120" w:after="120" w:line="276" w:lineRule="auto"/>
        <w:jc w:val="both"/>
        <w:rPr>
          <w:rFonts w:ascii="Franklin Gothic Medium" w:hAnsi="Franklin Gothic Medium" w:cs="Calibri"/>
          <w:sz w:val="24"/>
          <w:szCs w:val="24"/>
        </w:rPr>
      </w:pPr>
      <w:r w:rsidRPr="00D55ED2">
        <w:rPr>
          <w:rFonts w:ascii="Franklin Gothic Medium" w:hAnsi="Franklin Gothic Medium" w:cs="Calibri"/>
          <w:sz w:val="24"/>
          <w:szCs w:val="24"/>
        </w:rPr>
        <w:t>Μείωση Κόστους - Εξοικονόμηση Πόρων</w:t>
      </w:r>
    </w:p>
    <w:p w14:paraId="53050615" w14:textId="36E3A4D9" w:rsidR="00D55ED2" w:rsidRPr="0036678A" w:rsidRDefault="00D55ED2" w:rsidP="00D55ED2">
      <w:pPr>
        <w:pStyle w:val="a5"/>
        <w:spacing w:before="120" w:after="120" w:line="276" w:lineRule="auto"/>
        <w:jc w:val="both"/>
        <w:rPr>
          <w:rFonts w:ascii="Franklin Gothic Medium" w:hAnsi="Franklin Gothic Medium" w:cs="Calibri"/>
          <w:sz w:val="24"/>
          <w:szCs w:val="24"/>
        </w:rPr>
      </w:pPr>
      <w:r w:rsidRPr="00D55ED2">
        <w:rPr>
          <w:rFonts w:ascii="Franklin Gothic Medium" w:hAnsi="Franklin Gothic Medium" w:cs="Calibri"/>
          <w:sz w:val="24"/>
          <w:szCs w:val="24"/>
        </w:rPr>
        <w:t xml:space="preserve">Ο Διοικητής της ΑΑΔΕ, Γιώργος </w:t>
      </w:r>
      <w:proofErr w:type="spellStart"/>
      <w:r w:rsidRPr="00D55ED2">
        <w:rPr>
          <w:rFonts w:ascii="Franklin Gothic Medium" w:hAnsi="Franklin Gothic Medium" w:cs="Calibri"/>
          <w:sz w:val="24"/>
          <w:szCs w:val="24"/>
        </w:rPr>
        <w:t>Πιτσιλής</w:t>
      </w:r>
      <w:proofErr w:type="spellEnd"/>
      <w:r w:rsidRPr="00D55ED2">
        <w:rPr>
          <w:rFonts w:ascii="Franklin Gothic Medium" w:hAnsi="Franklin Gothic Medium" w:cs="Calibri"/>
          <w:sz w:val="24"/>
          <w:szCs w:val="24"/>
        </w:rPr>
        <w:t xml:space="preserve">, τόνισε: «Αξιοποιώντας την ελεγκτική εμπειρία έντεκα ετών προχωρούμε στη σύσταση ενός πρότυπου </w:t>
      </w:r>
      <w:proofErr w:type="spellStart"/>
      <w:r w:rsidRPr="00D55ED2">
        <w:rPr>
          <w:rFonts w:ascii="Franklin Gothic Medium" w:hAnsi="Franklin Gothic Medium" w:cs="Calibri"/>
          <w:sz w:val="24"/>
          <w:szCs w:val="24"/>
        </w:rPr>
        <w:t>ελεγκτικ</w:t>
      </w:r>
      <w:proofErr w:type="spellEnd"/>
      <w:r w:rsidR="00C071A1">
        <w:rPr>
          <w:rFonts w:ascii="Franklin Gothic Medium" w:hAnsi="Franklin Gothic Medium" w:cs="Calibri"/>
          <w:sz w:val="24"/>
          <w:szCs w:val="24"/>
          <w:lang w:val="en-US"/>
        </w:rPr>
        <w:t>o</w:t>
      </w:r>
      <w:r w:rsidR="00C071A1">
        <w:rPr>
          <w:rFonts w:ascii="Franklin Gothic Medium" w:hAnsi="Franklin Gothic Medium" w:cs="Calibri"/>
          <w:sz w:val="24"/>
          <w:szCs w:val="24"/>
        </w:rPr>
        <w:t>ύ</w:t>
      </w:r>
      <w:r w:rsidRPr="00D55ED2">
        <w:rPr>
          <w:rFonts w:ascii="Franklin Gothic Medium" w:hAnsi="Franklin Gothic Medium" w:cs="Calibri"/>
          <w:sz w:val="24"/>
          <w:szCs w:val="24"/>
        </w:rPr>
        <w:t xml:space="preserve"> κέντρου υψηλών προδιαγραφών για την ολιστική αντιμετώπιση των μεγάλων φορολογικών υποθέσεων, τόσο στο επίπεδο των νομικών προσώπων όσο και των φυσικών προσώπων που συμμετέχουν σε αυτά. Το νέο Κέντρο Ελέγχου Μεγάλων Φορολογουμένων στελεχώνεται με εξειδικευμένο και έμπειρο προσωπικό, το οποίο </w:t>
      </w:r>
      <w:r w:rsidRPr="00D55ED2">
        <w:rPr>
          <w:rFonts w:ascii="Franklin Gothic Medium" w:hAnsi="Franklin Gothic Medium" w:cs="Calibri"/>
          <w:sz w:val="24"/>
          <w:szCs w:val="24"/>
        </w:rPr>
        <w:lastRenderedPageBreak/>
        <w:t>θα αξιοποιήσει τις νέες τεχνολογίες και τις καινοτόμες ελεγκτικές πρακτικές. Η ενιαία οργανωτική δομή, μας επιτρέπει να ανταποκρινόμαστε στις σύγχρονες προκλήσεις και να αυξήσουμε την αποτελεσματικότητά μας, ενισχύοντας ταυτόχρονα τη φορολογική δικαιοσύνη μέσα από  ένα περιβάλλον διαφάνειας και εμπιστοσύνης για όλους τους φορολογούμενους».</w:t>
      </w:r>
    </w:p>
    <w:sectPr w:rsidR="00D55ED2" w:rsidRPr="0036678A"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224FD1"/>
    <w:multiLevelType w:val="hybridMultilevel"/>
    <w:tmpl w:val="371A38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5E55153"/>
    <w:multiLevelType w:val="hybridMultilevel"/>
    <w:tmpl w:val="420AD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510804"/>
    <w:multiLevelType w:val="hybridMultilevel"/>
    <w:tmpl w:val="E6E806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A841084"/>
    <w:multiLevelType w:val="hybridMultilevel"/>
    <w:tmpl w:val="A232CD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6457707"/>
    <w:multiLevelType w:val="hybridMultilevel"/>
    <w:tmpl w:val="A4B89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B7F5FDB"/>
    <w:multiLevelType w:val="hybridMultilevel"/>
    <w:tmpl w:val="A15E3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1926D7A"/>
    <w:multiLevelType w:val="hybridMultilevel"/>
    <w:tmpl w:val="4D400A86"/>
    <w:lvl w:ilvl="0" w:tplc="04080001">
      <w:start w:val="1"/>
      <w:numFmt w:val="bullet"/>
      <w:lvlText w:val=""/>
      <w:lvlJc w:val="left"/>
      <w:pPr>
        <w:ind w:left="720" w:hanging="360"/>
      </w:pPr>
      <w:rPr>
        <w:rFonts w:ascii="Symbol" w:hAnsi="Symbol" w:hint="default"/>
      </w:rPr>
    </w:lvl>
    <w:lvl w:ilvl="1" w:tplc="4B4CF74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21"/>
  </w:num>
  <w:num w:numId="9">
    <w:abstractNumId w:val="15"/>
  </w:num>
  <w:num w:numId="10">
    <w:abstractNumId w:val="6"/>
  </w:num>
  <w:num w:numId="11">
    <w:abstractNumId w:val="18"/>
  </w:num>
  <w:num w:numId="12">
    <w:abstractNumId w:val="0"/>
  </w:num>
  <w:num w:numId="13">
    <w:abstractNumId w:val="22"/>
  </w:num>
  <w:num w:numId="14">
    <w:abstractNumId w:val="3"/>
  </w:num>
  <w:num w:numId="15">
    <w:abstractNumId w:val="12"/>
  </w:num>
  <w:num w:numId="16">
    <w:abstractNumId w:val="20"/>
  </w:num>
  <w:num w:numId="17">
    <w:abstractNumId w:val="5"/>
  </w:num>
  <w:num w:numId="18">
    <w:abstractNumId w:val="17"/>
  </w:num>
  <w:num w:numId="19">
    <w:abstractNumId w:val="13"/>
  </w:num>
  <w:num w:numId="20">
    <w:abstractNumId w:val="9"/>
  </w:num>
  <w:num w:numId="21">
    <w:abstractNumId w:val="1"/>
  </w:num>
  <w:num w:numId="22">
    <w:abstractNumId w:val="8"/>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26375"/>
    <w:rsid w:val="00036295"/>
    <w:rsid w:val="00064436"/>
    <w:rsid w:val="000670A5"/>
    <w:rsid w:val="00067D0C"/>
    <w:rsid w:val="000757F8"/>
    <w:rsid w:val="00082964"/>
    <w:rsid w:val="00094E92"/>
    <w:rsid w:val="000B3E31"/>
    <w:rsid w:val="000C30D3"/>
    <w:rsid w:val="000D0DCA"/>
    <w:rsid w:val="000D3ADB"/>
    <w:rsid w:val="000E5728"/>
    <w:rsid w:val="000F6D36"/>
    <w:rsid w:val="00114470"/>
    <w:rsid w:val="001371D4"/>
    <w:rsid w:val="00150C90"/>
    <w:rsid w:val="00157AE1"/>
    <w:rsid w:val="001651E8"/>
    <w:rsid w:val="00182C7C"/>
    <w:rsid w:val="0018492B"/>
    <w:rsid w:val="0019625B"/>
    <w:rsid w:val="001A2054"/>
    <w:rsid w:val="001A574B"/>
    <w:rsid w:val="001C08FC"/>
    <w:rsid w:val="001D01F8"/>
    <w:rsid w:val="001D7C5A"/>
    <w:rsid w:val="001F3A88"/>
    <w:rsid w:val="001F6E93"/>
    <w:rsid w:val="00234062"/>
    <w:rsid w:val="00242709"/>
    <w:rsid w:val="00260D1E"/>
    <w:rsid w:val="002769FD"/>
    <w:rsid w:val="00291BFE"/>
    <w:rsid w:val="002A7283"/>
    <w:rsid w:val="002A75A4"/>
    <w:rsid w:val="002A7816"/>
    <w:rsid w:val="002B4493"/>
    <w:rsid w:val="002C238C"/>
    <w:rsid w:val="002C2847"/>
    <w:rsid w:val="002D1AF1"/>
    <w:rsid w:val="002D63D2"/>
    <w:rsid w:val="002F2121"/>
    <w:rsid w:val="002F5C1E"/>
    <w:rsid w:val="002F62F1"/>
    <w:rsid w:val="00301206"/>
    <w:rsid w:val="00305FE2"/>
    <w:rsid w:val="00313EF1"/>
    <w:rsid w:val="003215DF"/>
    <w:rsid w:val="00330501"/>
    <w:rsid w:val="00336ED6"/>
    <w:rsid w:val="00361DDE"/>
    <w:rsid w:val="00366575"/>
    <w:rsid w:val="0036678A"/>
    <w:rsid w:val="00374802"/>
    <w:rsid w:val="00380974"/>
    <w:rsid w:val="00397847"/>
    <w:rsid w:val="003A521E"/>
    <w:rsid w:val="003B5AA6"/>
    <w:rsid w:val="003B732E"/>
    <w:rsid w:val="003D6D06"/>
    <w:rsid w:val="003D73F4"/>
    <w:rsid w:val="00423DF6"/>
    <w:rsid w:val="00437631"/>
    <w:rsid w:val="0045373C"/>
    <w:rsid w:val="0048239D"/>
    <w:rsid w:val="004835E9"/>
    <w:rsid w:val="00486AB7"/>
    <w:rsid w:val="00487FA2"/>
    <w:rsid w:val="004A5BE1"/>
    <w:rsid w:val="004A77CA"/>
    <w:rsid w:val="004B3399"/>
    <w:rsid w:val="004B3BD7"/>
    <w:rsid w:val="004B67AE"/>
    <w:rsid w:val="004D0BED"/>
    <w:rsid w:val="004F2C71"/>
    <w:rsid w:val="00506487"/>
    <w:rsid w:val="00507EDC"/>
    <w:rsid w:val="005358AB"/>
    <w:rsid w:val="005473F0"/>
    <w:rsid w:val="00553B8B"/>
    <w:rsid w:val="00553E47"/>
    <w:rsid w:val="00564F0D"/>
    <w:rsid w:val="0057179C"/>
    <w:rsid w:val="00573217"/>
    <w:rsid w:val="00581E34"/>
    <w:rsid w:val="00590C14"/>
    <w:rsid w:val="005C1547"/>
    <w:rsid w:val="005D617F"/>
    <w:rsid w:val="005F79B0"/>
    <w:rsid w:val="00602DC3"/>
    <w:rsid w:val="006152EC"/>
    <w:rsid w:val="00663632"/>
    <w:rsid w:val="006A01DD"/>
    <w:rsid w:val="006A791E"/>
    <w:rsid w:val="006B559B"/>
    <w:rsid w:val="006C138E"/>
    <w:rsid w:val="006D214E"/>
    <w:rsid w:val="006E5EF4"/>
    <w:rsid w:val="00707B87"/>
    <w:rsid w:val="007100C9"/>
    <w:rsid w:val="007127A5"/>
    <w:rsid w:val="007173F3"/>
    <w:rsid w:val="00730AA2"/>
    <w:rsid w:val="00732B5E"/>
    <w:rsid w:val="00737377"/>
    <w:rsid w:val="0074660B"/>
    <w:rsid w:val="00756F0F"/>
    <w:rsid w:val="00761B92"/>
    <w:rsid w:val="007658D5"/>
    <w:rsid w:val="007671B3"/>
    <w:rsid w:val="00784A27"/>
    <w:rsid w:val="00784FE5"/>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3946"/>
    <w:rsid w:val="008942F2"/>
    <w:rsid w:val="00894FE5"/>
    <w:rsid w:val="008B4699"/>
    <w:rsid w:val="008C73EA"/>
    <w:rsid w:val="008E410A"/>
    <w:rsid w:val="008E7547"/>
    <w:rsid w:val="00900016"/>
    <w:rsid w:val="00906C78"/>
    <w:rsid w:val="00914B2C"/>
    <w:rsid w:val="00915C8E"/>
    <w:rsid w:val="0092123B"/>
    <w:rsid w:val="00921BA4"/>
    <w:rsid w:val="00952E21"/>
    <w:rsid w:val="00953BFD"/>
    <w:rsid w:val="00956721"/>
    <w:rsid w:val="0097616C"/>
    <w:rsid w:val="0097737D"/>
    <w:rsid w:val="00983E24"/>
    <w:rsid w:val="0099105E"/>
    <w:rsid w:val="00991FA7"/>
    <w:rsid w:val="009A0CB3"/>
    <w:rsid w:val="009A5A44"/>
    <w:rsid w:val="009A6261"/>
    <w:rsid w:val="009B0EBA"/>
    <w:rsid w:val="009B47F6"/>
    <w:rsid w:val="009B4CCB"/>
    <w:rsid w:val="009D0028"/>
    <w:rsid w:val="009F1F49"/>
    <w:rsid w:val="009F461E"/>
    <w:rsid w:val="00A03C91"/>
    <w:rsid w:val="00A044B5"/>
    <w:rsid w:val="00A41F7A"/>
    <w:rsid w:val="00A4241F"/>
    <w:rsid w:val="00A43BFC"/>
    <w:rsid w:val="00A441B7"/>
    <w:rsid w:val="00A465B1"/>
    <w:rsid w:val="00A6282C"/>
    <w:rsid w:val="00A74C0B"/>
    <w:rsid w:val="00A81FBF"/>
    <w:rsid w:val="00A935D0"/>
    <w:rsid w:val="00AA069E"/>
    <w:rsid w:val="00AC3965"/>
    <w:rsid w:val="00AD73B1"/>
    <w:rsid w:val="00AE04C5"/>
    <w:rsid w:val="00AE120A"/>
    <w:rsid w:val="00AF44BF"/>
    <w:rsid w:val="00B01F71"/>
    <w:rsid w:val="00B06F05"/>
    <w:rsid w:val="00B27C54"/>
    <w:rsid w:val="00B34607"/>
    <w:rsid w:val="00B35EFD"/>
    <w:rsid w:val="00B368C2"/>
    <w:rsid w:val="00B44BFE"/>
    <w:rsid w:val="00B52CF6"/>
    <w:rsid w:val="00B56188"/>
    <w:rsid w:val="00B66AC5"/>
    <w:rsid w:val="00B70F24"/>
    <w:rsid w:val="00B7504B"/>
    <w:rsid w:val="00B8220D"/>
    <w:rsid w:val="00B826F4"/>
    <w:rsid w:val="00B83A84"/>
    <w:rsid w:val="00B85FF4"/>
    <w:rsid w:val="00B915CE"/>
    <w:rsid w:val="00BA2FD3"/>
    <w:rsid w:val="00BA6F64"/>
    <w:rsid w:val="00BB5038"/>
    <w:rsid w:val="00C026A9"/>
    <w:rsid w:val="00C071A1"/>
    <w:rsid w:val="00C07496"/>
    <w:rsid w:val="00C155EF"/>
    <w:rsid w:val="00C1721D"/>
    <w:rsid w:val="00C23A7C"/>
    <w:rsid w:val="00C253FC"/>
    <w:rsid w:val="00C2608B"/>
    <w:rsid w:val="00C30F0C"/>
    <w:rsid w:val="00C31929"/>
    <w:rsid w:val="00C41BB3"/>
    <w:rsid w:val="00C43510"/>
    <w:rsid w:val="00C4448E"/>
    <w:rsid w:val="00C46B25"/>
    <w:rsid w:val="00C51CD2"/>
    <w:rsid w:val="00C736B9"/>
    <w:rsid w:val="00C86474"/>
    <w:rsid w:val="00C87351"/>
    <w:rsid w:val="00CA4DC0"/>
    <w:rsid w:val="00CB036D"/>
    <w:rsid w:val="00CC4B93"/>
    <w:rsid w:val="00CC546F"/>
    <w:rsid w:val="00CE4058"/>
    <w:rsid w:val="00D058FF"/>
    <w:rsid w:val="00D14669"/>
    <w:rsid w:val="00D1757E"/>
    <w:rsid w:val="00D35822"/>
    <w:rsid w:val="00D55ED2"/>
    <w:rsid w:val="00D9068B"/>
    <w:rsid w:val="00D90C1C"/>
    <w:rsid w:val="00D91814"/>
    <w:rsid w:val="00D93D18"/>
    <w:rsid w:val="00D9651F"/>
    <w:rsid w:val="00DD480F"/>
    <w:rsid w:val="00DD6ECE"/>
    <w:rsid w:val="00DF330A"/>
    <w:rsid w:val="00E03100"/>
    <w:rsid w:val="00E16CE1"/>
    <w:rsid w:val="00E37A1D"/>
    <w:rsid w:val="00E4149B"/>
    <w:rsid w:val="00E51F84"/>
    <w:rsid w:val="00E5494C"/>
    <w:rsid w:val="00E60761"/>
    <w:rsid w:val="00E645A8"/>
    <w:rsid w:val="00E833D9"/>
    <w:rsid w:val="00E90B7C"/>
    <w:rsid w:val="00E91F1C"/>
    <w:rsid w:val="00E94BB8"/>
    <w:rsid w:val="00EA0DD7"/>
    <w:rsid w:val="00EA2FCF"/>
    <w:rsid w:val="00EB034D"/>
    <w:rsid w:val="00EC2240"/>
    <w:rsid w:val="00ED566C"/>
    <w:rsid w:val="00EE7FCE"/>
    <w:rsid w:val="00EF116B"/>
    <w:rsid w:val="00F01CCD"/>
    <w:rsid w:val="00F0483C"/>
    <w:rsid w:val="00F22D6E"/>
    <w:rsid w:val="00F34EF3"/>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B0E2"/>
  <w15:docId w15:val="{7B484D9A-F84E-4636-BF91-60EE2C2F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0">
    <w:name w:val="FollowedHyperlink"/>
    <w:basedOn w:val="a0"/>
    <w:uiPriority w:val="99"/>
    <w:semiHidden/>
    <w:unhideWhenUsed/>
    <w:rsid w:val="003667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550539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02649258">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584219384">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83168945">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5576E-8BE1-464F-9AB8-C5C57BD8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1710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Ελπιδα Καϊμακη</cp:lastModifiedBy>
  <cp:revision>2</cp:revision>
  <cp:lastPrinted>2024-12-27T11:31:00Z</cp:lastPrinted>
  <dcterms:created xsi:type="dcterms:W3CDTF">2024-12-27T11:36:00Z</dcterms:created>
  <dcterms:modified xsi:type="dcterms:W3CDTF">2024-12-27T11:36:00Z</dcterms:modified>
</cp:coreProperties>
</file>