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7C282F7"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Αθήνα</w:t>
      </w:r>
      <w:r w:rsidRPr="001E4C53">
        <w:rPr>
          <w:rFonts w:ascii="Franklin Gothic Medium" w:hAnsi="Franklin Gothic Medium"/>
          <w:sz w:val="24"/>
          <w:szCs w:val="24"/>
        </w:rPr>
        <w:t xml:space="preserve">, </w:t>
      </w:r>
      <w:r w:rsidR="0002632E" w:rsidRPr="00E3253C">
        <w:rPr>
          <w:rFonts w:ascii="Franklin Gothic Medium" w:hAnsi="Franklin Gothic Medium"/>
          <w:sz w:val="24"/>
          <w:szCs w:val="24"/>
        </w:rPr>
        <w:t>31</w:t>
      </w:r>
      <w:r w:rsidR="00A00A25" w:rsidRPr="00481FE4">
        <w:rPr>
          <w:rFonts w:ascii="Franklin Gothic Medium" w:hAnsi="Franklin Gothic Medium"/>
          <w:sz w:val="24"/>
          <w:szCs w:val="24"/>
        </w:rPr>
        <w:t xml:space="preserve"> </w:t>
      </w:r>
      <w:r w:rsidR="00A00A25">
        <w:rPr>
          <w:rFonts w:ascii="Franklin Gothic Medium" w:hAnsi="Franklin Gothic Medium"/>
          <w:sz w:val="24"/>
          <w:szCs w:val="24"/>
        </w:rPr>
        <w:t>Οκτωβρίου</w:t>
      </w:r>
      <w:r w:rsidRPr="001E4C53">
        <w:rPr>
          <w:rFonts w:ascii="Franklin Gothic Medium" w:hAnsi="Franklin Gothic Medium"/>
          <w:sz w:val="24"/>
          <w:szCs w:val="24"/>
        </w:rPr>
        <w:t xml:space="preserve"> 202</w:t>
      </w:r>
      <w:r w:rsidR="00B06BB8" w:rsidRPr="001E4C53">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0A49576B" w14:textId="35B54C46" w:rsidR="00066B73" w:rsidRDefault="00066B73" w:rsidP="00066B73">
      <w:pPr>
        <w:spacing w:after="240" w:line="360" w:lineRule="auto"/>
        <w:jc w:val="center"/>
        <w:rPr>
          <w:rFonts w:ascii="Franklin Gothic Medium" w:hAnsi="Franklin Gothic Medium"/>
          <w:b/>
          <w:bCs/>
          <w:sz w:val="28"/>
          <w:szCs w:val="28"/>
        </w:rPr>
      </w:pPr>
      <w:r w:rsidRPr="00066B73">
        <w:rPr>
          <w:rFonts w:ascii="Franklin Gothic Medium" w:hAnsi="Franklin Gothic Medium"/>
          <w:b/>
          <w:bCs/>
          <w:sz w:val="28"/>
          <w:szCs w:val="28"/>
        </w:rPr>
        <w:t>ΔΕΛΤΙΟ ΤΥΠΟΥ</w:t>
      </w:r>
    </w:p>
    <w:p w14:paraId="419492B9" w14:textId="6A713CE3" w:rsidR="0048388C" w:rsidRPr="007934F0" w:rsidRDefault="0061708A" w:rsidP="0048388C">
      <w:pPr>
        <w:pStyle w:val="a5"/>
        <w:jc w:val="center"/>
        <w:rPr>
          <w:rFonts w:ascii="Franklin Gothic Medium" w:hAnsi="Franklin Gothic Medium"/>
          <w:b/>
          <w:bCs/>
          <w:sz w:val="28"/>
          <w:szCs w:val="28"/>
        </w:rPr>
      </w:pPr>
      <w:r w:rsidRPr="0061708A">
        <w:rPr>
          <w:rFonts w:ascii="Franklin Gothic Medium" w:hAnsi="Franklin Gothic Medium"/>
          <w:b/>
          <w:bCs/>
          <w:sz w:val="28"/>
          <w:szCs w:val="28"/>
        </w:rPr>
        <w:t xml:space="preserve">ΑΑΔΕ: </w:t>
      </w:r>
      <w:r w:rsidR="007934F0">
        <w:rPr>
          <w:rFonts w:ascii="Franklin Gothic Medium" w:hAnsi="Franklin Gothic Medium"/>
          <w:b/>
          <w:bCs/>
          <w:sz w:val="28"/>
          <w:szCs w:val="28"/>
        </w:rPr>
        <w:t>Ψηφιακά από 4/11 η</w:t>
      </w:r>
      <w:r w:rsidR="0002632E" w:rsidRPr="0002632E">
        <w:rPr>
          <w:rFonts w:ascii="Franklin Gothic Medium" w:hAnsi="Franklin Gothic Medium"/>
          <w:b/>
          <w:bCs/>
          <w:sz w:val="28"/>
          <w:szCs w:val="28"/>
        </w:rPr>
        <w:t xml:space="preserve"> διακοπή εργασιών για επαγγελματίες και επιχειρήσεις</w:t>
      </w:r>
    </w:p>
    <w:p w14:paraId="4D41CC3D" w14:textId="77777777" w:rsidR="00891D7C" w:rsidRDefault="00891D7C" w:rsidP="00891D7C">
      <w:pPr>
        <w:pStyle w:val="a3"/>
        <w:shd w:val="clear" w:color="auto" w:fill="FFFFFF"/>
        <w:spacing w:line="253" w:lineRule="atLeast"/>
        <w:jc w:val="both"/>
      </w:pPr>
      <w:r>
        <w:rPr>
          <w:rFonts w:ascii="Franklin Gothic Medium" w:hAnsi="Franklin Gothic Medium"/>
          <w:color w:val="000000"/>
        </w:rPr>
        <w:t> </w:t>
      </w:r>
    </w:p>
    <w:p w14:paraId="63ADF3CD" w14:textId="772BA2F9" w:rsid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 xml:space="preserve">Ψηφιακά και μέσω αυτοματοποιημένης διαδικασίας επαληθεύσεων </w:t>
      </w:r>
      <w:r w:rsidRPr="005B2661">
        <w:rPr>
          <w:rFonts w:ascii="Franklin Gothic Medium" w:hAnsi="Franklin Gothic Medium"/>
          <w:color w:val="000000"/>
          <w:sz w:val="24"/>
          <w:szCs w:val="24"/>
        </w:rPr>
        <w:t>γίνεται</w:t>
      </w:r>
      <w:r w:rsidR="00E3253C" w:rsidRPr="005B2661">
        <w:rPr>
          <w:rFonts w:ascii="Franklin Gothic Medium" w:hAnsi="Franklin Gothic Medium"/>
          <w:color w:val="000000"/>
          <w:sz w:val="24"/>
          <w:szCs w:val="24"/>
        </w:rPr>
        <w:t xml:space="preserve"> </w:t>
      </w:r>
      <w:r w:rsidR="005B2661" w:rsidRPr="005B2661">
        <w:rPr>
          <w:rFonts w:ascii="Franklin Gothic Medium" w:hAnsi="Franklin Gothic Medium"/>
          <w:color w:val="000000"/>
          <w:sz w:val="24"/>
          <w:szCs w:val="24"/>
        </w:rPr>
        <w:t>από τη Δευτέρα 4/11/2024</w:t>
      </w:r>
      <w:r w:rsidRPr="0002632E">
        <w:rPr>
          <w:rFonts w:ascii="Franklin Gothic Medium" w:hAnsi="Franklin Gothic Medium"/>
          <w:color w:val="000000"/>
          <w:sz w:val="24"/>
          <w:szCs w:val="24"/>
        </w:rPr>
        <w:t xml:space="preserve"> η διακοπή εργασιών φυσικών και νομικών προσώπων ή οντοτήτων, σύμφωνα με απόφαση του Διοικητή της Ανεξάρτητης Αρχής Δημοσίων Εσόδων, Γιώργου </w:t>
      </w:r>
      <w:proofErr w:type="spellStart"/>
      <w:r w:rsidRPr="0002632E">
        <w:rPr>
          <w:rFonts w:ascii="Franklin Gothic Medium" w:hAnsi="Franklin Gothic Medium"/>
          <w:color w:val="000000"/>
          <w:sz w:val="24"/>
          <w:szCs w:val="24"/>
        </w:rPr>
        <w:t>Πιτσιλή</w:t>
      </w:r>
      <w:proofErr w:type="spellEnd"/>
      <w:r w:rsidRPr="0002632E">
        <w:rPr>
          <w:rFonts w:ascii="Franklin Gothic Medium" w:hAnsi="Franklin Gothic Medium"/>
          <w:color w:val="000000"/>
          <w:sz w:val="24"/>
          <w:szCs w:val="24"/>
        </w:rPr>
        <w:t>. Η νέα διαδικασία περιορίζει σημαντικά τον χρόνο διακοπής εργασιών διευκολύνοντας πάνω από 100.000 φορολογούμενους ετησίως.</w:t>
      </w:r>
      <w:bookmarkStart w:id="0" w:name="_GoBack"/>
      <w:bookmarkEnd w:id="0"/>
    </w:p>
    <w:p w14:paraId="2D8F64A8" w14:textId="3809A298" w:rsidR="0002632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«Η διακοπή εργασιών αποτελεί ορόσημο στον κύκλο των επαγγελματικών και βιοτικών σχέσεων ενός φορολογούμενου ή μιας επιχείρησης. Πρέπει να ολοκληρώνεται άμεσα, ώστε να μπορεί ο ενδιαφερόμενος να μεταβεί ομαλά στο επόμενο βήμα - είτε αυτό αφορά τη συνταξιοδότηση, είτε ένα νέο κεφάλαιο στην επαγγελματική του δραστηριότητα. Αξιοποιούμε τα μέσα της ψηφιακής τεχνολογίας κι επενδύουμε στον εκσυγχρονισμό των διαδικασιών μας, για να διευκολύνουμε τους πολίτες και τις επιχειρήσεις να επικεντρωθούν απερίσπαστοι στο επόμενο βήμα τους»</w:t>
      </w:r>
      <w:r>
        <w:rPr>
          <w:rFonts w:ascii="Franklin Gothic Medium" w:hAnsi="Franklin Gothic Medium"/>
          <w:color w:val="000000"/>
          <w:sz w:val="24"/>
          <w:szCs w:val="24"/>
        </w:rPr>
        <w:t>,</w:t>
      </w:r>
      <w:r w:rsidRPr="0002632E">
        <w:rPr>
          <w:rFonts w:ascii="Franklin Gothic Medium" w:hAnsi="Franklin Gothic Medium"/>
          <w:color w:val="000000"/>
          <w:sz w:val="24"/>
          <w:szCs w:val="24"/>
        </w:rPr>
        <w:t xml:space="preserve"> δήλωσε ο Διοικητής της ΑΑΔΕ.</w:t>
      </w:r>
    </w:p>
    <w:p w14:paraId="5A85979B" w14:textId="3A4D48EA" w:rsidR="0002632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Δικαίωμα υποβολής αιτήματος διακοπής εργασιών στη νέα ψηφιακή πλατφόρμα έχουν τα φυσικά και νομικά πρόσωπα καθώς και οι νομικές οντότητες. Εξαιρούνται από την αυτοματοποιημένη διαδικασία και εξακολουθούν να υποβάλλονται μέσω της ψηφιακής εφαρμογής «Τα Αιτήματά μου», αιτήματα διακοπής εργασιών που αφορούν:</w:t>
      </w:r>
    </w:p>
    <w:p w14:paraId="7E894A7C" w14:textId="77777777" w:rsidR="0002632E" w:rsidRDefault="0002632E" w:rsidP="006C5D16">
      <w:pPr>
        <w:pStyle w:val="a3"/>
        <w:numPr>
          <w:ilvl w:val="0"/>
          <w:numId w:val="37"/>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φορολογούμενους σε κατάσταση πτώχευσης,</w:t>
      </w:r>
    </w:p>
    <w:p w14:paraId="0BA8B5D6" w14:textId="77777777" w:rsidR="0002632E" w:rsidRDefault="0002632E" w:rsidP="006C5D16">
      <w:pPr>
        <w:pStyle w:val="a3"/>
        <w:numPr>
          <w:ilvl w:val="0"/>
          <w:numId w:val="37"/>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αποβιώσαντες,</w:t>
      </w:r>
    </w:p>
    <w:p w14:paraId="629F952F" w14:textId="27F20B50" w:rsidR="0002632E" w:rsidRPr="0002632E" w:rsidRDefault="0002632E" w:rsidP="006C5D16">
      <w:pPr>
        <w:pStyle w:val="a3"/>
        <w:numPr>
          <w:ilvl w:val="0"/>
          <w:numId w:val="37"/>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αιτία επιχειρηματικής μετατροπής.</w:t>
      </w:r>
    </w:p>
    <w:p w14:paraId="1F2B211D" w14:textId="1742F9AD" w:rsidR="0002632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 xml:space="preserve">Ειδικότερα, οι δικαιούχοι υποβολής μπορούν </w:t>
      </w:r>
      <w:r w:rsidR="005B2661" w:rsidRPr="005B2661">
        <w:rPr>
          <w:rFonts w:ascii="Franklin Gothic Medium" w:hAnsi="Franklin Gothic Medium"/>
          <w:color w:val="000000"/>
          <w:sz w:val="24"/>
          <w:szCs w:val="24"/>
        </w:rPr>
        <w:t>πλέον να</w:t>
      </w:r>
      <w:r w:rsidRPr="0002632E">
        <w:rPr>
          <w:rFonts w:ascii="Franklin Gothic Medium" w:hAnsi="Franklin Gothic Medium"/>
          <w:color w:val="000000"/>
          <w:sz w:val="24"/>
          <w:szCs w:val="24"/>
        </w:rPr>
        <w:t xml:space="preserve"> υποβάλ</w:t>
      </w:r>
      <w:r>
        <w:rPr>
          <w:rFonts w:ascii="Franklin Gothic Medium" w:hAnsi="Franklin Gothic Medium"/>
          <w:color w:val="000000"/>
          <w:sz w:val="24"/>
          <w:szCs w:val="24"/>
        </w:rPr>
        <w:t>λ</w:t>
      </w:r>
      <w:r w:rsidRPr="0002632E">
        <w:rPr>
          <w:rFonts w:ascii="Franklin Gothic Medium" w:hAnsi="Franklin Gothic Medium"/>
          <w:color w:val="000000"/>
          <w:sz w:val="24"/>
          <w:szCs w:val="24"/>
        </w:rPr>
        <w:t xml:space="preserve">ουν το αίτημα για τη διακοπή των εργασιών στην ψηφιακή πύλη </w:t>
      </w:r>
      <w:proofErr w:type="spellStart"/>
      <w:r w:rsidRPr="0002632E">
        <w:rPr>
          <w:rFonts w:ascii="Franklin Gothic Medium" w:hAnsi="Franklin Gothic Medium"/>
          <w:color w:val="000000"/>
          <w:sz w:val="24"/>
          <w:szCs w:val="24"/>
        </w:rPr>
        <w:t>myAADE</w:t>
      </w:r>
      <w:proofErr w:type="spellEnd"/>
      <w:r w:rsidRPr="0002632E">
        <w:rPr>
          <w:rFonts w:ascii="Franklin Gothic Medium" w:hAnsi="Franklin Gothic Medium"/>
          <w:color w:val="000000"/>
          <w:sz w:val="24"/>
          <w:szCs w:val="24"/>
        </w:rPr>
        <w:t xml:space="preserve">, στη διαδρομή </w:t>
      </w:r>
      <w:r w:rsidRPr="0002632E">
        <w:rPr>
          <w:rFonts w:ascii="Franklin Gothic Medium" w:hAnsi="Franklin Gothic Medium"/>
          <w:b/>
          <w:color w:val="000000"/>
          <w:sz w:val="24"/>
          <w:szCs w:val="24"/>
        </w:rPr>
        <w:t>Μητρώο και Επικοινωνία &gt; Αλλαγή Στοιχείων Μητρώου &gt; Διακοπή Εργασιών Επιχείρησης</w:t>
      </w:r>
      <w:r w:rsidRPr="0002632E">
        <w:rPr>
          <w:rFonts w:ascii="Franklin Gothic Medium" w:hAnsi="Franklin Gothic Medium"/>
          <w:color w:val="000000"/>
          <w:sz w:val="24"/>
          <w:szCs w:val="24"/>
        </w:rPr>
        <w:t>. Με</w:t>
      </w:r>
      <w:r>
        <w:rPr>
          <w:rFonts w:ascii="Franklin Gothic Medium" w:hAnsi="Franklin Gothic Medium"/>
          <w:color w:val="000000"/>
          <w:sz w:val="24"/>
          <w:szCs w:val="24"/>
        </w:rPr>
        <w:t xml:space="preserve"> </w:t>
      </w:r>
      <w:r w:rsidRPr="0002632E">
        <w:rPr>
          <w:rFonts w:ascii="Franklin Gothic Medium" w:hAnsi="Franklin Gothic Medium"/>
          <w:color w:val="000000"/>
          <w:sz w:val="24"/>
          <w:szCs w:val="24"/>
        </w:rPr>
        <w:t>την επιτυχή υποβολή της αίτησης, διενεργούνται αυτοματοποιημένες επαληθεύσεις από τα πληροφοριακά συστήματα της ΑΑΔΕ, για την εξακρίβωση του χρόνου διακοπής εργασιών.</w:t>
      </w:r>
    </w:p>
    <w:p w14:paraId="54A224BC" w14:textId="77777777" w:rsidR="0002632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Εφόσον ο αιτούμενος χρόνος διακοπής:</w:t>
      </w:r>
    </w:p>
    <w:p w14:paraId="7C5ACDED" w14:textId="1564CA55" w:rsidR="0002632E" w:rsidRDefault="0002632E" w:rsidP="006C5D16">
      <w:pPr>
        <w:pStyle w:val="a3"/>
        <w:numPr>
          <w:ilvl w:val="0"/>
          <w:numId w:val="38"/>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lastRenderedPageBreak/>
        <w:t>επαληθεύεται συστημικά, η διαδικασία ολοκληρώνεται στην ψηφιακή εφαρμογή και εκδίδεται ψηφιακά η Βεβαίωση Διακοπής Εργασιών</w:t>
      </w:r>
      <w:r>
        <w:rPr>
          <w:rFonts w:ascii="Franklin Gothic Medium" w:hAnsi="Franklin Gothic Medium"/>
          <w:color w:val="000000"/>
          <w:sz w:val="24"/>
          <w:szCs w:val="24"/>
        </w:rPr>
        <w:t>.</w:t>
      </w:r>
    </w:p>
    <w:p w14:paraId="0FB8967A" w14:textId="77777777" w:rsidR="0002632E" w:rsidRDefault="0002632E" w:rsidP="006C5D16">
      <w:pPr>
        <w:pStyle w:val="a3"/>
        <w:numPr>
          <w:ilvl w:val="0"/>
          <w:numId w:val="38"/>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δεν επαληθεύεται συστημικά, δίνεται η δυνατότητα επιλογής στον φορολογούμενο:</w:t>
      </w:r>
    </w:p>
    <w:p w14:paraId="7BA71F07" w14:textId="77777777" w:rsidR="0002632E" w:rsidRDefault="0002632E" w:rsidP="006C5D16">
      <w:pPr>
        <w:pStyle w:val="a3"/>
        <w:numPr>
          <w:ilvl w:val="1"/>
          <w:numId w:val="38"/>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να αποδεχθεί τον προτεινόμενο χρόνο παύσης των εργασιών που προέκυψε από τις επαληθεύσεις ή</w:t>
      </w:r>
    </w:p>
    <w:p w14:paraId="6898058B" w14:textId="555E4A93" w:rsidR="0002632E" w:rsidRPr="0002632E" w:rsidRDefault="0002632E" w:rsidP="006C5D16">
      <w:pPr>
        <w:pStyle w:val="a3"/>
        <w:numPr>
          <w:ilvl w:val="1"/>
          <w:numId w:val="38"/>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να δρομολογηθεί το αίτημα προς την αρμόδια Υπηρεσία (ΔΟΥ/ΚΕΦΟΔΕ), προκειμένου να αξιολογήσει τους προβαλλόμενους ισχυρισμούς και να ολοκληρώσει τη διαδικασία διακοπής εργασιών, εκδίδοντας σχετική διαπιστωτική πράξη.</w:t>
      </w:r>
    </w:p>
    <w:p w14:paraId="64C292E4" w14:textId="77777777" w:rsid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Η Βεβαίωση Διακοπής Εργασιών αναρτάται στην ψηφιακή πλατφόρμα και κοινοποιείται στον φορολογούμενο σχετική ειδοποίηση μέσω:</w:t>
      </w:r>
    </w:p>
    <w:p w14:paraId="6BEF9A3B" w14:textId="77777777" w:rsidR="0002632E" w:rsidRDefault="0002632E" w:rsidP="006C5D16">
      <w:pPr>
        <w:pStyle w:val="a3"/>
        <w:numPr>
          <w:ilvl w:val="0"/>
          <w:numId w:val="40"/>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 xml:space="preserve">της ψηφιακής πύλης </w:t>
      </w:r>
      <w:proofErr w:type="spellStart"/>
      <w:r w:rsidRPr="0002632E">
        <w:rPr>
          <w:rFonts w:ascii="Franklin Gothic Medium" w:hAnsi="Franklin Gothic Medium"/>
          <w:color w:val="000000"/>
          <w:sz w:val="24"/>
          <w:szCs w:val="24"/>
        </w:rPr>
        <w:t>myAADE</w:t>
      </w:r>
      <w:proofErr w:type="spellEnd"/>
      <w:r w:rsidRPr="0002632E">
        <w:rPr>
          <w:rFonts w:ascii="Franklin Gothic Medium" w:hAnsi="Franklin Gothic Medium"/>
          <w:color w:val="000000"/>
          <w:sz w:val="24"/>
          <w:szCs w:val="24"/>
        </w:rPr>
        <w:t>, στη διαδρομή Μητρώο και Επικοινωνία &gt; Τα Μηνύματά μου,</w:t>
      </w:r>
    </w:p>
    <w:p w14:paraId="708EC997" w14:textId="77777777" w:rsidR="0002632E" w:rsidRDefault="0002632E" w:rsidP="006C5D16">
      <w:pPr>
        <w:pStyle w:val="a3"/>
        <w:numPr>
          <w:ilvl w:val="0"/>
          <w:numId w:val="40"/>
        </w:numPr>
        <w:spacing w:before="120" w:after="120" w:line="276" w:lineRule="auto"/>
        <w:contextualSpacing w:val="0"/>
        <w:jc w:val="both"/>
        <w:rPr>
          <w:rFonts w:ascii="Franklin Gothic Medium" w:hAnsi="Franklin Gothic Medium"/>
          <w:color w:val="000000"/>
          <w:sz w:val="24"/>
          <w:szCs w:val="24"/>
        </w:rPr>
      </w:pPr>
      <w:proofErr w:type="spellStart"/>
      <w:r w:rsidRPr="0002632E">
        <w:rPr>
          <w:rFonts w:ascii="Franklin Gothic Medium" w:hAnsi="Franklin Gothic Medium"/>
          <w:color w:val="000000"/>
          <w:sz w:val="24"/>
          <w:szCs w:val="24"/>
        </w:rPr>
        <w:t>myAADEapp</w:t>
      </w:r>
      <w:proofErr w:type="spellEnd"/>
      <w:r w:rsidRPr="0002632E">
        <w:rPr>
          <w:rFonts w:ascii="Franklin Gothic Medium" w:hAnsi="Franklin Gothic Medium"/>
          <w:color w:val="000000"/>
          <w:sz w:val="24"/>
          <w:szCs w:val="24"/>
        </w:rPr>
        <w:t>,</w:t>
      </w:r>
    </w:p>
    <w:p w14:paraId="5D425B6A" w14:textId="384312FE" w:rsidR="0002632E" w:rsidRPr="0002632E" w:rsidRDefault="0002632E" w:rsidP="006C5D16">
      <w:pPr>
        <w:pStyle w:val="a3"/>
        <w:numPr>
          <w:ilvl w:val="0"/>
          <w:numId w:val="40"/>
        </w:numPr>
        <w:spacing w:before="120" w:after="120" w:line="276" w:lineRule="auto"/>
        <w:contextualSpacing w:val="0"/>
        <w:jc w:val="both"/>
        <w:rPr>
          <w:rFonts w:ascii="Franklin Gothic Medium" w:hAnsi="Franklin Gothic Medium"/>
          <w:color w:val="000000"/>
          <w:sz w:val="24"/>
          <w:szCs w:val="24"/>
        </w:rPr>
      </w:pPr>
      <w:r w:rsidRPr="0002632E">
        <w:rPr>
          <w:rFonts w:ascii="Franklin Gothic Medium" w:hAnsi="Franklin Gothic Medium"/>
          <w:color w:val="000000"/>
          <w:sz w:val="24"/>
          <w:szCs w:val="24"/>
        </w:rPr>
        <w:t>ηλεκτρονικού ταχυδρομείου</w:t>
      </w:r>
      <w:r w:rsidR="006C5D16">
        <w:rPr>
          <w:rFonts w:ascii="Franklin Gothic Medium" w:hAnsi="Franklin Gothic Medium"/>
          <w:color w:val="000000"/>
          <w:sz w:val="24"/>
          <w:szCs w:val="24"/>
        </w:rPr>
        <w:t>.</w:t>
      </w:r>
    </w:p>
    <w:p w14:paraId="53B52743" w14:textId="0108AEFA" w:rsidR="0002632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Οι φορολογούμενοι που έχουν ήδη υποβάλει αίτημα μέσω της εφαρμογής «Τα Αιτήματά μου», το οποίο δεν έχει ακόμα διεκπεραιωθεί, καλούνται να υποβάλουν εκ νέου το αίτημά τους στη νέα ψηφιακή εφαρμογή.</w:t>
      </w:r>
    </w:p>
    <w:p w14:paraId="76A28F3D" w14:textId="6A640C96" w:rsidR="00D00C0E" w:rsidRPr="0002632E" w:rsidRDefault="0002632E" w:rsidP="006C5D16">
      <w:pPr>
        <w:spacing w:before="120" w:after="120" w:line="276" w:lineRule="auto"/>
        <w:jc w:val="both"/>
        <w:rPr>
          <w:rFonts w:ascii="Franklin Gothic Medium" w:hAnsi="Franklin Gothic Medium"/>
          <w:color w:val="000000"/>
          <w:sz w:val="24"/>
          <w:szCs w:val="24"/>
        </w:rPr>
      </w:pPr>
      <w:r w:rsidRPr="0002632E">
        <w:rPr>
          <w:rFonts w:ascii="Franklin Gothic Medium" w:hAnsi="Franklin Gothic Medium"/>
          <w:color w:val="000000"/>
          <w:sz w:val="24"/>
          <w:szCs w:val="24"/>
        </w:rPr>
        <w:t>Για περισσότερες πληροφορίες, οι ενδιαφερόμενοι μπορούν να επικοινωνούν με το Κέντρο Εξυπηρέτησης Φορολογουμένων (ΚΕΦ) της ΑΑΔΕ στο (+30) 213 162 1000, τις εργάσιμες ημέρες και ώρες 07:30 – 17:00.</w:t>
      </w:r>
    </w:p>
    <w:p w14:paraId="19922BC1" w14:textId="77777777" w:rsidR="00891D7C" w:rsidRPr="0002632E" w:rsidRDefault="00891D7C" w:rsidP="00804C1E">
      <w:pPr>
        <w:pStyle w:val="a5"/>
        <w:spacing w:before="360" w:after="120" w:line="276" w:lineRule="auto"/>
        <w:jc w:val="both"/>
        <w:rPr>
          <w:rFonts w:ascii="Franklin Gothic Medium" w:hAnsi="Franklin Gothic Medium"/>
          <w:color w:val="000000"/>
          <w:sz w:val="24"/>
          <w:szCs w:val="24"/>
        </w:rPr>
      </w:pPr>
    </w:p>
    <w:sectPr w:rsidR="00891D7C" w:rsidRPr="0002632E"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892A04"/>
    <w:multiLevelType w:val="hybridMultilevel"/>
    <w:tmpl w:val="2F82DDB4"/>
    <w:lvl w:ilvl="0" w:tplc="4BD0D9E8">
      <w:start w:val="1"/>
      <w:numFmt w:val="bullet"/>
      <w:lvlText w:val="-"/>
      <w:lvlJc w:val="left"/>
      <w:pPr>
        <w:ind w:left="360" w:hanging="360"/>
      </w:pPr>
      <w:rPr>
        <w:rFonts w:ascii="Courier New" w:hAnsi="Courier New"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abstractNum w:abstractNumId="4"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3240"/>
    <w:multiLevelType w:val="hybridMultilevel"/>
    <w:tmpl w:val="E17252B6"/>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D636E2"/>
    <w:multiLevelType w:val="hybridMultilevel"/>
    <w:tmpl w:val="881406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1F5575"/>
    <w:multiLevelType w:val="hybridMultilevel"/>
    <w:tmpl w:val="3F481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2B409D"/>
    <w:multiLevelType w:val="hybridMultilevel"/>
    <w:tmpl w:val="CDB2B8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A983A44"/>
    <w:multiLevelType w:val="hybridMultilevel"/>
    <w:tmpl w:val="ABBE073E"/>
    <w:lvl w:ilvl="0" w:tplc="70F24E48">
      <w:start w:val="14"/>
      <w:numFmt w:val="bullet"/>
      <w:lvlText w:val="-"/>
      <w:lvlJc w:val="left"/>
      <w:pPr>
        <w:ind w:left="1353" w:hanging="360"/>
      </w:pPr>
      <w:rPr>
        <w:rFonts w:ascii="Franklin Gothic Medium" w:eastAsiaTheme="minorHAnsi" w:hAnsi="Franklin Gothic Medium" w:cs="Calibr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1"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2F1E42"/>
    <w:multiLevelType w:val="hybridMultilevel"/>
    <w:tmpl w:val="03AA0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DF6424"/>
    <w:multiLevelType w:val="hybridMultilevel"/>
    <w:tmpl w:val="7F7C3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6B37CE"/>
    <w:multiLevelType w:val="hybridMultilevel"/>
    <w:tmpl w:val="1E5C32E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6" w15:restartNumberingAfterBreak="0">
    <w:nsid w:val="390C42A2"/>
    <w:multiLevelType w:val="hybridMultilevel"/>
    <w:tmpl w:val="55BC8470"/>
    <w:lvl w:ilvl="0" w:tplc="04080001">
      <w:start w:val="1"/>
      <w:numFmt w:val="bullet"/>
      <w:lvlText w:val=""/>
      <w:lvlJc w:val="left"/>
      <w:pPr>
        <w:ind w:left="720" w:hanging="360"/>
      </w:pPr>
      <w:rPr>
        <w:rFonts w:ascii="Symbol" w:hAnsi="Symbol" w:hint="default"/>
      </w:rPr>
    </w:lvl>
    <w:lvl w:ilvl="1" w:tplc="4BD0D9E8">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075B5"/>
    <w:multiLevelType w:val="hybridMultilevel"/>
    <w:tmpl w:val="F07E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4286D"/>
    <w:multiLevelType w:val="hybridMultilevel"/>
    <w:tmpl w:val="D288516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CD0C7E"/>
    <w:multiLevelType w:val="multilevel"/>
    <w:tmpl w:val="04C67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6E63D6"/>
    <w:multiLevelType w:val="hybridMultilevel"/>
    <w:tmpl w:val="9084A4E0"/>
    <w:lvl w:ilvl="0" w:tplc="8222CC7E">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9" w15:restartNumberingAfterBreak="0">
    <w:nsid w:val="50547936"/>
    <w:multiLevelType w:val="hybridMultilevel"/>
    <w:tmpl w:val="CECE5C56"/>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0" w15:restartNumberingAfterBreak="0">
    <w:nsid w:val="5238789C"/>
    <w:multiLevelType w:val="multilevel"/>
    <w:tmpl w:val="79E83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5A83C75"/>
    <w:multiLevelType w:val="multilevel"/>
    <w:tmpl w:val="25C0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102ACE"/>
    <w:multiLevelType w:val="hybridMultilevel"/>
    <w:tmpl w:val="C248B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6250A3"/>
    <w:multiLevelType w:val="hybridMultilevel"/>
    <w:tmpl w:val="69D0F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0234EF0"/>
    <w:multiLevelType w:val="multilevel"/>
    <w:tmpl w:val="2668D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1"/>
  </w:num>
  <w:num w:numId="8">
    <w:abstractNumId w:val="34"/>
  </w:num>
  <w:num w:numId="9">
    <w:abstractNumId w:val="27"/>
  </w:num>
  <w:num w:numId="10">
    <w:abstractNumId w:val="11"/>
  </w:num>
  <w:num w:numId="11">
    <w:abstractNumId w:val="32"/>
  </w:num>
  <w:num w:numId="12">
    <w:abstractNumId w:val="0"/>
  </w:num>
  <w:num w:numId="13">
    <w:abstractNumId w:val="38"/>
  </w:num>
  <w:num w:numId="14">
    <w:abstractNumId w:val="2"/>
  </w:num>
  <w:num w:numId="15">
    <w:abstractNumId w:val="23"/>
  </w:num>
  <w:num w:numId="16">
    <w:abstractNumId w:val="24"/>
  </w:num>
  <w:num w:numId="17">
    <w:abstractNumId w:val="12"/>
  </w:num>
  <w:num w:numId="18">
    <w:abstractNumId w:val="19"/>
  </w:num>
  <w:num w:numId="19">
    <w:abstractNumId w:val="4"/>
  </w:num>
  <w:num w:numId="20">
    <w:abstractNumId w:val="17"/>
  </w:num>
  <w:num w:numId="21">
    <w:abstractNumId w:val="13"/>
  </w:num>
  <w:num w:numId="22">
    <w:abstractNumId w:val="35"/>
  </w:num>
  <w:num w:numId="23">
    <w:abstractNumId w:val="15"/>
  </w:num>
  <w:num w:numId="24">
    <w:abstractNumId w:val="20"/>
  </w:num>
  <w:num w:numId="25">
    <w:abstractNumId w:val="29"/>
  </w:num>
  <w:num w:numId="26">
    <w:abstractNumId w:val="28"/>
  </w:num>
  <w:num w:numId="27">
    <w:abstractNumId w:val="5"/>
  </w:num>
  <w:num w:numId="28">
    <w:abstractNumId w:val="10"/>
  </w:num>
  <w:num w:numId="29">
    <w:abstractNumId w:val="37"/>
  </w:num>
  <w:num w:numId="30">
    <w:abstractNumId w:val="30"/>
  </w:num>
  <w:num w:numId="31">
    <w:abstractNumId w:val="33"/>
  </w:num>
  <w:num w:numId="32">
    <w:abstractNumId w:val="26"/>
  </w:num>
  <w:num w:numId="33">
    <w:abstractNumId w:val="9"/>
  </w:num>
  <w:num w:numId="34">
    <w:abstractNumId w:val="36"/>
  </w:num>
  <w:num w:numId="35">
    <w:abstractNumId w:val="14"/>
  </w:num>
  <w:num w:numId="36">
    <w:abstractNumId w:val="7"/>
  </w:num>
  <w:num w:numId="37">
    <w:abstractNumId w:val="8"/>
  </w:num>
  <w:num w:numId="38">
    <w:abstractNumId w:val="16"/>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2E"/>
    <w:rsid w:val="00026375"/>
    <w:rsid w:val="00026AF4"/>
    <w:rsid w:val="00064436"/>
    <w:rsid w:val="00066B73"/>
    <w:rsid w:val="00071667"/>
    <w:rsid w:val="000737B0"/>
    <w:rsid w:val="000757F8"/>
    <w:rsid w:val="00082964"/>
    <w:rsid w:val="00094E92"/>
    <w:rsid w:val="000B3E31"/>
    <w:rsid w:val="000B5845"/>
    <w:rsid w:val="000C30D3"/>
    <w:rsid w:val="000D3ADB"/>
    <w:rsid w:val="000E5728"/>
    <w:rsid w:val="000F6D36"/>
    <w:rsid w:val="00122F21"/>
    <w:rsid w:val="001371D4"/>
    <w:rsid w:val="00150C90"/>
    <w:rsid w:val="0015175A"/>
    <w:rsid w:val="0015541D"/>
    <w:rsid w:val="001605E1"/>
    <w:rsid w:val="00161CB7"/>
    <w:rsid w:val="001651E8"/>
    <w:rsid w:val="001658BD"/>
    <w:rsid w:val="001813CF"/>
    <w:rsid w:val="001845EB"/>
    <w:rsid w:val="0018492B"/>
    <w:rsid w:val="0019625B"/>
    <w:rsid w:val="001A2054"/>
    <w:rsid w:val="001A574B"/>
    <w:rsid w:val="001C0543"/>
    <w:rsid w:val="001C08FC"/>
    <w:rsid w:val="001D01F8"/>
    <w:rsid w:val="001D7C5A"/>
    <w:rsid w:val="001E4C53"/>
    <w:rsid w:val="001F3A88"/>
    <w:rsid w:val="001F6E93"/>
    <w:rsid w:val="00207C1F"/>
    <w:rsid w:val="00234062"/>
    <w:rsid w:val="00256FFD"/>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3E39A9"/>
    <w:rsid w:val="003E3BAE"/>
    <w:rsid w:val="00402CE3"/>
    <w:rsid w:val="0042284A"/>
    <w:rsid w:val="00423DF6"/>
    <w:rsid w:val="0043587D"/>
    <w:rsid w:val="0044264C"/>
    <w:rsid w:val="00481FE4"/>
    <w:rsid w:val="0048239D"/>
    <w:rsid w:val="0048388C"/>
    <w:rsid w:val="0048601F"/>
    <w:rsid w:val="00486AB7"/>
    <w:rsid w:val="00494C52"/>
    <w:rsid w:val="004B3BD7"/>
    <w:rsid w:val="004B67AE"/>
    <w:rsid w:val="004D4080"/>
    <w:rsid w:val="004D5731"/>
    <w:rsid w:val="004E3390"/>
    <w:rsid w:val="004F2C71"/>
    <w:rsid w:val="00500934"/>
    <w:rsid w:val="00500A6B"/>
    <w:rsid w:val="00507EDC"/>
    <w:rsid w:val="00521017"/>
    <w:rsid w:val="00533598"/>
    <w:rsid w:val="005473F0"/>
    <w:rsid w:val="00553958"/>
    <w:rsid w:val="00553E47"/>
    <w:rsid w:val="00564F0D"/>
    <w:rsid w:val="00566C9A"/>
    <w:rsid w:val="0057140B"/>
    <w:rsid w:val="00581E34"/>
    <w:rsid w:val="005A690E"/>
    <w:rsid w:val="005B2661"/>
    <w:rsid w:val="005C1547"/>
    <w:rsid w:val="005F79B0"/>
    <w:rsid w:val="00602DC3"/>
    <w:rsid w:val="0061708A"/>
    <w:rsid w:val="00663632"/>
    <w:rsid w:val="00670D6A"/>
    <w:rsid w:val="00684623"/>
    <w:rsid w:val="00690530"/>
    <w:rsid w:val="006A01DD"/>
    <w:rsid w:val="006A6185"/>
    <w:rsid w:val="006C5D16"/>
    <w:rsid w:val="006D214E"/>
    <w:rsid w:val="006E5EF4"/>
    <w:rsid w:val="006E6CFC"/>
    <w:rsid w:val="00704E98"/>
    <w:rsid w:val="007100C9"/>
    <w:rsid w:val="00730AA2"/>
    <w:rsid w:val="00732B5E"/>
    <w:rsid w:val="00735AFD"/>
    <w:rsid w:val="00737377"/>
    <w:rsid w:val="0074660B"/>
    <w:rsid w:val="00761B92"/>
    <w:rsid w:val="007658D5"/>
    <w:rsid w:val="007671B3"/>
    <w:rsid w:val="007903A4"/>
    <w:rsid w:val="007917B0"/>
    <w:rsid w:val="007934F0"/>
    <w:rsid w:val="007958BB"/>
    <w:rsid w:val="007A2D4D"/>
    <w:rsid w:val="007B3FC4"/>
    <w:rsid w:val="007C0278"/>
    <w:rsid w:val="007C2949"/>
    <w:rsid w:val="007D5FEB"/>
    <w:rsid w:val="007E00BF"/>
    <w:rsid w:val="007E270B"/>
    <w:rsid w:val="007F29CD"/>
    <w:rsid w:val="007F4EF3"/>
    <w:rsid w:val="00804C1E"/>
    <w:rsid w:val="00813026"/>
    <w:rsid w:val="0082755B"/>
    <w:rsid w:val="00840480"/>
    <w:rsid w:val="008529E4"/>
    <w:rsid w:val="00886DB2"/>
    <w:rsid w:val="00891D7C"/>
    <w:rsid w:val="008942F2"/>
    <w:rsid w:val="00894FE5"/>
    <w:rsid w:val="008B4699"/>
    <w:rsid w:val="008B6F61"/>
    <w:rsid w:val="008C079B"/>
    <w:rsid w:val="008D5BA3"/>
    <w:rsid w:val="008E410A"/>
    <w:rsid w:val="00906C78"/>
    <w:rsid w:val="00915C8E"/>
    <w:rsid w:val="00921BA4"/>
    <w:rsid w:val="00937323"/>
    <w:rsid w:val="00952E21"/>
    <w:rsid w:val="00953BFD"/>
    <w:rsid w:val="00961D0C"/>
    <w:rsid w:val="00963CB6"/>
    <w:rsid w:val="0097616C"/>
    <w:rsid w:val="0099105E"/>
    <w:rsid w:val="00991FA7"/>
    <w:rsid w:val="009A0CB3"/>
    <w:rsid w:val="009A23B7"/>
    <w:rsid w:val="009A6261"/>
    <w:rsid w:val="009B0EBA"/>
    <w:rsid w:val="009C6400"/>
    <w:rsid w:val="009E13DE"/>
    <w:rsid w:val="009F461E"/>
    <w:rsid w:val="00A00A25"/>
    <w:rsid w:val="00A03C91"/>
    <w:rsid w:val="00A30D75"/>
    <w:rsid w:val="00A43BFC"/>
    <w:rsid w:val="00A441B7"/>
    <w:rsid w:val="00A465B1"/>
    <w:rsid w:val="00A6282C"/>
    <w:rsid w:val="00A74C0B"/>
    <w:rsid w:val="00A935D0"/>
    <w:rsid w:val="00A94504"/>
    <w:rsid w:val="00AA069E"/>
    <w:rsid w:val="00AE04C5"/>
    <w:rsid w:val="00AF44BF"/>
    <w:rsid w:val="00B00AE7"/>
    <w:rsid w:val="00B01F71"/>
    <w:rsid w:val="00B02467"/>
    <w:rsid w:val="00B06BB8"/>
    <w:rsid w:val="00B34607"/>
    <w:rsid w:val="00B347F0"/>
    <w:rsid w:val="00B368C2"/>
    <w:rsid w:val="00B423DA"/>
    <w:rsid w:val="00B44BFE"/>
    <w:rsid w:val="00B52CF6"/>
    <w:rsid w:val="00B56188"/>
    <w:rsid w:val="00B66AC5"/>
    <w:rsid w:val="00B7504B"/>
    <w:rsid w:val="00B825A8"/>
    <w:rsid w:val="00B826F4"/>
    <w:rsid w:val="00B915CE"/>
    <w:rsid w:val="00B93F91"/>
    <w:rsid w:val="00BA6F64"/>
    <w:rsid w:val="00BB5038"/>
    <w:rsid w:val="00BB53CA"/>
    <w:rsid w:val="00BC414B"/>
    <w:rsid w:val="00BD4B58"/>
    <w:rsid w:val="00BD56C8"/>
    <w:rsid w:val="00C026A9"/>
    <w:rsid w:val="00C05E25"/>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CD507F"/>
    <w:rsid w:val="00CE2BF4"/>
    <w:rsid w:val="00D00C0E"/>
    <w:rsid w:val="00D058FF"/>
    <w:rsid w:val="00D1489C"/>
    <w:rsid w:val="00D35822"/>
    <w:rsid w:val="00D41831"/>
    <w:rsid w:val="00D9068B"/>
    <w:rsid w:val="00D90C1C"/>
    <w:rsid w:val="00DD6ECE"/>
    <w:rsid w:val="00DE4247"/>
    <w:rsid w:val="00DF7450"/>
    <w:rsid w:val="00E03100"/>
    <w:rsid w:val="00E12B84"/>
    <w:rsid w:val="00E16CE1"/>
    <w:rsid w:val="00E3253C"/>
    <w:rsid w:val="00E37A1D"/>
    <w:rsid w:val="00E4149B"/>
    <w:rsid w:val="00E51F84"/>
    <w:rsid w:val="00E70D29"/>
    <w:rsid w:val="00E77CA1"/>
    <w:rsid w:val="00E833D9"/>
    <w:rsid w:val="00E90B7C"/>
    <w:rsid w:val="00E91F1C"/>
    <w:rsid w:val="00E94BB8"/>
    <w:rsid w:val="00EA2FCF"/>
    <w:rsid w:val="00EC2240"/>
    <w:rsid w:val="00ED566C"/>
    <w:rsid w:val="00EE13C9"/>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 w:val="00FF2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Unresolved Mention"/>
    <w:basedOn w:val="a0"/>
    <w:uiPriority w:val="99"/>
    <w:semiHidden/>
    <w:unhideWhenUsed/>
    <w:rsid w:val="00CD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2144619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0815064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15120447">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97853619">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9741518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59928024">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3898214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6940686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11563032">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789547849">
      <w:bodyDiv w:val="1"/>
      <w:marLeft w:val="0"/>
      <w:marRight w:val="0"/>
      <w:marTop w:val="0"/>
      <w:marBottom w:val="0"/>
      <w:divBdr>
        <w:top w:val="none" w:sz="0" w:space="0" w:color="auto"/>
        <w:left w:val="none" w:sz="0" w:space="0" w:color="auto"/>
        <w:bottom w:val="none" w:sz="0" w:space="0" w:color="auto"/>
        <w:right w:val="none" w:sz="0" w:space="0" w:color="auto"/>
      </w:divBdr>
    </w:div>
    <w:div w:id="1831173982">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527079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CD2FE-80C4-45EC-A14C-AF2CD02A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2549</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3</cp:revision>
  <cp:lastPrinted>2024-10-31T10:29:00Z</cp:lastPrinted>
  <dcterms:created xsi:type="dcterms:W3CDTF">2024-10-31T10:28:00Z</dcterms:created>
  <dcterms:modified xsi:type="dcterms:W3CDTF">2024-10-31T10:38:00Z</dcterms:modified>
</cp:coreProperties>
</file>