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AEEB" w14:textId="7686C1D8" w:rsidR="00C9659E" w:rsidRDefault="00C9659E"/>
    <w:p w14:paraId="2AC76C2A" w14:textId="77777777" w:rsidR="00857B80" w:rsidRDefault="00857B80"/>
    <w:tbl>
      <w:tblPr>
        <w:tblW w:w="5004" w:type="pct"/>
        <w:tblLayout w:type="fixed"/>
        <w:tblLook w:val="04A0" w:firstRow="1" w:lastRow="0" w:firstColumn="1" w:lastColumn="0" w:noHBand="0" w:noVBand="1"/>
      </w:tblPr>
      <w:tblGrid>
        <w:gridCol w:w="5546"/>
        <w:gridCol w:w="4383"/>
      </w:tblGrid>
      <w:tr w:rsidR="00E01BEE" w:rsidRPr="00DE5456" w14:paraId="298ADB80" w14:textId="77777777" w:rsidTr="00E01BEE">
        <w:trPr>
          <w:trHeight w:val="1729"/>
        </w:trPr>
        <w:tc>
          <w:tcPr>
            <w:tcW w:w="2793" w:type="pct"/>
          </w:tcPr>
          <w:p w14:paraId="4D512BA3"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3E03E3E2"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0531AEC9" wp14:editId="5E0B098B">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364A1C82"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54348509"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7DE093FD"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2B9A5C6E" w14:textId="77777777"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6879FFFF" wp14:editId="2B5EC60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14:paraId="5BD8A3D4" w14:textId="5747BD6B" w:rsidR="00E01BEE" w:rsidRPr="00016804" w:rsidRDefault="00016804" w:rsidP="00B372C6">
            <w:pPr>
              <w:spacing w:after="0" w:line="276" w:lineRule="auto"/>
              <w:ind w:right="-105"/>
              <w:jc w:val="both"/>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eastAsia="el-GR"/>
              </w:rPr>
              <w:t xml:space="preserve">ΑΔΑΜ: </w:t>
            </w:r>
            <w:r>
              <w:rPr>
                <w:rFonts w:asciiTheme="minorHAnsi" w:eastAsia="Times New Roman" w:hAnsiTheme="minorHAnsi" w:cstheme="minorHAnsi"/>
                <w:sz w:val="20"/>
                <w:szCs w:val="20"/>
                <w:lang w:val="en-US" w:eastAsia="el-GR"/>
              </w:rPr>
              <w:t>24PROC015362627</w:t>
            </w:r>
            <w:bookmarkStart w:id="0" w:name="_GoBack"/>
            <w:bookmarkEnd w:id="0"/>
          </w:p>
          <w:p w14:paraId="2111DAE1" w14:textId="5C57346E"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B82406">
              <w:rPr>
                <w:rFonts w:asciiTheme="minorHAnsi" w:eastAsiaTheme="minorHAnsi" w:hAnsiTheme="minorHAnsi" w:cstheme="minorHAnsi"/>
                <w:sz w:val="20"/>
                <w:szCs w:val="20"/>
              </w:rPr>
              <w:t>02</w:t>
            </w:r>
            <w:r w:rsidRPr="000D099D">
              <w:rPr>
                <w:rFonts w:asciiTheme="minorHAnsi" w:eastAsiaTheme="minorHAnsi" w:hAnsiTheme="minorHAnsi" w:cstheme="minorHAnsi"/>
                <w:sz w:val="20"/>
                <w:szCs w:val="20"/>
              </w:rPr>
              <w:t>/</w:t>
            </w:r>
            <w:r w:rsidR="00975E24">
              <w:rPr>
                <w:rFonts w:asciiTheme="minorHAnsi" w:eastAsiaTheme="minorHAnsi" w:hAnsiTheme="minorHAnsi" w:cstheme="minorHAnsi"/>
                <w:sz w:val="20"/>
                <w:szCs w:val="20"/>
              </w:rPr>
              <w:t>0</w:t>
            </w:r>
            <w:r w:rsidR="0007514D">
              <w:rPr>
                <w:rFonts w:asciiTheme="minorHAnsi" w:eastAsiaTheme="minorHAnsi" w:hAnsiTheme="minorHAnsi" w:cstheme="minorHAnsi"/>
                <w:sz w:val="20"/>
                <w:szCs w:val="20"/>
              </w:rPr>
              <w:t>9</w:t>
            </w:r>
            <w:r w:rsidRPr="000D099D">
              <w:rPr>
                <w:rFonts w:asciiTheme="minorHAnsi" w:eastAsiaTheme="minorHAnsi" w:hAnsiTheme="minorHAnsi" w:cstheme="minorHAnsi"/>
                <w:sz w:val="20"/>
                <w:szCs w:val="20"/>
              </w:rPr>
              <w:t>/20</w:t>
            </w:r>
            <w:r w:rsidR="00E67A48">
              <w:rPr>
                <w:rFonts w:asciiTheme="minorHAnsi" w:eastAsiaTheme="minorHAnsi" w:hAnsiTheme="minorHAnsi" w:cstheme="minorHAnsi"/>
                <w:sz w:val="20"/>
                <w:szCs w:val="20"/>
              </w:rPr>
              <w:t>24</w:t>
            </w:r>
            <w:r w:rsidRPr="000D099D">
              <w:rPr>
                <w:rFonts w:asciiTheme="minorHAnsi" w:eastAsiaTheme="minorHAnsi" w:hAnsiTheme="minorHAnsi" w:cstheme="minorHAnsi"/>
                <w:sz w:val="20"/>
                <w:szCs w:val="20"/>
              </w:rPr>
              <w:t xml:space="preserve"> </w:t>
            </w:r>
          </w:p>
          <w:p w14:paraId="45069B91" w14:textId="24D84FCE" w:rsidR="00E01BEE" w:rsidRPr="000D099D" w:rsidRDefault="00E01BEE" w:rsidP="00B82406">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 xml:space="preserve">Αριθ. </w:t>
            </w:r>
            <w:proofErr w:type="spellStart"/>
            <w:r w:rsidRPr="000D099D">
              <w:rPr>
                <w:rFonts w:asciiTheme="minorHAnsi" w:eastAsiaTheme="minorHAnsi" w:hAnsiTheme="minorHAnsi" w:cstheme="minorHAnsi"/>
                <w:sz w:val="20"/>
                <w:szCs w:val="20"/>
              </w:rPr>
              <w:t>Πρωτ</w:t>
            </w:r>
            <w:proofErr w:type="spellEnd"/>
            <w:r w:rsidRPr="000D099D">
              <w:rPr>
                <w:rFonts w:asciiTheme="minorHAnsi" w:eastAsiaTheme="minorHAnsi" w:hAnsiTheme="minorHAnsi" w:cstheme="minorHAnsi"/>
                <w:sz w:val="20"/>
                <w:szCs w:val="20"/>
              </w:rPr>
              <w:t>.: 30/002/000/</w:t>
            </w:r>
            <w:r w:rsidR="00B82406">
              <w:rPr>
                <w:rFonts w:asciiTheme="minorHAnsi" w:eastAsiaTheme="minorHAnsi" w:hAnsiTheme="minorHAnsi" w:cstheme="minorHAnsi"/>
                <w:sz w:val="20"/>
                <w:szCs w:val="20"/>
              </w:rPr>
              <w:t>6516</w:t>
            </w:r>
            <w:r w:rsidR="007D3E52">
              <w:rPr>
                <w:rFonts w:asciiTheme="minorHAnsi" w:eastAsiaTheme="minorHAnsi" w:hAnsiTheme="minorHAnsi" w:cstheme="minorHAnsi"/>
                <w:sz w:val="20"/>
                <w:szCs w:val="20"/>
              </w:rPr>
              <w:t>/2024</w:t>
            </w:r>
          </w:p>
        </w:tc>
      </w:tr>
      <w:tr w:rsidR="00E01BEE" w:rsidRPr="00DE5456" w14:paraId="3ED35543" w14:textId="77777777" w:rsidTr="00E01BEE">
        <w:trPr>
          <w:trHeight w:val="753"/>
        </w:trPr>
        <w:tc>
          <w:tcPr>
            <w:tcW w:w="2793" w:type="pct"/>
            <w:vAlign w:val="center"/>
          </w:tcPr>
          <w:p w14:paraId="4F137E7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39E76137"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7C89477B"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398824FB"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14:paraId="36FF8F38"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05262F9D" w14:textId="77777777"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811293">
              <w:rPr>
                <w:rFonts w:asciiTheme="minorHAnsi" w:hAnsiTheme="minorHAnsi" w:cstheme="minorHAnsi"/>
                <w:sz w:val="20"/>
              </w:rPr>
              <w:t>5387</w:t>
            </w:r>
            <w:r>
              <w:rPr>
                <w:rFonts w:asciiTheme="minorHAnsi" w:hAnsiTheme="minorHAnsi" w:cstheme="minorHAnsi"/>
                <w:sz w:val="20"/>
              </w:rPr>
              <w:t>/20</w:t>
            </w:r>
            <w:r w:rsidR="00E67A48">
              <w:rPr>
                <w:rFonts w:asciiTheme="minorHAnsi" w:hAnsiTheme="minorHAnsi" w:cstheme="minorHAnsi"/>
                <w:sz w:val="20"/>
              </w:rPr>
              <w:t>24</w:t>
            </w:r>
          </w:p>
          <w:p w14:paraId="24FD4C77" w14:textId="77777777"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E67A48">
              <w:rPr>
                <w:rFonts w:asciiTheme="minorHAnsi" w:hAnsiTheme="minorHAnsi" w:cstheme="minorHAnsi"/>
                <w:sz w:val="20"/>
                <w:lang w:eastAsia="en-US"/>
              </w:rPr>
              <w:t>24</w:t>
            </w:r>
            <w:r w:rsidR="00E67A48">
              <w:rPr>
                <w:rFonts w:asciiTheme="minorHAnsi" w:hAnsiTheme="minorHAnsi" w:cstheme="minorHAnsi"/>
                <w:sz w:val="20"/>
                <w:lang w:val="en-US" w:eastAsia="en-US"/>
              </w:rPr>
              <w:t>REQ</w:t>
            </w:r>
            <w:r w:rsidR="00E67A48" w:rsidRPr="00E67A48">
              <w:rPr>
                <w:rFonts w:asciiTheme="minorHAnsi" w:hAnsiTheme="minorHAnsi" w:cstheme="minorHAnsi"/>
                <w:sz w:val="20"/>
                <w:lang w:eastAsia="en-US"/>
              </w:rPr>
              <w:t>01</w:t>
            </w:r>
            <w:r w:rsidR="00811293">
              <w:rPr>
                <w:rFonts w:asciiTheme="minorHAnsi" w:hAnsiTheme="minorHAnsi" w:cstheme="minorHAnsi"/>
                <w:sz w:val="20"/>
                <w:lang w:eastAsia="en-US"/>
              </w:rPr>
              <w:t>5120075</w:t>
            </w:r>
            <w:r w:rsidRPr="00DE5456">
              <w:rPr>
                <w:rFonts w:asciiTheme="minorHAnsi" w:hAnsiTheme="minorHAnsi" w:cstheme="minorHAnsi"/>
                <w:sz w:val="20"/>
                <w:lang w:eastAsia="en-US"/>
              </w:rPr>
              <w:t>,ΑΔΑ:</w:t>
            </w:r>
            <w:r w:rsidRPr="00DE5456">
              <w:rPr>
                <w:rFonts w:asciiTheme="minorHAnsi" w:hAnsiTheme="minorHAnsi" w:cstheme="minorHAnsi"/>
                <w:sz w:val="20"/>
              </w:rPr>
              <w:t xml:space="preserve"> </w:t>
            </w:r>
            <w:r w:rsidR="00811293">
              <w:rPr>
                <w:rFonts w:asciiTheme="minorHAnsi" w:hAnsiTheme="minorHAnsi" w:cstheme="minorHAnsi"/>
                <w:sz w:val="20"/>
                <w:lang w:eastAsia="en-US"/>
              </w:rPr>
              <w:t>ΨΔΥΧ</w:t>
            </w:r>
            <w:r w:rsidR="00E67A48">
              <w:rPr>
                <w:rFonts w:asciiTheme="minorHAnsi" w:hAnsiTheme="minorHAnsi" w:cstheme="minorHAnsi"/>
                <w:sz w:val="20"/>
                <w:lang w:eastAsia="en-US"/>
              </w:rPr>
              <w:t>46ΜΠ3Ζ-</w:t>
            </w:r>
            <w:r w:rsidR="00811293">
              <w:rPr>
                <w:rFonts w:asciiTheme="minorHAnsi" w:hAnsiTheme="minorHAnsi" w:cstheme="minorHAnsi"/>
                <w:sz w:val="20"/>
                <w:lang w:eastAsia="en-US"/>
              </w:rPr>
              <w:t>ΞΓΥ</w:t>
            </w:r>
            <w:r w:rsidRPr="00DE5456">
              <w:rPr>
                <w:rFonts w:asciiTheme="minorHAnsi" w:hAnsiTheme="minorHAnsi" w:cstheme="minorHAnsi"/>
                <w:sz w:val="20"/>
                <w:lang w:eastAsia="en-US"/>
              </w:rPr>
              <w:t>)</w:t>
            </w:r>
          </w:p>
          <w:p w14:paraId="246B2E13" w14:textId="77777777" w:rsidR="00E01BEE" w:rsidRPr="00043E8E" w:rsidRDefault="00E01BEE" w:rsidP="00811293">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E67A48">
              <w:rPr>
                <w:rFonts w:asciiTheme="minorHAnsi" w:hAnsiTheme="minorHAnsi" w:cstheme="minorHAnsi"/>
                <w:sz w:val="20"/>
                <w:lang w:eastAsia="en-US"/>
              </w:rPr>
              <w:t>24</w:t>
            </w:r>
            <w:r>
              <w:rPr>
                <w:rFonts w:asciiTheme="minorHAnsi" w:hAnsiTheme="minorHAnsi" w:cstheme="minorHAnsi"/>
                <w:sz w:val="20"/>
                <w:lang w:eastAsia="en-US"/>
              </w:rPr>
              <w:t>/</w:t>
            </w:r>
            <w:r w:rsidR="00E67A48">
              <w:rPr>
                <w:rFonts w:asciiTheme="minorHAnsi" w:hAnsiTheme="minorHAnsi" w:cstheme="minorHAnsi"/>
                <w:sz w:val="20"/>
                <w:lang w:eastAsia="en-US"/>
              </w:rPr>
              <w:t>1</w:t>
            </w:r>
            <w:r w:rsidR="00811293">
              <w:rPr>
                <w:rFonts w:asciiTheme="minorHAnsi" w:hAnsiTheme="minorHAnsi" w:cstheme="minorHAnsi"/>
                <w:sz w:val="20"/>
                <w:lang w:eastAsia="en-US"/>
              </w:rPr>
              <w:t>82</w:t>
            </w:r>
          </w:p>
        </w:tc>
      </w:tr>
      <w:tr w:rsidR="00E01BEE" w:rsidRPr="00DE5456" w14:paraId="1D3B4298" w14:textId="77777777" w:rsidTr="00E01BEE">
        <w:trPr>
          <w:trHeight w:val="75"/>
        </w:trPr>
        <w:tc>
          <w:tcPr>
            <w:tcW w:w="2793" w:type="pct"/>
            <w:vAlign w:val="center"/>
          </w:tcPr>
          <w:p w14:paraId="4C7AB452" w14:textId="77777777" w:rsidR="00E01BEE" w:rsidRPr="00DE5456" w:rsidRDefault="00E01BEE"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14:paraId="1A64847C"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65357AA4" w14:textId="77777777" w:rsidTr="00E01BEE">
        <w:trPr>
          <w:trHeight w:val="273"/>
        </w:trPr>
        <w:tc>
          <w:tcPr>
            <w:tcW w:w="2793" w:type="pct"/>
            <w:vAlign w:val="center"/>
          </w:tcPr>
          <w:p w14:paraId="057687E1"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14:paraId="2F47813B" w14:textId="77777777" w:rsidR="00E01BEE" w:rsidRPr="00424B4D" w:rsidRDefault="00424B4D" w:rsidP="00811293">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r w:rsidRPr="00BD1E34">
              <w:rPr>
                <w:rFonts w:asciiTheme="minorHAnsi" w:eastAsiaTheme="minorHAnsi" w:hAnsiTheme="minorHAnsi" w:cstheme="minorHAnsi"/>
                <w:sz w:val="20"/>
              </w:rPr>
              <w:t>Προς</w:t>
            </w:r>
            <w:r w:rsidRPr="00E67A48">
              <w:rPr>
                <w:rFonts w:asciiTheme="minorHAnsi" w:eastAsiaTheme="minorHAnsi" w:hAnsiTheme="minorHAnsi" w:cstheme="minorHAnsi"/>
                <w:sz w:val="20"/>
              </w:rPr>
              <w:t xml:space="preserve">: </w:t>
            </w:r>
            <w:r w:rsidR="00811293">
              <w:rPr>
                <w:rFonts w:asciiTheme="minorHAnsi" w:eastAsiaTheme="minorHAnsi" w:hAnsiTheme="minorHAnsi" w:cstheme="minorHAnsi"/>
                <w:sz w:val="20"/>
              </w:rPr>
              <w:t>Κάθε ενδιαφερόμενο</w:t>
            </w:r>
          </w:p>
        </w:tc>
      </w:tr>
      <w:tr w:rsidR="00E01BEE" w:rsidRPr="00DE5456" w14:paraId="52F79DD7" w14:textId="77777777" w:rsidTr="00E01BEE">
        <w:tc>
          <w:tcPr>
            <w:tcW w:w="2793" w:type="pct"/>
            <w:vAlign w:val="center"/>
          </w:tcPr>
          <w:p w14:paraId="4FAEC6FC" w14:textId="77777777" w:rsidR="00E01BEE" w:rsidRPr="00DE5456" w:rsidRDefault="00E01BEE" w:rsidP="00E67A48">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E67A48">
              <w:rPr>
                <w:rFonts w:asciiTheme="minorHAnsi" w:hAnsiTheme="minorHAnsi" w:cstheme="minorHAnsi"/>
                <w:sz w:val="20"/>
                <w:szCs w:val="20"/>
              </w:rPr>
              <w:t xml:space="preserve">Ε. </w:t>
            </w:r>
            <w:proofErr w:type="spellStart"/>
            <w:r w:rsidR="00E67A48">
              <w:rPr>
                <w:rFonts w:asciiTheme="minorHAnsi" w:hAnsiTheme="minorHAnsi" w:cstheme="minorHAnsi"/>
                <w:sz w:val="20"/>
                <w:szCs w:val="20"/>
              </w:rPr>
              <w:t>Βραχάτη</w:t>
            </w:r>
            <w:proofErr w:type="spellEnd"/>
          </w:p>
        </w:tc>
        <w:tc>
          <w:tcPr>
            <w:tcW w:w="2207" w:type="pct"/>
          </w:tcPr>
          <w:p w14:paraId="7F14907A" w14:textId="77777777" w:rsidR="00424B4D" w:rsidRPr="00424B4D" w:rsidRDefault="00424B4D" w:rsidP="00424B4D">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2954F866" w14:textId="77777777" w:rsidTr="00E01BEE">
        <w:tc>
          <w:tcPr>
            <w:tcW w:w="2793" w:type="pct"/>
            <w:vAlign w:val="center"/>
          </w:tcPr>
          <w:p w14:paraId="006F3553" w14:textId="77777777" w:rsidR="00E01BEE" w:rsidRPr="00DE5456" w:rsidRDefault="00E01BEE" w:rsidP="00E67A48">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E67A48">
              <w:rPr>
                <w:rFonts w:asciiTheme="minorHAnsi" w:hAnsiTheme="minorHAnsi" w:cstheme="minorHAnsi"/>
                <w:sz w:val="20"/>
                <w:szCs w:val="20"/>
              </w:rPr>
              <w:t>279</w:t>
            </w:r>
          </w:p>
        </w:tc>
        <w:tc>
          <w:tcPr>
            <w:tcW w:w="2207" w:type="pct"/>
          </w:tcPr>
          <w:p w14:paraId="455D5A10" w14:textId="77777777" w:rsidR="00E01BEE" w:rsidRPr="00AA5978" w:rsidRDefault="00424B4D" w:rsidP="00811293">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p>
        </w:tc>
      </w:tr>
      <w:tr w:rsidR="00E01BEE" w:rsidRPr="00B82406" w14:paraId="132EE763" w14:textId="77777777" w:rsidTr="00E01BEE">
        <w:tc>
          <w:tcPr>
            <w:tcW w:w="2793" w:type="pct"/>
            <w:vAlign w:val="center"/>
          </w:tcPr>
          <w:p w14:paraId="3BCA252A" w14:textId="77777777" w:rsidR="00E01BEE" w:rsidRPr="00C9659E" w:rsidRDefault="00E01BEE" w:rsidP="00B372C6">
            <w:pPr>
              <w:spacing w:after="0" w:line="276" w:lineRule="auto"/>
              <w:ind w:right="-1"/>
              <w:jc w:val="both"/>
              <w:rPr>
                <w:rFonts w:asciiTheme="minorHAnsi" w:hAnsiTheme="minorHAnsi" w:cstheme="minorHAnsi"/>
                <w:sz w:val="20"/>
                <w:szCs w:val="20"/>
                <w:lang w:val="en-US"/>
              </w:rPr>
            </w:pPr>
            <w:r w:rsidRPr="00DE5456">
              <w:rPr>
                <w:rFonts w:asciiTheme="minorHAnsi" w:hAnsiTheme="minorHAnsi" w:cstheme="minorHAnsi"/>
                <w:b/>
                <w:sz w:val="20"/>
                <w:szCs w:val="20"/>
                <w:lang w:val="en-US"/>
              </w:rPr>
              <w:t>E</w:t>
            </w:r>
            <w:r w:rsidRPr="00C9659E">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C9659E">
              <w:rPr>
                <w:rFonts w:asciiTheme="minorHAnsi" w:hAnsiTheme="minorHAnsi" w:cstheme="minorHAnsi"/>
                <w:b/>
                <w:sz w:val="20"/>
                <w:szCs w:val="20"/>
                <w:lang w:val="en-US"/>
              </w:rPr>
              <w:t>:</w:t>
            </w:r>
            <w:r w:rsidRPr="00C9659E">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C9659E">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GB"/>
                </w:rPr>
                <w:t>gcsl</w:t>
              </w:r>
              <w:r w:rsidRPr="00C9659E">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aade</w:t>
              </w:r>
              <w:r w:rsidRPr="00C9659E">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gr</w:t>
              </w:r>
            </w:hyperlink>
          </w:p>
        </w:tc>
        <w:tc>
          <w:tcPr>
            <w:tcW w:w="2207" w:type="pct"/>
          </w:tcPr>
          <w:p w14:paraId="55009A5E" w14:textId="77777777" w:rsidR="00E01BEE" w:rsidRPr="00C9659E" w:rsidRDefault="00E01BEE" w:rsidP="00DB221F">
            <w:pPr>
              <w:spacing w:after="0" w:line="276" w:lineRule="auto"/>
              <w:ind w:right="-1"/>
              <w:jc w:val="both"/>
              <w:rPr>
                <w:rFonts w:asciiTheme="minorHAnsi" w:eastAsiaTheme="minorHAnsi" w:hAnsiTheme="minorHAnsi" w:cstheme="minorHAnsi"/>
                <w:b/>
                <w:sz w:val="20"/>
                <w:szCs w:val="20"/>
                <w:lang w:val="en-US"/>
              </w:rPr>
            </w:pPr>
          </w:p>
        </w:tc>
      </w:tr>
    </w:tbl>
    <w:p w14:paraId="096F6F46" w14:textId="77777777" w:rsidR="001E3BC5" w:rsidRPr="00C9659E"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lang w:val="en-US"/>
        </w:rPr>
      </w:pPr>
      <w:r w:rsidRPr="00C9659E">
        <w:rPr>
          <w:rFonts w:asciiTheme="minorHAnsi" w:hAnsiTheme="minorHAnsi" w:cstheme="minorHAnsi"/>
          <w:b/>
          <w:sz w:val="20"/>
          <w:szCs w:val="20"/>
          <w:lang w:val="en-US"/>
        </w:rPr>
        <w:tab/>
      </w:r>
    </w:p>
    <w:p w14:paraId="130C8DA6" w14:textId="77777777" w:rsidR="00BB5FFE" w:rsidRPr="00C9659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E67A48" w:rsidRPr="00DE5456" w14:paraId="79E42BD0" w14:textId="77777777" w:rsidTr="00A54CB4">
        <w:trPr>
          <w:trHeight w:val="759"/>
        </w:trPr>
        <w:tc>
          <w:tcPr>
            <w:tcW w:w="5000" w:type="pct"/>
            <w:gridSpan w:val="2"/>
            <w:shd w:val="clear" w:color="auto" w:fill="auto"/>
            <w:vAlign w:val="center"/>
          </w:tcPr>
          <w:p w14:paraId="63A2DC24" w14:textId="77777777" w:rsidR="00E67A48" w:rsidRPr="00DE5456" w:rsidRDefault="00E67A48" w:rsidP="00811293">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Pr="003A2ED7">
              <w:rPr>
                <w:rFonts w:asciiTheme="minorHAnsi" w:eastAsiaTheme="minorHAnsi" w:hAnsiTheme="minorHAnsi" w:cstheme="minorHAnsi"/>
                <w:b/>
                <w:sz w:val="20"/>
                <w:szCs w:val="20"/>
              </w:rPr>
              <w:t>υποβολής προσφορών για την προμήθεια</w:t>
            </w:r>
            <w:r>
              <w:rPr>
                <w:rFonts w:asciiTheme="minorHAnsi" w:eastAsiaTheme="minorHAnsi" w:hAnsiTheme="minorHAnsi" w:cstheme="minorHAnsi"/>
                <w:b/>
                <w:sz w:val="20"/>
                <w:szCs w:val="20"/>
              </w:rPr>
              <w:t xml:space="preserve"> </w:t>
            </w:r>
            <w:r w:rsidR="00811293">
              <w:rPr>
                <w:rFonts w:asciiTheme="minorHAnsi" w:eastAsiaTheme="minorHAnsi" w:hAnsiTheme="minorHAnsi" w:cstheme="minorHAnsi"/>
                <w:b/>
                <w:sz w:val="20"/>
                <w:szCs w:val="20"/>
              </w:rPr>
              <w:t xml:space="preserve">αναλωσίμων έγχυσης για τις ανάγκες των εργαστηρίων </w:t>
            </w:r>
            <w:r>
              <w:rPr>
                <w:rFonts w:asciiTheme="minorHAnsi" w:eastAsiaTheme="minorHAnsi" w:hAnsiTheme="minorHAnsi" w:cstheme="minorHAnsi"/>
                <w:b/>
                <w:sz w:val="20"/>
                <w:szCs w:val="20"/>
              </w:rPr>
              <w:t>του ΓΧΚ,</w:t>
            </w:r>
            <w:r w:rsidRPr="000A05E5">
              <w:rPr>
                <w:rFonts w:asciiTheme="minorHAnsi" w:eastAsiaTheme="minorHAnsi" w:hAnsiTheme="minorHAnsi" w:cstheme="minorHAnsi"/>
                <w:b/>
                <w:sz w:val="20"/>
                <w:szCs w:val="20"/>
              </w:rPr>
              <w:t xml:space="preserve"> με τη διαδικασία της απ’ ευθείας ανάθεσης</w:t>
            </w:r>
          </w:p>
        </w:tc>
      </w:tr>
      <w:tr w:rsidR="00E67A48" w:rsidRPr="00DE5456" w14:paraId="77D6D1C2" w14:textId="77777777" w:rsidTr="00A54CB4">
        <w:trPr>
          <w:trHeight w:val="480"/>
        </w:trPr>
        <w:tc>
          <w:tcPr>
            <w:tcW w:w="1767" w:type="pct"/>
            <w:shd w:val="clear" w:color="auto" w:fill="auto"/>
            <w:vAlign w:val="center"/>
          </w:tcPr>
          <w:p w14:paraId="4171C97E"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454BB539" w14:textId="77777777" w:rsidR="00E67A48" w:rsidRPr="00DE5456" w:rsidRDefault="00E67A48" w:rsidP="00A54CB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04742C5E" w14:textId="77777777" w:rsidR="00E67A48" w:rsidRPr="00DE5456" w:rsidRDefault="00E67A48" w:rsidP="00A54CB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E67A48" w:rsidRPr="00DE5456" w14:paraId="70EED892" w14:textId="77777777" w:rsidTr="00A54CB4">
        <w:trPr>
          <w:trHeight w:val="300"/>
        </w:trPr>
        <w:tc>
          <w:tcPr>
            <w:tcW w:w="1767" w:type="pct"/>
            <w:shd w:val="clear" w:color="auto" w:fill="auto"/>
            <w:vAlign w:val="center"/>
          </w:tcPr>
          <w:p w14:paraId="073A07DA"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584BD9C9" w14:textId="77777777" w:rsidR="00E67A48" w:rsidRPr="00DE5456" w:rsidRDefault="00E67A48" w:rsidP="00EF67E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w:t>
            </w:r>
            <w:r w:rsidR="00811293">
              <w:rPr>
                <w:rFonts w:asciiTheme="minorHAnsi" w:eastAsia="Times New Roman" w:hAnsiTheme="minorHAnsi" w:cstheme="minorHAnsi"/>
                <w:sz w:val="20"/>
                <w:szCs w:val="20"/>
              </w:rPr>
              <w:t>22</w:t>
            </w:r>
            <w:r w:rsidR="00EF67E9">
              <w:rPr>
                <w:rFonts w:asciiTheme="minorHAnsi" w:eastAsia="Times New Roman" w:hAnsiTheme="minorHAnsi" w:cstheme="minorHAnsi"/>
                <w:sz w:val="20"/>
                <w:szCs w:val="20"/>
              </w:rPr>
              <w:t>9</w:t>
            </w:r>
            <w:r w:rsidRPr="00674D8C">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ΠΡΟΜΗΘΕΙΑ </w:t>
            </w:r>
            <w:r w:rsidR="00811293">
              <w:rPr>
                <w:rFonts w:asciiTheme="minorHAnsi" w:eastAsia="Times New Roman" w:hAnsiTheme="minorHAnsi" w:cstheme="minorHAnsi"/>
                <w:sz w:val="20"/>
                <w:szCs w:val="20"/>
              </w:rPr>
              <w:t>ΜΕΣΩΝ ΕΠΙΣΤΗΜΟΝΙΚΩΝ ΕΡΓΑΣΙΩΝ ΠΟΥ ΔΕΝ ΚΑΤΟΝΟΜΑΖΟΝΤΑΙ ΕΙΔΙΚΑ</w:t>
            </w:r>
            <w:r w:rsidRPr="00674D8C">
              <w:rPr>
                <w:rFonts w:asciiTheme="minorHAnsi" w:eastAsia="Times New Roman" w:hAnsiTheme="minorHAnsi" w:cstheme="minorHAnsi"/>
                <w:sz w:val="20"/>
                <w:szCs w:val="20"/>
              </w:rPr>
              <w:t>»</w:t>
            </w:r>
          </w:p>
        </w:tc>
      </w:tr>
      <w:tr w:rsidR="00E67A48" w:rsidRPr="00DE5456" w14:paraId="6FA2CDC3" w14:textId="77777777" w:rsidTr="00A54CB4">
        <w:trPr>
          <w:trHeight w:val="300"/>
        </w:trPr>
        <w:tc>
          <w:tcPr>
            <w:tcW w:w="1767" w:type="pct"/>
            <w:shd w:val="clear" w:color="auto" w:fill="auto"/>
            <w:vAlign w:val="center"/>
          </w:tcPr>
          <w:p w14:paraId="15F7501A"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vAlign w:val="center"/>
          </w:tcPr>
          <w:p w14:paraId="4BC8C10C" w14:textId="77777777" w:rsidR="00E67A48" w:rsidRPr="00DE5456" w:rsidRDefault="00811293" w:rsidP="00811293">
            <w:pPr>
              <w:spacing w:after="0" w:line="276" w:lineRule="auto"/>
              <w:contextualSpacing/>
              <w:jc w:val="both"/>
              <w:rPr>
                <w:rFonts w:asciiTheme="minorHAnsi" w:eastAsia="Times New Roman" w:hAnsiTheme="minorHAnsi" w:cstheme="minorHAnsi"/>
                <w:sz w:val="20"/>
                <w:szCs w:val="20"/>
              </w:rPr>
            </w:pPr>
            <w:r>
              <w:rPr>
                <w:rFonts w:cs="Tahoma"/>
                <w:sz w:val="20"/>
                <w:szCs w:val="20"/>
              </w:rPr>
              <w:t>33194120-3</w:t>
            </w:r>
            <w:r w:rsidR="00E67A48" w:rsidRPr="00674D8C">
              <w:rPr>
                <w:rFonts w:cs="Tahoma"/>
                <w:sz w:val="20"/>
                <w:szCs w:val="20"/>
              </w:rPr>
              <w:t xml:space="preserve"> «</w:t>
            </w:r>
            <w:r>
              <w:rPr>
                <w:rFonts w:cs="Tahoma"/>
                <w:sz w:val="20"/>
                <w:szCs w:val="20"/>
              </w:rPr>
              <w:t>ΑΝΑΛΩΣΙΜΑ ΕΓΧΥΣΗΣ</w:t>
            </w:r>
            <w:r w:rsidR="00E67A48" w:rsidRPr="00674D8C">
              <w:rPr>
                <w:rFonts w:cs="Tahoma"/>
                <w:sz w:val="20"/>
                <w:szCs w:val="20"/>
              </w:rPr>
              <w:t>»</w:t>
            </w:r>
          </w:p>
        </w:tc>
      </w:tr>
      <w:tr w:rsidR="00E67A48" w:rsidRPr="00DE5456" w14:paraId="44EEF00F" w14:textId="77777777" w:rsidTr="00A54CB4">
        <w:trPr>
          <w:trHeight w:val="300"/>
        </w:trPr>
        <w:tc>
          <w:tcPr>
            <w:tcW w:w="1767" w:type="pct"/>
            <w:shd w:val="clear" w:color="auto" w:fill="auto"/>
            <w:vAlign w:val="center"/>
          </w:tcPr>
          <w:p w14:paraId="53BC9AF7"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vAlign w:val="center"/>
          </w:tcPr>
          <w:p w14:paraId="0591C994"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674D8C">
              <w:rPr>
                <w:rFonts w:cs="Tahoma"/>
                <w:sz w:val="20"/>
                <w:szCs w:val="20"/>
              </w:rPr>
              <w:t>Πλέον συμφέρουσα από οικονομική άποψη προσφορά βάσει της τιμής</w:t>
            </w:r>
          </w:p>
        </w:tc>
      </w:tr>
      <w:tr w:rsidR="00E67A48" w:rsidRPr="00DE5456" w14:paraId="2FDF3560" w14:textId="77777777" w:rsidTr="00A54CB4">
        <w:trPr>
          <w:trHeight w:val="300"/>
        </w:trPr>
        <w:tc>
          <w:tcPr>
            <w:tcW w:w="1767" w:type="pct"/>
            <w:shd w:val="clear" w:color="auto" w:fill="auto"/>
            <w:vAlign w:val="center"/>
          </w:tcPr>
          <w:p w14:paraId="1D7C3942" w14:textId="77777777" w:rsidR="00E67A48" w:rsidRPr="00DE5456" w:rsidRDefault="00E67A48" w:rsidP="00A54CB4">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41AD493B" w14:textId="77777777" w:rsidR="00E67A48" w:rsidRPr="00DE5456" w:rsidRDefault="00E67A48" w:rsidP="00811293">
            <w:pPr>
              <w:spacing w:after="0" w:line="276" w:lineRule="auto"/>
              <w:contextualSpacing/>
              <w:jc w:val="both"/>
              <w:rPr>
                <w:rFonts w:asciiTheme="minorHAnsi" w:eastAsia="Times New Roman" w:hAnsiTheme="minorHAnsi" w:cstheme="minorHAnsi"/>
                <w:sz w:val="20"/>
                <w:szCs w:val="20"/>
              </w:rPr>
            </w:pPr>
            <w:r w:rsidRPr="00674D8C">
              <w:rPr>
                <w:rFonts w:asciiTheme="minorHAnsi" w:eastAsia="Times New Roman" w:hAnsiTheme="minorHAnsi" w:cstheme="minorHAnsi"/>
                <w:sz w:val="20"/>
                <w:szCs w:val="20"/>
              </w:rPr>
              <w:t>ΣΥΝΟΛΟ: 3</w:t>
            </w:r>
            <w:r w:rsidR="00811293">
              <w:rPr>
                <w:rFonts w:asciiTheme="minorHAnsi" w:eastAsia="Times New Roman" w:hAnsiTheme="minorHAnsi" w:cstheme="minorHAnsi"/>
                <w:sz w:val="20"/>
                <w:szCs w:val="20"/>
              </w:rPr>
              <w:t>4</w:t>
            </w:r>
            <w:r w:rsidRPr="00674D8C">
              <w:rPr>
                <w:rFonts w:asciiTheme="minorHAnsi" w:eastAsia="Times New Roman" w:hAnsiTheme="minorHAnsi" w:cstheme="minorHAnsi"/>
                <w:sz w:val="20"/>
                <w:szCs w:val="20"/>
              </w:rPr>
              <w:t>.</w:t>
            </w:r>
            <w:r w:rsidR="00811293">
              <w:rPr>
                <w:rFonts w:asciiTheme="minorHAnsi" w:eastAsia="Times New Roman" w:hAnsiTheme="minorHAnsi" w:cstheme="minorHAnsi"/>
                <w:sz w:val="20"/>
                <w:szCs w:val="20"/>
              </w:rPr>
              <w:t>1</w:t>
            </w:r>
            <w:r w:rsidRPr="00674D8C">
              <w:rPr>
                <w:rFonts w:asciiTheme="minorHAnsi" w:eastAsia="Times New Roman" w:hAnsiTheme="minorHAnsi" w:cstheme="minorHAnsi"/>
                <w:sz w:val="20"/>
                <w:szCs w:val="20"/>
              </w:rPr>
              <w:t>00,00 € (</w:t>
            </w:r>
            <w:r w:rsidR="00811293">
              <w:rPr>
                <w:rFonts w:asciiTheme="minorHAnsi" w:eastAsia="Times New Roman" w:hAnsiTheme="minorHAnsi" w:cstheme="minorHAnsi"/>
                <w:sz w:val="20"/>
                <w:szCs w:val="20"/>
              </w:rPr>
              <w:t>27</w:t>
            </w:r>
            <w:r w:rsidRPr="00674D8C">
              <w:rPr>
                <w:rFonts w:asciiTheme="minorHAnsi" w:eastAsia="Times New Roman" w:hAnsiTheme="minorHAnsi" w:cstheme="minorHAnsi"/>
                <w:sz w:val="20"/>
                <w:szCs w:val="20"/>
              </w:rPr>
              <w:t>.</w:t>
            </w:r>
            <w:r w:rsidR="00811293">
              <w:rPr>
                <w:rFonts w:asciiTheme="minorHAnsi" w:eastAsia="Times New Roman" w:hAnsiTheme="minorHAnsi" w:cstheme="minorHAnsi"/>
                <w:sz w:val="20"/>
                <w:szCs w:val="20"/>
              </w:rPr>
              <w:t>5</w:t>
            </w:r>
            <w:r w:rsidRPr="00674D8C">
              <w:rPr>
                <w:rFonts w:asciiTheme="minorHAnsi" w:eastAsia="Times New Roman" w:hAnsiTheme="minorHAnsi" w:cstheme="minorHAnsi"/>
                <w:sz w:val="20"/>
                <w:szCs w:val="20"/>
              </w:rPr>
              <w:t xml:space="preserve">00,00€ πλέον ΦΠΑ </w:t>
            </w:r>
            <w:r w:rsidR="00811293">
              <w:rPr>
                <w:rFonts w:asciiTheme="minorHAnsi" w:eastAsia="Times New Roman" w:hAnsiTheme="minorHAnsi" w:cstheme="minorHAnsi"/>
                <w:sz w:val="20"/>
                <w:szCs w:val="20"/>
              </w:rPr>
              <w:t>6</w:t>
            </w:r>
            <w:r w:rsidRPr="00674D8C">
              <w:rPr>
                <w:rFonts w:asciiTheme="minorHAnsi" w:eastAsia="Times New Roman" w:hAnsiTheme="minorHAnsi" w:cstheme="minorHAnsi"/>
                <w:sz w:val="20"/>
                <w:szCs w:val="20"/>
              </w:rPr>
              <w:t>.</w:t>
            </w:r>
            <w:r w:rsidR="00811293">
              <w:rPr>
                <w:rFonts w:asciiTheme="minorHAnsi" w:eastAsia="Times New Roman" w:hAnsiTheme="minorHAnsi" w:cstheme="minorHAnsi"/>
                <w:sz w:val="20"/>
                <w:szCs w:val="20"/>
              </w:rPr>
              <w:t>6</w:t>
            </w:r>
            <w:r w:rsidRPr="00674D8C">
              <w:rPr>
                <w:rFonts w:asciiTheme="minorHAnsi" w:eastAsia="Times New Roman" w:hAnsiTheme="minorHAnsi" w:cstheme="minorHAnsi"/>
                <w:sz w:val="20"/>
                <w:szCs w:val="20"/>
              </w:rPr>
              <w:t xml:space="preserve">00,00€)  </w:t>
            </w:r>
          </w:p>
        </w:tc>
      </w:tr>
      <w:tr w:rsidR="00E67A48" w:rsidRPr="00F93606" w14:paraId="040E388A" w14:textId="77777777" w:rsidTr="00A54CB4">
        <w:trPr>
          <w:trHeight w:val="300"/>
        </w:trPr>
        <w:tc>
          <w:tcPr>
            <w:tcW w:w="1767" w:type="pct"/>
            <w:shd w:val="clear" w:color="auto" w:fill="auto"/>
            <w:vAlign w:val="center"/>
          </w:tcPr>
          <w:p w14:paraId="210F6EA8" w14:textId="77777777" w:rsidR="00E67A48" w:rsidRPr="00F93606" w:rsidRDefault="00E67A48" w:rsidP="00A54CB4">
            <w:pPr>
              <w:spacing w:after="0" w:line="276" w:lineRule="auto"/>
              <w:contextualSpacing/>
              <w:jc w:val="both"/>
              <w:rPr>
                <w:rFonts w:asciiTheme="minorHAnsi" w:eastAsia="Times New Roman" w:hAnsiTheme="minorHAnsi" w:cstheme="minorHAnsi"/>
                <w:sz w:val="20"/>
                <w:szCs w:val="20"/>
              </w:rPr>
            </w:pPr>
            <w:r w:rsidRPr="00F9360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6814E125" w14:textId="77777777" w:rsidR="00E67A48" w:rsidRPr="00F93606" w:rsidRDefault="00AA5978" w:rsidP="00811293">
            <w:pPr>
              <w:spacing w:after="0" w:line="276" w:lineRule="auto"/>
              <w:contextualSpacing/>
              <w:jc w:val="both"/>
              <w:rPr>
                <w:rFonts w:asciiTheme="minorHAnsi" w:eastAsia="Times New Roman" w:hAnsiTheme="minorHAnsi" w:cstheme="minorHAnsi"/>
                <w:sz w:val="20"/>
                <w:szCs w:val="20"/>
              </w:rPr>
            </w:pPr>
            <w:r w:rsidRPr="00F93606">
              <w:rPr>
                <w:rFonts w:asciiTheme="minorHAnsi" w:eastAsia="Times New Roman" w:hAnsiTheme="minorHAnsi" w:cstheme="minorHAnsi"/>
                <w:sz w:val="20"/>
                <w:szCs w:val="20"/>
              </w:rPr>
              <w:t>1</w:t>
            </w:r>
            <w:r w:rsidR="00811293" w:rsidRPr="00F93606">
              <w:rPr>
                <w:rFonts w:asciiTheme="minorHAnsi" w:eastAsia="Times New Roman" w:hAnsiTheme="minorHAnsi" w:cstheme="minorHAnsi"/>
                <w:sz w:val="20"/>
                <w:szCs w:val="20"/>
              </w:rPr>
              <w:t>3</w:t>
            </w:r>
            <w:r w:rsidR="00E67A48" w:rsidRPr="00F93606">
              <w:rPr>
                <w:rFonts w:asciiTheme="minorHAnsi" w:eastAsia="Times New Roman" w:hAnsiTheme="minorHAnsi" w:cstheme="minorHAnsi"/>
                <w:sz w:val="20"/>
                <w:szCs w:val="20"/>
              </w:rPr>
              <w:t>/</w:t>
            </w:r>
            <w:r w:rsidR="00811293" w:rsidRPr="00F93606">
              <w:rPr>
                <w:rFonts w:asciiTheme="minorHAnsi" w:eastAsia="Times New Roman" w:hAnsiTheme="minorHAnsi" w:cstheme="minorHAnsi"/>
                <w:sz w:val="20"/>
                <w:szCs w:val="20"/>
              </w:rPr>
              <w:t>09</w:t>
            </w:r>
            <w:r w:rsidR="00E67A48" w:rsidRPr="00F93606">
              <w:rPr>
                <w:rFonts w:asciiTheme="minorHAnsi" w:eastAsia="Times New Roman" w:hAnsiTheme="minorHAnsi" w:cstheme="minorHAnsi"/>
                <w:sz w:val="20"/>
                <w:szCs w:val="20"/>
              </w:rPr>
              <w:t>/2024</w:t>
            </w:r>
          </w:p>
        </w:tc>
      </w:tr>
      <w:tr w:rsidR="00E67A48" w:rsidRPr="00F93606" w14:paraId="6A1D333A" w14:textId="77777777" w:rsidTr="00A54CB4">
        <w:trPr>
          <w:trHeight w:val="510"/>
        </w:trPr>
        <w:tc>
          <w:tcPr>
            <w:tcW w:w="1767" w:type="pct"/>
            <w:shd w:val="clear" w:color="auto" w:fill="auto"/>
            <w:vAlign w:val="center"/>
          </w:tcPr>
          <w:p w14:paraId="309BAF6B" w14:textId="77777777" w:rsidR="00E67A48" w:rsidRPr="00F93606" w:rsidRDefault="00E67A48" w:rsidP="00A54CB4">
            <w:pPr>
              <w:spacing w:after="0" w:line="276" w:lineRule="auto"/>
              <w:contextualSpacing/>
              <w:jc w:val="both"/>
              <w:rPr>
                <w:rFonts w:asciiTheme="minorHAnsi" w:eastAsia="Times New Roman" w:hAnsiTheme="minorHAnsi" w:cstheme="minorHAnsi"/>
                <w:sz w:val="20"/>
                <w:szCs w:val="20"/>
              </w:rPr>
            </w:pPr>
            <w:r w:rsidRPr="00F9360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5FA578EE" w14:textId="77777777" w:rsidR="00E67A48" w:rsidRPr="00F93606" w:rsidRDefault="00E67A48" w:rsidP="00A54CB4">
            <w:pPr>
              <w:spacing w:after="0" w:line="276" w:lineRule="auto"/>
              <w:contextualSpacing/>
              <w:jc w:val="both"/>
              <w:rPr>
                <w:rFonts w:asciiTheme="minorHAnsi" w:eastAsia="Times New Roman" w:hAnsiTheme="minorHAnsi" w:cstheme="minorHAnsi"/>
                <w:sz w:val="20"/>
                <w:szCs w:val="20"/>
              </w:rPr>
            </w:pPr>
            <w:r w:rsidRPr="00F93606">
              <w:rPr>
                <w:rFonts w:asciiTheme="minorHAnsi" w:eastAsia="Times New Roman" w:hAnsiTheme="minorHAnsi" w:cstheme="minorHAnsi"/>
                <w:sz w:val="20"/>
                <w:szCs w:val="20"/>
              </w:rPr>
              <w:t>180 μέρες από την επομένη της καταληκτικής ημερομηνίας για την υποβολή των προσφορών.</w:t>
            </w:r>
          </w:p>
        </w:tc>
      </w:tr>
    </w:tbl>
    <w:p w14:paraId="20D4E24F" w14:textId="77777777" w:rsidR="00DC3A13" w:rsidRDefault="00DC3A13" w:rsidP="00B82406">
      <w:pPr>
        <w:pStyle w:val="3"/>
        <w:spacing w:line="276" w:lineRule="auto"/>
        <w:contextualSpacing/>
        <w:jc w:val="both"/>
        <w:rPr>
          <w:rFonts w:asciiTheme="minorHAnsi" w:hAnsiTheme="minorHAnsi" w:cstheme="minorHAnsi"/>
        </w:rPr>
      </w:pPr>
    </w:p>
    <w:p w14:paraId="133230E0" w14:textId="568E014E" w:rsidR="00AE436D" w:rsidRPr="00F9360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F93606">
        <w:rPr>
          <w:rFonts w:asciiTheme="minorHAnsi" w:hAnsiTheme="minorHAnsi" w:cstheme="minorHAnsi"/>
        </w:rPr>
        <w:t xml:space="preserve">Αντικείμενο </w:t>
      </w:r>
      <w:r w:rsidR="009D29AE" w:rsidRPr="00F93606">
        <w:rPr>
          <w:rFonts w:asciiTheme="minorHAnsi" w:hAnsiTheme="minorHAnsi" w:cstheme="minorHAnsi"/>
        </w:rPr>
        <w:t>προμήθειας</w:t>
      </w:r>
      <w:r w:rsidRPr="00F93606">
        <w:rPr>
          <w:rFonts w:asciiTheme="minorHAnsi" w:hAnsiTheme="minorHAnsi" w:cstheme="minorHAnsi"/>
        </w:rPr>
        <w:t xml:space="preserve"> και προϋπολογισμός</w:t>
      </w:r>
    </w:p>
    <w:p w14:paraId="0789CF3B" w14:textId="3601B9F4" w:rsidR="00ED2A7D" w:rsidRPr="00824140" w:rsidRDefault="00B26235" w:rsidP="00824140">
      <w:pPr>
        <w:spacing w:line="276" w:lineRule="auto"/>
        <w:contextualSpacing/>
        <w:jc w:val="both"/>
        <w:rPr>
          <w:rFonts w:asciiTheme="minorHAnsi" w:hAnsiTheme="minorHAnsi" w:cstheme="minorHAnsi"/>
          <w:sz w:val="20"/>
          <w:szCs w:val="20"/>
        </w:rPr>
      </w:pPr>
      <w:r w:rsidRPr="00F93606">
        <w:rPr>
          <w:rFonts w:asciiTheme="minorHAnsi" w:hAnsiTheme="minorHAnsi" w:cstheme="minorHAnsi"/>
          <w:sz w:val="20"/>
          <w:szCs w:val="20"/>
        </w:rPr>
        <w:t xml:space="preserve">Το </w:t>
      </w:r>
      <w:r w:rsidR="00673EDC" w:rsidRPr="00F93606">
        <w:rPr>
          <w:rFonts w:asciiTheme="minorHAnsi" w:hAnsiTheme="minorHAnsi" w:cstheme="minorHAnsi"/>
          <w:sz w:val="20"/>
          <w:szCs w:val="20"/>
        </w:rPr>
        <w:t>Γενικ</w:t>
      </w:r>
      <w:r w:rsidRPr="00F93606">
        <w:rPr>
          <w:rFonts w:asciiTheme="minorHAnsi" w:hAnsiTheme="minorHAnsi" w:cstheme="minorHAnsi"/>
          <w:sz w:val="20"/>
          <w:szCs w:val="20"/>
        </w:rPr>
        <w:t>ό</w:t>
      </w:r>
      <w:r w:rsidR="00673EDC" w:rsidRPr="00F93606">
        <w:rPr>
          <w:rFonts w:asciiTheme="minorHAnsi" w:hAnsiTheme="minorHAnsi" w:cstheme="minorHAnsi"/>
          <w:sz w:val="20"/>
          <w:szCs w:val="20"/>
        </w:rPr>
        <w:t xml:space="preserve"> Χημείο του Κράτους </w:t>
      </w:r>
      <w:r w:rsidRPr="00F93606">
        <w:rPr>
          <w:rFonts w:asciiTheme="minorHAnsi" w:hAnsiTheme="minorHAnsi" w:cstheme="minorHAnsi"/>
          <w:sz w:val="20"/>
          <w:szCs w:val="20"/>
        </w:rPr>
        <w:t>προκηρύσσει</w:t>
      </w:r>
      <w:r w:rsidR="00673EDC" w:rsidRPr="00F93606">
        <w:rPr>
          <w:rFonts w:asciiTheme="minorHAnsi" w:hAnsiTheme="minorHAnsi" w:cstheme="minorHAnsi"/>
          <w:sz w:val="20"/>
          <w:szCs w:val="20"/>
        </w:rPr>
        <w:t xml:space="preserve"> </w:t>
      </w:r>
      <w:r w:rsidR="0088641A" w:rsidRPr="00F93606">
        <w:rPr>
          <w:rFonts w:asciiTheme="minorHAnsi" w:hAnsiTheme="minorHAnsi" w:cstheme="minorHAnsi"/>
          <w:sz w:val="20"/>
          <w:szCs w:val="20"/>
        </w:rPr>
        <w:t xml:space="preserve">πρόσκληση </w:t>
      </w:r>
      <w:r w:rsidR="00673EDC" w:rsidRPr="00F93606">
        <w:rPr>
          <w:rFonts w:asciiTheme="minorHAnsi" w:hAnsiTheme="minorHAnsi" w:cstheme="minorHAnsi"/>
          <w:sz w:val="20"/>
          <w:szCs w:val="20"/>
        </w:rPr>
        <w:t>υποβολής προσφορών</w:t>
      </w:r>
      <w:r w:rsidR="0088641A" w:rsidRPr="00F93606">
        <w:rPr>
          <w:rFonts w:asciiTheme="minorHAnsi" w:hAnsiTheme="minorHAnsi" w:cstheme="minorHAnsi"/>
          <w:sz w:val="20"/>
          <w:szCs w:val="20"/>
        </w:rPr>
        <w:t xml:space="preserve">, με κριτήριο ανάθεσης </w:t>
      </w:r>
      <w:r w:rsidR="00E67A48" w:rsidRPr="00F93606">
        <w:rPr>
          <w:rFonts w:asciiTheme="minorHAnsi" w:hAnsiTheme="minorHAnsi" w:cstheme="minorHAnsi"/>
          <w:sz w:val="20"/>
          <w:szCs w:val="20"/>
        </w:rPr>
        <w:t>την πλέον συμφέρουσα από οικονομική άποψη προσφορά βάσει της τιμής</w:t>
      </w:r>
      <w:r w:rsidR="00D93A0C" w:rsidRPr="00F93606">
        <w:rPr>
          <w:rFonts w:asciiTheme="minorHAnsi" w:hAnsiTheme="minorHAnsi" w:cstheme="minorHAnsi"/>
          <w:sz w:val="20"/>
          <w:szCs w:val="20"/>
        </w:rPr>
        <w:t xml:space="preserve"> (χαμηλότερη τιμή)</w:t>
      </w:r>
      <w:r w:rsidR="00AE436D" w:rsidRPr="00F93606">
        <w:rPr>
          <w:rFonts w:asciiTheme="minorHAnsi" w:hAnsiTheme="minorHAnsi" w:cstheme="minorHAnsi"/>
          <w:sz w:val="20"/>
          <w:szCs w:val="20"/>
        </w:rPr>
        <w:t xml:space="preserve">, για </w:t>
      </w:r>
      <w:r w:rsidR="00824140" w:rsidRPr="00F93606">
        <w:rPr>
          <w:rFonts w:asciiTheme="minorHAnsi" w:hAnsiTheme="minorHAnsi" w:cstheme="minorHAnsi"/>
          <w:sz w:val="20"/>
          <w:szCs w:val="20"/>
        </w:rPr>
        <w:t xml:space="preserve">την </w:t>
      </w:r>
      <w:r w:rsidR="00811293" w:rsidRPr="00F93606">
        <w:rPr>
          <w:rFonts w:asciiTheme="minorHAnsi" w:hAnsiTheme="minorHAnsi" w:cstheme="minorHAnsi"/>
          <w:sz w:val="20"/>
          <w:szCs w:val="20"/>
        </w:rPr>
        <w:t>προμήθεια αναλωσίμων έγχυσης για τις ανάγκες των εργαστηρίων του ΓΧΚ,</w:t>
      </w:r>
      <w:r w:rsidR="00824140" w:rsidRPr="00F93606">
        <w:rPr>
          <w:rFonts w:asciiTheme="minorHAnsi" w:hAnsiTheme="minorHAnsi" w:cstheme="minorHAnsi"/>
          <w:sz w:val="20"/>
          <w:szCs w:val="20"/>
        </w:rPr>
        <w:t xml:space="preserve"> με τη διαδικασία της απ’ ευθείας ανάθεσης</w:t>
      </w:r>
      <w:r w:rsidR="00824140" w:rsidRPr="00824140">
        <w:rPr>
          <w:rFonts w:asciiTheme="minorHAnsi" w:hAnsiTheme="minorHAnsi" w:cstheme="minorHAnsi"/>
          <w:sz w:val="20"/>
          <w:szCs w:val="20"/>
        </w:rPr>
        <w:t>.</w:t>
      </w:r>
    </w:p>
    <w:p w14:paraId="4CDFB358" w14:textId="77777777" w:rsidR="00E67A48" w:rsidRDefault="00E67A48" w:rsidP="00E67A48">
      <w:pPr>
        <w:spacing w:after="0" w:line="276" w:lineRule="auto"/>
        <w:jc w:val="both"/>
        <w:rPr>
          <w:rFonts w:asciiTheme="minorHAnsi" w:hAnsiTheme="minorHAnsi" w:cstheme="minorHAnsi"/>
          <w:sz w:val="20"/>
          <w:szCs w:val="20"/>
        </w:rPr>
      </w:pPr>
      <w:r w:rsidRPr="00E67A48">
        <w:rPr>
          <w:rFonts w:asciiTheme="minorHAnsi" w:hAnsiTheme="minorHAnsi" w:cstheme="minorHAnsi"/>
          <w:sz w:val="20"/>
          <w:szCs w:val="20"/>
        </w:rPr>
        <w:t xml:space="preserve">Η συνολική προϋπολογισθείσα δαπάνη ανέρχεται στο ποσό των τριάντα </w:t>
      </w:r>
      <w:r w:rsidR="00EF67E9">
        <w:rPr>
          <w:rFonts w:asciiTheme="minorHAnsi" w:hAnsiTheme="minorHAnsi" w:cstheme="minorHAnsi"/>
          <w:sz w:val="20"/>
          <w:szCs w:val="20"/>
        </w:rPr>
        <w:t xml:space="preserve">τεσσάρων </w:t>
      </w:r>
      <w:r w:rsidRPr="00E67A48">
        <w:rPr>
          <w:rFonts w:asciiTheme="minorHAnsi" w:hAnsiTheme="minorHAnsi" w:cstheme="minorHAnsi"/>
          <w:sz w:val="20"/>
          <w:szCs w:val="20"/>
        </w:rPr>
        <w:t xml:space="preserve">χιλιάδων </w:t>
      </w:r>
      <w:r w:rsidR="00EF67E9">
        <w:rPr>
          <w:rFonts w:asciiTheme="minorHAnsi" w:hAnsiTheme="minorHAnsi" w:cstheme="minorHAnsi"/>
          <w:sz w:val="20"/>
          <w:szCs w:val="20"/>
        </w:rPr>
        <w:t>εκατό</w:t>
      </w:r>
      <w:r w:rsidRPr="00E67A48">
        <w:rPr>
          <w:rFonts w:asciiTheme="minorHAnsi" w:hAnsiTheme="minorHAnsi" w:cstheme="minorHAnsi"/>
          <w:sz w:val="20"/>
          <w:szCs w:val="20"/>
        </w:rPr>
        <w:t xml:space="preserve"> ευρώ (3</w:t>
      </w:r>
      <w:r w:rsidR="00EF67E9">
        <w:rPr>
          <w:rFonts w:asciiTheme="minorHAnsi" w:hAnsiTheme="minorHAnsi" w:cstheme="minorHAnsi"/>
          <w:sz w:val="20"/>
          <w:szCs w:val="20"/>
        </w:rPr>
        <w:t>4</w:t>
      </w:r>
      <w:r w:rsidRPr="00E67A48">
        <w:rPr>
          <w:rFonts w:asciiTheme="minorHAnsi" w:hAnsiTheme="minorHAnsi" w:cstheme="minorHAnsi"/>
          <w:sz w:val="20"/>
          <w:szCs w:val="20"/>
        </w:rPr>
        <w:t>.</w:t>
      </w:r>
      <w:r w:rsidR="00EF67E9">
        <w:rPr>
          <w:rFonts w:asciiTheme="minorHAnsi" w:hAnsiTheme="minorHAnsi" w:cstheme="minorHAnsi"/>
          <w:sz w:val="20"/>
          <w:szCs w:val="20"/>
        </w:rPr>
        <w:t>1</w:t>
      </w:r>
      <w:r w:rsidRPr="00E67A48">
        <w:rPr>
          <w:rFonts w:asciiTheme="minorHAnsi" w:hAnsiTheme="minorHAnsi" w:cstheme="minorHAnsi"/>
          <w:sz w:val="20"/>
          <w:szCs w:val="20"/>
        </w:rPr>
        <w:t xml:space="preserve">00,00€) συμπεριλαμβανομένου του ΦΠΑ (24%) </w:t>
      </w:r>
      <w:r w:rsidR="00EF67E9">
        <w:rPr>
          <w:rFonts w:asciiTheme="minorHAnsi" w:hAnsiTheme="minorHAnsi" w:cstheme="minorHAnsi"/>
          <w:sz w:val="20"/>
          <w:szCs w:val="20"/>
        </w:rPr>
        <w:t>(</w:t>
      </w:r>
      <w:r w:rsidR="00EF67E9" w:rsidRPr="00EF67E9">
        <w:rPr>
          <w:rFonts w:asciiTheme="minorHAnsi" w:hAnsiTheme="minorHAnsi" w:cstheme="minorHAnsi"/>
          <w:sz w:val="20"/>
          <w:szCs w:val="20"/>
        </w:rPr>
        <w:t>27.500,00€ πλέον ΦΠΑ 6.600,00€</w:t>
      </w:r>
      <w:r w:rsidR="00EF67E9">
        <w:rPr>
          <w:rFonts w:asciiTheme="minorHAnsi" w:hAnsiTheme="minorHAnsi" w:cstheme="minorHAnsi"/>
          <w:sz w:val="20"/>
          <w:szCs w:val="20"/>
        </w:rPr>
        <w:t xml:space="preserve">) </w:t>
      </w:r>
      <w:r w:rsidRPr="00E67A48">
        <w:rPr>
          <w:rFonts w:asciiTheme="minorHAnsi" w:hAnsiTheme="minorHAnsi" w:cstheme="minorHAnsi"/>
          <w:sz w:val="20"/>
          <w:szCs w:val="20"/>
        </w:rPr>
        <w:t xml:space="preserve">και θα βαρύνει τις πιστώσεις του προϋπολογισμού του Ε.Τ.Ε.Π.Π.Α.Α. οικονομικού έτους  2024 (ΚΑΕ </w:t>
      </w:r>
      <w:r w:rsidR="00EF67E9">
        <w:rPr>
          <w:rFonts w:asciiTheme="minorHAnsi" w:hAnsiTheme="minorHAnsi" w:cstheme="minorHAnsi"/>
          <w:sz w:val="20"/>
          <w:szCs w:val="20"/>
        </w:rPr>
        <w:t>1229</w:t>
      </w:r>
      <w:r w:rsidRPr="00E67A48">
        <w:rPr>
          <w:rFonts w:asciiTheme="minorHAnsi" w:hAnsiTheme="minorHAnsi" w:cstheme="minorHAnsi"/>
          <w:sz w:val="20"/>
          <w:szCs w:val="20"/>
        </w:rPr>
        <w:t xml:space="preserve">). </w:t>
      </w:r>
    </w:p>
    <w:p w14:paraId="61C45B3B" w14:textId="01D5F2D9" w:rsidR="00D71CF1" w:rsidRDefault="006424B3" w:rsidP="00E67A48">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380"/>
        <w:gridCol w:w="2025"/>
        <w:gridCol w:w="2025"/>
        <w:gridCol w:w="2026"/>
      </w:tblGrid>
      <w:tr w:rsidR="00D71CF1" w:rsidRPr="00D71CF1" w14:paraId="7FBC5489" w14:textId="77777777" w:rsidTr="00D71CF1">
        <w:trPr>
          <w:trHeight w:val="240"/>
        </w:trPr>
        <w:tc>
          <w:tcPr>
            <w:tcW w:w="670" w:type="dxa"/>
          </w:tcPr>
          <w:p w14:paraId="44ECCC90"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Α/Α </w:t>
            </w:r>
          </w:p>
        </w:tc>
        <w:tc>
          <w:tcPr>
            <w:tcW w:w="3380" w:type="dxa"/>
          </w:tcPr>
          <w:p w14:paraId="4B7079E4"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ΕΙΔΟΣ </w:t>
            </w:r>
          </w:p>
        </w:tc>
        <w:tc>
          <w:tcPr>
            <w:tcW w:w="2025" w:type="dxa"/>
          </w:tcPr>
          <w:p w14:paraId="350107E8"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color w:val="000000"/>
                <w:sz w:val="20"/>
                <w:szCs w:val="20"/>
                <w:lang w:eastAsia="el-GR"/>
              </w:rPr>
              <w:t xml:space="preserve">ΠΟΣΟΤΗΤΑ </w:t>
            </w:r>
          </w:p>
          <w:p w14:paraId="03990E3A"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(ΤΕΜΑΧΙΟ) </w:t>
            </w:r>
          </w:p>
        </w:tc>
        <w:tc>
          <w:tcPr>
            <w:tcW w:w="2025" w:type="dxa"/>
          </w:tcPr>
          <w:p w14:paraId="21C36A5D"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ΤΙΜΗ ΤΕΜΑΧΙΟΥ </w:t>
            </w:r>
          </w:p>
          <w:p w14:paraId="60D43A77"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 ΧΩΡΙΣ ΦΠΑ) </w:t>
            </w:r>
          </w:p>
        </w:tc>
        <w:tc>
          <w:tcPr>
            <w:tcW w:w="2026" w:type="dxa"/>
          </w:tcPr>
          <w:p w14:paraId="48D3C86A"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bCs/>
                <w:color w:val="000000"/>
                <w:sz w:val="20"/>
                <w:szCs w:val="20"/>
                <w:lang w:eastAsia="el-GR"/>
              </w:rPr>
              <w:t xml:space="preserve">ΣΥΝΟΛΙΚΗ ΤΙΜΗ (€ ΧΩΡΙΣ ΦΠΑ) </w:t>
            </w:r>
          </w:p>
        </w:tc>
      </w:tr>
      <w:tr w:rsidR="00D71CF1" w:rsidRPr="00D71CF1" w14:paraId="4B1755CF" w14:textId="77777777" w:rsidTr="00D71CF1">
        <w:trPr>
          <w:trHeight w:val="110"/>
        </w:trPr>
        <w:tc>
          <w:tcPr>
            <w:tcW w:w="670" w:type="dxa"/>
          </w:tcPr>
          <w:p w14:paraId="7703F74A"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1 </w:t>
            </w:r>
          </w:p>
        </w:tc>
        <w:tc>
          <w:tcPr>
            <w:tcW w:w="3380" w:type="dxa"/>
          </w:tcPr>
          <w:p w14:paraId="6E32C4E5"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Ρητίνη C18 </w:t>
            </w:r>
          </w:p>
        </w:tc>
        <w:tc>
          <w:tcPr>
            <w:tcW w:w="2025" w:type="dxa"/>
          </w:tcPr>
          <w:p w14:paraId="2CB87E80"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w:t>
            </w:r>
          </w:p>
        </w:tc>
        <w:tc>
          <w:tcPr>
            <w:tcW w:w="2025" w:type="dxa"/>
          </w:tcPr>
          <w:p w14:paraId="3CD9D156"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380,00</w:t>
            </w:r>
          </w:p>
        </w:tc>
        <w:tc>
          <w:tcPr>
            <w:tcW w:w="2026" w:type="dxa"/>
          </w:tcPr>
          <w:p w14:paraId="0B40AC1C"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1.140,00</w:t>
            </w:r>
          </w:p>
        </w:tc>
      </w:tr>
      <w:tr w:rsidR="00D71CF1" w:rsidRPr="00D71CF1" w14:paraId="0CE1D90E" w14:textId="77777777" w:rsidTr="00D71CF1">
        <w:trPr>
          <w:trHeight w:val="110"/>
        </w:trPr>
        <w:tc>
          <w:tcPr>
            <w:tcW w:w="670" w:type="dxa"/>
          </w:tcPr>
          <w:p w14:paraId="5943C369"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2 </w:t>
            </w:r>
          </w:p>
        </w:tc>
        <w:tc>
          <w:tcPr>
            <w:tcW w:w="3380" w:type="dxa"/>
          </w:tcPr>
          <w:p w14:paraId="17AC6B7D"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w:t>
            </w:r>
            <w:proofErr w:type="spellStart"/>
            <w:r w:rsidRPr="00D71CF1">
              <w:rPr>
                <w:rFonts w:cs="Calibri"/>
                <w:color w:val="000000"/>
                <w:sz w:val="20"/>
                <w:szCs w:val="20"/>
                <w:lang w:eastAsia="el-GR"/>
              </w:rPr>
              <w:t>QuEChERS</w:t>
            </w:r>
            <w:proofErr w:type="spellEnd"/>
            <w:r w:rsidRPr="00D71CF1">
              <w:rPr>
                <w:rFonts w:cs="Calibri"/>
                <w:color w:val="000000"/>
                <w:sz w:val="20"/>
                <w:szCs w:val="20"/>
                <w:lang w:eastAsia="el-GR"/>
              </w:rPr>
              <w:t xml:space="preserve"> EN 15662:2008 PSA </w:t>
            </w:r>
            <w:proofErr w:type="spellStart"/>
            <w:r w:rsidRPr="00D71CF1">
              <w:rPr>
                <w:rFonts w:cs="Calibri"/>
                <w:color w:val="000000"/>
                <w:sz w:val="20"/>
                <w:szCs w:val="20"/>
                <w:lang w:eastAsia="el-GR"/>
              </w:rPr>
              <w:t>Tube</w:t>
            </w:r>
            <w:proofErr w:type="spellEnd"/>
            <w:r w:rsidRPr="00D71CF1">
              <w:rPr>
                <w:rFonts w:cs="Calibri"/>
                <w:color w:val="000000"/>
                <w:sz w:val="20"/>
                <w:szCs w:val="20"/>
                <w:lang w:eastAsia="el-GR"/>
              </w:rPr>
              <w:t xml:space="preserve"> </w:t>
            </w:r>
          </w:p>
        </w:tc>
        <w:tc>
          <w:tcPr>
            <w:tcW w:w="2025" w:type="dxa"/>
          </w:tcPr>
          <w:p w14:paraId="4CA453CE"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41</w:t>
            </w:r>
          </w:p>
        </w:tc>
        <w:tc>
          <w:tcPr>
            <w:tcW w:w="2025" w:type="dxa"/>
          </w:tcPr>
          <w:p w14:paraId="572FE4EB"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140,00</w:t>
            </w:r>
          </w:p>
        </w:tc>
        <w:tc>
          <w:tcPr>
            <w:tcW w:w="2026" w:type="dxa"/>
          </w:tcPr>
          <w:p w14:paraId="636DF877"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5.740,00</w:t>
            </w:r>
          </w:p>
        </w:tc>
      </w:tr>
      <w:tr w:rsidR="00D71CF1" w:rsidRPr="00D71CF1" w14:paraId="076F1DF3" w14:textId="77777777" w:rsidTr="00D71CF1">
        <w:trPr>
          <w:trHeight w:val="110"/>
        </w:trPr>
        <w:tc>
          <w:tcPr>
            <w:tcW w:w="670" w:type="dxa"/>
          </w:tcPr>
          <w:p w14:paraId="4F50B02C"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3 </w:t>
            </w:r>
          </w:p>
        </w:tc>
        <w:tc>
          <w:tcPr>
            <w:tcW w:w="3380" w:type="dxa"/>
          </w:tcPr>
          <w:p w14:paraId="658369C4"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w:t>
            </w:r>
            <w:proofErr w:type="spellStart"/>
            <w:r w:rsidRPr="00D71CF1">
              <w:rPr>
                <w:rFonts w:cs="Calibri"/>
                <w:color w:val="000000"/>
                <w:sz w:val="20"/>
                <w:szCs w:val="20"/>
                <w:lang w:eastAsia="el-GR"/>
              </w:rPr>
              <w:t>QuEChERS</w:t>
            </w:r>
            <w:proofErr w:type="spellEnd"/>
            <w:r w:rsidRPr="00D71CF1">
              <w:rPr>
                <w:rFonts w:cs="Calibri"/>
                <w:color w:val="000000"/>
                <w:sz w:val="20"/>
                <w:szCs w:val="20"/>
                <w:lang w:eastAsia="el-GR"/>
              </w:rPr>
              <w:t xml:space="preserve"> EN 15662:2008 PSA/C18 </w:t>
            </w:r>
            <w:proofErr w:type="spellStart"/>
            <w:r w:rsidRPr="00D71CF1">
              <w:rPr>
                <w:rFonts w:cs="Calibri"/>
                <w:color w:val="000000"/>
                <w:sz w:val="20"/>
                <w:szCs w:val="20"/>
                <w:lang w:eastAsia="el-GR"/>
              </w:rPr>
              <w:t>Tube</w:t>
            </w:r>
            <w:proofErr w:type="spellEnd"/>
            <w:r w:rsidRPr="00D71CF1">
              <w:rPr>
                <w:rFonts w:cs="Calibri"/>
                <w:color w:val="000000"/>
                <w:sz w:val="20"/>
                <w:szCs w:val="20"/>
                <w:lang w:eastAsia="el-GR"/>
              </w:rPr>
              <w:t xml:space="preserve"> </w:t>
            </w:r>
          </w:p>
        </w:tc>
        <w:tc>
          <w:tcPr>
            <w:tcW w:w="2025" w:type="dxa"/>
          </w:tcPr>
          <w:p w14:paraId="7D7D5F9D"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22</w:t>
            </w:r>
          </w:p>
        </w:tc>
        <w:tc>
          <w:tcPr>
            <w:tcW w:w="2025" w:type="dxa"/>
          </w:tcPr>
          <w:p w14:paraId="4DC9FAF4"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140,00</w:t>
            </w:r>
          </w:p>
        </w:tc>
        <w:tc>
          <w:tcPr>
            <w:tcW w:w="2026" w:type="dxa"/>
          </w:tcPr>
          <w:p w14:paraId="58AD324A"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3.080,00</w:t>
            </w:r>
          </w:p>
        </w:tc>
      </w:tr>
      <w:tr w:rsidR="00D71CF1" w:rsidRPr="00D71CF1" w14:paraId="25FC3AF5" w14:textId="77777777" w:rsidTr="00D71CF1">
        <w:trPr>
          <w:trHeight w:val="110"/>
        </w:trPr>
        <w:tc>
          <w:tcPr>
            <w:tcW w:w="670" w:type="dxa"/>
          </w:tcPr>
          <w:p w14:paraId="4CDC9751"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lastRenderedPageBreak/>
              <w:t xml:space="preserve">4 </w:t>
            </w:r>
          </w:p>
        </w:tc>
        <w:tc>
          <w:tcPr>
            <w:tcW w:w="3380" w:type="dxa"/>
          </w:tcPr>
          <w:p w14:paraId="45A5E66D" w14:textId="77777777" w:rsidR="00D71CF1" w:rsidRPr="00D71CF1" w:rsidRDefault="00D71CF1" w:rsidP="00D71CF1">
            <w:pPr>
              <w:autoSpaceDE w:val="0"/>
              <w:autoSpaceDN w:val="0"/>
              <w:adjustRightInd w:val="0"/>
              <w:spacing w:after="0" w:line="240" w:lineRule="auto"/>
              <w:rPr>
                <w:rFonts w:cs="Calibri"/>
                <w:color w:val="000000"/>
                <w:sz w:val="20"/>
                <w:szCs w:val="20"/>
                <w:lang w:val="en-US" w:eastAsia="el-GR"/>
              </w:rPr>
            </w:pPr>
            <w:r w:rsidRPr="00D71CF1">
              <w:rPr>
                <w:rFonts w:cs="Calibri"/>
                <w:color w:val="000000"/>
                <w:sz w:val="20"/>
                <w:szCs w:val="20"/>
                <w:lang w:eastAsia="el-GR"/>
              </w:rPr>
              <w:t>Στήλες</w:t>
            </w:r>
            <w:r w:rsidRPr="00D71CF1">
              <w:rPr>
                <w:rFonts w:cs="Calibri"/>
                <w:color w:val="000000"/>
                <w:sz w:val="20"/>
                <w:szCs w:val="20"/>
                <w:lang w:val="en-US" w:eastAsia="el-GR"/>
              </w:rPr>
              <w:t xml:space="preserve"> </w:t>
            </w:r>
            <w:r w:rsidRPr="00D71CF1">
              <w:rPr>
                <w:rFonts w:cs="Calibri"/>
                <w:color w:val="000000"/>
                <w:sz w:val="20"/>
                <w:szCs w:val="20"/>
                <w:lang w:eastAsia="el-GR"/>
              </w:rPr>
              <w:t>εκχύλισης</w:t>
            </w:r>
            <w:r w:rsidRPr="00D71CF1">
              <w:rPr>
                <w:rFonts w:cs="Calibri"/>
                <w:color w:val="000000"/>
                <w:sz w:val="20"/>
                <w:szCs w:val="20"/>
                <w:lang w:val="en-US" w:eastAsia="el-GR"/>
              </w:rPr>
              <w:t xml:space="preserve"> </w:t>
            </w:r>
            <w:proofErr w:type="spellStart"/>
            <w:r w:rsidRPr="00D71CF1">
              <w:rPr>
                <w:rFonts w:cs="Calibri"/>
                <w:color w:val="000000"/>
                <w:sz w:val="20"/>
                <w:szCs w:val="20"/>
                <w:lang w:val="en-US" w:eastAsia="el-GR"/>
              </w:rPr>
              <w:t>QuEChERS</w:t>
            </w:r>
            <w:proofErr w:type="spellEnd"/>
            <w:r w:rsidRPr="00D71CF1">
              <w:rPr>
                <w:rFonts w:cs="Calibri"/>
                <w:color w:val="000000"/>
                <w:sz w:val="20"/>
                <w:szCs w:val="20"/>
                <w:lang w:val="en-US" w:eastAsia="el-GR"/>
              </w:rPr>
              <w:t xml:space="preserve"> Non-Buffered </w:t>
            </w:r>
          </w:p>
        </w:tc>
        <w:tc>
          <w:tcPr>
            <w:tcW w:w="2025" w:type="dxa"/>
          </w:tcPr>
          <w:p w14:paraId="0885C1F0"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20</w:t>
            </w:r>
          </w:p>
        </w:tc>
        <w:tc>
          <w:tcPr>
            <w:tcW w:w="2025" w:type="dxa"/>
          </w:tcPr>
          <w:p w14:paraId="0E6DBB9A"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130,00</w:t>
            </w:r>
          </w:p>
        </w:tc>
        <w:tc>
          <w:tcPr>
            <w:tcW w:w="2026" w:type="dxa"/>
          </w:tcPr>
          <w:p w14:paraId="22C2CB41"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2.600,00</w:t>
            </w:r>
          </w:p>
        </w:tc>
      </w:tr>
      <w:tr w:rsidR="00D71CF1" w:rsidRPr="00D71CF1" w14:paraId="4F3A40E3" w14:textId="77777777" w:rsidTr="00D71CF1">
        <w:trPr>
          <w:trHeight w:val="261"/>
        </w:trPr>
        <w:tc>
          <w:tcPr>
            <w:tcW w:w="670" w:type="dxa"/>
          </w:tcPr>
          <w:p w14:paraId="586E8146"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5 </w:t>
            </w:r>
          </w:p>
        </w:tc>
        <w:tc>
          <w:tcPr>
            <w:tcW w:w="3380" w:type="dxa"/>
          </w:tcPr>
          <w:p w14:paraId="22624415" w14:textId="77777777" w:rsidR="00D71CF1" w:rsidRPr="00D71CF1" w:rsidRDefault="00D71CF1" w:rsidP="00D71CF1">
            <w:pPr>
              <w:autoSpaceDE w:val="0"/>
              <w:autoSpaceDN w:val="0"/>
              <w:adjustRightInd w:val="0"/>
              <w:spacing w:after="0" w:line="240" w:lineRule="auto"/>
              <w:rPr>
                <w:rFonts w:cs="Calibri"/>
                <w:color w:val="000000"/>
                <w:sz w:val="20"/>
                <w:szCs w:val="20"/>
                <w:lang w:val="en-US" w:eastAsia="el-GR"/>
              </w:rPr>
            </w:pPr>
            <w:r w:rsidRPr="00D71CF1">
              <w:rPr>
                <w:rFonts w:cs="Calibri"/>
                <w:color w:val="000000"/>
                <w:sz w:val="20"/>
                <w:szCs w:val="20"/>
                <w:lang w:eastAsia="el-GR"/>
              </w:rPr>
              <w:t>Στήλες</w:t>
            </w:r>
            <w:r w:rsidRPr="00D71CF1">
              <w:rPr>
                <w:rFonts w:cs="Calibri"/>
                <w:color w:val="000000"/>
                <w:sz w:val="20"/>
                <w:szCs w:val="20"/>
                <w:lang w:val="en-US" w:eastAsia="el-GR"/>
              </w:rPr>
              <w:t xml:space="preserve"> </w:t>
            </w:r>
            <w:r w:rsidRPr="00D71CF1">
              <w:rPr>
                <w:rFonts w:cs="Calibri"/>
                <w:color w:val="000000"/>
                <w:sz w:val="20"/>
                <w:szCs w:val="20"/>
                <w:lang w:eastAsia="el-GR"/>
              </w:rPr>
              <w:t>εκχύλισης</w:t>
            </w:r>
            <w:r w:rsidRPr="00D71CF1">
              <w:rPr>
                <w:rFonts w:cs="Calibri"/>
                <w:color w:val="000000"/>
                <w:sz w:val="20"/>
                <w:szCs w:val="20"/>
                <w:lang w:val="en-US" w:eastAsia="el-GR"/>
              </w:rPr>
              <w:t xml:space="preserve"> </w:t>
            </w:r>
            <w:proofErr w:type="spellStart"/>
            <w:r w:rsidRPr="00D71CF1">
              <w:rPr>
                <w:rFonts w:cs="Calibri"/>
                <w:color w:val="000000"/>
                <w:sz w:val="20"/>
                <w:szCs w:val="20"/>
                <w:lang w:val="en-US" w:eastAsia="el-GR"/>
              </w:rPr>
              <w:t>QuEChERS</w:t>
            </w:r>
            <w:proofErr w:type="spellEnd"/>
            <w:r w:rsidRPr="00D71CF1">
              <w:rPr>
                <w:rFonts w:cs="Calibri"/>
                <w:color w:val="000000"/>
                <w:sz w:val="20"/>
                <w:szCs w:val="20"/>
                <w:lang w:val="en-US" w:eastAsia="el-GR"/>
              </w:rPr>
              <w:t xml:space="preserve"> EN 15662:2008 Citrate Extraction Tube </w:t>
            </w:r>
          </w:p>
        </w:tc>
        <w:tc>
          <w:tcPr>
            <w:tcW w:w="2025" w:type="dxa"/>
          </w:tcPr>
          <w:p w14:paraId="2EDA9174"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41</w:t>
            </w:r>
          </w:p>
        </w:tc>
        <w:tc>
          <w:tcPr>
            <w:tcW w:w="2025" w:type="dxa"/>
          </w:tcPr>
          <w:p w14:paraId="120ACEFC"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149,00</w:t>
            </w:r>
          </w:p>
        </w:tc>
        <w:tc>
          <w:tcPr>
            <w:tcW w:w="2026" w:type="dxa"/>
          </w:tcPr>
          <w:p w14:paraId="43B343BB"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6.109,00</w:t>
            </w:r>
          </w:p>
        </w:tc>
      </w:tr>
      <w:tr w:rsidR="00D71CF1" w:rsidRPr="00D71CF1" w14:paraId="59D2966F" w14:textId="77777777" w:rsidTr="00D71CF1">
        <w:trPr>
          <w:trHeight w:val="110"/>
        </w:trPr>
        <w:tc>
          <w:tcPr>
            <w:tcW w:w="670" w:type="dxa"/>
          </w:tcPr>
          <w:p w14:paraId="08D82A25"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6 </w:t>
            </w:r>
          </w:p>
        </w:tc>
        <w:tc>
          <w:tcPr>
            <w:tcW w:w="3380" w:type="dxa"/>
          </w:tcPr>
          <w:p w14:paraId="67D59392"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στερεάς φάσης (SPE) </w:t>
            </w:r>
          </w:p>
        </w:tc>
        <w:tc>
          <w:tcPr>
            <w:tcW w:w="2025" w:type="dxa"/>
          </w:tcPr>
          <w:p w14:paraId="078B48D8"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w:t>
            </w:r>
          </w:p>
        </w:tc>
        <w:tc>
          <w:tcPr>
            <w:tcW w:w="2025" w:type="dxa"/>
          </w:tcPr>
          <w:p w14:paraId="0576432A"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150,00</w:t>
            </w:r>
          </w:p>
        </w:tc>
        <w:tc>
          <w:tcPr>
            <w:tcW w:w="2026" w:type="dxa"/>
          </w:tcPr>
          <w:p w14:paraId="24FB5AAE"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450,00</w:t>
            </w:r>
          </w:p>
        </w:tc>
      </w:tr>
      <w:tr w:rsidR="00D71CF1" w:rsidRPr="00D71CF1" w14:paraId="4CA66F28" w14:textId="77777777" w:rsidTr="00D71CF1">
        <w:trPr>
          <w:trHeight w:val="99"/>
        </w:trPr>
        <w:tc>
          <w:tcPr>
            <w:tcW w:w="670" w:type="dxa"/>
          </w:tcPr>
          <w:p w14:paraId="7EE1F643"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7 </w:t>
            </w:r>
          </w:p>
        </w:tc>
        <w:tc>
          <w:tcPr>
            <w:tcW w:w="3380" w:type="dxa"/>
          </w:tcPr>
          <w:p w14:paraId="3DB175A8"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proofErr w:type="spellStart"/>
            <w:r w:rsidRPr="00D71CF1">
              <w:rPr>
                <w:rFonts w:cs="Calibri"/>
                <w:color w:val="000000"/>
                <w:sz w:val="20"/>
                <w:szCs w:val="20"/>
                <w:lang w:eastAsia="el-GR"/>
              </w:rPr>
              <w:t>Visiprep</w:t>
            </w:r>
            <w:proofErr w:type="spellEnd"/>
            <w:r w:rsidRPr="00D71CF1">
              <w:rPr>
                <w:rFonts w:cs="Calibri"/>
                <w:color w:val="000000"/>
                <w:sz w:val="20"/>
                <w:szCs w:val="20"/>
                <w:lang w:eastAsia="el-GR"/>
              </w:rPr>
              <w:t xml:space="preserve"> SPE </w:t>
            </w:r>
            <w:proofErr w:type="spellStart"/>
            <w:r w:rsidRPr="00D71CF1">
              <w:rPr>
                <w:rFonts w:cs="Calibri"/>
                <w:color w:val="000000"/>
                <w:sz w:val="20"/>
                <w:szCs w:val="20"/>
                <w:lang w:eastAsia="el-GR"/>
              </w:rPr>
              <w:t>Vacuum</w:t>
            </w:r>
            <w:proofErr w:type="spellEnd"/>
            <w:r w:rsidRPr="00D71CF1">
              <w:rPr>
                <w:rFonts w:cs="Calibri"/>
                <w:color w:val="000000"/>
                <w:sz w:val="20"/>
                <w:szCs w:val="20"/>
                <w:lang w:eastAsia="el-GR"/>
              </w:rPr>
              <w:t xml:space="preserve"> </w:t>
            </w:r>
            <w:proofErr w:type="spellStart"/>
            <w:r w:rsidRPr="00D71CF1">
              <w:rPr>
                <w:rFonts w:cs="Calibri"/>
                <w:color w:val="000000"/>
                <w:sz w:val="20"/>
                <w:szCs w:val="20"/>
                <w:lang w:eastAsia="el-GR"/>
              </w:rPr>
              <w:t>Manifold</w:t>
            </w:r>
            <w:proofErr w:type="spellEnd"/>
            <w:r w:rsidRPr="00D71CF1">
              <w:rPr>
                <w:rFonts w:cs="Calibri"/>
                <w:color w:val="000000"/>
                <w:sz w:val="20"/>
                <w:szCs w:val="20"/>
                <w:lang w:eastAsia="el-GR"/>
              </w:rPr>
              <w:t xml:space="preserve"> </w:t>
            </w:r>
          </w:p>
        </w:tc>
        <w:tc>
          <w:tcPr>
            <w:tcW w:w="2025" w:type="dxa"/>
          </w:tcPr>
          <w:p w14:paraId="5BFB77AF"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w:t>
            </w:r>
          </w:p>
        </w:tc>
        <w:tc>
          <w:tcPr>
            <w:tcW w:w="2025" w:type="dxa"/>
          </w:tcPr>
          <w:p w14:paraId="592B639E"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2.900,00</w:t>
            </w:r>
          </w:p>
        </w:tc>
        <w:tc>
          <w:tcPr>
            <w:tcW w:w="2026" w:type="dxa"/>
          </w:tcPr>
          <w:p w14:paraId="70998594"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2.900,00</w:t>
            </w:r>
          </w:p>
        </w:tc>
      </w:tr>
      <w:tr w:rsidR="00D71CF1" w:rsidRPr="00D71CF1" w14:paraId="13FC8DE0" w14:textId="77777777" w:rsidTr="00D71CF1">
        <w:trPr>
          <w:trHeight w:val="99"/>
        </w:trPr>
        <w:tc>
          <w:tcPr>
            <w:tcW w:w="670" w:type="dxa"/>
          </w:tcPr>
          <w:p w14:paraId="28033D0E"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8 </w:t>
            </w:r>
          </w:p>
        </w:tc>
        <w:tc>
          <w:tcPr>
            <w:tcW w:w="3380" w:type="dxa"/>
          </w:tcPr>
          <w:p w14:paraId="1F4A0EAA"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στερεάς φάσης (SPE) </w:t>
            </w:r>
          </w:p>
        </w:tc>
        <w:tc>
          <w:tcPr>
            <w:tcW w:w="2025" w:type="dxa"/>
          </w:tcPr>
          <w:p w14:paraId="77215BA8"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w:t>
            </w:r>
          </w:p>
        </w:tc>
        <w:tc>
          <w:tcPr>
            <w:tcW w:w="2025" w:type="dxa"/>
          </w:tcPr>
          <w:p w14:paraId="55C63C4F"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270,00</w:t>
            </w:r>
          </w:p>
        </w:tc>
        <w:tc>
          <w:tcPr>
            <w:tcW w:w="2026" w:type="dxa"/>
          </w:tcPr>
          <w:p w14:paraId="31047B57"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810,00</w:t>
            </w:r>
          </w:p>
        </w:tc>
      </w:tr>
      <w:tr w:rsidR="00D71CF1" w:rsidRPr="00D71CF1" w14:paraId="6FC22BF4" w14:textId="77777777" w:rsidTr="00D71CF1">
        <w:trPr>
          <w:trHeight w:val="110"/>
        </w:trPr>
        <w:tc>
          <w:tcPr>
            <w:tcW w:w="670" w:type="dxa"/>
          </w:tcPr>
          <w:p w14:paraId="5ADB98F9"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9 </w:t>
            </w:r>
          </w:p>
        </w:tc>
        <w:tc>
          <w:tcPr>
            <w:tcW w:w="3380" w:type="dxa"/>
          </w:tcPr>
          <w:p w14:paraId="3588770D"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στερεάς φάσης (SPE) </w:t>
            </w:r>
          </w:p>
        </w:tc>
        <w:tc>
          <w:tcPr>
            <w:tcW w:w="2025" w:type="dxa"/>
          </w:tcPr>
          <w:p w14:paraId="4F4C0B75"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w:t>
            </w:r>
          </w:p>
        </w:tc>
        <w:tc>
          <w:tcPr>
            <w:tcW w:w="2025" w:type="dxa"/>
          </w:tcPr>
          <w:p w14:paraId="33606A43"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1.300,00</w:t>
            </w:r>
          </w:p>
        </w:tc>
        <w:tc>
          <w:tcPr>
            <w:tcW w:w="2026" w:type="dxa"/>
          </w:tcPr>
          <w:p w14:paraId="14D94F41"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3.900,00</w:t>
            </w:r>
          </w:p>
        </w:tc>
      </w:tr>
      <w:tr w:rsidR="00D71CF1" w:rsidRPr="00D71CF1" w14:paraId="6931E614" w14:textId="77777777" w:rsidTr="00D71CF1">
        <w:trPr>
          <w:trHeight w:val="110"/>
        </w:trPr>
        <w:tc>
          <w:tcPr>
            <w:tcW w:w="670" w:type="dxa"/>
          </w:tcPr>
          <w:p w14:paraId="071D2A74" w14:textId="77777777" w:rsidR="00D71CF1" w:rsidRPr="00D71CF1" w:rsidRDefault="00D71CF1" w:rsidP="00D71CF1">
            <w:pPr>
              <w:autoSpaceDE w:val="0"/>
              <w:autoSpaceDN w:val="0"/>
              <w:adjustRightInd w:val="0"/>
              <w:spacing w:after="0" w:line="240" w:lineRule="auto"/>
              <w:rPr>
                <w:rFonts w:cs="Calibri"/>
                <w:color w:val="000000"/>
                <w:lang w:eastAsia="el-GR"/>
              </w:rPr>
            </w:pPr>
            <w:r w:rsidRPr="00D71CF1">
              <w:rPr>
                <w:rFonts w:cs="Calibri"/>
                <w:color w:val="000000"/>
                <w:lang w:eastAsia="el-GR"/>
              </w:rPr>
              <w:t xml:space="preserve">10 </w:t>
            </w:r>
          </w:p>
        </w:tc>
        <w:tc>
          <w:tcPr>
            <w:tcW w:w="3380" w:type="dxa"/>
          </w:tcPr>
          <w:p w14:paraId="04F24C88" w14:textId="77777777" w:rsidR="00D71CF1" w:rsidRPr="00D71CF1" w:rsidRDefault="00D71CF1" w:rsidP="00D71CF1">
            <w:pPr>
              <w:autoSpaceDE w:val="0"/>
              <w:autoSpaceDN w:val="0"/>
              <w:adjustRightInd w:val="0"/>
              <w:spacing w:after="0" w:line="240" w:lineRule="auto"/>
              <w:rPr>
                <w:rFonts w:cs="Calibri"/>
                <w:color w:val="000000"/>
                <w:sz w:val="20"/>
                <w:szCs w:val="20"/>
                <w:lang w:eastAsia="el-GR"/>
              </w:rPr>
            </w:pPr>
            <w:r w:rsidRPr="00D71CF1">
              <w:rPr>
                <w:rFonts w:cs="Calibri"/>
                <w:color w:val="000000"/>
                <w:sz w:val="20"/>
                <w:szCs w:val="20"/>
                <w:lang w:eastAsia="el-GR"/>
              </w:rPr>
              <w:t xml:space="preserve">Στήλες εκχύλισης στερεάς φάσης (SPE) </w:t>
            </w:r>
            <w:proofErr w:type="spellStart"/>
            <w:r w:rsidRPr="00D71CF1">
              <w:rPr>
                <w:rFonts w:cs="Calibri"/>
                <w:color w:val="000000"/>
                <w:sz w:val="20"/>
                <w:szCs w:val="20"/>
                <w:lang w:eastAsia="el-GR"/>
              </w:rPr>
              <w:t>Sep-Pak</w:t>
            </w:r>
            <w:proofErr w:type="spellEnd"/>
            <w:r w:rsidRPr="00D71CF1">
              <w:rPr>
                <w:rFonts w:cs="Calibri"/>
                <w:color w:val="000000"/>
                <w:sz w:val="20"/>
                <w:szCs w:val="20"/>
                <w:lang w:eastAsia="el-GR"/>
              </w:rPr>
              <w:t xml:space="preserve"> </w:t>
            </w:r>
            <w:proofErr w:type="spellStart"/>
            <w:r w:rsidRPr="00D71CF1">
              <w:rPr>
                <w:rFonts w:cs="Calibri"/>
                <w:color w:val="000000"/>
                <w:sz w:val="20"/>
                <w:szCs w:val="20"/>
                <w:lang w:eastAsia="el-GR"/>
              </w:rPr>
              <w:t>Plus</w:t>
            </w:r>
            <w:proofErr w:type="spellEnd"/>
            <w:r w:rsidRPr="00D71CF1">
              <w:rPr>
                <w:rFonts w:cs="Calibri"/>
                <w:color w:val="000000"/>
                <w:sz w:val="20"/>
                <w:szCs w:val="20"/>
                <w:lang w:eastAsia="el-GR"/>
              </w:rPr>
              <w:t xml:space="preserve"> </w:t>
            </w:r>
          </w:p>
        </w:tc>
        <w:tc>
          <w:tcPr>
            <w:tcW w:w="2025" w:type="dxa"/>
          </w:tcPr>
          <w:p w14:paraId="5E6EAD35"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3</w:t>
            </w:r>
          </w:p>
        </w:tc>
        <w:tc>
          <w:tcPr>
            <w:tcW w:w="2025" w:type="dxa"/>
          </w:tcPr>
          <w:p w14:paraId="56F7C61C"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257,00</w:t>
            </w:r>
          </w:p>
        </w:tc>
        <w:tc>
          <w:tcPr>
            <w:tcW w:w="2026" w:type="dxa"/>
          </w:tcPr>
          <w:p w14:paraId="7A7803AC" w14:textId="77777777" w:rsidR="00D71CF1" w:rsidRPr="00D71CF1" w:rsidRDefault="00D71CF1" w:rsidP="006424B3">
            <w:pPr>
              <w:autoSpaceDE w:val="0"/>
              <w:autoSpaceDN w:val="0"/>
              <w:adjustRightInd w:val="0"/>
              <w:spacing w:after="0" w:line="240" w:lineRule="auto"/>
              <w:jc w:val="center"/>
              <w:rPr>
                <w:rFonts w:cs="Calibri"/>
                <w:color w:val="000000"/>
                <w:sz w:val="20"/>
                <w:szCs w:val="20"/>
                <w:lang w:eastAsia="el-GR"/>
              </w:rPr>
            </w:pPr>
            <w:r w:rsidRPr="00D71CF1">
              <w:rPr>
                <w:rFonts w:cs="Calibri"/>
                <w:color w:val="000000"/>
                <w:sz w:val="20"/>
                <w:szCs w:val="20"/>
                <w:lang w:eastAsia="el-GR"/>
              </w:rPr>
              <w:t>771,00</w:t>
            </w:r>
          </w:p>
        </w:tc>
      </w:tr>
      <w:tr w:rsidR="00D71CF1" w:rsidRPr="00D71CF1" w14:paraId="311190A4" w14:textId="77777777" w:rsidTr="00B82406">
        <w:trPr>
          <w:trHeight w:val="110"/>
        </w:trPr>
        <w:tc>
          <w:tcPr>
            <w:tcW w:w="8100" w:type="dxa"/>
            <w:gridSpan w:val="4"/>
          </w:tcPr>
          <w:p w14:paraId="3A546C33" w14:textId="77777777" w:rsidR="00D71CF1" w:rsidRPr="00D71CF1" w:rsidRDefault="00D71CF1" w:rsidP="00D71CF1">
            <w:pPr>
              <w:autoSpaceDE w:val="0"/>
              <w:autoSpaceDN w:val="0"/>
              <w:adjustRightInd w:val="0"/>
              <w:spacing w:after="0" w:line="240" w:lineRule="auto"/>
              <w:jc w:val="right"/>
              <w:rPr>
                <w:rFonts w:cs="Calibri"/>
                <w:b/>
                <w:color w:val="000000"/>
                <w:sz w:val="20"/>
                <w:szCs w:val="20"/>
                <w:lang w:eastAsia="el-GR"/>
              </w:rPr>
            </w:pPr>
            <w:r w:rsidRPr="00D71CF1">
              <w:rPr>
                <w:rFonts w:cs="Calibri"/>
                <w:b/>
                <w:color w:val="000000"/>
                <w:sz w:val="20"/>
                <w:szCs w:val="20"/>
                <w:lang w:eastAsia="el-GR"/>
              </w:rPr>
              <w:t>ΣΥΝΟΛΟ</w:t>
            </w:r>
          </w:p>
        </w:tc>
        <w:tc>
          <w:tcPr>
            <w:tcW w:w="2026" w:type="dxa"/>
          </w:tcPr>
          <w:p w14:paraId="53C7BFAF"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sidRPr="00D71CF1">
              <w:rPr>
                <w:rFonts w:cs="Calibri"/>
                <w:b/>
                <w:color w:val="000000"/>
                <w:sz w:val="20"/>
                <w:szCs w:val="20"/>
                <w:lang w:eastAsia="el-GR"/>
              </w:rPr>
              <w:t>2</w:t>
            </w:r>
            <w:r>
              <w:rPr>
                <w:rFonts w:cs="Calibri"/>
                <w:b/>
                <w:color w:val="000000"/>
                <w:sz w:val="20"/>
                <w:szCs w:val="20"/>
                <w:lang w:eastAsia="el-GR"/>
              </w:rPr>
              <w:t>7.5</w:t>
            </w:r>
            <w:r w:rsidRPr="00D71CF1">
              <w:rPr>
                <w:rFonts w:cs="Calibri"/>
                <w:b/>
                <w:color w:val="000000"/>
                <w:sz w:val="20"/>
                <w:szCs w:val="20"/>
                <w:lang w:eastAsia="el-GR"/>
              </w:rPr>
              <w:t>00,00</w:t>
            </w:r>
          </w:p>
        </w:tc>
      </w:tr>
      <w:tr w:rsidR="00D71CF1" w:rsidRPr="00D71CF1" w14:paraId="03BB02A5" w14:textId="77777777" w:rsidTr="00B82406">
        <w:trPr>
          <w:trHeight w:val="110"/>
        </w:trPr>
        <w:tc>
          <w:tcPr>
            <w:tcW w:w="8100" w:type="dxa"/>
            <w:gridSpan w:val="4"/>
          </w:tcPr>
          <w:p w14:paraId="09E6A4EB" w14:textId="77777777" w:rsidR="00D71CF1" w:rsidRPr="00D71CF1" w:rsidRDefault="00D71CF1" w:rsidP="00D71CF1">
            <w:pPr>
              <w:autoSpaceDE w:val="0"/>
              <w:autoSpaceDN w:val="0"/>
              <w:adjustRightInd w:val="0"/>
              <w:spacing w:after="0" w:line="240" w:lineRule="auto"/>
              <w:jc w:val="right"/>
              <w:rPr>
                <w:rFonts w:cs="Calibri"/>
                <w:b/>
                <w:color w:val="000000"/>
                <w:sz w:val="20"/>
                <w:szCs w:val="20"/>
                <w:lang w:eastAsia="el-GR"/>
              </w:rPr>
            </w:pPr>
            <w:r>
              <w:rPr>
                <w:rFonts w:cs="Calibri"/>
                <w:b/>
                <w:color w:val="000000"/>
                <w:sz w:val="20"/>
                <w:szCs w:val="20"/>
                <w:lang w:eastAsia="el-GR"/>
              </w:rPr>
              <w:t>ΣΥΝΟΛΟ ΜΕ ΦΠΑ</w:t>
            </w:r>
          </w:p>
        </w:tc>
        <w:tc>
          <w:tcPr>
            <w:tcW w:w="2026" w:type="dxa"/>
          </w:tcPr>
          <w:p w14:paraId="70518DD4" w14:textId="77777777" w:rsidR="00D71CF1" w:rsidRPr="00D71CF1" w:rsidRDefault="00D71CF1" w:rsidP="00D71CF1">
            <w:pPr>
              <w:autoSpaceDE w:val="0"/>
              <w:autoSpaceDN w:val="0"/>
              <w:adjustRightInd w:val="0"/>
              <w:spacing w:after="0" w:line="240" w:lineRule="auto"/>
              <w:rPr>
                <w:rFonts w:cs="Calibri"/>
                <w:b/>
                <w:color w:val="000000"/>
                <w:sz w:val="20"/>
                <w:szCs w:val="20"/>
                <w:lang w:eastAsia="el-GR"/>
              </w:rPr>
            </w:pPr>
            <w:r>
              <w:rPr>
                <w:rFonts w:cs="Calibri"/>
                <w:b/>
                <w:color w:val="000000"/>
                <w:sz w:val="20"/>
                <w:szCs w:val="20"/>
                <w:lang w:eastAsia="el-GR"/>
              </w:rPr>
              <w:t>34.100,00</w:t>
            </w:r>
          </w:p>
        </w:tc>
      </w:tr>
    </w:tbl>
    <w:p w14:paraId="38611489" w14:textId="77777777" w:rsidR="00E67A48" w:rsidRDefault="00E67A48" w:rsidP="00E67A48">
      <w:pPr>
        <w:spacing w:after="0" w:line="276" w:lineRule="auto"/>
        <w:jc w:val="both"/>
        <w:rPr>
          <w:rFonts w:asciiTheme="minorHAnsi" w:hAnsiTheme="minorHAnsi" w:cstheme="minorHAnsi"/>
          <w:sz w:val="20"/>
          <w:szCs w:val="20"/>
        </w:rPr>
      </w:pPr>
    </w:p>
    <w:p w14:paraId="7F5DA621" w14:textId="77777777" w:rsidR="003A2ED7" w:rsidRPr="000D099D" w:rsidRDefault="003A2ED7" w:rsidP="00E67A48">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Pr="000D099D">
        <w:rPr>
          <w:rFonts w:eastAsia="Times New Roman"/>
          <w:sz w:val="20"/>
          <w:szCs w:val="20"/>
          <w:lang w:eastAsia="el-GR"/>
        </w:rPr>
        <w:t xml:space="preserve">περιγράφονται αναλυτικά στο Παράρτημα Α΄. </w:t>
      </w:r>
    </w:p>
    <w:p w14:paraId="46BB4270" w14:textId="77777777" w:rsidR="00FA49D2" w:rsidRPr="00DE5456"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Pr="000D099D">
        <w:rPr>
          <w:rFonts w:asciiTheme="minorHAnsi" w:hAnsiTheme="minorHAnsi" w:cstheme="minorHAnsi"/>
          <w:i/>
          <w:sz w:val="20"/>
          <w:szCs w:val="20"/>
        </w:rPr>
        <w:t>ειδών</w:t>
      </w:r>
      <w:r w:rsidR="00DB221F" w:rsidRPr="000D099D">
        <w:rPr>
          <w:rFonts w:asciiTheme="minorHAnsi" w:hAnsiTheme="minorHAnsi" w:cstheme="minorHAnsi"/>
          <w:i/>
          <w:sz w:val="20"/>
          <w:szCs w:val="20"/>
        </w:rPr>
        <w:t xml:space="preserve"> </w:t>
      </w:r>
      <w:r w:rsidRPr="000D099D">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του </w:t>
      </w:r>
      <w:r w:rsidRPr="000D099D">
        <w:rPr>
          <w:rFonts w:asciiTheme="minorHAnsi" w:hAnsiTheme="minorHAnsi" w:cstheme="minorHAnsi"/>
          <w:i/>
          <w:sz w:val="20"/>
          <w:szCs w:val="20"/>
        </w:rPr>
        <w:t>είδους</w:t>
      </w:r>
      <w:r w:rsidR="00DB221F" w:rsidRPr="000D099D">
        <w:rPr>
          <w:rFonts w:asciiTheme="minorHAnsi" w:hAnsiTheme="minorHAnsi" w:cstheme="minorHAnsi"/>
          <w:i/>
          <w:sz w:val="20"/>
          <w:szCs w:val="20"/>
        </w:rPr>
        <w:t xml:space="preserve"> </w:t>
      </w:r>
      <w:r w:rsidRPr="000D099D">
        <w:rPr>
          <w:rFonts w:asciiTheme="minorHAnsi" w:hAnsiTheme="minorHAnsi" w:cstheme="minorHAnsi"/>
          <w:sz w:val="20"/>
          <w:szCs w:val="20"/>
        </w:rPr>
        <w:t>που προσφέρουν.</w:t>
      </w:r>
      <w:r w:rsidRPr="00824140">
        <w:rPr>
          <w:rFonts w:asciiTheme="minorHAnsi" w:hAnsiTheme="minorHAnsi" w:cstheme="minorHAnsi"/>
          <w:sz w:val="20"/>
          <w:szCs w:val="20"/>
        </w:rPr>
        <w:t xml:space="preserve">  </w:t>
      </w:r>
    </w:p>
    <w:p w14:paraId="18F0A5AC"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631068EF" w14:textId="79005AE4" w:rsidR="000E700A" w:rsidRDefault="00D93A0C" w:rsidP="00DC3A13">
      <w:pPr>
        <w:autoSpaceDE w:val="0"/>
        <w:autoSpaceDN w:val="0"/>
        <w:adjustRightInd w:val="0"/>
        <w:spacing w:after="0" w:line="276" w:lineRule="auto"/>
        <w:jc w:val="both"/>
        <w:rPr>
          <w:rFonts w:asciiTheme="minorHAnsi" w:hAnsiTheme="minorHAnsi" w:cstheme="minorHAnsi"/>
          <w:sz w:val="20"/>
          <w:szCs w:val="20"/>
        </w:rPr>
      </w:pPr>
      <w:r w:rsidRPr="00D93A0C">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r>
        <w:rPr>
          <w:rFonts w:asciiTheme="minorHAnsi" w:hAnsiTheme="minorHAnsi" w:cstheme="minorHAnsi"/>
          <w:sz w:val="20"/>
          <w:szCs w:val="20"/>
        </w:rPr>
        <w:t xml:space="preserve"> </w:t>
      </w:r>
    </w:p>
    <w:p w14:paraId="1DABD038" w14:textId="77777777" w:rsidR="00DC3A13" w:rsidRPr="000E700A" w:rsidRDefault="00DC3A13" w:rsidP="00DC3A13">
      <w:pPr>
        <w:autoSpaceDE w:val="0"/>
        <w:autoSpaceDN w:val="0"/>
        <w:adjustRightInd w:val="0"/>
        <w:spacing w:after="0" w:line="276" w:lineRule="auto"/>
        <w:jc w:val="both"/>
        <w:rPr>
          <w:rFonts w:asciiTheme="minorHAnsi" w:hAnsiTheme="minorHAnsi" w:cstheme="minorHAnsi"/>
          <w:sz w:val="20"/>
          <w:szCs w:val="20"/>
        </w:rPr>
      </w:pPr>
    </w:p>
    <w:p w14:paraId="07969489" w14:textId="77777777" w:rsidR="00AE436D" w:rsidRPr="00DE5456" w:rsidRDefault="0088641A" w:rsidP="00DC3A1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36CCFAFA" w14:textId="77777777" w:rsidR="00E87C43" w:rsidRDefault="002628D5" w:rsidP="00DC3A13">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14:paraId="70C50CED" w14:textId="0C328DE3" w:rsidR="00E87C43" w:rsidRPr="00E87C43" w:rsidRDefault="00E87C43" w:rsidP="00DC3A13">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0E700A">
        <w:rPr>
          <w:rFonts w:asciiTheme="minorHAnsi" w:hAnsiTheme="minorHAnsi" w:cstheme="minorHAnsi"/>
          <w:b/>
          <w:caps/>
          <w:sz w:val="20"/>
          <w:szCs w:val="20"/>
        </w:rPr>
        <w:t>ΑΝΑΛΩΣΙΜΩΝ ΕΓΧΥΣΗΣ ΓΙΑ τις ΑΝΑΓΚΕΣ ΤΩΝ ΕΡΓΑΣΤΗΡΙΩΝ</w:t>
      </w:r>
      <w:r w:rsidR="00424B4D" w:rsidRPr="00424B4D">
        <w:rPr>
          <w:rFonts w:asciiTheme="minorHAnsi" w:hAnsiTheme="minorHAnsi" w:cstheme="minorHAnsi"/>
          <w:b/>
          <w:caps/>
          <w:sz w:val="20"/>
          <w:szCs w:val="20"/>
        </w:rPr>
        <w:t xml:space="preserve"> του ΓΧΚ </w:t>
      </w:r>
      <w:r w:rsidRPr="00DE5456">
        <w:rPr>
          <w:rFonts w:asciiTheme="minorHAnsi" w:hAnsiTheme="minorHAnsi" w:cstheme="minorHAnsi"/>
          <w:b/>
          <w:caps/>
          <w:sz w:val="20"/>
          <w:szCs w:val="20"/>
        </w:rPr>
        <w:t>(30/002/000/</w:t>
      </w:r>
      <w:r w:rsidR="00B82406">
        <w:rPr>
          <w:rFonts w:asciiTheme="minorHAnsi" w:hAnsiTheme="minorHAnsi" w:cstheme="minorHAnsi"/>
          <w:b/>
          <w:caps/>
          <w:sz w:val="20"/>
          <w:szCs w:val="20"/>
        </w:rPr>
        <w:t>6516</w:t>
      </w:r>
      <w:r w:rsidR="00112C3E">
        <w:rPr>
          <w:rFonts w:asciiTheme="minorHAnsi" w:hAnsiTheme="minorHAnsi" w:cstheme="minorHAnsi"/>
          <w:b/>
          <w:caps/>
          <w:sz w:val="20"/>
          <w:szCs w:val="20"/>
        </w:rPr>
        <w:t>/202</w:t>
      </w:r>
      <w:r w:rsidR="00424B4D">
        <w:rPr>
          <w:rFonts w:asciiTheme="minorHAnsi" w:hAnsiTheme="minorHAnsi" w:cstheme="minorHAnsi"/>
          <w:b/>
          <w:caps/>
          <w:sz w:val="20"/>
          <w:szCs w:val="20"/>
        </w:rPr>
        <w:t>4</w:t>
      </w:r>
      <w:r w:rsidRPr="00DE5456">
        <w:rPr>
          <w:rFonts w:asciiTheme="minorHAnsi" w:hAnsiTheme="minorHAnsi" w:cstheme="minorHAnsi"/>
          <w:b/>
          <w:caps/>
          <w:sz w:val="20"/>
          <w:szCs w:val="20"/>
        </w:rPr>
        <w:t xml:space="preserve"> πρόσκληση </w:t>
      </w:r>
      <w:bookmarkStart w:id="1"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1"/>
      <w:r w:rsidRPr="00DE5456">
        <w:rPr>
          <w:rFonts w:asciiTheme="minorHAnsi" w:hAnsiTheme="minorHAnsi" w:cstheme="minorHAnsi"/>
          <w:b/>
          <w:caps/>
          <w:sz w:val="20"/>
          <w:szCs w:val="20"/>
        </w:rPr>
        <w:t>)</w:t>
      </w:r>
    </w:p>
    <w:p w14:paraId="528DE492" w14:textId="77777777" w:rsidR="00E87C43" w:rsidRDefault="0088641A" w:rsidP="00DC3A13">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 xml:space="preserve">Οι προσφορές υποβάλλονται μέχρι </w:t>
      </w:r>
      <w:r w:rsidRPr="00F93606">
        <w:rPr>
          <w:rFonts w:asciiTheme="minorHAnsi" w:hAnsiTheme="minorHAnsi" w:cstheme="minorHAnsi"/>
          <w:sz w:val="20"/>
          <w:szCs w:val="20"/>
        </w:rPr>
        <w:t>και την</w:t>
      </w:r>
      <w:r w:rsidR="005130C6" w:rsidRPr="00F93606">
        <w:rPr>
          <w:rFonts w:asciiTheme="minorHAnsi" w:hAnsiTheme="minorHAnsi" w:cstheme="minorHAnsi"/>
          <w:sz w:val="20"/>
          <w:szCs w:val="20"/>
        </w:rPr>
        <w:t xml:space="preserve"> </w:t>
      </w:r>
      <w:r w:rsidR="000E700A" w:rsidRPr="00F93606">
        <w:rPr>
          <w:rFonts w:asciiTheme="minorHAnsi" w:hAnsiTheme="minorHAnsi" w:cstheme="minorHAnsi"/>
          <w:sz w:val="20"/>
          <w:szCs w:val="20"/>
        </w:rPr>
        <w:t>Παρασκευή</w:t>
      </w:r>
      <w:r w:rsidR="00AA5978" w:rsidRPr="00F93606">
        <w:rPr>
          <w:rFonts w:asciiTheme="minorHAnsi" w:hAnsiTheme="minorHAnsi" w:cstheme="minorHAnsi"/>
          <w:sz w:val="20"/>
          <w:szCs w:val="20"/>
        </w:rPr>
        <w:t>,</w:t>
      </w:r>
      <w:r w:rsidR="00A76D9F" w:rsidRPr="00F93606">
        <w:rPr>
          <w:rFonts w:asciiTheme="minorHAnsi" w:hAnsiTheme="minorHAnsi" w:cstheme="minorHAnsi"/>
          <w:sz w:val="20"/>
          <w:szCs w:val="20"/>
        </w:rPr>
        <w:t xml:space="preserve"> </w:t>
      </w:r>
      <w:r w:rsidR="00AA5978" w:rsidRPr="00F93606">
        <w:rPr>
          <w:rFonts w:asciiTheme="minorHAnsi" w:hAnsiTheme="minorHAnsi" w:cstheme="minorHAnsi"/>
          <w:sz w:val="20"/>
          <w:szCs w:val="20"/>
        </w:rPr>
        <w:t>1</w:t>
      </w:r>
      <w:r w:rsidR="000E700A" w:rsidRPr="00F93606">
        <w:rPr>
          <w:rFonts w:asciiTheme="minorHAnsi" w:hAnsiTheme="minorHAnsi" w:cstheme="minorHAnsi"/>
          <w:sz w:val="20"/>
          <w:szCs w:val="20"/>
        </w:rPr>
        <w:t>3/09</w:t>
      </w:r>
      <w:r w:rsidR="00F84C4F" w:rsidRPr="00F93606">
        <w:rPr>
          <w:rFonts w:asciiTheme="minorHAnsi" w:hAnsiTheme="minorHAnsi" w:cstheme="minorHAnsi"/>
          <w:sz w:val="20"/>
          <w:szCs w:val="20"/>
        </w:rPr>
        <w:t>/</w:t>
      </w:r>
      <w:r w:rsidRPr="00F93606">
        <w:rPr>
          <w:rFonts w:asciiTheme="minorHAnsi" w:hAnsiTheme="minorHAnsi" w:cstheme="minorHAnsi"/>
          <w:sz w:val="20"/>
          <w:szCs w:val="20"/>
        </w:rPr>
        <w:t>20</w:t>
      </w:r>
      <w:r w:rsidR="00BA7CBB" w:rsidRPr="00F93606">
        <w:rPr>
          <w:rFonts w:asciiTheme="minorHAnsi" w:hAnsiTheme="minorHAnsi" w:cstheme="minorHAnsi"/>
          <w:sz w:val="20"/>
          <w:szCs w:val="20"/>
        </w:rPr>
        <w:t>24</w:t>
      </w:r>
      <w:r w:rsidR="00562499" w:rsidRPr="00F93606">
        <w:rPr>
          <w:rFonts w:asciiTheme="minorHAnsi" w:hAnsiTheme="minorHAnsi" w:cstheme="minorHAnsi"/>
          <w:sz w:val="20"/>
          <w:szCs w:val="20"/>
        </w:rPr>
        <w:t>.</w:t>
      </w:r>
      <w:r w:rsidR="00562499">
        <w:rPr>
          <w:rFonts w:asciiTheme="minorHAnsi" w:hAnsiTheme="minorHAnsi" w:cstheme="minorHAnsi"/>
          <w:sz w:val="20"/>
          <w:szCs w:val="20"/>
        </w:rPr>
        <w:t xml:space="preserve"> </w:t>
      </w:r>
    </w:p>
    <w:p w14:paraId="28869446" w14:textId="77777777" w:rsidR="00AE436D" w:rsidRPr="00DE5456" w:rsidRDefault="0088641A" w:rsidP="00DC3A13">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4DF31619"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01A3A0AA"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7D575C97" w14:textId="77777777" w:rsidR="00AE436D" w:rsidRPr="00DE5456" w:rsidRDefault="00A02000" w:rsidP="00B372C6">
      <w:pPr>
        <w:spacing w:line="276" w:lineRule="auto"/>
        <w:contextualSpacing/>
        <w:jc w:val="both"/>
        <w:rPr>
          <w:rFonts w:asciiTheme="minorHAnsi" w:hAnsiTheme="minorHAnsi" w:cstheme="minorHAnsi"/>
          <w:sz w:val="20"/>
          <w:szCs w:val="20"/>
        </w:rPr>
      </w:pPr>
      <w:bookmarkStart w:id="2"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1B880DF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0E700A">
        <w:rPr>
          <w:rFonts w:asciiTheme="minorHAnsi" w:hAnsiTheme="minorHAnsi" w:cstheme="minorHAnsi"/>
          <w:sz w:val="20"/>
          <w:szCs w:val="20"/>
        </w:rPr>
        <w:t xml:space="preserve">(ψηφιακά)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4D8C542F" w14:textId="77777777" w:rsidR="000B5D9D" w:rsidRDefault="00DE5A2F" w:rsidP="006424B3">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r w:rsidR="000E700A">
        <w:rPr>
          <w:rFonts w:asciiTheme="minorHAnsi" w:hAnsiTheme="minorHAnsi" w:cstheme="minorHAnsi"/>
          <w:sz w:val="20"/>
          <w:szCs w:val="20"/>
        </w:rPr>
        <w:t xml:space="preserve"> (ψηφιακά υπογεγραμμένη)</w:t>
      </w:r>
    </w:p>
    <w:p w14:paraId="1B86634C"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0D9C1462" w14:textId="24B2246A"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w:t>
      </w:r>
      <w:r w:rsidR="00DC3A13">
        <w:rPr>
          <w:rFonts w:asciiTheme="minorHAnsi" w:hAnsiTheme="minorHAnsi" w:cstheme="minorHAnsi"/>
          <w:sz w:val="20"/>
          <w:szCs w:val="20"/>
        </w:rPr>
        <w:t>ρομηνίας υποβολής των προσφορών.</w:t>
      </w:r>
    </w:p>
    <w:p w14:paraId="37C6A8CD"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5B4698F6"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E67031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w:t>
      </w:r>
      <w:proofErr w:type="spellEnd"/>
      <w:r w:rsidRPr="00DE5456">
        <w:rPr>
          <w:rFonts w:asciiTheme="minorHAnsi" w:hAnsiTheme="minorHAnsi" w:cstheme="minorHAnsi"/>
          <w:sz w:val="20"/>
          <w:szCs w:val="20"/>
        </w:rPr>
        <w:t>. Τον Πρόεδρο του ΔΣ και τον Διευθύνοντα Σύμβουλο, όταν το νομικό πρόσωπο είναι Α.Ε.</w:t>
      </w:r>
    </w:p>
    <w:p w14:paraId="10ED53A8"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iii</w:t>
      </w:r>
      <w:proofErr w:type="spellEnd"/>
      <w:r w:rsidRPr="00DE5456">
        <w:rPr>
          <w:rFonts w:asciiTheme="minorHAnsi" w:hAnsiTheme="minorHAnsi" w:cstheme="minorHAnsi"/>
          <w:sz w:val="20"/>
          <w:szCs w:val="20"/>
        </w:rPr>
        <w:t>. Σε κάθε άλλη περίπτωση νομικού προσώπου τους νόμιμους εκπροσώπους του.</w:t>
      </w:r>
    </w:p>
    <w:p w14:paraId="7BAF1B82"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7BF555F" w14:textId="77777777" w:rsidR="00865603" w:rsidRDefault="00865603" w:rsidP="00B372C6">
      <w:pPr>
        <w:spacing w:line="276" w:lineRule="auto"/>
        <w:contextualSpacing/>
        <w:jc w:val="both"/>
        <w:rPr>
          <w:rFonts w:asciiTheme="minorHAnsi" w:hAnsiTheme="minorHAnsi" w:cstheme="minorHAnsi"/>
          <w:sz w:val="20"/>
          <w:szCs w:val="20"/>
        </w:rPr>
      </w:pPr>
    </w:p>
    <w:p w14:paraId="523ADCD3"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37367726"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3F85C73E" w14:textId="77777777" w:rsidR="00F95777" w:rsidRDefault="00F95777" w:rsidP="00620783">
      <w:pPr>
        <w:spacing w:after="0" w:line="276" w:lineRule="auto"/>
        <w:jc w:val="both"/>
        <w:rPr>
          <w:rFonts w:asciiTheme="minorHAnsi" w:hAnsiTheme="minorHAnsi" w:cstheme="minorHAnsi"/>
          <w:sz w:val="20"/>
          <w:szCs w:val="20"/>
        </w:rPr>
      </w:pPr>
    </w:p>
    <w:p w14:paraId="0A397895"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lastRenderedPageBreak/>
        <w:t>Οι προσφέροντες δεν δικαιούνται αποζημίωση για δαπάνες σχετικές με τη συμμετοχή τους.</w:t>
      </w:r>
    </w:p>
    <w:p w14:paraId="59D3A48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75C8672"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2"/>
    <w:p w14:paraId="239E995C"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166E1F03"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19A87F99" w14:textId="3103D248"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proofErr w:type="spellStart"/>
      <w:r w:rsidR="00D93A0C" w:rsidRPr="00F93606">
        <w:rPr>
          <w:rFonts w:asciiTheme="minorHAnsi" w:hAnsiTheme="minorHAnsi" w:cstheme="minorHAnsi"/>
          <w:b/>
          <w:bCs/>
          <w:sz w:val="20"/>
          <w:szCs w:val="20"/>
        </w:rPr>
        <w:t>εκατόν</w:t>
      </w:r>
      <w:proofErr w:type="spellEnd"/>
      <w:r w:rsidR="00D93A0C" w:rsidRPr="00F93606">
        <w:rPr>
          <w:rFonts w:asciiTheme="minorHAnsi" w:hAnsiTheme="minorHAnsi" w:cstheme="minorHAnsi"/>
          <w:b/>
          <w:bCs/>
          <w:sz w:val="20"/>
          <w:szCs w:val="20"/>
        </w:rPr>
        <w:t xml:space="preserve"> ογδόντα</w:t>
      </w:r>
      <w:r w:rsidR="00D93A0C" w:rsidRPr="00F93606">
        <w:rPr>
          <w:rFonts w:asciiTheme="minorHAnsi" w:hAnsiTheme="minorHAnsi" w:cstheme="minorHAnsi"/>
          <w:sz w:val="20"/>
          <w:szCs w:val="20"/>
        </w:rPr>
        <w:t xml:space="preserve"> </w:t>
      </w:r>
      <w:r w:rsidR="00D93A0C" w:rsidRPr="00F93606">
        <w:rPr>
          <w:rFonts w:asciiTheme="minorHAnsi" w:hAnsiTheme="minorHAnsi" w:cstheme="minorHAnsi"/>
          <w:b/>
          <w:sz w:val="20"/>
          <w:szCs w:val="20"/>
        </w:rPr>
        <w:t>(</w:t>
      </w:r>
      <w:r w:rsidR="000A697C" w:rsidRPr="00F93606">
        <w:rPr>
          <w:rFonts w:asciiTheme="minorHAnsi" w:hAnsiTheme="minorHAnsi" w:cstheme="minorHAnsi"/>
          <w:b/>
          <w:sz w:val="20"/>
          <w:szCs w:val="20"/>
        </w:rPr>
        <w:t>180</w:t>
      </w:r>
      <w:r w:rsidR="00D93A0C" w:rsidRPr="00F93606">
        <w:rPr>
          <w:rFonts w:asciiTheme="minorHAnsi" w:hAnsiTheme="minorHAnsi" w:cstheme="minorHAnsi"/>
          <w:b/>
          <w:sz w:val="20"/>
          <w:szCs w:val="20"/>
        </w:rPr>
        <w:t>)</w:t>
      </w:r>
      <w:r w:rsidRPr="00F93606">
        <w:rPr>
          <w:rFonts w:asciiTheme="minorHAnsi" w:hAnsiTheme="minorHAnsi" w:cstheme="minorHAnsi"/>
          <w:b/>
          <w:sz w:val="20"/>
          <w:szCs w:val="20"/>
        </w:rPr>
        <w:t xml:space="preserve"> </w:t>
      </w:r>
      <w:r w:rsidR="00D93A0C" w:rsidRPr="00F93606">
        <w:rPr>
          <w:rFonts w:asciiTheme="minorHAnsi" w:hAnsiTheme="minorHAnsi" w:cstheme="minorHAnsi"/>
          <w:b/>
          <w:sz w:val="20"/>
          <w:szCs w:val="20"/>
        </w:rPr>
        <w:t>η</w:t>
      </w:r>
      <w:r w:rsidRPr="00F93606">
        <w:rPr>
          <w:rFonts w:asciiTheme="minorHAnsi" w:hAnsiTheme="minorHAnsi" w:cstheme="minorHAnsi"/>
          <w:b/>
          <w:sz w:val="20"/>
          <w:szCs w:val="20"/>
        </w:rPr>
        <w:t>μέρες</w:t>
      </w:r>
      <w:r w:rsidRPr="00F93606">
        <w:rPr>
          <w:rFonts w:asciiTheme="minorHAnsi" w:hAnsiTheme="minorHAnsi" w:cstheme="minorHAnsi"/>
          <w:sz w:val="20"/>
          <w:szCs w:val="20"/>
        </w:rPr>
        <w:t xml:space="preserve"> από</w:t>
      </w:r>
      <w:r w:rsidRPr="00DE5456">
        <w:rPr>
          <w:rFonts w:asciiTheme="minorHAnsi" w:hAnsiTheme="minorHAnsi" w:cstheme="minorHAnsi"/>
          <w:sz w:val="20"/>
          <w:szCs w:val="20"/>
        </w:rPr>
        <w:t xml:space="preserve"> την επόμενη της καταληκτικής ημερομηνίας υποβολής προσφορών. </w:t>
      </w:r>
    </w:p>
    <w:p w14:paraId="7033CB53" w14:textId="77777777" w:rsidR="001A215F" w:rsidRPr="00644FEB" w:rsidRDefault="001A215F" w:rsidP="00644FEB">
      <w:pPr>
        <w:spacing w:after="0" w:line="276" w:lineRule="auto"/>
        <w:rPr>
          <w:rFonts w:asciiTheme="minorHAnsi" w:eastAsia="Times New Roman" w:hAnsiTheme="minorHAnsi" w:cstheme="minorHAnsi"/>
          <w:sz w:val="20"/>
          <w:szCs w:val="20"/>
          <w:lang w:eastAsia="el-GR"/>
        </w:rPr>
      </w:pPr>
    </w:p>
    <w:p w14:paraId="0E0C1894"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0117AF20"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04A60B70" w14:textId="77777777"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0B5D9D">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14:paraId="71116CA0"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44813084"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B2F123E" w14:textId="77777777" w:rsidR="000644AD" w:rsidRPr="00DE5456" w:rsidRDefault="000644AD" w:rsidP="00B372C6">
      <w:pPr>
        <w:pStyle w:val="3"/>
        <w:spacing w:line="276" w:lineRule="auto"/>
        <w:contextualSpacing/>
        <w:jc w:val="both"/>
        <w:rPr>
          <w:rFonts w:asciiTheme="minorHAnsi" w:hAnsiTheme="minorHAnsi" w:cstheme="minorHAnsi"/>
        </w:rPr>
      </w:pPr>
    </w:p>
    <w:p w14:paraId="47DBA9A4"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5107DF9B" w14:textId="77777777" w:rsidR="00F21736" w:rsidRPr="00DE5456" w:rsidRDefault="0088641A" w:rsidP="00BF5100">
      <w:pPr>
        <w:spacing w:after="0" w:line="276" w:lineRule="auto"/>
        <w:contextualSpacing/>
        <w:jc w:val="both"/>
        <w:rPr>
          <w:rFonts w:asciiTheme="minorHAnsi" w:hAnsiTheme="minorHAnsi" w:cstheme="minorHAnsi"/>
          <w:sz w:val="20"/>
          <w:szCs w:val="20"/>
        </w:rPr>
      </w:pPr>
      <w:bookmarkStart w:id="3"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361A0DC8" w14:textId="77777777"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08F8EA5" w14:textId="77777777"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3"/>
    <w:p w14:paraId="3E601361" w14:textId="77777777"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14:paraId="06D43600"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1628559A" w14:textId="02A495DD" w:rsidR="005C34EC" w:rsidRDefault="00BA7CBB" w:rsidP="00F93606">
      <w:pPr>
        <w:spacing w:line="276" w:lineRule="auto"/>
        <w:contextualSpacing/>
        <w:jc w:val="both"/>
        <w:rPr>
          <w:rFonts w:asciiTheme="minorHAnsi" w:hAnsiTheme="minorHAnsi" w:cstheme="minorHAnsi"/>
          <w:sz w:val="20"/>
          <w:szCs w:val="20"/>
        </w:rPr>
      </w:pPr>
      <w:r w:rsidRPr="00BA7CBB">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w:t>
      </w:r>
      <w:r w:rsidR="00D93A0C">
        <w:rPr>
          <w:rFonts w:asciiTheme="minorHAnsi" w:hAnsiTheme="minorHAnsi" w:cstheme="minorHAnsi"/>
          <w:sz w:val="20"/>
          <w:szCs w:val="20"/>
          <w:u w:val="single"/>
        </w:rPr>
        <w:t>βάσει τιμής (προ ΦΠΑ), κάθε τμήματος χωριστά.</w:t>
      </w:r>
    </w:p>
    <w:p w14:paraId="24689FE2" w14:textId="77777777" w:rsidR="00570337" w:rsidRPr="00DE5456" w:rsidRDefault="0088641A" w:rsidP="00F9360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5CCA57A6"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59915E2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14:paraId="38D52E98" w14:textId="77777777" w:rsidR="000E700A" w:rsidRDefault="000E700A" w:rsidP="00B45713">
      <w:pPr>
        <w:spacing w:line="276" w:lineRule="auto"/>
        <w:contextualSpacing/>
        <w:jc w:val="both"/>
        <w:rPr>
          <w:rFonts w:asciiTheme="minorHAnsi" w:hAnsiTheme="minorHAnsi" w:cstheme="minorHAnsi"/>
          <w:sz w:val="20"/>
          <w:szCs w:val="20"/>
        </w:rPr>
      </w:pPr>
      <w:r w:rsidRPr="000E700A">
        <w:rPr>
          <w:rFonts w:asciiTheme="minorHAnsi" w:hAnsiTheme="minorHAnsi" w:cstheme="minorHAnsi"/>
          <w:sz w:val="20"/>
          <w:szCs w:val="20"/>
        </w:rPr>
        <w:t xml:space="preserve">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w:t>
      </w:r>
      <w:r>
        <w:rPr>
          <w:rFonts w:asciiTheme="minorHAnsi" w:hAnsiTheme="minorHAnsi" w:cstheme="minorHAnsi"/>
          <w:sz w:val="20"/>
          <w:szCs w:val="20"/>
        </w:rPr>
        <w:t>πρόσκλησης.</w:t>
      </w:r>
    </w:p>
    <w:p w14:paraId="15CD65A8" w14:textId="77777777"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4"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BA7CBB">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4"/>
    <w:p w14:paraId="03C1A93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37845108"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6A257B64" w14:textId="77777777"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0E700A" w:rsidRPr="00F93606">
        <w:rPr>
          <w:rFonts w:asciiTheme="minorHAnsi" w:hAnsiTheme="minorHAnsi" w:cstheme="minorHAnsi"/>
          <w:b/>
          <w:sz w:val="20"/>
          <w:szCs w:val="20"/>
          <w:u w:val="single"/>
        </w:rPr>
        <w:t>τριών</w:t>
      </w:r>
      <w:r w:rsidR="003A2ED7" w:rsidRPr="00F93606">
        <w:rPr>
          <w:rFonts w:asciiTheme="minorHAnsi" w:hAnsiTheme="minorHAnsi" w:cstheme="minorHAnsi"/>
          <w:b/>
          <w:sz w:val="20"/>
          <w:szCs w:val="20"/>
          <w:u w:val="single"/>
        </w:rPr>
        <w:t xml:space="preserve"> (</w:t>
      </w:r>
      <w:r w:rsidR="000E700A" w:rsidRPr="00F93606">
        <w:rPr>
          <w:rFonts w:asciiTheme="minorHAnsi" w:hAnsiTheme="minorHAnsi" w:cstheme="minorHAnsi"/>
          <w:b/>
          <w:sz w:val="20"/>
          <w:szCs w:val="20"/>
          <w:u w:val="single"/>
        </w:rPr>
        <w:t>3</w:t>
      </w:r>
      <w:r w:rsidRPr="00F93606">
        <w:rPr>
          <w:rFonts w:asciiTheme="minorHAnsi" w:hAnsiTheme="minorHAnsi" w:cstheme="minorHAnsi"/>
          <w:b/>
          <w:sz w:val="20"/>
          <w:szCs w:val="20"/>
          <w:u w:val="single"/>
        </w:rPr>
        <w:t>)</w:t>
      </w:r>
      <w:r w:rsidRPr="00BF5100">
        <w:rPr>
          <w:rFonts w:asciiTheme="minorHAnsi" w:hAnsiTheme="minorHAnsi" w:cstheme="minorHAnsi"/>
          <w:b/>
          <w:sz w:val="20"/>
          <w:szCs w:val="20"/>
          <w:u w:val="single"/>
        </w:rPr>
        <w:t xml:space="preserve"> </w:t>
      </w:r>
      <w:r w:rsidR="00BA7CBB">
        <w:rPr>
          <w:rFonts w:asciiTheme="minorHAnsi" w:hAnsiTheme="minorHAnsi" w:cstheme="minorHAnsi"/>
          <w:sz w:val="20"/>
          <w:szCs w:val="20"/>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3AFBA337" w14:textId="77777777" w:rsidR="00BF5100" w:rsidRPr="000D099D" w:rsidRDefault="00BF5100" w:rsidP="00BF5100">
      <w:pPr>
        <w:spacing w:after="0" w:line="276" w:lineRule="auto"/>
        <w:jc w:val="both"/>
        <w:rPr>
          <w:rFonts w:asciiTheme="minorHAnsi" w:hAnsiTheme="minorHAnsi" w:cstheme="minorHAnsi"/>
          <w:sz w:val="20"/>
          <w:szCs w:val="20"/>
        </w:rPr>
      </w:pPr>
      <w:bookmarkStart w:id="5" w:name="_Hlk149745878"/>
      <w:r w:rsidRPr="00BF5100">
        <w:rPr>
          <w:rFonts w:asciiTheme="minorHAnsi" w:hAnsiTheme="minorHAnsi" w:cstheme="minorHAnsi"/>
          <w:sz w:val="20"/>
          <w:szCs w:val="20"/>
        </w:rPr>
        <w:t xml:space="preserve">Η υλοποίηση περιλαμβάνει την παράδοση των </w:t>
      </w:r>
      <w:r w:rsidRPr="00174D9C">
        <w:rPr>
          <w:rFonts w:asciiTheme="minorHAnsi" w:hAnsiTheme="minorHAnsi" w:cstheme="minorHAnsi"/>
          <w:i/>
          <w:sz w:val="20"/>
          <w:szCs w:val="20"/>
        </w:rPr>
        <w:t>ειδών</w:t>
      </w:r>
      <w:r w:rsidR="00174D9C" w:rsidRPr="00174D9C">
        <w:rPr>
          <w:rFonts w:asciiTheme="minorHAnsi" w:hAnsiTheme="minorHAnsi" w:cstheme="minorHAnsi"/>
          <w:i/>
          <w:sz w:val="20"/>
          <w:szCs w:val="20"/>
        </w:rPr>
        <w:t xml:space="preserve"> </w:t>
      </w:r>
      <w:r w:rsidRPr="000D099D">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14:paraId="62B1406E" w14:textId="77777777"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0D099D">
        <w:rPr>
          <w:rFonts w:asciiTheme="minorHAnsi" w:hAnsiTheme="minorHAnsi" w:cstheme="minorHAnsi"/>
          <w:i/>
          <w:sz w:val="20"/>
          <w:szCs w:val="20"/>
        </w:rPr>
        <w:t xml:space="preserve">ειδών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14:paraId="4501B8CB" w14:textId="77777777" w:rsidR="006424B3" w:rsidRDefault="006424B3" w:rsidP="00BF5100">
      <w:pPr>
        <w:spacing w:after="0" w:line="276" w:lineRule="auto"/>
        <w:jc w:val="both"/>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841"/>
        <w:gridCol w:w="1843"/>
        <w:gridCol w:w="1277"/>
        <w:gridCol w:w="2402"/>
      </w:tblGrid>
      <w:tr w:rsidR="00A66FC1" w:rsidRPr="00FF0660" w14:paraId="690CC165" w14:textId="77777777" w:rsidTr="00657ECB">
        <w:trPr>
          <w:jc w:val="center"/>
        </w:trPr>
        <w:tc>
          <w:tcPr>
            <w:tcW w:w="2690" w:type="dxa"/>
            <w:vAlign w:val="center"/>
          </w:tcPr>
          <w:p w14:paraId="6E1B0EBF" w14:textId="77777777" w:rsidR="00A66FC1" w:rsidRPr="00FF0660" w:rsidRDefault="00A66FC1" w:rsidP="00A66FC1">
            <w:pPr>
              <w:spacing w:after="0" w:line="264" w:lineRule="auto"/>
              <w:jc w:val="center"/>
              <w:rPr>
                <w:rFonts w:asciiTheme="minorHAnsi" w:hAnsiTheme="minorHAnsi" w:cstheme="minorHAnsi"/>
                <w:b/>
                <w:sz w:val="18"/>
                <w:szCs w:val="18"/>
                <w:lang w:val="en-GB"/>
              </w:rPr>
            </w:pPr>
            <w:bookmarkStart w:id="6" w:name="_Hlk149745903"/>
            <w:bookmarkEnd w:id="5"/>
            <w:proofErr w:type="spellStart"/>
            <w:r w:rsidRPr="00FF0660">
              <w:rPr>
                <w:rFonts w:asciiTheme="minorHAnsi" w:hAnsiTheme="minorHAnsi" w:cstheme="minorHAnsi"/>
                <w:b/>
                <w:sz w:val="18"/>
                <w:szCs w:val="18"/>
                <w:lang w:val="en-GB"/>
              </w:rPr>
              <w:lastRenderedPageBreak/>
              <w:t>Χημική</w:t>
            </w:r>
            <w:proofErr w:type="spellEnd"/>
            <w:r w:rsidRPr="00FF0660">
              <w:rPr>
                <w:rFonts w:asciiTheme="minorHAnsi" w:hAnsiTheme="minorHAnsi" w:cstheme="minorHAnsi"/>
                <w:b/>
                <w:sz w:val="18"/>
                <w:szCs w:val="18"/>
                <w:lang w:val="en-GB"/>
              </w:rPr>
              <w:t xml:space="preserve"> Υπ</w:t>
            </w:r>
            <w:proofErr w:type="spellStart"/>
            <w:r w:rsidRPr="00FF0660">
              <w:rPr>
                <w:rFonts w:asciiTheme="minorHAnsi" w:hAnsiTheme="minorHAnsi" w:cstheme="minorHAnsi"/>
                <w:b/>
                <w:sz w:val="18"/>
                <w:szCs w:val="18"/>
                <w:lang w:val="en-GB"/>
              </w:rPr>
              <w:t>ηρεσί</w:t>
            </w:r>
            <w:proofErr w:type="spellEnd"/>
            <w:r w:rsidRPr="00FF0660">
              <w:rPr>
                <w:rFonts w:asciiTheme="minorHAnsi" w:hAnsiTheme="minorHAnsi" w:cstheme="minorHAnsi"/>
                <w:b/>
                <w:sz w:val="18"/>
                <w:szCs w:val="18"/>
                <w:lang w:val="en-GB"/>
              </w:rPr>
              <w:t>α/Τόπος πα</w:t>
            </w:r>
            <w:proofErr w:type="spellStart"/>
            <w:r w:rsidRPr="00FF0660">
              <w:rPr>
                <w:rFonts w:asciiTheme="minorHAnsi" w:hAnsiTheme="minorHAnsi" w:cstheme="minorHAnsi"/>
                <w:b/>
                <w:sz w:val="18"/>
                <w:szCs w:val="18"/>
                <w:lang w:val="en-GB"/>
              </w:rPr>
              <w:t>ράδοσης</w:t>
            </w:r>
            <w:proofErr w:type="spellEnd"/>
          </w:p>
        </w:tc>
        <w:tc>
          <w:tcPr>
            <w:tcW w:w="1841" w:type="dxa"/>
            <w:vAlign w:val="center"/>
          </w:tcPr>
          <w:p w14:paraId="1F11AEC6" w14:textId="77777777" w:rsidR="00A66FC1" w:rsidRPr="00FF0660" w:rsidRDefault="00A66FC1" w:rsidP="00A66FC1">
            <w:pPr>
              <w:spacing w:after="0" w:line="264" w:lineRule="auto"/>
              <w:jc w:val="center"/>
              <w:rPr>
                <w:rFonts w:asciiTheme="minorHAnsi" w:hAnsiTheme="minorHAnsi" w:cstheme="minorHAnsi"/>
                <w:b/>
                <w:sz w:val="18"/>
                <w:szCs w:val="18"/>
                <w:lang w:val="en-GB"/>
              </w:rPr>
            </w:pPr>
            <w:proofErr w:type="spellStart"/>
            <w:r w:rsidRPr="00FF0660">
              <w:rPr>
                <w:rFonts w:asciiTheme="minorHAnsi" w:hAnsiTheme="minorHAnsi" w:cstheme="minorHAnsi"/>
                <w:b/>
                <w:sz w:val="18"/>
                <w:szCs w:val="18"/>
                <w:lang w:val="en-GB"/>
              </w:rPr>
              <w:t>Διεύθυνση</w:t>
            </w:r>
            <w:proofErr w:type="spellEnd"/>
          </w:p>
        </w:tc>
        <w:tc>
          <w:tcPr>
            <w:tcW w:w="1843" w:type="dxa"/>
            <w:vAlign w:val="center"/>
          </w:tcPr>
          <w:p w14:paraId="046A9F4D" w14:textId="77777777"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w:t>
            </w:r>
            <w:proofErr w:type="spellStart"/>
            <w:r w:rsidRPr="00FF0660">
              <w:rPr>
                <w:rFonts w:asciiTheme="minorHAnsi" w:hAnsiTheme="minorHAnsi" w:cstheme="minorHAnsi"/>
                <w:b/>
                <w:sz w:val="18"/>
                <w:szCs w:val="18"/>
                <w:lang w:val="en-GB"/>
              </w:rPr>
              <w:t>εύθυνος</w:t>
            </w:r>
            <w:proofErr w:type="spellEnd"/>
            <w:r w:rsidRPr="00FF0660">
              <w:rPr>
                <w:rFonts w:asciiTheme="minorHAnsi" w:hAnsiTheme="minorHAnsi" w:cstheme="minorHAnsi"/>
                <w:b/>
                <w:sz w:val="18"/>
                <w:szCs w:val="18"/>
                <w:lang w:val="en-GB"/>
              </w:rPr>
              <w:t xml:space="preserve"> επ</w:t>
            </w:r>
            <w:proofErr w:type="spellStart"/>
            <w:r w:rsidRPr="00FF0660">
              <w:rPr>
                <w:rFonts w:asciiTheme="minorHAnsi" w:hAnsiTheme="minorHAnsi" w:cstheme="minorHAnsi"/>
                <w:b/>
                <w:sz w:val="18"/>
                <w:szCs w:val="18"/>
                <w:lang w:val="en-GB"/>
              </w:rPr>
              <w:t>ικοινωνί</w:t>
            </w:r>
            <w:proofErr w:type="spellEnd"/>
            <w:r w:rsidRPr="00FF0660">
              <w:rPr>
                <w:rFonts w:asciiTheme="minorHAnsi" w:hAnsiTheme="minorHAnsi" w:cstheme="minorHAnsi"/>
                <w:b/>
                <w:sz w:val="18"/>
                <w:szCs w:val="18"/>
                <w:lang w:val="en-GB"/>
              </w:rPr>
              <w:t>ας</w:t>
            </w:r>
          </w:p>
        </w:tc>
        <w:tc>
          <w:tcPr>
            <w:tcW w:w="1277" w:type="dxa"/>
            <w:vAlign w:val="center"/>
          </w:tcPr>
          <w:p w14:paraId="096DF763" w14:textId="77777777" w:rsidR="00A66FC1" w:rsidRPr="00FF0660" w:rsidRDefault="00A66FC1" w:rsidP="00A66FC1">
            <w:pPr>
              <w:spacing w:after="0" w:line="264" w:lineRule="auto"/>
              <w:jc w:val="center"/>
              <w:rPr>
                <w:rFonts w:asciiTheme="minorHAnsi" w:hAnsiTheme="minorHAnsi" w:cstheme="minorHAnsi"/>
                <w:b/>
                <w:sz w:val="18"/>
                <w:szCs w:val="18"/>
                <w:lang w:val="en-GB"/>
              </w:rPr>
            </w:pPr>
            <w:proofErr w:type="spellStart"/>
            <w:r w:rsidRPr="00FF0660">
              <w:rPr>
                <w:rFonts w:asciiTheme="minorHAnsi" w:hAnsiTheme="minorHAnsi" w:cstheme="minorHAnsi"/>
                <w:b/>
                <w:sz w:val="18"/>
                <w:szCs w:val="18"/>
                <w:lang w:val="en-GB"/>
              </w:rPr>
              <w:t>Τηλέφωνο</w:t>
            </w:r>
            <w:proofErr w:type="spellEnd"/>
          </w:p>
        </w:tc>
        <w:tc>
          <w:tcPr>
            <w:tcW w:w="2402" w:type="dxa"/>
            <w:vAlign w:val="center"/>
          </w:tcPr>
          <w:p w14:paraId="5AB83D19" w14:textId="77777777"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0E700A" w:rsidRPr="00D71CF1" w14:paraId="0BB5BF84" w14:textId="77777777" w:rsidTr="00657ECB">
        <w:trPr>
          <w:jc w:val="center"/>
        </w:trPr>
        <w:tc>
          <w:tcPr>
            <w:tcW w:w="2690" w:type="dxa"/>
            <w:vAlign w:val="center"/>
          </w:tcPr>
          <w:p w14:paraId="29642D50" w14:textId="77777777" w:rsidR="000E700A" w:rsidRPr="000E700A" w:rsidRDefault="000E700A" w:rsidP="000E700A">
            <w:pPr>
              <w:spacing w:after="0" w:line="240" w:lineRule="auto"/>
              <w:rPr>
                <w:rFonts w:asciiTheme="minorHAnsi" w:hAnsiTheme="minorHAnsi" w:cstheme="minorHAnsi"/>
                <w:sz w:val="20"/>
                <w:szCs w:val="20"/>
                <w:lang w:eastAsia="en-GB"/>
              </w:rPr>
            </w:pPr>
            <w:r w:rsidRPr="000E700A">
              <w:rPr>
                <w:rFonts w:asciiTheme="minorHAnsi" w:hAnsiTheme="minorHAnsi" w:cstheme="minorHAnsi"/>
                <w:sz w:val="20"/>
                <w:szCs w:val="20"/>
                <w:lang w:eastAsia="en-GB"/>
              </w:rPr>
              <w:t xml:space="preserve">Α' Χ.Υ. Αθηνών </w:t>
            </w:r>
          </w:p>
          <w:p w14:paraId="032B25F1" w14:textId="77777777" w:rsidR="000E700A" w:rsidRPr="000E700A" w:rsidRDefault="000E700A" w:rsidP="000E700A">
            <w:pPr>
              <w:spacing w:after="0" w:line="240" w:lineRule="auto"/>
              <w:rPr>
                <w:rFonts w:asciiTheme="minorHAnsi" w:hAnsiTheme="minorHAnsi" w:cstheme="minorHAnsi"/>
                <w:b/>
                <w:sz w:val="20"/>
                <w:szCs w:val="20"/>
              </w:rPr>
            </w:pPr>
            <w:r w:rsidRPr="000E700A">
              <w:rPr>
                <w:rFonts w:asciiTheme="minorHAnsi" w:hAnsiTheme="minorHAnsi" w:cstheme="minorHAnsi"/>
                <w:sz w:val="20"/>
                <w:szCs w:val="20"/>
              </w:rPr>
              <w:t>(</w:t>
            </w:r>
            <w:r w:rsidRPr="000E700A">
              <w:rPr>
                <w:rFonts w:asciiTheme="minorHAnsi" w:hAnsiTheme="minorHAnsi" w:cstheme="minorHAnsi"/>
                <w:sz w:val="20"/>
                <w:szCs w:val="20"/>
                <w:lang w:val="en-US"/>
              </w:rPr>
              <w:t>NUTS</w:t>
            </w:r>
            <w:r w:rsidRPr="000E700A">
              <w:rPr>
                <w:rFonts w:asciiTheme="minorHAnsi" w:hAnsiTheme="minorHAnsi" w:cstheme="minorHAnsi"/>
                <w:sz w:val="20"/>
                <w:szCs w:val="20"/>
              </w:rPr>
              <w:t xml:space="preserve">: </w:t>
            </w:r>
            <w:r w:rsidRPr="000E700A">
              <w:rPr>
                <w:rFonts w:asciiTheme="minorHAnsi" w:hAnsiTheme="minorHAnsi" w:cstheme="minorHAnsi"/>
                <w:sz w:val="20"/>
                <w:szCs w:val="20"/>
                <w:lang w:val="en-US"/>
              </w:rPr>
              <w:t>EL</w:t>
            </w:r>
            <w:r w:rsidRPr="000E700A">
              <w:rPr>
                <w:rFonts w:asciiTheme="minorHAnsi" w:hAnsiTheme="minorHAnsi" w:cstheme="minorHAnsi"/>
                <w:sz w:val="20"/>
                <w:szCs w:val="20"/>
              </w:rPr>
              <w:t>303)</w:t>
            </w:r>
          </w:p>
        </w:tc>
        <w:tc>
          <w:tcPr>
            <w:tcW w:w="1841" w:type="dxa"/>
            <w:vAlign w:val="center"/>
          </w:tcPr>
          <w:p w14:paraId="295B33CB" w14:textId="77777777" w:rsidR="000E700A" w:rsidRPr="000E700A" w:rsidRDefault="000E700A" w:rsidP="000E700A">
            <w:pPr>
              <w:spacing w:after="0" w:line="240" w:lineRule="auto"/>
              <w:jc w:val="center"/>
              <w:rPr>
                <w:rFonts w:asciiTheme="minorHAnsi" w:hAnsiTheme="minorHAnsi" w:cstheme="minorHAnsi"/>
                <w:sz w:val="20"/>
                <w:szCs w:val="20"/>
                <w:lang w:val="en-GB" w:eastAsia="en-GB"/>
              </w:rPr>
            </w:pPr>
            <w:proofErr w:type="spellStart"/>
            <w:r w:rsidRPr="000E700A">
              <w:rPr>
                <w:rFonts w:asciiTheme="minorHAnsi" w:hAnsiTheme="minorHAnsi" w:cstheme="minorHAnsi"/>
                <w:sz w:val="20"/>
                <w:szCs w:val="20"/>
                <w:lang w:val="en-GB" w:eastAsia="en-GB"/>
              </w:rPr>
              <w:t>Αν</w:t>
            </w:r>
            <w:proofErr w:type="spellEnd"/>
            <w:r w:rsidRPr="000E700A">
              <w:rPr>
                <w:rFonts w:asciiTheme="minorHAnsi" w:hAnsiTheme="minorHAnsi" w:cstheme="minorHAnsi"/>
                <w:sz w:val="20"/>
                <w:szCs w:val="20"/>
                <w:lang w:val="en-GB" w:eastAsia="en-GB"/>
              </w:rPr>
              <w:t xml:space="preserve">. </w:t>
            </w:r>
            <w:proofErr w:type="spellStart"/>
            <w:r w:rsidRPr="000E700A">
              <w:rPr>
                <w:rFonts w:asciiTheme="minorHAnsi" w:hAnsiTheme="minorHAnsi" w:cstheme="minorHAnsi"/>
                <w:sz w:val="20"/>
                <w:szCs w:val="20"/>
                <w:lang w:val="en-GB" w:eastAsia="en-GB"/>
              </w:rPr>
              <w:t>Τσόχ</w:t>
            </w:r>
            <w:proofErr w:type="spellEnd"/>
            <w:r w:rsidRPr="000E700A">
              <w:rPr>
                <w:rFonts w:asciiTheme="minorHAnsi" w:hAnsiTheme="minorHAnsi" w:cstheme="minorHAnsi"/>
                <w:sz w:val="20"/>
                <w:szCs w:val="20"/>
                <w:lang w:val="en-GB" w:eastAsia="en-GB"/>
              </w:rPr>
              <w:t>α 16</w:t>
            </w:r>
          </w:p>
          <w:p w14:paraId="2ADEB0CA" w14:textId="77777777" w:rsidR="000E700A" w:rsidRPr="000E700A" w:rsidRDefault="000E700A" w:rsidP="000E700A">
            <w:pPr>
              <w:spacing w:after="0" w:line="240" w:lineRule="auto"/>
              <w:jc w:val="center"/>
              <w:rPr>
                <w:rFonts w:asciiTheme="minorHAnsi" w:hAnsiTheme="minorHAnsi" w:cstheme="minorHAnsi"/>
                <w:b/>
                <w:sz w:val="20"/>
                <w:szCs w:val="20"/>
                <w:lang w:val="en-GB"/>
              </w:rPr>
            </w:pPr>
            <w:r w:rsidRPr="000E700A">
              <w:rPr>
                <w:rFonts w:asciiTheme="minorHAnsi" w:hAnsiTheme="minorHAnsi" w:cstheme="minorHAnsi"/>
                <w:sz w:val="20"/>
                <w:szCs w:val="20"/>
                <w:lang w:val="en-GB" w:eastAsia="en-GB"/>
              </w:rPr>
              <w:t>ΤΚ 115</w:t>
            </w:r>
            <w:r w:rsidRPr="000E700A">
              <w:rPr>
                <w:rFonts w:asciiTheme="minorHAnsi" w:hAnsiTheme="minorHAnsi" w:cstheme="minorHAnsi"/>
                <w:sz w:val="20"/>
                <w:szCs w:val="20"/>
                <w:lang w:eastAsia="en-GB"/>
              </w:rPr>
              <w:t xml:space="preserve"> </w:t>
            </w:r>
            <w:r w:rsidRPr="000E700A">
              <w:rPr>
                <w:rFonts w:asciiTheme="minorHAnsi" w:hAnsiTheme="minorHAnsi" w:cstheme="minorHAnsi"/>
                <w:sz w:val="20"/>
                <w:szCs w:val="20"/>
                <w:lang w:val="en-GB" w:eastAsia="en-GB"/>
              </w:rPr>
              <w:t xml:space="preserve">21, </w:t>
            </w:r>
            <w:proofErr w:type="spellStart"/>
            <w:r w:rsidRPr="000E700A">
              <w:rPr>
                <w:rFonts w:asciiTheme="minorHAnsi" w:hAnsiTheme="minorHAnsi" w:cstheme="minorHAnsi"/>
                <w:sz w:val="20"/>
                <w:szCs w:val="20"/>
                <w:lang w:val="en-GB" w:eastAsia="en-GB"/>
              </w:rPr>
              <w:t>Αθήν</w:t>
            </w:r>
            <w:proofErr w:type="spellEnd"/>
            <w:r w:rsidRPr="000E700A">
              <w:rPr>
                <w:rFonts w:asciiTheme="minorHAnsi" w:hAnsiTheme="minorHAnsi" w:cstheme="minorHAnsi"/>
                <w:sz w:val="20"/>
                <w:szCs w:val="20"/>
                <w:lang w:val="en-GB" w:eastAsia="en-GB"/>
              </w:rPr>
              <w:t>α</w:t>
            </w:r>
          </w:p>
        </w:tc>
        <w:tc>
          <w:tcPr>
            <w:tcW w:w="1843" w:type="dxa"/>
            <w:vAlign w:val="center"/>
          </w:tcPr>
          <w:p w14:paraId="3C310F26" w14:textId="77777777" w:rsidR="000E700A" w:rsidRPr="00D71CF1" w:rsidRDefault="00D71CF1" w:rsidP="000E700A">
            <w:pPr>
              <w:spacing w:after="0" w:line="240" w:lineRule="auto"/>
              <w:jc w:val="center"/>
              <w:rPr>
                <w:rFonts w:asciiTheme="minorHAnsi" w:hAnsiTheme="minorHAnsi" w:cstheme="minorHAnsi"/>
                <w:b/>
                <w:sz w:val="20"/>
                <w:szCs w:val="20"/>
              </w:rPr>
            </w:pPr>
            <w:r>
              <w:rPr>
                <w:rFonts w:asciiTheme="minorHAnsi" w:hAnsiTheme="minorHAnsi" w:cstheme="minorHAnsi"/>
                <w:sz w:val="20"/>
                <w:szCs w:val="20"/>
                <w:lang w:eastAsia="en-GB"/>
              </w:rPr>
              <w:t xml:space="preserve">Ι. </w:t>
            </w:r>
            <w:proofErr w:type="spellStart"/>
            <w:r>
              <w:rPr>
                <w:rFonts w:asciiTheme="minorHAnsi" w:hAnsiTheme="minorHAnsi" w:cstheme="minorHAnsi"/>
                <w:sz w:val="20"/>
                <w:szCs w:val="20"/>
                <w:lang w:eastAsia="en-GB"/>
              </w:rPr>
              <w:t>Γαρδίκης</w:t>
            </w:r>
            <w:proofErr w:type="spellEnd"/>
          </w:p>
        </w:tc>
        <w:tc>
          <w:tcPr>
            <w:tcW w:w="1277" w:type="dxa"/>
            <w:vAlign w:val="center"/>
          </w:tcPr>
          <w:p w14:paraId="411EEF82" w14:textId="77777777" w:rsidR="000E700A" w:rsidRPr="00D71CF1" w:rsidRDefault="000E700A" w:rsidP="000E700A">
            <w:pPr>
              <w:spacing w:after="0" w:line="240" w:lineRule="auto"/>
              <w:jc w:val="center"/>
              <w:rPr>
                <w:rFonts w:asciiTheme="minorHAnsi" w:hAnsiTheme="minorHAnsi" w:cstheme="minorHAnsi"/>
                <w:b/>
                <w:sz w:val="20"/>
                <w:szCs w:val="20"/>
              </w:rPr>
            </w:pPr>
            <w:r w:rsidRPr="00D71CF1">
              <w:rPr>
                <w:rFonts w:asciiTheme="minorHAnsi" w:hAnsiTheme="minorHAnsi" w:cstheme="minorHAnsi"/>
                <w:sz w:val="20"/>
                <w:szCs w:val="20"/>
                <w:lang w:eastAsia="en-GB"/>
              </w:rPr>
              <w:t>2106479337</w:t>
            </w:r>
          </w:p>
        </w:tc>
        <w:tc>
          <w:tcPr>
            <w:tcW w:w="2402" w:type="dxa"/>
            <w:vAlign w:val="center"/>
          </w:tcPr>
          <w:p w14:paraId="5AD72BBC" w14:textId="77777777" w:rsidR="000E700A" w:rsidRPr="00D71CF1" w:rsidRDefault="00B82406" w:rsidP="000E700A">
            <w:pPr>
              <w:spacing w:after="0" w:line="240" w:lineRule="auto"/>
              <w:jc w:val="center"/>
              <w:rPr>
                <w:rFonts w:asciiTheme="minorHAnsi" w:hAnsiTheme="minorHAnsi" w:cstheme="minorHAnsi"/>
                <w:b/>
                <w:sz w:val="20"/>
                <w:szCs w:val="20"/>
              </w:rPr>
            </w:pPr>
            <w:hyperlink r:id="rId12" w:history="1">
              <w:r w:rsidR="000E700A" w:rsidRPr="000E700A">
                <w:rPr>
                  <w:rStyle w:val="-"/>
                  <w:rFonts w:asciiTheme="minorHAnsi" w:hAnsiTheme="minorHAnsi" w:cstheme="minorHAnsi"/>
                  <w:sz w:val="20"/>
                  <w:szCs w:val="20"/>
                  <w:lang w:val="en-GB" w:eastAsia="en-GB"/>
                </w:rPr>
                <w:t>a</w:t>
              </w:r>
              <w:r w:rsidR="000E700A" w:rsidRPr="00D71CF1">
                <w:rPr>
                  <w:rStyle w:val="-"/>
                  <w:rFonts w:asciiTheme="minorHAnsi" w:hAnsiTheme="minorHAnsi" w:cstheme="minorHAnsi"/>
                  <w:sz w:val="20"/>
                  <w:szCs w:val="20"/>
                  <w:lang w:eastAsia="en-GB"/>
                </w:rPr>
                <w:t>_</w:t>
              </w:r>
              <w:r w:rsidR="000E700A" w:rsidRPr="000E700A">
                <w:rPr>
                  <w:rStyle w:val="-"/>
                  <w:rFonts w:asciiTheme="minorHAnsi" w:hAnsiTheme="minorHAnsi" w:cstheme="minorHAnsi"/>
                  <w:sz w:val="20"/>
                  <w:szCs w:val="20"/>
                  <w:lang w:val="en-GB" w:eastAsia="en-GB"/>
                </w:rPr>
                <w:t>athens</w:t>
              </w:r>
              <w:r w:rsidR="000E700A" w:rsidRPr="00D71CF1">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US" w:eastAsia="en-GB"/>
                </w:rPr>
                <w:t>gcsl</w:t>
              </w:r>
              <w:r w:rsidR="000E700A" w:rsidRPr="00D71CF1">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US" w:eastAsia="en-GB"/>
                </w:rPr>
                <w:t>aade</w:t>
              </w:r>
              <w:r w:rsidR="000E700A" w:rsidRPr="00D71CF1">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GB" w:eastAsia="en-GB"/>
                </w:rPr>
                <w:t>gr</w:t>
              </w:r>
            </w:hyperlink>
          </w:p>
        </w:tc>
      </w:tr>
      <w:tr w:rsidR="000E700A" w:rsidRPr="00B82406" w14:paraId="3FDA4B36" w14:textId="77777777" w:rsidTr="00B82406">
        <w:trPr>
          <w:jc w:val="center"/>
        </w:trPr>
        <w:tc>
          <w:tcPr>
            <w:tcW w:w="2690" w:type="dxa"/>
            <w:shd w:val="clear" w:color="auto" w:fill="auto"/>
            <w:vAlign w:val="center"/>
          </w:tcPr>
          <w:p w14:paraId="5680D3DD" w14:textId="77777777" w:rsidR="000E700A" w:rsidRPr="00D71CF1" w:rsidRDefault="000E700A" w:rsidP="000E700A">
            <w:pPr>
              <w:spacing w:after="0" w:line="240" w:lineRule="auto"/>
              <w:rPr>
                <w:rFonts w:asciiTheme="minorHAnsi" w:hAnsiTheme="minorHAnsi" w:cstheme="minorHAnsi"/>
                <w:sz w:val="20"/>
                <w:szCs w:val="20"/>
              </w:rPr>
            </w:pPr>
            <w:r w:rsidRPr="000E700A">
              <w:rPr>
                <w:rFonts w:asciiTheme="minorHAnsi" w:hAnsiTheme="minorHAnsi" w:cstheme="minorHAnsi"/>
                <w:sz w:val="20"/>
                <w:szCs w:val="20"/>
              </w:rPr>
              <w:t>Β΄</w:t>
            </w:r>
            <w:r w:rsidRPr="00D71CF1">
              <w:rPr>
                <w:rFonts w:asciiTheme="minorHAnsi" w:hAnsiTheme="minorHAnsi" w:cstheme="minorHAnsi"/>
                <w:sz w:val="20"/>
                <w:szCs w:val="20"/>
              </w:rPr>
              <w:t xml:space="preserve"> </w:t>
            </w:r>
            <w:r w:rsidRPr="000E700A">
              <w:rPr>
                <w:rFonts w:asciiTheme="minorHAnsi" w:hAnsiTheme="minorHAnsi" w:cstheme="minorHAnsi"/>
                <w:sz w:val="20"/>
                <w:szCs w:val="20"/>
              </w:rPr>
              <w:t>Χ</w:t>
            </w:r>
            <w:r w:rsidRPr="00D71CF1">
              <w:rPr>
                <w:rFonts w:asciiTheme="minorHAnsi" w:hAnsiTheme="minorHAnsi" w:cstheme="minorHAnsi"/>
                <w:sz w:val="20"/>
                <w:szCs w:val="20"/>
              </w:rPr>
              <w:t>.</w:t>
            </w:r>
            <w:r w:rsidRPr="000E700A">
              <w:rPr>
                <w:rFonts w:asciiTheme="minorHAnsi" w:hAnsiTheme="minorHAnsi" w:cstheme="minorHAnsi"/>
                <w:sz w:val="20"/>
                <w:szCs w:val="20"/>
              </w:rPr>
              <w:t>Υ</w:t>
            </w:r>
            <w:r w:rsidRPr="00D71CF1">
              <w:rPr>
                <w:rFonts w:asciiTheme="minorHAnsi" w:hAnsiTheme="minorHAnsi" w:cstheme="minorHAnsi"/>
                <w:sz w:val="20"/>
                <w:szCs w:val="20"/>
              </w:rPr>
              <w:t xml:space="preserve">. </w:t>
            </w:r>
            <w:r w:rsidRPr="000E700A">
              <w:rPr>
                <w:rFonts w:asciiTheme="minorHAnsi" w:hAnsiTheme="minorHAnsi" w:cstheme="minorHAnsi"/>
                <w:sz w:val="20"/>
                <w:szCs w:val="20"/>
              </w:rPr>
              <w:t>Αθηνών</w:t>
            </w:r>
            <w:r w:rsidRPr="00D71CF1">
              <w:rPr>
                <w:rFonts w:asciiTheme="minorHAnsi" w:hAnsiTheme="minorHAnsi" w:cstheme="minorHAnsi"/>
                <w:sz w:val="20"/>
                <w:szCs w:val="20"/>
              </w:rPr>
              <w:t xml:space="preserve"> </w:t>
            </w:r>
          </w:p>
          <w:p w14:paraId="274CA5DF" w14:textId="77777777" w:rsidR="000E700A" w:rsidRPr="00D71CF1" w:rsidRDefault="000E700A" w:rsidP="000E700A">
            <w:pPr>
              <w:spacing w:after="0" w:line="240" w:lineRule="auto"/>
              <w:rPr>
                <w:rFonts w:asciiTheme="minorHAnsi" w:hAnsiTheme="minorHAnsi" w:cstheme="minorHAnsi"/>
                <w:b/>
                <w:sz w:val="20"/>
                <w:szCs w:val="20"/>
              </w:rPr>
            </w:pPr>
            <w:r w:rsidRPr="00D71CF1">
              <w:rPr>
                <w:rFonts w:asciiTheme="minorHAnsi" w:hAnsiTheme="minorHAnsi" w:cstheme="minorHAnsi"/>
                <w:sz w:val="20"/>
                <w:szCs w:val="20"/>
              </w:rPr>
              <w:t>(</w:t>
            </w:r>
            <w:r w:rsidRPr="000E700A">
              <w:rPr>
                <w:rFonts w:asciiTheme="minorHAnsi" w:hAnsiTheme="minorHAnsi" w:cstheme="minorHAnsi"/>
                <w:sz w:val="20"/>
                <w:szCs w:val="20"/>
                <w:lang w:val="en-GB"/>
              </w:rPr>
              <w:t>NUTS</w:t>
            </w:r>
            <w:r w:rsidRPr="00D71CF1">
              <w:rPr>
                <w:rFonts w:asciiTheme="minorHAnsi" w:hAnsiTheme="minorHAnsi" w:cstheme="minorHAnsi"/>
                <w:sz w:val="20"/>
                <w:szCs w:val="20"/>
              </w:rPr>
              <w:t xml:space="preserve">: </w:t>
            </w:r>
            <w:r w:rsidRPr="000E700A">
              <w:rPr>
                <w:rFonts w:asciiTheme="minorHAnsi" w:hAnsiTheme="minorHAnsi" w:cstheme="minorHAnsi"/>
                <w:sz w:val="20"/>
                <w:szCs w:val="20"/>
                <w:lang w:val="en-GB"/>
              </w:rPr>
              <w:t>EL</w:t>
            </w:r>
            <w:r w:rsidRPr="00D71CF1">
              <w:rPr>
                <w:rFonts w:asciiTheme="minorHAnsi" w:hAnsiTheme="minorHAnsi" w:cstheme="minorHAnsi"/>
                <w:sz w:val="20"/>
                <w:szCs w:val="20"/>
              </w:rPr>
              <w:t>303)</w:t>
            </w:r>
          </w:p>
        </w:tc>
        <w:tc>
          <w:tcPr>
            <w:tcW w:w="1841" w:type="dxa"/>
            <w:shd w:val="clear" w:color="auto" w:fill="auto"/>
            <w:vAlign w:val="center"/>
          </w:tcPr>
          <w:p w14:paraId="428414A8" w14:textId="77777777" w:rsidR="000E700A" w:rsidRPr="000E700A" w:rsidRDefault="000E700A" w:rsidP="000E700A">
            <w:pPr>
              <w:spacing w:after="0" w:line="240" w:lineRule="auto"/>
              <w:jc w:val="center"/>
              <w:rPr>
                <w:rFonts w:asciiTheme="minorHAnsi" w:hAnsiTheme="minorHAnsi" w:cstheme="minorHAnsi"/>
                <w:b/>
                <w:sz w:val="20"/>
                <w:szCs w:val="20"/>
                <w:lang w:val="en-GB"/>
              </w:rPr>
            </w:pPr>
            <w:r w:rsidRPr="000E700A">
              <w:rPr>
                <w:rFonts w:asciiTheme="minorHAnsi" w:hAnsiTheme="minorHAnsi" w:cstheme="minorHAnsi"/>
                <w:sz w:val="20"/>
                <w:szCs w:val="20"/>
              </w:rPr>
              <w:t>Αν. Τσόχα 16, ΤΚ 115 21, Αθήνα</w:t>
            </w:r>
          </w:p>
        </w:tc>
        <w:tc>
          <w:tcPr>
            <w:tcW w:w="1843" w:type="dxa"/>
            <w:shd w:val="clear" w:color="auto" w:fill="auto"/>
            <w:vAlign w:val="center"/>
          </w:tcPr>
          <w:p w14:paraId="60195728" w14:textId="77777777" w:rsidR="000E700A" w:rsidRPr="000E700A" w:rsidRDefault="000E700A" w:rsidP="000E700A">
            <w:pPr>
              <w:spacing w:after="0" w:line="240" w:lineRule="auto"/>
              <w:jc w:val="center"/>
              <w:rPr>
                <w:rFonts w:asciiTheme="minorHAnsi" w:hAnsiTheme="minorHAnsi" w:cstheme="minorHAnsi"/>
                <w:b/>
                <w:sz w:val="20"/>
                <w:szCs w:val="20"/>
                <w:lang w:val="en-GB"/>
              </w:rPr>
            </w:pPr>
            <w:r w:rsidRPr="000E700A">
              <w:rPr>
                <w:rFonts w:asciiTheme="minorHAnsi" w:hAnsiTheme="minorHAnsi" w:cstheme="minorHAnsi"/>
                <w:sz w:val="20"/>
                <w:szCs w:val="20"/>
              </w:rPr>
              <w:t xml:space="preserve">Ε. </w:t>
            </w:r>
            <w:proofErr w:type="spellStart"/>
            <w:r w:rsidRPr="000E700A">
              <w:rPr>
                <w:rFonts w:asciiTheme="minorHAnsi" w:hAnsiTheme="minorHAnsi" w:cstheme="minorHAnsi"/>
                <w:sz w:val="20"/>
                <w:szCs w:val="20"/>
              </w:rPr>
              <w:t>Λαμπή</w:t>
            </w:r>
            <w:proofErr w:type="spellEnd"/>
          </w:p>
        </w:tc>
        <w:tc>
          <w:tcPr>
            <w:tcW w:w="1277" w:type="dxa"/>
            <w:shd w:val="clear" w:color="auto" w:fill="auto"/>
            <w:vAlign w:val="center"/>
          </w:tcPr>
          <w:p w14:paraId="47318979" w14:textId="77777777" w:rsidR="000E700A" w:rsidRPr="000E700A" w:rsidRDefault="000E700A" w:rsidP="000E700A">
            <w:pPr>
              <w:spacing w:after="0" w:line="240" w:lineRule="auto"/>
              <w:jc w:val="center"/>
              <w:rPr>
                <w:rFonts w:asciiTheme="minorHAnsi" w:hAnsiTheme="minorHAnsi" w:cstheme="minorHAnsi"/>
                <w:b/>
                <w:sz w:val="20"/>
                <w:szCs w:val="20"/>
                <w:lang w:val="en-GB"/>
              </w:rPr>
            </w:pPr>
            <w:r w:rsidRPr="000E700A">
              <w:rPr>
                <w:rFonts w:asciiTheme="minorHAnsi" w:hAnsiTheme="minorHAnsi" w:cstheme="minorHAnsi"/>
                <w:sz w:val="20"/>
                <w:szCs w:val="20"/>
              </w:rPr>
              <w:t>2106479261</w:t>
            </w:r>
          </w:p>
        </w:tc>
        <w:tc>
          <w:tcPr>
            <w:tcW w:w="2402" w:type="dxa"/>
            <w:shd w:val="clear" w:color="auto" w:fill="auto"/>
            <w:vAlign w:val="center"/>
          </w:tcPr>
          <w:p w14:paraId="5273CF08" w14:textId="77777777" w:rsidR="000E700A" w:rsidRPr="000E700A" w:rsidRDefault="00B82406" w:rsidP="000E700A">
            <w:pPr>
              <w:spacing w:after="0" w:line="240" w:lineRule="auto"/>
              <w:jc w:val="center"/>
              <w:rPr>
                <w:rFonts w:asciiTheme="minorHAnsi" w:hAnsiTheme="minorHAnsi" w:cstheme="minorHAnsi"/>
                <w:b/>
                <w:sz w:val="20"/>
                <w:szCs w:val="20"/>
                <w:lang w:val="en-GB"/>
              </w:rPr>
            </w:pPr>
            <w:hyperlink r:id="rId13" w:history="1">
              <w:r w:rsidR="000E700A" w:rsidRPr="000E700A">
                <w:rPr>
                  <w:rStyle w:val="-"/>
                  <w:rFonts w:asciiTheme="minorHAnsi" w:hAnsiTheme="minorHAnsi" w:cstheme="minorHAnsi"/>
                  <w:sz w:val="20"/>
                  <w:szCs w:val="20"/>
                  <w:lang w:val="en-GB"/>
                </w:rPr>
                <w:t>b_athens.</w:t>
              </w:r>
              <w:r w:rsidR="000E700A" w:rsidRPr="000E700A">
                <w:rPr>
                  <w:rStyle w:val="-"/>
                  <w:rFonts w:asciiTheme="minorHAnsi" w:hAnsiTheme="minorHAnsi" w:cstheme="minorHAnsi"/>
                  <w:sz w:val="20"/>
                  <w:szCs w:val="20"/>
                  <w:lang w:val="en-US"/>
                </w:rPr>
                <w:t>gcsl</w:t>
              </w:r>
              <w:r w:rsidR="000E700A" w:rsidRPr="000E700A">
                <w:rPr>
                  <w:rStyle w:val="-"/>
                  <w:rFonts w:asciiTheme="minorHAnsi" w:hAnsiTheme="minorHAnsi" w:cstheme="minorHAnsi"/>
                  <w:sz w:val="20"/>
                  <w:szCs w:val="20"/>
                  <w:lang w:val="en-GB"/>
                </w:rPr>
                <w:t>@</w:t>
              </w:r>
              <w:r w:rsidR="000E700A" w:rsidRPr="000E700A">
                <w:rPr>
                  <w:rStyle w:val="-"/>
                  <w:rFonts w:asciiTheme="minorHAnsi" w:hAnsiTheme="minorHAnsi" w:cstheme="minorHAnsi"/>
                  <w:sz w:val="20"/>
                  <w:szCs w:val="20"/>
                  <w:lang w:val="en-US"/>
                </w:rPr>
                <w:t>aade</w:t>
              </w:r>
              <w:r w:rsidR="000E700A" w:rsidRPr="000E700A">
                <w:rPr>
                  <w:rStyle w:val="-"/>
                  <w:rFonts w:asciiTheme="minorHAnsi" w:hAnsiTheme="minorHAnsi" w:cstheme="minorHAnsi"/>
                  <w:sz w:val="20"/>
                  <w:szCs w:val="20"/>
                  <w:lang w:val="en-GB"/>
                </w:rPr>
                <w:t>.gr</w:t>
              </w:r>
            </w:hyperlink>
          </w:p>
        </w:tc>
      </w:tr>
      <w:tr w:rsidR="000E700A" w:rsidRPr="00FF0660" w14:paraId="16025A9E" w14:textId="77777777" w:rsidTr="00DF2228">
        <w:trPr>
          <w:jc w:val="center"/>
        </w:trPr>
        <w:tc>
          <w:tcPr>
            <w:tcW w:w="2690" w:type="dxa"/>
            <w:vAlign w:val="center"/>
          </w:tcPr>
          <w:p w14:paraId="34842046" w14:textId="77777777" w:rsidR="000E700A" w:rsidRPr="000E700A" w:rsidRDefault="000E700A" w:rsidP="000E700A">
            <w:pPr>
              <w:spacing w:after="0" w:line="240" w:lineRule="auto"/>
              <w:rPr>
                <w:rFonts w:asciiTheme="minorHAnsi" w:hAnsiTheme="minorHAnsi" w:cstheme="minorHAnsi"/>
                <w:sz w:val="20"/>
                <w:szCs w:val="20"/>
                <w:lang w:eastAsia="en-GB"/>
              </w:rPr>
            </w:pPr>
            <w:r w:rsidRPr="000E700A">
              <w:rPr>
                <w:rFonts w:asciiTheme="minorHAnsi" w:hAnsiTheme="minorHAnsi" w:cstheme="minorHAnsi"/>
                <w:sz w:val="20"/>
                <w:szCs w:val="20"/>
                <w:lang w:eastAsia="en-GB"/>
              </w:rPr>
              <w:t>Χ.Υ. Μετρολογίας</w:t>
            </w:r>
          </w:p>
          <w:p w14:paraId="4BD6E61C" w14:textId="77777777" w:rsidR="000E700A" w:rsidRPr="000E700A" w:rsidRDefault="000E700A" w:rsidP="000E700A">
            <w:pPr>
              <w:spacing w:after="0" w:line="240" w:lineRule="auto"/>
              <w:rPr>
                <w:rFonts w:asciiTheme="minorHAnsi" w:hAnsiTheme="minorHAnsi" w:cstheme="minorHAnsi"/>
                <w:sz w:val="20"/>
                <w:szCs w:val="20"/>
                <w:lang w:eastAsia="en-GB"/>
              </w:rPr>
            </w:pPr>
            <w:r w:rsidRPr="000E700A">
              <w:rPr>
                <w:rFonts w:asciiTheme="minorHAnsi" w:hAnsiTheme="minorHAnsi" w:cstheme="minorHAnsi"/>
                <w:sz w:val="20"/>
                <w:szCs w:val="20"/>
              </w:rPr>
              <w:t>(</w:t>
            </w:r>
            <w:r w:rsidRPr="000E700A">
              <w:rPr>
                <w:rFonts w:asciiTheme="minorHAnsi" w:hAnsiTheme="minorHAnsi" w:cstheme="minorHAnsi"/>
                <w:sz w:val="20"/>
                <w:szCs w:val="20"/>
                <w:lang w:val="en-US"/>
              </w:rPr>
              <w:t>NUTS</w:t>
            </w:r>
            <w:r w:rsidRPr="000E700A">
              <w:rPr>
                <w:rFonts w:asciiTheme="minorHAnsi" w:hAnsiTheme="minorHAnsi" w:cstheme="minorHAnsi"/>
                <w:sz w:val="20"/>
                <w:szCs w:val="20"/>
              </w:rPr>
              <w:t xml:space="preserve">: </w:t>
            </w:r>
            <w:r w:rsidRPr="000E700A">
              <w:rPr>
                <w:rFonts w:asciiTheme="minorHAnsi" w:hAnsiTheme="minorHAnsi" w:cstheme="minorHAnsi"/>
                <w:sz w:val="20"/>
                <w:szCs w:val="20"/>
                <w:lang w:val="en-US"/>
              </w:rPr>
              <w:t>EL</w:t>
            </w:r>
            <w:r w:rsidRPr="000E700A">
              <w:rPr>
                <w:rFonts w:asciiTheme="minorHAnsi" w:hAnsiTheme="minorHAnsi" w:cstheme="minorHAnsi"/>
                <w:sz w:val="20"/>
                <w:szCs w:val="20"/>
              </w:rPr>
              <w:t>303)</w:t>
            </w:r>
          </w:p>
        </w:tc>
        <w:tc>
          <w:tcPr>
            <w:tcW w:w="1841" w:type="dxa"/>
            <w:vAlign w:val="center"/>
          </w:tcPr>
          <w:p w14:paraId="0E46A15B" w14:textId="77777777" w:rsidR="000E700A" w:rsidRPr="000E700A" w:rsidRDefault="000E700A" w:rsidP="000E700A">
            <w:pPr>
              <w:spacing w:after="0" w:line="240" w:lineRule="auto"/>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Αν. Τσόχα 16</w:t>
            </w:r>
          </w:p>
          <w:p w14:paraId="46A8EA16" w14:textId="77777777" w:rsidR="000E700A" w:rsidRPr="000E700A" w:rsidRDefault="000E700A" w:rsidP="000E700A">
            <w:pPr>
              <w:spacing w:after="0" w:line="240" w:lineRule="auto"/>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ΤΚ 115 21, Αθήνα</w:t>
            </w:r>
          </w:p>
        </w:tc>
        <w:tc>
          <w:tcPr>
            <w:tcW w:w="1843" w:type="dxa"/>
            <w:vAlign w:val="center"/>
          </w:tcPr>
          <w:p w14:paraId="59293983" w14:textId="77777777" w:rsidR="000E700A" w:rsidRPr="000E700A" w:rsidRDefault="000E700A" w:rsidP="000E700A">
            <w:pPr>
              <w:spacing w:after="0" w:line="240" w:lineRule="auto"/>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 xml:space="preserve">Η. </w:t>
            </w:r>
            <w:proofErr w:type="spellStart"/>
            <w:r w:rsidRPr="000E700A">
              <w:rPr>
                <w:rFonts w:asciiTheme="minorHAnsi" w:hAnsiTheme="minorHAnsi" w:cstheme="minorHAnsi"/>
                <w:sz w:val="20"/>
                <w:szCs w:val="20"/>
                <w:lang w:eastAsia="en-GB"/>
              </w:rPr>
              <w:t>Κακουλίδης</w:t>
            </w:r>
            <w:proofErr w:type="spellEnd"/>
          </w:p>
        </w:tc>
        <w:tc>
          <w:tcPr>
            <w:tcW w:w="1277" w:type="dxa"/>
            <w:vAlign w:val="center"/>
          </w:tcPr>
          <w:p w14:paraId="1D904988" w14:textId="77777777" w:rsidR="000E700A" w:rsidRPr="000E700A" w:rsidRDefault="000E700A" w:rsidP="000E700A">
            <w:pPr>
              <w:spacing w:after="0" w:line="240" w:lineRule="auto"/>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210 6479136</w:t>
            </w:r>
          </w:p>
        </w:tc>
        <w:tc>
          <w:tcPr>
            <w:tcW w:w="2402" w:type="dxa"/>
            <w:vAlign w:val="center"/>
          </w:tcPr>
          <w:p w14:paraId="4361B24F" w14:textId="77777777" w:rsidR="000E700A" w:rsidRPr="000E700A" w:rsidRDefault="00B82406" w:rsidP="000E700A">
            <w:pPr>
              <w:spacing w:after="0" w:line="240" w:lineRule="auto"/>
              <w:jc w:val="center"/>
              <w:rPr>
                <w:rFonts w:asciiTheme="minorHAnsi" w:hAnsiTheme="minorHAnsi" w:cstheme="minorHAnsi"/>
                <w:sz w:val="20"/>
                <w:szCs w:val="20"/>
                <w:lang w:eastAsia="en-GB"/>
              </w:rPr>
            </w:pPr>
            <w:hyperlink r:id="rId14" w:history="1">
              <w:r w:rsidR="000E700A" w:rsidRPr="000E700A">
                <w:rPr>
                  <w:rStyle w:val="-"/>
                  <w:rFonts w:asciiTheme="minorHAnsi" w:hAnsiTheme="minorHAnsi" w:cstheme="minorHAnsi"/>
                  <w:sz w:val="20"/>
                  <w:szCs w:val="20"/>
                  <w:lang w:val="en-GB" w:eastAsia="en-GB"/>
                </w:rPr>
                <w:t>metrology</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US" w:eastAsia="en-GB"/>
                </w:rPr>
                <w:t>gcsl</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GB" w:eastAsia="en-GB"/>
                </w:rPr>
                <w:t>aade</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GB" w:eastAsia="en-GB"/>
                </w:rPr>
                <w:t>gr</w:t>
              </w:r>
            </w:hyperlink>
          </w:p>
        </w:tc>
      </w:tr>
      <w:tr w:rsidR="000E700A" w:rsidRPr="00FF0660" w14:paraId="1B0D90D4" w14:textId="77777777" w:rsidTr="00DF2228">
        <w:trPr>
          <w:jc w:val="center"/>
        </w:trPr>
        <w:tc>
          <w:tcPr>
            <w:tcW w:w="2690" w:type="dxa"/>
            <w:vAlign w:val="center"/>
          </w:tcPr>
          <w:p w14:paraId="735B11AC" w14:textId="77777777" w:rsidR="000E700A" w:rsidRPr="000E700A" w:rsidRDefault="000E700A" w:rsidP="000E700A">
            <w:pPr>
              <w:spacing w:after="0" w:line="240" w:lineRule="auto"/>
              <w:rPr>
                <w:rFonts w:asciiTheme="minorHAnsi" w:hAnsiTheme="minorHAnsi" w:cstheme="minorHAnsi"/>
                <w:sz w:val="20"/>
                <w:szCs w:val="20"/>
                <w:lang w:val="en-US" w:eastAsia="en-GB"/>
              </w:rPr>
            </w:pPr>
            <w:r w:rsidRPr="000E700A">
              <w:rPr>
                <w:rFonts w:asciiTheme="minorHAnsi" w:hAnsiTheme="minorHAnsi" w:cstheme="minorHAnsi"/>
                <w:sz w:val="20"/>
                <w:szCs w:val="20"/>
                <w:lang w:eastAsia="en-GB"/>
              </w:rPr>
              <w:t>Χ</w:t>
            </w:r>
            <w:r w:rsidRPr="000E700A">
              <w:rPr>
                <w:rFonts w:asciiTheme="minorHAnsi" w:hAnsiTheme="minorHAnsi" w:cstheme="minorHAnsi"/>
                <w:sz w:val="20"/>
                <w:szCs w:val="20"/>
                <w:lang w:val="en-US" w:eastAsia="en-GB"/>
              </w:rPr>
              <w:t>.</w:t>
            </w:r>
            <w:r w:rsidRPr="000E700A">
              <w:rPr>
                <w:rFonts w:asciiTheme="minorHAnsi" w:hAnsiTheme="minorHAnsi" w:cstheme="minorHAnsi"/>
                <w:sz w:val="20"/>
                <w:szCs w:val="20"/>
                <w:lang w:eastAsia="en-GB"/>
              </w:rPr>
              <w:t>Υ</w:t>
            </w:r>
            <w:r w:rsidRPr="000E700A">
              <w:rPr>
                <w:rFonts w:asciiTheme="minorHAnsi" w:hAnsiTheme="minorHAnsi" w:cstheme="minorHAnsi"/>
                <w:sz w:val="20"/>
                <w:szCs w:val="20"/>
                <w:lang w:val="en-US" w:eastAsia="en-GB"/>
              </w:rPr>
              <w:t xml:space="preserve">. </w:t>
            </w:r>
            <w:r w:rsidRPr="000E700A">
              <w:rPr>
                <w:rFonts w:asciiTheme="minorHAnsi" w:hAnsiTheme="minorHAnsi" w:cstheme="minorHAnsi"/>
                <w:sz w:val="20"/>
                <w:szCs w:val="20"/>
                <w:lang w:eastAsia="en-GB"/>
              </w:rPr>
              <w:t>Πειραιά</w:t>
            </w:r>
            <w:r w:rsidRPr="000E700A">
              <w:rPr>
                <w:rFonts w:asciiTheme="minorHAnsi" w:hAnsiTheme="minorHAnsi" w:cstheme="minorHAnsi"/>
                <w:sz w:val="20"/>
                <w:szCs w:val="20"/>
                <w:lang w:val="en-US" w:eastAsia="en-GB"/>
              </w:rPr>
              <w:t xml:space="preserve"> </w:t>
            </w:r>
          </w:p>
          <w:p w14:paraId="07C1EF1F" w14:textId="77777777" w:rsidR="000E700A" w:rsidRPr="000E700A" w:rsidRDefault="000E700A" w:rsidP="000E700A">
            <w:pPr>
              <w:tabs>
                <w:tab w:val="left" w:pos="142"/>
              </w:tabs>
              <w:spacing w:after="0" w:line="240" w:lineRule="auto"/>
              <w:rPr>
                <w:rFonts w:asciiTheme="minorHAnsi" w:hAnsiTheme="minorHAnsi" w:cstheme="minorHAnsi"/>
                <w:sz w:val="20"/>
                <w:szCs w:val="20"/>
                <w:lang w:val="en-US"/>
              </w:rPr>
            </w:pPr>
            <w:r w:rsidRPr="000E700A">
              <w:rPr>
                <w:rFonts w:asciiTheme="minorHAnsi" w:hAnsiTheme="minorHAnsi" w:cstheme="minorHAnsi"/>
                <w:sz w:val="20"/>
                <w:szCs w:val="20"/>
                <w:lang w:val="en-US"/>
              </w:rPr>
              <w:t>(NUTS: EL307)</w:t>
            </w:r>
          </w:p>
        </w:tc>
        <w:tc>
          <w:tcPr>
            <w:tcW w:w="1841" w:type="dxa"/>
            <w:vAlign w:val="center"/>
          </w:tcPr>
          <w:p w14:paraId="35FF20A6" w14:textId="77777777" w:rsidR="000E700A" w:rsidRPr="000E700A" w:rsidRDefault="000E700A" w:rsidP="000E700A">
            <w:pPr>
              <w:spacing w:after="0" w:line="240" w:lineRule="auto"/>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Ακτή Κονδύλη 32,</w:t>
            </w:r>
          </w:p>
          <w:p w14:paraId="1794567A" w14:textId="77777777" w:rsidR="000E700A" w:rsidRPr="000E700A" w:rsidRDefault="000E700A" w:rsidP="000E700A">
            <w:pPr>
              <w:tabs>
                <w:tab w:val="left" w:pos="142"/>
              </w:tabs>
              <w:spacing w:after="0" w:line="240" w:lineRule="auto"/>
              <w:jc w:val="center"/>
              <w:rPr>
                <w:rFonts w:asciiTheme="minorHAnsi" w:hAnsiTheme="minorHAnsi" w:cstheme="minorHAnsi"/>
                <w:sz w:val="20"/>
                <w:szCs w:val="20"/>
              </w:rPr>
            </w:pPr>
            <w:r w:rsidRPr="000E700A">
              <w:rPr>
                <w:rFonts w:asciiTheme="minorHAnsi" w:hAnsiTheme="minorHAnsi" w:cstheme="minorHAnsi"/>
                <w:sz w:val="20"/>
                <w:szCs w:val="20"/>
                <w:lang w:eastAsia="en-GB"/>
              </w:rPr>
              <w:t>ΤΚ</w:t>
            </w:r>
            <w:r w:rsidRPr="000E700A">
              <w:rPr>
                <w:rFonts w:asciiTheme="minorHAnsi" w:hAnsiTheme="minorHAnsi" w:cstheme="minorHAnsi"/>
                <w:sz w:val="20"/>
                <w:szCs w:val="20"/>
                <w:lang w:val="en-GB" w:eastAsia="en-GB"/>
              </w:rPr>
              <w:t> </w:t>
            </w:r>
            <w:r w:rsidRPr="000E700A">
              <w:rPr>
                <w:rFonts w:asciiTheme="minorHAnsi" w:hAnsiTheme="minorHAnsi" w:cstheme="minorHAnsi"/>
                <w:sz w:val="20"/>
                <w:szCs w:val="20"/>
                <w:lang w:eastAsia="en-GB"/>
              </w:rPr>
              <w:t xml:space="preserve"> 185 10, Πειραιάς</w:t>
            </w:r>
          </w:p>
        </w:tc>
        <w:tc>
          <w:tcPr>
            <w:tcW w:w="1843" w:type="dxa"/>
            <w:vAlign w:val="center"/>
          </w:tcPr>
          <w:p w14:paraId="30C63574" w14:textId="77777777" w:rsidR="000E700A" w:rsidRPr="000E700A" w:rsidRDefault="000E700A" w:rsidP="000E700A">
            <w:pPr>
              <w:spacing w:after="0" w:line="240" w:lineRule="auto"/>
              <w:jc w:val="center"/>
              <w:rPr>
                <w:rFonts w:asciiTheme="minorHAnsi" w:hAnsiTheme="minorHAnsi" w:cstheme="minorHAnsi"/>
                <w:sz w:val="20"/>
                <w:szCs w:val="20"/>
              </w:rPr>
            </w:pPr>
            <w:r w:rsidRPr="000E700A">
              <w:rPr>
                <w:rFonts w:asciiTheme="minorHAnsi" w:hAnsiTheme="minorHAnsi" w:cstheme="minorHAnsi"/>
                <w:sz w:val="20"/>
                <w:szCs w:val="20"/>
                <w:lang w:eastAsia="en-GB"/>
              </w:rPr>
              <w:t>Κ. Παπαδοπούλου</w:t>
            </w:r>
          </w:p>
        </w:tc>
        <w:tc>
          <w:tcPr>
            <w:tcW w:w="1277" w:type="dxa"/>
            <w:vAlign w:val="center"/>
          </w:tcPr>
          <w:p w14:paraId="3EFD6048" w14:textId="77777777" w:rsidR="000E700A" w:rsidRPr="000E700A" w:rsidRDefault="000E700A" w:rsidP="000E700A">
            <w:pPr>
              <w:spacing w:after="0" w:line="240" w:lineRule="auto"/>
              <w:jc w:val="center"/>
              <w:rPr>
                <w:rFonts w:asciiTheme="minorHAnsi" w:hAnsiTheme="minorHAnsi" w:cstheme="minorHAnsi"/>
                <w:sz w:val="20"/>
                <w:szCs w:val="20"/>
              </w:rPr>
            </w:pPr>
            <w:r w:rsidRPr="000E700A">
              <w:rPr>
                <w:rFonts w:asciiTheme="minorHAnsi" w:hAnsiTheme="minorHAnsi" w:cstheme="minorHAnsi"/>
                <w:sz w:val="20"/>
                <w:szCs w:val="20"/>
                <w:lang w:eastAsia="en-GB"/>
              </w:rPr>
              <w:t>2104613991</w:t>
            </w:r>
          </w:p>
        </w:tc>
        <w:tc>
          <w:tcPr>
            <w:tcW w:w="2402" w:type="dxa"/>
            <w:vAlign w:val="center"/>
          </w:tcPr>
          <w:p w14:paraId="19638C64" w14:textId="77777777" w:rsidR="000E700A" w:rsidRPr="000E700A" w:rsidRDefault="00B82406" w:rsidP="000E700A">
            <w:pPr>
              <w:spacing w:after="0" w:line="240" w:lineRule="auto"/>
              <w:jc w:val="center"/>
              <w:rPr>
                <w:sz w:val="20"/>
                <w:szCs w:val="20"/>
              </w:rPr>
            </w:pPr>
            <w:hyperlink r:id="rId15" w:history="1">
              <w:r w:rsidR="000E700A" w:rsidRPr="000E700A">
                <w:rPr>
                  <w:rStyle w:val="-"/>
                  <w:rFonts w:asciiTheme="minorHAnsi" w:hAnsiTheme="minorHAnsi" w:cstheme="minorHAnsi"/>
                  <w:sz w:val="20"/>
                  <w:szCs w:val="20"/>
                  <w:lang w:val="en-GB" w:eastAsia="en-GB"/>
                </w:rPr>
                <w:t>piraeus</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US" w:eastAsia="en-GB"/>
                </w:rPr>
                <w:t>gcsl</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US" w:eastAsia="en-GB"/>
                </w:rPr>
                <w:t>aade</w:t>
              </w:r>
              <w:r w:rsidR="000E700A" w:rsidRPr="000E700A">
                <w:rPr>
                  <w:rStyle w:val="-"/>
                  <w:rFonts w:asciiTheme="minorHAnsi" w:hAnsiTheme="minorHAnsi" w:cstheme="minorHAnsi"/>
                  <w:sz w:val="20"/>
                  <w:szCs w:val="20"/>
                  <w:lang w:eastAsia="en-GB"/>
                </w:rPr>
                <w:t>.</w:t>
              </w:r>
              <w:r w:rsidR="000E700A" w:rsidRPr="000E700A">
                <w:rPr>
                  <w:rStyle w:val="-"/>
                  <w:rFonts w:asciiTheme="minorHAnsi" w:hAnsiTheme="minorHAnsi" w:cstheme="minorHAnsi"/>
                  <w:sz w:val="20"/>
                  <w:szCs w:val="20"/>
                  <w:lang w:val="en-GB" w:eastAsia="en-GB"/>
                </w:rPr>
                <w:t>g</w:t>
              </w:r>
            </w:hyperlink>
            <w:r w:rsidR="000E700A" w:rsidRPr="000E700A">
              <w:rPr>
                <w:rFonts w:asciiTheme="minorHAnsi" w:hAnsiTheme="minorHAnsi" w:cstheme="minorHAnsi"/>
                <w:sz w:val="20"/>
                <w:szCs w:val="20"/>
                <w:lang w:val="en-GB" w:eastAsia="en-GB"/>
              </w:rPr>
              <w:t>r</w:t>
            </w:r>
          </w:p>
        </w:tc>
      </w:tr>
      <w:tr w:rsidR="000E700A" w:rsidRPr="00FF0660" w14:paraId="4C73A56F" w14:textId="77777777" w:rsidTr="00A54CB4">
        <w:trPr>
          <w:jc w:val="center"/>
        </w:trPr>
        <w:tc>
          <w:tcPr>
            <w:tcW w:w="2690" w:type="dxa"/>
            <w:vAlign w:val="center"/>
          </w:tcPr>
          <w:p w14:paraId="7279C6D7" w14:textId="77777777" w:rsidR="000E700A" w:rsidRPr="00DF2228" w:rsidRDefault="000E700A" w:rsidP="00D71CF1">
            <w:pPr>
              <w:tabs>
                <w:tab w:val="left" w:pos="142"/>
              </w:tabs>
              <w:spacing w:after="0"/>
              <w:rPr>
                <w:rFonts w:asciiTheme="minorHAnsi" w:hAnsiTheme="minorHAnsi" w:cstheme="minorHAnsi"/>
                <w:sz w:val="20"/>
                <w:szCs w:val="20"/>
              </w:rPr>
            </w:pPr>
            <w:r w:rsidRPr="00DF2228">
              <w:rPr>
                <w:rFonts w:asciiTheme="minorHAnsi" w:hAnsiTheme="minorHAnsi" w:cstheme="minorHAnsi"/>
                <w:sz w:val="20"/>
                <w:szCs w:val="20"/>
              </w:rPr>
              <w:t>Χ.Υ. Κεντρικής Μακεδονίας,  Θεσσαλονίκη</w:t>
            </w:r>
          </w:p>
          <w:p w14:paraId="44CE1E4A" w14:textId="77777777" w:rsidR="000E700A" w:rsidRPr="00DF2228" w:rsidRDefault="000E700A" w:rsidP="00D71CF1">
            <w:pPr>
              <w:tabs>
                <w:tab w:val="left" w:pos="142"/>
              </w:tabs>
              <w:spacing w:after="0"/>
              <w:rPr>
                <w:rFonts w:asciiTheme="minorHAnsi" w:hAnsiTheme="minorHAnsi" w:cstheme="minorHAnsi"/>
                <w:sz w:val="20"/>
                <w:szCs w:val="20"/>
              </w:rPr>
            </w:pPr>
            <w:r w:rsidRPr="00DF2228">
              <w:rPr>
                <w:rFonts w:asciiTheme="minorHAnsi" w:hAnsiTheme="minorHAnsi" w:cstheme="minorHAnsi"/>
                <w:sz w:val="20"/>
                <w:szCs w:val="20"/>
              </w:rPr>
              <w:t>(NUTS: EL522)</w:t>
            </w:r>
          </w:p>
        </w:tc>
        <w:tc>
          <w:tcPr>
            <w:tcW w:w="1841" w:type="dxa"/>
            <w:vAlign w:val="center"/>
          </w:tcPr>
          <w:p w14:paraId="326CE436" w14:textId="77777777" w:rsidR="000E700A" w:rsidRPr="00DF2228" w:rsidRDefault="000E700A" w:rsidP="000E700A">
            <w:pPr>
              <w:tabs>
                <w:tab w:val="left" w:pos="142"/>
              </w:tabs>
              <w:spacing w:after="0"/>
              <w:jc w:val="center"/>
              <w:rPr>
                <w:rFonts w:asciiTheme="minorHAnsi" w:hAnsiTheme="minorHAnsi" w:cstheme="minorHAnsi"/>
                <w:sz w:val="20"/>
                <w:szCs w:val="20"/>
              </w:rPr>
            </w:pPr>
            <w:r w:rsidRPr="00DF2228">
              <w:rPr>
                <w:rFonts w:asciiTheme="minorHAnsi" w:hAnsiTheme="minorHAnsi" w:cstheme="minorHAnsi"/>
                <w:sz w:val="20"/>
                <w:szCs w:val="20"/>
              </w:rPr>
              <w:t xml:space="preserve">Ν. Βότση 1 </w:t>
            </w:r>
          </w:p>
          <w:p w14:paraId="167BB19A" w14:textId="77777777" w:rsidR="000E700A" w:rsidRPr="00DF2228" w:rsidRDefault="000E700A" w:rsidP="000E700A">
            <w:pPr>
              <w:tabs>
                <w:tab w:val="left" w:pos="142"/>
              </w:tabs>
              <w:spacing w:after="0" w:line="264" w:lineRule="auto"/>
              <w:jc w:val="center"/>
              <w:rPr>
                <w:rFonts w:asciiTheme="minorHAnsi" w:hAnsiTheme="minorHAnsi" w:cstheme="minorHAnsi"/>
                <w:sz w:val="20"/>
                <w:szCs w:val="20"/>
              </w:rPr>
            </w:pPr>
            <w:r w:rsidRPr="00DF2228">
              <w:rPr>
                <w:rFonts w:asciiTheme="minorHAnsi" w:hAnsiTheme="minorHAnsi" w:cstheme="minorHAnsi"/>
                <w:sz w:val="20"/>
                <w:szCs w:val="20"/>
              </w:rPr>
              <w:t>ΤΚ 54625</w:t>
            </w:r>
          </w:p>
        </w:tc>
        <w:tc>
          <w:tcPr>
            <w:tcW w:w="1843" w:type="dxa"/>
            <w:vAlign w:val="center"/>
          </w:tcPr>
          <w:p w14:paraId="22592D73" w14:textId="77777777" w:rsidR="000E700A" w:rsidRPr="00DF2228" w:rsidRDefault="000E700A" w:rsidP="000E700A">
            <w:pPr>
              <w:tabs>
                <w:tab w:val="left" w:pos="142"/>
              </w:tabs>
              <w:spacing w:after="0"/>
              <w:jc w:val="center"/>
              <w:rPr>
                <w:rFonts w:asciiTheme="minorHAnsi" w:hAnsiTheme="minorHAnsi" w:cstheme="minorHAnsi"/>
                <w:sz w:val="20"/>
                <w:szCs w:val="20"/>
              </w:rPr>
            </w:pPr>
            <w:r w:rsidRPr="00DF2228">
              <w:rPr>
                <w:rFonts w:asciiTheme="minorHAnsi" w:hAnsiTheme="minorHAnsi" w:cstheme="minorHAnsi"/>
                <w:sz w:val="20"/>
                <w:szCs w:val="20"/>
              </w:rPr>
              <w:t xml:space="preserve">Π. </w:t>
            </w:r>
            <w:proofErr w:type="spellStart"/>
            <w:r w:rsidRPr="00DF2228">
              <w:rPr>
                <w:rFonts w:asciiTheme="minorHAnsi" w:hAnsiTheme="minorHAnsi" w:cstheme="minorHAnsi"/>
                <w:sz w:val="20"/>
                <w:szCs w:val="20"/>
              </w:rPr>
              <w:t>Ταραντίλη</w:t>
            </w:r>
            <w:proofErr w:type="spellEnd"/>
          </w:p>
        </w:tc>
        <w:tc>
          <w:tcPr>
            <w:tcW w:w="1277" w:type="dxa"/>
            <w:vAlign w:val="center"/>
          </w:tcPr>
          <w:p w14:paraId="523159B6" w14:textId="77777777" w:rsidR="000E700A" w:rsidRPr="00DF2228" w:rsidRDefault="000E700A" w:rsidP="000E700A">
            <w:pPr>
              <w:tabs>
                <w:tab w:val="left" w:pos="142"/>
              </w:tabs>
              <w:spacing w:after="0"/>
              <w:jc w:val="center"/>
              <w:rPr>
                <w:rFonts w:asciiTheme="minorHAnsi" w:hAnsiTheme="minorHAnsi" w:cstheme="minorHAnsi"/>
                <w:sz w:val="20"/>
                <w:szCs w:val="20"/>
              </w:rPr>
            </w:pPr>
            <w:r w:rsidRPr="00DF2228">
              <w:rPr>
                <w:rFonts w:asciiTheme="minorHAnsi" w:hAnsiTheme="minorHAnsi" w:cstheme="minorHAnsi"/>
                <w:sz w:val="20"/>
                <w:szCs w:val="20"/>
              </w:rPr>
              <w:t>2313336661</w:t>
            </w:r>
          </w:p>
        </w:tc>
        <w:tc>
          <w:tcPr>
            <w:tcW w:w="2402" w:type="dxa"/>
            <w:vAlign w:val="center"/>
          </w:tcPr>
          <w:p w14:paraId="4A4B7927" w14:textId="68F76DA7" w:rsidR="000E700A" w:rsidRPr="00DF2228" w:rsidRDefault="00B82406" w:rsidP="000E700A">
            <w:pPr>
              <w:tabs>
                <w:tab w:val="left" w:pos="142"/>
              </w:tabs>
              <w:spacing w:after="0"/>
              <w:jc w:val="center"/>
              <w:rPr>
                <w:rFonts w:asciiTheme="minorHAnsi" w:hAnsiTheme="minorHAnsi" w:cstheme="minorHAnsi"/>
                <w:sz w:val="20"/>
                <w:szCs w:val="20"/>
              </w:rPr>
            </w:pPr>
            <w:hyperlink r:id="rId16" w:history="1">
              <w:r w:rsidR="00D93A0C" w:rsidRPr="007233BA">
                <w:rPr>
                  <w:rStyle w:val="-"/>
                  <w:sz w:val="20"/>
                  <w:szCs w:val="20"/>
                </w:rPr>
                <w:t>cenmac.gcsl@aade.gr</w:t>
              </w:r>
            </w:hyperlink>
            <w:r w:rsidR="00D93A0C">
              <w:rPr>
                <w:sz w:val="20"/>
                <w:szCs w:val="20"/>
              </w:rPr>
              <w:t xml:space="preserve"> </w:t>
            </w:r>
          </w:p>
        </w:tc>
      </w:tr>
      <w:bookmarkEnd w:id="6"/>
    </w:tbl>
    <w:p w14:paraId="0B9E6C1E" w14:textId="77777777" w:rsidR="00A66FC1" w:rsidRDefault="00A66FC1" w:rsidP="00BF5100">
      <w:pPr>
        <w:spacing w:after="0" w:line="276" w:lineRule="auto"/>
        <w:jc w:val="both"/>
        <w:rPr>
          <w:rFonts w:asciiTheme="minorHAnsi" w:hAnsiTheme="minorHAnsi" w:cstheme="minorHAnsi"/>
          <w:sz w:val="20"/>
          <w:szCs w:val="20"/>
        </w:rPr>
      </w:pPr>
    </w:p>
    <w:p w14:paraId="57A677BD" w14:textId="77777777" w:rsidR="008E49D7" w:rsidRPr="000D099D" w:rsidRDefault="00B81BBF" w:rsidP="00747B46">
      <w:pPr>
        <w:tabs>
          <w:tab w:val="left" w:pos="142"/>
        </w:tabs>
        <w:spacing w:after="0"/>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DF2228" w:rsidRPr="00DF2228">
        <w:rPr>
          <w:rFonts w:asciiTheme="minorHAnsi" w:hAnsiTheme="minorHAnsi" w:cstheme="minorHAnsi"/>
          <w:sz w:val="20"/>
          <w:szCs w:val="20"/>
        </w:rPr>
        <w:t xml:space="preserve"> 02 00 8.01 18</w:t>
      </w:r>
      <w:r w:rsidR="00F655D6" w:rsidRPr="00B20A17">
        <w:rPr>
          <w:rFonts w:asciiTheme="minorHAnsi" w:hAnsiTheme="minorHAnsi" w:cstheme="minorHAnsi"/>
          <w:sz w:val="20"/>
          <w:szCs w:val="20"/>
        </w:rPr>
        <w:t xml:space="preserve">) </w:t>
      </w:r>
      <w:r w:rsidR="00F21736" w:rsidRPr="00F93606">
        <w:rPr>
          <w:rFonts w:asciiTheme="minorHAnsi" w:hAnsiTheme="minorHAnsi" w:cstheme="minorHAnsi"/>
          <w:sz w:val="20"/>
          <w:szCs w:val="20"/>
        </w:rPr>
        <w:t xml:space="preserve">για </w:t>
      </w:r>
      <w:r w:rsidR="00BF5100" w:rsidRPr="00F93606">
        <w:rPr>
          <w:rFonts w:asciiTheme="minorHAnsi" w:hAnsiTheme="minorHAnsi" w:cstheme="minorHAnsi"/>
          <w:sz w:val="20"/>
          <w:szCs w:val="20"/>
        </w:rPr>
        <w:t xml:space="preserve">τα </w:t>
      </w:r>
      <w:r w:rsidR="00174D9C" w:rsidRPr="00F93606">
        <w:rPr>
          <w:rFonts w:asciiTheme="minorHAnsi" w:hAnsiTheme="minorHAnsi" w:cstheme="minorHAnsi"/>
          <w:iCs/>
          <w:sz w:val="20"/>
          <w:szCs w:val="20"/>
        </w:rPr>
        <w:t>είδη</w:t>
      </w:r>
      <w:r w:rsidR="00174D9C" w:rsidRPr="000D099D">
        <w:rPr>
          <w:rFonts w:asciiTheme="minorHAnsi" w:hAnsiTheme="minorHAnsi" w:cstheme="minorHAnsi"/>
          <w:i/>
          <w:sz w:val="20"/>
          <w:szCs w:val="20"/>
        </w:rPr>
        <w:t xml:space="preserve"> </w:t>
      </w:r>
      <w:r w:rsidRPr="000D099D">
        <w:rPr>
          <w:rFonts w:asciiTheme="minorHAnsi" w:hAnsiTheme="minorHAnsi" w:cstheme="minorHAnsi"/>
          <w:sz w:val="20"/>
          <w:szCs w:val="20"/>
        </w:rPr>
        <w:t>που παρέλαβαν</w:t>
      </w:r>
      <w:r w:rsidR="00F21736" w:rsidRPr="000D099D">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DF2228">
        <w:rPr>
          <w:rFonts w:asciiTheme="minorHAnsi" w:hAnsiTheme="minorHAnsi" w:cstheme="minorHAnsi"/>
          <w:b/>
          <w:sz w:val="20"/>
          <w:szCs w:val="20"/>
          <w:u w:val="single"/>
        </w:rPr>
        <w:t>δέκα</w:t>
      </w:r>
      <w:r w:rsidR="00F21736" w:rsidRPr="000D099D">
        <w:rPr>
          <w:rFonts w:asciiTheme="minorHAnsi" w:hAnsiTheme="minorHAnsi" w:cstheme="minorHAnsi"/>
          <w:b/>
          <w:sz w:val="20"/>
          <w:szCs w:val="20"/>
          <w:u w:val="single"/>
        </w:rPr>
        <w:t xml:space="preserve"> (</w:t>
      </w:r>
      <w:r w:rsidR="00DF2228">
        <w:rPr>
          <w:rFonts w:asciiTheme="minorHAnsi" w:hAnsiTheme="minorHAnsi" w:cstheme="minorHAnsi"/>
          <w:b/>
          <w:sz w:val="20"/>
          <w:szCs w:val="20"/>
          <w:u w:val="single"/>
        </w:rPr>
        <w:t>10</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 xml:space="preserve">οσοτικό και ποιοτικό του έλεγχο και </w:t>
      </w:r>
      <w:r w:rsidR="00BE6C67" w:rsidRPr="000D099D">
        <w:rPr>
          <w:rFonts w:asciiTheme="minorHAnsi" w:hAnsiTheme="minorHAnsi" w:cstheme="minorHAnsi"/>
          <w:sz w:val="20"/>
          <w:szCs w:val="20"/>
        </w:rPr>
        <w:t>τα εξής παραστατικά:</w:t>
      </w:r>
      <w:r w:rsidR="008E49D7" w:rsidRPr="000D099D">
        <w:rPr>
          <w:rFonts w:asciiTheme="minorHAnsi" w:hAnsiTheme="minorHAnsi" w:cstheme="minorHAnsi"/>
          <w:sz w:val="20"/>
          <w:szCs w:val="20"/>
        </w:rPr>
        <w:t xml:space="preserve"> </w:t>
      </w:r>
    </w:p>
    <w:p w14:paraId="284C7A62" w14:textId="77777777" w:rsidR="00B81BBF" w:rsidRPr="00DE5456" w:rsidRDefault="00BE6C67" w:rsidP="00BE6C67">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για τα </w:t>
      </w:r>
      <w:r w:rsidR="008E49D7" w:rsidRPr="000D099D">
        <w:rPr>
          <w:rFonts w:asciiTheme="minorHAnsi" w:hAnsiTheme="minorHAnsi" w:cstheme="minorHAnsi"/>
          <w:sz w:val="20"/>
          <w:szCs w:val="20"/>
        </w:rPr>
        <w:t>είδη</w:t>
      </w:r>
      <w:r w:rsidRPr="000D099D">
        <w:rPr>
          <w:rFonts w:asciiTheme="minorHAnsi" w:hAnsiTheme="minorHAnsi" w:cstheme="minorHAnsi"/>
          <w:sz w:val="20"/>
          <w:szCs w:val="20"/>
        </w:rPr>
        <w:t xml:space="preserve"> θα εκδίδεται δελτίο αποστολής του αναδόχου, στο οποίο θα αναγράφετ</w:t>
      </w:r>
      <w:r w:rsidR="00DF2228">
        <w:rPr>
          <w:rFonts w:asciiTheme="minorHAnsi" w:hAnsiTheme="minorHAnsi" w:cstheme="minorHAnsi"/>
          <w:sz w:val="20"/>
          <w:szCs w:val="20"/>
        </w:rPr>
        <w:t>αι ο αριθμός Σύμβασης, ο ΚΑΕ 1</w:t>
      </w:r>
      <w:r w:rsidR="00D71CF1">
        <w:rPr>
          <w:rFonts w:asciiTheme="minorHAnsi" w:hAnsiTheme="minorHAnsi" w:cstheme="minorHAnsi"/>
          <w:sz w:val="20"/>
          <w:szCs w:val="20"/>
        </w:rPr>
        <w:t xml:space="preserve">229 </w:t>
      </w:r>
      <w:r w:rsidRPr="000D099D">
        <w:rPr>
          <w:rFonts w:asciiTheme="minorHAnsi" w:hAnsiTheme="minorHAnsi" w:cstheme="minorHAnsi"/>
          <w:sz w:val="20"/>
          <w:szCs w:val="20"/>
        </w:rPr>
        <w:t>και ο αριθμός πρωτοκόλλου της Απόφασης Ανάθεσης</w:t>
      </w:r>
      <w:r w:rsidR="00BF5100" w:rsidRPr="000D099D">
        <w:rPr>
          <w:rFonts w:asciiTheme="minorHAnsi" w:hAnsiTheme="minorHAnsi" w:cstheme="minorHAnsi"/>
          <w:sz w:val="20"/>
          <w:szCs w:val="20"/>
        </w:rPr>
        <w:t>.</w:t>
      </w:r>
    </w:p>
    <w:p w14:paraId="18FFCA96" w14:textId="77777777"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w:t>
      </w:r>
      <w:proofErr w:type="spellStart"/>
      <w:r w:rsidRPr="00DE5456">
        <w:rPr>
          <w:rFonts w:asciiTheme="minorHAnsi" w:hAnsiTheme="minorHAnsi" w:cstheme="minorHAnsi"/>
          <w:sz w:val="20"/>
          <w:szCs w:val="20"/>
        </w:rPr>
        <w:t>Δ/νση</w:t>
      </w:r>
      <w:proofErr w:type="spellEnd"/>
      <w:r w:rsidRPr="00DE545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14:paraId="280B8CD3" w14:textId="77777777" w:rsidR="00EB5E95" w:rsidRPr="00403BC2"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7"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5E263432" w14:textId="6E2C3349" w:rsidR="00F21736" w:rsidRDefault="00E819CB" w:rsidP="00F655D6">
      <w:pPr>
        <w:shd w:val="clear" w:color="auto" w:fill="FFFFFF" w:themeFill="background1"/>
        <w:spacing w:line="276" w:lineRule="auto"/>
        <w:contextualSpacing/>
        <w:jc w:val="both"/>
        <w:rPr>
          <w:rFonts w:asciiTheme="minorHAnsi" w:hAnsiTheme="minorHAnsi" w:cstheme="minorHAnsi"/>
          <w:sz w:val="20"/>
          <w:szCs w:val="20"/>
        </w:rPr>
      </w:pPr>
      <w:r w:rsidRPr="00403BC2">
        <w:rPr>
          <w:rFonts w:asciiTheme="minorHAnsi" w:hAnsiTheme="minorHAnsi" w:cstheme="minorHAnsi"/>
          <w:sz w:val="20"/>
          <w:szCs w:val="20"/>
        </w:rPr>
        <w:t xml:space="preserve">Η </w:t>
      </w:r>
      <w:r w:rsidR="00EB5E95" w:rsidRPr="00403BC2">
        <w:rPr>
          <w:rFonts w:asciiTheme="minorHAnsi" w:hAnsiTheme="minorHAnsi" w:cstheme="minorHAnsi"/>
          <w:sz w:val="20"/>
          <w:szCs w:val="20"/>
        </w:rPr>
        <w:t xml:space="preserve">ηλεκτρονική </w:t>
      </w:r>
      <w:r w:rsidRPr="00403BC2">
        <w:rPr>
          <w:rFonts w:asciiTheme="minorHAnsi" w:hAnsiTheme="minorHAnsi" w:cstheme="minorHAnsi"/>
          <w:sz w:val="20"/>
          <w:szCs w:val="20"/>
        </w:rPr>
        <w:t xml:space="preserve">τιμολόγηση γίνεται </w:t>
      </w:r>
      <w:r w:rsidR="001B477F" w:rsidRPr="00403BC2">
        <w:rPr>
          <w:rFonts w:asciiTheme="minorHAnsi" w:hAnsiTheme="minorHAnsi" w:cstheme="minorHAnsi"/>
          <w:sz w:val="20"/>
          <w:szCs w:val="20"/>
        </w:rPr>
        <w:t xml:space="preserve">στα στοιχεία ΑΑΔΕ – ΓΕΝΙΚΟ ΧΗΜΕΙΟ ΤΟΥ ΚΡΑΤΟΥΣ, </w:t>
      </w:r>
      <w:proofErr w:type="spellStart"/>
      <w:r w:rsidR="001B477F" w:rsidRPr="00403BC2">
        <w:rPr>
          <w:rFonts w:asciiTheme="minorHAnsi" w:hAnsiTheme="minorHAnsi" w:cstheme="minorHAnsi"/>
          <w:sz w:val="20"/>
          <w:szCs w:val="20"/>
        </w:rPr>
        <w:t>Δ/νση</w:t>
      </w:r>
      <w:proofErr w:type="spellEnd"/>
      <w:r w:rsidR="001B477F" w:rsidRPr="00403BC2">
        <w:rPr>
          <w:rFonts w:asciiTheme="minorHAnsi" w:hAnsiTheme="minorHAnsi" w:cstheme="minorHAnsi"/>
          <w:sz w:val="20"/>
          <w:szCs w:val="20"/>
        </w:rPr>
        <w:t xml:space="preserve"> Αν.</w:t>
      </w:r>
      <w:r w:rsidR="008E49D7" w:rsidRPr="00403BC2">
        <w:rPr>
          <w:rFonts w:asciiTheme="minorHAnsi" w:hAnsiTheme="minorHAnsi" w:cstheme="minorHAnsi"/>
          <w:sz w:val="20"/>
          <w:szCs w:val="20"/>
        </w:rPr>
        <w:t xml:space="preserve"> </w:t>
      </w:r>
      <w:r w:rsidR="001B477F" w:rsidRPr="00403BC2">
        <w:rPr>
          <w:rFonts w:asciiTheme="minorHAnsi" w:hAnsiTheme="minorHAnsi" w:cstheme="minorHAnsi"/>
          <w:sz w:val="20"/>
          <w:szCs w:val="20"/>
        </w:rPr>
        <w:t>Τσόχα 16, ΤΚ 115 21,</w:t>
      </w:r>
      <w:r w:rsidR="001B477F" w:rsidRPr="000D099D">
        <w:rPr>
          <w:rFonts w:asciiTheme="minorHAnsi" w:hAnsiTheme="minorHAnsi" w:cstheme="minorHAnsi"/>
          <w:sz w:val="20"/>
          <w:szCs w:val="20"/>
        </w:rPr>
        <w:t xml:space="preserve"> Αθήνα, </w:t>
      </w:r>
      <w:r w:rsidRPr="000D099D">
        <w:rPr>
          <w:rFonts w:asciiTheme="minorHAnsi" w:hAnsiTheme="minorHAnsi" w:cstheme="minorHAnsi"/>
          <w:sz w:val="20"/>
          <w:szCs w:val="20"/>
        </w:rPr>
        <w:t xml:space="preserve">στον Αριθμό Φορολογικού Μητρώου (Α.Φ.Μ.) 997073525 </w:t>
      </w:r>
      <w:r w:rsidR="001B477F" w:rsidRPr="000D099D">
        <w:rPr>
          <w:rFonts w:asciiTheme="minorHAnsi" w:hAnsiTheme="minorHAnsi" w:cstheme="minorHAnsi"/>
          <w:sz w:val="20"/>
          <w:szCs w:val="20"/>
        </w:rPr>
        <w:t xml:space="preserve">και </w:t>
      </w:r>
      <w:r w:rsidRPr="000D099D">
        <w:rPr>
          <w:rFonts w:asciiTheme="minorHAnsi" w:hAnsiTheme="minorHAnsi" w:cstheme="minorHAnsi"/>
          <w:sz w:val="20"/>
          <w:szCs w:val="20"/>
        </w:rPr>
        <w:t>ΔΟ</w:t>
      </w:r>
      <w:r w:rsidR="009560FB" w:rsidRPr="000D099D">
        <w:rPr>
          <w:rFonts w:asciiTheme="minorHAnsi" w:hAnsiTheme="minorHAnsi" w:cstheme="minorHAnsi"/>
          <w:sz w:val="20"/>
          <w:szCs w:val="20"/>
        </w:rPr>
        <w:t>Υ</w:t>
      </w:r>
      <w:r w:rsidRPr="000D099D">
        <w:rPr>
          <w:rFonts w:asciiTheme="minorHAnsi" w:hAnsiTheme="minorHAnsi" w:cstheme="minorHAnsi"/>
          <w:sz w:val="20"/>
          <w:szCs w:val="20"/>
        </w:rPr>
        <w:t xml:space="preserve"> Δ’ </w:t>
      </w:r>
      <w:r w:rsidR="009560FB" w:rsidRPr="000D099D">
        <w:rPr>
          <w:rFonts w:asciiTheme="minorHAnsi" w:hAnsiTheme="minorHAnsi" w:cstheme="minorHAnsi"/>
          <w:sz w:val="20"/>
          <w:szCs w:val="20"/>
        </w:rPr>
        <w:t>ΑΘΗΝΩΝ</w:t>
      </w:r>
      <w:r w:rsidR="001B477F" w:rsidRPr="000D099D">
        <w:rPr>
          <w:rFonts w:asciiTheme="minorHAnsi" w:hAnsiTheme="minorHAnsi" w:cstheme="minorHAnsi"/>
          <w:sz w:val="20"/>
          <w:szCs w:val="20"/>
        </w:rPr>
        <w:t xml:space="preserve"> (κωδικός ηλεκτρονικής </w:t>
      </w:r>
      <w:r w:rsidR="001B477F" w:rsidRPr="00403BC2">
        <w:rPr>
          <w:rFonts w:asciiTheme="minorHAnsi" w:hAnsiTheme="minorHAnsi" w:cstheme="minorHAnsi"/>
          <w:sz w:val="20"/>
          <w:szCs w:val="20"/>
        </w:rPr>
        <w:t xml:space="preserve">τιμολόγησης </w:t>
      </w:r>
      <w:r w:rsidR="00DF2228" w:rsidRPr="00DF2228">
        <w:rPr>
          <w:rFonts w:asciiTheme="minorHAnsi" w:hAnsiTheme="minorHAnsi" w:cstheme="minorHAnsi"/>
          <w:sz w:val="20"/>
          <w:szCs w:val="20"/>
        </w:rPr>
        <w:t>1024.8010000000.0005</w:t>
      </w:r>
      <w:r w:rsidR="001B477F" w:rsidRPr="00403BC2">
        <w:rPr>
          <w:rFonts w:asciiTheme="minorHAnsi" w:hAnsiTheme="minorHAnsi" w:cstheme="minorHAnsi"/>
          <w:sz w:val="20"/>
          <w:szCs w:val="20"/>
        </w:rPr>
        <w:t>)</w:t>
      </w:r>
      <w:r w:rsidR="00F21736" w:rsidRPr="00403BC2">
        <w:rPr>
          <w:rFonts w:asciiTheme="minorHAnsi" w:hAnsiTheme="minorHAnsi" w:cstheme="minorHAnsi"/>
          <w:sz w:val="20"/>
          <w:szCs w:val="20"/>
        </w:rPr>
        <w:t>.</w:t>
      </w:r>
      <w:r w:rsidR="00F21736" w:rsidRPr="000D099D">
        <w:rPr>
          <w:rFonts w:asciiTheme="minorHAnsi" w:hAnsiTheme="minorHAnsi" w:cstheme="minorHAnsi"/>
          <w:sz w:val="20"/>
          <w:szCs w:val="20"/>
        </w:rPr>
        <w:t xml:space="preserve"> </w:t>
      </w:r>
      <w:bookmarkEnd w:id="7"/>
      <w:r w:rsidR="00F21736" w:rsidRPr="000D099D">
        <w:rPr>
          <w:rFonts w:asciiTheme="minorHAnsi" w:hAnsiTheme="minorHAnsi" w:cstheme="minorHAnsi"/>
          <w:sz w:val="20"/>
          <w:szCs w:val="20"/>
        </w:rPr>
        <w:t xml:space="preserve">Στο τιμολόγιο θα πρέπει να δίνεται η περιγραφή </w:t>
      </w:r>
      <w:r w:rsidR="000B1211" w:rsidRPr="000D099D">
        <w:rPr>
          <w:rFonts w:asciiTheme="minorHAnsi" w:hAnsiTheme="minorHAnsi" w:cstheme="minorHAnsi"/>
          <w:sz w:val="20"/>
          <w:szCs w:val="20"/>
        </w:rPr>
        <w:t xml:space="preserve">των </w:t>
      </w:r>
      <w:r w:rsidR="00174D9C" w:rsidRPr="000D099D">
        <w:rPr>
          <w:rFonts w:asciiTheme="minorHAnsi" w:hAnsiTheme="minorHAnsi" w:cstheme="minorHAnsi"/>
          <w:i/>
          <w:sz w:val="20"/>
          <w:szCs w:val="20"/>
        </w:rPr>
        <w:t xml:space="preserve">ειδών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 (30/002/000/</w:t>
      </w:r>
      <w:r w:rsidR="00B82406">
        <w:rPr>
          <w:rFonts w:asciiTheme="minorHAnsi" w:hAnsiTheme="minorHAnsi" w:cstheme="minorHAnsi"/>
          <w:sz w:val="20"/>
          <w:szCs w:val="20"/>
        </w:rPr>
        <w:t>6516</w:t>
      </w:r>
      <w:r w:rsidR="007D3E52">
        <w:rPr>
          <w:rFonts w:asciiTheme="minorHAnsi" w:hAnsiTheme="minorHAnsi" w:cstheme="minorHAnsi"/>
          <w:sz w:val="20"/>
          <w:szCs w:val="20"/>
        </w:rPr>
        <w:t>/</w:t>
      </w:r>
      <w:r w:rsidR="00657ECB">
        <w:rPr>
          <w:rFonts w:asciiTheme="minorHAnsi" w:hAnsiTheme="minorHAnsi" w:cstheme="minorHAnsi"/>
          <w:sz w:val="20"/>
          <w:szCs w:val="20"/>
        </w:rPr>
        <w:t>20</w:t>
      </w:r>
      <w:r w:rsidR="00DF2228">
        <w:rPr>
          <w:rFonts w:asciiTheme="minorHAnsi" w:hAnsiTheme="minorHAnsi" w:cstheme="minorHAnsi"/>
          <w:sz w:val="20"/>
          <w:szCs w:val="20"/>
        </w:rPr>
        <w:t>24</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D71CF1">
        <w:rPr>
          <w:rFonts w:asciiTheme="minorHAnsi" w:hAnsiTheme="minorHAnsi" w:cstheme="minorHAnsi"/>
          <w:sz w:val="20"/>
          <w:szCs w:val="20"/>
        </w:rPr>
        <w:t>1229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το είδος </w:t>
      </w:r>
      <w:r w:rsidR="00F655D6" w:rsidRPr="00F655D6">
        <w:rPr>
          <w:rFonts w:asciiTheme="minorHAnsi" w:hAnsiTheme="minorHAnsi" w:cstheme="minorHAnsi"/>
          <w:sz w:val="20"/>
          <w:szCs w:val="20"/>
        </w:rPr>
        <w:t xml:space="preserve">ή η υπηρεσία </w:t>
      </w:r>
      <w:r w:rsidR="00BF5100" w:rsidRPr="00F655D6">
        <w:rPr>
          <w:rFonts w:asciiTheme="minorHAnsi" w:hAnsiTheme="minorHAnsi" w:cstheme="minorHAnsi"/>
          <w:sz w:val="20"/>
          <w:szCs w:val="20"/>
        </w:rPr>
        <w:t>με τον α/α, όπως αυτός αναγράφεται στον πίνακα του Παραρτήματος Α ή/και στη σύμβαση.</w:t>
      </w:r>
    </w:p>
    <w:p w14:paraId="7AAD4F2E"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65C3A2ED" w14:textId="77777777" w:rsidR="00F21736" w:rsidRPr="00DE5456" w:rsidRDefault="00F21736" w:rsidP="00B372C6">
      <w:pPr>
        <w:spacing w:line="276" w:lineRule="auto"/>
        <w:contextualSpacing/>
        <w:jc w:val="both"/>
        <w:rPr>
          <w:rFonts w:asciiTheme="minorHAnsi" w:hAnsiTheme="minorHAnsi" w:cstheme="minorHAnsi"/>
          <w:sz w:val="20"/>
          <w:szCs w:val="20"/>
        </w:rPr>
      </w:pPr>
    </w:p>
    <w:p w14:paraId="1D4E4AD2"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5F992345" w14:textId="4FD1D010"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0D099D">
        <w:rPr>
          <w:rFonts w:asciiTheme="minorHAnsi" w:hAnsiTheme="minorHAnsi" w:cstheme="minorHAnsi"/>
          <w:i/>
          <w:sz w:val="20"/>
          <w:szCs w:val="20"/>
        </w:rPr>
        <w:t xml:space="preserve">ειδών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0D099D">
        <w:rPr>
          <w:rFonts w:asciiTheme="minorHAnsi" w:hAnsiTheme="minorHAnsi" w:cstheme="minorHAnsi"/>
          <w:i/>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DF2228">
        <w:rPr>
          <w:rFonts w:asciiTheme="minorHAnsi" w:eastAsia="Tahoma" w:hAnsiTheme="minorHAnsi" w:cstheme="minorHAnsi"/>
          <w:sz w:val="20"/>
          <w:szCs w:val="20"/>
        </w:rPr>
        <w:t>24</w:t>
      </w:r>
      <w:r w:rsidRPr="000D099D">
        <w:rPr>
          <w:rFonts w:asciiTheme="minorHAnsi" w:eastAsia="Tahoma" w:hAnsiTheme="minorHAnsi" w:cstheme="minorHAnsi"/>
          <w:sz w:val="20"/>
          <w:szCs w:val="20"/>
        </w:rPr>
        <w:t xml:space="preserve">, </w:t>
      </w:r>
      <w:r w:rsidRPr="00F93606">
        <w:rPr>
          <w:rFonts w:asciiTheme="minorHAnsi" w:eastAsia="Tahoma" w:hAnsiTheme="minorHAnsi" w:cstheme="minorHAnsi"/>
          <w:sz w:val="20"/>
          <w:szCs w:val="20"/>
        </w:rPr>
        <w:t xml:space="preserve">ΚΑΕ </w:t>
      </w:r>
      <w:r w:rsidR="00747B46" w:rsidRPr="00F93606">
        <w:rPr>
          <w:rFonts w:asciiTheme="minorHAnsi" w:eastAsia="Tahoma" w:hAnsiTheme="minorHAnsi" w:cstheme="minorHAnsi"/>
          <w:sz w:val="20"/>
          <w:szCs w:val="20"/>
        </w:rPr>
        <w:t>1229</w:t>
      </w:r>
      <w:r w:rsidR="00DF2228" w:rsidRPr="00F93606">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w:t>
      </w:r>
    </w:p>
    <w:p w14:paraId="10EAE4C3"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1E56C663" w14:textId="77777777"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02058AA0" w14:textId="77777777"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9A3DA9E" w14:textId="77777777"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3121ED">
        <w:rPr>
          <w:rFonts w:asciiTheme="minorHAnsi" w:eastAsia="Tahoma" w:hAnsiTheme="minorHAnsi" w:cstheme="minorHAnsi"/>
          <w:sz w:val="20"/>
        </w:rPr>
        <w:t>παρακρατείται</w:t>
      </w:r>
      <w:proofErr w:type="spellEnd"/>
      <w:r w:rsidRPr="003121ED">
        <w:rPr>
          <w:rFonts w:asciiTheme="minorHAnsi" w:eastAsia="Tahoma" w:hAnsiTheme="minorHAnsi" w:cstheme="minorHAnsi"/>
          <w:sz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0E06A59D" w14:textId="77777777"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3121ED">
        <w:rPr>
          <w:rFonts w:asciiTheme="minorHAnsi" w:eastAsia="Tahoma" w:hAnsiTheme="minorHAnsi" w:cstheme="minorHAnsi"/>
          <w:sz w:val="20"/>
          <w:szCs w:val="20"/>
        </w:rPr>
        <w:t>επ</w:t>
      </w:r>
      <w:proofErr w:type="spellEnd"/>
      <w:r w:rsidRPr="003121ED">
        <w:rPr>
          <w:rFonts w:asciiTheme="minorHAnsi" w:eastAsia="Tahoma" w:hAnsiTheme="minorHAnsi" w:cstheme="minorHAnsi"/>
          <w:sz w:val="20"/>
          <w:szCs w:val="20"/>
        </w:rPr>
        <w:t>΄ αυτού εισφορά υπέρ ΟΓΑ 20%.</w:t>
      </w:r>
    </w:p>
    <w:p w14:paraId="300C23B8" w14:textId="77777777"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Στην καθαρή αξία θα γίνε</w:t>
      </w:r>
      <w:r w:rsidR="00DF2228">
        <w:rPr>
          <w:rFonts w:asciiTheme="minorHAnsi" w:eastAsia="Tahoma" w:hAnsiTheme="minorHAnsi" w:cstheme="minorHAnsi"/>
          <w:sz w:val="20"/>
          <w:szCs w:val="20"/>
        </w:rPr>
        <w:t>ι παρακράτηση φόρου εισοδήματος 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5CC31FB6"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lastRenderedPageBreak/>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4A4691A" w14:textId="77777777" w:rsidR="00C843F9" w:rsidRPr="00DE5456" w:rsidRDefault="00C843F9" w:rsidP="00B372C6">
      <w:pPr>
        <w:spacing w:line="276" w:lineRule="auto"/>
        <w:contextualSpacing/>
        <w:jc w:val="both"/>
        <w:rPr>
          <w:rFonts w:asciiTheme="minorHAnsi" w:eastAsia="Tahoma" w:hAnsiTheme="minorHAnsi" w:cstheme="minorHAnsi"/>
          <w:sz w:val="20"/>
          <w:szCs w:val="20"/>
        </w:rPr>
      </w:pPr>
    </w:p>
    <w:p w14:paraId="7260D811"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84E0B46"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5134317"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3F0187D9"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38C5560A" w14:textId="77777777" w:rsidR="00D71CF1"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105C8">
        <w:rPr>
          <w:rFonts w:asciiTheme="minorHAnsi" w:hAnsiTheme="minorHAnsi" w:cstheme="minorHAnsi"/>
          <w:sz w:val="20"/>
          <w:szCs w:val="20"/>
        </w:rPr>
        <w:t xml:space="preserve"> </w:t>
      </w:r>
      <w:r w:rsidR="00D71CF1" w:rsidRPr="00D71CF1">
        <w:rPr>
          <w:rFonts w:asciiTheme="minorHAnsi" w:hAnsiTheme="minorHAnsi" w:cstheme="minorHAnsi"/>
          <w:sz w:val="20"/>
          <w:szCs w:val="20"/>
        </w:rPr>
        <w:t xml:space="preserve">και στην ιστοσελίδα της Α.Α.Δ.Ε. στην διεύθυνση http://www.aade.gr/prokiryxeis-diagonismoi και στην διεύθυνση </w:t>
      </w:r>
      <w:hyperlink r:id="rId17" w:history="1">
        <w:r w:rsidR="00D71CF1" w:rsidRPr="006D5740">
          <w:rPr>
            <w:rStyle w:val="-"/>
            <w:rFonts w:asciiTheme="minorHAnsi" w:hAnsiTheme="minorHAnsi" w:cstheme="minorHAnsi"/>
            <w:sz w:val="20"/>
            <w:szCs w:val="20"/>
          </w:rPr>
          <w:t>http://www.aade.gr/gcsl</w:t>
        </w:r>
      </w:hyperlink>
      <w:r w:rsidR="00D71CF1" w:rsidRPr="00D71CF1">
        <w:rPr>
          <w:rFonts w:asciiTheme="minorHAnsi" w:hAnsiTheme="minorHAnsi" w:cstheme="minorHAnsi"/>
          <w:sz w:val="20"/>
          <w:szCs w:val="20"/>
        </w:rPr>
        <w:t>).</w:t>
      </w:r>
    </w:p>
    <w:bookmarkEnd w:id="8"/>
    <w:p w14:paraId="05829F0B"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firstRow="1" w:lastRow="0" w:firstColumn="1" w:lastColumn="0" w:noHBand="0" w:noVBand="1"/>
      </w:tblPr>
      <w:tblGrid>
        <w:gridCol w:w="1696"/>
        <w:gridCol w:w="1843"/>
        <w:gridCol w:w="3260"/>
        <w:gridCol w:w="3374"/>
      </w:tblGrid>
      <w:tr w:rsidR="000D099D" w:rsidRPr="00657ECB" w14:paraId="65A22994" w14:textId="77777777" w:rsidTr="000D2D58">
        <w:trPr>
          <w:trHeight w:val="331"/>
          <w:jc w:val="center"/>
        </w:trPr>
        <w:tc>
          <w:tcPr>
            <w:tcW w:w="1696" w:type="dxa"/>
          </w:tcPr>
          <w:p w14:paraId="7F1C2190" w14:textId="1CEBE690" w:rsidR="000D099D" w:rsidRPr="00657ECB" w:rsidRDefault="000D099D" w:rsidP="00A54CB4">
            <w:pPr>
              <w:spacing w:after="0" w:line="264" w:lineRule="auto"/>
              <w:jc w:val="center"/>
              <w:rPr>
                <w:b/>
                <w:bCs/>
                <w:sz w:val="20"/>
                <w:szCs w:val="20"/>
              </w:rPr>
            </w:pPr>
            <w:bookmarkStart w:id="9" w:name="_Hlk149747455"/>
          </w:p>
        </w:tc>
        <w:tc>
          <w:tcPr>
            <w:tcW w:w="1843" w:type="dxa"/>
          </w:tcPr>
          <w:p w14:paraId="754096D5" w14:textId="551EE2B4" w:rsidR="000D099D" w:rsidRPr="00657ECB" w:rsidRDefault="000D099D" w:rsidP="00A54CB4">
            <w:pPr>
              <w:spacing w:after="0" w:line="264" w:lineRule="auto"/>
              <w:jc w:val="center"/>
              <w:rPr>
                <w:b/>
                <w:bCs/>
                <w:sz w:val="20"/>
                <w:szCs w:val="20"/>
              </w:rPr>
            </w:pPr>
          </w:p>
        </w:tc>
        <w:tc>
          <w:tcPr>
            <w:tcW w:w="3260" w:type="dxa"/>
          </w:tcPr>
          <w:p w14:paraId="49E75D98" w14:textId="556D172C" w:rsidR="000D099D" w:rsidRPr="00657ECB" w:rsidRDefault="000D099D" w:rsidP="00A54CB4">
            <w:pPr>
              <w:spacing w:after="0" w:line="264" w:lineRule="auto"/>
              <w:jc w:val="center"/>
              <w:rPr>
                <w:b/>
                <w:bCs/>
                <w:sz w:val="20"/>
                <w:szCs w:val="20"/>
              </w:rPr>
            </w:pPr>
          </w:p>
        </w:tc>
        <w:tc>
          <w:tcPr>
            <w:tcW w:w="3374" w:type="dxa"/>
          </w:tcPr>
          <w:p w14:paraId="4BFE5F91" w14:textId="77777777" w:rsidR="000D099D" w:rsidRPr="00657ECB" w:rsidRDefault="000D099D" w:rsidP="00A54CB4">
            <w:pPr>
              <w:spacing w:after="0" w:line="264" w:lineRule="auto"/>
              <w:jc w:val="center"/>
              <w:rPr>
                <w:b/>
                <w:bCs/>
                <w:sz w:val="20"/>
                <w:szCs w:val="20"/>
              </w:rPr>
            </w:pPr>
            <w:r w:rsidRPr="00657ECB">
              <w:rPr>
                <w:b/>
                <w:bCs/>
                <w:sz w:val="20"/>
                <w:szCs w:val="20"/>
              </w:rPr>
              <w:t>Με εντολή Διοικητή</w:t>
            </w:r>
          </w:p>
          <w:p w14:paraId="78A52539" w14:textId="77777777" w:rsidR="000D099D" w:rsidRPr="00657ECB" w:rsidRDefault="000D099D" w:rsidP="00A54CB4">
            <w:pPr>
              <w:spacing w:after="0" w:line="264" w:lineRule="auto"/>
              <w:jc w:val="center"/>
              <w:rPr>
                <w:b/>
                <w:bCs/>
                <w:sz w:val="20"/>
                <w:szCs w:val="20"/>
              </w:rPr>
            </w:pPr>
            <w:r w:rsidRPr="00657ECB">
              <w:rPr>
                <w:b/>
                <w:bCs/>
                <w:sz w:val="20"/>
                <w:szCs w:val="20"/>
              </w:rPr>
              <w:t>Η ΠΡΟΪΣΤΑΜΕΝΗ ΤΗΣ</w:t>
            </w:r>
          </w:p>
          <w:p w14:paraId="7291FCF5" w14:textId="77777777" w:rsidR="000D099D" w:rsidRPr="00657ECB" w:rsidRDefault="000D099D" w:rsidP="00A54CB4">
            <w:pPr>
              <w:spacing w:after="0" w:line="264" w:lineRule="auto"/>
              <w:jc w:val="center"/>
              <w:rPr>
                <w:b/>
                <w:bCs/>
                <w:sz w:val="20"/>
                <w:szCs w:val="20"/>
              </w:rPr>
            </w:pPr>
            <w:r w:rsidRPr="00657ECB">
              <w:rPr>
                <w:b/>
                <w:bCs/>
                <w:sz w:val="20"/>
                <w:szCs w:val="20"/>
              </w:rPr>
              <w:t>ΓΕΝΙΚΗΣ ΔΙΕΥΘΥΝΣΗΣ Γ.Χ.Κ.</w:t>
            </w:r>
          </w:p>
        </w:tc>
      </w:tr>
      <w:tr w:rsidR="000D099D" w:rsidRPr="00657ECB" w14:paraId="4FC60F4D" w14:textId="77777777" w:rsidTr="000D2D58">
        <w:trPr>
          <w:trHeight w:val="2064"/>
          <w:jc w:val="center"/>
        </w:trPr>
        <w:tc>
          <w:tcPr>
            <w:tcW w:w="1696" w:type="dxa"/>
          </w:tcPr>
          <w:p w14:paraId="1922063C" w14:textId="77777777" w:rsidR="000D099D" w:rsidRPr="00657ECB" w:rsidRDefault="000D099D" w:rsidP="00A54CB4">
            <w:pPr>
              <w:spacing w:line="264" w:lineRule="auto"/>
              <w:jc w:val="both"/>
              <w:rPr>
                <w:bCs/>
                <w:sz w:val="20"/>
                <w:szCs w:val="20"/>
              </w:rPr>
            </w:pPr>
          </w:p>
        </w:tc>
        <w:tc>
          <w:tcPr>
            <w:tcW w:w="1843" w:type="dxa"/>
          </w:tcPr>
          <w:p w14:paraId="4955DBC0" w14:textId="77777777" w:rsidR="000D099D" w:rsidRPr="00657ECB" w:rsidRDefault="000D099D" w:rsidP="00A54CB4">
            <w:pPr>
              <w:spacing w:line="264" w:lineRule="auto"/>
              <w:jc w:val="both"/>
              <w:rPr>
                <w:bCs/>
                <w:sz w:val="20"/>
                <w:szCs w:val="20"/>
              </w:rPr>
            </w:pPr>
          </w:p>
        </w:tc>
        <w:tc>
          <w:tcPr>
            <w:tcW w:w="3260" w:type="dxa"/>
          </w:tcPr>
          <w:p w14:paraId="7DDC382D" w14:textId="20F8ED9E" w:rsidR="000D099D" w:rsidRPr="00016804" w:rsidRDefault="000D099D" w:rsidP="00A54CB4">
            <w:pPr>
              <w:spacing w:line="264" w:lineRule="auto"/>
              <w:jc w:val="both"/>
              <w:rPr>
                <w:bCs/>
                <w:sz w:val="20"/>
                <w:szCs w:val="20"/>
                <w:lang w:val="en-US"/>
              </w:rPr>
            </w:pPr>
          </w:p>
        </w:tc>
        <w:tc>
          <w:tcPr>
            <w:tcW w:w="3374" w:type="dxa"/>
          </w:tcPr>
          <w:p w14:paraId="046417FA" w14:textId="77777777" w:rsidR="000D099D" w:rsidRPr="00657ECB" w:rsidRDefault="000D099D" w:rsidP="00A54CB4">
            <w:pPr>
              <w:spacing w:line="264" w:lineRule="auto"/>
              <w:jc w:val="center"/>
              <w:rPr>
                <w:rFonts w:asciiTheme="minorHAnsi" w:hAnsiTheme="minorHAnsi" w:cstheme="minorHAnsi"/>
                <w:b/>
              </w:rPr>
            </w:pPr>
          </w:p>
          <w:p w14:paraId="0EF88E97" w14:textId="77777777" w:rsidR="000D099D" w:rsidRPr="00657ECB" w:rsidRDefault="000D099D" w:rsidP="00A54CB4">
            <w:pPr>
              <w:spacing w:line="264" w:lineRule="auto"/>
              <w:jc w:val="center"/>
              <w:rPr>
                <w:rFonts w:asciiTheme="minorHAnsi" w:hAnsiTheme="minorHAnsi" w:cstheme="minorHAnsi"/>
                <w:b/>
              </w:rPr>
            </w:pPr>
          </w:p>
          <w:p w14:paraId="7082F63E" w14:textId="77777777" w:rsidR="000D099D" w:rsidRPr="00657ECB" w:rsidRDefault="000D099D" w:rsidP="00A54CB4">
            <w:pPr>
              <w:spacing w:line="264" w:lineRule="auto"/>
              <w:jc w:val="center"/>
              <w:rPr>
                <w:rFonts w:asciiTheme="minorHAnsi" w:hAnsiTheme="minorHAnsi" w:cstheme="minorHAnsi"/>
                <w:b/>
              </w:rPr>
            </w:pPr>
          </w:p>
          <w:p w14:paraId="6B2D9BFC" w14:textId="77777777" w:rsidR="000D099D" w:rsidRPr="00657ECB" w:rsidRDefault="000D099D" w:rsidP="00A54CB4">
            <w:pPr>
              <w:spacing w:line="264" w:lineRule="auto"/>
              <w:rPr>
                <w:rFonts w:asciiTheme="minorHAnsi" w:hAnsiTheme="minorHAnsi" w:cstheme="minorHAnsi"/>
                <w:b/>
              </w:rPr>
            </w:pPr>
          </w:p>
        </w:tc>
      </w:tr>
      <w:tr w:rsidR="000D099D" w:rsidRPr="00657ECB" w14:paraId="30412294" w14:textId="77777777" w:rsidTr="000D2D58">
        <w:trPr>
          <w:trHeight w:val="423"/>
          <w:jc w:val="center"/>
        </w:trPr>
        <w:tc>
          <w:tcPr>
            <w:tcW w:w="1696" w:type="dxa"/>
          </w:tcPr>
          <w:p w14:paraId="7C45E771" w14:textId="77777777" w:rsidR="000D099D" w:rsidRPr="00657ECB" w:rsidRDefault="000D099D" w:rsidP="00A54CB4">
            <w:pPr>
              <w:spacing w:after="0" w:line="264" w:lineRule="auto"/>
              <w:jc w:val="center"/>
              <w:rPr>
                <w:bCs/>
                <w:sz w:val="20"/>
                <w:szCs w:val="20"/>
              </w:rPr>
            </w:pPr>
          </w:p>
        </w:tc>
        <w:tc>
          <w:tcPr>
            <w:tcW w:w="1843" w:type="dxa"/>
          </w:tcPr>
          <w:p w14:paraId="20CCDE87" w14:textId="77777777" w:rsidR="000D099D" w:rsidRPr="00657ECB" w:rsidRDefault="000D099D" w:rsidP="00A54CB4">
            <w:pPr>
              <w:spacing w:after="0" w:line="264" w:lineRule="auto"/>
              <w:jc w:val="center"/>
              <w:rPr>
                <w:bCs/>
                <w:sz w:val="20"/>
                <w:szCs w:val="20"/>
              </w:rPr>
            </w:pPr>
          </w:p>
        </w:tc>
        <w:tc>
          <w:tcPr>
            <w:tcW w:w="3260" w:type="dxa"/>
          </w:tcPr>
          <w:p w14:paraId="6E8199E9" w14:textId="77777777" w:rsidR="000D099D" w:rsidRPr="00657ECB" w:rsidRDefault="000D099D" w:rsidP="00A54CB4">
            <w:pPr>
              <w:spacing w:after="0" w:line="264" w:lineRule="auto"/>
              <w:jc w:val="center"/>
              <w:rPr>
                <w:rFonts w:asciiTheme="minorHAnsi" w:hAnsiTheme="minorHAnsi" w:cstheme="minorHAnsi"/>
                <w:bCs/>
                <w:sz w:val="16"/>
                <w:szCs w:val="16"/>
              </w:rPr>
            </w:pPr>
          </w:p>
        </w:tc>
        <w:tc>
          <w:tcPr>
            <w:tcW w:w="3374" w:type="dxa"/>
          </w:tcPr>
          <w:p w14:paraId="7CFA7AAC" w14:textId="77777777" w:rsidR="000D099D" w:rsidRPr="00657ECB" w:rsidRDefault="00DF2228" w:rsidP="00A54CB4">
            <w:pPr>
              <w:spacing w:after="0" w:line="264" w:lineRule="auto"/>
              <w:jc w:val="center"/>
              <w:rPr>
                <w:rFonts w:asciiTheme="minorHAnsi" w:hAnsiTheme="minorHAnsi" w:cstheme="minorHAnsi"/>
                <w:b/>
              </w:rPr>
            </w:pPr>
            <w:r>
              <w:rPr>
                <w:rFonts w:asciiTheme="minorHAnsi" w:hAnsiTheme="minorHAnsi" w:cstheme="minorHAnsi"/>
                <w:b/>
              </w:rPr>
              <w:t>ΣΟΦΙΑ ΖΗΣΗ</w:t>
            </w:r>
          </w:p>
        </w:tc>
      </w:tr>
      <w:bookmarkEnd w:id="9"/>
    </w:tbl>
    <w:p w14:paraId="4DD8589D" w14:textId="77777777" w:rsidR="000D099D" w:rsidRDefault="000D099D" w:rsidP="00B372C6">
      <w:pPr>
        <w:spacing w:after="0" w:line="276" w:lineRule="auto"/>
        <w:jc w:val="both"/>
        <w:rPr>
          <w:rFonts w:asciiTheme="minorHAnsi" w:eastAsia="Tahoma" w:hAnsiTheme="minorHAnsi" w:cstheme="minorHAnsi"/>
          <w:b/>
          <w:bCs/>
          <w:sz w:val="20"/>
          <w:szCs w:val="20"/>
          <w:u w:val="single"/>
        </w:rPr>
      </w:pPr>
    </w:p>
    <w:p w14:paraId="7FCC587F"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5D6BFBB1" w14:textId="77777777" w:rsidR="00FB78D7" w:rsidRPr="00FB78D7" w:rsidRDefault="00FB78D7" w:rsidP="00FB78D7">
      <w:pPr>
        <w:spacing w:after="0" w:line="288" w:lineRule="auto"/>
        <w:jc w:val="both"/>
        <w:rPr>
          <w:rFonts w:eastAsia="Times New Roman" w:cs="Arial"/>
          <w:sz w:val="20"/>
          <w:szCs w:val="20"/>
          <w:lang w:eastAsia="el-GR"/>
        </w:rPr>
      </w:pPr>
      <w:bookmarkStart w:id="10"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12A3A360"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2ABF46D5"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070D329F"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205BBE0D" w14:textId="77777777" w:rsidR="00FB78D7" w:rsidRPr="00FB78D7" w:rsidRDefault="00FB78D7" w:rsidP="00FB78D7">
      <w:pPr>
        <w:spacing w:after="0" w:line="240" w:lineRule="auto"/>
        <w:ind w:left="714"/>
        <w:jc w:val="both"/>
        <w:rPr>
          <w:rFonts w:eastAsia="Times New Roman" w:cs="Arial"/>
          <w:sz w:val="20"/>
          <w:szCs w:val="20"/>
          <w:lang w:eastAsia="el-GR"/>
        </w:rPr>
      </w:pPr>
    </w:p>
    <w:p w14:paraId="7A96CCB7"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43F5F7A0" w14:textId="77777777" w:rsidR="00747B46" w:rsidRPr="00F93606" w:rsidRDefault="00747B46" w:rsidP="00F93606">
      <w:pPr>
        <w:numPr>
          <w:ilvl w:val="0"/>
          <w:numId w:val="31"/>
        </w:numPr>
        <w:spacing w:after="0" w:line="276" w:lineRule="auto"/>
        <w:jc w:val="both"/>
        <w:rPr>
          <w:rFonts w:eastAsia="Tahoma" w:cs="Calibri"/>
          <w:bCs/>
          <w:sz w:val="20"/>
          <w:szCs w:val="20"/>
        </w:rPr>
      </w:pPr>
      <w:r w:rsidRPr="00F93606">
        <w:rPr>
          <w:rFonts w:eastAsia="Tahoma" w:cs="Calibri"/>
          <w:bCs/>
          <w:sz w:val="20"/>
          <w:szCs w:val="20"/>
        </w:rPr>
        <w:t>Διεύθυνση Υποστήριξης Ηλεκτρονικών Υπηρεσιών ΑΑΔΕ (</w:t>
      </w:r>
      <w:r w:rsidRPr="00F93606">
        <w:rPr>
          <w:rFonts w:eastAsia="Tahoma" w:cs="Calibri"/>
          <w:bCs/>
          <w:sz w:val="20"/>
          <w:szCs w:val="20"/>
          <w:lang w:val="en-US"/>
        </w:rPr>
        <w:t>mail</w:t>
      </w:r>
      <w:r w:rsidRPr="00F93606">
        <w:rPr>
          <w:rFonts w:eastAsia="Tahoma" w:cs="Calibri"/>
          <w:bCs/>
          <w:sz w:val="20"/>
          <w:szCs w:val="20"/>
        </w:rPr>
        <w:t xml:space="preserve">: </w:t>
      </w:r>
      <w:hyperlink r:id="rId18" w:history="1">
        <w:r w:rsidRPr="00F93606">
          <w:rPr>
            <w:rFonts w:eastAsia="Tahoma" w:cs="Calibri"/>
            <w:bCs/>
            <w:color w:val="0563C1"/>
            <w:sz w:val="20"/>
            <w:szCs w:val="20"/>
            <w:u w:val="single"/>
          </w:rPr>
          <w:t>siteadmin@aade.gr</w:t>
        </w:r>
      </w:hyperlink>
      <w:r w:rsidRPr="00F93606">
        <w:rPr>
          <w:rFonts w:eastAsia="Tahoma" w:cs="Calibri"/>
          <w:bCs/>
          <w:sz w:val="20"/>
          <w:szCs w:val="20"/>
        </w:rPr>
        <w:t>)</w:t>
      </w:r>
    </w:p>
    <w:p w14:paraId="3FAFEC77" w14:textId="77777777" w:rsidR="00DF2228" w:rsidRPr="00D71CF1" w:rsidRDefault="00DF2228" w:rsidP="00D71CF1">
      <w:pPr>
        <w:numPr>
          <w:ilvl w:val="0"/>
          <w:numId w:val="31"/>
        </w:numPr>
        <w:spacing w:after="0" w:line="240" w:lineRule="auto"/>
        <w:rPr>
          <w:rFonts w:eastAsia="Times New Roman" w:cs="Arial"/>
          <w:sz w:val="20"/>
          <w:szCs w:val="24"/>
          <w:lang w:eastAsia="el-GR"/>
        </w:rPr>
      </w:pPr>
      <w:r w:rsidRPr="00DF2228">
        <w:rPr>
          <w:rFonts w:eastAsia="Times New Roman" w:cs="Arial"/>
          <w:sz w:val="20"/>
          <w:szCs w:val="24"/>
          <w:lang w:eastAsia="el-GR"/>
        </w:rPr>
        <w:t xml:space="preserve">Χ.Υ. </w:t>
      </w:r>
      <w:r w:rsidR="00D71CF1">
        <w:rPr>
          <w:rFonts w:eastAsia="Times New Roman" w:cs="Arial"/>
          <w:sz w:val="20"/>
          <w:szCs w:val="24"/>
          <w:lang w:eastAsia="el-GR"/>
        </w:rPr>
        <w:t>που αφορά</w:t>
      </w:r>
    </w:p>
    <w:p w14:paraId="5B0F6898" w14:textId="77777777" w:rsidR="00DF2228" w:rsidRPr="00FB78D7" w:rsidRDefault="00DF2228" w:rsidP="00FB78D7">
      <w:pPr>
        <w:spacing w:after="0" w:line="240" w:lineRule="auto"/>
        <w:ind w:left="720"/>
        <w:rPr>
          <w:rFonts w:eastAsia="Times New Roman" w:cs="Arial"/>
          <w:sz w:val="20"/>
          <w:szCs w:val="20"/>
          <w:lang w:eastAsia="el-GR"/>
        </w:rPr>
      </w:pPr>
    </w:p>
    <w:p w14:paraId="792C877A"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3C56419E"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4200C42" w14:textId="77777777" w:rsidR="006424B3" w:rsidRDefault="00FB78D7" w:rsidP="00A66FC1">
      <w:pPr>
        <w:numPr>
          <w:ilvl w:val="0"/>
          <w:numId w:val="30"/>
        </w:numPr>
        <w:spacing w:after="0" w:line="288" w:lineRule="auto"/>
        <w:jc w:val="both"/>
        <w:rPr>
          <w:rFonts w:eastAsia="Times New Roman"/>
          <w:sz w:val="20"/>
          <w:szCs w:val="20"/>
          <w:lang w:eastAsia="el-GR"/>
        </w:rPr>
        <w:sectPr w:rsidR="006424B3" w:rsidSect="0002091C">
          <w:footerReference w:type="default" r:id="rId19"/>
          <w:pgSz w:w="11906" w:h="16838"/>
          <w:pgMar w:top="567" w:right="851" w:bottom="993" w:left="1134" w:header="567" w:footer="344" w:gutter="0"/>
          <w:cols w:space="708"/>
          <w:docGrid w:linePitch="360"/>
        </w:sectPr>
      </w:pPr>
      <w:r w:rsidRPr="00FB78D7">
        <w:rPr>
          <w:rFonts w:eastAsia="Times New Roman"/>
          <w:sz w:val="20"/>
          <w:szCs w:val="20"/>
          <w:lang w:eastAsia="el-GR"/>
        </w:rPr>
        <w:t>Διεύθυνση Σχεδια</w:t>
      </w:r>
      <w:r w:rsidR="003F486E">
        <w:rPr>
          <w:rFonts w:eastAsia="Times New Roman"/>
          <w:sz w:val="20"/>
          <w:szCs w:val="20"/>
          <w:lang w:eastAsia="el-GR"/>
        </w:rPr>
        <w:t xml:space="preserve">σμού </w:t>
      </w:r>
      <w:r w:rsidR="006424B3">
        <w:rPr>
          <w:rFonts w:eastAsia="Times New Roman"/>
          <w:sz w:val="20"/>
          <w:szCs w:val="20"/>
          <w:lang w:eastAsia="el-GR"/>
        </w:rPr>
        <w:t>&amp; Υποστήριξης Εργαστηρίων</w:t>
      </w:r>
    </w:p>
    <w:p w14:paraId="6C833337" w14:textId="77777777" w:rsidR="006424B3" w:rsidRPr="006424B3" w:rsidRDefault="006424B3" w:rsidP="006424B3">
      <w:pPr>
        <w:spacing w:after="0" w:line="288" w:lineRule="auto"/>
        <w:jc w:val="both"/>
        <w:rPr>
          <w:rFonts w:eastAsia="Times New Roman"/>
          <w:b/>
          <w:sz w:val="20"/>
          <w:szCs w:val="20"/>
          <w:lang w:eastAsia="el-GR"/>
        </w:rPr>
      </w:pPr>
      <w:r w:rsidRPr="006424B3">
        <w:rPr>
          <w:rFonts w:eastAsia="Times New Roman"/>
          <w:b/>
          <w:sz w:val="20"/>
          <w:szCs w:val="20"/>
          <w:lang w:eastAsia="el-GR"/>
        </w:rPr>
        <w:lastRenderedPageBreak/>
        <w:t>ΠΑΡΑΡΤΗΜΑ Α: ΤΕΧΝΙΚΕΣ ΠΡΟΔΙΑΓΡΑΦΕΣ - ΑΠΑΙΤΗΣΕΙΣ</w:t>
      </w:r>
    </w:p>
    <w:p w14:paraId="0050ACC3" w14:textId="5E0D534E" w:rsidR="006424B3" w:rsidRPr="006424B3" w:rsidRDefault="006424B3" w:rsidP="006424B3">
      <w:pPr>
        <w:spacing w:after="0" w:line="288" w:lineRule="auto"/>
        <w:jc w:val="both"/>
        <w:rPr>
          <w:rFonts w:eastAsia="Times New Roman"/>
          <w:sz w:val="20"/>
          <w:szCs w:val="20"/>
          <w:lang w:eastAsia="el-GR"/>
        </w:rPr>
      </w:pPr>
      <w:r w:rsidRPr="006424B3">
        <w:rPr>
          <w:rFonts w:eastAsia="Times New Roman"/>
          <w:sz w:val="20"/>
          <w:szCs w:val="20"/>
          <w:lang w:eastAsia="el-GR"/>
        </w:rPr>
        <w:t>της υπ’ αριθμό 30/002/000/</w:t>
      </w:r>
      <w:r w:rsidR="00B82406">
        <w:rPr>
          <w:rFonts w:eastAsia="Times New Roman"/>
          <w:sz w:val="20"/>
          <w:szCs w:val="20"/>
          <w:lang w:eastAsia="el-GR"/>
        </w:rPr>
        <w:t>6516</w:t>
      </w:r>
      <w:r w:rsidRPr="006424B3">
        <w:rPr>
          <w:rFonts w:eastAsia="Times New Roman"/>
          <w:sz w:val="20"/>
          <w:szCs w:val="20"/>
          <w:lang w:eastAsia="el-GR"/>
        </w:rPr>
        <w:t>/2024  Πρόσκλησης υποβολής προσφορών για την προμήθεια αναλωσίμων έγχυσης  για τις ανάγκες των εργαστηρίων του ΓΧΚ.</w:t>
      </w:r>
    </w:p>
    <w:p w14:paraId="523C194B" w14:textId="77777777" w:rsidR="006424B3" w:rsidRDefault="006424B3" w:rsidP="006424B3">
      <w:pPr>
        <w:spacing w:after="0" w:line="288" w:lineRule="auto"/>
        <w:jc w:val="both"/>
        <w:rPr>
          <w:rFonts w:eastAsia="Times New Roman"/>
          <w:sz w:val="20"/>
          <w:szCs w:val="20"/>
          <w:lang w:eastAsia="el-G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1549"/>
        <w:gridCol w:w="3261"/>
        <w:gridCol w:w="1275"/>
        <w:gridCol w:w="709"/>
        <w:gridCol w:w="1418"/>
        <w:gridCol w:w="1275"/>
        <w:gridCol w:w="1276"/>
        <w:gridCol w:w="1285"/>
      </w:tblGrid>
      <w:tr w:rsidR="00747B46" w:rsidRPr="006424B3" w14:paraId="08F6A0BE" w14:textId="77777777" w:rsidTr="00B82406">
        <w:trPr>
          <w:trHeight w:val="765"/>
        </w:trPr>
        <w:tc>
          <w:tcPr>
            <w:tcW w:w="562" w:type="dxa"/>
            <w:vMerge w:val="restart"/>
            <w:shd w:val="clear" w:color="auto" w:fill="auto"/>
            <w:noWrap/>
            <w:vAlign w:val="center"/>
            <w:hideMark/>
          </w:tcPr>
          <w:p w14:paraId="66A323B1"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Α/Α</w:t>
            </w:r>
          </w:p>
        </w:tc>
        <w:tc>
          <w:tcPr>
            <w:tcW w:w="1843" w:type="dxa"/>
            <w:vMerge w:val="restart"/>
            <w:shd w:val="clear" w:color="auto" w:fill="auto"/>
            <w:noWrap/>
            <w:vAlign w:val="center"/>
            <w:hideMark/>
          </w:tcPr>
          <w:p w14:paraId="1B9D2827"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ΕΙΔΟΣ </w:t>
            </w:r>
          </w:p>
        </w:tc>
        <w:tc>
          <w:tcPr>
            <w:tcW w:w="5661" w:type="dxa"/>
            <w:gridSpan w:val="3"/>
            <w:shd w:val="clear" w:color="auto" w:fill="auto"/>
            <w:vAlign w:val="center"/>
            <w:hideMark/>
          </w:tcPr>
          <w:p w14:paraId="49A9ED55" w14:textId="77777777" w:rsidR="00747B46" w:rsidRPr="006424B3" w:rsidRDefault="00747B46" w:rsidP="00747B46">
            <w:pPr>
              <w:spacing w:after="0" w:line="240" w:lineRule="auto"/>
              <w:jc w:val="center"/>
              <w:rPr>
                <w:rFonts w:eastAsia="Times New Roman" w:cs="Calibri"/>
                <w:b/>
                <w:bCs/>
                <w:color w:val="000000"/>
                <w:sz w:val="20"/>
                <w:szCs w:val="20"/>
                <w:lang w:eastAsia="el-GR"/>
              </w:rPr>
            </w:pPr>
            <w:r w:rsidRPr="006424B3">
              <w:rPr>
                <w:rFonts w:eastAsia="Times New Roman" w:cs="Calibri"/>
                <w:b/>
                <w:bCs/>
                <w:color w:val="000000"/>
                <w:sz w:val="20"/>
                <w:szCs w:val="20"/>
                <w:lang w:eastAsia="el-GR"/>
              </w:rPr>
              <w:t>ΤΕΧΝΙΚΕΣ ΠΡΟΔΙΑΓΡΑΦΕΣ</w:t>
            </w:r>
          </w:p>
        </w:tc>
        <w:tc>
          <w:tcPr>
            <w:tcW w:w="1275" w:type="dxa"/>
            <w:vMerge w:val="restart"/>
            <w:shd w:val="clear" w:color="auto" w:fill="auto"/>
            <w:noWrap/>
            <w:vAlign w:val="center"/>
            <w:hideMark/>
          </w:tcPr>
          <w:p w14:paraId="1702A7DA"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ΣΥΣΚΕΥΑΣΙΑ</w:t>
            </w:r>
          </w:p>
        </w:tc>
        <w:tc>
          <w:tcPr>
            <w:tcW w:w="709" w:type="dxa"/>
            <w:vMerge w:val="restart"/>
            <w:shd w:val="clear" w:color="auto" w:fill="auto"/>
            <w:noWrap/>
            <w:vAlign w:val="center"/>
            <w:hideMark/>
          </w:tcPr>
          <w:p w14:paraId="5BEE2518"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 ΠΟΣΟΤΗΤΑ </w:t>
            </w:r>
          </w:p>
        </w:tc>
        <w:tc>
          <w:tcPr>
            <w:tcW w:w="1418" w:type="dxa"/>
            <w:vMerge w:val="restart"/>
            <w:shd w:val="clear" w:color="auto" w:fill="auto"/>
            <w:vAlign w:val="center"/>
            <w:hideMark/>
          </w:tcPr>
          <w:p w14:paraId="5A11EDD2"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ΧΗΜΙΚΗ ΥΠΗΡΕΣΙΑ </w:t>
            </w:r>
          </w:p>
        </w:tc>
        <w:tc>
          <w:tcPr>
            <w:tcW w:w="1275" w:type="dxa"/>
            <w:vMerge w:val="restart"/>
            <w:shd w:val="clear" w:color="auto" w:fill="auto"/>
            <w:vAlign w:val="center"/>
            <w:hideMark/>
          </w:tcPr>
          <w:p w14:paraId="7CDD84E6"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ΠΡΟΫΠΟΛΟΓΙΣΜΟΣ ΑΝΑ ΣΥΣΚΕΥΑΣΙΑ (€ ΧΩΡΙΣ ΦΠΑ)</w:t>
            </w:r>
          </w:p>
        </w:tc>
        <w:tc>
          <w:tcPr>
            <w:tcW w:w="1276" w:type="dxa"/>
            <w:vMerge w:val="restart"/>
            <w:shd w:val="clear" w:color="auto" w:fill="auto"/>
            <w:vAlign w:val="center"/>
            <w:hideMark/>
          </w:tcPr>
          <w:p w14:paraId="5940762C" w14:textId="77777777" w:rsidR="00747B46" w:rsidRPr="006424B3" w:rsidRDefault="00747B46" w:rsidP="0042717E">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Σ</w:t>
            </w:r>
            <w:r>
              <w:rPr>
                <w:rFonts w:eastAsia="Times New Roman" w:cs="Calibri"/>
                <w:b/>
                <w:bCs/>
                <w:color w:val="000000"/>
                <w:sz w:val="20"/>
                <w:szCs w:val="20"/>
                <w:lang w:eastAsia="el-GR"/>
              </w:rPr>
              <w:t>Υ</w:t>
            </w:r>
            <w:r w:rsidRPr="006424B3">
              <w:rPr>
                <w:rFonts w:eastAsia="Times New Roman" w:cs="Calibri"/>
                <w:b/>
                <w:bCs/>
                <w:color w:val="000000"/>
                <w:sz w:val="20"/>
                <w:szCs w:val="20"/>
                <w:lang w:eastAsia="el-GR"/>
              </w:rPr>
              <w:t>ΝΟΛΙΚΟΣ ΠΡΟΫΠΟΛΟΓΙΣΜΟΣ (€ ΧΩΡΙΣ ΦΠΑ)</w:t>
            </w:r>
          </w:p>
        </w:tc>
        <w:tc>
          <w:tcPr>
            <w:tcW w:w="1285" w:type="dxa"/>
            <w:vMerge w:val="restart"/>
            <w:shd w:val="clear" w:color="auto" w:fill="auto"/>
            <w:vAlign w:val="center"/>
            <w:hideMark/>
          </w:tcPr>
          <w:p w14:paraId="19025153" w14:textId="77777777" w:rsidR="00747B46" w:rsidRPr="006424B3" w:rsidRDefault="00747B46" w:rsidP="006424B3">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Σ</w:t>
            </w:r>
            <w:r>
              <w:rPr>
                <w:rFonts w:eastAsia="Times New Roman" w:cs="Calibri"/>
                <w:b/>
                <w:bCs/>
                <w:color w:val="000000"/>
                <w:sz w:val="20"/>
                <w:szCs w:val="20"/>
                <w:lang w:eastAsia="el-GR"/>
              </w:rPr>
              <w:t>Υ</w:t>
            </w:r>
            <w:r w:rsidRPr="006424B3">
              <w:rPr>
                <w:rFonts w:eastAsia="Times New Roman" w:cs="Calibri"/>
                <w:b/>
                <w:bCs/>
                <w:color w:val="000000"/>
                <w:sz w:val="20"/>
                <w:szCs w:val="20"/>
                <w:lang w:eastAsia="el-GR"/>
              </w:rPr>
              <w:t>ΙΝΟΛΙΚΟΣ ΠΡΟΫΠΟΛΟΓΙΣΜΟΣ (€ ΜΕ ΦΠΑ)</w:t>
            </w:r>
          </w:p>
        </w:tc>
      </w:tr>
      <w:tr w:rsidR="00747B46" w:rsidRPr="006424B3" w14:paraId="17A4BAC5" w14:textId="77777777" w:rsidTr="006424B3">
        <w:trPr>
          <w:trHeight w:val="765"/>
        </w:trPr>
        <w:tc>
          <w:tcPr>
            <w:tcW w:w="562" w:type="dxa"/>
            <w:vMerge/>
            <w:shd w:val="clear" w:color="auto" w:fill="auto"/>
            <w:noWrap/>
            <w:vAlign w:val="center"/>
          </w:tcPr>
          <w:p w14:paraId="7FA4158F"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1843" w:type="dxa"/>
            <w:vMerge/>
            <w:shd w:val="clear" w:color="auto" w:fill="auto"/>
            <w:noWrap/>
            <w:vAlign w:val="center"/>
          </w:tcPr>
          <w:p w14:paraId="54DC088F"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851" w:type="dxa"/>
            <w:shd w:val="clear" w:color="auto" w:fill="auto"/>
            <w:vAlign w:val="center"/>
          </w:tcPr>
          <w:p w14:paraId="1841284C" w14:textId="09237C94" w:rsidR="00747B46" w:rsidRPr="006424B3" w:rsidRDefault="00747B46" w:rsidP="00747B46">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ΟΓΚΟΣ ΠΛΗΡΩΣΗΣ</w:t>
            </w:r>
          </w:p>
        </w:tc>
        <w:tc>
          <w:tcPr>
            <w:tcW w:w="1549" w:type="dxa"/>
            <w:shd w:val="clear" w:color="auto" w:fill="auto"/>
            <w:noWrap/>
            <w:vAlign w:val="center"/>
          </w:tcPr>
          <w:p w14:paraId="16B3B6FD" w14:textId="616107AA" w:rsidR="00747B46" w:rsidRPr="006424B3" w:rsidRDefault="00747B46" w:rsidP="00747B46">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ΥΛΙΚΟ ΠΛΗΡΩΣΗΣ</w:t>
            </w:r>
          </w:p>
        </w:tc>
        <w:tc>
          <w:tcPr>
            <w:tcW w:w="3261" w:type="dxa"/>
            <w:shd w:val="clear" w:color="auto" w:fill="auto"/>
            <w:noWrap/>
            <w:vAlign w:val="center"/>
          </w:tcPr>
          <w:p w14:paraId="077FD76A" w14:textId="24C484A9" w:rsidR="00747B46" w:rsidRPr="006424B3" w:rsidRDefault="00747B46" w:rsidP="00747B46">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ΤΕΧΝΙΚΕΣ ΑΠΑΙΤΗΣΕΙΣ</w:t>
            </w:r>
          </w:p>
        </w:tc>
        <w:tc>
          <w:tcPr>
            <w:tcW w:w="1275" w:type="dxa"/>
            <w:vMerge/>
            <w:shd w:val="clear" w:color="auto" w:fill="auto"/>
            <w:noWrap/>
            <w:vAlign w:val="center"/>
          </w:tcPr>
          <w:p w14:paraId="4E77A645"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709" w:type="dxa"/>
            <w:vMerge/>
            <w:shd w:val="clear" w:color="auto" w:fill="auto"/>
            <w:noWrap/>
            <w:vAlign w:val="center"/>
          </w:tcPr>
          <w:p w14:paraId="5F3277B6"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1418" w:type="dxa"/>
            <w:vMerge/>
            <w:shd w:val="clear" w:color="auto" w:fill="auto"/>
            <w:vAlign w:val="center"/>
          </w:tcPr>
          <w:p w14:paraId="2E27685F"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1275" w:type="dxa"/>
            <w:vMerge/>
            <w:shd w:val="clear" w:color="auto" w:fill="auto"/>
            <w:vAlign w:val="center"/>
          </w:tcPr>
          <w:p w14:paraId="38DBC387"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1276" w:type="dxa"/>
            <w:vMerge/>
            <w:shd w:val="clear" w:color="auto" w:fill="auto"/>
            <w:vAlign w:val="center"/>
          </w:tcPr>
          <w:p w14:paraId="61E8E2AA" w14:textId="77777777" w:rsidR="00747B46" w:rsidRPr="006424B3" w:rsidRDefault="00747B46" w:rsidP="00747B46">
            <w:pPr>
              <w:spacing w:after="0" w:line="240" w:lineRule="auto"/>
              <w:rPr>
                <w:rFonts w:eastAsia="Times New Roman" w:cs="Calibri"/>
                <w:b/>
                <w:bCs/>
                <w:color w:val="000000"/>
                <w:sz w:val="20"/>
                <w:szCs w:val="20"/>
                <w:lang w:eastAsia="el-GR"/>
              </w:rPr>
            </w:pPr>
          </w:p>
        </w:tc>
        <w:tc>
          <w:tcPr>
            <w:tcW w:w="1285" w:type="dxa"/>
            <w:vMerge/>
            <w:shd w:val="clear" w:color="auto" w:fill="auto"/>
            <w:vAlign w:val="center"/>
          </w:tcPr>
          <w:p w14:paraId="3E4C7EAE" w14:textId="77777777" w:rsidR="00747B46" w:rsidRPr="006424B3" w:rsidRDefault="00747B46" w:rsidP="00747B46">
            <w:pPr>
              <w:spacing w:after="0" w:line="240" w:lineRule="auto"/>
              <w:rPr>
                <w:rFonts w:eastAsia="Times New Roman" w:cs="Calibri"/>
                <w:b/>
                <w:bCs/>
                <w:color w:val="000000"/>
                <w:sz w:val="20"/>
                <w:szCs w:val="20"/>
                <w:lang w:eastAsia="el-GR"/>
              </w:rPr>
            </w:pPr>
          </w:p>
        </w:tc>
      </w:tr>
      <w:tr w:rsidR="00747B46" w:rsidRPr="00B76845" w14:paraId="6017D5E8" w14:textId="77777777" w:rsidTr="006424B3">
        <w:trPr>
          <w:trHeight w:val="975"/>
        </w:trPr>
        <w:tc>
          <w:tcPr>
            <w:tcW w:w="562" w:type="dxa"/>
            <w:shd w:val="clear" w:color="000000" w:fill="FFFFFF"/>
            <w:noWrap/>
            <w:vAlign w:val="center"/>
            <w:hideMark/>
          </w:tcPr>
          <w:p w14:paraId="7881465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w:t>
            </w:r>
          </w:p>
        </w:tc>
        <w:tc>
          <w:tcPr>
            <w:tcW w:w="1843" w:type="dxa"/>
            <w:shd w:val="clear" w:color="000000" w:fill="FFFFFF"/>
            <w:vAlign w:val="center"/>
            <w:hideMark/>
          </w:tcPr>
          <w:p w14:paraId="1274E6C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Ρητίνη C18</w:t>
            </w:r>
          </w:p>
        </w:tc>
        <w:tc>
          <w:tcPr>
            <w:tcW w:w="851" w:type="dxa"/>
            <w:shd w:val="clear" w:color="000000" w:fill="FFFFFF"/>
            <w:vAlign w:val="center"/>
            <w:hideMark/>
          </w:tcPr>
          <w:p w14:paraId="29C63257"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1549" w:type="dxa"/>
            <w:shd w:val="clear" w:color="000000" w:fill="FFFFFF"/>
            <w:vAlign w:val="center"/>
            <w:hideMark/>
          </w:tcPr>
          <w:p w14:paraId="33860979" w14:textId="77777777" w:rsidR="00747B46" w:rsidRPr="00B76845" w:rsidRDefault="00747B46" w:rsidP="00747B46">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Silica</w:t>
            </w:r>
            <w:proofErr w:type="spellEnd"/>
            <w:r w:rsidRPr="00B76845">
              <w:rPr>
                <w:rFonts w:eastAsia="Times New Roman" w:cs="Calibri"/>
                <w:color w:val="000000"/>
                <w:sz w:val="18"/>
                <w:szCs w:val="18"/>
                <w:lang w:eastAsia="el-GR"/>
              </w:rPr>
              <w:t xml:space="preserve">  C18</w:t>
            </w:r>
          </w:p>
        </w:tc>
        <w:tc>
          <w:tcPr>
            <w:tcW w:w="3261" w:type="dxa"/>
            <w:shd w:val="clear" w:color="000000" w:fill="FFFFFF"/>
            <w:vAlign w:val="center"/>
            <w:hideMark/>
          </w:tcPr>
          <w:p w14:paraId="382646F1"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Οξείδιο του πυριτίου τροποποιημένο με C18, οργανικό φορτίο 20-25%, μέσο μέγεθος πόρων 60 Α, ειδική επιφάνεια 450-550 m</w:t>
            </w:r>
            <w:r w:rsidRPr="00B76845">
              <w:rPr>
                <w:rFonts w:eastAsia="Times New Roman" w:cs="Calibri"/>
                <w:color w:val="000000"/>
                <w:sz w:val="18"/>
                <w:szCs w:val="18"/>
                <w:vertAlign w:val="superscript"/>
                <w:lang w:eastAsia="el-GR"/>
              </w:rPr>
              <w:t>2</w:t>
            </w:r>
            <w:r w:rsidRPr="00B76845">
              <w:rPr>
                <w:rFonts w:eastAsia="Times New Roman" w:cs="Calibri"/>
                <w:color w:val="000000"/>
                <w:sz w:val="18"/>
                <w:szCs w:val="18"/>
                <w:lang w:eastAsia="el-GR"/>
              </w:rPr>
              <w:t>/g</w:t>
            </w:r>
          </w:p>
        </w:tc>
        <w:tc>
          <w:tcPr>
            <w:tcW w:w="1275" w:type="dxa"/>
            <w:shd w:val="clear" w:color="000000" w:fill="FFFFFF"/>
            <w:vAlign w:val="center"/>
            <w:hideMark/>
          </w:tcPr>
          <w:p w14:paraId="2F7C592E"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100 g</w:t>
            </w:r>
          </w:p>
        </w:tc>
        <w:tc>
          <w:tcPr>
            <w:tcW w:w="709" w:type="dxa"/>
            <w:shd w:val="clear" w:color="000000" w:fill="FFFFFF"/>
            <w:vAlign w:val="center"/>
            <w:hideMark/>
          </w:tcPr>
          <w:p w14:paraId="5075F41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418" w:type="dxa"/>
            <w:shd w:val="clear" w:color="000000" w:fill="FFFFFF"/>
            <w:vAlign w:val="center"/>
            <w:hideMark/>
          </w:tcPr>
          <w:p w14:paraId="58219036"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(2)</w:t>
            </w:r>
            <w:r w:rsidRPr="00B76845">
              <w:rPr>
                <w:rFonts w:eastAsia="Times New Roman" w:cs="Calibri"/>
                <w:color w:val="000000"/>
                <w:sz w:val="18"/>
                <w:szCs w:val="18"/>
                <w:lang w:eastAsia="el-GR"/>
              </w:rPr>
              <w:br/>
              <w:t>2) ΧΥ ΜΕΤΡΟΛΟΓΙΑΣ (1)</w:t>
            </w:r>
          </w:p>
        </w:tc>
        <w:tc>
          <w:tcPr>
            <w:tcW w:w="1275" w:type="dxa"/>
            <w:shd w:val="clear" w:color="000000" w:fill="FFFFFF"/>
            <w:vAlign w:val="center"/>
            <w:hideMark/>
          </w:tcPr>
          <w:p w14:paraId="1AA64581"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380,00</w:t>
            </w:r>
          </w:p>
        </w:tc>
        <w:tc>
          <w:tcPr>
            <w:tcW w:w="1276" w:type="dxa"/>
            <w:shd w:val="clear" w:color="000000" w:fill="FFFFFF"/>
            <w:vAlign w:val="center"/>
            <w:hideMark/>
          </w:tcPr>
          <w:p w14:paraId="77C53030"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1.140,00</w:t>
            </w:r>
          </w:p>
        </w:tc>
        <w:tc>
          <w:tcPr>
            <w:tcW w:w="1285" w:type="dxa"/>
            <w:shd w:val="clear" w:color="000000" w:fill="FFFFFF"/>
            <w:vAlign w:val="center"/>
            <w:hideMark/>
          </w:tcPr>
          <w:p w14:paraId="62D6A8D5"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1.413,60</w:t>
            </w:r>
          </w:p>
        </w:tc>
      </w:tr>
      <w:tr w:rsidR="00747B46" w:rsidRPr="00B76845" w14:paraId="5108421D" w14:textId="77777777" w:rsidTr="006424B3">
        <w:trPr>
          <w:trHeight w:val="1020"/>
        </w:trPr>
        <w:tc>
          <w:tcPr>
            <w:tcW w:w="562" w:type="dxa"/>
            <w:shd w:val="clear" w:color="000000" w:fill="FFFFFF"/>
            <w:vAlign w:val="center"/>
            <w:hideMark/>
          </w:tcPr>
          <w:p w14:paraId="0D76200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w:t>
            </w:r>
          </w:p>
        </w:tc>
        <w:tc>
          <w:tcPr>
            <w:tcW w:w="1843" w:type="dxa"/>
            <w:shd w:val="clear" w:color="000000" w:fill="FFFFFF"/>
            <w:vAlign w:val="center"/>
            <w:hideMark/>
          </w:tcPr>
          <w:p w14:paraId="07B7012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EN 15662:2008 PSA </w:t>
            </w:r>
            <w:proofErr w:type="spellStart"/>
            <w:r w:rsidRPr="00B76845">
              <w:rPr>
                <w:rFonts w:eastAsia="Times New Roman" w:cs="Calibri"/>
                <w:color w:val="000000"/>
                <w:sz w:val="18"/>
                <w:szCs w:val="18"/>
                <w:lang w:eastAsia="el-GR"/>
              </w:rPr>
              <w:t>Tube</w:t>
            </w:r>
            <w:proofErr w:type="spellEnd"/>
          </w:p>
        </w:tc>
        <w:tc>
          <w:tcPr>
            <w:tcW w:w="851" w:type="dxa"/>
            <w:shd w:val="clear" w:color="000000" w:fill="FFFFFF"/>
            <w:vAlign w:val="center"/>
            <w:hideMark/>
          </w:tcPr>
          <w:p w14:paraId="12B4553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1549" w:type="dxa"/>
            <w:shd w:val="clear" w:color="000000" w:fill="FFFFFF"/>
            <w:vAlign w:val="center"/>
            <w:hideMark/>
          </w:tcPr>
          <w:p w14:paraId="2B35F83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3261" w:type="dxa"/>
            <w:shd w:val="clear" w:color="000000" w:fill="FFFFFF"/>
            <w:vAlign w:val="center"/>
            <w:hideMark/>
          </w:tcPr>
          <w:p w14:paraId="508062FF"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w:t>
            </w:r>
            <w:proofErr w:type="spellStart"/>
            <w:r w:rsidRPr="00B76845">
              <w:rPr>
                <w:rFonts w:eastAsia="Times New Roman" w:cs="Calibri"/>
                <w:color w:val="000000"/>
                <w:sz w:val="18"/>
                <w:szCs w:val="18"/>
                <w:lang w:eastAsia="el-GR"/>
              </w:rPr>
              <w:t>Shaker</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Compatible</w:t>
            </w:r>
            <w:proofErr w:type="spellEnd"/>
            <w:r w:rsidRPr="00B76845">
              <w:rPr>
                <w:rFonts w:eastAsia="Times New Roman" w:cs="Calibri"/>
                <w:color w:val="000000"/>
                <w:sz w:val="18"/>
                <w:szCs w:val="18"/>
                <w:lang w:eastAsia="el-GR"/>
              </w:rPr>
              <w:t xml:space="preserve"> (μίγμα αλάτων για εκχύλιση διασποράς στερεάς φάσης σε σωλήνα χωρητικότητας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  </w:t>
            </w:r>
            <w:proofErr w:type="spellStart"/>
            <w:r w:rsidRPr="00B76845">
              <w:rPr>
                <w:rFonts w:eastAsia="Times New Roman" w:cs="Calibri"/>
                <w:color w:val="000000"/>
                <w:sz w:val="18"/>
                <w:szCs w:val="18"/>
                <w:lang w:eastAsia="el-GR"/>
              </w:rPr>
              <w:t>dispersive</w:t>
            </w:r>
            <w:proofErr w:type="spellEnd"/>
            <w:r w:rsidRPr="00B76845">
              <w:rPr>
                <w:rFonts w:eastAsia="Times New Roman" w:cs="Calibri"/>
                <w:color w:val="000000"/>
                <w:sz w:val="18"/>
                <w:szCs w:val="18"/>
                <w:lang w:eastAsia="el-GR"/>
              </w:rPr>
              <w:t xml:space="preserve"> SPE </w:t>
            </w:r>
            <w:proofErr w:type="spellStart"/>
            <w:r w:rsidRPr="00B76845">
              <w:rPr>
                <w:rFonts w:eastAsia="Times New Roman" w:cs="Calibri"/>
                <w:color w:val="000000"/>
                <w:sz w:val="18"/>
                <w:szCs w:val="18"/>
                <w:lang w:eastAsia="el-GR"/>
              </w:rPr>
              <w:t>tubes</w:t>
            </w:r>
            <w:proofErr w:type="spellEnd"/>
            <w:r w:rsidRPr="00B76845">
              <w:rPr>
                <w:rFonts w:eastAsia="Times New Roman" w:cs="Calibri"/>
                <w:color w:val="000000"/>
                <w:sz w:val="18"/>
                <w:szCs w:val="18"/>
                <w:lang w:eastAsia="el-GR"/>
              </w:rPr>
              <w:t xml:space="preserve">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PSA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900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w:t>
            </w:r>
          </w:p>
        </w:tc>
        <w:tc>
          <w:tcPr>
            <w:tcW w:w="1275" w:type="dxa"/>
            <w:shd w:val="clear" w:color="000000" w:fill="FFFFFF"/>
            <w:vAlign w:val="center"/>
            <w:hideMark/>
          </w:tcPr>
          <w:p w14:paraId="6862A4A1"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000000" w:fill="FFFFFF"/>
            <w:vAlign w:val="center"/>
            <w:hideMark/>
          </w:tcPr>
          <w:p w14:paraId="2B52A615"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41</w:t>
            </w:r>
          </w:p>
        </w:tc>
        <w:tc>
          <w:tcPr>
            <w:tcW w:w="1418" w:type="dxa"/>
            <w:shd w:val="clear" w:color="000000" w:fill="FFFFFF"/>
            <w:vAlign w:val="center"/>
            <w:hideMark/>
          </w:tcPr>
          <w:p w14:paraId="1CBA3532"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ΧΥ ΚΕΝΤΡΙΚΗΣ ΜΑΚΕΔΟΝΙΑΣ (1)</w:t>
            </w:r>
            <w:r w:rsidRPr="00B76845">
              <w:rPr>
                <w:rFonts w:eastAsia="Times New Roman" w:cs="Calibri"/>
                <w:color w:val="000000"/>
                <w:sz w:val="18"/>
                <w:szCs w:val="18"/>
                <w:lang w:eastAsia="el-GR"/>
              </w:rPr>
              <w:br/>
              <w:t>2) Α ΧΥ ΤΜΗΜΑ Β (40)</w:t>
            </w:r>
          </w:p>
        </w:tc>
        <w:tc>
          <w:tcPr>
            <w:tcW w:w="1275" w:type="dxa"/>
            <w:shd w:val="clear" w:color="000000" w:fill="FFFFFF"/>
            <w:vAlign w:val="center"/>
            <w:hideMark/>
          </w:tcPr>
          <w:p w14:paraId="2E97702B"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140,00</w:t>
            </w:r>
          </w:p>
        </w:tc>
        <w:tc>
          <w:tcPr>
            <w:tcW w:w="1276" w:type="dxa"/>
            <w:shd w:val="clear" w:color="000000" w:fill="FFFFFF"/>
            <w:vAlign w:val="center"/>
            <w:hideMark/>
          </w:tcPr>
          <w:p w14:paraId="02B6F386"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5.740,00</w:t>
            </w:r>
          </w:p>
        </w:tc>
        <w:tc>
          <w:tcPr>
            <w:tcW w:w="1285" w:type="dxa"/>
            <w:shd w:val="clear" w:color="000000" w:fill="FFFFFF"/>
            <w:vAlign w:val="center"/>
            <w:hideMark/>
          </w:tcPr>
          <w:p w14:paraId="3FA8FD3F"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7.117,60</w:t>
            </w:r>
          </w:p>
        </w:tc>
      </w:tr>
      <w:tr w:rsidR="00747B46" w:rsidRPr="00B76845" w14:paraId="5A11337B" w14:textId="77777777" w:rsidTr="006424B3">
        <w:trPr>
          <w:trHeight w:val="1020"/>
        </w:trPr>
        <w:tc>
          <w:tcPr>
            <w:tcW w:w="562" w:type="dxa"/>
            <w:shd w:val="clear" w:color="000000" w:fill="FFFFFF"/>
            <w:vAlign w:val="center"/>
            <w:hideMark/>
          </w:tcPr>
          <w:p w14:paraId="44DD366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843" w:type="dxa"/>
            <w:shd w:val="clear" w:color="000000" w:fill="FFFFFF"/>
            <w:vAlign w:val="center"/>
            <w:hideMark/>
          </w:tcPr>
          <w:p w14:paraId="757D5F37"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EN 15662:2008 PSA/C18 </w:t>
            </w:r>
            <w:proofErr w:type="spellStart"/>
            <w:r w:rsidRPr="00B76845">
              <w:rPr>
                <w:rFonts w:eastAsia="Times New Roman" w:cs="Calibri"/>
                <w:color w:val="000000"/>
                <w:sz w:val="18"/>
                <w:szCs w:val="18"/>
                <w:lang w:eastAsia="el-GR"/>
              </w:rPr>
              <w:t>Tube</w:t>
            </w:r>
            <w:proofErr w:type="spellEnd"/>
          </w:p>
        </w:tc>
        <w:tc>
          <w:tcPr>
            <w:tcW w:w="851" w:type="dxa"/>
            <w:shd w:val="clear" w:color="000000" w:fill="FFFFFF"/>
            <w:vAlign w:val="center"/>
            <w:hideMark/>
          </w:tcPr>
          <w:p w14:paraId="65BAB19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15 </w:t>
            </w:r>
            <w:proofErr w:type="spellStart"/>
            <w:r w:rsidRPr="00B76845">
              <w:rPr>
                <w:rFonts w:eastAsia="Times New Roman" w:cs="Calibri"/>
                <w:color w:val="000000"/>
                <w:sz w:val="18"/>
                <w:szCs w:val="18"/>
                <w:lang w:eastAsia="el-GR"/>
              </w:rPr>
              <w:t>mL</w:t>
            </w:r>
            <w:proofErr w:type="spellEnd"/>
          </w:p>
        </w:tc>
        <w:tc>
          <w:tcPr>
            <w:tcW w:w="1549" w:type="dxa"/>
            <w:shd w:val="clear" w:color="000000" w:fill="FFFFFF"/>
            <w:vAlign w:val="center"/>
            <w:hideMark/>
          </w:tcPr>
          <w:p w14:paraId="463C14B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3261" w:type="dxa"/>
            <w:shd w:val="clear" w:color="000000" w:fill="FFFFFF"/>
            <w:vAlign w:val="center"/>
            <w:hideMark/>
          </w:tcPr>
          <w:p w14:paraId="09F3C46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w:t>
            </w:r>
            <w:proofErr w:type="spellStart"/>
            <w:r w:rsidRPr="00B76845">
              <w:rPr>
                <w:rFonts w:eastAsia="Times New Roman" w:cs="Calibri"/>
                <w:color w:val="000000"/>
                <w:sz w:val="18"/>
                <w:szCs w:val="18"/>
                <w:lang w:eastAsia="el-GR"/>
              </w:rPr>
              <w:t>Shaker</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Compatible</w:t>
            </w:r>
            <w:proofErr w:type="spellEnd"/>
            <w:r w:rsidRPr="00B76845">
              <w:rPr>
                <w:rFonts w:eastAsia="Times New Roman" w:cs="Calibri"/>
                <w:color w:val="000000"/>
                <w:sz w:val="18"/>
                <w:szCs w:val="18"/>
                <w:lang w:eastAsia="el-GR"/>
              </w:rPr>
              <w:t xml:space="preserve"> (μίγμα αλάτων για εκχύλιση διασποράς στερεάς φάσης σε σωλήνα χωρητικότητας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)(C-18 150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900 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PSA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
        </w:tc>
        <w:tc>
          <w:tcPr>
            <w:tcW w:w="1275" w:type="dxa"/>
            <w:shd w:val="clear" w:color="000000" w:fill="FFFFFF"/>
            <w:vAlign w:val="center"/>
            <w:hideMark/>
          </w:tcPr>
          <w:p w14:paraId="67C1F93B"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000000" w:fill="FFFFFF"/>
            <w:vAlign w:val="center"/>
            <w:hideMark/>
          </w:tcPr>
          <w:p w14:paraId="17834286"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22</w:t>
            </w:r>
          </w:p>
        </w:tc>
        <w:tc>
          <w:tcPr>
            <w:tcW w:w="1418" w:type="dxa"/>
            <w:shd w:val="clear" w:color="000000" w:fill="FFFFFF"/>
            <w:vAlign w:val="center"/>
            <w:hideMark/>
          </w:tcPr>
          <w:p w14:paraId="219BCC5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(20)</w:t>
            </w:r>
            <w:r w:rsidRPr="00B76845">
              <w:rPr>
                <w:rFonts w:eastAsia="Times New Roman" w:cs="Calibri"/>
                <w:color w:val="000000"/>
                <w:sz w:val="18"/>
                <w:szCs w:val="18"/>
                <w:lang w:eastAsia="el-GR"/>
              </w:rPr>
              <w:br/>
              <w:t>2) Β ΧΥ ΑΘΗΝΩΝ (2)</w:t>
            </w:r>
          </w:p>
        </w:tc>
        <w:tc>
          <w:tcPr>
            <w:tcW w:w="1275" w:type="dxa"/>
            <w:shd w:val="clear" w:color="000000" w:fill="FFFFFF"/>
            <w:vAlign w:val="center"/>
            <w:hideMark/>
          </w:tcPr>
          <w:p w14:paraId="70FB389D"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140,00</w:t>
            </w:r>
          </w:p>
        </w:tc>
        <w:tc>
          <w:tcPr>
            <w:tcW w:w="1276" w:type="dxa"/>
            <w:shd w:val="clear" w:color="000000" w:fill="FFFFFF"/>
            <w:vAlign w:val="center"/>
            <w:hideMark/>
          </w:tcPr>
          <w:p w14:paraId="70B7C768"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3.080,00</w:t>
            </w:r>
          </w:p>
        </w:tc>
        <w:tc>
          <w:tcPr>
            <w:tcW w:w="1285" w:type="dxa"/>
            <w:shd w:val="clear" w:color="000000" w:fill="FFFFFF"/>
            <w:vAlign w:val="center"/>
            <w:hideMark/>
          </w:tcPr>
          <w:p w14:paraId="5569E208"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3.819,20</w:t>
            </w:r>
          </w:p>
        </w:tc>
      </w:tr>
      <w:tr w:rsidR="00747B46" w:rsidRPr="00B76845" w14:paraId="4447A3A5" w14:textId="77777777" w:rsidTr="006424B3">
        <w:trPr>
          <w:trHeight w:val="765"/>
        </w:trPr>
        <w:tc>
          <w:tcPr>
            <w:tcW w:w="562" w:type="dxa"/>
            <w:shd w:val="clear" w:color="000000" w:fill="FFFFFF"/>
            <w:noWrap/>
            <w:vAlign w:val="center"/>
            <w:hideMark/>
          </w:tcPr>
          <w:p w14:paraId="60F0E912"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w:t>
            </w:r>
          </w:p>
        </w:tc>
        <w:tc>
          <w:tcPr>
            <w:tcW w:w="1843" w:type="dxa"/>
            <w:shd w:val="clear" w:color="000000" w:fill="FFFFFF"/>
            <w:vAlign w:val="center"/>
            <w:hideMark/>
          </w:tcPr>
          <w:p w14:paraId="152A4D41" w14:textId="77777777" w:rsidR="00747B46" w:rsidRPr="00B76845" w:rsidRDefault="00747B46" w:rsidP="00747B46">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eastAsia="el-GR"/>
              </w:rPr>
              <w:t>Στήλες</w:t>
            </w:r>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εκχύλισης</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QuEChERS</w:t>
            </w:r>
            <w:proofErr w:type="spellEnd"/>
            <w:r w:rsidRPr="00B76845">
              <w:rPr>
                <w:rFonts w:eastAsia="Times New Roman" w:cs="Calibri"/>
                <w:color w:val="000000"/>
                <w:sz w:val="18"/>
                <w:szCs w:val="18"/>
                <w:lang w:val="en-US" w:eastAsia="el-GR"/>
              </w:rPr>
              <w:t xml:space="preserve"> Non-Buffered</w:t>
            </w:r>
          </w:p>
        </w:tc>
        <w:tc>
          <w:tcPr>
            <w:tcW w:w="851" w:type="dxa"/>
            <w:shd w:val="clear" w:color="000000" w:fill="FFFFFF"/>
            <w:vAlign w:val="center"/>
            <w:hideMark/>
          </w:tcPr>
          <w:p w14:paraId="12E277CE"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1549" w:type="dxa"/>
            <w:shd w:val="clear" w:color="000000" w:fill="FFFFFF"/>
            <w:vAlign w:val="center"/>
            <w:hideMark/>
          </w:tcPr>
          <w:p w14:paraId="151ACE5D"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3261" w:type="dxa"/>
            <w:shd w:val="clear" w:color="000000" w:fill="FFFFFF"/>
            <w:vAlign w:val="center"/>
            <w:hideMark/>
          </w:tcPr>
          <w:p w14:paraId="406B85ED"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(μίγμα αλάτων για εκχύλιση διασποράς στερεάς φάσης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(4 g) and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chloride</w:t>
            </w:r>
            <w:proofErr w:type="spellEnd"/>
            <w:r w:rsidRPr="00B76845">
              <w:rPr>
                <w:rFonts w:eastAsia="Times New Roman" w:cs="Calibri"/>
                <w:color w:val="000000"/>
                <w:sz w:val="18"/>
                <w:szCs w:val="18"/>
                <w:lang w:eastAsia="el-GR"/>
              </w:rPr>
              <w:t xml:space="preserve"> (1 g) </w:t>
            </w:r>
          </w:p>
        </w:tc>
        <w:tc>
          <w:tcPr>
            <w:tcW w:w="1275" w:type="dxa"/>
            <w:shd w:val="clear" w:color="000000" w:fill="FFFFFF"/>
            <w:vAlign w:val="center"/>
            <w:hideMark/>
          </w:tcPr>
          <w:p w14:paraId="77FD9B27"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000000" w:fill="FFFFFF"/>
            <w:vAlign w:val="center"/>
            <w:hideMark/>
          </w:tcPr>
          <w:p w14:paraId="57362100"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20</w:t>
            </w:r>
          </w:p>
        </w:tc>
        <w:tc>
          <w:tcPr>
            <w:tcW w:w="1418" w:type="dxa"/>
            <w:shd w:val="clear" w:color="000000" w:fill="FFFFFF"/>
            <w:vAlign w:val="center"/>
            <w:hideMark/>
          </w:tcPr>
          <w:p w14:paraId="529CE453"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(15)</w:t>
            </w:r>
            <w:r w:rsidRPr="00B76845">
              <w:rPr>
                <w:rFonts w:eastAsia="Times New Roman" w:cs="Calibri"/>
                <w:color w:val="000000"/>
                <w:sz w:val="18"/>
                <w:szCs w:val="18"/>
                <w:lang w:eastAsia="el-GR"/>
              </w:rPr>
              <w:br/>
              <w:t>2) ΧΥ ΠΕΙΡΑΙΑ (5)</w:t>
            </w:r>
          </w:p>
        </w:tc>
        <w:tc>
          <w:tcPr>
            <w:tcW w:w="1275" w:type="dxa"/>
            <w:shd w:val="clear" w:color="000000" w:fill="FFFFFF"/>
            <w:vAlign w:val="center"/>
            <w:hideMark/>
          </w:tcPr>
          <w:p w14:paraId="67F0307F"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130,00</w:t>
            </w:r>
          </w:p>
        </w:tc>
        <w:tc>
          <w:tcPr>
            <w:tcW w:w="1276" w:type="dxa"/>
            <w:shd w:val="clear" w:color="000000" w:fill="FFFFFF"/>
            <w:vAlign w:val="center"/>
            <w:hideMark/>
          </w:tcPr>
          <w:p w14:paraId="04816B01"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2.600,00</w:t>
            </w:r>
          </w:p>
        </w:tc>
        <w:tc>
          <w:tcPr>
            <w:tcW w:w="1285" w:type="dxa"/>
            <w:shd w:val="clear" w:color="000000" w:fill="FFFFFF"/>
            <w:vAlign w:val="center"/>
            <w:hideMark/>
          </w:tcPr>
          <w:p w14:paraId="73F2CA4B"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3.224,00</w:t>
            </w:r>
          </w:p>
        </w:tc>
      </w:tr>
      <w:tr w:rsidR="00747B46" w:rsidRPr="00B76845" w14:paraId="2B2A1FFD" w14:textId="77777777" w:rsidTr="006424B3">
        <w:trPr>
          <w:trHeight w:val="1275"/>
        </w:trPr>
        <w:tc>
          <w:tcPr>
            <w:tcW w:w="562" w:type="dxa"/>
            <w:shd w:val="clear" w:color="000000" w:fill="FFFFFF"/>
            <w:vAlign w:val="center"/>
            <w:hideMark/>
          </w:tcPr>
          <w:p w14:paraId="0B5DC94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5</w:t>
            </w:r>
          </w:p>
        </w:tc>
        <w:tc>
          <w:tcPr>
            <w:tcW w:w="1843" w:type="dxa"/>
            <w:shd w:val="clear" w:color="000000" w:fill="FFFFFF"/>
            <w:vAlign w:val="center"/>
            <w:hideMark/>
          </w:tcPr>
          <w:p w14:paraId="27FFAEEB" w14:textId="77777777" w:rsidR="00747B46" w:rsidRPr="00B76845" w:rsidRDefault="00747B46" w:rsidP="00747B46">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eastAsia="el-GR"/>
              </w:rPr>
              <w:t>Στήλες</w:t>
            </w:r>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εκχύλισης</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QuEChERS</w:t>
            </w:r>
            <w:proofErr w:type="spellEnd"/>
            <w:r w:rsidRPr="00B76845">
              <w:rPr>
                <w:rFonts w:eastAsia="Times New Roman" w:cs="Calibri"/>
                <w:color w:val="000000"/>
                <w:sz w:val="18"/>
                <w:szCs w:val="18"/>
                <w:lang w:val="en-US" w:eastAsia="el-GR"/>
              </w:rPr>
              <w:t xml:space="preserve"> EN 15662:2008 Citrate Extraction Tube</w:t>
            </w:r>
          </w:p>
        </w:tc>
        <w:tc>
          <w:tcPr>
            <w:tcW w:w="851" w:type="dxa"/>
            <w:shd w:val="clear" w:color="000000" w:fill="FFFFFF"/>
            <w:vAlign w:val="center"/>
            <w:hideMark/>
          </w:tcPr>
          <w:p w14:paraId="16E6261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1549" w:type="dxa"/>
            <w:shd w:val="clear" w:color="000000" w:fill="FFFFFF"/>
            <w:vAlign w:val="center"/>
            <w:hideMark/>
          </w:tcPr>
          <w:p w14:paraId="16502D7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3261" w:type="dxa"/>
            <w:shd w:val="clear" w:color="000000" w:fill="FFFFFF"/>
            <w:vAlign w:val="center"/>
            <w:hideMark/>
          </w:tcPr>
          <w:p w14:paraId="1CEC809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(μίγμα αλάτων για εκχύλιση διασποράς στερεάς φάσης σε συσκευασμένη δόση των ακολούθως περιγραφόμενων αλάτων),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citrate</w:t>
            </w:r>
            <w:proofErr w:type="spellEnd"/>
            <w:r w:rsidRPr="00B76845">
              <w:rPr>
                <w:rFonts w:eastAsia="Times New Roman" w:cs="Calibri"/>
                <w:color w:val="000000"/>
                <w:sz w:val="18"/>
                <w:szCs w:val="18"/>
                <w:lang w:eastAsia="el-GR"/>
              </w:rPr>
              <w:t xml:space="preserve"> 1 g,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hydrogencitrate</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sesquihydrate</w:t>
            </w:r>
            <w:proofErr w:type="spellEnd"/>
            <w:r w:rsidRPr="00B76845">
              <w:rPr>
                <w:rFonts w:eastAsia="Times New Roman" w:cs="Calibri"/>
                <w:color w:val="000000"/>
                <w:sz w:val="18"/>
                <w:szCs w:val="18"/>
                <w:lang w:eastAsia="el-GR"/>
              </w:rPr>
              <w:t xml:space="preserve"> 0,5 g ,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4 g,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chloride</w:t>
            </w:r>
            <w:proofErr w:type="spellEnd"/>
            <w:r w:rsidRPr="00B76845">
              <w:rPr>
                <w:rFonts w:eastAsia="Times New Roman" w:cs="Calibri"/>
                <w:color w:val="000000"/>
                <w:sz w:val="18"/>
                <w:szCs w:val="18"/>
                <w:lang w:eastAsia="el-GR"/>
              </w:rPr>
              <w:t xml:space="preserve"> 1 g).</w:t>
            </w:r>
          </w:p>
        </w:tc>
        <w:tc>
          <w:tcPr>
            <w:tcW w:w="1275" w:type="dxa"/>
            <w:shd w:val="clear" w:color="000000" w:fill="FFFFFF"/>
            <w:vAlign w:val="center"/>
            <w:hideMark/>
          </w:tcPr>
          <w:p w14:paraId="380E560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000000" w:fill="FFFFFF"/>
            <w:vAlign w:val="center"/>
            <w:hideMark/>
          </w:tcPr>
          <w:p w14:paraId="190752B1"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41</w:t>
            </w:r>
          </w:p>
        </w:tc>
        <w:tc>
          <w:tcPr>
            <w:tcW w:w="1418" w:type="dxa"/>
            <w:shd w:val="clear" w:color="000000" w:fill="FFFFFF"/>
            <w:vAlign w:val="center"/>
            <w:hideMark/>
          </w:tcPr>
          <w:p w14:paraId="48FC055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ΧΥ ΚΕΝΤΡΙΚΗΣ ΜΑΚΕΔΟΝΙΑΣ (1)</w:t>
            </w:r>
            <w:r w:rsidRPr="00B76845">
              <w:rPr>
                <w:rFonts w:eastAsia="Times New Roman" w:cs="Calibri"/>
                <w:color w:val="000000"/>
                <w:sz w:val="18"/>
                <w:szCs w:val="18"/>
                <w:lang w:eastAsia="el-GR"/>
              </w:rPr>
              <w:br/>
              <w:t>2) Α ΧΥ ΤΜΗΜΑ Β (</w:t>
            </w:r>
            <w:r w:rsidRPr="00B76845">
              <w:rPr>
                <w:rFonts w:eastAsia="Times New Roman" w:cs="Calibri"/>
                <w:sz w:val="18"/>
                <w:szCs w:val="18"/>
                <w:lang w:eastAsia="el-GR"/>
              </w:rPr>
              <w:t>40</w:t>
            </w:r>
            <w:r w:rsidRPr="00B76845">
              <w:rPr>
                <w:rFonts w:eastAsia="Times New Roman" w:cs="Calibri"/>
                <w:color w:val="000000"/>
                <w:sz w:val="18"/>
                <w:szCs w:val="18"/>
                <w:lang w:eastAsia="el-GR"/>
              </w:rPr>
              <w:t>)</w:t>
            </w:r>
          </w:p>
        </w:tc>
        <w:tc>
          <w:tcPr>
            <w:tcW w:w="1275" w:type="dxa"/>
            <w:shd w:val="clear" w:color="000000" w:fill="FFFFFF"/>
            <w:vAlign w:val="center"/>
            <w:hideMark/>
          </w:tcPr>
          <w:p w14:paraId="07661841"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149,00</w:t>
            </w:r>
          </w:p>
        </w:tc>
        <w:tc>
          <w:tcPr>
            <w:tcW w:w="1276" w:type="dxa"/>
            <w:shd w:val="clear" w:color="000000" w:fill="FFFFFF"/>
            <w:vAlign w:val="center"/>
            <w:hideMark/>
          </w:tcPr>
          <w:p w14:paraId="72BD1ED2"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6.109,00</w:t>
            </w:r>
          </w:p>
        </w:tc>
        <w:tc>
          <w:tcPr>
            <w:tcW w:w="1285" w:type="dxa"/>
            <w:shd w:val="clear" w:color="000000" w:fill="FFFFFF"/>
            <w:vAlign w:val="center"/>
            <w:hideMark/>
          </w:tcPr>
          <w:p w14:paraId="5C545ABE"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7.575,16</w:t>
            </w:r>
          </w:p>
        </w:tc>
      </w:tr>
      <w:tr w:rsidR="00747B46" w:rsidRPr="00B76845" w14:paraId="6C1A5456" w14:textId="77777777" w:rsidTr="006424B3">
        <w:trPr>
          <w:trHeight w:val="765"/>
        </w:trPr>
        <w:tc>
          <w:tcPr>
            <w:tcW w:w="562" w:type="dxa"/>
            <w:shd w:val="clear" w:color="000000" w:fill="FFFFFF"/>
            <w:vAlign w:val="center"/>
            <w:hideMark/>
          </w:tcPr>
          <w:p w14:paraId="0A19F525"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lastRenderedPageBreak/>
              <w:t>6</w:t>
            </w:r>
          </w:p>
        </w:tc>
        <w:tc>
          <w:tcPr>
            <w:tcW w:w="1843" w:type="dxa"/>
            <w:shd w:val="clear" w:color="000000" w:fill="FFFFFF"/>
            <w:vAlign w:val="center"/>
            <w:hideMark/>
          </w:tcPr>
          <w:p w14:paraId="20DE43D1"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στερεάς φάσης (SPE) </w:t>
            </w:r>
          </w:p>
        </w:tc>
        <w:tc>
          <w:tcPr>
            <w:tcW w:w="851" w:type="dxa"/>
            <w:shd w:val="clear" w:color="000000" w:fill="FFFFFF"/>
            <w:vAlign w:val="center"/>
            <w:hideMark/>
          </w:tcPr>
          <w:p w14:paraId="09DC6552"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1549" w:type="dxa"/>
            <w:shd w:val="clear" w:color="000000" w:fill="FFFFFF"/>
            <w:vAlign w:val="center"/>
            <w:hideMark/>
          </w:tcPr>
          <w:p w14:paraId="6727BDB3"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C18, 1000mg</w:t>
            </w:r>
          </w:p>
        </w:tc>
        <w:tc>
          <w:tcPr>
            <w:tcW w:w="3261" w:type="dxa"/>
            <w:shd w:val="clear" w:color="000000" w:fill="FFFFFF"/>
            <w:vAlign w:val="center"/>
            <w:hideMark/>
          </w:tcPr>
          <w:p w14:paraId="7AA55DBB" w14:textId="77777777" w:rsidR="00747B46" w:rsidRPr="00B76845" w:rsidRDefault="00747B46" w:rsidP="00747B46">
            <w:pPr>
              <w:spacing w:after="0" w:line="240" w:lineRule="auto"/>
              <w:rPr>
                <w:rFonts w:eastAsia="Times New Roman" w:cs="Calibri"/>
                <w:color w:val="000000"/>
                <w:sz w:val="18"/>
                <w:szCs w:val="18"/>
                <w:lang w:val="en-US" w:eastAsia="el-GR"/>
              </w:rPr>
            </w:pPr>
            <w:proofErr w:type="spellStart"/>
            <w:r w:rsidRPr="00B76845">
              <w:rPr>
                <w:rFonts w:eastAsia="Times New Roman" w:cs="Calibri"/>
                <w:color w:val="000000"/>
                <w:sz w:val="18"/>
                <w:szCs w:val="18"/>
                <w:lang w:eastAsia="el-GR"/>
              </w:rPr>
              <w:t>Προσροφητικό</w:t>
            </w:r>
            <w:proofErr w:type="spellEnd"/>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υλικό</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octadecyl</w:t>
            </w:r>
            <w:proofErr w:type="spellEnd"/>
            <w:r w:rsidRPr="00B76845">
              <w:rPr>
                <w:rFonts w:eastAsia="Times New Roman" w:cs="Calibri"/>
                <w:color w:val="000000"/>
                <w:sz w:val="18"/>
                <w:szCs w:val="18"/>
                <w:lang w:val="en-US" w:eastAsia="el-GR"/>
              </w:rPr>
              <w:t xml:space="preserve"> modified silica, reversed phase not </w:t>
            </w:r>
            <w:proofErr w:type="spellStart"/>
            <w:r w:rsidRPr="00B76845">
              <w:rPr>
                <w:rFonts w:eastAsia="Times New Roman" w:cs="Calibri"/>
                <w:color w:val="000000"/>
                <w:sz w:val="18"/>
                <w:szCs w:val="18"/>
                <w:lang w:val="en-US" w:eastAsia="el-GR"/>
              </w:rPr>
              <w:t>endcapped</w:t>
            </w:r>
            <w:proofErr w:type="spellEnd"/>
            <w:r w:rsidRPr="00B76845">
              <w:rPr>
                <w:rFonts w:eastAsia="Times New Roman" w:cs="Calibri"/>
                <w:color w:val="000000"/>
                <w:sz w:val="18"/>
                <w:szCs w:val="18"/>
                <w:lang w:val="en-US" w:eastAsia="el-GR"/>
              </w:rPr>
              <w:t xml:space="preserve"> C18 , sorbent 1000 mg, charging volume 6 </w:t>
            </w:r>
            <w:proofErr w:type="spellStart"/>
            <w:r w:rsidRPr="00B76845">
              <w:rPr>
                <w:rFonts w:eastAsia="Times New Roman" w:cs="Calibri"/>
                <w:color w:val="000000"/>
                <w:sz w:val="18"/>
                <w:szCs w:val="18"/>
                <w:lang w:val="en-US" w:eastAsia="el-GR"/>
              </w:rPr>
              <w:t>mL.</w:t>
            </w:r>
            <w:proofErr w:type="spellEnd"/>
          </w:p>
        </w:tc>
        <w:tc>
          <w:tcPr>
            <w:tcW w:w="1275" w:type="dxa"/>
            <w:shd w:val="clear" w:color="000000" w:fill="FFFFFF"/>
            <w:vAlign w:val="center"/>
            <w:hideMark/>
          </w:tcPr>
          <w:p w14:paraId="3509C9BE"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30 τεμαχίων</w:t>
            </w:r>
          </w:p>
        </w:tc>
        <w:tc>
          <w:tcPr>
            <w:tcW w:w="709" w:type="dxa"/>
            <w:shd w:val="clear" w:color="000000" w:fill="FFFFFF"/>
            <w:vAlign w:val="center"/>
            <w:hideMark/>
          </w:tcPr>
          <w:p w14:paraId="538D4CC6"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418" w:type="dxa"/>
            <w:shd w:val="clear" w:color="000000" w:fill="FFFFFF"/>
            <w:vAlign w:val="center"/>
            <w:hideMark/>
          </w:tcPr>
          <w:p w14:paraId="6EC71E1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Β ΧΥ ΑΘΗΝΩΝ (3)</w:t>
            </w:r>
          </w:p>
        </w:tc>
        <w:tc>
          <w:tcPr>
            <w:tcW w:w="1275" w:type="dxa"/>
            <w:shd w:val="clear" w:color="000000" w:fill="FFFFFF"/>
            <w:vAlign w:val="center"/>
            <w:hideMark/>
          </w:tcPr>
          <w:p w14:paraId="67DA7A93"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150,00</w:t>
            </w:r>
          </w:p>
        </w:tc>
        <w:tc>
          <w:tcPr>
            <w:tcW w:w="1276" w:type="dxa"/>
            <w:shd w:val="clear" w:color="000000" w:fill="FFFFFF"/>
            <w:vAlign w:val="center"/>
            <w:hideMark/>
          </w:tcPr>
          <w:p w14:paraId="439D3CFB"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450,00</w:t>
            </w:r>
          </w:p>
        </w:tc>
        <w:tc>
          <w:tcPr>
            <w:tcW w:w="1285" w:type="dxa"/>
            <w:shd w:val="clear" w:color="000000" w:fill="FFFFFF"/>
            <w:vAlign w:val="center"/>
            <w:hideMark/>
          </w:tcPr>
          <w:p w14:paraId="02395263"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558,00</w:t>
            </w:r>
          </w:p>
        </w:tc>
      </w:tr>
      <w:tr w:rsidR="00747B46" w:rsidRPr="00B76845" w14:paraId="50FE8C53" w14:textId="77777777" w:rsidTr="006424B3">
        <w:trPr>
          <w:trHeight w:val="630"/>
        </w:trPr>
        <w:tc>
          <w:tcPr>
            <w:tcW w:w="562" w:type="dxa"/>
            <w:shd w:val="clear" w:color="000000" w:fill="FFFFFF"/>
            <w:noWrap/>
            <w:vAlign w:val="center"/>
            <w:hideMark/>
          </w:tcPr>
          <w:p w14:paraId="4922662C"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7</w:t>
            </w:r>
          </w:p>
        </w:tc>
        <w:tc>
          <w:tcPr>
            <w:tcW w:w="1843" w:type="dxa"/>
            <w:shd w:val="clear" w:color="000000" w:fill="FFFFFF"/>
            <w:vAlign w:val="center"/>
            <w:hideMark/>
          </w:tcPr>
          <w:p w14:paraId="47B68B5D" w14:textId="77777777" w:rsidR="00747B46" w:rsidRPr="00B76845" w:rsidRDefault="00747B46" w:rsidP="00747B46">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Visiprep</w:t>
            </w:r>
            <w:proofErr w:type="spellEnd"/>
            <w:r w:rsidRPr="00B76845">
              <w:rPr>
                <w:rFonts w:eastAsia="Times New Roman" w:cs="Calibri"/>
                <w:color w:val="000000"/>
                <w:sz w:val="18"/>
                <w:szCs w:val="18"/>
                <w:lang w:eastAsia="el-GR"/>
              </w:rPr>
              <w:t xml:space="preserve"> SPE </w:t>
            </w:r>
            <w:proofErr w:type="spellStart"/>
            <w:r w:rsidRPr="00B76845">
              <w:rPr>
                <w:rFonts w:eastAsia="Times New Roman" w:cs="Calibri"/>
                <w:color w:val="000000"/>
                <w:sz w:val="18"/>
                <w:szCs w:val="18"/>
                <w:lang w:eastAsia="el-GR"/>
              </w:rPr>
              <w:t>Vacuum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Manifold</w:t>
            </w:r>
            <w:proofErr w:type="spellEnd"/>
          </w:p>
        </w:tc>
        <w:tc>
          <w:tcPr>
            <w:tcW w:w="851" w:type="dxa"/>
            <w:shd w:val="clear" w:color="000000" w:fill="FFFFFF"/>
            <w:vAlign w:val="center"/>
            <w:hideMark/>
          </w:tcPr>
          <w:p w14:paraId="410D3F6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w:t>
            </w:r>
          </w:p>
        </w:tc>
        <w:tc>
          <w:tcPr>
            <w:tcW w:w="1549" w:type="dxa"/>
            <w:shd w:val="clear" w:color="000000" w:fill="FFFFFF"/>
            <w:vAlign w:val="center"/>
            <w:hideMark/>
          </w:tcPr>
          <w:p w14:paraId="344663B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w:t>
            </w:r>
          </w:p>
        </w:tc>
        <w:tc>
          <w:tcPr>
            <w:tcW w:w="3261" w:type="dxa"/>
            <w:shd w:val="clear" w:color="000000" w:fill="FFFFFF"/>
            <w:vAlign w:val="center"/>
            <w:hideMark/>
          </w:tcPr>
          <w:p w14:paraId="0B6BD1F3" w14:textId="77777777" w:rsidR="00747B46" w:rsidRPr="00B76845" w:rsidRDefault="00747B46" w:rsidP="00747B46">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 xml:space="preserve">57250-U </w:t>
            </w:r>
            <w:proofErr w:type="spellStart"/>
            <w:r w:rsidRPr="00B76845">
              <w:rPr>
                <w:rFonts w:eastAsia="Times New Roman" w:cs="Calibri"/>
                <w:color w:val="000000"/>
                <w:sz w:val="18"/>
                <w:szCs w:val="18"/>
                <w:lang w:val="en-US" w:eastAsia="el-GR"/>
              </w:rPr>
              <w:t>Supelco</w:t>
            </w:r>
            <w:proofErr w:type="spellEnd"/>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Visiprep</w:t>
            </w:r>
            <w:proofErr w:type="spellEnd"/>
            <w:r w:rsidRPr="00B76845">
              <w:rPr>
                <w:rFonts w:eastAsia="Times New Roman" w:cs="Calibri"/>
                <w:color w:val="000000"/>
                <w:sz w:val="18"/>
                <w:szCs w:val="18"/>
                <w:lang w:val="en-US" w:eastAsia="el-GR"/>
              </w:rPr>
              <w:t xml:space="preserve"> SPE Vacuum Manifold </w:t>
            </w:r>
            <w:proofErr w:type="spellStart"/>
            <w:r w:rsidRPr="00B76845">
              <w:rPr>
                <w:rFonts w:eastAsia="Times New Roman" w:cs="Calibri"/>
                <w:color w:val="000000"/>
                <w:sz w:val="18"/>
                <w:szCs w:val="18"/>
                <w:lang w:val="en-US" w:eastAsia="el-GR"/>
              </w:rPr>
              <w:t>stan</w:t>
            </w:r>
            <w:proofErr w:type="spellEnd"/>
          </w:p>
        </w:tc>
        <w:tc>
          <w:tcPr>
            <w:tcW w:w="1275" w:type="dxa"/>
            <w:shd w:val="clear" w:color="000000" w:fill="FFFFFF"/>
            <w:vAlign w:val="center"/>
            <w:hideMark/>
          </w:tcPr>
          <w:p w14:paraId="42621DC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τεμάχιο</w:t>
            </w:r>
          </w:p>
        </w:tc>
        <w:tc>
          <w:tcPr>
            <w:tcW w:w="709" w:type="dxa"/>
            <w:shd w:val="clear" w:color="000000" w:fill="FFFFFF"/>
            <w:vAlign w:val="center"/>
            <w:hideMark/>
          </w:tcPr>
          <w:p w14:paraId="491D7EF0"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w:t>
            </w:r>
          </w:p>
        </w:tc>
        <w:tc>
          <w:tcPr>
            <w:tcW w:w="1418" w:type="dxa"/>
            <w:shd w:val="clear" w:color="000000" w:fill="FFFFFF"/>
            <w:vAlign w:val="center"/>
            <w:hideMark/>
          </w:tcPr>
          <w:p w14:paraId="0B9B8BA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ΧΥ ΠΕΙΡΑΙΑ (1) </w:t>
            </w:r>
          </w:p>
        </w:tc>
        <w:tc>
          <w:tcPr>
            <w:tcW w:w="1275" w:type="dxa"/>
            <w:shd w:val="clear" w:color="000000" w:fill="FFFFFF"/>
            <w:vAlign w:val="center"/>
            <w:hideMark/>
          </w:tcPr>
          <w:p w14:paraId="6948CCDF"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2.900,00</w:t>
            </w:r>
          </w:p>
        </w:tc>
        <w:tc>
          <w:tcPr>
            <w:tcW w:w="1276" w:type="dxa"/>
            <w:shd w:val="clear" w:color="000000" w:fill="FFFFFF"/>
            <w:vAlign w:val="center"/>
            <w:hideMark/>
          </w:tcPr>
          <w:p w14:paraId="28E86CFE"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2.900,00</w:t>
            </w:r>
          </w:p>
        </w:tc>
        <w:tc>
          <w:tcPr>
            <w:tcW w:w="1285" w:type="dxa"/>
            <w:shd w:val="clear" w:color="000000" w:fill="FFFFFF"/>
            <w:vAlign w:val="center"/>
            <w:hideMark/>
          </w:tcPr>
          <w:p w14:paraId="77AA07EA"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3.596,00</w:t>
            </w:r>
          </w:p>
        </w:tc>
      </w:tr>
      <w:tr w:rsidR="00747B46" w:rsidRPr="00B76845" w14:paraId="0CD2E01F" w14:textId="77777777" w:rsidTr="006424B3">
        <w:trPr>
          <w:trHeight w:val="765"/>
        </w:trPr>
        <w:tc>
          <w:tcPr>
            <w:tcW w:w="562" w:type="dxa"/>
            <w:shd w:val="clear" w:color="000000" w:fill="FFFFFF"/>
            <w:vAlign w:val="center"/>
            <w:hideMark/>
          </w:tcPr>
          <w:p w14:paraId="505A30C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8</w:t>
            </w:r>
          </w:p>
        </w:tc>
        <w:tc>
          <w:tcPr>
            <w:tcW w:w="1843" w:type="dxa"/>
            <w:shd w:val="clear" w:color="000000" w:fill="FFFFFF"/>
            <w:vAlign w:val="center"/>
            <w:hideMark/>
          </w:tcPr>
          <w:p w14:paraId="2F0E4053"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Στήλες  εκχύλισης στερεάς φάσης (SPE)</w:t>
            </w:r>
          </w:p>
        </w:tc>
        <w:tc>
          <w:tcPr>
            <w:tcW w:w="851" w:type="dxa"/>
            <w:shd w:val="clear" w:color="000000" w:fill="FFFFFF"/>
            <w:vAlign w:val="center"/>
            <w:hideMark/>
          </w:tcPr>
          <w:p w14:paraId="50C6778F"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60 </w:t>
            </w:r>
            <w:proofErr w:type="spellStart"/>
            <w:r w:rsidRPr="00B76845">
              <w:rPr>
                <w:rFonts w:eastAsia="Times New Roman" w:cs="Calibri"/>
                <w:color w:val="000000"/>
                <w:sz w:val="18"/>
                <w:szCs w:val="18"/>
                <w:lang w:eastAsia="el-GR"/>
              </w:rPr>
              <w:t>ml</w:t>
            </w:r>
            <w:proofErr w:type="spellEnd"/>
          </w:p>
        </w:tc>
        <w:tc>
          <w:tcPr>
            <w:tcW w:w="1549" w:type="dxa"/>
            <w:shd w:val="clear" w:color="000000" w:fill="FFFFFF"/>
            <w:vAlign w:val="center"/>
            <w:hideMark/>
          </w:tcPr>
          <w:p w14:paraId="68E586C2" w14:textId="77777777" w:rsidR="00747B46" w:rsidRPr="00B76845" w:rsidRDefault="00747B46" w:rsidP="00747B46">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silica</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gel</w:t>
            </w:r>
            <w:proofErr w:type="spellEnd"/>
          </w:p>
        </w:tc>
        <w:tc>
          <w:tcPr>
            <w:tcW w:w="3261" w:type="dxa"/>
            <w:shd w:val="clear" w:color="000000" w:fill="FFFFFF"/>
            <w:vAlign w:val="center"/>
            <w:hideMark/>
          </w:tcPr>
          <w:p w14:paraId="486FAA33" w14:textId="77777777" w:rsidR="00747B46" w:rsidRPr="00B76845" w:rsidRDefault="00747B46" w:rsidP="00747B46">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Discovery DSC-Si SPE Tube</w:t>
            </w:r>
          </w:p>
        </w:tc>
        <w:tc>
          <w:tcPr>
            <w:tcW w:w="1275" w:type="dxa"/>
            <w:shd w:val="clear" w:color="000000" w:fill="FFFFFF"/>
            <w:vAlign w:val="center"/>
            <w:hideMark/>
          </w:tcPr>
          <w:p w14:paraId="7EE14BAD"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16 τεμαχίων</w:t>
            </w:r>
          </w:p>
        </w:tc>
        <w:tc>
          <w:tcPr>
            <w:tcW w:w="709" w:type="dxa"/>
            <w:shd w:val="clear" w:color="000000" w:fill="FFFFFF"/>
            <w:vAlign w:val="center"/>
            <w:hideMark/>
          </w:tcPr>
          <w:p w14:paraId="2421344B"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418" w:type="dxa"/>
            <w:shd w:val="clear" w:color="000000" w:fill="FFFFFF"/>
            <w:vAlign w:val="center"/>
            <w:hideMark/>
          </w:tcPr>
          <w:p w14:paraId="28DFF23F"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275" w:type="dxa"/>
            <w:shd w:val="clear" w:color="000000" w:fill="FFFFFF"/>
            <w:vAlign w:val="center"/>
            <w:hideMark/>
          </w:tcPr>
          <w:p w14:paraId="325D1BED"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270,00</w:t>
            </w:r>
          </w:p>
        </w:tc>
        <w:tc>
          <w:tcPr>
            <w:tcW w:w="1276" w:type="dxa"/>
            <w:shd w:val="clear" w:color="000000" w:fill="FFFFFF"/>
            <w:vAlign w:val="center"/>
            <w:hideMark/>
          </w:tcPr>
          <w:p w14:paraId="3905200D"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810,00</w:t>
            </w:r>
          </w:p>
        </w:tc>
        <w:tc>
          <w:tcPr>
            <w:tcW w:w="1285" w:type="dxa"/>
            <w:shd w:val="clear" w:color="000000" w:fill="FFFFFF"/>
            <w:vAlign w:val="center"/>
            <w:hideMark/>
          </w:tcPr>
          <w:p w14:paraId="14AB5B1B"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1.004,40</w:t>
            </w:r>
          </w:p>
        </w:tc>
      </w:tr>
      <w:tr w:rsidR="00747B46" w:rsidRPr="00B76845" w14:paraId="4A518843" w14:textId="77777777" w:rsidTr="006424B3">
        <w:trPr>
          <w:trHeight w:val="810"/>
        </w:trPr>
        <w:tc>
          <w:tcPr>
            <w:tcW w:w="562" w:type="dxa"/>
            <w:shd w:val="clear" w:color="000000" w:fill="FFFFFF"/>
            <w:vAlign w:val="center"/>
            <w:hideMark/>
          </w:tcPr>
          <w:p w14:paraId="10ECB96A"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9</w:t>
            </w:r>
          </w:p>
        </w:tc>
        <w:tc>
          <w:tcPr>
            <w:tcW w:w="1843" w:type="dxa"/>
            <w:shd w:val="clear" w:color="000000" w:fill="FFFFFF"/>
            <w:vAlign w:val="center"/>
            <w:hideMark/>
          </w:tcPr>
          <w:p w14:paraId="6491DB2B"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Στήλες εκχύλισης στερεάς φάσης (SPE)</w:t>
            </w:r>
          </w:p>
        </w:tc>
        <w:tc>
          <w:tcPr>
            <w:tcW w:w="851" w:type="dxa"/>
            <w:shd w:val="clear" w:color="000000" w:fill="FFFFFF"/>
            <w:vAlign w:val="center"/>
            <w:hideMark/>
          </w:tcPr>
          <w:p w14:paraId="4A91DB4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1549" w:type="dxa"/>
            <w:shd w:val="clear" w:color="000000" w:fill="FFFFFF"/>
            <w:vAlign w:val="center"/>
            <w:hideMark/>
          </w:tcPr>
          <w:p w14:paraId="5896511E" w14:textId="77777777" w:rsidR="00747B46" w:rsidRPr="00B76845" w:rsidRDefault="00747B46" w:rsidP="00747B46">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Polymeric</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Reversed</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Phase</w:t>
            </w:r>
            <w:proofErr w:type="spellEnd"/>
          </w:p>
        </w:tc>
        <w:tc>
          <w:tcPr>
            <w:tcW w:w="3261" w:type="dxa"/>
            <w:shd w:val="clear" w:color="000000" w:fill="FFFFFF"/>
            <w:vAlign w:val="center"/>
            <w:hideMark/>
          </w:tcPr>
          <w:p w14:paraId="19B2BE52" w14:textId="77777777" w:rsidR="00747B46" w:rsidRPr="00B76845" w:rsidRDefault="00747B46" w:rsidP="00747B46">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 xml:space="preserve">Strata-X, </w:t>
            </w:r>
            <w:proofErr w:type="spellStart"/>
            <w:r w:rsidRPr="00B76845">
              <w:rPr>
                <w:rFonts w:eastAsia="Times New Roman" w:cs="Calibri"/>
                <w:color w:val="000000"/>
                <w:sz w:val="18"/>
                <w:szCs w:val="18"/>
                <w:lang w:val="en-US" w:eastAsia="el-GR"/>
              </w:rPr>
              <w:t>Phenomenex</w:t>
            </w:r>
            <w:proofErr w:type="spellEnd"/>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Κωδικός</w:t>
            </w:r>
            <w:r w:rsidRPr="00B76845">
              <w:rPr>
                <w:rFonts w:eastAsia="Times New Roman" w:cs="Calibri"/>
                <w:color w:val="000000"/>
                <w:sz w:val="18"/>
                <w:szCs w:val="18"/>
                <w:lang w:val="en-US" w:eastAsia="el-GR"/>
              </w:rPr>
              <w:t xml:space="preserve"> 8B-S100-FCL), 33u Polymeric Reversed Phase, 200 mg/6mL, Particle Size (</w:t>
            </w:r>
            <w:r w:rsidRPr="00B76845">
              <w:rPr>
                <w:rFonts w:eastAsia="Times New Roman" w:cs="Calibri"/>
                <w:color w:val="000000"/>
                <w:sz w:val="18"/>
                <w:szCs w:val="18"/>
                <w:lang w:eastAsia="el-GR"/>
              </w:rPr>
              <w:t>μ</w:t>
            </w:r>
            <w:r w:rsidRPr="00B76845">
              <w:rPr>
                <w:rFonts w:eastAsia="Times New Roman" w:cs="Calibri"/>
                <w:color w:val="000000"/>
                <w:sz w:val="18"/>
                <w:szCs w:val="18"/>
                <w:lang w:val="en-US" w:eastAsia="el-GR"/>
              </w:rPr>
              <w:t>m) 33, Pore Size (Å) 85, Surface Area (m</w:t>
            </w:r>
            <w:r w:rsidRPr="00B76845">
              <w:rPr>
                <w:rFonts w:eastAsia="Times New Roman" w:cs="Calibri"/>
                <w:color w:val="000000"/>
                <w:sz w:val="18"/>
                <w:szCs w:val="18"/>
                <w:vertAlign w:val="superscript"/>
                <w:lang w:val="en-US" w:eastAsia="el-GR"/>
              </w:rPr>
              <w:t>2</w:t>
            </w:r>
            <w:r w:rsidRPr="00B76845">
              <w:rPr>
                <w:rFonts w:eastAsia="Times New Roman" w:cs="Calibri"/>
                <w:color w:val="000000"/>
                <w:sz w:val="18"/>
                <w:szCs w:val="18"/>
                <w:lang w:val="en-US" w:eastAsia="el-GR"/>
              </w:rPr>
              <w:t>/g) 800, pH Stability 1-14</w:t>
            </w:r>
          </w:p>
        </w:tc>
        <w:tc>
          <w:tcPr>
            <w:tcW w:w="1275" w:type="dxa"/>
            <w:shd w:val="clear" w:color="000000" w:fill="FFFFFF"/>
            <w:vAlign w:val="center"/>
            <w:hideMark/>
          </w:tcPr>
          <w:p w14:paraId="793C2222"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200 τεμαχίων</w:t>
            </w:r>
          </w:p>
        </w:tc>
        <w:tc>
          <w:tcPr>
            <w:tcW w:w="709" w:type="dxa"/>
            <w:shd w:val="clear" w:color="000000" w:fill="FFFFFF"/>
            <w:vAlign w:val="center"/>
            <w:hideMark/>
          </w:tcPr>
          <w:p w14:paraId="12F6641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418" w:type="dxa"/>
            <w:shd w:val="clear" w:color="000000" w:fill="FFFFFF"/>
            <w:vAlign w:val="center"/>
            <w:hideMark/>
          </w:tcPr>
          <w:p w14:paraId="116ABC5F"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275" w:type="dxa"/>
            <w:shd w:val="clear" w:color="000000" w:fill="FFFFFF"/>
            <w:vAlign w:val="center"/>
            <w:hideMark/>
          </w:tcPr>
          <w:p w14:paraId="46C93F36" w14:textId="77777777" w:rsidR="00747B46" w:rsidRPr="00B76845" w:rsidRDefault="00747B46" w:rsidP="00747B46">
            <w:pPr>
              <w:spacing w:after="0" w:line="240" w:lineRule="auto"/>
              <w:jc w:val="right"/>
              <w:rPr>
                <w:rFonts w:eastAsia="Times New Roman" w:cs="Calibri"/>
                <w:sz w:val="18"/>
                <w:szCs w:val="18"/>
                <w:lang w:eastAsia="el-GR"/>
              </w:rPr>
            </w:pPr>
            <w:r w:rsidRPr="00B76845">
              <w:rPr>
                <w:rFonts w:eastAsia="Times New Roman" w:cs="Calibri"/>
                <w:sz w:val="18"/>
                <w:szCs w:val="18"/>
                <w:lang w:eastAsia="el-GR"/>
              </w:rPr>
              <w:t>1.300,00</w:t>
            </w:r>
          </w:p>
        </w:tc>
        <w:tc>
          <w:tcPr>
            <w:tcW w:w="1276" w:type="dxa"/>
            <w:shd w:val="clear" w:color="000000" w:fill="FFFFFF"/>
            <w:vAlign w:val="center"/>
            <w:hideMark/>
          </w:tcPr>
          <w:p w14:paraId="318AC506"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3.900,00</w:t>
            </w:r>
          </w:p>
        </w:tc>
        <w:tc>
          <w:tcPr>
            <w:tcW w:w="1285" w:type="dxa"/>
            <w:shd w:val="clear" w:color="000000" w:fill="FFFFFF"/>
            <w:vAlign w:val="center"/>
            <w:hideMark/>
          </w:tcPr>
          <w:p w14:paraId="33B538D1"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4.836,00</w:t>
            </w:r>
          </w:p>
        </w:tc>
      </w:tr>
      <w:tr w:rsidR="00747B46" w:rsidRPr="00B76845" w14:paraId="3C734C1F" w14:textId="77777777" w:rsidTr="006424B3">
        <w:trPr>
          <w:trHeight w:val="795"/>
        </w:trPr>
        <w:tc>
          <w:tcPr>
            <w:tcW w:w="562" w:type="dxa"/>
            <w:shd w:val="clear" w:color="000000" w:fill="FFFFFF"/>
            <w:noWrap/>
            <w:vAlign w:val="center"/>
            <w:hideMark/>
          </w:tcPr>
          <w:p w14:paraId="34E5401E"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10</w:t>
            </w:r>
          </w:p>
        </w:tc>
        <w:tc>
          <w:tcPr>
            <w:tcW w:w="1843" w:type="dxa"/>
            <w:shd w:val="clear" w:color="000000" w:fill="FFFFFF"/>
            <w:vAlign w:val="center"/>
            <w:hideMark/>
          </w:tcPr>
          <w:p w14:paraId="59D98734"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στερεάς φάσης (SPE) </w:t>
            </w:r>
            <w:proofErr w:type="spellStart"/>
            <w:r w:rsidRPr="00B76845">
              <w:rPr>
                <w:rFonts w:eastAsia="Times New Roman" w:cs="Calibri"/>
                <w:color w:val="000000"/>
                <w:sz w:val="18"/>
                <w:szCs w:val="18"/>
                <w:lang w:eastAsia="el-GR"/>
              </w:rPr>
              <w:t>Sep-Pak</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Plus</w:t>
            </w:r>
            <w:proofErr w:type="spellEnd"/>
          </w:p>
        </w:tc>
        <w:tc>
          <w:tcPr>
            <w:tcW w:w="851" w:type="dxa"/>
            <w:shd w:val="clear" w:color="000000" w:fill="FFFFFF"/>
            <w:vAlign w:val="center"/>
            <w:hideMark/>
          </w:tcPr>
          <w:p w14:paraId="0924BA99"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1549" w:type="dxa"/>
            <w:shd w:val="clear" w:color="000000" w:fill="FFFFFF"/>
            <w:vAlign w:val="center"/>
            <w:hideMark/>
          </w:tcPr>
          <w:p w14:paraId="611737DA" w14:textId="77777777" w:rsidR="00747B46" w:rsidRPr="00B76845" w:rsidRDefault="00747B46" w:rsidP="00747B46">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Alumina</w:t>
            </w:r>
            <w:proofErr w:type="spellEnd"/>
            <w:r w:rsidRPr="00B76845">
              <w:rPr>
                <w:rFonts w:eastAsia="Times New Roman" w:cs="Calibri"/>
                <w:color w:val="000000"/>
                <w:sz w:val="18"/>
                <w:szCs w:val="18"/>
                <w:lang w:eastAsia="el-GR"/>
              </w:rPr>
              <w:t xml:space="preserve"> B</w:t>
            </w:r>
          </w:p>
        </w:tc>
        <w:tc>
          <w:tcPr>
            <w:tcW w:w="3261" w:type="dxa"/>
            <w:shd w:val="clear" w:color="000000" w:fill="FFFFFF"/>
            <w:vAlign w:val="center"/>
            <w:hideMark/>
          </w:tcPr>
          <w:p w14:paraId="52C68FD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καθαρισμού εκχύλισης στερεάς φάσης (SPE) </w:t>
            </w:r>
            <w:proofErr w:type="spellStart"/>
            <w:r w:rsidRPr="00B76845">
              <w:rPr>
                <w:rFonts w:eastAsia="Times New Roman" w:cs="Calibri"/>
                <w:color w:val="000000"/>
                <w:sz w:val="18"/>
                <w:szCs w:val="18"/>
                <w:lang w:eastAsia="el-GR"/>
              </w:rPr>
              <w:t>Sep-Pak</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Plus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Waters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Alumina</w:t>
            </w:r>
            <w:proofErr w:type="spellEnd"/>
            <w:r w:rsidRPr="00B76845">
              <w:rPr>
                <w:rFonts w:eastAsia="Times New Roman" w:cs="Calibri"/>
                <w:color w:val="000000"/>
                <w:sz w:val="18"/>
                <w:szCs w:val="18"/>
                <w:lang w:eastAsia="el-GR"/>
              </w:rPr>
              <w:t xml:space="preserve"> B  </w:t>
            </w:r>
            <w:proofErr w:type="spellStart"/>
            <w:r w:rsidRPr="00B76845">
              <w:rPr>
                <w:rFonts w:eastAsia="Times New Roman" w:cs="Calibri"/>
                <w:color w:val="000000"/>
                <w:sz w:val="18"/>
                <w:szCs w:val="18"/>
                <w:lang w:eastAsia="el-GR"/>
              </w:rPr>
              <w:t>cartridges</w:t>
            </w:r>
            <w:proofErr w:type="spellEnd"/>
            <w:r w:rsidRPr="00B76845">
              <w:rPr>
                <w:rFonts w:eastAsia="Times New Roman" w:cs="Calibri"/>
                <w:color w:val="000000"/>
                <w:sz w:val="18"/>
                <w:szCs w:val="18"/>
                <w:lang w:eastAsia="el-GR"/>
              </w:rPr>
              <w:t xml:space="preserve">, 1710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Sorbent</w:t>
            </w:r>
            <w:proofErr w:type="spellEnd"/>
            <w:r w:rsidRPr="00B76845">
              <w:rPr>
                <w:rFonts w:eastAsia="Times New Roman" w:cs="Calibri"/>
                <w:color w:val="000000"/>
                <w:sz w:val="18"/>
                <w:szCs w:val="18"/>
                <w:lang w:eastAsia="el-GR"/>
              </w:rPr>
              <w:t xml:space="preserve"> per </w:t>
            </w:r>
            <w:proofErr w:type="spellStart"/>
            <w:r w:rsidRPr="00B76845">
              <w:rPr>
                <w:rFonts w:eastAsia="Times New Roman" w:cs="Calibri"/>
                <w:color w:val="000000"/>
                <w:sz w:val="18"/>
                <w:szCs w:val="18"/>
                <w:lang w:eastAsia="el-GR"/>
              </w:rPr>
              <w:t>cartridge</w:t>
            </w:r>
            <w:proofErr w:type="spellEnd"/>
            <w:r w:rsidRPr="00B76845">
              <w:rPr>
                <w:rFonts w:eastAsia="Times New Roman" w:cs="Calibri"/>
                <w:color w:val="000000"/>
                <w:sz w:val="18"/>
                <w:szCs w:val="18"/>
                <w:lang w:eastAsia="el-GR"/>
              </w:rPr>
              <w:t xml:space="preserve"> 50-300 </w:t>
            </w:r>
            <w:proofErr w:type="spellStart"/>
            <w:r w:rsidRPr="00B76845">
              <w:rPr>
                <w:rFonts w:eastAsia="Times New Roman" w:cs="Calibri"/>
                <w:color w:val="000000"/>
                <w:sz w:val="18"/>
                <w:szCs w:val="18"/>
                <w:lang w:eastAsia="el-GR"/>
              </w:rPr>
              <w:t>μm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particle</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size</w:t>
            </w:r>
            <w:proofErr w:type="spellEnd"/>
            <w:r w:rsidRPr="00B76845">
              <w:rPr>
                <w:rFonts w:eastAsia="Times New Roman" w:cs="Calibri"/>
                <w:color w:val="000000"/>
                <w:sz w:val="18"/>
                <w:szCs w:val="18"/>
                <w:lang w:eastAsia="el-GR"/>
              </w:rPr>
              <w:t xml:space="preserve">, (Κωδικός WAT020505) . </w:t>
            </w:r>
          </w:p>
        </w:tc>
        <w:tc>
          <w:tcPr>
            <w:tcW w:w="1275" w:type="dxa"/>
            <w:shd w:val="clear" w:color="000000" w:fill="FFFFFF"/>
            <w:vAlign w:val="center"/>
            <w:hideMark/>
          </w:tcPr>
          <w:p w14:paraId="26892FA8"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000000" w:fill="FFFFFF"/>
            <w:vAlign w:val="center"/>
            <w:hideMark/>
          </w:tcPr>
          <w:p w14:paraId="77F5FFDE"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418" w:type="dxa"/>
            <w:shd w:val="clear" w:color="000000" w:fill="FFFFFF"/>
            <w:vAlign w:val="center"/>
            <w:hideMark/>
          </w:tcPr>
          <w:p w14:paraId="3365DE90" w14:textId="77777777" w:rsidR="00747B46" w:rsidRPr="00B76845" w:rsidRDefault="00747B46" w:rsidP="00747B46">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275" w:type="dxa"/>
            <w:shd w:val="clear" w:color="000000" w:fill="FFFFFF"/>
            <w:vAlign w:val="center"/>
            <w:hideMark/>
          </w:tcPr>
          <w:p w14:paraId="6617F7FA" w14:textId="77777777" w:rsidR="00747B46" w:rsidRPr="00B76845" w:rsidRDefault="00747B46" w:rsidP="00747B46">
            <w:pPr>
              <w:spacing w:after="0" w:line="240" w:lineRule="auto"/>
              <w:jc w:val="right"/>
              <w:rPr>
                <w:rFonts w:eastAsia="Times New Roman" w:cs="Calibri"/>
                <w:sz w:val="18"/>
                <w:szCs w:val="18"/>
                <w:lang w:eastAsia="el-GR"/>
              </w:rPr>
            </w:pPr>
            <w:r w:rsidRPr="00B76845">
              <w:rPr>
                <w:rFonts w:eastAsia="Times New Roman" w:cs="Calibri"/>
                <w:sz w:val="18"/>
                <w:szCs w:val="18"/>
                <w:lang w:eastAsia="el-GR"/>
              </w:rPr>
              <w:t>257,00</w:t>
            </w:r>
          </w:p>
        </w:tc>
        <w:tc>
          <w:tcPr>
            <w:tcW w:w="1276" w:type="dxa"/>
            <w:shd w:val="clear" w:color="000000" w:fill="FFFFFF"/>
            <w:vAlign w:val="center"/>
            <w:hideMark/>
          </w:tcPr>
          <w:p w14:paraId="40911E77"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771,00</w:t>
            </w:r>
          </w:p>
        </w:tc>
        <w:tc>
          <w:tcPr>
            <w:tcW w:w="1285" w:type="dxa"/>
            <w:shd w:val="clear" w:color="000000" w:fill="FFFFFF"/>
            <w:vAlign w:val="center"/>
            <w:hideMark/>
          </w:tcPr>
          <w:p w14:paraId="1A4AA39C" w14:textId="77777777" w:rsidR="00747B46" w:rsidRPr="00B76845" w:rsidRDefault="00747B46" w:rsidP="00747B46">
            <w:pPr>
              <w:spacing w:after="0" w:line="240" w:lineRule="auto"/>
              <w:jc w:val="right"/>
              <w:rPr>
                <w:rFonts w:eastAsia="Times New Roman" w:cs="Calibri"/>
                <w:color w:val="000000"/>
                <w:sz w:val="18"/>
                <w:szCs w:val="18"/>
                <w:lang w:eastAsia="el-GR"/>
              </w:rPr>
            </w:pPr>
            <w:r w:rsidRPr="00B76845">
              <w:rPr>
                <w:rFonts w:eastAsia="Times New Roman" w:cs="Calibri"/>
                <w:color w:val="000000"/>
                <w:sz w:val="18"/>
                <w:szCs w:val="18"/>
                <w:lang w:eastAsia="el-GR"/>
              </w:rPr>
              <w:t>956,04</w:t>
            </w:r>
          </w:p>
        </w:tc>
      </w:tr>
      <w:tr w:rsidR="00747B46" w:rsidRPr="006424B3" w14:paraId="3B9BE285" w14:textId="77777777" w:rsidTr="00B82406">
        <w:trPr>
          <w:trHeight w:val="795"/>
        </w:trPr>
        <w:tc>
          <w:tcPr>
            <w:tcW w:w="12743" w:type="dxa"/>
            <w:gridSpan w:val="9"/>
            <w:shd w:val="clear" w:color="000000" w:fill="FFFFFF"/>
            <w:noWrap/>
            <w:vAlign w:val="center"/>
          </w:tcPr>
          <w:p w14:paraId="2E3C20CC" w14:textId="77777777" w:rsidR="00747B46" w:rsidRPr="006424B3" w:rsidRDefault="00747B46" w:rsidP="00747B46">
            <w:pPr>
              <w:spacing w:after="0" w:line="240" w:lineRule="auto"/>
              <w:jc w:val="right"/>
              <w:rPr>
                <w:rFonts w:eastAsia="Times New Roman" w:cs="Calibri"/>
                <w:b/>
                <w:sz w:val="20"/>
                <w:szCs w:val="20"/>
                <w:lang w:eastAsia="el-GR"/>
              </w:rPr>
            </w:pPr>
            <w:r w:rsidRPr="006424B3">
              <w:rPr>
                <w:rFonts w:eastAsia="Times New Roman" w:cs="Calibri"/>
                <w:b/>
                <w:sz w:val="20"/>
                <w:szCs w:val="20"/>
                <w:lang w:eastAsia="el-GR"/>
              </w:rPr>
              <w:t>ΣΥΝΟΛΟ</w:t>
            </w:r>
          </w:p>
        </w:tc>
        <w:tc>
          <w:tcPr>
            <w:tcW w:w="1276" w:type="dxa"/>
            <w:shd w:val="clear" w:color="000000" w:fill="FFFFFF"/>
            <w:vAlign w:val="center"/>
          </w:tcPr>
          <w:p w14:paraId="53C2FC4A" w14:textId="77777777" w:rsidR="00747B46" w:rsidRPr="006424B3" w:rsidRDefault="00747B46" w:rsidP="00747B46">
            <w:pPr>
              <w:spacing w:after="0" w:line="240" w:lineRule="auto"/>
              <w:jc w:val="right"/>
              <w:rPr>
                <w:rFonts w:eastAsia="Times New Roman" w:cs="Calibri"/>
                <w:b/>
                <w:color w:val="000000"/>
                <w:sz w:val="20"/>
                <w:szCs w:val="20"/>
                <w:lang w:eastAsia="el-GR"/>
              </w:rPr>
            </w:pPr>
            <w:r w:rsidRPr="006424B3">
              <w:rPr>
                <w:rFonts w:eastAsia="Times New Roman" w:cs="Calibri"/>
                <w:b/>
                <w:color w:val="000000"/>
                <w:sz w:val="20"/>
                <w:szCs w:val="20"/>
                <w:lang w:eastAsia="el-GR"/>
              </w:rPr>
              <w:t>27.500,00</w:t>
            </w:r>
          </w:p>
        </w:tc>
        <w:tc>
          <w:tcPr>
            <w:tcW w:w="1285" w:type="dxa"/>
            <w:shd w:val="clear" w:color="000000" w:fill="FFFFFF"/>
            <w:vAlign w:val="center"/>
          </w:tcPr>
          <w:p w14:paraId="7A5575FA" w14:textId="77777777" w:rsidR="00747B46" w:rsidRPr="006424B3" w:rsidRDefault="00747B46" w:rsidP="00747B46">
            <w:pPr>
              <w:spacing w:after="0" w:line="240" w:lineRule="auto"/>
              <w:jc w:val="right"/>
              <w:rPr>
                <w:rFonts w:eastAsia="Times New Roman" w:cs="Calibri"/>
                <w:b/>
                <w:color w:val="000000"/>
                <w:sz w:val="20"/>
                <w:szCs w:val="20"/>
                <w:lang w:eastAsia="el-GR"/>
              </w:rPr>
            </w:pPr>
            <w:r w:rsidRPr="006424B3">
              <w:rPr>
                <w:rFonts w:eastAsia="Times New Roman" w:cs="Calibri"/>
                <w:b/>
                <w:color w:val="000000"/>
                <w:sz w:val="20"/>
                <w:szCs w:val="20"/>
                <w:lang w:eastAsia="el-GR"/>
              </w:rPr>
              <w:t>34.100,00</w:t>
            </w:r>
          </w:p>
        </w:tc>
      </w:tr>
    </w:tbl>
    <w:p w14:paraId="664DD4F7" w14:textId="77777777" w:rsidR="006424B3" w:rsidRPr="00FB78D7" w:rsidRDefault="006424B3" w:rsidP="006424B3">
      <w:pPr>
        <w:spacing w:after="0" w:line="288" w:lineRule="auto"/>
        <w:jc w:val="both"/>
        <w:rPr>
          <w:rFonts w:eastAsia="Times New Roman"/>
          <w:sz w:val="20"/>
          <w:szCs w:val="20"/>
          <w:lang w:eastAsia="el-GR"/>
        </w:rPr>
        <w:sectPr w:rsidR="006424B3" w:rsidRPr="00FB78D7" w:rsidSect="006424B3">
          <w:pgSz w:w="16838" w:h="11906" w:orient="landscape"/>
          <w:pgMar w:top="851" w:right="992" w:bottom="1134" w:left="567" w:header="567" w:footer="344" w:gutter="0"/>
          <w:cols w:space="708"/>
          <w:docGrid w:linePitch="360"/>
        </w:sectPr>
      </w:pPr>
    </w:p>
    <w:bookmarkEnd w:id="10"/>
    <w:p w14:paraId="52F000F7" w14:textId="77777777" w:rsidR="0042717E" w:rsidRDefault="0042717E" w:rsidP="0042717E">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Pr="00E16F01">
        <w:rPr>
          <w:rFonts w:asciiTheme="minorHAnsi" w:eastAsia="Tahoma" w:hAnsiTheme="minorHAnsi" w:cstheme="minorHAnsi"/>
          <w:b/>
          <w:sz w:val="20"/>
          <w:szCs w:val="20"/>
        </w:rPr>
        <w:t xml:space="preserve"> ΥΠΟΔΕΙΓΜΑ ΤΕΧΝΙΚΗΣ ΚΑΙ ΟΙΚΟΝΟΜΙΚΗΣ ΠΡΟΣΦΟΡΑΣ</w:t>
      </w:r>
    </w:p>
    <w:p w14:paraId="5C61D986" w14:textId="7EC21832" w:rsidR="0042717E" w:rsidRPr="003A2ED7" w:rsidRDefault="0042717E" w:rsidP="0042717E">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της υπ’ αριθμό 30/002/000/</w:t>
      </w:r>
      <w:r w:rsidR="0040723A">
        <w:rPr>
          <w:rFonts w:asciiTheme="minorHAnsi" w:eastAsia="Tahoma" w:hAnsiTheme="minorHAnsi" w:cstheme="minorHAnsi"/>
          <w:sz w:val="20"/>
          <w:szCs w:val="20"/>
        </w:rPr>
        <w:t>6516</w:t>
      </w:r>
      <w:r>
        <w:rPr>
          <w:rFonts w:asciiTheme="minorHAnsi" w:eastAsia="Tahoma" w:hAnsiTheme="minorHAnsi" w:cstheme="minorHAnsi"/>
          <w:sz w:val="20"/>
          <w:szCs w:val="20"/>
        </w:rPr>
        <w:t>/2024</w:t>
      </w:r>
      <w:r w:rsidRPr="003A2ED7">
        <w:rPr>
          <w:rFonts w:asciiTheme="minorHAnsi" w:eastAsia="Tahoma" w:hAnsiTheme="minorHAnsi" w:cstheme="minorHAnsi"/>
          <w:sz w:val="20"/>
          <w:szCs w:val="20"/>
        </w:rPr>
        <w:t xml:space="preserve">  Πρόσκλησης υποβολής προσφορών για την προμήθεια </w:t>
      </w:r>
      <w:r>
        <w:rPr>
          <w:rFonts w:asciiTheme="minorHAnsi" w:eastAsia="Tahoma" w:hAnsiTheme="minorHAnsi" w:cstheme="minorHAnsi"/>
          <w:sz w:val="20"/>
          <w:szCs w:val="20"/>
        </w:rPr>
        <w:t xml:space="preserve">αναλωσίμων έγχυσης </w:t>
      </w:r>
      <w:r w:rsidRPr="00DF2228">
        <w:rPr>
          <w:rFonts w:asciiTheme="minorHAnsi" w:eastAsia="Tahoma" w:hAnsiTheme="minorHAnsi" w:cstheme="minorHAnsi"/>
          <w:sz w:val="20"/>
          <w:szCs w:val="20"/>
        </w:rPr>
        <w:t xml:space="preserve"> </w:t>
      </w:r>
      <w:r>
        <w:rPr>
          <w:rFonts w:asciiTheme="minorHAnsi" w:eastAsia="Tahoma" w:hAnsiTheme="minorHAnsi" w:cstheme="minorHAnsi"/>
          <w:sz w:val="20"/>
          <w:szCs w:val="20"/>
        </w:rPr>
        <w:t>για τις ανάγκες των εργαστηρίων</w:t>
      </w:r>
      <w:r w:rsidRPr="00DF2228">
        <w:rPr>
          <w:rFonts w:asciiTheme="minorHAnsi" w:eastAsia="Tahoma" w:hAnsiTheme="minorHAnsi" w:cstheme="minorHAnsi"/>
          <w:sz w:val="20"/>
          <w:szCs w:val="20"/>
        </w:rPr>
        <w:t xml:space="preserve"> του ΓΧΚ</w:t>
      </w:r>
      <w:r w:rsidRPr="003A2ED7">
        <w:rPr>
          <w:rFonts w:asciiTheme="minorHAnsi" w:eastAsia="Tahoma" w:hAnsiTheme="minorHAnsi" w:cstheme="minorHAnsi"/>
          <w:sz w:val="20"/>
          <w:szCs w:val="20"/>
        </w:rPr>
        <w:t>.</w:t>
      </w:r>
    </w:p>
    <w:p w14:paraId="30E2C2B2" w14:textId="77777777" w:rsidR="0042717E" w:rsidRDefault="0042717E" w:rsidP="0042717E">
      <w:pPr>
        <w:spacing w:after="0" w:line="276" w:lineRule="auto"/>
        <w:jc w:val="both"/>
        <w:rPr>
          <w:rFonts w:asciiTheme="minorHAnsi" w:eastAsia="Tahoma" w:hAnsiTheme="minorHAnsi" w:cstheme="minorHAnsi"/>
          <w:b/>
          <w:sz w:val="20"/>
          <w:szCs w:val="20"/>
        </w:rPr>
      </w:pPr>
    </w:p>
    <w:tbl>
      <w:tblPr>
        <w:tblpPr w:leftFromText="180" w:rightFromText="180" w:vertAnchor="text" w:horzAnchor="margin" w:tblpY="18"/>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10440"/>
      </w:tblGrid>
      <w:tr w:rsidR="0042717E" w:rsidRPr="00496B8C" w14:paraId="5E6DB480" w14:textId="77777777" w:rsidTr="00B76845">
        <w:trPr>
          <w:trHeight w:val="303"/>
        </w:trPr>
        <w:tc>
          <w:tcPr>
            <w:tcW w:w="15115" w:type="dxa"/>
            <w:gridSpan w:val="2"/>
            <w:shd w:val="clear" w:color="auto" w:fill="auto"/>
            <w:vAlign w:val="center"/>
            <w:hideMark/>
          </w:tcPr>
          <w:p w14:paraId="0653F86A" w14:textId="77777777" w:rsidR="0042717E" w:rsidRPr="00496B8C" w:rsidRDefault="0042717E" w:rsidP="0042717E">
            <w:pPr>
              <w:keepNext/>
              <w:jc w:val="center"/>
              <w:outlineLvl w:val="0"/>
              <w:rPr>
                <w:rFonts w:cs="Tahoma"/>
                <w:b/>
                <w:bCs/>
                <w:i/>
                <w:iCs/>
                <w:color w:val="000000"/>
                <w:sz w:val="18"/>
                <w:szCs w:val="18"/>
              </w:rPr>
            </w:pPr>
            <w:r>
              <w:rPr>
                <w:rFonts w:cs="Tahoma"/>
                <w:b/>
                <w:sz w:val="18"/>
                <w:szCs w:val="18"/>
              </w:rPr>
              <w:t xml:space="preserve">ΤΕΧΝΙΚΗ &amp; </w:t>
            </w:r>
            <w:r w:rsidRPr="00496B8C">
              <w:rPr>
                <w:rFonts w:cs="Tahoma"/>
                <w:b/>
                <w:sz w:val="18"/>
                <w:szCs w:val="18"/>
              </w:rPr>
              <w:t>ΟΙΚΟΝΟΜΙΚΗ ΠΡΟΣΦΟΡΑ</w:t>
            </w:r>
          </w:p>
        </w:tc>
      </w:tr>
      <w:tr w:rsidR="0042717E" w:rsidRPr="00496B8C" w14:paraId="33E1C32A" w14:textId="77777777" w:rsidTr="00B76845">
        <w:trPr>
          <w:trHeight w:val="264"/>
        </w:trPr>
        <w:tc>
          <w:tcPr>
            <w:tcW w:w="4675" w:type="dxa"/>
            <w:shd w:val="clear" w:color="auto" w:fill="auto"/>
            <w:vAlign w:val="center"/>
            <w:hideMark/>
          </w:tcPr>
          <w:p w14:paraId="31B282F8"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0440" w:type="dxa"/>
            <w:shd w:val="clear" w:color="auto" w:fill="auto"/>
            <w:vAlign w:val="center"/>
          </w:tcPr>
          <w:p w14:paraId="28573039"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09DF135F" w14:textId="77777777" w:rsidTr="00B76845">
        <w:trPr>
          <w:trHeight w:val="240"/>
        </w:trPr>
        <w:tc>
          <w:tcPr>
            <w:tcW w:w="4675" w:type="dxa"/>
            <w:shd w:val="clear" w:color="auto" w:fill="auto"/>
            <w:vAlign w:val="center"/>
            <w:hideMark/>
          </w:tcPr>
          <w:p w14:paraId="7708EE88"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0440" w:type="dxa"/>
            <w:shd w:val="clear" w:color="auto" w:fill="auto"/>
            <w:vAlign w:val="center"/>
          </w:tcPr>
          <w:p w14:paraId="2CB3D42A"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2ECCB64A" w14:textId="77777777" w:rsidTr="00B76845">
        <w:trPr>
          <w:trHeight w:val="305"/>
        </w:trPr>
        <w:tc>
          <w:tcPr>
            <w:tcW w:w="4675" w:type="dxa"/>
            <w:shd w:val="clear" w:color="auto" w:fill="auto"/>
            <w:vAlign w:val="center"/>
            <w:hideMark/>
          </w:tcPr>
          <w:p w14:paraId="4DF6DB42"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0440" w:type="dxa"/>
            <w:shd w:val="clear" w:color="auto" w:fill="auto"/>
            <w:vAlign w:val="center"/>
          </w:tcPr>
          <w:p w14:paraId="12465237"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4C7DAEE5" w14:textId="77777777" w:rsidTr="00B76845">
        <w:trPr>
          <w:trHeight w:val="264"/>
        </w:trPr>
        <w:tc>
          <w:tcPr>
            <w:tcW w:w="4675" w:type="dxa"/>
            <w:shd w:val="clear" w:color="auto" w:fill="auto"/>
            <w:vAlign w:val="center"/>
            <w:hideMark/>
          </w:tcPr>
          <w:p w14:paraId="7E79F219"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0440" w:type="dxa"/>
            <w:shd w:val="clear" w:color="auto" w:fill="auto"/>
            <w:vAlign w:val="center"/>
          </w:tcPr>
          <w:p w14:paraId="27499248"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09519C04" w14:textId="77777777" w:rsidTr="00B76845">
        <w:trPr>
          <w:trHeight w:val="226"/>
        </w:trPr>
        <w:tc>
          <w:tcPr>
            <w:tcW w:w="4675" w:type="dxa"/>
            <w:shd w:val="clear" w:color="auto" w:fill="auto"/>
            <w:vAlign w:val="center"/>
            <w:hideMark/>
          </w:tcPr>
          <w:p w14:paraId="0CAB5FC3"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0440" w:type="dxa"/>
            <w:shd w:val="clear" w:color="auto" w:fill="auto"/>
            <w:vAlign w:val="center"/>
          </w:tcPr>
          <w:p w14:paraId="258563C7"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1FEC3801" w14:textId="77777777" w:rsidTr="00B76845">
        <w:trPr>
          <w:trHeight w:val="345"/>
        </w:trPr>
        <w:tc>
          <w:tcPr>
            <w:tcW w:w="4675" w:type="dxa"/>
            <w:shd w:val="clear" w:color="auto" w:fill="auto"/>
            <w:vAlign w:val="center"/>
            <w:hideMark/>
          </w:tcPr>
          <w:p w14:paraId="1ADB0D50"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0440" w:type="dxa"/>
            <w:shd w:val="clear" w:color="auto" w:fill="auto"/>
            <w:vAlign w:val="center"/>
          </w:tcPr>
          <w:p w14:paraId="609A70F4"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154E47E5" w14:textId="77777777" w:rsidTr="00B76845">
        <w:trPr>
          <w:trHeight w:val="264"/>
        </w:trPr>
        <w:tc>
          <w:tcPr>
            <w:tcW w:w="4675" w:type="dxa"/>
            <w:shd w:val="clear" w:color="auto" w:fill="auto"/>
            <w:vAlign w:val="center"/>
            <w:hideMark/>
          </w:tcPr>
          <w:p w14:paraId="442D3F67" w14:textId="77777777" w:rsidR="0042717E" w:rsidRPr="00496B8C" w:rsidRDefault="0042717E" w:rsidP="0042717E">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0440" w:type="dxa"/>
            <w:shd w:val="clear" w:color="auto" w:fill="auto"/>
            <w:vAlign w:val="center"/>
          </w:tcPr>
          <w:p w14:paraId="16E61F5F" w14:textId="77777777" w:rsidR="0042717E" w:rsidRPr="00496B8C" w:rsidRDefault="0042717E" w:rsidP="0042717E">
            <w:pPr>
              <w:spacing w:before="100" w:beforeAutospacing="1" w:after="100" w:afterAutospacing="1" w:line="276" w:lineRule="auto"/>
              <w:rPr>
                <w:rFonts w:cs="Tahoma"/>
                <w:color w:val="000000"/>
                <w:sz w:val="18"/>
                <w:szCs w:val="18"/>
              </w:rPr>
            </w:pPr>
          </w:p>
        </w:tc>
      </w:tr>
      <w:tr w:rsidR="0042717E" w:rsidRPr="00496B8C" w14:paraId="533C4B1D" w14:textId="77777777" w:rsidTr="00B76845">
        <w:trPr>
          <w:trHeight w:val="264"/>
        </w:trPr>
        <w:tc>
          <w:tcPr>
            <w:tcW w:w="4675" w:type="dxa"/>
            <w:shd w:val="clear" w:color="auto" w:fill="auto"/>
            <w:vAlign w:val="center"/>
          </w:tcPr>
          <w:p w14:paraId="7728E17F" w14:textId="77777777" w:rsidR="0042717E" w:rsidRPr="00496B8C" w:rsidRDefault="0042717E" w:rsidP="0042717E">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0440" w:type="dxa"/>
            <w:shd w:val="clear" w:color="auto" w:fill="auto"/>
            <w:vAlign w:val="center"/>
          </w:tcPr>
          <w:p w14:paraId="765FC603" w14:textId="77777777" w:rsidR="0042717E" w:rsidRPr="00496B8C" w:rsidRDefault="0042717E" w:rsidP="0042717E">
            <w:pPr>
              <w:spacing w:before="100" w:beforeAutospacing="1" w:after="100" w:afterAutospacing="1" w:line="276" w:lineRule="auto"/>
              <w:rPr>
                <w:rFonts w:cs="Tahoma"/>
                <w:color w:val="000000"/>
                <w:sz w:val="18"/>
                <w:szCs w:val="18"/>
              </w:rPr>
            </w:pPr>
          </w:p>
        </w:tc>
      </w:tr>
    </w:tbl>
    <w:p w14:paraId="4B1A7246" w14:textId="77777777" w:rsidR="0042717E" w:rsidRPr="00E16F01" w:rsidRDefault="0042717E" w:rsidP="0042717E">
      <w:pPr>
        <w:spacing w:after="0" w:line="276" w:lineRule="auto"/>
        <w:jc w:val="both"/>
        <w:rPr>
          <w:rFonts w:asciiTheme="minorHAnsi" w:eastAsia="Tahoma" w:hAnsiTheme="minorHAnsi" w:cstheme="minorHAnsi"/>
          <w:b/>
          <w:sz w:val="20"/>
          <w:szCs w:val="20"/>
        </w:rPr>
      </w:pPr>
    </w:p>
    <w:p w14:paraId="18C4260A" w14:textId="77777777" w:rsidR="0042717E" w:rsidRDefault="0042717E" w:rsidP="00B76845">
      <w:pPr>
        <w:tabs>
          <w:tab w:val="left" w:pos="14175"/>
          <w:tab w:val="left" w:pos="14317"/>
        </w:tabs>
        <w:spacing w:after="0" w:line="276" w:lineRule="auto"/>
        <w:ind w:right="225"/>
        <w:rPr>
          <w:rFonts w:asciiTheme="minorHAnsi" w:eastAsia="Times New Roman" w:hAnsiTheme="minorHAnsi" w:cstheme="minorHAnsi"/>
          <w:sz w:val="20"/>
          <w:szCs w:val="20"/>
          <w:lang w:eastAsia="el-G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1418"/>
        <w:gridCol w:w="850"/>
        <w:gridCol w:w="851"/>
        <w:gridCol w:w="2268"/>
        <w:gridCol w:w="992"/>
        <w:gridCol w:w="709"/>
        <w:gridCol w:w="1701"/>
        <w:gridCol w:w="1418"/>
        <w:gridCol w:w="1276"/>
        <w:gridCol w:w="1559"/>
        <w:gridCol w:w="1559"/>
      </w:tblGrid>
      <w:tr w:rsidR="00B76845" w:rsidRPr="006424B3" w14:paraId="63BC0C89" w14:textId="77777777" w:rsidTr="00B82406">
        <w:trPr>
          <w:trHeight w:val="765"/>
        </w:trPr>
        <w:tc>
          <w:tcPr>
            <w:tcW w:w="562" w:type="dxa"/>
            <w:vMerge w:val="restart"/>
            <w:shd w:val="clear" w:color="auto" w:fill="FFFFFF" w:themeFill="background1"/>
            <w:noWrap/>
            <w:vAlign w:val="center"/>
            <w:hideMark/>
          </w:tcPr>
          <w:p w14:paraId="37F401ED" w14:textId="77777777" w:rsidR="00B76845" w:rsidRPr="006424B3" w:rsidRDefault="00B76845" w:rsidP="00B4243D">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Α/Α</w:t>
            </w:r>
          </w:p>
        </w:tc>
        <w:tc>
          <w:tcPr>
            <w:tcW w:w="1418" w:type="dxa"/>
            <w:vMerge w:val="restart"/>
            <w:shd w:val="clear" w:color="auto" w:fill="FFFFFF" w:themeFill="background1"/>
            <w:noWrap/>
            <w:vAlign w:val="center"/>
            <w:hideMark/>
          </w:tcPr>
          <w:p w14:paraId="26FAA373" w14:textId="77777777" w:rsidR="00B76845" w:rsidRPr="006424B3" w:rsidRDefault="00B76845" w:rsidP="00B4243D">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ΕΙΔΟΣ </w:t>
            </w:r>
          </w:p>
        </w:tc>
        <w:tc>
          <w:tcPr>
            <w:tcW w:w="3969" w:type="dxa"/>
            <w:gridSpan w:val="3"/>
            <w:shd w:val="clear" w:color="auto" w:fill="FFFFFF" w:themeFill="background1"/>
            <w:vAlign w:val="center"/>
          </w:tcPr>
          <w:p w14:paraId="4DD6F5D9" w14:textId="77777777" w:rsidR="00B76845" w:rsidRPr="006424B3" w:rsidRDefault="00B76845" w:rsidP="00B76845">
            <w:pPr>
              <w:spacing w:after="0" w:line="240" w:lineRule="auto"/>
              <w:jc w:val="center"/>
              <w:rPr>
                <w:rFonts w:eastAsia="Times New Roman" w:cs="Calibri"/>
                <w:b/>
                <w:bCs/>
                <w:color w:val="000000"/>
                <w:sz w:val="20"/>
                <w:szCs w:val="20"/>
                <w:lang w:eastAsia="el-GR"/>
              </w:rPr>
            </w:pPr>
            <w:r w:rsidRPr="006424B3">
              <w:rPr>
                <w:rFonts w:eastAsia="Times New Roman" w:cs="Calibri"/>
                <w:b/>
                <w:bCs/>
                <w:color w:val="000000"/>
                <w:sz w:val="20"/>
                <w:szCs w:val="20"/>
                <w:lang w:eastAsia="el-GR"/>
              </w:rPr>
              <w:t>ΤΕΧΝΙΚΕΣ ΠΡΟΔΙΑΓΡΑΦΕΣ</w:t>
            </w:r>
          </w:p>
        </w:tc>
        <w:tc>
          <w:tcPr>
            <w:tcW w:w="992" w:type="dxa"/>
            <w:vMerge w:val="restart"/>
            <w:shd w:val="clear" w:color="auto" w:fill="FFFFFF" w:themeFill="background1"/>
            <w:noWrap/>
            <w:vAlign w:val="center"/>
            <w:hideMark/>
          </w:tcPr>
          <w:p w14:paraId="4AA27639" w14:textId="77777777" w:rsidR="00B76845" w:rsidRPr="006424B3" w:rsidRDefault="00B76845" w:rsidP="00B4243D">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ΣΥΣΚΕΥΑΣΙΑ</w:t>
            </w:r>
          </w:p>
        </w:tc>
        <w:tc>
          <w:tcPr>
            <w:tcW w:w="709" w:type="dxa"/>
            <w:vMerge w:val="restart"/>
            <w:shd w:val="clear" w:color="auto" w:fill="FFFFFF" w:themeFill="background1"/>
            <w:noWrap/>
            <w:vAlign w:val="center"/>
            <w:hideMark/>
          </w:tcPr>
          <w:p w14:paraId="559E543A" w14:textId="77777777" w:rsidR="00B76845" w:rsidRPr="006424B3" w:rsidRDefault="00B76845" w:rsidP="00B4243D">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 ΠΟΣΟΤΗΤΑ </w:t>
            </w:r>
          </w:p>
        </w:tc>
        <w:tc>
          <w:tcPr>
            <w:tcW w:w="1701" w:type="dxa"/>
            <w:vMerge w:val="restart"/>
            <w:shd w:val="clear" w:color="auto" w:fill="FFFFFF" w:themeFill="background1"/>
            <w:vAlign w:val="center"/>
            <w:hideMark/>
          </w:tcPr>
          <w:p w14:paraId="36122803" w14:textId="77777777" w:rsidR="00B76845" w:rsidRPr="006424B3" w:rsidRDefault="00B76845" w:rsidP="00B4243D">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 xml:space="preserve">ΧΗΜΙΚΗ ΥΠΗΡΕΣΙΑ </w:t>
            </w:r>
          </w:p>
        </w:tc>
        <w:tc>
          <w:tcPr>
            <w:tcW w:w="1418" w:type="dxa"/>
            <w:vMerge w:val="restart"/>
            <w:tcBorders>
              <w:top w:val="single" w:sz="4" w:space="0" w:color="auto"/>
              <w:right w:val="single" w:sz="4" w:space="0" w:color="auto"/>
            </w:tcBorders>
            <w:shd w:val="clear" w:color="auto" w:fill="FFFFFF" w:themeFill="background1"/>
            <w:vAlign w:val="center"/>
          </w:tcPr>
          <w:p w14:paraId="7195C6FD" w14:textId="77777777" w:rsidR="00B76845" w:rsidRDefault="00B76845" w:rsidP="00B4243D">
            <w:pPr>
              <w:jc w:val="center"/>
              <w:rPr>
                <w:rFonts w:cs="Calibri"/>
                <w:b/>
                <w:bCs/>
                <w:color w:val="000000"/>
                <w:sz w:val="18"/>
                <w:szCs w:val="18"/>
              </w:rPr>
            </w:pPr>
            <w:r>
              <w:rPr>
                <w:rFonts w:cs="Calibri"/>
                <w:b/>
                <w:bCs/>
                <w:color w:val="000000"/>
                <w:sz w:val="18"/>
                <w:szCs w:val="18"/>
              </w:rPr>
              <w:t>ΠΡΟΣΦΕΡΕΤΑΙ ΝΑΙ/ ΟΧΙ</w:t>
            </w:r>
          </w:p>
          <w:p w14:paraId="19FFD831" w14:textId="77777777" w:rsidR="00B76845" w:rsidRPr="006424B3" w:rsidRDefault="00B76845" w:rsidP="00B4243D">
            <w:pPr>
              <w:spacing w:after="0" w:line="240" w:lineRule="auto"/>
              <w:jc w:val="center"/>
              <w:rPr>
                <w:rFonts w:eastAsia="Times New Roman" w:cs="Calibri"/>
                <w:b/>
                <w:bCs/>
                <w:color w:val="000000"/>
                <w:sz w:val="20"/>
                <w:szCs w:val="20"/>
                <w:lang w:eastAsia="el-GR"/>
              </w:rPr>
            </w:pPr>
            <w:r>
              <w:rPr>
                <w:rFonts w:cs="Calibri"/>
                <w:b/>
                <w:bCs/>
                <w:color w:val="000000"/>
                <w:sz w:val="18"/>
                <w:szCs w:val="18"/>
              </w:rPr>
              <w:t>ΠΑΡΑΠΟΜΠΗ</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14:paraId="07158215" w14:textId="77777777" w:rsidR="00B76845" w:rsidRPr="00A60BC3" w:rsidRDefault="00B76845" w:rsidP="00B4243D">
            <w:pPr>
              <w:spacing w:after="0"/>
              <w:jc w:val="center"/>
              <w:rPr>
                <w:rFonts w:cs="Calibri"/>
                <w:b/>
                <w:bCs/>
                <w:color w:val="000000"/>
                <w:sz w:val="18"/>
                <w:szCs w:val="18"/>
              </w:rPr>
            </w:pPr>
            <w:r>
              <w:rPr>
                <w:rFonts w:cs="Calibri"/>
                <w:b/>
                <w:bCs/>
                <w:color w:val="000000"/>
                <w:sz w:val="18"/>
                <w:szCs w:val="18"/>
              </w:rPr>
              <w:t>ΤΙΜΗ</w:t>
            </w:r>
          </w:p>
          <w:p w14:paraId="5F2C0E88" w14:textId="77777777" w:rsidR="00B76845" w:rsidRPr="00A60BC3" w:rsidRDefault="00B76845" w:rsidP="00B4243D">
            <w:pPr>
              <w:spacing w:after="0"/>
              <w:jc w:val="center"/>
              <w:rPr>
                <w:rFonts w:cs="Calibri"/>
                <w:b/>
                <w:bCs/>
                <w:color w:val="000000"/>
                <w:sz w:val="18"/>
                <w:szCs w:val="18"/>
              </w:rPr>
            </w:pPr>
            <w:r w:rsidRPr="00A60BC3">
              <w:rPr>
                <w:rFonts w:cs="Calibri"/>
                <w:b/>
                <w:bCs/>
                <w:color w:val="000000"/>
                <w:sz w:val="18"/>
                <w:szCs w:val="18"/>
              </w:rPr>
              <w:t>ΑΝΑ ΣΥΣΚΕΥΑΣΙΑ</w:t>
            </w:r>
          </w:p>
          <w:p w14:paraId="38366C5F" w14:textId="77777777" w:rsidR="00B76845" w:rsidRPr="006424B3" w:rsidRDefault="00B76845" w:rsidP="00B4243D">
            <w:pPr>
              <w:spacing w:after="0" w:line="240" w:lineRule="auto"/>
              <w:jc w:val="center"/>
              <w:rPr>
                <w:rFonts w:eastAsia="Times New Roman" w:cs="Calibri"/>
                <w:b/>
                <w:bCs/>
                <w:color w:val="000000"/>
                <w:sz w:val="20"/>
                <w:szCs w:val="20"/>
                <w:lang w:eastAsia="el-GR"/>
              </w:rPr>
            </w:pPr>
            <w:r w:rsidRPr="00A60BC3">
              <w:rPr>
                <w:rFonts w:cs="Calibri"/>
                <w:b/>
                <w:bCs/>
                <w:color w:val="000000"/>
                <w:sz w:val="18"/>
                <w:szCs w:val="18"/>
              </w:rPr>
              <w:t>(ΧΩΡΙΣ ΦΠΑ)</w:t>
            </w:r>
          </w:p>
        </w:tc>
        <w:tc>
          <w:tcPr>
            <w:tcW w:w="1559" w:type="dxa"/>
            <w:vMerge w:val="restart"/>
            <w:tcBorders>
              <w:top w:val="single" w:sz="4" w:space="0" w:color="auto"/>
              <w:left w:val="nil"/>
              <w:right w:val="single" w:sz="4" w:space="0" w:color="auto"/>
            </w:tcBorders>
            <w:shd w:val="clear" w:color="auto" w:fill="FFFFFF" w:themeFill="background1"/>
            <w:vAlign w:val="center"/>
          </w:tcPr>
          <w:p w14:paraId="1AE840BF" w14:textId="77777777" w:rsidR="00B76845" w:rsidRPr="00A60BC3" w:rsidRDefault="00B76845" w:rsidP="00B4243D">
            <w:pPr>
              <w:spacing w:after="0"/>
              <w:jc w:val="center"/>
              <w:rPr>
                <w:rFonts w:cs="Calibri"/>
                <w:b/>
                <w:bCs/>
                <w:color w:val="000000"/>
                <w:sz w:val="18"/>
                <w:szCs w:val="18"/>
              </w:rPr>
            </w:pPr>
            <w:r w:rsidRPr="00A60BC3">
              <w:rPr>
                <w:rFonts w:cs="Calibri"/>
                <w:b/>
                <w:bCs/>
                <w:color w:val="000000"/>
                <w:sz w:val="18"/>
                <w:szCs w:val="18"/>
              </w:rPr>
              <w:t>ΣΥ</w:t>
            </w:r>
            <w:r>
              <w:rPr>
                <w:rFonts w:cs="Calibri"/>
                <w:b/>
                <w:bCs/>
                <w:color w:val="000000"/>
                <w:sz w:val="18"/>
                <w:szCs w:val="18"/>
              </w:rPr>
              <w:t>ΝΟΛΙΚΗ ΤΙΜΗ</w:t>
            </w:r>
            <w:r w:rsidRPr="00A60BC3">
              <w:rPr>
                <w:rFonts w:cs="Calibri"/>
                <w:b/>
                <w:bCs/>
                <w:color w:val="000000"/>
                <w:sz w:val="18"/>
                <w:szCs w:val="18"/>
              </w:rPr>
              <w:t xml:space="preserve">  ΑΝΑ ΕΙΔΟΣ</w:t>
            </w:r>
          </w:p>
          <w:p w14:paraId="5B0896C2" w14:textId="77777777" w:rsidR="00B76845" w:rsidRPr="006424B3" w:rsidRDefault="00B76845" w:rsidP="00B4243D">
            <w:pPr>
              <w:spacing w:after="0" w:line="240" w:lineRule="auto"/>
              <w:jc w:val="center"/>
              <w:rPr>
                <w:rFonts w:eastAsia="Times New Roman" w:cs="Calibri"/>
                <w:b/>
                <w:bCs/>
                <w:color w:val="000000"/>
                <w:sz w:val="20"/>
                <w:szCs w:val="20"/>
                <w:lang w:eastAsia="el-GR"/>
              </w:rPr>
            </w:pPr>
            <w:r w:rsidRPr="00A60BC3">
              <w:rPr>
                <w:rFonts w:cs="Calibri"/>
                <w:b/>
                <w:bCs/>
                <w:color w:val="000000"/>
                <w:sz w:val="18"/>
                <w:szCs w:val="18"/>
              </w:rPr>
              <w:t>(ΧΩΡΙΣ  ΦΠΑ)</w:t>
            </w:r>
          </w:p>
        </w:tc>
        <w:tc>
          <w:tcPr>
            <w:tcW w:w="1559" w:type="dxa"/>
            <w:vMerge w:val="restart"/>
            <w:tcBorders>
              <w:top w:val="single" w:sz="4" w:space="0" w:color="auto"/>
              <w:left w:val="nil"/>
              <w:right w:val="single" w:sz="4" w:space="0" w:color="auto"/>
            </w:tcBorders>
            <w:shd w:val="clear" w:color="auto" w:fill="FFFFFF" w:themeFill="background1"/>
            <w:vAlign w:val="center"/>
          </w:tcPr>
          <w:p w14:paraId="738C733B" w14:textId="77777777" w:rsidR="00B76845" w:rsidRPr="00A60BC3" w:rsidRDefault="00B76845" w:rsidP="00B4243D">
            <w:pPr>
              <w:spacing w:after="0"/>
              <w:jc w:val="center"/>
              <w:rPr>
                <w:rFonts w:cs="Calibri"/>
                <w:b/>
                <w:bCs/>
                <w:color w:val="000000"/>
                <w:sz w:val="18"/>
                <w:szCs w:val="18"/>
              </w:rPr>
            </w:pPr>
            <w:r>
              <w:rPr>
                <w:rFonts w:cs="Calibri"/>
                <w:b/>
                <w:bCs/>
                <w:color w:val="000000"/>
                <w:sz w:val="18"/>
                <w:szCs w:val="18"/>
              </w:rPr>
              <w:t>ΣΥΝΟΛΙΚΗ ΤΙΜΗ</w:t>
            </w:r>
            <w:r w:rsidRPr="00A60BC3">
              <w:rPr>
                <w:rFonts w:cs="Calibri"/>
                <w:b/>
                <w:bCs/>
                <w:color w:val="000000"/>
                <w:sz w:val="18"/>
                <w:szCs w:val="18"/>
              </w:rPr>
              <w:t xml:space="preserve">  ΑΝΑ ΕΙΔΟΣ</w:t>
            </w:r>
          </w:p>
          <w:p w14:paraId="6E2D87B5" w14:textId="77777777" w:rsidR="00B76845" w:rsidRPr="006424B3" w:rsidRDefault="00B76845" w:rsidP="00B4243D">
            <w:pPr>
              <w:spacing w:after="0" w:line="240" w:lineRule="auto"/>
              <w:jc w:val="center"/>
              <w:rPr>
                <w:rFonts w:eastAsia="Times New Roman" w:cs="Calibri"/>
                <w:b/>
                <w:bCs/>
                <w:color w:val="000000"/>
                <w:sz w:val="20"/>
                <w:szCs w:val="20"/>
                <w:lang w:eastAsia="el-GR"/>
              </w:rPr>
            </w:pPr>
            <w:r w:rsidRPr="00A60BC3">
              <w:rPr>
                <w:rFonts w:cs="Calibri"/>
                <w:b/>
                <w:bCs/>
                <w:color w:val="000000"/>
                <w:sz w:val="18"/>
                <w:szCs w:val="18"/>
              </w:rPr>
              <w:t>(ΜΕ ΦΠΑ)</w:t>
            </w:r>
          </w:p>
        </w:tc>
      </w:tr>
      <w:tr w:rsidR="00B76845" w:rsidRPr="006424B3" w14:paraId="038FEB91" w14:textId="77777777" w:rsidTr="00B82406">
        <w:trPr>
          <w:trHeight w:val="765"/>
        </w:trPr>
        <w:tc>
          <w:tcPr>
            <w:tcW w:w="562" w:type="dxa"/>
            <w:vMerge/>
            <w:shd w:val="clear" w:color="auto" w:fill="FFFFFF" w:themeFill="background1"/>
            <w:noWrap/>
            <w:vAlign w:val="center"/>
          </w:tcPr>
          <w:p w14:paraId="7B9DC5DB" w14:textId="77777777" w:rsidR="00B76845" w:rsidRPr="006424B3" w:rsidRDefault="00B76845" w:rsidP="00B76845">
            <w:pPr>
              <w:spacing w:after="0" w:line="240" w:lineRule="auto"/>
              <w:rPr>
                <w:rFonts w:eastAsia="Times New Roman" w:cs="Calibri"/>
                <w:b/>
                <w:bCs/>
                <w:color w:val="000000"/>
                <w:sz w:val="20"/>
                <w:szCs w:val="20"/>
                <w:lang w:eastAsia="el-GR"/>
              </w:rPr>
            </w:pPr>
          </w:p>
        </w:tc>
        <w:tc>
          <w:tcPr>
            <w:tcW w:w="1418" w:type="dxa"/>
            <w:vMerge/>
            <w:shd w:val="clear" w:color="auto" w:fill="FFFFFF" w:themeFill="background1"/>
            <w:noWrap/>
            <w:vAlign w:val="center"/>
          </w:tcPr>
          <w:p w14:paraId="6EBC5293" w14:textId="77777777" w:rsidR="00B76845" w:rsidRPr="006424B3" w:rsidRDefault="00B76845" w:rsidP="00B76845">
            <w:pPr>
              <w:spacing w:after="0" w:line="240" w:lineRule="auto"/>
              <w:rPr>
                <w:rFonts w:eastAsia="Times New Roman" w:cs="Calibri"/>
                <w:b/>
                <w:bCs/>
                <w:color w:val="000000"/>
                <w:sz w:val="20"/>
                <w:szCs w:val="20"/>
                <w:lang w:eastAsia="el-GR"/>
              </w:rPr>
            </w:pPr>
          </w:p>
        </w:tc>
        <w:tc>
          <w:tcPr>
            <w:tcW w:w="850" w:type="dxa"/>
            <w:shd w:val="clear" w:color="auto" w:fill="FFFFFF" w:themeFill="background1"/>
            <w:vAlign w:val="center"/>
          </w:tcPr>
          <w:p w14:paraId="49B8C085" w14:textId="31E9D425" w:rsidR="00B76845" w:rsidRPr="006424B3" w:rsidRDefault="00B76845" w:rsidP="00B76845">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ΟΓΚΟΣ ΠΛΗΡΩΣΗΣ</w:t>
            </w:r>
          </w:p>
        </w:tc>
        <w:tc>
          <w:tcPr>
            <w:tcW w:w="851" w:type="dxa"/>
            <w:shd w:val="clear" w:color="auto" w:fill="FFFFFF" w:themeFill="background1"/>
            <w:noWrap/>
            <w:vAlign w:val="center"/>
          </w:tcPr>
          <w:p w14:paraId="4FBE968B" w14:textId="727C4A8F" w:rsidR="00B76845" w:rsidRPr="006424B3" w:rsidRDefault="00B76845" w:rsidP="00B76845">
            <w:pPr>
              <w:spacing w:after="0" w:line="240" w:lineRule="auto"/>
              <w:rPr>
                <w:rFonts w:eastAsia="Times New Roman" w:cs="Calibri"/>
                <w:b/>
                <w:bCs/>
                <w:color w:val="000000"/>
                <w:sz w:val="20"/>
                <w:szCs w:val="20"/>
                <w:lang w:eastAsia="el-GR"/>
              </w:rPr>
            </w:pPr>
            <w:r w:rsidRPr="006424B3">
              <w:rPr>
                <w:rFonts w:eastAsia="Times New Roman" w:cs="Calibri"/>
                <w:b/>
                <w:bCs/>
                <w:color w:val="000000"/>
                <w:sz w:val="20"/>
                <w:szCs w:val="20"/>
                <w:lang w:eastAsia="el-GR"/>
              </w:rPr>
              <w:t>ΥΛΙΚΟ ΠΛΗΡΩΣΗΣ</w:t>
            </w:r>
          </w:p>
        </w:tc>
        <w:tc>
          <w:tcPr>
            <w:tcW w:w="2268" w:type="dxa"/>
            <w:shd w:val="clear" w:color="auto" w:fill="FFFFFF" w:themeFill="background1"/>
            <w:noWrap/>
            <w:vAlign w:val="center"/>
          </w:tcPr>
          <w:p w14:paraId="5DA21F5F" w14:textId="5AD5F07D" w:rsidR="00B76845" w:rsidRPr="006424B3" w:rsidRDefault="00B76845" w:rsidP="00B76845">
            <w:pPr>
              <w:spacing w:after="0" w:line="240" w:lineRule="auto"/>
              <w:rPr>
                <w:rFonts w:eastAsia="Times New Roman" w:cs="Calibri"/>
                <w:b/>
                <w:bCs/>
                <w:color w:val="000000"/>
                <w:sz w:val="20"/>
                <w:szCs w:val="20"/>
                <w:lang w:eastAsia="el-GR"/>
              </w:rPr>
            </w:pPr>
            <w:r w:rsidRPr="00B76845">
              <w:rPr>
                <w:rFonts w:eastAsia="Times New Roman" w:cs="Calibri"/>
                <w:b/>
                <w:bCs/>
                <w:color w:val="000000"/>
                <w:sz w:val="20"/>
                <w:szCs w:val="20"/>
                <w:lang w:eastAsia="el-GR"/>
              </w:rPr>
              <w:t>ΤΕΧΝΙΚΕΣ</w:t>
            </w:r>
            <w:r>
              <w:rPr>
                <w:rFonts w:eastAsia="Times New Roman" w:cs="Calibri"/>
                <w:b/>
                <w:bCs/>
                <w:color w:val="000000"/>
                <w:sz w:val="20"/>
                <w:szCs w:val="20"/>
                <w:lang w:eastAsia="el-GR"/>
              </w:rPr>
              <w:t xml:space="preserve"> </w:t>
            </w:r>
            <w:r w:rsidRPr="00B76845">
              <w:rPr>
                <w:rFonts w:eastAsia="Times New Roman" w:cs="Calibri"/>
                <w:b/>
                <w:bCs/>
                <w:color w:val="000000"/>
                <w:sz w:val="20"/>
                <w:szCs w:val="20"/>
                <w:lang w:eastAsia="el-GR"/>
              </w:rPr>
              <w:t>ΑΠΑΙΤΗΣΕΙΣ</w:t>
            </w:r>
          </w:p>
        </w:tc>
        <w:tc>
          <w:tcPr>
            <w:tcW w:w="992" w:type="dxa"/>
            <w:vMerge/>
            <w:shd w:val="clear" w:color="auto" w:fill="FFFFFF" w:themeFill="background1"/>
            <w:noWrap/>
            <w:vAlign w:val="center"/>
          </w:tcPr>
          <w:p w14:paraId="2F9A674A" w14:textId="77777777" w:rsidR="00B76845" w:rsidRPr="006424B3" w:rsidRDefault="00B76845" w:rsidP="00B76845">
            <w:pPr>
              <w:spacing w:after="0" w:line="240" w:lineRule="auto"/>
              <w:rPr>
                <w:rFonts w:eastAsia="Times New Roman" w:cs="Calibri"/>
                <w:b/>
                <w:bCs/>
                <w:color w:val="000000"/>
                <w:sz w:val="20"/>
                <w:szCs w:val="20"/>
                <w:lang w:eastAsia="el-GR"/>
              </w:rPr>
            </w:pPr>
          </w:p>
        </w:tc>
        <w:tc>
          <w:tcPr>
            <w:tcW w:w="709" w:type="dxa"/>
            <w:vMerge/>
            <w:shd w:val="clear" w:color="auto" w:fill="FFFFFF" w:themeFill="background1"/>
            <w:noWrap/>
            <w:vAlign w:val="center"/>
          </w:tcPr>
          <w:p w14:paraId="51794B50" w14:textId="77777777" w:rsidR="00B76845" w:rsidRPr="006424B3" w:rsidRDefault="00B76845" w:rsidP="00B76845">
            <w:pPr>
              <w:spacing w:after="0" w:line="240" w:lineRule="auto"/>
              <w:rPr>
                <w:rFonts w:eastAsia="Times New Roman" w:cs="Calibri"/>
                <w:b/>
                <w:bCs/>
                <w:color w:val="000000"/>
                <w:sz w:val="20"/>
                <w:szCs w:val="20"/>
                <w:lang w:eastAsia="el-GR"/>
              </w:rPr>
            </w:pPr>
          </w:p>
        </w:tc>
        <w:tc>
          <w:tcPr>
            <w:tcW w:w="1701" w:type="dxa"/>
            <w:vMerge/>
            <w:shd w:val="clear" w:color="auto" w:fill="FFFFFF" w:themeFill="background1"/>
            <w:vAlign w:val="center"/>
          </w:tcPr>
          <w:p w14:paraId="354B1634" w14:textId="77777777" w:rsidR="00B76845" w:rsidRPr="006424B3" w:rsidRDefault="00B76845" w:rsidP="00B76845">
            <w:pPr>
              <w:spacing w:after="0" w:line="240" w:lineRule="auto"/>
              <w:rPr>
                <w:rFonts w:eastAsia="Times New Roman" w:cs="Calibri"/>
                <w:b/>
                <w:bCs/>
                <w:color w:val="000000"/>
                <w:sz w:val="20"/>
                <w:szCs w:val="20"/>
                <w:lang w:eastAsia="el-GR"/>
              </w:rPr>
            </w:pPr>
          </w:p>
        </w:tc>
        <w:tc>
          <w:tcPr>
            <w:tcW w:w="1418" w:type="dxa"/>
            <w:vMerge/>
            <w:tcBorders>
              <w:bottom w:val="single" w:sz="4" w:space="0" w:color="auto"/>
              <w:right w:val="single" w:sz="4" w:space="0" w:color="auto"/>
            </w:tcBorders>
            <w:shd w:val="clear" w:color="auto" w:fill="FFFFFF" w:themeFill="background1"/>
            <w:vAlign w:val="center"/>
          </w:tcPr>
          <w:p w14:paraId="1C9F9013" w14:textId="77777777" w:rsidR="00B76845" w:rsidRDefault="00B76845" w:rsidP="00B76845">
            <w:pPr>
              <w:jc w:val="center"/>
              <w:rPr>
                <w:rFonts w:cs="Calibri"/>
                <w:b/>
                <w:bCs/>
                <w:color w:val="000000"/>
                <w:sz w:val="18"/>
                <w:szCs w:val="18"/>
              </w:rPr>
            </w:pPr>
          </w:p>
        </w:tc>
        <w:tc>
          <w:tcPr>
            <w:tcW w:w="1276" w:type="dxa"/>
            <w:vMerge/>
            <w:tcBorders>
              <w:left w:val="single" w:sz="4" w:space="0" w:color="auto"/>
              <w:bottom w:val="single" w:sz="4" w:space="0" w:color="auto"/>
              <w:right w:val="single" w:sz="4" w:space="0" w:color="auto"/>
            </w:tcBorders>
            <w:shd w:val="clear" w:color="auto" w:fill="FFFFFF" w:themeFill="background1"/>
            <w:vAlign w:val="center"/>
          </w:tcPr>
          <w:p w14:paraId="3066F1CF" w14:textId="77777777" w:rsidR="00B76845" w:rsidRDefault="00B76845" w:rsidP="00B76845">
            <w:pPr>
              <w:spacing w:after="0"/>
              <w:jc w:val="center"/>
              <w:rPr>
                <w:rFonts w:cs="Calibri"/>
                <w:b/>
                <w:bCs/>
                <w:color w:val="000000"/>
                <w:sz w:val="18"/>
                <w:szCs w:val="18"/>
              </w:rPr>
            </w:pPr>
          </w:p>
        </w:tc>
        <w:tc>
          <w:tcPr>
            <w:tcW w:w="1559" w:type="dxa"/>
            <w:vMerge/>
            <w:tcBorders>
              <w:left w:val="nil"/>
              <w:bottom w:val="single" w:sz="4" w:space="0" w:color="auto"/>
              <w:right w:val="single" w:sz="4" w:space="0" w:color="auto"/>
            </w:tcBorders>
            <w:shd w:val="clear" w:color="auto" w:fill="FFFFFF" w:themeFill="background1"/>
            <w:vAlign w:val="center"/>
          </w:tcPr>
          <w:p w14:paraId="785761EB" w14:textId="77777777" w:rsidR="00B76845" w:rsidRPr="00A60BC3" w:rsidRDefault="00B76845" w:rsidP="00B76845">
            <w:pPr>
              <w:spacing w:after="0"/>
              <w:jc w:val="center"/>
              <w:rPr>
                <w:rFonts w:cs="Calibri"/>
                <w:b/>
                <w:bCs/>
                <w:color w:val="000000"/>
                <w:sz w:val="18"/>
                <w:szCs w:val="18"/>
              </w:rPr>
            </w:pPr>
          </w:p>
        </w:tc>
        <w:tc>
          <w:tcPr>
            <w:tcW w:w="1559" w:type="dxa"/>
            <w:vMerge/>
            <w:tcBorders>
              <w:left w:val="nil"/>
              <w:bottom w:val="single" w:sz="4" w:space="0" w:color="auto"/>
              <w:right w:val="single" w:sz="4" w:space="0" w:color="auto"/>
            </w:tcBorders>
            <w:shd w:val="clear" w:color="auto" w:fill="FFFFFF" w:themeFill="background1"/>
            <w:vAlign w:val="center"/>
          </w:tcPr>
          <w:p w14:paraId="4B547EC3" w14:textId="77777777" w:rsidR="00B76845" w:rsidRDefault="00B76845" w:rsidP="00B76845">
            <w:pPr>
              <w:spacing w:after="0"/>
              <w:jc w:val="center"/>
              <w:rPr>
                <w:rFonts w:cs="Calibri"/>
                <w:b/>
                <w:bCs/>
                <w:color w:val="000000"/>
                <w:sz w:val="18"/>
                <w:szCs w:val="18"/>
              </w:rPr>
            </w:pPr>
          </w:p>
        </w:tc>
      </w:tr>
      <w:tr w:rsidR="00B76845" w:rsidRPr="00B76845" w14:paraId="6F1C70B4" w14:textId="77777777" w:rsidTr="00B4243D">
        <w:trPr>
          <w:trHeight w:val="975"/>
        </w:trPr>
        <w:tc>
          <w:tcPr>
            <w:tcW w:w="562" w:type="dxa"/>
            <w:shd w:val="clear" w:color="auto" w:fill="FFFFFF" w:themeFill="background1"/>
            <w:noWrap/>
            <w:vAlign w:val="center"/>
            <w:hideMark/>
          </w:tcPr>
          <w:p w14:paraId="4039BF42"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w:t>
            </w:r>
          </w:p>
        </w:tc>
        <w:tc>
          <w:tcPr>
            <w:tcW w:w="1418" w:type="dxa"/>
            <w:shd w:val="clear" w:color="auto" w:fill="FFFFFF" w:themeFill="background1"/>
            <w:vAlign w:val="center"/>
            <w:hideMark/>
          </w:tcPr>
          <w:p w14:paraId="026B188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Ρητίνη C18</w:t>
            </w:r>
          </w:p>
        </w:tc>
        <w:tc>
          <w:tcPr>
            <w:tcW w:w="850" w:type="dxa"/>
            <w:shd w:val="clear" w:color="auto" w:fill="FFFFFF" w:themeFill="background1"/>
            <w:vAlign w:val="center"/>
            <w:hideMark/>
          </w:tcPr>
          <w:p w14:paraId="6197B1F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851" w:type="dxa"/>
            <w:shd w:val="clear" w:color="auto" w:fill="FFFFFF" w:themeFill="background1"/>
            <w:vAlign w:val="center"/>
            <w:hideMark/>
          </w:tcPr>
          <w:p w14:paraId="1392B41D" w14:textId="77777777" w:rsidR="00B76845" w:rsidRPr="00B76845" w:rsidRDefault="00B76845" w:rsidP="00B76845">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Silica</w:t>
            </w:r>
            <w:proofErr w:type="spellEnd"/>
            <w:r w:rsidRPr="00B76845">
              <w:rPr>
                <w:rFonts w:eastAsia="Times New Roman" w:cs="Calibri"/>
                <w:color w:val="000000"/>
                <w:sz w:val="18"/>
                <w:szCs w:val="18"/>
                <w:lang w:eastAsia="el-GR"/>
              </w:rPr>
              <w:t xml:space="preserve">  C18</w:t>
            </w:r>
          </w:p>
        </w:tc>
        <w:tc>
          <w:tcPr>
            <w:tcW w:w="2268" w:type="dxa"/>
            <w:shd w:val="clear" w:color="auto" w:fill="FFFFFF" w:themeFill="background1"/>
            <w:vAlign w:val="center"/>
            <w:hideMark/>
          </w:tcPr>
          <w:p w14:paraId="7E14782D"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Οξείδιο του πυριτίου τροποποιημένο με C18, οργανικό φορτίο 20-25%, μέσο μέγεθος πόρων 60 Α, ειδική επιφάνεια 450-550 m</w:t>
            </w:r>
            <w:r w:rsidRPr="00B76845">
              <w:rPr>
                <w:rFonts w:eastAsia="Times New Roman" w:cs="Calibri"/>
                <w:color w:val="000000"/>
                <w:sz w:val="18"/>
                <w:szCs w:val="18"/>
                <w:vertAlign w:val="superscript"/>
                <w:lang w:eastAsia="el-GR"/>
              </w:rPr>
              <w:t>2</w:t>
            </w:r>
            <w:r w:rsidRPr="00B76845">
              <w:rPr>
                <w:rFonts w:eastAsia="Times New Roman" w:cs="Calibri"/>
                <w:color w:val="000000"/>
                <w:sz w:val="18"/>
                <w:szCs w:val="18"/>
                <w:lang w:eastAsia="el-GR"/>
              </w:rPr>
              <w:t>/g</w:t>
            </w:r>
          </w:p>
        </w:tc>
        <w:tc>
          <w:tcPr>
            <w:tcW w:w="992" w:type="dxa"/>
            <w:shd w:val="clear" w:color="auto" w:fill="FFFFFF" w:themeFill="background1"/>
            <w:vAlign w:val="center"/>
            <w:hideMark/>
          </w:tcPr>
          <w:p w14:paraId="725346AA"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100 g</w:t>
            </w:r>
          </w:p>
        </w:tc>
        <w:tc>
          <w:tcPr>
            <w:tcW w:w="709" w:type="dxa"/>
            <w:shd w:val="clear" w:color="auto" w:fill="FFFFFF" w:themeFill="background1"/>
            <w:vAlign w:val="center"/>
            <w:hideMark/>
          </w:tcPr>
          <w:p w14:paraId="7FCACC62"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701" w:type="dxa"/>
            <w:shd w:val="clear" w:color="auto" w:fill="FFFFFF" w:themeFill="background1"/>
            <w:vAlign w:val="center"/>
            <w:hideMark/>
          </w:tcPr>
          <w:p w14:paraId="220FC9B5"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(2)</w:t>
            </w:r>
            <w:r w:rsidRPr="00B76845">
              <w:rPr>
                <w:rFonts w:eastAsia="Times New Roman" w:cs="Calibri"/>
                <w:color w:val="000000"/>
                <w:sz w:val="18"/>
                <w:szCs w:val="18"/>
                <w:lang w:eastAsia="el-GR"/>
              </w:rPr>
              <w:br/>
              <w:t>2) ΧΥ ΜΕΤΡΟΛΟΓΙΑΣ (1)</w:t>
            </w:r>
          </w:p>
        </w:tc>
        <w:tc>
          <w:tcPr>
            <w:tcW w:w="1418" w:type="dxa"/>
            <w:shd w:val="clear" w:color="auto" w:fill="FFFFFF" w:themeFill="background1"/>
            <w:vAlign w:val="center"/>
          </w:tcPr>
          <w:p w14:paraId="52B9F334"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42B3F28C"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0C6CCAD7"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44AE55C0"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4B92853C" w14:textId="77777777" w:rsidTr="00B4243D">
        <w:trPr>
          <w:trHeight w:val="1020"/>
        </w:trPr>
        <w:tc>
          <w:tcPr>
            <w:tcW w:w="562" w:type="dxa"/>
            <w:shd w:val="clear" w:color="auto" w:fill="FFFFFF" w:themeFill="background1"/>
            <w:vAlign w:val="center"/>
            <w:hideMark/>
          </w:tcPr>
          <w:p w14:paraId="311C8DF2"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w:t>
            </w:r>
          </w:p>
        </w:tc>
        <w:tc>
          <w:tcPr>
            <w:tcW w:w="1418" w:type="dxa"/>
            <w:shd w:val="clear" w:color="auto" w:fill="FFFFFF" w:themeFill="background1"/>
            <w:vAlign w:val="center"/>
            <w:hideMark/>
          </w:tcPr>
          <w:p w14:paraId="2F7E4DC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EN 15662:2008 PSA </w:t>
            </w:r>
            <w:proofErr w:type="spellStart"/>
            <w:r w:rsidRPr="00B76845">
              <w:rPr>
                <w:rFonts w:eastAsia="Times New Roman" w:cs="Calibri"/>
                <w:color w:val="000000"/>
                <w:sz w:val="18"/>
                <w:szCs w:val="18"/>
                <w:lang w:eastAsia="el-GR"/>
              </w:rPr>
              <w:t>Tube</w:t>
            </w:r>
            <w:proofErr w:type="spellEnd"/>
          </w:p>
        </w:tc>
        <w:tc>
          <w:tcPr>
            <w:tcW w:w="850" w:type="dxa"/>
            <w:shd w:val="clear" w:color="auto" w:fill="FFFFFF" w:themeFill="background1"/>
            <w:vAlign w:val="center"/>
            <w:hideMark/>
          </w:tcPr>
          <w:p w14:paraId="1B7A0B4F"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851" w:type="dxa"/>
            <w:shd w:val="clear" w:color="auto" w:fill="FFFFFF" w:themeFill="background1"/>
            <w:vAlign w:val="center"/>
            <w:hideMark/>
          </w:tcPr>
          <w:p w14:paraId="3410848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2268" w:type="dxa"/>
            <w:shd w:val="clear" w:color="auto" w:fill="FFFFFF" w:themeFill="background1"/>
            <w:vAlign w:val="center"/>
            <w:hideMark/>
          </w:tcPr>
          <w:p w14:paraId="78B91D0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w:t>
            </w:r>
            <w:proofErr w:type="spellStart"/>
            <w:r w:rsidRPr="00B76845">
              <w:rPr>
                <w:rFonts w:eastAsia="Times New Roman" w:cs="Calibri"/>
                <w:color w:val="000000"/>
                <w:sz w:val="18"/>
                <w:szCs w:val="18"/>
                <w:lang w:eastAsia="el-GR"/>
              </w:rPr>
              <w:t>Shaker</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Compatible</w:t>
            </w:r>
            <w:proofErr w:type="spellEnd"/>
            <w:r w:rsidRPr="00B76845">
              <w:rPr>
                <w:rFonts w:eastAsia="Times New Roman" w:cs="Calibri"/>
                <w:color w:val="000000"/>
                <w:sz w:val="18"/>
                <w:szCs w:val="18"/>
                <w:lang w:eastAsia="el-GR"/>
              </w:rPr>
              <w:t xml:space="preserve"> (μίγμα αλάτων για εκχύλιση διασποράς στερεάς φάσης σε σωλήνα χωρητικότητας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  </w:t>
            </w:r>
            <w:proofErr w:type="spellStart"/>
            <w:r w:rsidRPr="00B76845">
              <w:rPr>
                <w:rFonts w:eastAsia="Times New Roman" w:cs="Calibri"/>
                <w:color w:val="000000"/>
                <w:sz w:val="18"/>
                <w:szCs w:val="18"/>
                <w:lang w:eastAsia="el-GR"/>
              </w:rPr>
              <w:t>dispersive</w:t>
            </w:r>
            <w:proofErr w:type="spellEnd"/>
            <w:r w:rsidRPr="00B76845">
              <w:rPr>
                <w:rFonts w:eastAsia="Times New Roman" w:cs="Calibri"/>
                <w:color w:val="000000"/>
                <w:sz w:val="18"/>
                <w:szCs w:val="18"/>
                <w:lang w:eastAsia="el-GR"/>
              </w:rPr>
              <w:t xml:space="preserve"> SPE </w:t>
            </w:r>
            <w:proofErr w:type="spellStart"/>
            <w:r w:rsidRPr="00B76845">
              <w:rPr>
                <w:rFonts w:eastAsia="Times New Roman" w:cs="Calibri"/>
                <w:color w:val="000000"/>
                <w:sz w:val="18"/>
                <w:szCs w:val="18"/>
                <w:lang w:eastAsia="el-GR"/>
              </w:rPr>
              <w:t>tubes</w:t>
            </w:r>
            <w:proofErr w:type="spellEnd"/>
            <w:r w:rsidRPr="00B76845">
              <w:rPr>
                <w:rFonts w:eastAsia="Times New Roman" w:cs="Calibri"/>
                <w:color w:val="000000"/>
                <w:sz w:val="18"/>
                <w:szCs w:val="18"/>
                <w:lang w:eastAsia="el-GR"/>
              </w:rPr>
              <w:t xml:space="preserve">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PSA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900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w:t>
            </w:r>
          </w:p>
        </w:tc>
        <w:tc>
          <w:tcPr>
            <w:tcW w:w="992" w:type="dxa"/>
            <w:shd w:val="clear" w:color="auto" w:fill="FFFFFF" w:themeFill="background1"/>
            <w:vAlign w:val="center"/>
            <w:hideMark/>
          </w:tcPr>
          <w:p w14:paraId="709BD4F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auto" w:fill="FFFFFF" w:themeFill="background1"/>
            <w:vAlign w:val="center"/>
            <w:hideMark/>
          </w:tcPr>
          <w:p w14:paraId="2546A4FC"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41</w:t>
            </w:r>
          </w:p>
        </w:tc>
        <w:tc>
          <w:tcPr>
            <w:tcW w:w="1701" w:type="dxa"/>
            <w:shd w:val="clear" w:color="auto" w:fill="FFFFFF" w:themeFill="background1"/>
            <w:vAlign w:val="center"/>
            <w:hideMark/>
          </w:tcPr>
          <w:p w14:paraId="22341E82"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ΧΥ ΚΕΝΤΡΙΚΗΣ ΜΑΚΕΔΟΝΙΑΣ (1)</w:t>
            </w:r>
            <w:r w:rsidRPr="00B76845">
              <w:rPr>
                <w:rFonts w:eastAsia="Times New Roman" w:cs="Calibri"/>
                <w:color w:val="000000"/>
                <w:sz w:val="18"/>
                <w:szCs w:val="18"/>
                <w:lang w:eastAsia="el-GR"/>
              </w:rPr>
              <w:br/>
              <w:t>2) Α ΧΥ ΤΜΗΜΑ Β (40)</w:t>
            </w:r>
          </w:p>
        </w:tc>
        <w:tc>
          <w:tcPr>
            <w:tcW w:w="1418" w:type="dxa"/>
            <w:shd w:val="clear" w:color="auto" w:fill="FFFFFF" w:themeFill="background1"/>
            <w:vAlign w:val="center"/>
          </w:tcPr>
          <w:p w14:paraId="4483153A"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73D22E28"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6141976F"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2C5B7489"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560E6047" w14:textId="77777777" w:rsidTr="00B4243D">
        <w:trPr>
          <w:trHeight w:val="1020"/>
        </w:trPr>
        <w:tc>
          <w:tcPr>
            <w:tcW w:w="562" w:type="dxa"/>
            <w:shd w:val="clear" w:color="auto" w:fill="FFFFFF" w:themeFill="background1"/>
            <w:vAlign w:val="center"/>
            <w:hideMark/>
          </w:tcPr>
          <w:p w14:paraId="4F0E23FD"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lastRenderedPageBreak/>
              <w:t>3</w:t>
            </w:r>
          </w:p>
        </w:tc>
        <w:tc>
          <w:tcPr>
            <w:tcW w:w="1418" w:type="dxa"/>
            <w:shd w:val="clear" w:color="auto" w:fill="FFFFFF" w:themeFill="background1"/>
            <w:vAlign w:val="center"/>
            <w:hideMark/>
          </w:tcPr>
          <w:p w14:paraId="6C878EE7"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EN 15662:2008 PSA/C18 </w:t>
            </w:r>
            <w:proofErr w:type="spellStart"/>
            <w:r w:rsidRPr="00B76845">
              <w:rPr>
                <w:rFonts w:eastAsia="Times New Roman" w:cs="Calibri"/>
                <w:color w:val="000000"/>
                <w:sz w:val="18"/>
                <w:szCs w:val="18"/>
                <w:lang w:eastAsia="el-GR"/>
              </w:rPr>
              <w:t>Tube</w:t>
            </w:r>
            <w:proofErr w:type="spellEnd"/>
          </w:p>
        </w:tc>
        <w:tc>
          <w:tcPr>
            <w:tcW w:w="850" w:type="dxa"/>
            <w:shd w:val="clear" w:color="auto" w:fill="FFFFFF" w:themeFill="background1"/>
            <w:vAlign w:val="center"/>
            <w:hideMark/>
          </w:tcPr>
          <w:p w14:paraId="278226A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15 </w:t>
            </w:r>
            <w:proofErr w:type="spellStart"/>
            <w:r w:rsidRPr="00B76845">
              <w:rPr>
                <w:rFonts w:eastAsia="Times New Roman" w:cs="Calibri"/>
                <w:color w:val="000000"/>
                <w:sz w:val="18"/>
                <w:szCs w:val="18"/>
                <w:lang w:eastAsia="el-GR"/>
              </w:rPr>
              <w:t>mL</w:t>
            </w:r>
            <w:proofErr w:type="spellEnd"/>
          </w:p>
        </w:tc>
        <w:tc>
          <w:tcPr>
            <w:tcW w:w="851" w:type="dxa"/>
            <w:shd w:val="clear" w:color="auto" w:fill="FFFFFF" w:themeFill="background1"/>
            <w:vAlign w:val="center"/>
            <w:hideMark/>
          </w:tcPr>
          <w:p w14:paraId="4710F24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2268" w:type="dxa"/>
            <w:shd w:val="clear" w:color="auto" w:fill="FFFFFF" w:themeFill="background1"/>
            <w:vAlign w:val="center"/>
            <w:hideMark/>
          </w:tcPr>
          <w:p w14:paraId="702BC7C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w:t>
            </w:r>
            <w:proofErr w:type="spellStart"/>
            <w:r w:rsidRPr="00B76845">
              <w:rPr>
                <w:rFonts w:eastAsia="Times New Roman" w:cs="Calibri"/>
                <w:color w:val="000000"/>
                <w:sz w:val="18"/>
                <w:szCs w:val="18"/>
                <w:lang w:eastAsia="el-GR"/>
              </w:rPr>
              <w:t>Shaker</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Compatible</w:t>
            </w:r>
            <w:proofErr w:type="spellEnd"/>
            <w:r w:rsidRPr="00B76845">
              <w:rPr>
                <w:rFonts w:eastAsia="Times New Roman" w:cs="Calibri"/>
                <w:color w:val="000000"/>
                <w:sz w:val="18"/>
                <w:szCs w:val="18"/>
                <w:lang w:eastAsia="el-GR"/>
              </w:rPr>
              <w:t xml:space="preserve"> (μίγμα αλάτων για εκχύλιση διασποράς στερεάς φάσης σε σωλήνα χωρητικότητας 15 </w:t>
            </w:r>
            <w:proofErr w:type="spellStart"/>
            <w:r w:rsidRPr="00B76845">
              <w:rPr>
                <w:rFonts w:eastAsia="Times New Roman" w:cs="Calibri"/>
                <w:color w:val="000000"/>
                <w:sz w:val="18"/>
                <w:szCs w:val="18"/>
                <w:lang w:eastAsia="el-GR"/>
              </w:rPr>
              <w:t>mL</w:t>
            </w:r>
            <w:proofErr w:type="spellEnd"/>
            <w:r w:rsidRPr="00B76845">
              <w:rPr>
                <w:rFonts w:eastAsia="Times New Roman" w:cs="Calibri"/>
                <w:color w:val="000000"/>
                <w:sz w:val="18"/>
                <w:szCs w:val="18"/>
                <w:lang w:eastAsia="el-GR"/>
              </w:rPr>
              <w:t xml:space="preserve"> )(C-18 150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900 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PSA 150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
        </w:tc>
        <w:tc>
          <w:tcPr>
            <w:tcW w:w="992" w:type="dxa"/>
            <w:shd w:val="clear" w:color="auto" w:fill="FFFFFF" w:themeFill="background1"/>
            <w:vAlign w:val="center"/>
            <w:hideMark/>
          </w:tcPr>
          <w:p w14:paraId="5A9B7D9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auto" w:fill="FFFFFF" w:themeFill="background1"/>
            <w:vAlign w:val="center"/>
            <w:hideMark/>
          </w:tcPr>
          <w:p w14:paraId="1A2E36DE"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22</w:t>
            </w:r>
          </w:p>
        </w:tc>
        <w:tc>
          <w:tcPr>
            <w:tcW w:w="1701" w:type="dxa"/>
            <w:shd w:val="clear" w:color="auto" w:fill="FFFFFF" w:themeFill="background1"/>
            <w:vAlign w:val="center"/>
            <w:hideMark/>
          </w:tcPr>
          <w:p w14:paraId="79FBA5C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(20)</w:t>
            </w:r>
            <w:r w:rsidRPr="00B76845">
              <w:rPr>
                <w:rFonts w:eastAsia="Times New Roman" w:cs="Calibri"/>
                <w:color w:val="000000"/>
                <w:sz w:val="18"/>
                <w:szCs w:val="18"/>
                <w:lang w:eastAsia="el-GR"/>
              </w:rPr>
              <w:br/>
              <w:t>2) Β ΧΥ ΑΘΗΝΩΝ (2)</w:t>
            </w:r>
          </w:p>
        </w:tc>
        <w:tc>
          <w:tcPr>
            <w:tcW w:w="1418" w:type="dxa"/>
            <w:shd w:val="clear" w:color="auto" w:fill="FFFFFF" w:themeFill="background1"/>
            <w:vAlign w:val="center"/>
          </w:tcPr>
          <w:p w14:paraId="4613E045"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038F7F3A"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3310847A"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1BB6FCD6"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6C9533AA" w14:textId="77777777" w:rsidTr="00B4243D">
        <w:trPr>
          <w:trHeight w:val="765"/>
        </w:trPr>
        <w:tc>
          <w:tcPr>
            <w:tcW w:w="562" w:type="dxa"/>
            <w:shd w:val="clear" w:color="auto" w:fill="FFFFFF" w:themeFill="background1"/>
            <w:noWrap/>
            <w:vAlign w:val="center"/>
            <w:hideMark/>
          </w:tcPr>
          <w:p w14:paraId="00906906"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w:t>
            </w:r>
          </w:p>
        </w:tc>
        <w:tc>
          <w:tcPr>
            <w:tcW w:w="1418" w:type="dxa"/>
            <w:shd w:val="clear" w:color="auto" w:fill="FFFFFF" w:themeFill="background1"/>
            <w:vAlign w:val="center"/>
            <w:hideMark/>
          </w:tcPr>
          <w:p w14:paraId="3F19CDDE" w14:textId="77777777" w:rsidR="00B76845" w:rsidRPr="00B76845" w:rsidRDefault="00B76845" w:rsidP="00B76845">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eastAsia="el-GR"/>
              </w:rPr>
              <w:t>Στήλες</w:t>
            </w:r>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εκχύλισης</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QuEChERS</w:t>
            </w:r>
            <w:proofErr w:type="spellEnd"/>
            <w:r w:rsidRPr="00B76845">
              <w:rPr>
                <w:rFonts w:eastAsia="Times New Roman" w:cs="Calibri"/>
                <w:color w:val="000000"/>
                <w:sz w:val="18"/>
                <w:szCs w:val="18"/>
                <w:lang w:val="en-US" w:eastAsia="el-GR"/>
              </w:rPr>
              <w:t xml:space="preserve"> Non-Buffered</w:t>
            </w:r>
          </w:p>
        </w:tc>
        <w:tc>
          <w:tcPr>
            <w:tcW w:w="850" w:type="dxa"/>
            <w:shd w:val="clear" w:color="auto" w:fill="FFFFFF" w:themeFill="background1"/>
            <w:vAlign w:val="center"/>
            <w:hideMark/>
          </w:tcPr>
          <w:p w14:paraId="5BFB8A7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851" w:type="dxa"/>
            <w:shd w:val="clear" w:color="auto" w:fill="FFFFFF" w:themeFill="background1"/>
            <w:vAlign w:val="center"/>
            <w:hideMark/>
          </w:tcPr>
          <w:p w14:paraId="5BFB4A0C"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2268" w:type="dxa"/>
            <w:shd w:val="clear" w:color="auto" w:fill="FFFFFF" w:themeFill="background1"/>
            <w:vAlign w:val="center"/>
            <w:hideMark/>
          </w:tcPr>
          <w:p w14:paraId="52549A4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(μίγμα αλάτων για εκχύλιση διασποράς στερεάς φάσης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(4 g) and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chloride</w:t>
            </w:r>
            <w:proofErr w:type="spellEnd"/>
            <w:r w:rsidRPr="00B76845">
              <w:rPr>
                <w:rFonts w:eastAsia="Times New Roman" w:cs="Calibri"/>
                <w:color w:val="000000"/>
                <w:sz w:val="18"/>
                <w:szCs w:val="18"/>
                <w:lang w:eastAsia="el-GR"/>
              </w:rPr>
              <w:t xml:space="preserve"> (1 g) </w:t>
            </w:r>
          </w:p>
        </w:tc>
        <w:tc>
          <w:tcPr>
            <w:tcW w:w="992" w:type="dxa"/>
            <w:shd w:val="clear" w:color="auto" w:fill="FFFFFF" w:themeFill="background1"/>
            <w:vAlign w:val="center"/>
            <w:hideMark/>
          </w:tcPr>
          <w:p w14:paraId="12AE9F0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auto" w:fill="FFFFFF" w:themeFill="background1"/>
            <w:vAlign w:val="center"/>
            <w:hideMark/>
          </w:tcPr>
          <w:p w14:paraId="5017D39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20</w:t>
            </w:r>
          </w:p>
        </w:tc>
        <w:tc>
          <w:tcPr>
            <w:tcW w:w="1701" w:type="dxa"/>
            <w:shd w:val="clear" w:color="auto" w:fill="FFFFFF" w:themeFill="background1"/>
            <w:vAlign w:val="center"/>
            <w:hideMark/>
          </w:tcPr>
          <w:p w14:paraId="3D1C3D77"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Α ΧΥ ΤΜΗΜΑ Β (15)</w:t>
            </w:r>
            <w:r w:rsidRPr="00B76845">
              <w:rPr>
                <w:rFonts w:eastAsia="Times New Roman" w:cs="Calibri"/>
                <w:color w:val="000000"/>
                <w:sz w:val="18"/>
                <w:szCs w:val="18"/>
                <w:lang w:eastAsia="el-GR"/>
              </w:rPr>
              <w:br/>
              <w:t>2) ΧΥ ΠΕΙΡΑΙΑ (5)</w:t>
            </w:r>
          </w:p>
        </w:tc>
        <w:tc>
          <w:tcPr>
            <w:tcW w:w="1418" w:type="dxa"/>
            <w:shd w:val="clear" w:color="auto" w:fill="FFFFFF" w:themeFill="background1"/>
            <w:vAlign w:val="center"/>
          </w:tcPr>
          <w:p w14:paraId="7F6EC542"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57927CAC"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29C5AA87"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1F2BC0EE"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5A790FF1" w14:textId="77777777" w:rsidTr="00B4243D">
        <w:trPr>
          <w:trHeight w:val="1275"/>
        </w:trPr>
        <w:tc>
          <w:tcPr>
            <w:tcW w:w="562" w:type="dxa"/>
            <w:shd w:val="clear" w:color="auto" w:fill="FFFFFF" w:themeFill="background1"/>
            <w:vAlign w:val="center"/>
            <w:hideMark/>
          </w:tcPr>
          <w:p w14:paraId="32EBEC5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5</w:t>
            </w:r>
          </w:p>
        </w:tc>
        <w:tc>
          <w:tcPr>
            <w:tcW w:w="1418" w:type="dxa"/>
            <w:shd w:val="clear" w:color="auto" w:fill="FFFFFF" w:themeFill="background1"/>
            <w:vAlign w:val="center"/>
            <w:hideMark/>
          </w:tcPr>
          <w:p w14:paraId="1FD7329B" w14:textId="77777777" w:rsidR="00B76845" w:rsidRPr="00B76845" w:rsidRDefault="00B76845" w:rsidP="00B76845">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eastAsia="el-GR"/>
              </w:rPr>
              <w:t>Στήλες</w:t>
            </w:r>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εκχύλισης</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QuEChERS</w:t>
            </w:r>
            <w:proofErr w:type="spellEnd"/>
            <w:r w:rsidRPr="00B76845">
              <w:rPr>
                <w:rFonts w:eastAsia="Times New Roman" w:cs="Calibri"/>
                <w:color w:val="000000"/>
                <w:sz w:val="18"/>
                <w:szCs w:val="18"/>
                <w:lang w:val="en-US" w:eastAsia="el-GR"/>
              </w:rPr>
              <w:t xml:space="preserve"> EN 15662:2008 Citrate Extraction Tube</w:t>
            </w:r>
          </w:p>
        </w:tc>
        <w:tc>
          <w:tcPr>
            <w:tcW w:w="850" w:type="dxa"/>
            <w:shd w:val="clear" w:color="auto" w:fill="FFFFFF" w:themeFill="background1"/>
            <w:vAlign w:val="center"/>
            <w:hideMark/>
          </w:tcPr>
          <w:p w14:paraId="1DBD2C1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w:t>
            </w:r>
          </w:p>
        </w:tc>
        <w:tc>
          <w:tcPr>
            <w:tcW w:w="851" w:type="dxa"/>
            <w:shd w:val="clear" w:color="auto" w:fill="FFFFFF" w:themeFill="background1"/>
            <w:vAlign w:val="center"/>
            <w:hideMark/>
          </w:tcPr>
          <w:p w14:paraId="7D5148A4"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Μίγμα αλάτων </w:t>
            </w:r>
          </w:p>
        </w:tc>
        <w:tc>
          <w:tcPr>
            <w:tcW w:w="2268" w:type="dxa"/>
            <w:shd w:val="clear" w:color="auto" w:fill="FFFFFF" w:themeFill="background1"/>
            <w:vAlign w:val="center"/>
            <w:hideMark/>
          </w:tcPr>
          <w:p w14:paraId="325CB710"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w:t>
            </w:r>
            <w:proofErr w:type="spellStart"/>
            <w:r w:rsidRPr="00B76845">
              <w:rPr>
                <w:rFonts w:eastAsia="Times New Roman" w:cs="Calibri"/>
                <w:color w:val="000000"/>
                <w:sz w:val="18"/>
                <w:szCs w:val="18"/>
                <w:lang w:eastAsia="el-GR"/>
              </w:rPr>
              <w:t>QuEChERS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suitable</w:t>
            </w:r>
            <w:proofErr w:type="spellEnd"/>
            <w:r w:rsidRPr="00B76845">
              <w:rPr>
                <w:rFonts w:eastAsia="Times New Roman" w:cs="Calibri"/>
                <w:color w:val="000000"/>
                <w:sz w:val="18"/>
                <w:szCs w:val="18"/>
                <w:lang w:eastAsia="el-GR"/>
              </w:rPr>
              <w:t xml:space="preserve"> for EN 15662:2008 per BS (μίγμα αλάτων για εκχύλιση διασποράς στερεάς φάσης σε συσκευασμένη δόση των ακολούθως περιγραφόμενων αλάτων),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citrate</w:t>
            </w:r>
            <w:proofErr w:type="spellEnd"/>
            <w:r w:rsidRPr="00B76845">
              <w:rPr>
                <w:rFonts w:eastAsia="Times New Roman" w:cs="Calibri"/>
                <w:color w:val="000000"/>
                <w:sz w:val="18"/>
                <w:szCs w:val="18"/>
                <w:lang w:eastAsia="el-GR"/>
              </w:rPr>
              <w:t xml:space="preserve"> 1 g,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hydrogencitrate</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sesquihydrate</w:t>
            </w:r>
            <w:proofErr w:type="spellEnd"/>
            <w:r w:rsidRPr="00B76845">
              <w:rPr>
                <w:rFonts w:eastAsia="Times New Roman" w:cs="Calibri"/>
                <w:color w:val="000000"/>
                <w:sz w:val="18"/>
                <w:szCs w:val="18"/>
                <w:lang w:eastAsia="el-GR"/>
              </w:rPr>
              <w:t xml:space="preserve"> 0,5 g , </w:t>
            </w:r>
            <w:proofErr w:type="spellStart"/>
            <w:r w:rsidRPr="00B76845">
              <w:rPr>
                <w:rFonts w:eastAsia="Times New Roman" w:cs="Calibri"/>
                <w:color w:val="000000"/>
                <w:sz w:val="18"/>
                <w:szCs w:val="18"/>
                <w:lang w:eastAsia="el-GR"/>
              </w:rPr>
              <w:t>magnesium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sulfate</w:t>
            </w:r>
            <w:proofErr w:type="spellEnd"/>
            <w:r w:rsidRPr="00B76845">
              <w:rPr>
                <w:rFonts w:eastAsia="Times New Roman" w:cs="Calibri"/>
                <w:color w:val="000000"/>
                <w:sz w:val="18"/>
                <w:szCs w:val="18"/>
                <w:lang w:eastAsia="el-GR"/>
              </w:rPr>
              <w:t xml:space="preserve"> 4 g, </w:t>
            </w:r>
            <w:proofErr w:type="spellStart"/>
            <w:r w:rsidRPr="00B76845">
              <w:rPr>
                <w:rFonts w:eastAsia="Times New Roman" w:cs="Calibri"/>
                <w:color w:val="000000"/>
                <w:sz w:val="18"/>
                <w:szCs w:val="18"/>
                <w:lang w:eastAsia="el-GR"/>
              </w:rPr>
              <w:t>sodium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chloride</w:t>
            </w:r>
            <w:proofErr w:type="spellEnd"/>
            <w:r w:rsidRPr="00B76845">
              <w:rPr>
                <w:rFonts w:eastAsia="Times New Roman" w:cs="Calibri"/>
                <w:color w:val="000000"/>
                <w:sz w:val="18"/>
                <w:szCs w:val="18"/>
                <w:lang w:eastAsia="el-GR"/>
              </w:rPr>
              <w:t xml:space="preserve"> 1 g).</w:t>
            </w:r>
          </w:p>
        </w:tc>
        <w:tc>
          <w:tcPr>
            <w:tcW w:w="992" w:type="dxa"/>
            <w:shd w:val="clear" w:color="auto" w:fill="FFFFFF" w:themeFill="background1"/>
            <w:vAlign w:val="center"/>
            <w:hideMark/>
          </w:tcPr>
          <w:p w14:paraId="29E7A17A"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auto" w:fill="FFFFFF" w:themeFill="background1"/>
            <w:vAlign w:val="center"/>
            <w:hideMark/>
          </w:tcPr>
          <w:p w14:paraId="362A95C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41</w:t>
            </w:r>
          </w:p>
        </w:tc>
        <w:tc>
          <w:tcPr>
            <w:tcW w:w="1701" w:type="dxa"/>
            <w:shd w:val="clear" w:color="auto" w:fill="FFFFFF" w:themeFill="background1"/>
            <w:vAlign w:val="center"/>
            <w:hideMark/>
          </w:tcPr>
          <w:p w14:paraId="1AC169BC"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 ΧΥ ΚΕΝΤΡΙΚΗΣ ΜΑΚΕΔΟΝΙΑΣ (1)</w:t>
            </w:r>
            <w:r w:rsidRPr="00B76845">
              <w:rPr>
                <w:rFonts w:eastAsia="Times New Roman" w:cs="Calibri"/>
                <w:color w:val="000000"/>
                <w:sz w:val="18"/>
                <w:szCs w:val="18"/>
                <w:lang w:eastAsia="el-GR"/>
              </w:rPr>
              <w:br/>
              <w:t>2) Α ΧΥ ΤΜΗΜΑ Β (</w:t>
            </w:r>
            <w:r w:rsidRPr="00B76845">
              <w:rPr>
                <w:rFonts w:eastAsia="Times New Roman" w:cs="Calibri"/>
                <w:sz w:val="18"/>
                <w:szCs w:val="18"/>
                <w:lang w:eastAsia="el-GR"/>
              </w:rPr>
              <w:t>40</w:t>
            </w:r>
            <w:r w:rsidRPr="00B76845">
              <w:rPr>
                <w:rFonts w:eastAsia="Times New Roman" w:cs="Calibri"/>
                <w:color w:val="000000"/>
                <w:sz w:val="18"/>
                <w:szCs w:val="18"/>
                <w:lang w:eastAsia="el-GR"/>
              </w:rPr>
              <w:t>)</w:t>
            </w:r>
          </w:p>
        </w:tc>
        <w:tc>
          <w:tcPr>
            <w:tcW w:w="1418" w:type="dxa"/>
            <w:shd w:val="clear" w:color="auto" w:fill="FFFFFF" w:themeFill="background1"/>
            <w:vAlign w:val="center"/>
          </w:tcPr>
          <w:p w14:paraId="090214BC"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2FE2360E"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1440950D"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0CA2BEA9"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2CA4D306" w14:textId="77777777" w:rsidTr="00B4243D">
        <w:trPr>
          <w:trHeight w:val="765"/>
        </w:trPr>
        <w:tc>
          <w:tcPr>
            <w:tcW w:w="562" w:type="dxa"/>
            <w:shd w:val="clear" w:color="auto" w:fill="FFFFFF" w:themeFill="background1"/>
            <w:vAlign w:val="center"/>
            <w:hideMark/>
          </w:tcPr>
          <w:p w14:paraId="7165736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6</w:t>
            </w:r>
          </w:p>
        </w:tc>
        <w:tc>
          <w:tcPr>
            <w:tcW w:w="1418" w:type="dxa"/>
            <w:shd w:val="clear" w:color="auto" w:fill="FFFFFF" w:themeFill="background1"/>
            <w:vAlign w:val="center"/>
            <w:hideMark/>
          </w:tcPr>
          <w:p w14:paraId="5C08407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στερεάς φάσης (SPE) </w:t>
            </w:r>
          </w:p>
        </w:tc>
        <w:tc>
          <w:tcPr>
            <w:tcW w:w="850" w:type="dxa"/>
            <w:shd w:val="clear" w:color="auto" w:fill="FFFFFF" w:themeFill="background1"/>
            <w:vAlign w:val="center"/>
            <w:hideMark/>
          </w:tcPr>
          <w:p w14:paraId="439E8C6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851" w:type="dxa"/>
            <w:shd w:val="clear" w:color="auto" w:fill="FFFFFF" w:themeFill="background1"/>
            <w:vAlign w:val="center"/>
            <w:hideMark/>
          </w:tcPr>
          <w:p w14:paraId="347DC7A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C18, 1000mg</w:t>
            </w:r>
          </w:p>
        </w:tc>
        <w:tc>
          <w:tcPr>
            <w:tcW w:w="2268" w:type="dxa"/>
            <w:shd w:val="clear" w:color="auto" w:fill="FFFFFF" w:themeFill="background1"/>
            <w:vAlign w:val="center"/>
            <w:hideMark/>
          </w:tcPr>
          <w:p w14:paraId="58602E66" w14:textId="77777777" w:rsidR="00B76845" w:rsidRPr="00B76845" w:rsidRDefault="00B76845" w:rsidP="00B76845">
            <w:pPr>
              <w:spacing w:after="0" w:line="240" w:lineRule="auto"/>
              <w:rPr>
                <w:rFonts w:eastAsia="Times New Roman" w:cs="Calibri"/>
                <w:color w:val="000000"/>
                <w:sz w:val="18"/>
                <w:szCs w:val="18"/>
                <w:lang w:val="en-US" w:eastAsia="el-GR"/>
              </w:rPr>
            </w:pPr>
            <w:proofErr w:type="spellStart"/>
            <w:r w:rsidRPr="00B76845">
              <w:rPr>
                <w:rFonts w:eastAsia="Times New Roman" w:cs="Calibri"/>
                <w:color w:val="000000"/>
                <w:sz w:val="18"/>
                <w:szCs w:val="18"/>
                <w:lang w:eastAsia="el-GR"/>
              </w:rPr>
              <w:t>Προσροφητικό</w:t>
            </w:r>
            <w:proofErr w:type="spellEnd"/>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υλικό</w:t>
            </w:r>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octadecyl</w:t>
            </w:r>
            <w:proofErr w:type="spellEnd"/>
            <w:r w:rsidRPr="00B76845">
              <w:rPr>
                <w:rFonts w:eastAsia="Times New Roman" w:cs="Calibri"/>
                <w:color w:val="000000"/>
                <w:sz w:val="18"/>
                <w:szCs w:val="18"/>
                <w:lang w:val="en-US" w:eastAsia="el-GR"/>
              </w:rPr>
              <w:t xml:space="preserve"> modified silica, reversed phase not </w:t>
            </w:r>
            <w:proofErr w:type="spellStart"/>
            <w:r w:rsidRPr="00B76845">
              <w:rPr>
                <w:rFonts w:eastAsia="Times New Roman" w:cs="Calibri"/>
                <w:color w:val="000000"/>
                <w:sz w:val="18"/>
                <w:szCs w:val="18"/>
                <w:lang w:val="en-US" w:eastAsia="el-GR"/>
              </w:rPr>
              <w:t>endcapped</w:t>
            </w:r>
            <w:proofErr w:type="spellEnd"/>
            <w:r w:rsidRPr="00B76845">
              <w:rPr>
                <w:rFonts w:eastAsia="Times New Roman" w:cs="Calibri"/>
                <w:color w:val="000000"/>
                <w:sz w:val="18"/>
                <w:szCs w:val="18"/>
                <w:lang w:val="en-US" w:eastAsia="el-GR"/>
              </w:rPr>
              <w:t xml:space="preserve"> C18 , sorbent 1000 mg, charging volume 6 </w:t>
            </w:r>
            <w:proofErr w:type="spellStart"/>
            <w:r w:rsidRPr="00B76845">
              <w:rPr>
                <w:rFonts w:eastAsia="Times New Roman" w:cs="Calibri"/>
                <w:color w:val="000000"/>
                <w:sz w:val="18"/>
                <w:szCs w:val="18"/>
                <w:lang w:val="en-US" w:eastAsia="el-GR"/>
              </w:rPr>
              <w:t>mL.</w:t>
            </w:r>
            <w:proofErr w:type="spellEnd"/>
          </w:p>
        </w:tc>
        <w:tc>
          <w:tcPr>
            <w:tcW w:w="992" w:type="dxa"/>
            <w:shd w:val="clear" w:color="auto" w:fill="FFFFFF" w:themeFill="background1"/>
            <w:vAlign w:val="center"/>
            <w:hideMark/>
          </w:tcPr>
          <w:p w14:paraId="7CE0E0C2"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30 τεμαχίων</w:t>
            </w:r>
          </w:p>
        </w:tc>
        <w:tc>
          <w:tcPr>
            <w:tcW w:w="709" w:type="dxa"/>
            <w:shd w:val="clear" w:color="auto" w:fill="FFFFFF" w:themeFill="background1"/>
            <w:vAlign w:val="center"/>
            <w:hideMark/>
          </w:tcPr>
          <w:p w14:paraId="5A1B6D4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701" w:type="dxa"/>
            <w:shd w:val="clear" w:color="auto" w:fill="FFFFFF" w:themeFill="background1"/>
            <w:vAlign w:val="center"/>
            <w:hideMark/>
          </w:tcPr>
          <w:p w14:paraId="693C5844"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Β ΧΥ ΑΘΗΝΩΝ (3)</w:t>
            </w:r>
          </w:p>
        </w:tc>
        <w:tc>
          <w:tcPr>
            <w:tcW w:w="1418" w:type="dxa"/>
            <w:shd w:val="clear" w:color="auto" w:fill="FFFFFF" w:themeFill="background1"/>
            <w:vAlign w:val="center"/>
          </w:tcPr>
          <w:p w14:paraId="4B13253C"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3888444A"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5EB0AE63"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3B1EEE32"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5081A465" w14:textId="77777777" w:rsidTr="00B4243D">
        <w:trPr>
          <w:trHeight w:val="630"/>
        </w:trPr>
        <w:tc>
          <w:tcPr>
            <w:tcW w:w="562" w:type="dxa"/>
            <w:shd w:val="clear" w:color="auto" w:fill="FFFFFF" w:themeFill="background1"/>
            <w:noWrap/>
            <w:vAlign w:val="center"/>
            <w:hideMark/>
          </w:tcPr>
          <w:p w14:paraId="4A40655F"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7</w:t>
            </w:r>
          </w:p>
        </w:tc>
        <w:tc>
          <w:tcPr>
            <w:tcW w:w="1418" w:type="dxa"/>
            <w:shd w:val="clear" w:color="auto" w:fill="FFFFFF" w:themeFill="background1"/>
            <w:vAlign w:val="center"/>
            <w:hideMark/>
          </w:tcPr>
          <w:p w14:paraId="237DBF56" w14:textId="77777777" w:rsidR="00B76845" w:rsidRPr="00B76845" w:rsidRDefault="00B76845" w:rsidP="00B76845">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Visiprep</w:t>
            </w:r>
            <w:proofErr w:type="spellEnd"/>
            <w:r w:rsidRPr="00B76845">
              <w:rPr>
                <w:rFonts w:eastAsia="Times New Roman" w:cs="Calibri"/>
                <w:color w:val="000000"/>
                <w:sz w:val="18"/>
                <w:szCs w:val="18"/>
                <w:lang w:eastAsia="el-GR"/>
              </w:rPr>
              <w:t xml:space="preserve"> SPE </w:t>
            </w:r>
            <w:proofErr w:type="spellStart"/>
            <w:r w:rsidRPr="00B76845">
              <w:rPr>
                <w:rFonts w:eastAsia="Times New Roman" w:cs="Calibri"/>
                <w:color w:val="000000"/>
                <w:sz w:val="18"/>
                <w:szCs w:val="18"/>
                <w:lang w:eastAsia="el-GR"/>
              </w:rPr>
              <w:t>Vacuum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Manifold</w:t>
            </w:r>
            <w:proofErr w:type="spellEnd"/>
          </w:p>
        </w:tc>
        <w:tc>
          <w:tcPr>
            <w:tcW w:w="850" w:type="dxa"/>
            <w:shd w:val="clear" w:color="auto" w:fill="FFFFFF" w:themeFill="background1"/>
            <w:vAlign w:val="center"/>
            <w:hideMark/>
          </w:tcPr>
          <w:p w14:paraId="2A220735"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w:t>
            </w:r>
          </w:p>
        </w:tc>
        <w:tc>
          <w:tcPr>
            <w:tcW w:w="851" w:type="dxa"/>
            <w:shd w:val="clear" w:color="auto" w:fill="FFFFFF" w:themeFill="background1"/>
            <w:vAlign w:val="center"/>
            <w:hideMark/>
          </w:tcPr>
          <w:p w14:paraId="767B423C"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w:t>
            </w:r>
          </w:p>
        </w:tc>
        <w:tc>
          <w:tcPr>
            <w:tcW w:w="2268" w:type="dxa"/>
            <w:shd w:val="clear" w:color="auto" w:fill="FFFFFF" w:themeFill="background1"/>
            <w:vAlign w:val="center"/>
            <w:hideMark/>
          </w:tcPr>
          <w:p w14:paraId="71A8EAA9" w14:textId="77777777" w:rsidR="00B76845" w:rsidRPr="00B76845" w:rsidRDefault="00B76845" w:rsidP="00B76845">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 xml:space="preserve">57250-U </w:t>
            </w:r>
            <w:proofErr w:type="spellStart"/>
            <w:r w:rsidRPr="00B76845">
              <w:rPr>
                <w:rFonts w:eastAsia="Times New Roman" w:cs="Calibri"/>
                <w:color w:val="000000"/>
                <w:sz w:val="18"/>
                <w:szCs w:val="18"/>
                <w:lang w:val="en-US" w:eastAsia="el-GR"/>
              </w:rPr>
              <w:t>Supelco</w:t>
            </w:r>
            <w:proofErr w:type="spellEnd"/>
            <w:r w:rsidRPr="00B76845">
              <w:rPr>
                <w:rFonts w:eastAsia="Times New Roman" w:cs="Calibri"/>
                <w:color w:val="000000"/>
                <w:sz w:val="18"/>
                <w:szCs w:val="18"/>
                <w:lang w:val="en-US" w:eastAsia="el-GR"/>
              </w:rPr>
              <w:t xml:space="preserve"> </w:t>
            </w:r>
            <w:proofErr w:type="spellStart"/>
            <w:r w:rsidRPr="00B76845">
              <w:rPr>
                <w:rFonts w:eastAsia="Times New Roman" w:cs="Calibri"/>
                <w:color w:val="000000"/>
                <w:sz w:val="18"/>
                <w:szCs w:val="18"/>
                <w:lang w:val="en-US" w:eastAsia="el-GR"/>
              </w:rPr>
              <w:t>Visiprep</w:t>
            </w:r>
            <w:proofErr w:type="spellEnd"/>
            <w:r w:rsidRPr="00B76845">
              <w:rPr>
                <w:rFonts w:eastAsia="Times New Roman" w:cs="Calibri"/>
                <w:color w:val="000000"/>
                <w:sz w:val="18"/>
                <w:szCs w:val="18"/>
                <w:lang w:val="en-US" w:eastAsia="el-GR"/>
              </w:rPr>
              <w:t xml:space="preserve"> SPE Vacuum Manifold </w:t>
            </w:r>
            <w:proofErr w:type="spellStart"/>
            <w:r w:rsidRPr="00B76845">
              <w:rPr>
                <w:rFonts w:eastAsia="Times New Roman" w:cs="Calibri"/>
                <w:color w:val="000000"/>
                <w:sz w:val="18"/>
                <w:szCs w:val="18"/>
                <w:lang w:val="en-US" w:eastAsia="el-GR"/>
              </w:rPr>
              <w:t>stan</w:t>
            </w:r>
            <w:proofErr w:type="spellEnd"/>
          </w:p>
        </w:tc>
        <w:tc>
          <w:tcPr>
            <w:tcW w:w="992" w:type="dxa"/>
            <w:shd w:val="clear" w:color="auto" w:fill="FFFFFF" w:themeFill="background1"/>
            <w:vAlign w:val="center"/>
            <w:hideMark/>
          </w:tcPr>
          <w:p w14:paraId="783F40C4"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τεμάχιο</w:t>
            </w:r>
          </w:p>
        </w:tc>
        <w:tc>
          <w:tcPr>
            <w:tcW w:w="709" w:type="dxa"/>
            <w:shd w:val="clear" w:color="auto" w:fill="FFFFFF" w:themeFill="background1"/>
            <w:vAlign w:val="center"/>
            <w:hideMark/>
          </w:tcPr>
          <w:p w14:paraId="2DA4844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w:t>
            </w:r>
          </w:p>
        </w:tc>
        <w:tc>
          <w:tcPr>
            <w:tcW w:w="1701" w:type="dxa"/>
            <w:shd w:val="clear" w:color="auto" w:fill="FFFFFF" w:themeFill="background1"/>
            <w:vAlign w:val="center"/>
            <w:hideMark/>
          </w:tcPr>
          <w:p w14:paraId="1B73995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ΧΥ ΠΕΙΡΑΙΑ (1) </w:t>
            </w:r>
          </w:p>
        </w:tc>
        <w:tc>
          <w:tcPr>
            <w:tcW w:w="1418" w:type="dxa"/>
            <w:shd w:val="clear" w:color="auto" w:fill="FFFFFF" w:themeFill="background1"/>
            <w:vAlign w:val="center"/>
          </w:tcPr>
          <w:p w14:paraId="3CCEA0FB"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5E02991E"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24B90F3B"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6A8A2385"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7B9ACD4F" w14:textId="77777777" w:rsidTr="00B4243D">
        <w:trPr>
          <w:trHeight w:val="765"/>
        </w:trPr>
        <w:tc>
          <w:tcPr>
            <w:tcW w:w="562" w:type="dxa"/>
            <w:shd w:val="clear" w:color="auto" w:fill="FFFFFF" w:themeFill="background1"/>
            <w:vAlign w:val="center"/>
            <w:hideMark/>
          </w:tcPr>
          <w:p w14:paraId="188C92EE"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8</w:t>
            </w:r>
          </w:p>
        </w:tc>
        <w:tc>
          <w:tcPr>
            <w:tcW w:w="1418" w:type="dxa"/>
            <w:shd w:val="clear" w:color="auto" w:fill="FFFFFF" w:themeFill="background1"/>
            <w:vAlign w:val="center"/>
            <w:hideMark/>
          </w:tcPr>
          <w:p w14:paraId="63ED7EF0"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Στήλες  εκχύλισης στερεάς φάσης (SPE)</w:t>
            </w:r>
          </w:p>
        </w:tc>
        <w:tc>
          <w:tcPr>
            <w:tcW w:w="850" w:type="dxa"/>
            <w:shd w:val="clear" w:color="auto" w:fill="FFFFFF" w:themeFill="background1"/>
            <w:vAlign w:val="center"/>
            <w:hideMark/>
          </w:tcPr>
          <w:p w14:paraId="292BAC2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60 </w:t>
            </w:r>
            <w:proofErr w:type="spellStart"/>
            <w:r w:rsidRPr="00B76845">
              <w:rPr>
                <w:rFonts w:eastAsia="Times New Roman" w:cs="Calibri"/>
                <w:color w:val="000000"/>
                <w:sz w:val="18"/>
                <w:szCs w:val="18"/>
                <w:lang w:eastAsia="el-GR"/>
              </w:rPr>
              <w:t>ml</w:t>
            </w:r>
            <w:proofErr w:type="spellEnd"/>
          </w:p>
        </w:tc>
        <w:tc>
          <w:tcPr>
            <w:tcW w:w="851" w:type="dxa"/>
            <w:shd w:val="clear" w:color="auto" w:fill="FFFFFF" w:themeFill="background1"/>
            <w:vAlign w:val="center"/>
            <w:hideMark/>
          </w:tcPr>
          <w:p w14:paraId="0B7854C0" w14:textId="77777777" w:rsidR="00B76845" w:rsidRPr="00B76845" w:rsidRDefault="00B76845" w:rsidP="00B76845">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silica</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gel</w:t>
            </w:r>
            <w:proofErr w:type="spellEnd"/>
          </w:p>
        </w:tc>
        <w:tc>
          <w:tcPr>
            <w:tcW w:w="2268" w:type="dxa"/>
            <w:shd w:val="clear" w:color="auto" w:fill="FFFFFF" w:themeFill="background1"/>
            <w:vAlign w:val="center"/>
            <w:hideMark/>
          </w:tcPr>
          <w:p w14:paraId="2257F18A" w14:textId="77777777" w:rsidR="00B76845" w:rsidRPr="00B76845" w:rsidRDefault="00B76845" w:rsidP="00B76845">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Discovery DSC-Si SPE Tube</w:t>
            </w:r>
          </w:p>
        </w:tc>
        <w:tc>
          <w:tcPr>
            <w:tcW w:w="992" w:type="dxa"/>
            <w:shd w:val="clear" w:color="auto" w:fill="FFFFFF" w:themeFill="background1"/>
            <w:vAlign w:val="center"/>
            <w:hideMark/>
          </w:tcPr>
          <w:p w14:paraId="22D9FFE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16 τεμαχίων</w:t>
            </w:r>
          </w:p>
        </w:tc>
        <w:tc>
          <w:tcPr>
            <w:tcW w:w="709" w:type="dxa"/>
            <w:shd w:val="clear" w:color="auto" w:fill="FFFFFF" w:themeFill="background1"/>
            <w:vAlign w:val="center"/>
            <w:hideMark/>
          </w:tcPr>
          <w:p w14:paraId="203BAA79"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701" w:type="dxa"/>
            <w:shd w:val="clear" w:color="auto" w:fill="FFFFFF" w:themeFill="background1"/>
            <w:vAlign w:val="center"/>
            <w:hideMark/>
          </w:tcPr>
          <w:p w14:paraId="2C079E1A"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418" w:type="dxa"/>
            <w:shd w:val="clear" w:color="auto" w:fill="FFFFFF" w:themeFill="background1"/>
            <w:vAlign w:val="center"/>
          </w:tcPr>
          <w:p w14:paraId="3B49237D"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276" w:type="dxa"/>
            <w:shd w:val="clear" w:color="auto" w:fill="FFFFFF" w:themeFill="background1"/>
            <w:vAlign w:val="center"/>
          </w:tcPr>
          <w:p w14:paraId="7FE3364B"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4AA6CAD0"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7BBF793B"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1C3D89E7" w14:textId="77777777" w:rsidTr="00B4243D">
        <w:trPr>
          <w:trHeight w:val="810"/>
        </w:trPr>
        <w:tc>
          <w:tcPr>
            <w:tcW w:w="562" w:type="dxa"/>
            <w:shd w:val="clear" w:color="auto" w:fill="FFFFFF" w:themeFill="background1"/>
            <w:vAlign w:val="center"/>
            <w:hideMark/>
          </w:tcPr>
          <w:p w14:paraId="7CC339B8"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lastRenderedPageBreak/>
              <w:t>9</w:t>
            </w:r>
          </w:p>
        </w:tc>
        <w:tc>
          <w:tcPr>
            <w:tcW w:w="1418" w:type="dxa"/>
            <w:shd w:val="clear" w:color="auto" w:fill="FFFFFF" w:themeFill="background1"/>
            <w:vAlign w:val="center"/>
            <w:hideMark/>
          </w:tcPr>
          <w:p w14:paraId="688A48F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Στήλες εκχύλισης στερεάς φάσης (SPE)</w:t>
            </w:r>
          </w:p>
        </w:tc>
        <w:tc>
          <w:tcPr>
            <w:tcW w:w="850" w:type="dxa"/>
            <w:shd w:val="clear" w:color="auto" w:fill="FFFFFF" w:themeFill="background1"/>
            <w:vAlign w:val="center"/>
            <w:hideMark/>
          </w:tcPr>
          <w:p w14:paraId="1C1D448F"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851" w:type="dxa"/>
            <w:shd w:val="clear" w:color="auto" w:fill="FFFFFF" w:themeFill="background1"/>
            <w:vAlign w:val="center"/>
            <w:hideMark/>
          </w:tcPr>
          <w:p w14:paraId="29DBD0DB" w14:textId="77777777" w:rsidR="00B76845" w:rsidRPr="00B76845" w:rsidRDefault="00B76845" w:rsidP="00B76845">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Polymeric</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Reversed</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Phase</w:t>
            </w:r>
            <w:proofErr w:type="spellEnd"/>
          </w:p>
        </w:tc>
        <w:tc>
          <w:tcPr>
            <w:tcW w:w="2268" w:type="dxa"/>
            <w:shd w:val="clear" w:color="auto" w:fill="FFFFFF" w:themeFill="background1"/>
            <w:vAlign w:val="center"/>
            <w:hideMark/>
          </w:tcPr>
          <w:p w14:paraId="70E83028" w14:textId="77777777" w:rsidR="00B76845" w:rsidRPr="00B76845" w:rsidRDefault="00B76845" w:rsidP="00B76845">
            <w:pPr>
              <w:spacing w:after="0" w:line="240" w:lineRule="auto"/>
              <w:rPr>
                <w:rFonts w:eastAsia="Times New Roman" w:cs="Calibri"/>
                <w:color w:val="000000"/>
                <w:sz w:val="18"/>
                <w:szCs w:val="18"/>
                <w:lang w:val="en-US" w:eastAsia="el-GR"/>
              </w:rPr>
            </w:pPr>
            <w:r w:rsidRPr="00B76845">
              <w:rPr>
                <w:rFonts w:eastAsia="Times New Roman" w:cs="Calibri"/>
                <w:color w:val="000000"/>
                <w:sz w:val="18"/>
                <w:szCs w:val="18"/>
                <w:lang w:val="en-US" w:eastAsia="el-GR"/>
              </w:rPr>
              <w:t xml:space="preserve">Strata-X, </w:t>
            </w:r>
            <w:proofErr w:type="spellStart"/>
            <w:r w:rsidRPr="00B76845">
              <w:rPr>
                <w:rFonts w:eastAsia="Times New Roman" w:cs="Calibri"/>
                <w:color w:val="000000"/>
                <w:sz w:val="18"/>
                <w:szCs w:val="18"/>
                <w:lang w:val="en-US" w:eastAsia="el-GR"/>
              </w:rPr>
              <w:t>Phenomenex</w:t>
            </w:r>
            <w:proofErr w:type="spellEnd"/>
            <w:r w:rsidRPr="00B76845">
              <w:rPr>
                <w:rFonts w:eastAsia="Times New Roman" w:cs="Calibri"/>
                <w:color w:val="000000"/>
                <w:sz w:val="18"/>
                <w:szCs w:val="18"/>
                <w:lang w:val="en-US" w:eastAsia="el-GR"/>
              </w:rPr>
              <w:t xml:space="preserve"> (</w:t>
            </w:r>
            <w:r w:rsidRPr="00B76845">
              <w:rPr>
                <w:rFonts w:eastAsia="Times New Roman" w:cs="Calibri"/>
                <w:color w:val="000000"/>
                <w:sz w:val="18"/>
                <w:szCs w:val="18"/>
                <w:lang w:eastAsia="el-GR"/>
              </w:rPr>
              <w:t>Κωδικός</w:t>
            </w:r>
            <w:r w:rsidRPr="00B76845">
              <w:rPr>
                <w:rFonts w:eastAsia="Times New Roman" w:cs="Calibri"/>
                <w:color w:val="000000"/>
                <w:sz w:val="18"/>
                <w:szCs w:val="18"/>
                <w:lang w:val="en-US" w:eastAsia="el-GR"/>
              </w:rPr>
              <w:t xml:space="preserve"> 8B-S100-FCL), 33u Polymeric Reversed Phase, 200 mg/6mL, Particle Size (</w:t>
            </w:r>
            <w:r w:rsidRPr="00B76845">
              <w:rPr>
                <w:rFonts w:eastAsia="Times New Roman" w:cs="Calibri"/>
                <w:color w:val="000000"/>
                <w:sz w:val="18"/>
                <w:szCs w:val="18"/>
                <w:lang w:eastAsia="el-GR"/>
              </w:rPr>
              <w:t>μ</w:t>
            </w:r>
            <w:r w:rsidRPr="00B76845">
              <w:rPr>
                <w:rFonts w:eastAsia="Times New Roman" w:cs="Calibri"/>
                <w:color w:val="000000"/>
                <w:sz w:val="18"/>
                <w:szCs w:val="18"/>
                <w:lang w:val="en-US" w:eastAsia="el-GR"/>
              </w:rPr>
              <w:t>m) 33, Pore Size (Å) 85, Surface Area (m</w:t>
            </w:r>
            <w:r w:rsidRPr="00B76845">
              <w:rPr>
                <w:rFonts w:eastAsia="Times New Roman" w:cs="Calibri"/>
                <w:color w:val="000000"/>
                <w:sz w:val="18"/>
                <w:szCs w:val="18"/>
                <w:vertAlign w:val="superscript"/>
                <w:lang w:val="en-US" w:eastAsia="el-GR"/>
              </w:rPr>
              <w:t>2</w:t>
            </w:r>
            <w:r w:rsidRPr="00B76845">
              <w:rPr>
                <w:rFonts w:eastAsia="Times New Roman" w:cs="Calibri"/>
                <w:color w:val="000000"/>
                <w:sz w:val="18"/>
                <w:szCs w:val="18"/>
                <w:lang w:val="en-US" w:eastAsia="el-GR"/>
              </w:rPr>
              <w:t>/g) 800, pH Stability 1-14</w:t>
            </w:r>
          </w:p>
        </w:tc>
        <w:tc>
          <w:tcPr>
            <w:tcW w:w="992" w:type="dxa"/>
            <w:shd w:val="clear" w:color="auto" w:fill="FFFFFF" w:themeFill="background1"/>
            <w:vAlign w:val="center"/>
            <w:hideMark/>
          </w:tcPr>
          <w:p w14:paraId="168C5D2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200 τεμαχίων</w:t>
            </w:r>
          </w:p>
        </w:tc>
        <w:tc>
          <w:tcPr>
            <w:tcW w:w="709" w:type="dxa"/>
            <w:shd w:val="clear" w:color="auto" w:fill="FFFFFF" w:themeFill="background1"/>
            <w:vAlign w:val="center"/>
            <w:hideMark/>
          </w:tcPr>
          <w:p w14:paraId="21DD725D"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701" w:type="dxa"/>
            <w:shd w:val="clear" w:color="auto" w:fill="FFFFFF" w:themeFill="background1"/>
            <w:vAlign w:val="center"/>
            <w:hideMark/>
          </w:tcPr>
          <w:p w14:paraId="4779162D"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418" w:type="dxa"/>
            <w:shd w:val="clear" w:color="auto" w:fill="FFFFFF" w:themeFill="background1"/>
            <w:vAlign w:val="center"/>
          </w:tcPr>
          <w:p w14:paraId="0B54A5A0" w14:textId="77777777" w:rsidR="00B76845" w:rsidRPr="00B76845" w:rsidRDefault="00B76845" w:rsidP="00B76845">
            <w:pPr>
              <w:spacing w:after="0" w:line="240" w:lineRule="auto"/>
              <w:jc w:val="right"/>
              <w:rPr>
                <w:rFonts w:eastAsia="Times New Roman" w:cs="Calibri"/>
                <w:sz w:val="18"/>
                <w:szCs w:val="18"/>
                <w:lang w:eastAsia="el-GR"/>
              </w:rPr>
            </w:pPr>
          </w:p>
        </w:tc>
        <w:tc>
          <w:tcPr>
            <w:tcW w:w="1276" w:type="dxa"/>
            <w:shd w:val="clear" w:color="auto" w:fill="FFFFFF" w:themeFill="background1"/>
            <w:vAlign w:val="center"/>
          </w:tcPr>
          <w:p w14:paraId="4962A678"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68991E09"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5522344E"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r w:rsidR="00B76845" w:rsidRPr="00B76845" w14:paraId="394D63CF" w14:textId="77777777" w:rsidTr="00B4243D">
        <w:trPr>
          <w:trHeight w:val="795"/>
        </w:trPr>
        <w:tc>
          <w:tcPr>
            <w:tcW w:w="562" w:type="dxa"/>
            <w:shd w:val="clear" w:color="auto" w:fill="FFFFFF" w:themeFill="background1"/>
            <w:noWrap/>
            <w:vAlign w:val="center"/>
            <w:hideMark/>
          </w:tcPr>
          <w:p w14:paraId="7FE0162A"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10</w:t>
            </w:r>
          </w:p>
        </w:tc>
        <w:tc>
          <w:tcPr>
            <w:tcW w:w="1418" w:type="dxa"/>
            <w:shd w:val="clear" w:color="auto" w:fill="FFFFFF" w:themeFill="background1"/>
            <w:vAlign w:val="center"/>
            <w:hideMark/>
          </w:tcPr>
          <w:p w14:paraId="52BF52C0"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εκχύλισης στερεάς φάσης (SPE) </w:t>
            </w:r>
            <w:proofErr w:type="spellStart"/>
            <w:r w:rsidRPr="00B76845">
              <w:rPr>
                <w:rFonts w:eastAsia="Times New Roman" w:cs="Calibri"/>
                <w:color w:val="000000"/>
                <w:sz w:val="18"/>
                <w:szCs w:val="18"/>
                <w:lang w:eastAsia="el-GR"/>
              </w:rPr>
              <w:t>Sep-Pak</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Plus</w:t>
            </w:r>
            <w:proofErr w:type="spellEnd"/>
          </w:p>
        </w:tc>
        <w:tc>
          <w:tcPr>
            <w:tcW w:w="850" w:type="dxa"/>
            <w:shd w:val="clear" w:color="auto" w:fill="FFFFFF" w:themeFill="background1"/>
            <w:vAlign w:val="center"/>
            <w:hideMark/>
          </w:tcPr>
          <w:p w14:paraId="10D67595"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6 </w:t>
            </w:r>
            <w:proofErr w:type="spellStart"/>
            <w:r w:rsidRPr="00B76845">
              <w:rPr>
                <w:rFonts w:eastAsia="Times New Roman" w:cs="Calibri"/>
                <w:color w:val="000000"/>
                <w:sz w:val="18"/>
                <w:szCs w:val="18"/>
                <w:lang w:eastAsia="el-GR"/>
              </w:rPr>
              <w:t>mL</w:t>
            </w:r>
            <w:proofErr w:type="spellEnd"/>
          </w:p>
        </w:tc>
        <w:tc>
          <w:tcPr>
            <w:tcW w:w="851" w:type="dxa"/>
            <w:shd w:val="clear" w:color="auto" w:fill="FFFFFF" w:themeFill="background1"/>
            <w:vAlign w:val="center"/>
            <w:hideMark/>
          </w:tcPr>
          <w:p w14:paraId="0E6982D7" w14:textId="77777777" w:rsidR="00B76845" w:rsidRPr="00B76845" w:rsidRDefault="00B76845" w:rsidP="00B76845">
            <w:pPr>
              <w:spacing w:after="0" w:line="240" w:lineRule="auto"/>
              <w:rPr>
                <w:rFonts w:eastAsia="Times New Roman" w:cs="Calibri"/>
                <w:color w:val="000000"/>
                <w:sz w:val="18"/>
                <w:szCs w:val="18"/>
                <w:lang w:eastAsia="el-GR"/>
              </w:rPr>
            </w:pPr>
            <w:proofErr w:type="spellStart"/>
            <w:r w:rsidRPr="00B76845">
              <w:rPr>
                <w:rFonts w:eastAsia="Times New Roman" w:cs="Calibri"/>
                <w:color w:val="000000"/>
                <w:sz w:val="18"/>
                <w:szCs w:val="18"/>
                <w:lang w:eastAsia="el-GR"/>
              </w:rPr>
              <w:t>Alumina</w:t>
            </w:r>
            <w:proofErr w:type="spellEnd"/>
            <w:r w:rsidRPr="00B76845">
              <w:rPr>
                <w:rFonts w:eastAsia="Times New Roman" w:cs="Calibri"/>
                <w:color w:val="000000"/>
                <w:sz w:val="18"/>
                <w:szCs w:val="18"/>
                <w:lang w:eastAsia="el-GR"/>
              </w:rPr>
              <w:t xml:space="preserve"> B</w:t>
            </w:r>
          </w:p>
        </w:tc>
        <w:tc>
          <w:tcPr>
            <w:tcW w:w="2268" w:type="dxa"/>
            <w:shd w:val="clear" w:color="auto" w:fill="FFFFFF" w:themeFill="background1"/>
            <w:vAlign w:val="center"/>
            <w:hideMark/>
          </w:tcPr>
          <w:p w14:paraId="00CD1DF1"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 xml:space="preserve">Στήλες καθαρισμού εκχύλισης στερεάς φάσης (SPE) </w:t>
            </w:r>
            <w:proofErr w:type="spellStart"/>
            <w:r w:rsidRPr="00B76845">
              <w:rPr>
                <w:rFonts w:eastAsia="Times New Roman" w:cs="Calibri"/>
                <w:color w:val="000000"/>
                <w:sz w:val="18"/>
                <w:szCs w:val="18"/>
                <w:lang w:eastAsia="el-GR"/>
              </w:rPr>
              <w:t>Sep-Pak</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Plus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Waters</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Alumina</w:t>
            </w:r>
            <w:proofErr w:type="spellEnd"/>
            <w:r w:rsidRPr="00B76845">
              <w:rPr>
                <w:rFonts w:eastAsia="Times New Roman" w:cs="Calibri"/>
                <w:color w:val="000000"/>
                <w:sz w:val="18"/>
                <w:szCs w:val="18"/>
                <w:lang w:eastAsia="el-GR"/>
              </w:rPr>
              <w:t xml:space="preserve"> B  </w:t>
            </w:r>
            <w:proofErr w:type="spellStart"/>
            <w:r w:rsidRPr="00B76845">
              <w:rPr>
                <w:rFonts w:eastAsia="Times New Roman" w:cs="Calibri"/>
                <w:color w:val="000000"/>
                <w:sz w:val="18"/>
                <w:szCs w:val="18"/>
                <w:lang w:eastAsia="el-GR"/>
              </w:rPr>
              <w:t>cartridges</w:t>
            </w:r>
            <w:proofErr w:type="spellEnd"/>
            <w:r w:rsidRPr="00B76845">
              <w:rPr>
                <w:rFonts w:eastAsia="Times New Roman" w:cs="Calibri"/>
                <w:color w:val="000000"/>
                <w:sz w:val="18"/>
                <w:szCs w:val="18"/>
                <w:lang w:eastAsia="el-GR"/>
              </w:rPr>
              <w:t xml:space="preserve">, 1710 </w:t>
            </w:r>
            <w:proofErr w:type="spellStart"/>
            <w:r w:rsidRPr="00B76845">
              <w:rPr>
                <w:rFonts w:eastAsia="Times New Roman" w:cs="Calibri"/>
                <w:color w:val="000000"/>
                <w:sz w:val="18"/>
                <w:szCs w:val="18"/>
                <w:lang w:eastAsia="el-GR"/>
              </w:rPr>
              <w:t>mg</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Sorbent</w:t>
            </w:r>
            <w:proofErr w:type="spellEnd"/>
            <w:r w:rsidRPr="00B76845">
              <w:rPr>
                <w:rFonts w:eastAsia="Times New Roman" w:cs="Calibri"/>
                <w:color w:val="000000"/>
                <w:sz w:val="18"/>
                <w:szCs w:val="18"/>
                <w:lang w:eastAsia="el-GR"/>
              </w:rPr>
              <w:t xml:space="preserve"> per </w:t>
            </w:r>
            <w:proofErr w:type="spellStart"/>
            <w:r w:rsidRPr="00B76845">
              <w:rPr>
                <w:rFonts w:eastAsia="Times New Roman" w:cs="Calibri"/>
                <w:color w:val="000000"/>
                <w:sz w:val="18"/>
                <w:szCs w:val="18"/>
                <w:lang w:eastAsia="el-GR"/>
              </w:rPr>
              <w:t>cartridge</w:t>
            </w:r>
            <w:proofErr w:type="spellEnd"/>
            <w:r w:rsidRPr="00B76845">
              <w:rPr>
                <w:rFonts w:eastAsia="Times New Roman" w:cs="Calibri"/>
                <w:color w:val="000000"/>
                <w:sz w:val="18"/>
                <w:szCs w:val="18"/>
                <w:lang w:eastAsia="el-GR"/>
              </w:rPr>
              <w:t xml:space="preserve"> 50-300 </w:t>
            </w:r>
            <w:proofErr w:type="spellStart"/>
            <w:r w:rsidRPr="00B76845">
              <w:rPr>
                <w:rFonts w:eastAsia="Times New Roman" w:cs="Calibri"/>
                <w:color w:val="000000"/>
                <w:sz w:val="18"/>
                <w:szCs w:val="18"/>
                <w:lang w:eastAsia="el-GR"/>
              </w:rPr>
              <w:t>μm</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particle</w:t>
            </w:r>
            <w:proofErr w:type="spellEnd"/>
            <w:r w:rsidRPr="00B76845">
              <w:rPr>
                <w:rFonts w:eastAsia="Times New Roman" w:cs="Calibri"/>
                <w:color w:val="000000"/>
                <w:sz w:val="18"/>
                <w:szCs w:val="18"/>
                <w:lang w:eastAsia="el-GR"/>
              </w:rPr>
              <w:t xml:space="preserve"> </w:t>
            </w:r>
            <w:proofErr w:type="spellStart"/>
            <w:r w:rsidRPr="00B76845">
              <w:rPr>
                <w:rFonts w:eastAsia="Times New Roman" w:cs="Calibri"/>
                <w:color w:val="000000"/>
                <w:sz w:val="18"/>
                <w:szCs w:val="18"/>
                <w:lang w:eastAsia="el-GR"/>
              </w:rPr>
              <w:t>size</w:t>
            </w:r>
            <w:proofErr w:type="spellEnd"/>
            <w:r w:rsidRPr="00B76845">
              <w:rPr>
                <w:rFonts w:eastAsia="Times New Roman" w:cs="Calibri"/>
                <w:color w:val="000000"/>
                <w:sz w:val="18"/>
                <w:szCs w:val="18"/>
                <w:lang w:eastAsia="el-GR"/>
              </w:rPr>
              <w:t xml:space="preserve">, (Κωδικός WAT020505) . </w:t>
            </w:r>
          </w:p>
        </w:tc>
        <w:tc>
          <w:tcPr>
            <w:tcW w:w="992" w:type="dxa"/>
            <w:shd w:val="clear" w:color="auto" w:fill="FFFFFF" w:themeFill="background1"/>
            <w:vAlign w:val="center"/>
            <w:hideMark/>
          </w:tcPr>
          <w:p w14:paraId="580263FE"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πακέτο των 50 τεμαχίων</w:t>
            </w:r>
          </w:p>
        </w:tc>
        <w:tc>
          <w:tcPr>
            <w:tcW w:w="709" w:type="dxa"/>
            <w:shd w:val="clear" w:color="auto" w:fill="FFFFFF" w:themeFill="background1"/>
            <w:vAlign w:val="center"/>
            <w:hideMark/>
          </w:tcPr>
          <w:p w14:paraId="6EC2DF03"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3</w:t>
            </w:r>
          </w:p>
        </w:tc>
        <w:tc>
          <w:tcPr>
            <w:tcW w:w="1701" w:type="dxa"/>
            <w:shd w:val="clear" w:color="auto" w:fill="FFFFFF" w:themeFill="background1"/>
            <w:vAlign w:val="center"/>
            <w:hideMark/>
          </w:tcPr>
          <w:p w14:paraId="44F2764B" w14:textId="77777777" w:rsidR="00B76845" w:rsidRPr="00B76845" w:rsidRDefault="00B76845" w:rsidP="00B76845">
            <w:pPr>
              <w:spacing w:after="0" w:line="240" w:lineRule="auto"/>
              <w:rPr>
                <w:rFonts w:eastAsia="Times New Roman" w:cs="Calibri"/>
                <w:color w:val="000000"/>
                <w:sz w:val="18"/>
                <w:szCs w:val="18"/>
                <w:lang w:eastAsia="el-GR"/>
              </w:rPr>
            </w:pPr>
            <w:r w:rsidRPr="00B76845">
              <w:rPr>
                <w:rFonts w:eastAsia="Times New Roman" w:cs="Calibri"/>
                <w:color w:val="000000"/>
                <w:sz w:val="18"/>
                <w:szCs w:val="18"/>
                <w:lang w:eastAsia="el-GR"/>
              </w:rPr>
              <w:t>ΧΥ ΠΕΙΡΑΙΑ (3)</w:t>
            </w:r>
          </w:p>
        </w:tc>
        <w:tc>
          <w:tcPr>
            <w:tcW w:w="1418" w:type="dxa"/>
            <w:shd w:val="clear" w:color="auto" w:fill="FFFFFF" w:themeFill="background1"/>
            <w:vAlign w:val="center"/>
          </w:tcPr>
          <w:p w14:paraId="24B0ECFF" w14:textId="77777777" w:rsidR="00B76845" w:rsidRPr="00B76845" w:rsidRDefault="00B76845" w:rsidP="00B76845">
            <w:pPr>
              <w:spacing w:after="0" w:line="240" w:lineRule="auto"/>
              <w:jc w:val="right"/>
              <w:rPr>
                <w:rFonts w:eastAsia="Times New Roman" w:cs="Calibri"/>
                <w:sz w:val="18"/>
                <w:szCs w:val="18"/>
                <w:lang w:eastAsia="el-GR"/>
              </w:rPr>
            </w:pPr>
          </w:p>
        </w:tc>
        <w:tc>
          <w:tcPr>
            <w:tcW w:w="1276" w:type="dxa"/>
            <w:shd w:val="clear" w:color="auto" w:fill="FFFFFF" w:themeFill="background1"/>
            <w:vAlign w:val="center"/>
          </w:tcPr>
          <w:p w14:paraId="3280ACA2"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vAlign w:val="center"/>
          </w:tcPr>
          <w:p w14:paraId="0D6B8CF6" w14:textId="77777777" w:rsidR="00B76845" w:rsidRPr="00B76845" w:rsidRDefault="00B76845" w:rsidP="00B76845">
            <w:pPr>
              <w:spacing w:after="0" w:line="240" w:lineRule="auto"/>
              <w:jc w:val="right"/>
              <w:rPr>
                <w:rFonts w:eastAsia="Times New Roman" w:cs="Calibri"/>
                <w:color w:val="000000"/>
                <w:sz w:val="18"/>
                <w:szCs w:val="18"/>
                <w:lang w:eastAsia="el-GR"/>
              </w:rPr>
            </w:pPr>
          </w:p>
        </w:tc>
        <w:tc>
          <w:tcPr>
            <w:tcW w:w="1559" w:type="dxa"/>
            <w:shd w:val="clear" w:color="auto" w:fill="FFFFFF" w:themeFill="background1"/>
          </w:tcPr>
          <w:p w14:paraId="720B5F21" w14:textId="77777777" w:rsidR="00B76845" w:rsidRPr="00B76845" w:rsidRDefault="00B76845" w:rsidP="00B76845">
            <w:pPr>
              <w:spacing w:after="0" w:line="240" w:lineRule="auto"/>
              <w:jc w:val="right"/>
              <w:rPr>
                <w:rFonts w:eastAsia="Times New Roman" w:cs="Calibri"/>
                <w:color w:val="000000"/>
                <w:sz w:val="18"/>
                <w:szCs w:val="18"/>
                <w:lang w:eastAsia="el-GR"/>
              </w:rPr>
            </w:pPr>
          </w:p>
        </w:tc>
      </w:tr>
    </w:tbl>
    <w:p w14:paraId="68FAC88D" w14:textId="77777777" w:rsidR="0042717E" w:rsidRDefault="0042717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7ECA695"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4CBF8868"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AE0D55F"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4E668450" w14:textId="77777777" w:rsidR="003A7311" w:rsidRDefault="003A7311"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sectPr w:rsidR="003A7311" w:rsidSect="006424B3">
          <w:footerReference w:type="default" r:id="rId20"/>
          <w:pgSz w:w="16838" w:h="11906" w:orient="landscape"/>
          <w:pgMar w:top="851" w:right="992" w:bottom="1134" w:left="567" w:header="567" w:footer="567" w:gutter="0"/>
          <w:cols w:space="708"/>
          <w:docGrid w:linePitch="360"/>
        </w:sectPr>
      </w:pPr>
      <w:r>
        <w:rPr>
          <w:rFonts w:asciiTheme="minorHAnsi" w:eastAsia="Times New Roman" w:hAnsiTheme="minorHAnsi" w:cstheme="minorHAnsi"/>
          <w:color w:val="000000"/>
          <w:sz w:val="20"/>
          <w:szCs w:val="20"/>
          <w:lang w:eastAsia="el-GR"/>
        </w:rPr>
        <w:t>Υπογραφή του νόμιμου εκπροσώπου</w:t>
      </w:r>
    </w:p>
    <w:p w14:paraId="4DEED2FE" w14:textId="77777777" w:rsidR="003A7311" w:rsidRPr="00A604B5" w:rsidRDefault="003A7311" w:rsidP="003A7311">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5E21439F" w14:textId="77777777" w:rsidR="003A7311" w:rsidRDefault="003A7311" w:rsidP="003A7311">
      <w:pPr>
        <w:spacing w:after="0" w:line="276" w:lineRule="auto"/>
        <w:jc w:val="center"/>
        <w:rPr>
          <w:sz w:val="20"/>
          <w:szCs w:val="20"/>
        </w:rPr>
      </w:pPr>
    </w:p>
    <w:p w14:paraId="3D2C1370" w14:textId="77777777" w:rsidR="003A7311" w:rsidRPr="00A604B5" w:rsidRDefault="003A7311" w:rsidP="003A7311">
      <w:pPr>
        <w:spacing w:after="0" w:line="276" w:lineRule="auto"/>
        <w:jc w:val="center"/>
        <w:rPr>
          <w:sz w:val="20"/>
          <w:szCs w:val="20"/>
        </w:rPr>
      </w:pPr>
      <w:r w:rsidRPr="00A604B5">
        <w:rPr>
          <w:sz w:val="20"/>
          <w:szCs w:val="20"/>
        </w:rPr>
        <w:t>ΥΠΕΥΘΥΝΗ ΔΗΛΩΣΗ</w:t>
      </w:r>
    </w:p>
    <w:p w14:paraId="5EF28002" w14:textId="77777777" w:rsidR="003A7311" w:rsidRDefault="003A7311" w:rsidP="003A7311">
      <w:pPr>
        <w:spacing w:after="0" w:line="276" w:lineRule="auto"/>
        <w:jc w:val="center"/>
        <w:rPr>
          <w:rFonts w:cs="Tahoma"/>
          <w:sz w:val="20"/>
        </w:rPr>
      </w:pPr>
      <w:r w:rsidRPr="003371CC">
        <w:rPr>
          <w:b/>
          <w:sz w:val="20"/>
          <w:vertAlign w:val="superscript"/>
        </w:rPr>
        <w:t>(άρθρο 8 Ν.1599/1986)</w:t>
      </w:r>
    </w:p>
    <w:p w14:paraId="1825C224" w14:textId="77777777" w:rsidR="003A7311" w:rsidRPr="00F05AD1" w:rsidRDefault="003A7311" w:rsidP="003A7311">
      <w:pPr>
        <w:spacing w:after="0" w:line="276" w:lineRule="auto"/>
        <w:jc w:val="center"/>
        <w:rPr>
          <w:rFonts w:asciiTheme="minorHAnsi" w:hAnsiTheme="minorHAnsi" w:cstheme="minorHAnsi"/>
          <w:b/>
          <w:sz w:val="12"/>
          <w:szCs w:val="12"/>
          <w:vertAlign w:val="superscript"/>
        </w:rPr>
      </w:pPr>
    </w:p>
    <w:p w14:paraId="7B95AAC1" w14:textId="77777777" w:rsidR="003A7311" w:rsidRDefault="003A7311" w:rsidP="003A7311">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3A7311" w:rsidRPr="00A604B5" w14:paraId="36EE19BD" w14:textId="77777777" w:rsidTr="00B82406">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7C4997D" w14:textId="77777777" w:rsidR="003A7311" w:rsidRPr="00A604B5" w:rsidRDefault="003A7311" w:rsidP="00B82406">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0C410F21" w14:textId="77777777" w:rsidR="003A7311" w:rsidRPr="00A604B5" w:rsidRDefault="003A7311" w:rsidP="00B82406">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3A7311" w:rsidRPr="00A604B5" w14:paraId="386C7095" w14:textId="77777777" w:rsidTr="00B82406">
        <w:trPr>
          <w:cantSplit/>
          <w:trHeight w:val="374"/>
        </w:trPr>
        <w:tc>
          <w:tcPr>
            <w:tcW w:w="1627" w:type="dxa"/>
            <w:tcBorders>
              <w:top w:val="single" w:sz="4" w:space="0" w:color="auto"/>
            </w:tcBorders>
            <w:vAlign w:val="center"/>
          </w:tcPr>
          <w:p w14:paraId="675E3CB4" w14:textId="77777777" w:rsidR="003A7311" w:rsidRPr="00A604B5" w:rsidRDefault="003A7311" w:rsidP="00B82406">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254BA573" w14:textId="77777777" w:rsidR="003A7311" w:rsidRPr="00A604B5" w:rsidRDefault="003A7311" w:rsidP="00B82406">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6217015F" w14:textId="77777777" w:rsidR="003A7311" w:rsidRPr="00A604B5" w:rsidRDefault="003A7311" w:rsidP="00B82406">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279C7620" w14:textId="77777777" w:rsidR="003A7311" w:rsidRPr="00A604B5" w:rsidRDefault="003A7311" w:rsidP="00B82406">
            <w:pPr>
              <w:spacing w:after="0" w:line="276" w:lineRule="auto"/>
              <w:ind w:right="-6878"/>
              <w:rPr>
                <w:rFonts w:asciiTheme="minorHAnsi" w:hAnsiTheme="minorHAnsi" w:cstheme="minorHAnsi"/>
                <w:sz w:val="16"/>
                <w:szCs w:val="16"/>
              </w:rPr>
            </w:pPr>
          </w:p>
        </w:tc>
      </w:tr>
      <w:tr w:rsidR="003A7311" w:rsidRPr="00A604B5" w14:paraId="66F6D1D3" w14:textId="77777777" w:rsidTr="00B82406">
        <w:trPr>
          <w:cantSplit/>
          <w:trHeight w:val="281"/>
        </w:trPr>
        <w:tc>
          <w:tcPr>
            <w:tcW w:w="2656" w:type="dxa"/>
            <w:gridSpan w:val="4"/>
            <w:vAlign w:val="center"/>
          </w:tcPr>
          <w:p w14:paraId="3327DE7E"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B8F63DD" w14:textId="77777777" w:rsidR="003A7311" w:rsidRPr="00A604B5" w:rsidRDefault="003A7311" w:rsidP="00B82406">
            <w:pPr>
              <w:spacing w:after="0" w:line="276" w:lineRule="auto"/>
              <w:ind w:right="-6878"/>
              <w:rPr>
                <w:rFonts w:asciiTheme="minorHAnsi" w:hAnsiTheme="minorHAnsi" w:cstheme="minorHAnsi"/>
                <w:sz w:val="16"/>
                <w:szCs w:val="16"/>
              </w:rPr>
            </w:pPr>
          </w:p>
        </w:tc>
      </w:tr>
      <w:tr w:rsidR="003A7311" w:rsidRPr="00A604B5" w14:paraId="51A267F1" w14:textId="77777777" w:rsidTr="00B82406">
        <w:trPr>
          <w:cantSplit/>
          <w:trHeight w:val="271"/>
        </w:trPr>
        <w:tc>
          <w:tcPr>
            <w:tcW w:w="2656" w:type="dxa"/>
            <w:gridSpan w:val="4"/>
            <w:vAlign w:val="center"/>
          </w:tcPr>
          <w:p w14:paraId="25DC82DD"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179531C1" w14:textId="77777777" w:rsidR="003A7311" w:rsidRPr="00A604B5" w:rsidRDefault="003A7311" w:rsidP="00B82406">
            <w:pPr>
              <w:spacing w:after="0" w:line="276" w:lineRule="auto"/>
              <w:ind w:right="-6878"/>
              <w:rPr>
                <w:rFonts w:asciiTheme="minorHAnsi" w:hAnsiTheme="minorHAnsi" w:cstheme="minorHAnsi"/>
                <w:sz w:val="16"/>
                <w:szCs w:val="16"/>
              </w:rPr>
            </w:pPr>
          </w:p>
        </w:tc>
      </w:tr>
      <w:tr w:rsidR="003A7311" w:rsidRPr="00A604B5" w14:paraId="1B28E5FB" w14:textId="77777777" w:rsidTr="00B82406">
        <w:trPr>
          <w:cantSplit/>
          <w:trHeight w:val="288"/>
        </w:trPr>
        <w:tc>
          <w:tcPr>
            <w:tcW w:w="2656" w:type="dxa"/>
            <w:gridSpan w:val="4"/>
            <w:vAlign w:val="center"/>
          </w:tcPr>
          <w:p w14:paraId="5E7A768B" w14:textId="77777777" w:rsidR="003A7311" w:rsidRPr="00A604B5" w:rsidRDefault="003A7311" w:rsidP="00B82406">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1B22A537" w14:textId="77777777" w:rsidR="003A7311" w:rsidRPr="00A604B5" w:rsidRDefault="003A7311" w:rsidP="00B82406">
            <w:pPr>
              <w:spacing w:after="0" w:line="276" w:lineRule="auto"/>
              <w:ind w:right="-6878"/>
              <w:rPr>
                <w:rFonts w:asciiTheme="minorHAnsi" w:hAnsiTheme="minorHAnsi" w:cstheme="minorHAnsi"/>
                <w:sz w:val="16"/>
                <w:szCs w:val="16"/>
              </w:rPr>
            </w:pPr>
          </w:p>
        </w:tc>
      </w:tr>
      <w:tr w:rsidR="003A7311" w:rsidRPr="00A604B5" w14:paraId="0C56C96B" w14:textId="77777777" w:rsidTr="00B82406">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B0B8E1A"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55572C99" w14:textId="77777777" w:rsidR="003A7311" w:rsidRPr="00A604B5" w:rsidRDefault="003A7311" w:rsidP="00B82406">
            <w:pPr>
              <w:spacing w:after="0" w:line="276" w:lineRule="auto"/>
              <w:ind w:right="-6878"/>
              <w:rPr>
                <w:rFonts w:asciiTheme="minorHAnsi" w:hAnsiTheme="minorHAnsi" w:cstheme="minorHAnsi"/>
                <w:sz w:val="16"/>
                <w:szCs w:val="16"/>
              </w:rPr>
            </w:pPr>
          </w:p>
        </w:tc>
      </w:tr>
      <w:tr w:rsidR="003A7311" w:rsidRPr="00A604B5" w14:paraId="4ED86244" w14:textId="77777777" w:rsidTr="00B82406">
        <w:trPr>
          <w:cantSplit/>
          <w:trHeight w:val="268"/>
        </w:trPr>
        <w:tc>
          <w:tcPr>
            <w:tcW w:w="2656" w:type="dxa"/>
            <w:gridSpan w:val="4"/>
            <w:vAlign w:val="center"/>
          </w:tcPr>
          <w:p w14:paraId="7879CD8F"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3CFCFEC" w14:textId="77777777" w:rsidR="003A7311" w:rsidRPr="00A604B5" w:rsidRDefault="003A7311" w:rsidP="00B82406">
            <w:pPr>
              <w:spacing w:after="0" w:line="276" w:lineRule="auto"/>
              <w:rPr>
                <w:rFonts w:asciiTheme="minorHAnsi" w:hAnsiTheme="minorHAnsi" w:cstheme="minorHAnsi"/>
                <w:sz w:val="16"/>
                <w:szCs w:val="16"/>
              </w:rPr>
            </w:pPr>
          </w:p>
        </w:tc>
        <w:tc>
          <w:tcPr>
            <w:tcW w:w="989" w:type="dxa"/>
            <w:vAlign w:val="center"/>
          </w:tcPr>
          <w:p w14:paraId="06687D02" w14:textId="77777777" w:rsidR="003A7311" w:rsidRPr="00A604B5" w:rsidRDefault="003A7311" w:rsidP="00B82406">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71907B55" w14:textId="77777777" w:rsidR="003A7311" w:rsidRPr="00A604B5" w:rsidRDefault="003A7311" w:rsidP="00B82406">
            <w:pPr>
              <w:spacing w:after="0" w:line="276" w:lineRule="auto"/>
              <w:rPr>
                <w:rFonts w:asciiTheme="minorHAnsi" w:hAnsiTheme="minorHAnsi" w:cstheme="minorHAnsi"/>
                <w:sz w:val="16"/>
                <w:szCs w:val="16"/>
              </w:rPr>
            </w:pPr>
          </w:p>
        </w:tc>
      </w:tr>
      <w:tr w:rsidR="003A7311" w:rsidRPr="00A604B5" w14:paraId="3624F0A7" w14:textId="77777777" w:rsidTr="00B82406">
        <w:trPr>
          <w:cantSplit/>
          <w:trHeight w:val="273"/>
        </w:trPr>
        <w:tc>
          <w:tcPr>
            <w:tcW w:w="1941" w:type="dxa"/>
            <w:gridSpan w:val="2"/>
            <w:vAlign w:val="center"/>
          </w:tcPr>
          <w:p w14:paraId="5E3EA43E"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242FBAB0" w14:textId="77777777" w:rsidR="003A7311" w:rsidRPr="00A604B5" w:rsidRDefault="003A7311" w:rsidP="00B82406">
            <w:pPr>
              <w:spacing w:after="0" w:line="276" w:lineRule="auto"/>
              <w:rPr>
                <w:rFonts w:asciiTheme="minorHAnsi" w:hAnsiTheme="minorHAnsi" w:cstheme="minorHAnsi"/>
                <w:sz w:val="16"/>
                <w:szCs w:val="16"/>
              </w:rPr>
            </w:pPr>
          </w:p>
        </w:tc>
        <w:tc>
          <w:tcPr>
            <w:tcW w:w="726" w:type="dxa"/>
            <w:vAlign w:val="center"/>
          </w:tcPr>
          <w:p w14:paraId="5619B572"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3352C981" w14:textId="77777777" w:rsidR="003A7311" w:rsidRPr="00A604B5" w:rsidRDefault="003A7311" w:rsidP="00B82406">
            <w:pPr>
              <w:spacing w:after="0" w:line="276" w:lineRule="auto"/>
              <w:rPr>
                <w:rFonts w:asciiTheme="minorHAnsi" w:hAnsiTheme="minorHAnsi" w:cstheme="minorHAnsi"/>
                <w:sz w:val="16"/>
                <w:szCs w:val="16"/>
              </w:rPr>
            </w:pPr>
          </w:p>
        </w:tc>
        <w:tc>
          <w:tcPr>
            <w:tcW w:w="719" w:type="dxa"/>
          </w:tcPr>
          <w:p w14:paraId="0A0933B5" w14:textId="77777777" w:rsidR="003A7311" w:rsidRPr="00A604B5" w:rsidRDefault="003A7311" w:rsidP="00B82406">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1E115211" w14:textId="77777777" w:rsidR="003A7311" w:rsidRPr="00A604B5" w:rsidRDefault="003A7311" w:rsidP="00B82406">
            <w:pPr>
              <w:spacing w:after="0" w:line="276" w:lineRule="auto"/>
              <w:rPr>
                <w:rFonts w:asciiTheme="minorHAnsi" w:hAnsiTheme="minorHAnsi" w:cstheme="minorHAnsi"/>
                <w:sz w:val="16"/>
                <w:szCs w:val="16"/>
              </w:rPr>
            </w:pPr>
          </w:p>
        </w:tc>
        <w:tc>
          <w:tcPr>
            <w:tcW w:w="514" w:type="dxa"/>
          </w:tcPr>
          <w:p w14:paraId="19860934" w14:textId="77777777" w:rsidR="003A7311" w:rsidRPr="00A604B5" w:rsidRDefault="003A7311" w:rsidP="00B82406">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461BDE1E" w14:textId="77777777" w:rsidR="003A7311" w:rsidRPr="00A604B5" w:rsidRDefault="003A7311" w:rsidP="00B82406">
            <w:pPr>
              <w:spacing w:after="0" w:line="276" w:lineRule="auto"/>
              <w:rPr>
                <w:rFonts w:asciiTheme="minorHAnsi" w:hAnsiTheme="minorHAnsi" w:cstheme="minorHAnsi"/>
                <w:sz w:val="16"/>
                <w:szCs w:val="16"/>
              </w:rPr>
            </w:pPr>
          </w:p>
        </w:tc>
      </w:tr>
      <w:tr w:rsidR="003A7311" w:rsidRPr="00A604B5" w14:paraId="1F0B7392" w14:textId="77777777" w:rsidTr="00B82406">
        <w:trPr>
          <w:cantSplit/>
          <w:trHeight w:val="418"/>
        </w:trPr>
        <w:tc>
          <w:tcPr>
            <w:tcW w:w="2568" w:type="dxa"/>
            <w:gridSpan w:val="3"/>
            <w:vAlign w:val="center"/>
          </w:tcPr>
          <w:p w14:paraId="423102A5" w14:textId="77777777" w:rsidR="003A7311" w:rsidRPr="00A604B5" w:rsidRDefault="003A7311" w:rsidP="00B82406">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6D3F54D2" w14:textId="77777777" w:rsidR="003A7311" w:rsidRPr="00A604B5" w:rsidRDefault="003A7311" w:rsidP="00B82406">
            <w:pPr>
              <w:spacing w:after="0" w:line="276" w:lineRule="auto"/>
              <w:rPr>
                <w:rFonts w:asciiTheme="minorHAnsi" w:hAnsiTheme="minorHAnsi" w:cstheme="minorHAnsi"/>
                <w:sz w:val="16"/>
                <w:szCs w:val="16"/>
              </w:rPr>
            </w:pPr>
          </w:p>
        </w:tc>
        <w:tc>
          <w:tcPr>
            <w:tcW w:w="1985" w:type="dxa"/>
            <w:gridSpan w:val="2"/>
            <w:vAlign w:val="center"/>
          </w:tcPr>
          <w:p w14:paraId="31A5F72C" w14:textId="77777777" w:rsidR="003A7311" w:rsidRPr="00A604B5" w:rsidRDefault="003A7311" w:rsidP="00B82406">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70828A1" w14:textId="77777777" w:rsidR="003A7311" w:rsidRPr="003B6F6B" w:rsidRDefault="003A7311" w:rsidP="00B82406">
            <w:pPr>
              <w:spacing w:after="0" w:line="276" w:lineRule="auto"/>
              <w:rPr>
                <w:rFonts w:asciiTheme="minorHAnsi" w:hAnsiTheme="minorHAnsi" w:cstheme="minorHAnsi"/>
                <w:sz w:val="16"/>
                <w:szCs w:val="16"/>
              </w:rPr>
            </w:pPr>
          </w:p>
        </w:tc>
      </w:tr>
      <w:tr w:rsidR="003A7311" w:rsidRPr="00A604B5" w14:paraId="40BAAF4C" w14:textId="77777777" w:rsidTr="00B82406">
        <w:trPr>
          <w:trHeight w:val="533"/>
        </w:trPr>
        <w:tc>
          <w:tcPr>
            <w:tcW w:w="10343" w:type="dxa"/>
            <w:gridSpan w:val="12"/>
            <w:tcBorders>
              <w:top w:val="nil"/>
              <w:left w:val="nil"/>
              <w:bottom w:val="nil"/>
              <w:right w:val="nil"/>
            </w:tcBorders>
          </w:tcPr>
          <w:p w14:paraId="155D5BAB" w14:textId="77777777" w:rsidR="003A7311" w:rsidRPr="00F05AD1" w:rsidRDefault="003A7311" w:rsidP="00B82406">
            <w:pPr>
              <w:spacing w:after="0" w:line="276" w:lineRule="auto"/>
              <w:ind w:right="124"/>
              <w:rPr>
                <w:rFonts w:asciiTheme="minorHAnsi" w:hAnsiTheme="minorHAnsi" w:cstheme="minorHAnsi"/>
                <w:sz w:val="12"/>
                <w:szCs w:val="12"/>
              </w:rPr>
            </w:pPr>
          </w:p>
          <w:p w14:paraId="3992685E" w14:textId="77777777" w:rsidR="003A7311" w:rsidRPr="00A604B5" w:rsidRDefault="003A7311" w:rsidP="00B82406">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A7311" w:rsidRPr="00A604B5" w14:paraId="768EFB52" w14:textId="77777777" w:rsidTr="00B82406">
        <w:trPr>
          <w:trHeight w:val="3109"/>
        </w:trPr>
        <w:tc>
          <w:tcPr>
            <w:tcW w:w="10343" w:type="dxa"/>
            <w:gridSpan w:val="12"/>
            <w:tcBorders>
              <w:top w:val="nil"/>
              <w:left w:val="nil"/>
              <w:bottom w:val="nil"/>
              <w:right w:val="nil"/>
            </w:tcBorders>
          </w:tcPr>
          <w:p w14:paraId="54E3C595"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411FD034"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7C832404"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4E09B872"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65F5C527"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20995DE9"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6B466F9"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1DF2231" w14:textId="77777777" w:rsidR="003A7311" w:rsidRPr="00A604B5" w:rsidRDefault="003A7311" w:rsidP="003A7311">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282F936F" w14:textId="77777777" w:rsidR="003A7311" w:rsidRPr="00A604B5" w:rsidRDefault="003A7311" w:rsidP="00B82406">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t xml:space="preserve"> </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14:paraId="4437D6CD"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2D384945"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635FAAE4"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682BC9F6" w14:textId="77777777" w:rsidR="003A7311" w:rsidRPr="00A604B5" w:rsidRDefault="003A7311" w:rsidP="00B82406">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72EFDA1A" w14:textId="77777777" w:rsidR="003A7311" w:rsidRPr="00F05AD1" w:rsidRDefault="003A7311" w:rsidP="00B82406">
            <w:pPr>
              <w:spacing w:after="0" w:line="276" w:lineRule="auto"/>
              <w:jc w:val="both"/>
              <w:rPr>
                <w:rFonts w:asciiTheme="minorHAnsi" w:hAnsiTheme="minorHAnsi" w:cstheme="minorHAnsi"/>
                <w:sz w:val="12"/>
                <w:szCs w:val="12"/>
              </w:rPr>
            </w:pPr>
          </w:p>
        </w:tc>
      </w:tr>
    </w:tbl>
    <w:p w14:paraId="664C7DEF" w14:textId="77777777" w:rsidR="003A7311" w:rsidRDefault="003A7311" w:rsidP="003A7311">
      <w:pPr>
        <w:spacing w:after="120" w:line="276" w:lineRule="auto"/>
        <w:ind w:left="5040" w:right="484"/>
        <w:contextualSpacing/>
        <w:rPr>
          <w:rFonts w:asciiTheme="minorHAnsi" w:hAnsiTheme="minorHAnsi" w:cstheme="minorHAnsi"/>
          <w:sz w:val="12"/>
          <w:szCs w:val="12"/>
        </w:rPr>
      </w:pPr>
    </w:p>
    <w:p w14:paraId="1F88317D" w14:textId="77777777" w:rsidR="003A7311" w:rsidRDefault="003A7311" w:rsidP="003A7311">
      <w:pPr>
        <w:spacing w:after="120" w:line="276" w:lineRule="auto"/>
        <w:ind w:left="5040" w:right="484"/>
        <w:contextualSpacing/>
        <w:rPr>
          <w:rFonts w:asciiTheme="minorHAnsi" w:hAnsiTheme="minorHAnsi" w:cstheme="minorHAnsi"/>
          <w:sz w:val="12"/>
          <w:szCs w:val="12"/>
        </w:rPr>
      </w:pPr>
    </w:p>
    <w:p w14:paraId="46DF3EF5" w14:textId="77777777" w:rsidR="003A7311" w:rsidRDefault="003A7311" w:rsidP="003A7311">
      <w:pPr>
        <w:spacing w:after="120" w:line="276" w:lineRule="auto"/>
        <w:ind w:left="5040" w:right="484"/>
        <w:contextualSpacing/>
        <w:rPr>
          <w:rFonts w:asciiTheme="minorHAnsi" w:hAnsiTheme="minorHAnsi" w:cstheme="minorHAnsi"/>
          <w:sz w:val="12"/>
          <w:szCs w:val="12"/>
        </w:rPr>
      </w:pPr>
    </w:p>
    <w:p w14:paraId="7D7F1FD5" w14:textId="77777777" w:rsidR="003A7311" w:rsidRDefault="003A7311" w:rsidP="003A7311">
      <w:pPr>
        <w:spacing w:after="120" w:line="276" w:lineRule="auto"/>
        <w:ind w:left="5040" w:right="484"/>
        <w:contextualSpacing/>
        <w:rPr>
          <w:rFonts w:asciiTheme="minorHAnsi" w:hAnsiTheme="minorHAnsi" w:cstheme="minorHAnsi"/>
          <w:sz w:val="12"/>
          <w:szCs w:val="12"/>
        </w:rPr>
      </w:pPr>
    </w:p>
    <w:p w14:paraId="10F51EA0" w14:textId="77777777" w:rsidR="003A7311" w:rsidRPr="00F05AD1" w:rsidRDefault="003A7311" w:rsidP="003A7311">
      <w:pPr>
        <w:spacing w:after="120" w:line="276" w:lineRule="auto"/>
        <w:ind w:left="5040" w:right="484"/>
        <w:contextualSpacing/>
        <w:rPr>
          <w:rFonts w:asciiTheme="minorHAnsi" w:hAnsiTheme="minorHAnsi" w:cstheme="minorHAnsi"/>
          <w:sz w:val="12"/>
          <w:szCs w:val="12"/>
        </w:rPr>
      </w:pPr>
    </w:p>
    <w:p w14:paraId="26A49780" w14:textId="77777777" w:rsidR="003A7311" w:rsidRPr="006E4F0A" w:rsidRDefault="003A7311" w:rsidP="003A7311">
      <w:pPr>
        <w:tabs>
          <w:tab w:val="right" w:pos="9154"/>
        </w:tabs>
        <w:spacing w:after="120" w:line="276" w:lineRule="auto"/>
        <w:ind w:left="4320" w:right="484" w:firstLine="720"/>
        <w:contextualSpacing/>
        <w:rPr>
          <w:rFonts w:asciiTheme="minorHAnsi" w:hAnsiTheme="minorHAnsi" w:cstheme="minorHAnsi"/>
          <w:sz w:val="16"/>
          <w:szCs w:val="16"/>
        </w:rPr>
      </w:pPr>
      <w:r w:rsidRPr="006E4F0A">
        <w:rPr>
          <w:rFonts w:asciiTheme="minorHAnsi" w:hAnsiTheme="minorHAnsi" w:cstheme="minorHAnsi"/>
          <w:sz w:val="16"/>
          <w:szCs w:val="16"/>
        </w:rPr>
        <w:t xml:space="preserve">                           </w:t>
      </w:r>
      <w:r w:rsidRPr="00BD2035">
        <w:rPr>
          <w:rFonts w:asciiTheme="minorHAnsi" w:hAnsiTheme="minorHAnsi" w:cstheme="minorHAnsi"/>
          <w:sz w:val="16"/>
          <w:szCs w:val="16"/>
        </w:rPr>
        <w:t xml:space="preserve">             </w:t>
      </w:r>
      <w:r w:rsidRPr="006E4F0A">
        <w:rPr>
          <w:rFonts w:asciiTheme="minorHAnsi" w:hAnsiTheme="minorHAnsi" w:cstheme="minorHAnsi"/>
          <w:sz w:val="16"/>
          <w:szCs w:val="16"/>
        </w:rPr>
        <w:t xml:space="preserve">   </w:t>
      </w:r>
      <w:r w:rsidRPr="000D099D">
        <w:rPr>
          <w:rFonts w:asciiTheme="minorHAnsi" w:hAnsiTheme="minorHAnsi" w:cstheme="minorHAnsi"/>
          <w:sz w:val="16"/>
          <w:szCs w:val="16"/>
        </w:rPr>
        <w:t>Ημερομηνία:       __________________</w:t>
      </w:r>
      <w:r w:rsidRPr="006E4F0A">
        <w:rPr>
          <w:rFonts w:asciiTheme="minorHAnsi" w:hAnsiTheme="minorHAnsi" w:cstheme="minorHAnsi"/>
          <w:sz w:val="16"/>
          <w:szCs w:val="16"/>
        </w:rPr>
        <w:t xml:space="preserve">            </w:t>
      </w:r>
    </w:p>
    <w:p w14:paraId="1354C5E5" w14:textId="77777777" w:rsidR="003A7311" w:rsidRPr="003943B6" w:rsidRDefault="003A7311" w:rsidP="003A7311">
      <w:pPr>
        <w:tabs>
          <w:tab w:val="right" w:pos="9154"/>
        </w:tabs>
        <w:spacing w:after="120" w:line="276" w:lineRule="auto"/>
        <w:ind w:left="4320" w:right="484" w:firstLine="720"/>
        <w:contextualSpacing/>
        <w:rPr>
          <w:rFonts w:asciiTheme="minorHAnsi" w:hAnsiTheme="minorHAnsi" w:cstheme="minorHAnsi"/>
          <w:b/>
          <w:sz w:val="16"/>
          <w:szCs w:val="16"/>
        </w:rPr>
      </w:pPr>
      <w:r w:rsidRPr="00E2344F">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3638A51A" w14:textId="77777777" w:rsidR="003A7311" w:rsidRPr="003943B6" w:rsidRDefault="003A7311" w:rsidP="003A7311">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3622B827" w14:textId="77777777" w:rsidR="003A7311" w:rsidRPr="003943B6" w:rsidRDefault="003A7311" w:rsidP="003A7311">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6CFF849C" w14:textId="77777777" w:rsidR="003A7311" w:rsidRPr="003943B6" w:rsidRDefault="003A7311" w:rsidP="003A7311">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218F49B6" w14:textId="77777777" w:rsidR="003A7311" w:rsidRPr="003943B6" w:rsidRDefault="003A7311" w:rsidP="003A7311">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B9A78" w14:textId="77777777" w:rsidR="003A7311" w:rsidRDefault="003A7311" w:rsidP="003A7311">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3A7311" w:rsidSect="003A7311">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FEE2" w14:textId="77777777" w:rsidR="00AA1971" w:rsidRDefault="00AA1971" w:rsidP="00EF68D4">
      <w:pPr>
        <w:spacing w:after="0" w:line="240" w:lineRule="auto"/>
      </w:pPr>
      <w:r>
        <w:separator/>
      </w:r>
    </w:p>
  </w:endnote>
  <w:endnote w:type="continuationSeparator" w:id="0">
    <w:p w14:paraId="7CE604D2" w14:textId="77777777" w:rsidR="00AA1971" w:rsidRDefault="00AA197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CA5" w14:textId="77777777" w:rsidR="00B82406" w:rsidRPr="005A098D" w:rsidRDefault="00B82406"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771917DD" w14:textId="0472E4BD" w:rsidR="00B82406" w:rsidRPr="005A098D" w:rsidRDefault="00B8240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016804">
      <w:rPr>
        <w:rFonts w:ascii="Franklin Gothic Medium" w:eastAsia="Times New Roman" w:hAnsi="Franklin Gothic Medium"/>
        <w:noProof/>
        <w:sz w:val="20"/>
        <w:szCs w:val="20"/>
        <w:lang w:eastAsia="el-GR"/>
      </w:rPr>
      <w:t>4</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016804">
      <w:rPr>
        <w:rFonts w:ascii="Franklin Gothic Medium" w:eastAsia="Times New Roman" w:hAnsi="Franklin Gothic Medium"/>
        <w:noProof/>
        <w:sz w:val="20"/>
        <w:szCs w:val="20"/>
        <w:lang w:eastAsia="el-GR"/>
      </w:rPr>
      <w:t>11</w:t>
    </w:r>
    <w:r w:rsidRPr="005A098D">
      <w:rPr>
        <w:rFonts w:ascii="Franklin Gothic Medium" w:eastAsia="Times New Roman" w:hAnsi="Franklin Gothic Medium"/>
        <w:sz w:val="20"/>
        <w:szCs w:val="20"/>
        <w:lang w:eastAsia="el-GR"/>
      </w:rPr>
      <w:fldChar w:fldCharType="end"/>
    </w:r>
  </w:p>
  <w:p w14:paraId="18B5784B" w14:textId="77777777" w:rsidR="00B82406" w:rsidRPr="00E94B8B" w:rsidRDefault="00B8240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Pr="00E94B8B">
      <w:rPr>
        <w:rFonts w:ascii="Franklin Gothic Medium" w:eastAsia="Times New Roman" w:hAnsi="Franklin Gothic Medium" w:cs="Arial"/>
        <w:i/>
        <w:sz w:val="18"/>
        <w:szCs w:val="20"/>
        <w:lang w:eastAsia="el-GR"/>
      </w:rPr>
      <w:t>3/</w:t>
    </w:r>
  </w:p>
  <w:p w14:paraId="04D4843B" w14:textId="77777777" w:rsidR="00B82406" w:rsidRPr="00E94B8B" w:rsidRDefault="00B8240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14:paraId="67E17AA3" w14:textId="77777777" w:rsidR="00B82406" w:rsidRPr="005A098D" w:rsidRDefault="00B8240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 xml:space="preserve">                                          </w:t>
    </w:r>
    <w:r w:rsidRPr="00E94B8B">
      <w:rPr>
        <w:rFonts w:ascii="Franklin Gothic Medium" w:eastAsia="Times New Roman" w:hAnsi="Franklin Gothic Medium" w:cs="Arial"/>
        <w:i/>
        <w:sz w:val="18"/>
        <w:szCs w:val="20"/>
        <w:lang w:eastAsia="el-GR"/>
      </w:rPr>
      <w:tab/>
    </w:r>
    <w:proofErr w:type="spellStart"/>
    <w:r w:rsidRPr="00E94B8B">
      <w:rPr>
        <w:rFonts w:ascii="Franklin Gothic Medium" w:eastAsia="Times New Roman" w:hAnsi="Franklin Gothic Medium" w:cs="Arial"/>
        <w:i/>
        <w:sz w:val="18"/>
        <w:szCs w:val="20"/>
        <w:lang w:eastAsia="el-GR"/>
      </w:rPr>
      <w:t>Ημ</w:t>
    </w:r>
    <w:proofErr w:type="spellEnd"/>
    <w:r w:rsidRPr="00E94B8B">
      <w:rPr>
        <w:rFonts w:ascii="Franklin Gothic Medium" w:eastAsia="Times New Roman" w:hAnsi="Franklin Gothic Medium" w:cs="Arial"/>
        <w:i/>
        <w:sz w:val="18"/>
        <w:szCs w:val="20"/>
        <w:lang w:eastAsia="el-GR"/>
      </w:rPr>
      <w:t>/</w:t>
    </w:r>
    <w:proofErr w:type="spellStart"/>
    <w:r w:rsidRPr="00E94B8B">
      <w:rPr>
        <w:rFonts w:ascii="Franklin Gothic Medium" w:eastAsia="Times New Roman" w:hAnsi="Franklin Gothic Medium" w:cs="Arial"/>
        <w:i/>
        <w:sz w:val="18"/>
        <w:szCs w:val="20"/>
        <w:lang w:eastAsia="el-GR"/>
      </w:rPr>
      <w:t>νία</w:t>
    </w:r>
    <w:proofErr w:type="spellEnd"/>
    <w:r w:rsidRPr="00E94B8B">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w:t>
    </w:r>
    <w:r w:rsidRPr="00E94B8B">
      <w:rPr>
        <w:rFonts w:ascii="Franklin Gothic Medium" w:eastAsia="Times New Roman" w:hAnsi="Franklin Gothic Medium" w:cs="Arial"/>
        <w:i/>
        <w:sz w:val="18"/>
        <w:szCs w:val="20"/>
        <w:lang w:eastAsia="el-GR"/>
      </w:rPr>
      <w:t>-</w:t>
    </w:r>
    <w:r>
      <w:rPr>
        <w:rFonts w:ascii="Franklin Gothic Medium" w:eastAsia="Times New Roman" w:hAnsi="Franklin Gothic Medium" w:cs="Arial"/>
        <w:i/>
        <w:sz w:val="18"/>
        <w:szCs w:val="20"/>
        <w:lang w:eastAsia="el-GR"/>
      </w:rPr>
      <w:t>04</w:t>
    </w:r>
    <w:r w:rsidRPr="00E94B8B">
      <w:rPr>
        <w:rFonts w:ascii="Franklin Gothic Medium" w:eastAsia="Times New Roman" w:hAnsi="Franklin Gothic Medium" w:cs="Arial"/>
        <w:i/>
        <w:sz w:val="18"/>
        <w:szCs w:val="20"/>
        <w:lang w:eastAsia="el-GR"/>
      </w:rPr>
      <w:t>-2024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A30D" w14:textId="77777777" w:rsidR="00B82406" w:rsidRPr="005A098D" w:rsidRDefault="00B82406"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2C7E298" w14:textId="60D94E14" w:rsidR="00B82406" w:rsidRPr="005A098D" w:rsidRDefault="00B8240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016804">
      <w:rPr>
        <w:rFonts w:ascii="Franklin Gothic Medium" w:eastAsia="Times New Roman" w:hAnsi="Franklin Gothic Medium"/>
        <w:noProof/>
        <w:sz w:val="20"/>
        <w:szCs w:val="20"/>
        <w:lang w:eastAsia="el-GR"/>
      </w:rPr>
      <w:t>11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016804">
      <w:rPr>
        <w:rFonts w:ascii="Franklin Gothic Medium" w:eastAsia="Times New Roman" w:hAnsi="Franklin Gothic Medium"/>
        <w:noProof/>
        <w:sz w:val="20"/>
        <w:szCs w:val="20"/>
        <w:lang w:eastAsia="el-GR"/>
      </w:rPr>
      <w:t>11</w:t>
    </w:r>
    <w:r w:rsidRPr="005A098D">
      <w:rPr>
        <w:rFonts w:ascii="Franklin Gothic Medium" w:eastAsia="Times New Roman" w:hAnsi="Franklin Gothic Medium"/>
        <w:sz w:val="20"/>
        <w:szCs w:val="20"/>
        <w:lang w:eastAsia="el-GR"/>
      </w:rPr>
      <w:fldChar w:fldCharType="end"/>
    </w:r>
  </w:p>
  <w:p w14:paraId="594CB5E3" w14:textId="77777777" w:rsidR="00B82406" w:rsidRDefault="00B8240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6EEAA90B" w14:textId="77777777" w:rsidR="00B82406" w:rsidRPr="005A098D" w:rsidRDefault="00B8240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3B63F432" w14:textId="77777777" w:rsidR="00B82406" w:rsidRPr="007533F1" w:rsidRDefault="00B8240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228B2" w14:textId="77777777" w:rsidR="00AA1971" w:rsidRDefault="00AA1971" w:rsidP="00EF68D4">
      <w:pPr>
        <w:spacing w:after="0" w:line="240" w:lineRule="auto"/>
      </w:pPr>
      <w:r>
        <w:separator/>
      </w:r>
    </w:p>
  </w:footnote>
  <w:footnote w:type="continuationSeparator" w:id="0">
    <w:p w14:paraId="5DA144CF" w14:textId="77777777" w:rsidR="00AA1971" w:rsidRDefault="00AA197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D66F22"/>
    <w:multiLevelType w:val="hybridMultilevel"/>
    <w:tmpl w:val="808C1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B93CB5"/>
    <w:multiLevelType w:val="hybridMultilevel"/>
    <w:tmpl w:val="42AE6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A212D"/>
    <w:multiLevelType w:val="hybridMultilevel"/>
    <w:tmpl w:val="C5503472"/>
    <w:lvl w:ilvl="0" w:tplc="1346A254">
      <w:start w:val="1"/>
      <w:numFmt w:val="decimal"/>
      <w:lvlText w:val="%1."/>
      <w:lvlJc w:val="left"/>
      <w:pPr>
        <w:ind w:left="644"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4"/>
  </w:num>
  <w:num w:numId="3">
    <w:abstractNumId w:val="38"/>
  </w:num>
  <w:num w:numId="4">
    <w:abstractNumId w:val="6"/>
  </w:num>
  <w:num w:numId="5">
    <w:abstractNumId w:val="26"/>
  </w:num>
  <w:num w:numId="6">
    <w:abstractNumId w:val="32"/>
  </w:num>
  <w:num w:numId="7">
    <w:abstractNumId w:val="45"/>
  </w:num>
  <w:num w:numId="8">
    <w:abstractNumId w:val="34"/>
  </w:num>
  <w:num w:numId="9">
    <w:abstractNumId w:val="25"/>
  </w:num>
  <w:num w:numId="10">
    <w:abstractNumId w:val="3"/>
  </w:num>
  <w:num w:numId="11">
    <w:abstractNumId w:val="24"/>
  </w:num>
  <w:num w:numId="12">
    <w:abstractNumId w:val="47"/>
  </w:num>
  <w:num w:numId="13">
    <w:abstractNumId w:val="23"/>
  </w:num>
  <w:num w:numId="14">
    <w:abstractNumId w:val="20"/>
  </w:num>
  <w:num w:numId="15">
    <w:abstractNumId w:val="46"/>
  </w:num>
  <w:num w:numId="16">
    <w:abstractNumId w:val="37"/>
  </w:num>
  <w:num w:numId="17">
    <w:abstractNumId w:val="48"/>
  </w:num>
  <w:num w:numId="18">
    <w:abstractNumId w:val="14"/>
  </w:num>
  <w:num w:numId="19">
    <w:abstractNumId w:val="41"/>
  </w:num>
  <w:num w:numId="20">
    <w:abstractNumId w:val="12"/>
  </w:num>
  <w:num w:numId="21">
    <w:abstractNumId w:val="19"/>
  </w:num>
  <w:num w:numId="22">
    <w:abstractNumId w:val="35"/>
  </w:num>
  <w:num w:numId="23">
    <w:abstractNumId w:val="40"/>
  </w:num>
  <w:num w:numId="24">
    <w:abstractNumId w:val="33"/>
  </w:num>
  <w:num w:numId="25">
    <w:abstractNumId w:val="9"/>
  </w:num>
  <w:num w:numId="26">
    <w:abstractNumId w:val="17"/>
  </w:num>
  <w:num w:numId="27">
    <w:abstractNumId w:val="21"/>
  </w:num>
  <w:num w:numId="28">
    <w:abstractNumId w:val="31"/>
  </w:num>
  <w:num w:numId="29">
    <w:abstractNumId w:val="1"/>
  </w:num>
  <w:num w:numId="30">
    <w:abstractNumId w:val="27"/>
  </w:num>
  <w:num w:numId="31">
    <w:abstractNumId w:val="15"/>
  </w:num>
  <w:num w:numId="32">
    <w:abstractNumId w:val="39"/>
  </w:num>
  <w:num w:numId="33">
    <w:abstractNumId w:val="22"/>
  </w:num>
  <w:num w:numId="34">
    <w:abstractNumId w:val="13"/>
  </w:num>
  <w:num w:numId="35">
    <w:abstractNumId w:val="29"/>
  </w:num>
  <w:num w:numId="36">
    <w:abstractNumId w:val="36"/>
  </w:num>
  <w:num w:numId="37">
    <w:abstractNumId w:val="16"/>
  </w:num>
  <w:num w:numId="38">
    <w:abstractNumId w:val="18"/>
  </w:num>
  <w:num w:numId="39">
    <w:abstractNumId w:val="30"/>
  </w:num>
  <w:num w:numId="40">
    <w:abstractNumId w:val="0"/>
  </w:num>
  <w:num w:numId="41">
    <w:abstractNumId w:val="28"/>
  </w:num>
  <w:num w:numId="42">
    <w:abstractNumId w:val="43"/>
  </w:num>
  <w:num w:numId="43">
    <w:abstractNumId w:val="2"/>
  </w:num>
  <w:num w:numId="44">
    <w:abstractNumId w:val="42"/>
  </w:num>
  <w:num w:numId="45">
    <w:abstractNumId w:val="11"/>
  </w:num>
  <w:num w:numId="46">
    <w:abstractNumId w:val="10"/>
  </w:num>
  <w:num w:numId="47">
    <w:abstractNumId w:val="4"/>
  </w:num>
  <w:num w:numId="48">
    <w:abstractNumId w:val="8"/>
  </w:num>
  <w:num w:numId="4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1E4"/>
    <w:rsid w:val="00006A48"/>
    <w:rsid w:val="0000722E"/>
    <w:rsid w:val="00011944"/>
    <w:rsid w:val="000147A0"/>
    <w:rsid w:val="0001605D"/>
    <w:rsid w:val="00016804"/>
    <w:rsid w:val="0002091C"/>
    <w:rsid w:val="000209E7"/>
    <w:rsid w:val="00021373"/>
    <w:rsid w:val="0002153B"/>
    <w:rsid w:val="000217C3"/>
    <w:rsid w:val="00023143"/>
    <w:rsid w:val="00026094"/>
    <w:rsid w:val="00027B6E"/>
    <w:rsid w:val="000336B1"/>
    <w:rsid w:val="00033A71"/>
    <w:rsid w:val="00034139"/>
    <w:rsid w:val="00034F26"/>
    <w:rsid w:val="00040D08"/>
    <w:rsid w:val="00040F46"/>
    <w:rsid w:val="00040F61"/>
    <w:rsid w:val="00041477"/>
    <w:rsid w:val="00042057"/>
    <w:rsid w:val="00043E8E"/>
    <w:rsid w:val="00045383"/>
    <w:rsid w:val="000453CA"/>
    <w:rsid w:val="00045720"/>
    <w:rsid w:val="00045B92"/>
    <w:rsid w:val="00046FF5"/>
    <w:rsid w:val="00054057"/>
    <w:rsid w:val="00054E3E"/>
    <w:rsid w:val="00055948"/>
    <w:rsid w:val="00057209"/>
    <w:rsid w:val="00057AA0"/>
    <w:rsid w:val="00063A8C"/>
    <w:rsid w:val="000644AD"/>
    <w:rsid w:val="00070557"/>
    <w:rsid w:val="00072998"/>
    <w:rsid w:val="00072D83"/>
    <w:rsid w:val="00074B14"/>
    <w:rsid w:val="0007514D"/>
    <w:rsid w:val="00086583"/>
    <w:rsid w:val="000900D4"/>
    <w:rsid w:val="00090DBB"/>
    <w:rsid w:val="00091B13"/>
    <w:rsid w:val="00092D2F"/>
    <w:rsid w:val="00093686"/>
    <w:rsid w:val="0009453A"/>
    <w:rsid w:val="000A05E5"/>
    <w:rsid w:val="000A324A"/>
    <w:rsid w:val="000A35A3"/>
    <w:rsid w:val="000A697C"/>
    <w:rsid w:val="000B00B2"/>
    <w:rsid w:val="000B1211"/>
    <w:rsid w:val="000B5D9D"/>
    <w:rsid w:val="000C1A0D"/>
    <w:rsid w:val="000C2944"/>
    <w:rsid w:val="000C2DC1"/>
    <w:rsid w:val="000C33E2"/>
    <w:rsid w:val="000C5114"/>
    <w:rsid w:val="000D099D"/>
    <w:rsid w:val="000D2AD4"/>
    <w:rsid w:val="000D2D58"/>
    <w:rsid w:val="000D3DA8"/>
    <w:rsid w:val="000E12C3"/>
    <w:rsid w:val="000E4FB6"/>
    <w:rsid w:val="000E537B"/>
    <w:rsid w:val="000E65A6"/>
    <w:rsid w:val="000E700A"/>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74D9C"/>
    <w:rsid w:val="001835EA"/>
    <w:rsid w:val="00183F95"/>
    <w:rsid w:val="00184773"/>
    <w:rsid w:val="00184C2F"/>
    <w:rsid w:val="00186F02"/>
    <w:rsid w:val="001918B5"/>
    <w:rsid w:val="00191E23"/>
    <w:rsid w:val="001923F2"/>
    <w:rsid w:val="00195489"/>
    <w:rsid w:val="001A215F"/>
    <w:rsid w:val="001A6907"/>
    <w:rsid w:val="001B156E"/>
    <w:rsid w:val="001B477F"/>
    <w:rsid w:val="001C10BC"/>
    <w:rsid w:val="001C1BD8"/>
    <w:rsid w:val="001C4EF8"/>
    <w:rsid w:val="001D4099"/>
    <w:rsid w:val="001D4960"/>
    <w:rsid w:val="001D5244"/>
    <w:rsid w:val="001E07CC"/>
    <w:rsid w:val="001E3BC5"/>
    <w:rsid w:val="001E4719"/>
    <w:rsid w:val="001F4210"/>
    <w:rsid w:val="00200C51"/>
    <w:rsid w:val="00201647"/>
    <w:rsid w:val="00207FCD"/>
    <w:rsid w:val="00213475"/>
    <w:rsid w:val="002134C8"/>
    <w:rsid w:val="0021406F"/>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51BDA"/>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A2F57"/>
    <w:rsid w:val="002A38CD"/>
    <w:rsid w:val="002A69CE"/>
    <w:rsid w:val="002B13D1"/>
    <w:rsid w:val="002B1610"/>
    <w:rsid w:val="002B67C7"/>
    <w:rsid w:val="002B6F42"/>
    <w:rsid w:val="002C6460"/>
    <w:rsid w:val="002C680A"/>
    <w:rsid w:val="002C76BE"/>
    <w:rsid w:val="002C7954"/>
    <w:rsid w:val="002D07AE"/>
    <w:rsid w:val="002D2274"/>
    <w:rsid w:val="002D2EE7"/>
    <w:rsid w:val="002E4AD0"/>
    <w:rsid w:val="002E5FE6"/>
    <w:rsid w:val="002E7575"/>
    <w:rsid w:val="002E7EC1"/>
    <w:rsid w:val="002F3440"/>
    <w:rsid w:val="002F5C59"/>
    <w:rsid w:val="002F64FD"/>
    <w:rsid w:val="002F6545"/>
    <w:rsid w:val="00300246"/>
    <w:rsid w:val="00305A09"/>
    <w:rsid w:val="00306C79"/>
    <w:rsid w:val="00307F6A"/>
    <w:rsid w:val="003121ED"/>
    <w:rsid w:val="003152A4"/>
    <w:rsid w:val="003154C9"/>
    <w:rsid w:val="003155E9"/>
    <w:rsid w:val="0031607D"/>
    <w:rsid w:val="00320854"/>
    <w:rsid w:val="003210F0"/>
    <w:rsid w:val="00323D05"/>
    <w:rsid w:val="003264FD"/>
    <w:rsid w:val="00327995"/>
    <w:rsid w:val="003307D5"/>
    <w:rsid w:val="003327E7"/>
    <w:rsid w:val="00332ACC"/>
    <w:rsid w:val="0033380A"/>
    <w:rsid w:val="00335DC8"/>
    <w:rsid w:val="00337FF1"/>
    <w:rsid w:val="00340EAB"/>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81AD8"/>
    <w:rsid w:val="00383098"/>
    <w:rsid w:val="00383619"/>
    <w:rsid w:val="0038603F"/>
    <w:rsid w:val="003862A9"/>
    <w:rsid w:val="00387AA5"/>
    <w:rsid w:val="00387CB1"/>
    <w:rsid w:val="00390392"/>
    <w:rsid w:val="00391B88"/>
    <w:rsid w:val="00394780"/>
    <w:rsid w:val="003A15E4"/>
    <w:rsid w:val="003A23CA"/>
    <w:rsid w:val="003A2E52"/>
    <w:rsid w:val="003A2ED7"/>
    <w:rsid w:val="003A38C2"/>
    <w:rsid w:val="003A5D94"/>
    <w:rsid w:val="003A6D74"/>
    <w:rsid w:val="003A7311"/>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4009B9"/>
    <w:rsid w:val="0040309C"/>
    <w:rsid w:val="00403A41"/>
    <w:rsid w:val="00403BC2"/>
    <w:rsid w:val="00404F8E"/>
    <w:rsid w:val="0040723A"/>
    <w:rsid w:val="00407D8A"/>
    <w:rsid w:val="004107BF"/>
    <w:rsid w:val="00411397"/>
    <w:rsid w:val="00411AB1"/>
    <w:rsid w:val="00411EA4"/>
    <w:rsid w:val="004159E9"/>
    <w:rsid w:val="004168E9"/>
    <w:rsid w:val="00416BF7"/>
    <w:rsid w:val="00422DE4"/>
    <w:rsid w:val="00424B4D"/>
    <w:rsid w:val="0042717E"/>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3807"/>
    <w:rsid w:val="00455918"/>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658E"/>
    <w:rsid w:val="00497609"/>
    <w:rsid w:val="004A0604"/>
    <w:rsid w:val="004A242F"/>
    <w:rsid w:val="004A2800"/>
    <w:rsid w:val="004A3E2F"/>
    <w:rsid w:val="004A4C06"/>
    <w:rsid w:val="004A597B"/>
    <w:rsid w:val="004B0B01"/>
    <w:rsid w:val="004B5912"/>
    <w:rsid w:val="004B6078"/>
    <w:rsid w:val="004B636F"/>
    <w:rsid w:val="004B71D2"/>
    <w:rsid w:val="004C00B8"/>
    <w:rsid w:val="004C069B"/>
    <w:rsid w:val="004C14AB"/>
    <w:rsid w:val="004C3CF4"/>
    <w:rsid w:val="004C4DE8"/>
    <w:rsid w:val="004C63FA"/>
    <w:rsid w:val="004C7494"/>
    <w:rsid w:val="004D1F74"/>
    <w:rsid w:val="004D31B7"/>
    <w:rsid w:val="004D660B"/>
    <w:rsid w:val="004E1FD0"/>
    <w:rsid w:val="004E26B2"/>
    <w:rsid w:val="004E2CD7"/>
    <w:rsid w:val="004E5FD8"/>
    <w:rsid w:val="004E68A0"/>
    <w:rsid w:val="004E6EC4"/>
    <w:rsid w:val="004E7B1E"/>
    <w:rsid w:val="004E7C4F"/>
    <w:rsid w:val="004F0217"/>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26A9B"/>
    <w:rsid w:val="005306E2"/>
    <w:rsid w:val="005321F8"/>
    <w:rsid w:val="0053680E"/>
    <w:rsid w:val="00536C41"/>
    <w:rsid w:val="005377EF"/>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97D28"/>
    <w:rsid w:val="005A098D"/>
    <w:rsid w:val="005A1239"/>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2C26"/>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728C"/>
    <w:rsid w:val="00617752"/>
    <w:rsid w:val="00620783"/>
    <w:rsid w:val="0062129B"/>
    <w:rsid w:val="0062157E"/>
    <w:rsid w:val="00623DD8"/>
    <w:rsid w:val="006250F3"/>
    <w:rsid w:val="006308E3"/>
    <w:rsid w:val="00632E52"/>
    <w:rsid w:val="0063438E"/>
    <w:rsid w:val="006362FD"/>
    <w:rsid w:val="00640AAA"/>
    <w:rsid w:val="006424B3"/>
    <w:rsid w:val="00643955"/>
    <w:rsid w:val="00644FEB"/>
    <w:rsid w:val="006457B3"/>
    <w:rsid w:val="00646D2F"/>
    <w:rsid w:val="006473DB"/>
    <w:rsid w:val="00647CCD"/>
    <w:rsid w:val="00652CFA"/>
    <w:rsid w:val="00653D43"/>
    <w:rsid w:val="00653EC4"/>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1BFD"/>
    <w:rsid w:val="00673EDC"/>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4F0A"/>
    <w:rsid w:val="006E5548"/>
    <w:rsid w:val="006E5CC6"/>
    <w:rsid w:val="006E6BA5"/>
    <w:rsid w:val="006E7323"/>
    <w:rsid w:val="006F0234"/>
    <w:rsid w:val="006F053E"/>
    <w:rsid w:val="006F1857"/>
    <w:rsid w:val="006F1B50"/>
    <w:rsid w:val="006F32AC"/>
    <w:rsid w:val="007008CF"/>
    <w:rsid w:val="00701BBA"/>
    <w:rsid w:val="00705DBB"/>
    <w:rsid w:val="00707663"/>
    <w:rsid w:val="007103C8"/>
    <w:rsid w:val="00711BC1"/>
    <w:rsid w:val="00711D59"/>
    <w:rsid w:val="007144E0"/>
    <w:rsid w:val="00715F05"/>
    <w:rsid w:val="00721768"/>
    <w:rsid w:val="00721AE1"/>
    <w:rsid w:val="00721E28"/>
    <w:rsid w:val="00723C6F"/>
    <w:rsid w:val="00726DC3"/>
    <w:rsid w:val="0073048D"/>
    <w:rsid w:val="00731F9A"/>
    <w:rsid w:val="0073427A"/>
    <w:rsid w:val="00737FE2"/>
    <w:rsid w:val="0074046A"/>
    <w:rsid w:val="00741DB0"/>
    <w:rsid w:val="00745230"/>
    <w:rsid w:val="00747B46"/>
    <w:rsid w:val="007533F1"/>
    <w:rsid w:val="00753987"/>
    <w:rsid w:val="00753E00"/>
    <w:rsid w:val="00754A49"/>
    <w:rsid w:val="00761B17"/>
    <w:rsid w:val="00762214"/>
    <w:rsid w:val="0076420E"/>
    <w:rsid w:val="0076663C"/>
    <w:rsid w:val="0076760E"/>
    <w:rsid w:val="00767ECF"/>
    <w:rsid w:val="007724CA"/>
    <w:rsid w:val="00772763"/>
    <w:rsid w:val="007731D3"/>
    <w:rsid w:val="00774056"/>
    <w:rsid w:val="007771FC"/>
    <w:rsid w:val="00777A46"/>
    <w:rsid w:val="0078054E"/>
    <w:rsid w:val="00783297"/>
    <w:rsid w:val="0079050E"/>
    <w:rsid w:val="00791AC2"/>
    <w:rsid w:val="00792826"/>
    <w:rsid w:val="0079282D"/>
    <w:rsid w:val="00792D51"/>
    <w:rsid w:val="007933C6"/>
    <w:rsid w:val="00793AE0"/>
    <w:rsid w:val="007945A9"/>
    <w:rsid w:val="00796DB3"/>
    <w:rsid w:val="00797856"/>
    <w:rsid w:val="007A2801"/>
    <w:rsid w:val="007A6435"/>
    <w:rsid w:val="007A7BDE"/>
    <w:rsid w:val="007B540E"/>
    <w:rsid w:val="007B64DB"/>
    <w:rsid w:val="007C1B7B"/>
    <w:rsid w:val="007C43C9"/>
    <w:rsid w:val="007C64EB"/>
    <w:rsid w:val="007C6F69"/>
    <w:rsid w:val="007C70B5"/>
    <w:rsid w:val="007C7B79"/>
    <w:rsid w:val="007C7FE1"/>
    <w:rsid w:val="007D2BB2"/>
    <w:rsid w:val="007D3E52"/>
    <w:rsid w:val="007E4462"/>
    <w:rsid w:val="007E63DF"/>
    <w:rsid w:val="007E6676"/>
    <w:rsid w:val="007E7B50"/>
    <w:rsid w:val="007E7B9B"/>
    <w:rsid w:val="007F091F"/>
    <w:rsid w:val="007F35F5"/>
    <w:rsid w:val="007F50EE"/>
    <w:rsid w:val="007F74B0"/>
    <w:rsid w:val="008005A7"/>
    <w:rsid w:val="00801F0E"/>
    <w:rsid w:val="00803F81"/>
    <w:rsid w:val="00807D91"/>
    <w:rsid w:val="008103A2"/>
    <w:rsid w:val="00811293"/>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B80"/>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E49D7"/>
    <w:rsid w:val="008E51AF"/>
    <w:rsid w:val="008E539E"/>
    <w:rsid w:val="008E6EF9"/>
    <w:rsid w:val="008E7412"/>
    <w:rsid w:val="008F032D"/>
    <w:rsid w:val="008F1547"/>
    <w:rsid w:val="008F40DD"/>
    <w:rsid w:val="008F70C0"/>
    <w:rsid w:val="00900813"/>
    <w:rsid w:val="00900DDF"/>
    <w:rsid w:val="00906C63"/>
    <w:rsid w:val="00911A34"/>
    <w:rsid w:val="009133FF"/>
    <w:rsid w:val="00915641"/>
    <w:rsid w:val="009177DA"/>
    <w:rsid w:val="00920201"/>
    <w:rsid w:val="00921092"/>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4AE6"/>
    <w:rsid w:val="009560FB"/>
    <w:rsid w:val="00957C5D"/>
    <w:rsid w:val="009621DF"/>
    <w:rsid w:val="00964F8C"/>
    <w:rsid w:val="00965035"/>
    <w:rsid w:val="009730B6"/>
    <w:rsid w:val="00975433"/>
    <w:rsid w:val="00975935"/>
    <w:rsid w:val="00975E24"/>
    <w:rsid w:val="0097705F"/>
    <w:rsid w:val="00977792"/>
    <w:rsid w:val="00981AE9"/>
    <w:rsid w:val="00981DE6"/>
    <w:rsid w:val="00985085"/>
    <w:rsid w:val="009852B4"/>
    <w:rsid w:val="00991E79"/>
    <w:rsid w:val="00991ED3"/>
    <w:rsid w:val="00992AA2"/>
    <w:rsid w:val="00993F3A"/>
    <w:rsid w:val="00994898"/>
    <w:rsid w:val="00994A45"/>
    <w:rsid w:val="00995A9D"/>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A00D4C"/>
    <w:rsid w:val="00A00F09"/>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54CB4"/>
    <w:rsid w:val="00A604B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1971"/>
    <w:rsid w:val="00AA21D9"/>
    <w:rsid w:val="00AA2211"/>
    <w:rsid w:val="00AA5978"/>
    <w:rsid w:val="00AB00B5"/>
    <w:rsid w:val="00AB0911"/>
    <w:rsid w:val="00AB303D"/>
    <w:rsid w:val="00AB4480"/>
    <w:rsid w:val="00AB50D5"/>
    <w:rsid w:val="00AC2308"/>
    <w:rsid w:val="00AC2CB7"/>
    <w:rsid w:val="00AC5C3E"/>
    <w:rsid w:val="00AC67F7"/>
    <w:rsid w:val="00AD1FCE"/>
    <w:rsid w:val="00AD33F1"/>
    <w:rsid w:val="00AD4B33"/>
    <w:rsid w:val="00AD54BD"/>
    <w:rsid w:val="00AD5D22"/>
    <w:rsid w:val="00AD7375"/>
    <w:rsid w:val="00AE0121"/>
    <w:rsid w:val="00AE1120"/>
    <w:rsid w:val="00AE3BC7"/>
    <w:rsid w:val="00AE436D"/>
    <w:rsid w:val="00AE6B8D"/>
    <w:rsid w:val="00AF57B6"/>
    <w:rsid w:val="00AF72DC"/>
    <w:rsid w:val="00AF7D8A"/>
    <w:rsid w:val="00B00621"/>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53CD"/>
    <w:rsid w:val="00B372C6"/>
    <w:rsid w:val="00B4243D"/>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6845"/>
    <w:rsid w:val="00B77244"/>
    <w:rsid w:val="00B778FC"/>
    <w:rsid w:val="00B77C00"/>
    <w:rsid w:val="00B81998"/>
    <w:rsid w:val="00B81BBF"/>
    <w:rsid w:val="00B81DA4"/>
    <w:rsid w:val="00B82406"/>
    <w:rsid w:val="00B871FC"/>
    <w:rsid w:val="00B92CD0"/>
    <w:rsid w:val="00B9510C"/>
    <w:rsid w:val="00B95F1F"/>
    <w:rsid w:val="00B9706E"/>
    <w:rsid w:val="00B977F4"/>
    <w:rsid w:val="00BA4856"/>
    <w:rsid w:val="00BA490A"/>
    <w:rsid w:val="00BA5127"/>
    <w:rsid w:val="00BA52AA"/>
    <w:rsid w:val="00BA78F9"/>
    <w:rsid w:val="00BA7CBB"/>
    <w:rsid w:val="00BB15FA"/>
    <w:rsid w:val="00BB1739"/>
    <w:rsid w:val="00BB4293"/>
    <w:rsid w:val="00BB57F9"/>
    <w:rsid w:val="00BB5FFE"/>
    <w:rsid w:val="00BC43CB"/>
    <w:rsid w:val="00BC47E8"/>
    <w:rsid w:val="00BD1976"/>
    <w:rsid w:val="00BD1E34"/>
    <w:rsid w:val="00BD2035"/>
    <w:rsid w:val="00BD5806"/>
    <w:rsid w:val="00BD5FDB"/>
    <w:rsid w:val="00BD7926"/>
    <w:rsid w:val="00BE0567"/>
    <w:rsid w:val="00BE3940"/>
    <w:rsid w:val="00BE3EB2"/>
    <w:rsid w:val="00BE6C67"/>
    <w:rsid w:val="00BE6FCE"/>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2857"/>
    <w:rsid w:val="00C431F0"/>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80A01"/>
    <w:rsid w:val="00C82A63"/>
    <w:rsid w:val="00C84341"/>
    <w:rsid w:val="00C843F9"/>
    <w:rsid w:val="00C84477"/>
    <w:rsid w:val="00C85D92"/>
    <w:rsid w:val="00C90555"/>
    <w:rsid w:val="00C91E39"/>
    <w:rsid w:val="00C9659E"/>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0790"/>
    <w:rsid w:val="00CF538D"/>
    <w:rsid w:val="00CF75B8"/>
    <w:rsid w:val="00D00B94"/>
    <w:rsid w:val="00D02C5B"/>
    <w:rsid w:val="00D06968"/>
    <w:rsid w:val="00D1250C"/>
    <w:rsid w:val="00D1343E"/>
    <w:rsid w:val="00D13CEE"/>
    <w:rsid w:val="00D21581"/>
    <w:rsid w:val="00D228C6"/>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1CF1"/>
    <w:rsid w:val="00D7209F"/>
    <w:rsid w:val="00D74594"/>
    <w:rsid w:val="00D747B4"/>
    <w:rsid w:val="00D74F76"/>
    <w:rsid w:val="00D80DE7"/>
    <w:rsid w:val="00D81470"/>
    <w:rsid w:val="00D82192"/>
    <w:rsid w:val="00D82695"/>
    <w:rsid w:val="00D828B8"/>
    <w:rsid w:val="00D9045E"/>
    <w:rsid w:val="00D92CDD"/>
    <w:rsid w:val="00D93A0C"/>
    <w:rsid w:val="00D9401E"/>
    <w:rsid w:val="00DA0E6B"/>
    <w:rsid w:val="00DA143B"/>
    <w:rsid w:val="00DA7338"/>
    <w:rsid w:val="00DB221F"/>
    <w:rsid w:val="00DB2BB5"/>
    <w:rsid w:val="00DB35AE"/>
    <w:rsid w:val="00DB634A"/>
    <w:rsid w:val="00DB6D97"/>
    <w:rsid w:val="00DB77B4"/>
    <w:rsid w:val="00DC0ACA"/>
    <w:rsid w:val="00DC397C"/>
    <w:rsid w:val="00DC3A13"/>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5F3B"/>
    <w:rsid w:val="00DE67C1"/>
    <w:rsid w:val="00DE6CDC"/>
    <w:rsid w:val="00DF2228"/>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32AA"/>
    <w:rsid w:val="00E15173"/>
    <w:rsid w:val="00E157B4"/>
    <w:rsid w:val="00E16972"/>
    <w:rsid w:val="00E16F01"/>
    <w:rsid w:val="00E17E8F"/>
    <w:rsid w:val="00E2344F"/>
    <w:rsid w:val="00E24AC2"/>
    <w:rsid w:val="00E24D6A"/>
    <w:rsid w:val="00E24F95"/>
    <w:rsid w:val="00E27B7C"/>
    <w:rsid w:val="00E335CD"/>
    <w:rsid w:val="00E40348"/>
    <w:rsid w:val="00E404F5"/>
    <w:rsid w:val="00E444EC"/>
    <w:rsid w:val="00E467F8"/>
    <w:rsid w:val="00E46C83"/>
    <w:rsid w:val="00E473CB"/>
    <w:rsid w:val="00E5472C"/>
    <w:rsid w:val="00E57698"/>
    <w:rsid w:val="00E576E7"/>
    <w:rsid w:val="00E62AD5"/>
    <w:rsid w:val="00E62CEC"/>
    <w:rsid w:val="00E6302B"/>
    <w:rsid w:val="00E645DC"/>
    <w:rsid w:val="00E65F17"/>
    <w:rsid w:val="00E67A48"/>
    <w:rsid w:val="00E71AC2"/>
    <w:rsid w:val="00E759BA"/>
    <w:rsid w:val="00E77DAB"/>
    <w:rsid w:val="00E77FB5"/>
    <w:rsid w:val="00E80F8F"/>
    <w:rsid w:val="00E819CB"/>
    <w:rsid w:val="00E8775B"/>
    <w:rsid w:val="00E87C43"/>
    <w:rsid w:val="00E905DB"/>
    <w:rsid w:val="00E9060D"/>
    <w:rsid w:val="00E91A95"/>
    <w:rsid w:val="00E92211"/>
    <w:rsid w:val="00E94B8B"/>
    <w:rsid w:val="00EA1EE5"/>
    <w:rsid w:val="00EA42FD"/>
    <w:rsid w:val="00EA469E"/>
    <w:rsid w:val="00EA50DE"/>
    <w:rsid w:val="00EA5AE2"/>
    <w:rsid w:val="00EA624D"/>
    <w:rsid w:val="00EB2DBD"/>
    <w:rsid w:val="00EB5E95"/>
    <w:rsid w:val="00EB6081"/>
    <w:rsid w:val="00EC1017"/>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67E9"/>
    <w:rsid w:val="00EF68D4"/>
    <w:rsid w:val="00EF6DFC"/>
    <w:rsid w:val="00EF7292"/>
    <w:rsid w:val="00EF7835"/>
    <w:rsid w:val="00F010D8"/>
    <w:rsid w:val="00F0315F"/>
    <w:rsid w:val="00F03B2E"/>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7D49"/>
    <w:rsid w:val="00F93606"/>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29AF"/>
    <w:rsid w:val="00FC35F3"/>
    <w:rsid w:val="00FD2268"/>
    <w:rsid w:val="00FD3AA4"/>
    <w:rsid w:val="00FD44F0"/>
    <w:rsid w:val="00FE20E6"/>
    <w:rsid w:val="00FE3BC7"/>
    <w:rsid w:val="00FE3C77"/>
    <w:rsid w:val="00FE4E4B"/>
    <w:rsid w:val="00FF045A"/>
    <w:rsid w:val="00FF0660"/>
    <w:rsid w:val="00FF1CD3"/>
    <w:rsid w:val="00FF2E4C"/>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0B221"/>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UnresolvedMention">
    <w:name w:val="Unresolved Mention"/>
    <w:basedOn w:val="a0"/>
    <w:uiPriority w:val="99"/>
    <w:semiHidden/>
    <w:unhideWhenUsed/>
    <w:rsid w:val="00D9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31767826">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_athens.gcsl@aade.gr" TargetMode="External"/><Relationship Id="rId18" Type="http://schemas.openxmlformats.org/officeDocument/2006/relationships/hyperlink" Target="mailto:siteadmin@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_athens.gcsl@aade.gr" TargetMode="External"/><Relationship Id="rId17"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cenmac.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piraeus.gcsl@aade.g" TargetMode="External"/><Relationship Id="rId10" Type="http://schemas.openxmlformats.org/officeDocument/2006/relationships/hyperlink" Target="mailto:.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trology.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1FD2-732E-46ED-A30B-A2D9F51B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3908</Words>
  <Characters>21104</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3</cp:revision>
  <cp:lastPrinted>2024-09-03T07:17:00Z</cp:lastPrinted>
  <dcterms:created xsi:type="dcterms:W3CDTF">2024-09-03T07:17:00Z</dcterms:created>
  <dcterms:modified xsi:type="dcterms:W3CDTF">2024-09-03T07:30:00Z</dcterms:modified>
</cp:coreProperties>
</file>