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4360"/>
      </w:tblGrid>
      <w:tr w:rsidR="00D60A95" w:rsidTr="008E00DF">
        <w:tc>
          <w:tcPr>
            <w:tcW w:w="4537" w:type="dxa"/>
            <w:gridSpan w:val="3"/>
          </w:tcPr>
          <w:p w:rsidR="00D5464F" w:rsidRPr="007516C7" w:rsidRDefault="008520FE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bookmarkStart w:id="0" w:name="_GoBack"/>
            <w:bookmarkEnd w:id="0"/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2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8520FE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102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60A95" w:rsidTr="008E00DF">
        <w:tc>
          <w:tcPr>
            <w:tcW w:w="4537" w:type="dxa"/>
            <w:gridSpan w:val="3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ΑΝΘΡΩΠΙΝΟΥ ΔΥΝΑΜΙΚΟΥ</w:t>
            </w:r>
          </w:p>
          <w:p w:rsidR="00DE2693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 ΔΙΑΧΕΙΡΙΣΗΣ ΑΝΘΡΩΠΙΝΟΥ ΔΥΝΑΜΙΚΟΥ</w:t>
            </w:r>
          </w:p>
          <w:p w:rsidR="00D5464F" w:rsidRPr="007516C7" w:rsidRDefault="008520FE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ΤΜΗΜΑ Β΄</w:t>
            </w:r>
          </w:p>
        </w:tc>
        <w:tc>
          <w:tcPr>
            <w:tcW w:w="1134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</w:tcPr>
          <w:p w:rsidR="00B362E2" w:rsidRPr="003F6CC6" w:rsidRDefault="008520FE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Αθήνα, </w:t>
            </w:r>
            <w:r>
              <w:rPr>
                <w:rFonts w:ascii="Franklin Gothic Medium" w:hAnsi="Franklin Gothic Medium"/>
                <w:b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Αυγούστου 2024</w:t>
            </w:r>
          </w:p>
          <w:p w:rsidR="00DB15AC" w:rsidRPr="00B362E2" w:rsidRDefault="008520FE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Πρωτ.: </w:t>
            </w:r>
            <w:bookmarkStart w:id="1" w:name="PROTOCOL"/>
            <w:r w:rsidRPr="00B362E2">
              <w:rPr>
                <w:rFonts w:ascii="Franklin Gothic Medium" w:hAnsi="Franklin Gothic Medium"/>
                <w:b/>
                <w:sz w:val="24"/>
                <w:szCs w:val="24"/>
              </w:rPr>
              <w:t>ΔΔΑΔ Β 1095791 ΕΞ 2024</w:t>
            </w:r>
            <w:bookmarkEnd w:id="1"/>
          </w:p>
          <w:p w:rsidR="00D5464F" w:rsidRPr="007516C7" w:rsidRDefault="008520FE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60A95" w:rsidTr="008E00DF">
        <w:tc>
          <w:tcPr>
            <w:tcW w:w="1531" w:type="dxa"/>
          </w:tcPr>
          <w:p w:rsidR="00D5464F" w:rsidRPr="007516C7" w:rsidRDefault="008520FE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54" w:type="dxa"/>
          </w:tcPr>
          <w:p w:rsidR="00D5464F" w:rsidRPr="007516C7" w:rsidRDefault="008520FE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B362E2" w:rsidRDefault="008520FE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Πειραιώς 180</w:t>
            </w:r>
            <w:r w:rsidRPr="007516C7">
              <w:rPr>
                <w:rFonts w:ascii="Franklin Gothic Medium" w:hAnsi="Franklin Gothic Medium"/>
                <w:sz w:val="24"/>
                <w:szCs w:val="24"/>
              </w:rPr>
              <w:t>,</w:t>
            </w:r>
          </w:p>
          <w:p w:rsidR="00D5464F" w:rsidRPr="007516C7" w:rsidRDefault="008520FE" w:rsidP="00FB43D1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Ταύρος 177 78</w:t>
            </w:r>
          </w:p>
        </w:tc>
        <w:tc>
          <w:tcPr>
            <w:tcW w:w="1134" w:type="dxa"/>
            <w:vMerge w:val="restart"/>
          </w:tcPr>
          <w:p w:rsidR="00D5464F" w:rsidRPr="007516C7" w:rsidRDefault="008520FE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 w:val="restart"/>
          </w:tcPr>
          <w:p w:rsidR="00684060" w:rsidRPr="007516C7" w:rsidRDefault="008520FE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  <w:u w:val="single"/>
              </w:rPr>
              <w:t>ΠΡΟΣ</w:t>
            </w: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: </w:t>
            </w: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Αποδέκτες Πίνακα Διανομής</w:t>
            </w:r>
          </w:p>
          <w:p w:rsidR="009D7117" w:rsidRPr="007516C7" w:rsidRDefault="008520FE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60A95" w:rsidTr="008E00DF">
        <w:tc>
          <w:tcPr>
            <w:tcW w:w="1531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21</w:t>
            </w:r>
            <w:r>
              <w:rPr>
                <w:rFonts w:ascii="Franklin Gothic Medium" w:hAnsi="Franklin Gothic Medium"/>
                <w:sz w:val="24"/>
                <w:szCs w:val="24"/>
              </w:rPr>
              <w:t>3 1410346</w:t>
            </w:r>
          </w:p>
        </w:tc>
        <w:tc>
          <w:tcPr>
            <w:tcW w:w="1134" w:type="dxa"/>
            <w:vMerge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60A95" w:rsidTr="008E00DF">
        <w:tc>
          <w:tcPr>
            <w:tcW w:w="1531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7516C7" w:rsidRDefault="008520FE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7" w:history="1">
              <w:r w:rsidRPr="007516C7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8520FE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7516C7" w:rsidRDefault="008520FE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4D0716" w:rsidRDefault="008520FE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F70E0E" w:rsidRPr="007516C7" w:rsidRDefault="008520FE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46802" w:rsidRPr="007516C7" w:rsidRDefault="008520FE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7516C7" w:rsidRDefault="008520FE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Default="008520FE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7516C7">
        <w:rPr>
          <w:rFonts w:ascii="Franklin Gothic Medium" w:hAnsi="Franklin Gothic Medium"/>
          <w:b/>
          <w:sz w:val="24"/>
          <w:szCs w:val="24"/>
        </w:rPr>
        <w:t>Θέμα: “</w:t>
      </w:r>
      <w:r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Πρόσκληση εκδήλωσης ενδιαφέροντος</w:t>
      </w: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 για απόσπαση υπαλλήλων</w:t>
      </w:r>
      <w:r w:rsidRPr="00B627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”</w:t>
      </w:r>
    </w:p>
    <w:p w:rsidR="00C83953" w:rsidRDefault="008520FE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515E0B" w:rsidRPr="007516C7" w:rsidRDefault="008520FE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7516C7" w:rsidRDefault="008520FE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  <w:r>
        <w:rPr>
          <w:rFonts w:ascii="Franklin Gothic Medium" w:hAnsi="Franklin Gothic Medium" w:cs="LiberationSans-Bold"/>
          <w:b/>
          <w:bCs/>
          <w:color w:val="auto"/>
        </w:rPr>
        <w:tab/>
      </w:r>
      <w:r>
        <w:rPr>
          <w:rFonts w:ascii="Franklin Gothic Medium" w:hAnsi="Franklin Gothic Medium" w:cs="LiberationSans-Bold"/>
          <w:b/>
          <w:bCs/>
          <w:color w:val="auto"/>
        </w:rPr>
        <w:tab/>
      </w:r>
    </w:p>
    <w:p w:rsidR="00FC338C" w:rsidRDefault="008520FE" w:rsidP="00FC338C">
      <w:pPr>
        <w:pStyle w:val="Default"/>
        <w:spacing w:line="276" w:lineRule="auto"/>
        <w:ind w:firstLine="360"/>
        <w:jc w:val="both"/>
        <w:rPr>
          <w:rFonts w:ascii="Franklin Gothic Medium" w:hAnsi="Franklin Gothic Medium" w:cs="LiberationSans"/>
        </w:rPr>
      </w:pPr>
      <w:r>
        <w:rPr>
          <w:rFonts w:ascii="Franklin Gothic Medium" w:eastAsia="Times New Roman" w:hAnsi="Franklin Gothic Medium" w:cs="Arial"/>
        </w:rPr>
        <w:t xml:space="preserve">Σύμφωνα με τις διατάξεις του άρθρου  8 της με΄αρ.  ΔΔΑΔ Β 1017632 </w:t>
      </w:r>
      <w:r>
        <w:rPr>
          <w:rFonts w:ascii="Franklin Gothic Medium" w:eastAsia="Times New Roman" w:hAnsi="Franklin Gothic Medium" w:cs="Arial"/>
        </w:rPr>
        <w:t>ΕΞ2024/11-01-2024 (Β΄1181) απόφασης του Διοικητή της ΑΑΔΕ και σ</w:t>
      </w:r>
      <w:r w:rsidRPr="00BE0DCD">
        <w:rPr>
          <w:rFonts w:ascii="Franklin Gothic Medium" w:eastAsia="Times New Roman" w:hAnsi="Franklin Gothic Medium" w:cs="Arial"/>
        </w:rPr>
        <w:t xml:space="preserve">το πλαίσιο ενίσχυσης </w:t>
      </w:r>
      <w:r>
        <w:rPr>
          <w:rFonts w:ascii="Franklin Gothic Medium" w:eastAsia="Times New Roman" w:hAnsi="Franklin Gothic Medium" w:cs="Arial"/>
        </w:rPr>
        <w:t xml:space="preserve"> της </w:t>
      </w:r>
      <w:r w:rsidRPr="00341FC7">
        <w:rPr>
          <w:rFonts w:ascii="Franklin Gothic Medium" w:eastAsia="Times New Roman" w:hAnsi="Franklin Gothic Medium" w:cs="Arial"/>
          <w:b/>
        </w:rPr>
        <w:t>Δ.Ο.Υ Κομοτηνής</w:t>
      </w:r>
      <w:r>
        <w:rPr>
          <w:rFonts w:ascii="Franklin Gothic Medium" w:eastAsia="Times New Roman" w:hAnsi="Franklin Gothic Medium" w:cs="Arial"/>
        </w:rPr>
        <w:t xml:space="preserve"> </w:t>
      </w:r>
      <w:r w:rsidRPr="00341FC7">
        <w:rPr>
          <w:rFonts w:ascii="Franklin Gothic Medium" w:eastAsia="Times New Roman" w:hAnsi="Franklin Gothic Medium" w:cs="Arial"/>
          <w:u w:val="single"/>
        </w:rPr>
        <w:t>με</w:t>
      </w:r>
      <w:r>
        <w:rPr>
          <w:rFonts w:ascii="Franklin Gothic Medium" w:eastAsia="Times New Roman" w:hAnsi="Franklin Gothic Medium" w:cs="Arial"/>
        </w:rPr>
        <w:t xml:space="preserve"> </w:t>
      </w:r>
      <w:r w:rsidRPr="00341FC7">
        <w:rPr>
          <w:rFonts w:ascii="Franklin Gothic Medium" w:eastAsia="Times New Roman" w:hAnsi="Franklin Gothic Medium" w:cs="Arial"/>
          <w:u w:val="single"/>
        </w:rPr>
        <w:t>τρεις (3) υπαλλήλους</w:t>
      </w:r>
      <w:r>
        <w:rPr>
          <w:rFonts w:ascii="Franklin Gothic Medium" w:eastAsia="Times New Roman" w:hAnsi="Franklin Gothic Medium" w:cs="Arial"/>
        </w:rPr>
        <w:t xml:space="preserve">  και της </w:t>
      </w:r>
      <w:r w:rsidRPr="00341FC7">
        <w:rPr>
          <w:rFonts w:ascii="Franklin Gothic Medium" w:eastAsia="Times New Roman" w:hAnsi="Franklin Gothic Medium" w:cs="Arial"/>
          <w:b/>
        </w:rPr>
        <w:t>Δ.Ο.Υ Πολυγύρου</w:t>
      </w:r>
      <w:r>
        <w:rPr>
          <w:rFonts w:ascii="Franklin Gothic Medium" w:eastAsia="Times New Roman" w:hAnsi="Franklin Gothic Medium" w:cs="Arial"/>
        </w:rPr>
        <w:t xml:space="preserve"> </w:t>
      </w:r>
      <w:r w:rsidRPr="00341FC7">
        <w:rPr>
          <w:rFonts w:ascii="Franklin Gothic Medium" w:eastAsia="Times New Roman" w:hAnsi="Franklin Gothic Medium" w:cs="Arial"/>
          <w:u w:val="single"/>
        </w:rPr>
        <w:t>με τρεις (3) υπαλλήλους</w:t>
      </w:r>
      <w:r w:rsidRPr="00515E0B">
        <w:rPr>
          <w:rFonts w:ascii="Franklin Gothic Medium" w:eastAsia="Times New Roman" w:hAnsi="Franklin Gothic Medium" w:cs="Arial"/>
          <w:u w:val="single"/>
        </w:rPr>
        <w:t>,</w:t>
      </w:r>
      <w:r>
        <w:rPr>
          <w:rFonts w:ascii="Franklin Gothic Medium" w:eastAsia="Times New Roman" w:hAnsi="Franklin Gothic Medium" w:cs="Arial"/>
        </w:rPr>
        <w:t xml:space="preserve">  για την κάλυψη έκτακτων υπηρεσιακών αναγκών</w:t>
      </w:r>
      <w:r w:rsidRPr="00515E0B">
        <w:rPr>
          <w:rFonts w:ascii="Franklin Gothic Medium" w:eastAsia="Times New Roman" w:hAnsi="Franklin Gothic Medium" w:cs="Arial"/>
        </w:rPr>
        <w:t>,</w:t>
      </w:r>
      <w:r>
        <w:rPr>
          <w:rFonts w:ascii="Franklin Gothic Medium" w:eastAsia="Times New Roman" w:hAnsi="Franklin Gothic Medium" w:cs="Arial"/>
        </w:rPr>
        <w:t xml:space="preserve"> </w:t>
      </w:r>
      <w:r w:rsidRPr="00BE0DCD">
        <w:rPr>
          <w:rFonts w:ascii="Franklin Gothic Medium" w:eastAsia="Times New Roman" w:hAnsi="Franklin Gothic Medium" w:cs="Arial"/>
        </w:rPr>
        <w:t>κ</w:t>
      </w:r>
      <w:r w:rsidRPr="00BE0DCD">
        <w:rPr>
          <w:rFonts w:ascii="Franklin Gothic Medium" w:hAnsi="Franklin Gothic Medium" w:cs="LiberationSans"/>
        </w:rPr>
        <w:t>αλούνται οι ενδιαφερόμενοι υπά</w:t>
      </w:r>
      <w:r w:rsidRPr="00BE0DCD">
        <w:rPr>
          <w:rFonts w:ascii="Franklin Gothic Medium" w:hAnsi="Franklin Gothic Medium" w:cs="LiberationSans"/>
        </w:rPr>
        <w:t>λληλοι τ</w:t>
      </w:r>
      <w:r>
        <w:rPr>
          <w:rFonts w:ascii="Franklin Gothic Medium" w:hAnsi="Franklin Gothic Medium" w:cs="LiberationSans"/>
        </w:rPr>
        <w:t xml:space="preserve">ων </w:t>
      </w:r>
      <w:r w:rsidRPr="00BE0DCD">
        <w:rPr>
          <w:rFonts w:ascii="Franklin Gothic Medium" w:hAnsi="Franklin Gothic Medium" w:cs="LiberationSans"/>
        </w:rPr>
        <w:t xml:space="preserve"> κλά</w:t>
      </w:r>
      <w:r>
        <w:rPr>
          <w:rFonts w:ascii="Franklin Gothic Medium" w:hAnsi="Franklin Gothic Medium" w:cs="LiberationSans"/>
        </w:rPr>
        <w:t>δων:</w:t>
      </w:r>
    </w:p>
    <w:p w:rsidR="00847278" w:rsidRDefault="008520FE" w:rsidP="00FC338C">
      <w:pPr>
        <w:pStyle w:val="Default"/>
        <w:spacing w:line="276" w:lineRule="auto"/>
        <w:ind w:firstLine="360"/>
        <w:jc w:val="both"/>
        <w:rPr>
          <w:rFonts w:ascii="Franklin Gothic Medium" w:hAnsi="Franklin Gothic Medium" w:cs="LiberationSans"/>
        </w:rPr>
      </w:pPr>
    </w:p>
    <w:p w:rsidR="00FC338C" w:rsidRDefault="008520FE" w:rsidP="00802082">
      <w:pPr>
        <w:pStyle w:val="Default"/>
        <w:numPr>
          <w:ilvl w:val="0"/>
          <w:numId w:val="19"/>
        </w:numPr>
        <w:spacing w:line="276" w:lineRule="auto"/>
        <w:jc w:val="both"/>
        <w:rPr>
          <w:rFonts w:ascii="Franklin Gothic Medium" w:hAnsi="Franklin Gothic Medium" w:cs="LiberationSans"/>
        </w:rPr>
      </w:pPr>
      <w:r w:rsidRPr="00BE0DCD">
        <w:rPr>
          <w:rFonts w:ascii="Franklin Gothic Medium" w:hAnsi="Franklin Gothic Medium" w:cs="LiberationSans"/>
        </w:rPr>
        <w:t>ΕΦΟΡΙΑΚΩΝ</w:t>
      </w:r>
      <w:r>
        <w:rPr>
          <w:rFonts w:ascii="Franklin Gothic Medium" w:hAnsi="Franklin Gothic Medium" w:cs="LiberationSans"/>
        </w:rPr>
        <w:t>, ΤΕΛΩΝΕΙΑΚΩΝ (ΠΕ,ΤΕ,ΔΕ)</w:t>
      </w:r>
      <w:r w:rsidRPr="00BE0DCD">
        <w:rPr>
          <w:rFonts w:ascii="Franklin Gothic Medium" w:hAnsi="Franklin Gothic Medium" w:cs="LiberationSans"/>
        </w:rPr>
        <w:t xml:space="preserve"> </w:t>
      </w:r>
    </w:p>
    <w:p w:rsidR="00FC338C" w:rsidRDefault="008520FE" w:rsidP="00802082">
      <w:pPr>
        <w:pStyle w:val="Default"/>
        <w:numPr>
          <w:ilvl w:val="0"/>
          <w:numId w:val="19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ΠΛΗΡΟΦΟΡΙΚΗΣ (ΠΕ,ΤΕ)</w:t>
      </w:r>
    </w:p>
    <w:p w:rsidR="00650647" w:rsidRDefault="008520FE" w:rsidP="00802082">
      <w:pPr>
        <w:pStyle w:val="Default"/>
        <w:numPr>
          <w:ilvl w:val="0"/>
          <w:numId w:val="19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ΔΙΟΙΚΗΤΙΚΟΥ-ΟΙΚΟΝΟΜΙΚΟΥ (ΠΕ)</w:t>
      </w:r>
    </w:p>
    <w:p w:rsidR="00650647" w:rsidRPr="0086225D" w:rsidRDefault="008520FE" w:rsidP="00E31366">
      <w:pPr>
        <w:pStyle w:val="Default"/>
        <w:numPr>
          <w:ilvl w:val="0"/>
          <w:numId w:val="19"/>
        </w:numPr>
        <w:spacing w:line="276" w:lineRule="auto"/>
        <w:jc w:val="both"/>
        <w:rPr>
          <w:rFonts w:ascii="Franklin Gothic Medium" w:hAnsi="Franklin Gothic Medium" w:cs="LiberationSans"/>
        </w:rPr>
      </w:pPr>
      <w:r w:rsidRPr="0086225D">
        <w:rPr>
          <w:rFonts w:ascii="Franklin Gothic Medium" w:hAnsi="Franklin Gothic Medium" w:cs="LiberationSans"/>
        </w:rPr>
        <w:t>ΔΙΟΙΚΗΤΙΚΟΥ-ΛΟΓΙΣΤΙΚΟΥ (ΔΕ)</w:t>
      </w:r>
    </w:p>
    <w:p w:rsidR="00FC338C" w:rsidRDefault="008520FE" w:rsidP="00FC338C">
      <w:pPr>
        <w:pStyle w:val="Default"/>
        <w:spacing w:line="276" w:lineRule="auto"/>
        <w:ind w:firstLine="360"/>
        <w:jc w:val="both"/>
        <w:rPr>
          <w:rFonts w:ascii="Franklin Gothic Medium" w:hAnsi="Franklin Gothic Medium" w:cs="LiberationSans"/>
        </w:rPr>
      </w:pPr>
    </w:p>
    <w:p w:rsidR="00506AD8" w:rsidRDefault="008520FE" w:rsidP="00FC338C">
      <w:pPr>
        <w:pStyle w:val="Default"/>
        <w:spacing w:line="276" w:lineRule="auto"/>
        <w:ind w:firstLine="360"/>
        <w:jc w:val="both"/>
        <w:rPr>
          <w:rFonts w:ascii="Franklin Gothic Medium" w:hAnsi="Franklin Gothic Medium" w:cs="LiberationSans"/>
        </w:rPr>
      </w:pPr>
      <w:r w:rsidRPr="00BE0DCD">
        <w:rPr>
          <w:rFonts w:ascii="Franklin Gothic Medium" w:hAnsi="Franklin Gothic Medium" w:cs="LiberationSans"/>
        </w:rPr>
        <w:t xml:space="preserve"> της Ανεξάρτητης Αρχής Δημοσίων Εσόδων</w:t>
      </w:r>
      <w:r w:rsidRPr="00205B6C">
        <w:rPr>
          <w:rFonts w:ascii="Franklin Gothic Medium" w:hAnsi="Franklin Gothic Medium" w:cs="LiberationSans"/>
        </w:rPr>
        <w:t>,</w:t>
      </w:r>
      <w:r w:rsidRPr="00BE0DCD">
        <w:rPr>
          <w:rFonts w:ascii="Franklin Gothic Medium" w:hAnsi="Franklin Gothic Medium" w:cs="LiberationSans"/>
          <w:b/>
        </w:rPr>
        <w:t xml:space="preserve"> </w:t>
      </w:r>
      <w:r w:rsidRPr="00BE0DCD">
        <w:rPr>
          <w:rFonts w:ascii="Franklin Gothic Medium" w:hAnsi="Franklin Gothic Medium" w:cs="LiberationSans"/>
        </w:rPr>
        <w:t>να αποστείλουν αίτηση</w:t>
      </w:r>
      <w:r w:rsidRPr="00532D2E">
        <w:rPr>
          <w:rFonts w:ascii="Franklin Gothic Medium" w:hAnsi="Franklin Gothic Medium" w:cs="LiberationSans"/>
        </w:rPr>
        <w:t xml:space="preserve"> </w:t>
      </w:r>
      <w:r>
        <w:rPr>
          <w:rFonts w:ascii="Franklin Gothic Medium" w:hAnsi="Franklin Gothic Medium" w:cs="LiberationSans"/>
        </w:rPr>
        <w:t xml:space="preserve">απόσπασης (υπόδειγμα 1), </w:t>
      </w:r>
      <w:r>
        <w:rPr>
          <w:rFonts w:ascii="Franklin Gothic Medium" w:hAnsi="Franklin Gothic Medium" w:cs="LiberationSans"/>
        </w:rPr>
        <w:t>έως και τη</w:t>
      </w:r>
      <w:r>
        <w:rPr>
          <w:rFonts w:ascii="Franklin Gothic Medium" w:hAnsi="Franklin Gothic Medium" w:cs="LiberationSans"/>
        </w:rPr>
        <w:t>ς 13 Σεπτεμβρίου 2024</w:t>
      </w:r>
      <w:r w:rsidRPr="00BE0DCD">
        <w:rPr>
          <w:rFonts w:ascii="Franklin Gothic Medium" w:hAnsi="Franklin Gothic Medium" w:cs="LiberationSans-Bold"/>
          <w:bCs/>
        </w:rPr>
        <w:t xml:space="preserve">, </w:t>
      </w:r>
      <w:r w:rsidRPr="00BE0DCD">
        <w:rPr>
          <w:rFonts w:ascii="Franklin Gothic Medium" w:hAnsi="Franklin Gothic Medium" w:cs="LiberationSans-Bold"/>
          <w:bCs/>
        </w:rPr>
        <w:t>αποκλειστικά και μόνο</w:t>
      </w:r>
      <w:r w:rsidRPr="00BE0DCD">
        <w:rPr>
          <w:rFonts w:ascii="Franklin Gothic Medium" w:hAnsi="Franklin Gothic Medium" w:cs="LiberationSans-Bold"/>
          <w:b/>
          <w:bCs/>
        </w:rPr>
        <w:t xml:space="preserve"> </w:t>
      </w:r>
      <w:r w:rsidRPr="00BE0DCD">
        <w:rPr>
          <w:rFonts w:ascii="Franklin Gothic Medium" w:hAnsi="Franklin Gothic Medium" w:cs="LiberationSans"/>
        </w:rPr>
        <w:t xml:space="preserve">στο </w:t>
      </w:r>
      <w:r w:rsidRPr="00BE0DCD">
        <w:rPr>
          <w:rFonts w:ascii="Franklin Gothic Medium" w:hAnsi="Franklin Gothic Medium" w:cs="LiberationSans"/>
          <w:lang w:val="en-US"/>
        </w:rPr>
        <w:t>email</w:t>
      </w:r>
      <w:r w:rsidRPr="00BE0DCD">
        <w:rPr>
          <w:rFonts w:ascii="Franklin Gothic Medium" w:hAnsi="Franklin Gothic Medium" w:cs="LiberationSans"/>
        </w:rPr>
        <w:t xml:space="preserve">: </w:t>
      </w:r>
      <w:hyperlink r:id="rId8" w:history="1">
        <w:r w:rsidRPr="00341220">
          <w:rPr>
            <w:rStyle w:val="-"/>
            <w:rFonts w:ascii="Franklin Gothic Medium" w:hAnsi="Franklin Gothic Medium" w:cs="LiberationSans"/>
            <w:lang w:val="en-US"/>
          </w:rPr>
          <w:t>k</w:t>
        </w:r>
        <w:r w:rsidRPr="00341220">
          <w:rPr>
            <w:rStyle w:val="-"/>
            <w:rFonts w:ascii="Franklin Gothic Medium" w:hAnsi="Franklin Gothic Medium" w:cs="LiberationSans"/>
          </w:rPr>
          <w:t>.</w:t>
        </w:r>
        <w:r w:rsidRPr="00341220">
          <w:rPr>
            <w:rStyle w:val="-"/>
            <w:rFonts w:ascii="Franklin Gothic Medium" w:hAnsi="Franklin Gothic Medium" w:cs="LiberationSans"/>
            <w:lang w:val="en-US"/>
          </w:rPr>
          <w:t>giannakopoulos</w:t>
        </w:r>
        <w:r w:rsidRPr="00341220">
          <w:rPr>
            <w:rStyle w:val="-"/>
            <w:rFonts w:ascii="Franklin Gothic Medium" w:hAnsi="Franklin Gothic Medium" w:cs="LiberationSans"/>
          </w:rPr>
          <w:t>@</w:t>
        </w:r>
        <w:r w:rsidRPr="00341220">
          <w:rPr>
            <w:rStyle w:val="-"/>
            <w:rFonts w:ascii="Franklin Gothic Medium" w:hAnsi="Franklin Gothic Medium" w:cs="LiberationSans"/>
            <w:lang w:val="en-US"/>
          </w:rPr>
          <w:t>aade</w:t>
        </w:r>
        <w:r w:rsidRPr="00341220">
          <w:rPr>
            <w:rStyle w:val="-"/>
            <w:rFonts w:ascii="Franklin Gothic Medium" w:hAnsi="Franklin Gothic Medium" w:cs="LiberationSans"/>
          </w:rPr>
          <w:t>.</w:t>
        </w:r>
        <w:r w:rsidRPr="00341220">
          <w:rPr>
            <w:rStyle w:val="-"/>
            <w:rFonts w:ascii="Franklin Gothic Medium" w:hAnsi="Franklin Gothic Medium" w:cs="LiberationSans"/>
            <w:lang w:val="en-US"/>
          </w:rPr>
          <w:t>gr</w:t>
        </w:r>
      </w:hyperlink>
      <w:r w:rsidRPr="00BE0DCD">
        <w:rPr>
          <w:rFonts w:ascii="Franklin Gothic Medium" w:hAnsi="Franklin Gothic Medium" w:cs="LiberationSans"/>
        </w:rPr>
        <w:t>.</w:t>
      </w:r>
      <w:r>
        <w:rPr>
          <w:rFonts w:ascii="Franklin Gothic Medium" w:hAnsi="Franklin Gothic Medium" w:cs="LiberationSans"/>
        </w:rPr>
        <w:t xml:space="preserve"> </w:t>
      </w:r>
    </w:p>
    <w:p w:rsidR="00C83953" w:rsidRDefault="008520FE" w:rsidP="00FC338C">
      <w:pPr>
        <w:pStyle w:val="Default"/>
        <w:spacing w:line="276" w:lineRule="auto"/>
        <w:ind w:firstLine="360"/>
        <w:jc w:val="both"/>
        <w:rPr>
          <w:rFonts w:ascii="Franklin Gothic Medium" w:hAnsi="Franklin Gothic Medium" w:cs="LiberationSans"/>
        </w:rPr>
      </w:pPr>
    </w:p>
    <w:p w:rsidR="00002FC2" w:rsidRDefault="008520FE" w:rsidP="00177E27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Η αίτηση απόσπασης συνοδεύεται υποχρεωτικά από συμπληρωμένο πίνακα μοριοδότησης (υπόδειγμα 2)  ο οποίος αποτελεί αναπόσπαστο τμήμα της αίτησης.</w:t>
      </w:r>
    </w:p>
    <w:p w:rsidR="00F70E0E" w:rsidRDefault="008520FE" w:rsidP="00177E27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</w:rPr>
      </w:pPr>
    </w:p>
    <w:p w:rsidR="00F70E0E" w:rsidRDefault="008520FE" w:rsidP="00177E27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</w:rPr>
      </w:pPr>
    </w:p>
    <w:p w:rsidR="00177E27" w:rsidRDefault="008520FE" w:rsidP="00177E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lastRenderedPageBreak/>
        <w:t xml:space="preserve">Οι αιτήσεις θα αποσταλούν μέσω των Υπηρεσιών στις οποίες ανήκουν οι υπάλληλοι, συνοδευόμενες από διαβιβαστικό της Υπηρεσίας τους. </w:t>
      </w:r>
    </w:p>
    <w:p w:rsidR="003F2497" w:rsidRDefault="008520FE" w:rsidP="00C83953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BE0DC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153972" w:rsidRDefault="008520FE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D60A95" w:rsidTr="0093071B">
        <w:trPr>
          <w:trHeight w:val="414"/>
          <w:jc w:val="right"/>
        </w:trPr>
        <w:tc>
          <w:tcPr>
            <w:tcW w:w="3074" w:type="dxa"/>
            <w:vMerge w:val="restart"/>
          </w:tcPr>
          <w:p w:rsidR="0093071B" w:rsidRPr="007E393D" w:rsidRDefault="008520FE" w:rsidP="00AB3E86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</w:t>
            </w:r>
            <w:r w:rsidRPr="007E393D">
              <w:rPr>
                <w:rFonts w:ascii="Franklin Gothic Medium" w:hAnsi="Franklin Gothic Medium"/>
                <w:szCs w:val="24"/>
              </w:rPr>
              <w:t>ΣΟΔΩΝ</w:t>
            </w:r>
          </w:p>
        </w:tc>
      </w:tr>
      <w:tr w:rsidR="00D60A95" w:rsidTr="0093071B">
        <w:trPr>
          <w:trHeight w:val="392"/>
          <w:jc w:val="right"/>
        </w:trPr>
        <w:tc>
          <w:tcPr>
            <w:tcW w:w="3074" w:type="dxa"/>
            <w:vMerge/>
            <w:vAlign w:val="center"/>
          </w:tcPr>
          <w:p w:rsidR="0093071B" w:rsidRPr="007E393D" w:rsidRDefault="008520FE" w:rsidP="00AB3E86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D60A95" w:rsidTr="0093071B">
        <w:trPr>
          <w:trHeight w:val="1181"/>
          <w:jc w:val="right"/>
        </w:trPr>
        <w:tc>
          <w:tcPr>
            <w:tcW w:w="3074" w:type="dxa"/>
            <w:vAlign w:val="center"/>
          </w:tcPr>
          <w:p w:rsidR="0093071B" w:rsidRPr="007E393D" w:rsidRDefault="008520FE" w:rsidP="00AB3E86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93071B" w:rsidRPr="007E393D" w:rsidRDefault="008520FE" w:rsidP="00AB3E86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93071B" w:rsidRPr="007E393D" w:rsidRDefault="008520FE" w:rsidP="00AB3E86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153972" w:rsidRDefault="008520FE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153972" w:rsidRDefault="008520FE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7516C7" w:rsidRDefault="008520FE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D60A95" w:rsidTr="00D45392">
        <w:trPr>
          <w:trHeight w:val="392"/>
          <w:jc w:val="right"/>
        </w:trPr>
        <w:tc>
          <w:tcPr>
            <w:tcW w:w="3074" w:type="dxa"/>
            <w:vAlign w:val="center"/>
          </w:tcPr>
          <w:p w:rsidR="00D45392" w:rsidRPr="007516C7" w:rsidRDefault="008520FE" w:rsidP="00DC3647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AD3314" w:rsidRPr="007516C7" w:rsidRDefault="008520FE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7516C7" w:rsidRPr="00DC5B0D" w:rsidRDefault="008520FE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7516C7" w:rsidRPr="00DC5B0D" w:rsidRDefault="008520FE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7516C7" w:rsidRPr="00DC5B0D" w:rsidRDefault="008520FE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Γ΄, Δ΄, Ε΄, ΣΤ΄, Ζ΄</w:t>
      </w:r>
    </w:p>
    <w:p w:rsidR="007516C7" w:rsidRPr="00DC5B0D" w:rsidRDefault="008520FE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7516C7" w:rsidRPr="00DC5B0D" w:rsidRDefault="008520FE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 xml:space="preserve">ΓΡ. ΠΡΟΪΣΤΑΜΕΝΟΥ ΓΕΝ. ΔΙΕΥΘΥΝΣΗΣ  ΑΝΘΡΩΠΙΝΟΥ ΔΥΝΑΜΙΚΟΥ &amp; </w:t>
      </w:r>
      <w:r w:rsidRPr="00DC5B0D">
        <w:rPr>
          <w:rFonts w:ascii="Franklin Gothic Medium" w:hAnsi="Franklin Gothic Medium" w:cs="LiberationSans"/>
          <w:sz w:val="24"/>
          <w:szCs w:val="24"/>
        </w:rPr>
        <w:t>ΟΡΓΑΝΩΣΗΣ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ΗΛΕΚΤΡΟΝΙΚΗΣ ΔΙΑΚΥΒΕΡΝΗΣΗΣ</w:t>
      </w:r>
    </w:p>
    <w:p w:rsidR="007516C7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 xml:space="preserve">ΓΡ. ΠΡΟΪΣΤΑΜΕΝΟΥ ΓΕΝ.  ΔΙΕΥΘΥΝΣΗΣ ΟΙΚΟΝΟΜΙΚΩΝ </w:t>
      </w:r>
      <w:r>
        <w:rPr>
          <w:rFonts w:ascii="Franklin Gothic Medium" w:hAnsi="Franklin Gothic Medium" w:cs="LiberationSans"/>
          <w:sz w:val="24"/>
          <w:szCs w:val="24"/>
        </w:rPr>
        <w:t>ΚΑΙ ΤΕΧ</w:t>
      </w:r>
      <w:r>
        <w:rPr>
          <w:rFonts w:ascii="Franklin Gothic Medium" w:hAnsi="Franklin Gothic Medium" w:cs="LiberationSans"/>
          <w:sz w:val="24"/>
          <w:szCs w:val="24"/>
        </w:rPr>
        <w:t>Ν</w:t>
      </w:r>
      <w:r>
        <w:rPr>
          <w:rFonts w:ascii="Franklin Gothic Medium" w:hAnsi="Franklin Gothic Medium" w:cs="LiberationSans"/>
          <w:sz w:val="24"/>
          <w:szCs w:val="24"/>
        </w:rPr>
        <w:t>ΙΚΩΝ</w:t>
      </w:r>
      <w:r w:rsidRPr="00DC5B0D">
        <w:rPr>
          <w:rFonts w:ascii="Franklin Gothic Medium" w:hAnsi="Franklin Gothic Medium" w:cs="LiberationSans"/>
          <w:sz w:val="24"/>
          <w:szCs w:val="24"/>
        </w:rPr>
        <w:t xml:space="preserve"> ΥΠΗΡΕΣΙΩΝ</w:t>
      </w:r>
    </w:p>
    <w:p w:rsidR="00FD12FE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</w:t>
      </w:r>
      <w:r>
        <w:rPr>
          <w:rFonts w:ascii="Franklin Gothic Medium" w:hAnsi="Franklin Gothic Medium" w:cs="LiberationSans"/>
          <w:sz w:val="24"/>
          <w:szCs w:val="24"/>
        </w:rPr>
        <w:t>ΗΣ</w:t>
      </w:r>
      <w:r w:rsidRPr="00DC5B0D">
        <w:rPr>
          <w:rFonts w:ascii="Franklin Gothic Medium" w:hAnsi="Franklin Gothic Medium" w:cs="LiberationSans"/>
          <w:sz w:val="24"/>
          <w:szCs w:val="24"/>
        </w:rPr>
        <w:t xml:space="preserve"> ΓΕΝ.  ΔΙΕΥΘΥΝΣΗΣ</w:t>
      </w:r>
      <w:r>
        <w:rPr>
          <w:rFonts w:ascii="Franklin Gothic Medium" w:hAnsi="Franklin Gothic Medium" w:cs="LiberationSans"/>
          <w:sz w:val="24"/>
          <w:szCs w:val="24"/>
        </w:rPr>
        <w:t xml:space="preserve"> ΣΤΡΑΤΗΓΙΚΟΥ ΣΧΕΔΙΑΣΜΟΥ</w:t>
      </w:r>
    </w:p>
    <w:p w:rsidR="007516C7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</w:t>
      </w:r>
      <w:r>
        <w:rPr>
          <w:rFonts w:ascii="Franklin Gothic Medium" w:hAnsi="Franklin Gothic Medium" w:cs="LiberationSans"/>
          <w:sz w:val="24"/>
          <w:szCs w:val="24"/>
        </w:rPr>
        <w:t>ΑΣ</w:t>
      </w:r>
    </w:p>
    <w:p w:rsidR="00FD06FC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ΠΡΟΪΣΤΑΜΕΝΟΥ</w:t>
      </w:r>
      <w:r>
        <w:rPr>
          <w:rFonts w:ascii="Franklin Gothic Medium" w:hAnsi="Franklin Gothic Medium" w:cs="LiberationSans"/>
          <w:sz w:val="24"/>
          <w:szCs w:val="24"/>
        </w:rPr>
        <w:t xml:space="preserve"> ΓΕΝ ΔΙΕΥΘΥΝΣΗΣ ΦΟΡΟΛΟΓΙΚΩΝ ΛΕΙΤΟΥΡΓΙΩΝ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ΓΕΝΙΚΟΥ ΧΗΜΕΙΟΥ ΤΟΥ ΚΡΑΤΟΥΣ (Γ.Χ.Κ.)</w:t>
      </w:r>
    </w:p>
    <w:p w:rsidR="007516C7" w:rsidRPr="00DC5B0D" w:rsidRDefault="008520FE" w:rsidP="007516C7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9E01C5" w:rsidRPr="007516C7" w:rsidRDefault="008520FE" w:rsidP="00525843">
      <w:pPr>
        <w:rPr>
          <w:rFonts w:ascii="Franklin Gothic Medium" w:eastAsia="Meiryo" w:hAnsi="Franklin Gothic Medium"/>
        </w:rPr>
      </w:pPr>
    </w:p>
    <w:p w:rsidR="009A029A" w:rsidRPr="007516C7" w:rsidRDefault="008520FE" w:rsidP="00525843">
      <w:pPr>
        <w:rPr>
          <w:rFonts w:ascii="Franklin Gothic Medium" w:eastAsia="Meiryo" w:hAnsi="Franklin Gothic Medium"/>
        </w:rPr>
      </w:pPr>
    </w:p>
    <w:p w:rsidR="00427499" w:rsidRPr="00427499" w:rsidRDefault="008520FE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>
        <w:rPr>
          <w:rFonts w:ascii="Franklin Gothic Medium" w:eastAsia="Meiryo" w:hAnsi="Franklin Gothic Medium"/>
        </w:rPr>
        <w:lastRenderedPageBreak/>
        <w:t xml:space="preserve">                                                                   </w:t>
      </w:r>
      <w:r w:rsidRPr="00427499">
        <w:rPr>
          <w:rFonts w:ascii="Franklin Gothic Medium" w:eastAsia="Meiryo" w:hAnsi="Franklin Gothic Medium"/>
          <w:b/>
          <w:u w:val="single"/>
        </w:rPr>
        <w:t>ΥΠΟΔΕΙΓΜΑ  1</w:t>
      </w:r>
    </w:p>
    <w:p w:rsidR="00427499" w:rsidRDefault="008520FE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8520FE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8520FE" w:rsidP="002256AB">
      <w:pPr>
        <w:spacing w:after="0" w:line="240" w:lineRule="auto"/>
        <w:rPr>
          <w:rFonts w:ascii="Franklin Gothic Medium" w:hAnsi="Franklin Gothic Medium" w:cs="Tahoma"/>
          <w:b/>
          <w:sz w:val="32"/>
          <w:szCs w:val="32"/>
        </w:rPr>
      </w:pPr>
      <w:r>
        <w:rPr>
          <w:rFonts w:ascii="Franklin Gothic Medium" w:eastAsia="Meiryo" w:hAnsi="Franklin Gothic Medium"/>
        </w:rPr>
        <w:t xml:space="preserve">                 </w:t>
      </w:r>
      <w:r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60A95" w:rsidTr="00ED58D6">
        <w:tc>
          <w:tcPr>
            <w:tcW w:w="5070" w:type="dxa"/>
          </w:tcPr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Pr="007516C7" w:rsidRDefault="008520FE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E01C5" w:rsidRPr="007516C7" w:rsidRDefault="008520FE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ΜΕΤΑΠΤΥΧΙΑΚΟΥ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  <w:b/>
              </w:rPr>
              <w:t>(ή και ΔΙΔΑΚΤΟΡΙΚΟΥ):</w:t>
            </w:r>
          </w:p>
          <w:p w:rsidR="009E01C5" w:rsidRPr="007516C7" w:rsidRDefault="008520FE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7516C7" w:rsidRDefault="008520FE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ΥΠΗΡΕΣΙΑ </w:t>
            </w:r>
            <w:r w:rsidRPr="007516C7">
              <w:rPr>
                <w:rFonts w:ascii="Franklin Gothic Medium" w:hAnsi="Franklin Gothic Medium" w:cs="Tahoma"/>
                <w:b/>
              </w:rPr>
              <w:t>ΑΠΟΣΠΑΣΗΣ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8520FE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7516C7" w:rsidRDefault="008520FE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8520FE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8520FE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3E41B9" w:rsidRPr="003E41B9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n-US"/>
              </w:rPr>
            </w:pPr>
            <w:r>
              <w:rPr>
                <w:rFonts w:ascii="Franklin Gothic Medium" w:hAnsi="Franklin Gothic Medium" w:cs="Tahoma"/>
                <w:b/>
              </w:rPr>
              <w:t xml:space="preserve">ΥΠΗΡΕΣΙΑΚΟ </w:t>
            </w:r>
            <w:r>
              <w:rPr>
                <w:rFonts w:ascii="Franklin Gothic Medium" w:hAnsi="Franklin Gothic Medium" w:cs="Tahoma"/>
                <w:b/>
                <w:lang w:val="en-US"/>
              </w:rPr>
              <w:t>EMAIL: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60A95" w:rsidTr="00F0055C">
              <w:tc>
                <w:tcPr>
                  <w:tcW w:w="2419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8520FE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7516C7" w:rsidRDefault="008520FE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8520FE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8520FE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8520FE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 &amp; ΟΡΓΑΝΩΣΗΣ</w:t>
            </w:r>
          </w:p>
          <w:p w:rsidR="009E01C5" w:rsidRPr="007516C7" w:rsidRDefault="008520FE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8520FE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BB2ED1" w:rsidRDefault="008520FE" w:rsidP="00BB2ED1">
            <w:pPr>
              <w:spacing w:after="0" w:line="340" w:lineRule="atLeast"/>
              <w:jc w:val="both"/>
            </w:pPr>
            <w:r w:rsidRPr="007516C7">
              <w:rPr>
                <w:rFonts w:ascii="Franklin Gothic Medium" w:hAnsi="Franklin Gothic Medium" w:cs="Tahoma"/>
              </w:rPr>
              <w:t xml:space="preserve">Σύμφωνα με την αρ. </w:t>
            </w:r>
            <w:r w:rsidRPr="007516C7">
              <w:rPr>
                <w:rFonts w:ascii="Franklin Gothic Medium" w:hAnsi="Franklin Gothic Medium" w:cs="Tahoma"/>
                <w:b/>
              </w:rPr>
              <w:t>………………………….</w:t>
            </w:r>
            <w:r w:rsidRPr="007516C7">
              <w:rPr>
                <w:rFonts w:ascii="Franklin Gothic Medium" w:hAnsi="Franklin Gothic Medium" w:cs="Tahoma"/>
                <w:color w:val="333333"/>
                <w:sz w:val="18"/>
                <w:szCs w:val="18"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 πρόσκληση, παρακαλώ </w:t>
            </w:r>
            <w:r>
              <w:rPr>
                <w:rFonts w:ascii="Franklin Gothic Medium" w:hAnsi="Franklin Gothic Medium" w:cs="Tahoma"/>
              </w:rPr>
              <w:t xml:space="preserve">όπως με αποσπάσετε </w:t>
            </w:r>
            <w:r w:rsidRPr="00356265">
              <w:rPr>
                <w:rFonts w:ascii="Franklin Gothic Medium" w:hAnsi="Franklin Gothic Medium" w:cs="Tahoma"/>
                <w:b/>
              </w:rPr>
              <w:t>για ένα έτος</w:t>
            </w:r>
            <w:r>
              <w:rPr>
                <w:rFonts w:ascii="Franklin Gothic Medium" w:hAnsi="Franklin Gothic Medium" w:cs="Tahoma"/>
                <w:b/>
              </w:rPr>
              <w:t>,</w:t>
            </w:r>
            <w:r>
              <w:rPr>
                <w:rFonts w:ascii="Franklin Gothic Medium" w:hAnsi="Franklin Gothic Medium" w:cs="Tahoma"/>
              </w:rPr>
              <w:t xml:space="preserve"> σε μία από τις παρακάτω υπηρεσίες.</w:t>
            </w:r>
            <w:r>
              <w:t xml:space="preserve"> </w:t>
            </w:r>
          </w:p>
          <w:p w:rsidR="00BB2ED1" w:rsidRPr="00BB2ED1" w:rsidRDefault="008520FE" w:rsidP="00BB2ED1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BB2ED1">
              <w:rPr>
                <w:rFonts w:ascii="Franklin Gothic Medium" w:hAnsi="Franklin Gothic Medium" w:cs="Tahoma"/>
              </w:rPr>
              <w:t>(Επιλέξτε την/τις Υπηρεσίες, αναγράφοντας</w:t>
            </w:r>
          </w:p>
          <w:p w:rsidR="00BB2ED1" w:rsidRPr="00BB2ED1" w:rsidRDefault="008520FE" w:rsidP="00BB2ED1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BB2ED1">
              <w:rPr>
                <w:rFonts w:ascii="Franklin Gothic Medium" w:hAnsi="Franklin Gothic Medium" w:cs="Tahoma"/>
              </w:rPr>
              <w:t>στη σχετική στήλη τη σειρά προτίμησης που</w:t>
            </w:r>
          </w:p>
          <w:p w:rsidR="005D5FEF" w:rsidRPr="007516C7" w:rsidRDefault="008520FE" w:rsidP="00BB2ED1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BB2ED1">
              <w:rPr>
                <w:rFonts w:ascii="Franklin Gothic Medium" w:hAnsi="Franklin Gothic Medium" w:cs="Tahoma"/>
              </w:rPr>
              <w:t>επιθυμείτε)</w:t>
            </w:r>
            <w:r w:rsidRPr="00BB2ED1">
              <w:rPr>
                <w:rFonts w:ascii="Franklin Gothic Medium" w:hAnsi="Franklin Gothic Medium" w:cs="Tahoma"/>
              </w:rPr>
              <w:cr/>
            </w:r>
          </w:p>
          <w:p w:rsidR="002433F8" w:rsidRPr="007516C7" w:rsidRDefault="008520FE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1502"/>
              <w:gridCol w:w="1914"/>
            </w:tblGrid>
            <w:tr w:rsidR="00D60A95" w:rsidTr="00BB2ED1">
              <w:tc>
                <w:tcPr>
                  <w:tcW w:w="1531" w:type="dxa"/>
                </w:tcPr>
                <w:p w:rsidR="00BB2ED1" w:rsidRDefault="008520FE" w:rsidP="00205EBD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Α/Α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>ΥΠΗΡΕΣΙΑ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        ΣΕΙΡΑ ΠΡΟΤΕΡΑΙΟΤΗΤΑΣ</w:t>
                  </w:r>
                </w:p>
              </w:tc>
            </w:tr>
            <w:tr w:rsidR="00D60A95" w:rsidTr="00BB2ED1"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     1  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     Δ.Ο.Υ </w:t>
                  </w:r>
                </w:p>
                <w:p w:rsidR="00205EBD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>ΚΟΜΟΤΗΝΗΣ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</w:p>
              </w:tc>
            </w:tr>
            <w:tr w:rsidR="00D60A95" w:rsidTr="00BB2ED1"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     2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  <w:r>
                    <w:rPr>
                      <w:rFonts w:ascii="Franklin Gothic Medium" w:hAnsi="Franklin Gothic Medium" w:cs="Tahoma"/>
                    </w:rPr>
                    <w:t xml:space="preserve">     Δ.Ο.Υ ΠΟΛΥΓΥΡΟΥ</w:t>
                  </w:r>
                </w:p>
              </w:tc>
              <w:tc>
                <w:tcPr>
                  <w:tcW w:w="1531" w:type="dxa"/>
                </w:tcPr>
                <w:p w:rsidR="00BB2ED1" w:rsidRDefault="008520FE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</w:rPr>
                  </w:pPr>
                </w:p>
              </w:tc>
            </w:tr>
          </w:tbl>
          <w:p w:rsidR="002433F8" w:rsidRPr="007516C7" w:rsidRDefault="008520FE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7516C7" w:rsidRDefault="008520FE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7516C7" w:rsidRDefault="008520FE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7516C7" w:rsidRDefault="008520FE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Ημ</w:t>
            </w:r>
            <w:r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8520FE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αιτ……</w:t>
            </w:r>
          </w:p>
          <w:p w:rsidR="009E01C5" w:rsidRPr="007516C7" w:rsidRDefault="008520FE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7516C7" w:rsidRDefault="008520FE" w:rsidP="001865F0">
      <w:pPr>
        <w:rPr>
          <w:rFonts w:ascii="Franklin Gothic Medium" w:eastAsia="Meiryo" w:hAnsi="Franklin Gothic Medium"/>
        </w:rPr>
      </w:pPr>
    </w:p>
    <w:p w:rsidR="005B0A62" w:rsidRPr="007516C7" w:rsidRDefault="008520FE">
      <w:pPr>
        <w:spacing w:after="0" w:line="240" w:lineRule="auto"/>
        <w:rPr>
          <w:rFonts w:ascii="Franklin Gothic Medium" w:eastAsia="Meiryo" w:hAnsi="Franklin Gothic Medium"/>
        </w:rPr>
      </w:pPr>
    </w:p>
    <w:p w:rsidR="00177E27" w:rsidRDefault="008520FE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    </w:t>
      </w:r>
      <w:r>
        <w:rPr>
          <w:rFonts w:ascii="Franklin Gothic Medium" w:eastAsia="Meiryo" w:hAnsi="Franklin Gothic Medium"/>
          <w:b/>
          <w:bCs/>
          <w:u w:val="single"/>
        </w:rPr>
        <w:t>ΥΠΟΔΕΙΓΜΑ 2</w:t>
      </w:r>
    </w:p>
    <w:p w:rsidR="00153972" w:rsidRDefault="008520FE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Pr="00951785" w:rsidRDefault="008520FE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D60A95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D60A95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D60A95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   </w:t>
            </w:r>
            <w:r w:rsidRPr="00FD793B">
              <w:rPr>
                <w:rFonts w:ascii="Franklin Gothic Medium" w:eastAsia="Meiryo" w:hAnsi="Franklin Gothic Medium"/>
              </w:rPr>
              <w:t>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D60A95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D60A95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D60A95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</w:t>
            </w: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D60A95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60A95" w:rsidTr="00450695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       </w:t>
            </w:r>
            <w:r>
              <w:rPr>
                <w:rFonts w:ascii="Franklin Gothic Medium" w:eastAsia="Meiryo" w:hAnsi="Franklin Gothic Medium"/>
              </w:rPr>
              <w:t>ΝΑΙ/ΟΧΙ</w:t>
            </w:r>
          </w:p>
        </w:tc>
      </w:tr>
      <w:tr w:rsidR="00D60A95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951785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D60A95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D60A95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60A95" w:rsidTr="00450695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60A95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60A95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2.2   Πιστοποιημένη αναπηρία συζύγου/συμβίου-ίας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rPr>
                <w:rFonts w:ascii="Franklin Gothic Medium" w:eastAsia="Meiryo" w:hAnsi="Franklin Gothic Medium"/>
              </w:rPr>
              <w:t xml:space="preserve">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60A95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Δυσίατο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60A95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Δυσίατο νόσημα συζύγου/συμβίου-ίας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60A95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</w:t>
            </w:r>
            <w:r w:rsidRPr="00FD793B">
              <w:rPr>
                <w:rFonts w:ascii="Franklin Gothic Medium" w:eastAsia="Meiryo" w:hAnsi="Franklin Gothic Medium"/>
                <w:i/>
              </w:rPr>
              <w:t xml:space="preserve">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D60A95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D60A95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8520FE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</w:t>
            </w:r>
            <w:r w:rsidRPr="00FD793B">
              <w:rPr>
                <w:rFonts w:ascii="Franklin Gothic Medium" w:eastAsia="Meiryo" w:hAnsi="Franklin Gothic Medium"/>
                <w:i/>
              </w:rPr>
              <w:t>δημόσιο Νοσοκομείο, ενώ σε περίπτωση που έχει αναγνωρισθεί ποσοστό αναπηρίας άνω του 50% και έως 67%  λόγω του δυσίατου νοσήματος, θα μοριοδοτούνται μόνο τα κριτήρια Β2.1 και Β2.2</w:t>
            </w:r>
          </w:p>
        </w:tc>
      </w:tr>
    </w:tbl>
    <w:p w:rsidR="00FD793B" w:rsidRPr="00FD793B" w:rsidRDefault="008520FE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8520FE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D1F8C02A">
      <w:start w:val="1"/>
      <w:numFmt w:val="decimal"/>
      <w:lvlText w:val="%1."/>
      <w:lvlJc w:val="left"/>
      <w:pPr>
        <w:ind w:left="720" w:hanging="360"/>
      </w:pPr>
    </w:lvl>
    <w:lvl w:ilvl="1" w:tplc="ADCCDEB0" w:tentative="1">
      <w:start w:val="1"/>
      <w:numFmt w:val="lowerLetter"/>
      <w:lvlText w:val="%2."/>
      <w:lvlJc w:val="left"/>
      <w:pPr>
        <w:ind w:left="1440" w:hanging="360"/>
      </w:pPr>
    </w:lvl>
    <w:lvl w:ilvl="2" w:tplc="82383852" w:tentative="1">
      <w:start w:val="1"/>
      <w:numFmt w:val="lowerRoman"/>
      <w:lvlText w:val="%3."/>
      <w:lvlJc w:val="right"/>
      <w:pPr>
        <w:ind w:left="2160" w:hanging="180"/>
      </w:pPr>
    </w:lvl>
    <w:lvl w:ilvl="3" w:tplc="24A404F8" w:tentative="1">
      <w:start w:val="1"/>
      <w:numFmt w:val="decimal"/>
      <w:lvlText w:val="%4."/>
      <w:lvlJc w:val="left"/>
      <w:pPr>
        <w:ind w:left="2880" w:hanging="360"/>
      </w:pPr>
    </w:lvl>
    <w:lvl w:ilvl="4" w:tplc="1B3C280E" w:tentative="1">
      <w:start w:val="1"/>
      <w:numFmt w:val="lowerLetter"/>
      <w:lvlText w:val="%5."/>
      <w:lvlJc w:val="left"/>
      <w:pPr>
        <w:ind w:left="3600" w:hanging="360"/>
      </w:pPr>
    </w:lvl>
    <w:lvl w:ilvl="5" w:tplc="F7E81F7A" w:tentative="1">
      <w:start w:val="1"/>
      <w:numFmt w:val="lowerRoman"/>
      <w:lvlText w:val="%6."/>
      <w:lvlJc w:val="right"/>
      <w:pPr>
        <w:ind w:left="4320" w:hanging="180"/>
      </w:pPr>
    </w:lvl>
    <w:lvl w:ilvl="6" w:tplc="D532773E" w:tentative="1">
      <w:start w:val="1"/>
      <w:numFmt w:val="decimal"/>
      <w:lvlText w:val="%7."/>
      <w:lvlJc w:val="left"/>
      <w:pPr>
        <w:ind w:left="5040" w:hanging="360"/>
      </w:pPr>
    </w:lvl>
    <w:lvl w:ilvl="7" w:tplc="01CA2188" w:tentative="1">
      <w:start w:val="1"/>
      <w:numFmt w:val="lowerLetter"/>
      <w:lvlText w:val="%8."/>
      <w:lvlJc w:val="left"/>
      <w:pPr>
        <w:ind w:left="5760" w:hanging="360"/>
      </w:pPr>
    </w:lvl>
    <w:lvl w:ilvl="8" w:tplc="BF22F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458C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1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EE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CC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E4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82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0D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A1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81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6E80B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9657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F45C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A6E5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0E31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5CE5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2085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D2FC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CC02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17742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620A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64B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185B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5C3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B05F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B2AB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1ED1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42C7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A6D25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9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63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84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8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EB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8B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42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4C18A9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A2EC2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48A6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984E4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22A69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E646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EC4E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92AE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7AE4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05439"/>
    <w:multiLevelType w:val="hybridMultilevel"/>
    <w:tmpl w:val="A26C7F22"/>
    <w:lvl w:ilvl="0" w:tplc="C504D304">
      <w:start w:val="1"/>
      <w:numFmt w:val="decimal"/>
      <w:lvlText w:val="%1."/>
      <w:lvlJc w:val="left"/>
      <w:pPr>
        <w:ind w:left="720" w:hanging="360"/>
      </w:pPr>
    </w:lvl>
    <w:lvl w:ilvl="1" w:tplc="DF94AF32" w:tentative="1">
      <w:start w:val="1"/>
      <w:numFmt w:val="lowerLetter"/>
      <w:lvlText w:val="%2."/>
      <w:lvlJc w:val="left"/>
      <w:pPr>
        <w:ind w:left="1440" w:hanging="360"/>
      </w:pPr>
    </w:lvl>
    <w:lvl w:ilvl="2" w:tplc="AB6E2516" w:tentative="1">
      <w:start w:val="1"/>
      <w:numFmt w:val="lowerRoman"/>
      <w:lvlText w:val="%3."/>
      <w:lvlJc w:val="right"/>
      <w:pPr>
        <w:ind w:left="2160" w:hanging="180"/>
      </w:pPr>
    </w:lvl>
    <w:lvl w:ilvl="3" w:tplc="0542FE38" w:tentative="1">
      <w:start w:val="1"/>
      <w:numFmt w:val="decimal"/>
      <w:lvlText w:val="%4."/>
      <w:lvlJc w:val="left"/>
      <w:pPr>
        <w:ind w:left="2880" w:hanging="360"/>
      </w:pPr>
    </w:lvl>
    <w:lvl w:ilvl="4" w:tplc="52FC2172" w:tentative="1">
      <w:start w:val="1"/>
      <w:numFmt w:val="lowerLetter"/>
      <w:lvlText w:val="%5."/>
      <w:lvlJc w:val="left"/>
      <w:pPr>
        <w:ind w:left="3600" w:hanging="360"/>
      </w:pPr>
    </w:lvl>
    <w:lvl w:ilvl="5" w:tplc="83FE3B5C" w:tentative="1">
      <w:start w:val="1"/>
      <w:numFmt w:val="lowerRoman"/>
      <w:lvlText w:val="%6."/>
      <w:lvlJc w:val="right"/>
      <w:pPr>
        <w:ind w:left="4320" w:hanging="180"/>
      </w:pPr>
    </w:lvl>
    <w:lvl w:ilvl="6" w:tplc="8B0014E2" w:tentative="1">
      <w:start w:val="1"/>
      <w:numFmt w:val="decimal"/>
      <w:lvlText w:val="%7."/>
      <w:lvlJc w:val="left"/>
      <w:pPr>
        <w:ind w:left="5040" w:hanging="360"/>
      </w:pPr>
    </w:lvl>
    <w:lvl w:ilvl="7" w:tplc="97E49A18" w:tentative="1">
      <w:start w:val="1"/>
      <w:numFmt w:val="lowerLetter"/>
      <w:lvlText w:val="%8."/>
      <w:lvlJc w:val="left"/>
      <w:pPr>
        <w:ind w:left="5760" w:hanging="360"/>
      </w:pPr>
    </w:lvl>
    <w:lvl w:ilvl="8" w:tplc="382A2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D9F"/>
    <w:multiLevelType w:val="hybridMultilevel"/>
    <w:tmpl w:val="7CFA19EC"/>
    <w:lvl w:ilvl="0" w:tplc="26866D9C">
      <w:start w:val="1"/>
      <w:numFmt w:val="decimal"/>
      <w:lvlText w:val="%1."/>
      <w:lvlJc w:val="left"/>
      <w:pPr>
        <w:ind w:left="1440" w:hanging="360"/>
      </w:pPr>
    </w:lvl>
    <w:lvl w:ilvl="1" w:tplc="59F2F9BE" w:tentative="1">
      <w:start w:val="1"/>
      <w:numFmt w:val="lowerLetter"/>
      <w:lvlText w:val="%2."/>
      <w:lvlJc w:val="left"/>
      <w:pPr>
        <w:ind w:left="2160" w:hanging="360"/>
      </w:pPr>
    </w:lvl>
    <w:lvl w:ilvl="2" w:tplc="78D03262" w:tentative="1">
      <w:start w:val="1"/>
      <w:numFmt w:val="lowerRoman"/>
      <w:lvlText w:val="%3."/>
      <w:lvlJc w:val="right"/>
      <w:pPr>
        <w:ind w:left="2880" w:hanging="180"/>
      </w:pPr>
    </w:lvl>
    <w:lvl w:ilvl="3" w:tplc="435A416A" w:tentative="1">
      <w:start w:val="1"/>
      <w:numFmt w:val="decimal"/>
      <w:lvlText w:val="%4."/>
      <w:lvlJc w:val="left"/>
      <w:pPr>
        <w:ind w:left="3600" w:hanging="360"/>
      </w:pPr>
    </w:lvl>
    <w:lvl w:ilvl="4" w:tplc="D6B8E766" w:tentative="1">
      <w:start w:val="1"/>
      <w:numFmt w:val="lowerLetter"/>
      <w:lvlText w:val="%5."/>
      <w:lvlJc w:val="left"/>
      <w:pPr>
        <w:ind w:left="4320" w:hanging="360"/>
      </w:pPr>
    </w:lvl>
    <w:lvl w:ilvl="5" w:tplc="BAB2CDFE" w:tentative="1">
      <w:start w:val="1"/>
      <w:numFmt w:val="lowerRoman"/>
      <w:lvlText w:val="%6."/>
      <w:lvlJc w:val="right"/>
      <w:pPr>
        <w:ind w:left="5040" w:hanging="180"/>
      </w:pPr>
    </w:lvl>
    <w:lvl w:ilvl="6" w:tplc="24A889B0" w:tentative="1">
      <w:start w:val="1"/>
      <w:numFmt w:val="decimal"/>
      <w:lvlText w:val="%7."/>
      <w:lvlJc w:val="left"/>
      <w:pPr>
        <w:ind w:left="5760" w:hanging="360"/>
      </w:pPr>
    </w:lvl>
    <w:lvl w:ilvl="7" w:tplc="CF6CE57E" w:tentative="1">
      <w:start w:val="1"/>
      <w:numFmt w:val="lowerLetter"/>
      <w:lvlText w:val="%8."/>
      <w:lvlJc w:val="left"/>
      <w:pPr>
        <w:ind w:left="6480" w:hanging="360"/>
      </w:pPr>
    </w:lvl>
    <w:lvl w:ilvl="8" w:tplc="C39CB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CE65BF"/>
    <w:multiLevelType w:val="hybridMultilevel"/>
    <w:tmpl w:val="4CF6D588"/>
    <w:lvl w:ilvl="0" w:tplc="C20A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44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E1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6B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A6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40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40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6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D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A4FAE"/>
    <w:multiLevelType w:val="hybridMultilevel"/>
    <w:tmpl w:val="16480CEC"/>
    <w:lvl w:ilvl="0" w:tplc="0B922E7E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E750AD18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EF4CD9B6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A0348A78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9ADC8786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948C3EFC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B386A940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8B70ACFC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BACE0C28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3B514E10"/>
    <w:multiLevelType w:val="hybridMultilevel"/>
    <w:tmpl w:val="13761E28"/>
    <w:lvl w:ilvl="0" w:tplc="FDEE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C1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4F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07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6C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E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46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2D65"/>
    <w:multiLevelType w:val="hybridMultilevel"/>
    <w:tmpl w:val="6242F874"/>
    <w:lvl w:ilvl="0" w:tplc="B01811B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5988510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690AE2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19AC8E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5C2DE2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6E0A8A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D8EA6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6C8BC8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34EC7F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DA3C66"/>
    <w:multiLevelType w:val="hybridMultilevel"/>
    <w:tmpl w:val="B60ED37E"/>
    <w:lvl w:ilvl="0" w:tplc="6CBCEB3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AD8C9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E270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0B1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24C6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A482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16EC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006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52B5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A1BD2"/>
    <w:multiLevelType w:val="hybridMultilevel"/>
    <w:tmpl w:val="37D0B4F0"/>
    <w:lvl w:ilvl="0" w:tplc="0DDE68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E32A7A58">
      <w:start w:val="1"/>
      <w:numFmt w:val="lowerLetter"/>
      <w:lvlText w:val="%2."/>
      <w:lvlJc w:val="left"/>
      <w:pPr>
        <w:ind w:left="1723" w:hanging="360"/>
      </w:pPr>
    </w:lvl>
    <w:lvl w:ilvl="2" w:tplc="FB08E476">
      <w:start w:val="1"/>
      <w:numFmt w:val="lowerRoman"/>
      <w:lvlText w:val="%3."/>
      <w:lvlJc w:val="right"/>
      <w:pPr>
        <w:ind w:left="2443" w:hanging="180"/>
      </w:pPr>
    </w:lvl>
    <w:lvl w:ilvl="3" w:tplc="49BC2BCE">
      <w:start w:val="1"/>
      <w:numFmt w:val="decimal"/>
      <w:lvlText w:val="%4."/>
      <w:lvlJc w:val="left"/>
      <w:pPr>
        <w:ind w:left="3163" w:hanging="360"/>
      </w:pPr>
    </w:lvl>
    <w:lvl w:ilvl="4" w:tplc="D12AEC32">
      <w:start w:val="1"/>
      <w:numFmt w:val="lowerLetter"/>
      <w:lvlText w:val="%5."/>
      <w:lvlJc w:val="left"/>
      <w:pPr>
        <w:ind w:left="3883" w:hanging="360"/>
      </w:pPr>
    </w:lvl>
    <w:lvl w:ilvl="5" w:tplc="B9CC781E" w:tentative="1">
      <w:start w:val="1"/>
      <w:numFmt w:val="lowerRoman"/>
      <w:lvlText w:val="%6."/>
      <w:lvlJc w:val="right"/>
      <w:pPr>
        <w:ind w:left="4603" w:hanging="180"/>
      </w:pPr>
    </w:lvl>
    <w:lvl w:ilvl="6" w:tplc="7F404696" w:tentative="1">
      <w:start w:val="1"/>
      <w:numFmt w:val="decimal"/>
      <w:lvlText w:val="%7."/>
      <w:lvlJc w:val="left"/>
      <w:pPr>
        <w:ind w:left="5323" w:hanging="360"/>
      </w:pPr>
    </w:lvl>
    <w:lvl w:ilvl="7" w:tplc="53FE9D58" w:tentative="1">
      <w:start w:val="1"/>
      <w:numFmt w:val="lowerLetter"/>
      <w:lvlText w:val="%8."/>
      <w:lvlJc w:val="left"/>
      <w:pPr>
        <w:ind w:left="6043" w:hanging="360"/>
      </w:pPr>
    </w:lvl>
    <w:lvl w:ilvl="8" w:tplc="A7200BE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5" w15:restartNumberingAfterBreak="0">
    <w:nsid w:val="5A2179E6"/>
    <w:multiLevelType w:val="hybridMultilevel"/>
    <w:tmpl w:val="97B0C6FA"/>
    <w:lvl w:ilvl="0" w:tplc="6E24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0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05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CC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80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0D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45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2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2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3468B"/>
    <w:multiLevelType w:val="hybridMultilevel"/>
    <w:tmpl w:val="0C4031A4"/>
    <w:lvl w:ilvl="0" w:tplc="60900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22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E9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CD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1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A6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09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26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6F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683C"/>
    <w:multiLevelType w:val="hybridMultilevel"/>
    <w:tmpl w:val="E2CA1C86"/>
    <w:lvl w:ilvl="0" w:tplc="FD069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C3816" w:tentative="1">
      <w:start w:val="1"/>
      <w:numFmt w:val="lowerLetter"/>
      <w:lvlText w:val="%2."/>
      <w:lvlJc w:val="left"/>
      <w:pPr>
        <w:ind w:left="1800" w:hanging="360"/>
      </w:pPr>
    </w:lvl>
    <w:lvl w:ilvl="2" w:tplc="268C4770" w:tentative="1">
      <w:start w:val="1"/>
      <w:numFmt w:val="lowerRoman"/>
      <w:lvlText w:val="%3."/>
      <w:lvlJc w:val="right"/>
      <w:pPr>
        <w:ind w:left="2520" w:hanging="180"/>
      </w:pPr>
    </w:lvl>
    <w:lvl w:ilvl="3" w:tplc="0E3EA150" w:tentative="1">
      <w:start w:val="1"/>
      <w:numFmt w:val="decimal"/>
      <w:lvlText w:val="%4."/>
      <w:lvlJc w:val="left"/>
      <w:pPr>
        <w:ind w:left="3240" w:hanging="360"/>
      </w:pPr>
    </w:lvl>
    <w:lvl w:ilvl="4" w:tplc="1F82335A" w:tentative="1">
      <w:start w:val="1"/>
      <w:numFmt w:val="lowerLetter"/>
      <w:lvlText w:val="%5."/>
      <w:lvlJc w:val="left"/>
      <w:pPr>
        <w:ind w:left="3960" w:hanging="360"/>
      </w:pPr>
    </w:lvl>
    <w:lvl w:ilvl="5" w:tplc="51908BB8" w:tentative="1">
      <w:start w:val="1"/>
      <w:numFmt w:val="lowerRoman"/>
      <w:lvlText w:val="%6."/>
      <w:lvlJc w:val="right"/>
      <w:pPr>
        <w:ind w:left="4680" w:hanging="180"/>
      </w:pPr>
    </w:lvl>
    <w:lvl w:ilvl="6" w:tplc="93C8E790" w:tentative="1">
      <w:start w:val="1"/>
      <w:numFmt w:val="decimal"/>
      <w:lvlText w:val="%7."/>
      <w:lvlJc w:val="left"/>
      <w:pPr>
        <w:ind w:left="5400" w:hanging="360"/>
      </w:pPr>
    </w:lvl>
    <w:lvl w:ilvl="7" w:tplc="04E625B6" w:tentative="1">
      <w:start w:val="1"/>
      <w:numFmt w:val="lowerLetter"/>
      <w:lvlText w:val="%8."/>
      <w:lvlJc w:val="left"/>
      <w:pPr>
        <w:ind w:left="6120" w:hanging="360"/>
      </w:pPr>
    </w:lvl>
    <w:lvl w:ilvl="8" w:tplc="133C51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15D95"/>
    <w:multiLevelType w:val="hybridMultilevel"/>
    <w:tmpl w:val="B73C0B84"/>
    <w:lvl w:ilvl="0" w:tplc="8D86D272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DF5C77E2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7E62FA52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A318636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E384CEF6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B6E4898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3CD8BA80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5F8A9C8E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90CED80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17"/>
  </w:num>
  <w:num w:numId="9">
    <w:abstractNumId w:val="7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95"/>
    <w:rsid w:val="008520FE"/>
    <w:rsid w:val="00D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EB715-C182-4ACE-A5EE-FB2666B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/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53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iannakopoulos@aade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Σοφια Κωλεττα</cp:lastModifiedBy>
  <cp:revision>2</cp:revision>
  <cp:lastPrinted>2024-08-28T10:12:00Z</cp:lastPrinted>
  <dcterms:created xsi:type="dcterms:W3CDTF">2024-08-28T10:13:00Z</dcterms:created>
  <dcterms:modified xsi:type="dcterms:W3CDTF">2024-08-28T10:13:00Z</dcterms:modified>
</cp:coreProperties>
</file>