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1C500091"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6A3E95">
        <w:rPr>
          <w:rFonts w:ascii="Franklin Gothic Medium" w:hAnsi="Franklin Gothic Medium"/>
          <w:sz w:val="24"/>
          <w:szCs w:val="24"/>
        </w:rPr>
        <w:t>1</w:t>
      </w:r>
      <w:r w:rsidR="00B03590">
        <w:rPr>
          <w:rFonts w:ascii="Franklin Gothic Medium" w:hAnsi="Franklin Gothic Medium"/>
          <w:sz w:val="24"/>
          <w:szCs w:val="24"/>
          <w:lang w:val="en-US"/>
        </w:rPr>
        <w:t>7</w:t>
      </w:r>
      <w:r w:rsidR="006A3E95">
        <w:rPr>
          <w:rFonts w:ascii="Franklin Gothic Medium" w:hAnsi="Franklin Gothic Medium"/>
          <w:sz w:val="24"/>
          <w:szCs w:val="24"/>
        </w:rPr>
        <w:t xml:space="preserve"> Απριλίου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77AFF31" w14:textId="77777777" w:rsidR="00480790" w:rsidRPr="00480790" w:rsidRDefault="005D080F" w:rsidP="00480790">
      <w:pPr>
        <w:jc w:val="center"/>
        <w:rPr>
          <w:rFonts w:ascii="Franklin Gothic Medium" w:hAnsi="Franklin Gothic Medium"/>
          <w:b/>
          <w:bCs/>
          <w:sz w:val="28"/>
          <w:szCs w:val="28"/>
        </w:rPr>
      </w:pPr>
      <w:bookmarkStart w:id="0" w:name="_Hlk150518924"/>
      <w:r w:rsidRPr="00480790">
        <w:rPr>
          <w:rFonts w:ascii="Franklin Gothic Medium" w:hAnsi="Franklin Gothic Medium"/>
          <w:b/>
          <w:bCs/>
          <w:sz w:val="28"/>
          <w:szCs w:val="28"/>
        </w:rPr>
        <w:t> </w:t>
      </w:r>
      <w:bookmarkEnd w:id="0"/>
      <w:r w:rsidR="00480790" w:rsidRPr="00480790">
        <w:rPr>
          <w:rFonts w:ascii="Franklin Gothic Medium" w:hAnsi="Franklin Gothic Medium"/>
          <w:b/>
          <w:bCs/>
          <w:sz w:val="28"/>
          <w:szCs w:val="28"/>
        </w:rPr>
        <w:t xml:space="preserve">ΑΑΔΕ: Δυνατότητα τακτοποίησης ρυθμίσεων με ανεξόφλητες δόσεις – ενημέρωση μέσω ειδικής εφαρμογής </w:t>
      </w:r>
    </w:p>
    <w:p w14:paraId="749CEC50" w14:textId="77777777" w:rsidR="00480790" w:rsidRDefault="00480790" w:rsidP="00480790">
      <w:pPr>
        <w:jc w:val="center"/>
        <w:rPr>
          <w:rFonts w:ascii="Franklin Gothic Medium" w:hAnsi="Franklin Gothic Medium"/>
          <w:sz w:val="24"/>
          <w:szCs w:val="24"/>
        </w:rPr>
      </w:pPr>
      <w:r>
        <w:rPr>
          <w:rFonts w:ascii="Franklin Gothic Medium" w:hAnsi="Franklin Gothic Medium"/>
          <w:sz w:val="24"/>
          <w:szCs w:val="24"/>
        </w:rPr>
        <w:t> </w:t>
      </w:r>
    </w:p>
    <w:p w14:paraId="4322C062" w14:textId="77777777" w:rsidR="00480790" w:rsidRDefault="00480790" w:rsidP="00B03590">
      <w:pPr>
        <w:spacing w:before="120" w:after="120" w:line="276" w:lineRule="auto"/>
        <w:jc w:val="both"/>
        <w:rPr>
          <w:rFonts w:ascii="Franklin Gothic Medium" w:hAnsi="Franklin Gothic Medium"/>
          <w:sz w:val="24"/>
          <w:szCs w:val="24"/>
        </w:rPr>
      </w:pPr>
      <w:r>
        <w:rPr>
          <w:rFonts w:ascii="Franklin Gothic Medium" w:hAnsi="Franklin Gothic Medium"/>
          <w:sz w:val="24"/>
          <w:szCs w:val="24"/>
        </w:rPr>
        <w:t>Μέσω ειδικής ψηφιακής εφαρμογής της Ανεξάρτητης Αρχής Δημοσίων Εσόδων οι φορολογούμενοι μπορούν να ενημερωθούν για τις ανεξόφλητες εκπρόθεσμες δόσεις των ρυθμίσεών τους, καθώς και για τα ποσά τυχόν επιστροφών φόρων και καταβολών που εκκρεμούν προς πίστωση, σύμφωνα με όσα προβλέπονται στο υπό ψήφιση φορολογικό νομοσχέδιο «Κώδικας Φορολογικής Διαδικασίας και άλλες διατάξεις».</w:t>
      </w:r>
    </w:p>
    <w:p w14:paraId="28C2429F" w14:textId="77777777" w:rsidR="00480790" w:rsidRDefault="00480790" w:rsidP="00B03590">
      <w:pPr>
        <w:spacing w:before="120" w:after="120" w:line="276" w:lineRule="auto"/>
        <w:jc w:val="both"/>
        <w:rPr>
          <w:rFonts w:ascii="Franklin Gothic Medium" w:hAnsi="Franklin Gothic Medium"/>
          <w:sz w:val="24"/>
          <w:szCs w:val="24"/>
        </w:rPr>
      </w:pPr>
      <w:r>
        <w:rPr>
          <w:rFonts w:ascii="Franklin Gothic Medium" w:hAnsi="Franklin Gothic Medium"/>
          <w:sz w:val="24"/>
          <w:szCs w:val="24"/>
        </w:rPr>
        <w:t>Ειδικότερα, σύμφωνα με το άρθρο 87 του υπό ψήφιση νομοσχεδίου, σε ρυθμίσεις με εκπρόθεσμες ανεξόφλητες δόσεις, που με βάση τις κείμενες διατάξεις συνεπάγονται την απώλειά τους, πιστώνονται όσες καταβολές έχουν γίνει ή θα γίνουν, μέχρι την έναρξη ισχύος του νόμου, δηλαδή μέχρι τη δημοσίευσή του στην Εφημερίδα της Κυβερνήσεως. Στις ρυθμίσεις αυτές πιστώνονται, επίσης, τυχόν εκκρεμείς επιστροφές φόρου.</w:t>
      </w:r>
    </w:p>
    <w:p w14:paraId="3F8290F9" w14:textId="77777777" w:rsidR="00480790" w:rsidRDefault="00480790" w:rsidP="00B03590">
      <w:pPr>
        <w:spacing w:before="120" w:after="120" w:line="276" w:lineRule="auto"/>
        <w:jc w:val="both"/>
        <w:rPr>
          <w:rFonts w:ascii="Franklin Gothic Medium" w:hAnsi="Franklin Gothic Medium"/>
          <w:sz w:val="24"/>
          <w:szCs w:val="24"/>
        </w:rPr>
      </w:pPr>
      <w:r>
        <w:rPr>
          <w:rFonts w:ascii="Franklin Gothic Medium" w:hAnsi="Franklin Gothic Medium"/>
          <w:sz w:val="24"/>
          <w:szCs w:val="24"/>
        </w:rPr>
        <w:t xml:space="preserve">Σε ψηφιακό αρχείο που δημιουργείται μέσω της εφαρμογής, αποτυπώνεται τόσο η συνολική εικόνα των ληξιπρόθεσμων δόσεων ρυθμίσεων και οι αντίστοιχες ταυτότητες ρυθμισμένων οφειλών, όσο και το τελικό οφειλόμενο ποσό, όπως διαμορφώνεται, αφού συνυπολογισθούν οι εκκρεμείς καταβολές, αποδόσεις και επιστροφές. </w:t>
      </w:r>
    </w:p>
    <w:p w14:paraId="0F0077AD" w14:textId="77777777" w:rsidR="00480790" w:rsidRDefault="00480790" w:rsidP="00B03590">
      <w:pPr>
        <w:spacing w:before="120" w:after="120" w:line="276" w:lineRule="auto"/>
        <w:jc w:val="both"/>
        <w:rPr>
          <w:rFonts w:ascii="Franklin Gothic Medium" w:hAnsi="Franklin Gothic Medium"/>
          <w:sz w:val="24"/>
          <w:szCs w:val="24"/>
        </w:rPr>
      </w:pPr>
      <w:r>
        <w:rPr>
          <w:rFonts w:ascii="Franklin Gothic Medium" w:hAnsi="Franklin Gothic Medium"/>
          <w:sz w:val="24"/>
          <w:szCs w:val="24"/>
        </w:rPr>
        <w:t>Η εξόφληση του οφειλόμενου ποσού μπορεί να πραγματοποιηθεί μέσω της Ταυτότητας Ρυθμισμένης Οφειλής:</w:t>
      </w:r>
    </w:p>
    <w:p w14:paraId="1FFBEBCF" w14:textId="77777777" w:rsidR="00480790" w:rsidRDefault="00480790" w:rsidP="00B03590">
      <w:pPr>
        <w:pStyle w:val="a5"/>
        <w:numPr>
          <w:ilvl w:val="0"/>
          <w:numId w:val="25"/>
        </w:numPr>
        <w:spacing w:before="120" w:after="120" w:line="276" w:lineRule="auto"/>
        <w:jc w:val="both"/>
        <w:rPr>
          <w:rFonts w:ascii="Franklin Gothic Medium" w:eastAsia="Times New Roman" w:hAnsi="Franklin Gothic Medium"/>
          <w:sz w:val="24"/>
          <w:szCs w:val="24"/>
        </w:rPr>
      </w:pPr>
      <w:r>
        <w:rPr>
          <w:rFonts w:ascii="Franklin Gothic Medium" w:eastAsia="Times New Roman" w:hAnsi="Franklin Gothic Medium"/>
          <w:sz w:val="24"/>
          <w:szCs w:val="24"/>
        </w:rPr>
        <w:t xml:space="preserve">αποκλειστικά μέσω </w:t>
      </w:r>
      <w:proofErr w:type="spellStart"/>
      <w:r>
        <w:rPr>
          <w:rFonts w:ascii="Franklin Gothic Medium" w:eastAsia="Times New Roman" w:hAnsi="Franklin Gothic Medium"/>
          <w:b/>
          <w:bCs/>
          <w:sz w:val="24"/>
          <w:szCs w:val="24"/>
        </w:rPr>
        <w:t>web</w:t>
      </w:r>
      <w:proofErr w:type="spellEnd"/>
      <w:r>
        <w:rPr>
          <w:rFonts w:ascii="Franklin Gothic Medium" w:eastAsia="Times New Roman" w:hAnsi="Franklin Gothic Medium"/>
          <w:b/>
          <w:bCs/>
          <w:sz w:val="24"/>
          <w:szCs w:val="24"/>
        </w:rPr>
        <w:t xml:space="preserve"> </w:t>
      </w:r>
      <w:proofErr w:type="spellStart"/>
      <w:r>
        <w:rPr>
          <w:rFonts w:ascii="Franklin Gothic Medium" w:eastAsia="Times New Roman" w:hAnsi="Franklin Gothic Medium"/>
          <w:b/>
          <w:bCs/>
          <w:sz w:val="24"/>
          <w:szCs w:val="24"/>
        </w:rPr>
        <w:t>banking</w:t>
      </w:r>
      <w:proofErr w:type="spellEnd"/>
      <w:r>
        <w:rPr>
          <w:rFonts w:ascii="Franklin Gothic Medium" w:eastAsia="Times New Roman" w:hAnsi="Franklin Gothic Medium"/>
          <w:sz w:val="24"/>
          <w:szCs w:val="24"/>
        </w:rPr>
        <w:t>. Δεν διατίθεται δυνατότητα πληρωμής μέσω IRIS ή κάρτας.</w:t>
      </w:r>
    </w:p>
    <w:p w14:paraId="1E923460" w14:textId="77777777" w:rsidR="00480790" w:rsidRDefault="00480790" w:rsidP="00B03590">
      <w:pPr>
        <w:pStyle w:val="a3"/>
        <w:numPr>
          <w:ilvl w:val="0"/>
          <w:numId w:val="25"/>
        </w:numPr>
        <w:spacing w:before="120" w:after="120" w:line="276" w:lineRule="auto"/>
        <w:jc w:val="both"/>
        <w:rPr>
          <w:rFonts w:ascii="Franklin Gothic Medium" w:eastAsia="Times New Roman" w:hAnsi="Franklin Gothic Medium"/>
          <w:sz w:val="24"/>
          <w:szCs w:val="24"/>
        </w:rPr>
      </w:pPr>
      <w:r>
        <w:rPr>
          <w:rFonts w:ascii="Franklin Gothic Medium" w:eastAsia="Times New Roman" w:hAnsi="Franklin Gothic Medium"/>
          <w:b/>
          <w:bCs/>
        </w:rPr>
        <w:t>μέχρι την ημερομηνία έναρξης ισχύος</w:t>
      </w:r>
      <w:r>
        <w:rPr>
          <w:rFonts w:ascii="Franklin Gothic Medium" w:eastAsia="Times New Roman" w:hAnsi="Franklin Gothic Medium"/>
        </w:rPr>
        <w:t xml:space="preserve"> του υπό ψήφιση νομοσχεδίου για την αναθεώρηση του Κώδικα Φορολογικής Διαδικασίας (άρθρο 87). </w:t>
      </w:r>
    </w:p>
    <w:p w14:paraId="69F007FC" w14:textId="77777777" w:rsidR="00480790" w:rsidRDefault="00480790" w:rsidP="00B03590">
      <w:pPr>
        <w:spacing w:before="120" w:after="120" w:line="276" w:lineRule="auto"/>
        <w:jc w:val="both"/>
        <w:rPr>
          <w:rFonts w:ascii="Franklin Gothic Medium" w:hAnsi="Franklin Gothic Medium"/>
          <w:sz w:val="24"/>
          <w:szCs w:val="24"/>
        </w:rPr>
      </w:pPr>
      <w:r>
        <w:rPr>
          <w:rFonts w:ascii="Franklin Gothic Medium" w:hAnsi="Franklin Gothic Medium"/>
          <w:sz w:val="24"/>
          <w:szCs w:val="24"/>
        </w:rPr>
        <w:t xml:space="preserve">Σε περίπτωση μη εμπρόθεσμης εξόφλησης ή μερικής εξόφλησης του οφειλόμενου ποσού, </w:t>
      </w:r>
      <w:r>
        <w:rPr>
          <w:rFonts w:ascii="Franklin Gothic Medium" w:hAnsi="Franklin Gothic Medium"/>
          <w:b/>
          <w:bCs/>
          <w:sz w:val="24"/>
          <w:szCs w:val="24"/>
        </w:rPr>
        <w:t>θα επέλθει απώλεια  των ρυθμίσεων για το υπόλοιπο οφειλόμενο πόσο.</w:t>
      </w:r>
    </w:p>
    <w:p w14:paraId="386F48D5" w14:textId="77777777" w:rsidR="00480790" w:rsidRDefault="00480790" w:rsidP="00B03590">
      <w:pPr>
        <w:spacing w:before="120" w:after="120" w:line="276" w:lineRule="auto"/>
        <w:jc w:val="both"/>
        <w:rPr>
          <w:rFonts w:ascii="Franklin Gothic Medium" w:hAnsi="Franklin Gothic Medium"/>
          <w:sz w:val="24"/>
          <w:szCs w:val="24"/>
          <w:lang w:eastAsia="el-GR"/>
        </w:rPr>
      </w:pPr>
      <w:r>
        <w:rPr>
          <w:rFonts w:ascii="Franklin Gothic Medium" w:hAnsi="Franklin Gothic Medium"/>
          <w:sz w:val="24"/>
          <w:szCs w:val="24"/>
        </w:rPr>
        <w:t xml:space="preserve">Η εφαρμογή είναι διαθέσιμη μέσω της ψηφιακής πύλης </w:t>
      </w:r>
      <w:proofErr w:type="spellStart"/>
      <w:r>
        <w:rPr>
          <w:rFonts w:ascii="Franklin Gothic Medium" w:hAnsi="Franklin Gothic Medium"/>
          <w:b/>
          <w:bCs/>
          <w:sz w:val="24"/>
          <w:szCs w:val="24"/>
        </w:rPr>
        <w:t>myAADE</w:t>
      </w:r>
      <w:proofErr w:type="spellEnd"/>
      <w:r>
        <w:rPr>
          <w:rFonts w:ascii="Franklin Gothic Medium" w:hAnsi="Franklin Gothic Medium"/>
          <w:b/>
          <w:bCs/>
          <w:sz w:val="24"/>
          <w:szCs w:val="24"/>
        </w:rPr>
        <w:t xml:space="preserve"> (myaade.gov.gr) στη διαδρομή: Εφαρμογές &gt; Φορολογικές Υπηρεσίες&gt; Ρυθμίσεις με ανεξόφλητες εκπρόθεσμες δόσεις</w:t>
      </w:r>
      <w:r>
        <w:rPr>
          <w:rFonts w:ascii="Franklin Gothic Medium" w:hAnsi="Franklin Gothic Medium"/>
          <w:sz w:val="24"/>
          <w:szCs w:val="24"/>
        </w:rPr>
        <w:t xml:space="preserve">. </w:t>
      </w:r>
    </w:p>
    <w:p w14:paraId="2049D7A4" w14:textId="77777777" w:rsidR="00480790" w:rsidRDefault="00480790" w:rsidP="00B03590">
      <w:pPr>
        <w:spacing w:before="120" w:after="120" w:line="276" w:lineRule="auto"/>
        <w:jc w:val="both"/>
        <w:rPr>
          <w:rFonts w:ascii="Franklin Gothic Medium" w:hAnsi="Franklin Gothic Medium"/>
          <w:sz w:val="24"/>
          <w:szCs w:val="24"/>
        </w:rPr>
      </w:pPr>
      <w:r>
        <w:rPr>
          <w:rFonts w:ascii="Franklin Gothic Medium" w:hAnsi="Franklin Gothic Medium"/>
          <w:sz w:val="24"/>
          <w:szCs w:val="24"/>
        </w:rPr>
        <w:lastRenderedPageBreak/>
        <w:t xml:space="preserve">Επισημαίνεται ότι η διαδικασία πιστώσεων και συμψηφισμών με επιστροφές φόρων δεν συμπεριλαμβάνει ρυθμίσεις που έχουν ήδη </w:t>
      </w:r>
      <w:proofErr w:type="spellStart"/>
      <w:r>
        <w:rPr>
          <w:rFonts w:ascii="Franklin Gothic Medium" w:hAnsi="Franklin Gothic Medium"/>
          <w:sz w:val="24"/>
          <w:szCs w:val="24"/>
        </w:rPr>
        <w:t>απωλεσθεί</w:t>
      </w:r>
      <w:proofErr w:type="spellEnd"/>
      <w:r>
        <w:rPr>
          <w:rFonts w:ascii="Franklin Gothic Medium" w:hAnsi="Franklin Gothic Medium"/>
          <w:sz w:val="24"/>
          <w:szCs w:val="24"/>
        </w:rPr>
        <w:t xml:space="preserve"> με πράξη Προϊσταμένου ΔΟΥ.</w:t>
      </w:r>
    </w:p>
    <w:p w14:paraId="4BE27443" w14:textId="77777777" w:rsidR="00480790" w:rsidRDefault="00480790" w:rsidP="00B03590">
      <w:pPr>
        <w:pStyle w:val="a5"/>
        <w:spacing w:before="120" w:after="120" w:line="276" w:lineRule="auto"/>
        <w:jc w:val="both"/>
        <w:rPr>
          <w:rFonts w:ascii="Franklin Gothic Medium" w:hAnsi="Franklin Gothic Medium"/>
          <w:sz w:val="24"/>
          <w:szCs w:val="24"/>
        </w:rPr>
      </w:pPr>
      <w:r>
        <w:rPr>
          <w:rFonts w:ascii="Franklin Gothic Medium" w:hAnsi="Franklin Gothic Medium"/>
          <w:sz w:val="24"/>
          <w:szCs w:val="24"/>
        </w:rPr>
        <w:t xml:space="preserve">Για τη διευκόλυνσή τους, η ΑΑΔΕ θα ειδοποιήσει μέσω </w:t>
      </w:r>
      <w:proofErr w:type="spellStart"/>
      <w:r>
        <w:rPr>
          <w:rFonts w:ascii="Franklin Gothic Medium" w:hAnsi="Franklin Gothic Medium"/>
          <w:sz w:val="24"/>
          <w:szCs w:val="24"/>
        </w:rPr>
        <w:t>mail</w:t>
      </w:r>
      <w:proofErr w:type="spellEnd"/>
      <w:r>
        <w:rPr>
          <w:rFonts w:ascii="Franklin Gothic Medium" w:hAnsi="Franklin Gothic Medium"/>
          <w:sz w:val="24"/>
          <w:szCs w:val="24"/>
        </w:rPr>
        <w:t xml:space="preserve"> και μηνυμάτων στη θυρίδα τους (και στο </w:t>
      </w:r>
      <w:proofErr w:type="spellStart"/>
      <w:r>
        <w:rPr>
          <w:rFonts w:ascii="Franklin Gothic Medium" w:hAnsi="Franklin Gothic Medium"/>
          <w:sz w:val="24"/>
          <w:szCs w:val="24"/>
        </w:rPr>
        <w:t>myAADEapp</w:t>
      </w:r>
      <w:proofErr w:type="spellEnd"/>
      <w:r>
        <w:rPr>
          <w:rFonts w:ascii="Franklin Gothic Medium" w:hAnsi="Franklin Gothic Medium"/>
          <w:sz w:val="24"/>
          <w:szCs w:val="24"/>
        </w:rPr>
        <w:t>) τους 215.000 φορολογουμένους που έχουν ρυθμίσεις με ανεξόφλητες δόσεις, οι οποίες με βάση τις κείμενες διατάξεις συνεπάγονται την απώλειά τους.</w:t>
      </w:r>
    </w:p>
    <w:p w14:paraId="49930555" w14:textId="77777777" w:rsidR="00480790" w:rsidRDefault="00480790" w:rsidP="00B03590">
      <w:pPr>
        <w:pStyle w:val="a5"/>
        <w:spacing w:before="120" w:after="120" w:line="276" w:lineRule="auto"/>
        <w:jc w:val="both"/>
        <w:rPr>
          <w:rFonts w:ascii="Franklin Gothic Medium" w:hAnsi="Franklin Gothic Medium"/>
          <w:sz w:val="24"/>
          <w:szCs w:val="24"/>
        </w:rPr>
      </w:pPr>
      <w:r>
        <w:rPr>
          <w:rFonts w:ascii="Franklin Gothic Medium" w:hAnsi="Franklin Gothic Medium"/>
          <w:sz w:val="24"/>
          <w:szCs w:val="24"/>
        </w:rPr>
        <w:t>Για περισσότερες διευκρινίσεις οι ενδιαφερόμενοι μπορούν να επικοινωνούν με το Κέντρο Εξυπηρέτησης Φορολογουμένων της ΑΑΔΕ, στο τηλέφωνο 213 162 1000, τις εργάσιμες ημέρες και ώρες 07:30 - 17:00.</w:t>
      </w:r>
    </w:p>
    <w:p w14:paraId="511EF6B1" w14:textId="4E948E34" w:rsidR="0074454A" w:rsidRPr="00091BE2" w:rsidRDefault="0074454A" w:rsidP="00B03590">
      <w:pPr>
        <w:spacing w:line="276" w:lineRule="auto"/>
        <w:jc w:val="center"/>
        <w:rPr>
          <w:rFonts w:ascii="Franklin Gothic Medium" w:hAnsi="Franklin Gothic Medium"/>
        </w:rPr>
      </w:pPr>
      <w:bookmarkStart w:id="1" w:name="_GoBack"/>
      <w:bookmarkEnd w:id="1"/>
    </w:p>
    <w:sectPr w:rsidR="0074454A" w:rsidRPr="00091BE2"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9E5AC2"/>
    <w:multiLevelType w:val="hybridMultilevel"/>
    <w:tmpl w:val="3286976A"/>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13"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237B11"/>
    <w:multiLevelType w:val="hybridMultilevel"/>
    <w:tmpl w:val="29B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85653A4"/>
    <w:multiLevelType w:val="hybridMultilevel"/>
    <w:tmpl w:val="112A00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19"/>
  </w:num>
  <w:num w:numId="9">
    <w:abstractNumId w:val="15"/>
  </w:num>
  <w:num w:numId="10">
    <w:abstractNumId w:val="5"/>
  </w:num>
  <w:num w:numId="11">
    <w:abstractNumId w:val="18"/>
  </w:num>
  <w:num w:numId="12">
    <w:abstractNumId w:val="0"/>
  </w:num>
  <w:num w:numId="13">
    <w:abstractNumId w:val="20"/>
  </w:num>
  <w:num w:numId="14">
    <w:abstractNumId w:val="2"/>
  </w:num>
  <w:num w:numId="15">
    <w:abstractNumId w:val="11"/>
  </w:num>
  <w:num w:numId="16">
    <w:abstractNumId w:val="13"/>
  </w:num>
  <w:num w:numId="17">
    <w:abstractNumId w:val="6"/>
  </w:num>
  <w:num w:numId="18">
    <w:abstractNumId w:val="8"/>
  </w:num>
  <w:num w:numId="19">
    <w:abstractNumId w:val="3"/>
  </w:num>
  <w:num w:numId="20">
    <w:abstractNumId w:val="7"/>
  </w:num>
  <w:num w:numId="21">
    <w:abstractNumId w:val="12"/>
  </w:num>
  <w:num w:numId="22">
    <w:abstractNumId w:val="16"/>
  </w:num>
  <w:num w:numId="23">
    <w:abstractNumId w:val="12"/>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16BA"/>
    <w:rsid w:val="00022139"/>
    <w:rsid w:val="00026375"/>
    <w:rsid w:val="00026AF4"/>
    <w:rsid w:val="00064436"/>
    <w:rsid w:val="00071667"/>
    <w:rsid w:val="000757F8"/>
    <w:rsid w:val="00082964"/>
    <w:rsid w:val="00091BE2"/>
    <w:rsid w:val="00094E92"/>
    <w:rsid w:val="000B3E31"/>
    <w:rsid w:val="000B5845"/>
    <w:rsid w:val="000C30D3"/>
    <w:rsid w:val="000D3ADB"/>
    <w:rsid w:val="000E381F"/>
    <w:rsid w:val="000E5728"/>
    <w:rsid w:val="000F1A32"/>
    <w:rsid w:val="000F3D11"/>
    <w:rsid w:val="000F6D36"/>
    <w:rsid w:val="001371D4"/>
    <w:rsid w:val="00150C90"/>
    <w:rsid w:val="001605E1"/>
    <w:rsid w:val="001651E8"/>
    <w:rsid w:val="001813CF"/>
    <w:rsid w:val="0018492B"/>
    <w:rsid w:val="0019625B"/>
    <w:rsid w:val="001A2054"/>
    <w:rsid w:val="001A574B"/>
    <w:rsid w:val="001B3BCD"/>
    <w:rsid w:val="001C08FC"/>
    <w:rsid w:val="001D01F8"/>
    <w:rsid w:val="001D7C5A"/>
    <w:rsid w:val="001F3A88"/>
    <w:rsid w:val="001F6E93"/>
    <w:rsid w:val="00201074"/>
    <w:rsid w:val="00207C1F"/>
    <w:rsid w:val="00234062"/>
    <w:rsid w:val="00260D1E"/>
    <w:rsid w:val="002667D9"/>
    <w:rsid w:val="0027049D"/>
    <w:rsid w:val="00291BFE"/>
    <w:rsid w:val="002A5572"/>
    <w:rsid w:val="002A7283"/>
    <w:rsid w:val="002A75A4"/>
    <w:rsid w:val="002A7816"/>
    <w:rsid w:val="002B4493"/>
    <w:rsid w:val="002C2847"/>
    <w:rsid w:val="002D1AF1"/>
    <w:rsid w:val="002D63D2"/>
    <w:rsid w:val="002F2121"/>
    <w:rsid w:val="002F28F1"/>
    <w:rsid w:val="002F5C1E"/>
    <w:rsid w:val="002F5D58"/>
    <w:rsid w:val="00301206"/>
    <w:rsid w:val="00305FE2"/>
    <w:rsid w:val="003063CB"/>
    <w:rsid w:val="0031256B"/>
    <w:rsid w:val="00313EF1"/>
    <w:rsid w:val="003215DF"/>
    <w:rsid w:val="00330501"/>
    <w:rsid w:val="00361DDE"/>
    <w:rsid w:val="00365C1B"/>
    <w:rsid w:val="00374802"/>
    <w:rsid w:val="003A521E"/>
    <w:rsid w:val="003B5AA6"/>
    <w:rsid w:val="003D6370"/>
    <w:rsid w:val="003D6D06"/>
    <w:rsid w:val="003D73F4"/>
    <w:rsid w:val="003F58B7"/>
    <w:rsid w:val="00402CE3"/>
    <w:rsid w:val="00423DF6"/>
    <w:rsid w:val="00426CF1"/>
    <w:rsid w:val="0043587D"/>
    <w:rsid w:val="00451D48"/>
    <w:rsid w:val="00480790"/>
    <w:rsid w:val="0048239D"/>
    <w:rsid w:val="00486AB7"/>
    <w:rsid w:val="004B3BD7"/>
    <w:rsid w:val="004B67AE"/>
    <w:rsid w:val="004D4080"/>
    <w:rsid w:val="004E27E4"/>
    <w:rsid w:val="004E3390"/>
    <w:rsid w:val="004F2C71"/>
    <w:rsid w:val="00507EDC"/>
    <w:rsid w:val="005200D4"/>
    <w:rsid w:val="00533598"/>
    <w:rsid w:val="005473F0"/>
    <w:rsid w:val="00553958"/>
    <w:rsid w:val="00553E47"/>
    <w:rsid w:val="00564F0D"/>
    <w:rsid w:val="00566C9A"/>
    <w:rsid w:val="0057140B"/>
    <w:rsid w:val="00581E34"/>
    <w:rsid w:val="005A690E"/>
    <w:rsid w:val="005C1547"/>
    <w:rsid w:val="005C3A88"/>
    <w:rsid w:val="005C3FA1"/>
    <w:rsid w:val="005D080F"/>
    <w:rsid w:val="005F79B0"/>
    <w:rsid w:val="00602DC3"/>
    <w:rsid w:val="00663632"/>
    <w:rsid w:val="00690530"/>
    <w:rsid w:val="006A01DD"/>
    <w:rsid w:val="006A3E95"/>
    <w:rsid w:val="006D214E"/>
    <w:rsid w:val="006E5EF4"/>
    <w:rsid w:val="007100C9"/>
    <w:rsid w:val="00730AA2"/>
    <w:rsid w:val="00732B5E"/>
    <w:rsid w:val="00737377"/>
    <w:rsid w:val="0074454A"/>
    <w:rsid w:val="0074660B"/>
    <w:rsid w:val="00761B92"/>
    <w:rsid w:val="007658D5"/>
    <w:rsid w:val="007671B3"/>
    <w:rsid w:val="007917B0"/>
    <w:rsid w:val="00794EDB"/>
    <w:rsid w:val="007A2D4D"/>
    <w:rsid w:val="007B3FC4"/>
    <w:rsid w:val="007C2949"/>
    <w:rsid w:val="007E00BF"/>
    <w:rsid w:val="007E270B"/>
    <w:rsid w:val="007E4B63"/>
    <w:rsid w:val="007F29CD"/>
    <w:rsid w:val="007F4EF3"/>
    <w:rsid w:val="00813026"/>
    <w:rsid w:val="0082755B"/>
    <w:rsid w:val="00827E2A"/>
    <w:rsid w:val="008529E4"/>
    <w:rsid w:val="00886DB2"/>
    <w:rsid w:val="008942F2"/>
    <w:rsid w:val="00894FE5"/>
    <w:rsid w:val="008B4699"/>
    <w:rsid w:val="008B6F61"/>
    <w:rsid w:val="008E410A"/>
    <w:rsid w:val="0090147F"/>
    <w:rsid w:val="00906C78"/>
    <w:rsid w:val="00915C8E"/>
    <w:rsid w:val="00921BA4"/>
    <w:rsid w:val="00923A02"/>
    <w:rsid w:val="00952E21"/>
    <w:rsid w:val="00953BFD"/>
    <w:rsid w:val="00963CB6"/>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02467"/>
    <w:rsid w:val="00B03590"/>
    <w:rsid w:val="00B06BB8"/>
    <w:rsid w:val="00B07213"/>
    <w:rsid w:val="00B34030"/>
    <w:rsid w:val="00B34607"/>
    <w:rsid w:val="00B347F0"/>
    <w:rsid w:val="00B368C2"/>
    <w:rsid w:val="00B44BFE"/>
    <w:rsid w:val="00B52CF6"/>
    <w:rsid w:val="00B56188"/>
    <w:rsid w:val="00B66AC5"/>
    <w:rsid w:val="00B7390F"/>
    <w:rsid w:val="00B7504B"/>
    <w:rsid w:val="00B825A8"/>
    <w:rsid w:val="00B826F4"/>
    <w:rsid w:val="00B87C52"/>
    <w:rsid w:val="00B915CE"/>
    <w:rsid w:val="00B93F91"/>
    <w:rsid w:val="00BA6F64"/>
    <w:rsid w:val="00BB5038"/>
    <w:rsid w:val="00BB53CA"/>
    <w:rsid w:val="00BD4B58"/>
    <w:rsid w:val="00C026A9"/>
    <w:rsid w:val="00C155EF"/>
    <w:rsid w:val="00C2608B"/>
    <w:rsid w:val="00C30F0C"/>
    <w:rsid w:val="00C31929"/>
    <w:rsid w:val="00C41BB3"/>
    <w:rsid w:val="00C42085"/>
    <w:rsid w:val="00C43510"/>
    <w:rsid w:val="00C4448E"/>
    <w:rsid w:val="00C463BB"/>
    <w:rsid w:val="00C46B25"/>
    <w:rsid w:val="00C51CD2"/>
    <w:rsid w:val="00C57EC8"/>
    <w:rsid w:val="00C736B9"/>
    <w:rsid w:val="00C77AB9"/>
    <w:rsid w:val="00C86474"/>
    <w:rsid w:val="00C87351"/>
    <w:rsid w:val="00CC4B93"/>
    <w:rsid w:val="00CC4BAB"/>
    <w:rsid w:val="00CC546F"/>
    <w:rsid w:val="00CD3E52"/>
    <w:rsid w:val="00CD5BC6"/>
    <w:rsid w:val="00D058FF"/>
    <w:rsid w:val="00D14236"/>
    <w:rsid w:val="00D35822"/>
    <w:rsid w:val="00D41831"/>
    <w:rsid w:val="00D9068B"/>
    <w:rsid w:val="00D90C1C"/>
    <w:rsid w:val="00DD6ECE"/>
    <w:rsid w:val="00DE4247"/>
    <w:rsid w:val="00E03100"/>
    <w:rsid w:val="00E0739C"/>
    <w:rsid w:val="00E12B84"/>
    <w:rsid w:val="00E16CE1"/>
    <w:rsid w:val="00E37A1D"/>
    <w:rsid w:val="00E4149B"/>
    <w:rsid w:val="00E51F84"/>
    <w:rsid w:val="00E57586"/>
    <w:rsid w:val="00E659B0"/>
    <w:rsid w:val="00E833D9"/>
    <w:rsid w:val="00E90B7C"/>
    <w:rsid w:val="00E91F1C"/>
    <w:rsid w:val="00E94BB8"/>
    <w:rsid w:val="00EA2FCF"/>
    <w:rsid w:val="00EC2240"/>
    <w:rsid w:val="00ED566C"/>
    <w:rsid w:val="00EE7FCE"/>
    <w:rsid w:val="00EF116B"/>
    <w:rsid w:val="00F02A11"/>
    <w:rsid w:val="00F22D6E"/>
    <w:rsid w:val="00F3014A"/>
    <w:rsid w:val="00F44D70"/>
    <w:rsid w:val="00F56A9F"/>
    <w:rsid w:val="00F56EE6"/>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7245741">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2125287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00265195">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5758627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D004E-8342-43F1-919F-E34BA297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385</Words>
  <Characters>2082</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Βασιλικη Παλιατσα</cp:lastModifiedBy>
  <cp:revision>10</cp:revision>
  <cp:lastPrinted>2024-04-16T08:20:00Z</cp:lastPrinted>
  <dcterms:created xsi:type="dcterms:W3CDTF">2024-04-16T07:13:00Z</dcterms:created>
  <dcterms:modified xsi:type="dcterms:W3CDTF">2024-04-17T06:05:00Z</dcterms:modified>
</cp:coreProperties>
</file>