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E271F6">
        <w:rPr>
          <w:rFonts w:ascii="Franklin Gothic Medium" w:hAnsi="Franklin Gothic Medium"/>
          <w:sz w:val="24"/>
          <w:szCs w:val="24"/>
          <w:lang w:val="en-US"/>
        </w:rPr>
        <w:t xml:space="preserve">15 </w:t>
      </w:r>
      <w:r w:rsidR="00E271F6">
        <w:rPr>
          <w:rFonts w:ascii="Franklin Gothic Medium" w:hAnsi="Franklin Gothic Medium"/>
          <w:sz w:val="24"/>
          <w:szCs w:val="24"/>
        </w:rPr>
        <w:t>Μαρτίου</w:t>
      </w:r>
      <w:r w:rsidRPr="00094E92">
        <w:rPr>
          <w:rFonts w:ascii="Franklin Gothic Medium" w:hAnsi="Franklin Gothic Medium"/>
          <w:sz w:val="24"/>
          <w:szCs w:val="24"/>
        </w:rPr>
        <w:t xml:space="preserve"> 202</w:t>
      </w:r>
      <w:r w:rsidR="00536D8C">
        <w:rPr>
          <w:rFonts w:ascii="Franklin Gothic Medium" w:hAnsi="Franklin Gothic Medium"/>
          <w:sz w:val="24"/>
          <w:szCs w:val="24"/>
        </w:rPr>
        <w:t>4</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067158" w:rsidRDefault="00067158" w:rsidP="004B0905">
      <w:pPr>
        <w:pStyle w:val="a5"/>
        <w:spacing w:before="120" w:after="120" w:line="276" w:lineRule="auto"/>
        <w:jc w:val="center"/>
        <w:rPr>
          <w:rFonts w:ascii="Franklin Gothic Medium" w:hAnsi="Franklin Gothic Medium"/>
          <w:b/>
          <w:bCs/>
          <w:sz w:val="28"/>
          <w:szCs w:val="28"/>
        </w:rPr>
      </w:pPr>
      <w:r w:rsidRPr="00067158">
        <w:rPr>
          <w:rFonts w:ascii="Franklin Gothic Medium" w:hAnsi="Franklin Gothic Medium"/>
          <w:b/>
          <w:bCs/>
          <w:sz w:val="28"/>
          <w:szCs w:val="28"/>
        </w:rPr>
        <w:t xml:space="preserve">ΑΑΔΕ: </w:t>
      </w:r>
      <w:r w:rsidR="00E271F6" w:rsidRPr="00E271F6">
        <w:rPr>
          <w:rFonts w:ascii="Franklin Gothic Medium" w:hAnsi="Franklin Gothic Medium"/>
          <w:b/>
          <w:bCs/>
          <w:sz w:val="28"/>
          <w:szCs w:val="28"/>
        </w:rPr>
        <w:t>Σε λειτουργία η πλατφόρμα δήλωσης των ραντεβού για τη διασύνδεση ταμειακών -POS</w:t>
      </w:r>
    </w:p>
    <w:p w:rsidR="00E271F6" w:rsidRPr="00E271F6" w:rsidRDefault="00E271F6" w:rsidP="00E271F6">
      <w:pPr>
        <w:jc w:val="both"/>
        <w:rPr>
          <w:rFonts w:ascii="Franklin Gothic Medium" w:hAnsi="Franklin Gothic Medium" w:cstheme="minorBidi"/>
          <w:bCs/>
          <w:sz w:val="24"/>
          <w:szCs w:val="28"/>
        </w:rPr>
      </w:pPr>
      <w:r w:rsidRPr="00E271F6">
        <w:rPr>
          <w:rFonts w:ascii="Franklin Gothic Medium" w:hAnsi="Franklin Gothic Medium" w:cstheme="minorBidi"/>
          <w:bCs/>
          <w:sz w:val="24"/>
          <w:szCs w:val="28"/>
        </w:rPr>
        <w:t xml:space="preserve">Σε λειτουργία τίθεται σήμερα, </w:t>
      </w:r>
      <w:r w:rsidRPr="00E271F6">
        <w:rPr>
          <w:rFonts w:ascii="Franklin Gothic Medium" w:hAnsi="Franklin Gothic Medium" w:cstheme="minorBidi"/>
          <w:b/>
          <w:bCs/>
          <w:sz w:val="24"/>
          <w:szCs w:val="28"/>
        </w:rPr>
        <w:t>Παρασκευή, 15 Μαρτίου 2024</w:t>
      </w:r>
      <w:r w:rsidRPr="00E271F6">
        <w:rPr>
          <w:rFonts w:ascii="Franklin Gothic Medium" w:hAnsi="Franklin Gothic Medium" w:cstheme="minorBidi"/>
          <w:bCs/>
          <w:sz w:val="24"/>
          <w:szCs w:val="28"/>
        </w:rPr>
        <w:t xml:space="preserve"> με απόφαση του Διοικητή της ΑΑΔΕ, Γιώργου </w:t>
      </w:r>
      <w:proofErr w:type="spellStart"/>
      <w:r w:rsidRPr="00E271F6">
        <w:rPr>
          <w:rFonts w:ascii="Franklin Gothic Medium" w:hAnsi="Franklin Gothic Medium" w:cstheme="minorBidi"/>
          <w:bCs/>
          <w:sz w:val="24"/>
          <w:szCs w:val="28"/>
        </w:rPr>
        <w:t>Πιτσιλή</w:t>
      </w:r>
      <w:proofErr w:type="spellEnd"/>
      <w:r w:rsidRPr="00E271F6">
        <w:rPr>
          <w:rFonts w:ascii="Franklin Gothic Medium" w:hAnsi="Franklin Gothic Medium" w:cstheme="minorBidi"/>
          <w:bCs/>
          <w:sz w:val="24"/>
          <w:szCs w:val="28"/>
        </w:rPr>
        <w:t xml:space="preserve">, το </w:t>
      </w:r>
      <w:r w:rsidRPr="00E271F6">
        <w:rPr>
          <w:rFonts w:ascii="Franklin Gothic Medium" w:hAnsi="Franklin Gothic Medium" w:cstheme="minorBidi"/>
          <w:b/>
          <w:bCs/>
          <w:sz w:val="24"/>
          <w:szCs w:val="28"/>
        </w:rPr>
        <w:t>Μητρώο Παρεχόμενων Υπηρεσιών Τεχνικής Υποστήριξης.</w:t>
      </w:r>
      <w:r w:rsidRPr="00E271F6">
        <w:rPr>
          <w:rFonts w:ascii="Franklin Gothic Medium" w:hAnsi="Franklin Gothic Medium" w:cstheme="minorBidi"/>
          <w:bCs/>
          <w:sz w:val="24"/>
          <w:szCs w:val="28"/>
        </w:rPr>
        <w:t xml:space="preserve"> Οι τεχνικοί εγκατάστασης και υποστήριξης ΦΗΜ θα πρέπει να καταχωρήσουν στην πλατφόρμα αυτή τα προγραμματισμένα ραντεβού με τις επιχειρήσεις που είναι υπόχρεες για διασύνδεση των ταμειακών συστημάτων τους με τα POS. </w:t>
      </w:r>
    </w:p>
    <w:p w:rsidR="00E271F6" w:rsidRPr="00AF2B98" w:rsidRDefault="00E271F6" w:rsidP="00E271F6">
      <w:pPr>
        <w:jc w:val="both"/>
        <w:rPr>
          <w:rFonts w:eastAsia="Times New Roman"/>
        </w:rPr>
      </w:pPr>
    </w:p>
    <w:p w:rsidR="00E271F6" w:rsidRPr="00AF2B98" w:rsidRDefault="00E271F6" w:rsidP="00E271F6">
      <w:pPr>
        <w:jc w:val="both"/>
        <w:rPr>
          <w:rFonts w:eastAsia="Times New Roman"/>
          <w:b/>
          <w:bCs/>
        </w:rPr>
      </w:pPr>
      <w:r w:rsidRPr="00E271F6">
        <w:rPr>
          <w:rFonts w:ascii="Franklin Gothic Medium" w:hAnsi="Franklin Gothic Medium" w:cstheme="minorBidi"/>
          <w:b/>
          <w:bCs/>
          <w:sz w:val="24"/>
          <w:szCs w:val="28"/>
        </w:rPr>
        <w:t>Καταληκτική ημερομηνία</w:t>
      </w:r>
      <w:r w:rsidRPr="00E271F6">
        <w:rPr>
          <w:rFonts w:ascii="Franklin Gothic Medium" w:hAnsi="Franklin Gothic Medium" w:cstheme="minorBidi"/>
          <w:bCs/>
          <w:sz w:val="24"/>
          <w:szCs w:val="28"/>
        </w:rPr>
        <w:t xml:space="preserve"> για την δήλωση των προγραμματισμένων ραντεβού που θα πρέπει να υλοποιηθούν εντός Απριλίου ορίζεται η</w:t>
      </w:r>
      <w:r w:rsidRPr="00E271F6">
        <w:rPr>
          <w:rFonts w:ascii="Franklin Gothic Medium" w:hAnsi="Franklin Gothic Medium" w:cstheme="minorBidi"/>
          <w:bCs/>
          <w:sz w:val="24"/>
          <w:szCs w:val="28"/>
        </w:rPr>
        <w:t xml:space="preserve"> </w:t>
      </w:r>
      <w:r w:rsidRPr="00E271F6">
        <w:rPr>
          <w:rFonts w:ascii="Franklin Gothic Medium" w:hAnsi="Franklin Gothic Medium" w:cstheme="minorBidi"/>
          <w:bCs/>
          <w:sz w:val="24"/>
          <w:szCs w:val="28"/>
        </w:rPr>
        <w:t>1</w:t>
      </w:r>
      <w:r w:rsidRPr="00E271F6">
        <w:rPr>
          <w:rFonts w:ascii="Franklin Gothic Medium" w:hAnsi="Franklin Gothic Medium" w:cstheme="minorBidi"/>
          <w:bCs/>
          <w:sz w:val="24"/>
          <w:szCs w:val="28"/>
        </w:rPr>
        <w:t>η</w:t>
      </w:r>
      <w:r w:rsidRPr="00E271F6">
        <w:rPr>
          <w:rFonts w:ascii="Franklin Gothic Medium" w:hAnsi="Franklin Gothic Medium" w:cstheme="minorBidi"/>
          <w:bCs/>
          <w:sz w:val="24"/>
          <w:szCs w:val="28"/>
        </w:rPr>
        <w:t xml:space="preserve"> Απριλίου 2024. Η εφαρμογή είναι διαθέσιμη στη</w:t>
      </w:r>
      <w:r>
        <w:rPr>
          <w:rFonts w:eastAsia="Times New Roman"/>
        </w:rPr>
        <w:t xml:space="preserve"> </w:t>
      </w:r>
      <w:r>
        <w:rPr>
          <w:rFonts w:eastAsia="Times New Roman"/>
        </w:rPr>
        <w:fldChar w:fldCharType="begin"/>
      </w:r>
      <w:r>
        <w:rPr>
          <w:rFonts w:eastAsia="Times New Roman"/>
        </w:rPr>
        <w:instrText xml:space="preserve"> HYPERLINK "https://www.aade.gr/efarmogi/mitroo-parehomenon-ypiresion-tehnikis-ypostirixis-fim" </w:instrText>
      </w:r>
      <w:r>
        <w:rPr>
          <w:rFonts w:eastAsia="Times New Roman"/>
        </w:rPr>
        <w:fldChar w:fldCharType="separate"/>
      </w:r>
      <w:r w:rsidRPr="00A23E41">
        <w:rPr>
          <w:rStyle w:val="-"/>
          <w:rFonts w:eastAsia="Times New Roman"/>
        </w:rPr>
        <w:t>δ</w:t>
      </w:r>
      <w:r w:rsidRPr="00A23E41">
        <w:rPr>
          <w:rStyle w:val="-"/>
          <w:rFonts w:eastAsia="Times New Roman"/>
        </w:rPr>
        <w:t>ι</w:t>
      </w:r>
      <w:r w:rsidRPr="00A23E41">
        <w:rPr>
          <w:rStyle w:val="-"/>
          <w:rFonts w:eastAsia="Times New Roman"/>
        </w:rPr>
        <w:t>α</w:t>
      </w:r>
      <w:r w:rsidRPr="00A23E41">
        <w:rPr>
          <w:rStyle w:val="-"/>
          <w:rFonts w:eastAsia="Times New Roman"/>
        </w:rPr>
        <w:t>δ</w:t>
      </w:r>
      <w:r w:rsidRPr="00A23E41">
        <w:rPr>
          <w:rStyle w:val="-"/>
          <w:rFonts w:eastAsia="Times New Roman"/>
        </w:rPr>
        <w:t>ρ</w:t>
      </w:r>
      <w:r w:rsidRPr="00A23E41">
        <w:rPr>
          <w:rStyle w:val="-"/>
          <w:rFonts w:eastAsia="Times New Roman"/>
        </w:rPr>
        <w:t>ομή</w:t>
      </w:r>
      <w:r>
        <w:rPr>
          <w:rFonts w:eastAsia="Times New Roman"/>
        </w:rPr>
        <w:fldChar w:fldCharType="end"/>
      </w:r>
      <w:r>
        <w:rPr>
          <w:rFonts w:eastAsia="Times New Roman"/>
        </w:rPr>
        <w:t xml:space="preserve"> </w:t>
      </w:r>
      <w:proofErr w:type="spellStart"/>
      <w:r w:rsidRPr="00E271F6">
        <w:rPr>
          <w:rFonts w:ascii="Franklin Gothic Medium" w:hAnsi="Franklin Gothic Medium" w:cstheme="minorBidi"/>
          <w:bCs/>
          <w:sz w:val="24"/>
          <w:szCs w:val="28"/>
        </w:rPr>
        <w:t>myAADE</w:t>
      </w:r>
      <w:proofErr w:type="spellEnd"/>
      <w:r w:rsidRPr="00E271F6">
        <w:rPr>
          <w:rFonts w:ascii="Franklin Gothic Medium" w:hAnsi="Franklin Gothic Medium" w:cstheme="minorBidi"/>
          <w:bCs/>
          <w:sz w:val="24"/>
          <w:szCs w:val="28"/>
        </w:rPr>
        <w:t xml:space="preserve"> &gt; Εφαρμογές &gt; Λοιπές Υπηρεσίες</w:t>
      </w:r>
      <w:r>
        <w:rPr>
          <w:rFonts w:eastAsia="Times New Roman"/>
        </w:rPr>
        <w:t>.</w:t>
      </w:r>
    </w:p>
    <w:p w:rsidR="00E271F6" w:rsidRPr="00AF2B98" w:rsidRDefault="00E271F6" w:rsidP="00E271F6">
      <w:pPr>
        <w:jc w:val="both"/>
        <w:rPr>
          <w:rFonts w:eastAsia="Times New Roman"/>
        </w:rPr>
      </w:pPr>
    </w:p>
    <w:p w:rsidR="00E271F6" w:rsidRPr="00E271F6" w:rsidRDefault="00E271F6" w:rsidP="00E271F6">
      <w:pPr>
        <w:jc w:val="both"/>
        <w:rPr>
          <w:rFonts w:ascii="Franklin Gothic Medium" w:hAnsi="Franklin Gothic Medium" w:cstheme="minorBidi"/>
          <w:bCs/>
          <w:sz w:val="24"/>
          <w:szCs w:val="28"/>
        </w:rPr>
      </w:pPr>
      <w:r w:rsidRPr="00E271F6">
        <w:rPr>
          <w:rFonts w:ascii="Franklin Gothic Medium" w:hAnsi="Franklin Gothic Medium" w:cstheme="minorBidi"/>
          <w:bCs/>
          <w:sz w:val="24"/>
          <w:szCs w:val="28"/>
        </w:rPr>
        <w:t xml:space="preserve">Οι επιχειρήσεις που είναι υπόχρεες διασύνδεσης </w:t>
      </w:r>
      <w:r w:rsidRPr="00E271F6">
        <w:rPr>
          <w:rFonts w:ascii="Franklin Gothic Medium" w:hAnsi="Franklin Gothic Medium" w:cstheme="minorBidi"/>
          <w:b/>
          <w:bCs/>
          <w:sz w:val="24"/>
          <w:szCs w:val="28"/>
        </w:rPr>
        <w:t xml:space="preserve">θα πρέπει να ελέγχουν τις πληροφορίες </w:t>
      </w:r>
      <w:r w:rsidRPr="00E271F6">
        <w:rPr>
          <w:rFonts w:ascii="Franklin Gothic Medium" w:hAnsi="Franklin Gothic Medium" w:cstheme="minorBidi"/>
          <w:bCs/>
          <w:sz w:val="24"/>
          <w:szCs w:val="28"/>
        </w:rPr>
        <w:t>στην πλατφόρμα «Μητρώο και Επικοινωνία»/»Στοιχεία Επιχείρησης», στην ψηφιακή πύλη «</w:t>
      </w:r>
      <w:proofErr w:type="spellStart"/>
      <w:r w:rsidRPr="00E271F6">
        <w:rPr>
          <w:rFonts w:ascii="Franklin Gothic Medium" w:hAnsi="Franklin Gothic Medium" w:cstheme="minorBidi"/>
          <w:bCs/>
          <w:sz w:val="24"/>
          <w:szCs w:val="28"/>
        </w:rPr>
        <w:t>myAADE</w:t>
      </w:r>
      <w:proofErr w:type="spellEnd"/>
      <w:r w:rsidRPr="00E271F6">
        <w:rPr>
          <w:rFonts w:ascii="Franklin Gothic Medium" w:hAnsi="Franklin Gothic Medium" w:cstheme="minorBidi"/>
          <w:bCs/>
          <w:sz w:val="24"/>
          <w:szCs w:val="28"/>
        </w:rPr>
        <w:t>» μετά την υποβολή της Δήλωσης Πληροφοριών από τις επιχειρήσεις τεχνικής υποστήριξης. </w:t>
      </w:r>
      <w:r w:rsidRPr="00E271F6">
        <w:rPr>
          <w:rFonts w:ascii="Franklin Gothic Medium" w:hAnsi="Franklin Gothic Medium" w:cstheme="minorBidi"/>
          <w:b/>
          <w:bCs/>
          <w:sz w:val="24"/>
          <w:szCs w:val="28"/>
        </w:rPr>
        <w:t>Από τις 23 Μαρτίου</w:t>
      </w:r>
      <w:r w:rsidRPr="00E271F6">
        <w:rPr>
          <w:rFonts w:ascii="Franklin Gothic Medium" w:hAnsi="Franklin Gothic Medium" w:cstheme="minorBidi"/>
          <w:bCs/>
          <w:sz w:val="24"/>
          <w:szCs w:val="28"/>
        </w:rPr>
        <w:t xml:space="preserve"> θα μπορούν να διατυπώνουν ενδεχόμενες διαφωνίες με τα καταχωρημένα στοιχεία επιλέγοντας τη σχετική ένδειξη. Στη συνέχεια, η επιχείρηση τεχνικής υποστήριξης ΦΗΜ θα ενημερώνεται μέσω της ΑΑΔΕ ώστε να προχωρήσει στις απαραίτητες διορθώσεις.  Σημειώνεται ότι, οι επιχειρήσεις για τις οποίες δε θα έχει δηλωθεί προγραμματισμένο ραντεβού </w:t>
      </w:r>
      <w:r w:rsidRPr="00E271F6">
        <w:rPr>
          <w:rFonts w:ascii="Franklin Gothic Medium" w:hAnsi="Franklin Gothic Medium" w:cstheme="minorBidi"/>
          <w:b/>
          <w:bCs/>
          <w:sz w:val="24"/>
          <w:szCs w:val="28"/>
        </w:rPr>
        <w:t>έως τις 22 Μαρτίου 2024</w:t>
      </w:r>
      <w:r w:rsidRPr="00E271F6">
        <w:rPr>
          <w:rFonts w:ascii="Franklin Gothic Medium" w:hAnsi="Franklin Gothic Medium" w:cstheme="minorBidi"/>
          <w:bCs/>
          <w:sz w:val="24"/>
          <w:szCs w:val="28"/>
        </w:rPr>
        <w:t xml:space="preserve"> θα λάβουν μήνυμα ηλεκτρονικού ταχυδρομείου, για την άμεση ανεύρεση επιχείρησης τεχνικής υποστήριξης.</w:t>
      </w:r>
    </w:p>
    <w:p w:rsidR="00E271F6" w:rsidRPr="00E271F6" w:rsidRDefault="00E271F6" w:rsidP="00E271F6">
      <w:pPr>
        <w:jc w:val="both"/>
        <w:rPr>
          <w:rFonts w:ascii="Franklin Gothic Medium" w:hAnsi="Franklin Gothic Medium" w:cstheme="minorBidi"/>
          <w:bCs/>
          <w:sz w:val="24"/>
          <w:szCs w:val="28"/>
        </w:rPr>
      </w:pPr>
    </w:p>
    <w:p w:rsidR="00E271F6" w:rsidRPr="00AF2B98" w:rsidRDefault="00E271F6" w:rsidP="00E271F6">
      <w:pPr>
        <w:jc w:val="both"/>
        <w:rPr>
          <w:rFonts w:eastAsia="Times New Roman"/>
          <w:b/>
          <w:bCs/>
        </w:rPr>
      </w:pPr>
    </w:p>
    <w:p w:rsidR="00E271F6" w:rsidRPr="005724D7" w:rsidRDefault="00E271F6" w:rsidP="00E271F6">
      <w:pPr>
        <w:jc w:val="both"/>
        <w:rPr>
          <w:rFonts w:ascii="Franklin Gothic Medium" w:hAnsi="Franklin Gothic Medium" w:cstheme="minorBidi"/>
          <w:b/>
          <w:bCs/>
          <w:sz w:val="24"/>
          <w:szCs w:val="28"/>
        </w:rPr>
      </w:pPr>
      <w:r w:rsidRPr="005724D7">
        <w:rPr>
          <w:rFonts w:ascii="Franklin Gothic Medium" w:hAnsi="Franklin Gothic Medium" w:cstheme="minorBidi"/>
          <w:b/>
          <w:bCs/>
          <w:sz w:val="24"/>
          <w:szCs w:val="28"/>
        </w:rPr>
        <w:t>Πως λειτουργεί η πλατφόρμα</w:t>
      </w:r>
    </w:p>
    <w:p w:rsidR="00E271F6" w:rsidRPr="005724D7" w:rsidRDefault="00E271F6" w:rsidP="00E271F6">
      <w:pPr>
        <w:jc w:val="both"/>
        <w:rPr>
          <w:rFonts w:ascii="Franklin Gothic Medium" w:hAnsi="Franklin Gothic Medium" w:cstheme="minorBidi"/>
          <w:bCs/>
          <w:sz w:val="24"/>
          <w:szCs w:val="28"/>
        </w:rPr>
      </w:pPr>
    </w:p>
    <w:p w:rsidR="00E271F6" w:rsidRPr="005724D7" w:rsidRDefault="00E271F6" w:rsidP="00E271F6">
      <w:pPr>
        <w:jc w:val="both"/>
        <w:rPr>
          <w:rFonts w:ascii="Franklin Gothic Medium" w:hAnsi="Franklin Gothic Medium" w:cstheme="minorBidi"/>
          <w:bCs/>
          <w:sz w:val="24"/>
          <w:szCs w:val="28"/>
        </w:rPr>
      </w:pPr>
      <w:r w:rsidRPr="005724D7">
        <w:rPr>
          <w:rFonts w:ascii="Franklin Gothic Medium" w:hAnsi="Franklin Gothic Medium" w:cstheme="minorBidi"/>
          <w:bCs/>
          <w:sz w:val="24"/>
          <w:szCs w:val="28"/>
        </w:rPr>
        <w:t xml:space="preserve">Οι επιχειρήσεις τεχνικής υποστήριξης ΦΗΜ (κάτοχοι άδειας </w:t>
      </w:r>
      <w:r w:rsidR="00A51E1A" w:rsidRPr="005724D7">
        <w:rPr>
          <w:rFonts w:ascii="Franklin Gothic Medium" w:hAnsi="Franklin Gothic Medium" w:cstheme="minorBidi"/>
          <w:bCs/>
          <w:sz w:val="24"/>
          <w:szCs w:val="28"/>
        </w:rPr>
        <w:t>καταλληλόλητας</w:t>
      </w:r>
      <w:r w:rsidRPr="005724D7">
        <w:rPr>
          <w:rFonts w:ascii="Franklin Gothic Medium" w:hAnsi="Franklin Gothic Medium" w:cstheme="minorBidi"/>
          <w:bCs/>
          <w:sz w:val="24"/>
          <w:szCs w:val="28"/>
        </w:rPr>
        <w:t xml:space="preserve"> ΦΗΜ, κάτοχοι άδειας τεχνικής υποστήριξης ΦΗΜ, οι μεταπωλητές ΦΗΜ, εξουσιοδοτημένοι τεχνικοί κατά περίπτωση) θα πρέπει να δηλώσουν τα προγραμματισμένα ραντεβού για τον μήνα Απρίλιο ακολουθώντας το εξής χρονοδιάγραμμα:</w:t>
      </w:r>
    </w:p>
    <w:p w:rsidR="00E271F6" w:rsidRPr="00AF2B98" w:rsidRDefault="00E271F6" w:rsidP="00E271F6">
      <w:pPr>
        <w:jc w:val="both"/>
        <w:rPr>
          <w:rFonts w:eastAsia="Times New Roman"/>
        </w:rPr>
      </w:pPr>
    </w:p>
    <w:p w:rsidR="00E271F6" w:rsidRPr="005724D7" w:rsidRDefault="00E271F6" w:rsidP="00E271F6">
      <w:pPr>
        <w:pStyle w:val="a3"/>
        <w:numPr>
          <w:ilvl w:val="0"/>
          <w:numId w:val="26"/>
        </w:numPr>
        <w:spacing w:after="160" w:line="259" w:lineRule="auto"/>
        <w:jc w:val="both"/>
        <w:rPr>
          <w:rFonts w:ascii="Franklin Gothic Medium" w:hAnsi="Franklin Gothic Medium" w:cstheme="minorBidi"/>
          <w:bCs/>
          <w:sz w:val="24"/>
          <w:szCs w:val="28"/>
        </w:rPr>
      </w:pPr>
      <w:r w:rsidRPr="005724D7">
        <w:rPr>
          <w:rFonts w:ascii="Franklin Gothic Medium" w:hAnsi="Franklin Gothic Medium" w:cstheme="minorBidi"/>
          <w:bCs/>
          <w:sz w:val="24"/>
          <w:szCs w:val="28"/>
        </w:rPr>
        <w:t xml:space="preserve">Από την Τρίτη, </w:t>
      </w:r>
      <w:r w:rsidRPr="005724D7">
        <w:rPr>
          <w:rFonts w:ascii="Franklin Gothic Medium" w:hAnsi="Franklin Gothic Medium" w:cstheme="minorBidi"/>
          <w:b/>
          <w:bCs/>
          <w:sz w:val="24"/>
          <w:szCs w:val="28"/>
        </w:rPr>
        <w:t>19 Μαρτίου 2024</w:t>
      </w:r>
      <w:r w:rsidRPr="005724D7">
        <w:rPr>
          <w:rFonts w:ascii="Franklin Gothic Medium" w:hAnsi="Franklin Gothic Medium" w:cstheme="minorBidi"/>
          <w:bCs/>
          <w:sz w:val="24"/>
          <w:szCs w:val="28"/>
        </w:rPr>
        <w:t xml:space="preserve">, θα είναι διαθέσιμο </w:t>
      </w:r>
      <w:proofErr w:type="spellStart"/>
      <w:r w:rsidRPr="005724D7">
        <w:rPr>
          <w:rFonts w:ascii="Franklin Gothic Medium" w:hAnsi="Franklin Gothic Medium" w:cstheme="minorBidi"/>
          <w:bCs/>
          <w:sz w:val="24"/>
          <w:szCs w:val="28"/>
        </w:rPr>
        <w:t>προφορτωμένο</w:t>
      </w:r>
      <w:proofErr w:type="spellEnd"/>
      <w:r w:rsidRPr="005724D7">
        <w:rPr>
          <w:rFonts w:ascii="Franklin Gothic Medium" w:hAnsi="Franklin Gothic Medium" w:cstheme="minorBidi"/>
          <w:bCs/>
          <w:sz w:val="24"/>
          <w:szCs w:val="28"/>
        </w:rPr>
        <w:t xml:space="preserve"> αρχείο ανά επιχείρηση τεχνικής υποστήριξης ΦΗΜ, με τα στοιχεία των πελατών της,</w:t>
      </w:r>
      <w:r w:rsidRPr="00AF2B98">
        <w:rPr>
          <w:rFonts w:eastAsia="Times New Roman"/>
          <w:sz w:val="24"/>
          <w:szCs w:val="24"/>
        </w:rPr>
        <w:t xml:space="preserve"> </w:t>
      </w:r>
      <w:r w:rsidRPr="005724D7">
        <w:rPr>
          <w:rFonts w:ascii="Franklin Gothic Medium" w:hAnsi="Franklin Gothic Medium" w:cstheme="minorBidi"/>
          <w:bCs/>
          <w:sz w:val="24"/>
          <w:szCs w:val="28"/>
        </w:rPr>
        <w:t>σύμφωνα με το Δ11</w:t>
      </w:r>
      <w:r w:rsidR="00A51E1A">
        <w:rPr>
          <w:rFonts w:ascii="Franklin Gothic Medium" w:hAnsi="Franklin Gothic Medium" w:cstheme="minorBidi"/>
          <w:bCs/>
          <w:sz w:val="24"/>
          <w:szCs w:val="28"/>
        </w:rPr>
        <w:t xml:space="preserve"> </w:t>
      </w:r>
      <w:r w:rsidRPr="005724D7">
        <w:rPr>
          <w:rFonts w:ascii="Franklin Gothic Medium" w:hAnsi="Franklin Gothic Medium" w:cstheme="minorBidi"/>
          <w:bCs/>
          <w:sz w:val="24"/>
          <w:szCs w:val="28"/>
        </w:rPr>
        <w:t>Έντυπο Παραστατικών Μεταβίβασης Φορολογικών Ηλεκτρονικών Μηχανισμών πωλητών-</w:t>
      </w:r>
      <w:proofErr w:type="spellStart"/>
      <w:r w:rsidRPr="005724D7">
        <w:rPr>
          <w:rFonts w:ascii="Franklin Gothic Medium" w:hAnsi="Franklin Gothic Medium" w:cstheme="minorBidi"/>
          <w:bCs/>
          <w:sz w:val="24"/>
          <w:szCs w:val="28"/>
        </w:rPr>
        <w:t>dealer</w:t>
      </w:r>
      <w:proofErr w:type="spellEnd"/>
      <w:r w:rsidRPr="005724D7">
        <w:rPr>
          <w:rFonts w:ascii="Franklin Gothic Medium" w:hAnsi="Franklin Gothic Medium" w:cstheme="minorBidi"/>
          <w:bCs/>
          <w:sz w:val="24"/>
          <w:szCs w:val="28"/>
        </w:rPr>
        <w:t>.</w:t>
      </w:r>
    </w:p>
    <w:p w:rsidR="00E271F6" w:rsidRPr="005724D7" w:rsidRDefault="00E271F6" w:rsidP="00E271F6">
      <w:pPr>
        <w:pStyle w:val="a3"/>
        <w:numPr>
          <w:ilvl w:val="0"/>
          <w:numId w:val="26"/>
        </w:numPr>
        <w:spacing w:after="160" w:line="259" w:lineRule="auto"/>
        <w:jc w:val="both"/>
        <w:rPr>
          <w:rFonts w:ascii="Franklin Gothic Medium" w:hAnsi="Franklin Gothic Medium" w:cstheme="minorBidi"/>
          <w:b/>
          <w:bCs/>
          <w:sz w:val="24"/>
          <w:szCs w:val="28"/>
        </w:rPr>
      </w:pPr>
      <w:r w:rsidRPr="005724D7">
        <w:rPr>
          <w:rFonts w:ascii="Franklin Gothic Medium" w:hAnsi="Franklin Gothic Medium" w:cstheme="minorBidi"/>
          <w:bCs/>
          <w:sz w:val="24"/>
          <w:szCs w:val="28"/>
        </w:rPr>
        <w:lastRenderedPageBreak/>
        <w:t xml:space="preserve">Έως και τις 22 Μαρτίου 2024, πρέπει να υποβληθούν τα στοιχεία περί παροχής υπηρεσιών τεχνικής υποστήριξης, </w:t>
      </w:r>
      <w:r w:rsidRPr="005724D7">
        <w:rPr>
          <w:rFonts w:ascii="Franklin Gothic Medium" w:hAnsi="Franklin Gothic Medium" w:cstheme="minorBidi"/>
          <w:b/>
          <w:bCs/>
          <w:sz w:val="24"/>
          <w:szCs w:val="28"/>
        </w:rPr>
        <w:t>με συμπληρωμένες τις ημερομηνίες των προγραμματισμένων ραντεβού έως και την 30η Απριλίου 2024.</w:t>
      </w:r>
    </w:p>
    <w:p w:rsidR="00E271F6" w:rsidRPr="005724D7" w:rsidRDefault="00E271F6" w:rsidP="00E271F6">
      <w:pPr>
        <w:pStyle w:val="a3"/>
        <w:numPr>
          <w:ilvl w:val="0"/>
          <w:numId w:val="26"/>
        </w:numPr>
        <w:spacing w:after="160" w:line="259" w:lineRule="auto"/>
        <w:jc w:val="both"/>
        <w:rPr>
          <w:rFonts w:ascii="Franklin Gothic Medium" w:hAnsi="Franklin Gothic Medium" w:cstheme="minorBidi"/>
          <w:bCs/>
          <w:sz w:val="24"/>
          <w:szCs w:val="28"/>
        </w:rPr>
      </w:pPr>
      <w:r w:rsidRPr="005724D7">
        <w:rPr>
          <w:rFonts w:ascii="Franklin Gothic Medium" w:hAnsi="Franklin Gothic Medium" w:cstheme="minorBidi"/>
          <w:bCs/>
          <w:sz w:val="24"/>
          <w:szCs w:val="28"/>
        </w:rPr>
        <w:t xml:space="preserve">Από τις </w:t>
      </w:r>
      <w:r w:rsidRPr="005724D7">
        <w:rPr>
          <w:rFonts w:ascii="Franklin Gothic Medium" w:hAnsi="Franklin Gothic Medium" w:cstheme="minorBidi"/>
          <w:b/>
          <w:bCs/>
          <w:sz w:val="24"/>
          <w:szCs w:val="28"/>
        </w:rPr>
        <w:t>23 Μαρτίου ως και την 01 Απριλίου</w:t>
      </w:r>
      <w:r w:rsidR="00226F92">
        <w:rPr>
          <w:rFonts w:ascii="Franklin Gothic Medium" w:hAnsi="Franklin Gothic Medium" w:cstheme="minorBidi"/>
          <w:b/>
          <w:bCs/>
          <w:sz w:val="24"/>
          <w:szCs w:val="28"/>
        </w:rPr>
        <w:t xml:space="preserve"> </w:t>
      </w:r>
      <w:r w:rsidRPr="005724D7">
        <w:rPr>
          <w:rFonts w:ascii="Franklin Gothic Medium" w:hAnsi="Franklin Gothic Medium" w:cstheme="minorBidi"/>
          <w:b/>
          <w:bCs/>
          <w:sz w:val="24"/>
          <w:szCs w:val="28"/>
        </w:rPr>
        <w:t>2024</w:t>
      </w:r>
      <w:r w:rsidRPr="005724D7">
        <w:rPr>
          <w:rFonts w:ascii="Franklin Gothic Medium" w:hAnsi="Franklin Gothic Medium" w:cstheme="minorBidi"/>
          <w:bCs/>
          <w:sz w:val="24"/>
          <w:szCs w:val="28"/>
        </w:rPr>
        <w:t>, οι επιχειρήσεις τεχνικής υποστήριξης θα πρέπει να δηλώνουν καθημερινά τα νέα ραντεβού που προγραμματίζουν για τον Απρίλιο, με στόχο την 1η Απριλίου να έχει δηλωθεί στο Μητρώο το σύνολο των ραντεβού που έχουν προγραμματισθεί</w:t>
      </w:r>
    </w:p>
    <w:p w:rsidR="00E271F6" w:rsidRPr="00AF2B98" w:rsidRDefault="00E271F6" w:rsidP="00E271F6">
      <w:pPr>
        <w:jc w:val="both"/>
        <w:rPr>
          <w:rFonts w:eastAsia="Times New Roman"/>
        </w:rPr>
      </w:pPr>
    </w:p>
    <w:p w:rsidR="00E271F6" w:rsidRPr="00A51E1A" w:rsidRDefault="00E271F6" w:rsidP="00226F92">
      <w:pPr>
        <w:spacing w:after="160" w:line="259" w:lineRule="auto"/>
        <w:jc w:val="both"/>
        <w:rPr>
          <w:rFonts w:ascii="Franklin Gothic Medium" w:hAnsi="Franklin Gothic Medium" w:cstheme="minorBidi"/>
          <w:b/>
          <w:bCs/>
          <w:sz w:val="24"/>
          <w:szCs w:val="28"/>
        </w:rPr>
      </w:pPr>
      <w:r w:rsidRPr="00A51E1A">
        <w:rPr>
          <w:rFonts w:ascii="Franklin Gothic Medium" w:hAnsi="Franklin Gothic Medium" w:cstheme="minorBidi"/>
          <w:b/>
          <w:bCs/>
          <w:sz w:val="24"/>
          <w:szCs w:val="28"/>
        </w:rPr>
        <w:t>Διαδικασία</w:t>
      </w:r>
    </w:p>
    <w:p w:rsidR="00E271F6" w:rsidRPr="00226F92" w:rsidRDefault="00E271F6" w:rsidP="00226F92">
      <w:pPr>
        <w:spacing w:after="160" w:line="259" w:lineRule="auto"/>
        <w:jc w:val="both"/>
        <w:rPr>
          <w:rFonts w:ascii="Franklin Gothic Medium" w:hAnsi="Franklin Gothic Medium" w:cstheme="minorBidi"/>
          <w:bCs/>
          <w:sz w:val="24"/>
          <w:szCs w:val="28"/>
        </w:rPr>
      </w:pPr>
      <w:r w:rsidRPr="00226F92">
        <w:rPr>
          <w:rFonts w:ascii="Franklin Gothic Medium" w:hAnsi="Franklin Gothic Medium" w:cstheme="minorBidi"/>
          <w:bCs/>
          <w:sz w:val="24"/>
          <w:szCs w:val="28"/>
        </w:rPr>
        <w:t xml:space="preserve">Οι παραπάνω επιχειρήσεις θα πρέπει να υποβάλουν </w:t>
      </w:r>
      <w:r w:rsidRPr="00226F92">
        <w:rPr>
          <w:rFonts w:ascii="Franklin Gothic Medium" w:hAnsi="Franklin Gothic Medium" w:cstheme="minorBidi"/>
          <w:b/>
          <w:bCs/>
          <w:sz w:val="24"/>
          <w:szCs w:val="28"/>
        </w:rPr>
        <w:t>Δήλωση Πληροφοριών Χρηστών ΦΗΜ</w:t>
      </w:r>
      <w:r w:rsidRPr="00226F92">
        <w:rPr>
          <w:rFonts w:ascii="Franklin Gothic Medium" w:hAnsi="Franklin Gothic Medium" w:cstheme="minorBidi"/>
          <w:bCs/>
          <w:sz w:val="24"/>
          <w:szCs w:val="28"/>
        </w:rPr>
        <w:t xml:space="preserve"> στην ψηφιακή πύλη της ΑΑΔΕ (</w:t>
      </w:r>
      <w:proofErr w:type="spellStart"/>
      <w:r w:rsidRPr="00226F92">
        <w:rPr>
          <w:rFonts w:ascii="Franklin Gothic Medium" w:hAnsi="Franklin Gothic Medium" w:cstheme="minorBidi"/>
          <w:bCs/>
          <w:sz w:val="24"/>
          <w:szCs w:val="28"/>
        </w:rPr>
        <w:t>myAADE</w:t>
      </w:r>
      <w:proofErr w:type="spellEnd"/>
      <w:r w:rsidRPr="00226F92">
        <w:rPr>
          <w:rFonts w:ascii="Franklin Gothic Medium" w:hAnsi="Franklin Gothic Medium" w:cstheme="minorBidi"/>
          <w:bCs/>
          <w:sz w:val="24"/>
          <w:szCs w:val="28"/>
        </w:rPr>
        <w:t>):</w:t>
      </w:r>
    </w:p>
    <w:p w:rsidR="00E271F6" w:rsidRPr="00226F92" w:rsidRDefault="00E271F6" w:rsidP="00226F92">
      <w:pPr>
        <w:pStyle w:val="a3"/>
        <w:numPr>
          <w:ilvl w:val="0"/>
          <w:numId w:val="26"/>
        </w:numPr>
        <w:spacing w:after="160" w:line="259" w:lineRule="auto"/>
        <w:jc w:val="both"/>
        <w:rPr>
          <w:rFonts w:ascii="Franklin Gothic Medium" w:hAnsi="Franklin Gothic Medium" w:cstheme="minorBidi"/>
          <w:bCs/>
          <w:sz w:val="24"/>
          <w:szCs w:val="28"/>
        </w:rPr>
      </w:pPr>
      <w:r w:rsidRPr="00226F92">
        <w:rPr>
          <w:rFonts w:ascii="Franklin Gothic Medium" w:hAnsi="Franklin Gothic Medium" w:cstheme="minorBidi"/>
          <w:bCs/>
          <w:sz w:val="24"/>
          <w:szCs w:val="28"/>
        </w:rPr>
        <w:t xml:space="preserve">μέσω ειδικής </w:t>
      </w:r>
      <w:proofErr w:type="spellStart"/>
      <w:r w:rsidRPr="00226F92">
        <w:rPr>
          <w:rFonts w:ascii="Franklin Gothic Medium" w:hAnsi="Franklin Gothic Medium" w:cstheme="minorBidi"/>
          <w:bCs/>
          <w:sz w:val="24"/>
          <w:szCs w:val="28"/>
        </w:rPr>
        <w:t>καταχωρητικής</w:t>
      </w:r>
      <w:proofErr w:type="spellEnd"/>
      <w:r w:rsidRPr="00226F92">
        <w:rPr>
          <w:rFonts w:ascii="Franklin Gothic Medium" w:hAnsi="Franklin Gothic Medium" w:cstheme="minorBidi"/>
          <w:bCs/>
          <w:sz w:val="24"/>
          <w:szCs w:val="28"/>
        </w:rPr>
        <w:t xml:space="preserve"> φόρμας ή </w:t>
      </w:r>
    </w:p>
    <w:p w:rsidR="00E271F6" w:rsidRPr="00226F92" w:rsidRDefault="00E271F6" w:rsidP="00226F92">
      <w:pPr>
        <w:pStyle w:val="a3"/>
        <w:numPr>
          <w:ilvl w:val="0"/>
          <w:numId w:val="26"/>
        </w:numPr>
        <w:spacing w:after="160" w:line="259" w:lineRule="auto"/>
        <w:jc w:val="both"/>
        <w:rPr>
          <w:rFonts w:ascii="Franklin Gothic Medium" w:hAnsi="Franklin Gothic Medium" w:cstheme="minorBidi"/>
          <w:bCs/>
          <w:sz w:val="24"/>
          <w:szCs w:val="28"/>
        </w:rPr>
      </w:pPr>
      <w:r w:rsidRPr="00226F92">
        <w:rPr>
          <w:rFonts w:ascii="Franklin Gothic Medium" w:hAnsi="Franklin Gothic Medium" w:cstheme="minorBidi"/>
          <w:bCs/>
          <w:sz w:val="24"/>
          <w:szCs w:val="28"/>
        </w:rPr>
        <w:t>μέσω υποβολής αρχείου υπό τη μορφή υπολογιστικού φύλλου, υπόδειγμα του οποίου διατίθενται εντός της εφαρμογής.</w:t>
      </w:r>
    </w:p>
    <w:p w:rsidR="00E271F6" w:rsidRPr="0075098C" w:rsidRDefault="00E271F6" w:rsidP="0075098C">
      <w:pPr>
        <w:spacing w:after="160" w:line="259" w:lineRule="auto"/>
        <w:ind w:left="360"/>
        <w:jc w:val="both"/>
        <w:rPr>
          <w:rFonts w:ascii="Franklin Gothic Medium" w:hAnsi="Franklin Gothic Medium" w:cstheme="minorBidi"/>
          <w:bCs/>
          <w:sz w:val="24"/>
          <w:szCs w:val="28"/>
        </w:rPr>
      </w:pPr>
      <w:r w:rsidRPr="0075098C">
        <w:rPr>
          <w:rFonts w:ascii="Franklin Gothic Medium" w:hAnsi="Franklin Gothic Medium" w:cstheme="minorBidi"/>
          <w:bCs/>
          <w:sz w:val="24"/>
          <w:szCs w:val="28"/>
        </w:rPr>
        <w:t>Η Δήλωση περιλαμβάνει:</w:t>
      </w:r>
    </w:p>
    <w:p w:rsidR="00E271F6" w:rsidRPr="0075098C" w:rsidRDefault="00E271F6" w:rsidP="0075098C">
      <w:pPr>
        <w:pStyle w:val="a3"/>
        <w:numPr>
          <w:ilvl w:val="0"/>
          <w:numId w:val="28"/>
        </w:numPr>
        <w:spacing w:after="160" w:line="259" w:lineRule="auto"/>
        <w:jc w:val="both"/>
        <w:rPr>
          <w:rFonts w:ascii="Franklin Gothic Medium" w:hAnsi="Franklin Gothic Medium" w:cstheme="minorBidi"/>
          <w:bCs/>
          <w:sz w:val="24"/>
          <w:szCs w:val="28"/>
        </w:rPr>
      </w:pPr>
      <w:r w:rsidRPr="0075098C">
        <w:rPr>
          <w:rFonts w:ascii="Franklin Gothic Medium" w:hAnsi="Franklin Gothic Medium" w:cstheme="minorBidi"/>
          <w:bCs/>
          <w:sz w:val="24"/>
          <w:szCs w:val="28"/>
        </w:rPr>
        <w:t>ΑΦΜ Χρήστη ΦΗΜ.</w:t>
      </w:r>
    </w:p>
    <w:p w:rsidR="00E271F6" w:rsidRPr="0075098C" w:rsidRDefault="00E271F6" w:rsidP="0075098C">
      <w:pPr>
        <w:pStyle w:val="a3"/>
        <w:numPr>
          <w:ilvl w:val="0"/>
          <w:numId w:val="28"/>
        </w:numPr>
        <w:spacing w:after="160" w:line="259" w:lineRule="auto"/>
        <w:jc w:val="both"/>
        <w:rPr>
          <w:rFonts w:ascii="Franklin Gothic Medium" w:hAnsi="Franklin Gothic Medium" w:cstheme="minorBidi"/>
          <w:bCs/>
          <w:sz w:val="24"/>
          <w:szCs w:val="28"/>
        </w:rPr>
      </w:pPr>
      <w:r w:rsidRPr="0075098C">
        <w:rPr>
          <w:rFonts w:ascii="Franklin Gothic Medium" w:hAnsi="Franklin Gothic Medium" w:cstheme="minorBidi"/>
          <w:bCs/>
          <w:sz w:val="24"/>
          <w:szCs w:val="28"/>
        </w:rPr>
        <w:t>Αριθμό Μητρώου ΦΗΜ (</w:t>
      </w:r>
      <w:proofErr w:type="spellStart"/>
      <w:r w:rsidRPr="0075098C">
        <w:rPr>
          <w:rFonts w:ascii="Franklin Gothic Medium" w:hAnsi="Franklin Gothic Medium" w:cstheme="minorBidi"/>
          <w:bCs/>
          <w:sz w:val="24"/>
          <w:szCs w:val="28"/>
        </w:rPr>
        <w:t>serial</w:t>
      </w:r>
      <w:proofErr w:type="spellEnd"/>
      <w:r w:rsidRPr="0075098C">
        <w:rPr>
          <w:rFonts w:ascii="Franklin Gothic Medium" w:hAnsi="Franklin Gothic Medium" w:cstheme="minorBidi"/>
          <w:bCs/>
          <w:sz w:val="24"/>
          <w:szCs w:val="28"/>
        </w:rPr>
        <w:t xml:space="preserve"> </w:t>
      </w:r>
      <w:proofErr w:type="spellStart"/>
      <w:r w:rsidRPr="0075098C">
        <w:rPr>
          <w:rFonts w:ascii="Franklin Gothic Medium" w:hAnsi="Franklin Gothic Medium" w:cstheme="minorBidi"/>
          <w:bCs/>
          <w:sz w:val="24"/>
          <w:szCs w:val="28"/>
        </w:rPr>
        <w:t>number</w:t>
      </w:r>
      <w:proofErr w:type="spellEnd"/>
      <w:r w:rsidRPr="0075098C">
        <w:rPr>
          <w:rFonts w:ascii="Franklin Gothic Medium" w:hAnsi="Franklin Gothic Medium" w:cstheme="minorBidi"/>
          <w:bCs/>
          <w:sz w:val="24"/>
          <w:szCs w:val="28"/>
        </w:rPr>
        <w:t>).</w:t>
      </w:r>
      <w:r w:rsidR="00A51E1A">
        <w:rPr>
          <w:rFonts w:ascii="Franklin Gothic Medium" w:hAnsi="Franklin Gothic Medium" w:cstheme="minorBidi"/>
          <w:bCs/>
          <w:sz w:val="24"/>
          <w:szCs w:val="28"/>
        </w:rPr>
        <w:tab/>
      </w:r>
    </w:p>
    <w:p w:rsidR="00E271F6" w:rsidRPr="0075098C" w:rsidRDefault="00E271F6" w:rsidP="0075098C">
      <w:pPr>
        <w:pStyle w:val="a3"/>
        <w:numPr>
          <w:ilvl w:val="0"/>
          <w:numId w:val="28"/>
        </w:numPr>
        <w:spacing w:after="160" w:line="259" w:lineRule="auto"/>
        <w:jc w:val="both"/>
        <w:rPr>
          <w:rFonts w:ascii="Franklin Gothic Medium" w:hAnsi="Franklin Gothic Medium" w:cstheme="minorBidi"/>
          <w:bCs/>
          <w:sz w:val="24"/>
          <w:szCs w:val="28"/>
        </w:rPr>
      </w:pPr>
      <w:r w:rsidRPr="0075098C">
        <w:rPr>
          <w:rFonts w:ascii="Franklin Gothic Medium" w:hAnsi="Franklin Gothic Medium" w:cstheme="minorBidi"/>
          <w:bCs/>
          <w:sz w:val="24"/>
          <w:szCs w:val="28"/>
        </w:rPr>
        <w:t>Ένδειξη (Ν/Ο) σε περίπτωση ΦΗΜ, που διασυνδέεται ή πρόκειται να διασυνδεθεί με Μέσα Πληρωμών με ενδιάμεσο εμπορικό/λογιστικό πρόγραμμα διαχείρισης (</w:t>
      </w:r>
      <w:proofErr w:type="spellStart"/>
      <w:r w:rsidRPr="0075098C">
        <w:rPr>
          <w:rFonts w:ascii="Franklin Gothic Medium" w:hAnsi="Franklin Gothic Medium" w:cstheme="minorBidi"/>
          <w:bCs/>
          <w:sz w:val="24"/>
          <w:szCs w:val="28"/>
        </w:rPr>
        <w:t>Enterprise</w:t>
      </w:r>
      <w:proofErr w:type="spellEnd"/>
      <w:r w:rsidRPr="0075098C">
        <w:rPr>
          <w:rFonts w:ascii="Franklin Gothic Medium" w:hAnsi="Franklin Gothic Medium" w:cstheme="minorBidi"/>
          <w:bCs/>
          <w:sz w:val="24"/>
          <w:szCs w:val="28"/>
        </w:rPr>
        <w:t xml:space="preserve"> </w:t>
      </w:r>
      <w:proofErr w:type="spellStart"/>
      <w:r w:rsidRPr="0075098C">
        <w:rPr>
          <w:rFonts w:ascii="Franklin Gothic Medium" w:hAnsi="Franklin Gothic Medium" w:cstheme="minorBidi"/>
          <w:bCs/>
          <w:sz w:val="24"/>
          <w:szCs w:val="28"/>
        </w:rPr>
        <w:t>Resource</w:t>
      </w:r>
      <w:proofErr w:type="spellEnd"/>
      <w:r w:rsidRPr="0075098C">
        <w:rPr>
          <w:rFonts w:ascii="Franklin Gothic Medium" w:hAnsi="Franklin Gothic Medium" w:cstheme="minorBidi"/>
          <w:bCs/>
          <w:sz w:val="24"/>
          <w:szCs w:val="28"/>
        </w:rPr>
        <w:t xml:space="preserve"> </w:t>
      </w:r>
      <w:proofErr w:type="spellStart"/>
      <w:r w:rsidRPr="0075098C">
        <w:rPr>
          <w:rFonts w:ascii="Franklin Gothic Medium" w:hAnsi="Franklin Gothic Medium" w:cstheme="minorBidi"/>
          <w:bCs/>
          <w:sz w:val="24"/>
          <w:szCs w:val="28"/>
        </w:rPr>
        <w:t>Planning</w:t>
      </w:r>
      <w:proofErr w:type="spellEnd"/>
      <w:r w:rsidRPr="0075098C">
        <w:rPr>
          <w:rFonts w:ascii="Franklin Gothic Medium" w:hAnsi="Franklin Gothic Medium" w:cstheme="minorBidi"/>
          <w:bCs/>
          <w:sz w:val="24"/>
          <w:szCs w:val="28"/>
        </w:rPr>
        <w:t>, «ERP»).</w:t>
      </w:r>
    </w:p>
    <w:p w:rsidR="00E271F6" w:rsidRPr="0075098C" w:rsidRDefault="00E271F6" w:rsidP="0075098C">
      <w:pPr>
        <w:pStyle w:val="a3"/>
        <w:numPr>
          <w:ilvl w:val="0"/>
          <w:numId w:val="28"/>
        </w:numPr>
        <w:spacing w:after="160" w:line="259" w:lineRule="auto"/>
        <w:jc w:val="both"/>
        <w:rPr>
          <w:rFonts w:ascii="Franklin Gothic Medium" w:hAnsi="Franklin Gothic Medium" w:cstheme="minorBidi"/>
          <w:bCs/>
          <w:sz w:val="24"/>
          <w:szCs w:val="28"/>
        </w:rPr>
      </w:pPr>
      <w:r w:rsidRPr="0075098C">
        <w:rPr>
          <w:rFonts w:ascii="Franklin Gothic Medium" w:hAnsi="Franklin Gothic Medium" w:cstheme="minorBidi"/>
          <w:bCs/>
          <w:sz w:val="24"/>
          <w:szCs w:val="28"/>
        </w:rPr>
        <w:t>Ένδειξη (Ν/Ο) μη λειτουργίας της οντότητας, Χρήστης ΦΗΜ, έως και την 30η Απριλίου 2024, λόγω εποχικότητας.</w:t>
      </w:r>
    </w:p>
    <w:p w:rsidR="00E271F6" w:rsidRPr="0075098C" w:rsidRDefault="00E271F6" w:rsidP="0075098C">
      <w:pPr>
        <w:pStyle w:val="a3"/>
        <w:numPr>
          <w:ilvl w:val="0"/>
          <w:numId w:val="28"/>
        </w:numPr>
        <w:spacing w:after="160" w:line="259" w:lineRule="auto"/>
        <w:jc w:val="both"/>
        <w:rPr>
          <w:rFonts w:ascii="Franklin Gothic Medium" w:hAnsi="Franklin Gothic Medium" w:cstheme="minorBidi"/>
          <w:bCs/>
          <w:sz w:val="24"/>
          <w:szCs w:val="28"/>
        </w:rPr>
      </w:pPr>
      <w:r w:rsidRPr="0075098C">
        <w:rPr>
          <w:rFonts w:ascii="Franklin Gothic Medium" w:hAnsi="Franklin Gothic Medium" w:cstheme="minorBidi"/>
          <w:bCs/>
          <w:sz w:val="24"/>
          <w:szCs w:val="28"/>
        </w:rPr>
        <w:t>Ημερομηνία προγραμματισμένου ραντεβού με σκοπό την υλοποίηση της διασύνδεσης του/των ΦΗΜ με τα Μέσα Πληρωμών, που διαθέτει ο Χρήστης ΦΗΜ.</w:t>
      </w:r>
    </w:p>
    <w:p w:rsidR="00E271F6" w:rsidRDefault="00E271F6" w:rsidP="00A51E1A">
      <w:pPr>
        <w:spacing w:after="160" w:line="259" w:lineRule="auto"/>
        <w:ind w:left="360"/>
        <w:jc w:val="both"/>
        <w:rPr>
          <w:rFonts w:ascii="Franklin Gothic Medium" w:hAnsi="Franklin Gothic Medium" w:cstheme="minorBidi"/>
          <w:bCs/>
          <w:sz w:val="24"/>
          <w:szCs w:val="28"/>
        </w:rPr>
      </w:pPr>
      <w:r w:rsidRPr="0075098C">
        <w:rPr>
          <w:rFonts w:ascii="Franklin Gothic Medium" w:hAnsi="Franklin Gothic Medium" w:cstheme="minorBidi"/>
          <w:bCs/>
          <w:sz w:val="24"/>
          <w:szCs w:val="28"/>
        </w:rPr>
        <w:t>Υπογραμμίζεται ότι κατά την υποβολή του αρχείου θα γίνονται αυτοματοποιημένοι έλεγχοι για την εγκυρότητα των στοιχείων και σε περίπτωση σφαλμάτων θα εμφανίζονται σχετικά μηνύματα λάθους.</w:t>
      </w:r>
    </w:p>
    <w:p w:rsidR="00A51E1A" w:rsidRPr="00A51E1A" w:rsidRDefault="00A51E1A" w:rsidP="00A51E1A">
      <w:pPr>
        <w:spacing w:after="160" w:line="259" w:lineRule="auto"/>
        <w:ind w:left="360"/>
        <w:jc w:val="both"/>
        <w:rPr>
          <w:rFonts w:ascii="Franklin Gothic Medium" w:hAnsi="Franklin Gothic Medium" w:cstheme="minorBidi"/>
          <w:bCs/>
          <w:sz w:val="24"/>
          <w:szCs w:val="28"/>
        </w:rPr>
      </w:pPr>
      <w:bookmarkStart w:id="0" w:name="_GoBack"/>
      <w:bookmarkEnd w:id="0"/>
    </w:p>
    <w:p w:rsidR="00E271F6" w:rsidRPr="00A51E1A" w:rsidRDefault="00E271F6" w:rsidP="00A51E1A">
      <w:pPr>
        <w:spacing w:after="160" w:line="259" w:lineRule="auto"/>
        <w:ind w:left="360"/>
        <w:jc w:val="both"/>
        <w:rPr>
          <w:b/>
          <w:bCs/>
        </w:rPr>
      </w:pPr>
      <w:r w:rsidRPr="0075098C">
        <w:rPr>
          <w:rFonts w:ascii="Franklin Gothic Medium" w:hAnsi="Franklin Gothic Medium" w:cstheme="minorBidi"/>
          <w:b/>
          <w:bCs/>
          <w:sz w:val="24"/>
          <w:szCs w:val="28"/>
        </w:rPr>
        <w:t xml:space="preserve">Μετάθεση ημερομηνίας για τη δήλωση μετάβασης σε λύσεις </w:t>
      </w:r>
      <w:proofErr w:type="spellStart"/>
      <w:r w:rsidRPr="0075098C">
        <w:rPr>
          <w:rFonts w:ascii="Franklin Gothic Medium" w:hAnsi="Franklin Gothic Medium" w:cstheme="minorBidi"/>
          <w:b/>
          <w:bCs/>
          <w:sz w:val="24"/>
          <w:szCs w:val="28"/>
        </w:rPr>
        <w:t>All</w:t>
      </w:r>
      <w:proofErr w:type="spellEnd"/>
      <w:r w:rsidRPr="0075098C">
        <w:rPr>
          <w:rFonts w:ascii="Franklin Gothic Medium" w:hAnsi="Franklin Gothic Medium" w:cstheme="minorBidi"/>
          <w:b/>
          <w:bCs/>
          <w:sz w:val="24"/>
          <w:szCs w:val="28"/>
        </w:rPr>
        <w:t xml:space="preserve"> in </w:t>
      </w:r>
      <w:proofErr w:type="spellStart"/>
      <w:r w:rsidRPr="0075098C">
        <w:rPr>
          <w:rFonts w:ascii="Franklin Gothic Medium" w:hAnsi="Franklin Gothic Medium" w:cstheme="minorBidi"/>
          <w:b/>
          <w:bCs/>
          <w:sz w:val="24"/>
          <w:szCs w:val="28"/>
        </w:rPr>
        <w:t>One</w:t>
      </w:r>
      <w:proofErr w:type="spellEnd"/>
    </w:p>
    <w:p w:rsidR="00E271F6" w:rsidRPr="0075098C" w:rsidRDefault="00E271F6" w:rsidP="0075098C">
      <w:pPr>
        <w:spacing w:after="160" w:line="259" w:lineRule="auto"/>
        <w:ind w:left="360"/>
        <w:jc w:val="both"/>
        <w:rPr>
          <w:rFonts w:ascii="Franklin Gothic Medium" w:hAnsi="Franklin Gothic Medium" w:cstheme="minorBidi"/>
          <w:b/>
          <w:bCs/>
          <w:sz w:val="24"/>
          <w:szCs w:val="28"/>
        </w:rPr>
      </w:pPr>
      <w:r w:rsidRPr="0075098C">
        <w:rPr>
          <w:rFonts w:ascii="Franklin Gothic Medium" w:hAnsi="Franklin Gothic Medium" w:cstheme="minorBidi"/>
          <w:bCs/>
          <w:sz w:val="24"/>
          <w:szCs w:val="28"/>
        </w:rPr>
        <w:t xml:space="preserve">Σημειώνεται, επίσης, ότι </w:t>
      </w:r>
      <w:r w:rsidRPr="0075098C">
        <w:rPr>
          <w:rFonts w:ascii="Franklin Gothic Medium" w:hAnsi="Franklin Gothic Medium" w:cstheme="minorBidi"/>
          <w:b/>
          <w:bCs/>
          <w:sz w:val="24"/>
          <w:szCs w:val="28"/>
        </w:rPr>
        <w:t>μετατίθεται έως και την 29η Μαρτίου 2024</w:t>
      </w:r>
      <w:r w:rsidRPr="0075098C">
        <w:rPr>
          <w:rFonts w:ascii="Franklin Gothic Medium" w:hAnsi="Franklin Gothic Medium" w:cstheme="minorBidi"/>
          <w:bCs/>
          <w:sz w:val="24"/>
          <w:szCs w:val="28"/>
        </w:rPr>
        <w:t xml:space="preserve"> η προθεσμία για όσες επιχειρήσεις επιθυμούν να δηλώσουν στο Μητρώο POS ότι πρόκειται να αντικαταστήσουν το ταμειακό τους σύστημα με κάποια από τις νέες διαθέσιμες λύσεις all in one, που δεν απαιτούν επιπλέον ενέργειες διασύνδεσης. Υπενθυμίζεται ότι στην περίπτωση αυτή </w:t>
      </w:r>
      <w:r w:rsidRPr="0075098C">
        <w:rPr>
          <w:rFonts w:ascii="Franklin Gothic Medium" w:hAnsi="Franklin Gothic Medium" w:cstheme="minorBidi"/>
          <w:b/>
          <w:bCs/>
          <w:sz w:val="24"/>
          <w:szCs w:val="28"/>
        </w:rPr>
        <w:t>η προθεσμία διασύνδεσης επεκτείνεται για έναν επιπλέον μήνα, δηλαδή μέχρι την 30η Απριλίου 2024.</w:t>
      </w:r>
    </w:p>
    <w:p w:rsidR="00E271F6" w:rsidRPr="0075098C" w:rsidRDefault="00E271F6" w:rsidP="0075098C">
      <w:pPr>
        <w:spacing w:after="160" w:line="259" w:lineRule="auto"/>
        <w:ind w:left="360"/>
        <w:jc w:val="both"/>
        <w:rPr>
          <w:rFonts w:ascii="Franklin Gothic Medium" w:hAnsi="Franklin Gothic Medium" w:cstheme="minorBidi"/>
          <w:bCs/>
          <w:sz w:val="24"/>
          <w:szCs w:val="28"/>
        </w:rPr>
      </w:pPr>
      <w:r w:rsidRPr="0075098C">
        <w:rPr>
          <w:rFonts w:ascii="Franklin Gothic Medium" w:hAnsi="Franklin Gothic Medium" w:cstheme="minorBidi"/>
          <w:bCs/>
          <w:sz w:val="24"/>
          <w:szCs w:val="28"/>
        </w:rPr>
        <w:t xml:space="preserve">Η παράταση αυτή δίνεται προκειμένου να διευκολυνθούν οι επιχειρήσεις σε συνέχεια της παράτασης στην προθεσμία υποβολής αιτήσεων στον 4ο κύκλο </w:t>
      </w:r>
      <w:r w:rsidRPr="0075098C">
        <w:rPr>
          <w:rFonts w:ascii="Franklin Gothic Medium" w:hAnsi="Franklin Gothic Medium" w:cstheme="minorBidi"/>
          <w:bCs/>
          <w:sz w:val="24"/>
          <w:szCs w:val="28"/>
        </w:rPr>
        <w:lastRenderedPageBreak/>
        <w:t>του προγράμματος χρηματοδότησης αγοράς, αναβάθμισης POS και διασύνδεσης με ταμειακές μηχανές.</w:t>
      </w:r>
    </w:p>
    <w:p w:rsidR="00EA3060" w:rsidRPr="0075098C" w:rsidRDefault="00EA3060" w:rsidP="0075098C">
      <w:pPr>
        <w:spacing w:after="160" w:line="259" w:lineRule="auto"/>
        <w:ind w:left="360"/>
        <w:jc w:val="both"/>
        <w:rPr>
          <w:rFonts w:ascii="Franklin Gothic Medium" w:hAnsi="Franklin Gothic Medium" w:cstheme="minorBidi"/>
          <w:bCs/>
          <w:sz w:val="24"/>
          <w:szCs w:val="28"/>
        </w:rPr>
      </w:pPr>
    </w:p>
    <w:sectPr w:rsidR="00EA3060" w:rsidRPr="0075098C"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437"/>
    <w:multiLevelType w:val="hybridMultilevel"/>
    <w:tmpl w:val="A858C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797AF2"/>
    <w:multiLevelType w:val="hybridMultilevel"/>
    <w:tmpl w:val="B6C09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BA3685"/>
    <w:multiLevelType w:val="hybridMultilevel"/>
    <w:tmpl w:val="96F6ECE0"/>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1790D6B"/>
    <w:multiLevelType w:val="hybridMultilevel"/>
    <w:tmpl w:val="3E84D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0648F6"/>
    <w:multiLevelType w:val="hybridMultilevel"/>
    <w:tmpl w:val="CD0CE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F8C42A8"/>
    <w:multiLevelType w:val="hybridMultilevel"/>
    <w:tmpl w:val="CFA6B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4F4689"/>
    <w:multiLevelType w:val="hybridMultilevel"/>
    <w:tmpl w:val="76B0B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FD3D39"/>
    <w:multiLevelType w:val="hybridMultilevel"/>
    <w:tmpl w:val="3DC28A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CFD5DA9"/>
    <w:multiLevelType w:val="hybridMultilevel"/>
    <w:tmpl w:val="E072F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AA24B59"/>
    <w:multiLevelType w:val="hybridMultilevel"/>
    <w:tmpl w:val="CF1E4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25A2913"/>
    <w:multiLevelType w:val="hybridMultilevel"/>
    <w:tmpl w:val="AB289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24"/>
  </w:num>
  <w:num w:numId="9">
    <w:abstractNumId w:val="18"/>
  </w:num>
  <w:num w:numId="10">
    <w:abstractNumId w:val="10"/>
  </w:num>
  <w:num w:numId="11">
    <w:abstractNumId w:val="22"/>
  </w:num>
  <w:num w:numId="12">
    <w:abstractNumId w:val="3"/>
  </w:num>
  <w:num w:numId="13">
    <w:abstractNumId w:val="26"/>
  </w:num>
  <w:num w:numId="14">
    <w:abstractNumId w:val="5"/>
  </w:num>
  <w:num w:numId="15">
    <w:abstractNumId w:val="16"/>
  </w:num>
  <w:num w:numId="16">
    <w:abstractNumId w:val="23"/>
  </w:num>
  <w:num w:numId="17">
    <w:abstractNumId w:val="9"/>
  </w:num>
  <w:num w:numId="18">
    <w:abstractNumId w:val="13"/>
  </w:num>
  <w:num w:numId="19">
    <w:abstractNumId w:val="25"/>
  </w:num>
  <w:num w:numId="20">
    <w:abstractNumId w:val="7"/>
  </w:num>
  <w:num w:numId="21">
    <w:abstractNumId w:val="1"/>
  </w:num>
  <w:num w:numId="22">
    <w:abstractNumId w:val="0"/>
  </w:num>
  <w:num w:numId="23">
    <w:abstractNumId w:val="21"/>
  </w:num>
  <w:num w:numId="24">
    <w:abstractNumId w:val="19"/>
  </w:num>
  <w:num w:numId="25">
    <w:abstractNumId w:val="2"/>
  </w:num>
  <w:num w:numId="26">
    <w:abstractNumId w:val="11"/>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26375"/>
    <w:rsid w:val="00064436"/>
    <w:rsid w:val="000670A5"/>
    <w:rsid w:val="00067158"/>
    <w:rsid w:val="00067D0C"/>
    <w:rsid w:val="000757F8"/>
    <w:rsid w:val="00082964"/>
    <w:rsid w:val="00094E92"/>
    <w:rsid w:val="000B3E31"/>
    <w:rsid w:val="000C30D3"/>
    <w:rsid w:val="000D3ADB"/>
    <w:rsid w:val="000E5728"/>
    <w:rsid w:val="000F6D36"/>
    <w:rsid w:val="001371D4"/>
    <w:rsid w:val="00150C90"/>
    <w:rsid w:val="001513BA"/>
    <w:rsid w:val="001651E8"/>
    <w:rsid w:val="00166909"/>
    <w:rsid w:val="0018492B"/>
    <w:rsid w:val="0019625B"/>
    <w:rsid w:val="001A2054"/>
    <w:rsid w:val="001A574B"/>
    <w:rsid w:val="001C08FC"/>
    <w:rsid w:val="001D01F8"/>
    <w:rsid w:val="001D7C5A"/>
    <w:rsid w:val="001F3A88"/>
    <w:rsid w:val="001F6E93"/>
    <w:rsid w:val="00226F92"/>
    <w:rsid w:val="00234062"/>
    <w:rsid w:val="00242709"/>
    <w:rsid w:val="00260D1E"/>
    <w:rsid w:val="00291BFE"/>
    <w:rsid w:val="002A7283"/>
    <w:rsid w:val="002A75A4"/>
    <w:rsid w:val="002A7816"/>
    <w:rsid w:val="002B4493"/>
    <w:rsid w:val="002C2847"/>
    <w:rsid w:val="002D1AF1"/>
    <w:rsid w:val="002D63D2"/>
    <w:rsid w:val="002F2121"/>
    <w:rsid w:val="002F5C1E"/>
    <w:rsid w:val="002F62F1"/>
    <w:rsid w:val="00301206"/>
    <w:rsid w:val="00305FE2"/>
    <w:rsid w:val="00313EF1"/>
    <w:rsid w:val="003215DF"/>
    <w:rsid w:val="00330501"/>
    <w:rsid w:val="00336ED6"/>
    <w:rsid w:val="00361DDE"/>
    <w:rsid w:val="00374802"/>
    <w:rsid w:val="00380974"/>
    <w:rsid w:val="003A521E"/>
    <w:rsid w:val="003B5AA6"/>
    <w:rsid w:val="003D6D06"/>
    <w:rsid w:val="003D73F4"/>
    <w:rsid w:val="00423DF6"/>
    <w:rsid w:val="00431AC6"/>
    <w:rsid w:val="0048239D"/>
    <w:rsid w:val="004835E9"/>
    <w:rsid w:val="00486AB7"/>
    <w:rsid w:val="004A5BE1"/>
    <w:rsid w:val="004A77CA"/>
    <w:rsid w:val="004B0905"/>
    <w:rsid w:val="004B3BD7"/>
    <w:rsid w:val="004B67AE"/>
    <w:rsid w:val="004C5330"/>
    <w:rsid w:val="004F2C71"/>
    <w:rsid w:val="00506487"/>
    <w:rsid w:val="00507EDC"/>
    <w:rsid w:val="00536D8C"/>
    <w:rsid w:val="005473F0"/>
    <w:rsid w:val="00553B8B"/>
    <w:rsid w:val="00553E47"/>
    <w:rsid w:val="00564F0D"/>
    <w:rsid w:val="005724D7"/>
    <w:rsid w:val="00573217"/>
    <w:rsid w:val="00581E34"/>
    <w:rsid w:val="005C1547"/>
    <w:rsid w:val="005D617F"/>
    <w:rsid w:val="005E364D"/>
    <w:rsid w:val="005F79B0"/>
    <w:rsid w:val="00602DC3"/>
    <w:rsid w:val="006152EC"/>
    <w:rsid w:val="00663632"/>
    <w:rsid w:val="006A01DD"/>
    <w:rsid w:val="006A791E"/>
    <w:rsid w:val="006D214E"/>
    <w:rsid w:val="006E5EF4"/>
    <w:rsid w:val="00707B87"/>
    <w:rsid w:val="007100C9"/>
    <w:rsid w:val="007127A5"/>
    <w:rsid w:val="00730AA2"/>
    <w:rsid w:val="00732B5E"/>
    <w:rsid w:val="00737377"/>
    <w:rsid w:val="0074660B"/>
    <w:rsid w:val="0075098C"/>
    <w:rsid w:val="00761B92"/>
    <w:rsid w:val="007658D5"/>
    <w:rsid w:val="007671B3"/>
    <w:rsid w:val="00784A27"/>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3946"/>
    <w:rsid w:val="008942F2"/>
    <w:rsid w:val="00894FE5"/>
    <w:rsid w:val="008B4699"/>
    <w:rsid w:val="008C73EA"/>
    <w:rsid w:val="008E410A"/>
    <w:rsid w:val="008E7547"/>
    <w:rsid w:val="008F44D7"/>
    <w:rsid w:val="00900016"/>
    <w:rsid w:val="00906C78"/>
    <w:rsid w:val="00914B2C"/>
    <w:rsid w:val="00915C8E"/>
    <w:rsid w:val="00921BA4"/>
    <w:rsid w:val="00923087"/>
    <w:rsid w:val="00952E21"/>
    <w:rsid w:val="00953BFD"/>
    <w:rsid w:val="00956721"/>
    <w:rsid w:val="0097616C"/>
    <w:rsid w:val="00983E24"/>
    <w:rsid w:val="0099105E"/>
    <w:rsid w:val="00991FA7"/>
    <w:rsid w:val="009A0CB3"/>
    <w:rsid w:val="009A5A44"/>
    <w:rsid w:val="009A6261"/>
    <w:rsid w:val="009B0EBA"/>
    <w:rsid w:val="009B47F6"/>
    <w:rsid w:val="009D0028"/>
    <w:rsid w:val="009F1F49"/>
    <w:rsid w:val="009F461E"/>
    <w:rsid w:val="00A03C91"/>
    <w:rsid w:val="00A044B5"/>
    <w:rsid w:val="00A40F6F"/>
    <w:rsid w:val="00A41F7A"/>
    <w:rsid w:val="00A43BFC"/>
    <w:rsid w:val="00A441B7"/>
    <w:rsid w:val="00A465B1"/>
    <w:rsid w:val="00A51E1A"/>
    <w:rsid w:val="00A6282C"/>
    <w:rsid w:val="00A74C0B"/>
    <w:rsid w:val="00A81FBF"/>
    <w:rsid w:val="00A935D0"/>
    <w:rsid w:val="00AA069E"/>
    <w:rsid w:val="00AC5DF8"/>
    <w:rsid w:val="00AD73B1"/>
    <w:rsid w:val="00AD7631"/>
    <w:rsid w:val="00AE04C5"/>
    <w:rsid w:val="00AF44BF"/>
    <w:rsid w:val="00B01F71"/>
    <w:rsid w:val="00B06F05"/>
    <w:rsid w:val="00B13EFB"/>
    <w:rsid w:val="00B27C54"/>
    <w:rsid w:val="00B31E5A"/>
    <w:rsid w:val="00B34607"/>
    <w:rsid w:val="00B35EFD"/>
    <w:rsid w:val="00B368C2"/>
    <w:rsid w:val="00B44BFE"/>
    <w:rsid w:val="00B52CF6"/>
    <w:rsid w:val="00B56188"/>
    <w:rsid w:val="00B66AC5"/>
    <w:rsid w:val="00B70F24"/>
    <w:rsid w:val="00B7504B"/>
    <w:rsid w:val="00B826F4"/>
    <w:rsid w:val="00B83A84"/>
    <w:rsid w:val="00B915CE"/>
    <w:rsid w:val="00BA6F64"/>
    <w:rsid w:val="00BB5038"/>
    <w:rsid w:val="00C026A9"/>
    <w:rsid w:val="00C07496"/>
    <w:rsid w:val="00C155EF"/>
    <w:rsid w:val="00C2608B"/>
    <w:rsid w:val="00C30F0C"/>
    <w:rsid w:val="00C31929"/>
    <w:rsid w:val="00C41BB3"/>
    <w:rsid w:val="00C43510"/>
    <w:rsid w:val="00C4448E"/>
    <w:rsid w:val="00C46B25"/>
    <w:rsid w:val="00C51CD2"/>
    <w:rsid w:val="00C736B9"/>
    <w:rsid w:val="00C86474"/>
    <w:rsid w:val="00C87351"/>
    <w:rsid w:val="00CB036D"/>
    <w:rsid w:val="00CC4B93"/>
    <w:rsid w:val="00CC546F"/>
    <w:rsid w:val="00CE4058"/>
    <w:rsid w:val="00D058FF"/>
    <w:rsid w:val="00D14669"/>
    <w:rsid w:val="00D35822"/>
    <w:rsid w:val="00D83663"/>
    <w:rsid w:val="00D9068B"/>
    <w:rsid w:val="00D90C1C"/>
    <w:rsid w:val="00D91814"/>
    <w:rsid w:val="00D93D18"/>
    <w:rsid w:val="00DD480F"/>
    <w:rsid w:val="00DD6ECE"/>
    <w:rsid w:val="00E03100"/>
    <w:rsid w:val="00E16CE1"/>
    <w:rsid w:val="00E271F6"/>
    <w:rsid w:val="00E37A1D"/>
    <w:rsid w:val="00E4149B"/>
    <w:rsid w:val="00E51F84"/>
    <w:rsid w:val="00E5494C"/>
    <w:rsid w:val="00E645A8"/>
    <w:rsid w:val="00E833D9"/>
    <w:rsid w:val="00E90B7C"/>
    <w:rsid w:val="00E91F1C"/>
    <w:rsid w:val="00E94BB8"/>
    <w:rsid w:val="00EA2FCF"/>
    <w:rsid w:val="00EA3060"/>
    <w:rsid w:val="00EB034D"/>
    <w:rsid w:val="00EC2240"/>
    <w:rsid w:val="00ED566C"/>
    <w:rsid w:val="00EE7FCE"/>
    <w:rsid w:val="00EF116B"/>
    <w:rsid w:val="00F22D6E"/>
    <w:rsid w:val="00F44D70"/>
    <w:rsid w:val="00F56A9F"/>
    <w:rsid w:val="00F73BA0"/>
    <w:rsid w:val="00F83A09"/>
    <w:rsid w:val="00FA0A5A"/>
    <w:rsid w:val="00FB16D2"/>
    <w:rsid w:val="00FB3274"/>
    <w:rsid w:val="00FB376A"/>
    <w:rsid w:val="00FC2B64"/>
    <w:rsid w:val="00FD52CB"/>
    <w:rsid w:val="00FE52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C2C7"/>
  <w15:docId w15:val="{C5D52F5B-2032-4545-9593-3C92604F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 w:type="character" w:styleId="-0">
    <w:name w:val="FollowedHyperlink"/>
    <w:basedOn w:val="a0"/>
    <w:uiPriority w:val="99"/>
    <w:semiHidden/>
    <w:unhideWhenUsed/>
    <w:rsid w:val="00E271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550539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47398487">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06460045">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C3063-A76C-4685-B410-B931890C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673</Words>
  <Characters>3637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ΕΛΕΝΗ ΝΑΤΗ</cp:lastModifiedBy>
  <cp:revision>9</cp:revision>
  <cp:lastPrinted>2023-10-20T13:41:00Z</cp:lastPrinted>
  <dcterms:created xsi:type="dcterms:W3CDTF">2024-02-26T15:50:00Z</dcterms:created>
  <dcterms:modified xsi:type="dcterms:W3CDTF">2024-03-15T17:33:00Z</dcterms:modified>
</cp:coreProperties>
</file>