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49C805D7" w14:textId="77777777" w:rsidTr="00663632">
        <w:tc>
          <w:tcPr>
            <w:tcW w:w="9640" w:type="dxa"/>
          </w:tcPr>
          <w:p w14:paraId="284DBFE9" w14:textId="77777777"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275C526" wp14:editId="1B190305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94EBCA" w14:textId="77777777" w:rsidR="00AF44BF" w:rsidRPr="00AC3965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  <w:lang w:val="en-US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7173F3">
        <w:rPr>
          <w:rFonts w:ascii="Franklin Gothic Medium" w:hAnsi="Franklin Gothic Medium"/>
          <w:sz w:val="24"/>
          <w:szCs w:val="24"/>
        </w:rPr>
        <w:t>1</w:t>
      </w:r>
      <w:r w:rsidR="00157AE1">
        <w:rPr>
          <w:rFonts w:ascii="Franklin Gothic Medium" w:hAnsi="Franklin Gothic Medium"/>
          <w:sz w:val="24"/>
          <w:szCs w:val="24"/>
        </w:rPr>
        <w:t xml:space="preserve">2 </w:t>
      </w:r>
      <w:r w:rsidR="00AC3965">
        <w:rPr>
          <w:rFonts w:ascii="Franklin Gothic Medium" w:hAnsi="Franklin Gothic Medium"/>
          <w:sz w:val="24"/>
          <w:szCs w:val="24"/>
        </w:rPr>
        <w:t>Μαρτίου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AC3965">
        <w:rPr>
          <w:rFonts w:ascii="Franklin Gothic Medium" w:hAnsi="Franklin Gothic Medium"/>
          <w:sz w:val="24"/>
          <w:szCs w:val="24"/>
          <w:lang w:val="en-US"/>
        </w:rPr>
        <w:t>4</w:t>
      </w:r>
    </w:p>
    <w:p w14:paraId="0126605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384A35FB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1205B242" w14:textId="77777777" w:rsidR="00F34EF3" w:rsidRDefault="00361DDE" w:rsidP="00B83A84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361DDE">
        <w:rPr>
          <w:rFonts w:ascii="Franklin Gothic Medium" w:hAnsi="Franklin Gothic Medium" w:cstheme="minorBidi"/>
          <w:b/>
          <w:bCs/>
          <w:sz w:val="28"/>
          <w:szCs w:val="28"/>
        </w:rPr>
        <w:t xml:space="preserve">ΑΑΔΕ: </w:t>
      </w:r>
      <w:r w:rsidR="00AE120A">
        <w:rPr>
          <w:rFonts w:ascii="Franklin Gothic Medium" w:hAnsi="Franklin Gothic Medium" w:cstheme="minorBidi"/>
          <w:b/>
          <w:bCs/>
          <w:sz w:val="28"/>
          <w:szCs w:val="28"/>
        </w:rPr>
        <w:t>Η</w:t>
      </w:r>
      <w:r w:rsidR="00AE120A" w:rsidRPr="00AE120A">
        <w:rPr>
          <w:rFonts w:ascii="Franklin Gothic Medium" w:hAnsi="Franklin Gothic Medium" w:cstheme="minorBidi"/>
          <w:b/>
          <w:bCs/>
          <w:sz w:val="28"/>
          <w:szCs w:val="28"/>
        </w:rPr>
        <w:t xml:space="preserve"> πρώτη σφράγιση πρατηρίου καυσίμων για 2 χρόνια, για παράνομη δεξαμενή με νοθευμένα καύσιμα</w:t>
      </w:r>
    </w:p>
    <w:p w14:paraId="7F944545" w14:textId="77777777" w:rsidR="00AE120A" w:rsidRPr="002F2121" w:rsidRDefault="00AE120A" w:rsidP="00B83A84">
      <w:pPr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76326A37" w14:textId="77777777" w:rsidR="00AE120A" w:rsidRPr="00AE120A" w:rsidRDefault="00AE120A" w:rsidP="00AE120A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E120A">
        <w:rPr>
          <w:rFonts w:ascii="Franklin Gothic Medium" w:hAnsi="Franklin Gothic Medium"/>
          <w:bCs/>
          <w:sz w:val="24"/>
          <w:szCs w:val="28"/>
        </w:rPr>
        <w:t xml:space="preserve">Στην πρώτη σφράγιση πρατηρίου καυσίμων, για δύο έτη, προχώρησαν τελωνειακοί ελεγκτές της Ανεξάρτητης Αρχής Δημοσίων Εσόδων. </w:t>
      </w:r>
    </w:p>
    <w:p w14:paraId="0721AD74" w14:textId="77777777" w:rsidR="00AE120A" w:rsidRPr="00AE120A" w:rsidRDefault="00AE120A" w:rsidP="00AE120A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E120A">
        <w:rPr>
          <w:rFonts w:ascii="Franklin Gothic Medium" w:hAnsi="Franklin Gothic Medium"/>
          <w:bCs/>
          <w:sz w:val="24"/>
          <w:szCs w:val="28"/>
        </w:rPr>
        <w:t>Ο επιτόπιος έλεγχος ανακάλυψε ότι το σταθμευμένο στο πρατήριο βυτιοφόρο όχημα έχει συνδέσει τη μάνικα παροχής καυσίμων, στο δίκτυο παραλαβής του πρατηρίου.</w:t>
      </w:r>
    </w:p>
    <w:p w14:paraId="3207FD27" w14:textId="77777777" w:rsidR="00AE120A" w:rsidRPr="00AE120A" w:rsidRDefault="00AE120A" w:rsidP="00AE120A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E120A">
        <w:rPr>
          <w:rFonts w:ascii="Franklin Gothic Medium" w:hAnsi="Franklin Gothic Medium"/>
          <w:bCs/>
          <w:sz w:val="24"/>
          <w:szCs w:val="28"/>
        </w:rPr>
        <w:t>Οι ελεγκτές υπέδειξαν στον οδηγό του βυτιοφόρου να ξεκινήσει την πλήρωση του δικτύου με το μεταφερόμενο άγνωστο προϊόν, ώστε να διαπιστωθεί εάν καταγράφεται η εισροή στο σύστημα εισροών – εκροών και να εξακριβωθεί αν πρόκειται για πλήρωση νόμιμης δεξαμενής.</w:t>
      </w:r>
    </w:p>
    <w:p w14:paraId="77879BFA" w14:textId="77777777" w:rsidR="00AE120A" w:rsidRPr="00AE120A" w:rsidRDefault="00AE120A" w:rsidP="00AE120A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E120A">
        <w:rPr>
          <w:rFonts w:ascii="Franklin Gothic Medium" w:hAnsi="Franklin Gothic Medium"/>
          <w:bCs/>
          <w:sz w:val="24"/>
          <w:szCs w:val="28"/>
        </w:rPr>
        <w:t>Μετά την εκροή 500 λίτρων από το βυτιοφόρο όχημα προς τη δεξαμενή, ουδεμία ένδειξη καταγραφής εισροής εμφανίστηκε στο σύστημα εισροών – εκροών. Κατόπιν αυτού, εκδόθηκε Απόφαση σφράγισης του πρατηρίου για δύο έτη.</w:t>
      </w:r>
    </w:p>
    <w:p w14:paraId="2877CBB8" w14:textId="77777777" w:rsidR="00AE120A" w:rsidRPr="00AE120A" w:rsidRDefault="00AE120A" w:rsidP="00AE120A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E120A">
        <w:rPr>
          <w:rFonts w:ascii="Franklin Gothic Medium" w:hAnsi="Franklin Gothic Medium"/>
          <w:bCs/>
          <w:sz w:val="24"/>
          <w:szCs w:val="28"/>
        </w:rPr>
        <w:t xml:space="preserve">Τα νοθευμένα και κατασχεμένα καύσιμα θα καταστραφούν από </w:t>
      </w:r>
      <w:proofErr w:type="spellStart"/>
      <w:r w:rsidRPr="00AE120A">
        <w:rPr>
          <w:rFonts w:ascii="Franklin Gothic Medium" w:hAnsi="Franklin Gothic Medium"/>
          <w:bCs/>
          <w:sz w:val="24"/>
          <w:szCs w:val="28"/>
        </w:rPr>
        <w:t>αδειοδοτημένο</w:t>
      </w:r>
      <w:proofErr w:type="spellEnd"/>
      <w:r w:rsidRPr="00AE120A">
        <w:rPr>
          <w:rFonts w:ascii="Franklin Gothic Medium" w:hAnsi="Franklin Gothic Medium"/>
          <w:bCs/>
          <w:sz w:val="24"/>
          <w:szCs w:val="28"/>
        </w:rPr>
        <w:t xml:space="preserve"> φορέα καταστροφής επικίνδυνων αποβλήτων, ενώ τα στοιχεία της παράβασης θα δημοσιευθούν στην ιστοσελίδα της ΑΑΔΕ.</w:t>
      </w:r>
    </w:p>
    <w:p w14:paraId="16CF1C1A" w14:textId="28CD58BB" w:rsidR="0057179C" w:rsidRDefault="00AE120A" w:rsidP="00AE120A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E120A">
        <w:rPr>
          <w:rFonts w:ascii="Franklin Gothic Medium" w:hAnsi="Franklin Gothic Medium"/>
          <w:bCs/>
          <w:sz w:val="24"/>
          <w:szCs w:val="28"/>
        </w:rPr>
        <w:t>Ο έλεγχος συντονίστηκε από το Συντονιστικό Επιχειρησιακό Κέντρο (ΣΕΚ) της ΑΑΔΕ με τη συνεργασία της Οικονομικής Αστυνομίας της ΕΛ.ΑΣ, του Υπουργείου Περιβάλλοντος και Ενέργειας και του Υπουργείου Ανάπτυξης</w:t>
      </w:r>
      <w:r w:rsidR="00157AE1" w:rsidRPr="00157AE1">
        <w:rPr>
          <w:rFonts w:ascii="Franklin Gothic Medium" w:hAnsi="Franklin Gothic Medium"/>
          <w:bCs/>
          <w:sz w:val="24"/>
          <w:szCs w:val="28"/>
        </w:rPr>
        <w:t>.</w:t>
      </w:r>
    </w:p>
    <w:p w14:paraId="68D1C8B6" w14:textId="530DD298" w:rsidR="00F01CCD" w:rsidRDefault="00F01CCD" w:rsidP="00AE120A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14:paraId="339A42C3" w14:textId="7E038DBB" w:rsidR="00F01CCD" w:rsidRDefault="00F01CCD" w:rsidP="00F01CC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01CCD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 wp14:anchorId="1D0B3C33" wp14:editId="4D82B90C">
            <wp:extent cx="3100388" cy="4133850"/>
            <wp:effectExtent l="0" t="0" r="5080" b="0"/>
            <wp:docPr id="2" name="Εικόνα 2" descr="C:\Users\e.nati\Desktop\FOTO 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nati\Desktop\FOTO 2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395" cy="415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D2B63" w14:textId="45597567" w:rsidR="00F01CCD" w:rsidRPr="00F01CCD" w:rsidRDefault="00F01CCD" w:rsidP="00F01CC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noProof/>
        </w:rPr>
        <w:drawing>
          <wp:inline distT="0" distB="0" distL="0" distR="0" wp14:anchorId="710E710D" wp14:editId="57FF116B">
            <wp:extent cx="2981325" cy="3975100"/>
            <wp:effectExtent l="0" t="0" r="9525" b="635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09" cy="399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550150" w14:textId="77777777" w:rsidR="00F01CCD" w:rsidRPr="00A81FBF" w:rsidRDefault="00F01CCD" w:rsidP="00AE120A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sectPr w:rsidR="00F01CCD" w:rsidRPr="00A81FBF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4FD1"/>
    <w:multiLevelType w:val="hybridMultilevel"/>
    <w:tmpl w:val="371A38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10804"/>
    <w:multiLevelType w:val="hybridMultilevel"/>
    <w:tmpl w:val="E6E806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41084"/>
    <w:multiLevelType w:val="hybridMultilevel"/>
    <w:tmpl w:val="A232C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57707"/>
    <w:multiLevelType w:val="hybridMultilevel"/>
    <w:tmpl w:val="A4B89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F5FDB"/>
    <w:multiLevelType w:val="hybridMultilevel"/>
    <w:tmpl w:val="A15E38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26D7A"/>
    <w:multiLevelType w:val="hybridMultilevel"/>
    <w:tmpl w:val="4D400A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CF74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20"/>
  </w:num>
  <w:num w:numId="9">
    <w:abstractNumId w:val="14"/>
  </w:num>
  <w:num w:numId="10">
    <w:abstractNumId w:val="6"/>
  </w:num>
  <w:num w:numId="11">
    <w:abstractNumId w:val="17"/>
  </w:num>
  <w:num w:numId="12">
    <w:abstractNumId w:val="0"/>
  </w:num>
  <w:num w:numId="13">
    <w:abstractNumId w:val="21"/>
  </w:num>
  <w:num w:numId="14">
    <w:abstractNumId w:val="3"/>
  </w:num>
  <w:num w:numId="15">
    <w:abstractNumId w:val="11"/>
  </w:num>
  <w:num w:numId="16">
    <w:abstractNumId w:val="19"/>
  </w:num>
  <w:num w:numId="17">
    <w:abstractNumId w:val="5"/>
  </w:num>
  <w:num w:numId="18">
    <w:abstractNumId w:val="16"/>
  </w:num>
  <w:num w:numId="19">
    <w:abstractNumId w:val="12"/>
  </w:num>
  <w:num w:numId="20">
    <w:abstractNumId w:val="8"/>
  </w:num>
  <w:num w:numId="21">
    <w:abstractNumId w:val="1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623"/>
    <w:rsid w:val="00026375"/>
    <w:rsid w:val="00064436"/>
    <w:rsid w:val="000670A5"/>
    <w:rsid w:val="00067D0C"/>
    <w:rsid w:val="000757F8"/>
    <w:rsid w:val="00082964"/>
    <w:rsid w:val="00094E92"/>
    <w:rsid w:val="000B3E31"/>
    <w:rsid w:val="000C30D3"/>
    <w:rsid w:val="000D0DCA"/>
    <w:rsid w:val="000D3ADB"/>
    <w:rsid w:val="000E5728"/>
    <w:rsid w:val="000F6D36"/>
    <w:rsid w:val="001371D4"/>
    <w:rsid w:val="00150C90"/>
    <w:rsid w:val="00157AE1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60D1E"/>
    <w:rsid w:val="002769FD"/>
    <w:rsid w:val="00291BFE"/>
    <w:rsid w:val="002A7283"/>
    <w:rsid w:val="002A75A4"/>
    <w:rsid w:val="002A7816"/>
    <w:rsid w:val="002B4493"/>
    <w:rsid w:val="002C238C"/>
    <w:rsid w:val="002C2847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80974"/>
    <w:rsid w:val="00397847"/>
    <w:rsid w:val="003A521E"/>
    <w:rsid w:val="003B5AA6"/>
    <w:rsid w:val="003B732E"/>
    <w:rsid w:val="003D6D06"/>
    <w:rsid w:val="003D73F4"/>
    <w:rsid w:val="00423DF6"/>
    <w:rsid w:val="0048239D"/>
    <w:rsid w:val="004835E9"/>
    <w:rsid w:val="00486AB7"/>
    <w:rsid w:val="004A5BE1"/>
    <w:rsid w:val="004A77CA"/>
    <w:rsid w:val="004B3BD7"/>
    <w:rsid w:val="004B67AE"/>
    <w:rsid w:val="004D0BED"/>
    <w:rsid w:val="004F2C71"/>
    <w:rsid w:val="00506487"/>
    <w:rsid w:val="00507EDC"/>
    <w:rsid w:val="005358AB"/>
    <w:rsid w:val="005473F0"/>
    <w:rsid w:val="00553B8B"/>
    <w:rsid w:val="00553E47"/>
    <w:rsid w:val="00564F0D"/>
    <w:rsid w:val="0057179C"/>
    <w:rsid w:val="00573217"/>
    <w:rsid w:val="00581E34"/>
    <w:rsid w:val="00590C14"/>
    <w:rsid w:val="005C1547"/>
    <w:rsid w:val="005D617F"/>
    <w:rsid w:val="005F79B0"/>
    <w:rsid w:val="00602DC3"/>
    <w:rsid w:val="006152EC"/>
    <w:rsid w:val="00663632"/>
    <w:rsid w:val="006A01DD"/>
    <w:rsid w:val="006A791E"/>
    <w:rsid w:val="006B559B"/>
    <w:rsid w:val="006C138E"/>
    <w:rsid w:val="006D214E"/>
    <w:rsid w:val="006E5EF4"/>
    <w:rsid w:val="00707B87"/>
    <w:rsid w:val="007100C9"/>
    <w:rsid w:val="007127A5"/>
    <w:rsid w:val="007173F3"/>
    <w:rsid w:val="00730AA2"/>
    <w:rsid w:val="00732B5E"/>
    <w:rsid w:val="00737377"/>
    <w:rsid w:val="0074660B"/>
    <w:rsid w:val="00761B92"/>
    <w:rsid w:val="007658D5"/>
    <w:rsid w:val="007671B3"/>
    <w:rsid w:val="00784A27"/>
    <w:rsid w:val="00784FE5"/>
    <w:rsid w:val="007917B0"/>
    <w:rsid w:val="007A2D4D"/>
    <w:rsid w:val="007B3FC4"/>
    <w:rsid w:val="007C2949"/>
    <w:rsid w:val="007C4FF2"/>
    <w:rsid w:val="007E00BF"/>
    <w:rsid w:val="007E270B"/>
    <w:rsid w:val="007F29CD"/>
    <w:rsid w:val="007F4EF3"/>
    <w:rsid w:val="00810880"/>
    <w:rsid w:val="008160BC"/>
    <w:rsid w:val="0082755B"/>
    <w:rsid w:val="00834093"/>
    <w:rsid w:val="008500A6"/>
    <w:rsid w:val="008578C1"/>
    <w:rsid w:val="0086532F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14B2C"/>
    <w:rsid w:val="00915C8E"/>
    <w:rsid w:val="0092123B"/>
    <w:rsid w:val="00921BA4"/>
    <w:rsid w:val="00952E21"/>
    <w:rsid w:val="00953BFD"/>
    <w:rsid w:val="00956721"/>
    <w:rsid w:val="0097616C"/>
    <w:rsid w:val="0097737D"/>
    <w:rsid w:val="00983E24"/>
    <w:rsid w:val="0099105E"/>
    <w:rsid w:val="00991FA7"/>
    <w:rsid w:val="009A0CB3"/>
    <w:rsid w:val="009A5A44"/>
    <w:rsid w:val="009A6261"/>
    <w:rsid w:val="009B0EBA"/>
    <w:rsid w:val="009B47F6"/>
    <w:rsid w:val="009D0028"/>
    <w:rsid w:val="009F1F49"/>
    <w:rsid w:val="009F461E"/>
    <w:rsid w:val="00A03C91"/>
    <w:rsid w:val="00A044B5"/>
    <w:rsid w:val="00A41F7A"/>
    <w:rsid w:val="00A43BFC"/>
    <w:rsid w:val="00A441B7"/>
    <w:rsid w:val="00A465B1"/>
    <w:rsid w:val="00A6282C"/>
    <w:rsid w:val="00A74C0B"/>
    <w:rsid w:val="00A81FBF"/>
    <w:rsid w:val="00A935D0"/>
    <w:rsid w:val="00AA069E"/>
    <w:rsid w:val="00AC3965"/>
    <w:rsid w:val="00AD73B1"/>
    <w:rsid w:val="00AE04C5"/>
    <w:rsid w:val="00AE120A"/>
    <w:rsid w:val="00AF44BF"/>
    <w:rsid w:val="00B01F71"/>
    <w:rsid w:val="00B06F05"/>
    <w:rsid w:val="00B27C54"/>
    <w:rsid w:val="00B34607"/>
    <w:rsid w:val="00B35EFD"/>
    <w:rsid w:val="00B368C2"/>
    <w:rsid w:val="00B44BFE"/>
    <w:rsid w:val="00B52CF6"/>
    <w:rsid w:val="00B56188"/>
    <w:rsid w:val="00B66AC5"/>
    <w:rsid w:val="00B70F24"/>
    <w:rsid w:val="00B7504B"/>
    <w:rsid w:val="00B826F4"/>
    <w:rsid w:val="00B83A84"/>
    <w:rsid w:val="00B85FF4"/>
    <w:rsid w:val="00B915CE"/>
    <w:rsid w:val="00BA2FD3"/>
    <w:rsid w:val="00BA6F64"/>
    <w:rsid w:val="00BB5038"/>
    <w:rsid w:val="00C026A9"/>
    <w:rsid w:val="00C07496"/>
    <w:rsid w:val="00C155EF"/>
    <w:rsid w:val="00C1721D"/>
    <w:rsid w:val="00C23A7C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B036D"/>
    <w:rsid w:val="00CC4B93"/>
    <w:rsid w:val="00CC546F"/>
    <w:rsid w:val="00CE4058"/>
    <w:rsid w:val="00D058FF"/>
    <w:rsid w:val="00D14669"/>
    <w:rsid w:val="00D1757E"/>
    <w:rsid w:val="00D35822"/>
    <w:rsid w:val="00D9068B"/>
    <w:rsid w:val="00D90C1C"/>
    <w:rsid w:val="00D91814"/>
    <w:rsid w:val="00D93D18"/>
    <w:rsid w:val="00D9651F"/>
    <w:rsid w:val="00DD480F"/>
    <w:rsid w:val="00DD6ECE"/>
    <w:rsid w:val="00DF330A"/>
    <w:rsid w:val="00E03100"/>
    <w:rsid w:val="00E16CE1"/>
    <w:rsid w:val="00E37A1D"/>
    <w:rsid w:val="00E4149B"/>
    <w:rsid w:val="00E51F84"/>
    <w:rsid w:val="00E5494C"/>
    <w:rsid w:val="00E60761"/>
    <w:rsid w:val="00E645A8"/>
    <w:rsid w:val="00E833D9"/>
    <w:rsid w:val="00E90B7C"/>
    <w:rsid w:val="00E91F1C"/>
    <w:rsid w:val="00E94BB8"/>
    <w:rsid w:val="00EA0DD7"/>
    <w:rsid w:val="00EA2FCF"/>
    <w:rsid w:val="00EB034D"/>
    <w:rsid w:val="00EC2240"/>
    <w:rsid w:val="00ED566C"/>
    <w:rsid w:val="00EE7FCE"/>
    <w:rsid w:val="00EF116B"/>
    <w:rsid w:val="00F01CCD"/>
    <w:rsid w:val="00F22D6E"/>
    <w:rsid w:val="00F34EF3"/>
    <w:rsid w:val="00F44D70"/>
    <w:rsid w:val="00F56A9F"/>
    <w:rsid w:val="00F73BA0"/>
    <w:rsid w:val="00F83A09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B0E2"/>
  <w15:docId w15:val="{A9A50C89-6646-4779-A43E-8047C023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7E53B-0ECD-4145-B675-A97F34E1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ΕΛΕΝΗ ΝΑΤΗ</cp:lastModifiedBy>
  <cp:revision>12</cp:revision>
  <cp:lastPrinted>2024-03-12T14:30:00Z</cp:lastPrinted>
  <dcterms:created xsi:type="dcterms:W3CDTF">2024-03-12T08:45:00Z</dcterms:created>
  <dcterms:modified xsi:type="dcterms:W3CDTF">2024-03-12T14:36:00Z</dcterms:modified>
</cp:coreProperties>
</file>