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rsidTr="00663632">
        <w:tc>
          <w:tcPr>
            <w:tcW w:w="9640" w:type="dxa"/>
          </w:tcPr>
          <w:p w:rsidR="00AF44BF" w:rsidRPr="00AF44BF" w:rsidRDefault="00DD480F" w:rsidP="00663632">
            <w:pPr>
              <w:spacing w:line="276" w:lineRule="auto"/>
              <w:jc w:val="both"/>
              <w:rPr>
                <w:rFonts w:ascii="Franklin Gothic Medium" w:hAnsi="Franklin Gothic Medium"/>
                <w:color w:val="1F3864"/>
                <w:sz w:val="24"/>
                <w:szCs w:val="24"/>
              </w:rPr>
            </w:pPr>
            <w:r>
              <w:rPr>
                <w:rFonts w:ascii="Franklin Gothic Medium" w:hAnsi="Franklin Gothic Medium"/>
                <w:color w:val="1F3864"/>
                <w:sz w:val="24"/>
                <w:szCs w:val="24"/>
              </w:rPr>
              <w:t xml:space="preserve"> </w:t>
            </w:r>
            <w:r w:rsidR="00AF44BF" w:rsidRPr="00AF44BF">
              <w:rPr>
                <w:rFonts w:ascii="Franklin Gothic Medium" w:hAnsi="Franklin Gothic Medium"/>
                <w:noProof/>
                <w:sz w:val="24"/>
                <w:szCs w:val="24"/>
                <w:lang w:eastAsia="el-GR"/>
              </w:rPr>
              <w:drawing>
                <wp:inline distT="0" distB="0" distL="0" distR="0">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rsidR="00AF44BF" w:rsidRPr="00AC3965" w:rsidRDefault="00AF44BF" w:rsidP="00082964">
      <w:pPr>
        <w:spacing w:line="276" w:lineRule="auto"/>
        <w:jc w:val="right"/>
        <w:rPr>
          <w:rFonts w:ascii="Franklin Gothic Medium" w:hAnsi="Franklin Gothic Medium"/>
          <w:b/>
          <w:sz w:val="24"/>
          <w:szCs w:val="24"/>
          <w:lang w:val="en-US"/>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4A77CA">
        <w:rPr>
          <w:rFonts w:ascii="Franklin Gothic Medium" w:hAnsi="Franklin Gothic Medium"/>
          <w:sz w:val="24"/>
          <w:szCs w:val="24"/>
          <w:lang w:val="en-US"/>
        </w:rPr>
        <w:t>0</w:t>
      </w:r>
      <w:r w:rsidR="00AC3965">
        <w:rPr>
          <w:rFonts w:ascii="Franklin Gothic Medium" w:hAnsi="Franklin Gothic Medium"/>
          <w:sz w:val="24"/>
          <w:szCs w:val="24"/>
          <w:lang w:val="en-US"/>
        </w:rPr>
        <w:t>6</w:t>
      </w:r>
      <w:r w:rsidR="004A77CA">
        <w:rPr>
          <w:rFonts w:ascii="Franklin Gothic Medium" w:hAnsi="Franklin Gothic Medium"/>
          <w:sz w:val="24"/>
          <w:szCs w:val="24"/>
          <w:lang w:val="en-US"/>
        </w:rPr>
        <w:t xml:space="preserve"> </w:t>
      </w:r>
      <w:r w:rsidR="00AC3965">
        <w:rPr>
          <w:rFonts w:ascii="Franklin Gothic Medium" w:hAnsi="Franklin Gothic Medium"/>
          <w:sz w:val="24"/>
          <w:szCs w:val="24"/>
        </w:rPr>
        <w:t>Μαρτίου</w:t>
      </w:r>
      <w:r w:rsidRPr="00094E92">
        <w:rPr>
          <w:rFonts w:ascii="Franklin Gothic Medium" w:hAnsi="Franklin Gothic Medium"/>
          <w:sz w:val="24"/>
          <w:szCs w:val="24"/>
        </w:rPr>
        <w:t xml:space="preserve"> 202</w:t>
      </w:r>
      <w:r w:rsidR="00AC3965">
        <w:rPr>
          <w:rFonts w:ascii="Franklin Gothic Medium" w:hAnsi="Franklin Gothic Medium"/>
          <w:sz w:val="24"/>
          <w:szCs w:val="24"/>
          <w:lang w:val="en-US"/>
        </w:rPr>
        <w:t>4</w:t>
      </w:r>
    </w:p>
    <w:p w:rsidR="00AF44BF" w:rsidRPr="00AF44BF" w:rsidRDefault="00AF44BF" w:rsidP="00AF44BF">
      <w:pPr>
        <w:spacing w:line="276" w:lineRule="auto"/>
        <w:jc w:val="both"/>
        <w:rPr>
          <w:rFonts w:ascii="Franklin Gothic Medium" w:hAnsi="Franklin Gothic Medium"/>
          <w:b/>
          <w:sz w:val="28"/>
          <w:szCs w:val="28"/>
        </w:rPr>
      </w:pPr>
    </w:p>
    <w:p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rsidR="00B83A84" w:rsidRDefault="00361DDE" w:rsidP="00B83A84">
      <w:pPr>
        <w:jc w:val="center"/>
        <w:rPr>
          <w:rFonts w:ascii="Franklin Gothic Medium" w:hAnsi="Franklin Gothic Medium" w:cstheme="minorBidi"/>
          <w:b/>
          <w:bCs/>
          <w:sz w:val="28"/>
          <w:szCs w:val="28"/>
        </w:rPr>
      </w:pPr>
      <w:r w:rsidRPr="00361DDE">
        <w:rPr>
          <w:rFonts w:ascii="Franklin Gothic Medium" w:hAnsi="Franklin Gothic Medium" w:cstheme="minorBidi"/>
          <w:b/>
          <w:bCs/>
          <w:sz w:val="28"/>
          <w:szCs w:val="28"/>
        </w:rPr>
        <w:t xml:space="preserve">ΑΑΔΕ: </w:t>
      </w:r>
      <w:r w:rsidR="004D0BED" w:rsidRPr="004D0BED">
        <w:rPr>
          <w:rFonts w:ascii="Franklin Gothic Medium" w:hAnsi="Franklin Gothic Medium" w:cstheme="minorBidi"/>
          <w:b/>
          <w:bCs/>
          <w:sz w:val="28"/>
          <w:szCs w:val="28"/>
        </w:rPr>
        <w:t>Διμερής Συνάντηση Υψηλού Επιπέδου για την ενίσχυση της τελωνειακής συνεργασίας μεταξύ Ελλάδας και Τουρκίας</w:t>
      </w:r>
    </w:p>
    <w:p w:rsidR="004D0BED" w:rsidRPr="002F2121" w:rsidRDefault="004D0BED" w:rsidP="00B83A84">
      <w:pPr>
        <w:jc w:val="center"/>
        <w:rPr>
          <w:rFonts w:ascii="Franklin Gothic Medium" w:hAnsi="Franklin Gothic Medium"/>
          <w:b/>
          <w:bCs/>
          <w:sz w:val="28"/>
          <w:szCs w:val="28"/>
        </w:rPr>
      </w:pPr>
    </w:p>
    <w:p w:rsidR="004D0BED" w:rsidRPr="004D0BED" w:rsidRDefault="004D0BED" w:rsidP="004D0BED">
      <w:pPr>
        <w:pStyle w:val="a5"/>
        <w:spacing w:after="120" w:line="276" w:lineRule="auto"/>
        <w:jc w:val="both"/>
        <w:rPr>
          <w:rFonts w:ascii="Franklin Gothic Medium" w:hAnsi="Franklin Gothic Medium"/>
          <w:bCs/>
          <w:sz w:val="24"/>
          <w:szCs w:val="28"/>
        </w:rPr>
      </w:pPr>
      <w:r w:rsidRPr="004D0BED">
        <w:rPr>
          <w:rFonts w:ascii="Franklin Gothic Medium" w:hAnsi="Franklin Gothic Medium"/>
          <w:bCs/>
          <w:sz w:val="24"/>
          <w:szCs w:val="28"/>
        </w:rPr>
        <w:t xml:space="preserve">Ο Διοικητής της Ανεξάρτητης Αρχής Δημοσίων Εσόδων, Γιώργος </w:t>
      </w:r>
      <w:proofErr w:type="spellStart"/>
      <w:r w:rsidRPr="004D0BED">
        <w:rPr>
          <w:rFonts w:ascii="Franklin Gothic Medium" w:hAnsi="Franklin Gothic Medium"/>
          <w:bCs/>
          <w:sz w:val="24"/>
          <w:szCs w:val="28"/>
        </w:rPr>
        <w:t>Πιτσιλής</w:t>
      </w:r>
      <w:proofErr w:type="spellEnd"/>
      <w:r w:rsidRPr="004D0BED">
        <w:rPr>
          <w:rFonts w:ascii="Franklin Gothic Medium" w:hAnsi="Franklin Gothic Medium"/>
          <w:bCs/>
          <w:sz w:val="24"/>
          <w:szCs w:val="28"/>
        </w:rPr>
        <w:t xml:space="preserve">, συναντήθηκε σήμερα με τον αναπληρωτή Υπουργό Εμπορίου της Τουρκίας, </w:t>
      </w:r>
      <w:proofErr w:type="spellStart"/>
      <w:r w:rsidRPr="004D0BED">
        <w:rPr>
          <w:rFonts w:ascii="Franklin Gothic Medium" w:hAnsi="Franklin Gothic Medium"/>
          <w:bCs/>
          <w:sz w:val="24"/>
          <w:szCs w:val="28"/>
        </w:rPr>
        <w:t>Sezai</w:t>
      </w:r>
      <w:proofErr w:type="spellEnd"/>
      <w:r w:rsidRPr="004D0BED">
        <w:rPr>
          <w:rFonts w:ascii="Franklin Gothic Medium" w:hAnsi="Franklin Gothic Medium"/>
          <w:bCs/>
          <w:sz w:val="24"/>
          <w:szCs w:val="28"/>
        </w:rPr>
        <w:t xml:space="preserve"> </w:t>
      </w:r>
      <w:proofErr w:type="spellStart"/>
      <w:r w:rsidRPr="004D0BED">
        <w:rPr>
          <w:rFonts w:ascii="Franklin Gothic Medium" w:hAnsi="Franklin Gothic Medium"/>
          <w:bCs/>
          <w:sz w:val="24"/>
          <w:szCs w:val="28"/>
        </w:rPr>
        <w:t>Uçarmak</w:t>
      </w:r>
      <w:proofErr w:type="spellEnd"/>
      <w:r w:rsidRPr="004D0BED">
        <w:rPr>
          <w:rFonts w:ascii="Franklin Gothic Medium" w:hAnsi="Franklin Gothic Medium"/>
          <w:bCs/>
          <w:sz w:val="24"/>
          <w:szCs w:val="28"/>
        </w:rPr>
        <w:t>, με σκοπό την ενίσχυση της διμερούς συνεργασίας στον τελωνειακό τομέα μεταξύ Ελλάδος και Τουρκίας.</w:t>
      </w:r>
    </w:p>
    <w:p w:rsidR="004D0BED" w:rsidRPr="004D0BED" w:rsidRDefault="004D0BED" w:rsidP="004D0BED">
      <w:pPr>
        <w:pStyle w:val="a5"/>
        <w:spacing w:after="120" w:line="276" w:lineRule="auto"/>
        <w:jc w:val="both"/>
        <w:rPr>
          <w:rFonts w:ascii="Franklin Gothic Medium" w:hAnsi="Franklin Gothic Medium"/>
          <w:bCs/>
          <w:sz w:val="24"/>
          <w:szCs w:val="28"/>
        </w:rPr>
      </w:pPr>
      <w:r w:rsidRPr="004D0BED">
        <w:rPr>
          <w:rFonts w:ascii="Franklin Gothic Medium" w:hAnsi="Franklin Gothic Medium"/>
          <w:bCs/>
          <w:sz w:val="24"/>
          <w:szCs w:val="28"/>
        </w:rPr>
        <w:t>Η συνάντηση πραγματοποιήθηκε σε εγκάρδιο κλίμα και συζητήθηκαν μεταξύ άλλων:</w:t>
      </w:r>
    </w:p>
    <w:p w:rsidR="004D0BED" w:rsidRPr="004D0BED" w:rsidRDefault="004D0BED" w:rsidP="0092123B">
      <w:pPr>
        <w:pStyle w:val="a5"/>
        <w:spacing w:after="120" w:line="276" w:lineRule="auto"/>
        <w:ind w:left="284" w:hanging="284"/>
        <w:jc w:val="both"/>
        <w:rPr>
          <w:rFonts w:ascii="Franklin Gothic Medium" w:hAnsi="Franklin Gothic Medium"/>
          <w:bCs/>
          <w:sz w:val="24"/>
          <w:szCs w:val="28"/>
        </w:rPr>
      </w:pPr>
      <w:r w:rsidRPr="004D0BED">
        <w:rPr>
          <w:rFonts w:ascii="Franklin Gothic Medium" w:hAnsi="Franklin Gothic Medium"/>
          <w:bCs/>
          <w:sz w:val="24"/>
          <w:szCs w:val="28"/>
        </w:rPr>
        <w:t>• Το Σχέδιο Δράσης για θέματα επιβολής του νόμου που περιλαμβάνει τη δημιουργία κοινών ομάδων συνεργασίας και κοινές εκπαιδεύσεις τελωνειακών υπαλλήλων για την επιχειρησιακή ετοιμότητα σκύλων ανιχνευτών και την ανάλυση εικόνων x-</w:t>
      </w:r>
      <w:proofErr w:type="spellStart"/>
      <w:r w:rsidRPr="004D0BED">
        <w:rPr>
          <w:rFonts w:ascii="Franklin Gothic Medium" w:hAnsi="Franklin Gothic Medium"/>
          <w:bCs/>
          <w:sz w:val="24"/>
          <w:szCs w:val="28"/>
        </w:rPr>
        <w:t>rays</w:t>
      </w:r>
      <w:proofErr w:type="spellEnd"/>
    </w:p>
    <w:p w:rsidR="004D0BED" w:rsidRPr="004D0BED" w:rsidRDefault="004D0BED" w:rsidP="004D0BED">
      <w:pPr>
        <w:pStyle w:val="a5"/>
        <w:spacing w:after="120" w:line="276" w:lineRule="auto"/>
        <w:jc w:val="both"/>
        <w:rPr>
          <w:rFonts w:ascii="Franklin Gothic Medium" w:hAnsi="Franklin Gothic Medium"/>
          <w:bCs/>
          <w:sz w:val="24"/>
          <w:szCs w:val="28"/>
        </w:rPr>
      </w:pPr>
      <w:r w:rsidRPr="004D0BED">
        <w:rPr>
          <w:rFonts w:ascii="Franklin Gothic Medium" w:hAnsi="Franklin Gothic Medium"/>
          <w:bCs/>
          <w:sz w:val="24"/>
          <w:szCs w:val="28"/>
        </w:rPr>
        <w:t xml:space="preserve">• Η αναβάθμιση της λειτουργίας των συνοριακών τελωνείων Κήπων και </w:t>
      </w:r>
      <w:proofErr w:type="spellStart"/>
      <w:r w:rsidRPr="004D0BED">
        <w:rPr>
          <w:rFonts w:ascii="Franklin Gothic Medium" w:hAnsi="Franklin Gothic Medium"/>
          <w:bCs/>
          <w:sz w:val="24"/>
          <w:szCs w:val="28"/>
        </w:rPr>
        <w:t>Υψάλων</w:t>
      </w:r>
      <w:proofErr w:type="spellEnd"/>
    </w:p>
    <w:p w:rsidR="004D0BED" w:rsidRPr="004D0BED" w:rsidRDefault="004D0BED" w:rsidP="0092123B">
      <w:pPr>
        <w:pStyle w:val="a5"/>
        <w:spacing w:after="120" w:line="276" w:lineRule="auto"/>
        <w:ind w:left="284" w:hanging="284"/>
        <w:jc w:val="both"/>
        <w:rPr>
          <w:rFonts w:ascii="Franklin Gothic Medium" w:hAnsi="Franklin Gothic Medium"/>
          <w:bCs/>
          <w:sz w:val="24"/>
          <w:szCs w:val="28"/>
        </w:rPr>
      </w:pPr>
      <w:r w:rsidRPr="004D0BED">
        <w:rPr>
          <w:rFonts w:ascii="Franklin Gothic Medium" w:hAnsi="Franklin Gothic Medium"/>
          <w:bCs/>
          <w:sz w:val="24"/>
          <w:szCs w:val="28"/>
        </w:rPr>
        <w:t>• Πρακτικές διευκόλυνσης του εμπορίου, όπως η διενέργεια επαλήθευσης των πιστοποιητικών καταγωγής που εκδίδουν τα ελληνικά Επιμελητήρια.</w:t>
      </w:r>
    </w:p>
    <w:p w:rsidR="00A81FBF" w:rsidRDefault="004D0BED" w:rsidP="004D0BED">
      <w:pPr>
        <w:pStyle w:val="a5"/>
        <w:spacing w:after="120" w:line="276" w:lineRule="auto"/>
        <w:jc w:val="both"/>
        <w:rPr>
          <w:rFonts w:ascii="Franklin Gothic Medium" w:hAnsi="Franklin Gothic Medium"/>
          <w:bCs/>
          <w:sz w:val="24"/>
          <w:szCs w:val="28"/>
        </w:rPr>
      </w:pPr>
      <w:r w:rsidRPr="004D0BED">
        <w:rPr>
          <w:rFonts w:ascii="Franklin Gothic Medium" w:hAnsi="Franklin Gothic Medium"/>
          <w:bCs/>
          <w:sz w:val="24"/>
          <w:szCs w:val="28"/>
        </w:rPr>
        <w:t xml:space="preserve">Ο Διοικητής της ΑΑΔΕ, Γιώργος </w:t>
      </w:r>
      <w:proofErr w:type="spellStart"/>
      <w:r w:rsidRPr="004D0BED">
        <w:rPr>
          <w:rFonts w:ascii="Franklin Gothic Medium" w:hAnsi="Franklin Gothic Medium"/>
          <w:bCs/>
          <w:sz w:val="24"/>
          <w:szCs w:val="28"/>
        </w:rPr>
        <w:t>Πιτσιλής</w:t>
      </w:r>
      <w:proofErr w:type="spellEnd"/>
      <w:r w:rsidRPr="004D0BED">
        <w:rPr>
          <w:rFonts w:ascii="Franklin Gothic Medium" w:hAnsi="Franklin Gothic Medium"/>
          <w:bCs/>
          <w:sz w:val="24"/>
          <w:szCs w:val="28"/>
        </w:rPr>
        <w:t>, δήλωσε σχετικά:</w:t>
      </w:r>
      <w:r>
        <w:rPr>
          <w:rFonts w:ascii="Franklin Gothic Medium" w:hAnsi="Franklin Gothic Medium"/>
          <w:bCs/>
          <w:sz w:val="24"/>
          <w:szCs w:val="28"/>
        </w:rPr>
        <w:t xml:space="preserve"> </w:t>
      </w:r>
      <w:r w:rsidRPr="004D0BED">
        <w:rPr>
          <w:rFonts w:ascii="Franklin Gothic Medium" w:hAnsi="Franklin Gothic Medium"/>
          <w:bCs/>
          <w:sz w:val="24"/>
          <w:szCs w:val="28"/>
        </w:rPr>
        <w:t xml:space="preserve">«Τα Τελωνεία έχουν πρωταρχικό ρόλο στη διασφάλιση της εφοδιαστικής αλυσίδας στα σύνορά μας με την Τουρκία και στην επίτευξη οικονομικής ανάπτυξης μέσω της διευκόλυνσης του εμπορίου. Συνεργαζόμαστε στενά με τους γείτονές μας, με σκοπό να αυξήσουμε την αποτελεσματικότητά μας στη μάχη κατά του λαθρεμπορίου και να συμβάλλουμε στην ανάπτυξη των οικονομικών </w:t>
      </w:r>
      <w:proofErr w:type="spellStart"/>
      <w:r w:rsidRPr="004D0BED">
        <w:rPr>
          <w:rFonts w:ascii="Franklin Gothic Medium" w:hAnsi="Franklin Gothic Medium"/>
          <w:bCs/>
          <w:sz w:val="24"/>
          <w:szCs w:val="28"/>
        </w:rPr>
        <w:t>σχέσεών</w:t>
      </w:r>
      <w:proofErr w:type="spellEnd"/>
      <w:r w:rsidRPr="004D0BED">
        <w:rPr>
          <w:rFonts w:ascii="Franklin Gothic Medium" w:hAnsi="Franklin Gothic Medium"/>
          <w:bCs/>
          <w:sz w:val="24"/>
          <w:szCs w:val="28"/>
        </w:rPr>
        <w:t xml:space="preserve"> μας με την Τουρκία».</w:t>
      </w:r>
    </w:p>
    <w:p w:rsidR="0057179C" w:rsidRDefault="0057179C" w:rsidP="0057179C">
      <w:pPr>
        <w:pStyle w:val="a5"/>
        <w:spacing w:after="120" w:line="276" w:lineRule="auto"/>
        <w:jc w:val="center"/>
        <w:rPr>
          <w:rFonts w:ascii="Franklin Gothic Medium" w:hAnsi="Franklin Gothic Medium"/>
          <w:bCs/>
          <w:sz w:val="24"/>
          <w:szCs w:val="28"/>
        </w:rPr>
      </w:pPr>
    </w:p>
    <w:p w:rsidR="0057179C" w:rsidRDefault="0057179C" w:rsidP="0057179C">
      <w:pPr>
        <w:pStyle w:val="a5"/>
        <w:spacing w:after="120" w:line="276" w:lineRule="auto"/>
        <w:jc w:val="center"/>
        <w:rPr>
          <w:rFonts w:ascii="Franklin Gothic Medium" w:hAnsi="Franklin Gothic Medium"/>
          <w:bCs/>
          <w:sz w:val="24"/>
          <w:szCs w:val="28"/>
        </w:rPr>
      </w:pPr>
    </w:p>
    <w:p w:rsidR="0057179C" w:rsidRDefault="0057179C" w:rsidP="0057179C">
      <w:pPr>
        <w:pStyle w:val="a5"/>
        <w:spacing w:after="120" w:line="276" w:lineRule="auto"/>
        <w:jc w:val="center"/>
        <w:rPr>
          <w:rFonts w:ascii="Franklin Gothic Medium" w:hAnsi="Franklin Gothic Medium"/>
          <w:bCs/>
          <w:sz w:val="24"/>
          <w:szCs w:val="28"/>
        </w:rPr>
      </w:pPr>
    </w:p>
    <w:p w:rsidR="0057179C" w:rsidRPr="00A81FBF" w:rsidRDefault="0057179C" w:rsidP="0057179C">
      <w:pPr>
        <w:pStyle w:val="a5"/>
        <w:spacing w:after="120" w:line="276" w:lineRule="auto"/>
        <w:jc w:val="center"/>
        <w:rPr>
          <w:rFonts w:ascii="Franklin Gothic Medium" w:hAnsi="Franklin Gothic Medium"/>
          <w:bCs/>
          <w:sz w:val="24"/>
          <w:szCs w:val="28"/>
        </w:rPr>
      </w:pPr>
      <w:bookmarkStart w:id="0" w:name="_GoBack"/>
      <w:bookmarkEnd w:id="0"/>
      <w:r>
        <w:rPr>
          <w:noProof/>
        </w:rPr>
        <w:lastRenderedPageBreak/>
        <w:drawing>
          <wp:inline distT="0" distB="0" distL="0" distR="0">
            <wp:extent cx="5066309" cy="3390900"/>
            <wp:effectExtent l="0" t="0" r="127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5315" cy="3403621"/>
                    </a:xfrm>
                    <a:prstGeom prst="rect">
                      <a:avLst/>
                    </a:prstGeom>
                    <a:noFill/>
                    <a:ln>
                      <a:noFill/>
                    </a:ln>
                  </pic:spPr>
                </pic:pic>
              </a:graphicData>
            </a:graphic>
          </wp:inline>
        </w:drawing>
      </w:r>
    </w:p>
    <w:sectPr w:rsidR="0057179C" w:rsidRPr="00A81FBF"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88694C"/>
    <w:multiLevelType w:val="hybridMultilevel"/>
    <w:tmpl w:val="92AC44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4A97BD6"/>
    <w:multiLevelType w:val="hybridMultilevel"/>
    <w:tmpl w:val="03F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1"/>
  </w:num>
  <w:num w:numId="8">
    <w:abstractNumId w:val="14"/>
  </w:num>
  <w:num w:numId="9">
    <w:abstractNumId w:val="10"/>
  </w:num>
  <w:num w:numId="10">
    <w:abstractNumId w:val="5"/>
  </w:num>
  <w:num w:numId="11">
    <w:abstractNumId w:val="12"/>
  </w:num>
  <w:num w:numId="12">
    <w:abstractNumId w:val="0"/>
  </w:num>
  <w:num w:numId="13">
    <w:abstractNumId w:val="15"/>
  </w:num>
  <w:num w:numId="14">
    <w:abstractNumId w:val="2"/>
  </w:num>
  <w:num w:numId="15">
    <w:abstractNumId w:val="8"/>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6623"/>
    <w:rsid w:val="00026375"/>
    <w:rsid w:val="00064436"/>
    <w:rsid w:val="000670A5"/>
    <w:rsid w:val="00067D0C"/>
    <w:rsid w:val="000757F8"/>
    <w:rsid w:val="00082964"/>
    <w:rsid w:val="00094E92"/>
    <w:rsid w:val="000B3E31"/>
    <w:rsid w:val="000C30D3"/>
    <w:rsid w:val="000D3ADB"/>
    <w:rsid w:val="000E5728"/>
    <w:rsid w:val="000F6D36"/>
    <w:rsid w:val="001371D4"/>
    <w:rsid w:val="00150C90"/>
    <w:rsid w:val="001651E8"/>
    <w:rsid w:val="0018492B"/>
    <w:rsid w:val="0019625B"/>
    <w:rsid w:val="001A2054"/>
    <w:rsid w:val="001A574B"/>
    <w:rsid w:val="001C08FC"/>
    <w:rsid w:val="001D01F8"/>
    <w:rsid w:val="001D7C5A"/>
    <w:rsid w:val="001F3A88"/>
    <w:rsid w:val="001F6E93"/>
    <w:rsid w:val="00234062"/>
    <w:rsid w:val="00242709"/>
    <w:rsid w:val="00260D1E"/>
    <w:rsid w:val="00291BFE"/>
    <w:rsid w:val="002A7283"/>
    <w:rsid w:val="002A75A4"/>
    <w:rsid w:val="002A7816"/>
    <w:rsid w:val="002B4493"/>
    <w:rsid w:val="002C238C"/>
    <w:rsid w:val="002C2847"/>
    <w:rsid w:val="002D1AF1"/>
    <w:rsid w:val="002D63D2"/>
    <w:rsid w:val="002F2121"/>
    <w:rsid w:val="002F5C1E"/>
    <w:rsid w:val="002F62F1"/>
    <w:rsid w:val="00301206"/>
    <w:rsid w:val="00305FE2"/>
    <w:rsid w:val="00313EF1"/>
    <w:rsid w:val="003215DF"/>
    <w:rsid w:val="00330501"/>
    <w:rsid w:val="00336ED6"/>
    <w:rsid w:val="00361DDE"/>
    <w:rsid w:val="00374802"/>
    <w:rsid w:val="00380974"/>
    <w:rsid w:val="003A521E"/>
    <w:rsid w:val="003B5AA6"/>
    <w:rsid w:val="003D6D06"/>
    <w:rsid w:val="003D73F4"/>
    <w:rsid w:val="00423DF6"/>
    <w:rsid w:val="0048239D"/>
    <w:rsid w:val="004835E9"/>
    <w:rsid w:val="00486AB7"/>
    <w:rsid w:val="004A5BE1"/>
    <w:rsid w:val="004A77CA"/>
    <w:rsid w:val="004B3BD7"/>
    <w:rsid w:val="004B67AE"/>
    <w:rsid w:val="004D0BED"/>
    <w:rsid w:val="004F2C71"/>
    <w:rsid w:val="00506487"/>
    <w:rsid w:val="00507EDC"/>
    <w:rsid w:val="005473F0"/>
    <w:rsid w:val="00553B8B"/>
    <w:rsid w:val="00553E47"/>
    <w:rsid w:val="00564F0D"/>
    <w:rsid w:val="0057179C"/>
    <w:rsid w:val="00573217"/>
    <w:rsid w:val="00581E34"/>
    <w:rsid w:val="005C1547"/>
    <w:rsid w:val="005D617F"/>
    <w:rsid w:val="005F79B0"/>
    <w:rsid w:val="00602DC3"/>
    <w:rsid w:val="006152EC"/>
    <w:rsid w:val="00663632"/>
    <w:rsid w:val="006A01DD"/>
    <w:rsid w:val="006A791E"/>
    <w:rsid w:val="006D214E"/>
    <w:rsid w:val="006E5EF4"/>
    <w:rsid w:val="00707B87"/>
    <w:rsid w:val="007100C9"/>
    <w:rsid w:val="007127A5"/>
    <w:rsid w:val="00730AA2"/>
    <w:rsid w:val="00732B5E"/>
    <w:rsid w:val="00737377"/>
    <w:rsid w:val="0074660B"/>
    <w:rsid w:val="00761B92"/>
    <w:rsid w:val="007658D5"/>
    <w:rsid w:val="007671B3"/>
    <w:rsid w:val="00784A27"/>
    <w:rsid w:val="007917B0"/>
    <w:rsid w:val="007A2D4D"/>
    <w:rsid w:val="007B3FC4"/>
    <w:rsid w:val="007C2949"/>
    <w:rsid w:val="007C4FF2"/>
    <w:rsid w:val="007E00BF"/>
    <w:rsid w:val="007E270B"/>
    <w:rsid w:val="007F29CD"/>
    <w:rsid w:val="007F4EF3"/>
    <w:rsid w:val="00810880"/>
    <w:rsid w:val="008160BC"/>
    <w:rsid w:val="0082755B"/>
    <w:rsid w:val="00834093"/>
    <w:rsid w:val="008500A6"/>
    <w:rsid w:val="008578C1"/>
    <w:rsid w:val="0086532F"/>
    <w:rsid w:val="00883946"/>
    <w:rsid w:val="008942F2"/>
    <w:rsid w:val="00894FE5"/>
    <w:rsid w:val="008B4699"/>
    <w:rsid w:val="008C73EA"/>
    <w:rsid w:val="008E410A"/>
    <w:rsid w:val="008E7547"/>
    <w:rsid w:val="00900016"/>
    <w:rsid w:val="00906C78"/>
    <w:rsid w:val="00914B2C"/>
    <w:rsid w:val="00915C8E"/>
    <w:rsid w:val="0092123B"/>
    <w:rsid w:val="00921BA4"/>
    <w:rsid w:val="00952E21"/>
    <w:rsid w:val="00953BFD"/>
    <w:rsid w:val="00956721"/>
    <w:rsid w:val="0097616C"/>
    <w:rsid w:val="00983E24"/>
    <w:rsid w:val="0099105E"/>
    <w:rsid w:val="00991FA7"/>
    <w:rsid w:val="009A0CB3"/>
    <w:rsid w:val="009A5A44"/>
    <w:rsid w:val="009A6261"/>
    <w:rsid w:val="009B0EBA"/>
    <w:rsid w:val="009B47F6"/>
    <w:rsid w:val="009D0028"/>
    <w:rsid w:val="009F1F49"/>
    <w:rsid w:val="009F461E"/>
    <w:rsid w:val="00A03C91"/>
    <w:rsid w:val="00A044B5"/>
    <w:rsid w:val="00A41F7A"/>
    <w:rsid w:val="00A43BFC"/>
    <w:rsid w:val="00A441B7"/>
    <w:rsid w:val="00A465B1"/>
    <w:rsid w:val="00A6282C"/>
    <w:rsid w:val="00A74C0B"/>
    <w:rsid w:val="00A81FBF"/>
    <w:rsid w:val="00A935D0"/>
    <w:rsid w:val="00AA069E"/>
    <w:rsid w:val="00AC3965"/>
    <w:rsid w:val="00AD73B1"/>
    <w:rsid w:val="00AE04C5"/>
    <w:rsid w:val="00AF44BF"/>
    <w:rsid w:val="00B01F71"/>
    <w:rsid w:val="00B06F05"/>
    <w:rsid w:val="00B27C54"/>
    <w:rsid w:val="00B34607"/>
    <w:rsid w:val="00B35EFD"/>
    <w:rsid w:val="00B368C2"/>
    <w:rsid w:val="00B44BFE"/>
    <w:rsid w:val="00B52CF6"/>
    <w:rsid w:val="00B56188"/>
    <w:rsid w:val="00B66AC5"/>
    <w:rsid w:val="00B70F24"/>
    <w:rsid w:val="00B7504B"/>
    <w:rsid w:val="00B826F4"/>
    <w:rsid w:val="00B83A84"/>
    <w:rsid w:val="00B915CE"/>
    <w:rsid w:val="00BA6F64"/>
    <w:rsid w:val="00BB5038"/>
    <w:rsid w:val="00C026A9"/>
    <w:rsid w:val="00C07496"/>
    <w:rsid w:val="00C155EF"/>
    <w:rsid w:val="00C2608B"/>
    <w:rsid w:val="00C30F0C"/>
    <w:rsid w:val="00C31929"/>
    <w:rsid w:val="00C41BB3"/>
    <w:rsid w:val="00C43510"/>
    <w:rsid w:val="00C4448E"/>
    <w:rsid w:val="00C46B25"/>
    <w:rsid w:val="00C51CD2"/>
    <w:rsid w:val="00C736B9"/>
    <w:rsid w:val="00C86474"/>
    <w:rsid w:val="00C87351"/>
    <w:rsid w:val="00CB036D"/>
    <w:rsid w:val="00CC4B93"/>
    <w:rsid w:val="00CC546F"/>
    <w:rsid w:val="00CE4058"/>
    <w:rsid w:val="00D058FF"/>
    <w:rsid w:val="00D14669"/>
    <w:rsid w:val="00D35822"/>
    <w:rsid w:val="00D9068B"/>
    <w:rsid w:val="00D90C1C"/>
    <w:rsid w:val="00D91814"/>
    <w:rsid w:val="00D93D18"/>
    <w:rsid w:val="00DD480F"/>
    <w:rsid w:val="00DD6ECE"/>
    <w:rsid w:val="00E03100"/>
    <w:rsid w:val="00E16CE1"/>
    <w:rsid w:val="00E37A1D"/>
    <w:rsid w:val="00E4149B"/>
    <w:rsid w:val="00E51F84"/>
    <w:rsid w:val="00E5494C"/>
    <w:rsid w:val="00E645A8"/>
    <w:rsid w:val="00E833D9"/>
    <w:rsid w:val="00E90B7C"/>
    <w:rsid w:val="00E91F1C"/>
    <w:rsid w:val="00E94BB8"/>
    <w:rsid w:val="00EA2FCF"/>
    <w:rsid w:val="00EB034D"/>
    <w:rsid w:val="00EC2240"/>
    <w:rsid w:val="00ED566C"/>
    <w:rsid w:val="00EE7FCE"/>
    <w:rsid w:val="00EF116B"/>
    <w:rsid w:val="00F22D6E"/>
    <w:rsid w:val="00F44D70"/>
    <w:rsid w:val="00F56A9F"/>
    <w:rsid w:val="00F73BA0"/>
    <w:rsid w:val="00F83A09"/>
    <w:rsid w:val="00FA0A5A"/>
    <w:rsid w:val="00FB16D2"/>
    <w:rsid w:val="00FB3274"/>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2E03"/>
  <w15:docId w15:val="{A9A50C89-6646-4779-A43E-8047C023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55053993">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3F27A-DBDB-4E51-86F4-F8073F38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214</Words>
  <Characters>1157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ΕΛΕΝΗ ΝΑΤΗ</cp:lastModifiedBy>
  <cp:revision>6</cp:revision>
  <cp:lastPrinted>2023-10-20T13:41:00Z</cp:lastPrinted>
  <dcterms:created xsi:type="dcterms:W3CDTF">2024-03-06T13:45:00Z</dcterms:created>
  <dcterms:modified xsi:type="dcterms:W3CDTF">2024-03-06T14:10:00Z</dcterms:modified>
</cp:coreProperties>
</file>