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27"/>
        <w:gridCol w:w="567"/>
        <w:gridCol w:w="3576"/>
        <w:gridCol w:w="1560"/>
        <w:gridCol w:w="1559"/>
        <w:gridCol w:w="1385"/>
      </w:tblGrid>
      <w:tr w:rsidR="0042126D" w14:paraId="204BE797" w14:textId="77777777" w:rsidTr="0042126D">
        <w:trPr>
          <w:trHeight w:val="298"/>
        </w:trPr>
        <w:tc>
          <w:tcPr>
            <w:tcW w:w="10741" w:type="dxa"/>
            <w:gridSpan w:val="7"/>
            <w:tcBorders>
              <w:top w:val="nil"/>
              <w:left w:val="nil"/>
              <w:bottom w:val="nil"/>
              <w:right w:val="nil"/>
            </w:tcBorders>
            <w:shd w:val="clear" w:color="auto" w:fill="8EAADB"/>
            <w:hideMark/>
          </w:tcPr>
          <w:p w14:paraId="0AF6273C" w14:textId="77777777" w:rsidR="0042126D" w:rsidRDefault="0042126D">
            <w:pPr>
              <w:jc w:val="center"/>
              <w:rPr>
                <w:rFonts w:ascii="Franklin Gothic Medium" w:hAnsi="Franklin Gothic Medium"/>
                <w:szCs w:val="22"/>
                <w:lang w:val="en-US"/>
              </w:rPr>
            </w:pPr>
            <w:r>
              <w:rPr>
                <w:rFonts w:ascii="Franklin Gothic Medium" w:hAnsi="Franklin Gothic Medium"/>
                <w:b/>
                <w:color w:val="000000"/>
                <w:szCs w:val="22"/>
                <w:lang w:val="el-GR" w:eastAsia="el-GR"/>
              </w:rPr>
              <w:t xml:space="preserve">ΠΙΝΑΚΕΣ ΣΥΜΜΟΡΦΩΣΗΣ ΤΕΧΝΙΚΗΣ ΠΡΟΣΦΟΡΑΣ </w:t>
            </w:r>
          </w:p>
        </w:tc>
      </w:tr>
      <w:tr w:rsidR="0042126D" w14:paraId="03748797" w14:textId="77777777" w:rsidTr="0042126D">
        <w:trPr>
          <w:trHeight w:val="369"/>
        </w:trPr>
        <w:tc>
          <w:tcPr>
            <w:tcW w:w="2094" w:type="dxa"/>
            <w:gridSpan w:val="2"/>
            <w:tcBorders>
              <w:top w:val="nil"/>
              <w:left w:val="nil"/>
              <w:bottom w:val="nil"/>
              <w:right w:val="nil"/>
            </w:tcBorders>
            <w:noWrap/>
            <w:vAlign w:val="center"/>
            <w:hideMark/>
          </w:tcPr>
          <w:p w14:paraId="1B004793" w14:textId="77777777" w:rsidR="0042126D" w:rsidRDefault="0042126D">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ΤΜΗΜΑΤΟΣ:</w:t>
            </w:r>
          </w:p>
        </w:tc>
        <w:tc>
          <w:tcPr>
            <w:tcW w:w="8647" w:type="dxa"/>
            <w:gridSpan w:val="5"/>
            <w:tcBorders>
              <w:top w:val="nil"/>
              <w:left w:val="nil"/>
              <w:bottom w:val="nil"/>
              <w:right w:val="nil"/>
            </w:tcBorders>
            <w:vAlign w:val="center"/>
            <w:hideMark/>
          </w:tcPr>
          <w:p w14:paraId="74C6A352" w14:textId="77777777" w:rsidR="0042126D" w:rsidRDefault="0042126D">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ΚΤΙΡΙΟΥ/ΩΝ:</w:t>
            </w:r>
          </w:p>
        </w:tc>
      </w:tr>
      <w:tr w:rsidR="0042126D" w14:paraId="0BAE28BE" w14:textId="77777777" w:rsidTr="0042126D">
        <w:trPr>
          <w:trHeight w:val="170"/>
        </w:trPr>
        <w:tc>
          <w:tcPr>
            <w:tcW w:w="2094" w:type="dxa"/>
            <w:gridSpan w:val="2"/>
            <w:tcBorders>
              <w:top w:val="nil"/>
              <w:left w:val="nil"/>
              <w:bottom w:val="single" w:sz="4" w:space="0" w:color="auto"/>
              <w:right w:val="nil"/>
            </w:tcBorders>
            <w:noWrap/>
            <w:vAlign w:val="center"/>
          </w:tcPr>
          <w:p w14:paraId="288256A4" w14:textId="77777777" w:rsidR="0042126D" w:rsidRDefault="0042126D">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2B42A08E" w14:textId="77777777" w:rsidR="0042126D" w:rsidRDefault="0042126D">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36162C4C" w14:textId="77777777" w:rsidR="0042126D" w:rsidRDefault="0042126D">
            <w:pPr>
              <w:spacing w:after="0"/>
              <w:contextualSpacing/>
              <w:rPr>
                <w:rFonts w:ascii="Franklin Gothic Medium" w:hAnsi="Franklin Gothic Medium"/>
                <w:szCs w:val="22"/>
                <w:lang w:val="el-GR"/>
              </w:rPr>
            </w:pPr>
          </w:p>
        </w:tc>
      </w:tr>
      <w:tr w:rsidR="0042126D" w14:paraId="2C72DF4D" w14:textId="77777777" w:rsidTr="0042126D">
        <w:trPr>
          <w:trHeight w:val="170"/>
        </w:trPr>
        <w:tc>
          <w:tcPr>
            <w:tcW w:w="2094" w:type="dxa"/>
            <w:gridSpan w:val="2"/>
            <w:tcBorders>
              <w:top w:val="single" w:sz="4" w:space="0" w:color="auto"/>
              <w:left w:val="nil"/>
              <w:bottom w:val="nil"/>
              <w:right w:val="nil"/>
            </w:tcBorders>
            <w:noWrap/>
            <w:vAlign w:val="center"/>
          </w:tcPr>
          <w:p w14:paraId="335DBF4A" w14:textId="77777777" w:rsidR="0042126D" w:rsidRDefault="0042126D">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2E80518D" w14:textId="77777777" w:rsidR="0042126D" w:rsidRDefault="0042126D">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0BC555A2" w14:textId="77777777" w:rsidR="0042126D" w:rsidRDefault="0042126D">
            <w:pPr>
              <w:spacing w:after="0"/>
              <w:contextualSpacing/>
              <w:rPr>
                <w:rFonts w:ascii="Franklin Gothic Medium" w:hAnsi="Franklin Gothic Medium"/>
                <w:szCs w:val="22"/>
                <w:lang w:val="el-GR"/>
              </w:rPr>
            </w:pPr>
          </w:p>
        </w:tc>
      </w:tr>
      <w:tr w:rsidR="0042126D" w14:paraId="7424C0D4" w14:textId="77777777" w:rsidTr="0042126D">
        <w:trPr>
          <w:trHeight w:val="170"/>
        </w:trPr>
        <w:tc>
          <w:tcPr>
            <w:tcW w:w="2094" w:type="dxa"/>
            <w:gridSpan w:val="2"/>
            <w:tcBorders>
              <w:top w:val="nil"/>
              <w:left w:val="nil"/>
              <w:bottom w:val="nil"/>
              <w:right w:val="nil"/>
            </w:tcBorders>
            <w:noWrap/>
            <w:vAlign w:val="center"/>
          </w:tcPr>
          <w:p w14:paraId="4DED5055" w14:textId="77777777" w:rsidR="0042126D" w:rsidRDefault="0042126D">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242FB209" w14:textId="77777777" w:rsidR="0042126D" w:rsidRDefault="0042126D">
            <w:pPr>
              <w:spacing w:after="0"/>
              <w:contextualSpacing/>
              <w:rPr>
                <w:rFonts w:ascii="Franklin Gothic Medium" w:hAnsi="Franklin Gothic Medium"/>
                <w:szCs w:val="22"/>
                <w:lang w:val="el-GR"/>
              </w:rPr>
            </w:pPr>
          </w:p>
        </w:tc>
        <w:tc>
          <w:tcPr>
            <w:tcW w:w="8080" w:type="dxa"/>
            <w:gridSpan w:val="4"/>
            <w:tcBorders>
              <w:top w:val="single" w:sz="4" w:space="0" w:color="auto"/>
              <w:left w:val="nil"/>
              <w:bottom w:val="single" w:sz="4" w:space="0" w:color="auto"/>
              <w:right w:val="nil"/>
            </w:tcBorders>
            <w:vAlign w:val="center"/>
          </w:tcPr>
          <w:p w14:paraId="54CDBEFD" w14:textId="77777777" w:rsidR="0042126D" w:rsidRDefault="0042126D">
            <w:pPr>
              <w:spacing w:after="0"/>
              <w:contextualSpacing/>
              <w:rPr>
                <w:rFonts w:ascii="Franklin Gothic Medium" w:hAnsi="Franklin Gothic Medium"/>
                <w:szCs w:val="22"/>
                <w:lang w:val="el-GR"/>
              </w:rPr>
            </w:pPr>
          </w:p>
        </w:tc>
      </w:tr>
      <w:tr w:rsidR="0042126D" w14:paraId="332E7BB6" w14:textId="77777777" w:rsidTr="0042126D">
        <w:trPr>
          <w:trHeight w:val="227"/>
        </w:trPr>
        <w:tc>
          <w:tcPr>
            <w:tcW w:w="10741" w:type="dxa"/>
            <w:gridSpan w:val="7"/>
            <w:tcBorders>
              <w:top w:val="nil"/>
              <w:left w:val="nil"/>
              <w:bottom w:val="single" w:sz="4" w:space="0" w:color="auto"/>
              <w:right w:val="nil"/>
            </w:tcBorders>
            <w:noWrap/>
            <w:vAlign w:val="center"/>
          </w:tcPr>
          <w:p w14:paraId="41068BD0" w14:textId="77777777" w:rsidR="0042126D" w:rsidRDefault="0042126D">
            <w:pPr>
              <w:spacing w:after="0"/>
              <w:jc w:val="center"/>
              <w:rPr>
                <w:rFonts w:ascii="Franklin Gothic Medium" w:hAnsi="Franklin Gothic Medium"/>
                <w:b/>
                <w:color w:val="000000"/>
                <w:szCs w:val="22"/>
                <w:lang w:val="el-GR" w:eastAsia="el-GR"/>
              </w:rPr>
            </w:pPr>
          </w:p>
        </w:tc>
      </w:tr>
      <w:tr w:rsidR="0042126D" w:rsidRPr="003F7766" w14:paraId="310B916E" w14:textId="77777777" w:rsidTr="0042126D">
        <w:trPr>
          <w:trHeight w:val="227"/>
        </w:trPr>
        <w:tc>
          <w:tcPr>
            <w:tcW w:w="10741" w:type="dxa"/>
            <w:gridSpan w:val="7"/>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94CC418" w14:textId="77777777" w:rsidR="0042126D" w:rsidRDefault="0042126D" w:rsidP="007423F7">
            <w:pPr>
              <w:pStyle w:val="a3"/>
              <w:numPr>
                <w:ilvl w:val="2"/>
                <w:numId w:val="1"/>
              </w:numPr>
              <w:spacing w:after="0"/>
              <w:jc w:val="left"/>
              <w:rPr>
                <w:rFonts w:ascii="Franklin Gothic Medium" w:hAnsi="Franklin Gothic Medium"/>
                <w:b/>
                <w:bCs/>
                <w:color w:val="000000"/>
                <w:sz w:val="20"/>
                <w:szCs w:val="20"/>
                <w:lang w:val="el-GR" w:eastAsia="el-GR"/>
              </w:rPr>
            </w:pPr>
            <w:r>
              <w:rPr>
                <w:rFonts w:ascii="Franklin Gothic Medium" w:hAnsi="Franklin Gothic Medium"/>
                <w:b/>
                <w:color w:val="000000"/>
                <w:sz w:val="20"/>
                <w:szCs w:val="20"/>
                <w:lang w:val="el-GR" w:eastAsia="el-GR"/>
              </w:rPr>
              <w:t>ΠΙΝΑΚΑΣ ΣΥΜΜΟΡΦΩΣΗΣ ΤΕΧΝΙΚΗΣ ΠΡΟΣΦΟΡΑΣ</w:t>
            </w:r>
            <w:r>
              <w:rPr>
                <w:rFonts w:ascii="Franklin Gothic Medium" w:hAnsi="Franklin Gothic Medium"/>
                <w:color w:val="000000"/>
                <w:sz w:val="20"/>
                <w:szCs w:val="20"/>
                <w:lang w:val="el-GR" w:eastAsia="el-GR"/>
              </w:rPr>
              <w:t xml:space="preserve"> </w:t>
            </w:r>
            <w:r>
              <w:rPr>
                <w:rFonts w:ascii="Franklin Gothic Medium" w:hAnsi="Franklin Gothic Medium"/>
                <w:b/>
                <w:color w:val="000000"/>
                <w:sz w:val="20"/>
                <w:szCs w:val="20"/>
                <w:lang w:val="el-GR" w:eastAsia="el-GR"/>
              </w:rPr>
              <w:t>(ΓΕΝΙΚΩΝ ΑΠΑΙΤΗΣΕΩΝ- ΥΠΟΧΡΕΩΣΕΩΝ ΑΝΑΔΟΧΟΥ)</w:t>
            </w:r>
          </w:p>
        </w:tc>
      </w:tr>
      <w:tr w:rsidR="0042126D" w14:paraId="0F0D9464" w14:textId="77777777" w:rsidTr="0042126D">
        <w:trPr>
          <w:trHeight w:val="227"/>
        </w:trPr>
        <w:tc>
          <w:tcPr>
            <w:tcW w:w="6237"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23D6F218" w14:textId="77777777" w:rsidR="0042126D" w:rsidRDefault="0042126D">
            <w:pPr>
              <w:jc w:val="center"/>
              <w:rPr>
                <w:rFonts w:ascii="Franklin Gothic Medium" w:hAnsi="Franklin Gothic Medium"/>
                <w:b/>
                <w:color w:val="000000"/>
                <w:sz w:val="20"/>
                <w:szCs w:val="20"/>
                <w:lang w:val="el-GR" w:eastAsia="el-GR"/>
              </w:rPr>
            </w:pPr>
            <w:r>
              <w:rPr>
                <w:rFonts w:ascii="Franklin Gothic Medium" w:hAnsi="Franklin Gothic Medium"/>
                <w:color w:val="000000"/>
                <w:sz w:val="20"/>
                <w:szCs w:val="20"/>
                <w:lang w:eastAsia="el-GR"/>
              </w:rPr>
              <w:t> </w:t>
            </w:r>
            <w:r>
              <w:rPr>
                <w:rFonts w:ascii="Franklin Gothic Medium" w:hAnsi="Franklin Gothic Medium"/>
                <w:b/>
                <w:bCs/>
                <w:color w:val="000000"/>
                <w:sz w:val="20"/>
                <w:szCs w:val="20"/>
                <w:lang w:val="el-GR" w:eastAsia="el-GR"/>
              </w:rPr>
              <w:t>ΠΕΡΙΓΡΑΦΗ</w:t>
            </w:r>
          </w:p>
        </w:tc>
        <w:tc>
          <w:tcPr>
            <w:tcW w:w="1560" w:type="dxa"/>
            <w:vMerge w:val="restart"/>
            <w:tcBorders>
              <w:top w:val="single" w:sz="4" w:space="0" w:color="auto"/>
              <w:left w:val="single" w:sz="4" w:space="0" w:color="auto"/>
              <w:bottom w:val="single" w:sz="4" w:space="0" w:color="auto"/>
              <w:right w:val="single" w:sz="4" w:space="0" w:color="auto"/>
            </w:tcBorders>
            <w:noWrap/>
            <w:vAlign w:val="bottom"/>
            <w:hideMark/>
          </w:tcPr>
          <w:p w14:paraId="081240FD" w14:textId="77777777" w:rsidR="0042126D" w:rsidRDefault="0042126D">
            <w:pPr>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ΥΠΟΧΡΕΩΤΙΚΗ ΑΠΑΙΤΗΣΗ</w:t>
            </w:r>
          </w:p>
        </w:tc>
        <w:tc>
          <w:tcPr>
            <w:tcW w:w="2944" w:type="dxa"/>
            <w:gridSpan w:val="2"/>
            <w:tcBorders>
              <w:top w:val="single" w:sz="4" w:space="0" w:color="auto"/>
              <w:left w:val="single" w:sz="4" w:space="0" w:color="auto"/>
              <w:bottom w:val="single" w:sz="4" w:space="0" w:color="auto"/>
              <w:right w:val="single" w:sz="4" w:space="0" w:color="auto"/>
            </w:tcBorders>
            <w:noWrap/>
            <w:vAlign w:val="bottom"/>
            <w:hideMark/>
          </w:tcPr>
          <w:p w14:paraId="3F53DB37"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ΣΤΟΙΧΕΙΑ ΠΡΟΣΦΟΡΑΣ</w:t>
            </w:r>
          </w:p>
        </w:tc>
      </w:tr>
      <w:tr w:rsidR="0042126D" w14:paraId="75F95282" w14:textId="77777777" w:rsidTr="0042126D">
        <w:trPr>
          <w:trHeight w:val="227"/>
        </w:trPr>
        <w:tc>
          <w:tcPr>
            <w:tcW w:w="9280" w:type="dxa"/>
            <w:gridSpan w:val="4"/>
            <w:vMerge/>
            <w:tcBorders>
              <w:top w:val="single" w:sz="4" w:space="0" w:color="auto"/>
              <w:left w:val="single" w:sz="4" w:space="0" w:color="auto"/>
              <w:bottom w:val="single" w:sz="4" w:space="0" w:color="auto"/>
              <w:right w:val="single" w:sz="4" w:space="0" w:color="auto"/>
            </w:tcBorders>
            <w:vAlign w:val="center"/>
            <w:hideMark/>
          </w:tcPr>
          <w:p w14:paraId="170277C7" w14:textId="77777777" w:rsidR="0042126D" w:rsidRDefault="0042126D">
            <w:pPr>
              <w:suppressAutoHyphens w:val="0"/>
              <w:spacing w:after="0"/>
              <w:jc w:val="left"/>
              <w:rPr>
                <w:rFonts w:ascii="Franklin Gothic Medium" w:hAnsi="Franklin Gothic Medium"/>
                <w:b/>
                <w:color w:val="000000"/>
                <w:sz w:val="20"/>
                <w:szCs w:val="20"/>
                <w:lang w:val="el-GR" w:eastAsia="el-G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B9D0A7" w14:textId="77777777" w:rsidR="0042126D" w:rsidRDefault="0042126D">
            <w:pPr>
              <w:suppressAutoHyphens w:val="0"/>
              <w:spacing w:after="0"/>
              <w:jc w:val="left"/>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867BD1"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ΑΠΑΝΤΗΣΗ ΥΠΟΨΗΦΙΟΥ</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7D49095E" w14:textId="77777777" w:rsidR="0042126D" w:rsidRDefault="0042126D">
            <w:pPr>
              <w:spacing w:after="0"/>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ΠΑΡΑΠΟΜΠΗ</w:t>
            </w:r>
          </w:p>
        </w:tc>
      </w:tr>
      <w:tr w:rsidR="0042126D" w14:paraId="3E8859D4" w14:textId="77777777" w:rsidTr="0042126D">
        <w:trPr>
          <w:trHeight w:val="227"/>
        </w:trPr>
        <w:tc>
          <w:tcPr>
            <w:tcW w:w="6237" w:type="dxa"/>
            <w:gridSpan w:val="4"/>
            <w:tcBorders>
              <w:top w:val="single" w:sz="4" w:space="0" w:color="auto"/>
              <w:left w:val="single" w:sz="4" w:space="0" w:color="auto"/>
              <w:bottom w:val="single" w:sz="4" w:space="0" w:color="auto"/>
              <w:right w:val="single" w:sz="4" w:space="0" w:color="auto"/>
            </w:tcBorders>
            <w:noWrap/>
            <w:vAlign w:val="center"/>
            <w:hideMark/>
          </w:tcPr>
          <w:p w14:paraId="78DF2CB3"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b/>
                <w:color w:val="000000"/>
                <w:sz w:val="20"/>
                <w:szCs w:val="20"/>
                <w:lang w:val="el-GR" w:eastAsia="el-GR"/>
              </w:rPr>
              <w:t>ΓΕΝΙΚΕΣ ΑΠΑΙΤΗΣΕΙΣ- ΥΠΟΧΡΕΩΣΕΙΣ ΑΝΑΔΟΧΟΥ</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4C2C963" w14:textId="77777777" w:rsidR="0042126D" w:rsidRDefault="0042126D">
            <w:pPr>
              <w:spacing w:after="0"/>
              <w:jc w:val="center"/>
              <w:rPr>
                <w:rFonts w:ascii="Franklin Gothic Medium" w:hAnsi="Franklin Gothic Medium"/>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FB4A644" w14:textId="77777777" w:rsidR="0042126D" w:rsidRDefault="0042126D">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05B6D99" w14:textId="77777777" w:rsidR="0042126D" w:rsidRDefault="0042126D">
            <w:pPr>
              <w:spacing w:after="0"/>
              <w:rPr>
                <w:rFonts w:ascii="Franklin Gothic Medium" w:hAnsi="Franklin Gothic Medium"/>
                <w:color w:val="000000"/>
                <w:sz w:val="20"/>
                <w:szCs w:val="20"/>
                <w:lang w:eastAsia="el-GR"/>
              </w:rPr>
            </w:pPr>
          </w:p>
        </w:tc>
      </w:tr>
      <w:tr w:rsidR="0042126D" w14:paraId="6E7630B3"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FEAEC4A"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1</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277974B"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Pr>
                <w:rFonts w:ascii="Franklin Gothic Medium" w:hAnsi="Franklin Gothic Medium"/>
                <w:color w:val="000000"/>
                <w:sz w:val="20"/>
                <w:szCs w:val="20"/>
                <w:lang w:val="el-GR" w:eastAsia="el-GR"/>
              </w:rPr>
              <w:t>κ.λ.π</w:t>
            </w:r>
            <w:proofErr w:type="spellEnd"/>
            <w:r>
              <w:rPr>
                <w:rFonts w:ascii="Franklin Gothic Medium" w:hAnsi="Franklin Gothic Medium"/>
                <w:color w:val="000000"/>
                <w:sz w:val="20"/>
                <w:szCs w:val="20"/>
                <w:lang w:val="el-GR" w:eastAsia="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F3EBDF"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AC7266"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7AAD8938"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7A52C165"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737354B" w14:textId="77777777" w:rsidR="0042126D" w:rsidRDefault="0042126D">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C04583D" w14:textId="77777777" w:rsidR="0042126D" w:rsidRDefault="0042126D">
            <w:pPr>
              <w:suppressAutoHyphens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 xml:space="preserve">Στην αναθέτουσα αρχή παρέχεται η δυνατότητα για έλεγχο των ανωτέρω μέσω των ασφαλιστικών ταμείων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B9D568"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3CC7EE"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3FCEC470"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5F81DFBE"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3D22F2F" w14:textId="77777777" w:rsidR="0042126D" w:rsidRDefault="0042126D">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3</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16902B4" w14:textId="77777777" w:rsidR="0042126D" w:rsidRDefault="0042126D">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διαθέτει έναν (1) επόπτη καθ’ όλη τη διάρκεια της σύμβασης, για την επίβλεψη αυτής και την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998B0E"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7885DB"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47B40072"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24E5D59F"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4715D0F" w14:textId="77777777" w:rsidR="0042126D" w:rsidRDefault="0042126D">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4</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5C0BC48A" w14:textId="77777777" w:rsidR="0042126D" w:rsidRDefault="0042126D">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 xml:space="preserve">O Ανάδοχος έχει την υποχρέωση να εξασφαλίζει ανελλιπώς το συμφωνημένο αριθμό προσωπικού για την καθαριότητα των αντίστοιχων εγκαταστάσεων και να αναπληρώνει χωρίς καθυστέρηση τους υπαλλήλους του που απουσιάζουν για οποιοδήποτε λόγο (άδεια, ασθένεια κ.λπ.) και γενικότερα, να καλύπτει τα κενά από ασθένειες ή αδικαιολόγητες απουσίες για την εκπλήρωση των αναλαμβανομένων με την παρούσα υποχρεώσεών του έναντι της Αναθέτουσας Αρχής. Σε περίπτωση </w:t>
            </w:r>
            <w:r>
              <w:rPr>
                <w:rFonts w:ascii="Franklin Gothic Medium" w:hAnsi="Franklin Gothic Medium"/>
                <w:sz w:val="20"/>
                <w:szCs w:val="20"/>
                <w:lang w:val="el-GR" w:eastAsia="el-GR"/>
              </w:rPr>
              <w:lastRenderedPageBreak/>
              <w:t>ασθένειας κατά την ώρα της υπηρεσίας των εργαζομένων ή αν τυχόν κριθούν ακατάλληλοι από την Αναθέτουσα Αρχή, θα υπάρχει δυνατότητα άμεσης αντικατάστασής τους από συναδέλφους τους, οι οποίοι θα έχουν τη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7FD5E6"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3DA462"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48D8168C"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4AE4BBA4"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04109A8"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5</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A1C4426"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Το προσωπικό του αναδόχου πρέπει να είναι κατάλληλα εκπαιδευμένο, ειδικευμένο και ενημερωμένο σε γενικούς και ειδικούς κανόνες υγιεινής.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6F6901"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21C274D"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7D1C89F0" w14:textId="77777777" w:rsidR="0042126D" w:rsidRDefault="0042126D">
            <w:pPr>
              <w:spacing w:after="0"/>
              <w:rPr>
                <w:rFonts w:ascii="Franklin Gothic Medium" w:hAnsi="Franklin Gothic Medium"/>
                <w:color w:val="000000"/>
                <w:sz w:val="20"/>
                <w:szCs w:val="20"/>
                <w:lang w:val="el-GR" w:eastAsia="el-GR"/>
              </w:rPr>
            </w:pPr>
          </w:p>
        </w:tc>
      </w:tr>
      <w:tr w:rsidR="0042126D" w14:paraId="5EC56F5F"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3FF5B5E"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6</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3661085B"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εφοδιάζει τους εργαζομένους του με αντίγραφο της κατάστασης προσωπικού ή απόσπασμα αυτής όταν απασχολούνται στις υπό καθαριότητα εγκαταστάσεις.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8A516B"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623EDA"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01207E3"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42126D" w14:paraId="1006E745"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74E7C88"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7</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90C5242"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είναι υποχρεωμένος να συνεργάζεται με την Αναθέτουσα Αρχή για την τήρηση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BC9A8C"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81CE58"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CD5C582"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1EDAA295"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3E2E9C7"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8</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632F5B78" w14:textId="77777777" w:rsidR="0042126D" w:rsidRDefault="0042126D">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D50541"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374F5A"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9EC0722"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42126D" w14:paraId="34C89F2E"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49BF1F0"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9</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D9D6CCA"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634ABE"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3707D4"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093441AF" w14:textId="77777777" w:rsidR="0042126D" w:rsidRDefault="0042126D">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42126D" w14:paraId="6D2FBF12"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F8F81EE"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10</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F782F40" w14:textId="77777777" w:rsidR="0042126D" w:rsidRDefault="0042126D">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καθαριότητα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B96F0A" w14:textId="77777777" w:rsidR="0042126D" w:rsidRDefault="0042126D">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4E57C5E" w14:textId="77777777" w:rsidR="0042126D" w:rsidRDefault="0042126D">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2E102A7" w14:textId="77777777" w:rsidR="0042126D" w:rsidRDefault="0042126D">
            <w:pPr>
              <w:spacing w:after="0"/>
              <w:rPr>
                <w:rFonts w:ascii="Franklin Gothic Medium" w:hAnsi="Franklin Gothic Medium"/>
                <w:color w:val="000000"/>
                <w:sz w:val="20"/>
                <w:szCs w:val="20"/>
                <w:lang w:eastAsia="el-GR"/>
              </w:rPr>
            </w:pPr>
          </w:p>
        </w:tc>
      </w:tr>
      <w:tr w:rsidR="0042126D" w14:paraId="0D5CB90F"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BC1FFC9"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C7EB1BD" w14:textId="77777777" w:rsidR="0042126D" w:rsidRDefault="0042126D">
            <w:pPr>
              <w:spacing w:after="0"/>
              <w:rPr>
                <w:rFonts w:ascii="Franklin Gothic Medium" w:hAnsi="Franklin Gothic Medium"/>
                <w:bCs/>
                <w:color w:val="000000"/>
                <w:sz w:val="20"/>
                <w:szCs w:val="20"/>
                <w:lang w:val="el-GR" w:eastAsia="el-GR"/>
              </w:rPr>
            </w:pPr>
            <w:r>
              <w:rPr>
                <w:rFonts w:ascii="Franklin Gothic Medium" w:hAnsi="Franklin Gothic Medium"/>
                <w:bCs/>
                <w:color w:val="000000"/>
                <w:sz w:val="20"/>
                <w:szCs w:val="20"/>
                <w:lang w:val="el-GR"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w:t>
            </w:r>
            <w:r>
              <w:rPr>
                <w:rFonts w:ascii="Franklin Gothic Medium" w:hAnsi="Franklin Gothic Medium"/>
                <w:bCs/>
                <w:color w:val="000000"/>
                <w:sz w:val="20"/>
                <w:szCs w:val="20"/>
                <w:lang w:val="el-GR" w:eastAsia="el-GR"/>
              </w:rPr>
              <w:lastRenderedPageBreak/>
              <w:t>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7572D4"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BC320AF"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77C9A21A" w14:textId="77777777" w:rsidR="0042126D" w:rsidRDefault="0042126D">
            <w:pPr>
              <w:spacing w:after="0"/>
              <w:rPr>
                <w:rFonts w:ascii="Franklin Gothic Medium" w:hAnsi="Franklin Gothic Medium"/>
                <w:color w:val="000000"/>
                <w:sz w:val="20"/>
                <w:szCs w:val="20"/>
                <w:lang w:val="el-GR" w:eastAsia="el-GR"/>
              </w:rPr>
            </w:pPr>
          </w:p>
        </w:tc>
      </w:tr>
      <w:tr w:rsidR="0042126D" w14:paraId="281AD4D9"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934206F"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FCD0DB4" w14:textId="77777777" w:rsidR="0042126D" w:rsidRDefault="0042126D">
            <w:pPr>
              <w:suppressAutoHyphens w:val="0"/>
              <w:autoSpaceDE w:val="0"/>
              <w:autoSpaceDN w:val="0"/>
              <w:adjustRightInd w:val="0"/>
              <w:spacing w:after="0" w:line="254" w:lineRule="auto"/>
              <w:rPr>
                <w:rFonts w:ascii="Franklin Gothic Medium" w:eastAsia="Calibri" w:hAnsi="Franklin Gothic Medium"/>
                <w:sz w:val="20"/>
                <w:szCs w:val="20"/>
                <w:lang w:val="el-GR"/>
              </w:rPr>
            </w:pPr>
            <w:r>
              <w:rPr>
                <w:rFonts w:ascii="Franklin Gothic Medium" w:eastAsia="Calibri" w:hAnsi="Franklin Gothic Medium"/>
                <w:sz w:val="20"/>
                <w:szCs w:val="20"/>
                <w:lang w:val="el-GR"/>
              </w:rPr>
              <w:t xml:space="preserve">Ο Ανάδοχος και το προσωπικό καθαριότητας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Pr>
                <w:rFonts w:ascii="Franklin Gothic Medium" w:eastAsia="Calibri" w:hAnsi="Franklin Gothic Medium"/>
                <w:sz w:val="20"/>
                <w:szCs w:val="20"/>
                <w:lang w:val="el-GR"/>
              </w:rPr>
              <w:t>κλπ</w:t>
            </w:r>
            <w:proofErr w:type="spellEnd"/>
            <w:r>
              <w:rPr>
                <w:rFonts w:ascii="Franklin Gothic Medium" w:eastAsia="Calibri" w:hAnsi="Franklin Gothic Medium"/>
                <w:sz w:val="20"/>
                <w:szCs w:val="20"/>
                <w:lang w:val="el-GR"/>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9381E4" w14:textId="77777777" w:rsidR="0042126D" w:rsidRDefault="0042126D">
            <w:pPr>
              <w:spacing w:after="0"/>
              <w:jc w:val="center"/>
              <w:rPr>
                <w:rFonts w:ascii="Franklin Gothic Medium" w:eastAsia="SimSun"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DEAD6F3"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5452149" w14:textId="77777777" w:rsidR="0042126D" w:rsidRDefault="0042126D">
            <w:pPr>
              <w:spacing w:after="0"/>
              <w:rPr>
                <w:rFonts w:ascii="Franklin Gothic Medium" w:hAnsi="Franklin Gothic Medium"/>
                <w:color w:val="000000"/>
                <w:sz w:val="20"/>
                <w:szCs w:val="20"/>
                <w:lang w:val="el-GR" w:eastAsia="el-GR"/>
              </w:rPr>
            </w:pPr>
          </w:p>
        </w:tc>
      </w:tr>
      <w:tr w:rsidR="0042126D" w14:paraId="45D13BE7"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8644ED1"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B30746E"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οφείλει να εξασφαλίζει ότι το προσωπικό καθαριότητας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EF64E4"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6FE833B"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CFD2069" w14:textId="77777777" w:rsidR="0042126D" w:rsidRDefault="0042126D">
            <w:pPr>
              <w:spacing w:after="0"/>
              <w:rPr>
                <w:rFonts w:ascii="Franklin Gothic Medium" w:hAnsi="Franklin Gothic Medium"/>
                <w:color w:val="000000"/>
                <w:sz w:val="20"/>
                <w:szCs w:val="20"/>
                <w:lang w:val="el-GR" w:eastAsia="el-GR"/>
              </w:rPr>
            </w:pPr>
          </w:p>
        </w:tc>
      </w:tr>
      <w:tr w:rsidR="0042126D" w14:paraId="613DDFDE"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6F3EC28"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14</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6B768D6"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είναι υπεύθυνος για τη συνεχή ενημέρωση και εκπαίδευση του προσωπικού του για θέματα που αφορούν στη χρήση των υλικών καθαριότητας, την τεχνολογία και την υγιεινή ώστε να υλοποιούνται οι νομοθετικές απαιτήσεις. Τα έξοδα αυτά βαρύνουν αποκλειστικά τον Ανάδοχο.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3DBD52"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C94DBFD"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5C853A6" w14:textId="77777777" w:rsidR="0042126D" w:rsidRDefault="0042126D">
            <w:pPr>
              <w:spacing w:after="0"/>
              <w:rPr>
                <w:rFonts w:ascii="Franklin Gothic Medium" w:hAnsi="Franklin Gothic Medium"/>
                <w:color w:val="000000"/>
                <w:sz w:val="20"/>
                <w:szCs w:val="20"/>
                <w:lang w:val="el-GR" w:eastAsia="el-GR"/>
              </w:rPr>
            </w:pPr>
          </w:p>
        </w:tc>
      </w:tr>
      <w:tr w:rsidR="0042126D" w14:paraId="39A4523C"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DC23C50"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F909BC9"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Οι εργαζόμενοι του Αναδόχου που θα διατίθενται για την καθαριότητα των χώρων των κτιρίων στέγασης των Υπηρεσιών της ΑΑΔΕ θα πρέπει να είναι Έλληνες πολίτες ή ομογενείς ή πολίτες χώρας - μέλους της Ευρωπαϊκής Ένωσης, εφόσον για τον τελευταίους δεν συντρέχει κώλυμα δημόσιας τάξης ή δημόσιας ασφάλειας ή δημόσιας υγείας και να έχουν τη νόμιμη άδεια εργασίας.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B535E1"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7E0B3A2"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72581ED9" w14:textId="77777777" w:rsidR="0042126D" w:rsidRDefault="0042126D">
            <w:pPr>
              <w:spacing w:after="0"/>
              <w:rPr>
                <w:rFonts w:ascii="Franklin Gothic Medium" w:hAnsi="Franklin Gothic Medium"/>
                <w:color w:val="000000"/>
                <w:sz w:val="20"/>
                <w:szCs w:val="20"/>
                <w:lang w:val="el-GR" w:eastAsia="el-GR"/>
              </w:rPr>
            </w:pPr>
          </w:p>
        </w:tc>
      </w:tr>
      <w:tr w:rsidR="0042126D" w14:paraId="7C90634B"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FF394BF"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16</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6E9E5221"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του Αναδόχου δύναται να λαμβάνει εντολές/κατευθύνσεις για τη διασφάλιση της καλύτερης δυνατής παροχής υπηρεσιών καθαριότητας από την εκάστοτε Υπηρεσία που διοικεί και παρακολουθεί κάθε ένα από τα τμήματα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C1A7CF"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24F98BA"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2A2D9F5" w14:textId="77777777" w:rsidR="0042126D" w:rsidRDefault="0042126D">
            <w:pPr>
              <w:spacing w:after="0"/>
              <w:rPr>
                <w:rFonts w:ascii="Franklin Gothic Medium" w:hAnsi="Franklin Gothic Medium"/>
                <w:color w:val="000000"/>
                <w:sz w:val="20"/>
                <w:szCs w:val="20"/>
                <w:lang w:val="el-GR" w:eastAsia="el-GR"/>
              </w:rPr>
            </w:pPr>
          </w:p>
        </w:tc>
      </w:tr>
      <w:tr w:rsidR="0042126D" w14:paraId="3268E89B"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A3E3C8A"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17</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0A5638E"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καθαριότητας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E92E3A"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539F59A3"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33E91B7" w14:textId="77777777" w:rsidR="0042126D" w:rsidRDefault="0042126D">
            <w:pPr>
              <w:spacing w:after="0"/>
              <w:rPr>
                <w:rFonts w:ascii="Franklin Gothic Medium" w:hAnsi="Franklin Gothic Medium"/>
                <w:color w:val="000000"/>
                <w:sz w:val="20"/>
                <w:szCs w:val="20"/>
                <w:lang w:val="el-GR" w:eastAsia="el-GR"/>
              </w:rPr>
            </w:pPr>
          </w:p>
        </w:tc>
      </w:tr>
      <w:tr w:rsidR="0042126D" w14:paraId="53A71F76"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DB054F3"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lastRenderedPageBreak/>
              <w:t>18</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0B7FBE4" w14:textId="77777777" w:rsidR="0042126D" w:rsidRDefault="0042126D">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γνωστοποίηση προς τον Ανάδοχο, τουλάχιστον ενός (1) μηνός.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473F5B"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115664B2"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A61C3F3" w14:textId="77777777" w:rsidR="0042126D" w:rsidRDefault="0042126D">
            <w:pPr>
              <w:spacing w:after="0"/>
              <w:rPr>
                <w:rFonts w:ascii="Franklin Gothic Medium" w:hAnsi="Franklin Gothic Medium"/>
                <w:color w:val="000000"/>
                <w:sz w:val="20"/>
                <w:szCs w:val="20"/>
                <w:lang w:val="el-GR" w:eastAsia="el-GR"/>
              </w:rPr>
            </w:pPr>
          </w:p>
        </w:tc>
      </w:tr>
      <w:tr w:rsidR="0042126D" w14:paraId="7E769721"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D6ED812"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19</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063FB17" w14:textId="77777777" w:rsidR="0042126D" w:rsidRDefault="0042126D">
            <w:pPr>
              <w:spacing w:after="0"/>
              <w:rPr>
                <w:rFonts w:ascii="Franklin Gothic Medium" w:hAnsi="Franklin Gothic Medium"/>
                <w:sz w:val="20"/>
                <w:szCs w:val="20"/>
                <w:lang w:val="el-GR"/>
              </w:rPr>
            </w:pPr>
            <w:r>
              <w:rPr>
                <w:rFonts w:ascii="Franklin Gothic Medium" w:hAnsi="Franklin Gothic Medium"/>
                <w:sz w:val="20"/>
                <w:szCs w:val="20"/>
                <w:lang w:val="el-GR"/>
              </w:rPr>
              <w:t>Σε περίπτωση που η ΑΑΔΕ μεταστεγάσει το σύνολο ή μέρος των εγκαταστάσεών των Υπηρεσιών που αφορούν οποιοδήποτε Τμήμα του παρόντος διαγωνισμού, όπως περιγράφονται στα ΠΑΡΑΡΤΗΜΑΤΑ Ι και ΙΙ της παρούσας διακήρυξης, σε άλλη διεύθυνση, η αναθέτουσα αρχή διατηρεί το δικαίωμα μεταφοράς του συνόλου ή τμήματος/μέρους των υπηρεσιών και του προσωπικού καθαριότητας που απασχολείται στο αναφερόμενο κτίριο σύμφωνα με την παρούσα διακήρυξη, σε άλλο κτίριο, στη διεύθυνση της νέας εγκατάστασης που θα υποδειχθεί, με τους ίδιους όρους που καθορίζονται στην παρούσα. Συγκεκριμένα, ο ανάδοχος κάθε Τμήματος αναλαμβάνει την υποχρέωση παροχής των υπηρεσιών καθαριότητας για τις οποίες του κατακυρώθηκε το αντίστοιχο Τμήμα, εφόσον του ζητηθεί από την αναθέτουσα αρχή, ακόμη και στην περίπτωση μεταστέγασής των Υπηρεσιών κατά τη διάρκεια ισχύος της σύμβασης σε άλλο/α κτίριο/α, εφόσον αυτό/α βρίσκονται στην ίδια Περιφέρεια με εκείνη στην οποία βρίσκονταν κατά την υπογραφή της σύμβασης οι Υπηρεσίες που μεταστεγάζονται, αλλά και αντιστρόφως, ήτοι στην περίπτωση μεταστέγασης άλλων από τις αναγραφόμενες στην παρούσα Υπηρεσιών στα κτίρια που αναφέρονται στην παρούσα,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6A45EF3"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ADB4F97"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7A894059" w14:textId="77777777" w:rsidR="0042126D" w:rsidRDefault="0042126D">
            <w:pPr>
              <w:spacing w:after="0"/>
              <w:rPr>
                <w:rFonts w:ascii="Franklin Gothic Medium" w:hAnsi="Franklin Gothic Medium"/>
                <w:color w:val="000000"/>
                <w:sz w:val="20"/>
                <w:szCs w:val="20"/>
                <w:lang w:val="el-GR" w:eastAsia="el-GR"/>
              </w:rPr>
            </w:pPr>
          </w:p>
        </w:tc>
      </w:tr>
      <w:tr w:rsidR="0042126D" w14:paraId="68940701"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690D67C"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20</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D811283" w14:textId="77777777" w:rsidR="0042126D" w:rsidRDefault="0042126D">
            <w:pPr>
              <w:spacing w:after="0"/>
              <w:rPr>
                <w:rFonts w:ascii="Franklin Gothic Medium" w:hAnsi="Franklin Gothic Medium"/>
                <w:sz w:val="20"/>
                <w:szCs w:val="20"/>
                <w:lang w:val="el-GR"/>
              </w:rPr>
            </w:pPr>
            <w:r>
              <w:rPr>
                <w:rFonts w:ascii="Franklin Gothic Medium" w:hAnsi="Franklin Gothic Medium"/>
                <w:sz w:val="20"/>
                <w:szCs w:val="20"/>
                <w:lang w:val="el-GR"/>
              </w:rPr>
              <w:t>Η αναθέτουσα αρχή δύναται, κατά την εκτέλεση της σύμβασης να μειώσει το προσωπικό καθαριότητας (αριθμό θέσεων προσωπικού καθαριότητας ή το ωράριο απασχόλησης) με αντίστοιχη μείωση του ποσού της σύμβασης αν αυτό καταστεί αναγκαίο, (π.χ. μείωση των δομών της αναθέτουσας αρχής, αύξηση των υπηρετούντων υπαλλήλων στην ειδικότητα Καθαριστών/Καθαριστριών), μετά από όσο το δυνατό  έγκαιρη έγγραφη ειδοποίηση του αναδόχου,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AFFFA8"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9EFC898"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EEF2CBB" w14:textId="77777777" w:rsidR="0042126D" w:rsidRDefault="0042126D">
            <w:pPr>
              <w:spacing w:after="0"/>
              <w:rPr>
                <w:rFonts w:ascii="Franklin Gothic Medium" w:hAnsi="Franklin Gothic Medium"/>
                <w:color w:val="000000"/>
                <w:sz w:val="20"/>
                <w:szCs w:val="20"/>
                <w:lang w:val="el-GR" w:eastAsia="el-GR"/>
              </w:rPr>
            </w:pPr>
          </w:p>
        </w:tc>
      </w:tr>
      <w:tr w:rsidR="0042126D" w:rsidRPr="003F7766" w14:paraId="7E9BF43E" w14:textId="77777777" w:rsidTr="0042126D">
        <w:trPr>
          <w:trHeight w:val="227"/>
        </w:trPr>
        <w:tc>
          <w:tcPr>
            <w:tcW w:w="10741" w:type="dxa"/>
            <w:gridSpan w:val="7"/>
            <w:tcBorders>
              <w:top w:val="single" w:sz="4" w:space="0" w:color="auto"/>
              <w:left w:val="single" w:sz="4" w:space="0" w:color="auto"/>
              <w:bottom w:val="single" w:sz="4" w:space="0" w:color="auto"/>
              <w:right w:val="single" w:sz="4" w:space="0" w:color="auto"/>
            </w:tcBorders>
            <w:noWrap/>
            <w:vAlign w:val="center"/>
            <w:hideMark/>
          </w:tcPr>
          <w:p w14:paraId="11DDA1FC" w14:textId="77777777" w:rsidR="0042126D" w:rsidRDefault="0042126D">
            <w:pPr>
              <w:spacing w:before="60" w:after="60"/>
              <w:jc w:val="left"/>
              <w:rPr>
                <w:rFonts w:ascii="Franklin Gothic Medium" w:hAnsi="Franklin Gothic Medium"/>
                <w:color w:val="000000"/>
                <w:sz w:val="20"/>
                <w:szCs w:val="20"/>
                <w:lang w:val="el-GR" w:eastAsia="el-GR"/>
              </w:rPr>
            </w:pPr>
            <w:r>
              <w:rPr>
                <w:rFonts w:ascii="Franklin Gothic Medium" w:eastAsia="Calibri" w:hAnsi="Franklin Gothic Medium"/>
                <w:sz w:val="20"/>
                <w:szCs w:val="20"/>
                <w:u w:val="single"/>
                <w:lang w:val="el-GR"/>
              </w:rPr>
              <w:t xml:space="preserve">Για τις </w:t>
            </w:r>
            <w:r>
              <w:rPr>
                <w:rFonts w:ascii="Franklin Gothic Medium" w:eastAsia="Calibri" w:hAnsi="Franklin Gothic Medium"/>
                <w:b/>
                <w:sz w:val="20"/>
                <w:szCs w:val="20"/>
                <w:u w:val="single"/>
                <w:lang w:val="el-GR"/>
              </w:rPr>
              <w:t>ενώσεις</w:t>
            </w:r>
            <w:r>
              <w:rPr>
                <w:rFonts w:ascii="Franklin Gothic Medium" w:eastAsia="Calibri" w:hAnsi="Franklin Gothic Medium"/>
                <w:sz w:val="20"/>
                <w:szCs w:val="20"/>
                <w:u w:val="single"/>
                <w:lang w:val="el-GR"/>
              </w:rPr>
              <w:t xml:space="preserve"> που υποβάλλουν κοινή προσφορά, επιπλέον:</w:t>
            </w:r>
          </w:p>
        </w:tc>
      </w:tr>
      <w:tr w:rsidR="0042126D" w14:paraId="464FD4AA"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FF5FB77"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ABCD155" w14:textId="77777777" w:rsidR="0042126D" w:rsidRDefault="0042126D">
            <w:pPr>
              <w:rPr>
                <w:rFonts w:ascii="Franklin Gothic Medium" w:hAnsi="Franklin Gothic Medium"/>
                <w:sz w:val="20"/>
                <w:szCs w:val="20"/>
                <w:lang w:val="el-GR"/>
              </w:rPr>
            </w:pPr>
            <w:r>
              <w:rPr>
                <w:rFonts w:ascii="Franklin Gothic Medium" w:hAnsi="Franklin Gothic Medium"/>
                <w:sz w:val="20"/>
                <w:szCs w:val="20"/>
                <w:lang w:val="el-GR"/>
              </w:rPr>
              <w:t xml:space="preserve">Τα μέλη που αποτελούν την ένωση θα είναι από κοινού και εις </w:t>
            </w:r>
            <w:proofErr w:type="spellStart"/>
            <w:r>
              <w:rPr>
                <w:rFonts w:ascii="Franklin Gothic Medium" w:hAnsi="Franklin Gothic Medium"/>
                <w:sz w:val="20"/>
                <w:szCs w:val="20"/>
                <w:lang w:val="el-GR"/>
              </w:rPr>
              <w:t>ολόκληρον</w:t>
            </w:r>
            <w:proofErr w:type="spellEnd"/>
            <w:r>
              <w:rPr>
                <w:rFonts w:ascii="Franklin Gothic Medium" w:hAnsi="Franklin Gothic Medium"/>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B78033"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52BDE198"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9845F7B" w14:textId="77777777" w:rsidR="0042126D" w:rsidRDefault="0042126D">
            <w:pPr>
              <w:spacing w:after="0"/>
              <w:rPr>
                <w:rFonts w:ascii="Franklin Gothic Medium" w:hAnsi="Franklin Gothic Medium"/>
                <w:color w:val="000000"/>
                <w:sz w:val="20"/>
                <w:szCs w:val="20"/>
                <w:lang w:val="el-GR" w:eastAsia="el-GR"/>
              </w:rPr>
            </w:pPr>
          </w:p>
        </w:tc>
      </w:tr>
      <w:tr w:rsidR="0042126D" w14:paraId="7D0F1544"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F9E5592"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845BDBE" w14:textId="77777777" w:rsidR="0042126D" w:rsidRDefault="0042126D">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εξαιτίας αδυναμίας για οποιονδήποτε λόγο ή ανωτέρα βία -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w:t>
            </w:r>
            <w:r>
              <w:rPr>
                <w:rFonts w:ascii="Franklin Gothic Medium" w:hAnsi="Franklin Gothic Medium"/>
                <w:sz w:val="20"/>
                <w:szCs w:val="20"/>
                <w:lang w:val="el-GR"/>
              </w:rPr>
              <w:lastRenderedPageBreak/>
              <w:t>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8D1E08"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EC5E410"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8CAF468" w14:textId="77777777" w:rsidR="0042126D" w:rsidRDefault="0042126D">
            <w:pPr>
              <w:spacing w:after="0"/>
              <w:rPr>
                <w:rFonts w:ascii="Franklin Gothic Medium" w:hAnsi="Franklin Gothic Medium"/>
                <w:color w:val="000000"/>
                <w:sz w:val="20"/>
                <w:szCs w:val="20"/>
                <w:lang w:val="el-GR" w:eastAsia="el-GR"/>
              </w:rPr>
            </w:pPr>
          </w:p>
        </w:tc>
      </w:tr>
      <w:tr w:rsidR="0042126D" w:rsidRPr="003F7766" w14:paraId="1BA3860B"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14:paraId="46AFC997" w14:textId="77777777" w:rsidR="0042126D" w:rsidRDefault="0042126D">
            <w:pPr>
              <w:spacing w:after="0"/>
              <w:jc w:val="center"/>
              <w:rPr>
                <w:rFonts w:ascii="Franklin Gothic Medium" w:hAnsi="Franklin Gothic Medium"/>
                <w:color w:val="000000"/>
                <w:sz w:val="20"/>
                <w:szCs w:val="20"/>
                <w:lang w:val="el-GR" w:eastAsia="el-GR"/>
              </w:rPr>
            </w:pP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60D5714E" w14:textId="77777777" w:rsidR="0042126D" w:rsidRDefault="0042126D">
            <w:pPr>
              <w:autoSpaceDE w:val="0"/>
              <w:autoSpaceDN w:val="0"/>
              <w:adjustRightInd w:val="0"/>
              <w:spacing w:after="0"/>
              <w:contextualSpacing/>
              <w:rPr>
                <w:rFonts w:ascii="Franklin Gothic Medium" w:hAnsi="Franklin Gothic Medium"/>
                <w:sz w:val="20"/>
                <w:szCs w:val="20"/>
                <w:u w:val="single"/>
                <w:lang w:val="el-GR"/>
              </w:rPr>
            </w:pPr>
            <w:r>
              <w:rPr>
                <w:rFonts w:ascii="Franklin Gothic Medium" w:hAnsi="Franklin Gothic Medium"/>
                <w:sz w:val="20"/>
                <w:szCs w:val="20"/>
                <w:u w:val="single"/>
                <w:lang w:val="el-GR"/>
              </w:rPr>
              <w:t xml:space="preserve">Ειδικά για το </w:t>
            </w:r>
            <w:r>
              <w:rPr>
                <w:rFonts w:ascii="Franklin Gothic Medium" w:hAnsi="Franklin Gothic Medium"/>
                <w:b/>
                <w:sz w:val="20"/>
                <w:szCs w:val="20"/>
                <w:u w:val="single"/>
                <w:lang w:val="el-GR"/>
              </w:rPr>
              <w:t>Τμήμα Α</w:t>
            </w:r>
            <w:r>
              <w:rPr>
                <w:rFonts w:ascii="Franklin Gothic Medium" w:hAnsi="Franklin Gothic Medium"/>
                <w:sz w:val="20"/>
                <w:szCs w:val="20"/>
                <w:u w:val="single"/>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7768BA2A" w14:textId="77777777" w:rsidR="0042126D" w:rsidRDefault="0042126D">
            <w:pPr>
              <w:spacing w:after="0"/>
              <w:jc w:val="center"/>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7BACEA1"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495A339" w14:textId="77777777" w:rsidR="0042126D" w:rsidRDefault="0042126D">
            <w:pPr>
              <w:spacing w:after="0"/>
              <w:rPr>
                <w:rFonts w:ascii="Franklin Gothic Medium" w:hAnsi="Franklin Gothic Medium"/>
                <w:color w:val="000000"/>
                <w:sz w:val="20"/>
                <w:szCs w:val="20"/>
                <w:lang w:val="el-GR" w:eastAsia="el-GR"/>
              </w:rPr>
            </w:pPr>
          </w:p>
        </w:tc>
      </w:tr>
      <w:tr w:rsidR="0042126D" w14:paraId="25869709" w14:textId="77777777" w:rsidTr="0042126D">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B5A20A5" w14:textId="77777777" w:rsidR="0042126D" w:rsidRDefault="0042126D">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BA3532C" w14:textId="77777777" w:rsidR="0042126D" w:rsidRDefault="0042126D">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δεν υφίσταται πλέον η ανάγκη παροχής υπηρεσιών καθαριότητας, ιδίως σε περίπτωση κατά την οποία η Υπηρεσία μεταστεγαστεί και η αναθέτουσα αρχή επιλέξει να καλύψει άλλως τις ανάγκες καθαριότητας των νέων εγκαταστάσεών της, τα μέρη συμφωνούν ότι η σύμβαση </w:t>
            </w:r>
            <w:proofErr w:type="spellStart"/>
            <w:r>
              <w:rPr>
                <w:rFonts w:ascii="Franklin Gothic Medium" w:hAnsi="Franklin Gothic Medium"/>
                <w:sz w:val="20"/>
                <w:szCs w:val="20"/>
                <w:lang w:val="el-GR"/>
              </w:rPr>
              <w:t>λύεται</w:t>
            </w:r>
            <w:proofErr w:type="spellEnd"/>
            <w:r>
              <w:rPr>
                <w:rFonts w:ascii="Franklin Gothic Medium" w:hAnsi="Franklin Gothic Medium"/>
                <w:sz w:val="20"/>
                <w:szCs w:val="20"/>
                <w:lang w:val="el-GR"/>
              </w:rPr>
              <w:t xml:space="preserve"> αυτοδικαίως και αζημίως. Της λύσης της σύμβασης θα προηγείται όσο το δυνατό πιο έγκαιρη έγγραφη ειδοποίηση του αναδόχου, τουλάχιστον ένα (1) μήνα πριν</w:t>
            </w:r>
            <w:r>
              <w:rPr>
                <w:rFonts w:ascii="Franklin Gothic Medium" w:hAnsi="Franklin Gothic Medium"/>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BABB4A" w14:textId="77777777" w:rsidR="0042126D" w:rsidRDefault="0042126D">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DAFECE8" w14:textId="77777777" w:rsidR="0042126D" w:rsidRDefault="0042126D">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120771F" w14:textId="77777777" w:rsidR="0042126D" w:rsidRDefault="0042126D">
            <w:pPr>
              <w:spacing w:after="0"/>
              <w:rPr>
                <w:rFonts w:ascii="Franklin Gothic Medium" w:hAnsi="Franklin Gothic Medium"/>
                <w:color w:val="000000"/>
                <w:sz w:val="20"/>
                <w:szCs w:val="20"/>
                <w:lang w:val="el-GR" w:eastAsia="el-GR"/>
              </w:rPr>
            </w:pPr>
          </w:p>
        </w:tc>
      </w:tr>
    </w:tbl>
    <w:p w14:paraId="375D05A4" w14:textId="77777777" w:rsidR="0042126D" w:rsidRDefault="0042126D" w:rsidP="0042126D">
      <w:pPr>
        <w:rPr>
          <w:rFonts w:ascii="Franklin Gothic Medium" w:hAnsi="Franklin Gothic Medium"/>
          <w:szCs w:val="22"/>
          <w:lang w:val="el-GR"/>
        </w:rPr>
      </w:pPr>
    </w:p>
    <w:tbl>
      <w:tblPr>
        <w:tblW w:w="10491" w:type="dxa"/>
        <w:tblInd w:w="-318" w:type="dxa"/>
        <w:tblLook w:val="04A0" w:firstRow="1" w:lastRow="0" w:firstColumn="1" w:lastColumn="0" w:noHBand="0" w:noVBand="1"/>
      </w:tblPr>
      <w:tblGrid>
        <w:gridCol w:w="3532"/>
        <w:gridCol w:w="2974"/>
        <w:gridCol w:w="3985"/>
      </w:tblGrid>
      <w:tr w:rsidR="0042126D" w:rsidRPr="003F7766" w14:paraId="605C0299" w14:textId="77777777" w:rsidTr="0042126D">
        <w:tc>
          <w:tcPr>
            <w:tcW w:w="3366" w:type="dxa"/>
          </w:tcPr>
          <w:p w14:paraId="06AE4876" w14:textId="77777777" w:rsidR="0042126D" w:rsidRDefault="0042126D">
            <w:pPr>
              <w:tabs>
                <w:tab w:val="left" w:pos="8001"/>
              </w:tabs>
              <w:spacing w:after="0"/>
              <w:contextualSpacing/>
              <w:rPr>
                <w:rFonts w:ascii="Franklin Gothic Medium" w:hAnsi="Franklin Gothic Medium"/>
                <w:b/>
                <w:szCs w:val="22"/>
                <w:lang w:val="el-GR"/>
              </w:rPr>
            </w:pPr>
            <w:proofErr w:type="spellStart"/>
            <w:r>
              <w:rPr>
                <w:rFonts w:ascii="Franklin Gothic Medium" w:hAnsi="Franklin Gothic Medium"/>
                <w:b/>
                <w:szCs w:val="22"/>
              </w:rPr>
              <w:t>Ημερομηνί</w:t>
            </w:r>
            <w:proofErr w:type="spellEnd"/>
            <w:r>
              <w:rPr>
                <w:rFonts w:ascii="Franklin Gothic Medium" w:hAnsi="Franklin Gothic Medium"/>
                <w:b/>
                <w:szCs w:val="22"/>
              </w:rPr>
              <w:t>α: …………………….</w:t>
            </w:r>
          </w:p>
          <w:p w14:paraId="671E8F36" w14:textId="77777777" w:rsidR="0042126D" w:rsidRDefault="0042126D">
            <w:pPr>
              <w:tabs>
                <w:tab w:val="left" w:pos="8001"/>
              </w:tabs>
              <w:spacing w:after="0"/>
              <w:contextualSpacing/>
              <w:rPr>
                <w:rFonts w:ascii="Franklin Gothic Medium" w:hAnsi="Franklin Gothic Medium"/>
                <w:b/>
                <w:szCs w:val="22"/>
                <w:lang w:val="el-GR"/>
              </w:rPr>
            </w:pPr>
          </w:p>
          <w:p w14:paraId="1A68FB3D" w14:textId="77777777" w:rsidR="0042126D" w:rsidRDefault="0042126D">
            <w:pPr>
              <w:tabs>
                <w:tab w:val="left" w:pos="8001"/>
              </w:tabs>
              <w:spacing w:after="0"/>
              <w:contextualSpacing/>
              <w:rPr>
                <w:rFonts w:ascii="Franklin Gothic Medium" w:hAnsi="Franklin Gothic Medium"/>
                <w:b/>
                <w:szCs w:val="22"/>
                <w:lang w:val="el-GR"/>
              </w:rPr>
            </w:pPr>
          </w:p>
          <w:p w14:paraId="487B06DC" w14:textId="77777777" w:rsidR="0042126D" w:rsidRDefault="0042126D">
            <w:pPr>
              <w:tabs>
                <w:tab w:val="left" w:pos="8001"/>
              </w:tabs>
              <w:spacing w:after="0"/>
              <w:contextualSpacing/>
              <w:rPr>
                <w:rFonts w:ascii="Franklin Gothic Medium" w:hAnsi="Franklin Gothic Medium"/>
                <w:b/>
                <w:szCs w:val="22"/>
                <w:lang w:val="el-GR"/>
              </w:rPr>
            </w:pPr>
          </w:p>
          <w:p w14:paraId="32C30C80" w14:textId="77777777" w:rsidR="0042126D" w:rsidRDefault="0042126D">
            <w:pPr>
              <w:tabs>
                <w:tab w:val="left" w:pos="8001"/>
              </w:tabs>
              <w:spacing w:after="0"/>
              <w:contextualSpacing/>
              <w:rPr>
                <w:rFonts w:ascii="Franklin Gothic Medium" w:hAnsi="Franklin Gothic Medium"/>
                <w:b/>
                <w:szCs w:val="22"/>
                <w:lang w:val="el-GR"/>
              </w:rPr>
            </w:pPr>
          </w:p>
          <w:p w14:paraId="7FC35786" w14:textId="77777777" w:rsidR="0042126D" w:rsidRDefault="0042126D">
            <w:pPr>
              <w:tabs>
                <w:tab w:val="left" w:pos="8001"/>
              </w:tabs>
              <w:spacing w:after="0"/>
              <w:contextualSpacing/>
              <w:rPr>
                <w:rFonts w:ascii="Franklin Gothic Medium" w:hAnsi="Franklin Gothic Medium"/>
                <w:b/>
                <w:szCs w:val="22"/>
                <w:lang w:val="el-GR"/>
              </w:rPr>
            </w:pPr>
          </w:p>
        </w:tc>
        <w:tc>
          <w:tcPr>
            <w:tcW w:w="2834" w:type="dxa"/>
          </w:tcPr>
          <w:p w14:paraId="0401A565" w14:textId="77777777" w:rsidR="0042126D" w:rsidRDefault="0042126D">
            <w:pPr>
              <w:tabs>
                <w:tab w:val="left" w:pos="8001"/>
              </w:tabs>
              <w:spacing w:after="0"/>
              <w:contextualSpacing/>
              <w:rPr>
                <w:rFonts w:ascii="Franklin Gothic Medium" w:hAnsi="Franklin Gothic Medium"/>
                <w:b/>
                <w:szCs w:val="22"/>
              </w:rPr>
            </w:pPr>
          </w:p>
        </w:tc>
        <w:tc>
          <w:tcPr>
            <w:tcW w:w="3797" w:type="dxa"/>
          </w:tcPr>
          <w:p w14:paraId="4E32D4F4" w14:textId="77777777" w:rsidR="0042126D" w:rsidRDefault="0042126D">
            <w:pPr>
              <w:tabs>
                <w:tab w:val="left" w:pos="8001"/>
              </w:tabs>
              <w:spacing w:after="0"/>
              <w:contextualSpacing/>
              <w:jc w:val="center"/>
              <w:rPr>
                <w:rFonts w:ascii="Franklin Gothic Medium" w:hAnsi="Franklin Gothic Medium"/>
                <w:b/>
                <w:szCs w:val="22"/>
                <w:lang w:val="el-GR"/>
              </w:rPr>
            </w:pPr>
            <w:r>
              <w:rPr>
                <w:rFonts w:ascii="Franklin Gothic Medium" w:hAnsi="Franklin Gothic Medium"/>
                <w:b/>
                <w:szCs w:val="22"/>
                <w:lang w:val="el-GR"/>
              </w:rPr>
              <w:t>Για τον προσφέροντα</w:t>
            </w:r>
          </w:p>
          <w:p w14:paraId="0F207680" w14:textId="77777777" w:rsidR="0042126D" w:rsidRDefault="0042126D">
            <w:pPr>
              <w:tabs>
                <w:tab w:val="left" w:pos="8001"/>
              </w:tabs>
              <w:spacing w:after="0"/>
              <w:contextualSpacing/>
              <w:rPr>
                <w:rFonts w:ascii="Franklin Gothic Medium" w:hAnsi="Franklin Gothic Medium"/>
                <w:b/>
                <w:szCs w:val="22"/>
                <w:lang w:val="el-GR"/>
              </w:rPr>
            </w:pPr>
          </w:p>
          <w:p w14:paraId="6B6EC884" w14:textId="77777777" w:rsidR="0042126D" w:rsidRDefault="0042126D">
            <w:pPr>
              <w:tabs>
                <w:tab w:val="left" w:pos="8001"/>
              </w:tabs>
              <w:spacing w:after="0"/>
              <w:contextualSpacing/>
              <w:jc w:val="center"/>
              <w:rPr>
                <w:rFonts w:ascii="Franklin Gothic Medium" w:hAnsi="Franklin Gothic Medium"/>
                <w:i/>
                <w:szCs w:val="22"/>
                <w:lang w:val="el-GR"/>
              </w:rPr>
            </w:pPr>
            <w:r>
              <w:rPr>
                <w:rFonts w:ascii="Franklin Gothic Medium" w:hAnsi="Franklin Gothic Medium"/>
                <w:i/>
                <w:szCs w:val="22"/>
                <w:lang w:val="el-GR"/>
              </w:rPr>
              <w:t>Σφραγίδα/ Υπογραφή</w:t>
            </w:r>
          </w:p>
          <w:p w14:paraId="140F5CC1" w14:textId="77777777" w:rsidR="0042126D" w:rsidRDefault="0042126D">
            <w:pPr>
              <w:tabs>
                <w:tab w:val="left" w:pos="8001"/>
              </w:tabs>
              <w:spacing w:after="0"/>
              <w:contextualSpacing/>
              <w:jc w:val="center"/>
              <w:rPr>
                <w:rFonts w:ascii="Franklin Gothic Medium" w:hAnsi="Franklin Gothic Medium"/>
                <w:szCs w:val="22"/>
                <w:lang w:val="el-GR"/>
              </w:rPr>
            </w:pPr>
            <w:r>
              <w:rPr>
                <w:rFonts w:ascii="Franklin Gothic Medium" w:hAnsi="Franklin Gothic Medium"/>
                <w:szCs w:val="22"/>
                <w:lang w:val="el-GR"/>
              </w:rPr>
              <w:t>(Ονοματεπώνυμο Εκπροσώπου)</w:t>
            </w:r>
          </w:p>
          <w:p w14:paraId="2C6601B3" w14:textId="77777777" w:rsidR="0042126D" w:rsidRDefault="0042126D">
            <w:pPr>
              <w:tabs>
                <w:tab w:val="left" w:pos="8001"/>
              </w:tabs>
              <w:spacing w:after="0"/>
              <w:contextualSpacing/>
              <w:rPr>
                <w:rFonts w:ascii="Franklin Gothic Medium" w:hAnsi="Franklin Gothic Medium"/>
                <w:szCs w:val="22"/>
                <w:lang w:val="el-GR"/>
              </w:rPr>
            </w:pPr>
          </w:p>
        </w:tc>
      </w:tr>
    </w:tbl>
    <w:p w14:paraId="1CA006B8" w14:textId="2A78D383" w:rsidR="00305214" w:rsidRDefault="00305214">
      <w:pPr>
        <w:rPr>
          <w:lang w:val="el-GR"/>
        </w:rPr>
      </w:pPr>
    </w:p>
    <w:p w14:paraId="785721FA" w14:textId="41BF6869" w:rsidR="003F7766" w:rsidRDefault="003F7766">
      <w:pPr>
        <w:rPr>
          <w:lang w:val="el-GR"/>
        </w:rPr>
      </w:pPr>
    </w:p>
    <w:p w14:paraId="67154FE5" w14:textId="37A6F688" w:rsidR="003F7766" w:rsidRDefault="003F7766">
      <w:pPr>
        <w:rPr>
          <w:lang w:val="el-GR"/>
        </w:rPr>
      </w:pPr>
    </w:p>
    <w:p w14:paraId="1B4CA04B" w14:textId="65AE0B66" w:rsidR="003F7766" w:rsidRDefault="003F7766">
      <w:pPr>
        <w:rPr>
          <w:lang w:val="el-GR"/>
        </w:rPr>
      </w:pPr>
    </w:p>
    <w:p w14:paraId="60F8440F" w14:textId="2F57E4E4" w:rsidR="003F7766" w:rsidRDefault="003F7766">
      <w:pPr>
        <w:rPr>
          <w:lang w:val="el-GR"/>
        </w:rPr>
      </w:pPr>
    </w:p>
    <w:p w14:paraId="59F4D8D1" w14:textId="212EA989" w:rsidR="003F7766" w:rsidRDefault="003F7766">
      <w:pPr>
        <w:rPr>
          <w:lang w:val="el-GR"/>
        </w:rPr>
      </w:pPr>
    </w:p>
    <w:p w14:paraId="162ABDEB" w14:textId="00C4AF5A" w:rsidR="003F7766" w:rsidRDefault="003F7766">
      <w:pPr>
        <w:rPr>
          <w:lang w:val="el-GR"/>
        </w:rPr>
      </w:pPr>
    </w:p>
    <w:p w14:paraId="1487AE0B" w14:textId="342CA521" w:rsidR="003F7766" w:rsidRDefault="003F7766">
      <w:pPr>
        <w:rPr>
          <w:lang w:val="el-GR"/>
        </w:rPr>
      </w:pPr>
    </w:p>
    <w:p w14:paraId="2FC7ACC2" w14:textId="1A3B4E6E" w:rsidR="003F7766" w:rsidRDefault="003F7766">
      <w:pPr>
        <w:rPr>
          <w:lang w:val="el-GR"/>
        </w:rPr>
      </w:pPr>
    </w:p>
    <w:p w14:paraId="703C99C7" w14:textId="5FE4583F" w:rsidR="003F7766" w:rsidRDefault="003F7766">
      <w:pPr>
        <w:rPr>
          <w:lang w:val="el-GR"/>
        </w:rPr>
      </w:pPr>
    </w:p>
    <w:p w14:paraId="561A4F2A" w14:textId="4A5BD5C6" w:rsidR="003F7766" w:rsidRDefault="003F7766">
      <w:pPr>
        <w:rPr>
          <w:lang w:val="el-GR"/>
        </w:rPr>
      </w:pPr>
    </w:p>
    <w:p w14:paraId="4024ECC3" w14:textId="639BDAE4" w:rsidR="003F7766" w:rsidRDefault="003F7766">
      <w:pPr>
        <w:rPr>
          <w:lang w:val="el-GR"/>
        </w:rPr>
      </w:pPr>
    </w:p>
    <w:p w14:paraId="6D2945CD" w14:textId="6367B5AB" w:rsidR="003F7766" w:rsidRDefault="003F7766">
      <w:pPr>
        <w:rPr>
          <w:lang w:val="el-GR"/>
        </w:rPr>
      </w:pPr>
    </w:p>
    <w:p w14:paraId="1CB1460D" w14:textId="57D92DE6" w:rsidR="003F7766" w:rsidRDefault="003F7766">
      <w:pPr>
        <w:rPr>
          <w:lang w:val="el-GR"/>
        </w:rPr>
      </w:pPr>
    </w:p>
    <w:p w14:paraId="41C2ADD7" w14:textId="6493F06A" w:rsidR="003F7766" w:rsidRDefault="003F7766">
      <w:pPr>
        <w:rPr>
          <w:lang w:val="el-GR"/>
        </w:rPr>
      </w:pPr>
    </w:p>
    <w:p w14:paraId="1A7AEE26" w14:textId="790EE0E6" w:rsidR="003F7766" w:rsidRDefault="003F7766">
      <w:pPr>
        <w:rPr>
          <w:lang w:val="el-GR"/>
        </w:rPr>
      </w:pPr>
    </w:p>
    <w:p w14:paraId="4AD6C121" w14:textId="2BBBE648" w:rsidR="003F7766" w:rsidRDefault="003F7766">
      <w:pPr>
        <w:rPr>
          <w:lang w:val="el-GR"/>
        </w:rPr>
      </w:pPr>
    </w:p>
    <w:p w14:paraId="627E2315" w14:textId="1C14CF0C" w:rsidR="003F7766" w:rsidRDefault="003F7766">
      <w:pPr>
        <w:rPr>
          <w:lang w:val="el-GR"/>
        </w:rPr>
      </w:pPr>
    </w:p>
    <w:p w14:paraId="6557C0D8" w14:textId="728E153A" w:rsidR="003F7766" w:rsidRDefault="003F7766">
      <w:pPr>
        <w:rPr>
          <w:lang w:val="el-GR"/>
        </w:rPr>
      </w:pPr>
    </w:p>
    <w:p w14:paraId="4FD14E73" w14:textId="2BBB7FB3" w:rsidR="003F7766" w:rsidRDefault="003F7766">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994"/>
        <w:gridCol w:w="1453"/>
        <w:gridCol w:w="1308"/>
        <w:gridCol w:w="1378"/>
      </w:tblGrid>
      <w:tr w:rsidR="003F7766" w14:paraId="10A11C93" w14:textId="77777777" w:rsidTr="003F7766">
        <w:tc>
          <w:tcPr>
            <w:tcW w:w="9628"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6101798E" w14:textId="77777777" w:rsidR="003F7766" w:rsidRDefault="003F7766">
            <w:pPr>
              <w:spacing w:after="0"/>
              <w:jc w:val="center"/>
              <w:rPr>
                <w:rFonts w:ascii="Franklin Gothic Medium" w:hAnsi="Franklin Gothic Medium"/>
                <w:b/>
                <w:sz w:val="20"/>
                <w:szCs w:val="20"/>
                <w:lang w:val="el-GR"/>
              </w:rPr>
            </w:pPr>
            <w:r>
              <w:rPr>
                <w:rFonts w:ascii="Franklin Gothic Medium" w:hAnsi="Franklin Gothic Medium"/>
                <w:b/>
                <w:sz w:val="20"/>
                <w:szCs w:val="20"/>
                <w:lang w:val="el-GR"/>
              </w:rPr>
              <w:lastRenderedPageBreak/>
              <w:t>2. ΠΙΝΑΚΑΣ ΣΥΜΜΟΡΦΩΣΗΣ ΤΕΧΝΙΚΗΣ ΠΡΟΣΦΟΡΑΣ (ΤΕΧΝΙΚΩΝ ΠΡΟΔΙΑΓΡΑΦΩΝ)</w:t>
            </w:r>
          </w:p>
        </w:tc>
      </w:tr>
      <w:tr w:rsidR="003F7766" w14:paraId="00BE8C7F" w14:textId="77777777" w:rsidTr="003F7766">
        <w:tc>
          <w:tcPr>
            <w:tcW w:w="9628"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0FD1DAAB"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ΤΜΗΜΑΤΟΣ Β’</w:t>
            </w:r>
          </w:p>
        </w:tc>
      </w:tr>
      <w:tr w:rsidR="003F7766" w14:paraId="5F8274F1" w14:textId="77777777" w:rsidTr="003F7766">
        <w:tc>
          <w:tcPr>
            <w:tcW w:w="9628"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2920845C"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ΚΤΙΡΙΟΥ ΦΟΡΟΛΟΓΙΚΗΣ ΚΑΙ ΤΕΛΩΝΕΙΑΚΗΣ ΑΚΑΔΗΜΙΑΣ ΕΠΙ ΤΗΣ ΟΔΟΥ ΜΑΡΙΝΟΥ ΑΝΤΥΠΑ 86-88</w:t>
            </w:r>
          </w:p>
        </w:tc>
      </w:tr>
      <w:tr w:rsidR="003F7766" w14:paraId="3786FA61" w14:textId="77777777" w:rsidTr="003F7766">
        <w:tc>
          <w:tcPr>
            <w:tcW w:w="495" w:type="dxa"/>
            <w:vMerge w:val="restart"/>
            <w:tcBorders>
              <w:top w:val="single" w:sz="4" w:space="0" w:color="auto"/>
              <w:left w:val="single" w:sz="4" w:space="0" w:color="auto"/>
              <w:bottom w:val="single" w:sz="4" w:space="0" w:color="auto"/>
              <w:right w:val="single" w:sz="4" w:space="0" w:color="auto"/>
            </w:tcBorders>
          </w:tcPr>
          <w:p w14:paraId="2ACD3DBF" w14:textId="77777777" w:rsidR="003F7766" w:rsidRDefault="003F7766">
            <w:pPr>
              <w:rPr>
                <w:rFonts w:ascii="Franklin Gothic Medium" w:hAnsi="Franklin Gothic Medium"/>
                <w:sz w:val="20"/>
                <w:szCs w:val="20"/>
                <w:lang w:val="el-GR"/>
              </w:rPr>
            </w:pPr>
          </w:p>
        </w:tc>
        <w:tc>
          <w:tcPr>
            <w:tcW w:w="4994" w:type="dxa"/>
            <w:vMerge w:val="restart"/>
            <w:tcBorders>
              <w:top w:val="single" w:sz="4" w:space="0" w:color="auto"/>
              <w:left w:val="single" w:sz="4" w:space="0" w:color="auto"/>
              <w:bottom w:val="single" w:sz="4" w:space="0" w:color="auto"/>
              <w:right w:val="single" w:sz="4" w:space="0" w:color="auto"/>
            </w:tcBorders>
          </w:tcPr>
          <w:p w14:paraId="1EC691AB" w14:textId="77777777" w:rsidR="003F7766" w:rsidRDefault="003F7766">
            <w:pPr>
              <w:jc w:val="center"/>
              <w:rPr>
                <w:rFonts w:ascii="Franklin Gothic Medium" w:hAnsi="Franklin Gothic Medium"/>
                <w:b/>
                <w:sz w:val="20"/>
                <w:szCs w:val="20"/>
                <w:lang w:val="el-GR"/>
              </w:rPr>
            </w:pPr>
          </w:p>
          <w:p w14:paraId="42CF1953"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ΠΕΡΙΓΡΑΦΗ</w:t>
            </w:r>
          </w:p>
        </w:tc>
        <w:tc>
          <w:tcPr>
            <w:tcW w:w="1453" w:type="dxa"/>
            <w:vMerge w:val="restart"/>
            <w:tcBorders>
              <w:top w:val="single" w:sz="4" w:space="0" w:color="auto"/>
              <w:left w:val="single" w:sz="4" w:space="0" w:color="auto"/>
              <w:bottom w:val="single" w:sz="4" w:space="0" w:color="auto"/>
              <w:right w:val="single" w:sz="4" w:space="0" w:color="auto"/>
            </w:tcBorders>
          </w:tcPr>
          <w:p w14:paraId="1E0B5494" w14:textId="77777777" w:rsidR="003F7766" w:rsidRDefault="003F7766">
            <w:pPr>
              <w:jc w:val="center"/>
              <w:rPr>
                <w:rFonts w:ascii="Franklin Gothic Medium" w:hAnsi="Franklin Gothic Medium"/>
                <w:b/>
                <w:sz w:val="20"/>
                <w:szCs w:val="20"/>
                <w:lang w:val="el-GR"/>
              </w:rPr>
            </w:pPr>
          </w:p>
          <w:p w14:paraId="33B879EC"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ΥΠΟΧΡΕΩΤΙΚΗ ΑΠΑΙΤΗΣΗ</w:t>
            </w:r>
          </w:p>
        </w:tc>
        <w:tc>
          <w:tcPr>
            <w:tcW w:w="2686" w:type="dxa"/>
            <w:gridSpan w:val="2"/>
            <w:tcBorders>
              <w:top w:val="single" w:sz="4" w:space="0" w:color="auto"/>
              <w:left w:val="single" w:sz="4" w:space="0" w:color="auto"/>
              <w:bottom w:val="single" w:sz="4" w:space="0" w:color="auto"/>
              <w:right w:val="single" w:sz="4" w:space="0" w:color="auto"/>
            </w:tcBorders>
            <w:hideMark/>
          </w:tcPr>
          <w:p w14:paraId="472A2980"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ΣΤΟΙΧΕΙΑ ΠΡΟΣΦΟΡΑΣ</w:t>
            </w:r>
          </w:p>
        </w:tc>
      </w:tr>
      <w:tr w:rsidR="003F7766" w14:paraId="0324809F" w14:textId="77777777" w:rsidTr="003F7766">
        <w:tc>
          <w:tcPr>
            <w:tcW w:w="0" w:type="auto"/>
            <w:vMerge/>
            <w:tcBorders>
              <w:top w:val="single" w:sz="4" w:space="0" w:color="auto"/>
              <w:left w:val="single" w:sz="4" w:space="0" w:color="auto"/>
              <w:bottom w:val="single" w:sz="4" w:space="0" w:color="auto"/>
              <w:right w:val="single" w:sz="4" w:space="0" w:color="auto"/>
            </w:tcBorders>
            <w:vAlign w:val="center"/>
            <w:hideMark/>
          </w:tcPr>
          <w:p w14:paraId="50401DC6" w14:textId="77777777" w:rsidR="003F7766" w:rsidRDefault="003F7766">
            <w:pPr>
              <w:suppressAutoHyphens w:val="0"/>
              <w:spacing w:after="0"/>
              <w:jc w:val="left"/>
              <w:rPr>
                <w:rFonts w:ascii="Franklin Gothic Medium" w:hAnsi="Franklin Gothic Medium"/>
                <w:sz w:val="20"/>
                <w:szCs w:val="20"/>
                <w:lang w:val="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1A28" w14:textId="77777777" w:rsidR="003F7766" w:rsidRDefault="003F7766">
            <w:pPr>
              <w:suppressAutoHyphens w:val="0"/>
              <w:spacing w:after="0"/>
              <w:jc w:val="left"/>
              <w:rPr>
                <w:rFonts w:ascii="Franklin Gothic Medium" w:hAnsi="Franklin Gothic Medium"/>
                <w:b/>
                <w:sz w:val="20"/>
                <w:szCs w:val="20"/>
                <w:lang w:val="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F5995" w14:textId="77777777" w:rsidR="003F7766" w:rsidRDefault="003F7766">
            <w:pPr>
              <w:suppressAutoHyphens w:val="0"/>
              <w:spacing w:after="0"/>
              <w:jc w:val="left"/>
              <w:rPr>
                <w:rFonts w:ascii="Franklin Gothic Medium" w:hAnsi="Franklin Gothic Medium"/>
                <w:b/>
                <w:sz w:val="20"/>
                <w:szCs w:val="20"/>
                <w:lang w:val="el-GR"/>
              </w:rPr>
            </w:pPr>
          </w:p>
        </w:tc>
        <w:tc>
          <w:tcPr>
            <w:tcW w:w="1308" w:type="dxa"/>
            <w:tcBorders>
              <w:top w:val="single" w:sz="4" w:space="0" w:color="auto"/>
              <w:left w:val="single" w:sz="4" w:space="0" w:color="auto"/>
              <w:bottom w:val="single" w:sz="4" w:space="0" w:color="auto"/>
              <w:right w:val="single" w:sz="4" w:space="0" w:color="auto"/>
            </w:tcBorders>
            <w:hideMark/>
          </w:tcPr>
          <w:p w14:paraId="3EAC75EE"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ΑΠΑΝΤΗΣΗ ΥΠΟΨΗΦΙΟΥ</w:t>
            </w:r>
          </w:p>
        </w:tc>
        <w:tc>
          <w:tcPr>
            <w:tcW w:w="1378" w:type="dxa"/>
            <w:tcBorders>
              <w:top w:val="single" w:sz="4" w:space="0" w:color="auto"/>
              <w:left w:val="single" w:sz="4" w:space="0" w:color="auto"/>
              <w:bottom w:val="single" w:sz="4" w:space="0" w:color="auto"/>
              <w:right w:val="single" w:sz="4" w:space="0" w:color="auto"/>
            </w:tcBorders>
            <w:hideMark/>
          </w:tcPr>
          <w:p w14:paraId="79350C44" w14:textId="77777777" w:rsidR="003F7766" w:rsidRDefault="003F7766">
            <w:pPr>
              <w:rPr>
                <w:rFonts w:ascii="Franklin Gothic Medium" w:hAnsi="Franklin Gothic Medium"/>
                <w:b/>
                <w:sz w:val="20"/>
                <w:szCs w:val="20"/>
                <w:lang w:val="el-GR"/>
              </w:rPr>
            </w:pPr>
            <w:r>
              <w:rPr>
                <w:rFonts w:ascii="Franklin Gothic Medium" w:hAnsi="Franklin Gothic Medium"/>
                <w:b/>
                <w:sz w:val="20"/>
                <w:szCs w:val="20"/>
                <w:lang w:val="el-GR"/>
              </w:rPr>
              <w:t>ΠΑΡΑΠΟΜΠΗ</w:t>
            </w:r>
          </w:p>
        </w:tc>
      </w:tr>
      <w:tr w:rsidR="003F7766" w14:paraId="4D8D80D5" w14:textId="77777777" w:rsidTr="003F7766">
        <w:tc>
          <w:tcPr>
            <w:tcW w:w="9628" w:type="dxa"/>
            <w:gridSpan w:val="5"/>
            <w:tcBorders>
              <w:top w:val="single" w:sz="4" w:space="0" w:color="auto"/>
              <w:left w:val="single" w:sz="4" w:space="0" w:color="auto"/>
              <w:bottom w:val="single" w:sz="4" w:space="0" w:color="auto"/>
              <w:right w:val="single" w:sz="4" w:space="0" w:color="auto"/>
            </w:tcBorders>
            <w:hideMark/>
          </w:tcPr>
          <w:p w14:paraId="2A67073D"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                                       ΠΕΡΙΓΡΑΦΗ ΤΟΥ ΚΤΙΡΙΟΥ</w:t>
            </w:r>
          </w:p>
        </w:tc>
      </w:tr>
      <w:tr w:rsidR="003F7766" w14:paraId="72262397" w14:textId="77777777" w:rsidTr="003F7766">
        <w:tc>
          <w:tcPr>
            <w:tcW w:w="495" w:type="dxa"/>
            <w:tcBorders>
              <w:top w:val="single" w:sz="4" w:space="0" w:color="auto"/>
              <w:left w:val="single" w:sz="4" w:space="0" w:color="auto"/>
              <w:bottom w:val="single" w:sz="4" w:space="0" w:color="auto"/>
              <w:right w:val="single" w:sz="4" w:space="0" w:color="auto"/>
            </w:tcBorders>
          </w:tcPr>
          <w:p w14:paraId="48945BC5" w14:textId="77777777" w:rsidR="003F7766" w:rsidRDefault="003F7766">
            <w:pPr>
              <w:jc w:val="center"/>
              <w:rPr>
                <w:rFonts w:ascii="Franklin Gothic Medium" w:hAnsi="Franklin Gothic Medium"/>
                <w:b/>
                <w:sz w:val="20"/>
                <w:szCs w:val="20"/>
                <w:lang w:val="el-GR"/>
              </w:rPr>
            </w:pPr>
          </w:p>
          <w:p w14:paraId="7E918016"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1</w:t>
            </w:r>
          </w:p>
        </w:tc>
        <w:tc>
          <w:tcPr>
            <w:tcW w:w="4994" w:type="dxa"/>
            <w:tcBorders>
              <w:top w:val="single" w:sz="4" w:space="0" w:color="auto"/>
              <w:left w:val="single" w:sz="4" w:space="0" w:color="auto"/>
              <w:bottom w:val="single" w:sz="4" w:space="0" w:color="auto"/>
              <w:right w:val="single" w:sz="4" w:space="0" w:color="auto"/>
            </w:tcBorders>
            <w:hideMark/>
          </w:tcPr>
          <w:p w14:paraId="2EEBBEEF"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Η Φορολογική και Τελωνειακή Ακαδημία (ΦΟ.Τ.Α.) στεγάζεται σε κτίριο επί της οδού Μαρίνου Αντύπα 86 – 88 στην Ηλιούπολη (Υπόγειο, Ισόγειο, 1ος, 2ος, 3ος, 4ος και 5ος όροφος) συνολικής επιφάνειας 5.473,31 τ.μ.</w:t>
            </w:r>
          </w:p>
        </w:tc>
        <w:tc>
          <w:tcPr>
            <w:tcW w:w="1453" w:type="dxa"/>
            <w:tcBorders>
              <w:top w:val="single" w:sz="4" w:space="0" w:color="auto"/>
              <w:left w:val="single" w:sz="4" w:space="0" w:color="auto"/>
              <w:bottom w:val="single" w:sz="4" w:space="0" w:color="auto"/>
              <w:right w:val="single" w:sz="4" w:space="0" w:color="auto"/>
            </w:tcBorders>
          </w:tcPr>
          <w:p w14:paraId="2508A2E1" w14:textId="77777777" w:rsidR="003F7766" w:rsidRDefault="003F7766">
            <w:pPr>
              <w:jc w:val="center"/>
              <w:rPr>
                <w:rFonts w:ascii="Franklin Gothic Medium" w:hAnsi="Franklin Gothic Medium"/>
                <w:b/>
                <w:sz w:val="20"/>
                <w:szCs w:val="20"/>
                <w:lang w:val="el-GR"/>
              </w:rPr>
            </w:pPr>
          </w:p>
          <w:p w14:paraId="575D5339"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324EA878"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0EA1D99D" w14:textId="77777777" w:rsidR="003F7766" w:rsidRDefault="003F7766">
            <w:pPr>
              <w:rPr>
                <w:rFonts w:ascii="Franklin Gothic Medium" w:hAnsi="Franklin Gothic Medium"/>
                <w:sz w:val="20"/>
                <w:szCs w:val="20"/>
                <w:lang w:val="el-GR"/>
              </w:rPr>
            </w:pPr>
          </w:p>
        </w:tc>
      </w:tr>
      <w:tr w:rsidR="003F7766" w14:paraId="229E4C94" w14:textId="77777777" w:rsidTr="003F7766">
        <w:tc>
          <w:tcPr>
            <w:tcW w:w="9628" w:type="dxa"/>
            <w:gridSpan w:val="5"/>
            <w:tcBorders>
              <w:top w:val="single" w:sz="4" w:space="0" w:color="auto"/>
              <w:left w:val="single" w:sz="4" w:space="0" w:color="auto"/>
              <w:bottom w:val="single" w:sz="4" w:space="0" w:color="auto"/>
              <w:right w:val="single" w:sz="4" w:space="0" w:color="auto"/>
            </w:tcBorders>
            <w:hideMark/>
          </w:tcPr>
          <w:p w14:paraId="3C30439A" w14:textId="77777777" w:rsidR="003F7766" w:rsidRDefault="003F7766">
            <w:pPr>
              <w:spacing w:after="0"/>
              <w:rPr>
                <w:rFonts w:ascii="Franklin Gothic Medium" w:hAnsi="Franklin Gothic Medium"/>
                <w:sz w:val="20"/>
                <w:szCs w:val="20"/>
                <w:lang w:val="el-GR"/>
              </w:rPr>
            </w:pPr>
            <w:r>
              <w:rPr>
                <w:rFonts w:ascii="Franklin Gothic Medium" w:hAnsi="Franklin Gothic Medium"/>
                <w:b/>
                <w:sz w:val="20"/>
                <w:szCs w:val="20"/>
                <w:lang w:val="el-GR"/>
              </w:rPr>
              <w:t xml:space="preserve">                        ΩΡΑΡΙΟ – ΑΡΙΘΜΟΣ ΚΑΘΑΡΙΣΤΩΝ/ΡΙΩΝ</w:t>
            </w:r>
          </w:p>
        </w:tc>
      </w:tr>
      <w:tr w:rsidR="003F7766" w14:paraId="0327750F" w14:textId="77777777" w:rsidTr="003F7766">
        <w:tc>
          <w:tcPr>
            <w:tcW w:w="495" w:type="dxa"/>
            <w:tcBorders>
              <w:top w:val="single" w:sz="4" w:space="0" w:color="auto"/>
              <w:left w:val="single" w:sz="4" w:space="0" w:color="auto"/>
              <w:bottom w:val="single" w:sz="4" w:space="0" w:color="auto"/>
              <w:right w:val="single" w:sz="4" w:space="0" w:color="auto"/>
            </w:tcBorders>
          </w:tcPr>
          <w:p w14:paraId="2DEC973E" w14:textId="77777777" w:rsidR="003F7766" w:rsidRDefault="003F7766">
            <w:pPr>
              <w:jc w:val="center"/>
              <w:rPr>
                <w:rFonts w:ascii="Franklin Gothic Medium" w:hAnsi="Franklin Gothic Medium"/>
                <w:b/>
                <w:sz w:val="20"/>
                <w:szCs w:val="20"/>
                <w:lang w:val="el-GR"/>
              </w:rPr>
            </w:pPr>
          </w:p>
          <w:p w14:paraId="6872F851" w14:textId="77777777" w:rsidR="003F7766" w:rsidRDefault="003F7766">
            <w:pPr>
              <w:rPr>
                <w:rFonts w:ascii="Franklin Gothic Medium" w:hAnsi="Franklin Gothic Medium"/>
                <w:b/>
                <w:sz w:val="20"/>
                <w:szCs w:val="20"/>
                <w:lang w:val="el-GR"/>
              </w:rPr>
            </w:pPr>
          </w:p>
          <w:p w14:paraId="1DAD309E" w14:textId="77777777" w:rsidR="003F7766" w:rsidRDefault="003F7766">
            <w:pPr>
              <w:jc w:val="center"/>
              <w:rPr>
                <w:rFonts w:ascii="Franklin Gothic Medium" w:hAnsi="Franklin Gothic Medium"/>
                <w:b/>
                <w:sz w:val="20"/>
                <w:szCs w:val="20"/>
                <w:lang w:val="el-GR"/>
              </w:rPr>
            </w:pPr>
          </w:p>
          <w:p w14:paraId="182ED42C"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2</w:t>
            </w:r>
          </w:p>
        </w:tc>
        <w:tc>
          <w:tcPr>
            <w:tcW w:w="4994" w:type="dxa"/>
            <w:tcBorders>
              <w:top w:val="single" w:sz="4" w:space="0" w:color="auto"/>
              <w:left w:val="single" w:sz="4" w:space="0" w:color="auto"/>
              <w:bottom w:val="single" w:sz="4" w:space="0" w:color="auto"/>
              <w:right w:val="single" w:sz="4" w:space="0" w:color="auto"/>
            </w:tcBorders>
            <w:hideMark/>
          </w:tcPr>
          <w:p w14:paraId="578E6D5B"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Θα χρειαστούν έξι (6) άτομα τετράωρης πενθήμερης απασχόλησης (Δευτέρα – Παρασκευή):</w:t>
            </w:r>
          </w:p>
          <w:p w14:paraId="0E061FF1"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-δύο (2) θέσεις εργασίας με 4 ώρες το πρωί (ενδεικτικά 7:30-11:30)</w:t>
            </w:r>
          </w:p>
          <w:p w14:paraId="1C0418E6"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-δύο (2) θέσεις εργασίας με 4 ώρες το μεσημέρι (ενδεικτικά 11:30-15:30) και</w:t>
            </w:r>
          </w:p>
          <w:p w14:paraId="643BF9CF"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-δύο (2) θέσεις εργασίας με 4 ώρες μεσημέρι έως μετά το τέλος των σεμιναρίων (ενδεικτικά 12:30-16:30).</w:t>
            </w:r>
          </w:p>
        </w:tc>
        <w:tc>
          <w:tcPr>
            <w:tcW w:w="1453" w:type="dxa"/>
            <w:tcBorders>
              <w:top w:val="single" w:sz="4" w:space="0" w:color="auto"/>
              <w:left w:val="single" w:sz="4" w:space="0" w:color="auto"/>
              <w:bottom w:val="single" w:sz="4" w:space="0" w:color="auto"/>
              <w:right w:val="single" w:sz="4" w:space="0" w:color="auto"/>
            </w:tcBorders>
          </w:tcPr>
          <w:p w14:paraId="6BEB5443" w14:textId="77777777" w:rsidR="003F7766" w:rsidRDefault="003F7766">
            <w:pPr>
              <w:rPr>
                <w:rFonts w:ascii="Franklin Gothic Medium" w:hAnsi="Franklin Gothic Medium"/>
                <w:b/>
                <w:sz w:val="20"/>
                <w:szCs w:val="20"/>
                <w:lang w:val="el-GR"/>
              </w:rPr>
            </w:pPr>
          </w:p>
          <w:p w14:paraId="3E0C74EB" w14:textId="77777777" w:rsidR="003F7766" w:rsidRDefault="003F7766">
            <w:pPr>
              <w:jc w:val="center"/>
              <w:rPr>
                <w:rFonts w:ascii="Franklin Gothic Medium" w:hAnsi="Franklin Gothic Medium"/>
                <w:b/>
                <w:sz w:val="20"/>
                <w:szCs w:val="20"/>
                <w:lang w:val="el-GR"/>
              </w:rPr>
            </w:pPr>
          </w:p>
          <w:p w14:paraId="7EEE2878" w14:textId="77777777" w:rsidR="003F7766" w:rsidRDefault="003F7766">
            <w:pPr>
              <w:jc w:val="center"/>
              <w:rPr>
                <w:rFonts w:ascii="Franklin Gothic Medium" w:hAnsi="Franklin Gothic Medium"/>
                <w:b/>
                <w:sz w:val="20"/>
                <w:szCs w:val="20"/>
                <w:lang w:val="el-GR"/>
              </w:rPr>
            </w:pPr>
          </w:p>
          <w:p w14:paraId="11938047"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62ACE0DC"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1D3B3330" w14:textId="77777777" w:rsidR="003F7766" w:rsidRDefault="003F7766">
            <w:pPr>
              <w:rPr>
                <w:rFonts w:ascii="Franklin Gothic Medium" w:hAnsi="Franklin Gothic Medium"/>
                <w:sz w:val="20"/>
                <w:szCs w:val="20"/>
                <w:lang w:val="el-GR"/>
              </w:rPr>
            </w:pPr>
          </w:p>
        </w:tc>
      </w:tr>
      <w:tr w:rsidR="003F7766" w14:paraId="0D988044" w14:textId="77777777" w:rsidTr="003F7766">
        <w:tc>
          <w:tcPr>
            <w:tcW w:w="9628" w:type="dxa"/>
            <w:gridSpan w:val="5"/>
            <w:tcBorders>
              <w:top w:val="single" w:sz="4" w:space="0" w:color="auto"/>
              <w:left w:val="single" w:sz="4" w:space="0" w:color="auto"/>
              <w:bottom w:val="single" w:sz="4" w:space="0" w:color="auto"/>
              <w:right w:val="single" w:sz="4" w:space="0" w:color="auto"/>
            </w:tcBorders>
            <w:hideMark/>
          </w:tcPr>
          <w:p w14:paraId="1BC271E8" w14:textId="77777777" w:rsidR="003F7766" w:rsidRDefault="003F7766">
            <w:pPr>
              <w:spacing w:after="0"/>
              <w:jc w:val="left"/>
              <w:rPr>
                <w:rFonts w:ascii="Franklin Gothic Medium" w:hAnsi="Franklin Gothic Medium"/>
                <w:sz w:val="20"/>
                <w:szCs w:val="20"/>
                <w:lang w:val="el-GR"/>
              </w:rPr>
            </w:pPr>
            <w:r>
              <w:rPr>
                <w:rFonts w:ascii="Franklin Gothic Medium" w:hAnsi="Franklin Gothic Medium"/>
                <w:b/>
                <w:sz w:val="20"/>
                <w:szCs w:val="20"/>
                <w:lang w:val="el-GR"/>
              </w:rPr>
              <w:t xml:space="preserve">                            ΥΠΗΡΕΣΙΕΣ ΠΟΥ ΘΑ ΠΑΡΑΣΧΕΘΟΥΝ</w:t>
            </w:r>
          </w:p>
        </w:tc>
      </w:tr>
      <w:tr w:rsidR="003F7766" w14:paraId="5C6F14AD" w14:textId="77777777" w:rsidTr="003F7766">
        <w:trPr>
          <w:trHeight w:val="1265"/>
        </w:trPr>
        <w:tc>
          <w:tcPr>
            <w:tcW w:w="495" w:type="dxa"/>
            <w:tcBorders>
              <w:top w:val="single" w:sz="4" w:space="0" w:color="auto"/>
              <w:left w:val="single" w:sz="4" w:space="0" w:color="auto"/>
              <w:bottom w:val="single" w:sz="4" w:space="0" w:color="auto"/>
              <w:right w:val="single" w:sz="4" w:space="0" w:color="auto"/>
            </w:tcBorders>
          </w:tcPr>
          <w:p w14:paraId="2E7D76EA" w14:textId="77777777" w:rsidR="003F7766" w:rsidRDefault="003F7766">
            <w:pPr>
              <w:jc w:val="center"/>
              <w:rPr>
                <w:rFonts w:ascii="Franklin Gothic Medium" w:hAnsi="Franklin Gothic Medium"/>
                <w:b/>
                <w:sz w:val="20"/>
                <w:szCs w:val="20"/>
                <w:lang w:val="el-GR"/>
              </w:rPr>
            </w:pPr>
          </w:p>
          <w:p w14:paraId="1E47AA0E" w14:textId="77777777" w:rsidR="003F7766" w:rsidRDefault="003F7766">
            <w:pPr>
              <w:jc w:val="center"/>
              <w:rPr>
                <w:rFonts w:ascii="Franklin Gothic Medium" w:hAnsi="Franklin Gothic Medium"/>
                <w:b/>
                <w:sz w:val="20"/>
                <w:szCs w:val="20"/>
                <w:lang w:val="el-GR"/>
              </w:rPr>
            </w:pPr>
          </w:p>
          <w:p w14:paraId="3E5393A8" w14:textId="77777777" w:rsidR="003F7766" w:rsidRDefault="003F7766">
            <w:pPr>
              <w:jc w:val="center"/>
              <w:rPr>
                <w:rFonts w:ascii="Franklin Gothic Medium" w:hAnsi="Franklin Gothic Medium"/>
                <w:b/>
                <w:sz w:val="20"/>
                <w:szCs w:val="20"/>
                <w:lang w:val="el-GR"/>
              </w:rPr>
            </w:pPr>
          </w:p>
          <w:p w14:paraId="27547331" w14:textId="77777777" w:rsidR="003F7766" w:rsidRDefault="003F7766">
            <w:pPr>
              <w:jc w:val="center"/>
              <w:rPr>
                <w:rFonts w:ascii="Franklin Gothic Medium" w:hAnsi="Franklin Gothic Medium"/>
                <w:b/>
                <w:sz w:val="20"/>
                <w:szCs w:val="20"/>
                <w:lang w:val="el-GR"/>
              </w:rPr>
            </w:pPr>
          </w:p>
          <w:p w14:paraId="6DD3EC80" w14:textId="77777777" w:rsidR="003F7766" w:rsidRDefault="003F7766">
            <w:pPr>
              <w:rPr>
                <w:rFonts w:ascii="Franklin Gothic Medium" w:hAnsi="Franklin Gothic Medium"/>
                <w:b/>
                <w:sz w:val="20"/>
                <w:szCs w:val="20"/>
                <w:lang w:val="el-GR"/>
              </w:rPr>
            </w:pPr>
          </w:p>
          <w:p w14:paraId="7624D233" w14:textId="77777777" w:rsidR="003F7766" w:rsidRDefault="003F7766">
            <w:pPr>
              <w:jc w:val="center"/>
              <w:rPr>
                <w:rFonts w:ascii="Franklin Gothic Medium" w:hAnsi="Franklin Gothic Medium"/>
                <w:b/>
                <w:sz w:val="20"/>
                <w:szCs w:val="20"/>
                <w:lang w:val="el-GR"/>
              </w:rPr>
            </w:pPr>
          </w:p>
          <w:p w14:paraId="7DA0D759"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3</w:t>
            </w:r>
          </w:p>
        </w:tc>
        <w:tc>
          <w:tcPr>
            <w:tcW w:w="4994" w:type="dxa"/>
            <w:tcBorders>
              <w:top w:val="single" w:sz="4" w:space="0" w:color="auto"/>
              <w:left w:val="single" w:sz="4" w:space="0" w:color="auto"/>
              <w:bottom w:val="single" w:sz="4" w:space="0" w:color="auto"/>
              <w:right w:val="single" w:sz="4" w:space="0" w:color="auto"/>
            </w:tcBorders>
            <w:hideMark/>
          </w:tcPr>
          <w:p w14:paraId="1E727608"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ΤΑΚΤΙΚΟΙ ΚΑΘΑΡΙΣΜΟΙ</w:t>
            </w:r>
          </w:p>
          <w:p w14:paraId="2826DEC2"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α) Είσοδος: </w:t>
            </w:r>
          </w:p>
          <w:p w14:paraId="763C87BF"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Καθημερινό σκούπισμα στην πρόσοψη, στις εισόδους του κτιρίου (περιμετρικά), καθώς και κάθε δύο (2) ημέρες καθαρισμός όλων των υαλοπινάκων (τζαμαρίες) της εισόδου.</w:t>
            </w:r>
          </w:p>
          <w:p w14:paraId="0B30B156"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β) Εξοπλισμός Γραφείων –Αιθουσών -Αμφιθεάτρου: </w:t>
            </w:r>
          </w:p>
          <w:p w14:paraId="660FE8F6"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Κάθε δύο (2) ημέρες ξεσκόνισμα στα έπιπλα γραφείων, τηλέφωνα, έδρανα αιθουσών διδασκαλίας, περβάζια παραθύρων, σώματα θέρμανσης, βιβλιοθήκες, εξάλειψη αποτυπωμάτων χεριών από τις πόρτες - πρίζες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xml:space="preserve">. Μία (1) φορά την εβδομάδα καθαρισμός Αμφιθεάτρου. Τοποθέτηση πλαστικών σάκων στα καλάθια </w:t>
            </w:r>
            <w:proofErr w:type="spellStart"/>
            <w:r>
              <w:rPr>
                <w:rFonts w:ascii="Franklin Gothic Medium" w:hAnsi="Franklin Gothic Medium"/>
                <w:sz w:val="20"/>
                <w:szCs w:val="20"/>
                <w:lang w:val="el-GR"/>
              </w:rPr>
              <w:t>αχρήστων</w:t>
            </w:r>
            <w:proofErr w:type="spellEnd"/>
            <w:r>
              <w:rPr>
                <w:rFonts w:ascii="Franklin Gothic Medium" w:hAnsi="Franklin Gothic Medium"/>
                <w:sz w:val="20"/>
                <w:szCs w:val="20"/>
                <w:lang w:val="el-GR"/>
              </w:rPr>
              <w:t xml:space="preserve">. Τα καλάθια </w:t>
            </w:r>
            <w:proofErr w:type="spellStart"/>
            <w:r>
              <w:rPr>
                <w:rFonts w:ascii="Franklin Gothic Medium" w:hAnsi="Franklin Gothic Medium"/>
                <w:sz w:val="20"/>
                <w:szCs w:val="20"/>
                <w:lang w:val="el-GR"/>
              </w:rPr>
              <w:t>αχρήστων</w:t>
            </w:r>
            <w:proofErr w:type="spellEnd"/>
            <w:r>
              <w:rPr>
                <w:rFonts w:ascii="Franklin Gothic Medium" w:hAnsi="Franklin Gothic Medium"/>
                <w:sz w:val="20"/>
                <w:szCs w:val="20"/>
                <w:lang w:val="el-GR"/>
              </w:rPr>
              <w:t xml:space="preserve"> θα </w:t>
            </w:r>
            <w:proofErr w:type="spellStart"/>
            <w:r>
              <w:rPr>
                <w:rFonts w:ascii="Franklin Gothic Medium" w:hAnsi="Franklin Gothic Medium"/>
                <w:sz w:val="20"/>
                <w:szCs w:val="20"/>
                <w:lang w:val="el-GR"/>
              </w:rPr>
              <w:t>αδειάζονται</w:t>
            </w:r>
            <w:proofErr w:type="spellEnd"/>
            <w:r>
              <w:rPr>
                <w:rFonts w:ascii="Franklin Gothic Medium" w:hAnsi="Franklin Gothic Medium"/>
                <w:sz w:val="20"/>
                <w:szCs w:val="20"/>
                <w:lang w:val="el-GR"/>
              </w:rPr>
              <w:t xml:space="preserve"> καθημερινά και θα πλένονται όταν υπάρχει ανάγκη. Ο εξοπλισμός πληροφορικής θα καθαρίζεται επιμελημένα με στεγνό ύφασμα.</w:t>
            </w:r>
          </w:p>
          <w:p w14:paraId="0B691277"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γ) Δάπεδα πλαστικά - μαρμάρινα – μωσαϊκά: </w:t>
            </w:r>
          </w:p>
          <w:p w14:paraId="58F624B0"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Καθημερινό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μηχανήματα.</w:t>
            </w:r>
          </w:p>
          <w:p w14:paraId="75EA5C62"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δ) Τουαλέτες: </w:t>
            </w:r>
          </w:p>
          <w:p w14:paraId="3AE723BF"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Καθημερινό καθάρισμα με κατάλληλα απορρυπαντικά και απολυμαντικά των λεκανών τουαλετών και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 Τοποθέτηση πλαστικών σάκων στα καλαθάκια </w:t>
            </w:r>
            <w:proofErr w:type="spellStart"/>
            <w:r>
              <w:rPr>
                <w:rFonts w:ascii="Franklin Gothic Medium" w:hAnsi="Franklin Gothic Medium"/>
                <w:sz w:val="20"/>
                <w:szCs w:val="20"/>
                <w:lang w:val="el-GR"/>
              </w:rPr>
              <w:t>αχρήστων</w:t>
            </w:r>
            <w:proofErr w:type="spellEnd"/>
            <w:r>
              <w:rPr>
                <w:rFonts w:ascii="Franklin Gothic Medium" w:hAnsi="Franklin Gothic Medium"/>
                <w:sz w:val="20"/>
                <w:szCs w:val="20"/>
                <w:lang w:val="el-GR"/>
              </w:rPr>
              <w:t xml:space="preserve">, πλύσιμο αυτών και αλλαγή σε τακτά χρονικά διαστήματα. Τα καλαθάκια </w:t>
            </w:r>
            <w:proofErr w:type="spellStart"/>
            <w:r>
              <w:rPr>
                <w:rFonts w:ascii="Franklin Gothic Medium" w:hAnsi="Franklin Gothic Medium"/>
                <w:sz w:val="20"/>
                <w:szCs w:val="20"/>
                <w:lang w:val="el-GR"/>
              </w:rPr>
              <w:t>αχρήστων</w:t>
            </w:r>
            <w:proofErr w:type="spellEnd"/>
            <w:r>
              <w:rPr>
                <w:rFonts w:ascii="Franklin Gothic Medium" w:hAnsi="Franklin Gothic Medium"/>
                <w:sz w:val="20"/>
                <w:szCs w:val="20"/>
                <w:lang w:val="el-GR"/>
              </w:rPr>
              <w:t xml:space="preserve"> θα </w:t>
            </w:r>
            <w:proofErr w:type="spellStart"/>
            <w:r>
              <w:rPr>
                <w:rFonts w:ascii="Franklin Gothic Medium" w:hAnsi="Franklin Gothic Medium"/>
                <w:sz w:val="20"/>
                <w:szCs w:val="20"/>
                <w:lang w:val="el-GR"/>
              </w:rPr>
              <w:t>αδειάζονται</w:t>
            </w:r>
            <w:proofErr w:type="spellEnd"/>
            <w:r>
              <w:rPr>
                <w:rFonts w:ascii="Franklin Gothic Medium" w:hAnsi="Franklin Gothic Medium"/>
                <w:sz w:val="20"/>
                <w:szCs w:val="20"/>
                <w:lang w:val="el-GR"/>
              </w:rPr>
              <w:t xml:space="preserve"> καθημερινά και θα πλένονται όταν υπάρχει ανάγκη.</w:t>
            </w:r>
          </w:p>
          <w:p w14:paraId="505331E0"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ε) Κλιμακοστάσια - Κεφαλόσκαλα - Είσοδοι – Μπαλκόνια: </w:t>
            </w:r>
          </w:p>
          <w:p w14:paraId="22AD2FE6"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lastRenderedPageBreak/>
              <w:t>Μία (1) φορά την εβδομάδα σκούπισμα και σφουγγάρισμα με κατάλληλα υλικά καθαρισμού ξεσκόνισμα των κουπαστών.</w:t>
            </w:r>
          </w:p>
          <w:p w14:paraId="69135601" w14:textId="77777777" w:rsidR="003F7766" w:rsidRDefault="003F7766">
            <w:pPr>
              <w:spacing w:after="0"/>
              <w:rPr>
                <w:rFonts w:ascii="Franklin Gothic Medium" w:hAnsi="Franklin Gothic Medium"/>
                <w:b/>
                <w:sz w:val="20"/>
                <w:szCs w:val="20"/>
                <w:lang w:val="el-GR"/>
              </w:rPr>
            </w:pPr>
            <w:proofErr w:type="spellStart"/>
            <w:r>
              <w:rPr>
                <w:rFonts w:ascii="Franklin Gothic Medium" w:hAnsi="Franklin Gothic Medium"/>
                <w:b/>
                <w:sz w:val="20"/>
                <w:szCs w:val="20"/>
                <w:lang w:val="el-GR"/>
              </w:rPr>
              <w:t>στ</w:t>
            </w:r>
            <w:proofErr w:type="spellEnd"/>
            <w:r>
              <w:rPr>
                <w:rFonts w:ascii="Franklin Gothic Medium" w:hAnsi="Franklin Gothic Medium"/>
                <w:b/>
                <w:sz w:val="20"/>
                <w:szCs w:val="20"/>
                <w:lang w:val="el-GR"/>
              </w:rPr>
              <w:t xml:space="preserve">) </w:t>
            </w:r>
            <w:proofErr w:type="spellStart"/>
            <w:r>
              <w:rPr>
                <w:rFonts w:ascii="Franklin Gothic Medium" w:hAnsi="Franklin Gothic Medium"/>
                <w:b/>
                <w:sz w:val="20"/>
                <w:szCs w:val="20"/>
                <w:lang w:val="el-GR"/>
              </w:rPr>
              <w:t>Ψύκτες</w:t>
            </w:r>
            <w:proofErr w:type="spellEnd"/>
            <w:r>
              <w:rPr>
                <w:rFonts w:ascii="Franklin Gothic Medium" w:hAnsi="Franklin Gothic Medium"/>
                <w:b/>
                <w:sz w:val="20"/>
                <w:szCs w:val="20"/>
                <w:lang w:val="el-GR"/>
              </w:rPr>
              <w:t xml:space="preserve">: </w:t>
            </w:r>
          </w:p>
          <w:p w14:paraId="25D76132"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Οι </w:t>
            </w:r>
            <w:proofErr w:type="spellStart"/>
            <w:r>
              <w:rPr>
                <w:rFonts w:ascii="Franklin Gothic Medium" w:hAnsi="Franklin Gothic Medium"/>
                <w:sz w:val="20"/>
                <w:szCs w:val="20"/>
                <w:lang w:val="el-GR"/>
              </w:rPr>
              <w:t>ψύκτες</w:t>
            </w:r>
            <w:proofErr w:type="spellEnd"/>
            <w:r>
              <w:rPr>
                <w:rFonts w:ascii="Franklin Gothic Medium" w:hAnsi="Franklin Gothic Medium"/>
                <w:sz w:val="20"/>
                <w:szCs w:val="20"/>
                <w:lang w:val="el-GR"/>
              </w:rPr>
              <w:t xml:space="preserve"> να καθαρίζονται μία (1) φορά την εβδομάδα, να λαμβάνεται ειδική μέριμνα στο δοχείο που πέφτει το νερό και αυτό να </w:t>
            </w:r>
            <w:proofErr w:type="spellStart"/>
            <w:r>
              <w:rPr>
                <w:rFonts w:ascii="Franklin Gothic Medium" w:hAnsi="Franklin Gothic Medium"/>
                <w:sz w:val="20"/>
                <w:szCs w:val="20"/>
                <w:lang w:val="el-GR"/>
              </w:rPr>
              <w:t>αδειάζεται</w:t>
            </w:r>
            <w:proofErr w:type="spellEnd"/>
            <w:r>
              <w:rPr>
                <w:rFonts w:ascii="Franklin Gothic Medium" w:hAnsi="Franklin Gothic Medium"/>
                <w:sz w:val="20"/>
                <w:szCs w:val="20"/>
                <w:lang w:val="el-GR"/>
              </w:rPr>
              <w:t xml:space="preserve"> καθημερινά.</w:t>
            </w:r>
          </w:p>
          <w:p w14:paraId="52B8862B"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ζ) Ανελκυστήρες: </w:t>
            </w:r>
          </w:p>
          <w:p w14:paraId="0BFFF2A5"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Καθημερινό καθάρισμα δαπέδων και μία (1) φορά την εβδομάδα καθαρισμός τοιχωμάτων και καθρεπτών των ανελκυστήρων.</w:t>
            </w:r>
          </w:p>
        </w:tc>
        <w:tc>
          <w:tcPr>
            <w:tcW w:w="1453" w:type="dxa"/>
            <w:tcBorders>
              <w:top w:val="single" w:sz="4" w:space="0" w:color="auto"/>
              <w:left w:val="single" w:sz="4" w:space="0" w:color="auto"/>
              <w:bottom w:val="single" w:sz="4" w:space="0" w:color="auto"/>
              <w:right w:val="single" w:sz="4" w:space="0" w:color="auto"/>
            </w:tcBorders>
          </w:tcPr>
          <w:p w14:paraId="750C614E" w14:textId="77777777" w:rsidR="003F7766" w:rsidRDefault="003F7766">
            <w:pPr>
              <w:jc w:val="center"/>
              <w:rPr>
                <w:rFonts w:ascii="Franklin Gothic Medium" w:hAnsi="Franklin Gothic Medium"/>
                <w:b/>
                <w:sz w:val="20"/>
                <w:szCs w:val="20"/>
                <w:lang w:val="el-GR"/>
              </w:rPr>
            </w:pPr>
          </w:p>
          <w:p w14:paraId="76FDE478" w14:textId="77777777" w:rsidR="003F7766" w:rsidRDefault="003F7766">
            <w:pPr>
              <w:jc w:val="center"/>
              <w:rPr>
                <w:rFonts w:ascii="Franklin Gothic Medium" w:hAnsi="Franklin Gothic Medium"/>
                <w:b/>
                <w:sz w:val="20"/>
                <w:szCs w:val="20"/>
                <w:lang w:val="el-GR"/>
              </w:rPr>
            </w:pPr>
          </w:p>
          <w:p w14:paraId="0532C89B" w14:textId="77777777" w:rsidR="003F7766" w:rsidRDefault="003F7766">
            <w:pPr>
              <w:jc w:val="center"/>
              <w:rPr>
                <w:rFonts w:ascii="Franklin Gothic Medium" w:hAnsi="Franklin Gothic Medium"/>
                <w:b/>
                <w:sz w:val="20"/>
                <w:szCs w:val="20"/>
                <w:lang w:val="el-GR"/>
              </w:rPr>
            </w:pPr>
          </w:p>
          <w:p w14:paraId="0846A346" w14:textId="77777777" w:rsidR="003F7766" w:rsidRDefault="003F7766">
            <w:pPr>
              <w:rPr>
                <w:rFonts w:ascii="Franklin Gothic Medium" w:hAnsi="Franklin Gothic Medium"/>
                <w:b/>
                <w:sz w:val="20"/>
                <w:szCs w:val="20"/>
                <w:lang w:val="el-GR"/>
              </w:rPr>
            </w:pPr>
          </w:p>
          <w:p w14:paraId="18F27A6A" w14:textId="77777777" w:rsidR="003F7766" w:rsidRDefault="003F7766">
            <w:pPr>
              <w:rPr>
                <w:rFonts w:ascii="Franklin Gothic Medium" w:hAnsi="Franklin Gothic Medium"/>
                <w:b/>
                <w:sz w:val="20"/>
                <w:szCs w:val="20"/>
                <w:lang w:val="el-GR"/>
              </w:rPr>
            </w:pPr>
          </w:p>
          <w:p w14:paraId="294F0103" w14:textId="77777777" w:rsidR="003F7766" w:rsidRDefault="003F7766">
            <w:pPr>
              <w:jc w:val="center"/>
              <w:rPr>
                <w:rFonts w:ascii="Franklin Gothic Medium" w:hAnsi="Franklin Gothic Medium"/>
                <w:b/>
                <w:sz w:val="20"/>
                <w:szCs w:val="20"/>
                <w:lang w:val="el-GR"/>
              </w:rPr>
            </w:pPr>
          </w:p>
          <w:p w14:paraId="56E69506"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66EFE536"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1C394740" w14:textId="77777777" w:rsidR="003F7766" w:rsidRDefault="003F7766">
            <w:pPr>
              <w:rPr>
                <w:rFonts w:ascii="Franklin Gothic Medium" w:hAnsi="Franklin Gothic Medium"/>
                <w:sz w:val="20"/>
                <w:szCs w:val="20"/>
                <w:lang w:val="el-GR"/>
              </w:rPr>
            </w:pPr>
          </w:p>
        </w:tc>
      </w:tr>
      <w:tr w:rsidR="003F7766" w14:paraId="207FA472" w14:textId="77777777" w:rsidTr="003F7766">
        <w:tc>
          <w:tcPr>
            <w:tcW w:w="495" w:type="dxa"/>
            <w:tcBorders>
              <w:top w:val="single" w:sz="4" w:space="0" w:color="auto"/>
              <w:left w:val="single" w:sz="4" w:space="0" w:color="auto"/>
              <w:bottom w:val="single" w:sz="4" w:space="0" w:color="auto"/>
              <w:right w:val="single" w:sz="4" w:space="0" w:color="auto"/>
            </w:tcBorders>
          </w:tcPr>
          <w:p w14:paraId="2C79140E" w14:textId="77777777" w:rsidR="003F7766" w:rsidRDefault="003F7766">
            <w:pPr>
              <w:jc w:val="center"/>
              <w:rPr>
                <w:rFonts w:ascii="Franklin Gothic Medium" w:hAnsi="Franklin Gothic Medium"/>
                <w:b/>
                <w:sz w:val="20"/>
                <w:szCs w:val="20"/>
                <w:lang w:val="el-GR"/>
              </w:rPr>
            </w:pPr>
          </w:p>
          <w:p w14:paraId="3C032372" w14:textId="77777777" w:rsidR="003F7766" w:rsidRDefault="003F7766">
            <w:pPr>
              <w:jc w:val="center"/>
              <w:rPr>
                <w:rFonts w:ascii="Franklin Gothic Medium" w:hAnsi="Franklin Gothic Medium"/>
                <w:b/>
                <w:sz w:val="20"/>
                <w:szCs w:val="20"/>
                <w:lang w:val="el-GR"/>
              </w:rPr>
            </w:pPr>
          </w:p>
          <w:p w14:paraId="5F739565" w14:textId="77777777" w:rsidR="003F7766" w:rsidRDefault="003F7766">
            <w:pPr>
              <w:jc w:val="center"/>
              <w:rPr>
                <w:rFonts w:ascii="Franklin Gothic Medium" w:hAnsi="Franklin Gothic Medium"/>
                <w:b/>
                <w:sz w:val="20"/>
                <w:szCs w:val="20"/>
                <w:lang w:val="el-GR"/>
              </w:rPr>
            </w:pPr>
          </w:p>
          <w:p w14:paraId="70371A61" w14:textId="77777777" w:rsidR="003F7766" w:rsidRDefault="003F7766">
            <w:pPr>
              <w:jc w:val="center"/>
              <w:rPr>
                <w:rFonts w:ascii="Franklin Gothic Medium" w:hAnsi="Franklin Gothic Medium"/>
                <w:b/>
                <w:sz w:val="20"/>
                <w:szCs w:val="20"/>
                <w:lang w:val="el-GR"/>
              </w:rPr>
            </w:pPr>
          </w:p>
          <w:p w14:paraId="0CFC0183" w14:textId="77777777" w:rsidR="003F7766" w:rsidRDefault="003F7766">
            <w:pPr>
              <w:jc w:val="center"/>
              <w:rPr>
                <w:rFonts w:ascii="Franklin Gothic Medium" w:hAnsi="Franklin Gothic Medium"/>
                <w:b/>
                <w:sz w:val="20"/>
                <w:szCs w:val="20"/>
                <w:lang w:val="el-GR"/>
              </w:rPr>
            </w:pPr>
          </w:p>
          <w:p w14:paraId="3AD2C53F"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4</w:t>
            </w:r>
          </w:p>
        </w:tc>
        <w:tc>
          <w:tcPr>
            <w:tcW w:w="4994" w:type="dxa"/>
            <w:tcBorders>
              <w:top w:val="single" w:sz="4" w:space="0" w:color="auto"/>
              <w:left w:val="single" w:sz="4" w:space="0" w:color="auto"/>
              <w:bottom w:val="single" w:sz="4" w:space="0" w:color="auto"/>
              <w:right w:val="single" w:sz="4" w:space="0" w:color="auto"/>
            </w:tcBorders>
            <w:hideMark/>
          </w:tcPr>
          <w:p w14:paraId="42E5E6BE"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ΠΕΡΙΟΔΙΚΟΙ ΚΑΘΑΡΙΣΜΟΙ</w:t>
            </w:r>
          </w:p>
          <w:p w14:paraId="08D1CD3C"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α) Μία (1) φορά την εβδομάδα καθαρισμός των αυλών και λοιπών ανοικτών-εξωτερικών χώρων (παρτέρια, πρασιές, γκαράζ, κλπ.) και κόψιμο/ξερίζωμα αποξηραμένων κλαδιών, φυτών, κλπ. στους χώρους αυτούς όποτε παρίσταται ανάγκη.</w:t>
            </w:r>
          </w:p>
          <w:p w14:paraId="73BB31D6"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β) Δύο (2) φορές την εβδομάδα απολύμανση όλων των τουαλετών με ειδικά υγρά απολύμανσης.</w:t>
            </w:r>
          </w:p>
          <w:p w14:paraId="6F73E409"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γ) Μία (1) φορά την εβδομάδα καθαρισμός τζαμιών εσωτερικά και μία (1) φορά το δίμηνο καθαρισμός τζαμιών εξωτερικά.</w:t>
            </w:r>
          </w:p>
          <w:p w14:paraId="4C0032DE" w14:textId="77777777" w:rsidR="003F7766" w:rsidRDefault="003F7766">
            <w:pPr>
              <w:spacing w:after="0"/>
              <w:rPr>
                <w:rFonts w:ascii="Franklin Gothic Medium" w:hAnsi="Franklin Gothic Medium"/>
                <w:sz w:val="20"/>
                <w:szCs w:val="20"/>
                <w:lang w:val="el-GR"/>
              </w:rPr>
            </w:pPr>
            <w:r>
              <w:rPr>
                <w:rFonts w:ascii="Franklin Gothic Medium" w:hAnsi="Franklin Gothic Medium"/>
                <w:sz w:val="20"/>
                <w:szCs w:val="20"/>
                <w:lang w:val="el-GR"/>
              </w:rPr>
              <w:t>δ) Κάθε δίμηνο καθαρισμός των αποθηκών - αρχείων, όπου υπάρχουν.</w:t>
            </w:r>
          </w:p>
          <w:p w14:paraId="3EAC4365"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ε) Δύο (2) φορές την εβδομάδα καθαρισμός με ηλεκτρική σκούπα της μοκέτας δαπέδου που καλύπτει τον 5ο όροφο από τοίχο σε τοίχο και τρεις (3) φορές ανά έτος, ή όποτε παραστεί ανάγκη, πλύσιμό της με επαγγελματική μηχανή.</w:t>
            </w:r>
          </w:p>
        </w:tc>
        <w:tc>
          <w:tcPr>
            <w:tcW w:w="1453" w:type="dxa"/>
            <w:tcBorders>
              <w:top w:val="single" w:sz="4" w:space="0" w:color="auto"/>
              <w:left w:val="single" w:sz="4" w:space="0" w:color="auto"/>
              <w:bottom w:val="single" w:sz="4" w:space="0" w:color="auto"/>
              <w:right w:val="single" w:sz="4" w:space="0" w:color="auto"/>
            </w:tcBorders>
          </w:tcPr>
          <w:p w14:paraId="71A23DE0" w14:textId="77777777" w:rsidR="003F7766" w:rsidRDefault="003F7766">
            <w:pPr>
              <w:jc w:val="center"/>
              <w:rPr>
                <w:rFonts w:ascii="Franklin Gothic Medium" w:hAnsi="Franklin Gothic Medium"/>
                <w:b/>
                <w:sz w:val="20"/>
                <w:szCs w:val="20"/>
                <w:lang w:val="el-GR"/>
              </w:rPr>
            </w:pPr>
          </w:p>
          <w:p w14:paraId="782C9F73" w14:textId="77777777" w:rsidR="003F7766" w:rsidRDefault="003F7766">
            <w:pPr>
              <w:jc w:val="center"/>
              <w:rPr>
                <w:rFonts w:ascii="Franklin Gothic Medium" w:hAnsi="Franklin Gothic Medium"/>
                <w:b/>
                <w:sz w:val="20"/>
                <w:szCs w:val="20"/>
                <w:lang w:val="el-GR"/>
              </w:rPr>
            </w:pPr>
          </w:p>
          <w:p w14:paraId="62EE0054" w14:textId="77777777" w:rsidR="003F7766" w:rsidRDefault="003F7766">
            <w:pPr>
              <w:jc w:val="center"/>
              <w:rPr>
                <w:rFonts w:ascii="Franklin Gothic Medium" w:hAnsi="Franklin Gothic Medium"/>
                <w:b/>
                <w:sz w:val="20"/>
                <w:szCs w:val="20"/>
                <w:lang w:val="el-GR"/>
              </w:rPr>
            </w:pPr>
          </w:p>
          <w:p w14:paraId="5F8F729A" w14:textId="77777777" w:rsidR="003F7766" w:rsidRDefault="003F7766">
            <w:pPr>
              <w:jc w:val="center"/>
              <w:rPr>
                <w:rFonts w:ascii="Franklin Gothic Medium" w:hAnsi="Franklin Gothic Medium"/>
                <w:b/>
                <w:sz w:val="20"/>
                <w:szCs w:val="20"/>
                <w:lang w:val="el-GR"/>
              </w:rPr>
            </w:pPr>
          </w:p>
          <w:p w14:paraId="1D2C60DA" w14:textId="77777777" w:rsidR="003F7766" w:rsidRDefault="003F7766">
            <w:pPr>
              <w:jc w:val="center"/>
              <w:rPr>
                <w:rFonts w:ascii="Franklin Gothic Medium" w:hAnsi="Franklin Gothic Medium"/>
                <w:b/>
                <w:sz w:val="20"/>
                <w:szCs w:val="20"/>
                <w:lang w:val="el-GR"/>
              </w:rPr>
            </w:pPr>
          </w:p>
          <w:p w14:paraId="4A8C5C0B"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05B3EB77"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625CE30F" w14:textId="77777777" w:rsidR="003F7766" w:rsidRDefault="003F7766">
            <w:pPr>
              <w:rPr>
                <w:rFonts w:ascii="Franklin Gothic Medium" w:hAnsi="Franklin Gothic Medium"/>
                <w:sz w:val="20"/>
                <w:szCs w:val="20"/>
                <w:lang w:val="el-GR"/>
              </w:rPr>
            </w:pPr>
          </w:p>
        </w:tc>
      </w:tr>
      <w:tr w:rsidR="003F7766" w14:paraId="00B6BD91" w14:textId="77777777" w:rsidTr="003F7766">
        <w:tc>
          <w:tcPr>
            <w:tcW w:w="9628" w:type="dxa"/>
            <w:gridSpan w:val="5"/>
            <w:tcBorders>
              <w:top w:val="single" w:sz="4" w:space="0" w:color="auto"/>
              <w:left w:val="single" w:sz="4" w:space="0" w:color="auto"/>
              <w:bottom w:val="single" w:sz="4" w:space="0" w:color="auto"/>
              <w:right w:val="single" w:sz="4" w:space="0" w:color="auto"/>
            </w:tcBorders>
            <w:hideMark/>
          </w:tcPr>
          <w:p w14:paraId="5BD475C4" w14:textId="77777777" w:rsidR="003F7766" w:rsidRDefault="003F7766">
            <w:pPr>
              <w:spacing w:after="0"/>
              <w:rPr>
                <w:rFonts w:ascii="Franklin Gothic Medium" w:hAnsi="Franklin Gothic Medium"/>
                <w:sz w:val="20"/>
                <w:szCs w:val="20"/>
                <w:lang w:val="el-GR"/>
              </w:rPr>
            </w:pPr>
            <w:r>
              <w:rPr>
                <w:rFonts w:ascii="Franklin Gothic Medium" w:hAnsi="Franklin Gothic Medium"/>
                <w:b/>
                <w:sz w:val="20"/>
                <w:szCs w:val="20"/>
                <w:lang w:val="el-GR"/>
              </w:rPr>
              <w:t xml:space="preserve">                                             ΓΕΝΙΚΑ</w:t>
            </w:r>
          </w:p>
        </w:tc>
      </w:tr>
      <w:tr w:rsidR="003F7766" w14:paraId="479167CB" w14:textId="77777777" w:rsidTr="003F7766">
        <w:tc>
          <w:tcPr>
            <w:tcW w:w="495" w:type="dxa"/>
            <w:tcBorders>
              <w:top w:val="single" w:sz="4" w:space="0" w:color="auto"/>
              <w:left w:val="single" w:sz="4" w:space="0" w:color="auto"/>
              <w:bottom w:val="single" w:sz="4" w:space="0" w:color="auto"/>
              <w:right w:val="single" w:sz="4" w:space="0" w:color="auto"/>
            </w:tcBorders>
          </w:tcPr>
          <w:p w14:paraId="7D932396" w14:textId="77777777" w:rsidR="003F7766" w:rsidRDefault="003F7766">
            <w:pPr>
              <w:rPr>
                <w:rFonts w:ascii="Franklin Gothic Medium" w:hAnsi="Franklin Gothic Medium"/>
                <w:b/>
                <w:sz w:val="20"/>
                <w:szCs w:val="20"/>
                <w:lang w:val="el-GR"/>
              </w:rPr>
            </w:pPr>
          </w:p>
          <w:p w14:paraId="10C92F60" w14:textId="77777777" w:rsidR="003F7766" w:rsidRDefault="003F7766">
            <w:pPr>
              <w:rPr>
                <w:rFonts w:ascii="Franklin Gothic Medium" w:hAnsi="Franklin Gothic Medium"/>
                <w:b/>
                <w:sz w:val="20"/>
                <w:szCs w:val="20"/>
                <w:lang w:val="el-GR"/>
              </w:rPr>
            </w:pPr>
          </w:p>
          <w:p w14:paraId="112B3AE3"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5</w:t>
            </w:r>
          </w:p>
        </w:tc>
        <w:tc>
          <w:tcPr>
            <w:tcW w:w="4994" w:type="dxa"/>
            <w:tcBorders>
              <w:top w:val="single" w:sz="4" w:space="0" w:color="auto"/>
              <w:left w:val="single" w:sz="4" w:space="0" w:color="auto"/>
              <w:bottom w:val="single" w:sz="4" w:space="0" w:color="auto"/>
              <w:right w:val="single" w:sz="4" w:space="0" w:color="auto"/>
            </w:tcBorders>
            <w:hideMark/>
          </w:tcPr>
          <w:p w14:paraId="427ED51B"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Οι σάκοι απορριμμάτων θα μεταφέρονται τις ημέρες εργασίας του συνεργείου έξω από το κτίριο στο χώρο (σε κάδους σκουπιδιών και ανακύκλωσης) που θα υποδειχτεί από την Υπηρεσία μας για να τις παραλαμβάνει το απορριμματοφόρο του Δήμου.</w:t>
            </w:r>
          </w:p>
        </w:tc>
        <w:tc>
          <w:tcPr>
            <w:tcW w:w="1453" w:type="dxa"/>
            <w:tcBorders>
              <w:top w:val="single" w:sz="4" w:space="0" w:color="auto"/>
              <w:left w:val="single" w:sz="4" w:space="0" w:color="auto"/>
              <w:bottom w:val="single" w:sz="4" w:space="0" w:color="auto"/>
              <w:right w:val="single" w:sz="4" w:space="0" w:color="auto"/>
            </w:tcBorders>
          </w:tcPr>
          <w:p w14:paraId="16C240F5" w14:textId="77777777" w:rsidR="003F7766" w:rsidRDefault="003F7766">
            <w:pPr>
              <w:rPr>
                <w:rFonts w:ascii="Franklin Gothic Medium" w:hAnsi="Franklin Gothic Medium"/>
                <w:b/>
                <w:sz w:val="20"/>
                <w:szCs w:val="20"/>
                <w:lang w:val="el-GR"/>
              </w:rPr>
            </w:pPr>
          </w:p>
          <w:p w14:paraId="3542A9CE" w14:textId="77777777" w:rsidR="003F7766" w:rsidRDefault="003F7766">
            <w:pPr>
              <w:rPr>
                <w:rFonts w:ascii="Franklin Gothic Medium" w:hAnsi="Franklin Gothic Medium"/>
                <w:b/>
                <w:sz w:val="20"/>
                <w:szCs w:val="20"/>
                <w:lang w:val="el-GR"/>
              </w:rPr>
            </w:pPr>
          </w:p>
          <w:p w14:paraId="59792385"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17547D6F"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1F5CD62E" w14:textId="77777777" w:rsidR="003F7766" w:rsidRDefault="003F7766">
            <w:pPr>
              <w:rPr>
                <w:rFonts w:ascii="Franklin Gothic Medium" w:hAnsi="Franklin Gothic Medium"/>
                <w:sz w:val="20"/>
                <w:szCs w:val="20"/>
                <w:lang w:val="el-GR"/>
              </w:rPr>
            </w:pPr>
          </w:p>
        </w:tc>
      </w:tr>
      <w:tr w:rsidR="003F7766" w14:paraId="4C05DCDE" w14:textId="77777777" w:rsidTr="003F7766">
        <w:tc>
          <w:tcPr>
            <w:tcW w:w="9628" w:type="dxa"/>
            <w:gridSpan w:val="5"/>
            <w:tcBorders>
              <w:top w:val="single" w:sz="4" w:space="0" w:color="auto"/>
              <w:left w:val="single" w:sz="4" w:space="0" w:color="auto"/>
              <w:bottom w:val="single" w:sz="4" w:space="0" w:color="auto"/>
              <w:right w:val="single" w:sz="4" w:space="0" w:color="auto"/>
            </w:tcBorders>
            <w:hideMark/>
          </w:tcPr>
          <w:p w14:paraId="3047C2B8" w14:textId="77777777" w:rsidR="003F7766" w:rsidRDefault="003F7766">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        ΥΠΟΧΡΕΩΣΕΙΣ ΑΝΑΔΟΧΟΥ ΚΑΙ ΠΡΟΣΩΠΙΚΟΥ ΚΑΘΑΡΙΟΤΗΤΑΣ</w:t>
            </w:r>
          </w:p>
        </w:tc>
      </w:tr>
      <w:tr w:rsidR="003F7766" w14:paraId="2367D4FF" w14:textId="77777777" w:rsidTr="003F7766">
        <w:tc>
          <w:tcPr>
            <w:tcW w:w="495" w:type="dxa"/>
            <w:tcBorders>
              <w:top w:val="single" w:sz="4" w:space="0" w:color="auto"/>
              <w:left w:val="single" w:sz="4" w:space="0" w:color="auto"/>
              <w:bottom w:val="single" w:sz="4" w:space="0" w:color="auto"/>
              <w:right w:val="single" w:sz="4" w:space="0" w:color="auto"/>
            </w:tcBorders>
            <w:hideMark/>
          </w:tcPr>
          <w:p w14:paraId="17F70A31"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6</w:t>
            </w:r>
          </w:p>
        </w:tc>
        <w:tc>
          <w:tcPr>
            <w:tcW w:w="4994" w:type="dxa"/>
            <w:tcBorders>
              <w:top w:val="single" w:sz="4" w:space="0" w:color="auto"/>
              <w:left w:val="single" w:sz="4" w:space="0" w:color="auto"/>
              <w:bottom w:val="single" w:sz="4" w:space="0" w:color="auto"/>
              <w:right w:val="single" w:sz="4" w:space="0" w:color="auto"/>
            </w:tcBorders>
            <w:hideMark/>
          </w:tcPr>
          <w:p w14:paraId="7B4EAF99" w14:textId="77777777" w:rsidR="003F7766" w:rsidRDefault="003F7766">
            <w:pPr>
              <w:rPr>
                <w:rFonts w:ascii="Franklin Gothic Medium" w:hAnsi="Franklin Gothic Medium"/>
                <w:sz w:val="20"/>
                <w:szCs w:val="20"/>
                <w:lang w:val="el-GR"/>
              </w:rPr>
            </w:pPr>
            <w:r>
              <w:rPr>
                <w:rFonts w:ascii="Franklin Gothic Medium" w:hAnsi="Franklin Gothic Medium"/>
                <w:sz w:val="20"/>
                <w:szCs w:val="20"/>
                <w:lang w:val="el-GR"/>
              </w:rPr>
              <w:t>Κατά την εκτέλεση του έργου καθαρισμού, ο μειοδότης υποχρεούται να προσαρμόζει τις υπηρεσίες του, σύμφωνα με τις υποδείξεις της Υπηρεσίας μας και ανάλογα με τις ανάγκες που θα προκύπτουν από τις δραστηριότητες αυτής.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1453" w:type="dxa"/>
            <w:tcBorders>
              <w:top w:val="single" w:sz="4" w:space="0" w:color="auto"/>
              <w:left w:val="single" w:sz="4" w:space="0" w:color="auto"/>
              <w:bottom w:val="single" w:sz="4" w:space="0" w:color="auto"/>
              <w:right w:val="single" w:sz="4" w:space="0" w:color="auto"/>
            </w:tcBorders>
            <w:hideMark/>
          </w:tcPr>
          <w:p w14:paraId="14B36A75" w14:textId="77777777" w:rsidR="003F7766" w:rsidRDefault="003F7766">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4207D74E" w14:textId="77777777" w:rsidR="003F7766" w:rsidRDefault="003F7766">
            <w:pPr>
              <w:rPr>
                <w:rFonts w:ascii="Franklin Gothic Medium" w:hAnsi="Franklin Gothic Medium"/>
                <w:sz w:val="20"/>
                <w:szCs w:val="20"/>
                <w:lang w:val="el-GR"/>
              </w:rPr>
            </w:pPr>
          </w:p>
        </w:tc>
        <w:tc>
          <w:tcPr>
            <w:tcW w:w="1378" w:type="dxa"/>
            <w:tcBorders>
              <w:top w:val="single" w:sz="4" w:space="0" w:color="auto"/>
              <w:left w:val="single" w:sz="4" w:space="0" w:color="auto"/>
              <w:bottom w:val="single" w:sz="4" w:space="0" w:color="auto"/>
              <w:right w:val="single" w:sz="4" w:space="0" w:color="auto"/>
            </w:tcBorders>
          </w:tcPr>
          <w:p w14:paraId="41DBAC25" w14:textId="77777777" w:rsidR="003F7766" w:rsidRDefault="003F7766">
            <w:pPr>
              <w:rPr>
                <w:rFonts w:ascii="Franklin Gothic Medium" w:hAnsi="Franklin Gothic Medium"/>
                <w:sz w:val="20"/>
                <w:szCs w:val="20"/>
                <w:lang w:val="el-GR"/>
              </w:rPr>
            </w:pPr>
          </w:p>
        </w:tc>
      </w:tr>
    </w:tbl>
    <w:p w14:paraId="6162EE09" w14:textId="77777777" w:rsidR="003F7766" w:rsidRDefault="003F7766" w:rsidP="003F7766">
      <w:pPr>
        <w:spacing w:after="0"/>
        <w:rPr>
          <w:vanish/>
        </w:rPr>
      </w:pPr>
      <w:bookmarkStart w:id="0" w:name="_Hlk151037463"/>
    </w:p>
    <w:tbl>
      <w:tblPr>
        <w:tblW w:w="9965" w:type="dxa"/>
        <w:tblInd w:w="-34" w:type="dxa"/>
        <w:tblLook w:val="04A0" w:firstRow="1" w:lastRow="0" w:firstColumn="1" w:lastColumn="0" w:noHBand="0" w:noVBand="1"/>
      </w:tblPr>
      <w:tblGrid>
        <w:gridCol w:w="3171"/>
        <w:gridCol w:w="2903"/>
        <w:gridCol w:w="3891"/>
      </w:tblGrid>
      <w:tr w:rsidR="003F7766" w14:paraId="71377B31" w14:textId="77777777" w:rsidTr="003F7766">
        <w:trPr>
          <w:trHeight w:val="1666"/>
        </w:trPr>
        <w:tc>
          <w:tcPr>
            <w:tcW w:w="3171" w:type="dxa"/>
          </w:tcPr>
          <w:p w14:paraId="2B52C057" w14:textId="77777777" w:rsidR="003F7766" w:rsidRDefault="003F7766">
            <w:pPr>
              <w:tabs>
                <w:tab w:val="left" w:pos="8001"/>
              </w:tabs>
              <w:spacing w:after="0"/>
              <w:contextualSpacing/>
              <w:rPr>
                <w:rFonts w:ascii="Franklin Gothic Medium" w:hAnsi="Franklin Gothic Medium"/>
                <w:b/>
                <w:szCs w:val="22"/>
              </w:rPr>
            </w:pPr>
          </w:p>
          <w:p w14:paraId="20A980C1" w14:textId="77777777" w:rsidR="003F7766" w:rsidRDefault="003F7766">
            <w:pPr>
              <w:tabs>
                <w:tab w:val="left" w:pos="8001"/>
              </w:tabs>
              <w:spacing w:after="0"/>
              <w:contextualSpacing/>
              <w:rPr>
                <w:rFonts w:ascii="Franklin Gothic Medium" w:hAnsi="Franklin Gothic Medium"/>
                <w:b/>
                <w:szCs w:val="22"/>
                <w:lang w:val="el-GR"/>
              </w:rPr>
            </w:pPr>
            <w:proofErr w:type="spellStart"/>
            <w:r>
              <w:rPr>
                <w:rFonts w:ascii="Franklin Gothic Medium" w:hAnsi="Franklin Gothic Medium"/>
                <w:b/>
                <w:szCs w:val="22"/>
              </w:rPr>
              <w:t>Ημερομηνί</w:t>
            </w:r>
            <w:proofErr w:type="spellEnd"/>
            <w:r>
              <w:rPr>
                <w:rFonts w:ascii="Franklin Gothic Medium" w:hAnsi="Franklin Gothic Medium"/>
                <w:b/>
                <w:szCs w:val="22"/>
              </w:rPr>
              <w:t>α: …………………….</w:t>
            </w:r>
          </w:p>
          <w:p w14:paraId="21BD39F7" w14:textId="77777777" w:rsidR="003F7766" w:rsidRDefault="003F7766">
            <w:pPr>
              <w:tabs>
                <w:tab w:val="left" w:pos="8001"/>
              </w:tabs>
              <w:spacing w:after="0"/>
              <w:contextualSpacing/>
              <w:rPr>
                <w:rFonts w:ascii="Franklin Gothic Medium" w:hAnsi="Franklin Gothic Medium"/>
                <w:b/>
                <w:szCs w:val="22"/>
                <w:lang w:val="el-GR"/>
              </w:rPr>
            </w:pPr>
          </w:p>
          <w:p w14:paraId="73658800" w14:textId="77777777" w:rsidR="003F7766" w:rsidRDefault="003F7766">
            <w:pPr>
              <w:tabs>
                <w:tab w:val="left" w:pos="8001"/>
              </w:tabs>
              <w:spacing w:after="0"/>
              <w:contextualSpacing/>
              <w:rPr>
                <w:rFonts w:ascii="Franklin Gothic Medium" w:hAnsi="Franklin Gothic Medium"/>
                <w:b/>
                <w:szCs w:val="22"/>
                <w:lang w:val="el-GR"/>
              </w:rPr>
            </w:pPr>
          </w:p>
          <w:p w14:paraId="191F6EF3" w14:textId="77777777" w:rsidR="003F7766" w:rsidRDefault="003F7766">
            <w:pPr>
              <w:tabs>
                <w:tab w:val="left" w:pos="8001"/>
              </w:tabs>
              <w:spacing w:after="0"/>
              <w:contextualSpacing/>
              <w:rPr>
                <w:rFonts w:ascii="Franklin Gothic Medium" w:hAnsi="Franklin Gothic Medium"/>
                <w:b/>
                <w:szCs w:val="22"/>
                <w:lang w:val="el-GR"/>
              </w:rPr>
            </w:pPr>
          </w:p>
          <w:p w14:paraId="65F018FF" w14:textId="77777777" w:rsidR="003F7766" w:rsidRDefault="003F7766">
            <w:pPr>
              <w:tabs>
                <w:tab w:val="left" w:pos="8001"/>
              </w:tabs>
              <w:spacing w:after="0"/>
              <w:contextualSpacing/>
              <w:rPr>
                <w:rFonts w:ascii="Franklin Gothic Medium" w:hAnsi="Franklin Gothic Medium"/>
                <w:b/>
                <w:szCs w:val="22"/>
                <w:lang w:val="el-GR"/>
              </w:rPr>
            </w:pPr>
          </w:p>
          <w:p w14:paraId="46FBDBBB" w14:textId="77777777" w:rsidR="003F7766" w:rsidRDefault="003F7766">
            <w:pPr>
              <w:tabs>
                <w:tab w:val="left" w:pos="8001"/>
              </w:tabs>
              <w:spacing w:after="0"/>
              <w:contextualSpacing/>
              <w:rPr>
                <w:rFonts w:ascii="Franklin Gothic Medium" w:hAnsi="Franklin Gothic Medium"/>
                <w:b/>
                <w:szCs w:val="22"/>
                <w:lang w:val="el-GR"/>
              </w:rPr>
            </w:pPr>
          </w:p>
        </w:tc>
        <w:tc>
          <w:tcPr>
            <w:tcW w:w="2903" w:type="dxa"/>
          </w:tcPr>
          <w:p w14:paraId="472980C1" w14:textId="77777777" w:rsidR="003F7766" w:rsidRDefault="003F7766">
            <w:pPr>
              <w:tabs>
                <w:tab w:val="left" w:pos="8001"/>
              </w:tabs>
              <w:spacing w:after="0"/>
              <w:contextualSpacing/>
              <w:rPr>
                <w:rFonts w:ascii="Franklin Gothic Medium" w:hAnsi="Franklin Gothic Medium"/>
                <w:b/>
                <w:szCs w:val="22"/>
              </w:rPr>
            </w:pPr>
          </w:p>
        </w:tc>
        <w:tc>
          <w:tcPr>
            <w:tcW w:w="3891" w:type="dxa"/>
          </w:tcPr>
          <w:p w14:paraId="1E3D5491" w14:textId="77777777" w:rsidR="003F7766" w:rsidRDefault="003F7766">
            <w:pPr>
              <w:tabs>
                <w:tab w:val="left" w:pos="8001"/>
              </w:tabs>
              <w:spacing w:after="0"/>
              <w:contextualSpacing/>
              <w:jc w:val="center"/>
              <w:rPr>
                <w:rFonts w:ascii="Franklin Gothic Medium" w:hAnsi="Franklin Gothic Medium"/>
                <w:b/>
                <w:szCs w:val="22"/>
                <w:lang w:val="el-GR"/>
              </w:rPr>
            </w:pPr>
          </w:p>
          <w:p w14:paraId="31E1FA18" w14:textId="77777777" w:rsidR="003F7766" w:rsidRDefault="003F7766">
            <w:pPr>
              <w:tabs>
                <w:tab w:val="left" w:pos="8001"/>
              </w:tabs>
              <w:spacing w:after="0"/>
              <w:contextualSpacing/>
              <w:jc w:val="center"/>
              <w:rPr>
                <w:rFonts w:ascii="Franklin Gothic Medium" w:hAnsi="Franklin Gothic Medium"/>
                <w:b/>
                <w:szCs w:val="22"/>
                <w:lang w:val="el-GR"/>
              </w:rPr>
            </w:pPr>
            <w:r>
              <w:rPr>
                <w:rFonts w:ascii="Franklin Gothic Medium" w:hAnsi="Franklin Gothic Medium"/>
                <w:b/>
                <w:szCs w:val="22"/>
                <w:lang w:val="el-GR"/>
              </w:rPr>
              <w:t>Για τον προσφέροντα</w:t>
            </w:r>
          </w:p>
          <w:p w14:paraId="45444622" w14:textId="77777777" w:rsidR="003F7766" w:rsidRDefault="003F7766">
            <w:pPr>
              <w:tabs>
                <w:tab w:val="left" w:pos="8001"/>
              </w:tabs>
              <w:spacing w:after="0"/>
              <w:contextualSpacing/>
              <w:rPr>
                <w:rFonts w:ascii="Franklin Gothic Medium" w:hAnsi="Franklin Gothic Medium"/>
                <w:b/>
                <w:szCs w:val="22"/>
                <w:lang w:val="el-GR"/>
              </w:rPr>
            </w:pPr>
          </w:p>
          <w:p w14:paraId="674350E7" w14:textId="77777777" w:rsidR="003F7766" w:rsidRDefault="003F7766">
            <w:pPr>
              <w:tabs>
                <w:tab w:val="left" w:pos="8001"/>
              </w:tabs>
              <w:spacing w:after="0"/>
              <w:contextualSpacing/>
              <w:jc w:val="center"/>
              <w:rPr>
                <w:rFonts w:ascii="Franklin Gothic Medium" w:hAnsi="Franklin Gothic Medium"/>
                <w:i/>
                <w:szCs w:val="22"/>
                <w:lang w:val="el-GR"/>
              </w:rPr>
            </w:pPr>
            <w:r>
              <w:rPr>
                <w:rFonts w:ascii="Franklin Gothic Medium" w:hAnsi="Franklin Gothic Medium"/>
                <w:i/>
                <w:szCs w:val="22"/>
                <w:lang w:val="el-GR"/>
              </w:rPr>
              <w:t>Σφραγίδα/ Υπογραφή</w:t>
            </w:r>
          </w:p>
          <w:p w14:paraId="1C83A3DC" w14:textId="77777777" w:rsidR="003F7766" w:rsidRDefault="003F7766">
            <w:pPr>
              <w:tabs>
                <w:tab w:val="left" w:pos="8001"/>
              </w:tabs>
              <w:spacing w:after="0"/>
              <w:contextualSpacing/>
              <w:jc w:val="center"/>
              <w:rPr>
                <w:rFonts w:ascii="Franklin Gothic Medium" w:hAnsi="Franklin Gothic Medium"/>
                <w:szCs w:val="22"/>
                <w:lang w:val="el-GR"/>
              </w:rPr>
            </w:pPr>
            <w:r>
              <w:rPr>
                <w:rFonts w:ascii="Franklin Gothic Medium" w:hAnsi="Franklin Gothic Medium"/>
                <w:szCs w:val="22"/>
                <w:lang w:val="el-GR"/>
              </w:rPr>
              <w:t>(Ονοματεπώνυμο Εκπροσώπου)</w:t>
            </w:r>
          </w:p>
          <w:p w14:paraId="0131DEA8" w14:textId="77777777" w:rsidR="003F7766" w:rsidRDefault="003F7766">
            <w:pPr>
              <w:tabs>
                <w:tab w:val="left" w:pos="8001"/>
              </w:tabs>
              <w:spacing w:after="0"/>
              <w:contextualSpacing/>
              <w:rPr>
                <w:rFonts w:ascii="Franklin Gothic Medium" w:hAnsi="Franklin Gothic Medium"/>
                <w:szCs w:val="22"/>
                <w:lang w:val="el-GR"/>
              </w:rPr>
            </w:pPr>
          </w:p>
        </w:tc>
        <w:bookmarkEnd w:id="0"/>
      </w:tr>
    </w:tbl>
    <w:p w14:paraId="531EBB69" w14:textId="77777777" w:rsidR="003F7766" w:rsidRPr="0042126D" w:rsidRDefault="003F7766">
      <w:pPr>
        <w:rPr>
          <w:lang w:val="el-GR"/>
        </w:rPr>
      </w:pPr>
      <w:bookmarkStart w:id="1" w:name="_GoBack"/>
      <w:bookmarkEnd w:id="1"/>
    </w:p>
    <w:sectPr w:rsidR="003F7766" w:rsidRPr="0042126D" w:rsidSect="0042126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B2"/>
    <w:rsid w:val="002D0AB2"/>
    <w:rsid w:val="00305214"/>
    <w:rsid w:val="003F7766"/>
    <w:rsid w:val="00421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FE5E"/>
  <w15:chartTrackingRefBased/>
  <w15:docId w15:val="{B50D6E81-7487-43CC-9A3A-5D26AC1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26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locked/>
    <w:rsid w:val="0042126D"/>
    <w:rPr>
      <w:rFonts w:ascii="Calibri" w:hAnsi="Calibri" w:cs="Calibri"/>
      <w:szCs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42126D"/>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67572">
      <w:bodyDiv w:val="1"/>
      <w:marLeft w:val="0"/>
      <w:marRight w:val="0"/>
      <w:marTop w:val="0"/>
      <w:marBottom w:val="0"/>
      <w:divBdr>
        <w:top w:val="none" w:sz="0" w:space="0" w:color="auto"/>
        <w:left w:val="none" w:sz="0" w:space="0" w:color="auto"/>
        <w:bottom w:val="none" w:sz="0" w:space="0" w:color="auto"/>
        <w:right w:val="none" w:sz="0" w:space="0" w:color="auto"/>
      </w:divBdr>
    </w:div>
    <w:div w:id="15736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2906</Words>
  <Characters>15698</Characters>
  <Application>Microsoft Office Word</Application>
  <DocSecurity>0</DocSecurity>
  <Lines>130</Lines>
  <Paragraphs>37</Paragraphs>
  <ScaleCrop>false</ScaleCrop>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ΙΣΜΗΝΗ ΜΠΗΛΙΤΣΗ</dc:creator>
  <cp:keywords/>
  <dc:description/>
  <cp:lastModifiedBy>ΙΣΜΗΝΗ ΜΠΗΛΙΤΣΗ</cp:lastModifiedBy>
  <cp:revision>3</cp:revision>
  <dcterms:created xsi:type="dcterms:W3CDTF">2024-01-12T05:31:00Z</dcterms:created>
  <dcterms:modified xsi:type="dcterms:W3CDTF">2024-01-12T05:35:00Z</dcterms:modified>
</cp:coreProperties>
</file>