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777F3900"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A44D83" w:rsidRPr="003A65A8">
        <w:rPr>
          <w:rFonts w:ascii="Franklin Gothic Medium" w:hAnsi="Franklin Gothic Medium"/>
          <w:sz w:val="24"/>
          <w:szCs w:val="24"/>
        </w:rPr>
        <w:t>0</w:t>
      </w:r>
      <w:r w:rsidR="00B74AFA">
        <w:rPr>
          <w:rFonts w:ascii="Franklin Gothic Medium" w:hAnsi="Franklin Gothic Medium"/>
          <w:sz w:val="24"/>
          <w:szCs w:val="24"/>
          <w:lang w:val="en-US"/>
        </w:rPr>
        <w:t>8</w:t>
      </w:r>
      <w:r w:rsidR="00BB5038" w:rsidRPr="00B44BFE">
        <w:rPr>
          <w:rFonts w:ascii="Franklin Gothic Medium" w:hAnsi="Franklin Gothic Medium"/>
          <w:sz w:val="24"/>
          <w:szCs w:val="24"/>
        </w:rPr>
        <w:t xml:space="preserve"> </w:t>
      </w:r>
      <w:r w:rsidR="00A44D83">
        <w:rPr>
          <w:rFonts w:ascii="Franklin Gothic Medium" w:hAnsi="Franklin Gothic Medium"/>
          <w:sz w:val="24"/>
          <w:szCs w:val="24"/>
        </w:rPr>
        <w:t>Δεκεμβρίου</w:t>
      </w:r>
      <w:r w:rsidRPr="00094E92">
        <w:rPr>
          <w:rFonts w:ascii="Franklin Gothic Medium" w:hAnsi="Franklin Gothic Medium"/>
          <w:sz w:val="24"/>
          <w:szCs w:val="24"/>
        </w:rPr>
        <w:t xml:space="preserve"> 2023</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46AB798E" w14:textId="4428B811" w:rsidR="00566C9A" w:rsidRDefault="00C57EC8" w:rsidP="00566C9A">
      <w:pPr>
        <w:pStyle w:val="PlainText"/>
        <w:spacing w:after="120" w:line="276" w:lineRule="auto"/>
        <w:jc w:val="center"/>
        <w:rPr>
          <w:rFonts w:ascii="Franklin Gothic Medium" w:hAnsi="Franklin Gothic Medium"/>
          <w:b/>
          <w:bCs/>
          <w:sz w:val="28"/>
          <w:szCs w:val="28"/>
        </w:rPr>
      </w:pPr>
      <w:r>
        <w:rPr>
          <w:rFonts w:ascii="Franklin Gothic Medium" w:hAnsi="Franklin Gothic Medium"/>
          <w:b/>
          <w:bCs/>
          <w:sz w:val="28"/>
          <w:szCs w:val="28"/>
        </w:rPr>
        <w:t>ΑΑΔΕ</w:t>
      </w:r>
      <w:r w:rsidR="0035000F">
        <w:rPr>
          <w:rFonts w:ascii="Franklin Gothic Medium" w:hAnsi="Franklin Gothic Medium"/>
          <w:b/>
          <w:bCs/>
          <w:sz w:val="28"/>
          <w:szCs w:val="28"/>
        </w:rPr>
        <w:t xml:space="preserve">: Κοινή </w:t>
      </w:r>
      <w:r w:rsidR="00B70314">
        <w:rPr>
          <w:rFonts w:ascii="Franklin Gothic Medium" w:hAnsi="Franklin Gothic Medium"/>
          <w:b/>
          <w:bCs/>
          <w:sz w:val="28"/>
          <w:szCs w:val="28"/>
        </w:rPr>
        <w:t>Δ</w:t>
      </w:r>
      <w:r w:rsidR="0035000F">
        <w:rPr>
          <w:rFonts w:ascii="Franklin Gothic Medium" w:hAnsi="Franklin Gothic Medium"/>
          <w:b/>
          <w:bCs/>
          <w:sz w:val="28"/>
          <w:szCs w:val="28"/>
        </w:rPr>
        <w:t xml:space="preserve">ήλωση </w:t>
      </w:r>
      <w:r w:rsidR="003917C0">
        <w:rPr>
          <w:rFonts w:ascii="Franklin Gothic Medium" w:hAnsi="Franklin Gothic Medium"/>
          <w:b/>
          <w:bCs/>
          <w:sz w:val="28"/>
          <w:szCs w:val="28"/>
        </w:rPr>
        <w:t xml:space="preserve">Τελωνειακής </w:t>
      </w:r>
      <w:r w:rsidR="00AF2EAB">
        <w:rPr>
          <w:rFonts w:ascii="Franklin Gothic Medium" w:hAnsi="Franklin Gothic Medium"/>
          <w:b/>
          <w:bCs/>
          <w:sz w:val="28"/>
          <w:szCs w:val="28"/>
        </w:rPr>
        <w:t>Σ</w:t>
      </w:r>
      <w:r w:rsidR="0035000F">
        <w:rPr>
          <w:rFonts w:ascii="Franklin Gothic Medium" w:hAnsi="Franklin Gothic Medium"/>
          <w:b/>
          <w:bCs/>
          <w:sz w:val="28"/>
          <w:szCs w:val="28"/>
        </w:rPr>
        <w:t xml:space="preserve">υνεργασίας </w:t>
      </w:r>
      <w:r w:rsidR="003917C0">
        <w:rPr>
          <w:rFonts w:ascii="Franklin Gothic Medium" w:hAnsi="Franklin Gothic Medium"/>
          <w:b/>
          <w:bCs/>
          <w:sz w:val="28"/>
          <w:szCs w:val="28"/>
        </w:rPr>
        <w:t>με το Υπουργείο Εμπορίου της Τουρκίας</w:t>
      </w:r>
    </w:p>
    <w:p w14:paraId="46BC0777" w14:textId="36772B89" w:rsidR="00D21850" w:rsidRDefault="00D21850" w:rsidP="003A65A8">
      <w:pPr>
        <w:pStyle w:val="PlainText"/>
        <w:spacing w:before="120" w:after="120" w:line="276" w:lineRule="auto"/>
        <w:jc w:val="both"/>
        <w:rPr>
          <w:rFonts w:ascii="Franklin Gothic Medium" w:hAnsi="Franklin Gothic Medium"/>
          <w:bCs/>
          <w:sz w:val="24"/>
          <w:szCs w:val="24"/>
        </w:rPr>
      </w:pPr>
    </w:p>
    <w:p w14:paraId="67288C0E" w14:textId="226A4E47" w:rsidR="00D21850" w:rsidRPr="00D21850" w:rsidRDefault="00D21850" w:rsidP="00B046F6">
      <w:pPr>
        <w:pStyle w:val="PlainText"/>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 xml:space="preserve">Ο Διοικητής της Ανεξάρτητης Αρχής Δημοσίων Εσόδων, Γιώργος </w:t>
      </w:r>
      <w:proofErr w:type="spellStart"/>
      <w:r w:rsidRPr="00D21850">
        <w:rPr>
          <w:rFonts w:ascii="Franklin Gothic Medium" w:hAnsi="Franklin Gothic Medium"/>
          <w:bCs/>
          <w:sz w:val="24"/>
          <w:szCs w:val="24"/>
        </w:rPr>
        <w:t>Πιτσιλής</w:t>
      </w:r>
      <w:proofErr w:type="spellEnd"/>
      <w:r w:rsidRPr="00D21850">
        <w:rPr>
          <w:rFonts w:ascii="Franklin Gothic Medium" w:hAnsi="Franklin Gothic Medium"/>
          <w:bCs/>
          <w:sz w:val="24"/>
          <w:szCs w:val="24"/>
        </w:rPr>
        <w:t xml:space="preserve"> και ο Αναπληρωτής Υπουργός Εμπορίου της Δημοκρατίας της Τουρκίας, </w:t>
      </w:r>
      <w:proofErr w:type="spellStart"/>
      <w:r w:rsidRPr="00D21850">
        <w:rPr>
          <w:rFonts w:ascii="Franklin Gothic Medium" w:hAnsi="Franklin Gothic Medium"/>
          <w:bCs/>
          <w:sz w:val="24"/>
          <w:szCs w:val="24"/>
        </w:rPr>
        <w:t>Sezai</w:t>
      </w:r>
      <w:proofErr w:type="spellEnd"/>
      <w:r w:rsidRPr="00D21850">
        <w:rPr>
          <w:rFonts w:ascii="Franklin Gothic Medium" w:hAnsi="Franklin Gothic Medium"/>
          <w:bCs/>
          <w:sz w:val="24"/>
          <w:szCs w:val="24"/>
        </w:rPr>
        <w:t xml:space="preserve"> </w:t>
      </w:r>
      <w:proofErr w:type="spellStart"/>
      <w:r w:rsidRPr="00D21850">
        <w:rPr>
          <w:rFonts w:ascii="Franklin Gothic Medium" w:hAnsi="Franklin Gothic Medium"/>
          <w:bCs/>
          <w:sz w:val="24"/>
          <w:szCs w:val="24"/>
        </w:rPr>
        <w:t>Uçarmak</w:t>
      </w:r>
      <w:proofErr w:type="spellEnd"/>
      <w:r w:rsidR="00257870">
        <w:rPr>
          <w:rFonts w:ascii="Franklin Gothic Medium" w:hAnsi="Franklin Gothic Medium"/>
          <w:bCs/>
          <w:sz w:val="24"/>
          <w:szCs w:val="24"/>
        </w:rPr>
        <w:t>,</w:t>
      </w:r>
      <w:r w:rsidRPr="00D21850">
        <w:rPr>
          <w:rFonts w:ascii="Franklin Gothic Medium" w:hAnsi="Franklin Gothic Medium"/>
          <w:bCs/>
          <w:sz w:val="24"/>
          <w:szCs w:val="24"/>
        </w:rPr>
        <w:t xml:space="preserve"> υπέγραψαν Κοινή Δήλωση με την οποία επιβεβαιώνουν εκ νέου τη δέσμευσή τους για ενίσχυση της συνεργασίας στα τελωνειακά θέματα.</w:t>
      </w:r>
    </w:p>
    <w:p w14:paraId="0D0C259F" w14:textId="77777777" w:rsidR="00D21850" w:rsidRPr="00B70314" w:rsidRDefault="00D21850" w:rsidP="00D21850">
      <w:pPr>
        <w:pStyle w:val="PlainText"/>
        <w:spacing w:before="120" w:after="120" w:line="276" w:lineRule="auto"/>
        <w:rPr>
          <w:rFonts w:ascii="Franklin Gothic Medium" w:hAnsi="Franklin Gothic Medium"/>
          <w:bCs/>
          <w:sz w:val="24"/>
          <w:szCs w:val="24"/>
        </w:rPr>
      </w:pPr>
      <w:r w:rsidRPr="00B70314">
        <w:rPr>
          <w:rFonts w:ascii="Franklin Gothic Medium" w:hAnsi="Franklin Gothic Medium"/>
          <w:bCs/>
          <w:sz w:val="24"/>
          <w:szCs w:val="24"/>
        </w:rPr>
        <w:t>Οι δυο πλευρές:</w:t>
      </w:r>
    </w:p>
    <w:p w14:paraId="6C2420AE" w14:textId="77777777" w:rsidR="00B70314" w:rsidRDefault="00D21850" w:rsidP="00B70314">
      <w:pPr>
        <w:pStyle w:val="PlainText"/>
        <w:numPr>
          <w:ilvl w:val="0"/>
          <w:numId w:val="19"/>
        </w:numPr>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 xml:space="preserve">εξέφρασαν την ετοιμότητά τους να συμμετάσχουν σε δραστηριότητες αμοιβαίας ωφέλειας, επισημαίνοντας τη σημασία των συνεργατικών προσπαθειών για τη διευκόλυνση του εμπορίου και την εφαρμογή του νόμου στα τελωνειακά θέματα </w:t>
      </w:r>
      <w:bookmarkStart w:id="0" w:name="_GoBack"/>
      <w:bookmarkEnd w:id="0"/>
    </w:p>
    <w:p w14:paraId="35F6DA0C" w14:textId="0ADA1A00" w:rsidR="00D21850" w:rsidRPr="00D21850" w:rsidRDefault="00D21850" w:rsidP="00B70314">
      <w:pPr>
        <w:pStyle w:val="PlainText"/>
        <w:numPr>
          <w:ilvl w:val="0"/>
          <w:numId w:val="19"/>
        </w:numPr>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αναγνώρισαν την πρόοδο που έχει σημειωθεί τα τελευταία χρόνια σε συναντήσεις υψηλού επιπέδου, επισημαίνοντας ιδιαίτερα το Σχέδιο Δράσης που συμφωνήθηκε στην Αθήνα, τον Φεβρουάριο του 2020.</w:t>
      </w:r>
    </w:p>
    <w:p w14:paraId="5A17C70A" w14:textId="77777777" w:rsidR="00D21850" w:rsidRPr="00D21850" w:rsidRDefault="00D21850" w:rsidP="003917C0">
      <w:pPr>
        <w:pStyle w:val="PlainText"/>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Η Κοινή Δήλωση τονίζει:</w:t>
      </w:r>
    </w:p>
    <w:p w14:paraId="29C345FC" w14:textId="77777777" w:rsidR="009E200B" w:rsidRDefault="00D21850" w:rsidP="00B70314">
      <w:pPr>
        <w:pStyle w:val="PlainText"/>
        <w:numPr>
          <w:ilvl w:val="0"/>
          <w:numId w:val="20"/>
        </w:numPr>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 xml:space="preserve">τη σημασία της βάσει κανόνων αμοιβαίας ανταλλαγής πληροφοριών και έρευνας για την ορθή εφαρμογή της τελωνειακής νομοθεσίας </w:t>
      </w:r>
    </w:p>
    <w:p w14:paraId="553B3AF4" w14:textId="79902408" w:rsidR="00D21850" w:rsidRPr="00D21850" w:rsidRDefault="00D21850" w:rsidP="00B70314">
      <w:pPr>
        <w:pStyle w:val="PlainText"/>
        <w:numPr>
          <w:ilvl w:val="0"/>
          <w:numId w:val="20"/>
        </w:numPr>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την αξία των κοινών εκπαιδεύσεων και της ανταλλαγής βέλτιστων πρακτικών για την προώθηση της συνεργασίας.</w:t>
      </w:r>
    </w:p>
    <w:p w14:paraId="5C518E29" w14:textId="77777777" w:rsidR="00D21850" w:rsidRPr="00D21850" w:rsidRDefault="00D21850" w:rsidP="003917C0">
      <w:pPr>
        <w:pStyle w:val="PlainText"/>
        <w:spacing w:before="120" w:after="120" w:line="276" w:lineRule="auto"/>
        <w:jc w:val="both"/>
        <w:rPr>
          <w:rFonts w:ascii="Franklin Gothic Medium" w:hAnsi="Franklin Gothic Medium"/>
          <w:bCs/>
          <w:sz w:val="24"/>
          <w:szCs w:val="24"/>
        </w:rPr>
      </w:pPr>
      <w:r w:rsidRPr="00D21850">
        <w:rPr>
          <w:rFonts w:ascii="Franklin Gothic Medium" w:hAnsi="Franklin Gothic Medium"/>
          <w:bCs/>
          <w:sz w:val="24"/>
          <w:szCs w:val="24"/>
        </w:rPr>
        <w:t>Τα δυο μέρη δεσμεύτηκαν να ενισχύσουν περαιτέρω την ήδη διαμορφωμένη αμοιβαία κατανόηση και εμπιστοσύνη μεταξύ τους και, προς τον σκοπό αυτό, υποστηρίζουν πρωτοβουλίες ενισχυμένης τελωνειακής συνεργασίας για την ομαλή διασυνοριακή ροή αγαθών, σεβόμενα παράλληλα την ισορροπία μεταξύ απαιτήσεων ασφάλειας και νομοθεσίας.</w:t>
      </w:r>
    </w:p>
    <w:p w14:paraId="14CDEF4E" w14:textId="77777777" w:rsidR="00D21850" w:rsidRPr="003A65A8" w:rsidRDefault="00D21850" w:rsidP="003917C0">
      <w:pPr>
        <w:pStyle w:val="PlainText"/>
        <w:spacing w:before="120" w:after="120" w:line="276" w:lineRule="auto"/>
        <w:jc w:val="both"/>
        <w:rPr>
          <w:rFonts w:ascii="Franklin Gothic Medium" w:hAnsi="Franklin Gothic Medium"/>
          <w:bCs/>
          <w:sz w:val="24"/>
          <w:szCs w:val="24"/>
        </w:rPr>
      </w:pPr>
    </w:p>
    <w:p w14:paraId="2600B4A1" w14:textId="3B7C77EB" w:rsidR="00F02A11" w:rsidRPr="00F72E04" w:rsidRDefault="00A44D83" w:rsidP="00D21850">
      <w:pPr>
        <w:pStyle w:val="PlainText"/>
        <w:spacing w:before="120" w:after="120" w:line="276" w:lineRule="auto"/>
        <w:jc w:val="both"/>
        <w:rPr>
          <w:rFonts w:ascii="Franklin Gothic Medium" w:hAnsi="Franklin Gothic Medium"/>
          <w:bCs/>
          <w:sz w:val="24"/>
          <w:szCs w:val="24"/>
        </w:rPr>
      </w:pPr>
      <w:r w:rsidRPr="00A44D83">
        <w:rPr>
          <w:rFonts w:ascii="Franklin Gothic Medium" w:hAnsi="Franklin Gothic Medium"/>
          <w:bCs/>
          <w:sz w:val="24"/>
          <w:szCs w:val="24"/>
        </w:rPr>
        <w:t xml:space="preserve"> </w:t>
      </w:r>
    </w:p>
    <w:sectPr w:rsidR="00F02A11" w:rsidRPr="00F72E04"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8F4BAF"/>
    <w:multiLevelType w:val="hybridMultilevel"/>
    <w:tmpl w:val="8E82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06344C"/>
    <w:multiLevelType w:val="hybridMultilevel"/>
    <w:tmpl w:val="F150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F5518D4"/>
    <w:multiLevelType w:val="hybridMultilevel"/>
    <w:tmpl w:val="90C08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17"/>
  </w:num>
  <w:num w:numId="9">
    <w:abstractNumId w:val="13"/>
  </w:num>
  <w:num w:numId="10">
    <w:abstractNumId w:val="4"/>
  </w:num>
  <w:num w:numId="11">
    <w:abstractNumId w:val="16"/>
  </w:num>
  <w:num w:numId="12">
    <w:abstractNumId w:val="0"/>
  </w:num>
  <w:num w:numId="13">
    <w:abstractNumId w:val="18"/>
  </w:num>
  <w:num w:numId="14">
    <w:abstractNumId w:val="2"/>
  </w:num>
  <w:num w:numId="15">
    <w:abstractNumId w:val="10"/>
  </w:num>
  <w:num w:numId="16">
    <w:abstractNumId w:val="11"/>
  </w:num>
  <w:num w:numId="17">
    <w:abstractNumId w:val="6"/>
  </w:num>
  <w:num w:numId="18">
    <w:abstractNumId w:val="15"/>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64436"/>
    <w:rsid w:val="000757F8"/>
    <w:rsid w:val="00082964"/>
    <w:rsid w:val="00094E92"/>
    <w:rsid w:val="000B3E31"/>
    <w:rsid w:val="000C30D3"/>
    <w:rsid w:val="000D3ADB"/>
    <w:rsid w:val="000E5728"/>
    <w:rsid w:val="000F6D36"/>
    <w:rsid w:val="001371D4"/>
    <w:rsid w:val="00150C90"/>
    <w:rsid w:val="001605E1"/>
    <w:rsid w:val="001651E8"/>
    <w:rsid w:val="0018492B"/>
    <w:rsid w:val="0019625B"/>
    <w:rsid w:val="001A2054"/>
    <w:rsid w:val="001A574B"/>
    <w:rsid w:val="001C08FC"/>
    <w:rsid w:val="001D01F8"/>
    <w:rsid w:val="001D7C5A"/>
    <w:rsid w:val="001F3A88"/>
    <w:rsid w:val="001F6E93"/>
    <w:rsid w:val="00207C1F"/>
    <w:rsid w:val="00234062"/>
    <w:rsid w:val="00257870"/>
    <w:rsid w:val="00260D1E"/>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5000F"/>
    <w:rsid w:val="00361DDE"/>
    <w:rsid w:val="00365C1B"/>
    <w:rsid w:val="00374802"/>
    <w:rsid w:val="003917C0"/>
    <w:rsid w:val="003A521E"/>
    <w:rsid w:val="003A65A8"/>
    <w:rsid w:val="003B5AA6"/>
    <w:rsid w:val="003D6D06"/>
    <w:rsid w:val="003D73F4"/>
    <w:rsid w:val="00402CE3"/>
    <w:rsid w:val="00423DF6"/>
    <w:rsid w:val="0048239D"/>
    <w:rsid w:val="00486AB7"/>
    <w:rsid w:val="004B3BD7"/>
    <w:rsid w:val="004B67AE"/>
    <w:rsid w:val="004D4080"/>
    <w:rsid w:val="004E3390"/>
    <w:rsid w:val="004F2C71"/>
    <w:rsid w:val="00507EDC"/>
    <w:rsid w:val="005473F0"/>
    <w:rsid w:val="00553958"/>
    <w:rsid w:val="00553E47"/>
    <w:rsid w:val="00564F0D"/>
    <w:rsid w:val="00566C9A"/>
    <w:rsid w:val="00575C56"/>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E1AE6"/>
    <w:rsid w:val="008E410A"/>
    <w:rsid w:val="00906C78"/>
    <w:rsid w:val="00915C8E"/>
    <w:rsid w:val="00921BA4"/>
    <w:rsid w:val="00952E21"/>
    <w:rsid w:val="00953BFD"/>
    <w:rsid w:val="0097616C"/>
    <w:rsid w:val="0099105E"/>
    <w:rsid w:val="00991FA7"/>
    <w:rsid w:val="009A0CB3"/>
    <w:rsid w:val="009A6261"/>
    <w:rsid w:val="009B0EBA"/>
    <w:rsid w:val="009E200B"/>
    <w:rsid w:val="009F461E"/>
    <w:rsid w:val="00A03C91"/>
    <w:rsid w:val="00A43BFC"/>
    <w:rsid w:val="00A441B7"/>
    <w:rsid w:val="00A44D83"/>
    <w:rsid w:val="00A465B1"/>
    <w:rsid w:val="00A6282C"/>
    <w:rsid w:val="00A74C0B"/>
    <w:rsid w:val="00A935D0"/>
    <w:rsid w:val="00AA069E"/>
    <w:rsid w:val="00AE04C5"/>
    <w:rsid w:val="00AF2EAB"/>
    <w:rsid w:val="00AF44BF"/>
    <w:rsid w:val="00B00AE7"/>
    <w:rsid w:val="00B01F71"/>
    <w:rsid w:val="00B046F6"/>
    <w:rsid w:val="00B34607"/>
    <w:rsid w:val="00B368C2"/>
    <w:rsid w:val="00B44BFE"/>
    <w:rsid w:val="00B52CF6"/>
    <w:rsid w:val="00B56188"/>
    <w:rsid w:val="00B66AC5"/>
    <w:rsid w:val="00B70314"/>
    <w:rsid w:val="00B746FA"/>
    <w:rsid w:val="00B74AFA"/>
    <w:rsid w:val="00B7504B"/>
    <w:rsid w:val="00B825A8"/>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57EC8"/>
    <w:rsid w:val="00C736B9"/>
    <w:rsid w:val="00C86474"/>
    <w:rsid w:val="00C87351"/>
    <w:rsid w:val="00CC4B93"/>
    <w:rsid w:val="00CC546F"/>
    <w:rsid w:val="00CD3E52"/>
    <w:rsid w:val="00D058FF"/>
    <w:rsid w:val="00D21850"/>
    <w:rsid w:val="00D35822"/>
    <w:rsid w:val="00D9068B"/>
    <w:rsid w:val="00D90C1C"/>
    <w:rsid w:val="00DD6ECE"/>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40804803">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64512418">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37BD0-65AE-4DB3-916E-8F968F2D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209</Words>
  <Characters>1196</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11</cp:revision>
  <cp:lastPrinted>2023-12-08T08:36:00Z</cp:lastPrinted>
  <dcterms:created xsi:type="dcterms:W3CDTF">2023-11-09T12:41:00Z</dcterms:created>
  <dcterms:modified xsi:type="dcterms:W3CDTF">2023-12-08T08:50:00Z</dcterms:modified>
</cp:coreProperties>
</file>