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46874535"/>
    <w:bookmarkStart w:id="1" w:name="_GoBack"/>
    <w:bookmarkEnd w:id="1"/>
    <w:p w14:paraId="2E831E66" w14:textId="77777777" w:rsidR="00CC285F" w:rsidRPr="00CC285F" w:rsidRDefault="00CC285F" w:rsidP="00CC285F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ind w:right="707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r w:rsidRPr="00CC285F">
        <w:rPr>
          <w:rFonts w:ascii="Arial" w:eastAsia="Times New Roman" w:hAnsi="Arial" w:cs="Arial"/>
          <w:b/>
          <w:noProof/>
          <w:color w:val="002060"/>
          <w:sz w:val="24"/>
          <w:lang w:val="en-GB" w:eastAsia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1190C6" wp14:editId="0CD79C28">
                <wp:simplePos x="0" y="0"/>
                <wp:positionH relativeFrom="page">
                  <wp:posOffset>1133475</wp:posOffset>
                </wp:positionH>
                <wp:positionV relativeFrom="paragraph">
                  <wp:posOffset>361950</wp:posOffset>
                </wp:positionV>
                <wp:extent cx="4905375" cy="273050"/>
                <wp:effectExtent l="0" t="0" r="28575" b="12700"/>
                <wp:wrapTopAndBottom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730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9A4BC" w14:textId="77777777" w:rsidR="00CC285F" w:rsidRDefault="00CC285F" w:rsidP="00E868A6">
                            <w:pPr>
                              <w:spacing w:before="77"/>
                              <w:ind w:left="1843" w:right="19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Φορητοί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Η/Υ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Laptops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190C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left:0;text-align:left;margin-left:89.25pt;margin-top:28.5pt;width:386.25pt;height:2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" fillcolor="#e6e6e6" strokeweight=".48pt">
                <v:textbox inset="0,0,0,0">
                  <w:txbxContent>
                    <w:p w14:paraId="3559A4BC" w14:textId="77777777" w:rsidR="00CC285F" w:rsidRDefault="00CC285F" w:rsidP="00E868A6">
                      <w:pPr>
                        <w:spacing w:before="77"/>
                        <w:ind w:left="1843" w:right="191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Φορητοί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Η/Υ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proofErr w:type="spellStart"/>
                      <w:r>
                        <w:rPr>
                          <w:b/>
                        </w:rPr>
                        <w:t>Laptops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C285F">
        <w:rPr>
          <w:rFonts w:ascii="Arial" w:eastAsia="Times New Roman" w:hAnsi="Arial" w:cs="Arial"/>
          <w:b/>
          <w:color w:val="002060"/>
          <w:sz w:val="24"/>
          <w:lang w:eastAsia="ar-SA"/>
        </w:rPr>
        <w:t>ΠΑΡΑΡΤΗΜΑ ΙΙI – ΠΙΝΑΚΕΣ ΟΙΚΟΝΟΜΙΚΗΣ ΠΡΟΣΦΟΡΑΣ</w:t>
      </w:r>
      <w:bookmarkEnd w:id="0"/>
    </w:p>
    <w:p w14:paraId="7731E84C" w14:textId="77777777" w:rsidR="00CC285F" w:rsidRPr="00CC285F" w:rsidRDefault="00CC285F" w:rsidP="00CC285F">
      <w:pPr>
        <w:tabs>
          <w:tab w:val="left" w:pos="0"/>
        </w:tabs>
        <w:suppressAutoHyphens/>
        <w:spacing w:before="8" w:after="0" w:line="240" w:lineRule="auto"/>
        <w:jc w:val="both"/>
        <w:rPr>
          <w:rFonts w:ascii="Calibri" w:eastAsia="Times New Roman" w:hAnsi="Calibri" w:cs="Calibri"/>
          <w:b/>
          <w:sz w:val="17"/>
          <w:szCs w:val="24"/>
          <w:lang w:eastAsia="ar-SA"/>
        </w:rPr>
      </w:pPr>
    </w:p>
    <w:p w14:paraId="50A9A31F" w14:textId="77777777" w:rsidR="00CC285F" w:rsidRPr="00CC285F" w:rsidRDefault="00CC285F" w:rsidP="00CC285F">
      <w:pPr>
        <w:tabs>
          <w:tab w:val="left" w:pos="8931"/>
        </w:tabs>
        <w:suppressAutoHyphens/>
        <w:spacing w:before="118" w:after="240" w:line="240" w:lineRule="auto"/>
        <w:ind w:left="142" w:right="707"/>
        <w:jc w:val="both"/>
        <w:rPr>
          <w:rFonts w:ascii="Calibri" w:eastAsia="Times New Roman" w:hAnsi="Calibri" w:cs="Calibri"/>
          <w:b/>
          <w:szCs w:val="24"/>
          <w:lang w:eastAsia="ar-SA"/>
        </w:rPr>
      </w:pPr>
      <w:r w:rsidRPr="00CC285F">
        <w:rPr>
          <w:rFonts w:ascii="Calibri" w:eastAsia="Times New Roman" w:hAnsi="Calibri" w:cs="Calibri"/>
          <w:szCs w:val="24"/>
          <w:lang w:eastAsia="ar-SA"/>
        </w:rPr>
        <w:t xml:space="preserve">Οι συμμετέχοντες στο διαγωνισμό πρέπει να συμπληρώσουν το υπόδειγμα του παρακάτω </w:t>
      </w:r>
      <w:r w:rsidRPr="00CC285F">
        <w:rPr>
          <w:rFonts w:ascii="Calibri" w:eastAsia="Times New Roman" w:hAnsi="Calibri" w:cs="Calibri"/>
          <w:b/>
          <w:szCs w:val="24"/>
          <w:lang w:eastAsia="ar-SA"/>
        </w:rPr>
        <w:t>«ΠΙΝΑΚΑΣ</w:t>
      </w:r>
      <w:r w:rsidRPr="00CC285F">
        <w:rPr>
          <w:rFonts w:ascii="Calibri" w:eastAsia="Times New Roman" w:hAnsi="Calibri" w:cs="Calibri"/>
          <w:b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b/>
          <w:szCs w:val="24"/>
          <w:lang w:eastAsia="ar-SA"/>
        </w:rPr>
        <w:t xml:space="preserve">ΟΙΚΟΝΟΜΙΚΗΣ ΠΡΟΣΦΟΡΑΣ» </w:t>
      </w:r>
      <w:r w:rsidRPr="00CC285F">
        <w:rPr>
          <w:rFonts w:ascii="Calibri" w:eastAsia="Times New Roman" w:hAnsi="Calibri" w:cs="Calibri"/>
          <w:szCs w:val="24"/>
          <w:lang w:eastAsia="ar-SA"/>
        </w:rPr>
        <w:t>και να τον συμπεριλάβουν στον φάκελο της οικονομικής προσφοράς τους.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szCs w:val="24"/>
          <w:lang w:eastAsia="ar-SA"/>
        </w:rPr>
        <w:t>Επίσης,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szCs w:val="24"/>
          <w:lang w:eastAsia="ar-SA"/>
        </w:rPr>
        <w:t>στον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szCs w:val="24"/>
          <w:lang w:eastAsia="ar-SA"/>
        </w:rPr>
        <w:t>φάκελο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szCs w:val="24"/>
          <w:lang w:eastAsia="ar-SA"/>
        </w:rPr>
        <w:t>της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szCs w:val="24"/>
          <w:lang w:eastAsia="ar-SA"/>
        </w:rPr>
        <w:t>οικονομικής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szCs w:val="24"/>
          <w:lang w:eastAsia="ar-SA"/>
        </w:rPr>
        <w:t>προσφοράς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szCs w:val="24"/>
          <w:lang w:eastAsia="ar-SA"/>
        </w:rPr>
        <w:t>να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szCs w:val="24"/>
          <w:lang w:eastAsia="ar-SA"/>
        </w:rPr>
        <w:t>δοθεί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szCs w:val="24"/>
          <w:lang w:eastAsia="ar-SA"/>
        </w:rPr>
        <w:t>πίνακας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szCs w:val="24"/>
          <w:lang w:eastAsia="ar-SA"/>
        </w:rPr>
        <w:t>αναλωσίμων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szCs w:val="24"/>
          <w:lang w:eastAsia="ar-SA"/>
        </w:rPr>
        <w:t>–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szCs w:val="24"/>
          <w:lang w:eastAsia="ar-SA"/>
        </w:rPr>
        <w:t>ανταλλακτικών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του εξοπλισμού </w:t>
      </w:r>
      <w:r w:rsidRPr="00CC285F">
        <w:rPr>
          <w:rFonts w:ascii="Calibri" w:eastAsia="Times New Roman" w:hAnsi="Calibri" w:cs="Calibri"/>
          <w:szCs w:val="24"/>
          <w:lang w:eastAsia="ar-SA"/>
        </w:rPr>
        <w:t>με αντίστοιχο επίσημο τιμοκατάλογο. Τέλος στον φάκελο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szCs w:val="24"/>
          <w:lang w:eastAsia="ar-SA"/>
        </w:rPr>
        <w:t xml:space="preserve">της τεχνικής προσφοράς τους να συμπεριλαμβάνεται και ο </w:t>
      </w:r>
      <w:r w:rsidRPr="00CC285F">
        <w:rPr>
          <w:rFonts w:ascii="Calibri" w:eastAsia="Times New Roman" w:hAnsi="Calibri" w:cs="Calibri"/>
          <w:b/>
          <w:szCs w:val="24"/>
          <w:lang w:eastAsia="ar-SA"/>
        </w:rPr>
        <w:t xml:space="preserve">«ΠΙΝΑΚΑΣ ΟΙΚΟΝΟΜΙΚΗΣ ΠΡΟΣΦΟΡΑΣ» </w:t>
      </w:r>
      <w:r w:rsidRPr="00CC285F">
        <w:rPr>
          <w:rFonts w:ascii="Calibri" w:eastAsia="Times New Roman" w:hAnsi="Calibri" w:cs="Calibri"/>
          <w:szCs w:val="24"/>
          <w:lang w:eastAsia="ar-SA"/>
        </w:rPr>
        <w:t>,</w:t>
      </w:r>
      <w:r w:rsidRPr="00CC285F">
        <w:rPr>
          <w:rFonts w:ascii="Calibri" w:eastAsia="Times New Roman" w:hAnsi="Calibri" w:cs="Calibri"/>
          <w:spacing w:val="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b/>
          <w:szCs w:val="24"/>
          <w:lang w:eastAsia="ar-SA"/>
        </w:rPr>
        <w:t>χωρίς</w:t>
      </w:r>
      <w:r w:rsidRPr="00CC285F">
        <w:rPr>
          <w:rFonts w:ascii="Calibri" w:eastAsia="Times New Roman" w:hAnsi="Calibri" w:cs="Calibri"/>
          <w:b/>
          <w:spacing w:val="-1"/>
          <w:szCs w:val="2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b/>
          <w:szCs w:val="24"/>
          <w:lang w:eastAsia="ar-SA"/>
        </w:rPr>
        <w:t>τιμές.</w:t>
      </w:r>
    </w:p>
    <w:tbl>
      <w:tblPr>
        <w:tblW w:w="4698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5"/>
        <w:gridCol w:w="1134"/>
        <w:gridCol w:w="1212"/>
        <w:gridCol w:w="998"/>
        <w:gridCol w:w="1343"/>
        <w:gridCol w:w="1375"/>
      </w:tblGrid>
      <w:tr w:rsidR="00CC285F" w:rsidRPr="00CC285F" w14:paraId="4669C438" w14:textId="77777777" w:rsidTr="00E72D38">
        <w:trPr>
          <w:trHeight w:val="695"/>
        </w:trPr>
        <w:tc>
          <w:tcPr>
            <w:tcW w:w="1113" w:type="pct"/>
            <w:vMerge w:val="restart"/>
            <w:shd w:val="clear" w:color="auto" w:fill="E6E6E6"/>
          </w:tcPr>
          <w:p w14:paraId="16E3AB50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72FE7BE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3DA2908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C285F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ΚΑΤΑΣΚΕΥΑΣΤΗΣ</w:t>
            </w:r>
            <w:r w:rsidRPr="00CC285F">
              <w:rPr>
                <w:rFonts w:ascii="Calibri" w:eastAsia="Calibri" w:hAnsi="Calibri" w:cs="Calibri"/>
                <w:b/>
                <w:spacing w:val="-50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ΦΟΡΗΤΟΥ</w:t>
            </w:r>
            <w:r w:rsidRPr="00CC285F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Η/Υ</w:t>
            </w:r>
          </w:p>
        </w:tc>
        <w:tc>
          <w:tcPr>
            <w:tcW w:w="727" w:type="pct"/>
            <w:vMerge w:val="restart"/>
            <w:shd w:val="clear" w:color="auto" w:fill="E6E6E6"/>
          </w:tcPr>
          <w:p w14:paraId="2364FCE9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4474AC9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E0D008C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ΑΡΙΘΜΟΣ</w:t>
            </w:r>
            <w:r w:rsidRPr="00CC285F">
              <w:rPr>
                <w:rFonts w:ascii="Calibri" w:eastAsia="Calibri" w:hAnsi="Calibri" w:cs="Calibri"/>
                <w:b/>
                <w:spacing w:val="-50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ΤΕΜΑΧΙΩΝ</w:t>
            </w:r>
          </w:p>
        </w:tc>
        <w:tc>
          <w:tcPr>
            <w:tcW w:w="1417" w:type="pct"/>
            <w:gridSpan w:val="2"/>
            <w:shd w:val="clear" w:color="auto" w:fill="E6E6E6"/>
          </w:tcPr>
          <w:p w14:paraId="03DADAB2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before="10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E049E6D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ΑΞΙΑ</w:t>
            </w:r>
            <w:r w:rsidRPr="00CC285F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ΧΩΡΙΣ</w:t>
            </w:r>
            <w:r w:rsidRPr="00CC285F">
              <w:rPr>
                <w:rFonts w:ascii="Calibri" w:eastAsia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ΦΠΑ</w:t>
            </w:r>
            <w:r w:rsidRPr="00CC285F">
              <w:rPr>
                <w:rFonts w:ascii="Calibri" w:eastAsia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(€)</w:t>
            </w:r>
          </w:p>
        </w:tc>
        <w:tc>
          <w:tcPr>
            <w:tcW w:w="861" w:type="pct"/>
            <w:vMerge w:val="restart"/>
            <w:shd w:val="clear" w:color="auto" w:fill="E6E6E6"/>
          </w:tcPr>
          <w:p w14:paraId="123EAB8B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47B55D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F05574D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ΦΠΑ</w:t>
            </w:r>
            <w:r w:rsidRPr="00CC285F">
              <w:rPr>
                <w:rFonts w:ascii="Calibri" w:eastAsia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24%</w:t>
            </w:r>
          </w:p>
          <w:p w14:paraId="2AF2E663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(€)</w:t>
            </w:r>
          </w:p>
        </w:tc>
        <w:tc>
          <w:tcPr>
            <w:tcW w:w="884" w:type="pct"/>
            <w:vMerge w:val="restart"/>
            <w:tcBorders>
              <w:right w:val="single" w:sz="2" w:space="0" w:color="000000"/>
            </w:tcBorders>
            <w:shd w:val="clear" w:color="auto" w:fill="E6E6E6"/>
          </w:tcPr>
          <w:p w14:paraId="437D2D65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4355D5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before="1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6409390" w14:textId="77777777" w:rsidR="00CC285F" w:rsidRPr="00CC285F" w:rsidRDefault="00CC285F" w:rsidP="00CC285F">
            <w:pPr>
              <w:widowControl w:val="0"/>
              <w:tabs>
                <w:tab w:val="left" w:pos="0"/>
                <w:tab w:val="left" w:pos="1487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C285F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ΣΥΝΟΛΙΚΗ</w:t>
            </w:r>
            <w:r w:rsidRPr="00CC285F">
              <w:rPr>
                <w:rFonts w:ascii="Calibri" w:eastAsia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ΑΞΙΑ</w:t>
            </w:r>
            <w:r w:rsidRPr="00CC285F">
              <w:rPr>
                <w:rFonts w:ascii="Calibri" w:eastAsia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ΜΕ</w:t>
            </w:r>
            <w:r w:rsidRPr="00CC285F">
              <w:rPr>
                <w:rFonts w:ascii="Calibri" w:eastAsia="Calibri" w:hAnsi="Calibri" w:cs="Calibri"/>
                <w:b/>
                <w:spacing w:val="-50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ΦΠΑ</w:t>
            </w:r>
            <w:r w:rsidRPr="00CC285F">
              <w:rPr>
                <w:rFonts w:ascii="Calibri" w:eastAsia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(€)</w:t>
            </w: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>[1]</w:t>
            </w:r>
          </w:p>
        </w:tc>
      </w:tr>
      <w:tr w:rsidR="00CC285F" w:rsidRPr="00CC285F" w14:paraId="465573E0" w14:textId="77777777" w:rsidTr="00E72D38">
        <w:trPr>
          <w:trHeight w:val="770"/>
        </w:trPr>
        <w:tc>
          <w:tcPr>
            <w:tcW w:w="1113" w:type="pct"/>
            <w:vMerge/>
            <w:tcBorders>
              <w:top w:val="nil"/>
            </w:tcBorders>
            <w:shd w:val="clear" w:color="auto" w:fill="E6E6E6"/>
          </w:tcPr>
          <w:p w14:paraId="62996811" w14:textId="77777777" w:rsidR="00CC285F" w:rsidRPr="00CC285F" w:rsidRDefault="00CC285F" w:rsidP="00CC285F">
            <w:pPr>
              <w:tabs>
                <w:tab w:val="left" w:pos="0"/>
              </w:tabs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727" w:type="pct"/>
            <w:vMerge/>
            <w:tcBorders>
              <w:top w:val="nil"/>
            </w:tcBorders>
            <w:shd w:val="clear" w:color="auto" w:fill="E6E6E6"/>
          </w:tcPr>
          <w:p w14:paraId="323A3835" w14:textId="77777777" w:rsidR="00CC285F" w:rsidRPr="00CC285F" w:rsidRDefault="00CC285F" w:rsidP="00CC285F">
            <w:pPr>
              <w:tabs>
                <w:tab w:val="left" w:pos="0"/>
              </w:tabs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777" w:type="pct"/>
            <w:shd w:val="clear" w:color="auto" w:fill="E6E6E6"/>
          </w:tcPr>
          <w:p w14:paraId="7E8B0F88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before="167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ΤΙΜΗ</w:t>
            </w:r>
            <w:r w:rsidRPr="00CC285F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ΜΟΝΑΔΑΣ</w:t>
            </w:r>
            <w:r w:rsidRPr="00CC285F">
              <w:rPr>
                <w:rFonts w:ascii="Calibri" w:eastAsia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>[α]</w:t>
            </w:r>
          </w:p>
        </w:tc>
        <w:tc>
          <w:tcPr>
            <w:tcW w:w="640" w:type="pct"/>
            <w:shd w:val="clear" w:color="auto" w:fill="E6E6E6"/>
          </w:tcPr>
          <w:p w14:paraId="37DFE325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before="167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ΣΥΝΟΛΟ</w:t>
            </w:r>
            <w:r w:rsidRPr="00CC285F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Α=1500</w:t>
            </w:r>
            <w:r w:rsidRPr="00CC285F">
              <w:rPr>
                <w:rFonts w:ascii="Calibri" w:eastAsia="Calibri" w:hAnsi="Calibri" w:cs="Calibri"/>
                <w:b/>
                <w:spacing w:val="-12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x</w:t>
            </w:r>
            <w:r w:rsidRPr="00CC285F">
              <w:rPr>
                <w:rFonts w:ascii="Calibri" w:eastAsia="Calibri" w:hAnsi="Calibri" w:cs="Calibri"/>
                <w:b/>
                <w:spacing w:val="-12"/>
                <w:sz w:val="20"/>
                <w:szCs w:val="20"/>
              </w:rPr>
              <w:t xml:space="preserve"> </w:t>
            </w:r>
            <w:r w:rsidRPr="00CC285F">
              <w:rPr>
                <w:rFonts w:ascii="Calibri" w:eastAsia="Calibri" w:hAnsi="Calibri" w:cs="Calibri"/>
                <w:b/>
                <w:sz w:val="20"/>
                <w:szCs w:val="20"/>
              </w:rPr>
              <w:t>α</w:t>
            </w:r>
          </w:p>
        </w:tc>
        <w:tc>
          <w:tcPr>
            <w:tcW w:w="861" w:type="pct"/>
            <w:vMerge/>
            <w:tcBorders>
              <w:top w:val="nil"/>
            </w:tcBorders>
            <w:shd w:val="clear" w:color="auto" w:fill="E6E6E6"/>
          </w:tcPr>
          <w:p w14:paraId="2319DD55" w14:textId="77777777" w:rsidR="00CC285F" w:rsidRPr="00CC285F" w:rsidRDefault="00CC285F" w:rsidP="00CC285F">
            <w:pPr>
              <w:tabs>
                <w:tab w:val="left" w:pos="0"/>
              </w:tabs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  <w:tc>
          <w:tcPr>
            <w:tcW w:w="884" w:type="pct"/>
            <w:vMerge/>
            <w:tcBorders>
              <w:top w:val="nil"/>
              <w:right w:val="single" w:sz="2" w:space="0" w:color="000000"/>
            </w:tcBorders>
            <w:shd w:val="clear" w:color="auto" w:fill="E6E6E6"/>
          </w:tcPr>
          <w:p w14:paraId="324CC605" w14:textId="77777777" w:rsidR="00CC285F" w:rsidRPr="00CC285F" w:rsidRDefault="00CC285F" w:rsidP="00CC285F">
            <w:pPr>
              <w:tabs>
                <w:tab w:val="left" w:pos="0"/>
              </w:tabs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ar-SA"/>
              </w:rPr>
            </w:pPr>
          </w:p>
        </w:tc>
      </w:tr>
      <w:tr w:rsidR="00CC285F" w:rsidRPr="00CC285F" w14:paraId="35E8BA66" w14:textId="77777777" w:rsidTr="00E72D38">
        <w:trPr>
          <w:trHeight w:val="685"/>
        </w:trPr>
        <w:tc>
          <w:tcPr>
            <w:tcW w:w="1113" w:type="pct"/>
          </w:tcPr>
          <w:p w14:paraId="574B2BD8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</w:tc>
        <w:tc>
          <w:tcPr>
            <w:tcW w:w="727" w:type="pct"/>
          </w:tcPr>
          <w:p w14:paraId="79DDE4A4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0996C5A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CC285F">
              <w:rPr>
                <w:rFonts w:ascii="Calibri" w:eastAsia="Calibri" w:hAnsi="Calibri" w:cs="Calibri"/>
                <w:b/>
              </w:rPr>
              <w:t>1500</w:t>
            </w:r>
          </w:p>
        </w:tc>
        <w:tc>
          <w:tcPr>
            <w:tcW w:w="777" w:type="pct"/>
          </w:tcPr>
          <w:p w14:paraId="28DE8D71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</w:tc>
        <w:tc>
          <w:tcPr>
            <w:tcW w:w="640" w:type="pct"/>
          </w:tcPr>
          <w:p w14:paraId="7CE4EC3B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75479EDF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</w:tc>
        <w:tc>
          <w:tcPr>
            <w:tcW w:w="884" w:type="pct"/>
            <w:tcBorders>
              <w:right w:val="single" w:sz="2" w:space="0" w:color="000000"/>
            </w:tcBorders>
          </w:tcPr>
          <w:p w14:paraId="57A6D290" w14:textId="77777777" w:rsidR="00CC285F" w:rsidRPr="00CC285F" w:rsidRDefault="00CC285F" w:rsidP="00CC285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  <w:szCs w:val="20"/>
              </w:rPr>
            </w:pPr>
          </w:p>
        </w:tc>
      </w:tr>
    </w:tbl>
    <w:p w14:paraId="3C43BDF6" w14:textId="77777777" w:rsidR="00CC285F" w:rsidRPr="00CC285F" w:rsidRDefault="00CC285F" w:rsidP="00CC285F">
      <w:pPr>
        <w:tabs>
          <w:tab w:val="left" w:pos="142"/>
        </w:tabs>
        <w:suppressAutoHyphens/>
        <w:spacing w:before="101" w:after="120" w:line="240" w:lineRule="auto"/>
        <w:ind w:left="142"/>
        <w:jc w:val="both"/>
        <w:rPr>
          <w:rFonts w:ascii="Calibri" w:eastAsia="Times New Roman" w:hAnsi="Calibri" w:cs="Calibri"/>
          <w:lang w:eastAsia="ar-SA"/>
        </w:rPr>
      </w:pPr>
      <w:r w:rsidRPr="00CC285F">
        <w:rPr>
          <w:rFonts w:ascii="Calibri" w:eastAsia="Times New Roman" w:hAnsi="Calibri" w:cs="Calibri"/>
          <w:lang w:eastAsia="ar-SA"/>
        </w:rPr>
        <w:t>όπου</w:t>
      </w:r>
      <w:r w:rsidRPr="00CC285F">
        <w:rPr>
          <w:rFonts w:ascii="Calibri" w:eastAsia="Times New Roman" w:hAnsi="Calibri" w:cs="Calibri"/>
          <w:spacing w:val="-10"/>
          <w:lang w:eastAsia="ar-SA"/>
        </w:rPr>
        <w:t xml:space="preserve"> </w:t>
      </w:r>
      <w:r w:rsidRPr="00CC285F">
        <w:rPr>
          <w:rFonts w:ascii="Calibri" w:eastAsia="Times New Roman" w:hAnsi="Calibri" w:cs="Calibri"/>
          <w:b/>
          <w:lang w:eastAsia="ar-SA"/>
        </w:rPr>
        <w:t>[α]</w:t>
      </w:r>
      <w:r w:rsidRPr="00CC285F">
        <w:rPr>
          <w:rFonts w:ascii="Calibri" w:eastAsia="Times New Roman" w:hAnsi="Calibri" w:cs="Calibri"/>
          <w:lang w:eastAsia="ar-SA"/>
        </w:rPr>
        <w:t>:</w:t>
      </w:r>
      <w:r w:rsidRPr="00CC285F">
        <w:rPr>
          <w:rFonts w:ascii="Calibri" w:eastAsia="Times New Roman" w:hAnsi="Calibri" w:cs="Calibri"/>
          <w:spacing w:val="-4"/>
          <w:lang w:eastAsia="ar-SA"/>
        </w:rPr>
        <w:t xml:space="preserve"> </w:t>
      </w:r>
      <w:r w:rsidRPr="00CC285F">
        <w:rPr>
          <w:rFonts w:ascii="Calibri" w:eastAsia="Times New Roman" w:hAnsi="Calibri" w:cs="Calibri"/>
          <w:lang w:eastAsia="ar-SA"/>
        </w:rPr>
        <w:t>Κόστος</w:t>
      </w:r>
      <w:r w:rsidRPr="00CC285F">
        <w:rPr>
          <w:rFonts w:ascii="Calibri" w:eastAsia="Times New Roman" w:hAnsi="Calibri" w:cs="Calibri"/>
          <w:spacing w:val="-2"/>
          <w:lang w:eastAsia="ar-SA"/>
        </w:rPr>
        <w:t xml:space="preserve"> </w:t>
      </w:r>
      <w:r w:rsidRPr="00CC285F">
        <w:rPr>
          <w:rFonts w:ascii="Calibri" w:eastAsia="Times New Roman" w:hAnsi="Calibri" w:cs="Calibri"/>
          <w:lang w:eastAsia="ar-SA"/>
        </w:rPr>
        <w:t>κτήσης</w:t>
      </w:r>
      <w:r w:rsidRPr="00CC285F">
        <w:rPr>
          <w:rFonts w:ascii="Calibri" w:eastAsia="Times New Roman" w:hAnsi="Calibri" w:cs="Calibri"/>
          <w:spacing w:val="3"/>
          <w:lang w:eastAsia="ar-SA"/>
        </w:rPr>
        <w:t xml:space="preserve"> </w:t>
      </w:r>
      <w:r w:rsidRPr="00CC285F">
        <w:rPr>
          <w:rFonts w:ascii="Calibri" w:eastAsia="Times New Roman" w:hAnsi="Calibri" w:cs="Calibri"/>
          <w:lang w:eastAsia="ar-SA"/>
        </w:rPr>
        <w:t>ανά</w:t>
      </w:r>
      <w:r w:rsidRPr="00CC285F">
        <w:rPr>
          <w:rFonts w:ascii="Calibri" w:eastAsia="Times New Roman" w:hAnsi="Calibri" w:cs="Calibri"/>
          <w:spacing w:val="-2"/>
          <w:lang w:eastAsia="ar-SA"/>
        </w:rPr>
        <w:t xml:space="preserve"> </w:t>
      </w:r>
      <w:r w:rsidRPr="00CC285F">
        <w:rPr>
          <w:rFonts w:ascii="Calibri" w:eastAsia="Times New Roman" w:hAnsi="Calibri" w:cs="Calibri"/>
          <w:lang w:eastAsia="ar-SA"/>
        </w:rPr>
        <w:t>φορητό</w:t>
      </w:r>
      <w:r w:rsidRPr="00CC285F">
        <w:rPr>
          <w:rFonts w:ascii="Calibri" w:eastAsia="Times New Roman" w:hAnsi="Calibri" w:cs="Calibri"/>
          <w:spacing w:val="-1"/>
          <w:lang w:eastAsia="ar-SA"/>
        </w:rPr>
        <w:t xml:space="preserve"> </w:t>
      </w:r>
      <w:r w:rsidRPr="00CC285F">
        <w:rPr>
          <w:rFonts w:ascii="Calibri" w:eastAsia="Times New Roman" w:hAnsi="Calibri" w:cs="Calibri"/>
          <w:lang w:eastAsia="ar-SA"/>
        </w:rPr>
        <w:t>Η/Υ</w:t>
      </w:r>
      <w:r w:rsidRPr="00CC285F">
        <w:rPr>
          <w:rFonts w:ascii="Calibri" w:eastAsia="Times New Roman" w:hAnsi="Calibri" w:cs="Calibri"/>
          <w:spacing w:val="-5"/>
          <w:lang w:eastAsia="ar-SA"/>
        </w:rPr>
        <w:t xml:space="preserve"> </w:t>
      </w:r>
      <w:r w:rsidRPr="00CC285F">
        <w:rPr>
          <w:rFonts w:ascii="Calibri" w:eastAsia="Times New Roman" w:hAnsi="Calibri" w:cs="Calibri"/>
          <w:lang w:eastAsia="ar-SA"/>
        </w:rPr>
        <w:t>(</w:t>
      </w:r>
      <w:r w:rsidRPr="00CC285F">
        <w:rPr>
          <w:rFonts w:ascii="Calibri" w:eastAsia="Times New Roman" w:hAnsi="Calibri" w:cs="Calibri"/>
          <w:lang w:val="en-GB" w:eastAsia="ar-SA"/>
        </w:rPr>
        <w:t>Laptop</w:t>
      </w:r>
      <w:r w:rsidRPr="00CC285F">
        <w:rPr>
          <w:rFonts w:ascii="Calibri" w:eastAsia="Times New Roman" w:hAnsi="Calibri" w:cs="Calibri"/>
          <w:lang w:eastAsia="ar-SA"/>
        </w:rPr>
        <w:t>)</w:t>
      </w:r>
      <w:r w:rsidRPr="00CC285F">
        <w:rPr>
          <w:rFonts w:ascii="Calibri" w:eastAsia="Times New Roman" w:hAnsi="Calibri" w:cs="Calibri"/>
          <w:spacing w:val="-15"/>
          <w:lang w:eastAsia="ar-SA"/>
        </w:rPr>
        <w:t xml:space="preserve"> </w:t>
      </w:r>
      <w:r w:rsidRPr="00CC285F">
        <w:rPr>
          <w:rFonts w:ascii="Calibri" w:eastAsia="Times New Roman" w:hAnsi="Calibri" w:cs="Calibri"/>
          <w:lang w:eastAsia="ar-SA"/>
        </w:rPr>
        <w:t>χωρίς ΦΠΑ.</w:t>
      </w:r>
    </w:p>
    <w:p w14:paraId="32ADB272" w14:textId="77777777" w:rsidR="00CC285F" w:rsidRPr="00CC285F" w:rsidRDefault="00CC285F" w:rsidP="00CC285F">
      <w:pPr>
        <w:tabs>
          <w:tab w:val="left" w:pos="0"/>
        </w:tabs>
        <w:suppressAutoHyphens/>
        <w:spacing w:before="120" w:after="240" w:line="240" w:lineRule="auto"/>
        <w:ind w:left="103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F9BB23C" w14:textId="77777777" w:rsidR="00CC285F" w:rsidRPr="00CC285F" w:rsidRDefault="00CC285F" w:rsidP="00CC285F">
      <w:pPr>
        <w:suppressAutoHyphens/>
        <w:spacing w:after="240" w:line="240" w:lineRule="auto"/>
        <w:jc w:val="both"/>
        <w:rPr>
          <w:rFonts w:ascii="Calibri" w:eastAsia="Times New Roman" w:hAnsi="Calibri" w:cs="Calibri"/>
          <w:b/>
          <w:sz w:val="20"/>
          <w:szCs w:val="24"/>
          <w:lang w:eastAsia="ar-SA"/>
        </w:rPr>
      </w:pPr>
    </w:p>
    <w:p w14:paraId="5B64BC17" w14:textId="77777777" w:rsidR="00904067" w:rsidRDefault="00904067"/>
    <w:sectPr w:rsidR="009040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67"/>
    <w:rsid w:val="00904067"/>
    <w:rsid w:val="00CC285F"/>
    <w:rsid w:val="00E72D38"/>
    <w:rsid w:val="00E8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76583-0DBF-4380-9C15-224C3340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ΧΑΡΙΚΛΕΙΑ ΓΛΥΝΟΥ</dc:creator>
  <cp:keywords/>
  <dc:description/>
  <cp:lastModifiedBy>ΧΑΡΙΚΛΕΙΑ ΓΛΥΝΟΥ</cp:lastModifiedBy>
  <cp:revision>4</cp:revision>
  <dcterms:created xsi:type="dcterms:W3CDTF">2023-10-10T05:56:00Z</dcterms:created>
  <dcterms:modified xsi:type="dcterms:W3CDTF">2023-10-10T06:33:00Z</dcterms:modified>
</cp:coreProperties>
</file>