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8897" w:type="dxa"/>
        <w:tblLook w:val="04A0" w:firstRow="1" w:lastRow="0" w:firstColumn="1" w:lastColumn="0" w:noHBand="0" w:noVBand="1"/>
      </w:tblPr>
      <w:tblGrid>
        <w:gridCol w:w="1489"/>
        <w:gridCol w:w="270"/>
        <w:gridCol w:w="2335"/>
        <w:gridCol w:w="125"/>
        <w:gridCol w:w="4678"/>
      </w:tblGrid>
      <w:tr w:rsidR="00A85B3A" w:rsidRPr="00E94FFE" w14:paraId="4EAF46EC" w14:textId="77777777">
        <w:tc>
          <w:tcPr>
            <w:tcW w:w="4219" w:type="dxa"/>
            <w:gridSpan w:val="4"/>
            <w:shd w:val="clear" w:color="auto" w:fill="auto"/>
          </w:tcPr>
          <w:p w14:paraId="63B97235" w14:textId="77777777" w:rsidR="00A85B3A" w:rsidRPr="00E94FFE" w:rsidRDefault="00A85B3A" w:rsidP="006F0DC0">
            <w:pPr>
              <w:rPr>
                <w:rFonts w:asciiTheme="minorHAnsi" w:hAnsiTheme="minorHAnsi" w:cstheme="minorHAnsi"/>
                <w:sz w:val="20"/>
                <w:szCs w:val="20"/>
                <w:lang w:val="en-US"/>
              </w:rPr>
            </w:pPr>
            <w:r w:rsidRPr="00E94FFE">
              <w:rPr>
                <w:rFonts w:asciiTheme="minorHAnsi" w:hAnsiTheme="minorHAnsi" w:cstheme="minorHAnsi"/>
                <w:noProof/>
                <w:sz w:val="20"/>
                <w:szCs w:val="20"/>
                <w:lang w:val="en-GB" w:eastAsia="en-GB"/>
              </w:rPr>
              <w:drawing>
                <wp:anchor distT="0" distB="0" distL="114300" distR="114300" simplePos="0" relativeHeight="251661312" behindDoc="1" locked="0" layoutInCell="1" allowOverlap="1" wp14:anchorId="346CFB41" wp14:editId="53EFB525">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66DE9">
              <w:rPr>
                <w:rFonts w:asciiTheme="minorHAnsi" w:hAnsiTheme="minorHAnsi" w:cstheme="minorHAnsi"/>
                <w:sz w:val="20"/>
                <w:szCs w:val="20"/>
                <w:lang w:val="en-US"/>
              </w:rPr>
              <w:t xml:space="preserve"> </w:t>
            </w:r>
            <w:r w:rsidR="002B46B6" w:rsidRPr="00E94FFE">
              <w:rPr>
                <w:rFonts w:asciiTheme="minorHAnsi" w:hAnsiTheme="minorHAnsi" w:cstheme="minorHAnsi"/>
                <w:sz w:val="20"/>
                <w:szCs w:val="20"/>
                <w:lang w:val="en-US"/>
              </w:rPr>
              <w:t xml:space="preserve">                                                                                                                                                                                                                                                                                                                                                                                                       </w:t>
            </w:r>
          </w:p>
        </w:tc>
        <w:tc>
          <w:tcPr>
            <w:tcW w:w="4678" w:type="dxa"/>
            <w:shd w:val="clear" w:color="auto" w:fill="auto"/>
          </w:tcPr>
          <w:p w14:paraId="5C5F4A39" w14:textId="77777777" w:rsidR="00A85B3A" w:rsidRPr="00EF25D6" w:rsidRDefault="00A85B3A" w:rsidP="006F0DC0">
            <w:pPr>
              <w:rPr>
                <w:rFonts w:asciiTheme="minorHAnsi" w:hAnsiTheme="minorHAnsi" w:cstheme="minorHAnsi"/>
                <w:b/>
                <w:sz w:val="20"/>
                <w:szCs w:val="20"/>
                <w:highlight w:val="yellow"/>
              </w:rPr>
            </w:pPr>
          </w:p>
        </w:tc>
      </w:tr>
      <w:tr w:rsidR="00A85B3A" w:rsidRPr="00E94FFE" w14:paraId="14988D5A" w14:textId="77777777">
        <w:tc>
          <w:tcPr>
            <w:tcW w:w="4219" w:type="dxa"/>
            <w:gridSpan w:val="4"/>
            <w:shd w:val="clear" w:color="auto" w:fill="auto"/>
          </w:tcPr>
          <w:p w14:paraId="354099E3" w14:textId="77777777" w:rsidR="00A85B3A" w:rsidRPr="00E94FFE" w:rsidRDefault="00A85B3A" w:rsidP="006F0DC0">
            <w:pPr>
              <w:rPr>
                <w:rFonts w:asciiTheme="minorHAnsi" w:hAnsiTheme="minorHAnsi" w:cstheme="minorHAnsi"/>
                <w:b/>
                <w:sz w:val="20"/>
                <w:szCs w:val="20"/>
              </w:rPr>
            </w:pPr>
            <w:r w:rsidRPr="00E94FFE">
              <w:rPr>
                <w:rFonts w:asciiTheme="minorHAnsi" w:hAnsiTheme="minorHAnsi" w:cstheme="minorHAnsi"/>
                <w:b/>
                <w:sz w:val="20"/>
                <w:szCs w:val="20"/>
              </w:rPr>
              <w:t>ΕΛΛΗΝΙΚΗ ΔΗΜΟΚΡΑΤΙΑ</w:t>
            </w:r>
          </w:p>
        </w:tc>
        <w:tc>
          <w:tcPr>
            <w:tcW w:w="4678" w:type="dxa"/>
            <w:shd w:val="clear" w:color="auto" w:fill="auto"/>
          </w:tcPr>
          <w:p w14:paraId="0A5C5E41" w14:textId="77777777" w:rsidR="00A85B3A" w:rsidRPr="0073693E" w:rsidRDefault="009A2EE0" w:rsidP="00B75F83">
            <w:pPr>
              <w:rPr>
                <w:rFonts w:asciiTheme="minorHAnsi" w:hAnsiTheme="minorHAnsi" w:cstheme="minorHAnsi"/>
                <w:sz w:val="20"/>
                <w:szCs w:val="20"/>
                <w:lang w:val="en-US"/>
              </w:rPr>
            </w:pPr>
            <w:r w:rsidRPr="0073693E">
              <w:rPr>
                <w:rFonts w:asciiTheme="minorHAnsi" w:hAnsiTheme="minorHAnsi" w:cstheme="minorHAnsi"/>
                <w:sz w:val="20"/>
                <w:szCs w:val="20"/>
              </w:rPr>
              <w:t xml:space="preserve">Αθήνα </w:t>
            </w:r>
            <w:r w:rsidR="00204A15" w:rsidRPr="0073693E">
              <w:rPr>
                <w:rFonts w:asciiTheme="minorHAnsi" w:hAnsiTheme="minorHAnsi" w:cstheme="minorHAnsi"/>
                <w:sz w:val="20"/>
                <w:szCs w:val="20"/>
                <w:lang w:val="en-US"/>
              </w:rPr>
              <w:t>18/07/2023</w:t>
            </w:r>
          </w:p>
        </w:tc>
      </w:tr>
      <w:tr w:rsidR="00A85B3A" w:rsidRPr="00E94FFE" w14:paraId="62666CB0" w14:textId="77777777">
        <w:tc>
          <w:tcPr>
            <w:tcW w:w="4219" w:type="dxa"/>
            <w:gridSpan w:val="4"/>
            <w:shd w:val="clear" w:color="auto" w:fill="auto"/>
          </w:tcPr>
          <w:p w14:paraId="3B736FD7"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14:anchorId="2E051FB0" wp14:editId="159D7536">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56966325" w14:textId="77777777" w:rsidR="00A85B3A" w:rsidRPr="0073693E" w:rsidRDefault="00F56789" w:rsidP="00E6528E">
            <w:pPr>
              <w:rPr>
                <w:rFonts w:asciiTheme="minorHAnsi" w:hAnsiTheme="minorHAnsi" w:cstheme="minorHAnsi"/>
                <w:sz w:val="20"/>
                <w:szCs w:val="20"/>
                <w:lang w:val="en-US"/>
              </w:rPr>
            </w:pPr>
            <w:r w:rsidRPr="0073693E">
              <w:rPr>
                <w:rFonts w:asciiTheme="minorHAnsi" w:hAnsiTheme="minorHAnsi" w:cstheme="minorHAnsi"/>
                <w:sz w:val="20"/>
                <w:szCs w:val="20"/>
              </w:rPr>
              <w:t xml:space="preserve">Αρ. Πρωτ. </w:t>
            </w:r>
            <w:r w:rsidR="00995EFA" w:rsidRPr="0073693E">
              <w:rPr>
                <w:rFonts w:asciiTheme="minorHAnsi" w:hAnsiTheme="minorHAnsi" w:cstheme="minorHAnsi"/>
                <w:sz w:val="20"/>
                <w:szCs w:val="20"/>
              </w:rPr>
              <w:t>30/002/000/</w:t>
            </w:r>
            <w:r w:rsidR="0073693E" w:rsidRPr="0073693E">
              <w:rPr>
                <w:rFonts w:asciiTheme="minorHAnsi" w:hAnsiTheme="minorHAnsi" w:cstheme="minorHAnsi"/>
                <w:sz w:val="20"/>
                <w:szCs w:val="20"/>
              </w:rPr>
              <w:t>5398</w:t>
            </w:r>
          </w:p>
        </w:tc>
      </w:tr>
      <w:tr w:rsidR="00A85B3A" w:rsidRPr="00E94FFE" w14:paraId="7BE5E569" w14:textId="77777777">
        <w:tc>
          <w:tcPr>
            <w:tcW w:w="4219" w:type="dxa"/>
            <w:gridSpan w:val="4"/>
            <w:shd w:val="clear" w:color="auto" w:fill="auto"/>
          </w:tcPr>
          <w:p w14:paraId="0E648B82"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ΓΕΝΙΚΗ ΔΙΕΥΘΥΝΣΗ</w:t>
            </w:r>
          </w:p>
        </w:tc>
        <w:tc>
          <w:tcPr>
            <w:tcW w:w="4678" w:type="dxa"/>
            <w:shd w:val="clear" w:color="auto" w:fill="auto"/>
          </w:tcPr>
          <w:p w14:paraId="4248BF76" w14:textId="77777777" w:rsidR="00A85B3A" w:rsidRPr="0073693E" w:rsidRDefault="00A85B3A" w:rsidP="00E6528E">
            <w:pPr>
              <w:rPr>
                <w:rFonts w:asciiTheme="minorHAnsi" w:hAnsiTheme="minorHAnsi" w:cstheme="minorHAnsi"/>
                <w:sz w:val="20"/>
                <w:szCs w:val="20"/>
                <w:lang w:val="en-US"/>
              </w:rPr>
            </w:pPr>
            <w:r w:rsidRPr="0073693E">
              <w:rPr>
                <w:rFonts w:asciiTheme="minorHAnsi" w:hAnsiTheme="minorHAnsi" w:cstheme="minorHAnsi"/>
                <w:sz w:val="20"/>
                <w:szCs w:val="20"/>
              </w:rPr>
              <w:t>Αριθμός Ηλεκτρονικού Διαγωνισμού</w:t>
            </w:r>
            <w:r w:rsidR="00133425" w:rsidRPr="0073693E">
              <w:rPr>
                <w:rFonts w:asciiTheme="minorHAnsi" w:hAnsiTheme="minorHAnsi" w:cstheme="minorHAnsi"/>
                <w:sz w:val="20"/>
                <w:szCs w:val="20"/>
                <w:lang w:val="en-US"/>
              </w:rPr>
              <w:t>:</w:t>
            </w:r>
            <w:r w:rsidR="0073693E" w:rsidRPr="0073693E">
              <w:rPr>
                <w:rFonts w:asciiTheme="minorHAnsi" w:hAnsiTheme="minorHAnsi" w:cstheme="minorHAnsi"/>
                <w:sz w:val="20"/>
                <w:szCs w:val="20"/>
                <w:lang w:val="en-US"/>
              </w:rPr>
              <w:t>199131</w:t>
            </w:r>
          </w:p>
        </w:tc>
      </w:tr>
      <w:tr w:rsidR="00A85B3A" w:rsidRPr="00E94FFE" w14:paraId="0EFAACD9" w14:textId="77777777">
        <w:tc>
          <w:tcPr>
            <w:tcW w:w="4219" w:type="dxa"/>
            <w:gridSpan w:val="4"/>
            <w:shd w:val="clear" w:color="auto" w:fill="auto"/>
          </w:tcPr>
          <w:p w14:paraId="3D9EDB4A"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ΓΕΝΙΚΟΥ ΧΗΜΕΙΟΥ ΤΟΥ ΚΡΑΤΟΥΣ</w:t>
            </w:r>
          </w:p>
        </w:tc>
        <w:tc>
          <w:tcPr>
            <w:tcW w:w="4678" w:type="dxa"/>
            <w:shd w:val="clear" w:color="auto" w:fill="auto"/>
          </w:tcPr>
          <w:p w14:paraId="124F8053" w14:textId="77777777" w:rsidR="00A85B3A" w:rsidRPr="0073693E" w:rsidRDefault="00A85B3A" w:rsidP="006F0DC0">
            <w:pPr>
              <w:rPr>
                <w:rFonts w:asciiTheme="minorHAnsi" w:hAnsiTheme="minorHAnsi" w:cstheme="minorHAnsi"/>
                <w:sz w:val="20"/>
                <w:szCs w:val="20"/>
              </w:rPr>
            </w:pPr>
          </w:p>
        </w:tc>
      </w:tr>
      <w:tr w:rsidR="00A85B3A" w:rsidRPr="00E94FFE" w14:paraId="7045BEAF" w14:textId="77777777">
        <w:tc>
          <w:tcPr>
            <w:tcW w:w="4219" w:type="dxa"/>
            <w:gridSpan w:val="4"/>
            <w:shd w:val="clear" w:color="auto" w:fill="auto"/>
          </w:tcPr>
          <w:p w14:paraId="41C5B941"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ΔΙΕΥΘΥΝΣΗ ΣΧΕΔΙΑΣΜΟΥ</w:t>
            </w:r>
          </w:p>
        </w:tc>
        <w:tc>
          <w:tcPr>
            <w:tcW w:w="4678" w:type="dxa"/>
            <w:shd w:val="clear" w:color="auto" w:fill="auto"/>
          </w:tcPr>
          <w:p w14:paraId="5960C3D6" w14:textId="77777777" w:rsidR="00A85B3A" w:rsidRPr="0073693E" w:rsidRDefault="00F60088" w:rsidP="006F0DC0">
            <w:pPr>
              <w:rPr>
                <w:rFonts w:asciiTheme="minorHAnsi" w:hAnsiTheme="minorHAnsi" w:cstheme="minorHAnsi"/>
                <w:sz w:val="20"/>
                <w:szCs w:val="20"/>
                <w:lang w:val="en-US"/>
              </w:rPr>
            </w:pPr>
            <w:proofErr w:type="spellStart"/>
            <w:r w:rsidRPr="0073693E">
              <w:rPr>
                <w:rFonts w:asciiTheme="minorHAnsi" w:hAnsiTheme="minorHAnsi" w:cstheme="minorHAnsi"/>
                <w:sz w:val="20"/>
                <w:szCs w:val="20"/>
              </w:rPr>
              <w:t>Καταχωριστέο</w:t>
            </w:r>
            <w:proofErr w:type="spellEnd"/>
            <w:r w:rsidR="000E6F27" w:rsidRPr="0073693E">
              <w:rPr>
                <w:rFonts w:asciiTheme="minorHAnsi" w:hAnsiTheme="minorHAnsi" w:cstheme="minorHAnsi"/>
                <w:sz w:val="20"/>
                <w:szCs w:val="20"/>
              </w:rPr>
              <w:t xml:space="preserve"> στο ΚΗΜΔΗΣ</w:t>
            </w:r>
          </w:p>
        </w:tc>
      </w:tr>
      <w:tr w:rsidR="00A85B3A" w:rsidRPr="00E94FFE" w14:paraId="38E2E5B5" w14:textId="77777777">
        <w:tc>
          <w:tcPr>
            <w:tcW w:w="4219" w:type="dxa"/>
            <w:gridSpan w:val="4"/>
            <w:shd w:val="clear" w:color="auto" w:fill="auto"/>
          </w:tcPr>
          <w:p w14:paraId="3EB12687"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 xml:space="preserve">&amp; ΥΠΟΣΤΗΡΙΞΗΣ ΕΡΓΑΣΤΗΡΙΩΝ </w:t>
            </w:r>
          </w:p>
        </w:tc>
        <w:tc>
          <w:tcPr>
            <w:tcW w:w="4678" w:type="dxa"/>
            <w:shd w:val="clear" w:color="auto" w:fill="auto"/>
          </w:tcPr>
          <w:p w14:paraId="2D1FD2B3" w14:textId="77777777" w:rsidR="00A85B3A" w:rsidRPr="00E94FFE" w:rsidRDefault="00A85B3A" w:rsidP="006F0DC0">
            <w:pPr>
              <w:rPr>
                <w:rFonts w:asciiTheme="minorHAnsi" w:hAnsiTheme="minorHAnsi" w:cstheme="minorHAnsi"/>
                <w:sz w:val="20"/>
                <w:szCs w:val="20"/>
                <w:highlight w:val="yellow"/>
              </w:rPr>
            </w:pPr>
          </w:p>
        </w:tc>
      </w:tr>
      <w:tr w:rsidR="00A85B3A" w:rsidRPr="00E94FFE" w14:paraId="312FBF81" w14:textId="77777777">
        <w:tc>
          <w:tcPr>
            <w:tcW w:w="4219" w:type="dxa"/>
            <w:gridSpan w:val="4"/>
            <w:shd w:val="clear" w:color="auto" w:fill="auto"/>
          </w:tcPr>
          <w:p w14:paraId="739331EF" w14:textId="77777777"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ΤΜΗΜΑ Α’</w:t>
            </w:r>
          </w:p>
        </w:tc>
        <w:tc>
          <w:tcPr>
            <w:tcW w:w="4678" w:type="dxa"/>
            <w:shd w:val="clear" w:color="auto" w:fill="auto"/>
          </w:tcPr>
          <w:p w14:paraId="70EF8E37" w14:textId="77777777" w:rsidR="00A85B3A" w:rsidRPr="00E94FFE" w:rsidRDefault="00A85B3A" w:rsidP="006F0DC0">
            <w:pPr>
              <w:rPr>
                <w:rFonts w:asciiTheme="minorHAnsi" w:hAnsiTheme="minorHAnsi" w:cstheme="minorHAnsi"/>
                <w:sz w:val="20"/>
                <w:szCs w:val="20"/>
                <w:highlight w:val="yellow"/>
                <w:u w:val="single"/>
              </w:rPr>
            </w:pPr>
            <w:r w:rsidRPr="00F932AE">
              <w:rPr>
                <w:rFonts w:asciiTheme="minorHAnsi" w:hAnsiTheme="minorHAnsi" w:cstheme="minorHAnsi"/>
                <w:sz w:val="20"/>
                <w:szCs w:val="20"/>
                <w:u w:val="single"/>
              </w:rPr>
              <w:t xml:space="preserve">ΑΝΟΙΚΤΟΣ ΗΛΕΚΤΡΟΝΙΚΟΣ </w:t>
            </w:r>
            <w:r w:rsidR="00DE5447" w:rsidRPr="00F932AE">
              <w:rPr>
                <w:rFonts w:asciiTheme="minorHAnsi" w:hAnsiTheme="minorHAnsi" w:cstheme="minorHAnsi"/>
                <w:sz w:val="20"/>
                <w:szCs w:val="20"/>
                <w:u w:val="single"/>
              </w:rPr>
              <w:t>Δ</w:t>
            </w:r>
            <w:r w:rsidR="00DE5447" w:rsidRPr="00F932AE">
              <w:rPr>
                <w:rFonts w:asciiTheme="minorHAnsi" w:hAnsiTheme="minorHAnsi" w:cstheme="minorHAnsi"/>
                <w:sz w:val="20"/>
                <w:szCs w:val="20"/>
                <w:u w:val="single"/>
                <w:lang w:val="en-US"/>
              </w:rPr>
              <w:t>IA</w:t>
            </w:r>
            <w:r w:rsidRPr="00F932AE">
              <w:rPr>
                <w:rFonts w:asciiTheme="minorHAnsi" w:hAnsiTheme="minorHAnsi" w:cstheme="minorHAnsi"/>
                <w:sz w:val="20"/>
                <w:szCs w:val="20"/>
                <w:u w:val="single"/>
              </w:rPr>
              <w:t>ΓΩΝΙΣΜΟΣ</w:t>
            </w:r>
          </w:p>
        </w:tc>
      </w:tr>
      <w:tr w:rsidR="005160D2" w:rsidRPr="00E94FFE" w14:paraId="6A03906D" w14:textId="77777777">
        <w:tblPrEx>
          <w:tblLook w:val="01E0" w:firstRow="1" w:lastRow="1" w:firstColumn="1" w:lastColumn="1" w:noHBand="0" w:noVBand="0"/>
        </w:tblPrEx>
        <w:trPr>
          <w:gridAfter w:val="2"/>
          <w:wAfter w:w="4803" w:type="dxa"/>
        </w:trPr>
        <w:tc>
          <w:tcPr>
            <w:tcW w:w="1489" w:type="dxa"/>
          </w:tcPr>
          <w:p w14:paraId="0FD28485"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proofErr w:type="spellStart"/>
            <w:r w:rsidRPr="00E94FFE">
              <w:rPr>
                <w:rFonts w:asciiTheme="minorHAnsi" w:hAnsiTheme="minorHAnsi" w:cstheme="minorHAnsi"/>
                <w:sz w:val="20"/>
                <w:szCs w:val="20"/>
              </w:rPr>
              <w:t>Ταχ</w:t>
            </w:r>
            <w:proofErr w:type="spellEnd"/>
            <w:r w:rsidRPr="00E94FFE">
              <w:rPr>
                <w:rFonts w:asciiTheme="minorHAnsi" w:hAnsiTheme="minorHAnsi" w:cstheme="minorHAnsi"/>
                <w:sz w:val="20"/>
                <w:szCs w:val="20"/>
              </w:rPr>
              <w:t>.</w:t>
            </w:r>
            <w:r w:rsidR="00E041B1" w:rsidRPr="00E94FFE">
              <w:rPr>
                <w:rFonts w:asciiTheme="minorHAnsi" w:hAnsiTheme="minorHAnsi" w:cstheme="minorHAnsi"/>
                <w:sz w:val="20"/>
                <w:szCs w:val="20"/>
              </w:rPr>
              <w:t xml:space="preserve"> </w:t>
            </w:r>
            <w:r w:rsidRPr="00E94FFE">
              <w:rPr>
                <w:rFonts w:asciiTheme="minorHAnsi" w:hAnsiTheme="minorHAnsi" w:cstheme="minorHAnsi"/>
                <w:sz w:val="20"/>
                <w:szCs w:val="20"/>
              </w:rPr>
              <w:t>Δ</w:t>
            </w:r>
            <w:r w:rsidR="00E041B1" w:rsidRPr="00E94FFE">
              <w:rPr>
                <w:rFonts w:asciiTheme="minorHAnsi" w:hAnsiTheme="minorHAnsi" w:cstheme="minorHAnsi"/>
                <w:sz w:val="20"/>
                <w:szCs w:val="20"/>
              </w:rPr>
              <w:t>/</w:t>
            </w:r>
            <w:r w:rsidRPr="00E94FFE">
              <w:rPr>
                <w:rFonts w:asciiTheme="minorHAnsi" w:hAnsiTheme="minorHAnsi" w:cstheme="minorHAnsi"/>
                <w:sz w:val="20"/>
                <w:szCs w:val="20"/>
              </w:rPr>
              <w:t>νση</w:t>
            </w:r>
          </w:p>
        </w:tc>
        <w:tc>
          <w:tcPr>
            <w:tcW w:w="270" w:type="dxa"/>
          </w:tcPr>
          <w:p w14:paraId="1A328ED4"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209E0A73"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Αν. Τσόχα 16</w:t>
            </w:r>
          </w:p>
        </w:tc>
      </w:tr>
      <w:tr w:rsidR="005160D2" w:rsidRPr="00E94FFE" w14:paraId="3465CAB5" w14:textId="77777777">
        <w:tblPrEx>
          <w:tblLook w:val="01E0" w:firstRow="1" w:lastRow="1" w:firstColumn="1" w:lastColumn="1" w:noHBand="0" w:noVBand="0"/>
        </w:tblPrEx>
        <w:trPr>
          <w:gridAfter w:val="2"/>
          <w:wAfter w:w="4803" w:type="dxa"/>
        </w:trPr>
        <w:tc>
          <w:tcPr>
            <w:tcW w:w="1489" w:type="dxa"/>
          </w:tcPr>
          <w:p w14:paraId="25C89DB6"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proofErr w:type="spellStart"/>
            <w:r w:rsidRPr="00E94FFE">
              <w:rPr>
                <w:rFonts w:asciiTheme="minorHAnsi" w:hAnsiTheme="minorHAnsi" w:cstheme="minorHAnsi"/>
                <w:sz w:val="20"/>
                <w:szCs w:val="20"/>
              </w:rPr>
              <w:t>Ταχ</w:t>
            </w:r>
            <w:proofErr w:type="spellEnd"/>
            <w:r w:rsidRPr="00E94FFE">
              <w:rPr>
                <w:rFonts w:asciiTheme="minorHAnsi" w:hAnsiTheme="minorHAnsi" w:cstheme="minorHAnsi"/>
                <w:sz w:val="20"/>
                <w:szCs w:val="20"/>
              </w:rPr>
              <w:t>. Κώδικας</w:t>
            </w:r>
          </w:p>
        </w:tc>
        <w:tc>
          <w:tcPr>
            <w:tcW w:w="270" w:type="dxa"/>
          </w:tcPr>
          <w:p w14:paraId="1C57091D"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520567A3"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 xml:space="preserve">115 21 </w:t>
            </w:r>
          </w:p>
        </w:tc>
      </w:tr>
      <w:tr w:rsidR="005160D2" w:rsidRPr="00E94FFE" w14:paraId="6F731686" w14:textId="77777777">
        <w:tblPrEx>
          <w:tblLook w:val="01E0" w:firstRow="1" w:lastRow="1" w:firstColumn="1" w:lastColumn="1" w:noHBand="0" w:noVBand="0"/>
        </w:tblPrEx>
        <w:trPr>
          <w:gridAfter w:val="2"/>
          <w:wAfter w:w="4803" w:type="dxa"/>
        </w:trPr>
        <w:tc>
          <w:tcPr>
            <w:tcW w:w="1489" w:type="dxa"/>
          </w:tcPr>
          <w:p w14:paraId="401E4A36"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Πληροφορίες</w:t>
            </w:r>
          </w:p>
        </w:tc>
        <w:tc>
          <w:tcPr>
            <w:tcW w:w="270" w:type="dxa"/>
          </w:tcPr>
          <w:p w14:paraId="6511C5E4"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75E1B895" w14:textId="77777777" w:rsidR="005160D2" w:rsidRPr="00E94FFE" w:rsidRDefault="005160D2" w:rsidP="006F0DC0">
            <w:pPr>
              <w:tabs>
                <w:tab w:val="left" w:pos="5760"/>
              </w:tabs>
              <w:ind w:right="-514"/>
              <w:rPr>
                <w:rFonts w:asciiTheme="minorHAnsi" w:eastAsia="Arial Unicode MS" w:hAnsiTheme="minorHAnsi" w:cstheme="minorHAnsi"/>
                <w:sz w:val="20"/>
                <w:szCs w:val="20"/>
              </w:rPr>
            </w:pPr>
            <w:r w:rsidRPr="00E94FFE">
              <w:rPr>
                <w:rFonts w:asciiTheme="minorHAnsi" w:hAnsiTheme="minorHAnsi" w:cstheme="minorHAnsi"/>
                <w:bCs/>
                <w:sz w:val="20"/>
                <w:szCs w:val="20"/>
              </w:rPr>
              <w:t>Ε. Παπαγεωργάκη</w:t>
            </w:r>
            <w:r w:rsidRPr="00E94FFE">
              <w:rPr>
                <w:rFonts w:asciiTheme="minorHAnsi" w:eastAsia="Arial Unicode MS" w:hAnsiTheme="minorHAnsi" w:cstheme="minorHAnsi"/>
                <w:sz w:val="20"/>
                <w:szCs w:val="20"/>
              </w:rPr>
              <w:t xml:space="preserve"> </w:t>
            </w:r>
          </w:p>
        </w:tc>
      </w:tr>
      <w:tr w:rsidR="005160D2" w:rsidRPr="00E94FFE" w14:paraId="06C34C9C" w14:textId="77777777">
        <w:tblPrEx>
          <w:tblLook w:val="01E0" w:firstRow="1" w:lastRow="1" w:firstColumn="1" w:lastColumn="1" w:noHBand="0" w:noVBand="0"/>
        </w:tblPrEx>
        <w:trPr>
          <w:gridAfter w:val="2"/>
          <w:wAfter w:w="4803" w:type="dxa"/>
        </w:trPr>
        <w:tc>
          <w:tcPr>
            <w:tcW w:w="1489" w:type="dxa"/>
          </w:tcPr>
          <w:p w14:paraId="2D341030"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Τηλέφωνο</w:t>
            </w:r>
          </w:p>
        </w:tc>
        <w:tc>
          <w:tcPr>
            <w:tcW w:w="270" w:type="dxa"/>
          </w:tcPr>
          <w:p w14:paraId="415DBE81"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14:paraId="44623620" w14:textId="77777777"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210 64 79 232</w:t>
            </w:r>
          </w:p>
        </w:tc>
      </w:tr>
      <w:tr w:rsidR="005160D2" w:rsidRPr="00E94FFE" w14:paraId="30E9E6DE" w14:textId="77777777">
        <w:tblPrEx>
          <w:tblLook w:val="01E0" w:firstRow="1" w:lastRow="1" w:firstColumn="1" w:lastColumn="1" w:noHBand="0" w:noVBand="0"/>
        </w:tblPrEx>
        <w:trPr>
          <w:gridAfter w:val="2"/>
          <w:wAfter w:w="4803" w:type="dxa"/>
        </w:trPr>
        <w:tc>
          <w:tcPr>
            <w:tcW w:w="1489" w:type="dxa"/>
          </w:tcPr>
          <w:p w14:paraId="0D5EAE21" w14:textId="77777777" w:rsidR="005160D2" w:rsidRPr="00E94FFE" w:rsidRDefault="005160D2" w:rsidP="006F0DC0">
            <w:pPr>
              <w:tabs>
                <w:tab w:val="left" w:pos="5760"/>
              </w:tabs>
              <w:ind w:right="-514"/>
              <w:rPr>
                <w:rFonts w:asciiTheme="minorHAnsi" w:eastAsia="Arial Unicode MS" w:hAnsiTheme="minorHAnsi" w:cstheme="minorHAnsi"/>
                <w:sz w:val="20"/>
                <w:szCs w:val="20"/>
              </w:rPr>
            </w:pPr>
            <w:r w:rsidRPr="00E94FFE">
              <w:rPr>
                <w:rFonts w:asciiTheme="minorHAnsi" w:eastAsia="Arial Unicode MS" w:hAnsiTheme="minorHAnsi" w:cstheme="minorHAnsi"/>
                <w:sz w:val="20"/>
                <w:szCs w:val="20"/>
                <w:lang w:val="en-US"/>
              </w:rPr>
              <w:t>email</w:t>
            </w:r>
          </w:p>
        </w:tc>
        <w:tc>
          <w:tcPr>
            <w:tcW w:w="270" w:type="dxa"/>
          </w:tcPr>
          <w:p w14:paraId="044AD6F9" w14:textId="77777777" w:rsidR="005160D2" w:rsidRPr="00E94FFE" w:rsidRDefault="005160D2" w:rsidP="006F0DC0">
            <w:pPr>
              <w:tabs>
                <w:tab w:val="left" w:pos="5760"/>
              </w:tabs>
              <w:ind w:right="-514"/>
              <w:rPr>
                <w:rFonts w:asciiTheme="minorHAnsi" w:eastAsia="Arial Unicode MS" w:hAnsiTheme="minorHAnsi" w:cstheme="minorHAnsi"/>
                <w:sz w:val="20"/>
                <w:szCs w:val="20"/>
              </w:rPr>
            </w:pPr>
            <w:r w:rsidRPr="00E94FFE">
              <w:rPr>
                <w:rFonts w:asciiTheme="minorHAnsi" w:eastAsia="Arial Unicode MS" w:hAnsiTheme="minorHAnsi" w:cstheme="minorHAnsi"/>
                <w:sz w:val="20"/>
                <w:szCs w:val="20"/>
              </w:rPr>
              <w:t xml:space="preserve">: </w:t>
            </w:r>
          </w:p>
        </w:tc>
        <w:tc>
          <w:tcPr>
            <w:tcW w:w="2335" w:type="dxa"/>
          </w:tcPr>
          <w:p w14:paraId="4625BDA9" w14:textId="77777777" w:rsidR="005160D2" w:rsidRPr="00E94FFE" w:rsidRDefault="005160D2" w:rsidP="00DE1361">
            <w:pPr>
              <w:tabs>
                <w:tab w:val="left" w:pos="5760"/>
              </w:tabs>
              <w:ind w:right="-514"/>
              <w:rPr>
                <w:rFonts w:asciiTheme="minorHAnsi" w:eastAsia="Arial Unicode MS" w:hAnsiTheme="minorHAnsi" w:cstheme="minorHAnsi"/>
                <w:sz w:val="20"/>
                <w:szCs w:val="20"/>
              </w:rPr>
            </w:pPr>
            <w:proofErr w:type="spellStart"/>
            <w:r w:rsidRPr="00E94FFE">
              <w:rPr>
                <w:rFonts w:asciiTheme="minorHAnsi" w:eastAsia="Arial Unicode MS" w:hAnsiTheme="minorHAnsi" w:cstheme="minorHAnsi"/>
                <w:sz w:val="20"/>
                <w:szCs w:val="20"/>
                <w:lang w:val="en-US"/>
              </w:rPr>
              <w:t>support</w:t>
            </w:r>
            <w:r w:rsidR="00DE1361" w:rsidRPr="00E94FFE">
              <w:rPr>
                <w:rFonts w:asciiTheme="minorHAnsi" w:eastAsia="Arial Unicode MS" w:hAnsiTheme="minorHAnsi" w:cstheme="minorHAnsi"/>
                <w:sz w:val="20"/>
                <w:szCs w:val="20"/>
                <w:lang w:val="en-US"/>
              </w:rPr>
              <w:t>.</w:t>
            </w:r>
            <w:r w:rsidRPr="00E94FFE">
              <w:rPr>
                <w:rFonts w:asciiTheme="minorHAnsi" w:eastAsia="Arial Unicode MS" w:hAnsiTheme="minorHAnsi" w:cstheme="minorHAnsi"/>
                <w:sz w:val="20"/>
                <w:szCs w:val="20"/>
                <w:lang w:val="en-US"/>
              </w:rPr>
              <w:t>gcsl</w:t>
            </w:r>
            <w:proofErr w:type="spellEnd"/>
            <w:r w:rsidR="00DE1361" w:rsidRPr="00E94FFE">
              <w:rPr>
                <w:rFonts w:asciiTheme="minorHAnsi" w:eastAsia="Arial Unicode MS" w:hAnsiTheme="minorHAnsi" w:cstheme="minorHAnsi"/>
                <w:sz w:val="20"/>
                <w:szCs w:val="20"/>
              </w:rPr>
              <w:t>@</w:t>
            </w:r>
            <w:proofErr w:type="spellStart"/>
            <w:r w:rsidR="00DE1361" w:rsidRPr="00E94FFE">
              <w:rPr>
                <w:rFonts w:asciiTheme="minorHAnsi" w:eastAsia="Arial Unicode MS" w:hAnsiTheme="minorHAnsi" w:cstheme="minorHAnsi"/>
                <w:sz w:val="20"/>
                <w:szCs w:val="20"/>
              </w:rPr>
              <w:t>aade</w:t>
            </w:r>
            <w:proofErr w:type="spellEnd"/>
            <w:r w:rsidR="00DE1361" w:rsidRPr="00E94FFE">
              <w:rPr>
                <w:rFonts w:asciiTheme="minorHAnsi" w:eastAsia="Arial Unicode MS" w:hAnsiTheme="minorHAnsi" w:cstheme="minorHAnsi"/>
                <w:sz w:val="20"/>
                <w:szCs w:val="20"/>
              </w:rPr>
              <w:t>.</w:t>
            </w:r>
            <w:r w:rsidRPr="00E94FFE">
              <w:rPr>
                <w:rFonts w:asciiTheme="minorHAnsi" w:eastAsia="Arial Unicode MS" w:hAnsiTheme="minorHAnsi" w:cstheme="minorHAnsi"/>
                <w:sz w:val="20"/>
                <w:szCs w:val="20"/>
                <w:lang w:val="en-US"/>
              </w:rPr>
              <w:t>gr</w:t>
            </w:r>
          </w:p>
        </w:tc>
      </w:tr>
    </w:tbl>
    <w:p w14:paraId="184AB0C3" w14:textId="77777777" w:rsidR="00033B9D" w:rsidRPr="00E94FFE" w:rsidRDefault="006F0DC0" w:rsidP="00A85B3A">
      <w:pPr>
        <w:rPr>
          <w:rFonts w:asciiTheme="minorHAnsi" w:hAnsiTheme="minorHAnsi" w:cstheme="minorHAnsi"/>
          <w:b/>
          <w:sz w:val="20"/>
          <w:szCs w:val="20"/>
        </w:rPr>
      </w:pPr>
      <w:r w:rsidRPr="00E94FFE">
        <w:rPr>
          <w:rFonts w:asciiTheme="minorHAnsi" w:hAnsiTheme="minorHAnsi" w:cstheme="minorHAnsi"/>
          <w:sz w:val="20"/>
          <w:szCs w:val="20"/>
        </w:rPr>
        <w:br w:type="textWrapping" w:clear="all"/>
      </w:r>
      <w:r w:rsidR="00033B9D" w:rsidRPr="00E94FFE">
        <w:rPr>
          <w:rFonts w:asciiTheme="minorHAnsi" w:hAnsiTheme="minorHAnsi" w:cstheme="minorHAnsi"/>
          <w:sz w:val="20"/>
          <w:szCs w:val="20"/>
        </w:rPr>
        <w:tab/>
      </w:r>
      <w:r w:rsidR="00033B9D" w:rsidRPr="00E94FFE">
        <w:rPr>
          <w:rFonts w:asciiTheme="minorHAnsi" w:hAnsiTheme="minorHAnsi" w:cstheme="minorHAnsi"/>
          <w:i/>
          <w:sz w:val="20"/>
          <w:szCs w:val="20"/>
          <w:u w:val="single"/>
        </w:rPr>
        <w:t xml:space="preserve"> </w:t>
      </w:r>
    </w:p>
    <w:p w14:paraId="046BE1B7" w14:textId="77777777" w:rsidR="00033B9D" w:rsidRPr="00E94FFE"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E94FFE" w14:paraId="69691D99" w14:textId="77777777">
        <w:tc>
          <w:tcPr>
            <w:tcW w:w="9624" w:type="dxa"/>
            <w:gridSpan w:val="2"/>
          </w:tcPr>
          <w:p w14:paraId="39BED7C9" w14:textId="77777777" w:rsidR="00033B9D" w:rsidRPr="00E94FFE" w:rsidRDefault="00033B9D" w:rsidP="002E31E4">
            <w:pPr>
              <w:ind w:right="-1"/>
              <w:rPr>
                <w:rFonts w:asciiTheme="minorHAnsi" w:hAnsiTheme="minorHAnsi" w:cstheme="minorHAnsi"/>
                <w:sz w:val="20"/>
                <w:szCs w:val="20"/>
                <w:lang w:eastAsia="en-US"/>
              </w:rPr>
            </w:pPr>
            <w:r w:rsidRPr="00E94FFE">
              <w:rPr>
                <w:rFonts w:asciiTheme="minorHAnsi" w:hAnsiTheme="minorHAnsi" w:cstheme="minorHAnsi"/>
                <w:b/>
                <w:sz w:val="20"/>
                <w:szCs w:val="20"/>
              </w:rPr>
              <w:t xml:space="preserve">Θέμα: «Διακήρυξη </w:t>
            </w:r>
            <w:r w:rsidR="00722457" w:rsidRPr="00E94FFE">
              <w:rPr>
                <w:rFonts w:asciiTheme="minorHAnsi" w:hAnsiTheme="minorHAnsi" w:cstheme="minorHAnsi"/>
                <w:b/>
                <w:sz w:val="20"/>
                <w:szCs w:val="20"/>
              </w:rPr>
              <w:t xml:space="preserve">διεθνούς </w:t>
            </w:r>
            <w:r w:rsidRPr="00E94FFE">
              <w:rPr>
                <w:rFonts w:asciiTheme="minorHAnsi" w:hAnsiTheme="minorHAnsi" w:cstheme="minorHAnsi"/>
                <w:b/>
                <w:sz w:val="20"/>
                <w:szCs w:val="20"/>
              </w:rPr>
              <w:t xml:space="preserve">ανοικτού ηλεκτρονικού διαγωνισμού </w:t>
            </w:r>
            <w:r w:rsidR="00536FB8" w:rsidRPr="00E94FFE">
              <w:rPr>
                <w:rFonts w:asciiTheme="minorHAnsi" w:hAnsiTheme="minorHAnsi" w:cstheme="minorHAnsi"/>
                <w:b/>
                <w:sz w:val="20"/>
                <w:szCs w:val="20"/>
              </w:rPr>
              <w:t>για την προμήθεια</w:t>
            </w:r>
            <w:r w:rsidR="00F97B0A" w:rsidRPr="00E94FFE">
              <w:rPr>
                <w:rFonts w:asciiTheme="minorHAnsi" w:hAnsiTheme="minorHAnsi" w:cstheme="minorHAnsi"/>
                <w:b/>
                <w:sz w:val="20"/>
                <w:szCs w:val="20"/>
              </w:rPr>
              <w:t xml:space="preserve"> </w:t>
            </w:r>
            <w:r w:rsidR="00EF25D6">
              <w:rPr>
                <w:rFonts w:asciiTheme="minorHAnsi" w:hAnsiTheme="minorHAnsi" w:cstheme="minorHAnsi"/>
                <w:b/>
                <w:sz w:val="20"/>
                <w:szCs w:val="20"/>
              </w:rPr>
              <w:t>τριών συστημάτων τετραπολικού φασματογράφου μάζας</w:t>
            </w:r>
            <w:r w:rsidR="00CC6A6F">
              <w:rPr>
                <w:rFonts w:asciiTheme="minorHAnsi" w:hAnsiTheme="minorHAnsi" w:cstheme="minorHAnsi"/>
                <w:b/>
                <w:sz w:val="20"/>
                <w:szCs w:val="20"/>
              </w:rPr>
              <w:t xml:space="preserve">, συζευγμένου με φασματόμετρο επαγωγικά συζευγμένου πλάσματος </w:t>
            </w:r>
            <w:r w:rsidR="00CC6A6F" w:rsidRPr="00CC6A6F">
              <w:rPr>
                <w:rFonts w:asciiTheme="minorHAnsi" w:hAnsiTheme="minorHAnsi" w:cstheme="minorHAnsi"/>
                <w:b/>
                <w:sz w:val="20"/>
                <w:szCs w:val="20"/>
              </w:rPr>
              <w:t>(</w:t>
            </w:r>
            <w:r w:rsidR="00CC6A6F">
              <w:rPr>
                <w:rFonts w:asciiTheme="minorHAnsi" w:hAnsiTheme="minorHAnsi" w:cstheme="minorHAnsi"/>
                <w:b/>
                <w:sz w:val="20"/>
                <w:szCs w:val="20"/>
                <w:lang w:val="en-US"/>
              </w:rPr>
              <w:t>ICP</w:t>
            </w:r>
            <w:r w:rsidR="00CC6A6F" w:rsidRPr="00CC6A6F">
              <w:rPr>
                <w:rFonts w:asciiTheme="minorHAnsi" w:hAnsiTheme="minorHAnsi" w:cstheme="minorHAnsi"/>
                <w:b/>
                <w:sz w:val="20"/>
                <w:szCs w:val="20"/>
              </w:rPr>
              <w:t>-</w:t>
            </w:r>
            <w:r w:rsidR="00CC6A6F">
              <w:rPr>
                <w:rFonts w:asciiTheme="minorHAnsi" w:hAnsiTheme="minorHAnsi" w:cstheme="minorHAnsi"/>
                <w:b/>
                <w:sz w:val="20"/>
                <w:szCs w:val="20"/>
                <w:lang w:val="en-US"/>
              </w:rPr>
              <w:t>MS</w:t>
            </w:r>
            <w:r w:rsidR="00CC6A6F" w:rsidRPr="00CC6A6F">
              <w:rPr>
                <w:rFonts w:asciiTheme="minorHAnsi" w:hAnsiTheme="minorHAnsi" w:cstheme="minorHAnsi"/>
                <w:b/>
                <w:sz w:val="20"/>
                <w:szCs w:val="20"/>
              </w:rPr>
              <w:t>)</w:t>
            </w:r>
            <w:r w:rsidR="00350C75" w:rsidRPr="00350C75">
              <w:rPr>
                <w:rFonts w:asciiTheme="minorHAnsi" w:hAnsiTheme="minorHAnsi" w:cstheme="minorHAnsi"/>
                <w:b/>
                <w:sz w:val="20"/>
                <w:szCs w:val="20"/>
              </w:rPr>
              <w:t xml:space="preserve"> </w:t>
            </w:r>
            <w:r w:rsidR="00104DE1" w:rsidRPr="00E94FFE">
              <w:rPr>
                <w:rFonts w:asciiTheme="minorHAnsi" w:hAnsiTheme="minorHAnsi" w:cstheme="minorHAnsi"/>
                <w:b/>
                <w:sz w:val="20"/>
                <w:szCs w:val="20"/>
              </w:rPr>
              <w:t>για τις ανάγκες των εργαστηρίων του Γ.Χ.Κ.</w:t>
            </w:r>
            <w:r w:rsidR="00A5767E" w:rsidRPr="00E94FFE">
              <w:rPr>
                <w:rFonts w:asciiTheme="minorHAnsi" w:hAnsiTheme="minorHAnsi" w:cstheme="minorHAnsi"/>
                <w:b/>
                <w:color w:val="000000" w:themeColor="text1"/>
                <w:sz w:val="20"/>
                <w:szCs w:val="20"/>
              </w:rPr>
              <w:t xml:space="preserve"> </w:t>
            </w:r>
            <w:r w:rsidR="00862B18" w:rsidRPr="00E94FFE">
              <w:rPr>
                <w:rFonts w:asciiTheme="minorHAnsi" w:hAnsiTheme="minorHAnsi" w:cs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r>
      <w:tr w:rsidR="00033B9D" w:rsidRPr="00E94FFE" w14:paraId="57D33942" w14:textId="77777777">
        <w:trPr>
          <w:trHeight w:val="572"/>
        </w:trPr>
        <w:tc>
          <w:tcPr>
            <w:tcW w:w="2746" w:type="dxa"/>
            <w:vAlign w:val="center"/>
          </w:tcPr>
          <w:p w14:paraId="00A15FC9" w14:textId="77777777"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Είδος Σύμβασης</w:t>
            </w:r>
            <w:r w:rsidRPr="00E94FFE">
              <w:rPr>
                <w:rFonts w:asciiTheme="minorHAnsi" w:hAnsiTheme="minorHAnsi" w:cstheme="minorHAnsi"/>
                <w:sz w:val="20"/>
                <w:szCs w:val="20"/>
              </w:rPr>
              <w:t>:</w:t>
            </w:r>
          </w:p>
        </w:tc>
        <w:tc>
          <w:tcPr>
            <w:tcW w:w="6878" w:type="dxa"/>
            <w:vAlign w:val="center"/>
          </w:tcPr>
          <w:p w14:paraId="49E45665" w14:textId="77777777" w:rsidR="00033B9D" w:rsidRPr="00E94FFE" w:rsidRDefault="00862B18" w:rsidP="00EC6A70">
            <w:pPr>
              <w:spacing w:line="276" w:lineRule="auto"/>
              <w:rPr>
                <w:rFonts w:asciiTheme="minorHAnsi" w:hAnsiTheme="minorHAnsi" w:cstheme="minorHAnsi"/>
                <w:sz w:val="20"/>
                <w:szCs w:val="20"/>
              </w:rPr>
            </w:pPr>
            <w:r w:rsidRPr="00E94FFE">
              <w:rPr>
                <w:rFonts w:asciiTheme="minorHAnsi" w:hAnsiTheme="minorHAnsi" w:cstheme="minorHAnsi"/>
                <w:bCs/>
                <w:sz w:val="20"/>
                <w:szCs w:val="20"/>
              </w:rPr>
              <w:t>Μεικτή Σύμβαση με κύριο αντικείμενο την προμήθεια αγαθών</w:t>
            </w:r>
          </w:p>
        </w:tc>
      </w:tr>
      <w:tr w:rsidR="00033B9D" w:rsidRPr="00E94FFE" w14:paraId="61239614" w14:textId="77777777">
        <w:tc>
          <w:tcPr>
            <w:tcW w:w="2746" w:type="dxa"/>
            <w:vAlign w:val="center"/>
          </w:tcPr>
          <w:p w14:paraId="5D4872BD" w14:textId="77777777" w:rsidR="00033B9D" w:rsidRPr="00E94FFE" w:rsidRDefault="00033B9D" w:rsidP="00EC6A70">
            <w:pPr>
              <w:spacing w:line="276" w:lineRule="auto"/>
              <w:rPr>
                <w:rFonts w:asciiTheme="minorHAnsi" w:hAnsiTheme="minorHAnsi" w:cstheme="minorHAnsi"/>
                <w:b/>
                <w:sz w:val="20"/>
                <w:szCs w:val="20"/>
              </w:rPr>
            </w:pPr>
            <w:r w:rsidRPr="00E94FFE">
              <w:rPr>
                <w:rFonts w:asciiTheme="minorHAnsi" w:hAnsiTheme="minorHAnsi" w:cstheme="minorHAnsi"/>
                <w:b/>
                <w:sz w:val="20"/>
                <w:szCs w:val="20"/>
                <w:lang w:val="en-US"/>
              </w:rPr>
              <w:t>KAE</w:t>
            </w:r>
            <w:r w:rsidRPr="00E94FFE">
              <w:rPr>
                <w:rFonts w:asciiTheme="minorHAnsi" w:hAnsiTheme="minorHAnsi" w:cstheme="minorHAnsi"/>
                <w:b/>
                <w:sz w:val="20"/>
                <w:szCs w:val="20"/>
              </w:rPr>
              <w:t>:</w:t>
            </w:r>
          </w:p>
        </w:tc>
        <w:tc>
          <w:tcPr>
            <w:tcW w:w="6878" w:type="dxa"/>
            <w:vAlign w:val="center"/>
          </w:tcPr>
          <w:p w14:paraId="3F66ADBA" w14:textId="77777777" w:rsidR="00A11191" w:rsidRPr="00E94FFE" w:rsidRDefault="00A302D2" w:rsidP="00DC34F7">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lang w:val="en-US"/>
              </w:rPr>
              <w:t>7131</w:t>
            </w:r>
            <w:r w:rsidRPr="00E94FFE">
              <w:rPr>
                <w:rFonts w:asciiTheme="minorHAnsi" w:hAnsiTheme="minorHAnsi" w:cstheme="minorHAnsi"/>
                <w:sz w:val="20"/>
                <w:szCs w:val="20"/>
              </w:rPr>
              <w:t xml:space="preserve"> &amp; 0889</w:t>
            </w:r>
          </w:p>
        </w:tc>
      </w:tr>
      <w:tr w:rsidR="00033B9D" w:rsidRPr="00E94FFE" w14:paraId="5CB04E80" w14:textId="77777777">
        <w:trPr>
          <w:trHeight w:val="390"/>
        </w:trPr>
        <w:tc>
          <w:tcPr>
            <w:tcW w:w="2746" w:type="dxa"/>
            <w:vAlign w:val="center"/>
          </w:tcPr>
          <w:p w14:paraId="2D41717B" w14:textId="77777777"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Ταξινόμηση κατά CPV</w:t>
            </w:r>
            <w:r w:rsidRPr="00E94FFE">
              <w:rPr>
                <w:rFonts w:asciiTheme="minorHAnsi" w:hAnsiTheme="minorHAnsi" w:cstheme="minorHAnsi"/>
                <w:sz w:val="20"/>
                <w:szCs w:val="20"/>
              </w:rPr>
              <w:t>:</w:t>
            </w:r>
          </w:p>
        </w:tc>
        <w:tc>
          <w:tcPr>
            <w:tcW w:w="6878" w:type="dxa"/>
            <w:shd w:val="clear" w:color="auto" w:fill="auto"/>
            <w:vAlign w:val="center"/>
          </w:tcPr>
          <w:p w14:paraId="42AB4AF5" w14:textId="77777777" w:rsidR="007E7E3F" w:rsidRPr="00E94FFE" w:rsidRDefault="007E7E3F" w:rsidP="00A11191">
            <w:pPr>
              <w:spacing w:line="276" w:lineRule="auto"/>
              <w:rPr>
                <w:rFonts w:asciiTheme="minorHAnsi" w:hAnsiTheme="minorHAnsi" w:cstheme="minorHAnsi"/>
                <w:color w:val="000000" w:themeColor="text1"/>
                <w:sz w:val="20"/>
                <w:szCs w:val="20"/>
              </w:rPr>
            </w:pPr>
            <w:bookmarkStart w:id="0" w:name="_Hlk134005478"/>
            <w:r w:rsidRPr="00E94FFE">
              <w:rPr>
                <w:rFonts w:asciiTheme="minorHAnsi" w:hAnsiTheme="minorHAnsi" w:cstheme="minorHAnsi"/>
                <w:color w:val="000000" w:themeColor="text1"/>
                <w:sz w:val="20"/>
                <w:szCs w:val="20"/>
              </w:rPr>
              <w:t xml:space="preserve">CPV </w:t>
            </w:r>
            <w:r w:rsidR="00EF25D6">
              <w:rPr>
                <w:rFonts w:asciiTheme="minorHAnsi" w:hAnsiTheme="minorHAnsi" w:cstheme="minorHAnsi"/>
                <w:color w:val="000000" w:themeColor="text1"/>
                <w:sz w:val="20"/>
                <w:szCs w:val="20"/>
              </w:rPr>
              <w:t>38433100-0</w:t>
            </w:r>
            <w:r w:rsidRPr="00E94FFE">
              <w:rPr>
                <w:rFonts w:asciiTheme="minorHAnsi" w:hAnsiTheme="minorHAnsi" w:cstheme="minorHAnsi"/>
                <w:color w:val="000000" w:themeColor="text1"/>
                <w:sz w:val="20"/>
                <w:szCs w:val="20"/>
              </w:rPr>
              <w:t xml:space="preserve"> «</w:t>
            </w:r>
            <w:r w:rsidR="00EF25D6">
              <w:rPr>
                <w:rFonts w:asciiTheme="minorHAnsi" w:hAnsiTheme="minorHAnsi" w:cstheme="minorHAnsi"/>
                <w:color w:val="000000" w:themeColor="text1"/>
                <w:sz w:val="20"/>
                <w:szCs w:val="20"/>
              </w:rPr>
              <w:t>ΦΑΣΜΑΤΟΜΕΤΡΑ ΜΑΖΑΣ</w:t>
            </w:r>
            <w:r w:rsidRPr="00E94FFE">
              <w:rPr>
                <w:rFonts w:asciiTheme="minorHAnsi" w:hAnsiTheme="minorHAnsi" w:cstheme="minorHAnsi"/>
                <w:color w:val="000000" w:themeColor="text1"/>
                <w:sz w:val="20"/>
                <w:szCs w:val="20"/>
              </w:rPr>
              <w:t xml:space="preserve">» </w:t>
            </w:r>
          </w:p>
          <w:p w14:paraId="40677996" w14:textId="77777777" w:rsidR="00CD7591" w:rsidRPr="00E94FFE" w:rsidRDefault="003A0897" w:rsidP="00A11191">
            <w:pPr>
              <w:spacing w:line="276" w:lineRule="auto"/>
              <w:rPr>
                <w:rFonts w:asciiTheme="minorHAnsi" w:hAnsiTheme="minorHAnsi" w:cstheme="minorHAnsi"/>
                <w:bCs/>
                <w:sz w:val="20"/>
                <w:szCs w:val="20"/>
              </w:rPr>
            </w:pPr>
            <w:r w:rsidRPr="00E94FFE">
              <w:rPr>
                <w:rFonts w:asciiTheme="minorHAnsi" w:hAnsiTheme="minorHAnsi" w:cstheme="minorHAnsi"/>
                <w:sz w:val="20"/>
                <w:szCs w:val="20"/>
              </w:rPr>
              <w:t xml:space="preserve">50324200-4 </w:t>
            </w:r>
            <w:r w:rsidRPr="00E94FFE">
              <w:rPr>
                <w:rFonts w:asciiTheme="minorHAnsi" w:hAnsiTheme="minorHAnsi" w:cstheme="minorHAnsi"/>
                <w:color w:val="000000"/>
                <w:sz w:val="20"/>
                <w:szCs w:val="20"/>
              </w:rPr>
              <w:t>«ΥΠΗΡΕΣΙΕΣ ΠΡΟΛΗΠΤΙΚΗΣ ΣΥΝΤΗΡΗΣΗΣ»</w:t>
            </w:r>
            <w:bookmarkEnd w:id="0"/>
          </w:p>
        </w:tc>
      </w:tr>
      <w:tr w:rsidR="00033B9D" w:rsidRPr="00E94FFE" w14:paraId="2F89B067" w14:textId="77777777">
        <w:trPr>
          <w:trHeight w:val="397"/>
        </w:trPr>
        <w:tc>
          <w:tcPr>
            <w:tcW w:w="2746" w:type="dxa"/>
            <w:vAlign w:val="center"/>
          </w:tcPr>
          <w:p w14:paraId="72C06AA0" w14:textId="77777777"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Κριτήριο Ανάθεσης</w:t>
            </w:r>
            <w:r w:rsidRPr="00E94FFE">
              <w:rPr>
                <w:rFonts w:asciiTheme="minorHAnsi" w:hAnsiTheme="minorHAnsi" w:cstheme="minorHAnsi"/>
                <w:sz w:val="20"/>
                <w:szCs w:val="20"/>
              </w:rPr>
              <w:t>:</w:t>
            </w:r>
          </w:p>
        </w:tc>
        <w:tc>
          <w:tcPr>
            <w:tcW w:w="6878" w:type="dxa"/>
            <w:vAlign w:val="center"/>
          </w:tcPr>
          <w:p w14:paraId="5AC76C11" w14:textId="77777777" w:rsidR="00033B9D" w:rsidRPr="00E94FFE" w:rsidRDefault="00033B9D" w:rsidP="00EC6A70">
            <w:pPr>
              <w:spacing w:line="276" w:lineRule="auto"/>
              <w:rPr>
                <w:rFonts w:asciiTheme="minorHAnsi" w:hAnsiTheme="minorHAnsi" w:cstheme="minorHAnsi"/>
                <w:bCs/>
                <w:sz w:val="20"/>
                <w:szCs w:val="20"/>
              </w:rPr>
            </w:pPr>
            <w:r w:rsidRPr="00E94FFE">
              <w:rPr>
                <w:rFonts w:asciiTheme="minorHAnsi" w:hAnsiTheme="minorHAnsi" w:cstheme="minorHAnsi"/>
                <w:bCs/>
                <w:sz w:val="20"/>
                <w:szCs w:val="20"/>
              </w:rPr>
              <w:t>ΠΛΕΟΝ ΣΥΜΦΕΡΟΥΣΑ ΑΠΟ ΟΙΚ</w:t>
            </w:r>
            <w:r w:rsidR="00794338" w:rsidRPr="00E94FFE">
              <w:rPr>
                <w:rFonts w:asciiTheme="minorHAnsi" w:hAnsiTheme="minorHAnsi" w:cstheme="minorHAnsi"/>
                <w:bCs/>
                <w:sz w:val="20"/>
                <w:szCs w:val="20"/>
              </w:rPr>
              <w:t>ΟΝΟΜΙΚΗ ΑΠΟΨΗ ΠΡΟΣΦΟΡΑ ΒΑΣΕΙ</w:t>
            </w:r>
            <w:r w:rsidRPr="00E94FFE">
              <w:rPr>
                <w:rFonts w:asciiTheme="minorHAnsi" w:hAnsiTheme="minorHAnsi" w:cstheme="minorHAnsi"/>
                <w:bCs/>
                <w:sz w:val="20"/>
                <w:szCs w:val="20"/>
              </w:rPr>
              <w:t xml:space="preserve"> ΤΙΜΗΣ</w:t>
            </w:r>
          </w:p>
        </w:tc>
      </w:tr>
      <w:tr w:rsidR="00033B9D" w:rsidRPr="00E94FFE" w14:paraId="23B549E8" w14:textId="77777777">
        <w:trPr>
          <w:trHeight w:val="389"/>
        </w:trPr>
        <w:tc>
          <w:tcPr>
            <w:tcW w:w="2746" w:type="dxa"/>
            <w:vAlign w:val="center"/>
          </w:tcPr>
          <w:p w14:paraId="50412C4B" w14:textId="77777777" w:rsidR="00033B9D" w:rsidRPr="00E94FFE" w:rsidRDefault="00033B9D" w:rsidP="00EC6A70">
            <w:pPr>
              <w:spacing w:line="276" w:lineRule="auto"/>
              <w:rPr>
                <w:rFonts w:asciiTheme="minorHAnsi" w:hAnsiTheme="minorHAnsi" w:cstheme="minorHAnsi"/>
                <w:sz w:val="20"/>
                <w:szCs w:val="20"/>
              </w:rPr>
            </w:pPr>
            <w:bookmarkStart w:id="1" w:name="_Hlk134005039"/>
            <w:r w:rsidRPr="00E94FFE">
              <w:rPr>
                <w:rFonts w:asciiTheme="minorHAnsi" w:hAnsiTheme="minorHAnsi" w:cstheme="minorHAnsi"/>
                <w:b/>
                <w:sz w:val="20"/>
                <w:szCs w:val="20"/>
              </w:rPr>
              <w:t>Προϋπολογισθείσα δαπάνη</w:t>
            </w:r>
            <w:r w:rsidRPr="00E94FFE">
              <w:rPr>
                <w:rFonts w:asciiTheme="minorHAnsi" w:hAnsiTheme="minorHAnsi" w:cstheme="minorHAnsi"/>
                <w:sz w:val="20"/>
                <w:szCs w:val="20"/>
              </w:rPr>
              <w:t>:</w:t>
            </w:r>
          </w:p>
        </w:tc>
        <w:tc>
          <w:tcPr>
            <w:tcW w:w="6878" w:type="dxa"/>
            <w:vAlign w:val="center"/>
          </w:tcPr>
          <w:p w14:paraId="6F4D2105" w14:textId="77777777"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Εκτιμώμενη αξία Σύμβασης:</w:t>
            </w:r>
            <w:r w:rsidRPr="00E94FFE">
              <w:rPr>
                <w:rFonts w:asciiTheme="minorHAnsi" w:hAnsiTheme="minorHAnsi" w:cstheme="minorHAnsi"/>
                <w:b/>
                <w:sz w:val="20"/>
                <w:szCs w:val="20"/>
              </w:rPr>
              <w:t xml:space="preserve"> </w:t>
            </w:r>
            <w:r w:rsidR="001B10D9">
              <w:rPr>
                <w:rFonts w:asciiTheme="minorHAnsi" w:hAnsiTheme="minorHAnsi" w:cstheme="minorHAnsi"/>
                <w:sz w:val="20"/>
                <w:szCs w:val="20"/>
              </w:rPr>
              <w:t>8</w:t>
            </w:r>
            <w:r w:rsidR="004D20ED">
              <w:rPr>
                <w:rFonts w:asciiTheme="minorHAnsi" w:hAnsiTheme="minorHAnsi" w:cstheme="minorHAnsi"/>
                <w:sz w:val="20"/>
                <w:szCs w:val="20"/>
              </w:rPr>
              <w:t>30</w:t>
            </w:r>
            <w:r w:rsidR="001B10D9">
              <w:rPr>
                <w:rFonts w:asciiTheme="minorHAnsi" w:hAnsiTheme="minorHAnsi" w:cstheme="minorHAnsi"/>
                <w:sz w:val="20"/>
                <w:szCs w:val="20"/>
              </w:rPr>
              <w:t>.</w:t>
            </w:r>
            <w:r w:rsidR="004D20ED">
              <w:rPr>
                <w:rFonts w:asciiTheme="minorHAnsi" w:hAnsiTheme="minorHAnsi" w:cstheme="minorHAnsi"/>
                <w:sz w:val="20"/>
                <w:szCs w:val="20"/>
              </w:rPr>
              <w:t>80</w:t>
            </w:r>
            <w:r w:rsidR="001B10D9">
              <w:rPr>
                <w:rFonts w:asciiTheme="minorHAnsi" w:hAnsiTheme="minorHAnsi" w:cstheme="minorHAnsi"/>
                <w:sz w:val="20"/>
                <w:szCs w:val="20"/>
              </w:rPr>
              <w:t>0</w:t>
            </w:r>
            <w:r w:rsidR="00104DE1" w:rsidRPr="00E94FFE">
              <w:rPr>
                <w:rFonts w:asciiTheme="minorHAnsi" w:hAnsiTheme="minorHAnsi" w:cstheme="minorHAnsi"/>
                <w:sz w:val="20"/>
                <w:szCs w:val="20"/>
              </w:rPr>
              <w:t>,00</w:t>
            </w:r>
            <w:r w:rsidRPr="00E94FFE">
              <w:rPr>
                <w:rFonts w:asciiTheme="minorHAnsi" w:hAnsiTheme="minorHAnsi" w:cstheme="minorHAnsi"/>
                <w:sz w:val="20"/>
                <w:szCs w:val="20"/>
              </w:rPr>
              <w:t xml:space="preserve">€ ΕΥΡΩ </w:t>
            </w:r>
            <w:r w:rsidR="00AE5542" w:rsidRPr="00E94FFE">
              <w:rPr>
                <w:rFonts w:asciiTheme="minorHAnsi" w:hAnsiTheme="minorHAnsi" w:cstheme="minorHAnsi"/>
                <w:sz w:val="20"/>
                <w:szCs w:val="20"/>
              </w:rPr>
              <w:t>συμπεριλαμβανομένου</w:t>
            </w:r>
            <w:r w:rsidRPr="00E94FFE">
              <w:rPr>
                <w:rFonts w:asciiTheme="minorHAnsi" w:hAnsiTheme="minorHAnsi" w:cstheme="minorHAnsi"/>
                <w:sz w:val="20"/>
                <w:szCs w:val="20"/>
              </w:rPr>
              <w:t xml:space="preserve"> Φ.Π.Α.</w:t>
            </w:r>
            <w:r w:rsidR="00AE5542">
              <w:rPr>
                <w:rFonts w:asciiTheme="minorHAnsi" w:hAnsiTheme="minorHAnsi" w:cstheme="minorHAnsi"/>
                <w:sz w:val="20"/>
                <w:szCs w:val="20"/>
              </w:rPr>
              <w:t xml:space="preserve"> </w:t>
            </w:r>
          </w:p>
          <w:p w14:paraId="7CF8AC9B" w14:textId="77777777" w:rsidR="00862B18" w:rsidRPr="00E94FFE" w:rsidRDefault="00AE5542" w:rsidP="00862B18">
            <w:pPr>
              <w:spacing w:line="276" w:lineRule="auto"/>
              <w:rPr>
                <w:rFonts w:asciiTheme="minorHAnsi" w:hAnsiTheme="minorHAnsi" w:cstheme="minorHAnsi"/>
                <w:sz w:val="20"/>
                <w:szCs w:val="20"/>
              </w:rPr>
            </w:pPr>
            <w:r>
              <w:rPr>
                <w:rFonts w:asciiTheme="minorHAnsi" w:hAnsiTheme="minorHAnsi" w:cstheme="minorHAnsi"/>
                <w:sz w:val="20"/>
                <w:szCs w:val="20"/>
              </w:rPr>
              <w:t>Π</w:t>
            </w:r>
            <w:r w:rsidRPr="00E94FFE">
              <w:rPr>
                <w:rFonts w:asciiTheme="minorHAnsi" w:hAnsiTheme="minorHAnsi" w:cstheme="minorHAnsi"/>
                <w:sz w:val="20"/>
                <w:szCs w:val="20"/>
              </w:rPr>
              <w:t>ροϋπολογισμός χωρίς Φ.Π.Α. :</w:t>
            </w:r>
            <w:r>
              <w:rPr>
                <w:rFonts w:asciiTheme="minorHAnsi" w:hAnsiTheme="minorHAnsi" w:cstheme="minorHAnsi"/>
                <w:sz w:val="20"/>
                <w:szCs w:val="20"/>
              </w:rPr>
              <w:t xml:space="preserve"> </w:t>
            </w:r>
            <w:r w:rsidR="00133203">
              <w:rPr>
                <w:rFonts w:asciiTheme="minorHAnsi" w:hAnsiTheme="minorHAnsi" w:cstheme="minorHAnsi"/>
                <w:sz w:val="20"/>
                <w:szCs w:val="20"/>
              </w:rPr>
              <w:t>6</w:t>
            </w:r>
            <w:r w:rsidR="004D20ED">
              <w:rPr>
                <w:rFonts w:asciiTheme="minorHAnsi" w:hAnsiTheme="minorHAnsi" w:cstheme="minorHAnsi"/>
                <w:sz w:val="20"/>
                <w:szCs w:val="20"/>
              </w:rPr>
              <w:t>70</w:t>
            </w:r>
            <w:r w:rsidR="00133203">
              <w:rPr>
                <w:rFonts w:asciiTheme="minorHAnsi" w:hAnsiTheme="minorHAnsi" w:cstheme="minorHAnsi"/>
                <w:sz w:val="20"/>
                <w:szCs w:val="20"/>
              </w:rPr>
              <w:t>.</w:t>
            </w:r>
            <w:r w:rsidR="00BF213B" w:rsidRPr="00E94FFE">
              <w:rPr>
                <w:rFonts w:asciiTheme="minorHAnsi" w:hAnsiTheme="minorHAnsi" w:cstheme="minorHAnsi"/>
                <w:sz w:val="20"/>
                <w:szCs w:val="20"/>
              </w:rPr>
              <w:t>0</w:t>
            </w:r>
            <w:r w:rsidR="00862B18" w:rsidRPr="00E94FFE">
              <w:rPr>
                <w:rFonts w:asciiTheme="minorHAnsi" w:hAnsiTheme="minorHAnsi" w:cstheme="minorHAnsi"/>
                <w:sz w:val="20"/>
                <w:szCs w:val="20"/>
              </w:rPr>
              <w:t>00</w:t>
            </w:r>
            <w:r w:rsidR="00E33459" w:rsidRPr="00E94FFE">
              <w:rPr>
                <w:rFonts w:asciiTheme="minorHAnsi" w:hAnsiTheme="minorHAnsi" w:cstheme="minorHAnsi"/>
                <w:sz w:val="20"/>
                <w:szCs w:val="20"/>
              </w:rPr>
              <w:t>,00</w:t>
            </w:r>
            <w:r w:rsidR="00862B18" w:rsidRPr="00E94FFE">
              <w:rPr>
                <w:rFonts w:asciiTheme="minorHAnsi" w:hAnsiTheme="minorHAnsi" w:cstheme="minorHAnsi"/>
                <w:sz w:val="20"/>
                <w:szCs w:val="20"/>
              </w:rPr>
              <w:t xml:space="preserve"> € πλέον Φ.Π.Α. (24%): </w:t>
            </w:r>
            <w:r w:rsidR="00133203">
              <w:rPr>
                <w:rFonts w:asciiTheme="minorHAnsi" w:hAnsiTheme="minorHAnsi" w:cstheme="minorHAnsi"/>
                <w:sz w:val="20"/>
                <w:szCs w:val="20"/>
              </w:rPr>
              <w:t>160.</w:t>
            </w:r>
            <w:r w:rsidR="004D20ED">
              <w:rPr>
                <w:rFonts w:asciiTheme="minorHAnsi" w:hAnsiTheme="minorHAnsi" w:cstheme="minorHAnsi"/>
                <w:sz w:val="20"/>
                <w:szCs w:val="20"/>
              </w:rPr>
              <w:t>80</w:t>
            </w:r>
            <w:r w:rsidR="001B10D9">
              <w:rPr>
                <w:rFonts w:asciiTheme="minorHAnsi" w:hAnsiTheme="minorHAnsi" w:cstheme="minorHAnsi"/>
                <w:sz w:val="20"/>
                <w:szCs w:val="20"/>
              </w:rPr>
              <w:t>0</w:t>
            </w:r>
            <w:r w:rsidR="00A72D25" w:rsidRPr="00E94FFE">
              <w:rPr>
                <w:rFonts w:asciiTheme="minorHAnsi" w:hAnsiTheme="minorHAnsi" w:cstheme="minorHAnsi"/>
                <w:sz w:val="20"/>
                <w:szCs w:val="20"/>
              </w:rPr>
              <w:t>,</w:t>
            </w:r>
            <w:r w:rsidR="00862B18" w:rsidRPr="00E94FFE">
              <w:rPr>
                <w:rFonts w:asciiTheme="minorHAnsi" w:hAnsiTheme="minorHAnsi" w:cstheme="minorHAnsi"/>
                <w:sz w:val="20"/>
                <w:szCs w:val="20"/>
              </w:rPr>
              <w:t>00€</w:t>
            </w:r>
          </w:p>
          <w:p w14:paraId="6B02B6CF" w14:textId="77777777" w:rsidR="00AE5542"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Συνολικός Προϋπολογισμός Προμήθειας:</w:t>
            </w:r>
            <w:r w:rsidRPr="00E94FFE">
              <w:rPr>
                <w:rFonts w:asciiTheme="minorHAnsi" w:hAnsiTheme="minorHAnsi" w:cstheme="minorHAnsi"/>
                <w:sz w:val="20"/>
                <w:szCs w:val="20"/>
              </w:rPr>
              <w:t xml:space="preserve"> </w:t>
            </w:r>
          </w:p>
          <w:p w14:paraId="622C10D1" w14:textId="77777777" w:rsidR="00862B18" w:rsidRPr="00E94FFE" w:rsidRDefault="001B10D9" w:rsidP="00862B18">
            <w:pPr>
              <w:spacing w:line="276" w:lineRule="auto"/>
              <w:rPr>
                <w:rFonts w:asciiTheme="minorHAnsi" w:hAnsiTheme="minorHAnsi" w:cstheme="minorHAnsi"/>
                <w:sz w:val="20"/>
                <w:szCs w:val="20"/>
              </w:rPr>
            </w:pPr>
            <w:r>
              <w:rPr>
                <w:rFonts w:asciiTheme="minorHAnsi" w:hAnsiTheme="minorHAnsi" w:cstheme="minorHAnsi"/>
                <w:sz w:val="20"/>
                <w:szCs w:val="20"/>
              </w:rPr>
              <w:t>66</w:t>
            </w:r>
            <w:r w:rsidR="004D20ED">
              <w:rPr>
                <w:rFonts w:asciiTheme="minorHAnsi" w:hAnsiTheme="minorHAnsi" w:cstheme="minorHAnsi"/>
                <w:sz w:val="20"/>
                <w:szCs w:val="20"/>
              </w:rPr>
              <w:t>3</w:t>
            </w:r>
            <w:r>
              <w:rPr>
                <w:rFonts w:asciiTheme="minorHAnsi" w:hAnsiTheme="minorHAnsi" w:cstheme="minorHAnsi"/>
                <w:sz w:val="20"/>
                <w:szCs w:val="20"/>
              </w:rPr>
              <w:t>.</w:t>
            </w:r>
            <w:r w:rsidR="004D20ED">
              <w:rPr>
                <w:rFonts w:asciiTheme="minorHAnsi" w:hAnsiTheme="minorHAnsi" w:cstheme="minorHAnsi"/>
                <w:sz w:val="20"/>
                <w:szCs w:val="20"/>
              </w:rPr>
              <w:t>40</w:t>
            </w:r>
            <w:r>
              <w:rPr>
                <w:rFonts w:asciiTheme="minorHAnsi" w:hAnsiTheme="minorHAnsi" w:cstheme="minorHAnsi"/>
                <w:sz w:val="20"/>
                <w:szCs w:val="20"/>
              </w:rPr>
              <w:t>0</w:t>
            </w:r>
            <w:r w:rsidR="007E7E3F" w:rsidRPr="00E94FFE">
              <w:rPr>
                <w:rFonts w:asciiTheme="minorHAnsi" w:hAnsiTheme="minorHAnsi" w:cstheme="minorHAnsi"/>
                <w:sz w:val="20"/>
                <w:szCs w:val="20"/>
              </w:rPr>
              <w:t>,00</w:t>
            </w:r>
            <w:r w:rsidR="00862B18" w:rsidRPr="00E94FFE">
              <w:rPr>
                <w:rFonts w:asciiTheme="minorHAnsi" w:hAnsiTheme="minorHAnsi" w:cstheme="minorHAnsi"/>
                <w:sz w:val="20"/>
                <w:szCs w:val="20"/>
              </w:rPr>
              <w:t>€ συμπεριλαμβανομένου Φ.Π.Α. (24%)</w:t>
            </w:r>
          </w:p>
          <w:p w14:paraId="4F8E183D" w14:textId="77777777" w:rsidR="00AE5542" w:rsidRDefault="004D20ED" w:rsidP="00862B18">
            <w:pPr>
              <w:spacing w:line="276" w:lineRule="auto"/>
              <w:rPr>
                <w:rFonts w:asciiTheme="minorHAnsi" w:hAnsiTheme="minorHAnsi" w:cstheme="minorHAnsi"/>
                <w:sz w:val="20"/>
                <w:szCs w:val="20"/>
              </w:rPr>
            </w:pPr>
            <w:r>
              <w:rPr>
                <w:rFonts w:asciiTheme="minorHAnsi" w:hAnsiTheme="minorHAnsi" w:cstheme="minorHAnsi"/>
                <w:sz w:val="20"/>
                <w:szCs w:val="20"/>
              </w:rPr>
              <w:t>Π</w:t>
            </w:r>
            <w:r w:rsidR="00862B18" w:rsidRPr="00E94FFE">
              <w:rPr>
                <w:rFonts w:asciiTheme="minorHAnsi" w:hAnsiTheme="minorHAnsi" w:cstheme="minorHAnsi"/>
                <w:sz w:val="20"/>
                <w:szCs w:val="20"/>
              </w:rPr>
              <w:t>ροϋπολογισμός χωρίς Φ.Π.Α. :</w:t>
            </w:r>
            <w:r>
              <w:rPr>
                <w:rFonts w:asciiTheme="minorHAnsi" w:hAnsiTheme="minorHAnsi" w:cstheme="minorHAnsi"/>
                <w:sz w:val="20"/>
                <w:szCs w:val="20"/>
              </w:rPr>
              <w:t xml:space="preserve"> </w:t>
            </w:r>
            <w:r w:rsidR="00AE5542">
              <w:rPr>
                <w:rFonts w:asciiTheme="minorHAnsi" w:hAnsiTheme="minorHAnsi" w:cstheme="minorHAnsi"/>
                <w:sz w:val="20"/>
                <w:szCs w:val="20"/>
              </w:rPr>
              <w:t>178.333,33</w:t>
            </w:r>
            <w:r w:rsidR="00AE5542" w:rsidRPr="00E94FFE">
              <w:rPr>
                <w:rFonts w:asciiTheme="minorHAnsi" w:hAnsiTheme="minorHAnsi" w:cstheme="minorHAnsi"/>
                <w:sz w:val="20"/>
                <w:szCs w:val="20"/>
              </w:rPr>
              <w:t>€</w:t>
            </w:r>
            <w:r w:rsidR="00AE5542">
              <w:rPr>
                <w:rFonts w:asciiTheme="minorHAnsi" w:hAnsiTheme="minorHAnsi" w:cstheme="minorHAnsi"/>
                <w:sz w:val="20"/>
                <w:szCs w:val="20"/>
              </w:rPr>
              <w:t>*3=</w:t>
            </w:r>
            <w:r w:rsidR="00AE5542" w:rsidRPr="00E94FFE">
              <w:rPr>
                <w:rFonts w:asciiTheme="minorHAnsi" w:hAnsiTheme="minorHAnsi" w:cstheme="minorHAnsi"/>
                <w:sz w:val="20"/>
                <w:szCs w:val="20"/>
              </w:rPr>
              <w:t xml:space="preserve"> </w:t>
            </w:r>
            <w:r w:rsidR="00AE5542">
              <w:rPr>
                <w:rFonts w:asciiTheme="minorHAnsi" w:hAnsiTheme="minorHAnsi" w:cstheme="minorHAnsi"/>
                <w:sz w:val="20"/>
                <w:szCs w:val="20"/>
              </w:rPr>
              <w:t>535.000</w:t>
            </w:r>
            <w:r w:rsidR="00AE5542" w:rsidRPr="00E94FFE">
              <w:rPr>
                <w:rFonts w:asciiTheme="minorHAnsi" w:hAnsiTheme="minorHAnsi" w:cstheme="minorHAnsi"/>
                <w:sz w:val="20"/>
                <w:szCs w:val="20"/>
              </w:rPr>
              <w:t>,00€</w:t>
            </w:r>
          </w:p>
          <w:p w14:paraId="1944AEBC" w14:textId="77777777"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πλέον Φ.Π.Α. (24 %): </w:t>
            </w:r>
            <w:r w:rsidR="00133203">
              <w:rPr>
                <w:rFonts w:asciiTheme="minorHAnsi" w:hAnsiTheme="minorHAnsi" w:cstheme="minorHAnsi"/>
                <w:sz w:val="20"/>
                <w:szCs w:val="20"/>
              </w:rPr>
              <w:t>128.</w:t>
            </w:r>
            <w:r w:rsidR="004D20ED">
              <w:rPr>
                <w:rFonts w:asciiTheme="minorHAnsi" w:hAnsiTheme="minorHAnsi" w:cstheme="minorHAnsi"/>
                <w:sz w:val="20"/>
                <w:szCs w:val="20"/>
              </w:rPr>
              <w:t>40</w:t>
            </w:r>
            <w:r w:rsidR="001B10D9">
              <w:rPr>
                <w:rFonts w:asciiTheme="minorHAnsi" w:hAnsiTheme="minorHAnsi" w:cstheme="minorHAnsi"/>
                <w:sz w:val="20"/>
                <w:szCs w:val="20"/>
              </w:rPr>
              <w:t>0</w:t>
            </w:r>
            <w:r w:rsidRPr="00E94FFE">
              <w:rPr>
                <w:rFonts w:asciiTheme="minorHAnsi" w:hAnsiTheme="minorHAnsi" w:cstheme="minorHAnsi"/>
                <w:sz w:val="20"/>
                <w:szCs w:val="20"/>
              </w:rPr>
              <w:t xml:space="preserve">,00€ </w:t>
            </w:r>
          </w:p>
          <w:p w14:paraId="7AF01C37" w14:textId="77777777"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Συνολικός Προϋπολογισμός παροχής υπηρεσιών εγγύησης καλής λειτουργίας (5 έτη):</w:t>
            </w:r>
            <w:r w:rsidRPr="00E94FFE">
              <w:rPr>
                <w:rFonts w:asciiTheme="minorHAnsi" w:hAnsiTheme="minorHAnsi" w:cstheme="minorHAnsi"/>
                <w:sz w:val="20"/>
                <w:szCs w:val="20"/>
              </w:rPr>
              <w:t xml:space="preserve"> </w:t>
            </w:r>
          </w:p>
          <w:p w14:paraId="6877537A" w14:textId="77777777" w:rsidR="00862B18" w:rsidRPr="00E94FFE" w:rsidRDefault="00133203" w:rsidP="00862B18">
            <w:pPr>
              <w:spacing w:line="276" w:lineRule="auto"/>
              <w:rPr>
                <w:rFonts w:asciiTheme="minorHAnsi" w:hAnsiTheme="minorHAnsi" w:cstheme="minorHAnsi"/>
                <w:sz w:val="20"/>
                <w:szCs w:val="20"/>
              </w:rPr>
            </w:pPr>
            <w:r>
              <w:rPr>
                <w:rFonts w:asciiTheme="minorHAnsi" w:hAnsiTheme="minorHAnsi" w:cstheme="minorHAnsi"/>
                <w:sz w:val="20"/>
                <w:szCs w:val="20"/>
              </w:rPr>
              <w:t>167.400</w:t>
            </w:r>
            <w:r w:rsidR="00681892" w:rsidRPr="00E94FFE">
              <w:rPr>
                <w:rFonts w:asciiTheme="minorHAnsi" w:hAnsiTheme="minorHAnsi" w:cstheme="minorHAnsi"/>
                <w:sz w:val="20"/>
                <w:szCs w:val="20"/>
              </w:rPr>
              <w:t>,00</w:t>
            </w:r>
            <w:r w:rsidR="00862B18" w:rsidRPr="00E94FFE">
              <w:rPr>
                <w:rFonts w:asciiTheme="minorHAnsi" w:hAnsiTheme="minorHAnsi" w:cstheme="minorHAnsi"/>
                <w:sz w:val="20"/>
                <w:szCs w:val="20"/>
              </w:rPr>
              <w:t>€ συμπεριλαμβανομένου Φ.Π.Α. (24%)</w:t>
            </w:r>
          </w:p>
          <w:p w14:paraId="44CA65EF" w14:textId="77777777" w:rsidR="003F24F8" w:rsidRPr="00E94FFE" w:rsidRDefault="00862B18" w:rsidP="00681892">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(προϋπολογισμός χωρίς Φ.Π.Α. : </w:t>
            </w:r>
            <w:r w:rsidR="00133203">
              <w:rPr>
                <w:rFonts w:asciiTheme="minorHAnsi" w:hAnsiTheme="minorHAnsi" w:cstheme="minorHAnsi"/>
                <w:sz w:val="20"/>
                <w:szCs w:val="20"/>
              </w:rPr>
              <w:t>135.000</w:t>
            </w:r>
            <w:r w:rsidR="00681892" w:rsidRPr="00E94FFE">
              <w:rPr>
                <w:rFonts w:asciiTheme="minorHAnsi" w:hAnsiTheme="minorHAnsi" w:cstheme="minorHAnsi"/>
                <w:sz w:val="20"/>
                <w:szCs w:val="20"/>
              </w:rPr>
              <w:t>,</w:t>
            </w:r>
            <w:r w:rsidR="007E7E3F" w:rsidRPr="00E94FFE">
              <w:rPr>
                <w:rFonts w:asciiTheme="minorHAnsi" w:hAnsiTheme="minorHAnsi" w:cstheme="minorHAnsi"/>
                <w:sz w:val="20"/>
                <w:szCs w:val="20"/>
              </w:rPr>
              <w:t xml:space="preserve">00€ πλέον Φ.Π.Α. (24 %): </w:t>
            </w:r>
            <w:r w:rsidR="00133203">
              <w:rPr>
                <w:rFonts w:asciiTheme="minorHAnsi" w:hAnsiTheme="minorHAnsi" w:cstheme="minorHAnsi"/>
                <w:sz w:val="20"/>
                <w:szCs w:val="20"/>
              </w:rPr>
              <w:t>32.400</w:t>
            </w:r>
            <w:r w:rsidRPr="00E94FFE">
              <w:rPr>
                <w:rFonts w:asciiTheme="minorHAnsi" w:hAnsiTheme="minorHAnsi" w:cstheme="minorHAnsi"/>
                <w:sz w:val="20"/>
                <w:szCs w:val="20"/>
              </w:rPr>
              <w:t>,00€)</w:t>
            </w:r>
          </w:p>
        </w:tc>
      </w:tr>
      <w:bookmarkEnd w:id="1"/>
      <w:tr w:rsidR="00B75F83" w:rsidRPr="00E94FFE" w14:paraId="2FCC95DE" w14:textId="77777777">
        <w:trPr>
          <w:trHeight w:val="460"/>
        </w:trPr>
        <w:tc>
          <w:tcPr>
            <w:tcW w:w="2746" w:type="dxa"/>
          </w:tcPr>
          <w:p w14:paraId="7CE11914" w14:textId="77777777" w:rsidR="00B75F83" w:rsidRPr="00E94FFE" w:rsidRDefault="00B75F83" w:rsidP="00B75F83">
            <w:pPr>
              <w:spacing w:line="276" w:lineRule="auto"/>
              <w:rPr>
                <w:rFonts w:asciiTheme="minorHAnsi" w:hAnsiTheme="minorHAnsi" w:cstheme="minorHAnsi"/>
                <w:b/>
                <w:sz w:val="20"/>
                <w:szCs w:val="20"/>
              </w:rPr>
            </w:pPr>
            <w:r w:rsidRPr="00E94FFE">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6878" w:type="dxa"/>
            <w:vAlign w:val="center"/>
          </w:tcPr>
          <w:p w14:paraId="628BFF43" w14:textId="77777777" w:rsidR="00B75F83" w:rsidRPr="00090D1F" w:rsidRDefault="00090D1F" w:rsidP="00B75F83">
            <w:pPr>
              <w:spacing w:line="276" w:lineRule="auto"/>
              <w:rPr>
                <w:rFonts w:asciiTheme="minorHAnsi" w:hAnsiTheme="minorHAnsi" w:cstheme="minorHAnsi"/>
                <w:sz w:val="20"/>
                <w:szCs w:val="20"/>
                <w:lang w:val="en-US"/>
              </w:rPr>
            </w:pPr>
            <w:r>
              <w:rPr>
                <w:rFonts w:asciiTheme="minorHAnsi" w:hAnsiTheme="minorHAnsi" w:cstheme="minorHAnsi"/>
                <w:sz w:val="20"/>
                <w:szCs w:val="20"/>
                <w:lang w:val="en-US"/>
              </w:rPr>
              <w:t>21/07/2023</w:t>
            </w:r>
          </w:p>
        </w:tc>
      </w:tr>
      <w:tr w:rsidR="00B75F83" w:rsidRPr="00E94FFE" w14:paraId="281F373E" w14:textId="77777777">
        <w:trPr>
          <w:trHeight w:val="460"/>
        </w:trPr>
        <w:tc>
          <w:tcPr>
            <w:tcW w:w="2746" w:type="dxa"/>
          </w:tcPr>
          <w:p w14:paraId="569E2809" w14:textId="77777777" w:rsidR="00B75F83" w:rsidRPr="00E94FFE" w:rsidRDefault="00B75F83" w:rsidP="00B75F83">
            <w:pPr>
              <w:spacing w:line="276" w:lineRule="auto"/>
              <w:rPr>
                <w:rFonts w:asciiTheme="minorHAnsi" w:hAnsiTheme="minorHAnsi" w:cstheme="minorHAnsi"/>
                <w:b/>
                <w:sz w:val="20"/>
                <w:szCs w:val="20"/>
              </w:rPr>
            </w:pPr>
            <w:r w:rsidRPr="00E94FFE">
              <w:rPr>
                <w:rFonts w:asciiTheme="minorHAnsi" w:hAnsiTheme="minorHAnsi" w:cstheme="minorHAnsi"/>
                <w:b/>
                <w:sz w:val="20"/>
                <w:szCs w:val="20"/>
              </w:rPr>
              <w:t>Ημερομηνία αποσφράγισης:</w:t>
            </w:r>
          </w:p>
        </w:tc>
        <w:tc>
          <w:tcPr>
            <w:tcW w:w="6878" w:type="dxa"/>
            <w:vAlign w:val="center"/>
          </w:tcPr>
          <w:p w14:paraId="0C72B891" w14:textId="77777777" w:rsidR="00B75F83" w:rsidRPr="00090D1F" w:rsidRDefault="00090D1F" w:rsidP="00B75F83">
            <w:pPr>
              <w:spacing w:line="276" w:lineRule="auto"/>
              <w:rPr>
                <w:rFonts w:asciiTheme="minorHAnsi" w:hAnsiTheme="minorHAnsi" w:cstheme="minorHAnsi"/>
                <w:sz w:val="20"/>
                <w:szCs w:val="20"/>
                <w:lang w:val="en-US"/>
              </w:rPr>
            </w:pPr>
            <w:r>
              <w:rPr>
                <w:rFonts w:asciiTheme="minorHAnsi" w:hAnsiTheme="minorHAnsi" w:cstheme="minorHAnsi"/>
                <w:sz w:val="20"/>
                <w:szCs w:val="20"/>
                <w:lang w:val="en-US"/>
              </w:rPr>
              <w:t>14/09/2023</w:t>
            </w:r>
          </w:p>
        </w:tc>
      </w:tr>
    </w:tbl>
    <w:p w14:paraId="50971193" w14:textId="77777777" w:rsidR="00033B9D" w:rsidRPr="00E94FFE" w:rsidRDefault="00033B9D" w:rsidP="00033B9D">
      <w:pPr>
        <w:rPr>
          <w:rFonts w:asciiTheme="minorHAnsi" w:hAnsiTheme="minorHAnsi" w:cstheme="minorHAnsi"/>
          <w:sz w:val="20"/>
          <w:szCs w:val="20"/>
        </w:rPr>
      </w:pPr>
    </w:p>
    <w:p w14:paraId="4E8A1C41" w14:textId="77777777" w:rsidR="00B75F83" w:rsidRPr="00E94FFE" w:rsidRDefault="00B75F83" w:rsidP="00DC34F7">
      <w:pPr>
        <w:spacing w:line="276" w:lineRule="auto"/>
        <w:rPr>
          <w:rFonts w:asciiTheme="minorHAnsi" w:hAnsiTheme="minorHAnsi" w:cstheme="minorHAnsi"/>
          <w:bCs/>
          <w:sz w:val="20"/>
          <w:szCs w:val="20"/>
        </w:rPr>
      </w:pP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236ABA03" w14:textId="77777777" w:rsidR="00B55D31" w:rsidRPr="000117B4" w:rsidRDefault="00B55D31">
          <w:pPr>
            <w:pStyle w:val="aff2"/>
            <w:rPr>
              <w:rFonts w:asciiTheme="minorHAnsi" w:hAnsiTheme="minorHAnsi" w:cstheme="minorHAnsi"/>
              <w:color w:val="000000" w:themeColor="text1"/>
              <w:sz w:val="20"/>
              <w:szCs w:val="20"/>
            </w:rPr>
          </w:pPr>
          <w:r w:rsidRPr="000117B4">
            <w:rPr>
              <w:rFonts w:asciiTheme="minorHAnsi" w:hAnsiTheme="minorHAnsi" w:cstheme="minorHAnsi"/>
              <w:color w:val="000000" w:themeColor="text1"/>
              <w:sz w:val="20"/>
              <w:szCs w:val="20"/>
            </w:rPr>
            <w:t>Περιεχόμενα</w:t>
          </w:r>
        </w:p>
        <w:p w14:paraId="506EDB1B" w14:textId="47C5A81B" w:rsidR="000117B4" w:rsidRPr="00B31B5D" w:rsidRDefault="00C835E1">
          <w:pPr>
            <w:pStyle w:val="14"/>
            <w:tabs>
              <w:tab w:val="right" w:leader="dot" w:pos="9628"/>
            </w:tabs>
            <w:rPr>
              <w:rFonts w:asciiTheme="minorHAnsi" w:eastAsiaTheme="minorEastAsia" w:hAnsiTheme="minorHAnsi" w:cstheme="minorHAnsi"/>
              <w:noProof/>
              <w:sz w:val="20"/>
              <w:szCs w:val="20"/>
              <w:lang w:eastAsia="el-GR"/>
            </w:rPr>
          </w:pPr>
          <w:r w:rsidRPr="000117B4">
            <w:rPr>
              <w:rFonts w:asciiTheme="minorHAnsi" w:hAnsiTheme="minorHAnsi" w:cstheme="minorHAnsi"/>
              <w:color w:val="000000" w:themeColor="text1"/>
              <w:sz w:val="20"/>
              <w:szCs w:val="20"/>
            </w:rPr>
            <w:fldChar w:fldCharType="begin"/>
          </w:r>
          <w:r w:rsidR="00B55D31" w:rsidRPr="000117B4">
            <w:rPr>
              <w:rFonts w:asciiTheme="minorHAnsi" w:hAnsiTheme="minorHAnsi" w:cstheme="minorHAnsi"/>
              <w:color w:val="000000" w:themeColor="text1"/>
              <w:sz w:val="20"/>
              <w:szCs w:val="20"/>
            </w:rPr>
            <w:instrText xml:space="preserve"> TOC \o "1-3" \h \z \u </w:instrText>
          </w:r>
          <w:r w:rsidRPr="000117B4">
            <w:rPr>
              <w:rFonts w:asciiTheme="minorHAnsi" w:hAnsiTheme="minorHAnsi" w:cstheme="minorHAnsi"/>
              <w:color w:val="000000" w:themeColor="text1"/>
              <w:sz w:val="20"/>
              <w:szCs w:val="20"/>
            </w:rPr>
            <w:fldChar w:fldCharType="separate"/>
          </w:r>
          <w:hyperlink w:anchor="_Toc134003363" w:history="1">
            <w:r w:rsidR="000117B4" w:rsidRPr="00B31B5D">
              <w:rPr>
                <w:rStyle w:val="-"/>
                <w:rFonts w:asciiTheme="minorHAnsi" w:hAnsiTheme="minorHAnsi" w:cstheme="minorHAnsi"/>
                <w:noProof/>
                <w:sz w:val="20"/>
                <w:szCs w:val="20"/>
              </w:rPr>
              <w:t>1. ΑΝΑΘΕΤΟΥΣΑ ΑΡΧΗ ΚΑΙ ΑΝΤΙΚΕΙΜΕΝΟ ΣΥΜΒΑΣΗΣ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_Toc134003363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4</w:t>
            </w:r>
            <w:r w:rsidR="000117B4" w:rsidRPr="00B31B5D">
              <w:rPr>
                <w:rFonts w:asciiTheme="minorHAnsi" w:hAnsiTheme="minorHAnsi" w:cstheme="minorHAnsi"/>
                <w:noProof/>
                <w:webHidden/>
                <w:sz w:val="20"/>
                <w:szCs w:val="20"/>
              </w:rPr>
              <w:fldChar w:fldCharType="end"/>
            </w:r>
          </w:hyperlink>
        </w:p>
        <w:p w14:paraId="47D888BA" w14:textId="1ACD54A5" w:rsidR="000117B4" w:rsidRPr="00B31B5D" w:rsidRDefault="00585E3D">
          <w:pPr>
            <w:pStyle w:val="25"/>
            <w:rPr>
              <w:rFonts w:eastAsiaTheme="minorEastAsia" w:cstheme="minorHAnsi"/>
              <w:color w:val="auto"/>
              <w:lang w:eastAsia="el-GR"/>
            </w:rPr>
          </w:pPr>
          <w:hyperlink w:anchor="_Toc134003364" w:history="1">
            <w:r w:rsidR="000117B4" w:rsidRPr="00B31B5D">
              <w:rPr>
                <w:rStyle w:val="-"/>
                <w:rFonts w:cstheme="minorHAnsi"/>
              </w:rPr>
              <w:t>1.1  Στοιχεία Αναθέτουσας Αρχής (Α.Α.)</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_Toc134003364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4</w:t>
            </w:r>
            <w:r w:rsidR="000117B4" w:rsidRPr="00B31B5D">
              <w:rPr>
                <w:rFonts w:cstheme="minorHAnsi"/>
                <w:webHidden/>
              </w:rPr>
              <w:fldChar w:fldCharType="end"/>
            </w:r>
          </w:hyperlink>
        </w:p>
        <w:p w14:paraId="59023351" w14:textId="5588973F" w:rsidR="000117B4" w:rsidRPr="00B31B5D" w:rsidRDefault="00585E3D">
          <w:pPr>
            <w:pStyle w:val="25"/>
            <w:rPr>
              <w:rFonts w:eastAsiaTheme="minorEastAsia" w:cstheme="minorHAnsi"/>
              <w:color w:val="auto"/>
              <w:lang w:eastAsia="el-GR"/>
            </w:rPr>
          </w:pPr>
          <w:hyperlink w:anchor="_Toc134003365" w:history="1">
            <w:r w:rsidR="000117B4" w:rsidRPr="00B31B5D">
              <w:rPr>
                <w:rStyle w:val="-"/>
                <w:rFonts w:cstheme="minorHAnsi"/>
              </w:rPr>
              <w:t>1.2 Στοιχεία Διαδικασίας-Χρηματοδότηση</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_Toc134003365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4</w:t>
            </w:r>
            <w:r w:rsidR="000117B4" w:rsidRPr="00B31B5D">
              <w:rPr>
                <w:rFonts w:cstheme="minorHAnsi"/>
                <w:webHidden/>
              </w:rPr>
              <w:fldChar w:fldCharType="end"/>
            </w:r>
          </w:hyperlink>
        </w:p>
        <w:p w14:paraId="44778BE8" w14:textId="6C92043C" w:rsidR="000117B4" w:rsidRPr="00B31B5D" w:rsidRDefault="00585E3D">
          <w:pPr>
            <w:pStyle w:val="25"/>
            <w:rPr>
              <w:rFonts w:eastAsiaTheme="minorEastAsia" w:cstheme="minorHAnsi"/>
              <w:color w:val="auto"/>
              <w:lang w:eastAsia="el-GR"/>
            </w:rPr>
          </w:pPr>
          <w:hyperlink w:anchor="_Toc134003366" w:history="1">
            <w:r w:rsidR="000117B4" w:rsidRPr="00B31B5D">
              <w:rPr>
                <w:rStyle w:val="-"/>
                <w:rFonts w:cstheme="minorHAnsi"/>
              </w:rPr>
              <w:t>1.3  Συνοπτική περιγραφή φυσικού και οικονομικού αντικειμένου της σύμβαση</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_Toc134003366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5</w:t>
            </w:r>
            <w:r w:rsidR="000117B4" w:rsidRPr="00B31B5D">
              <w:rPr>
                <w:rFonts w:cstheme="minorHAnsi"/>
                <w:webHidden/>
              </w:rPr>
              <w:fldChar w:fldCharType="end"/>
            </w:r>
          </w:hyperlink>
        </w:p>
        <w:p w14:paraId="393F292F" w14:textId="3DBEB717" w:rsidR="000117B4" w:rsidRPr="00B31B5D" w:rsidRDefault="00585E3D">
          <w:pPr>
            <w:pStyle w:val="25"/>
            <w:rPr>
              <w:rFonts w:eastAsiaTheme="minorEastAsia" w:cstheme="minorHAnsi"/>
              <w:color w:val="auto"/>
              <w:lang w:eastAsia="el-GR"/>
            </w:rPr>
          </w:pPr>
          <w:hyperlink w:anchor="_Toc134003367" w:history="1">
            <w:r w:rsidR="000117B4" w:rsidRPr="00B31B5D">
              <w:rPr>
                <w:rStyle w:val="-"/>
                <w:rFonts w:cstheme="minorHAnsi"/>
              </w:rPr>
              <w:t>1.4 Θεσμικό πλαίσιο</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_Toc134003367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7</w:t>
            </w:r>
            <w:r w:rsidR="000117B4" w:rsidRPr="00B31B5D">
              <w:rPr>
                <w:rFonts w:cstheme="minorHAnsi"/>
                <w:webHidden/>
              </w:rPr>
              <w:fldChar w:fldCharType="end"/>
            </w:r>
          </w:hyperlink>
        </w:p>
        <w:p w14:paraId="471BCB1D" w14:textId="2DDE26CB" w:rsidR="000117B4" w:rsidRPr="00B31B5D" w:rsidRDefault="00585E3D">
          <w:pPr>
            <w:pStyle w:val="25"/>
            <w:rPr>
              <w:rFonts w:eastAsiaTheme="minorEastAsia" w:cstheme="minorHAnsi"/>
              <w:color w:val="auto"/>
              <w:lang w:eastAsia="el-GR"/>
            </w:rPr>
          </w:pPr>
          <w:hyperlink w:anchor="_Toc134003368" w:history="1">
            <w:r w:rsidR="000117B4" w:rsidRPr="00B31B5D">
              <w:rPr>
                <w:rStyle w:val="-"/>
                <w:rFonts w:cstheme="minorHAnsi"/>
              </w:rPr>
              <w:t>1.5 Προθεσμία παραλαβής προσφορών και διενέργεια διαγωνισμού</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_Toc134003368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9</w:t>
            </w:r>
            <w:r w:rsidR="000117B4" w:rsidRPr="00B31B5D">
              <w:rPr>
                <w:rFonts w:cstheme="minorHAnsi"/>
                <w:webHidden/>
              </w:rPr>
              <w:fldChar w:fldCharType="end"/>
            </w:r>
          </w:hyperlink>
        </w:p>
        <w:p w14:paraId="104BE59D" w14:textId="41C4BF01" w:rsidR="000117B4" w:rsidRPr="00B31B5D" w:rsidRDefault="00585E3D">
          <w:pPr>
            <w:pStyle w:val="25"/>
            <w:rPr>
              <w:rFonts w:eastAsiaTheme="minorEastAsia" w:cstheme="minorHAnsi"/>
              <w:color w:val="auto"/>
              <w:lang w:eastAsia="el-GR"/>
            </w:rPr>
          </w:pPr>
          <w:hyperlink w:anchor="_Toc134003369" w:history="1">
            <w:r w:rsidR="000117B4" w:rsidRPr="00B31B5D">
              <w:rPr>
                <w:rStyle w:val="-"/>
                <w:rFonts w:cstheme="minorHAnsi"/>
              </w:rPr>
              <w:t>1.6 Δημοσιότητα</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_Toc134003369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10</w:t>
            </w:r>
            <w:r w:rsidR="000117B4" w:rsidRPr="00B31B5D">
              <w:rPr>
                <w:rFonts w:cstheme="minorHAnsi"/>
                <w:webHidden/>
              </w:rPr>
              <w:fldChar w:fldCharType="end"/>
            </w:r>
          </w:hyperlink>
        </w:p>
        <w:p w14:paraId="4AB475DA" w14:textId="449D98CB" w:rsidR="000117B4" w:rsidRPr="00B31B5D" w:rsidRDefault="00585E3D">
          <w:pPr>
            <w:pStyle w:val="25"/>
            <w:rPr>
              <w:rFonts w:eastAsiaTheme="minorEastAsia" w:cstheme="minorHAnsi"/>
              <w:color w:val="auto"/>
              <w:lang w:eastAsia="el-GR"/>
            </w:rPr>
          </w:pPr>
          <w:hyperlink w:anchor="_Toc134003370" w:history="1">
            <w:r w:rsidR="000117B4" w:rsidRPr="00B31B5D">
              <w:rPr>
                <w:rStyle w:val="-"/>
                <w:rFonts w:cstheme="minorHAnsi"/>
              </w:rPr>
              <w:t>Α. Δημοσίευση στην Επίσημη Εφημερίδα της Ευρωπαϊκής Ένωσης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_Toc134003370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10</w:t>
            </w:r>
            <w:r w:rsidR="000117B4" w:rsidRPr="00B31B5D">
              <w:rPr>
                <w:rFonts w:cstheme="minorHAnsi"/>
                <w:webHidden/>
              </w:rPr>
              <w:fldChar w:fldCharType="end"/>
            </w:r>
          </w:hyperlink>
        </w:p>
        <w:p w14:paraId="081A006B" w14:textId="05A0A598" w:rsidR="000117B4" w:rsidRPr="00B31B5D" w:rsidRDefault="00585E3D">
          <w:pPr>
            <w:pStyle w:val="25"/>
            <w:rPr>
              <w:rFonts w:eastAsiaTheme="minorEastAsia" w:cstheme="minorHAnsi"/>
              <w:color w:val="auto"/>
              <w:lang w:eastAsia="el-GR"/>
            </w:rPr>
          </w:pPr>
          <w:hyperlink w:anchor="_Toc134003371" w:history="1">
            <w:r w:rsidR="000117B4" w:rsidRPr="00B31B5D">
              <w:rPr>
                <w:rStyle w:val="-"/>
                <w:rFonts w:cstheme="minorHAnsi"/>
              </w:rPr>
              <w:t>Β. Δημοσίευση σε εθνικό επίπεδο</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_Toc134003371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10</w:t>
            </w:r>
            <w:r w:rsidR="000117B4" w:rsidRPr="00B31B5D">
              <w:rPr>
                <w:rFonts w:cstheme="minorHAnsi"/>
                <w:webHidden/>
              </w:rPr>
              <w:fldChar w:fldCharType="end"/>
            </w:r>
          </w:hyperlink>
        </w:p>
        <w:p w14:paraId="688EC2A3" w14:textId="58FCF5A6" w:rsidR="000117B4" w:rsidRPr="00B31B5D" w:rsidRDefault="00585E3D">
          <w:pPr>
            <w:pStyle w:val="25"/>
            <w:rPr>
              <w:rFonts w:eastAsiaTheme="minorEastAsia" w:cstheme="minorHAnsi"/>
              <w:color w:val="auto"/>
              <w:lang w:eastAsia="el-GR"/>
            </w:rPr>
          </w:pPr>
          <w:hyperlink w:anchor="_Toc134003372" w:history="1">
            <w:r w:rsidR="000117B4" w:rsidRPr="00B31B5D">
              <w:rPr>
                <w:rStyle w:val="-"/>
                <w:rFonts w:cstheme="minorHAnsi"/>
              </w:rPr>
              <w:t>1.7 Αρχές εφαρμοζόμενες στη διαδικασία σύναψης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_Toc134003372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10</w:t>
            </w:r>
            <w:r w:rsidR="000117B4" w:rsidRPr="00B31B5D">
              <w:rPr>
                <w:rFonts w:cstheme="minorHAnsi"/>
                <w:webHidden/>
              </w:rPr>
              <w:fldChar w:fldCharType="end"/>
            </w:r>
          </w:hyperlink>
        </w:p>
        <w:p w14:paraId="47CDE924" w14:textId="7CF43FB2" w:rsidR="000117B4" w:rsidRPr="00B31B5D" w:rsidRDefault="00585E3D">
          <w:pPr>
            <w:pStyle w:val="14"/>
            <w:tabs>
              <w:tab w:val="right" w:leader="dot" w:pos="9628"/>
            </w:tabs>
            <w:rPr>
              <w:rFonts w:asciiTheme="minorHAnsi" w:eastAsiaTheme="minorEastAsia" w:hAnsiTheme="minorHAnsi" w:cstheme="minorHAnsi"/>
              <w:noProof/>
              <w:sz w:val="20"/>
              <w:szCs w:val="20"/>
              <w:lang w:eastAsia="el-GR"/>
            </w:rPr>
          </w:pPr>
          <w:hyperlink w:anchor="_Toc134003373" w:history="1">
            <w:r w:rsidR="000117B4" w:rsidRPr="00B31B5D">
              <w:rPr>
                <w:rStyle w:val="-"/>
                <w:rFonts w:asciiTheme="minorHAnsi" w:hAnsiTheme="minorHAnsi" w:cstheme="minorHAnsi"/>
                <w:noProof/>
                <w:sz w:val="20"/>
                <w:szCs w:val="20"/>
              </w:rPr>
              <w:t>2. ΓΕΝΙΚOΙ ΚΑΙ ΕΙΔΙΚΟΙ ΟΡΟΙ ΣΥΜΜΕΤΟΧΗΣ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_Toc134003373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10</w:t>
            </w:r>
            <w:r w:rsidR="000117B4" w:rsidRPr="00B31B5D">
              <w:rPr>
                <w:rFonts w:asciiTheme="minorHAnsi" w:hAnsiTheme="minorHAnsi" w:cstheme="minorHAnsi"/>
                <w:noProof/>
                <w:webHidden/>
                <w:sz w:val="20"/>
                <w:szCs w:val="20"/>
              </w:rPr>
              <w:fldChar w:fldCharType="end"/>
            </w:r>
          </w:hyperlink>
        </w:p>
        <w:p w14:paraId="4175E292" w14:textId="49909E9B" w:rsidR="000117B4" w:rsidRPr="00B31B5D" w:rsidRDefault="00585E3D">
          <w:pPr>
            <w:pStyle w:val="25"/>
            <w:rPr>
              <w:rFonts w:eastAsiaTheme="minorEastAsia" w:cstheme="minorHAnsi"/>
              <w:color w:val="auto"/>
              <w:lang w:eastAsia="el-GR"/>
            </w:rPr>
          </w:pPr>
          <w:hyperlink w:anchor="_Toc134003374" w:history="1">
            <w:r w:rsidR="000117B4" w:rsidRPr="00B31B5D">
              <w:rPr>
                <w:rStyle w:val="-"/>
                <w:rFonts w:cstheme="minorHAnsi"/>
              </w:rPr>
              <w:t>2.1. Γενικές Πληροφορίες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_Toc134003374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10</w:t>
            </w:r>
            <w:r w:rsidR="000117B4" w:rsidRPr="00B31B5D">
              <w:rPr>
                <w:rFonts w:cstheme="minorHAnsi"/>
                <w:webHidden/>
              </w:rPr>
              <w:fldChar w:fldCharType="end"/>
            </w:r>
          </w:hyperlink>
        </w:p>
        <w:p w14:paraId="6281C25E" w14:textId="3A1E8393" w:rsidR="000117B4" w:rsidRPr="00B31B5D" w:rsidRDefault="00585E3D">
          <w:pPr>
            <w:pStyle w:val="30"/>
            <w:tabs>
              <w:tab w:val="right" w:leader="dot" w:pos="9628"/>
            </w:tabs>
            <w:rPr>
              <w:rFonts w:asciiTheme="minorHAnsi" w:eastAsiaTheme="minorEastAsia" w:hAnsiTheme="minorHAnsi" w:cstheme="minorHAnsi"/>
              <w:noProof/>
              <w:sz w:val="20"/>
              <w:szCs w:val="20"/>
              <w:lang w:eastAsia="el-GR"/>
            </w:rPr>
          </w:pPr>
          <w:hyperlink w:anchor="_Toc134003375" w:history="1">
            <w:r w:rsidR="000117B4" w:rsidRPr="00B31B5D">
              <w:rPr>
                <w:rStyle w:val="-"/>
                <w:rFonts w:asciiTheme="minorHAnsi" w:hAnsiTheme="minorHAnsi" w:cstheme="minorHAnsi"/>
                <w:noProof/>
                <w:sz w:val="20"/>
                <w:szCs w:val="20"/>
              </w:rPr>
              <w:t>2.1.1 Έγγραφα της σύμβασης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_Toc134003375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10</w:t>
            </w:r>
            <w:r w:rsidR="000117B4" w:rsidRPr="00B31B5D">
              <w:rPr>
                <w:rFonts w:asciiTheme="minorHAnsi" w:hAnsiTheme="minorHAnsi" w:cstheme="minorHAnsi"/>
                <w:noProof/>
                <w:webHidden/>
                <w:sz w:val="20"/>
                <w:szCs w:val="20"/>
              </w:rPr>
              <w:fldChar w:fldCharType="end"/>
            </w:r>
          </w:hyperlink>
        </w:p>
        <w:p w14:paraId="270A8D5B" w14:textId="0816283F" w:rsidR="000117B4" w:rsidRPr="00B31B5D" w:rsidRDefault="00585E3D">
          <w:pPr>
            <w:pStyle w:val="30"/>
            <w:tabs>
              <w:tab w:val="right" w:leader="dot" w:pos="9628"/>
            </w:tabs>
            <w:rPr>
              <w:rFonts w:asciiTheme="minorHAnsi" w:eastAsiaTheme="minorEastAsia" w:hAnsiTheme="minorHAnsi" w:cstheme="minorHAnsi"/>
              <w:noProof/>
              <w:sz w:val="20"/>
              <w:szCs w:val="20"/>
              <w:lang w:eastAsia="el-GR"/>
            </w:rPr>
          </w:pPr>
          <w:hyperlink w:anchor="_Toc134003376" w:history="1">
            <w:r w:rsidR="000117B4" w:rsidRPr="00B31B5D">
              <w:rPr>
                <w:rStyle w:val="-"/>
                <w:rFonts w:asciiTheme="minorHAnsi" w:hAnsiTheme="minorHAnsi" w:cstheme="minorHAnsi"/>
                <w:noProof/>
                <w:sz w:val="20"/>
                <w:szCs w:val="20"/>
              </w:rPr>
              <w:t>2.1.2. Επικοινωνία – Πρόσβαση στα έγγραφα της Σύμβασης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_Toc134003376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11</w:t>
            </w:r>
            <w:r w:rsidR="000117B4" w:rsidRPr="00B31B5D">
              <w:rPr>
                <w:rFonts w:asciiTheme="minorHAnsi" w:hAnsiTheme="minorHAnsi" w:cstheme="minorHAnsi"/>
                <w:noProof/>
                <w:webHidden/>
                <w:sz w:val="20"/>
                <w:szCs w:val="20"/>
              </w:rPr>
              <w:fldChar w:fldCharType="end"/>
            </w:r>
          </w:hyperlink>
        </w:p>
        <w:p w14:paraId="5ADDA38A" w14:textId="46577562" w:rsidR="000117B4" w:rsidRPr="00B31B5D" w:rsidRDefault="00585E3D">
          <w:pPr>
            <w:pStyle w:val="30"/>
            <w:tabs>
              <w:tab w:val="right" w:leader="dot" w:pos="9628"/>
            </w:tabs>
            <w:rPr>
              <w:rFonts w:asciiTheme="minorHAnsi" w:eastAsiaTheme="minorEastAsia" w:hAnsiTheme="minorHAnsi" w:cstheme="minorHAnsi"/>
              <w:noProof/>
              <w:sz w:val="20"/>
              <w:szCs w:val="20"/>
              <w:lang w:eastAsia="el-GR"/>
            </w:rPr>
          </w:pPr>
          <w:hyperlink w:anchor="_Toc134003377" w:history="1">
            <w:r w:rsidR="000117B4" w:rsidRPr="00B31B5D">
              <w:rPr>
                <w:rStyle w:val="-"/>
                <w:rFonts w:asciiTheme="minorHAnsi" w:hAnsiTheme="minorHAnsi" w:cstheme="minorHAnsi"/>
                <w:noProof/>
                <w:sz w:val="20"/>
                <w:szCs w:val="20"/>
              </w:rPr>
              <w:t>2.1.3. Παροχή διευκρινίσεων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_Toc134003377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11</w:t>
            </w:r>
            <w:r w:rsidR="000117B4" w:rsidRPr="00B31B5D">
              <w:rPr>
                <w:rFonts w:asciiTheme="minorHAnsi" w:hAnsiTheme="minorHAnsi" w:cstheme="minorHAnsi"/>
                <w:noProof/>
                <w:webHidden/>
                <w:sz w:val="20"/>
                <w:szCs w:val="20"/>
              </w:rPr>
              <w:fldChar w:fldCharType="end"/>
            </w:r>
          </w:hyperlink>
        </w:p>
        <w:p w14:paraId="03D7C9EA" w14:textId="20B44BE8" w:rsidR="000117B4" w:rsidRPr="00B31B5D" w:rsidRDefault="00585E3D">
          <w:pPr>
            <w:pStyle w:val="30"/>
            <w:tabs>
              <w:tab w:val="right" w:leader="dot" w:pos="9628"/>
            </w:tabs>
            <w:rPr>
              <w:rFonts w:asciiTheme="minorHAnsi" w:eastAsiaTheme="minorEastAsia" w:hAnsiTheme="minorHAnsi" w:cstheme="minorHAnsi"/>
              <w:noProof/>
              <w:sz w:val="20"/>
              <w:szCs w:val="20"/>
              <w:lang w:eastAsia="el-GR"/>
            </w:rPr>
          </w:pPr>
          <w:hyperlink w:anchor="_Toc134003378" w:history="1">
            <w:r w:rsidR="000117B4" w:rsidRPr="00B31B5D">
              <w:rPr>
                <w:rStyle w:val="-"/>
                <w:rFonts w:asciiTheme="minorHAnsi" w:hAnsiTheme="minorHAnsi" w:cstheme="minorHAnsi"/>
                <w:noProof/>
                <w:sz w:val="20"/>
                <w:szCs w:val="20"/>
              </w:rPr>
              <w:t>2.1.4 Γλώσσα</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_Toc134003378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11</w:t>
            </w:r>
            <w:r w:rsidR="000117B4" w:rsidRPr="00B31B5D">
              <w:rPr>
                <w:rFonts w:asciiTheme="minorHAnsi" w:hAnsiTheme="minorHAnsi" w:cstheme="minorHAnsi"/>
                <w:noProof/>
                <w:webHidden/>
                <w:sz w:val="20"/>
                <w:szCs w:val="20"/>
              </w:rPr>
              <w:fldChar w:fldCharType="end"/>
            </w:r>
          </w:hyperlink>
        </w:p>
        <w:p w14:paraId="0869D540" w14:textId="48897969" w:rsidR="000117B4" w:rsidRPr="00B31B5D" w:rsidRDefault="00585E3D">
          <w:pPr>
            <w:pStyle w:val="30"/>
            <w:tabs>
              <w:tab w:val="right" w:leader="dot" w:pos="9628"/>
            </w:tabs>
            <w:rPr>
              <w:rFonts w:asciiTheme="minorHAnsi" w:eastAsiaTheme="minorEastAsia" w:hAnsiTheme="minorHAnsi" w:cstheme="minorHAnsi"/>
              <w:noProof/>
              <w:sz w:val="20"/>
              <w:szCs w:val="20"/>
              <w:lang w:eastAsia="el-GR"/>
            </w:rPr>
          </w:pPr>
          <w:hyperlink w:anchor="_Toc134003379" w:history="1">
            <w:r w:rsidR="000117B4" w:rsidRPr="00B31B5D">
              <w:rPr>
                <w:rStyle w:val="-"/>
                <w:rFonts w:asciiTheme="minorHAnsi" w:hAnsiTheme="minorHAnsi" w:cstheme="minorHAnsi"/>
                <w:noProof/>
                <w:sz w:val="20"/>
                <w:szCs w:val="20"/>
              </w:rPr>
              <w:t>2.1.5 Εγγυήσεις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_Toc134003379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12</w:t>
            </w:r>
            <w:r w:rsidR="000117B4" w:rsidRPr="00B31B5D">
              <w:rPr>
                <w:rFonts w:asciiTheme="minorHAnsi" w:hAnsiTheme="minorHAnsi" w:cstheme="minorHAnsi"/>
                <w:noProof/>
                <w:webHidden/>
                <w:sz w:val="20"/>
                <w:szCs w:val="20"/>
              </w:rPr>
              <w:fldChar w:fldCharType="end"/>
            </w:r>
          </w:hyperlink>
        </w:p>
        <w:p w14:paraId="5F26B76A" w14:textId="6CD50D42" w:rsidR="000117B4" w:rsidRPr="00B31B5D" w:rsidRDefault="00585E3D">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80" w:history="1">
            <w:r w:rsidR="000117B4" w:rsidRPr="00B31B5D">
              <w:rPr>
                <w:rStyle w:val="-"/>
                <w:rFonts w:asciiTheme="minorHAnsi" w:hAnsiTheme="minorHAnsi" w:cstheme="minorHAnsi"/>
                <w:noProof/>
                <w:sz w:val="20"/>
                <w:szCs w:val="20"/>
              </w:rPr>
              <w:t>2.1.6</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Προστασία Προσωπικών Δεδομένων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_Toc134003380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12</w:t>
            </w:r>
            <w:r w:rsidR="000117B4" w:rsidRPr="00B31B5D">
              <w:rPr>
                <w:rFonts w:asciiTheme="minorHAnsi" w:hAnsiTheme="minorHAnsi" w:cstheme="minorHAnsi"/>
                <w:noProof/>
                <w:webHidden/>
                <w:sz w:val="20"/>
                <w:szCs w:val="20"/>
              </w:rPr>
              <w:fldChar w:fldCharType="end"/>
            </w:r>
          </w:hyperlink>
        </w:p>
        <w:p w14:paraId="6B573C11" w14:textId="477BF249" w:rsidR="000117B4" w:rsidRPr="00B31B5D" w:rsidRDefault="00585E3D">
          <w:pPr>
            <w:pStyle w:val="25"/>
            <w:rPr>
              <w:rFonts w:eastAsiaTheme="minorEastAsia" w:cstheme="minorHAnsi"/>
              <w:color w:val="auto"/>
              <w:lang w:eastAsia="el-GR"/>
            </w:rPr>
          </w:pPr>
          <w:hyperlink w:anchor="_Toc134003381" w:history="1">
            <w:r w:rsidR="000117B4" w:rsidRPr="00B31B5D">
              <w:rPr>
                <w:rStyle w:val="-"/>
                <w:rFonts w:cstheme="minorHAnsi"/>
              </w:rPr>
              <w:t>2.2 Δικαίωμα Συμμετοχής - Κριτήρια Ποιοτικής Επιλογής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_Toc134003381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13</w:t>
            </w:r>
            <w:r w:rsidR="000117B4" w:rsidRPr="00B31B5D">
              <w:rPr>
                <w:rFonts w:cstheme="minorHAnsi"/>
                <w:webHidden/>
              </w:rPr>
              <w:fldChar w:fldCharType="end"/>
            </w:r>
          </w:hyperlink>
        </w:p>
        <w:p w14:paraId="0CA83ADC" w14:textId="2A4BA3E1" w:rsidR="000117B4" w:rsidRPr="00B31B5D" w:rsidRDefault="00585E3D">
          <w:pPr>
            <w:pStyle w:val="30"/>
            <w:tabs>
              <w:tab w:val="right" w:leader="dot" w:pos="9628"/>
            </w:tabs>
            <w:rPr>
              <w:rFonts w:asciiTheme="minorHAnsi" w:eastAsiaTheme="minorEastAsia" w:hAnsiTheme="minorHAnsi" w:cstheme="minorHAnsi"/>
              <w:noProof/>
              <w:sz w:val="20"/>
              <w:szCs w:val="20"/>
              <w:lang w:eastAsia="el-GR"/>
            </w:rPr>
          </w:pPr>
          <w:hyperlink w:anchor="_Toc134003382" w:history="1">
            <w:r w:rsidR="000117B4" w:rsidRPr="00B31B5D">
              <w:rPr>
                <w:rStyle w:val="-"/>
                <w:rFonts w:asciiTheme="minorHAnsi" w:hAnsiTheme="minorHAnsi" w:cstheme="minorHAnsi"/>
                <w:noProof/>
                <w:sz w:val="20"/>
                <w:szCs w:val="20"/>
              </w:rPr>
              <w:t>2.2.1 Δικαίωμα συμμετοχής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_Toc134003382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13</w:t>
            </w:r>
            <w:r w:rsidR="000117B4" w:rsidRPr="00B31B5D">
              <w:rPr>
                <w:rFonts w:asciiTheme="minorHAnsi" w:hAnsiTheme="minorHAnsi" w:cstheme="minorHAnsi"/>
                <w:noProof/>
                <w:webHidden/>
                <w:sz w:val="20"/>
                <w:szCs w:val="20"/>
              </w:rPr>
              <w:fldChar w:fldCharType="end"/>
            </w:r>
          </w:hyperlink>
        </w:p>
        <w:p w14:paraId="2CE6C5F1" w14:textId="0E19E9C5" w:rsidR="000117B4" w:rsidRPr="00B31B5D" w:rsidRDefault="00585E3D">
          <w:pPr>
            <w:pStyle w:val="30"/>
            <w:tabs>
              <w:tab w:val="right" w:leader="dot" w:pos="9628"/>
            </w:tabs>
            <w:rPr>
              <w:rFonts w:asciiTheme="minorHAnsi" w:eastAsiaTheme="minorEastAsia" w:hAnsiTheme="minorHAnsi" w:cstheme="minorHAnsi"/>
              <w:noProof/>
              <w:sz w:val="20"/>
              <w:szCs w:val="20"/>
              <w:lang w:eastAsia="el-GR"/>
            </w:rPr>
          </w:pPr>
          <w:hyperlink w:anchor="_Toc134003383" w:history="1">
            <w:r w:rsidR="000117B4" w:rsidRPr="00B31B5D">
              <w:rPr>
                <w:rStyle w:val="-"/>
                <w:rFonts w:asciiTheme="minorHAnsi" w:hAnsiTheme="minorHAnsi" w:cstheme="minorHAnsi"/>
                <w:noProof/>
                <w:sz w:val="20"/>
                <w:szCs w:val="20"/>
              </w:rPr>
              <w:t>2.2.2 Εγγυήσεις συμμετοχής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_Toc134003383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13</w:t>
            </w:r>
            <w:r w:rsidR="000117B4" w:rsidRPr="00B31B5D">
              <w:rPr>
                <w:rFonts w:asciiTheme="minorHAnsi" w:hAnsiTheme="minorHAnsi" w:cstheme="minorHAnsi"/>
                <w:noProof/>
                <w:webHidden/>
                <w:sz w:val="20"/>
                <w:szCs w:val="20"/>
              </w:rPr>
              <w:fldChar w:fldCharType="end"/>
            </w:r>
          </w:hyperlink>
        </w:p>
        <w:p w14:paraId="2C4474FC" w14:textId="47C522D7" w:rsidR="000117B4" w:rsidRPr="00B31B5D" w:rsidRDefault="00585E3D">
          <w:pPr>
            <w:pStyle w:val="30"/>
            <w:tabs>
              <w:tab w:val="right" w:leader="dot" w:pos="9628"/>
            </w:tabs>
            <w:rPr>
              <w:rFonts w:asciiTheme="minorHAnsi" w:eastAsiaTheme="minorEastAsia" w:hAnsiTheme="minorHAnsi" w:cstheme="minorHAnsi"/>
              <w:noProof/>
              <w:sz w:val="20"/>
              <w:szCs w:val="20"/>
              <w:lang w:eastAsia="el-GR"/>
            </w:rPr>
          </w:pPr>
          <w:hyperlink w:anchor="_Toc134003384" w:history="1">
            <w:r w:rsidR="000117B4" w:rsidRPr="00B31B5D">
              <w:rPr>
                <w:rStyle w:val="-"/>
                <w:rFonts w:asciiTheme="minorHAnsi" w:hAnsiTheme="minorHAnsi" w:cstheme="minorHAnsi"/>
                <w:noProof/>
                <w:sz w:val="20"/>
                <w:szCs w:val="20"/>
              </w:rPr>
              <w:t>2.2.3 Λόγοι αποκλεισμού</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_Toc134003384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14</w:t>
            </w:r>
            <w:r w:rsidR="000117B4" w:rsidRPr="00B31B5D">
              <w:rPr>
                <w:rFonts w:asciiTheme="minorHAnsi" w:hAnsiTheme="minorHAnsi" w:cstheme="minorHAnsi"/>
                <w:noProof/>
                <w:webHidden/>
                <w:sz w:val="20"/>
                <w:szCs w:val="20"/>
              </w:rPr>
              <w:fldChar w:fldCharType="end"/>
            </w:r>
          </w:hyperlink>
        </w:p>
        <w:p w14:paraId="5948B77F" w14:textId="6E9BA1B4" w:rsidR="000117B4" w:rsidRPr="00B31B5D" w:rsidRDefault="00585E3D">
          <w:pPr>
            <w:pStyle w:val="30"/>
            <w:tabs>
              <w:tab w:val="right" w:leader="dot" w:pos="9628"/>
            </w:tabs>
            <w:rPr>
              <w:rFonts w:asciiTheme="minorHAnsi" w:eastAsiaTheme="minorEastAsia" w:hAnsiTheme="minorHAnsi" w:cstheme="minorHAnsi"/>
              <w:noProof/>
              <w:sz w:val="20"/>
              <w:szCs w:val="20"/>
              <w:lang w:eastAsia="el-GR"/>
            </w:rPr>
          </w:pPr>
          <w:hyperlink w:anchor="_Toc134003385" w:history="1">
            <w:r w:rsidR="000117B4" w:rsidRPr="00B31B5D">
              <w:rPr>
                <w:rStyle w:val="-"/>
                <w:rFonts w:asciiTheme="minorHAnsi" w:hAnsiTheme="minorHAnsi" w:cstheme="minorHAnsi"/>
                <w:noProof/>
                <w:sz w:val="20"/>
                <w:szCs w:val="20"/>
              </w:rPr>
              <w:t>2.2.4. Καταλληλόλητα για την άσκηση της επαγγελματικής δραστηριότητας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_Toc134003385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17</w:t>
            </w:r>
            <w:r w:rsidR="000117B4" w:rsidRPr="00B31B5D">
              <w:rPr>
                <w:rFonts w:asciiTheme="minorHAnsi" w:hAnsiTheme="minorHAnsi" w:cstheme="minorHAnsi"/>
                <w:noProof/>
                <w:webHidden/>
                <w:sz w:val="20"/>
                <w:szCs w:val="20"/>
              </w:rPr>
              <w:fldChar w:fldCharType="end"/>
            </w:r>
          </w:hyperlink>
        </w:p>
        <w:p w14:paraId="55B455B5" w14:textId="40AE2501" w:rsidR="000117B4" w:rsidRPr="00B31B5D" w:rsidRDefault="00585E3D">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86" w:history="1">
            <w:r w:rsidR="000117B4" w:rsidRPr="00B31B5D">
              <w:rPr>
                <w:rStyle w:val="-"/>
                <w:rFonts w:asciiTheme="minorHAnsi" w:hAnsiTheme="minorHAnsi" w:cstheme="minorHAnsi"/>
                <w:noProof/>
                <w:sz w:val="20"/>
                <w:szCs w:val="20"/>
              </w:rPr>
              <w:t>2.2.5</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Υπεργολαβία</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_Toc134003386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17</w:t>
            </w:r>
            <w:r w:rsidR="000117B4" w:rsidRPr="00B31B5D">
              <w:rPr>
                <w:rFonts w:asciiTheme="minorHAnsi" w:hAnsiTheme="minorHAnsi" w:cstheme="minorHAnsi"/>
                <w:noProof/>
                <w:webHidden/>
                <w:sz w:val="20"/>
                <w:szCs w:val="20"/>
              </w:rPr>
              <w:fldChar w:fldCharType="end"/>
            </w:r>
          </w:hyperlink>
        </w:p>
        <w:p w14:paraId="0248E10A" w14:textId="54382E46" w:rsidR="000117B4" w:rsidRPr="00B31B5D" w:rsidRDefault="00585E3D">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87" w:history="1">
            <w:r w:rsidR="000117B4" w:rsidRPr="00B31B5D">
              <w:rPr>
                <w:rStyle w:val="-"/>
                <w:rFonts w:asciiTheme="minorHAnsi" w:hAnsiTheme="minorHAnsi" w:cstheme="minorHAnsi"/>
                <w:noProof/>
                <w:sz w:val="20"/>
                <w:szCs w:val="20"/>
              </w:rPr>
              <w:t>2.2.6.</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Κανόνες απόδειξης ποιοτικής επιλογής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_Toc134003387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17</w:t>
            </w:r>
            <w:r w:rsidR="000117B4" w:rsidRPr="00B31B5D">
              <w:rPr>
                <w:rFonts w:asciiTheme="minorHAnsi" w:hAnsiTheme="minorHAnsi" w:cstheme="minorHAnsi"/>
                <w:noProof/>
                <w:webHidden/>
                <w:sz w:val="20"/>
                <w:szCs w:val="20"/>
              </w:rPr>
              <w:fldChar w:fldCharType="end"/>
            </w:r>
          </w:hyperlink>
        </w:p>
        <w:p w14:paraId="40EDFFC5" w14:textId="576B0C45" w:rsidR="000117B4" w:rsidRPr="00B31B5D" w:rsidRDefault="00585E3D">
          <w:pPr>
            <w:pStyle w:val="25"/>
            <w:rPr>
              <w:rFonts w:eastAsiaTheme="minorEastAsia" w:cstheme="minorHAnsi"/>
              <w:color w:val="auto"/>
              <w:lang w:eastAsia="el-GR"/>
            </w:rPr>
          </w:pPr>
          <w:hyperlink w:anchor="_Toc134003388" w:history="1">
            <w:r w:rsidR="000117B4" w:rsidRPr="00B31B5D">
              <w:rPr>
                <w:rStyle w:val="-"/>
                <w:rFonts w:cstheme="minorHAnsi"/>
              </w:rPr>
              <w:t>2.3 Κριτήριο Ανάθεσης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_Toc134003388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22</w:t>
            </w:r>
            <w:r w:rsidR="000117B4" w:rsidRPr="00B31B5D">
              <w:rPr>
                <w:rFonts w:cstheme="minorHAnsi"/>
                <w:webHidden/>
              </w:rPr>
              <w:fldChar w:fldCharType="end"/>
            </w:r>
          </w:hyperlink>
        </w:p>
        <w:p w14:paraId="0579F8D2" w14:textId="038A679C" w:rsidR="000117B4" w:rsidRPr="00B31B5D" w:rsidRDefault="00585E3D">
          <w:pPr>
            <w:pStyle w:val="25"/>
            <w:rPr>
              <w:rFonts w:eastAsiaTheme="minorEastAsia" w:cstheme="minorHAnsi"/>
              <w:color w:val="auto"/>
              <w:lang w:eastAsia="el-GR"/>
            </w:rPr>
          </w:pPr>
          <w:hyperlink w:anchor="_Toc134003389" w:history="1">
            <w:r w:rsidR="000117B4" w:rsidRPr="00B31B5D">
              <w:rPr>
                <w:rStyle w:val="-"/>
                <w:rFonts w:cstheme="minorHAnsi"/>
              </w:rPr>
              <w:t>2.4 Κατάρτιση - Περιεχόμενο Προσφορών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_Toc134003389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22</w:t>
            </w:r>
            <w:r w:rsidR="000117B4" w:rsidRPr="00B31B5D">
              <w:rPr>
                <w:rFonts w:cstheme="minorHAnsi"/>
                <w:webHidden/>
              </w:rPr>
              <w:fldChar w:fldCharType="end"/>
            </w:r>
          </w:hyperlink>
        </w:p>
        <w:p w14:paraId="334B4903" w14:textId="23204C5B" w:rsidR="000117B4" w:rsidRPr="00B31B5D" w:rsidRDefault="00585E3D">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0" w:history="1">
            <w:r w:rsidR="000117B4" w:rsidRPr="00B31B5D">
              <w:rPr>
                <w:rStyle w:val="-"/>
                <w:rFonts w:asciiTheme="minorHAnsi" w:hAnsiTheme="minorHAnsi" w:cstheme="minorHAnsi"/>
                <w:noProof/>
                <w:sz w:val="20"/>
                <w:szCs w:val="20"/>
              </w:rPr>
              <w:t>2.4.1</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Γενικοί όροι υποβολής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_Toc134003390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22</w:t>
            </w:r>
            <w:r w:rsidR="000117B4" w:rsidRPr="00B31B5D">
              <w:rPr>
                <w:rFonts w:asciiTheme="minorHAnsi" w:hAnsiTheme="minorHAnsi" w:cstheme="minorHAnsi"/>
                <w:noProof/>
                <w:webHidden/>
                <w:sz w:val="20"/>
                <w:szCs w:val="20"/>
              </w:rPr>
              <w:fldChar w:fldCharType="end"/>
            </w:r>
          </w:hyperlink>
        </w:p>
        <w:p w14:paraId="6A3CBED2" w14:textId="7E97B04C" w:rsidR="000117B4" w:rsidRPr="00B31B5D" w:rsidRDefault="00585E3D">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1" w:history="1">
            <w:r w:rsidR="000117B4" w:rsidRPr="00B31B5D">
              <w:rPr>
                <w:rStyle w:val="-"/>
                <w:rFonts w:asciiTheme="minorHAnsi" w:hAnsiTheme="minorHAnsi" w:cstheme="minorHAnsi"/>
                <w:noProof/>
                <w:sz w:val="20"/>
                <w:szCs w:val="20"/>
              </w:rPr>
              <w:t>2.4.2</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Χρόνος και Τρόπος υποβολής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_Toc134003391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22</w:t>
            </w:r>
            <w:r w:rsidR="000117B4" w:rsidRPr="00B31B5D">
              <w:rPr>
                <w:rFonts w:asciiTheme="minorHAnsi" w:hAnsiTheme="minorHAnsi" w:cstheme="minorHAnsi"/>
                <w:noProof/>
                <w:webHidden/>
                <w:sz w:val="20"/>
                <w:szCs w:val="20"/>
              </w:rPr>
              <w:fldChar w:fldCharType="end"/>
            </w:r>
          </w:hyperlink>
        </w:p>
        <w:p w14:paraId="37716A1D" w14:textId="44475E5C" w:rsidR="000117B4" w:rsidRPr="00B31B5D" w:rsidRDefault="00585E3D">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2" w:history="1">
            <w:r w:rsidR="000117B4" w:rsidRPr="00B31B5D">
              <w:rPr>
                <w:rStyle w:val="-"/>
                <w:rFonts w:asciiTheme="minorHAnsi" w:hAnsiTheme="minorHAnsi" w:cstheme="minorHAnsi"/>
                <w:noProof/>
                <w:sz w:val="20"/>
                <w:szCs w:val="20"/>
              </w:rPr>
              <w:t>2.4.3</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Περιεχόμενα Φακέλου «Δικαιολογητικά Συμμετοχής- Τεχνική Προσφορά»</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_Toc134003392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24</w:t>
            </w:r>
            <w:r w:rsidR="000117B4" w:rsidRPr="00B31B5D">
              <w:rPr>
                <w:rFonts w:asciiTheme="minorHAnsi" w:hAnsiTheme="minorHAnsi" w:cstheme="minorHAnsi"/>
                <w:noProof/>
                <w:webHidden/>
                <w:sz w:val="20"/>
                <w:szCs w:val="20"/>
              </w:rPr>
              <w:fldChar w:fldCharType="end"/>
            </w:r>
          </w:hyperlink>
        </w:p>
        <w:p w14:paraId="15009CA0" w14:textId="57B531E1" w:rsidR="000117B4" w:rsidRPr="00B31B5D" w:rsidRDefault="00585E3D">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3" w:history="1">
            <w:r w:rsidR="000117B4" w:rsidRPr="00B31B5D">
              <w:rPr>
                <w:rStyle w:val="-"/>
                <w:rFonts w:asciiTheme="minorHAnsi" w:hAnsiTheme="minorHAnsi" w:cstheme="minorHAnsi"/>
                <w:noProof/>
                <w:sz w:val="20"/>
                <w:szCs w:val="20"/>
              </w:rPr>
              <w:t>2.4.4</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_Toc134003393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25</w:t>
            </w:r>
            <w:r w:rsidR="000117B4" w:rsidRPr="00B31B5D">
              <w:rPr>
                <w:rFonts w:asciiTheme="minorHAnsi" w:hAnsiTheme="minorHAnsi" w:cstheme="minorHAnsi"/>
                <w:noProof/>
                <w:webHidden/>
                <w:sz w:val="20"/>
                <w:szCs w:val="20"/>
              </w:rPr>
              <w:fldChar w:fldCharType="end"/>
            </w:r>
          </w:hyperlink>
        </w:p>
        <w:p w14:paraId="5385618B" w14:textId="186E3519" w:rsidR="000117B4" w:rsidRPr="00B31B5D" w:rsidRDefault="00585E3D">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4" w:history="1">
            <w:r w:rsidR="000117B4" w:rsidRPr="00B31B5D">
              <w:rPr>
                <w:rStyle w:val="-"/>
                <w:rFonts w:asciiTheme="minorHAnsi" w:hAnsiTheme="minorHAnsi" w:cstheme="minorHAnsi"/>
                <w:noProof/>
                <w:sz w:val="20"/>
                <w:szCs w:val="20"/>
              </w:rPr>
              <w:t>2.4.5</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Χρόνος ισχύος των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_Toc134003394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26</w:t>
            </w:r>
            <w:r w:rsidR="000117B4" w:rsidRPr="00B31B5D">
              <w:rPr>
                <w:rFonts w:asciiTheme="minorHAnsi" w:hAnsiTheme="minorHAnsi" w:cstheme="minorHAnsi"/>
                <w:noProof/>
                <w:webHidden/>
                <w:sz w:val="20"/>
                <w:szCs w:val="20"/>
              </w:rPr>
              <w:fldChar w:fldCharType="end"/>
            </w:r>
          </w:hyperlink>
        </w:p>
        <w:p w14:paraId="3EFBECE9" w14:textId="7B9E595B" w:rsidR="000117B4" w:rsidRPr="00B31B5D" w:rsidRDefault="00585E3D">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5" w:history="1">
            <w:r w:rsidR="000117B4" w:rsidRPr="00B31B5D">
              <w:rPr>
                <w:rStyle w:val="-"/>
                <w:rFonts w:asciiTheme="minorHAnsi" w:hAnsiTheme="minorHAnsi" w:cstheme="minorHAnsi"/>
                <w:noProof/>
                <w:sz w:val="20"/>
                <w:szCs w:val="20"/>
              </w:rPr>
              <w:t>2.4.6</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Λόγοι απόρριψης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_Toc134003395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26</w:t>
            </w:r>
            <w:r w:rsidR="000117B4" w:rsidRPr="00B31B5D">
              <w:rPr>
                <w:rFonts w:asciiTheme="minorHAnsi" w:hAnsiTheme="minorHAnsi" w:cstheme="minorHAnsi"/>
                <w:noProof/>
                <w:webHidden/>
                <w:sz w:val="20"/>
                <w:szCs w:val="20"/>
              </w:rPr>
              <w:fldChar w:fldCharType="end"/>
            </w:r>
          </w:hyperlink>
        </w:p>
        <w:p w14:paraId="61BC7132" w14:textId="427E1C70" w:rsidR="000117B4" w:rsidRPr="00B31B5D" w:rsidRDefault="00585E3D">
          <w:pPr>
            <w:pStyle w:val="14"/>
            <w:tabs>
              <w:tab w:val="right" w:leader="dot" w:pos="9628"/>
            </w:tabs>
            <w:rPr>
              <w:rFonts w:asciiTheme="minorHAnsi" w:eastAsiaTheme="minorEastAsia" w:hAnsiTheme="minorHAnsi" w:cstheme="minorHAnsi"/>
              <w:noProof/>
              <w:sz w:val="20"/>
              <w:szCs w:val="20"/>
              <w:lang w:eastAsia="el-GR"/>
            </w:rPr>
          </w:pPr>
          <w:hyperlink w:anchor="_Toc134003396" w:history="1">
            <w:r w:rsidR="000117B4" w:rsidRPr="00B31B5D">
              <w:rPr>
                <w:rStyle w:val="-"/>
                <w:rFonts w:asciiTheme="minorHAnsi" w:hAnsiTheme="minorHAnsi" w:cstheme="minorHAnsi"/>
                <w:noProof/>
                <w:sz w:val="20"/>
                <w:szCs w:val="20"/>
              </w:rPr>
              <w:t>3. ΔΙΕΝΕΡΓΕΙΑ ΔΙΑΔΙΚΑΣΙΑΣ - ΑΞΙΟΛΟΓΗΣΗ ΠΡΟΣΦΟΡΩΝ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_Toc134003396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27</w:t>
            </w:r>
            <w:r w:rsidR="000117B4" w:rsidRPr="00B31B5D">
              <w:rPr>
                <w:rFonts w:asciiTheme="minorHAnsi" w:hAnsiTheme="minorHAnsi" w:cstheme="minorHAnsi"/>
                <w:noProof/>
                <w:webHidden/>
                <w:sz w:val="20"/>
                <w:szCs w:val="20"/>
              </w:rPr>
              <w:fldChar w:fldCharType="end"/>
            </w:r>
          </w:hyperlink>
        </w:p>
        <w:p w14:paraId="154F811B" w14:textId="0CD2178A" w:rsidR="000117B4" w:rsidRPr="00B31B5D" w:rsidRDefault="00585E3D">
          <w:pPr>
            <w:pStyle w:val="25"/>
            <w:tabs>
              <w:tab w:val="left" w:pos="720"/>
            </w:tabs>
            <w:rPr>
              <w:rFonts w:eastAsiaTheme="minorEastAsia" w:cstheme="minorHAnsi"/>
              <w:color w:val="auto"/>
              <w:lang w:eastAsia="el-GR"/>
            </w:rPr>
          </w:pPr>
          <w:hyperlink w:anchor="_Toc134003397" w:history="1">
            <w:r w:rsidR="000117B4" w:rsidRPr="00B31B5D">
              <w:rPr>
                <w:rStyle w:val="-"/>
                <w:rFonts w:cstheme="minorHAnsi"/>
              </w:rPr>
              <w:t>3.1</w:t>
            </w:r>
            <w:r w:rsidR="000117B4" w:rsidRPr="00B31B5D">
              <w:rPr>
                <w:rFonts w:eastAsiaTheme="minorEastAsia" w:cstheme="minorHAnsi"/>
                <w:color w:val="auto"/>
                <w:lang w:eastAsia="el-GR"/>
              </w:rPr>
              <w:tab/>
            </w:r>
            <w:r w:rsidR="000117B4" w:rsidRPr="00B31B5D">
              <w:rPr>
                <w:rStyle w:val="-"/>
                <w:rFonts w:cstheme="minorHAnsi"/>
              </w:rPr>
              <w:t>Αποσφράγιση και αξιολόγηση προσφορών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_Toc134003397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27</w:t>
            </w:r>
            <w:r w:rsidR="000117B4" w:rsidRPr="00B31B5D">
              <w:rPr>
                <w:rFonts w:cstheme="minorHAnsi"/>
                <w:webHidden/>
              </w:rPr>
              <w:fldChar w:fldCharType="end"/>
            </w:r>
          </w:hyperlink>
        </w:p>
        <w:p w14:paraId="2618988A" w14:textId="413D2B76" w:rsidR="000117B4" w:rsidRPr="00B31B5D" w:rsidRDefault="00585E3D">
          <w:pPr>
            <w:pStyle w:val="30"/>
            <w:tabs>
              <w:tab w:val="right" w:leader="dot" w:pos="9628"/>
            </w:tabs>
            <w:rPr>
              <w:rFonts w:asciiTheme="minorHAnsi" w:eastAsiaTheme="minorEastAsia" w:hAnsiTheme="minorHAnsi" w:cstheme="minorHAnsi"/>
              <w:noProof/>
              <w:sz w:val="20"/>
              <w:szCs w:val="20"/>
              <w:lang w:eastAsia="el-GR"/>
            </w:rPr>
          </w:pPr>
          <w:hyperlink w:anchor="_Toc134003398" w:history="1">
            <w:r w:rsidR="000117B4" w:rsidRPr="00B31B5D">
              <w:rPr>
                <w:rStyle w:val="-"/>
                <w:rFonts w:asciiTheme="minorHAnsi" w:hAnsiTheme="minorHAnsi" w:cstheme="minorHAnsi"/>
                <w:noProof/>
                <w:sz w:val="20"/>
                <w:szCs w:val="20"/>
              </w:rPr>
              <w:t>3.1.1 Ηλεκτρονική αποσφράγιση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_Toc134003398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27</w:t>
            </w:r>
            <w:r w:rsidR="000117B4" w:rsidRPr="00B31B5D">
              <w:rPr>
                <w:rFonts w:asciiTheme="minorHAnsi" w:hAnsiTheme="minorHAnsi" w:cstheme="minorHAnsi"/>
                <w:noProof/>
                <w:webHidden/>
                <w:sz w:val="20"/>
                <w:szCs w:val="20"/>
              </w:rPr>
              <w:fldChar w:fldCharType="end"/>
            </w:r>
          </w:hyperlink>
        </w:p>
        <w:p w14:paraId="18A0B4A9" w14:textId="75F5883F" w:rsidR="000117B4" w:rsidRPr="00B31B5D" w:rsidRDefault="00585E3D">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9" w:history="1">
            <w:r w:rsidR="000117B4" w:rsidRPr="00B31B5D">
              <w:rPr>
                <w:rStyle w:val="-"/>
                <w:rFonts w:asciiTheme="minorHAnsi" w:hAnsiTheme="minorHAnsi" w:cstheme="minorHAnsi"/>
                <w:noProof/>
                <w:sz w:val="20"/>
                <w:szCs w:val="20"/>
              </w:rPr>
              <w:t>3.1.2</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Αξιολόγηση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_Toc134003399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27</w:t>
            </w:r>
            <w:r w:rsidR="000117B4" w:rsidRPr="00B31B5D">
              <w:rPr>
                <w:rFonts w:asciiTheme="minorHAnsi" w:hAnsiTheme="minorHAnsi" w:cstheme="minorHAnsi"/>
                <w:noProof/>
                <w:webHidden/>
                <w:sz w:val="20"/>
                <w:szCs w:val="20"/>
              </w:rPr>
              <w:fldChar w:fldCharType="end"/>
            </w:r>
          </w:hyperlink>
        </w:p>
        <w:p w14:paraId="683F78A8" w14:textId="238049D8" w:rsidR="000117B4" w:rsidRPr="00B31B5D" w:rsidRDefault="00585E3D">
          <w:pPr>
            <w:pStyle w:val="25"/>
            <w:rPr>
              <w:rFonts w:eastAsiaTheme="minorEastAsia" w:cstheme="minorHAnsi"/>
              <w:color w:val="auto"/>
              <w:lang w:eastAsia="el-GR"/>
            </w:rPr>
          </w:pPr>
          <w:hyperlink w:anchor="_Toc134003400" w:history="1">
            <w:r w:rsidR="000117B4" w:rsidRPr="00B31B5D">
              <w:rPr>
                <w:rStyle w:val="-"/>
                <w:rFonts w:cstheme="minorHAnsi"/>
              </w:rPr>
              <w:t>3.2 Πρόσκληση υποβολής δικαιολογητικών προσωρινού αναδόχου - Δικαιολογητικά προσωρινού αναδόχου</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_Toc134003400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29</w:t>
            </w:r>
            <w:r w:rsidR="000117B4" w:rsidRPr="00B31B5D">
              <w:rPr>
                <w:rFonts w:cstheme="minorHAnsi"/>
                <w:webHidden/>
              </w:rPr>
              <w:fldChar w:fldCharType="end"/>
            </w:r>
          </w:hyperlink>
        </w:p>
        <w:p w14:paraId="6604A6E3" w14:textId="3A8BD2DE" w:rsidR="000117B4" w:rsidRPr="00B31B5D" w:rsidRDefault="00585E3D">
          <w:pPr>
            <w:pStyle w:val="25"/>
            <w:rPr>
              <w:rFonts w:eastAsiaTheme="minorEastAsia" w:cstheme="minorHAnsi"/>
              <w:color w:val="auto"/>
              <w:lang w:eastAsia="el-GR"/>
            </w:rPr>
          </w:pPr>
          <w:hyperlink w:anchor="_Toc134003401" w:history="1">
            <w:r w:rsidR="000117B4" w:rsidRPr="00B31B5D">
              <w:rPr>
                <w:rStyle w:val="-"/>
                <w:rFonts w:cstheme="minorHAnsi"/>
              </w:rPr>
              <w:t>3.3 Κατακύρωση - σύναψη σύμβασης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_Toc134003401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30</w:t>
            </w:r>
            <w:r w:rsidR="000117B4" w:rsidRPr="00B31B5D">
              <w:rPr>
                <w:rFonts w:cstheme="minorHAnsi"/>
                <w:webHidden/>
              </w:rPr>
              <w:fldChar w:fldCharType="end"/>
            </w:r>
          </w:hyperlink>
        </w:p>
        <w:p w14:paraId="5B8334D8" w14:textId="320F81A1" w:rsidR="000117B4" w:rsidRPr="00B31B5D" w:rsidRDefault="00585E3D">
          <w:pPr>
            <w:pStyle w:val="25"/>
            <w:rPr>
              <w:rFonts w:eastAsiaTheme="minorEastAsia" w:cstheme="minorHAnsi"/>
              <w:color w:val="auto"/>
              <w:lang w:eastAsia="el-GR"/>
            </w:rPr>
          </w:pPr>
          <w:hyperlink w:anchor="_Toc134003402" w:history="1">
            <w:r w:rsidR="000117B4" w:rsidRPr="00B31B5D">
              <w:rPr>
                <w:rStyle w:val="-"/>
                <w:rFonts w:cstheme="minorHAnsi"/>
              </w:rPr>
              <w:t>3.4 Προδικαστικές Προσφυγές - Προσωρινή Δικαστική Προστασία</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_Toc134003402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31</w:t>
            </w:r>
            <w:r w:rsidR="000117B4" w:rsidRPr="00B31B5D">
              <w:rPr>
                <w:rFonts w:cstheme="minorHAnsi"/>
                <w:webHidden/>
              </w:rPr>
              <w:fldChar w:fldCharType="end"/>
            </w:r>
          </w:hyperlink>
        </w:p>
        <w:p w14:paraId="538F2F44" w14:textId="70A68A5F" w:rsidR="000117B4" w:rsidRPr="00B31B5D" w:rsidRDefault="00585E3D">
          <w:pPr>
            <w:pStyle w:val="25"/>
            <w:rPr>
              <w:rFonts w:eastAsiaTheme="minorEastAsia" w:cstheme="minorHAnsi"/>
              <w:color w:val="auto"/>
              <w:lang w:eastAsia="el-GR"/>
            </w:rPr>
          </w:pPr>
          <w:hyperlink w:anchor="_Toc134003403" w:history="1">
            <w:r w:rsidR="000117B4" w:rsidRPr="00B31B5D">
              <w:rPr>
                <w:rStyle w:val="-"/>
                <w:rFonts w:cstheme="minorHAnsi"/>
              </w:rPr>
              <w:t>3.5 Ματαίωση Διαδικασίας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_Toc134003403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33</w:t>
            </w:r>
            <w:r w:rsidR="000117B4" w:rsidRPr="00B31B5D">
              <w:rPr>
                <w:rFonts w:cstheme="minorHAnsi"/>
                <w:webHidden/>
              </w:rPr>
              <w:fldChar w:fldCharType="end"/>
            </w:r>
          </w:hyperlink>
        </w:p>
        <w:p w14:paraId="371513A7" w14:textId="58F022F4" w:rsidR="000117B4" w:rsidRPr="00B31B5D" w:rsidRDefault="00585E3D">
          <w:pPr>
            <w:pStyle w:val="14"/>
            <w:tabs>
              <w:tab w:val="right" w:leader="dot" w:pos="9628"/>
            </w:tabs>
            <w:rPr>
              <w:rFonts w:asciiTheme="minorHAnsi" w:eastAsiaTheme="minorEastAsia" w:hAnsiTheme="minorHAnsi" w:cstheme="minorHAnsi"/>
              <w:noProof/>
              <w:sz w:val="20"/>
              <w:szCs w:val="20"/>
              <w:lang w:eastAsia="el-GR"/>
            </w:rPr>
          </w:pPr>
          <w:hyperlink w:anchor="_Toc134003404" w:history="1">
            <w:r w:rsidR="000117B4" w:rsidRPr="00B31B5D">
              <w:rPr>
                <w:rStyle w:val="-"/>
                <w:rFonts w:asciiTheme="minorHAnsi" w:hAnsiTheme="minorHAnsi" w:cstheme="minorHAnsi"/>
                <w:noProof/>
                <w:sz w:val="20"/>
                <w:szCs w:val="20"/>
              </w:rPr>
              <w:t>4. ΟΡΟΙ ΕΚΤΕΛΕΣΗΣ ΤΗΣ ΣΥΜΒΑΣΗΣ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_Toc134003404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34</w:t>
            </w:r>
            <w:r w:rsidR="000117B4" w:rsidRPr="00B31B5D">
              <w:rPr>
                <w:rFonts w:asciiTheme="minorHAnsi" w:hAnsiTheme="minorHAnsi" w:cstheme="minorHAnsi"/>
                <w:noProof/>
                <w:webHidden/>
                <w:sz w:val="20"/>
                <w:szCs w:val="20"/>
              </w:rPr>
              <w:fldChar w:fldCharType="end"/>
            </w:r>
          </w:hyperlink>
        </w:p>
        <w:p w14:paraId="3E9FC03D" w14:textId="4C5CA0E6" w:rsidR="000117B4" w:rsidRPr="00B31B5D" w:rsidRDefault="00585E3D">
          <w:pPr>
            <w:pStyle w:val="25"/>
            <w:rPr>
              <w:rFonts w:eastAsiaTheme="minorEastAsia" w:cstheme="minorHAnsi"/>
              <w:color w:val="auto"/>
              <w:lang w:eastAsia="el-GR"/>
            </w:rPr>
          </w:pPr>
          <w:hyperlink w:anchor="_Toc134003405" w:history="1">
            <w:r w:rsidR="000117B4" w:rsidRPr="00B31B5D">
              <w:rPr>
                <w:rStyle w:val="-"/>
                <w:rFonts w:cstheme="minorHAnsi"/>
              </w:rPr>
              <w:t>4.1 Εγγύηση καλής εκτέλεσης της σύμβασης.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_Toc134003405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34</w:t>
            </w:r>
            <w:r w:rsidR="000117B4" w:rsidRPr="00B31B5D">
              <w:rPr>
                <w:rFonts w:cstheme="minorHAnsi"/>
                <w:webHidden/>
              </w:rPr>
              <w:fldChar w:fldCharType="end"/>
            </w:r>
          </w:hyperlink>
        </w:p>
        <w:p w14:paraId="119EC472" w14:textId="3A84C656" w:rsidR="000117B4" w:rsidRPr="00B31B5D" w:rsidRDefault="00585E3D">
          <w:pPr>
            <w:pStyle w:val="25"/>
            <w:rPr>
              <w:rFonts w:eastAsiaTheme="minorEastAsia" w:cstheme="minorHAnsi"/>
              <w:color w:val="auto"/>
              <w:lang w:eastAsia="el-GR"/>
            </w:rPr>
          </w:pPr>
          <w:hyperlink w:anchor="_Toc134003406" w:history="1">
            <w:r w:rsidR="000117B4" w:rsidRPr="00B31B5D">
              <w:rPr>
                <w:rStyle w:val="-"/>
                <w:rFonts w:cstheme="minorHAnsi"/>
              </w:rPr>
              <w:t>4.2  Συμβατικό Πλαίσιο - Εφαρμοστέα Νομοθεσία</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_Toc134003406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34</w:t>
            </w:r>
            <w:r w:rsidR="000117B4" w:rsidRPr="00B31B5D">
              <w:rPr>
                <w:rFonts w:cstheme="minorHAnsi"/>
                <w:webHidden/>
              </w:rPr>
              <w:fldChar w:fldCharType="end"/>
            </w:r>
          </w:hyperlink>
        </w:p>
        <w:p w14:paraId="12E30C8E" w14:textId="753BD4F3" w:rsidR="000117B4" w:rsidRPr="00B31B5D" w:rsidRDefault="00585E3D">
          <w:pPr>
            <w:pStyle w:val="25"/>
            <w:rPr>
              <w:rFonts w:eastAsiaTheme="minorEastAsia" w:cstheme="minorHAnsi"/>
              <w:color w:val="auto"/>
              <w:lang w:eastAsia="el-GR"/>
            </w:rPr>
          </w:pPr>
          <w:hyperlink w:anchor="_Toc134003407" w:history="1">
            <w:r w:rsidR="000117B4" w:rsidRPr="00B31B5D">
              <w:rPr>
                <w:rStyle w:val="-"/>
                <w:rFonts w:cstheme="minorHAnsi"/>
              </w:rPr>
              <w:t>4.3 Όροι εκτέλεσης της σύμβασης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_Toc134003407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34</w:t>
            </w:r>
            <w:r w:rsidR="000117B4" w:rsidRPr="00B31B5D">
              <w:rPr>
                <w:rFonts w:cstheme="minorHAnsi"/>
                <w:webHidden/>
              </w:rPr>
              <w:fldChar w:fldCharType="end"/>
            </w:r>
          </w:hyperlink>
        </w:p>
        <w:p w14:paraId="2B654D79" w14:textId="321EBAF5" w:rsidR="000117B4" w:rsidRPr="00B31B5D" w:rsidRDefault="00585E3D">
          <w:pPr>
            <w:pStyle w:val="25"/>
            <w:rPr>
              <w:rFonts w:eastAsiaTheme="minorEastAsia" w:cstheme="minorHAnsi"/>
              <w:color w:val="auto"/>
              <w:lang w:eastAsia="el-GR"/>
            </w:rPr>
          </w:pPr>
          <w:hyperlink w:anchor="_Toc134003408" w:history="1">
            <w:r w:rsidR="000117B4" w:rsidRPr="00B31B5D">
              <w:rPr>
                <w:rStyle w:val="-"/>
                <w:rFonts w:cstheme="minorHAnsi"/>
              </w:rPr>
              <w:t>4.4 Υπεργολαβία</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_Toc134003408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35</w:t>
            </w:r>
            <w:r w:rsidR="000117B4" w:rsidRPr="00B31B5D">
              <w:rPr>
                <w:rFonts w:cstheme="minorHAnsi"/>
                <w:webHidden/>
              </w:rPr>
              <w:fldChar w:fldCharType="end"/>
            </w:r>
          </w:hyperlink>
        </w:p>
        <w:p w14:paraId="6859E309" w14:textId="237CD29F" w:rsidR="000117B4" w:rsidRPr="00B31B5D" w:rsidRDefault="00585E3D">
          <w:pPr>
            <w:pStyle w:val="25"/>
            <w:rPr>
              <w:rFonts w:eastAsiaTheme="minorEastAsia" w:cstheme="minorHAnsi"/>
              <w:color w:val="auto"/>
              <w:lang w:eastAsia="el-GR"/>
            </w:rPr>
          </w:pPr>
          <w:hyperlink w:anchor="_Toc134003409" w:history="1">
            <w:r w:rsidR="000117B4" w:rsidRPr="00B31B5D">
              <w:rPr>
                <w:rStyle w:val="-"/>
                <w:rFonts w:cstheme="minorHAnsi"/>
              </w:rPr>
              <w:t>4.5 Τροποποίηση σύμβασης κατά τη διάρκειά της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_Toc134003409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36</w:t>
            </w:r>
            <w:r w:rsidR="000117B4" w:rsidRPr="00B31B5D">
              <w:rPr>
                <w:rFonts w:cstheme="minorHAnsi"/>
                <w:webHidden/>
              </w:rPr>
              <w:fldChar w:fldCharType="end"/>
            </w:r>
          </w:hyperlink>
        </w:p>
        <w:p w14:paraId="5B67C66E" w14:textId="18F39A5B" w:rsidR="000117B4" w:rsidRPr="00B31B5D" w:rsidRDefault="00585E3D">
          <w:pPr>
            <w:pStyle w:val="25"/>
            <w:rPr>
              <w:rFonts w:eastAsiaTheme="minorEastAsia" w:cstheme="minorHAnsi"/>
              <w:color w:val="auto"/>
              <w:lang w:eastAsia="el-GR"/>
            </w:rPr>
          </w:pPr>
          <w:hyperlink w:anchor="_Toc134003410" w:history="1">
            <w:r w:rsidR="000117B4" w:rsidRPr="00B31B5D">
              <w:rPr>
                <w:rStyle w:val="-"/>
                <w:rFonts w:cstheme="minorHAnsi"/>
              </w:rPr>
              <w:t>4.6 Δικαίωμα μονομερούς λύσης της σύμβασης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_Toc134003410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36</w:t>
            </w:r>
            <w:r w:rsidR="000117B4" w:rsidRPr="00B31B5D">
              <w:rPr>
                <w:rFonts w:cstheme="minorHAnsi"/>
                <w:webHidden/>
              </w:rPr>
              <w:fldChar w:fldCharType="end"/>
            </w:r>
          </w:hyperlink>
        </w:p>
        <w:p w14:paraId="373454F6" w14:textId="34860942" w:rsidR="000117B4" w:rsidRPr="00B31B5D" w:rsidRDefault="00585E3D">
          <w:pPr>
            <w:pStyle w:val="14"/>
            <w:tabs>
              <w:tab w:val="right" w:leader="dot" w:pos="9628"/>
            </w:tabs>
            <w:rPr>
              <w:rFonts w:asciiTheme="minorHAnsi" w:eastAsiaTheme="minorEastAsia" w:hAnsiTheme="minorHAnsi" w:cstheme="minorHAnsi"/>
              <w:noProof/>
              <w:sz w:val="20"/>
              <w:szCs w:val="20"/>
              <w:lang w:eastAsia="el-GR"/>
            </w:rPr>
          </w:pPr>
          <w:hyperlink w:anchor="_Toc134003411" w:history="1">
            <w:r w:rsidR="000117B4" w:rsidRPr="00B31B5D">
              <w:rPr>
                <w:rStyle w:val="-"/>
                <w:rFonts w:asciiTheme="minorHAnsi" w:hAnsiTheme="minorHAnsi" w:cstheme="minorHAnsi"/>
                <w:noProof/>
                <w:sz w:val="20"/>
                <w:szCs w:val="20"/>
              </w:rPr>
              <w:t>5. ΕΙΔΙΚΟΙ ΟΡΟΙ ΕΚΤΕΛΕΣΗΣ ΤΗΣ ΣΥΜΒΑΣΗΣ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_Toc134003411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36</w:t>
            </w:r>
            <w:r w:rsidR="000117B4" w:rsidRPr="00B31B5D">
              <w:rPr>
                <w:rFonts w:asciiTheme="minorHAnsi" w:hAnsiTheme="minorHAnsi" w:cstheme="minorHAnsi"/>
                <w:noProof/>
                <w:webHidden/>
                <w:sz w:val="20"/>
                <w:szCs w:val="20"/>
              </w:rPr>
              <w:fldChar w:fldCharType="end"/>
            </w:r>
          </w:hyperlink>
        </w:p>
        <w:p w14:paraId="6DAC2387" w14:textId="3ACC4432" w:rsidR="000117B4" w:rsidRPr="00B31B5D" w:rsidRDefault="00585E3D">
          <w:pPr>
            <w:pStyle w:val="25"/>
            <w:rPr>
              <w:rFonts w:eastAsiaTheme="minorEastAsia" w:cstheme="minorHAnsi"/>
              <w:color w:val="auto"/>
              <w:lang w:eastAsia="el-GR"/>
            </w:rPr>
          </w:pPr>
          <w:hyperlink w:anchor="_Toc134003412" w:history="1">
            <w:r w:rsidR="000117B4" w:rsidRPr="00B31B5D">
              <w:rPr>
                <w:rStyle w:val="-"/>
                <w:rFonts w:cstheme="minorHAnsi"/>
              </w:rPr>
              <w:t>5.1 Τρόπος πληρωμής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_Toc134003412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36</w:t>
            </w:r>
            <w:r w:rsidR="000117B4" w:rsidRPr="00B31B5D">
              <w:rPr>
                <w:rFonts w:cstheme="minorHAnsi"/>
                <w:webHidden/>
              </w:rPr>
              <w:fldChar w:fldCharType="end"/>
            </w:r>
          </w:hyperlink>
        </w:p>
        <w:p w14:paraId="7FDBDACA" w14:textId="28059758" w:rsidR="000117B4" w:rsidRPr="00B31B5D" w:rsidRDefault="00585E3D">
          <w:pPr>
            <w:pStyle w:val="25"/>
            <w:rPr>
              <w:rFonts w:eastAsiaTheme="minorEastAsia" w:cstheme="minorHAnsi"/>
              <w:color w:val="auto"/>
              <w:lang w:eastAsia="el-GR"/>
            </w:rPr>
          </w:pPr>
          <w:hyperlink w:anchor="_Toc134003413" w:history="1">
            <w:r w:rsidR="000117B4" w:rsidRPr="00B31B5D">
              <w:rPr>
                <w:rStyle w:val="-"/>
                <w:rFonts w:cstheme="minorHAnsi"/>
              </w:rPr>
              <w:t>5.2 Κήρυξη οικονομικού φορέα εκπτώτου - Κυρώσεις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_Toc134003413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37</w:t>
            </w:r>
            <w:r w:rsidR="000117B4" w:rsidRPr="00B31B5D">
              <w:rPr>
                <w:rFonts w:cstheme="minorHAnsi"/>
                <w:webHidden/>
              </w:rPr>
              <w:fldChar w:fldCharType="end"/>
            </w:r>
          </w:hyperlink>
        </w:p>
        <w:p w14:paraId="30657530" w14:textId="02E4B845" w:rsidR="000117B4" w:rsidRPr="00B31B5D" w:rsidRDefault="00585E3D">
          <w:pPr>
            <w:pStyle w:val="25"/>
            <w:tabs>
              <w:tab w:val="left" w:pos="720"/>
            </w:tabs>
            <w:rPr>
              <w:rFonts w:eastAsiaTheme="minorEastAsia" w:cstheme="minorHAnsi"/>
              <w:color w:val="auto"/>
              <w:lang w:eastAsia="el-GR"/>
            </w:rPr>
          </w:pPr>
          <w:hyperlink w:anchor="_Toc134003414" w:history="1">
            <w:r w:rsidR="000117B4" w:rsidRPr="00B31B5D">
              <w:rPr>
                <w:rStyle w:val="-"/>
                <w:rFonts w:cstheme="minorHAnsi"/>
              </w:rPr>
              <w:t>5.3</w:t>
            </w:r>
            <w:r w:rsidR="000117B4" w:rsidRPr="00B31B5D">
              <w:rPr>
                <w:rFonts w:eastAsiaTheme="minorEastAsia" w:cstheme="minorHAnsi"/>
                <w:color w:val="auto"/>
                <w:lang w:eastAsia="el-GR"/>
              </w:rPr>
              <w:tab/>
            </w:r>
            <w:r w:rsidR="000117B4" w:rsidRPr="00B31B5D">
              <w:rPr>
                <w:rStyle w:val="-"/>
                <w:rFonts w:cstheme="minorHAnsi"/>
              </w:rPr>
              <w:t>Διοικητικές προσφυγές κατά τη διαδικασία εκτέλεσης των συμβάσεων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_Toc134003414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39</w:t>
            </w:r>
            <w:r w:rsidR="000117B4" w:rsidRPr="00B31B5D">
              <w:rPr>
                <w:rFonts w:cstheme="minorHAnsi"/>
                <w:webHidden/>
              </w:rPr>
              <w:fldChar w:fldCharType="end"/>
            </w:r>
          </w:hyperlink>
        </w:p>
        <w:p w14:paraId="3F4D8B61" w14:textId="45A85458" w:rsidR="000117B4" w:rsidRPr="00B31B5D" w:rsidRDefault="00585E3D">
          <w:pPr>
            <w:pStyle w:val="25"/>
            <w:tabs>
              <w:tab w:val="left" w:pos="720"/>
            </w:tabs>
            <w:rPr>
              <w:rFonts w:eastAsiaTheme="minorEastAsia" w:cstheme="minorHAnsi"/>
              <w:color w:val="auto"/>
              <w:lang w:eastAsia="el-GR"/>
            </w:rPr>
          </w:pPr>
          <w:hyperlink w:anchor="_Toc134003415" w:history="1">
            <w:r w:rsidR="000117B4" w:rsidRPr="00B31B5D">
              <w:rPr>
                <w:rStyle w:val="-"/>
                <w:rFonts w:cstheme="minorHAnsi"/>
              </w:rPr>
              <w:t>5.4</w:t>
            </w:r>
            <w:r w:rsidR="000117B4" w:rsidRPr="00B31B5D">
              <w:rPr>
                <w:rFonts w:eastAsiaTheme="minorEastAsia" w:cstheme="minorHAnsi"/>
                <w:color w:val="auto"/>
                <w:lang w:eastAsia="el-GR"/>
              </w:rPr>
              <w:tab/>
            </w:r>
            <w:r w:rsidR="000117B4" w:rsidRPr="00B31B5D">
              <w:rPr>
                <w:rStyle w:val="-"/>
                <w:rFonts w:cstheme="minorHAnsi"/>
              </w:rPr>
              <w:t>Δικαστική επίλυση διαφορών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_Toc134003415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39</w:t>
            </w:r>
            <w:r w:rsidR="000117B4" w:rsidRPr="00B31B5D">
              <w:rPr>
                <w:rFonts w:cstheme="minorHAnsi"/>
                <w:webHidden/>
              </w:rPr>
              <w:fldChar w:fldCharType="end"/>
            </w:r>
          </w:hyperlink>
        </w:p>
        <w:p w14:paraId="1CE8D305" w14:textId="7621D8FA" w:rsidR="000117B4" w:rsidRPr="00B31B5D" w:rsidRDefault="00585E3D">
          <w:pPr>
            <w:pStyle w:val="14"/>
            <w:tabs>
              <w:tab w:val="right" w:leader="dot" w:pos="9628"/>
            </w:tabs>
            <w:rPr>
              <w:rFonts w:asciiTheme="minorHAnsi" w:eastAsiaTheme="minorEastAsia" w:hAnsiTheme="minorHAnsi" w:cstheme="minorHAnsi"/>
              <w:noProof/>
              <w:sz w:val="20"/>
              <w:szCs w:val="20"/>
              <w:lang w:eastAsia="el-GR"/>
            </w:rPr>
          </w:pPr>
          <w:hyperlink w:anchor="_Toc134003416" w:history="1">
            <w:r w:rsidR="000117B4" w:rsidRPr="00B31B5D">
              <w:rPr>
                <w:rStyle w:val="-"/>
                <w:rFonts w:asciiTheme="minorHAnsi" w:hAnsiTheme="minorHAnsi" w:cstheme="minorHAnsi"/>
                <w:noProof/>
                <w:sz w:val="20"/>
                <w:szCs w:val="20"/>
              </w:rPr>
              <w:t>6. ΧΡΟΝΟΣ ΚΑΙ ΤΡΟΠΟΣ ΕΚΤΕΛΕΣΗΣ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_Toc134003416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40</w:t>
            </w:r>
            <w:r w:rsidR="000117B4" w:rsidRPr="00B31B5D">
              <w:rPr>
                <w:rFonts w:asciiTheme="minorHAnsi" w:hAnsiTheme="minorHAnsi" w:cstheme="minorHAnsi"/>
                <w:noProof/>
                <w:webHidden/>
                <w:sz w:val="20"/>
                <w:szCs w:val="20"/>
              </w:rPr>
              <w:fldChar w:fldCharType="end"/>
            </w:r>
          </w:hyperlink>
        </w:p>
        <w:p w14:paraId="2AF424EF" w14:textId="5EF22CAE" w:rsidR="000117B4" w:rsidRPr="00B31B5D" w:rsidRDefault="00585E3D">
          <w:pPr>
            <w:pStyle w:val="25"/>
            <w:rPr>
              <w:rFonts w:eastAsiaTheme="minorEastAsia" w:cstheme="minorHAnsi"/>
              <w:color w:val="auto"/>
              <w:lang w:eastAsia="el-GR"/>
            </w:rPr>
          </w:pPr>
          <w:hyperlink w:anchor="_Toc134003417" w:history="1">
            <w:r w:rsidR="000117B4" w:rsidRPr="00B31B5D">
              <w:rPr>
                <w:rStyle w:val="-"/>
                <w:rFonts w:cstheme="minorHAnsi"/>
              </w:rPr>
              <w:t>6.1  Χρόνος παράδοσης ειδών / υπηρεσιών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_Toc134003417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40</w:t>
            </w:r>
            <w:r w:rsidR="000117B4" w:rsidRPr="00B31B5D">
              <w:rPr>
                <w:rFonts w:cstheme="minorHAnsi"/>
                <w:webHidden/>
              </w:rPr>
              <w:fldChar w:fldCharType="end"/>
            </w:r>
          </w:hyperlink>
        </w:p>
        <w:p w14:paraId="7339AE8D" w14:textId="6E4E57DC" w:rsidR="000117B4" w:rsidRPr="00B31B5D" w:rsidRDefault="00585E3D">
          <w:pPr>
            <w:pStyle w:val="25"/>
            <w:rPr>
              <w:rFonts w:eastAsiaTheme="minorEastAsia" w:cstheme="minorHAnsi"/>
              <w:color w:val="auto"/>
              <w:lang w:eastAsia="el-GR"/>
            </w:rPr>
          </w:pPr>
          <w:hyperlink w:anchor="_Toc134003418" w:history="1">
            <w:r w:rsidR="000117B4" w:rsidRPr="00B31B5D">
              <w:rPr>
                <w:rStyle w:val="-"/>
                <w:rFonts w:cstheme="minorHAnsi"/>
              </w:rPr>
              <w:t>6.2 Παραλαβή ειδών/ υπηρεσιών  - Χρόνος και τρόπος παραλαβής ειδών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_Toc134003418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40</w:t>
            </w:r>
            <w:r w:rsidR="000117B4" w:rsidRPr="00B31B5D">
              <w:rPr>
                <w:rFonts w:cstheme="minorHAnsi"/>
                <w:webHidden/>
              </w:rPr>
              <w:fldChar w:fldCharType="end"/>
            </w:r>
          </w:hyperlink>
        </w:p>
        <w:p w14:paraId="06EA4D3D" w14:textId="276EEE84" w:rsidR="000117B4" w:rsidRPr="00B31B5D" w:rsidRDefault="00585E3D">
          <w:pPr>
            <w:pStyle w:val="25"/>
            <w:rPr>
              <w:rFonts w:eastAsiaTheme="minorEastAsia" w:cstheme="minorHAnsi"/>
              <w:color w:val="auto"/>
              <w:lang w:eastAsia="el-GR"/>
            </w:rPr>
          </w:pPr>
          <w:hyperlink w:anchor="_Toc134003419" w:history="1">
            <w:r w:rsidR="000117B4" w:rsidRPr="00B31B5D">
              <w:rPr>
                <w:rStyle w:val="-"/>
                <w:rFonts w:cstheme="minorHAnsi"/>
              </w:rPr>
              <w:t>6.3 Απόρριψη συμβατικών ειδών – Αντικατάσταση</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_Toc134003419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41</w:t>
            </w:r>
            <w:r w:rsidR="000117B4" w:rsidRPr="00B31B5D">
              <w:rPr>
                <w:rFonts w:cstheme="minorHAnsi"/>
                <w:webHidden/>
              </w:rPr>
              <w:fldChar w:fldCharType="end"/>
            </w:r>
          </w:hyperlink>
        </w:p>
        <w:p w14:paraId="65A1D3EE" w14:textId="38B55B35" w:rsidR="000117B4" w:rsidRPr="00B31B5D" w:rsidRDefault="00585E3D">
          <w:pPr>
            <w:pStyle w:val="25"/>
            <w:rPr>
              <w:rFonts w:eastAsiaTheme="minorEastAsia" w:cstheme="minorHAnsi"/>
              <w:color w:val="auto"/>
              <w:lang w:eastAsia="el-GR"/>
            </w:rPr>
          </w:pPr>
          <w:hyperlink w:anchor="_Toc134003420" w:history="1">
            <w:r w:rsidR="000117B4" w:rsidRPr="00B31B5D">
              <w:rPr>
                <w:rStyle w:val="-"/>
                <w:rFonts w:cstheme="minorHAnsi"/>
              </w:rPr>
              <w:t>6.4 Εγγυημένη λειτουργία προμήθειας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_Toc134003420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41</w:t>
            </w:r>
            <w:r w:rsidR="000117B4" w:rsidRPr="00B31B5D">
              <w:rPr>
                <w:rFonts w:cstheme="minorHAnsi"/>
                <w:webHidden/>
              </w:rPr>
              <w:fldChar w:fldCharType="end"/>
            </w:r>
          </w:hyperlink>
        </w:p>
        <w:p w14:paraId="0C4C4933" w14:textId="56AA0405" w:rsidR="000117B4" w:rsidRPr="00B31B5D" w:rsidRDefault="00585E3D">
          <w:pPr>
            <w:pStyle w:val="14"/>
            <w:tabs>
              <w:tab w:val="right" w:leader="dot" w:pos="9628"/>
            </w:tabs>
            <w:rPr>
              <w:rFonts w:asciiTheme="minorHAnsi" w:eastAsiaTheme="minorEastAsia" w:hAnsiTheme="minorHAnsi" w:cstheme="minorHAnsi"/>
              <w:noProof/>
              <w:sz w:val="20"/>
              <w:szCs w:val="20"/>
              <w:lang w:eastAsia="el-GR"/>
            </w:rPr>
          </w:pPr>
          <w:hyperlink w:anchor="_Toc134003421" w:history="1">
            <w:r w:rsidR="000117B4" w:rsidRPr="00B31B5D">
              <w:rPr>
                <w:rStyle w:val="-"/>
                <w:rFonts w:asciiTheme="minorHAnsi" w:hAnsiTheme="minorHAnsi" w:cstheme="minorHAnsi"/>
                <w:noProof/>
                <w:sz w:val="20"/>
                <w:szCs w:val="20"/>
              </w:rPr>
              <w:t>ΠΑΡΑΡΤΗΜΑΤΑ</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_Toc134003421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652E38">
              <w:rPr>
                <w:rFonts w:asciiTheme="minorHAnsi" w:hAnsiTheme="minorHAnsi" w:cstheme="minorHAnsi"/>
                <w:noProof/>
                <w:webHidden/>
                <w:sz w:val="20"/>
                <w:szCs w:val="20"/>
              </w:rPr>
              <w:t>43</w:t>
            </w:r>
            <w:r w:rsidR="000117B4" w:rsidRPr="00B31B5D">
              <w:rPr>
                <w:rFonts w:asciiTheme="minorHAnsi" w:hAnsiTheme="minorHAnsi" w:cstheme="minorHAnsi"/>
                <w:noProof/>
                <w:webHidden/>
                <w:sz w:val="20"/>
                <w:szCs w:val="20"/>
              </w:rPr>
              <w:fldChar w:fldCharType="end"/>
            </w:r>
          </w:hyperlink>
        </w:p>
        <w:p w14:paraId="65A0E70B" w14:textId="021DC21C" w:rsidR="000117B4" w:rsidRPr="00B31B5D" w:rsidRDefault="00585E3D">
          <w:pPr>
            <w:pStyle w:val="25"/>
            <w:rPr>
              <w:rFonts w:eastAsiaTheme="minorEastAsia" w:cstheme="minorHAnsi"/>
              <w:color w:val="auto"/>
              <w:lang w:eastAsia="el-GR"/>
            </w:rPr>
          </w:pPr>
          <w:hyperlink w:anchor="_Toc134003422" w:history="1">
            <w:r w:rsidR="000117B4" w:rsidRPr="00B31B5D">
              <w:rPr>
                <w:rStyle w:val="-"/>
                <w:rFonts w:cstheme="minorHAnsi"/>
              </w:rPr>
              <w:t>ΠΑΡΑΡΤΗΜΑ Α΄: ΤΕΧΝΙΚΕΣ ΠΡΟΔΙΑΓΡΑΦΕΣ- ΠΙΝΑΚΑΣ  ΣΥΜΜΟΡΦΩΣΗΣ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_Toc134003422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43</w:t>
            </w:r>
            <w:r w:rsidR="000117B4" w:rsidRPr="00B31B5D">
              <w:rPr>
                <w:rFonts w:cstheme="minorHAnsi"/>
                <w:webHidden/>
              </w:rPr>
              <w:fldChar w:fldCharType="end"/>
            </w:r>
          </w:hyperlink>
        </w:p>
        <w:p w14:paraId="68CC6FB4" w14:textId="522611BF" w:rsidR="000117B4" w:rsidRPr="00B31B5D" w:rsidRDefault="00585E3D">
          <w:pPr>
            <w:pStyle w:val="25"/>
            <w:rPr>
              <w:rFonts w:eastAsiaTheme="minorEastAsia" w:cstheme="minorHAnsi"/>
              <w:color w:val="auto"/>
              <w:lang w:eastAsia="el-GR"/>
            </w:rPr>
          </w:pPr>
          <w:hyperlink w:anchor="_Toc134003423" w:history="1">
            <w:r w:rsidR="000117B4" w:rsidRPr="00B31B5D">
              <w:rPr>
                <w:rStyle w:val="-"/>
                <w:rFonts w:cstheme="minorHAnsi"/>
              </w:rPr>
              <w:t>ΠΑΡΑΡΤΗΜΑ Β – ΥΠΟΔΕΙΓΜΑ ΟΙΚΟΝΟΜΙΚΗΣ ΠΡΟΣΦΟΡΑΣ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_Toc134003423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57</w:t>
            </w:r>
            <w:r w:rsidR="000117B4" w:rsidRPr="00B31B5D">
              <w:rPr>
                <w:rFonts w:cstheme="minorHAnsi"/>
                <w:webHidden/>
              </w:rPr>
              <w:fldChar w:fldCharType="end"/>
            </w:r>
          </w:hyperlink>
        </w:p>
        <w:p w14:paraId="05E63D03" w14:textId="69FD1735" w:rsidR="000117B4" w:rsidRPr="00B31B5D" w:rsidRDefault="00585E3D">
          <w:pPr>
            <w:pStyle w:val="25"/>
            <w:rPr>
              <w:rFonts w:eastAsiaTheme="minorEastAsia" w:cstheme="minorHAnsi"/>
              <w:color w:val="auto"/>
              <w:lang w:eastAsia="el-GR"/>
            </w:rPr>
          </w:pPr>
          <w:hyperlink w:anchor="_Toc134003424" w:history="1">
            <w:r w:rsidR="000117B4" w:rsidRPr="00B31B5D">
              <w:rPr>
                <w:rStyle w:val="-"/>
                <w:rFonts w:cstheme="minorHAnsi"/>
              </w:rPr>
              <w:t>ΠΑΡΑΡΤΗΜΑ Γ:  ΑΠΑΙΤΗΣΕΙΣ ΓΕΝΙΚΟΥ ΚΑΝΟΝΙΣΜΟΥ ΓΙΑ ΤΗΝ ΠΡΟΣΤΑΣΙΑ ΔΕΔΟΜΕΝΩΝ (ΓΚΠΔ)</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_Toc134003424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58</w:t>
            </w:r>
            <w:r w:rsidR="000117B4" w:rsidRPr="00B31B5D">
              <w:rPr>
                <w:rFonts w:cstheme="minorHAnsi"/>
                <w:webHidden/>
              </w:rPr>
              <w:fldChar w:fldCharType="end"/>
            </w:r>
          </w:hyperlink>
        </w:p>
        <w:p w14:paraId="6CBF4FCA" w14:textId="44832098" w:rsidR="000117B4" w:rsidRPr="00B31B5D" w:rsidRDefault="00585E3D">
          <w:pPr>
            <w:pStyle w:val="25"/>
            <w:rPr>
              <w:rFonts w:eastAsiaTheme="minorEastAsia" w:cstheme="minorHAnsi"/>
              <w:color w:val="auto"/>
              <w:lang w:eastAsia="el-GR"/>
            </w:rPr>
          </w:pPr>
          <w:hyperlink w:anchor="_Toc134003425" w:history="1">
            <w:r w:rsidR="000117B4" w:rsidRPr="00B31B5D">
              <w:rPr>
                <w:rStyle w:val="-"/>
                <w:rFonts w:cstheme="minorHAnsi"/>
              </w:rPr>
              <w:t>ΠΑΡΑΡΤΗΜΑ Δ:  ΥΠΟΔΕΙΓΜΑ  ΣΥΜΒΑΣΗΣ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_Toc134003425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60</w:t>
            </w:r>
            <w:r w:rsidR="000117B4" w:rsidRPr="00B31B5D">
              <w:rPr>
                <w:rFonts w:cstheme="minorHAnsi"/>
                <w:webHidden/>
              </w:rPr>
              <w:fldChar w:fldCharType="end"/>
            </w:r>
          </w:hyperlink>
        </w:p>
        <w:p w14:paraId="0264DEF7" w14:textId="3BC25F61" w:rsidR="000117B4" w:rsidRPr="00B31B5D" w:rsidRDefault="00585E3D">
          <w:pPr>
            <w:pStyle w:val="25"/>
            <w:rPr>
              <w:rFonts w:eastAsiaTheme="minorEastAsia" w:cstheme="minorHAnsi"/>
              <w:color w:val="auto"/>
              <w:lang w:eastAsia="el-GR"/>
            </w:rPr>
          </w:pPr>
          <w:hyperlink w:anchor="_Toc134003426" w:history="1">
            <w:r w:rsidR="000117B4" w:rsidRPr="00B31B5D">
              <w:rPr>
                <w:rStyle w:val="-"/>
                <w:rFonts w:cstheme="minorHAnsi"/>
              </w:rPr>
              <w:t>ΠΑΡΑΡΤΗΜΑ Ε΄:  ΕΥΡΩΠΑΪΚΟ ΕΝΙΑΙΟ ΕΓΓΡΑΦΟ ΣΥΜΒΑΣΗΣ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_Toc134003426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73</w:t>
            </w:r>
            <w:r w:rsidR="000117B4" w:rsidRPr="00B31B5D">
              <w:rPr>
                <w:rFonts w:cstheme="minorHAnsi"/>
                <w:webHidden/>
              </w:rPr>
              <w:fldChar w:fldCharType="end"/>
            </w:r>
          </w:hyperlink>
        </w:p>
        <w:p w14:paraId="72CA5077" w14:textId="4FF8F002" w:rsidR="000117B4" w:rsidRPr="000117B4" w:rsidRDefault="00585E3D">
          <w:pPr>
            <w:pStyle w:val="25"/>
            <w:rPr>
              <w:rFonts w:eastAsiaTheme="minorEastAsia" w:cstheme="minorHAnsi"/>
              <w:color w:val="auto"/>
              <w:lang w:eastAsia="el-GR"/>
            </w:rPr>
          </w:pPr>
          <w:hyperlink w:anchor="_Toc134003427" w:history="1">
            <w:r w:rsidR="000117B4" w:rsidRPr="00B31B5D">
              <w:rPr>
                <w:rStyle w:val="-"/>
                <w:rFonts w:cstheme="minorHAnsi"/>
              </w:rPr>
              <w:t>ΠΑΡΑΡΤΗΜΑ Στ’:  ΥΠΟΔΕΙΓΜΑ ΥΠΕΥΘΥΝΗΣ ΔΗΛΩΣΗΣ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_Toc134003427 \h </w:instrText>
            </w:r>
            <w:r w:rsidR="000117B4" w:rsidRPr="00B31B5D">
              <w:rPr>
                <w:rFonts w:cstheme="minorHAnsi"/>
                <w:webHidden/>
              </w:rPr>
            </w:r>
            <w:r w:rsidR="000117B4" w:rsidRPr="00B31B5D">
              <w:rPr>
                <w:rFonts w:cstheme="minorHAnsi"/>
                <w:webHidden/>
              </w:rPr>
              <w:fldChar w:fldCharType="separate"/>
            </w:r>
            <w:r w:rsidR="00652E38">
              <w:rPr>
                <w:rFonts w:cstheme="minorHAnsi"/>
                <w:webHidden/>
              </w:rPr>
              <w:t>86</w:t>
            </w:r>
            <w:r w:rsidR="000117B4" w:rsidRPr="00B31B5D">
              <w:rPr>
                <w:rFonts w:cstheme="minorHAnsi"/>
                <w:webHidden/>
              </w:rPr>
              <w:fldChar w:fldCharType="end"/>
            </w:r>
          </w:hyperlink>
        </w:p>
        <w:p w14:paraId="567DE1EA" w14:textId="77777777" w:rsidR="00310C1F" w:rsidRPr="00E94FFE" w:rsidRDefault="00C835E1" w:rsidP="00A61A17">
          <w:pPr>
            <w:spacing w:line="360" w:lineRule="auto"/>
            <w:ind w:left="284"/>
            <w:rPr>
              <w:rFonts w:asciiTheme="minorHAnsi" w:hAnsiTheme="minorHAnsi" w:cstheme="minorHAnsi"/>
              <w:sz w:val="20"/>
              <w:szCs w:val="20"/>
            </w:rPr>
          </w:pPr>
          <w:r w:rsidRPr="000117B4">
            <w:rPr>
              <w:rFonts w:asciiTheme="minorHAnsi" w:hAnsiTheme="minorHAnsi" w:cstheme="minorHAnsi"/>
              <w:b/>
              <w:bCs/>
              <w:color w:val="000000" w:themeColor="text1"/>
              <w:sz w:val="20"/>
              <w:szCs w:val="20"/>
            </w:rPr>
            <w:fldChar w:fldCharType="end"/>
          </w:r>
        </w:p>
        <w:p w14:paraId="3650A227" w14:textId="77777777" w:rsidR="00B55D31" w:rsidRPr="00E94FFE" w:rsidRDefault="00585E3D" w:rsidP="00543385">
          <w:pPr>
            <w:rPr>
              <w:rFonts w:asciiTheme="minorHAnsi" w:hAnsiTheme="minorHAnsi" w:cstheme="minorHAnsi"/>
              <w:sz w:val="20"/>
              <w:szCs w:val="20"/>
            </w:rPr>
          </w:pPr>
        </w:p>
      </w:sdtContent>
    </w:sdt>
    <w:p w14:paraId="4E698B55" w14:textId="77777777" w:rsidR="00B55D31" w:rsidRPr="00E94FFE" w:rsidRDefault="00B55D31" w:rsidP="00543385">
      <w:pPr>
        <w:rPr>
          <w:rFonts w:asciiTheme="minorHAnsi" w:hAnsiTheme="minorHAnsi" w:cstheme="minorHAnsi"/>
          <w:bCs/>
          <w:sz w:val="20"/>
          <w:szCs w:val="20"/>
        </w:rPr>
      </w:pPr>
    </w:p>
    <w:p w14:paraId="42131B90" w14:textId="77777777" w:rsidR="00B55D31" w:rsidRPr="00E94FFE" w:rsidRDefault="00B55D31" w:rsidP="00543385">
      <w:pPr>
        <w:suppressAutoHyphens w:val="0"/>
        <w:jc w:val="left"/>
        <w:rPr>
          <w:rFonts w:asciiTheme="minorHAnsi" w:hAnsiTheme="minorHAnsi" w:cstheme="minorHAnsi"/>
          <w:bCs/>
          <w:sz w:val="20"/>
          <w:szCs w:val="20"/>
        </w:rPr>
      </w:pPr>
      <w:r w:rsidRPr="00E94FFE">
        <w:rPr>
          <w:rFonts w:asciiTheme="minorHAnsi" w:hAnsiTheme="minorHAnsi" w:cstheme="minorHAnsi"/>
          <w:bCs/>
          <w:sz w:val="20"/>
          <w:szCs w:val="20"/>
        </w:rPr>
        <w:br w:type="page"/>
      </w:r>
    </w:p>
    <w:p w14:paraId="72153B6D" w14:textId="77777777" w:rsidR="00033B9D" w:rsidRPr="00E94FFE" w:rsidRDefault="006670F8" w:rsidP="00B827A2">
      <w:pPr>
        <w:pStyle w:val="1"/>
        <w:tabs>
          <w:tab w:val="left" w:pos="567"/>
        </w:tabs>
        <w:ind w:left="567" w:hanging="567"/>
        <w:jc w:val="both"/>
        <w:rPr>
          <w:rFonts w:asciiTheme="minorHAnsi" w:hAnsiTheme="minorHAnsi" w:cstheme="minorHAnsi"/>
          <w:sz w:val="20"/>
          <w:szCs w:val="20"/>
          <w:lang w:val="el-GR"/>
        </w:rPr>
      </w:pPr>
      <w:bookmarkStart w:id="2" w:name="_Toc134003363"/>
      <w:r w:rsidRPr="00E94FFE">
        <w:rPr>
          <w:rFonts w:asciiTheme="minorHAnsi" w:hAnsiTheme="minorHAnsi" w:cstheme="minorHAnsi"/>
          <w:sz w:val="20"/>
          <w:szCs w:val="20"/>
          <w:u w:val="single"/>
          <w:lang w:val="el-GR"/>
        </w:rPr>
        <w:lastRenderedPageBreak/>
        <w:t>1. ΑΝΑΘΕΤΟΥΣΑ ΑΡΧΗ ΚΑΙ ΑΝΤΙΚΕΙΜΕΝΟ ΣΥΜΒΑΣΗΣ</w:t>
      </w:r>
      <w:bookmarkEnd w:id="2"/>
    </w:p>
    <w:p w14:paraId="3395B5D1" w14:textId="77777777" w:rsidR="00D426F3" w:rsidRPr="00E94FFE" w:rsidRDefault="00951D18" w:rsidP="00951D18">
      <w:pPr>
        <w:tabs>
          <w:tab w:val="left" w:pos="5745"/>
        </w:tabs>
        <w:ind w:left="1260" w:hanging="1260"/>
        <w:rPr>
          <w:rFonts w:asciiTheme="minorHAnsi" w:hAnsiTheme="minorHAnsi" w:cstheme="minorHAnsi"/>
          <w:b/>
          <w:sz w:val="20"/>
          <w:szCs w:val="20"/>
        </w:rPr>
      </w:pPr>
      <w:r w:rsidRPr="00E94FFE">
        <w:rPr>
          <w:rFonts w:asciiTheme="minorHAnsi" w:hAnsiTheme="minorHAnsi" w:cstheme="minorHAnsi"/>
          <w:b/>
          <w:sz w:val="20"/>
          <w:szCs w:val="20"/>
        </w:rPr>
        <w:tab/>
      </w:r>
      <w:r w:rsidRPr="00E94FFE">
        <w:rPr>
          <w:rFonts w:asciiTheme="minorHAnsi" w:hAnsiTheme="minorHAnsi" w:cstheme="minorHAnsi"/>
          <w:b/>
          <w:sz w:val="20"/>
          <w:szCs w:val="20"/>
        </w:rPr>
        <w:tab/>
      </w:r>
    </w:p>
    <w:p w14:paraId="116CD816" w14:textId="77777777" w:rsidR="00B21D9F" w:rsidRPr="00E94FFE" w:rsidRDefault="00B65E4D" w:rsidP="009A7AFD">
      <w:pPr>
        <w:pStyle w:val="2"/>
        <w:rPr>
          <w:rFonts w:asciiTheme="minorHAnsi" w:hAnsiTheme="minorHAnsi" w:cstheme="minorHAnsi"/>
          <w:sz w:val="20"/>
          <w:szCs w:val="20"/>
          <w:u w:val="single"/>
        </w:rPr>
      </w:pPr>
      <w:bookmarkStart w:id="3" w:name="_Toc134003364"/>
      <w:r w:rsidRPr="00E94FFE">
        <w:rPr>
          <w:rFonts w:asciiTheme="minorHAnsi" w:hAnsiTheme="minorHAnsi" w:cstheme="minorHAnsi"/>
          <w:sz w:val="20"/>
          <w:szCs w:val="20"/>
          <w:u w:val="single"/>
        </w:rPr>
        <w:t xml:space="preserve">1.1 </w:t>
      </w:r>
      <w:r w:rsidR="00927087" w:rsidRPr="00E94FFE">
        <w:rPr>
          <w:rFonts w:asciiTheme="minorHAnsi" w:hAnsiTheme="minorHAnsi" w:cstheme="minorHAnsi"/>
          <w:sz w:val="20"/>
          <w:szCs w:val="20"/>
          <w:u w:val="single"/>
        </w:rPr>
        <w:t xml:space="preserve"> Σ</w:t>
      </w:r>
      <w:r w:rsidR="00B21D9F" w:rsidRPr="00E94FFE">
        <w:rPr>
          <w:rFonts w:asciiTheme="minorHAnsi" w:hAnsiTheme="minorHAnsi" w:cstheme="minorHAnsi"/>
          <w:sz w:val="20"/>
          <w:szCs w:val="20"/>
          <w:u w:val="single"/>
        </w:rPr>
        <w:t>τοιχεία Αναθέτουσας Αρχής (Α.Α.)</w:t>
      </w:r>
      <w:bookmarkEnd w:id="3"/>
    </w:p>
    <w:tbl>
      <w:tblPr>
        <w:tblW w:w="9374" w:type="dxa"/>
        <w:tblInd w:w="108" w:type="dxa"/>
        <w:tblLayout w:type="fixed"/>
        <w:tblLook w:val="0000" w:firstRow="0" w:lastRow="0" w:firstColumn="0" w:lastColumn="0" w:noHBand="0" w:noVBand="0"/>
      </w:tblPr>
      <w:tblGrid>
        <w:gridCol w:w="3856"/>
        <w:gridCol w:w="5518"/>
      </w:tblGrid>
      <w:tr w:rsidR="00B21D9F" w:rsidRPr="00E94FFE" w14:paraId="629C44DE" w14:textId="77777777">
        <w:tc>
          <w:tcPr>
            <w:tcW w:w="3856" w:type="dxa"/>
            <w:tcBorders>
              <w:top w:val="single" w:sz="4" w:space="0" w:color="000000"/>
              <w:left w:val="single" w:sz="4" w:space="0" w:color="000000"/>
              <w:bottom w:val="single" w:sz="4" w:space="0" w:color="000000"/>
            </w:tcBorders>
            <w:shd w:val="clear" w:color="auto" w:fill="auto"/>
          </w:tcPr>
          <w:p w14:paraId="17AA9092"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578FCF2" w14:textId="77777777" w:rsidR="00C46F0B" w:rsidRPr="00E94FFE" w:rsidRDefault="00C46F0B"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ΑΝΕΞΑΡΤΗΤΗ ΑΡΧΗ ΔΗΜΟΣΙΩΝ ΕΣΟΔΩΝ</w:t>
            </w:r>
          </w:p>
          <w:p w14:paraId="0D8C8378"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ΓΕΝΙΚΗ ΔΙΕΥΘΥΝΣΗ ΓΕΝΙΚΟΥ ΧΗΜΕΙΟΥ ΤΟΥ ΚΡΑΤΟΥΣ</w:t>
            </w:r>
          </w:p>
        </w:tc>
      </w:tr>
      <w:tr w:rsidR="005F5CC6" w:rsidRPr="00E94FFE" w14:paraId="3E09A6B5" w14:textId="77777777">
        <w:tc>
          <w:tcPr>
            <w:tcW w:w="3856" w:type="dxa"/>
            <w:tcBorders>
              <w:top w:val="single" w:sz="4" w:space="0" w:color="000000"/>
              <w:left w:val="single" w:sz="4" w:space="0" w:color="000000"/>
              <w:bottom w:val="single" w:sz="4" w:space="0" w:color="000000"/>
            </w:tcBorders>
            <w:shd w:val="clear" w:color="auto" w:fill="auto"/>
          </w:tcPr>
          <w:p w14:paraId="200AF448" w14:textId="77777777" w:rsidR="005F5CC6" w:rsidRPr="00E94FFE" w:rsidRDefault="005F5CC6" w:rsidP="005F5CC6">
            <w:pPr>
              <w:pStyle w:val="normalwithoutspacing"/>
              <w:rPr>
                <w:rFonts w:asciiTheme="minorHAnsi" w:hAnsiTheme="minorHAnsi" w:cstheme="minorHAnsi"/>
                <w:sz w:val="20"/>
                <w:szCs w:val="20"/>
              </w:rPr>
            </w:pPr>
            <w:r w:rsidRPr="00E94FFE">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F4A3CC1" w14:textId="77777777" w:rsidR="005F5CC6" w:rsidRPr="00E94FFE" w:rsidRDefault="005F5CC6" w:rsidP="005F5CC6">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997073525</w:t>
            </w:r>
          </w:p>
        </w:tc>
      </w:tr>
      <w:tr w:rsidR="005F5CC6" w:rsidRPr="00E94FFE" w14:paraId="54127D88" w14:textId="77777777">
        <w:tc>
          <w:tcPr>
            <w:tcW w:w="3856" w:type="dxa"/>
            <w:tcBorders>
              <w:top w:val="single" w:sz="4" w:space="0" w:color="000000"/>
              <w:left w:val="single" w:sz="4" w:space="0" w:color="000000"/>
              <w:bottom w:val="single" w:sz="4" w:space="0" w:color="000000"/>
            </w:tcBorders>
            <w:shd w:val="clear" w:color="auto" w:fill="auto"/>
          </w:tcPr>
          <w:p w14:paraId="134D4B7E" w14:textId="77777777" w:rsidR="005F5CC6" w:rsidRPr="00E94FFE" w:rsidRDefault="005F5CC6" w:rsidP="005F5CC6">
            <w:pPr>
              <w:pStyle w:val="normalwithoutspacing"/>
              <w:rPr>
                <w:rFonts w:asciiTheme="minorHAnsi" w:hAnsiTheme="minorHAnsi" w:cstheme="minorHAnsi"/>
                <w:sz w:val="20"/>
                <w:szCs w:val="20"/>
              </w:rPr>
            </w:pPr>
            <w:r w:rsidRPr="00E94FFE">
              <w:rPr>
                <w:rFonts w:asciiTheme="minorHAnsi" w:hAnsiTheme="minorHAnsi" w:cstheme="minorHAnsi"/>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755DD2B" w14:textId="77777777" w:rsidR="005F5CC6" w:rsidRPr="00E94FFE" w:rsidRDefault="005F5CC6" w:rsidP="005F5CC6">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1023.8010000000.0018</w:t>
            </w:r>
          </w:p>
        </w:tc>
      </w:tr>
      <w:tr w:rsidR="00B21D9F" w:rsidRPr="00E94FFE" w14:paraId="729073DB" w14:textId="77777777">
        <w:tc>
          <w:tcPr>
            <w:tcW w:w="3856" w:type="dxa"/>
            <w:tcBorders>
              <w:top w:val="single" w:sz="4" w:space="0" w:color="000000"/>
              <w:left w:val="single" w:sz="4" w:space="0" w:color="000000"/>
              <w:bottom w:val="single" w:sz="4" w:space="0" w:color="000000"/>
            </w:tcBorders>
            <w:shd w:val="clear" w:color="auto" w:fill="auto"/>
          </w:tcPr>
          <w:p w14:paraId="6466AC1C"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1E5A8FB"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Αν. Τσόχα 16</w:t>
            </w:r>
          </w:p>
        </w:tc>
      </w:tr>
      <w:tr w:rsidR="00B21D9F" w:rsidRPr="00E94FFE" w14:paraId="04C69861" w14:textId="77777777">
        <w:tc>
          <w:tcPr>
            <w:tcW w:w="3856" w:type="dxa"/>
            <w:tcBorders>
              <w:top w:val="single" w:sz="4" w:space="0" w:color="000000"/>
              <w:left w:val="single" w:sz="4" w:space="0" w:color="000000"/>
              <w:bottom w:val="single" w:sz="4" w:space="0" w:color="000000"/>
            </w:tcBorders>
            <w:shd w:val="clear" w:color="auto" w:fill="auto"/>
          </w:tcPr>
          <w:p w14:paraId="2AB98E1F"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B8E14F4"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Αθήνα</w:t>
            </w:r>
          </w:p>
        </w:tc>
      </w:tr>
      <w:tr w:rsidR="00B21D9F" w:rsidRPr="00E94FFE" w14:paraId="6CCF502F" w14:textId="77777777">
        <w:tc>
          <w:tcPr>
            <w:tcW w:w="3856" w:type="dxa"/>
            <w:tcBorders>
              <w:top w:val="single" w:sz="4" w:space="0" w:color="000000"/>
              <w:left w:val="single" w:sz="4" w:space="0" w:color="000000"/>
              <w:bottom w:val="single" w:sz="4" w:space="0" w:color="000000"/>
            </w:tcBorders>
            <w:shd w:val="clear" w:color="auto" w:fill="auto"/>
          </w:tcPr>
          <w:p w14:paraId="51D07C81"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64554B4"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11521</w:t>
            </w:r>
          </w:p>
        </w:tc>
      </w:tr>
      <w:tr w:rsidR="004B262C" w:rsidRPr="00E94FFE" w14:paraId="65FB94B1" w14:textId="77777777">
        <w:tc>
          <w:tcPr>
            <w:tcW w:w="3856" w:type="dxa"/>
            <w:tcBorders>
              <w:top w:val="single" w:sz="4" w:space="0" w:color="000000"/>
              <w:left w:val="single" w:sz="4" w:space="0" w:color="000000"/>
              <w:bottom w:val="single" w:sz="4" w:space="0" w:color="000000"/>
            </w:tcBorders>
            <w:shd w:val="clear" w:color="auto" w:fill="auto"/>
          </w:tcPr>
          <w:p w14:paraId="68441043" w14:textId="77777777" w:rsidR="004B262C" w:rsidRPr="00E94FFE" w:rsidRDefault="004B262C"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630B77B" w14:textId="77777777" w:rsidR="004B262C" w:rsidRPr="00E94FFE" w:rsidRDefault="004B262C"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Ελλάδα</w:t>
            </w:r>
          </w:p>
        </w:tc>
      </w:tr>
      <w:tr w:rsidR="004B262C" w:rsidRPr="00E94FFE" w14:paraId="66FAEE7C" w14:textId="77777777">
        <w:tc>
          <w:tcPr>
            <w:tcW w:w="3856" w:type="dxa"/>
            <w:tcBorders>
              <w:top w:val="single" w:sz="4" w:space="0" w:color="000000"/>
              <w:left w:val="single" w:sz="4" w:space="0" w:color="000000"/>
              <w:bottom w:val="single" w:sz="4" w:space="0" w:color="000000"/>
            </w:tcBorders>
            <w:shd w:val="clear" w:color="auto" w:fill="auto"/>
          </w:tcPr>
          <w:p w14:paraId="7F842E2D" w14:textId="77777777" w:rsidR="004B262C" w:rsidRPr="00E94FFE" w:rsidRDefault="004B262C" w:rsidP="00E155DF">
            <w:pPr>
              <w:pStyle w:val="normalwithoutspacing"/>
              <w:rPr>
                <w:rFonts w:asciiTheme="minorHAnsi" w:hAnsiTheme="minorHAnsi" w:cstheme="minorHAnsi"/>
                <w:sz w:val="20"/>
                <w:szCs w:val="20"/>
                <w:lang w:val="en-US"/>
              </w:rPr>
            </w:pPr>
            <w:r w:rsidRPr="00E94FFE">
              <w:rPr>
                <w:rFonts w:asciiTheme="minorHAnsi" w:hAnsiTheme="minorHAnsi" w:cstheme="minorHAnsi"/>
                <w:sz w:val="20"/>
                <w:szCs w:val="20"/>
              </w:rPr>
              <w:t xml:space="preserve">Κωδικός </w:t>
            </w:r>
            <w:r w:rsidRPr="00E94FFE">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CEC796C" w14:textId="77777777" w:rsidR="004B262C" w:rsidRPr="00E94FFE" w:rsidRDefault="00245A9B" w:rsidP="00245A9B">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EL</w:t>
            </w:r>
            <w:r w:rsidR="004B262C" w:rsidRPr="00E94FFE">
              <w:rPr>
                <w:rFonts w:asciiTheme="minorHAnsi" w:hAnsiTheme="minorHAnsi" w:cstheme="minorHAnsi"/>
                <w:sz w:val="20"/>
                <w:szCs w:val="20"/>
                <w:lang w:val="en-US"/>
              </w:rPr>
              <w:t>30</w:t>
            </w:r>
            <w:r w:rsidRPr="00E94FFE">
              <w:rPr>
                <w:rFonts w:asciiTheme="minorHAnsi" w:hAnsiTheme="minorHAnsi" w:cstheme="minorHAnsi"/>
                <w:sz w:val="20"/>
                <w:szCs w:val="20"/>
                <w:lang w:val="en-US"/>
              </w:rPr>
              <w:t>3</w:t>
            </w:r>
          </w:p>
        </w:tc>
      </w:tr>
      <w:tr w:rsidR="00B21D9F" w:rsidRPr="00E94FFE" w14:paraId="0F3ADFCD" w14:textId="77777777">
        <w:tc>
          <w:tcPr>
            <w:tcW w:w="3856" w:type="dxa"/>
            <w:tcBorders>
              <w:top w:val="single" w:sz="4" w:space="0" w:color="000000"/>
              <w:left w:val="single" w:sz="4" w:space="0" w:color="000000"/>
              <w:bottom w:val="single" w:sz="4" w:space="0" w:color="000000"/>
            </w:tcBorders>
            <w:shd w:val="clear" w:color="auto" w:fill="auto"/>
          </w:tcPr>
          <w:p w14:paraId="439C0B79"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4710788" w14:textId="77777777" w:rsidR="00B21D9F" w:rsidRPr="00E94FFE" w:rsidRDefault="00B21D9F" w:rsidP="00E155DF">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rPr>
              <w:t>210-6479000</w:t>
            </w:r>
            <w:r w:rsidR="00164268" w:rsidRPr="00E94FFE">
              <w:rPr>
                <w:rFonts w:asciiTheme="minorHAnsi" w:hAnsiTheme="minorHAnsi" w:cstheme="minorHAnsi"/>
                <w:sz w:val="20"/>
                <w:szCs w:val="20"/>
                <w:lang w:val="en-US"/>
              </w:rPr>
              <w:t xml:space="preserve">, </w:t>
            </w:r>
            <w:r w:rsidR="00156CFF" w:rsidRPr="00E94FFE">
              <w:rPr>
                <w:rFonts w:asciiTheme="minorHAnsi" w:hAnsiTheme="minorHAnsi" w:cstheme="minorHAnsi"/>
                <w:sz w:val="20"/>
                <w:szCs w:val="20"/>
                <w:lang w:val="en-US"/>
              </w:rPr>
              <w:t>232</w:t>
            </w:r>
          </w:p>
        </w:tc>
      </w:tr>
      <w:tr w:rsidR="00B21D9F" w:rsidRPr="00E94FFE" w14:paraId="4BC827F9" w14:textId="77777777">
        <w:tc>
          <w:tcPr>
            <w:tcW w:w="3856" w:type="dxa"/>
            <w:tcBorders>
              <w:top w:val="single" w:sz="4" w:space="0" w:color="000000"/>
              <w:left w:val="single" w:sz="4" w:space="0" w:color="000000"/>
              <w:bottom w:val="single" w:sz="4" w:space="0" w:color="000000"/>
            </w:tcBorders>
            <w:shd w:val="clear" w:color="auto" w:fill="auto"/>
          </w:tcPr>
          <w:p w14:paraId="60A86475"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722C40E" w14:textId="77777777" w:rsidR="00B21D9F" w:rsidRPr="00E94FFE" w:rsidRDefault="00B21D9F" w:rsidP="00DE1361">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support</w:t>
            </w:r>
            <w:r w:rsidR="00DE1361" w:rsidRPr="00E94FFE">
              <w:rPr>
                <w:rFonts w:asciiTheme="minorHAnsi" w:hAnsiTheme="minorHAnsi" w:cstheme="minorHAnsi"/>
                <w:sz w:val="20"/>
                <w:szCs w:val="20"/>
                <w:lang w:val="en-US"/>
              </w:rPr>
              <w:t>.</w:t>
            </w:r>
            <w:r w:rsidRPr="00E94FFE">
              <w:rPr>
                <w:rFonts w:asciiTheme="minorHAnsi" w:hAnsiTheme="minorHAnsi" w:cstheme="minorHAnsi"/>
                <w:sz w:val="20"/>
                <w:szCs w:val="20"/>
                <w:lang w:val="en-US"/>
              </w:rPr>
              <w:t>gcsl</w:t>
            </w:r>
            <w:r w:rsidR="00DE1361" w:rsidRPr="00E94FFE">
              <w:rPr>
                <w:rFonts w:asciiTheme="minorHAnsi" w:hAnsiTheme="minorHAnsi" w:cstheme="minorHAnsi"/>
                <w:sz w:val="20"/>
                <w:szCs w:val="20"/>
                <w:lang w:val="en-US"/>
              </w:rPr>
              <w:t>@aade</w:t>
            </w:r>
            <w:r w:rsidRPr="00E94FFE">
              <w:rPr>
                <w:rFonts w:asciiTheme="minorHAnsi" w:hAnsiTheme="minorHAnsi" w:cstheme="minorHAnsi"/>
                <w:sz w:val="20"/>
                <w:szCs w:val="20"/>
                <w:lang w:val="en-US"/>
              </w:rPr>
              <w:t>.gr</w:t>
            </w:r>
          </w:p>
        </w:tc>
      </w:tr>
      <w:tr w:rsidR="00B21D9F" w:rsidRPr="00E94FFE" w14:paraId="0F028912" w14:textId="77777777">
        <w:tc>
          <w:tcPr>
            <w:tcW w:w="3856" w:type="dxa"/>
            <w:tcBorders>
              <w:top w:val="single" w:sz="4" w:space="0" w:color="000000"/>
              <w:left w:val="single" w:sz="4" w:space="0" w:color="000000"/>
              <w:bottom w:val="single" w:sz="4" w:space="0" w:color="000000"/>
            </w:tcBorders>
            <w:shd w:val="clear" w:color="auto" w:fill="auto"/>
          </w:tcPr>
          <w:p w14:paraId="58B261F5"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E64E06D" w14:textId="77777777"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Ε. Παπαγεωργάκη</w:t>
            </w:r>
          </w:p>
        </w:tc>
      </w:tr>
      <w:tr w:rsidR="00B21D9F" w:rsidRPr="00E94FFE" w14:paraId="0242E78E" w14:textId="77777777">
        <w:tc>
          <w:tcPr>
            <w:tcW w:w="3856" w:type="dxa"/>
            <w:tcBorders>
              <w:top w:val="single" w:sz="4" w:space="0" w:color="000000"/>
              <w:left w:val="single" w:sz="4" w:space="0" w:color="000000"/>
              <w:bottom w:val="single" w:sz="4" w:space="0" w:color="000000"/>
            </w:tcBorders>
            <w:shd w:val="clear" w:color="auto" w:fill="auto"/>
          </w:tcPr>
          <w:p w14:paraId="6F513859" w14:textId="77777777"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9EBB31C" w14:textId="77777777" w:rsidR="00B21D9F" w:rsidRPr="00E94FFE" w:rsidRDefault="00B21D9F" w:rsidP="00E155DF">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www.</w:t>
            </w:r>
            <w:r w:rsidR="00DE1361" w:rsidRPr="00E94FFE">
              <w:rPr>
                <w:rFonts w:asciiTheme="minorHAnsi" w:hAnsiTheme="minorHAnsi" w:cstheme="minorHAnsi"/>
                <w:sz w:val="20"/>
                <w:szCs w:val="20"/>
                <w:lang w:val="en-US"/>
              </w:rPr>
              <w:t>aade.gr/gcsl</w:t>
            </w:r>
          </w:p>
        </w:tc>
      </w:tr>
    </w:tbl>
    <w:p w14:paraId="5BB9F6C5" w14:textId="77777777" w:rsidR="00B21D9F" w:rsidRPr="00E94FFE" w:rsidRDefault="00B21D9F" w:rsidP="00B21D9F">
      <w:pPr>
        <w:pStyle w:val="normalwithoutspacing"/>
        <w:rPr>
          <w:rFonts w:asciiTheme="minorHAnsi" w:hAnsiTheme="minorHAnsi" w:cstheme="minorHAnsi"/>
          <w:sz w:val="20"/>
          <w:szCs w:val="20"/>
        </w:rPr>
      </w:pPr>
    </w:p>
    <w:p w14:paraId="083CC8A7" w14:textId="77777777" w:rsidR="00217CF5" w:rsidRPr="00E94FFE" w:rsidRDefault="00217CF5" w:rsidP="00B21D9F">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Είδος Αναθέτουσας Αρχής</w:t>
      </w:r>
    </w:p>
    <w:p w14:paraId="1EEA540F" w14:textId="77777777" w:rsidR="00217CF5" w:rsidRPr="00E94FFE" w:rsidRDefault="00942F64" w:rsidP="00B21D9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Το </w:t>
      </w:r>
      <w:r w:rsidR="00217CF5" w:rsidRPr="00E94FFE">
        <w:rPr>
          <w:rFonts w:asciiTheme="minorHAnsi" w:hAnsiTheme="minorHAnsi" w:cstheme="minorHAnsi"/>
          <w:sz w:val="20"/>
          <w:szCs w:val="20"/>
        </w:rPr>
        <w:t xml:space="preserve">Γενικό Χημείο του Κράτους (Γ.Χ.Κ.) είναι </w:t>
      </w:r>
      <w:r w:rsidR="004F31C1" w:rsidRPr="00E94FFE">
        <w:rPr>
          <w:rFonts w:asciiTheme="minorHAnsi" w:hAnsiTheme="minorHAnsi" w:cstheme="minorHAnsi"/>
          <w:sz w:val="20"/>
          <w:szCs w:val="20"/>
        </w:rPr>
        <w:t>Υπηρε</w:t>
      </w:r>
      <w:r w:rsidR="00217CF5" w:rsidRPr="00E94FFE">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1EA78F6E" w14:textId="77777777" w:rsidR="00D62727" w:rsidRPr="00E94FFE" w:rsidRDefault="00D62727" w:rsidP="00D62727">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Κύρια δραστηριότητα Α.Α.</w:t>
      </w:r>
    </w:p>
    <w:p w14:paraId="1D36297B" w14:textId="77777777" w:rsidR="00D62727" w:rsidRPr="00E94FFE" w:rsidRDefault="00D62727" w:rsidP="00D62727">
      <w:pPr>
        <w:pStyle w:val="normalwithoutspacing"/>
        <w:rPr>
          <w:rFonts w:asciiTheme="minorHAnsi" w:hAnsiTheme="minorHAnsi" w:cstheme="minorHAnsi"/>
          <w:sz w:val="20"/>
          <w:szCs w:val="20"/>
        </w:rPr>
      </w:pPr>
      <w:r w:rsidRPr="00E94FFE">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41E22834"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1C2D2889"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0B78DADA"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367090D2"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770A7E6"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 xml:space="preserve">την αξιοποίηση και προώθηση των Ελληνικών προϊόντων επ’ </w:t>
      </w:r>
      <w:proofErr w:type="spellStart"/>
      <w:r w:rsidRPr="00E94FFE">
        <w:rPr>
          <w:rFonts w:asciiTheme="minorHAnsi" w:hAnsiTheme="minorHAnsi" w:cstheme="minorHAnsi"/>
          <w:sz w:val="20"/>
          <w:szCs w:val="20"/>
        </w:rPr>
        <w:t>ωφελεία</w:t>
      </w:r>
      <w:proofErr w:type="spellEnd"/>
      <w:r w:rsidRPr="00E94FFE">
        <w:rPr>
          <w:rFonts w:asciiTheme="minorHAnsi" w:hAnsiTheme="minorHAnsi" w:cstheme="minorHAnsi"/>
          <w:sz w:val="20"/>
          <w:szCs w:val="20"/>
        </w:rPr>
        <w:t xml:space="preserve"> της εθνικής οικονομίας,</w:t>
      </w:r>
    </w:p>
    <w:p w14:paraId="57E5F3B3" w14:textId="77777777"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παροχή του εθνικού υποβάθρου της χημικής μετρολογίας.</w:t>
      </w:r>
    </w:p>
    <w:p w14:paraId="2BC30F5E" w14:textId="77777777" w:rsidR="00B21D9F" w:rsidRPr="00E94FFE" w:rsidRDefault="00B21D9F" w:rsidP="00B21D9F">
      <w:pPr>
        <w:pStyle w:val="normalwithoutspacing"/>
        <w:rPr>
          <w:rFonts w:asciiTheme="minorHAnsi" w:hAnsiTheme="minorHAnsi" w:cstheme="minorHAnsi"/>
          <w:sz w:val="20"/>
          <w:szCs w:val="20"/>
        </w:rPr>
      </w:pPr>
      <w:r w:rsidRPr="00E94FFE">
        <w:rPr>
          <w:rFonts w:asciiTheme="minorHAnsi" w:hAnsiTheme="minorHAnsi" w:cstheme="minorHAnsi"/>
          <w:b/>
          <w:sz w:val="20"/>
          <w:szCs w:val="20"/>
        </w:rPr>
        <w:t xml:space="preserve">Στοιχεία Επικοινωνίας </w:t>
      </w:r>
    </w:p>
    <w:p w14:paraId="75314DDB" w14:textId="77777777" w:rsidR="000E79C7" w:rsidRPr="00E94FFE" w:rsidRDefault="000E79C7" w:rsidP="00BD7F33">
      <w:pPr>
        <w:pStyle w:val="normalwithoutspacing"/>
        <w:numPr>
          <w:ilvl w:val="0"/>
          <w:numId w:val="9"/>
        </w:numPr>
        <w:rPr>
          <w:rFonts w:asciiTheme="minorHAnsi" w:hAnsiTheme="minorHAnsi" w:cstheme="minorHAnsi"/>
          <w:sz w:val="20"/>
          <w:szCs w:val="20"/>
        </w:rPr>
      </w:pPr>
      <w:r w:rsidRPr="00E94FFE">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7F84BA0C" w14:textId="77777777" w:rsidR="000E79C7" w:rsidRPr="00E94FFE" w:rsidRDefault="000E79C7" w:rsidP="00BD7F33">
      <w:pPr>
        <w:pStyle w:val="normalwithoutspacing"/>
        <w:numPr>
          <w:ilvl w:val="0"/>
          <w:numId w:val="9"/>
        </w:numPr>
        <w:rPr>
          <w:rFonts w:asciiTheme="minorHAnsi" w:hAnsiTheme="minorHAnsi" w:cstheme="minorHAnsi"/>
          <w:sz w:val="20"/>
          <w:szCs w:val="20"/>
        </w:rPr>
      </w:pPr>
      <w:r w:rsidRPr="00E94FFE">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E94FFE">
        <w:rPr>
          <w:rFonts w:asciiTheme="minorHAnsi" w:hAnsiTheme="minorHAnsi" w:cstheme="minorHAnsi"/>
          <w:sz w:val="20"/>
          <w:szCs w:val="20"/>
        </w:rPr>
        <w:t>προσβάσιμο</w:t>
      </w:r>
      <w:proofErr w:type="spellEnd"/>
      <w:r w:rsidRPr="00E94FFE">
        <w:rPr>
          <w:rFonts w:asciiTheme="minorHAnsi" w:hAnsiTheme="minorHAnsi" w:cstheme="minorHAnsi"/>
          <w:sz w:val="20"/>
          <w:szCs w:val="20"/>
        </w:rPr>
        <w:t xml:space="preserve"> από τη Διαδικτυακή Πύλη (www.promitheus.gov.gr) του ΟΠΣ ΕΣΗΔΗΣ.</w:t>
      </w:r>
    </w:p>
    <w:p w14:paraId="21E2695B" w14:textId="77777777" w:rsidR="000E79C7" w:rsidRPr="00E94FFE" w:rsidRDefault="000E79C7" w:rsidP="00BD7F33">
      <w:pPr>
        <w:pStyle w:val="normalwithoutspacing"/>
        <w:numPr>
          <w:ilvl w:val="0"/>
          <w:numId w:val="9"/>
        </w:numPr>
        <w:rPr>
          <w:rFonts w:asciiTheme="minorHAnsi" w:hAnsiTheme="minorHAnsi" w:cstheme="minorHAnsi"/>
          <w:sz w:val="20"/>
          <w:szCs w:val="20"/>
          <w:u w:val="single"/>
        </w:rPr>
      </w:pPr>
      <w:r w:rsidRPr="00E94FFE">
        <w:rPr>
          <w:rFonts w:asciiTheme="minorHAnsi" w:hAnsiTheme="minorHAnsi" w:cstheme="minorHAnsi"/>
          <w:sz w:val="20"/>
          <w:szCs w:val="20"/>
        </w:rPr>
        <w:t>Περαιτέρω πληροφορίες είναι διαθέσιμες από:</w:t>
      </w:r>
    </w:p>
    <w:p w14:paraId="05F07971" w14:textId="77777777" w:rsidR="00B21D9F" w:rsidRPr="00E94FFE" w:rsidRDefault="000E79C7" w:rsidP="000E79C7">
      <w:pPr>
        <w:pStyle w:val="normalwithoutspacing"/>
        <w:ind w:left="720"/>
        <w:rPr>
          <w:rStyle w:val="-"/>
          <w:rFonts w:asciiTheme="minorHAnsi" w:hAnsiTheme="minorHAnsi" w:cstheme="minorHAnsi"/>
          <w:sz w:val="20"/>
          <w:szCs w:val="20"/>
        </w:rPr>
      </w:pPr>
      <w:r w:rsidRPr="00E94FFE">
        <w:rPr>
          <w:rFonts w:asciiTheme="minorHAnsi" w:hAnsiTheme="minorHAnsi" w:cstheme="minorHAnsi"/>
          <w:sz w:val="20"/>
          <w:szCs w:val="20"/>
        </w:rPr>
        <w:t xml:space="preserve">την προαναφερθείσα διεύθυνση: </w:t>
      </w:r>
      <w:hyperlink r:id="rId10" w:history="1">
        <w:r w:rsidRPr="00E94FFE">
          <w:rPr>
            <w:rStyle w:val="-"/>
            <w:rFonts w:asciiTheme="minorHAnsi" w:hAnsiTheme="minorHAnsi" w:cstheme="minorHAnsi"/>
            <w:color w:val="auto"/>
            <w:sz w:val="20"/>
            <w:szCs w:val="20"/>
          </w:rPr>
          <w:t>www.promitheus.gov.gr</w:t>
        </w:r>
      </w:hyperlink>
      <w:r w:rsidRPr="00E94FFE">
        <w:rPr>
          <w:rFonts w:asciiTheme="minorHAnsi" w:hAnsiTheme="minorHAnsi" w:cstheme="minorHAnsi"/>
          <w:sz w:val="20"/>
          <w:szCs w:val="20"/>
        </w:rPr>
        <w:t xml:space="preserve"> και τη διεύθυνση </w:t>
      </w:r>
      <w:hyperlink r:id="rId11" w:history="1">
        <w:r w:rsidRPr="00E94FFE">
          <w:rPr>
            <w:rStyle w:val="-"/>
            <w:rFonts w:asciiTheme="minorHAnsi" w:hAnsiTheme="minorHAnsi" w:cstheme="minorHAnsi"/>
            <w:sz w:val="20"/>
            <w:szCs w:val="20"/>
          </w:rPr>
          <w:t>www.aade.gr/</w:t>
        </w:r>
        <w:r w:rsidRPr="00E94FFE">
          <w:rPr>
            <w:rStyle w:val="-"/>
            <w:rFonts w:asciiTheme="minorHAnsi" w:hAnsiTheme="minorHAnsi" w:cstheme="minorHAnsi"/>
            <w:sz w:val="20"/>
            <w:szCs w:val="20"/>
            <w:lang w:val="en-US"/>
          </w:rPr>
          <w:t>gcsl</w:t>
        </w:r>
      </w:hyperlink>
      <w:r w:rsidRPr="00E94FFE">
        <w:rPr>
          <w:rStyle w:val="-"/>
          <w:rFonts w:asciiTheme="minorHAnsi" w:hAnsiTheme="minorHAnsi" w:cstheme="minorHAnsi"/>
          <w:color w:val="auto"/>
          <w:sz w:val="20"/>
          <w:szCs w:val="20"/>
          <w:u w:val="none"/>
        </w:rPr>
        <w:t xml:space="preserve"> </w:t>
      </w:r>
      <w:r w:rsidRPr="00E94FFE">
        <w:rPr>
          <w:rFonts w:asciiTheme="minorHAnsi" w:hAnsiTheme="minorHAnsi" w:cstheme="minorHAnsi"/>
          <w:sz w:val="20"/>
          <w:szCs w:val="20"/>
        </w:rPr>
        <w:t xml:space="preserve">στην οποία είναι επιπλέον διαθέσιμα τα έγγραφα της σύμβασης ( σε μορφή </w:t>
      </w:r>
      <w:r w:rsidRPr="00E94FFE">
        <w:rPr>
          <w:rFonts w:asciiTheme="minorHAnsi" w:hAnsiTheme="minorHAnsi" w:cstheme="minorHAnsi"/>
          <w:sz w:val="20"/>
          <w:szCs w:val="20"/>
          <w:lang w:val="en-US"/>
        </w:rPr>
        <w:t>doc</w:t>
      </w:r>
      <w:r w:rsidRPr="00E94FFE">
        <w:rPr>
          <w:rFonts w:asciiTheme="minorHAnsi" w:hAnsiTheme="minorHAnsi" w:cstheme="minorHAnsi"/>
          <w:sz w:val="20"/>
          <w:szCs w:val="20"/>
        </w:rPr>
        <w:t xml:space="preserve"> &amp; </w:t>
      </w:r>
      <w:r w:rsidRPr="00E94FFE">
        <w:rPr>
          <w:rFonts w:asciiTheme="minorHAnsi" w:hAnsiTheme="minorHAnsi" w:cstheme="minorHAnsi"/>
          <w:sz w:val="20"/>
          <w:szCs w:val="20"/>
          <w:lang w:val="en-US"/>
        </w:rPr>
        <w:t>pdf</w:t>
      </w:r>
      <w:r w:rsidRPr="00E94FFE">
        <w:rPr>
          <w:rFonts w:asciiTheme="minorHAnsi" w:hAnsiTheme="minorHAnsi" w:cstheme="minorHAnsi"/>
          <w:sz w:val="20"/>
          <w:szCs w:val="20"/>
        </w:rPr>
        <w:t xml:space="preserve"> ) </w:t>
      </w:r>
      <w:r w:rsidR="00C4154B" w:rsidRPr="00E94FFE">
        <w:rPr>
          <w:rFonts w:asciiTheme="minorHAnsi" w:hAnsiTheme="minorHAnsi" w:cstheme="minorHAnsi"/>
          <w:sz w:val="20"/>
          <w:szCs w:val="20"/>
        </w:rPr>
        <w:t xml:space="preserve">και τη διεύθυνση </w:t>
      </w:r>
      <w:hyperlink r:id="rId12" w:history="1">
        <w:r w:rsidR="00B76F68" w:rsidRPr="00E94FFE">
          <w:rPr>
            <w:rStyle w:val="-"/>
            <w:rFonts w:asciiTheme="minorHAnsi" w:hAnsiTheme="minorHAnsi" w:cstheme="minorHAnsi"/>
            <w:color w:val="auto"/>
            <w:sz w:val="20"/>
            <w:szCs w:val="20"/>
          </w:rPr>
          <w:t>www.aade.gr</w:t>
        </w:r>
      </w:hyperlink>
    </w:p>
    <w:p w14:paraId="756F8C0F" w14:textId="77777777" w:rsidR="00B21D9F" w:rsidRPr="00E94FFE" w:rsidRDefault="00B21D9F" w:rsidP="00C4154B">
      <w:pPr>
        <w:pStyle w:val="normalwithoutspacing"/>
        <w:ind w:left="720" w:hanging="11"/>
        <w:rPr>
          <w:rStyle w:val="-"/>
          <w:rFonts w:asciiTheme="minorHAnsi" w:hAnsiTheme="minorHAnsi" w:cstheme="minorHAnsi"/>
          <w:sz w:val="20"/>
          <w:szCs w:val="20"/>
        </w:rPr>
      </w:pPr>
    </w:p>
    <w:p w14:paraId="535D1B80" w14:textId="77777777" w:rsidR="00153EAC" w:rsidRPr="00E94FFE" w:rsidRDefault="00B65E4D" w:rsidP="00AA2A10">
      <w:pPr>
        <w:pStyle w:val="2"/>
        <w:spacing w:after="0"/>
        <w:rPr>
          <w:rFonts w:asciiTheme="minorHAnsi" w:hAnsiTheme="minorHAnsi" w:cstheme="minorHAnsi"/>
          <w:sz w:val="20"/>
          <w:szCs w:val="20"/>
          <w:u w:val="single"/>
        </w:rPr>
      </w:pPr>
      <w:bookmarkStart w:id="4" w:name="_Toc134003365"/>
      <w:r w:rsidRPr="00E94FFE">
        <w:rPr>
          <w:rFonts w:asciiTheme="minorHAnsi" w:hAnsiTheme="minorHAnsi" w:cstheme="minorHAnsi"/>
          <w:sz w:val="20"/>
          <w:szCs w:val="20"/>
          <w:u w:val="single"/>
        </w:rPr>
        <w:t>1.</w:t>
      </w:r>
      <w:r w:rsidR="00947038" w:rsidRPr="00E94FFE">
        <w:rPr>
          <w:rFonts w:asciiTheme="minorHAnsi" w:hAnsiTheme="minorHAnsi" w:cstheme="minorHAnsi"/>
          <w:sz w:val="20"/>
          <w:szCs w:val="20"/>
          <w:u w:val="single"/>
        </w:rPr>
        <w:t>2</w:t>
      </w:r>
      <w:r w:rsidR="00B6470C" w:rsidRPr="00E94FFE">
        <w:rPr>
          <w:rFonts w:asciiTheme="minorHAnsi" w:hAnsiTheme="minorHAnsi" w:cstheme="minorHAnsi"/>
          <w:sz w:val="20"/>
          <w:szCs w:val="20"/>
          <w:u w:val="single"/>
        </w:rPr>
        <w:t xml:space="preserve"> Στοιχεία Διαδικασίας-Χρηματοδότηση</w:t>
      </w:r>
      <w:bookmarkEnd w:id="4"/>
    </w:p>
    <w:p w14:paraId="35F4E7AD" w14:textId="77777777" w:rsidR="00991444" w:rsidRPr="00E94FFE" w:rsidRDefault="00991444" w:rsidP="00991444">
      <w:pPr>
        <w:rPr>
          <w:rFonts w:asciiTheme="minorHAnsi" w:hAnsiTheme="minorHAnsi" w:cstheme="minorHAnsi"/>
          <w:sz w:val="20"/>
          <w:szCs w:val="20"/>
        </w:rPr>
      </w:pPr>
    </w:p>
    <w:p w14:paraId="0F689A16" w14:textId="77777777" w:rsidR="00F93BCE" w:rsidRPr="00E94FFE" w:rsidRDefault="00B6470C" w:rsidP="00B6470C">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 xml:space="preserve"> Είδος διαδικασίας </w:t>
      </w:r>
    </w:p>
    <w:p w14:paraId="3AEC0759" w14:textId="77777777" w:rsidR="00B6470C" w:rsidRPr="00E94FFE" w:rsidRDefault="00B6470C" w:rsidP="00B6470C">
      <w:pPr>
        <w:pStyle w:val="normalwithoutspacing"/>
        <w:rPr>
          <w:rFonts w:asciiTheme="minorHAnsi" w:hAnsiTheme="minorHAnsi" w:cstheme="minorHAnsi"/>
          <w:sz w:val="20"/>
          <w:szCs w:val="20"/>
        </w:rPr>
      </w:pPr>
      <w:r w:rsidRPr="00E94FFE">
        <w:rPr>
          <w:rFonts w:asciiTheme="minorHAnsi" w:hAnsiTheme="minorHAnsi" w:cstheme="minorHAnsi"/>
          <w:sz w:val="20"/>
          <w:szCs w:val="20"/>
        </w:rPr>
        <w:lastRenderedPageBreak/>
        <w:t xml:space="preserve">Ο διαγωνισμός θα διεξαχθεί με την ανοικτή διαδικασία του άρθρου 27 του ν. 4412/16. </w:t>
      </w:r>
    </w:p>
    <w:p w14:paraId="0BE2B482" w14:textId="77777777" w:rsidR="00B6470C" w:rsidRPr="00E94FFE" w:rsidRDefault="00B6470C" w:rsidP="00B6470C">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 xml:space="preserve"> Χρηματοδότηση της σύμβασης</w:t>
      </w:r>
    </w:p>
    <w:tbl>
      <w:tblPr>
        <w:tblStyle w:val="aff1"/>
        <w:tblW w:w="9747" w:type="dxa"/>
        <w:tblInd w:w="-5" w:type="dxa"/>
        <w:tblLayout w:type="fixed"/>
        <w:tblLook w:val="04A0" w:firstRow="1" w:lastRow="0" w:firstColumn="1" w:lastColumn="0" w:noHBand="0" w:noVBand="1"/>
      </w:tblPr>
      <w:tblGrid>
        <w:gridCol w:w="9747"/>
      </w:tblGrid>
      <w:tr w:rsidR="00EE3B7B" w:rsidRPr="00E94FFE" w14:paraId="63916169" w14:textId="77777777" w:rsidTr="00EE3B7B">
        <w:tc>
          <w:tcPr>
            <w:tcW w:w="9747" w:type="dxa"/>
            <w:tcBorders>
              <w:top w:val="nil"/>
              <w:left w:val="nil"/>
              <w:bottom w:val="nil"/>
              <w:right w:val="nil"/>
            </w:tcBorders>
          </w:tcPr>
          <w:p w14:paraId="1333842B" w14:textId="77777777" w:rsidR="00EE3B7B" w:rsidRPr="001205EF" w:rsidRDefault="00EE3B7B" w:rsidP="00467944">
            <w:pPr>
              <w:pStyle w:val="aff0"/>
              <w:numPr>
                <w:ilvl w:val="0"/>
                <w:numId w:val="14"/>
              </w:numPr>
              <w:tabs>
                <w:tab w:val="left" w:pos="426"/>
              </w:tabs>
              <w:contextualSpacing/>
              <w:jc w:val="both"/>
              <w:rPr>
                <w:rFonts w:asciiTheme="minorHAnsi" w:hAnsiTheme="minorHAnsi" w:cstheme="minorHAnsi"/>
                <w:sz w:val="20"/>
                <w:szCs w:val="20"/>
              </w:rPr>
            </w:pPr>
            <w:r w:rsidRPr="001205EF">
              <w:rPr>
                <w:rFonts w:asciiTheme="minorHAnsi" w:hAnsiTheme="minorHAnsi" w:cstheme="minorHAnsi"/>
                <w:sz w:val="20"/>
                <w:szCs w:val="20"/>
              </w:rPr>
              <w:t>Η υπ’ αριθμό 30/002/000/</w:t>
            </w:r>
            <w:r w:rsidR="00350C75" w:rsidRPr="00350C75">
              <w:rPr>
                <w:rFonts w:asciiTheme="minorHAnsi" w:hAnsiTheme="minorHAnsi" w:cstheme="minorHAnsi"/>
                <w:sz w:val="20"/>
                <w:szCs w:val="20"/>
              </w:rPr>
              <w:t>4373/12-06</w:t>
            </w:r>
            <w:r w:rsidR="003A7C24" w:rsidRPr="003A7C24">
              <w:rPr>
                <w:rFonts w:asciiTheme="minorHAnsi" w:hAnsiTheme="minorHAnsi" w:cstheme="minorHAnsi"/>
                <w:sz w:val="20"/>
                <w:szCs w:val="20"/>
              </w:rPr>
              <w:t>-2023</w:t>
            </w:r>
            <w:r w:rsidRPr="001205EF">
              <w:rPr>
                <w:rFonts w:asciiTheme="minorHAnsi" w:hAnsiTheme="minorHAnsi" w:cstheme="minorHAnsi"/>
                <w:sz w:val="20"/>
                <w:szCs w:val="20"/>
              </w:rPr>
              <w:t xml:space="preserve"> (</w:t>
            </w:r>
            <w:r w:rsidR="00EE497B" w:rsidRPr="001205EF">
              <w:rPr>
                <w:rFonts w:asciiTheme="minorHAnsi" w:hAnsiTheme="minorHAnsi" w:cstheme="minorHAnsi"/>
                <w:sz w:val="20"/>
                <w:szCs w:val="20"/>
              </w:rPr>
              <w:t>ΑΔΑΜ:2</w:t>
            </w:r>
            <w:r w:rsidR="003A7C24" w:rsidRPr="003A7C24">
              <w:rPr>
                <w:rFonts w:asciiTheme="minorHAnsi" w:hAnsiTheme="minorHAnsi" w:cstheme="minorHAnsi"/>
                <w:sz w:val="20"/>
                <w:szCs w:val="20"/>
              </w:rPr>
              <w:t>3</w:t>
            </w:r>
            <w:r w:rsidR="00EE497B" w:rsidRPr="00CC6A6F">
              <w:rPr>
                <w:rFonts w:asciiTheme="minorHAnsi" w:hAnsiTheme="minorHAnsi" w:cstheme="minorHAnsi"/>
                <w:sz w:val="20"/>
                <w:szCs w:val="20"/>
              </w:rPr>
              <w:t>REQ</w:t>
            </w:r>
            <w:r w:rsidR="00EE497B" w:rsidRPr="001205EF">
              <w:rPr>
                <w:rFonts w:asciiTheme="minorHAnsi" w:hAnsiTheme="minorHAnsi" w:cstheme="minorHAnsi"/>
                <w:sz w:val="20"/>
                <w:szCs w:val="20"/>
              </w:rPr>
              <w:t>01</w:t>
            </w:r>
            <w:r w:rsidR="003A7C24" w:rsidRPr="003A7C24">
              <w:rPr>
                <w:rFonts w:asciiTheme="minorHAnsi" w:hAnsiTheme="minorHAnsi" w:cstheme="minorHAnsi"/>
                <w:sz w:val="20"/>
                <w:szCs w:val="20"/>
              </w:rPr>
              <w:t>2</w:t>
            </w:r>
            <w:r w:rsidR="009B7C89" w:rsidRPr="009B7C89">
              <w:rPr>
                <w:rFonts w:asciiTheme="minorHAnsi" w:hAnsiTheme="minorHAnsi" w:cstheme="minorHAnsi"/>
                <w:sz w:val="20"/>
                <w:szCs w:val="20"/>
              </w:rPr>
              <w:t>867138</w:t>
            </w:r>
            <w:r w:rsidR="00EE497B" w:rsidRPr="001205EF">
              <w:rPr>
                <w:rFonts w:asciiTheme="minorHAnsi" w:hAnsiTheme="minorHAnsi" w:cstheme="minorHAnsi"/>
                <w:sz w:val="20"/>
                <w:szCs w:val="20"/>
              </w:rPr>
              <w:t xml:space="preserve">, ΑΔΑ: </w:t>
            </w:r>
            <w:r w:rsidR="009B7C89">
              <w:rPr>
                <w:rFonts w:asciiTheme="minorHAnsi" w:hAnsiTheme="minorHAnsi" w:cstheme="minorHAnsi"/>
                <w:sz w:val="20"/>
                <w:szCs w:val="20"/>
              </w:rPr>
              <w:t>9ΟΦΥ46ΜΠ3Ζ-ΙΘΕ</w:t>
            </w:r>
            <w:r w:rsidR="00EE497B" w:rsidRPr="001205EF">
              <w:rPr>
                <w:rFonts w:asciiTheme="minorHAnsi" w:hAnsiTheme="minorHAnsi" w:cstheme="minorHAnsi"/>
                <w:sz w:val="20"/>
                <w:szCs w:val="20"/>
              </w:rPr>
              <w:t>, ΕΑΔ 202</w:t>
            </w:r>
            <w:r w:rsidR="003A7C24">
              <w:rPr>
                <w:rFonts w:asciiTheme="minorHAnsi" w:hAnsiTheme="minorHAnsi" w:cstheme="minorHAnsi"/>
                <w:sz w:val="20"/>
                <w:szCs w:val="20"/>
              </w:rPr>
              <w:t>3</w:t>
            </w:r>
            <w:r w:rsidR="00EE497B" w:rsidRPr="001205EF">
              <w:rPr>
                <w:rFonts w:asciiTheme="minorHAnsi" w:hAnsiTheme="minorHAnsi" w:cstheme="minorHAnsi"/>
                <w:sz w:val="20"/>
                <w:szCs w:val="20"/>
              </w:rPr>
              <w:t>/</w:t>
            </w:r>
            <w:r w:rsidR="00467944" w:rsidRPr="001205EF">
              <w:rPr>
                <w:rFonts w:asciiTheme="minorHAnsi" w:hAnsiTheme="minorHAnsi" w:cstheme="minorHAnsi"/>
                <w:sz w:val="20"/>
                <w:szCs w:val="20"/>
              </w:rPr>
              <w:t>1</w:t>
            </w:r>
            <w:r w:rsidR="009B7C89">
              <w:rPr>
                <w:rFonts w:asciiTheme="minorHAnsi" w:hAnsiTheme="minorHAnsi" w:cstheme="minorHAnsi"/>
                <w:sz w:val="20"/>
                <w:szCs w:val="20"/>
              </w:rPr>
              <w:t>35</w:t>
            </w:r>
            <w:r w:rsidR="00EE497B" w:rsidRPr="001205EF">
              <w:rPr>
                <w:rFonts w:asciiTheme="minorHAnsi" w:hAnsiTheme="minorHAnsi" w:cstheme="minorHAnsi"/>
                <w:sz w:val="20"/>
                <w:szCs w:val="20"/>
              </w:rPr>
              <w:t>)</w:t>
            </w:r>
            <w:r w:rsidR="00722457" w:rsidRPr="001205EF">
              <w:rPr>
                <w:rFonts w:asciiTheme="minorHAnsi" w:hAnsiTheme="minorHAnsi" w:cstheme="minorHAnsi"/>
                <w:sz w:val="20"/>
                <w:szCs w:val="20"/>
              </w:rPr>
              <w:t xml:space="preserve"> </w:t>
            </w:r>
            <w:r w:rsidRPr="001205EF">
              <w:rPr>
                <w:rFonts w:asciiTheme="minorHAnsi" w:hAnsiTheme="minorHAnsi" w:cstheme="minorHAnsi"/>
                <w:sz w:val="20"/>
                <w:szCs w:val="20"/>
              </w:rPr>
              <w:t>Απόφαση του Διοικητή της Ανεξάρτητης Αρχής Δημοσίων Εσόδων, σχετικά με την έγκριση ανάληψης</w:t>
            </w:r>
            <w:r w:rsidR="00467944" w:rsidRPr="001205EF">
              <w:rPr>
                <w:rFonts w:asciiTheme="minorHAnsi" w:hAnsiTheme="minorHAnsi" w:cstheme="minorHAnsi"/>
                <w:sz w:val="20"/>
                <w:szCs w:val="20"/>
              </w:rPr>
              <w:t xml:space="preserve"> πολυετούς </w:t>
            </w:r>
            <w:r w:rsidRPr="001205EF">
              <w:rPr>
                <w:rFonts w:asciiTheme="minorHAnsi" w:hAnsiTheme="minorHAnsi" w:cstheme="minorHAnsi"/>
                <w:sz w:val="20"/>
                <w:szCs w:val="20"/>
              </w:rPr>
              <w:t xml:space="preserve">υποχρέωσης συνολικού ποσού </w:t>
            </w:r>
            <w:r w:rsidR="00CC6A6F">
              <w:rPr>
                <w:rFonts w:asciiTheme="minorHAnsi" w:hAnsiTheme="minorHAnsi" w:cstheme="minorHAnsi"/>
                <w:sz w:val="20"/>
                <w:szCs w:val="20"/>
              </w:rPr>
              <w:t xml:space="preserve">εξακοσίων </w:t>
            </w:r>
            <w:r w:rsidR="003A7C24">
              <w:rPr>
                <w:rFonts w:asciiTheme="minorHAnsi" w:hAnsiTheme="minorHAnsi" w:cstheme="minorHAnsi"/>
                <w:sz w:val="20"/>
                <w:szCs w:val="20"/>
              </w:rPr>
              <w:t xml:space="preserve">εξήντα </w:t>
            </w:r>
            <w:r w:rsidR="0090301B">
              <w:rPr>
                <w:rFonts w:asciiTheme="minorHAnsi" w:hAnsiTheme="minorHAnsi" w:cstheme="minorHAnsi"/>
                <w:sz w:val="20"/>
                <w:szCs w:val="20"/>
              </w:rPr>
              <w:t>τριών</w:t>
            </w:r>
            <w:r w:rsidR="00962A6A" w:rsidRPr="001205EF">
              <w:rPr>
                <w:rFonts w:asciiTheme="minorHAnsi" w:hAnsiTheme="minorHAnsi" w:cstheme="minorHAnsi"/>
                <w:sz w:val="20"/>
                <w:szCs w:val="20"/>
              </w:rPr>
              <w:t xml:space="preserve"> </w:t>
            </w:r>
            <w:r w:rsidRPr="001205EF">
              <w:rPr>
                <w:rFonts w:asciiTheme="minorHAnsi" w:hAnsiTheme="minorHAnsi" w:cstheme="minorHAnsi"/>
                <w:sz w:val="20"/>
                <w:szCs w:val="20"/>
              </w:rPr>
              <w:t>χιλιάδων</w:t>
            </w:r>
            <w:r w:rsidR="00962A6A" w:rsidRPr="001205EF">
              <w:rPr>
                <w:rFonts w:asciiTheme="minorHAnsi" w:hAnsiTheme="minorHAnsi" w:cstheme="minorHAnsi"/>
                <w:sz w:val="20"/>
                <w:szCs w:val="20"/>
              </w:rPr>
              <w:t xml:space="preserve"> </w:t>
            </w:r>
            <w:r w:rsidR="00CC6A6F">
              <w:rPr>
                <w:rFonts w:asciiTheme="minorHAnsi" w:hAnsiTheme="minorHAnsi" w:cstheme="minorHAnsi"/>
                <w:sz w:val="20"/>
                <w:szCs w:val="20"/>
              </w:rPr>
              <w:t xml:space="preserve">τετρακοσίων </w:t>
            </w:r>
            <w:r w:rsidR="00CC6A6F" w:rsidRPr="001205EF">
              <w:rPr>
                <w:rFonts w:asciiTheme="minorHAnsi" w:hAnsiTheme="minorHAnsi" w:cstheme="minorHAnsi"/>
                <w:sz w:val="20"/>
                <w:szCs w:val="20"/>
              </w:rPr>
              <w:t>ευρώ</w:t>
            </w:r>
            <w:r w:rsidRPr="001205EF">
              <w:rPr>
                <w:rFonts w:asciiTheme="minorHAnsi" w:hAnsiTheme="minorHAnsi" w:cstheme="minorHAnsi"/>
                <w:sz w:val="20"/>
                <w:szCs w:val="20"/>
              </w:rPr>
              <w:t xml:space="preserve"> (</w:t>
            </w:r>
            <w:r w:rsidR="00CC6A6F">
              <w:rPr>
                <w:rFonts w:asciiTheme="minorHAnsi" w:hAnsiTheme="minorHAnsi" w:cstheme="minorHAnsi"/>
                <w:sz w:val="20"/>
                <w:szCs w:val="20"/>
              </w:rPr>
              <w:t>663.4</w:t>
            </w:r>
            <w:r w:rsidR="003A7C24">
              <w:rPr>
                <w:rFonts w:asciiTheme="minorHAnsi" w:hAnsiTheme="minorHAnsi" w:cstheme="minorHAnsi"/>
                <w:sz w:val="20"/>
                <w:szCs w:val="20"/>
              </w:rPr>
              <w:t>00</w:t>
            </w:r>
            <w:r w:rsidR="00994DF3" w:rsidRPr="001205EF">
              <w:rPr>
                <w:rFonts w:asciiTheme="minorHAnsi" w:hAnsiTheme="minorHAnsi" w:cstheme="minorHAnsi"/>
                <w:sz w:val="20"/>
                <w:szCs w:val="20"/>
              </w:rPr>
              <w:t>,00</w:t>
            </w:r>
            <w:r w:rsidRPr="001205EF">
              <w:rPr>
                <w:rFonts w:asciiTheme="minorHAnsi" w:hAnsiTheme="minorHAnsi" w:cstheme="minorHAnsi"/>
                <w:sz w:val="20"/>
                <w:szCs w:val="20"/>
              </w:rPr>
              <w:t>), σε βάρος του προϋπολογισμού εξόδων του Ε.Τ.Ε.Π.Π.Α.Α., οικονομικού έτους 202</w:t>
            </w:r>
            <w:r w:rsidR="003A7C24">
              <w:rPr>
                <w:rFonts w:asciiTheme="minorHAnsi" w:hAnsiTheme="minorHAnsi" w:cstheme="minorHAnsi"/>
                <w:sz w:val="20"/>
                <w:szCs w:val="20"/>
              </w:rPr>
              <w:t>4</w:t>
            </w:r>
            <w:r w:rsidRPr="001205EF">
              <w:rPr>
                <w:rFonts w:asciiTheme="minorHAnsi" w:hAnsiTheme="minorHAnsi" w:cstheme="minorHAnsi"/>
                <w:sz w:val="20"/>
                <w:szCs w:val="20"/>
              </w:rPr>
              <w:t>, ΚΑΕ 7131</w:t>
            </w:r>
            <w:r w:rsidR="00722457" w:rsidRPr="001205EF">
              <w:rPr>
                <w:rFonts w:asciiTheme="minorHAnsi" w:hAnsiTheme="minorHAnsi" w:cstheme="minorHAnsi"/>
                <w:sz w:val="20"/>
                <w:szCs w:val="20"/>
              </w:rPr>
              <w:t xml:space="preserve"> </w:t>
            </w:r>
            <w:r w:rsidRPr="001205EF">
              <w:rPr>
                <w:rFonts w:asciiTheme="minorHAnsi" w:hAnsiTheme="minorHAnsi" w:cstheme="minorHAnsi"/>
                <w:sz w:val="20"/>
                <w:szCs w:val="20"/>
              </w:rPr>
              <w:t xml:space="preserve">«Προμήθεια επιστημονικών οργάνων», για την προμήθεια </w:t>
            </w:r>
            <w:r w:rsidR="00CC6A6F" w:rsidRPr="00CC6A6F">
              <w:rPr>
                <w:rFonts w:asciiTheme="minorHAnsi" w:hAnsiTheme="minorHAnsi" w:cstheme="minorHAnsi"/>
                <w:sz w:val="20"/>
                <w:szCs w:val="20"/>
              </w:rPr>
              <w:t xml:space="preserve">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 </w:t>
            </w:r>
            <w:r w:rsidR="00467944" w:rsidRPr="001205EF">
              <w:rPr>
                <w:rFonts w:asciiTheme="minorHAnsi" w:hAnsiTheme="minorHAnsi" w:cstheme="minorHAnsi"/>
                <w:sz w:val="20"/>
                <w:szCs w:val="20"/>
              </w:rPr>
              <w:t>με τη διαδικασία του διεθνούς ανοικτού διαγωνισμού</w:t>
            </w:r>
            <w:r w:rsidRPr="001205EF">
              <w:rPr>
                <w:rFonts w:asciiTheme="minorHAnsi" w:hAnsiTheme="minorHAnsi" w:cstheme="minorHAnsi"/>
                <w:sz w:val="20"/>
                <w:szCs w:val="20"/>
              </w:rPr>
              <w:t>.</w:t>
            </w:r>
          </w:p>
          <w:p w14:paraId="3A622E27" w14:textId="77777777" w:rsidR="00467944" w:rsidRPr="00F36A02" w:rsidRDefault="005A4366" w:rsidP="00F36A02">
            <w:pPr>
              <w:pStyle w:val="aff0"/>
              <w:numPr>
                <w:ilvl w:val="0"/>
                <w:numId w:val="14"/>
              </w:numPr>
              <w:tabs>
                <w:tab w:val="left" w:pos="426"/>
              </w:tabs>
              <w:contextualSpacing/>
              <w:jc w:val="both"/>
              <w:rPr>
                <w:rFonts w:asciiTheme="minorHAnsi" w:hAnsiTheme="minorHAnsi" w:cstheme="minorHAnsi"/>
                <w:sz w:val="20"/>
                <w:szCs w:val="20"/>
              </w:rPr>
            </w:pPr>
            <w:r w:rsidRPr="00CC6A6F">
              <w:rPr>
                <w:rFonts w:asciiTheme="minorHAnsi" w:hAnsiTheme="minorHAnsi" w:cstheme="minorHAnsi"/>
                <w:sz w:val="20"/>
                <w:szCs w:val="20"/>
              </w:rPr>
              <w:t>Η</w:t>
            </w:r>
            <w:r w:rsidR="00467944" w:rsidRPr="00CC6A6F">
              <w:rPr>
                <w:rFonts w:asciiTheme="minorHAnsi" w:hAnsiTheme="minorHAnsi" w:cstheme="minorHAnsi"/>
                <w:sz w:val="20"/>
                <w:szCs w:val="20"/>
              </w:rPr>
              <w:t xml:space="preserve"> </w:t>
            </w:r>
            <w:r w:rsidR="00467944" w:rsidRPr="006F3CBD">
              <w:rPr>
                <w:rFonts w:asciiTheme="minorHAnsi" w:hAnsiTheme="minorHAnsi" w:cstheme="minorHAnsi"/>
                <w:sz w:val="20"/>
                <w:szCs w:val="20"/>
              </w:rPr>
              <w:t>υπ’ αριθμό 30/002/000/</w:t>
            </w:r>
            <w:r w:rsidR="00F36A02" w:rsidRPr="00F36A02">
              <w:rPr>
                <w:rFonts w:asciiTheme="minorHAnsi" w:hAnsiTheme="minorHAnsi" w:cstheme="minorHAnsi"/>
                <w:sz w:val="20"/>
                <w:szCs w:val="20"/>
              </w:rPr>
              <w:t>4826/28-06-2023</w:t>
            </w:r>
            <w:r w:rsidR="00722457" w:rsidRPr="006F3CBD">
              <w:rPr>
                <w:rFonts w:asciiTheme="minorHAnsi" w:hAnsiTheme="minorHAnsi" w:cstheme="minorHAnsi"/>
                <w:sz w:val="20"/>
                <w:szCs w:val="20"/>
              </w:rPr>
              <w:t xml:space="preserve"> (</w:t>
            </w:r>
            <w:r w:rsidR="00467944" w:rsidRPr="006F3CBD">
              <w:rPr>
                <w:rFonts w:asciiTheme="minorHAnsi" w:hAnsiTheme="minorHAnsi" w:cstheme="minorHAnsi"/>
                <w:sz w:val="20"/>
                <w:szCs w:val="20"/>
              </w:rPr>
              <w:t xml:space="preserve">ΑΔΑ: </w:t>
            </w:r>
            <w:r w:rsidR="00F36A02">
              <w:rPr>
                <w:rFonts w:asciiTheme="minorHAnsi" w:hAnsiTheme="minorHAnsi" w:cstheme="minorHAnsi"/>
                <w:sz w:val="20"/>
                <w:szCs w:val="20"/>
              </w:rPr>
              <w:t>6ΙΧΒ46ΜΠ3Ζ-ΠΚΚ</w:t>
            </w:r>
            <w:r w:rsidR="00467944" w:rsidRPr="006F3CBD">
              <w:rPr>
                <w:rFonts w:asciiTheme="minorHAnsi" w:hAnsiTheme="minorHAnsi" w:cstheme="minorHAnsi"/>
                <w:sz w:val="20"/>
                <w:szCs w:val="20"/>
              </w:rPr>
              <w:t>) Βεβαίωση της Διεύθυνσης Σχεδιασμού και Υποστήριξης Εργαστηρίων επί απόφασης πολυετούς υποχρέωσης,</w:t>
            </w:r>
            <w:r w:rsidR="0042574E" w:rsidRPr="006F3CBD">
              <w:rPr>
                <w:rFonts w:asciiTheme="minorHAnsi" w:hAnsiTheme="minorHAnsi" w:cstheme="minorHAnsi"/>
                <w:sz w:val="20"/>
                <w:szCs w:val="20"/>
              </w:rPr>
              <w:t xml:space="preserve"> συνολικού </w:t>
            </w:r>
            <w:r w:rsidR="00F36A02">
              <w:rPr>
                <w:rFonts w:asciiTheme="minorHAnsi" w:hAnsiTheme="minorHAnsi" w:cstheme="minorHAnsi"/>
                <w:sz w:val="20"/>
                <w:szCs w:val="20"/>
              </w:rPr>
              <w:t xml:space="preserve">εξακοσίων εξήντα </w:t>
            </w:r>
            <w:r w:rsidR="00F36A02" w:rsidRPr="001205EF">
              <w:rPr>
                <w:rFonts w:asciiTheme="minorHAnsi" w:hAnsiTheme="minorHAnsi" w:cstheme="minorHAnsi"/>
                <w:sz w:val="20"/>
                <w:szCs w:val="20"/>
              </w:rPr>
              <w:t xml:space="preserve"> </w:t>
            </w:r>
            <w:r w:rsidR="009E2B70">
              <w:rPr>
                <w:rFonts w:asciiTheme="minorHAnsi" w:hAnsiTheme="minorHAnsi" w:cstheme="minorHAnsi"/>
                <w:sz w:val="20"/>
                <w:szCs w:val="20"/>
              </w:rPr>
              <w:t xml:space="preserve">τριών </w:t>
            </w:r>
            <w:r w:rsidR="00F36A02" w:rsidRPr="001205EF">
              <w:rPr>
                <w:rFonts w:asciiTheme="minorHAnsi" w:hAnsiTheme="minorHAnsi" w:cstheme="minorHAnsi"/>
                <w:sz w:val="20"/>
                <w:szCs w:val="20"/>
              </w:rPr>
              <w:t xml:space="preserve">χιλιάδων </w:t>
            </w:r>
            <w:r w:rsidR="00F36A02">
              <w:rPr>
                <w:rFonts w:asciiTheme="minorHAnsi" w:hAnsiTheme="minorHAnsi" w:cstheme="minorHAnsi"/>
                <w:sz w:val="20"/>
                <w:szCs w:val="20"/>
              </w:rPr>
              <w:t xml:space="preserve">τετρακοσίων </w:t>
            </w:r>
            <w:r w:rsidR="00F36A02" w:rsidRPr="001205EF">
              <w:rPr>
                <w:rFonts w:asciiTheme="minorHAnsi" w:hAnsiTheme="minorHAnsi" w:cstheme="minorHAnsi"/>
                <w:sz w:val="20"/>
                <w:szCs w:val="20"/>
              </w:rPr>
              <w:t>ευρώ (</w:t>
            </w:r>
            <w:r w:rsidR="00F36A02">
              <w:rPr>
                <w:rFonts w:asciiTheme="minorHAnsi" w:hAnsiTheme="minorHAnsi" w:cstheme="minorHAnsi"/>
                <w:sz w:val="20"/>
                <w:szCs w:val="20"/>
              </w:rPr>
              <w:t>663.400</w:t>
            </w:r>
            <w:r w:rsidR="00F36A02" w:rsidRPr="001205EF">
              <w:rPr>
                <w:rFonts w:asciiTheme="minorHAnsi" w:hAnsiTheme="minorHAnsi" w:cstheme="minorHAnsi"/>
                <w:sz w:val="20"/>
                <w:szCs w:val="20"/>
              </w:rPr>
              <w:t>,00), σε βάρος του προϋπολογισμού εξόδων του Ε.Τ.Ε.Π.Π.Α.Α., οικονομικού έτους 202</w:t>
            </w:r>
            <w:r w:rsidR="00F36A02">
              <w:rPr>
                <w:rFonts w:asciiTheme="minorHAnsi" w:hAnsiTheme="minorHAnsi" w:cstheme="minorHAnsi"/>
                <w:sz w:val="20"/>
                <w:szCs w:val="20"/>
              </w:rPr>
              <w:t>4</w:t>
            </w:r>
            <w:r w:rsidR="00F36A02" w:rsidRPr="001205EF">
              <w:rPr>
                <w:rFonts w:asciiTheme="minorHAnsi" w:hAnsiTheme="minorHAnsi" w:cstheme="minorHAnsi"/>
                <w:sz w:val="20"/>
                <w:szCs w:val="20"/>
              </w:rPr>
              <w:t xml:space="preserve">, ΚΑΕ 7131 «Προμήθεια επιστημονικών οργάνων», για την προμήθεια </w:t>
            </w:r>
            <w:r w:rsidR="00F36A02" w:rsidRPr="00CC6A6F">
              <w:rPr>
                <w:rFonts w:asciiTheme="minorHAnsi" w:hAnsiTheme="minorHAnsi" w:cstheme="minorHAnsi"/>
                <w:sz w:val="20"/>
                <w:szCs w:val="20"/>
              </w:rPr>
              <w:t xml:space="preserve">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 </w:t>
            </w:r>
            <w:r w:rsidR="00F36A02" w:rsidRPr="001205EF">
              <w:rPr>
                <w:rFonts w:asciiTheme="minorHAnsi" w:hAnsiTheme="minorHAnsi" w:cstheme="minorHAnsi"/>
                <w:sz w:val="20"/>
                <w:szCs w:val="20"/>
              </w:rPr>
              <w:t>με τη διαδικασία του διεθνούς ανοικτού διαγωνισμού.</w:t>
            </w:r>
          </w:p>
        </w:tc>
      </w:tr>
      <w:tr w:rsidR="00EE3B7B" w:rsidRPr="00E94FFE" w14:paraId="54D8FDDC" w14:textId="77777777" w:rsidTr="00EE3B7B">
        <w:tc>
          <w:tcPr>
            <w:tcW w:w="9747" w:type="dxa"/>
            <w:tcBorders>
              <w:top w:val="nil"/>
              <w:left w:val="nil"/>
              <w:bottom w:val="nil"/>
              <w:right w:val="nil"/>
            </w:tcBorders>
          </w:tcPr>
          <w:p w14:paraId="5B52F1C7" w14:textId="77777777" w:rsidR="005656E3" w:rsidRDefault="00EE3B7B" w:rsidP="00ED3F8B">
            <w:pPr>
              <w:pStyle w:val="aff0"/>
              <w:numPr>
                <w:ilvl w:val="0"/>
                <w:numId w:val="14"/>
              </w:numPr>
              <w:tabs>
                <w:tab w:val="left" w:pos="426"/>
              </w:tabs>
              <w:contextualSpacing/>
              <w:jc w:val="both"/>
              <w:rPr>
                <w:rFonts w:asciiTheme="minorHAnsi" w:hAnsiTheme="minorHAnsi" w:cstheme="minorHAnsi"/>
                <w:sz w:val="20"/>
                <w:szCs w:val="20"/>
              </w:rPr>
            </w:pPr>
            <w:r w:rsidRPr="00ED3F8B">
              <w:rPr>
                <w:rFonts w:asciiTheme="minorHAnsi" w:hAnsiTheme="minorHAnsi" w:cstheme="minorHAnsi"/>
                <w:color w:val="000000" w:themeColor="text1"/>
                <w:sz w:val="20"/>
                <w:szCs w:val="20"/>
              </w:rPr>
              <w:t xml:space="preserve">Η υπ’ αριθμό  </w:t>
            </w:r>
            <w:r w:rsidR="00A34BB0" w:rsidRPr="00ED3F8B">
              <w:rPr>
                <w:rFonts w:asciiTheme="minorHAnsi" w:hAnsiTheme="minorHAnsi" w:cstheme="minorHAnsi"/>
                <w:color w:val="000000" w:themeColor="text1"/>
                <w:sz w:val="20"/>
                <w:szCs w:val="20"/>
              </w:rPr>
              <w:t>30/002/000/</w:t>
            </w:r>
            <w:r w:rsidR="00CC6A6F" w:rsidRPr="00CC6A6F">
              <w:rPr>
                <w:rFonts w:asciiTheme="minorHAnsi" w:hAnsiTheme="minorHAnsi" w:cstheme="minorHAnsi"/>
                <w:color w:val="000000" w:themeColor="text1"/>
                <w:sz w:val="20"/>
                <w:szCs w:val="20"/>
              </w:rPr>
              <w:t>4374/12-06-2023</w:t>
            </w:r>
            <w:r w:rsidRPr="00ED3F8B">
              <w:rPr>
                <w:rFonts w:asciiTheme="minorHAnsi" w:hAnsiTheme="minorHAnsi" w:cstheme="minorHAnsi"/>
                <w:color w:val="000000" w:themeColor="text1"/>
                <w:sz w:val="20"/>
                <w:szCs w:val="20"/>
              </w:rPr>
              <w:t xml:space="preserve"> </w:t>
            </w:r>
            <w:r w:rsidR="00EE497B" w:rsidRPr="00ED3F8B">
              <w:rPr>
                <w:rFonts w:asciiTheme="minorHAnsi" w:hAnsiTheme="minorHAnsi" w:cstheme="minorHAnsi"/>
                <w:color w:val="000000" w:themeColor="text1"/>
                <w:sz w:val="20"/>
                <w:szCs w:val="20"/>
              </w:rPr>
              <w:t xml:space="preserve">(ΑΔΑΜ: </w:t>
            </w:r>
            <w:r w:rsidR="00EE497B" w:rsidRPr="00224EB0">
              <w:rPr>
                <w:rFonts w:asciiTheme="minorHAnsi" w:hAnsiTheme="minorHAnsi" w:cstheme="minorHAnsi"/>
                <w:color w:val="000000" w:themeColor="text1"/>
                <w:sz w:val="20"/>
                <w:szCs w:val="20"/>
              </w:rPr>
              <w:t>2</w:t>
            </w:r>
            <w:r w:rsidR="00ED3F8B" w:rsidRPr="00224EB0">
              <w:rPr>
                <w:rFonts w:asciiTheme="minorHAnsi" w:hAnsiTheme="minorHAnsi" w:cstheme="minorHAnsi"/>
                <w:color w:val="000000" w:themeColor="text1"/>
                <w:sz w:val="20"/>
                <w:szCs w:val="20"/>
              </w:rPr>
              <w:t>3</w:t>
            </w:r>
            <w:r w:rsidR="00EE497B" w:rsidRPr="00224EB0">
              <w:rPr>
                <w:rFonts w:asciiTheme="minorHAnsi" w:hAnsiTheme="minorHAnsi" w:cstheme="minorHAnsi"/>
                <w:color w:val="000000" w:themeColor="text1"/>
                <w:sz w:val="20"/>
                <w:szCs w:val="20"/>
              </w:rPr>
              <w:t>REQ0</w:t>
            </w:r>
            <w:r w:rsidR="00A34BB0" w:rsidRPr="00224EB0">
              <w:rPr>
                <w:rFonts w:asciiTheme="minorHAnsi" w:hAnsiTheme="minorHAnsi" w:cstheme="minorHAnsi"/>
                <w:color w:val="000000" w:themeColor="text1"/>
                <w:sz w:val="20"/>
                <w:szCs w:val="20"/>
              </w:rPr>
              <w:t>1</w:t>
            </w:r>
            <w:r w:rsidR="00ED3F8B" w:rsidRPr="00224EB0">
              <w:rPr>
                <w:rFonts w:asciiTheme="minorHAnsi" w:hAnsiTheme="minorHAnsi" w:cstheme="minorHAnsi"/>
                <w:color w:val="000000" w:themeColor="text1"/>
                <w:sz w:val="20"/>
                <w:szCs w:val="20"/>
              </w:rPr>
              <w:t>2</w:t>
            </w:r>
            <w:r w:rsidR="00CC6A6F" w:rsidRPr="00CC6A6F">
              <w:rPr>
                <w:rFonts w:asciiTheme="minorHAnsi" w:hAnsiTheme="minorHAnsi" w:cstheme="minorHAnsi"/>
                <w:color w:val="000000" w:themeColor="text1"/>
                <w:sz w:val="20"/>
                <w:szCs w:val="20"/>
              </w:rPr>
              <w:t>867258</w:t>
            </w:r>
            <w:r w:rsidR="00EE497B" w:rsidRPr="00224EB0">
              <w:rPr>
                <w:rFonts w:asciiTheme="minorHAnsi" w:hAnsiTheme="minorHAnsi" w:cstheme="minorHAnsi"/>
                <w:color w:val="000000" w:themeColor="text1"/>
                <w:sz w:val="20"/>
                <w:szCs w:val="20"/>
              </w:rPr>
              <w:t>,</w:t>
            </w:r>
            <w:r w:rsidR="00EE497B" w:rsidRPr="00ED3F8B">
              <w:rPr>
                <w:rFonts w:asciiTheme="minorHAnsi" w:hAnsiTheme="minorHAnsi" w:cstheme="minorHAnsi"/>
                <w:color w:val="000000" w:themeColor="text1"/>
                <w:sz w:val="20"/>
                <w:szCs w:val="20"/>
              </w:rPr>
              <w:t xml:space="preserve"> ΑΔΑ: </w:t>
            </w:r>
            <w:r w:rsidR="00CC6A6F">
              <w:rPr>
                <w:rFonts w:asciiTheme="minorHAnsi" w:hAnsiTheme="minorHAnsi" w:cstheme="minorHAnsi"/>
                <w:color w:val="000000" w:themeColor="text1"/>
                <w:sz w:val="20"/>
                <w:szCs w:val="20"/>
              </w:rPr>
              <w:t>6ΜΣΖ46ΜΠ3Ζ-ΦΞ9</w:t>
            </w:r>
            <w:r w:rsidR="00EE497B" w:rsidRPr="00ED3F8B">
              <w:rPr>
                <w:rFonts w:asciiTheme="minorHAnsi" w:hAnsiTheme="minorHAnsi" w:cstheme="minorHAnsi"/>
                <w:color w:val="000000" w:themeColor="text1"/>
                <w:sz w:val="20"/>
                <w:szCs w:val="20"/>
              </w:rPr>
              <w:t xml:space="preserve"> </w:t>
            </w:r>
            <w:r w:rsidR="006139FF" w:rsidRPr="00ED3F8B">
              <w:rPr>
                <w:rFonts w:asciiTheme="minorHAnsi" w:hAnsiTheme="minorHAnsi" w:cstheme="minorHAnsi"/>
                <w:color w:val="000000" w:themeColor="text1"/>
                <w:sz w:val="20"/>
                <w:szCs w:val="20"/>
              </w:rPr>
              <w:t xml:space="preserve">ΕΑΔ </w:t>
            </w:r>
            <w:r w:rsidR="00ED3F8B" w:rsidRPr="00ED3F8B">
              <w:rPr>
                <w:rFonts w:asciiTheme="minorHAnsi" w:hAnsiTheme="minorHAnsi" w:cstheme="minorHAnsi"/>
                <w:color w:val="000000" w:themeColor="text1"/>
                <w:sz w:val="20"/>
                <w:szCs w:val="20"/>
              </w:rPr>
              <w:t>2023/1</w:t>
            </w:r>
            <w:r w:rsidR="00CC6A6F">
              <w:rPr>
                <w:rFonts w:asciiTheme="minorHAnsi" w:hAnsiTheme="minorHAnsi" w:cstheme="minorHAnsi"/>
                <w:color w:val="000000" w:themeColor="text1"/>
                <w:sz w:val="20"/>
                <w:szCs w:val="20"/>
              </w:rPr>
              <w:t>36</w:t>
            </w:r>
            <w:r w:rsidR="00EE497B" w:rsidRPr="00ED3F8B">
              <w:rPr>
                <w:rFonts w:asciiTheme="minorHAnsi" w:hAnsiTheme="minorHAnsi" w:cstheme="minorHAnsi"/>
                <w:color w:val="000000" w:themeColor="text1"/>
                <w:sz w:val="20"/>
                <w:szCs w:val="20"/>
              </w:rPr>
              <w:t>)</w:t>
            </w:r>
            <w:r w:rsidR="006139FF" w:rsidRPr="00ED3F8B">
              <w:rPr>
                <w:rFonts w:asciiTheme="minorHAnsi" w:hAnsiTheme="minorHAnsi" w:cstheme="minorHAnsi"/>
                <w:color w:val="000000" w:themeColor="text1"/>
                <w:sz w:val="20"/>
                <w:szCs w:val="20"/>
              </w:rPr>
              <w:t xml:space="preserve"> </w:t>
            </w:r>
            <w:r w:rsidRPr="00ED3F8B">
              <w:rPr>
                <w:rFonts w:asciiTheme="minorHAnsi" w:hAnsiTheme="minorHAnsi" w:cstheme="minorHAnsi"/>
                <w:color w:val="000000" w:themeColor="text1"/>
                <w:sz w:val="20"/>
                <w:szCs w:val="20"/>
              </w:rPr>
              <w:t>Απόφαση του Διοικητή της Ανεξάρτητης Αρχής Δημοσίων Εσόδων, σχετικά με την έγκριση ανάληψης πολυετούς υποχρέωσης συνολικού ποσού</w:t>
            </w:r>
            <w:r w:rsidR="00A34BB0" w:rsidRPr="00ED3F8B">
              <w:rPr>
                <w:rFonts w:asciiTheme="minorHAnsi" w:hAnsiTheme="minorHAnsi" w:cstheme="minorHAnsi"/>
                <w:color w:val="000000" w:themeColor="text1"/>
                <w:sz w:val="20"/>
                <w:szCs w:val="20"/>
              </w:rPr>
              <w:t xml:space="preserve"> </w:t>
            </w:r>
            <w:r w:rsidR="00ED3F8B" w:rsidRPr="00ED3F8B">
              <w:rPr>
                <w:rFonts w:asciiTheme="minorHAnsi" w:hAnsiTheme="minorHAnsi" w:cstheme="minorHAnsi"/>
                <w:color w:val="000000" w:themeColor="text1"/>
                <w:sz w:val="20"/>
                <w:szCs w:val="20"/>
              </w:rPr>
              <w:t>εκατόν ε</w:t>
            </w:r>
            <w:r w:rsidR="00CC6A6F">
              <w:rPr>
                <w:rFonts w:asciiTheme="minorHAnsi" w:hAnsiTheme="minorHAnsi" w:cstheme="minorHAnsi"/>
                <w:color w:val="000000" w:themeColor="text1"/>
                <w:sz w:val="20"/>
                <w:szCs w:val="20"/>
              </w:rPr>
              <w:t>ξήντα</w:t>
            </w:r>
            <w:r w:rsidR="00ED3F8B" w:rsidRPr="00ED3F8B">
              <w:rPr>
                <w:rFonts w:asciiTheme="minorHAnsi" w:hAnsiTheme="minorHAnsi" w:cstheme="minorHAnsi"/>
                <w:color w:val="000000" w:themeColor="text1"/>
                <w:sz w:val="20"/>
                <w:szCs w:val="20"/>
              </w:rPr>
              <w:t xml:space="preserve"> επτά </w:t>
            </w:r>
            <w:r w:rsidR="00A34BB0" w:rsidRPr="00ED3F8B">
              <w:rPr>
                <w:rFonts w:asciiTheme="minorHAnsi" w:hAnsiTheme="minorHAnsi" w:cstheme="minorHAnsi"/>
                <w:color w:val="000000" w:themeColor="text1"/>
                <w:sz w:val="20"/>
                <w:szCs w:val="20"/>
              </w:rPr>
              <w:t xml:space="preserve">χιλιάδων </w:t>
            </w:r>
            <w:r w:rsidR="00CC6A6F">
              <w:rPr>
                <w:rFonts w:asciiTheme="minorHAnsi" w:hAnsiTheme="minorHAnsi" w:cstheme="minorHAnsi"/>
                <w:color w:val="000000" w:themeColor="text1"/>
                <w:sz w:val="20"/>
                <w:szCs w:val="20"/>
              </w:rPr>
              <w:t xml:space="preserve">τετρακοσίων </w:t>
            </w:r>
            <w:r w:rsidR="00A34BB0" w:rsidRPr="00ED3F8B">
              <w:rPr>
                <w:rFonts w:asciiTheme="minorHAnsi" w:hAnsiTheme="minorHAnsi" w:cstheme="minorHAnsi"/>
                <w:color w:val="000000" w:themeColor="text1"/>
                <w:sz w:val="20"/>
                <w:szCs w:val="20"/>
              </w:rPr>
              <w:t>ευρώ</w:t>
            </w:r>
            <w:r w:rsidRPr="00ED3F8B">
              <w:rPr>
                <w:rFonts w:asciiTheme="minorHAnsi" w:hAnsiTheme="minorHAnsi" w:cstheme="minorHAnsi"/>
                <w:color w:val="000000" w:themeColor="text1"/>
                <w:sz w:val="20"/>
                <w:szCs w:val="20"/>
              </w:rPr>
              <w:t xml:space="preserve"> </w:t>
            </w:r>
            <w:r w:rsidR="00A34BB0" w:rsidRPr="00ED3F8B">
              <w:rPr>
                <w:rFonts w:asciiTheme="minorHAnsi" w:hAnsiTheme="minorHAnsi" w:cstheme="minorHAnsi"/>
                <w:color w:val="000000" w:themeColor="text1"/>
                <w:sz w:val="20"/>
                <w:szCs w:val="20"/>
              </w:rPr>
              <w:t>(</w:t>
            </w:r>
            <w:r w:rsidR="00ED3F8B" w:rsidRPr="00ED3F8B">
              <w:rPr>
                <w:rFonts w:asciiTheme="minorHAnsi" w:hAnsiTheme="minorHAnsi" w:cstheme="minorHAnsi"/>
                <w:color w:val="000000" w:themeColor="text1"/>
                <w:sz w:val="20"/>
                <w:szCs w:val="20"/>
              </w:rPr>
              <w:t>1</w:t>
            </w:r>
            <w:r w:rsidR="005656E3">
              <w:rPr>
                <w:rFonts w:asciiTheme="minorHAnsi" w:hAnsiTheme="minorHAnsi" w:cstheme="minorHAnsi"/>
                <w:color w:val="000000" w:themeColor="text1"/>
                <w:sz w:val="20"/>
                <w:szCs w:val="20"/>
              </w:rPr>
              <w:t>6</w:t>
            </w:r>
            <w:r w:rsidR="00ED3F8B" w:rsidRPr="00ED3F8B">
              <w:rPr>
                <w:rFonts w:asciiTheme="minorHAnsi" w:hAnsiTheme="minorHAnsi" w:cstheme="minorHAnsi"/>
                <w:color w:val="000000" w:themeColor="text1"/>
                <w:sz w:val="20"/>
                <w:szCs w:val="20"/>
              </w:rPr>
              <w:t>7.</w:t>
            </w:r>
            <w:r w:rsidR="005656E3">
              <w:rPr>
                <w:rFonts w:asciiTheme="minorHAnsi" w:hAnsiTheme="minorHAnsi" w:cstheme="minorHAnsi"/>
                <w:color w:val="000000" w:themeColor="text1"/>
                <w:sz w:val="20"/>
                <w:szCs w:val="20"/>
              </w:rPr>
              <w:t>40</w:t>
            </w:r>
            <w:r w:rsidR="00ED3F8B" w:rsidRPr="00ED3F8B">
              <w:rPr>
                <w:rFonts w:asciiTheme="minorHAnsi" w:hAnsiTheme="minorHAnsi" w:cstheme="minorHAnsi"/>
                <w:color w:val="000000" w:themeColor="text1"/>
                <w:sz w:val="20"/>
                <w:szCs w:val="20"/>
              </w:rPr>
              <w:t>0,</w:t>
            </w:r>
            <w:r w:rsidR="00A34BB0" w:rsidRPr="00ED3F8B">
              <w:rPr>
                <w:rFonts w:asciiTheme="minorHAnsi" w:hAnsiTheme="minorHAnsi" w:cstheme="minorHAnsi"/>
                <w:color w:val="000000" w:themeColor="text1"/>
                <w:sz w:val="20"/>
                <w:szCs w:val="20"/>
              </w:rPr>
              <w:t>00</w:t>
            </w:r>
            <w:r w:rsidR="00EF1BBD" w:rsidRPr="00ED3F8B">
              <w:rPr>
                <w:rFonts w:asciiTheme="minorHAnsi" w:hAnsiTheme="minorHAnsi" w:cstheme="minorHAnsi"/>
                <w:color w:val="000000" w:themeColor="text1"/>
                <w:sz w:val="20"/>
                <w:szCs w:val="20"/>
              </w:rPr>
              <w:t>€</w:t>
            </w:r>
            <w:r w:rsidR="00A34BB0" w:rsidRPr="00ED3F8B">
              <w:rPr>
                <w:rFonts w:asciiTheme="minorHAnsi" w:hAnsiTheme="minorHAnsi" w:cstheme="minorHAnsi"/>
                <w:color w:val="000000" w:themeColor="text1"/>
                <w:sz w:val="20"/>
                <w:szCs w:val="20"/>
              </w:rPr>
              <w:t>)</w:t>
            </w:r>
            <w:r w:rsidR="00EF1BBD" w:rsidRPr="00ED3F8B">
              <w:rPr>
                <w:rFonts w:asciiTheme="minorHAnsi" w:hAnsiTheme="minorHAnsi" w:cstheme="minorHAnsi"/>
                <w:color w:val="000000" w:themeColor="text1"/>
                <w:sz w:val="20"/>
                <w:szCs w:val="20"/>
              </w:rPr>
              <w:t>, σε βάρος του προϋπολογισμού εξόδων του Ε.Τ.Ε.Π.Π.Α.Α. οικονομικών ετών 202</w:t>
            </w:r>
            <w:r w:rsidR="00ED3F8B" w:rsidRPr="00ED3F8B">
              <w:rPr>
                <w:rFonts w:asciiTheme="minorHAnsi" w:hAnsiTheme="minorHAnsi" w:cstheme="minorHAnsi"/>
                <w:color w:val="000000" w:themeColor="text1"/>
                <w:sz w:val="20"/>
                <w:szCs w:val="20"/>
              </w:rPr>
              <w:t>5</w:t>
            </w:r>
            <w:r w:rsidR="00A34BB0" w:rsidRPr="00ED3F8B">
              <w:rPr>
                <w:rFonts w:asciiTheme="minorHAnsi" w:hAnsiTheme="minorHAnsi" w:cstheme="minorHAnsi"/>
                <w:color w:val="000000" w:themeColor="text1"/>
                <w:sz w:val="20"/>
                <w:szCs w:val="20"/>
              </w:rPr>
              <w:t>-202</w:t>
            </w:r>
            <w:r w:rsidR="00ED3F8B" w:rsidRPr="00ED3F8B">
              <w:rPr>
                <w:rFonts w:asciiTheme="minorHAnsi" w:hAnsiTheme="minorHAnsi" w:cstheme="minorHAnsi"/>
                <w:color w:val="000000" w:themeColor="text1"/>
                <w:sz w:val="20"/>
                <w:szCs w:val="20"/>
              </w:rPr>
              <w:t>9</w:t>
            </w:r>
            <w:r w:rsidR="00EF1BBD" w:rsidRPr="00ED3F8B">
              <w:rPr>
                <w:rFonts w:asciiTheme="minorHAnsi" w:hAnsiTheme="minorHAnsi" w:cstheme="minorHAnsi"/>
                <w:color w:val="000000" w:themeColor="text1"/>
                <w:sz w:val="20"/>
                <w:szCs w:val="20"/>
              </w:rPr>
              <w:t>, ΚΑΕ 0889  «Συντήρηση και επισκευή λοιπού εξοπλισμού»,</w:t>
            </w:r>
            <w:r w:rsidRPr="00ED3F8B">
              <w:rPr>
                <w:rFonts w:asciiTheme="minorHAnsi" w:hAnsiTheme="minorHAnsi" w:cstheme="minorHAnsi"/>
                <w:color w:val="000000" w:themeColor="text1"/>
                <w:sz w:val="20"/>
                <w:szCs w:val="20"/>
              </w:rPr>
              <w:t xml:space="preserve"> για </w:t>
            </w:r>
            <w:r w:rsidR="006139FF" w:rsidRPr="00ED3F8B">
              <w:rPr>
                <w:rFonts w:asciiTheme="minorHAnsi" w:hAnsiTheme="minorHAnsi" w:cstheme="minorHAnsi"/>
                <w:color w:val="000000" w:themeColor="text1"/>
                <w:sz w:val="20"/>
                <w:szCs w:val="20"/>
              </w:rPr>
              <w:t>πενταετ</w:t>
            </w:r>
            <w:r w:rsidR="00ED3F8B" w:rsidRPr="00ED3F8B">
              <w:rPr>
                <w:rFonts w:asciiTheme="minorHAnsi" w:hAnsiTheme="minorHAnsi" w:cstheme="minorHAnsi"/>
                <w:color w:val="000000" w:themeColor="text1"/>
                <w:sz w:val="20"/>
                <w:szCs w:val="20"/>
              </w:rPr>
              <w:t>ή</w:t>
            </w:r>
            <w:r w:rsidR="006139FF" w:rsidRPr="00ED3F8B">
              <w:rPr>
                <w:rFonts w:asciiTheme="minorHAnsi" w:hAnsiTheme="minorHAnsi" w:cstheme="minorHAnsi"/>
                <w:color w:val="000000" w:themeColor="text1"/>
                <w:sz w:val="20"/>
                <w:szCs w:val="20"/>
              </w:rPr>
              <w:t xml:space="preserve"> συμβ</w:t>
            </w:r>
            <w:r w:rsidR="00ED3F8B" w:rsidRPr="00ED3F8B">
              <w:rPr>
                <w:rFonts w:asciiTheme="minorHAnsi" w:hAnsiTheme="minorHAnsi" w:cstheme="minorHAnsi"/>
                <w:color w:val="000000" w:themeColor="text1"/>
                <w:sz w:val="20"/>
                <w:szCs w:val="20"/>
              </w:rPr>
              <w:t>όλαια</w:t>
            </w:r>
            <w:r w:rsidR="006139FF" w:rsidRPr="00ED3F8B">
              <w:rPr>
                <w:rFonts w:asciiTheme="minorHAnsi" w:hAnsiTheme="minorHAnsi" w:cstheme="minorHAnsi"/>
                <w:color w:val="000000" w:themeColor="text1"/>
                <w:sz w:val="20"/>
                <w:szCs w:val="20"/>
              </w:rPr>
              <w:t xml:space="preserve"> συντήρησης και αποκατάστασης βλαβών (</w:t>
            </w:r>
            <w:r w:rsidR="00ED3F8B" w:rsidRPr="00ED3F8B">
              <w:rPr>
                <w:rFonts w:asciiTheme="minorHAnsi" w:hAnsiTheme="minorHAnsi" w:cstheme="minorHAnsi"/>
                <w:color w:val="000000" w:themeColor="text1"/>
                <w:sz w:val="20"/>
                <w:szCs w:val="20"/>
              </w:rPr>
              <w:t xml:space="preserve">δωρεάν </w:t>
            </w:r>
            <w:r w:rsidR="006139FF" w:rsidRPr="00ED3F8B">
              <w:rPr>
                <w:rFonts w:asciiTheme="minorHAnsi" w:hAnsiTheme="minorHAnsi" w:cstheme="minorHAnsi"/>
                <w:color w:val="000000" w:themeColor="text1"/>
                <w:sz w:val="20"/>
                <w:szCs w:val="20"/>
              </w:rPr>
              <w:t>διετής εγγύηση με τριετή επέκτασή της)</w:t>
            </w:r>
            <w:r w:rsidR="00A34BB0" w:rsidRPr="00ED3F8B">
              <w:rPr>
                <w:rFonts w:asciiTheme="minorHAnsi" w:hAnsiTheme="minorHAnsi" w:cstheme="minorHAnsi"/>
                <w:color w:val="000000" w:themeColor="text1"/>
                <w:sz w:val="20"/>
                <w:szCs w:val="20"/>
              </w:rPr>
              <w:t xml:space="preserve"> </w:t>
            </w:r>
            <w:r w:rsidR="00ED3F8B" w:rsidRPr="00ED3F8B">
              <w:rPr>
                <w:rFonts w:asciiTheme="minorHAnsi" w:hAnsiTheme="minorHAnsi" w:cstheme="minorHAnsi"/>
                <w:color w:val="000000" w:themeColor="text1"/>
                <w:sz w:val="20"/>
                <w:szCs w:val="20"/>
              </w:rPr>
              <w:t xml:space="preserve">των υπό </w:t>
            </w:r>
            <w:r w:rsidR="00ED3F8B" w:rsidRPr="00ED3F8B">
              <w:rPr>
                <w:rFonts w:asciiTheme="minorHAnsi" w:hAnsiTheme="minorHAnsi" w:cstheme="minorHAnsi"/>
                <w:sz w:val="20"/>
                <w:szCs w:val="20"/>
              </w:rPr>
              <w:t xml:space="preserve">προμήθεια </w:t>
            </w:r>
            <w:r w:rsidR="005656E3" w:rsidRPr="00CC6A6F">
              <w:rPr>
                <w:rFonts w:asciiTheme="minorHAnsi" w:hAnsiTheme="minorHAnsi" w:cstheme="minorHAnsi"/>
                <w:sz w:val="20"/>
                <w:szCs w:val="20"/>
              </w:rPr>
              <w:t xml:space="preserve">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 </w:t>
            </w:r>
            <w:r w:rsidR="005656E3" w:rsidRPr="001205EF">
              <w:rPr>
                <w:rFonts w:asciiTheme="minorHAnsi" w:hAnsiTheme="minorHAnsi" w:cstheme="minorHAnsi"/>
                <w:sz w:val="20"/>
                <w:szCs w:val="20"/>
              </w:rPr>
              <w:t>με τη διαδικασία του διεθνούς ανοικτού διαγωνισμού</w:t>
            </w:r>
            <w:r w:rsidR="00F36A02">
              <w:rPr>
                <w:rFonts w:asciiTheme="minorHAnsi" w:hAnsiTheme="minorHAnsi" w:cstheme="minorHAnsi"/>
                <w:sz w:val="20"/>
                <w:szCs w:val="20"/>
              </w:rPr>
              <w:t>.</w:t>
            </w:r>
          </w:p>
          <w:p w14:paraId="18124A12" w14:textId="77777777" w:rsidR="00F36A02" w:rsidRDefault="006139FF" w:rsidP="00F36A02">
            <w:pPr>
              <w:pStyle w:val="aff0"/>
              <w:numPr>
                <w:ilvl w:val="0"/>
                <w:numId w:val="14"/>
              </w:numPr>
              <w:tabs>
                <w:tab w:val="left" w:pos="426"/>
              </w:tabs>
              <w:contextualSpacing/>
              <w:jc w:val="both"/>
              <w:rPr>
                <w:rFonts w:asciiTheme="minorHAnsi" w:hAnsiTheme="minorHAnsi" w:cstheme="minorHAnsi"/>
                <w:sz w:val="20"/>
                <w:szCs w:val="20"/>
              </w:rPr>
            </w:pPr>
            <w:r w:rsidRPr="00F36A02">
              <w:rPr>
                <w:rFonts w:asciiTheme="minorHAnsi" w:hAnsiTheme="minorHAnsi" w:cstheme="minorHAnsi"/>
                <w:color w:val="000000" w:themeColor="text1"/>
                <w:sz w:val="20"/>
                <w:szCs w:val="20"/>
              </w:rPr>
              <w:t xml:space="preserve"> </w:t>
            </w:r>
            <w:r w:rsidR="005A4366" w:rsidRPr="00F36A02">
              <w:rPr>
                <w:rFonts w:asciiTheme="minorHAnsi" w:hAnsiTheme="minorHAnsi" w:cstheme="minorHAnsi"/>
                <w:color w:val="000000" w:themeColor="text1"/>
                <w:sz w:val="20"/>
                <w:szCs w:val="20"/>
              </w:rPr>
              <w:t>Η</w:t>
            </w:r>
            <w:r w:rsidR="0042574E" w:rsidRPr="00F36A02">
              <w:rPr>
                <w:rFonts w:asciiTheme="minorHAnsi" w:hAnsiTheme="minorHAnsi" w:cstheme="minorHAnsi"/>
                <w:color w:val="000000" w:themeColor="text1"/>
                <w:sz w:val="20"/>
                <w:szCs w:val="20"/>
              </w:rPr>
              <w:t xml:space="preserve"> υπ’ αριθμό 30/002/000/</w:t>
            </w:r>
            <w:r w:rsidR="00F36A02">
              <w:rPr>
                <w:rFonts w:asciiTheme="minorHAnsi" w:hAnsiTheme="minorHAnsi" w:cstheme="minorHAnsi"/>
                <w:color w:val="000000" w:themeColor="text1"/>
                <w:sz w:val="20"/>
                <w:szCs w:val="20"/>
              </w:rPr>
              <w:t>4825/28-06-2023</w:t>
            </w:r>
            <w:r w:rsidR="0042574E" w:rsidRPr="00F36A02">
              <w:rPr>
                <w:rFonts w:asciiTheme="minorHAnsi" w:hAnsiTheme="minorHAnsi" w:cstheme="minorHAnsi"/>
                <w:color w:val="000000" w:themeColor="text1"/>
                <w:sz w:val="20"/>
                <w:szCs w:val="20"/>
              </w:rPr>
              <w:t xml:space="preserve"> (ΑΔΑ: </w:t>
            </w:r>
            <w:r w:rsidR="00F36A02">
              <w:rPr>
                <w:rFonts w:asciiTheme="minorHAnsi" w:hAnsiTheme="minorHAnsi" w:cstheme="minorHAnsi"/>
                <w:color w:val="000000" w:themeColor="text1"/>
                <w:sz w:val="20"/>
                <w:szCs w:val="20"/>
              </w:rPr>
              <w:t>ΡΠΛΖ46ΜΠ3Ζ-7ΙΥ</w:t>
            </w:r>
            <w:r w:rsidR="0042574E" w:rsidRPr="00F36A02">
              <w:rPr>
                <w:rFonts w:asciiTheme="minorHAnsi" w:hAnsiTheme="minorHAnsi" w:cstheme="minorHAnsi"/>
                <w:color w:val="000000" w:themeColor="text1"/>
                <w:sz w:val="20"/>
                <w:szCs w:val="20"/>
              </w:rPr>
              <w:t>) Βεβαίωση της Διεύθυνσης Σχεδιασμού και Υποστήριξης Εργαστηρίων επί απόφασης πολυετούς υποχρέωσης,</w:t>
            </w:r>
            <w:r w:rsidR="0065077B" w:rsidRPr="00F36A02">
              <w:rPr>
                <w:rFonts w:asciiTheme="minorHAnsi" w:hAnsiTheme="minorHAnsi" w:cstheme="minorHAnsi"/>
                <w:color w:val="000000" w:themeColor="text1"/>
                <w:sz w:val="20"/>
                <w:szCs w:val="20"/>
              </w:rPr>
              <w:t xml:space="preserve"> συνολικού ποσού </w:t>
            </w:r>
            <w:r w:rsidR="00F36A02" w:rsidRPr="00ED3F8B">
              <w:rPr>
                <w:rFonts w:asciiTheme="minorHAnsi" w:hAnsiTheme="minorHAnsi" w:cstheme="minorHAnsi"/>
                <w:color w:val="000000" w:themeColor="text1"/>
                <w:sz w:val="20"/>
                <w:szCs w:val="20"/>
              </w:rPr>
              <w:t>εκατόν ε</w:t>
            </w:r>
            <w:r w:rsidR="00F36A02">
              <w:rPr>
                <w:rFonts w:asciiTheme="minorHAnsi" w:hAnsiTheme="minorHAnsi" w:cstheme="minorHAnsi"/>
                <w:color w:val="000000" w:themeColor="text1"/>
                <w:sz w:val="20"/>
                <w:szCs w:val="20"/>
              </w:rPr>
              <w:t>ξήντα</w:t>
            </w:r>
            <w:r w:rsidR="00F36A02" w:rsidRPr="00ED3F8B">
              <w:rPr>
                <w:rFonts w:asciiTheme="minorHAnsi" w:hAnsiTheme="minorHAnsi" w:cstheme="minorHAnsi"/>
                <w:color w:val="000000" w:themeColor="text1"/>
                <w:sz w:val="20"/>
                <w:szCs w:val="20"/>
              </w:rPr>
              <w:t xml:space="preserve"> επτά χιλιάδων </w:t>
            </w:r>
            <w:r w:rsidR="00F36A02">
              <w:rPr>
                <w:rFonts w:asciiTheme="minorHAnsi" w:hAnsiTheme="minorHAnsi" w:cstheme="minorHAnsi"/>
                <w:color w:val="000000" w:themeColor="text1"/>
                <w:sz w:val="20"/>
                <w:szCs w:val="20"/>
              </w:rPr>
              <w:t xml:space="preserve">τετρακοσίων </w:t>
            </w:r>
            <w:r w:rsidR="00F36A02" w:rsidRPr="00ED3F8B">
              <w:rPr>
                <w:rFonts w:asciiTheme="minorHAnsi" w:hAnsiTheme="minorHAnsi" w:cstheme="minorHAnsi"/>
                <w:color w:val="000000" w:themeColor="text1"/>
                <w:sz w:val="20"/>
                <w:szCs w:val="20"/>
              </w:rPr>
              <w:t>ευρώ (1</w:t>
            </w:r>
            <w:r w:rsidR="00F36A02">
              <w:rPr>
                <w:rFonts w:asciiTheme="minorHAnsi" w:hAnsiTheme="minorHAnsi" w:cstheme="minorHAnsi"/>
                <w:color w:val="000000" w:themeColor="text1"/>
                <w:sz w:val="20"/>
                <w:szCs w:val="20"/>
              </w:rPr>
              <w:t>6</w:t>
            </w:r>
            <w:r w:rsidR="00F36A02" w:rsidRPr="00ED3F8B">
              <w:rPr>
                <w:rFonts w:asciiTheme="minorHAnsi" w:hAnsiTheme="minorHAnsi" w:cstheme="minorHAnsi"/>
                <w:color w:val="000000" w:themeColor="text1"/>
                <w:sz w:val="20"/>
                <w:szCs w:val="20"/>
              </w:rPr>
              <w:t>7.</w:t>
            </w:r>
            <w:r w:rsidR="00F36A02">
              <w:rPr>
                <w:rFonts w:asciiTheme="minorHAnsi" w:hAnsiTheme="minorHAnsi" w:cstheme="minorHAnsi"/>
                <w:color w:val="000000" w:themeColor="text1"/>
                <w:sz w:val="20"/>
                <w:szCs w:val="20"/>
              </w:rPr>
              <w:t>40</w:t>
            </w:r>
            <w:r w:rsidR="00F36A02" w:rsidRPr="00ED3F8B">
              <w:rPr>
                <w:rFonts w:asciiTheme="minorHAnsi" w:hAnsiTheme="minorHAnsi" w:cstheme="minorHAnsi"/>
                <w:color w:val="000000" w:themeColor="text1"/>
                <w:sz w:val="20"/>
                <w:szCs w:val="20"/>
              </w:rPr>
              <w:t xml:space="preserve">0,00€), σε βάρος του προϋπολογισμού εξόδων του Ε.Τ.Ε.Π.Π.Α.Α. οικονομικών ετών 2025-2029, ΚΑΕ 0889  «Συντήρηση και επισκευή λοιπού εξοπλισμού», για πενταετή συμβόλαια συντήρησης και αποκατάστασης βλαβών (δωρεάν διετής εγγύηση με τριετή επέκτασή της) των υπό </w:t>
            </w:r>
            <w:r w:rsidR="00F36A02" w:rsidRPr="00ED3F8B">
              <w:rPr>
                <w:rFonts w:asciiTheme="minorHAnsi" w:hAnsiTheme="minorHAnsi" w:cstheme="minorHAnsi"/>
                <w:sz w:val="20"/>
                <w:szCs w:val="20"/>
              </w:rPr>
              <w:t xml:space="preserve">προμήθεια </w:t>
            </w:r>
            <w:r w:rsidR="00F36A02" w:rsidRPr="00CC6A6F">
              <w:rPr>
                <w:rFonts w:asciiTheme="minorHAnsi" w:hAnsiTheme="minorHAnsi" w:cstheme="minorHAnsi"/>
                <w:sz w:val="20"/>
                <w:szCs w:val="20"/>
              </w:rPr>
              <w:t xml:space="preserve">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 </w:t>
            </w:r>
            <w:r w:rsidR="00F36A02" w:rsidRPr="001205EF">
              <w:rPr>
                <w:rFonts w:asciiTheme="minorHAnsi" w:hAnsiTheme="minorHAnsi" w:cstheme="minorHAnsi"/>
                <w:sz w:val="20"/>
                <w:szCs w:val="20"/>
              </w:rPr>
              <w:t>με τη διαδικασία του διεθνούς ανοικτού διαγωνισμού</w:t>
            </w:r>
            <w:r w:rsidR="00F36A02">
              <w:rPr>
                <w:rFonts w:asciiTheme="minorHAnsi" w:hAnsiTheme="minorHAnsi" w:cstheme="minorHAnsi"/>
                <w:sz w:val="20"/>
                <w:szCs w:val="20"/>
              </w:rPr>
              <w:t>.</w:t>
            </w:r>
          </w:p>
          <w:p w14:paraId="10B041CD" w14:textId="77777777" w:rsidR="00933327" w:rsidRPr="00F36A02" w:rsidRDefault="00933327" w:rsidP="00F36A02">
            <w:pPr>
              <w:tabs>
                <w:tab w:val="left" w:pos="426"/>
              </w:tabs>
              <w:ind w:left="360"/>
              <w:contextualSpacing/>
              <w:rPr>
                <w:rFonts w:asciiTheme="minorHAnsi" w:hAnsiTheme="minorHAnsi" w:cstheme="minorHAnsi"/>
                <w:color w:val="000000" w:themeColor="text1"/>
                <w:sz w:val="20"/>
                <w:szCs w:val="20"/>
              </w:rPr>
            </w:pPr>
          </w:p>
        </w:tc>
      </w:tr>
      <w:tr w:rsidR="00E335EE" w:rsidRPr="00E94FFE" w14:paraId="6992E256" w14:textId="77777777" w:rsidTr="00EE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tcPr>
          <w:p w14:paraId="238FB717" w14:textId="77777777" w:rsidR="00E335EE" w:rsidRPr="00E94FFE" w:rsidRDefault="00E335EE" w:rsidP="00933327">
            <w:pPr>
              <w:pStyle w:val="aff0"/>
              <w:tabs>
                <w:tab w:val="left" w:pos="426"/>
              </w:tabs>
              <w:contextualSpacing/>
              <w:jc w:val="both"/>
              <w:rPr>
                <w:rFonts w:asciiTheme="minorHAnsi" w:hAnsiTheme="minorHAnsi" w:cstheme="minorHAnsi"/>
                <w:color w:val="000000" w:themeColor="text1"/>
                <w:sz w:val="20"/>
                <w:szCs w:val="20"/>
              </w:rPr>
            </w:pPr>
          </w:p>
          <w:p w14:paraId="5B6FC2D9" w14:textId="77777777" w:rsidR="00841087" w:rsidRPr="00E94FFE" w:rsidRDefault="00841087" w:rsidP="00933327">
            <w:pPr>
              <w:pStyle w:val="aff0"/>
              <w:tabs>
                <w:tab w:val="left" w:pos="426"/>
              </w:tabs>
              <w:contextualSpacing/>
              <w:jc w:val="both"/>
              <w:rPr>
                <w:rFonts w:asciiTheme="minorHAnsi" w:hAnsiTheme="minorHAnsi" w:cstheme="minorHAnsi"/>
                <w:color w:val="000000" w:themeColor="text1"/>
                <w:sz w:val="20"/>
                <w:szCs w:val="20"/>
              </w:rPr>
            </w:pPr>
          </w:p>
        </w:tc>
      </w:tr>
    </w:tbl>
    <w:p w14:paraId="4301DF79" w14:textId="77777777" w:rsidR="00033B9D" w:rsidRPr="00E94FFE" w:rsidRDefault="00B65E4D" w:rsidP="00991444">
      <w:pPr>
        <w:pStyle w:val="2"/>
        <w:spacing w:after="0"/>
        <w:rPr>
          <w:rFonts w:asciiTheme="minorHAnsi" w:hAnsiTheme="minorHAnsi" w:cstheme="minorHAnsi"/>
          <w:sz w:val="20"/>
          <w:szCs w:val="20"/>
          <w:u w:val="single"/>
        </w:rPr>
      </w:pPr>
      <w:bookmarkStart w:id="5" w:name="_Toc134003366"/>
      <w:r w:rsidRPr="00E94FFE">
        <w:rPr>
          <w:rFonts w:asciiTheme="minorHAnsi" w:hAnsiTheme="minorHAnsi" w:cstheme="minorHAnsi"/>
          <w:sz w:val="20"/>
          <w:szCs w:val="20"/>
          <w:u w:val="single"/>
        </w:rPr>
        <w:t>1.</w:t>
      </w:r>
      <w:r w:rsidR="00B6470C" w:rsidRPr="00E94FFE">
        <w:rPr>
          <w:rFonts w:asciiTheme="minorHAnsi" w:hAnsiTheme="minorHAnsi" w:cstheme="minorHAnsi"/>
          <w:sz w:val="20"/>
          <w:szCs w:val="20"/>
          <w:u w:val="single"/>
        </w:rPr>
        <w:t>3</w:t>
      </w:r>
      <w:r w:rsidR="00947038" w:rsidRPr="00E94FFE">
        <w:rPr>
          <w:rFonts w:asciiTheme="minorHAnsi" w:hAnsiTheme="minorHAnsi" w:cstheme="minorHAnsi"/>
          <w:sz w:val="20"/>
          <w:szCs w:val="20"/>
          <w:u w:val="single"/>
        </w:rPr>
        <w:t xml:space="preserve"> </w:t>
      </w:r>
      <w:r w:rsidR="00B6470C" w:rsidRPr="00E94FFE">
        <w:rPr>
          <w:rFonts w:asciiTheme="minorHAnsi" w:hAnsiTheme="minorHAnsi" w:cstheme="minorHAnsi"/>
          <w:sz w:val="20"/>
          <w:szCs w:val="20"/>
          <w:u w:val="single"/>
        </w:rPr>
        <w:t xml:space="preserve"> </w:t>
      </w:r>
      <w:r w:rsidR="00892F35" w:rsidRPr="00E94FFE">
        <w:rPr>
          <w:rFonts w:asciiTheme="minorHAnsi" w:hAnsiTheme="minorHAnsi" w:cstheme="minorHAnsi"/>
          <w:sz w:val="20"/>
          <w:szCs w:val="20"/>
          <w:u w:val="single"/>
        </w:rPr>
        <w:t>Συ</w:t>
      </w:r>
      <w:r w:rsidR="006C730E" w:rsidRPr="00E94FFE">
        <w:rPr>
          <w:rFonts w:asciiTheme="minorHAnsi" w:hAnsiTheme="minorHAnsi" w:cstheme="minorHAnsi"/>
          <w:sz w:val="20"/>
          <w:szCs w:val="20"/>
          <w:u w:val="single"/>
        </w:rPr>
        <w:t>ν</w:t>
      </w:r>
      <w:r w:rsidR="00EF78F0" w:rsidRPr="00E94FFE">
        <w:rPr>
          <w:rFonts w:asciiTheme="minorHAnsi" w:hAnsiTheme="minorHAnsi" w:cstheme="minorHAnsi"/>
          <w:sz w:val="20"/>
          <w:szCs w:val="20"/>
          <w:u w:val="single"/>
        </w:rPr>
        <w:t>ο</w:t>
      </w:r>
      <w:r w:rsidR="006C730E" w:rsidRPr="00E94FFE">
        <w:rPr>
          <w:rFonts w:asciiTheme="minorHAnsi" w:hAnsiTheme="minorHAnsi" w:cstheme="minorHAnsi"/>
          <w:sz w:val="20"/>
          <w:szCs w:val="20"/>
          <w:u w:val="single"/>
        </w:rPr>
        <w:t>πτική</w:t>
      </w:r>
      <w:r w:rsidR="00286B22" w:rsidRPr="00E94FFE">
        <w:rPr>
          <w:rFonts w:asciiTheme="minorHAnsi" w:hAnsiTheme="minorHAnsi" w:cstheme="minorHAnsi"/>
          <w:sz w:val="20"/>
          <w:szCs w:val="20"/>
          <w:u w:val="single"/>
        </w:rPr>
        <w:t xml:space="preserve"> περιγραφή φυσικού και οικονομικού αντικειμένου της σύμβαση</w:t>
      </w:r>
      <w:bookmarkEnd w:id="5"/>
    </w:p>
    <w:p w14:paraId="39E703D1" w14:textId="77777777" w:rsidR="00991444" w:rsidRPr="00E94FFE" w:rsidRDefault="00991444" w:rsidP="00991444">
      <w:pPr>
        <w:rPr>
          <w:rFonts w:asciiTheme="minorHAnsi" w:hAnsiTheme="minorHAnsi" w:cstheme="minorHAnsi"/>
          <w:sz w:val="20"/>
          <w:szCs w:val="20"/>
        </w:rPr>
      </w:pPr>
    </w:p>
    <w:p w14:paraId="6E8A411D" w14:textId="77777777" w:rsidR="005656E3" w:rsidRDefault="00C244DC" w:rsidP="005656E3">
      <w:pPr>
        <w:tabs>
          <w:tab w:val="left" w:pos="426"/>
        </w:tabs>
        <w:contextualSpacing/>
        <w:rPr>
          <w:rFonts w:asciiTheme="minorHAnsi" w:hAnsiTheme="minorHAnsi" w:cstheme="minorHAnsi"/>
          <w:sz w:val="20"/>
          <w:szCs w:val="20"/>
        </w:rPr>
      </w:pPr>
      <w:r w:rsidRPr="005656E3">
        <w:rPr>
          <w:rFonts w:asciiTheme="minorHAnsi" w:hAnsiTheme="minorHAnsi" w:cstheme="minorHAnsi"/>
          <w:sz w:val="20"/>
          <w:szCs w:val="20"/>
        </w:rPr>
        <w:t xml:space="preserve">Αντικείμενο της σύμβασης είναι η </w:t>
      </w:r>
      <w:r w:rsidR="005656E3" w:rsidRPr="005656E3">
        <w:rPr>
          <w:rFonts w:asciiTheme="minorHAnsi" w:hAnsiTheme="minorHAnsi" w:cstheme="minorHAnsi"/>
          <w:sz w:val="20"/>
          <w:szCs w:val="20"/>
        </w:rPr>
        <w:t>προμήθεια 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w:t>
      </w:r>
      <w:r w:rsidR="003D3E9D" w:rsidRPr="00E94FFE">
        <w:rPr>
          <w:rFonts w:asciiTheme="minorHAnsi" w:hAnsiTheme="minorHAnsi" w:cstheme="minorHAnsi"/>
          <w:sz w:val="20"/>
          <w:szCs w:val="20"/>
        </w:rPr>
        <w:t xml:space="preserve"> και η</w:t>
      </w:r>
      <w:r w:rsidR="00FD6BB3" w:rsidRPr="00E94FFE">
        <w:rPr>
          <w:rFonts w:asciiTheme="minorHAnsi" w:hAnsiTheme="minorHAnsi" w:cstheme="minorHAnsi"/>
          <w:sz w:val="20"/>
          <w:szCs w:val="20"/>
        </w:rPr>
        <w:t xml:space="preserve">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w:t>
      </w:r>
    </w:p>
    <w:p w14:paraId="48F0EDB8" w14:textId="77777777" w:rsidR="005656E3" w:rsidRPr="001013DC" w:rsidRDefault="005656E3" w:rsidP="005656E3">
      <w:pPr>
        <w:rPr>
          <w:rFonts w:asciiTheme="minorHAnsi" w:hAnsiTheme="minorHAnsi" w:cstheme="minorHAnsi"/>
          <w:bCs/>
          <w:sz w:val="20"/>
          <w:szCs w:val="20"/>
        </w:rPr>
      </w:pPr>
      <w:r>
        <w:rPr>
          <w:rFonts w:asciiTheme="minorHAnsi" w:hAnsiTheme="minorHAnsi" w:cstheme="minorHAnsi"/>
          <w:bCs/>
          <w:sz w:val="20"/>
          <w:szCs w:val="20"/>
        </w:rPr>
        <w:t>Τ</w:t>
      </w:r>
      <w:r w:rsidRPr="001013DC">
        <w:rPr>
          <w:rFonts w:asciiTheme="minorHAnsi" w:hAnsiTheme="minorHAnsi" w:cstheme="minorHAnsi"/>
          <w:bCs/>
          <w:sz w:val="20"/>
          <w:szCs w:val="20"/>
        </w:rPr>
        <w:t xml:space="preserve">α τεχνικά χαρακτηριστικά των </w:t>
      </w:r>
      <w:r w:rsidRPr="005656E3">
        <w:rPr>
          <w:rFonts w:asciiTheme="minorHAnsi" w:hAnsiTheme="minorHAnsi" w:cstheme="minorHAnsi"/>
          <w:sz w:val="20"/>
          <w:szCs w:val="20"/>
        </w:rPr>
        <w:t>τριών συστημάτων τετραπολικού φασματογράφου μάζας, συζευγμένου με φασματόμετρο επαγωγικά συζευγμένου πλάσματος (ICP-MS)</w:t>
      </w:r>
      <w:r w:rsidR="00D0537E">
        <w:rPr>
          <w:rFonts w:asciiTheme="minorHAnsi" w:hAnsiTheme="minorHAnsi" w:cstheme="minorHAnsi"/>
          <w:sz w:val="20"/>
          <w:szCs w:val="20"/>
        </w:rPr>
        <w:t>, η</w:t>
      </w:r>
      <w:r w:rsidRPr="005656E3">
        <w:rPr>
          <w:rFonts w:asciiTheme="minorHAnsi" w:hAnsiTheme="minorHAnsi" w:cstheme="minorHAnsi"/>
          <w:sz w:val="20"/>
          <w:szCs w:val="20"/>
        </w:rPr>
        <w:t xml:space="preserve"> </w:t>
      </w:r>
      <w:r w:rsidR="00D0537E" w:rsidRPr="00E94FFE">
        <w:rPr>
          <w:rFonts w:asciiTheme="minorHAnsi" w:hAnsiTheme="minorHAnsi" w:cstheme="minorHAnsi"/>
          <w:sz w:val="20"/>
          <w:szCs w:val="20"/>
        </w:rPr>
        <w:t>παροχή υπηρεσιών πενταετούς διάρκειας εγγύησης καλής λειτουργίας</w:t>
      </w:r>
      <w:r w:rsidR="00D0537E" w:rsidRPr="001013DC">
        <w:rPr>
          <w:rFonts w:asciiTheme="minorHAnsi" w:hAnsiTheme="minorHAnsi" w:cstheme="minorHAnsi"/>
          <w:bCs/>
          <w:sz w:val="20"/>
          <w:szCs w:val="20"/>
        </w:rPr>
        <w:t xml:space="preserve"> </w:t>
      </w:r>
      <w:r w:rsidRPr="001013DC">
        <w:rPr>
          <w:rFonts w:asciiTheme="minorHAnsi" w:hAnsiTheme="minorHAnsi" w:cstheme="minorHAnsi"/>
          <w:bCs/>
          <w:sz w:val="20"/>
          <w:szCs w:val="20"/>
        </w:rPr>
        <w:t>και οι λοιπές απαιτήσεις περιγράφονται  αναλυτικά στο ΠΑΡΑΡΤΗΜΑ Α’ της παρούσας το οποίο αποτελεί αναπόσπαστο μέρος αυτής.</w:t>
      </w:r>
    </w:p>
    <w:p w14:paraId="5DDC932B" w14:textId="77777777" w:rsidR="0030161A" w:rsidRDefault="0030161A" w:rsidP="00A302D2">
      <w:pPr>
        <w:tabs>
          <w:tab w:val="left" w:pos="9639"/>
        </w:tabs>
        <w:jc w:val="left"/>
        <w:rPr>
          <w:rFonts w:asciiTheme="minorHAnsi" w:hAnsiTheme="minorHAnsi" w:cstheme="minorHAnsi"/>
          <w:iCs/>
          <w:sz w:val="20"/>
          <w:szCs w:val="20"/>
          <w:u w:val="single"/>
        </w:rPr>
      </w:pPr>
    </w:p>
    <w:p w14:paraId="7206C4F7" w14:textId="77777777" w:rsidR="00A302D2" w:rsidRPr="00E94FFE" w:rsidRDefault="003D6D73" w:rsidP="00A302D2">
      <w:pPr>
        <w:tabs>
          <w:tab w:val="left" w:pos="9639"/>
        </w:tabs>
        <w:jc w:val="left"/>
        <w:rPr>
          <w:rFonts w:asciiTheme="minorHAnsi" w:hAnsiTheme="minorHAnsi" w:cstheme="minorHAnsi"/>
          <w:iCs/>
          <w:sz w:val="20"/>
          <w:szCs w:val="20"/>
          <w:u w:val="single"/>
        </w:rPr>
      </w:pPr>
      <w:r w:rsidRPr="00E94FFE">
        <w:rPr>
          <w:rFonts w:asciiTheme="minorHAnsi" w:hAnsiTheme="minorHAnsi" w:cstheme="minorHAnsi"/>
          <w:iCs/>
          <w:sz w:val="20"/>
          <w:szCs w:val="20"/>
          <w:u w:val="single"/>
        </w:rPr>
        <w:t>Στοιχεία τ</w:t>
      </w:r>
      <w:r w:rsidR="00F9200B">
        <w:rPr>
          <w:rFonts w:asciiTheme="minorHAnsi" w:hAnsiTheme="minorHAnsi" w:cstheme="minorHAnsi"/>
          <w:iCs/>
          <w:sz w:val="20"/>
          <w:szCs w:val="20"/>
          <w:u w:val="single"/>
        </w:rPr>
        <w:t>ου</w:t>
      </w:r>
      <w:r w:rsidR="00A302D2" w:rsidRPr="00E94FFE">
        <w:rPr>
          <w:rFonts w:asciiTheme="minorHAnsi" w:hAnsiTheme="minorHAnsi" w:cstheme="minorHAnsi"/>
          <w:iCs/>
          <w:sz w:val="20"/>
          <w:szCs w:val="20"/>
          <w:u w:val="single"/>
        </w:rPr>
        <w:t xml:space="preserve"> υπό προμήθεια </w:t>
      </w:r>
      <w:r w:rsidR="00F9200B">
        <w:rPr>
          <w:rFonts w:asciiTheme="minorHAnsi" w:hAnsiTheme="minorHAnsi" w:cstheme="minorHAnsi"/>
          <w:iCs/>
          <w:sz w:val="20"/>
          <w:szCs w:val="20"/>
          <w:u w:val="single"/>
        </w:rPr>
        <w:t>είδους</w:t>
      </w:r>
      <w:r w:rsidR="00A302D2" w:rsidRPr="00E94FFE">
        <w:rPr>
          <w:rFonts w:asciiTheme="minorHAnsi" w:hAnsiTheme="minorHAnsi" w:cstheme="minorHAnsi"/>
          <w:iCs/>
          <w:sz w:val="20"/>
          <w:szCs w:val="20"/>
          <w:u w:val="single"/>
        </w:rPr>
        <w:t xml:space="preserve"> </w:t>
      </w:r>
    </w:p>
    <w:p w14:paraId="08BF2A99" w14:textId="77777777" w:rsidR="00841087" w:rsidRPr="00E94FFE" w:rsidRDefault="00841087" w:rsidP="00A302D2">
      <w:pPr>
        <w:tabs>
          <w:tab w:val="left" w:pos="9639"/>
        </w:tabs>
        <w:jc w:val="left"/>
        <w:rPr>
          <w:rFonts w:asciiTheme="minorHAnsi" w:hAnsiTheme="minorHAnsi" w:cstheme="minorHAnsi"/>
          <w:iCs/>
          <w:sz w:val="20"/>
          <w:szCs w:val="20"/>
          <w:u w:val="single"/>
        </w:rPr>
      </w:pPr>
    </w:p>
    <w:tbl>
      <w:tblPr>
        <w:tblW w:w="10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8677"/>
      </w:tblGrid>
      <w:tr w:rsidR="00A302D2" w:rsidRPr="00E94FFE" w14:paraId="56CFB111" w14:textId="77777777" w:rsidTr="00EF6751">
        <w:trPr>
          <w:trHeight w:val="547"/>
          <w:jc w:val="center"/>
        </w:trPr>
        <w:tc>
          <w:tcPr>
            <w:tcW w:w="2127" w:type="dxa"/>
          </w:tcPr>
          <w:p w14:paraId="28D1F498" w14:textId="77777777"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ΠΕΡΙΓΡΑΦΗ  </w:t>
            </w:r>
          </w:p>
        </w:tc>
        <w:tc>
          <w:tcPr>
            <w:tcW w:w="8677" w:type="dxa"/>
          </w:tcPr>
          <w:p w14:paraId="19A129DD" w14:textId="77777777" w:rsidR="00A302D2" w:rsidRPr="00E94FFE" w:rsidRDefault="004C218B" w:rsidP="003D3E9D">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Προμήθεια </w:t>
            </w:r>
            <w:r w:rsidR="00167EFD" w:rsidRPr="005656E3">
              <w:rPr>
                <w:rFonts w:asciiTheme="minorHAnsi" w:hAnsiTheme="minorHAnsi" w:cstheme="minorHAnsi"/>
                <w:sz w:val="20"/>
                <w:szCs w:val="20"/>
              </w:rPr>
              <w:t>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w:t>
            </w:r>
            <w:r w:rsidR="00167EFD" w:rsidRPr="00E94FFE">
              <w:rPr>
                <w:rFonts w:asciiTheme="minorHAnsi" w:hAnsiTheme="minorHAnsi" w:cstheme="minorHAnsi"/>
                <w:sz w:val="20"/>
                <w:szCs w:val="20"/>
              </w:rPr>
              <w:t xml:space="preserve"> και η παροχή υπηρεσιών πενταετούς διάρκειας εγγύησης καλής λειτουργίας </w:t>
            </w:r>
            <w:r w:rsidR="0030161A" w:rsidRPr="00E94FFE">
              <w:rPr>
                <w:rFonts w:asciiTheme="minorHAnsi" w:hAnsiTheme="minorHAnsi" w:cstheme="minorHAnsi"/>
                <w:sz w:val="20"/>
                <w:szCs w:val="20"/>
              </w:rPr>
              <w:t xml:space="preserve">(διετής δωρεάν παροχή </w:t>
            </w:r>
            <w:r w:rsidR="0030161A" w:rsidRPr="00E94FFE">
              <w:rPr>
                <w:rFonts w:asciiTheme="minorHAnsi" w:hAnsiTheme="minorHAnsi" w:cstheme="minorHAnsi"/>
                <w:sz w:val="20"/>
                <w:szCs w:val="20"/>
              </w:rPr>
              <w:lastRenderedPageBreak/>
              <w:t>υπηρεσιών εγγύησης καλής λειτουργίας  και τριετής παροχή υπηρεσιών επέκτασης της εγγύησης καλής λειτουργίας)</w:t>
            </w:r>
          </w:p>
        </w:tc>
      </w:tr>
      <w:tr w:rsidR="00A302D2" w:rsidRPr="00E94FFE" w14:paraId="3B0C95C1" w14:textId="77777777" w:rsidTr="003D3E9D">
        <w:trPr>
          <w:trHeight w:val="274"/>
          <w:jc w:val="center"/>
        </w:trPr>
        <w:tc>
          <w:tcPr>
            <w:tcW w:w="2127" w:type="dxa"/>
          </w:tcPr>
          <w:p w14:paraId="78C8B256" w14:textId="77777777"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lastRenderedPageBreak/>
              <w:t>ΕΙΔΟΣ ΣΥΜΒΑΣΗΣ</w:t>
            </w:r>
          </w:p>
          <w:p w14:paraId="466E934A" w14:textId="77777777" w:rsidR="00A302D2" w:rsidRPr="00E94FFE" w:rsidRDefault="00A302D2" w:rsidP="002C22A7">
            <w:pPr>
              <w:jc w:val="left"/>
              <w:rPr>
                <w:rFonts w:asciiTheme="minorHAnsi" w:hAnsiTheme="minorHAnsi" w:cstheme="minorHAnsi"/>
                <w:bCs/>
                <w:sz w:val="20"/>
                <w:szCs w:val="20"/>
              </w:rPr>
            </w:pPr>
          </w:p>
        </w:tc>
        <w:tc>
          <w:tcPr>
            <w:tcW w:w="8677" w:type="dxa"/>
          </w:tcPr>
          <w:p w14:paraId="1B155613" w14:textId="77777777" w:rsidR="00A302D2" w:rsidRPr="00E94FFE" w:rsidRDefault="00A302D2" w:rsidP="003D63E1">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Μεικτή Σύμβαση με κύριο αντικείμενο την προμήθεια αγαθών </w:t>
            </w:r>
          </w:p>
          <w:p w14:paraId="1C93E8BA" w14:textId="77777777" w:rsidR="00FB0C0E" w:rsidRPr="00E94FFE" w:rsidRDefault="00D0537E" w:rsidP="00FB0C0E">
            <w:pPr>
              <w:spacing w:line="276" w:lineRule="auto"/>
              <w:rPr>
                <w:rFonts w:asciiTheme="minorHAnsi" w:hAnsiTheme="minorHAnsi" w:cstheme="minorHAnsi"/>
                <w:color w:val="000000" w:themeColor="text1"/>
                <w:sz w:val="20"/>
                <w:szCs w:val="20"/>
              </w:rPr>
            </w:pPr>
            <w:r w:rsidRPr="00E94FFE">
              <w:rPr>
                <w:rFonts w:asciiTheme="minorHAnsi" w:hAnsiTheme="minorHAnsi" w:cstheme="minorHAnsi"/>
                <w:color w:val="000000" w:themeColor="text1"/>
                <w:sz w:val="20"/>
                <w:szCs w:val="20"/>
              </w:rPr>
              <w:t>CPV</w:t>
            </w:r>
            <w:r>
              <w:rPr>
                <w:rFonts w:asciiTheme="minorHAnsi" w:hAnsiTheme="minorHAnsi" w:cstheme="minorHAnsi"/>
                <w:color w:val="000000" w:themeColor="text1"/>
                <w:sz w:val="20"/>
                <w:szCs w:val="20"/>
              </w:rPr>
              <w:t xml:space="preserve"> </w:t>
            </w:r>
            <w:r w:rsidR="00FB0C0E">
              <w:rPr>
                <w:rFonts w:asciiTheme="minorHAnsi" w:hAnsiTheme="minorHAnsi" w:cstheme="minorHAnsi"/>
                <w:color w:val="000000" w:themeColor="text1"/>
                <w:sz w:val="20"/>
                <w:szCs w:val="20"/>
              </w:rPr>
              <w:t>38433100-0</w:t>
            </w:r>
            <w:r w:rsidR="00FB0C0E" w:rsidRPr="00E94FFE">
              <w:rPr>
                <w:rFonts w:asciiTheme="minorHAnsi" w:hAnsiTheme="minorHAnsi" w:cstheme="minorHAnsi"/>
                <w:color w:val="000000" w:themeColor="text1"/>
                <w:sz w:val="20"/>
                <w:szCs w:val="20"/>
              </w:rPr>
              <w:t xml:space="preserve"> «</w:t>
            </w:r>
            <w:r w:rsidR="00FB0C0E">
              <w:rPr>
                <w:rFonts w:asciiTheme="minorHAnsi" w:hAnsiTheme="minorHAnsi" w:cstheme="minorHAnsi"/>
                <w:color w:val="000000" w:themeColor="text1"/>
                <w:sz w:val="20"/>
                <w:szCs w:val="20"/>
              </w:rPr>
              <w:t>ΦΑΣΜΑΤΟΜΕΤΡΑ ΜΑΖΑΣ</w:t>
            </w:r>
            <w:r w:rsidR="00FB0C0E" w:rsidRPr="00E94FFE">
              <w:rPr>
                <w:rFonts w:asciiTheme="minorHAnsi" w:hAnsiTheme="minorHAnsi" w:cstheme="minorHAnsi"/>
                <w:color w:val="000000" w:themeColor="text1"/>
                <w:sz w:val="20"/>
                <w:szCs w:val="20"/>
              </w:rPr>
              <w:t xml:space="preserve">» </w:t>
            </w:r>
          </w:p>
          <w:p w14:paraId="7153E888" w14:textId="77777777" w:rsidR="00A302D2" w:rsidRPr="00E94FFE" w:rsidRDefault="00FB0C0E" w:rsidP="00FB0C0E">
            <w:pPr>
              <w:spacing w:line="276" w:lineRule="auto"/>
              <w:rPr>
                <w:rFonts w:asciiTheme="minorHAnsi" w:hAnsiTheme="minorHAnsi" w:cstheme="minorHAnsi"/>
                <w:color w:val="000000" w:themeColor="text1"/>
                <w:sz w:val="20"/>
                <w:szCs w:val="20"/>
              </w:rPr>
            </w:pPr>
            <w:r w:rsidRPr="00E94FFE">
              <w:rPr>
                <w:rFonts w:asciiTheme="minorHAnsi" w:hAnsiTheme="minorHAnsi" w:cstheme="minorHAnsi"/>
                <w:sz w:val="20"/>
                <w:szCs w:val="20"/>
              </w:rPr>
              <w:t xml:space="preserve">50324200-4 </w:t>
            </w:r>
            <w:r w:rsidRPr="00E94FFE">
              <w:rPr>
                <w:rFonts w:asciiTheme="minorHAnsi" w:hAnsiTheme="minorHAnsi" w:cstheme="minorHAnsi"/>
                <w:color w:val="000000"/>
                <w:sz w:val="20"/>
                <w:szCs w:val="20"/>
              </w:rPr>
              <w:t>«ΥΠΗΡΕΣΙΕΣ ΠΡΟΛΗΠΤΙΚΗΣ ΣΥΝΤΗΡΗΣΗΣ»</w:t>
            </w:r>
          </w:p>
        </w:tc>
      </w:tr>
      <w:tr w:rsidR="00A302D2" w:rsidRPr="00E94FFE" w14:paraId="3987FA7F" w14:textId="77777777" w:rsidTr="003D3E9D">
        <w:trPr>
          <w:trHeight w:val="523"/>
          <w:jc w:val="center"/>
        </w:trPr>
        <w:tc>
          <w:tcPr>
            <w:tcW w:w="2127" w:type="dxa"/>
          </w:tcPr>
          <w:p w14:paraId="6CD9D9C3" w14:textId="77777777"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ΠΟΣΟΤΗΤΑ ΚΑΙ ΜΟΝΑΔΑ ΜΕΤΡΗΣΗΣ </w:t>
            </w:r>
          </w:p>
        </w:tc>
        <w:tc>
          <w:tcPr>
            <w:tcW w:w="8677" w:type="dxa"/>
          </w:tcPr>
          <w:p w14:paraId="7C840712" w14:textId="77777777" w:rsidR="0036601F" w:rsidRPr="00E94FFE" w:rsidRDefault="0036601F" w:rsidP="0036601F">
            <w:pPr>
              <w:ind w:right="5"/>
              <w:rPr>
                <w:rFonts w:asciiTheme="minorHAnsi" w:hAnsiTheme="minorHAnsi" w:cstheme="minorHAnsi"/>
                <w:sz w:val="20"/>
                <w:szCs w:val="20"/>
              </w:rPr>
            </w:pPr>
            <w:r w:rsidRPr="00E94FFE">
              <w:rPr>
                <w:rFonts w:asciiTheme="minorHAnsi" w:hAnsiTheme="minorHAnsi" w:cstheme="minorHAnsi"/>
                <w:b/>
                <w:sz w:val="20"/>
                <w:szCs w:val="20"/>
              </w:rPr>
              <w:t>ΕΙΔΟΣ :</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eastAsia="el-GR"/>
              </w:rPr>
              <w:t xml:space="preserve">Σύστημα </w:t>
            </w:r>
            <w:r w:rsidR="00D0537E" w:rsidRPr="005656E3">
              <w:rPr>
                <w:rFonts w:asciiTheme="minorHAnsi" w:hAnsiTheme="minorHAnsi" w:cstheme="minorHAnsi"/>
                <w:sz w:val="20"/>
                <w:szCs w:val="20"/>
              </w:rPr>
              <w:t xml:space="preserve">τετραπολικού φασματογράφου μάζας, συζευγμένου με φασματόμετρο επαγωγικά συζευγμένου πλάσματος (ICP-MS) </w:t>
            </w:r>
            <w:r w:rsidRPr="00E94FFE">
              <w:rPr>
                <w:rFonts w:asciiTheme="minorHAnsi" w:hAnsiTheme="minorHAnsi" w:cstheme="minorHAnsi"/>
                <w:sz w:val="20"/>
                <w:szCs w:val="20"/>
              </w:rPr>
              <w:t xml:space="preserve">&amp; παροχή υπηρεσιών πενταετούς διάρκειας εγγύησης καλής λειτουργίας, </w:t>
            </w:r>
            <w:r w:rsidR="00D0537E">
              <w:rPr>
                <w:rFonts w:asciiTheme="minorHAnsi" w:hAnsiTheme="minorHAnsi" w:cstheme="minorHAnsi"/>
                <w:sz w:val="20"/>
                <w:szCs w:val="20"/>
              </w:rPr>
              <w:t>3</w:t>
            </w:r>
            <w:r w:rsidRPr="00E94FFE">
              <w:rPr>
                <w:rFonts w:asciiTheme="minorHAnsi" w:hAnsiTheme="minorHAnsi" w:cstheme="minorHAnsi"/>
                <w:sz w:val="20"/>
                <w:szCs w:val="20"/>
              </w:rPr>
              <w:t xml:space="preserve"> τεμάχια</w:t>
            </w:r>
          </w:p>
          <w:p w14:paraId="701039D8" w14:textId="77777777" w:rsidR="00A302D2" w:rsidRPr="00E94FFE" w:rsidRDefault="00A302D2" w:rsidP="004C218B">
            <w:pPr>
              <w:rPr>
                <w:rFonts w:asciiTheme="minorHAnsi" w:hAnsiTheme="minorHAnsi" w:cstheme="minorHAnsi"/>
                <w:sz w:val="20"/>
                <w:szCs w:val="20"/>
              </w:rPr>
            </w:pPr>
          </w:p>
        </w:tc>
      </w:tr>
      <w:tr w:rsidR="00A302D2" w:rsidRPr="00E94FFE" w14:paraId="5F9EC30D" w14:textId="77777777" w:rsidTr="003D3E9D">
        <w:trPr>
          <w:trHeight w:val="523"/>
          <w:jc w:val="center"/>
        </w:trPr>
        <w:tc>
          <w:tcPr>
            <w:tcW w:w="2127" w:type="dxa"/>
          </w:tcPr>
          <w:p w14:paraId="30A1AAB0" w14:textId="77777777"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ΧΗΜΙΚΗ ΥΠΗΡΕΣΙΑ ΓΙΑ ΤΗΝ ΟΠΟΙΑ ΠΡΟΟΡΙΖΕΤΑΙ ΤΟ ΕΙΔΟΣ</w:t>
            </w:r>
          </w:p>
        </w:tc>
        <w:tc>
          <w:tcPr>
            <w:tcW w:w="8677" w:type="dxa"/>
          </w:tcPr>
          <w:p w14:paraId="451DDF87" w14:textId="77777777" w:rsidR="00D0537E" w:rsidRDefault="0036601F" w:rsidP="000E0339">
            <w:pPr>
              <w:rPr>
                <w:rFonts w:asciiTheme="minorHAnsi" w:hAnsiTheme="minorHAnsi" w:cstheme="minorHAnsi"/>
                <w:color w:val="000000"/>
                <w:sz w:val="20"/>
                <w:szCs w:val="20"/>
                <w:lang w:eastAsia="en-GB"/>
              </w:rPr>
            </w:pPr>
            <w:r w:rsidRPr="00E94FFE">
              <w:rPr>
                <w:rFonts w:asciiTheme="minorHAnsi" w:hAnsiTheme="minorHAnsi" w:cstheme="minorHAnsi"/>
                <w:color w:val="000000"/>
                <w:sz w:val="20"/>
                <w:szCs w:val="20"/>
                <w:lang w:eastAsia="en-GB"/>
              </w:rPr>
              <w:t>Β΄</w:t>
            </w:r>
            <w:r w:rsidRPr="00E94FFE">
              <w:rPr>
                <w:rFonts w:asciiTheme="minorHAnsi" w:hAnsiTheme="minorHAnsi" w:cstheme="minorHAnsi"/>
                <w:b/>
                <w:color w:val="000000"/>
                <w:sz w:val="20"/>
                <w:szCs w:val="20"/>
                <w:lang w:eastAsia="en-GB"/>
              </w:rPr>
              <w:t xml:space="preserve"> </w:t>
            </w:r>
            <w:r w:rsidR="001F2E4D" w:rsidRPr="00E94FFE">
              <w:rPr>
                <w:rFonts w:asciiTheme="minorHAnsi" w:eastAsia="Calibri" w:hAnsiTheme="minorHAnsi" w:cstheme="minorHAnsi"/>
                <w:sz w:val="20"/>
                <w:szCs w:val="20"/>
                <w:lang w:eastAsia="en-GB"/>
              </w:rPr>
              <w:t xml:space="preserve">Χ.Υ. </w:t>
            </w:r>
            <w:r w:rsidRPr="00E94FFE">
              <w:rPr>
                <w:rFonts w:asciiTheme="minorHAnsi" w:hAnsiTheme="minorHAnsi" w:cstheme="minorHAnsi"/>
                <w:color w:val="000000"/>
                <w:sz w:val="20"/>
                <w:szCs w:val="20"/>
                <w:lang w:eastAsia="en-GB"/>
              </w:rPr>
              <w:t>Αθηνών</w:t>
            </w:r>
          </w:p>
          <w:p w14:paraId="261523B9" w14:textId="77777777" w:rsidR="000670FE" w:rsidRPr="00E94FFE" w:rsidRDefault="001F2E4D" w:rsidP="00D0537E">
            <w:pP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 xml:space="preserve">Χ.Υ. Αιγαίου –Τμήμα </w:t>
            </w:r>
            <w:r w:rsidR="000E0339" w:rsidRPr="00E94FFE">
              <w:rPr>
                <w:rFonts w:asciiTheme="minorHAnsi" w:eastAsia="Calibri" w:hAnsiTheme="minorHAnsi" w:cstheme="minorHAnsi"/>
                <w:sz w:val="20"/>
                <w:szCs w:val="20"/>
                <w:lang w:eastAsia="en-GB"/>
              </w:rPr>
              <w:t xml:space="preserve">Χ.Υ. </w:t>
            </w:r>
            <w:r w:rsidRPr="00E94FFE">
              <w:rPr>
                <w:rFonts w:asciiTheme="minorHAnsi" w:eastAsia="Calibri" w:hAnsiTheme="minorHAnsi" w:cstheme="minorHAnsi"/>
                <w:sz w:val="20"/>
                <w:szCs w:val="20"/>
                <w:lang w:eastAsia="en-GB"/>
              </w:rPr>
              <w:t>Ρόδου</w:t>
            </w:r>
            <w:r w:rsidR="000670FE" w:rsidRPr="00E94FFE">
              <w:rPr>
                <w:rFonts w:asciiTheme="minorHAnsi" w:eastAsia="Calibri" w:hAnsiTheme="minorHAnsi" w:cstheme="minorHAnsi"/>
                <w:sz w:val="20"/>
                <w:szCs w:val="20"/>
                <w:lang w:eastAsia="en-GB"/>
              </w:rPr>
              <w:t xml:space="preserve"> </w:t>
            </w:r>
          </w:p>
          <w:p w14:paraId="14083658" w14:textId="77777777" w:rsidR="000670FE" w:rsidRPr="00E94FFE" w:rsidRDefault="000E0339" w:rsidP="00D0537E">
            <w:pPr>
              <w:rPr>
                <w:rFonts w:asciiTheme="minorHAnsi" w:hAnsiTheme="minorHAnsi" w:cstheme="minorHAnsi"/>
                <w:color w:val="000000"/>
                <w:sz w:val="20"/>
                <w:szCs w:val="20"/>
                <w:lang w:eastAsia="en-GB"/>
              </w:rPr>
            </w:pPr>
            <w:r w:rsidRPr="00E94FFE">
              <w:rPr>
                <w:rFonts w:asciiTheme="minorHAnsi" w:eastAsia="Calibri" w:hAnsiTheme="minorHAnsi" w:cstheme="minorHAnsi"/>
                <w:sz w:val="20"/>
                <w:szCs w:val="20"/>
                <w:lang w:eastAsia="en-GB"/>
              </w:rPr>
              <w:t xml:space="preserve">Χ.Υ. </w:t>
            </w:r>
            <w:r w:rsidR="00597161" w:rsidRPr="00E94FFE">
              <w:rPr>
                <w:rFonts w:asciiTheme="minorHAnsi" w:hAnsiTheme="minorHAnsi" w:cstheme="minorHAnsi"/>
                <w:color w:val="000000"/>
                <w:sz w:val="20"/>
                <w:szCs w:val="20"/>
                <w:lang w:eastAsia="en-GB"/>
              </w:rPr>
              <w:t xml:space="preserve"> Κεντρικής Μακεδονίας, έδρα Θεσσαλονίκη </w:t>
            </w:r>
          </w:p>
          <w:p w14:paraId="1A19820C" w14:textId="77777777" w:rsidR="00516F41" w:rsidRPr="00E94FFE" w:rsidRDefault="00516F41" w:rsidP="00D0537E">
            <w:pPr>
              <w:rPr>
                <w:rFonts w:asciiTheme="minorHAnsi" w:eastAsia="Calibri" w:hAnsiTheme="minorHAnsi" w:cstheme="minorHAnsi"/>
                <w:sz w:val="20"/>
                <w:szCs w:val="20"/>
                <w:lang w:eastAsia="en-GB"/>
              </w:rPr>
            </w:pPr>
          </w:p>
        </w:tc>
      </w:tr>
      <w:tr w:rsidR="00A302D2" w:rsidRPr="00E94FFE" w14:paraId="57B23456" w14:textId="77777777" w:rsidTr="003D3E9D">
        <w:trPr>
          <w:trHeight w:val="523"/>
          <w:jc w:val="center"/>
        </w:trPr>
        <w:tc>
          <w:tcPr>
            <w:tcW w:w="2127" w:type="dxa"/>
          </w:tcPr>
          <w:p w14:paraId="68ADA881" w14:textId="77777777" w:rsidR="00A302D2" w:rsidRPr="00E94FFE" w:rsidRDefault="00A302D2" w:rsidP="002C22A7">
            <w:pPr>
              <w:tabs>
                <w:tab w:val="left" w:pos="9639"/>
              </w:tabs>
              <w:jc w:val="left"/>
              <w:rPr>
                <w:rFonts w:asciiTheme="minorHAnsi" w:hAnsiTheme="minorHAnsi" w:cstheme="minorHAnsi"/>
                <w:iCs/>
                <w:sz w:val="20"/>
                <w:szCs w:val="20"/>
                <w:u w:val="single"/>
              </w:rPr>
            </w:pPr>
            <w:r w:rsidRPr="00E94FFE">
              <w:rPr>
                <w:rFonts w:asciiTheme="minorHAnsi" w:hAnsiTheme="minorHAnsi" w:cstheme="minorHAnsi"/>
                <w:bCs/>
                <w:sz w:val="20"/>
                <w:szCs w:val="20"/>
              </w:rPr>
              <w:t>ΠΡΟΫΠ/ΣΑ ΔΑΠΑΝΗ (με Φ.Π.Α. 24%)</w:t>
            </w:r>
          </w:p>
          <w:p w14:paraId="69265472" w14:textId="77777777" w:rsidR="00A302D2" w:rsidRPr="00E94FFE" w:rsidRDefault="00A302D2" w:rsidP="002C22A7">
            <w:pPr>
              <w:jc w:val="left"/>
              <w:rPr>
                <w:rFonts w:asciiTheme="minorHAnsi" w:hAnsiTheme="minorHAnsi" w:cstheme="minorHAnsi"/>
                <w:bCs/>
                <w:sz w:val="20"/>
                <w:szCs w:val="20"/>
              </w:rPr>
            </w:pPr>
          </w:p>
        </w:tc>
        <w:tc>
          <w:tcPr>
            <w:tcW w:w="8677" w:type="dxa"/>
          </w:tcPr>
          <w:p w14:paraId="7E8295B7" w14:textId="77777777" w:rsidR="00A302D2" w:rsidRPr="00E94FFE" w:rsidRDefault="00A302D2" w:rsidP="002C22A7">
            <w:pPr>
              <w:rPr>
                <w:rFonts w:asciiTheme="minorHAnsi" w:hAnsiTheme="minorHAnsi" w:cstheme="minorHAnsi"/>
                <w:b/>
                <w:sz w:val="20"/>
                <w:szCs w:val="20"/>
              </w:rPr>
            </w:pPr>
            <w:r w:rsidRPr="00E94FFE">
              <w:rPr>
                <w:rFonts w:asciiTheme="minorHAnsi" w:hAnsiTheme="minorHAnsi" w:cstheme="minorHAnsi"/>
                <w:b/>
                <w:sz w:val="20"/>
                <w:szCs w:val="20"/>
              </w:rPr>
              <w:t xml:space="preserve">Προϋπολογισμός </w:t>
            </w:r>
            <w:r w:rsidR="005B552E">
              <w:rPr>
                <w:rFonts w:asciiTheme="minorHAnsi" w:hAnsiTheme="minorHAnsi" w:cstheme="minorHAnsi"/>
                <w:b/>
                <w:sz w:val="20"/>
                <w:szCs w:val="20"/>
              </w:rPr>
              <w:t>8</w:t>
            </w:r>
            <w:r w:rsidR="004D20ED">
              <w:rPr>
                <w:rFonts w:asciiTheme="minorHAnsi" w:hAnsiTheme="minorHAnsi" w:cstheme="minorHAnsi"/>
                <w:b/>
                <w:sz w:val="20"/>
                <w:szCs w:val="20"/>
              </w:rPr>
              <w:t>30</w:t>
            </w:r>
            <w:r w:rsidR="005B552E">
              <w:rPr>
                <w:rFonts w:asciiTheme="minorHAnsi" w:hAnsiTheme="minorHAnsi" w:cstheme="minorHAnsi"/>
                <w:b/>
                <w:sz w:val="20"/>
                <w:szCs w:val="20"/>
              </w:rPr>
              <w:t>.</w:t>
            </w:r>
            <w:r w:rsidR="004D20ED">
              <w:rPr>
                <w:rFonts w:asciiTheme="minorHAnsi" w:hAnsiTheme="minorHAnsi" w:cstheme="minorHAnsi"/>
                <w:b/>
                <w:sz w:val="20"/>
                <w:szCs w:val="20"/>
              </w:rPr>
              <w:t>80</w:t>
            </w:r>
            <w:r w:rsidR="005B552E">
              <w:rPr>
                <w:rFonts w:asciiTheme="minorHAnsi" w:hAnsiTheme="minorHAnsi" w:cstheme="minorHAnsi"/>
                <w:b/>
                <w:sz w:val="20"/>
                <w:szCs w:val="20"/>
              </w:rPr>
              <w:t>0</w:t>
            </w:r>
            <w:r w:rsidR="005F7D01" w:rsidRPr="00E94FFE">
              <w:rPr>
                <w:rFonts w:asciiTheme="minorHAnsi" w:hAnsiTheme="minorHAnsi" w:cstheme="minorHAnsi"/>
                <w:b/>
                <w:sz w:val="20"/>
                <w:szCs w:val="20"/>
              </w:rPr>
              <w:t>,00</w:t>
            </w:r>
            <w:r w:rsidRPr="00E94FFE">
              <w:rPr>
                <w:rFonts w:asciiTheme="minorHAnsi" w:hAnsiTheme="minorHAnsi" w:cstheme="minorHAnsi"/>
                <w:b/>
                <w:sz w:val="20"/>
                <w:szCs w:val="20"/>
              </w:rPr>
              <w:t>€ (</w:t>
            </w:r>
            <w:r w:rsidR="009A31A5">
              <w:rPr>
                <w:rFonts w:asciiTheme="minorHAnsi" w:hAnsiTheme="minorHAnsi" w:cstheme="minorHAnsi"/>
                <w:b/>
                <w:sz w:val="20"/>
                <w:szCs w:val="20"/>
              </w:rPr>
              <w:t>6</w:t>
            </w:r>
            <w:r w:rsidR="004D20ED">
              <w:rPr>
                <w:rFonts w:asciiTheme="minorHAnsi" w:hAnsiTheme="minorHAnsi" w:cstheme="minorHAnsi"/>
                <w:b/>
                <w:sz w:val="20"/>
                <w:szCs w:val="20"/>
              </w:rPr>
              <w:t>70</w:t>
            </w:r>
            <w:r w:rsidR="009A31A5">
              <w:rPr>
                <w:rFonts w:asciiTheme="minorHAnsi" w:hAnsiTheme="minorHAnsi" w:cstheme="minorHAnsi"/>
                <w:b/>
                <w:sz w:val="20"/>
                <w:szCs w:val="20"/>
              </w:rPr>
              <w:t>.000</w:t>
            </w:r>
            <w:r w:rsidRPr="00E94FFE">
              <w:rPr>
                <w:rFonts w:asciiTheme="minorHAnsi" w:hAnsiTheme="minorHAnsi" w:cstheme="minorHAnsi"/>
                <w:b/>
                <w:sz w:val="20"/>
                <w:szCs w:val="20"/>
              </w:rPr>
              <w:t xml:space="preserve">,00 € συν  </w:t>
            </w:r>
            <w:r w:rsidR="009A31A5">
              <w:rPr>
                <w:rFonts w:asciiTheme="minorHAnsi" w:hAnsiTheme="minorHAnsi" w:cstheme="minorHAnsi"/>
                <w:b/>
                <w:sz w:val="20"/>
                <w:szCs w:val="20"/>
              </w:rPr>
              <w:t>160.</w:t>
            </w:r>
            <w:r w:rsidR="004D20ED">
              <w:rPr>
                <w:rFonts w:asciiTheme="minorHAnsi" w:hAnsiTheme="minorHAnsi" w:cstheme="minorHAnsi"/>
                <w:b/>
                <w:sz w:val="20"/>
                <w:szCs w:val="20"/>
              </w:rPr>
              <w:t>80</w:t>
            </w:r>
            <w:r w:rsidR="005B552E">
              <w:rPr>
                <w:rFonts w:asciiTheme="minorHAnsi" w:hAnsiTheme="minorHAnsi" w:cstheme="minorHAnsi"/>
                <w:b/>
                <w:sz w:val="20"/>
                <w:szCs w:val="20"/>
              </w:rPr>
              <w:t>0</w:t>
            </w:r>
            <w:r w:rsidR="009A31A5">
              <w:rPr>
                <w:rFonts w:asciiTheme="minorHAnsi" w:hAnsiTheme="minorHAnsi" w:cstheme="minorHAnsi"/>
                <w:b/>
                <w:sz w:val="20"/>
                <w:szCs w:val="20"/>
              </w:rPr>
              <w:t>,00</w:t>
            </w:r>
            <w:r w:rsidRPr="00E94FFE">
              <w:rPr>
                <w:rFonts w:asciiTheme="minorHAnsi" w:hAnsiTheme="minorHAnsi" w:cstheme="minorHAnsi"/>
                <w:b/>
                <w:sz w:val="20"/>
                <w:szCs w:val="20"/>
              </w:rPr>
              <w:t>€ Φ.Π.Α. 24%)</w:t>
            </w:r>
          </w:p>
          <w:p w14:paraId="72B69ACB" w14:textId="77777777" w:rsidR="00A302D2" w:rsidRPr="00E94FFE" w:rsidRDefault="00A302D2" w:rsidP="002C22A7">
            <w:pPr>
              <w:spacing w:line="276" w:lineRule="auto"/>
              <w:rPr>
                <w:rFonts w:asciiTheme="minorHAnsi" w:hAnsiTheme="minorHAnsi" w:cstheme="minorHAnsi"/>
                <w:sz w:val="20"/>
                <w:szCs w:val="20"/>
              </w:rPr>
            </w:pPr>
            <w:r w:rsidRPr="00E94FFE">
              <w:rPr>
                <w:rFonts w:asciiTheme="minorHAnsi" w:hAnsiTheme="minorHAnsi" w:cstheme="minorHAnsi"/>
                <w:sz w:val="20"/>
                <w:szCs w:val="20"/>
              </w:rPr>
              <w:t>Αναλυτικά:</w:t>
            </w:r>
          </w:p>
          <w:p w14:paraId="625D4DC3" w14:textId="77777777" w:rsidR="00A302D2" w:rsidRPr="00E94FFE" w:rsidRDefault="00A302D2" w:rsidP="002C22A7">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Προμήθεια (ΚΑΕ 7131): </w:t>
            </w:r>
            <w:r w:rsidR="00C13BD6">
              <w:rPr>
                <w:rFonts w:asciiTheme="minorHAnsi" w:hAnsiTheme="minorHAnsi" w:cstheme="minorHAnsi"/>
                <w:sz w:val="20"/>
                <w:szCs w:val="20"/>
              </w:rPr>
              <w:t>66</w:t>
            </w:r>
            <w:r w:rsidR="004D20ED">
              <w:rPr>
                <w:rFonts w:asciiTheme="minorHAnsi" w:hAnsiTheme="minorHAnsi" w:cstheme="minorHAnsi"/>
                <w:sz w:val="20"/>
                <w:szCs w:val="20"/>
              </w:rPr>
              <w:t>3</w:t>
            </w:r>
            <w:r w:rsidR="00C13BD6">
              <w:rPr>
                <w:rFonts w:asciiTheme="minorHAnsi" w:hAnsiTheme="minorHAnsi" w:cstheme="minorHAnsi"/>
                <w:sz w:val="20"/>
                <w:szCs w:val="20"/>
              </w:rPr>
              <w:t>.</w:t>
            </w:r>
            <w:r w:rsidR="004D20ED">
              <w:rPr>
                <w:rFonts w:asciiTheme="minorHAnsi" w:hAnsiTheme="minorHAnsi" w:cstheme="minorHAnsi"/>
                <w:sz w:val="20"/>
                <w:szCs w:val="20"/>
              </w:rPr>
              <w:t>400</w:t>
            </w:r>
            <w:r w:rsidR="003D6BC2" w:rsidRPr="003D6BC2">
              <w:rPr>
                <w:rFonts w:asciiTheme="minorHAnsi" w:hAnsiTheme="minorHAnsi" w:cstheme="minorHAnsi"/>
                <w:sz w:val="20"/>
                <w:szCs w:val="20"/>
              </w:rPr>
              <w:t>,00</w:t>
            </w:r>
            <w:r w:rsidRPr="00E94FFE">
              <w:rPr>
                <w:rFonts w:asciiTheme="minorHAnsi" w:hAnsiTheme="minorHAnsi" w:cstheme="minorHAnsi"/>
                <w:sz w:val="20"/>
                <w:szCs w:val="20"/>
              </w:rPr>
              <w:t>€ (</w:t>
            </w:r>
            <w:r w:rsidR="003D6BC2" w:rsidRPr="003D6BC2">
              <w:rPr>
                <w:rFonts w:asciiTheme="minorHAnsi" w:hAnsiTheme="minorHAnsi" w:cstheme="minorHAnsi"/>
                <w:sz w:val="20"/>
                <w:szCs w:val="20"/>
              </w:rPr>
              <w:t>53</w:t>
            </w:r>
            <w:r w:rsidR="004D20ED">
              <w:rPr>
                <w:rFonts w:asciiTheme="minorHAnsi" w:hAnsiTheme="minorHAnsi" w:cstheme="minorHAnsi"/>
                <w:sz w:val="20"/>
                <w:szCs w:val="20"/>
              </w:rPr>
              <w:t>5</w:t>
            </w:r>
            <w:r w:rsidR="003D6BC2" w:rsidRPr="003D6BC2">
              <w:rPr>
                <w:rFonts w:asciiTheme="minorHAnsi" w:hAnsiTheme="minorHAnsi" w:cstheme="minorHAnsi"/>
                <w:sz w:val="20"/>
                <w:szCs w:val="20"/>
              </w:rPr>
              <w:t>.000,00</w:t>
            </w:r>
            <w:r w:rsidRPr="00E94FFE">
              <w:rPr>
                <w:rFonts w:asciiTheme="minorHAnsi" w:hAnsiTheme="minorHAnsi" w:cstheme="minorHAnsi"/>
                <w:sz w:val="20"/>
                <w:szCs w:val="20"/>
              </w:rPr>
              <w:t>€</w:t>
            </w:r>
            <w:r w:rsidR="004D20ED">
              <w:rPr>
                <w:rFonts w:asciiTheme="minorHAnsi" w:hAnsiTheme="minorHAnsi" w:cstheme="minorHAnsi"/>
                <w:sz w:val="20"/>
                <w:szCs w:val="20"/>
              </w:rPr>
              <w:t xml:space="preserve"> </w:t>
            </w:r>
            <w:r w:rsidR="004D20ED" w:rsidRPr="00E94FFE">
              <w:rPr>
                <w:rFonts w:asciiTheme="minorHAnsi" w:hAnsiTheme="minorHAnsi" w:cstheme="minorHAnsi"/>
                <w:sz w:val="20"/>
                <w:szCs w:val="20"/>
              </w:rPr>
              <w:t xml:space="preserve"> πλέον Φ.Π.Α. </w:t>
            </w:r>
            <w:r w:rsidR="004D20ED">
              <w:rPr>
                <w:rFonts w:asciiTheme="minorHAnsi" w:hAnsiTheme="minorHAnsi" w:cstheme="minorHAnsi"/>
                <w:sz w:val="20"/>
                <w:szCs w:val="20"/>
              </w:rPr>
              <w:t>128.400</w:t>
            </w:r>
            <w:r w:rsidR="004D20ED" w:rsidRPr="003D6BC2">
              <w:rPr>
                <w:rFonts w:asciiTheme="minorHAnsi" w:hAnsiTheme="minorHAnsi" w:cstheme="minorHAnsi"/>
                <w:sz w:val="20"/>
                <w:szCs w:val="20"/>
              </w:rPr>
              <w:t>,</w:t>
            </w:r>
            <w:r w:rsidR="004D20ED" w:rsidRPr="00E94FFE">
              <w:rPr>
                <w:rFonts w:asciiTheme="minorHAnsi" w:hAnsiTheme="minorHAnsi" w:cstheme="minorHAnsi"/>
                <w:sz w:val="20"/>
                <w:szCs w:val="20"/>
              </w:rPr>
              <w:t>00€)</w:t>
            </w:r>
            <w:r w:rsidRPr="00E94FFE">
              <w:rPr>
                <w:rFonts w:asciiTheme="minorHAnsi" w:hAnsiTheme="minorHAnsi" w:cstheme="minorHAnsi"/>
                <w:sz w:val="20"/>
                <w:szCs w:val="20"/>
              </w:rPr>
              <w:t xml:space="preserve"> </w:t>
            </w:r>
          </w:p>
          <w:p w14:paraId="307D20F6" w14:textId="77777777" w:rsidR="00A302D2" w:rsidRPr="00E94FFE" w:rsidRDefault="00A302D2" w:rsidP="002C22A7">
            <w:pPr>
              <w:spacing w:line="276" w:lineRule="auto"/>
              <w:rPr>
                <w:rFonts w:asciiTheme="minorHAnsi" w:hAnsiTheme="minorHAnsi" w:cstheme="minorHAnsi"/>
                <w:sz w:val="20"/>
                <w:szCs w:val="20"/>
              </w:rPr>
            </w:pPr>
            <w:r w:rsidRPr="00E94FFE">
              <w:rPr>
                <w:rFonts w:asciiTheme="minorHAnsi" w:hAnsiTheme="minorHAnsi" w:cstheme="minorHAnsi"/>
                <w:sz w:val="20"/>
                <w:szCs w:val="20"/>
              </w:rPr>
              <w:t>Υπηρεσίες πενταετούς διάρκειας εγγύησης καλής λειτουργίας (ΚΑΕ 0889):</w:t>
            </w:r>
          </w:p>
          <w:p w14:paraId="4B663F27" w14:textId="77777777" w:rsidR="00A302D2" w:rsidRPr="00E94FFE" w:rsidRDefault="00A302D2" w:rsidP="002C22A7">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3D6BC2" w:rsidRPr="003D6BC2">
              <w:rPr>
                <w:rFonts w:asciiTheme="minorHAnsi" w:hAnsiTheme="minorHAnsi" w:cstheme="minorHAnsi"/>
                <w:sz w:val="20"/>
                <w:szCs w:val="20"/>
              </w:rPr>
              <w:t>167.400,00</w:t>
            </w:r>
            <w:r w:rsidR="00126DA8" w:rsidRPr="00E94FFE">
              <w:rPr>
                <w:rFonts w:asciiTheme="minorHAnsi" w:hAnsiTheme="minorHAnsi" w:cstheme="minorHAnsi"/>
                <w:sz w:val="20"/>
                <w:szCs w:val="20"/>
              </w:rPr>
              <w:t>€ (</w:t>
            </w:r>
            <w:r w:rsidR="003D6BC2" w:rsidRPr="003D6BC2">
              <w:rPr>
                <w:rFonts w:asciiTheme="minorHAnsi" w:hAnsiTheme="minorHAnsi" w:cstheme="minorHAnsi"/>
                <w:sz w:val="20"/>
                <w:szCs w:val="20"/>
              </w:rPr>
              <w:t>135.000</w:t>
            </w:r>
            <w:r w:rsidR="00126DA8" w:rsidRPr="00E94FFE">
              <w:rPr>
                <w:rFonts w:asciiTheme="minorHAnsi" w:hAnsiTheme="minorHAnsi" w:cstheme="minorHAnsi"/>
                <w:sz w:val="20"/>
                <w:szCs w:val="20"/>
              </w:rPr>
              <w:t xml:space="preserve">,00€ πλέον Φ.Π.Α. </w:t>
            </w:r>
            <w:r w:rsidR="003D6BC2" w:rsidRPr="003D6BC2">
              <w:rPr>
                <w:rFonts w:asciiTheme="minorHAnsi" w:hAnsiTheme="minorHAnsi" w:cstheme="minorHAnsi"/>
                <w:sz w:val="20"/>
                <w:szCs w:val="20"/>
              </w:rPr>
              <w:t>32.400</w:t>
            </w:r>
            <w:r w:rsidR="00126DA8" w:rsidRPr="00E94FFE">
              <w:rPr>
                <w:rFonts w:asciiTheme="minorHAnsi" w:hAnsiTheme="minorHAnsi" w:cstheme="minorHAnsi"/>
                <w:sz w:val="20"/>
                <w:szCs w:val="20"/>
              </w:rPr>
              <w:t>,00€)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A302D2" w:rsidRPr="00E94FFE" w14:paraId="45F4980D" w14:textId="77777777" w:rsidTr="00356AF7">
              <w:trPr>
                <w:trHeight w:val="1347"/>
              </w:trPr>
              <w:tc>
                <w:tcPr>
                  <w:tcW w:w="2122" w:type="dxa"/>
                  <w:tcBorders>
                    <w:top w:val="single" w:sz="4" w:space="0" w:color="auto"/>
                    <w:left w:val="single" w:sz="4" w:space="0" w:color="auto"/>
                    <w:bottom w:val="single" w:sz="4" w:space="0" w:color="auto"/>
                    <w:right w:val="single" w:sz="4" w:space="0" w:color="auto"/>
                  </w:tcBorders>
                  <w:hideMark/>
                </w:tcPr>
                <w:p w14:paraId="2C91A771" w14:textId="77777777" w:rsidR="00A302D2" w:rsidRPr="003D6BC2" w:rsidRDefault="00A302D2" w:rsidP="002C22A7">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14:paraId="6AD15F95" w14:textId="77777777" w:rsidR="00A302D2" w:rsidRPr="00E94FFE" w:rsidRDefault="00A302D2" w:rsidP="003D6D73">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1</w:t>
                  </w:r>
                  <w:r w:rsidRPr="00E94FFE">
                    <w:rPr>
                      <w:rFonts w:asciiTheme="minorHAnsi" w:hAnsiTheme="minorHAnsi" w:cstheme="minorHAnsi"/>
                      <w:sz w:val="20"/>
                      <w:szCs w:val="20"/>
                      <w:vertAlign w:val="superscript"/>
                    </w:rPr>
                    <w:t xml:space="preserve">ου </w:t>
                  </w:r>
                  <w:r w:rsidR="003D6D73" w:rsidRPr="00E94FFE">
                    <w:rPr>
                      <w:rFonts w:asciiTheme="minorHAnsi" w:hAnsiTheme="minorHAnsi" w:cstheme="minorHAnsi"/>
                      <w:sz w:val="20"/>
                      <w:szCs w:val="20"/>
                    </w:rPr>
                    <w:t>έτους παροχής υπηρεσιών ε</w:t>
                  </w:r>
                  <w:r w:rsidRPr="00E94FFE">
                    <w:rPr>
                      <w:rFonts w:asciiTheme="minorHAnsi" w:hAnsiTheme="minorHAnsi" w:cstheme="minorHAnsi"/>
                      <w:sz w:val="20"/>
                      <w:szCs w:val="20"/>
                    </w:rPr>
                    <w:t>πέκτασης της εγγύησης (3</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7D4CC68B" w14:textId="77777777" w:rsidR="00A302D2" w:rsidRPr="00E94FFE" w:rsidRDefault="00A302D2" w:rsidP="003D6D73">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2</w:t>
                  </w:r>
                  <w:r w:rsidRPr="00E94FFE">
                    <w:rPr>
                      <w:rFonts w:asciiTheme="minorHAnsi" w:hAnsiTheme="minorHAnsi" w:cstheme="minorHAnsi"/>
                      <w:sz w:val="20"/>
                      <w:szCs w:val="20"/>
                      <w:vertAlign w:val="superscript"/>
                    </w:rPr>
                    <w:t xml:space="preserve">ου </w:t>
                  </w:r>
                  <w:r w:rsidR="003D6D73" w:rsidRPr="00E94FFE">
                    <w:rPr>
                      <w:rFonts w:asciiTheme="minorHAnsi" w:hAnsiTheme="minorHAnsi" w:cstheme="minorHAnsi"/>
                      <w:sz w:val="20"/>
                      <w:szCs w:val="20"/>
                    </w:rPr>
                    <w:t>έ</w:t>
                  </w:r>
                  <w:r w:rsidRPr="00E94FFE">
                    <w:rPr>
                      <w:rFonts w:asciiTheme="minorHAnsi" w:hAnsiTheme="minorHAnsi" w:cstheme="minorHAnsi"/>
                      <w:sz w:val="20"/>
                      <w:szCs w:val="20"/>
                    </w:rPr>
                    <w:t xml:space="preserve">τους  παροχής υπηρεσιών </w:t>
                  </w:r>
                  <w:r w:rsidR="003D6D73" w:rsidRPr="00E94FFE">
                    <w:rPr>
                      <w:rFonts w:asciiTheme="minorHAnsi" w:hAnsiTheme="minorHAnsi" w:cstheme="minorHAnsi"/>
                      <w:sz w:val="20"/>
                      <w:szCs w:val="20"/>
                    </w:rPr>
                    <w:t>ε</w:t>
                  </w:r>
                  <w:r w:rsidRPr="00E94FFE">
                    <w:rPr>
                      <w:rFonts w:asciiTheme="minorHAnsi" w:hAnsiTheme="minorHAnsi" w:cstheme="minorHAnsi"/>
                      <w:sz w:val="20"/>
                      <w:szCs w:val="20"/>
                    </w:rPr>
                    <w:t>πέκτασης της εγγύησης (4</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0569C699" w14:textId="77777777" w:rsidR="00A302D2" w:rsidRPr="00E94FFE" w:rsidRDefault="00A302D2" w:rsidP="003D6D73">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3</w:t>
                  </w:r>
                  <w:r w:rsidRPr="00E94FFE">
                    <w:rPr>
                      <w:rFonts w:asciiTheme="minorHAnsi" w:hAnsiTheme="minorHAnsi" w:cstheme="minorHAnsi"/>
                      <w:sz w:val="20"/>
                      <w:szCs w:val="20"/>
                      <w:vertAlign w:val="superscript"/>
                    </w:rPr>
                    <w:t xml:space="preserve">ου </w:t>
                  </w:r>
                  <w:r w:rsidR="003D6D73" w:rsidRPr="00E94FFE">
                    <w:rPr>
                      <w:rFonts w:asciiTheme="minorHAnsi" w:hAnsiTheme="minorHAnsi" w:cstheme="minorHAnsi"/>
                      <w:sz w:val="20"/>
                      <w:szCs w:val="20"/>
                    </w:rPr>
                    <w:t>έ</w:t>
                  </w:r>
                  <w:r w:rsidRPr="00E94FFE">
                    <w:rPr>
                      <w:rFonts w:asciiTheme="minorHAnsi" w:hAnsiTheme="minorHAnsi" w:cstheme="minorHAnsi"/>
                      <w:sz w:val="20"/>
                      <w:szCs w:val="20"/>
                    </w:rPr>
                    <w:t xml:space="preserve">τους  παροχής υπηρεσιών </w:t>
                  </w:r>
                  <w:r w:rsidR="003D6D73" w:rsidRPr="00E94FFE">
                    <w:rPr>
                      <w:rFonts w:asciiTheme="minorHAnsi" w:hAnsiTheme="minorHAnsi" w:cstheme="minorHAnsi"/>
                      <w:sz w:val="20"/>
                      <w:szCs w:val="20"/>
                    </w:rPr>
                    <w:t>ε</w:t>
                  </w:r>
                  <w:r w:rsidRPr="00E94FFE">
                    <w:rPr>
                      <w:rFonts w:asciiTheme="minorHAnsi" w:hAnsiTheme="minorHAnsi" w:cstheme="minorHAnsi"/>
                      <w:sz w:val="20"/>
                      <w:szCs w:val="20"/>
                    </w:rPr>
                    <w:t>πέκτασης της εγγύησης (5</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r>
            <w:tr w:rsidR="00F9200B" w:rsidRPr="00E94FFE" w14:paraId="2906C76C" w14:textId="77777777" w:rsidTr="00356AF7">
              <w:trPr>
                <w:trHeight w:val="811"/>
              </w:trPr>
              <w:tc>
                <w:tcPr>
                  <w:tcW w:w="2122" w:type="dxa"/>
                  <w:tcBorders>
                    <w:top w:val="single" w:sz="4" w:space="0" w:color="auto"/>
                    <w:left w:val="single" w:sz="4" w:space="0" w:color="auto"/>
                    <w:bottom w:val="single" w:sz="4" w:space="0" w:color="auto"/>
                    <w:right w:val="single" w:sz="4" w:space="0" w:color="auto"/>
                  </w:tcBorders>
                  <w:hideMark/>
                </w:tcPr>
                <w:p w14:paraId="5379F49A" w14:textId="77777777" w:rsidR="00F9200B" w:rsidRPr="00E94FFE" w:rsidRDefault="00F9200B" w:rsidP="00F9200B">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sidRPr="00F9200B">
                    <w:rPr>
                      <w:rFonts w:asciiTheme="minorHAnsi" w:hAnsiTheme="minorHAnsi" w:cstheme="minorHAnsi"/>
                      <w:sz w:val="20"/>
                      <w:szCs w:val="20"/>
                    </w:rPr>
                    <w:t>53</w:t>
                  </w:r>
                  <w:r w:rsidR="004D20ED">
                    <w:rPr>
                      <w:rFonts w:asciiTheme="minorHAnsi" w:hAnsiTheme="minorHAnsi" w:cstheme="minorHAnsi"/>
                      <w:sz w:val="20"/>
                      <w:szCs w:val="20"/>
                    </w:rPr>
                    <w:t>5</w:t>
                  </w:r>
                  <w:r w:rsidRPr="00F9200B">
                    <w:rPr>
                      <w:rFonts w:asciiTheme="minorHAnsi" w:hAnsiTheme="minorHAnsi" w:cstheme="minorHAnsi"/>
                      <w:sz w:val="20"/>
                      <w:szCs w:val="20"/>
                    </w:rPr>
                    <w:t>.000,00</w:t>
                  </w:r>
                  <w:r w:rsidRPr="00E94FFE">
                    <w:rPr>
                      <w:rFonts w:asciiTheme="minorHAnsi" w:hAnsiTheme="minorHAnsi" w:cstheme="minorHAnsi"/>
                      <w:sz w:val="20"/>
                      <w:szCs w:val="20"/>
                    </w:rPr>
                    <w:t>€</w:t>
                  </w:r>
                </w:p>
                <w:p w14:paraId="08A99589" w14:textId="77777777" w:rsidR="00F9200B" w:rsidRPr="00E94FFE" w:rsidRDefault="00F9200B" w:rsidP="00F9200B">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w:t>
                  </w:r>
                  <w:r w:rsidRPr="004841C7">
                    <w:rPr>
                      <w:rFonts w:asciiTheme="minorHAnsi" w:hAnsiTheme="minorHAnsi" w:cstheme="minorHAnsi"/>
                      <w:sz w:val="20"/>
                      <w:szCs w:val="20"/>
                    </w:rPr>
                    <w:t>178.</w:t>
                  </w:r>
                  <w:r w:rsidR="004D20ED">
                    <w:rPr>
                      <w:rFonts w:asciiTheme="minorHAnsi" w:hAnsiTheme="minorHAnsi" w:cstheme="minorHAnsi"/>
                      <w:sz w:val="20"/>
                      <w:szCs w:val="20"/>
                    </w:rPr>
                    <w:t>333</w:t>
                  </w:r>
                  <w:r w:rsidR="009E2B70">
                    <w:rPr>
                      <w:rFonts w:asciiTheme="minorHAnsi" w:hAnsiTheme="minorHAnsi" w:cstheme="minorHAnsi"/>
                      <w:sz w:val="20"/>
                      <w:szCs w:val="20"/>
                    </w:rPr>
                    <w:t>,</w:t>
                  </w:r>
                  <w:r w:rsidR="004D20ED">
                    <w:rPr>
                      <w:rFonts w:asciiTheme="minorHAnsi" w:hAnsiTheme="minorHAnsi" w:cstheme="minorHAnsi"/>
                      <w:sz w:val="20"/>
                      <w:szCs w:val="20"/>
                    </w:rPr>
                    <w:t>33</w:t>
                  </w:r>
                  <w:r w:rsidRPr="00E94FFE">
                    <w:rPr>
                      <w:rFonts w:asciiTheme="minorHAnsi" w:hAnsiTheme="minorHAnsi" w:cstheme="minorHAnsi"/>
                      <w:sz w:val="20"/>
                      <w:szCs w:val="20"/>
                    </w:rPr>
                    <w:t>€</w:t>
                  </w:r>
                  <w:r w:rsidRPr="004841C7">
                    <w:rPr>
                      <w:rFonts w:asciiTheme="minorHAnsi" w:hAnsiTheme="minorHAnsi" w:cstheme="minorHAnsi"/>
                      <w:sz w:val="20"/>
                      <w:szCs w:val="20"/>
                    </w:rPr>
                    <w:t>*</w:t>
                  </w:r>
                  <w:r w:rsidRPr="00B50E6F">
                    <w:rPr>
                      <w:rFonts w:asciiTheme="minorHAnsi" w:hAnsiTheme="minorHAnsi" w:cstheme="minorHAnsi"/>
                      <w:sz w:val="20"/>
                      <w:szCs w:val="20"/>
                    </w:rPr>
                    <w:t>3</w:t>
                  </w:r>
                  <w:r w:rsidRPr="00E94FFE">
                    <w:rPr>
                      <w:rFonts w:asciiTheme="minorHAnsi" w:hAnsiTheme="minorHAnsi" w:cstheme="minorHAnsi"/>
                      <w:sz w:val="20"/>
                      <w:szCs w:val="20"/>
                    </w:rPr>
                    <w:t>)</w:t>
                  </w:r>
                </w:p>
              </w:tc>
              <w:tc>
                <w:tcPr>
                  <w:tcW w:w="1999" w:type="dxa"/>
                  <w:tcBorders>
                    <w:top w:val="single" w:sz="4" w:space="0" w:color="auto"/>
                    <w:left w:val="single" w:sz="4" w:space="0" w:color="auto"/>
                    <w:bottom w:val="single" w:sz="4" w:space="0" w:color="auto"/>
                    <w:right w:val="single" w:sz="4" w:space="0" w:color="auto"/>
                  </w:tcBorders>
                  <w:hideMark/>
                </w:tcPr>
                <w:p w14:paraId="6CDA5739" w14:textId="77777777" w:rsidR="00F9200B" w:rsidRPr="00E94FFE" w:rsidRDefault="00F9200B" w:rsidP="00F9200B">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sidRPr="00F9200B">
                    <w:rPr>
                      <w:rFonts w:asciiTheme="minorHAnsi" w:hAnsiTheme="minorHAnsi" w:cstheme="minorHAnsi"/>
                      <w:sz w:val="20"/>
                      <w:szCs w:val="20"/>
                    </w:rPr>
                    <w:t>45.</w:t>
                  </w:r>
                  <w:r w:rsidRPr="00E94FFE">
                    <w:rPr>
                      <w:rFonts w:asciiTheme="minorHAnsi" w:hAnsiTheme="minorHAnsi" w:cstheme="minorHAnsi"/>
                      <w:sz w:val="20"/>
                      <w:szCs w:val="20"/>
                    </w:rPr>
                    <w:t>000,00€</w:t>
                  </w:r>
                </w:p>
                <w:p w14:paraId="0F51173A" w14:textId="77777777" w:rsidR="00F9200B" w:rsidRPr="00E94FFE" w:rsidRDefault="00F9200B" w:rsidP="00F9200B">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w:t>
                  </w:r>
                  <w:r w:rsidRPr="00F9200B">
                    <w:rPr>
                      <w:rFonts w:asciiTheme="minorHAnsi" w:hAnsiTheme="minorHAnsi" w:cstheme="minorHAnsi"/>
                      <w:sz w:val="20"/>
                      <w:szCs w:val="20"/>
                    </w:rPr>
                    <w:t>15.000</w:t>
                  </w:r>
                  <w:r w:rsidRPr="00E94FFE">
                    <w:rPr>
                      <w:rFonts w:asciiTheme="minorHAnsi" w:hAnsiTheme="minorHAnsi" w:cstheme="minorHAnsi"/>
                      <w:sz w:val="20"/>
                      <w:szCs w:val="20"/>
                    </w:rPr>
                    <w:t>,00€*</w:t>
                  </w:r>
                  <w:r w:rsidRPr="00F9200B">
                    <w:rPr>
                      <w:rFonts w:asciiTheme="minorHAnsi" w:hAnsiTheme="minorHAnsi" w:cstheme="minorHAnsi"/>
                      <w:sz w:val="20"/>
                      <w:szCs w:val="20"/>
                    </w:rPr>
                    <w:t>3</w:t>
                  </w:r>
                  <w:r w:rsidRPr="00E94FFE">
                    <w:rPr>
                      <w:rFonts w:asciiTheme="minorHAnsi" w:hAnsiTheme="minorHAnsi" w:cstheme="minorHAnsi"/>
                      <w:sz w:val="20"/>
                      <w:szCs w:val="20"/>
                    </w:rPr>
                    <w:t>)</w:t>
                  </w:r>
                </w:p>
              </w:tc>
              <w:tc>
                <w:tcPr>
                  <w:tcW w:w="2134" w:type="dxa"/>
                  <w:tcBorders>
                    <w:top w:val="single" w:sz="4" w:space="0" w:color="auto"/>
                    <w:left w:val="single" w:sz="4" w:space="0" w:color="auto"/>
                    <w:bottom w:val="single" w:sz="4" w:space="0" w:color="auto"/>
                    <w:right w:val="single" w:sz="4" w:space="0" w:color="auto"/>
                  </w:tcBorders>
                  <w:hideMark/>
                </w:tcPr>
                <w:p w14:paraId="34F4C6BD" w14:textId="77777777" w:rsidR="00F9200B" w:rsidRPr="00E94FFE" w:rsidRDefault="00F9200B" w:rsidP="00F9200B">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sidRPr="00F9200B">
                    <w:rPr>
                      <w:rFonts w:asciiTheme="minorHAnsi" w:hAnsiTheme="minorHAnsi" w:cstheme="minorHAnsi"/>
                      <w:sz w:val="20"/>
                      <w:szCs w:val="20"/>
                    </w:rPr>
                    <w:t>45.</w:t>
                  </w:r>
                  <w:r w:rsidRPr="00E94FFE">
                    <w:rPr>
                      <w:rFonts w:asciiTheme="minorHAnsi" w:hAnsiTheme="minorHAnsi" w:cstheme="minorHAnsi"/>
                      <w:sz w:val="20"/>
                      <w:szCs w:val="20"/>
                    </w:rPr>
                    <w:t>000,00€</w:t>
                  </w:r>
                </w:p>
                <w:p w14:paraId="2D79231E" w14:textId="77777777" w:rsidR="00F9200B" w:rsidRPr="00E94FFE" w:rsidRDefault="00F9200B" w:rsidP="00F9200B">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w:t>
                  </w:r>
                  <w:r w:rsidRPr="00F9200B">
                    <w:rPr>
                      <w:rFonts w:asciiTheme="minorHAnsi" w:hAnsiTheme="minorHAnsi" w:cstheme="minorHAnsi"/>
                      <w:sz w:val="20"/>
                      <w:szCs w:val="20"/>
                    </w:rPr>
                    <w:t>15.000</w:t>
                  </w:r>
                  <w:r w:rsidRPr="00E94FFE">
                    <w:rPr>
                      <w:rFonts w:asciiTheme="minorHAnsi" w:hAnsiTheme="minorHAnsi" w:cstheme="minorHAnsi"/>
                      <w:sz w:val="20"/>
                      <w:szCs w:val="20"/>
                    </w:rPr>
                    <w:t>,00€*</w:t>
                  </w:r>
                  <w:r w:rsidRPr="00F9200B">
                    <w:rPr>
                      <w:rFonts w:asciiTheme="minorHAnsi" w:hAnsiTheme="minorHAnsi" w:cstheme="minorHAnsi"/>
                      <w:sz w:val="20"/>
                      <w:szCs w:val="20"/>
                    </w:rPr>
                    <w:t>3</w:t>
                  </w:r>
                  <w:r w:rsidRPr="00E94FFE">
                    <w:rPr>
                      <w:rFonts w:asciiTheme="minorHAnsi" w:hAnsiTheme="minorHAnsi" w:cstheme="minorHAnsi"/>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1B45034D" w14:textId="77777777" w:rsidR="00F9200B" w:rsidRPr="00E94FFE" w:rsidRDefault="00F9200B" w:rsidP="00F9200B">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sidRPr="00F9200B">
                    <w:rPr>
                      <w:rFonts w:asciiTheme="minorHAnsi" w:hAnsiTheme="minorHAnsi" w:cstheme="minorHAnsi"/>
                      <w:sz w:val="20"/>
                      <w:szCs w:val="20"/>
                    </w:rPr>
                    <w:t>45.</w:t>
                  </w:r>
                  <w:r w:rsidRPr="00E94FFE">
                    <w:rPr>
                      <w:rFonts w:asciiTheme="minorHAnsi" w:hAnsiTheme="minorHAnsi" w:cstheme="minorHAnsi"/>
                      <w:sz w:val="20"/>
                      <w:szCs w:val="20"/>
                    </w:rPr>
                    <w:t>000,00€</w:t>
                  </w:r>
                </w:p>
                <w:p w14:paraId="419C6CCD" w14:textId="77777777" w:rsidR="00F9200B" w:rsidRPr="00E94FFE" w:rsidRDefault="00F9200B" w:rsidP="00F9200B">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w:t>
                  </w:r>
                  <w:r w:rsidRPr="00F9200B">
                    <w:rPr>
                      <w:rFonts w:asciiTheme="minorHAnsi" w:hAnsiTheme="minorHAnsi" w:cstheme="minorHAnsi"/>
                      <w:sz w:val="20"/>
                      <w:szCs w:val="20"/>
                    </w:rPr>
                    <w:t>15.000</w:t>
                  </w:r>
                  <w:r w:rsidRPr="00E94FFE">
                    <w:rPr>
                      <w:rFonts w:asciiTheme="minorHAnsi" w:hAnsiTheme="minorHAnsi" w:cstheme="minorHAnsi"/>
                      <w:sz w:val="20"/>
                      <w:szCs w:val="20"/>
                    </w:rPr>
                    <w:t>,00€*</w:t>
                  </w:r>
                  <w:r w:rsidRPr="00F9200B">
                    <w:rPr>
                      <w:rFonts w:asciiTheme="minorHAnsi" w:hAnsiTheme="minorHAnsi" w:cstheme="minorHAnsi"/>
                      <w:sz w:val="20"/>
                      <w:szCs w:val="20"/>
                    </w:rPr>
                    <w:t>3</w:t>
                  </w:r>
                  <w:r w:rsidRPr="00E94FFE">
                    <w:rPr>
                      <w:rFonts w:asciiTheme="minorHAnsi" w:hAnsiTheme="minorHAnsi" w:cstheme="minorHAnsi"/>
                      <w:sz w:val="20"/>
                      <w:szCs w:val="20"/>
                    </w:rPr>
                    <w:t>)</w:t>
                  </w:r>
                </w:p>
              </w:tc>
            </w:tr>
            <w:tr w:rsidR="00F9200B" w:rsidRPr="00E94FFE" w14:paraId="5DCBA9AC" w14:textId="77777777" w:rsidTr="00356AF7">
              <w:trPr>
                <w:trHeight w:val="260"/>
              </w:trPr>
              <w:tc>
                <w:tcPr>
                  <w:tcW w:w="2122" w:type="dxa"/>
                  <w:tcBorders>
                    <w:top w:val="single" w:sz="4" w:space="0" w:color="auto"/>
                    <w:left w:val="single" w:sz="4" w:space="0" w:color="auto"/>
                    <w:bottom w:val="single" w:sz="4" w:space="0" w:color="auto"/>
                    <w:right w:val="single" w:sz="4" w:space="0" w:color="auto"/>
                  </w:tcBorders>
                  <w:hideMark/>
                </w:tcPr>
                <w:p w14:paraId="041D30A3" w14:textId="77777777" w:rsidR="00F9200B" w:rsidRPr="00E94FFE" w:rsidRDefault="00F9200B" w:rsidP="00F9200B">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sidRPr="003D6BC2">
                    <w:rPr>
                      <w:rFonts w:asciiTheme="minorHAnsi" w:hAnsiTheme="minorHAnsi" w:cstheme="minorHAnsi"/>
                      <w:sz w:val="20"/>
                      <w:szCs w:val="20"/>
                    </w:rPr>
                    <w:t>128.</w:t>
                  </w:r>
                  <w:r w:rsidR="004D20ED">
                    <w:rPr>
                      <w:rFonts w:asciiTheme="minorHAnsi" w:hAnsiTheme="minorHAnsi" w:cstheme="minorHAnsi"/>
                      <w:sz w:val="20"/>
                      <w:szCs w:val="20"/>
                    </w:rPr>
                    <w:t>40</w:t>
                  </w:r>
                  <w:r w:rsidR="009E2B70">
                    <w:rPr>
                      <w:rFonts w:asciiTheme="minorHAnsi" w:hAnsiTheme="minorHAnsi" w:cstheme="minorHAnsi"/>
                      <w:sz w:val="20"/>
                      <w:szCs w:val="20"/>
                    </w:rPr>
                    <w:t>0</w:t>
                  </w:r>
                  <w:r w:rsidRPr="003D6BC2">
                    <w:rPr>
                      <w:rFonts w:asciiTheme="minorHAnsi" w:hAnsiTheme="minorHAnsi" w:cstheme="minorHAnsi"/>
                      <w:sz w:val="20"/>
                      <w:szCs w:val="20"/>
                    </w:rPr>
                    <w:t>,</w:t>
                  </w:r>
                  <w:r w:rsidRPr="00E94FFE">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14:paraId="6EDF8BBE" w14:textId="77777777" w:rsidR="00F9200B" w:rsidRPr="00E94FFE" w:rsidRDefault="00F9200B" w:rsidP="00F9200B">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sidRPr="00F9200B">
                    <w:rPr>
                      <w:rFonts w:asciiTheme="minorHAnsi" w:hAnsiTheme="minorHAnsi" w:cstheme="minorHAnsi"/>
                      <w:sz w:val="20"/>
                      <w:szCs w:val="20"/>
                    </w:rPr>
                    <w:t>10.800</w:t>
                  </w:r>
                  <w:r w:rsidRPr="00E94FFE">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1100F083" w14:textId="77777777" w:rsidR="00F9200B" w:rsidRPr="00E94FFE" w:rsidRDefault="00F9200B" w:rsidP="00F9200B">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sidRPr="00F9200B">
                    <w:rPr>
                      <w:rFonts w:asciiTheme="minorHAnsi" w:hAnsiTheme="minorHAnsi" w:cstheme="minorHAnsi"/>
                      <w:sz w:val="20"/>
                      <w:szCs w:val="20"/>
                    </w:rPr>
                    <w:t>10.800</w:t>
                  </w:r>
                  <w:r w:rsidRPr="00E94FFE">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6C17880F" w14:textId="77777777" w:rsidR="00F9200B" w:rsidRPr="00E94FFE" w:rsidRDefault="00F9200B" w:rsidP="00F9200B">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sidRPr="00F9200B">
                    <w:rPr>
                      <w:rFonts w:asciiTheme="minorHAnsi" w:hAnsiTheme="minorHAnsi" w:cstheme="minorHAnsi"/>
                      <w:sz w:val="20"/>
                      <w:szCs w:val="20"/>
                    </w:rPr>
                    <w:t>10.800</w:t>
                  </w:r>
                  <w:r w:rsidRPr="00E94FFE">
                    <w:rPr>
                      <w:rFonts w:asciiTheme="minorHAnsi" w:hAnsiTheme="minorHAnsi" w:cstheme="minorHAnsi"/>
                      <w:sz w:val="20"/>
                      <w:szCs w:val="20"/>
                    </w:rPr>
                    <w:t>,00€</w:t>
                  </w:r>
                </w:p>
              </w:tc>
            </w:tr>
            <w:tr w:rsidR="00F9200B" w:rsidRPr="00E94FFE" w14:paraId="4C918BD2" w14:textId="77777777" w:rsidTr="00356AF7">
              <w:trPr>
                <w:trHeight w:val="275"/>
              </w:trPr>
              <w:tc>
                <w:tcPr>
                  <w:tcW w:w="2122" w:type="dxa"/>
                  <w:tcBorders>
                    <w:top w:val="single" w:sz="4" w:space="0" w:color="auto"/>
                    <w:left w:val="single" w:sz="4" w:space="0" w:color="auto"/>
                    <w:bottom w:val="single" w:sz="4" w:space="0" w:color="auto"/>
                    <w:right w:val="single" w:sz="4" w:space="0" w:color="auto"/>
                  </w:tcBorders>
                  <w:hideMark/>
                </w:tcPr>
                <w:p w14:paraId="69391FFF" w14:textId="77777777" w:rsidR="00F9200B" w:rsidRPr="00E94FFE" w:rsidRDefault="00F9200B" w:rsidP="00F9200B">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009E2B70">
                    <w:rPr>
                      <w:rFonts w:asciiTheme="minorHAnsi" w:hAnsiTheme="minorHAnsi" w:cstheme="minorHAnsi"/>
                      <w:sz w:val="20"/>
                      <w:szCs w:val="20"/>
                    </w:rPr>
                    <w:t>66</w:t>
                  </w:r>
                  <w:r w:rsidR="004D20ED">
                    <w:rPr>
                      <w:rFonts w:asciiTheme="minorHAnsi" w:hAnsiTheme="minorHAnsi" w:cstheme="minorHAnsi"/>
                      <w:sz w:val="20"/>
                      <w:szCs w:val="20"/>
                    </w:rPr>
                    <w:t>3</w:t>
                  </w:r>
                  <w:r w:rsidR="009E2B70">
                    <w:rPr>
                      <w:rFonts w:asciiTheme="minorHAnsi" w:hAnsiTheme="minorHAnsi" w:cstheme="minorHAnsi"/>
                      <w:sz w:val="20"/>
                      <w:szCs w:val="20"/>
                    </w:rPr>
                    <w:t>.</w:t>
                  </w:r>
                  <w:r w:rsidR="004D20ED">
                    <w:rPr>
                      <w:rFonts w:asciiTheme="minorHAnsi" w:hAnsiTheme="minorHAnsi" w:cstheme="minorHAnsi"/>
                      <w:sz w:val="20"/>
                      <w:szCs w:val="20"/>
                    </w:rPr>
                    <w:t>40</w:t>
                  </w:r>
                  <w:r w:rsidR="009E2B70">
                    <w:rPr>
                      <w:rFonts w:asciiTheme="minorHAnsi" w:hAnsiTheme="minorHAnsi" w:cstheme="minorHAnsi"/>
                      <w:sz w:val="20"/>
                      <w:szCs w:val="20"/>
                    </w:rPr>
                    <w:t>0</w:t>
                  </w:r>
                  <w:r w:rsidRPr="003D6BC2">
                    <w:rPr>
                      <w:rFonts w:asciiTheme="minorHAnsi" w:hAnsiTheme="minorHAnsi" w:cstheme="minorHAnsi"/>
                      <w:sz w:val="20"/>
                      <w:szCs w:val="20"/>
                    </w:rPr>
                    <w:t>,00</w:t>
                  </w:r>
                  <w:r w:rsidRPr="00E94FFE">
                    <w:rPr>
                      <w:rFonts w:asciiTheme="minorHAnsi" w:hAnsiTheme="minorHAnsi" w:cstheme="minorHAnsi"/>
                      <w:sz w:val="20"/>
                      <w:szCs w:val="20"/>
                    </w:rPr>
                    <w:t>€</w:t>
                  </w:r>
                </w:p>
              </w:tc>
              <w:tc>
                <w:tcPr>
                  <w:tcW w:w="1999" w:type="dxa"/>
                  <w:tcBorders>
                    <w:top w:val="single" w:sz="4" w:space="0" w:color="auto"/>
                    <w:left w:val="single" w:sz="4" w:space="0" w:color="auto"/>
                    <w:bottom w:val="single" w:sz="4" w:space="0" w:color="auto"/>
                    <w:right w:val="single" w:sz="4" w:space="0" w:color="auto"/>
                  </w:tcBorders>
                  <w:hideMark/>
                </w:tcPr>
                <w:p w14:paraId="4F8D64C9" w14:textId="77777777" w:rsidR="00F9200B" w:rsidRPr="00E94FFE" w:rsidRDefault="00F9200B" w:rsidP="00F9200B">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Pr="00F9200B">
                    <w:rPr>
                      <w:rFonts w:asciiTheme="minorHAnsi" w:hAnsiTheme="minorHAnsi" w:cstheme="minorHAnsi"/>
                      <w:sz w:val="20"/>
                      <w:szCs w:val="20"/>
                    </w:rPr>
                    <w:t>55.800</w:t>
                  </w:r>
                  <w:r w:rsidRPr="00E94FFE">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7E60431D" w14:textId="77777777" w:rsidR="00F9200B" w:rsidRPr="00E94FFE" w:rsidRDefault="00F9200B" w:rsidP="00F9200B">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Pr="00F9200B">
                    <w:rPr>
                      <w:rFonts w:asciiTheme="minorHAnsi" w:hAnsiTheme="minorHAnsi" w:cstheme="minorHAnsi"/>
                      <w:sz w:val="20"/>
                      <w:szCs w:val="20"/>
                    </w:rPr>
                    <w:t>55.800</w:t>
                  </w:r>
                  <w:r w:rsidRPr="00E94FFE">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4DFBB668" w14:textId="77777777" w:rsidR="00F9200B" w:rsidRPr="00E94FFE" w:rsidRDefault="00F9200B" w:rsidP="00F9200B">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Pr="00F9200B">
                    <w:rPr>
                      <w:rFonts w:asciiTheme="minorHAnsi" w:hAnsiTheme="minorHAnsi" w:cstheme="minorHAnsi"/>
                      <w:sz w:val="20"/>
                      <w:szCs w:val="20"/>
                    </w:rPr>
                    <w:t>55.800</w:t>
                  </w:r>
                  <w:r w:rsidRPr="00E94FFE">
                    <w:rPr>
                      <w:rFonts w:asciiTheme="minorHAnsi" w:hAnsiTheme="minorHAnsi" w:cstheme="minorHAnsi"/>
                      <w:sz w:val="20"/>
                      <w:szCs w:val="20"/>
                    </w:rPr>
                    <w:t>,00€</w:t>
                  </w:r>
                </w:p>
              </w:tc>
            </w:tr>
          </w:tbl>
          <w:p w14:paraId="06ADE18B" w14:textId="77777777" w:rsidR="00B82E69" w:rsidRPr="00E94FFE" w:rsidRDefault="00B82E69" w:rsidP="002C22A7">
            <w:pPr>
              <w:rPr>
                <w:rFonts w:asciiTheme="minorHAnsi" w:hAnsiTheme="minorHAnsi" w:cstheme="minorHAnsi"/>
                <w:b/>
                <w:color w:val="000000"/>
                <w:sz w:val="20"/>
                <w:szCs w:val="20"/>
                <w:lang w:eastAsia="en-GB"/>
              </w:rPr>
            </w:pPr>
          </w:p>
        </w:tc>
      </w:tr>
    </w:tbl>
    <w:p w14:paraId="6A8EB2D6" w14:textId="77777777" w:rsidR="00A302D2" w:rsidRPr="00E94FFE" w:rsidRDefault="00A302D2" w:rsidP="00F55838">
      <w:pPr>
        <w:rPr>
          <w:rFonts w:asciiTheme="minorHAnsi" w:hAnsiTheme="minorHAnsi" w:cstheme="minorHAnsi"/>
          <w:b/>
          <w:color w:val="000000"/>
          <w:sz w:val="20"/>
          <w:szCs w:val="20"/>
          <w:lang w:eastAsia="en-GB"/>
        </w:rPr>
      </w:pPr>
    </w:p>
    <w:p w14:paraId="7F6FB5A6" w14:textId="77777777" w:rsidR="000800D1" w:rsidRPr="00E94FFE" w:rsidRDefault="000800D1" w:rsidP="0072264A">
      <w:pPr>
        <w:rPr>
          <w:rFonts w:asciiTheme="minorHAnsi" w:hAnsiTheme="minorHAnsi" w:cstheme="minorHAnsi"/>
          <w:bCs/>
          <w:sz w:val="20"/>
          <w:szCs w:val="20"/>
          <w:u w:val="single"/>
        </w:rPr>
      </w:pPr>
    </w:p>
    <w:p w14:paraId="7B988F72" w14:textId="77777777" w:rsidR="0072264A" w:rsidRPr="00E94FFE" w:rsidRDefault="003D63E1" w:rsidP="0072264A">
      <w:pPr>
        <w:rPr>
          <w:rFonts w:asciiTheme="minorHAnsi" w:hAnsiTheme="minorHAnsi" w:cstheme="minorHAnsi"/>
          <w:b/>
          <w:bCs/>
          <w:sz w:val="20"/>
          <w:szCs w:val="20"/>
          <w:u w:val="single"/>
          <w:lang w:eastAsia="ar-SA"/>
        </w:rPr>
      </w:pPr>
      <w:r w:rsidRPr="00E94FFE">
        <w:rPr>
          <w:rFonts w:asciiTheme="minorHAnsi" w:hAnsiTheme="minorHAnsi" w:cstheme="minorHAnsi"/>
          <w:b/>
          <w:bCs/>
          <w:sz w:val="20"/>
          <w:szCs w:val="20"/>
          <w:u w:val="single"/>
        </w:rPr>
        <w:t>Διεύθυνση</w:t>
      </w:r>
      <w:r w:rsidR="0072264A" w:rsidRPr="00E94FFE">
        <w:rPr>
          <w:rFonts w:asciiTheme="minorHAnsi" w:hAnsiTheme="minorHAnsi" w:cstheme="minorHAnsi"/>
          <w:b/>
          <w:bCs/>
          <w:sz w:val="20"/>
          <w:szCs w:val="20"/>
          <w:u w:val="single"/>
        </w:rPr>
        <w:t xml:space="preserve"> </w:t>
      </w:r>
      <w:r w:rsidR="00B33D16" w:rsidRPr="00E94FFE">
        <w:rPr>
          <w:rFonts w:asciiTheme="minorHAnsi" w:hAnsiTheme="minorHAnsi" w:cstheme="minorHAnsi"/>
          <w:b/>
          <w:bCs/>
          <w:sz w:val="20"/>
          <w:szCs w:val="20"/>
          <w:u w:val="single"/>
        </w:rPr>
        <w:t>Χημικής</w:t>
      </w:r>
      <w:r w:rsidR="0072264A" w:rsidRPr="00E94FFE">
        <w:rPr>
          <w:rFonts w:asciiTheme="minorHAnsi" w:hAnsiTheme="minorHAnsi" w:cstheme="minorHAnsi"/>
          <w:b/>
          <w:bCs/>
          <w:sz w:val="20"/>
          <w:szCs w:val="20"/>
          <w:u w:val="single"/>
        </w:rPr>
        <w:t xml:space="preserve"> </w:t>
      </w:r>
      <w:r w:rsidR="00A7531F" w:rsidRPr="00E94FFE">
        <w:rPr>
          <w:rFonts w:asciiTheme="minorHAnsi" w:hAnsiTheme="minorHAnsi" w:cstheme="minorHAnsi"/>
          <w:b/>
          <w:bCs/>
          <w:sz w:val="20"/>
          <w:szCs w:val="20"/>
          <w:u w:val="single"/>
        </w:rPr>
        <w:t>Υπ</w:t>
      </w:r>
      <w:r w:rsidR="00B33D16" w:rsidRPr="00E94FFE">
        <w:rPr>
          <w:rFonts w:asciiTheme="minorHAnsi" w:hAnsiTheme="minorHAnsi" w:cstheme="minorHAnsi"/>
          <w:b/>
          <w:bCs/>
          <w:sz w:val="20"/>
          <w:szCs w:val="20"/>
          <w:u w:val="single"/>
        </w:rPr>
        <w:t>ηρεσίας</w:t>
      </w:r>
      <w:r w:rsidR="0072264A" w:rsidRPr="00E94FFE">
        <w:rPr>
          <w:rFonts w:asciiTheme="minorHAnsi" w:hAnsiTheme="minorHAnsi" w:cstheme="minorHAnsi"/>
          <w:b/>
          <w:bCs/>
          <w:sz w:val="20"/>
          <w:szCs w:val="20"/>
          <w:u w:val="single"/>
        </w:rPr>
        <w:t xml:space="preserve"> – </w:t>
      </w:r>
      <w:r w:rsidR="00A7531F" w:rsidRPr="00E94FFE">
        <w:rPr>
          <w:rFonts w:asciiTheme="minorHAnsi" w:hAnsiTheme="minorHAnsi" w:cstheme="minorHAnsi"/>
          <w:b/>
          <w:bCs/>
          <w:sz w:val="20"/>
          <w:szCs w:val="20"/>
          <w:u w:val="single"/>
        </w:rPr>
        <w:t>Ε</w:t>
      </w:r>
      <w:r w:rsidR="00A7531F" w:rsidRPr="00E94FFE">
        <w:rPr>
          <w:rFonts w:asciiTheme="minorHAnsi" w:hAnsiTheme="minorHAnsi" w:cstheme="minorHAnsi"/>
          <w:b/>
          <w:bCs/>
          <w:sz w:val="20"/>
          <w:szCs w:val="20"/>
          <w:u w:val="single"/>
          <w:lang w:eastAsia="ar-SA"/>
        </w:rPr>
        <w:t>πικοινωνία</w:t>
      </w:r>
    </w:p>
    <w:p w14:paraId="26C40938" w14:textId="77777777" w:rsidR="000F5B56" w:rsidRPr="00E94FFE" w:rsidRDefault="000F5B56" w:rsidP="0072264A">
      <w:pPr>
        <w:rPr>
          <w:rFonts w:asciiTheme="minorHAnsi" w:hAnsiTheme="minorHAnsi" w:cstheme="minorHAnsi"/>
          <w:bCs/>
          <w:sz w:val="20"/>
          <w:szCs w:val="20"/>
          <w:u w:val="single"/>
          <w:lang w:eastAsia="ar-S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2410"/>
        <w:gridCol w:w="2052"/>
        <w:gridCol w:w="1417"/>
        <w:gridCol w:w="2410"/>
      </w:tblGrid>
      <w:tr w:rsidR="008F3B8A" w:rsidRPr="00E94FFE" w14:paraId="2D60EDB6" w14:textId="77777777" w:rsidTr="00FA6AD6">
        <w:trPr>
          <w:jc w:val="center"/>
        </w:trPr>
        <w:tc>
          <w:tcPr>
            <w:tcW w:w="2196" w:type="dxa"/>
            <w:tcBorders>
              <w:bottom w:val="single" w:sz="4" w:space="0" w:color="auto"/>
            </w:tcBorders>
          </w:tcPr>
          <w:p w14:paraId="49A2661C" w14:textId="77777777" w:rsidR="008F3B8A" w:rsidRPr="00E94FFE" w:rsidRDefault="00E335EE" w:rsidP="00E335EE">
            <w:pPr>
              <w:jc w:val="left"/>
              <w:rPr>
                <w:rFonts w:asciiTheme="minorHAnsi" w:hAnsiTheme="minorHAnsi" w:cstheme="minorHAnsi"/>
                <w:b/>
                <w:bCs/>
                <w:sz w:val="20"/>
                <w:szCs w:val="20"/>
                <w:lang w:eastAsia="ar-SA"/>
              </w:rPr>
            </w:pPr>
            <w:r w:rsidRPr="00E94FFE">
              <w:rPr>
                <w:rFonts w:asciiTheme="minorHAnsi" w:hAnsiTheme="minorHAnsi" w:cstheme="minorHAnsi"/>
                <w:b/>
                <w:bCs/>
                <w:sz w:val="20"/>
                <w:szCs w:val="20"/>
              </w:rPr>
              <w:t>ΥΠΗΡΕΣΙΑ</w:t>
            </w:r>
            <w:r w:rsidR="008F3B8A" w:rsidRPr="00E94FFE">
              <w:rPr>
                <w:rFonts w:asciiTheme="minorHAnsi" w:hAnsiTheme="minorHAnsi" w:cstheme="minorHAnsi"/>
                <w:b/>
                <w:bCs/>
                <w:sz w:val="20"/>
                <w:szCs w:val="20"/>
              </w:rPr>
              <w:t xml:space="preserve"> ΠΑΡΑΔΟΣΗΣ</w:t>
            </w:r>
          </w:p>
        </w:tc>
        <w:tc>
          <w:tcPr>
            <w:tcW w:w="2410" w:type="dxa"/>
            <w:tcBorders>
              <w:bottom w:val="single" w:sz="4" w:space="0" w:color="auto"/>
            </w:tcBorders>
          </w:tcPr>
          <w:p w14:paraId="763425EC" w14:textId="77777777" w:rsidR="008F3B8A" w:rsidRPr="00E94FFE" w:rsidRDefault="00E335EE" w:rsidP="0003534A">
            <w:pP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ΔΙΕΥΘΥ</w:t>
            </w:r>
            <w:r w:rsidR="008F3B8A" w:rsidRPr="00E94FFE">
              <w:rPr>
                <w:rFonts w:asciiTheme="minorHAnsi" w:hAnsiTheme="minorHAnsi" w:cstheme="minorHAnsi"/>
                <w:b/>
                <w:bCs/>
                <w:sz w:val="20"/>
                <w:szCs w:val="20"/>
                <w:lang w:eastAsia="ar-SA"/>
              </w:rPr>
              <w:t>ΝΣΗ - Τ.Κ.</w:t>
            </w:r>
          </w:p>
        </w:tc>
        <w:tc>
          <w:tcPr>
            <w:tcW w:w="2052" w:type="dxa"/>
            <w:tcBorders>
              <w:bottom w:val="single" w:sz="4" w:space="0" w:color="auto"/>
            </w:tcBorders>
          </w:tcPr>
          <w:p w14:paraId="499FC233" w14:textId="77777777" w:rsidR="008F3B8A" w:rsidRPr="00E94FFE" w:rsidRDefault="008F3B8A" w:rsidP="00FE4091">
            <w:pP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ΥΠΕΥΘ</w:t>
            </w:r>
            <w:r w:rsidR="00E335EE" w:rsidRPr="00E94FFE">
              <w:rPr>
                <w:rFonts w:asciiTheme="minorHAnsi" w:hAnsiTheme="minorHAnsi" w:cstheme="minorHAnsi"/>
                <w:b/>
                <w:bCs/>
                <w:sz w:val="20"/>
                <w:szCs w:val="20"/>
                <w:lang w:eastAsia="ar-SA"/>
              </w:rPr>
              <w:t>ΥΝΗ ΕΠΙΚΟΙΝΩΝΙΑΣ</w:t>
            </w:r>
          </w:p>
        </w:tc>
        <w:tc>
          <w:tcPr>
            <w:tcW w:w="1417" w:type="dxa"/>
            <w:tcBorders>
              <w:bottom w:val="single" w:sz="4" w:space="0" w:color="auto"/>
            </w:tcBorders>
          </w:tcPr>
          <w:p w14:paraId="10E9F4EC" w14:textId="77777777" w:rsidR="008F3B8A" w:rsidRPr="00E94FFE" w:rsidRDefault="008F3B8A" w:rsidP="00FE4091">
            <w:pP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ΤΗΛ</w:t>
            </w:r>
            <w:r w:rsidR="00E335EE" w:rsidRPr="00E94FFE">
              <w:rPr>
                <w:rFonts w:asciiTheme="minorHAnsi" w:hAnsiTheme="minorHAnsi" w:cstheme="minorHAnsi"/>
                <w:b/>
                <w:bCs/>
                <w:sz w:val="20"/>
                <w:szCs w:val="20"/>
                <w:lang w:eastAsia="ar-SA"/>
              </w:rPr>
              <w:t>ΕΦΩΝΟ</w:t>
            </w:r>
          </w:p>
        </w:tc>
        <w:tc>
          <w:tcPr>
            <w:tcW w:w="2410" w:type="dxa"/>
            <w:tcBorders>
              <w:bottom w:val="single" w:sz="4" w:space="0" w:color="auto"/>
            </w:tcBorders>
          </w:tcPr>
          <w:p w14:paraId="7A65C5C4" w14:textId="77777777" w:rsidR="008F3B8A" w:rsidRPr="00E94FFE" w:rsidRDefault="008F3B8A" w:rsidP="00FE4091">
            <w:pPr>
              <w:rPr>
                <w:rFonts w:asciiTheme="minorHAnsi" w:hAnsiTheme="minorHAnsi" w:cstheme="minorHAnsi"/>
                <w:b/>
                <w:bCs/>
                <w:sz w:val="20"/>
                <w:szCs w:val="20"/>
                <w:lang w:eastAsia="ar-SA"/>
              </w:rPr>
            </w:pPr>
            <w:r w:rsidRPr="00E94FFE">
              <w:rPr>
                <w:rFonts w:asciiTheme="minorHAnsi" w:hAnsiTheme="minorHAnsi" w:cstheme="minorHAnsi"/>
                <w:b/>
                <w:bCs/>
                <w:sz w:val="20"/>
                <w:szCs w:val="20"/>
                <w:lang w:val="en-US" w:eastAsia="ar-SA"/>
              </w:rPr>
              <w:t>E</w:t>
            </w:r>
            <w:r w:rsidRPr="00E94FFE">
              <w:rPr>
                <w:rFonts w:asciiTheme="minorHAnsi" w:hAnsiTheme="minorHAnsi" w:cstheme="minorHAnsi"/>
                <w:b/>
                <w:bCs/>
                <w:sz w:val="20"/>
                <w:szCs w:val="20"/>
                <w:lang w:eastAsia="ar-SA"/>
              </w:rPr>
              <w:t>-</w:t>
            </w:r>
            <w:r w:rsidRPr="00E94FFE">
              <w:rPr>
                <w:rFonts w:asciiTheme="minorHAnsi" w:hAnsiTheme="minorHAnsi" w:cstheme="minorHAnsi"/>
                <w:b/>
                <w:bCs/>
                <w:sz w:val="20"/>
                <w:szCs w:val="20"/>
                <w:lang w:val="en-US" w:eastAsia="ar-SA"/>
              </w:rPr>
              <w:t>mail</w:t>
            </w:r>
          </w:p>
        </w:tc>
      </w:tr>
      <w:tr w:rsidR="00785283" w:rsidRPr="0025301F" w14:paraId="67BABF6A" w14:textId="77777777" w:rsidTr="00445FCB">
        <w:trPr>
          <w:jc w:val="center"/>
        </w:trPr>
        <w:tc>
          <w:tcPr>
            <w:tcW w:w="2196" w:type="dxa"/>
            <w:tcBorders>
              <w:bottom w:val="single" w:sz="4" w:space="0" w:color="auto"/>
            </w:tcBorders>
            <w:vAlign w:val="center"/>
          </w:tcPr>
          <w:p w14:paraId="7A8C1C2E" w14:textId="77777777" w:rsidR="00785283" w:rsidRPr="007630E9" w:rsidRDefault="00785283" w:rsidP="00785283">
            <w:pPr>
              <w:jc w:val="center"/>
              <w:rPr>
                <w:rFonts w:asciiTheme="minorHAnsi" w:eastAsia="Calibri" w:hAnsiTheme="minorHAnsi" w:cstheme="minorHAnsi"/>
                <w:sz w:val="20"/>
                <w:szCs w:val="20"/>
                <w:lang w:val="en-GB" w:eastAsia="en-GB"/>
              </w:rPr>
            </w:pPr>
            <w:bookmarkStart w:id="6" w:name="_Hlk134005537"/>
            <w:r w:rsidRPr="007630E9">
              <w:rPr>
                <w:rFonts w:asciiTheme="minorHAnsi" w:eastAsia="Calibri" w:hAnsiTheme="minorHAnsi" w:cstheme="minorHAnsi"/>
                <w:sz w:val="20"/>
                <w:szCs w:val="20"/>
                <w:lang w:val="en-GB" w:eastAsia="en-GB"/>
              </w:rPr>
              <w:t xml:space="preserve">B’ Χ.Υ. </w:t>
            </w:r>
            <w:proofErr w:type="spellStart"/>
            <w:r w:rsidRPr="007630E9">
              <w:rPr>
                <w:rFonts w:asciiTheme="minorHAnsi" w:eastAsia="Calibri" w:hAnsiTheme="minorHAnsi" w:cstheme="minorHAnsi"/>
                <w:sz w:val="20"/>
                <w:szCs w:val="20"/>
                <w:lang w:val="en-GB" w:eastAsia="en-GB"/>
              </w:rPr>
              <w:t>Αθηνών</w:t>
            </w:r>
            <w:proofErr w:type="spellEnd"/>
          </w:p>
          <w:p w14:paraId="6C221256" w14:textId="77777777" w:rsidR="00785283" w:rsidRPr="007630E9" w:rsidRDefault="00785283" w:rsidP="00785283">
            <w:pPr>
              <w:jc w:val="center"/>
              <w:rPr>
                <w:rFonts w:asciiTheme="minorHAnsi" w:eastAsia="Calibri" w:hAnsiTheme="minorHAnsi" w:cstheme="minorHAnsi"/>
                <w:sz w:val="20"/>
                <w:szCs w:val="20"/>
                <w:lang w:val="en-GB" w:eastAsia="en-GB"/>
              </w:rPr>
            </w:pPr>
            <w:r w:rsidRPr="007630E9">
              <w:rPr>
                <w:rFonts w:asciiTheme="minorHAnsi" w:eastAsia="Calibri" w:hAnsiTheme="minorHAnsi" w:cstheme="minorHAnsi"/>
                <w:sz w:val="20"/>
                <w:szCs w:val="20"/>
                <w:lang w:val="en-GB" w:eastAsia="en-GB"/>
              </w:rPr>
              <w:t>(NUTS: EL303)</w:t>
            </w:r>
          </w:p>
        </w:tc>
        <w:tc>
          <w:tcPr>
            <w:tcW w:w="2410" w:type="dxa"/>
            <w:tcBorders>
              <w:bottom w:val="single" w:sz="4" w:space="0" w:color="auto"/>
            </w:tcBorders>
            <w:vAlign w:val="center"/>
          </w:tcPr>
          <w:p w14:paraId="7226505F" w14:textId="77777777" w:rsidR="00785283" w:rsidRPr="00E94FFE" w:rsidRDefault="00785283" w:rsidP="00785283">
            <w:pPr>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Αν</w:t>
            </w:r>
            <w:proofErr w:type="spellEnd"/>
            <w:r w:rsidRPr="00E94FFE">
              <w:rPr>
                <w:rFonts w:asciiTheme="minorHAnsi" w:eastAsia="Calibri" w:hAnsiTheme="minorHAnsi" w:cstheme="minorHAnsi"/>
                <w:sz w:val="20"/>
                <w:szCs w:val="20"/>
                <w:lang w:val="en-GB" w:eastAsia="en-GB"/>
              </w:rPr>
              <w:t xml:space="preserve">. </w:t>
            </w:r>
            <w:proofErr w:type="spellStart"/>
            <w:r w:rsidRPr="00E94FFE">
              <w:rPr>
                <w:rFonts w:asciiTheme="minorHAnsi" w:eastAsia="Calibri" w:hAnsiTheme="minorHAnsi" w:cstheme="minorHAnsi"/>
                <w:sz w:val="20"/>
                <w:szCs w:val="20"/>
                <w:lang w:val="en-GB" w:eastAsia="en-GB"/>
              </w:rPr>
              <w:t>Τσόχ</w:t>
            </w:r>
            <w:proofErr w:type="spellEnd"/>
            <w:r w:rsidRPr="00E94FFE">
              <w:rPr>
                <w:rFonts w:asciiTheme="minorHAnsi" w:eastAsia="Calibri" w:hAnsiTheme="minorHAnsi" w:cstheme="minorHAnsi"/>
                <w:sz w:val="20"/>
                <w:szCs w:val="20"/>
                <w:lang w:val="en-GB" w:eastAsia="en-GB"/>
              </w:rPr>
              <w:t xml:space="preserve">α 16 </w:t>
            </w:r>
          </w:p>
          <w:p w14:paraId="42E63257"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ΤΚ 11521, </w:t>
            </w:r>
            <w:proofErr w:type="spellStart"/>
            <w:r w:rsidRPr="00E94FFE">
              <w:rPr>
                <w:rFonts w:asciiTheme="minorHAnsi" w:eastAsia="Calibri" w:hAnsiTheme="minorHAnsi" w:cstheme="minorHAnsi"/>
                <w:sz w:val="20"/>
                <w:szCs w:val="20"/>
                <w:lang w:val="en-GB" w:eastAsia="en-GB"/>
              </w:rPr>
              <w:t>Αθήν</w:t>
            </w:r>
            <w:proofErr w:type="spellEnd"/>
            <w:r w:rsidRPr="00E94FFE">
              <w:rPr>
                <w:rFonts w:asciiTheme="minorHAnsi" w:eastAsia="Calibri" w:hAnsiTheme="minorHAnsi" w:cstheme="minorHAnsi"/>
                <w:sz w:val="20"/>
                <w:szCs w:val="20"/>
                <w:lang w:val="en-GB" w:eastAsia="en-GB"/>
              </w:rPr>
              <w:t>α</w:t>
            </w:r>
          </w:p>
        </w:tc>
        <w:tc>
          <w:tcPr>
            <w:tcW w:w="2052" w:type="dxa"/>
            <w:tcBorders>
              <w:bottom w:val="single" w:sz="4" w:space="0" w:color="auto"/>
            </w:tcBorders>
            <w:vAlign w:val="center"/>
          </w:tcPr>
          <w:p w14:paraId="142607C1"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 xml:space="preserve">Ε. </w:t>
            </w:r>
            <w:proofErr w:type="spellStart"/>
            <w:r w:rsidRPr="00E94FFE">
              <w:rPr>
                <w:rFonts w:asciiTheme="minorHAnsi" w:eastAsia="Calibri" w:hAnsiTheme="minorHAnsi" w:cstheme="minorHAnsi"/>
                <w:sz w:val="20"/>
                <w:szCs w:val="20"/>
                <w:lang w:eastAsia="en-GB"/>
              </w:rPr>
              <w:t>Λαμπή</w:t>
            </w:r>
            <w:proofErr w:type="spellEnd"/>
          </w:p>
        </w:tc>
        <w:tc>
          <w:tcPr>
            <w:tcW w:w="1417" w:type="dxa"/>
            <w:tcBorders>
              <w:bottom w:val="single" w:sz="4" w:space="0" w:color="auto"/>
            </w:tcBorders>
            <w:vAlign w:val="center"/>
          </w:tcPr>
          <w:p w14:paraId="120429EB" w14:textId="77777777" w:rsidR="00785283" w:rsidRPr="00E94FFE" w:rsidRDefault="00785283" w:rsidP="00785283">
            <w:pPr>
              <w:jc w:val="center"/>
              <w:rPr>
                <w:rFonts w:asciiTheme="minorHAnsi" w:eastAsia="Calibri" w:hAnsiTheme="minorHAnsi" w:cstheme="minorHAnsi"/>
                <w:sz w:val="20"/>
                <w:szCs w:val="20"/>
                <w:lang w:val="en-US" w:eastAsia="en-GB"/>
              </w:rPr>
            </w:pPr>
            <w:r w:rsidRPr="00E94FFE">
              <w:rPr>
                <w:rFonts w:asciiTheme="minorHAnsi" w:eastAsia="Calibri" w:hAnsiTheme="minorHAnsi" w:cstheme="minorHAnsi"/>
                <w:sz w:val="20"/>
                <w:szCs w:val="20"/>
                <w:lang w:val="en-GB" w:eastAsia="en-GB"/>
              </w:rPr>
              <w:t>2106479261</w:t>
            </w:r>
          </w:p>
        </w:tc>
        <w:tc>
          <w:tcPr>
            <w:tcW w:w="2410" w:type="dxa"/>
            <w:tcBorders>
              <w:bottom w:val="single" w:sz="4" w:space="0" w:color="auto"/>
            </w:tcBorders>
            <w:vAlign w:val="center"/>
          </w:tcPr>
          <w:p w14:paraId="44C8D5B1"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US" w:eastAsia="en-GB"/>
              </w:rPr>
              <w:t>b</w:t>
            </w:r>
            <w:r w:rsidRPr="00E94FFE">
              <w:rPr>
                <w:rFonts w:asciiTheme="minorHAnsi" w:eastAsia="Calibri" w:hAnsiTheme="minorHAnsi" w:cstheme="minorHAnsi"/>
                <w:sz w:val="20"/>
                <w:szCs w:val="20"/>
                <w:lang w:val="en-GB" w:eastAsia="en-GB"/>
              </w:rPr>
              <w:t>_athens.gcsl@aade.gr</w:t>
            </w:r>
          </w:p>
        </w:tc>
      </w:tr>
      <w:tr w:rsidR="00785283" w:rsidRPr="00E94FFE" w14:paraId="5E11F0A6" w14:textId="77777777" w:rsidTr="00FA6AD6">
        <w:trPr>
          <w:jc w:val="center"/>
        </w:trPr>
        <w:tc>
          <w:tcPr>
            <w:tcW w:w="2196" w:type="dxa"/>
            <w:tcBorders>
              <w:top w:val="single" w:sz="4" w:space="0" w:color="auto"/>
              <w:left w:val="single" w:sz="4" w:space="0" w:color="auto"/>
              <w:bottom w:val="single" w:sz="4" w:space="0" w:color="auto"/>
              <w:right w:val="single" w:sz="4" w:space="0" w:color="auto"/>
            </w:tcBorders>
            <w:vAlign w:val="center"/>
          </w:tcPr>
          <w:p w14:paraId="024E36BB" w14:textId="77777777" w:rsidR="00785283" w:rsidRPr="007630E9" w:rsidRDefault="00785283" w:rsidP="00785283">
            <w:pPr>
              <w:jc w:val="center"/>
              <w:rPr>
                <w:rFonts w:asciiTheme="minorHAnsi" w:eastAsia="Calibri" w:hAnsiTheme="minorHAnsi" w:cstheme="minorHAnsi"/>
                <w:sz w:val="20"/>
                <w:szCs w:val="20"/>
                <w:lang w:eastAsia="en-GB"/>
              </w:rPr>
            </w:pPr>
            <w:r w:rsidRPr="007630E9">
              <w:rPr>
                <w:rFonts w:asciiTheme="minorHAnsi" w:eastAsia="Calibri" w:hAnsiTheme="minorHAnsi" w:cstheme="minorHAnsi"/>
                <w:sz w:val="20"/>
                <w:szCs w:val="20"/>
                <w:lang w:eastAsia="en-GB"/>
              </w:rPr>
              <w:t>Χ.Υ. Αιγαίου – Τμήμα Χ.Υ. Ρόδου</w:t>
            </w:r>
          </w:p>
          <w:p w14:paraId="0D9642A8" w14:textId="77777777" w:rsidR="00785283" w:rsidRPr="007630E9" w:rsidRDefault="00785283" w:rsidP="00785283">
            <w:pPr>
              <w:jc w:val="center"/>
              <w:rPr>
                <w:rFonts w:asciiTheme="minorHAnsi" w:eastAsia="Calibri" w:hAnsiTheme="minorHAnsi" w:cstheme="minorHAnsi"/>
                <w:sz w:val="20"/>
                <w:szCs w:val="20"/>
                <w:lang w:val="en-GB" w:eastAsia="en-GB"/>
              </w:rPr>
            </w:pPr>
            <w:r w:rsidRPr="007630E9">
              <w:rPr>
                <w:rFonts w:asciiTheme="minorHAnsi" w:eastAsia="Calibri" w:hAnsiTheme="minorHAnsi" w:cstheme="minorHAnsi"/>
                <w:sz w:val="20"/>
                <w:szCs w:val="20"/>
                <w:lang w:val="en-GB" w:eastAsia="en-GB"/>
              </w:rPr>
              <w:t>(NUTS: EL421)</w:t>
            </w:r>
          </w:p>
        </w:tc>
        <w:tc>
          <w:tcPr>
            <w:tcW w:w="2410" w:type="dxa"/>
            <w:tcBorders>
              <w:top w:val="single" w:sz="4" w:space="0" w:color="auto"/>
              <w:left w:val="single" w:sz="4" w:space="0" w:color="auto"/>
              <w:bottom w:val="single" w:sz="4" w:space="0" w:color="auto"/>
              <w:right w:val="single" w:sz="4" w:space="0" w:color="auto"/>
            </w:tcBorders>
            <w:vAlign w:val="center"/>
          </w:tcPr>
          <w:p w14:paraId="5887ECA4" w14:textId="77777777" w:rsidR="00785283" w:rsidRPr="00E94FFE" w:rsidRDefault="00785283" w:rsidP="00785283">
            <w:pPr>
              <w:jc w:val="center"/>
              <w:rPr>
                <w:rFonts w:asciiTheme="minorHAnsi" w:eastAsia="Calibri" w:hAnsiTheme="minorHAnsi" w:cstheme="minorHAnsi"/>
                <w:sz w:val="20"/>
                <w:szCs w:val="20"/>
                <w:lang w:val="en-GB" w:eastAsia="en-GB"/>
              </w:rPr>
            </w:pPr>
            <w:proofErr w:type="spellStart"/>
            <w:r w:rsidRPr="00E94FFE">
              <w:rPr>
                <w:rFonts w:asciiTheme="minorHAnsi" w:eastAsia="Calibri" w:hAnsiTheme="minorHAnsi" w:cstheme="minorHAnsi"/>
                <w:sz w:val="20"/>
                <w:szCs w:val="20"/>
                <w:lang w:val="en-GB" w:eastAsia="en-GB"/>
              </w:rPr>
              <w:t>Πλ</w:t>
            </w:r>
            <w:proofErr w:type="spellEnd"/>
            <w:r w:rsidRPr="00E94FFE">
              <w:rPr>
                <w:rFonts w:asciiTheme="minorHAnsi" w:eastAsia="Calibri" w:hAnsiTheme="minorHAnsi" w:cstheme="minorHAnsi"/>
                <w:sz w:val="20"/>
                <w:szCs w:val="20"/>
                <w:lang w:val="en-GB" w:eastAsia="en-GB"/>
              </w:rPr>
              <w:t>. Χα</w:t>
            </w:r>
            <w:proofErr w:type="spellStart"/>
            <w:r w:rsidRPr="00E94FFE">
              <w:rPr>
                <w:rFonts w:asciiTheme="minorHAnsi" w:eastAsia="Calibri" w:hAnsiTheme="minorHAnsi" w:cstheme="minorHAnsi"/>
                <w:sz w:val="20"/>
                <w:szCs w:val="20"/>
                <w:lang w:val="en-GB" w:eastAsia="en-GB"/>
              </w:rPr>
              <w:t>ρίτου</w:t>
            </w:r>
            <w:proofErr w:type="spellEnd"/>
            <w:r w:rsidRPr="00E94FFE">
              <w:rPr>
                <w:rFonts w:asciiTheme="minorHAnsi" w:eastAsia="Calibri" w:hAnsiTheme="minorHAnsi" w:cstheme="minorHAnsi"/>
                <w:sz w:val="20"/>
                <w:szCs w:val="20"/>
                <w:lang w:val="en-GB" w:eastAsia="en-GB"/>
              </w:rPr>
              <w:t xml:space="preserve"> 17 </w:t>
            </w:r>
          </w:p>
          <w:p w14:paraId="718E369A"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ΤΚ 851 00</w:t>
            </w:r>
          </w:p>
        </w:tc>
        <w:tc>
          <w:tcPr>
            <w:tcW w:w="2052" w:type="dxa"/>
            <w:tcBorders>
              <w:top w:val="single" w:sz="4" w:space="0" w:color="auto"/>
              <w:left w:val="single" w:sz="4" w:space="0" w:color="auto"/>
              <w:bottom w:val="single" w:sz="4" w:space="0" w:color="auto"/>
              <w:right w:val="single" w:sz="4" w:space="0" w:color="auto"/>
            </w:tcBorders>
            <w:vAlign w:val="center"/>
          </w:tcPr>
          <w:p w14:paraId="77D1A8C7"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Β. </w:t>
            </w:r>
            <w:proofErr w:type="spellStart"/>
            <w:r w:rsidRPr="00E94FFE">
              <w:rPr>
                <w:rFonts w:asciiTheme="minorHAnsi" w:eastAsia="Calibri" w:hAnsiTheme="minorHAnsi" w:cstheme="minorHAnsi"/>
                <w:sz w:val="20"/>
                <w:szCs w:val="20"/>
                <w:lang w:val="en-GB" w:eastAsia="en-GB"/>
              </w:rPr>
              <w:t>Μάτσης</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4144DDCB"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2241077933</w:t>
            </w:r>
          </w:p>
        </w:tc>
        <w:tc>
          <w:tcPr>
            <w:tcW w:w="2410" w:type="dxa"/>
            <w:tcBorders>
              <w:top w:val="single" w:sz="4" w:space="0" w:color="auto"/>
              <w:left w:val="single" w:sz="4" w:space="0" w:color="auto"/>
              <w:bottom w:val="single" w:sz="4" w:space="0" w:color="auto"/>
              <w:right w:val="single" w:sz="4" w:space="0" w:color="auto"/>
            </w:tcBorders>
            <w:vAlign w:val="center"/>
          </w:tcPr>
          <w:p w14:paraId="09FD8632" w14:textId="77777777" w:rsidR="00785283" w:rsidRPr="00E94FFE" w:rsidRDefault="00585E3D" w:rsidP="00785283">
            <w:pPr>
              <w:jc w:val="center"/>
              <w:rPr>
                <w:rFonts w:asciiTheme="minorHAnsi" w:eastAsia="Calibri" w:hAnsiTheme="minorHAnsi" w:cstheme="minorHAnsi"/>
                <w:sz w:val="20"/>
                <w:szCs w:val="20"/>
                <w:lang w:val="en-GB" w:eastAsia="en-GB"/>
              </w:rPr>
            </w:pPr>
            <w:hyperlink r:id="rId13" w:history="1">
              <w:r w:rsidR="00785283" w:rsidRPr="00E94FFE">
                <w:rPr>
                  <w:rStyle w:val="-"/>
                  <w:rFonts w:asciiTheme="minorHAnsi" w:hAnsiTheme="minorHAnsi" w:cstheme="minorHAnsi"/>
                  <w:sz w:val="20"/>
                  <w:szCs w:val="20"/>
                  <w:lang w:val="en-GB" w:eastAsia="en-GB"/>
                </w:rPr>
                <w:t>rhodes.gcsl@aade.gr</w:t>
              </w:r>
            </w:hyperlink>
          </w:p>
        </w:tc>
      </w:tr>
      <w:tr w:rsidR="00785283" w:rsidRPr="00E94FFE" w14:paraId="625E8EAC" w14:textId="77777777" w:rsidTr="00FA6AD6">
        <w:trPr>
          <w:jc w:val="center"/>
        </w:trPr>
        <w:tc>
          <w:tcPr>
            <w:tcW w:w="2196" w:type="dxa"/>
            <w:tcBorders>
              <w:top w:val="single" w:sz="4" w:space="0" w:color="auto"/>
              <w:left w:val="single" w:sz="4" w:space="0" w:color="auto"/>
              <w:bottom w:val="single" w:sz="4" w:space="0" w:color="auto"/>
              <w:right w:val="single" w:sz="4" w:space="0" w:color="auto"/>
            </w:tcBorders>
            <w:vAlign w:val="center"/>
          </w:tcPr>
          <w:p w14:paraId="7149EAE4"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Χ.Υ. Κεντρικής Μακεδονίας,  Θεσσαλονίκη</w:t>
            </w:r>
          </w:p>
          <w:p w14:paraId="3BC51DD2" w14:textId="77777777" w:rsidR="00785283" w:rsidRPr="00E94FFE" w:rsidRDefault="00785283" w:rsidP="00785283">
            <w:pPr>
              <w:jc w:val="center"/>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rPr>
              <w:t>(</w:t>
            </w:r>
            <w:r w:rsidRPr="00E94FFE">
              <w:rPr>
                <w:rFonts w:asciiTheme="minorHAnsi" w:eastAsia="Calibri" w:hAnsiTheme="minorHAnsi" w:cstheme="minorHAnsi"/>
                <w:sz w:val="20"/>
                <w:szCs w:val="20"/>
                <w:lang w:val="en-US"/>
              </w:rPr>
              <w:t>NUTS</w:t>
            </w:r>
            <w:r w:rsidRPr="00E94FFE">
              <w:rPr>
                <w:rFonts w:asciiTheme="minorHAnsi" w:eastAsia="Calibri" w:hAnsiTheme="minorHAnsi" w:cstheme="minorHAnsi"/>
                <w:sz w:val="20"/>
                <w:szCs w:val="20"/>
              </w:rPr>
              <w:t xml:space="preserve">: </w:t>
            </w:r>
            <w:r w:rsidRPr="00E94FFE">
              <w:rPr>
                <w:rFonts w:asciiTheme="minorHAnsi" w:eastAsia="Calibri" w:hAnsiTheme="minorHAnsi" w:cstheme="minorHAnsi"/>
                <w:sz w:val="20"/>
                <w:szCs w:val="20"/>
                <w:lang w:val="en-US"/>
              </w:rPr>
              <w:t>EL</w:t>
            </w:r>
            <w:r w:rsidRPr="00E94FFE">
              <w:rPr>
                <w:rFonts w:asciiTheme="minorHAnsi" w:eastAsia="Calibri" w:hAnsiTheme="minorHAnsi" w:cstheme="minorHAnsi"/>
                <w:sz w:val="20"/>
                <w:szCs w:val="20"/>
              </w:rPr>
              <w:t>522)</w:t>
            </w:r>
          </w:p>
        </w:tc>
        <w:tc>
          <w:tcPr>
            <w:tcW w:w="2410" w:type="dxa"/>
            <w:tcBorders>
              <w:top w:val="single" w:sz="4" w:space="0" w:color="auto"/>
              <w:left w:val="single" w:sz="4" w:space="0" w:color="auto"/>
              <w:bottom w:val="single" w:sz="4" w:space="0" w:color="auto"/>
              <w:right w:val="single" w:sz="4" w:space="0" w:color="auto"/>
            </w:tcBorders>
            <w:vAlign w:val="center"/>
          </w:tcPr>
          <w:p w14:paraId="1415D7D6"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 xml:space="preserve">Ν. </w:t>
            </w:r>
            <w:proofErr w:type="spellStart"/>
            <w:r w:rsidRPr="00E94FFE">
              <w:rPr>
                <w:rFonts w:asciiTheme="minorHAnsi" w:eastAsia="Calibri" w:hAnsiTheme="minorHAnsi" w:cstheme="minorHAnsi"/>
                <w:sz w:val="20"/>
                <w:szCs w:val="20"/>
                <w:lang w:val="en-GB" w:eastAsia="en-GB"/>
              </w:rPr>
              <w:t>Βότση</w:t>
            </w:r>
            <w:proofErr w:type="spellEnd"/>
            <w:r w:rsidRPr="00E94FFE">
              <w:rPr>
                <w:rFonts w:asciiTheme="minorHAnsi" w:eastAsia="Calibri" w:hAnsiTheme="minorHAnsi" w:cstheme="minorHAnsi"/>
                <w:sz w:val="20"/>
                <w:szCs w:val="20"/>
                <w:lang w:val="en-GB" w:eastAsia="en-GB"/>
              </w:rPr>
              <w:t xml:space="preserve"> 1 </w:t>
            </w:r>
          </w:p>
          <w:p w14:paraId="2505D85A"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ΤΚ 54625</w:t>
            </w:r>
          </w:p>
        </w:tc>
        <w:tc>
          <w:tcPr>
            <w:tcW w:w="2052" w:type="dxa"/>
            <w:tcBorders>
              <w:top w:val="single" w:sz="4" w:space="0" w:color="auto"/>
              <w:left w:val="single" w:sz="4" w:space="0" w:color="auto"/>
              <w:bottom w:val="single" w:sz="4" w:space="0" w:color="auto"/>
              <w:right w:val="single" w:sz="4" w:space="0" w:color="auto"/>
            </w:tcBorders>
            <w:vAlign w:val="center"/>
          </w:tcPr>
          <w:p w14:paraId="6C49C398"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Π. Ταρα</w:t>
            </w:r>
            <w:proofErr w:type="spellStart"/>
            <w:r w:rsidRPr="00E94FFE">
              <w:rPr>
                <w:rFonts w:asciiTheme="minorHAnsi" w:eastAsia="Calibri" w:hAnsiTheme="minorHAnsi" w:cstheme="minorHAnsi"/>
                <w:sz w:val="20"/>
                <w:szCs w:val="20"/>
                <w:lang w:val="en-GB" w:eastAsia="en-GB"/>
              </w:rPr>
              <w:t>ντίλη</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4E18252"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Fonts w:asciiTheme="minorHAnsi" w:eastAsia="Calibri" w:hAnsiTheme="minorHAnsi" w:cstheme="minorHAnsi"/>
                <w:sz w:val="20"/>
                <w:szCs w:val="20"/>
                <w:lang w:val="en-GB" w:eastAsia="en-GB"/>
              </w:rPr>
              <w:t>2313336661</w:t>
            </w:r>
          </w:p>
        </w:tc>
        <w:tc>
          <w:tcPr>
            <w:tcW w:w="2410" w:type="dxa"/>
            <w:tcBorders>
              <w:top w:val="single" w:sz="4" w:space="0" w:color="auto"/>
              <w:left w:val="single" w:sz="4" w:space="0" w:color="auto"/>
              <w:bottom w:val="single" w:sz="4" w:space="0" w:color="auto"/>
              <w:right w:val="single" w:sz="4" w:space="0" w:color="auto"/>
            </w:tcBorders>
            <w:vAlign w:val="center"/>
          </w:tcPr>
          <w:p w14:paraId="3A517767" w14:textId="77777777" w:rsidR="00785283" w:rsidRPr="00E94FFE" w:rsidRDefault="00785283" w:rsidP="00785283">
            <w:pPr>
              <w:jc w:val="center"/>
              <w:rPr>
                <w:rFonts w:asciiTheme="minorHAnsi" w:eastAsia="Calibri" w:hAnsiTheme="minorHAnsi" w:cstheme="minorHAnsi"/>
                <w:sz w:val="20"/>
                <w:szCs w:val="20"/>
                <w:lang w:val="en-GB" w:eastAsia="en-GB"/>
              </w:rPr>
            </w:pPr>
            <w:r w:rsidRPr="00E94FFE">
              <w:rPr>
                <w:rStyle w:val="-"/>
                <w:rFonts w:asciiTheme="minorHAnsi" w:eastAsia="Calibri" w:hAnsiTheme="minorHAnsi" w:cstheme="minorHAnsi"/>
                <w:sz w:val="20"/>
                <w:szCs w:val="20"/>
                <w:lang w:val="en-US" w:eastAsia="en-GB"/>
              </w:rPr>
              <w:t>cenmac.gcsl@aade.gr</w:t>
            </w:r>
          </w:p>
        </w:tc>
      </w:tr>
      <w:bookmarkEnd w:id="6"/>
    </w:tbl>
    <w:p w14:paraId="609437AC" w14:textId="77777777" w:rsidR="00FA6AD6" w:rsidRPr="00E94FFE" w:rsidRDefault="00FA6AD6" w:rsidP="00FA6AD6">
      <w:pPr>
        <w:rPr>
          <w:rFonts w:asciiTheme="minorHAnsi" w:hAnsiTheme="minorHAnsi" w:cstheme="minorHAnsi"/>
          <w:sz w:val="20"/>
          <w:szCs w:val="20"/>
        </w:rPr>
      </w:pPr>
    </w:p>
    <w:p w14:paraId="31289D7F" w14:textId="77777777" w:rsidR="00EF6751" w:rsidRDefault="00EF6751" w:rsidP="00507553">
      <w:pPr>
        <w:pStyle w:val="aff0"/>
        <w:ind w:left="0"/>
        <w:jc w:val="both"/>
        <w:rPr>
          <w:rFonts w:asciiTheme="minorHAnsi" w:hAnsiTheme="minorHAnsi" w:cstheme="minorHAnsi"/>
          <w:sz w:val="20"/>
          <w:szCs w:val="20"/>
        </w:rPr>
      </w:pPr>
      <w:r>
        <w:rPr>
          <w:rFonts w:asciiTheme="minorHAnsi" w:hAnsiTheme="minorHAnsi" w:cstheme="minorHAnsi"/>
          <w:sz w:val="20"/>
          <w:szCs w:val="20"/>
        </w:rPr>
        <w:t xml:space="preserve">Ο διαγωνισμός δεν διαιρείται σε τμήματα, διότι αφορά στην προμήθεια τριών ίδιων συστημάτων </w:t>
      </w:r>
      <w:r>
        <w:rPr>
          <w:rFonts w:asciiTheme="minorHAnsi" w:hAnsiTheme="minorHAnsi" w:cstheme="minorHAnsi"/>
          <w:sz w:val="20"/>
          <w:szCs w:val="20"/>
          <w:lang w:val="en-US"/>
        </w:rPr>
        <w:t>ICP</w:t>
      </w:r>
      <w:r w:rsidRPr="00EF6751">
        <w:rPr>
          <w:rFonts w:asciiTheme="minorHAnsi" w:hAnsiTheme="minorHAnsi" w:cstheme="minorHAnsi"/>
          <w:sz w:val="20"/>
          <w:szCs w:val="20"/>
        </w:rPr>
        <w:t>-</w:t>
      </w:r>
      <w:r>
        <w:rPr>
          <w:rFonts w:asciiTheme="minorHAnsi" w:hAnsiTheme="minorHAnsi" w:cstheme="minorHAnsi"/>
          <w:sz w:val="20"/>
          <w:szCs w:val="20"/>
          <w:lang w:val="en-US"/>
        </w:rPr>
        <w:t>MS</w:t>
      </w:r>
      <w:r w:rsidRPr="00EF6751">
        <w:rPr>
          <w:rFonts w:asciiTheme="minorHAnsi" w:hAnsiTheme="minorHAnsi" w:cstheme="minorHAnsi"/>
          <w:sz w:val="20"/>
          <w:szCs w:val="20"/>
        </w:rPr>
        <w:t>.</w:t>
      </w:r>
      <w:r>
        <w:rPr>
          <w:rFonts w:asciiTheme="minorHAnsi" w:hAnsiTheme="minorHAnsi" w:cstheme="minorHAnsi"/>
          <w:sz w:val="20"/>
          <w:szCs w:val="20"/>
        </w:rPr>
        <w:t xml:space="preserve">  Με τον τρόπο αυτό αφ’ ενός μεν </w:t>
      </w:r>
      <w:r w:rsidR="000D4A7F">
        <w:rPr>
          <w:rFonts w:asciiTheme="minorHAnsi" w:hAnsiTheme="minorHAnsi" w:cstheme="minorHAnsi"/>
          <w:sz w:val="20"/>
          <w:szCs w:val="20"/>
        </w:rPr>
        <w:t xml:space="preserve">επιτυγχάνονται οικονομίες κλίμακας στα κόστη προμήθειας και συντήρησης, αφ’ εταίρου δε </w:t>
      </w:r>
      <w:r>
        <w:rPr>
          <w:rFonts w:asciiTheme="minorHAnsi" w:hAnsiTheme="minorHAnsi" w:cstheme="minorHAnsi"/>
          <w:sz w:val="20"/>
          <w:szCs w:val="20"/>
        </w:rPr>
        <w:lastRenderedPageBreak/>
        <w:t xml:space="preserve">εξυπηρετούνται πλήρως </w:t>
      </w:r>
      <w:r w:rsidR="000D4A7F">
        <w:rPr>
          <w:rFonts w:asciiTheme="minorHAnsi" w:hAnsiTheme="minorHAnsi" w:cstheme="minorHAnsi"/>
          <w:sz w:val="20"/>
          <w:szCs w:val="20"/>
        </w:rPr>
        <w:t xml:space="preserve">και με βέλτιστο τρόπο </w:t>
      </w:r>
      <w:r>
        <w:rPr>
          <w:rFonts w:asciiTheme="minorHAnsi" w:hAnsiTheme="minorHAnsi" w:cstheme="minorHAnsi"/>
          <w:sz w:val="20"/>
          <w:szCs w:val="20"/>
        </w:rPr>
        <w:t xml:space="preserve">οι υπηρεσιακές ανάγκες, </w:t>
      </w:r>
      <w:r w:rsidR="000D4A7F">
        <w:rPr>
          <w:rFonts w:asciiTheme="minorHAnsi" w:hAnsiTheme="minorHAnsi" w:cstheme="minorHAnsi"/>
          <w:sz w:val="20"/>
          <w:szCs w:val="20"/>
        </w:rPr>
        <w:t>λόγω της κοινής εκπαίδευσης, της κοινής ανάπτυξης μεθόδων ανάλυσης και τελικά της ταχείας απόκτησης εμπειρίας χρήσης.</w:t>
      </w:r>
      <w:r w:rsidRPr="00EF6751">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7E2EED12" w14:textId="77777777" w:rsidR="00507553" w:rsidRPr="00E94FFE" w:rsidRDefault="00507553" w:rsidP="00507553">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Προσφορές υποβάλλον</w:t>
      </w:r>
      <w:r w:rsidR="00663A8B" w:rsidRPr="00E94FFE">
        <w:rPr>
          <w:rFonts w:asciiTheme="minorHAnsi" w:hAnsiTheme="minorHAnsi" w:cstheme="minorHAnsi"/>
          <w:sz w:val="20"/>
          <w:szCs w:val="20"/>
        </w:rPr>
        <w:t xml:space="preserve">ται για </w:t>
      </w:r>
      <w:r w:rsidR="00F9200B">
        <w:rPr>
          <w:rFonts w:asciiTheme="minorHAnsi" w:hAnsiTheme="minorHAnsi" w:cstheme="minorHAnsi"/>
          <w:sz w:val="20"/>
          <w:szCs w:val="20"/>
        </w:rPr>
        <w:t xml:space="preserve">το σύνολο </w:t>
      </w:r>
      <w:r w:rsidR="000D4A7F">
        <w:rPr>
          <w:rFonts w:asciiTheme="minorHAnsi" w:hAnsiTheme="minorHAnsi" w:cstheme="minorHAnsi"/>
          <w:sz w:val="20"/>
          <w:szCs w:val="20"/>
        </w:rPr>
        <w:t xml:space="preserve">της ποσότητας </w:t>
      </w:r>
      <w:r w:rsidR="00F9200B">
        <w:rPr>
          <w:rFonts w:asciiTheme="minorHAnsi" w:hAnsiTheme="minorHAnsi" w:cstheme="minorHAnsi"/>
          <w:sz w:val="20"/>
          <w:szCs w:val="20"/>
        </w:rPr>
        <w:t>του ζητούμενου είδους</w:t>
      </w:r>
      <w:r w:rsidRPr="00E94FFE">
        <w:rPr>
          <w:rFonts w:asciiTheme="minorHAnsi" w:hAnsiTheme="minorHAnsi" w:cstheme="minorHAnsi"/>
          <w:sz w:val="20"/>
          <w:szCs w:val="20"/>
        </w:rPr>
        <w:t xml:space="preserve">, όπως </w:t>
      </w:r>
      <w:r w:rsidR="005564C7" w:rsidRPr="00E94FFE">
        <w:rPr>
          <w:rFonts w:asciiTheme="minorHAnsi" w:hAnsiTheme="minorHAnsi" w:cstheme="minorHAnsi"/>
          <w:sz w:val="20"/>
          <w:szCs w:val="20"/>
        </w:rPr>
        <w:t>αυτ</w:t>
      </w:r>
      <w:r w:rsidR="00F9200B">
        <w:rPr>
          <w:rFonts w:asciiTheme="minorHAnsi" w:hAnsiTheme="minorHAnsi" w:cstheme="minorHAnsi"/>
          <w:sz w:val="20"/>
          <w:szCs w:val="20"/>
        </w:rPr>
        <w:t>ό</w:t>
      </w:r>
      <w:r w:rsidR="005564C7" w:rsidRPr="00E94FFE">
        <w:rPr>
          <w:rFonts w:asciiTheme="minorHAnsi" w:hAnsiTheme="minorHAnsi" w:cstheme="minorHAnsi"/>
          <w:sz w:val="20"/>
          <w:szCs w:val="20"/>
        </w:rPr>
        <w:t xml:space="preserve"> περιγράφ</w:t>
      </w:r>
      <w:r w:rsidR="00F9200B">
        <w:rPr>
          <w:rFonts w:asciiTheme="minorHAnsi" w:hAnsiTheme="minorHAnsi" w:cstheme="minorHAnsi"/>
          <w:sz w:val="20"/>
          <w:szCs w:val="20"/>
        </w:rPr>
        <w:t>ε</w:t>
      </w:r>
      <w:r w:rsidR="005564C7" w:rsidRPr="00E94FFE">
        <w:rPr>
          <w:rFonts w:asciiTheme="minorHAnsi" w:hAnsiTheme="minorHAnsi" w:cstheme="minorHAnsi"/>
          <w:sz w:val="20"/>
          <w:szCs w:val="20"/>
        </w:rPr>
        <w:t xml:space="preserve">ται </w:t>
      </w:r>
      <w:r w:rsidRPr="00E94FFE">
        <w:rPr>
          <w:rFonts w:asciiTheme="minorHAnsi" w:hAnsiTheme="minorHAnsi" w:cstheme="minorHAnsi"/>
          <w:sz w:val="20"/>
          <w:szCs w:val="20"/>
        </w:rPr>
        <w:t xml:space="preserve">στο Παράρτημα Α΄. </w:t>
      </w:r>
    </w:p>
    <w:p w14:paraId="6949C6DE" w14:textId="77777777" w:rsidR="00A60811" w:rsidRPr="00EF6751" w:rsidRDefault="00A60811" w:rsidP="00A60811">
      <w:pPr>
        <w:spacing w:line="276" w:lineRule="auto"/>
        <w:rPr>
          <w:rFonts w:asciiTheme="minorHAnsi" w:hAnsiTheme="minorHAnsi" w:cstheme="minorHAnsi"/>
          <w:sz w:val="20"/>
          <w:szCs w:val="20"/>
        </w:rPr>
      </w:pPr>
      <w:r w:rsidRPr="00EF6751">
        <w:rPr>
          <w:rFonts w:asciiTheme="minorHAnsi" w:hAnsiTheme="minorHAnsi" w:cstheme="minorHAnsi"/>
          <w:sz w:val="20"/>
          <w:szCs w:val="20"/>
        </w:rPr>
        <w:t xml:space="preserve">Η εκτιμώμενη αξία της σύμβασης ανέρχεται στο ποσό των </w:t>
      </w:r>
      <w:r w:rsidR="00F9200B" w:rsidRPr="00EF6751">
        <w:rPr>
          <w:rFonts w:asciiTheme="minorHAnsi" w:hAnsiTheme="minorHAnsi" w:cstheme="minorHAnsi"/>
          <w:sz w:val="20"/>
          <w:szCs w:val="20"/>
        </w:rPr>
        <w:t>830.800,00</w:t>
      </w:r>
      <w:r w:rsidRPr="00EF6751">
        <w:rPr>
          <w:rFonts w:asciiTheme="minorHAnsi" w:hAnsiTheme="minorHAnsi" w:cstheme="minorHAnsi"/>
          <w:sz w:val="20"/>
          <w:szCs w:val="20"/>
        </w:rPr>
        <w:t xml:space="preserve">€ συμπεριλαμβανομένου Φ.Π.Α. 24% (χωρίς Φ.Π.Α. : </w:t>
      </w:r>
      <w:r w:rsidR="00F9200B" w:rsidRPr="00EF6751">
        <w:rPr>
          <w:rFonts w:asciiTheme="minorHAnsi" w:hAnsiTheme="minorHAnsi" w:cstheme="minorHAnsi"/>
          <w:sz w:val="20"/>
          <w:szCs w:val="20"/>
        </w:rPr>
        <w:t>670.</w:t>
      </w:r>
      <w:r w:rsidR="00663A8B" w:rsidRPr="00EF6751">
        <w:rPr>
          <w:rFonts w:asciiTheme="minorHAnsi" w:hAnsiTheme="minorHAnsi" w:cstheme="minorHAnsi"/>
          <w:sz w:val="20"/>
          <w:szCs w:val="20"/>
        </w:rPr>
        <w:t>0</w:t>
      </w:r>
      <w:r w:rsidR="00507553" w:rsidRPr="00EF6751">
        <w:rPr>
          <w:rFonts w:asciiTheme="minorHAnsi" w:hAnsiTheme="minorHAnsi" w:cstheme="minorHAnsi"/>
          <w:sz w:val="20"/>
          <w:szCs w:val="20"/>
        </w:rPr>
        <w:t>00</w:t>
      </w:r>
      <w:r w:rsidRPr="00EF6751">
        <w:rPr>
          <w:rFonts w:asciiTheme="minorHAnsi" w:hAnsiTheme="minorHAnsi" w:cstheme="minorHAnsi"/>
          <w:sz w:val="20"/>
          <w:szCs w:val="20"/>
        </w:rPr>
        <w:t xml:space="preserve">,00 € πλέον Φ.Π.Α. (24 %): </w:t>
      </w:r>
      <w:r w:rsidR="00F9200B" w:rsidRPr="00EF6751">
        <w:rPr>
          <w:rFonts w:asciiTheme="minorHAnsi" w:hAnsiTheme="minorHAnsi" w:cstheme="minorHAnsi"/>
          <w:sz w:val="20"/>
          <w:szCs w:val="20"/>
        </w:rPr>
        <w:t>160.800</w:t>
      </w:r>
      <w:r w:rsidRPr="00EF6751">
        <w:rPr>
          <w:rFonts w:asciiTheme="minorHAnsi" w:hAnsiTheme="minorHAnsi" w:cstheme="minorHAnsi"/>
          <w:sz w:val="20"/>
          <w:szCs w:val="20"/>
        </w:rPr>
        <w:t>,00€)</w:t>
      </w:r>
      <w:r w:rsidR="000D4A7F">
        <w:rPr>
          <w:rFonts w:asciiTheme="minorHAnsi" w:hAnsiTheme="minorHAnsi" w:cstheme="minorHAnsi"/>
          <w:sz w:val="20"/>
          <w:szCs w:val="20"/>
        </w:rPr>
        <w:t>.</w:t>
      </w:r>
    </w:p>
    <w:p w14:paraId="4E5F3240" w14:textId="77777777" w:rsidR="00A60811" w:rsidRPr="00E94FFE" w:rsidRDefault="00A60811" w:rsidP="00A60811">
      <w:pPr>
        <w:pStyle w:val="normalwithoutspacing"/>
        <w:spacing w:after="0"/>
        <w:rPr>
          <w:rFonts w:asciiTheme="minorHAnsi" w:hAnsiTheme="minorHAnsi" w:cstheme="minorHAnsi"/>
          <w:sz w:val="20"/>
          <w:szCs w:val="20"/>
        </w:rPr>
      </w:pPr>
      <w:r w:rsidRPr="00E94FFE">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14:paraId="3517A7E7" w14:textId="77777777" w:rsidR="00A60811" w:rsidRPr="00E94FFE" w:rsidRDefault="00A60811" w:rsidP="00A60811">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Η διάρκεια της σύμβασης ορίζεται από την ημερομηνία ανάρτησης της σύμβασης στο ΚΗΜΔΗΣ μέχρι την ολοκλήρωση των εξής σταδίων:</w:t>
      </w:r>
    </w:p>
    <w:p w14:paraId="67911CE9" w14:textId="77777777" w:rsidR="00A60811" w:rsidRPr="00E94FFE" w:rsidRDefault="00A60811" w:rsidP="00A60811">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 xml:space="preserve">- παράδοση του υπό </w:t>
      </w:r>
      <w:r w:rsidRPr="004E3493">
        <w:rPr>
          <w:rFonts w:asciiTheme="minorHAnsi" w:hAnsiTheme="minorHAnsi" w:cstheme="minorHAnsi"/>
          <w:sz w:val="20"/>
          <w:szCs w:val="20"/>
        </w:rPr>
        <w:t>προμήθεια είδους (3 μήνες),</w:t>
      </w:r>
      <w:r w:rsidRPr="00E94FFE">
        <w:rPr>
          <w:rFonts w:asciiTheme="minorHAnsi" w:hAnsiTheme="minorHAnsi" w:cstheme="minorHAnsi"/>
          <w:sz w:val="20"/>
          <w:szCs w:val="20"/>
        </w:rPr>
        <w:t xml:space="preserve"> </w:t>
      </w:r>
    </w:p>
    <w:p w14:paraId="450F083C" w14:textId="77777777" w:rsidR="00A60811" w:rsidRPr="00E94FFE" w:rsidRDefault="00A60811" w:rsidP="00A60811">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 περίοδος δωρεάν εγγύησης καλής λειτουργίας  (2 έτη α</w:t>
      </w:r>
      <w:r w:rsidR="00C10F75" w:rsidRPr="00E94FFE">
        <w:rPr>
          <w:rFonts w:asciiTheme="minorHAnsi" w:hAnsiTheme="minorHAnsi" w:cstheme="minorHAnsi"/>
          <w:sz w:val="20"/>
          <w:szCs w:val="20"/>
        </w:rPr>
        <w:t xml:space="preserve">πό την οριστική παραλαβή του κάθε τεμαχίου του </w:t>
      </w:r>
      <w:r w:rsidRPr="00E94FFE">
        <w:rPr>
          <w:rFonts w:asciiTheme="minorHAnsi" w:hAnsiTheme="minorHAnsi" w:cstheme="minorHAnsi"/>
          <w:sz w:val="20"/>
          <w:szCs w:val="20"/>
        </w:rPr>
        <w:t xml:space="preserve">υπό προμήθεια </w:t>
      </w:r>
      <w:r w:rsidR="00C10F75" w:rsidRPr="00E94FFE">
        <w:rPr>
          <w:rFonts w:asciiTheme="minorHAnsi" w:hAnsiTheme="minorHAnsi" w:cstheme="minorHAnsi"/>
          <w:sz w:val="20"/>
          <w:szCs w:val="20"/>
        </w:rPr>
        <w:t>είδους</w:t>
      </w:r>
      <w:r w:rsidRPr="00E94FFE">
        <w:rPr>
          <w:rFonts w:asciiTheme="minorHAnsi" w:hAnsiTheme="minorHAnsi" w:cstheme="minorHAnsi"/>
          <w:sz w:val="20"/>
          <w:szCs w:val="20"/>
        </w:rPr>
        <w:t>),</w:t>
      </w:r>
    </w:p>
    <w:p w14:paraId="6CBBCDB8" w14:textId="77777777" w:rsidR="00A60811" w:rsidRPr="00E94FFE" w:rsidRDefault="00A60811" w:rsidP="00A60811">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 τριετής περίοδος επέκτασης της εγγύησης καλής λειτουργίας, αρχής γενομένης από τη λήξη της περιόδου εγγυημένης λειτουργίας.</w:t>
      </w:r>
    </w:p>
    <w:p w14:paraId="7BD00992" w14:textId="77777777" w:rsidR="00A60811" w:rsidRPr="00E94FFE" w:rsidRDefault="00A60811" w:rsidP="00A60811">
      <w:pPr>
        <w:pStyle w:val="aff0"/>
        <w:ind w:left="0"/>
        <w:jc w:val="both"/>
        <w:rPr>
          <w:rFonts w:asciiTheme="minorHAnsi" w:hAnsiTheme="minorHAnsi" w:cstheme="minorHAnsi"/>
          <w:strike/>
          <w:sz w:val="20"/>
          <w:szCs w:val="20"/>
        </w:rPr>
      </w:pPr>
      <w:r w:rsidRPr="00E94FFE">
        <w:rPr>
          <w:rFonts w:asciiTheme="minorHAnsi" w:hAnsiTheme="minorHAnsi" w:cstheme="minorHAnsi"/>
          <w:sz w:val="20"/>
          <w:szCs w:val="20"/>
        </w:rPr>
        <w:t xml:space="preserve">Η περίοδος εγγύησης καλής λειτουργίας του εξοπλισμού άρχεται με την οριστική ποιοτική και ποσοτική παραλαβή των υπό προμήθεια ειδών από τις αρμόδιες επιτροπές παραλαβής των Χημικών Υπηρεσιών. </w:t>
      </w:r>
    </w:p>
    <w:p w14:paraId="770C1E72" w14:textId="77777777" w:rsidR="00A60811" w:rsidRPr="00E94FFE" w:rsidRDefault="00A60811" w:rsidP="009C7624">
      <w:pPr>
        <w:rPr>
          <w:rFonts w:asciiTheme="minorHAnsi" w:hAnsiTheme="minorHAnsi" w:cstheme="minorHAnsi"/>
          <w:sz w:val="20"/>
          <w:szCs w:val="20"/>
        </w:rPr>
      </w:pPr>
    </w:p>
    <w:p w14:paraId="26F8F7B9" w14:textId="77777777" w:rsidR="00033B9D" w:rsidRPr="00E94FFE" w:rsidRDefault="00033B9D" w:rsidP="00A60811">
      <w:pPr>
        <w:rPr>
          <w:rFonts w:asciiTheme="minorHAnsi" w:hAnsiTheme="minorHAnsi" w:cstheme="minorHAnsi"/>
          <w:sz w:val="20"/>
          <w:szCs w:val="20"/>
        </w:rPr>
      </w:pPr>
      <w:r w:rsidRPr="00E94FFE">
        <w:rPr>
          <w:rFonts w:asciiTheme="minorHAnsi" w:hAnsiTheme="minorHAnsi" w:cstheme="minorHAnsi"/>
          <w:sz w:val="20"/>
          <w:szCs w:val="20"/>
        </w:rPr>
        <w:t xml:space="preserve">      </w:t>
      </w:r>
    </w:p>
    <w:p w14:paraId="384434DF" w14:textId="77777777" w:rsidR="009C7624" w:rsidRPr="00E94FFE" w:rsidRDefault="004B5EDF" w:rsidP="00991444">
      <w:pPr>
        <w:pStyle w:val="2"/>
        <w:spacing w:after="0"/>
        <w:rPr>
          <w:rFonts w:asciiTheme="minorHAnsi" w:hAnsiTheme="minorHAnsi" w:cstheme="minorHAnsi"/>
          <w:sz w:val="20"/>
          <w:szCs w:val="20"/>
          <w:u w:val="single"/>
        </w:rPr>
      </w:pPr>
      <w:bookmarkStart w:id="7" w:name="_Toc134003367"/>
      <w:r w:rsidRPr="00E94FFE">
        <w:rPr>
          <w:rFonts w:asciiTheme="minorHAnsi" w:hAnsiTheme="minorHAnsi" w:cstheme="minorHAnsi"/>
          <w:sz w:val="20"/>
          <w:szCs w:val="20"/>
          <w:u w:val="single"/>
        </w:rPr>
        <w:t>1.</w:t>
      </w:r>
      <w:r w:rsidR="00475566" w:rsidRPr="00E94FFE">
        <w:rPr>
          <w:rFonts w:asciiTheme="minorHAnsi" w:hAnsiTheme="minorHAnsi" w:cstheme="minorHAnsi"/>
          <w:sz w:val="20"/>
          <w:szCs w:val="20"/>
          <w:u w:val="single"/>
        </w:rPr>
        <w:t>4</w:t>
      </w:r>
      <w:r w:rsidR="00286B22" w:rsidRPr="00E94FFE">
        <w:rPr>
          <w:rFonts w:asciiTheme="minorHAnsi" w:hAnsiTheme="minorHAnsi" w:cstheme="minorHAnsi"/>
          <w:sz w:val="20"/>
          <w:szCs w:val="20"/>
          <w:u w:val="single"/>
        </w:rPr>
        <w:t xml:space="preserve"> </w:t>
      </w:r>
      <w:r w:rsidR="009C7624" w:rsidRPr="00E94FFE">
        <w:rPr>
          <w:rFonts w:asciiTheme="minorHAnsi" w:hAnsiTheme="minorHAnsi" w:cstheme="minorHAnsi"/>
          <w:sz w:val="20"/>
          <w:szCs w:val="20"/>
          <w:u w:val="single"/>
        </w:rPr>
        <w:t>Θεσμικό πλαίσιο</w:t>
      </w:r>
      <w:bookmarkEnd w:id="7"/>
    </w:p>
    <w:p w14:paraId="2BAD1F7C" w14:textId="77777777" w:rsidR="00991444" w:rsidRPr="00E94FFE" w:rsidRDefault="00991444" w:rsidP="00991444">
      <w:pPr>
        <w:rPr>
          <w:rFonts w:asciiTheme="minorHAnsi" w:hAnsiTheme="minorHAnsi" w:cstheme="minorHAnsi"/>
          <w:sz w:val="20"/>
          <w:szCs w:val="20"/>
        </w:rPr>
      </w:pPr>
    </w:p>
    <w:p w14:paraId="2B9DB509" w14:textId="77777777" w:rsidR="009C7624" w:rsidRPr="00E94FFE" w:rsidRDefault="009C7624" w:rsidP="00991444">
      <w:pPr>
        <w:rPr>
          <w:rFonts w:asciiTheme="minorHAnsi" w:hAnsiTheme="minorHAnsi" w:cstheme="minorHAnsi"/>
          <w:sz w:val="20"/>
          <w:szCs w:val="20"/>
        </w:rPr>
      </w:pPr>
      <w:r w:rsidRPr="00E94FFE">
        <w:rPr>
          <w:rFonts w:asciiTheme="minorHAnsi" w:hAnsiTheme="minorHAnsi" w:cstheme="minorHAnsi"/>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5C36DDB4" w14:textId="77777777" w:rsidR="00AA656E" w:rsidRPr="00E94FFE" w:rsidRDefault="00AA656E" w:rsidP="00991444">
      <w:pPr>
        <w:rPr>
          <w:rFonts w:asciiTheme="minorHAnsi" w:hAnsiTheme="minorHAnsi" w:cstheme="minorHAnsi"/>
          <w:sz w:val="20"/>
          <w:szCs w:val="20"/>
        </w:rPr>
      </w:pPr>
    </w:p>
    <w:p w14:paraId="3FE42E83" w14:textId="77777777" w:rsidR="009C7624" w:rsidRPr="00E94FFE" w:rsidRDefault="009C7624" w:rsidP="00050BE2">
      <w:pPr>
        <w:pStyle w:val="20"/>
        <w:tabs>
          <w:tab w:val="left" w:pos="2694"/>
        </w:tabs>
        <w:spacing w:after="0" w:line="240" w:lineRule="auto"/>
        <w:rPr>
          <w:rFonts w:asciiTheme="minorHAnsi" w:hAnsiTheme="minorHAnsi" w:cstheme="minorHAnsi"/>
          <w:b/>
          <w:sz w:val="20"/>
          <w:szCs w:val="20"/>
          <w:u w:val="single"/>
        </w:rPr>
      </w:pP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077"/>
      </w:tblGrid>
      <w:tr w:rsidR="009C7624" w:rsidRPr="00E94FFE" w14:paraId="0F185DE7" w14:textId="77777777" w:rsidTr="00097E5E">
        <w:tc>
          <w:tcPr>
            <w:tcW w:w="279" w:type="dxa"/>
          </w:tcPr>
          <w:p w14:paraId="2FD9358D" w14:textId="77777777" w:rsidR="009C7624" w:rsidRPr="00E94FFE" w:rsidRDefault="009C7624" w:rsidP="00802838">
            <w:pPr>
              <w:spacing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1.</w:t>
            </w:r>
          </w:p>
        </w:tc>
        <w:tc>
          <w:tcPr>
            <w:tcW w:w="425" w:type="dxa"/>
          </w:tcPr>
          <w:p w14:paraId="3AE83385" w14:textId="77777777" w:rsidR="009C7624" w:rsidRPr="00E94FFE" w:rsidRDefault="009C7624" w:rsidP="00802838">
            <w:pPr>
              <w:spacing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α.</w:t>
            </w:r>
          </w:p>
        </w:tc>
        <w:tc>
          <w:tcPr>
            <w:tcW w:w="9077" w:type="dxa"/>
          </w:tcPr>
          <w:p w14:paraId="790D5239" w14:textId="77777777" w:rsidR="009C7624" w:rsidRPr="00E166EF" w:rsidRDefault="009C7624" w:rsidP="006255A3">
            <w:pPr>
              <w:spacing w:line="264" w:lineRule="auto"/>
              <w:ind w:right="34"/>
              <w:rPr>
                <w:rFonts w:asciiTheme="minorHAnsi" w:hAnsiTheme="minorHAnsi" w:cstheme="minorHAnsi"/>
                <w:sz w:val="20"/>
                <w:szCs w:val="20"/>
              </w:rPr>
            </w:pPr>
            <w:r w:rsidRPr="00E166EF">
              <w:rPr>
                <w:rFonts w:asciiTheme="minorHAnsi" w:hAnsiTheme="minorHAnsi" w:cstheme="minorHAnsi"/>
                <w:sz w:val="20"/>
                <w:szCs w:val="20"/>
              </w:rPr>
              <w:t>το</w:t>
            </w:r>
            <w:r w:rsidR="006255A3" w:rsidRPr="00E166EF">
              <w:rPr>
                <w:rFonts w:asciiTheme="minorHAnsi" w:hAnsiTheme="minorHAnsi" w:cstheme="minorHAnsi"/>
                <w:sz w:val="20"/>
                <w:szCs w:val="20"/>
              </w:rPr>
              <w:t>ν</w:t>
            </w:r>
            <w:r w:rsidRPr="00E166EF">
              <w:rPr>
                <w:rFonts w:asciiTheme="minorHAnsi" w:hAnsiTheme="minorHAnsi" w:cstheme="minorHAnsi"/>
                <w:sz w:val="20"/>
                <w:szCs w:val="20"/>
              </w:rPr>
              <w:t xml:space="preserve"> ν. 4412/2016 (ΦΕΚ 147/Α) «Δημόσιες Συμβάσεις Έργων, Προμηθειών και Υπηρεσιώ</w:t>
            </w:r>
            <w:r w:rsidR="00E335EE" w:rsidRPr="00E166EF">
              <w:rPr>
                <w:rFonts w:asciiTheme="minorHAnsi" w:hAnsiTheme="minorHAnsi" w:cstheme="minorHAnsi"/>
                <w:sz w:val="20"/>
                <w:szCs w:val="20"/>
              </w:rPr>
              <w:t>ν</w:t>
            </w:r>
            <w:r w:rsidRPr="00E166EF">
              <w:rPr>
                <w:rFonts w:asciiTheme="minorHAnsi" w:hAnsiTheme="minorHAnsi" w:cstheme="minorHAnsi"/>
                <w:sz w:val="20"/>
                <w:szCs w:val="20"/>
              </w:rPr>
              <w:t xml:space="preserve"> (προσαρμογή </w:t>
            </w:r>
            <w:r w:rsidR="00AA656E" w:rsidRPr="00E166EF">
              <w:rPr>
                <w:rFonts w:asciiTheme="minorHAnsi" w:hAnsiTheme="minorHAnsi" w:cstheme="minorHAnsi"/>
                <w:sz w:val="20"/>
                <w:szCs w:val="20"/>
              </w:rPr>
              <w:t xml:space="preserve">στις </w:t>
            </w:r>
            <w:r w:rsidRPr="00E166EF">
              <w:rPr>
                <w:rFonts w:asciiTheme="minorHAnsi" w:hAnsiTheme="minorHAnsi" w:cstheme="minorHAnsi"/>
                <w:sz w:val="20"/>
                <w:szCs w:val="20"/>
              </w:rPr>
              <w:t>Οδηγίες 2014/24/ΕΕ και 2014/25/ΕΕ)» όπως έχει τροποποιηθεί και ισχύει.</w:t>
            </w:r>
          </w:p>
        </w:tc>
      </w:tr>
      <w:tr w:rsidR="009C7624" w:rsidRPr="00E94FFE" w14:paraId="45ACA467" w14:textId="77777777" w:rsidTr="00097E5E">
        <w:tc>
          <w:tcPr>
            <w:tcW w:w="279" w:type="dxa"/>
          </w:tcPr>
          <w:p w14:paraId="34D730E0"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3E7ABF91" w14:textId="77777777"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β.</w:t>
            </w:r>
          </w:p>
        </w:tc>
        <w:tc>
          <w:tcPr>
            <w:tcW w:w="9077" w:type="dxa"/>
          </w:tcPr>
          <w:p w14:paraId="0613EE61" w14:textId="77777777" w:rsidR="009C7624" w:rsidRPr="000E022D" w:rsidRDefault="009C7624" w:rsidP="006255A3">
            <w:pPr>
              <w:pStyle w:val="aff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0E022D">
              <w:rPr>
                <w:rFonts w:asciiTheme="minorHAnsi" w:hAnsiTheme="minorHAnsi" w:cstheme="minorHAnsi"/>
                <w:sz w:val="20"/>
                <w:szCs w:val="20"/>
              </w:rPr>
              <w:t>οσίων Εσόδων» και ειδικότερα της παραγράφου</w:t>
            </w:r>
            <w:r w:rsidRPr="000E022D">
              <w:rPr>
                <w:rFonts w:asciiTheme="minorHAnsi" w:hAnsiTheme="minorHAnsi" w:cstheme="minorHAnsi"/>
                <w:sz w:val="20"/>
                <w:szCs w:val="20"/>
              </w:rPr>
              <w:t xml:space="preserve"> 1 και τις υποπαραγράφους ιστ, ιζ και ιη της παραγράφου 2 του άρθρου 2, το άρθρο 7, τη</w:t>
            </w:r>
            <w:r w:rsidR="00310298" w:rsidRPr="000E022D">
              <w:rPr>
                <w:rFonts w:asciiTheme="minorHAnsi" w:hAnsiTheme="minorHAnsi" w:cstheme="minorHAnsi"/>
                <w:sz w:val="20"/>
                <w:szCs w:val="20"/>
              </w:rPr>
              <w:t>ς</w:t>
            </w:r>
            <w:r w:rsidRPr="000E022D">
              <w:rPr>
                <w:rFonts w:asciiTheme="minorHAnsi" w:hAnsiTheme="minorHAnsi" w:cstheme="minorHAnsi"/>
                <w:sz w:val="20"/>
                <w:szCs w:val="20"/>
              </w:rPr>
              <w:t xml:space="preserve"> </w:t>
            </w:r>
            <w:r w:rsidR="00310298" w:rsidRPr="000E022D">
              <w:rPr>
                <w:rFonts w:asciiTheme="minorHAnsi" w:hAnsiTheme="minorHAnsi" w:cstheme="minorHAnsi"/>
                <w:sz w:val="20"/>
                <w:szCs w:val="20"/>
              </w:rPr>
              <w:t>παραγράφου 1 του άρθρου 14, της</w:t>
            </w:r>
            <w:r w:rsidRPr="000E022D">
              <w:rPr>
                <w:rFonts w:asciiTheme="minorHAnsi" w:hAnsiTheme="minorHAnsi" w:cstheme="minorHAnsi"/>
                <w:sz w:val="20"/>
                <w:szCs w:val="20"/>
              </w:rPr>
              <w:t xml:space="preserve"> </w:t>
            </w:r>
            <w:r w:rsidR="00310298" w:rsidRPr="000E022D">
              <w:rPr>
                <w:rFonts w:asciiTheme="minorHAnsi" w:hAnsiTheme="minorHAnsi" w:cstheme="minorHAnsi"/>
                <w:sz w:val="20"/>
                <w:szCs w:val="20"/>
              </w:rPr>
              <w:t>παραγράφου</w:t>
            </w:r>
            <w:r w:rsidRPr="000E022D">
              <w:rPr>
                <w:rFonts w:asciiTheme="minorHAnsi" w:hAnsiTheme="minorHAnsi" w:cstheme="minorHAnsi"/>
                <w:sz w:val="20"/>
                <w:szCs w:val="20"/>
              </w:rPr>
              <w:t xml:space="preserve"> 2 του άρθρου 19  και το άρθρο 41.</w:t>
            </w:r>
          </w:p>
        </w:tc>
      </w:tr>
      <w:tr w:rsidR="003C7605" w:rsidRPr="00E94FFE" w14:paraId="6699279F" w14:textId="77777777" w:rsidTr="00097E5E">
        <w:tc>
          <w:tcPr>
            <w:tcW w:w="279" w:type="dxa"/>
          </w:tcPr>
          <w:p w14:paraId="0B2BE0DB" w14:textId="77777777" w:rsidR="003C7605" w:rsidRPr="00E94FFE" w:rsidRDefault="003C7605" w:rsidP="00802838">
            <w:pPr>
              <w:spacing w:after="200" w:line="264" w:lineRule="auto"/>
              <w:ind w:right="-203"/>
              <w:rPr>
                <w:rFonts w:asciiTheme="minorHAnsi" w:hAnsiTheme="minorHAnsi" w:cstheme="minorHAnsi"/>
                <w:b/>
                <w:sz w:val="20"/>
                <w:szCs w:val="20"/>
              </w:rPr>
            </w:pPr>
          </w:p>
        </w:tc>
        <w:tc>
          <w:tcPr>
            <w:tcW w:w="425" w:type="dxa"/>
          </w:tcPr>
          <w:p w14:paraId="2D5DF871" w14:textId="77777777" w:rsidR="003C7605" w:rsidRPr="000944AC"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γ</w:t>
            </w:r>
          </w:p>
        </w:tc>
        <w:tc>
          <w:tcPr>
            <w:tcW w:w="9077" w:type="dxa"/>
          </w:tcPr>
          <w:p w14:paraId="0910DA73" w14:textId="77777777" w:rsidR="003C7605" w:rsidRPr="000E022D" w:rsidRDefault="000944AC" w:rsidP="006255A3">
            <w:pPr>
              <w:pStyle w:val="aff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τον </w:t>
            </w:r>
            <w:r w:rsidRPr="000944AC">
              <w:rPr>
                <w:rFonts w:asciiTheme="minorHAnsi" w:hAnsiTheme="minorHAnsi" w:cstheme="minorHAnsi"/>
                <w:sz w:val="20"/>
                <w:szCs w:val="20"/>
              </w:rPr>
              <w:t>ν. 4601/2019 (Α’ 44) «Εταιρικοί µ</w:t>
            </w:r>
            <w:proofErr w:type="spellStart"/>
            <w:r w:rsidRPr="000944AC">
              <w:rPr>
                <w:rFonts w:asciiTheme="minorHAnsi" w:hAnsiTheme="minorHAnsi" w:cstheme="minorHAnsi"/>
                <w:sz w:val="20"/>
                <w:szCs w:val="20"/>
              </w:rPr>
              <w:t>ετασχηµατισµοί</w:t>
            </w:r>
            <w:proofErr w:type="spellEnd"/>
            <w:r w:rsidRPr="000944AC">
              <w:rPr>
                <w:rFonts w:asciiTheme="minorHAnsi" w:hAnsiTheme="minorHAnsi" w:cstheme="minorHAnsi"/>
                <w:sz w:val="20"/>
                <w:szCs w:val="20"/>
              </w:rPr>
              <w:t xml:space="preserve"> και </w:t>
            </w:r>
            <w:proofErr w:type="spellStart"/>
            <w:r w:rsidRPr="000944AC">
              <w:rPr>
                <w:rFonts w:asciiTheme="minorHAnsi" w:hAnsiTheme="minorHAnsi" w:cstheme="minorHAnsi"/>
                <w:sz w:val="20"/>
                <w:szCs w:val="20"/>
              </w:rPr>
              <w:t>εναρµόνιση</w:t>
            </w:r>
            <w:proofErr w:type="spellEnd"/>
            <w:r w:rsidRPr="000944AC">
              <w:rPr>
                <w:rFonts w:asciiTheme="minorHAnsi" w:hAnsiTheme="minorHAnsi" w:cstheme="minorHAnsi"/>
                <w:sz w:val="20"/>
                <w:szCs w:val="20"/>
              </w:rPr>
              <w:t xml:space="preserve"> του </w:t>
            </w:r>
            <w:proofErr w:type="spellStart"/>
            <w:r w:rsidRPr="000944AC">
              <w:rPr>
                <w:rFonts w:asciiTheme="minorHAnsi" w:hAnsiTheme="minorHAnsi" w:cstheme="minorHAnsi"/>
                <w:sz w:val="20"/>
                <w:szCs w:val="20"/>
              </w:rPr>
              <w:t>νοµοθετικού</w:t>
            </w:r>
            <w:proofErr w:type="spellEnd"/>
            <w:r w:rsidRPr="000944AC">
              <w:rPr>
                <w:rFonts w:asciiTheme="minorHAnsi" w:hAnsiTheme="minorHAnsi" w:cstheme="minorHAnsi"/>
                <w:sz w:val="20"/>
                <w:szCs w:val="20"/>
              </w:rPr>
              <w:t xml:space="preserve"> πλαισίου µε τις διατάξεις της Οδηγίας 2014/55/ΕΕ του Ευρωπαϊκού Κοινοβουλίου και του </w:t>
            </w:r>
            <w:proofErr w:type="spellStart"/>
            <w:r w:rsidRPr="000944AC">
              <w:rPr>
                <w:rFonts w:asciiTheme="minorHAnsi" w:hAnsiTheme="minorHAnsi" w:cstheme="minorHAnsi"/>
                <w:sz w:val="20"/>
                <w:szCs w:val="20"/>
              </w:rPr>
              <w:t>Συµβουλίου</w:t>
            </w:r>
            <w:proofErr w:type="spellEnd"/>
            <w:r w:rsidRPr="000944AC">
              <w:rPr>
                <w:rFonts w:asciiTheme="minorHAnsi" w:hAnsiTheme="minorHAnsi" w:cstheme="minorHAnsi"/>
                <w:sz w:val="20"/>
                <w:szCs w:val="20"/>
              </w:rPr>
              <w:t xml:space="preserve"> της 16ης Απριλίου 2014 για την έκδοση ηλεκτρονικών </w:t>
            </w:r>
            <w:proofErr w:type="spellStart"/>
            <w:r w:rsidRPr="000944AC">
              <w:rPr>
                <w:rFonts w:asciiTheme="minorHAnsi" w:hAnsiTheme="minorHAnsi" w:cstheme="minorHAnsi"/>
                <w:sz w:val="20"/>
                <w:szCs w:val="20"/>
              </w:rPr>
              <w:t>τιµολογίων</w:t>
            </w:r>
            <w:proofErr w:type="spellEnd"/>
            <w:r w:rsidRPr="000944AC">
              <w:rPr>
                <w:rFonts w:asciiTheme="minorHAnsi" w:hAnsiTheme="minorHAnsi" w:cstheme="minorHAnsi"/>
                <w:sz w:val="20"/>
                <w:szCs w:val="20"/>
              </w:rPr>
              <w:t xml:space="preserve"> στο πλαίσιο </w:t>
            </w:r>
            <w:proofErr w:type="spellStart"/>
            <w:r w:rsidRPr="000944AC">
              <w:rPr>
                <w:rFonts w:asciiTheme="minorHAnsi" w:hAnsiTheme="minorHAnsi" w:cstheme="minorHAnsi"/>
                <w:sz w:val="20"/>
                <w:szCs w:val="20"/>
              </w:rPr>
              <w:t>δηµόσιων</w:t>
            </w:r>
            <w:proofErr w:type="spellEnd"/>
            <w:r w:rsidRPr="000944AC">
              <w:rPr>
                <w:rFonts w:asciiTheme="minorHAnsi" w:hAnsiTheme="minorHAnsi" w:cstheme="minorHAnsi"/>
                <w:sz w:val="20"/>
                <w:szCs w:val="20"/>
              </w:rPr>
              <w:t xml:space="preserve"> </w:t>
            </w:r>
            <w:proofErr w:type="spellStart"/>
            <w:r w:rsidRPr="000944AC">
              <w:rPr>
                <w:rFonts w:asciiTheme="minorHAnsi" w:hAnsiTheme="minorHAnsi" w:cstheme="minorHAnsi"/>
                <w:sz w:val="20"/>
                <w:szCs w:val="20"/>
              </w:rPr>
              <w:t>συµβάσεων</w:t>
            </w:r>
            <w:proofErr w:type="spellEnd"/>
            <w:r w:rsidRPr="000944AC">
              <w:rPr>
                <w:rFonts w:asciiTheme="minorHAnsi" w:hAnsiTheme="minorHAnsi" w:cstheme="minorHAnsi"/>
                <w:sz w:val="20"/>
                <w:szCs w:val="20"/>
              </w:rPr>
              <w:t xml:space="preserve"> και λοιπές διατάξεις»</w:t>
            </w:r>
            <w:r>
              <w:rPr>
                <w:rFonts w:asciiTheme="minorHAnsi" w:hAnsiTheme="minorHAnsi" w:cstheme="minorHAnsi"/>
                <w:sz w:val="20"/>
                <w:szCs w:val="20"/>
              </w:rPr>
              <w:t>.</w:t>
            </w:r>
          </w:p>
        </w:tc>
      </w:tr>
      <w:tr w:rsidR="009C7624" w:rsidRPr="00E94FFE" w14:paraId="13C11E22" w14:textId="77777777" w:rsidTr="00097E5E">
        <w:tc>
          <w:tcPr>
            <w:tcW w:w="279" w:type="dxa"/>
          </w:tcPr>
          <w:p w14:paraId="1C91E14B"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237CCE9E" w14:textId="77777777" w:rsidR="009C7624" w:rsidRPr="00E94FFE"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δ</w:t>
            </w:r>
            <w:r w:rsidR="009C7624" w:rsidRPr="00E94FFE">
              <w:rPr>
                <w:rFonts w:asciiTheme="minorHAnsi" w:hAnsiTheme="minorHAnsi" w:cstheme="minorHAnsi"/>
                <w:b/>
                <w:sz w:val="20"/>
                <w:szCs w:val="20"/>
              </w:rPr>
              <w:t>.</w:t>
            </w:r>
          </w:p>
        </w:tc>
        <w:tc>
          <w:tcPr>
            <w:tcW w:w="9077" w:type="dxa"/>
          </w:tcPr>
          <w:p w14:paraId="060F4B1C" w14:textId="77777777"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2859/2000 (ΦΕΚ 248/Α) «Κύρωση Κώδικα Φόρου Προστιθέμενης Αξίας», όπως έχει τροποποιηθεί και ισχύει.</w:t>
            </w:r>
          </w:p>
        </w:tc>
      </w:tr>
      <w:tr w:rsidR="009C7624" w:rsidRPr="00E94FFE" w14:paraId="2DDE92DD" w14:textId="77777777" w:rsidTr="00097E5E">
        <w:tc>
          <w:tcPr>
            <w:tcW w:w="279" w:type="dxa"/>
          </w:tcPr>
          <w:p w14:paraId="72ADB13A"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0C74E4BA" w14:textId="77777777" w:rsidR="009C7624" w:rsidRPr="00E94FFE"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ε</w:t>
            </w:r>
            <w:r w:rsidR="009C7624" w:rsidRPr="00E94FFE">
              <w:rPr>
                <w:rFonts w:asciiTheme="minorHAnsi" w:hAnsiTheme="minorHAnsi" w:cstheme="minorHAnsi"/>
                <w:b/>
                <w:sz w:val="20"/>
                <w:szCs w:val="20"/>
              </w:rPr>
              <w:t>.</w:t>
            </w:r>
          </w:p>
        </w:tc>
        <w:tc>
          <w:tcPr>
            <w:tcW w:w="9077" w:type="dxa"/>
          </w:tcPr>
          <w:p w14:paraId="7B776159" w14:textId="77777777" w:rsidR="009C7624" w:rsidRPr="000E022D" w:rsidRDefault="009D3A0A" w:rsidP="006255A3">
            <w:pPr>
              <w:spacing w:line="276" w:lineRule="auto"/>
              <w:rPr>
                <w:rFonts w:asciiTheme="minorHAnsi" w:hAnsiTheme="minorHAnsi" w:cstheme="minorHAnsi"/>
                <w:sz w:val="20"/>
                <w:szCs w:val="20"/>
              </w:rPr>
            </w:pPr>
            <w:r w:rsidRPr="000E022D">
              <w:rPr>
                <w:rFonts w:asciiTheme="minorHAnsi" w:hAnsiTheme="minorHAnsi" w:cstheme="minorHAnsi"/>
                <w:sz w:val="20"/>
                <w:szCs w:val="20"/>
                <w:lang w:eastAsia="el-GR"/>
              </w:rPr>
              <w:t>το</w:t>
            </w:r>
            <w:r w:rsidR="006255A3" w:rsidRPr="000E022D">
              <w:rPr>
                <w:rFonts w:asciiTheme="minorHAnsi" w:hAnsiTheme="minorHAnsi" w:cstheme="minorHAnsi"/>
                <w:sz w:val="20"/>
                <w:szCs w:val="20"/>
                <w:lang w:eastAsia="el-GR"/>
              </w:rPr>
              <w:t>ν</w:t>
            </w:r>
            <w:r w:rsidRPr="000E022D">
              <w:rPr>
                <w:rFonts w:asciiTheme="minorHAnsi" w:hAnsiTheme="minorHAnsi" w:cstheme="minorHAnsi"/>
                <w:sz w:val="20"/>
                <w:szCs w:val="20"/>
                <w:lang w:eastAsia="el-GR"/>
              </w:rPr>
              <w:t xml:space="preserve">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rsidRPr="00E94FFE" w14:paraId="78F7EEA0" w14:textId="77777777" w:rsidTr="00097E5E">
        <w:tc>
          <w:tcPr>
            <w:tcW w:w="279" w:type="dxa"/>
          </w:tcPr>
          <w:p w14:paraId="4EB4E1C1"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0C458F2B" w14:textId="77777777" w:rsidR="009C7624" w:rsidRPr="00E94FFE"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στ</w:t>
            </w:r>
            <w:r w:rsidR="009C7624" w:rsidRPr="00E94FFE">
              <w:rPr>
                <w:rFonts w:asciiTheme="minorHAnsi" w:hAnsiTheme="minorHAnsi" w:cstheme="minorHAnsi"/>
                <w:b/>
                <w:sz w:val="20"/>
                <w:szCs w:val="20"/>
              </w:rPr>
              <w:t>.</w:t>
            </w:r>
          </w:p>
        </w:tc>
        <w:tc>
          <w:tcPr>
            <w:tcW w:w="9077" w:type="dxa"/>
          </w:tcPr>
          <w:p w14:paraId="6392273B" w14:textId="77777777"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E94FFE" w14:paraId="1E43D525" w14:textId="77777777" w:rsidTr="00097E5E">
        <w:trPr>
          <w:trHeight w:val="473"/>
        </w:trPr>
        <w:tc>
          <w:tcPr>
            <w:tcW w:w="279" w:type="dxa"/>
          </w:tcPr>
          <w:p w14:paraId="5A8A7B6A"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0DAD8520" w14:textId="77777777" w:rsidR="009C7624" w:rsidRPr="00E94FFE"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ζ</w:t>
            </w:r>
            <w:r w:rsidR="009C7624" w:rsidRPr="00E94FFE">
              <w:rPr>
                <w:rFonts w:asciiTheme="minorHAnsi" w:hAnsiTheme="minorHAnsi" w:cstheme="minorHAnsi"/>
                <w:b/>
                <w:sz w:val="20"/>
                <w:szCs w:val="20"/>
              </w:rPr>
              <w:t>.</w:t>
            </w:r>
          </w:p>
        </w:tc>
        <w:tc>
          <w:tcPr>
            <w:tcW w:w="9077" w:type="dxa"/>
          </w:tcPr>
          <w:p w14:paraId="54D8DA84" w14:textId="77777777"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E94FFE" w14:paraId="7E1A0911" w14:textId="77777777" w:rsidTr="00097E5E">
        <w:tc>
          <w:tcPr>
            <w:tcW w:w="279" w:type="dxa"/>
          </w:tcPr>
          <w:p w14:paraId="2B54A217"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68DB284A" w14:textId="77777777" w:rsidR="009C7624" w:rsidRPr="00E94FFE"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η</w:t>
            </w:r>
            <w:r w:rsidR="009C7624" w:rsidRPr="00E94FFE">
              <w:rPr>
                <w:rFonts w:asciiTheme="minorHAnsi" w:hAnsiTheme="minorHAnsi" w:cstheme="minorHAnsi"/>
                <w:b/>
                <w:sz w:val="20"/>
                <w:szCs w:val="20"/>
              </w:rPr>
              <w:t>.</w:t>
            </w:r>
          </w:p>
        </w:tc>
        <w:tc>
          <w:tcPr>
            <w:tcW w:w="9077" w:type="dxa"/>
          </w:tcPr>
          <w:p w14:paraId="3AA59A37" w14:textId="77777777" w:rsidR="002D541C" w:rsidRPr="000E022D" w:rsidRDefault="009C7624" w:rsidP="00F057B2">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0E022D">
              <w:rPr>
                <w:rFonts w:asciiTheme="minorHAnsi" w:hAnsiTheme="minorHAnsi" w:cstheme="minorHAnsi"/>
                <w:sz w:val="20"/>
                <w:szCs w:val="20"/>
              </w:rPr>
              <w:t>π.δ</w:t>
            </w:r>
            <w:r w:rsidRPr="000E022D">
              <w:rPr>
                <w:rFonts w:asciiTheme="minorHAnsi" w:hAnsiTheme="minorHAnsi" w:cstheme="minorHAnsi"/>
                <w:sz w:val="20"/>
                <w:szCs w:val="20"/>
              </w:rPr>
              <w:t>. 318/1992 (ΦΕΚ 161/Α) και λοιπές ρυθμίσεις».</w:t>
            </w:r>
          </w:p>
        </w:tc>
      </w:tr>
      <w:tr w:rsidR="009C7624" w:rsidRPr="00E94FFE" w14:paraId="1E816775" w14:textId="77777777" w:rsidTr="00097E5E">
        <w:tc>
          <w:tcPr>
            <w:tcW w:w="279" w:type="dxa"/>
          </w:tcPr>
          <w:p w14:paraId="47DAD041"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307429DA" w14:textId="77777777" w:rsidR="009C7624" w:rsidRPr="00E94FFE"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θ</w:t>
            </w:r>
            <w:r w:rsidR="009C7624" w:rsidRPr="00E94FFE">
              <w:rPr>
                <w:rFonts w:asciiTheme="minorHAnsi" w:hAnsiTheme="minorHAnsi" w:cstheme="minorHAnsi"/>
                <w:b/>
                <w:sz w:val="20"/>
                <w:szCs w:val="20"/>
              </w:rPr>
              <w:t>.</w:t>
            </w:r>
          </w:p>
        </w:tc>
        <w:tc>
          <w:tcPr>
            <w:tcW w:w="9077" w:type="dxa"/>
          </w:tcPr>
          <w:p w14:paraId="73765AAC" w14:textId="77777777"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4254/2014 (ΦΕΚ 85/Α) «Μέτρα στήριξης και ανάπτυξης της ελληνικής οικονομίας στο πλαίσιο εφαρμογής του ν. 4046/2012 και άλλες διατάξεις».</w:t>
            </w:r>
          </w:p>
        </w:tc>
      </w:tr>
      <w:tr w:rsidR="009C7624" w:rsidRPr="00E94FFE" w14:paraId="1C6177B9" w14:textId="77777777" w:rsidTr="00097E5E">
        <w:tc>
          <w:tcPr>
            <w:tcW w:w="279" w:type="dxa"/>
          </w:tcPr>
          <w:p w14:paraId="656AA76D"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47A5FC14" w14:textId="77777777" w:rsidR="009C7624" w:rsidRPr="00E94FFE"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ι</w:t>
            </w:r>
            <w:r w:rsidR="009C7624" w:rsidRPr="00E94FFE">
              <w:rPr>
                <w:rFonts w:asciiTheme="minorHAnsi" w:hAnsiTheme="minorHAnsi" w:cstheme="minorHAnsi"/>
                <w:b/>
                <w:sz w:val="20"/>
                <w:szCs w:val="20"/>
              </w:rPr>
              <w:t>.</w:t>
            </w:r>
          </w:p>
        </w:tc>
        <w:tc>
          <w:tcPr>
            <w:tcW w:w="9077" w:type="dxa"/>
          </w:tcPr>
          <w:p w14:paraId="45C4724B" w14:textId="77777777" w:rsidR="00E359B3"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4270/2014 (ΦΕΚ 143/Α) «Αρχές Δημοσιονομικής Διαχείρισης και Εποπτείας-Δημόσιο Λογιστικό», όπως έχει τροποποιηθεί και ισχύει.</w:t>
            </w:r>
          </w:p>
        </w:tc>
      </w:tr>
      <w:tr w:rsidR="009C7624" w:rsidRPr="00E94FFE" w14:paraId="0815629D" w14:textId="77777777" w:rsidTr="00097E5E">
        <w:tc>
          <w:tcPr>
            <w:tcW w:w="279" w:type="dxa"/>
          </w:tcPr>
          <w:p w14:paraId="623AAAD4"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7FB870D0" w14:textId="77777777" w:rsidR="009C7624" w:rsidRPr="00E94FFE" w:rsidRDefault="009C7624" w:rsidP="00802838">
            <w:pPr>
              <w:spacing w:after="20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sidR="000944AC">
              <w:rPr>
                <w:rFonts w:asciiTheme="minorHAnsi" w:hAnsiTheme="minorHAnsi" w:cstheme="minorHAnsi"/>
                <w:b/>
                <w:sz w:val="20"/>
                <w:szCs w:val="20"/>
              </w:rPr>
              <w:t>α</w:t>
            </w:r>
            <w:proofErr w:type="spellEnd"/>
            <w:r w:rsidRPr="00E94FFE">
              <w:rPr>
                <w:rFonts w:asciiTheme="minorHAnsi" w:hAnsiTheme="minorHAnsi" w:cstheme="minorHAnsi"/>
                <w:b/>
                <w:sz w:val="20"/>
                <w:szCs w:val="20"/>
              </w:rPr>
              <w:t>.</w:t>
            </w:r>
          </w:p>
        </w:tc>
        <w:tc>
          <w:tcPr>
            <w:tcW w:w="9077" w:type="dxa"/>
          </w:tcPr>
          <w:p w14:paraId="61CCC7AF" w14:textId="77777777"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112C99" w:rsidRPr="00E94FFE" w14:paraId="383225E7" w14:textId="77777777" w:rsidTr="00097E5E">
        <w:tc>
          <w:tcPr>
            <w:tcW w:w="279" w:type="dxa"/>
          </w:tcPr>
          <w:p w14:paraId="3774D2F0" w14:textId="77777777" w:rsidR="00112C99" w:rsidRPr="00E94FFE" w:rsidRDefault="00112C99" w:rsidP="00802838">
            <w:pPr>
              <w:spacing w:after="200" w:line="264" w:lineRule="auto"/>
              <w:ind w:right="-203"/>
              <w:rPr>
                <w:rFonts w:asciiTheme="minorHAnsi" w:hAnsiTheme="minorHAnsi" w:cstheme="minorHAnsi"/>
                <w:b/>
                <w:sz w:val="20"/>
                <w:szCs w:val="20"/>
              </w:rPr>
            </w:pPr>
          </w:p>
        </w:tc>
        <w:tc>
          <w:tcPr>
            <w:tcW w:w="425" w:type="dxa"/>
          </w:tcPr>
          <w:p w14:paraId="17CD19FB" w14:textId="77777777" w:rsidR="00112C99" w:rsidRPr="00E94FFE" w:rsidRDefault="00112C99" w:rsidP="00802838">
            <w:pPr>
              <w:spacing w:after="20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sidR="000944AC">
              <w:rPr>
                <w:rFonts w:asciiTheme="minorHAnsi" w:hAnsiTheme="minorHAnsi" w:cstheme="minorHAnsi"/>
                <w:b/>
                <w:sz w:val="20"/>
                <w:szCs w:val="20"/>
              </w:rPr>
              <w:t>β</w:t>
            </w:r>
            <w:proofErr w:type="spellEnd"/>
            <w:r w:rsidRPr="00E94FFE">
              <w:rPr>
                <w:rFonts w:asciiTheme="minorHAnsi" w:hAnsiTheme="minorHAnsi" w:cstheme="minorHAnsi"/>
                <w:b/>
                <w:sz w:val="20"/>
                <w:szCs w:val="20"/>
              </w:rPr>
              <w:t>.</w:t>
            </w:r>
          </w:p>
        </w:tc>
        <w:tc>
          <w:tcPr>
            <w:tcW w:w="9077" w:type="dxa"/>
          </w:tcPr>
          <w:p w14:paraId="326A6F07" w14:textId="77777777" w:rsidR="0097579A" w:rsidRPr="000E022D" w:rsidRDefault="00112C99" w:rsidP="0097579A">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4912/2022 (ΦΕΚ 59/Α)«Ενιαία Αρχή Δημοσίων Συμβάσεων και άλλες διατάξεις του Υπουργείου Δικαιοσύνης».</w:t>
            </w:r>
          </w:p>
        </w:tc>
      </w:tr>
      <w:tr w:rsidR="009C7624" w:rsidRPr="00E94FFE" w14:paraId="0853B9A4" w14:textId="77777777" w:rsidTr="00097E5E">
        <w:trPr>
          <w:trHeight w:val="350"/>
        </w:trPr>
        <w:tc>
          <w:tcPr>
            <w:tcW w:w="279" w:type="dxa"/>
          </w:tcPr>
          <w:p w14:paraId="76E4D7E5" w14:textId="77777777" w:rsidR="009C7624" w:rsidRPr="00E94FFE" w:rsidRDefault="009C7624" w:rsidP="00802838">
            <w:pPr>
              <w:spacing w:line="264" w:lineRule="auto"/>
              <w:ind w:right="-203"/>
              <w:rPr>
                <w:rFonts w:asciiTheme="minorHAnsi" w:hAnsiTheme="minorHAnsi" w:cstheme="minorHAnsi"/>
                <w:b/>
                <w:sz w:val="20"/>
                <w:szCs w:val="20"/>
              </w:rPr>
            </w:pPr>
          </w:p>
        </w:tc>
        <w:tc>
          <w:tcPr>
            <w:tcW w:w="425" w:type="dxa"/>
          </w:tcPr>
          <w:p w14:paraId="443B693F" w14:textId="77777777" w:rsidR="009C7624" w:rsidRPr="00E94FFE" w:rsidRDefault="009C7624" w:rsidP="00112C99">
            <w:pPr>
              <w:spacing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sidR="000944AC">
              <w:rPr>
                <w:rFonts w:asciiTheme="minorHAnsi" w:hAnsiTheme="minorHAnsi" w:cstheme="minorHAnsi"/>
                <w:b/>
                <w:sz w:val="20"/>
                <w:szCs w:val="20"/>
              </w:rPr>
              <w:t>γ</w:t>
            </w:r>
            <w:proofErr w:type="spellEnd"/>
            <w:r w:rsidRPr="00E94FFE">
              <w:rPr>
                <w:rFonts w:asciiTheme="minorHAnsi" w:hAnsiTheme="minorHAnsi" w:cstheme="minorHAnsi"/>
                <w:b/>
                <w:sz w:val="20"/>
                <w:szCs w:val="20"/>
              </w:rPr>
              <w:t xml:space="preserve">. </w:t>
            </w:r>
          </w:p>
        </w:tc>
        <w:tc>
          <w:tcPr>
            <w:tcW w:w="9077" w:type="dxa"/>
          </w:tcPr>
          <w:p w14:paraId="364175DF" w14:textId="77777777" w:rsidR="009C7624" w:rsidRPr="000E022D" w:rsidRDefault="009C7624" w:rsidP="006255A3">
            <w:pPr>
              <w:pStyle w:val="aff0"/>
              <w:tabs>
                <w:tab w:val="left" w:pos="426"/>
              </w:tabs>
              <w:ind w:left="0"/>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π.δ. 80/2016 (ΦΕΚ 145/Α) «Ανάληψη </w:t>
            </w:r>
            <w:r w:rsidR="00E335EE" w:rsidRPr="000E022D">
              <w:rPr>
                <w:rFonts w:asciiTheme="minorHAnsi" w:hAnsiTheme="minorHAnsi" w:cstheme="minorHAnsi"/>
                <w:sz w:val="20"/>
                <w:szCs w:val="20"/>
              </w:rPr>
              <w:t>υποχρεώσεων από τους διατάκτες», όπως ισχύει.</w:t>
            </w:r>
          </w:p>
        </w:tc>
      </w:tr>
      <w:tr w:rsidR="009C7624" w:rsidRPr="00E94FFE" w14:paraId="012A6A88" w14:textId="77777777" w:rsidTr="00097E5E">
        <w:tc>
          <w:tcPr>
            <w:tcW w:w="279" w:type="dxa"/>
          </w:tcPr>
          <w:p w14:paraId="0F0582F3" w14:textId="77777777" w:rsidR="009C7624" w:rsidRPr="00E94FFE" w:rsidRDefault="009C7624" w:rsidP="00802838">
            <w:pPr>
              <w:spacing w:line="264" w:lineRule="auto"/>
              <w:ind w:right="-203"/>
              <w:rPr>
                <w:rFonts w:asciiTheme="minorHAnsi" w:hAnsiTheme="minorHAnsi" w:cstheme="minorHAnsi"/>
                <w:b/>
                <w:sz w:val="20"/>
                <w:szCs w:val="20"/>
              </w:rPr>
            </w:pPr>
          </w:p>
        </w:tc>
        <w:tc>
          <w:tcPr>
            <w:tcW w:w="425" w:type="dxa"/>
          </w:tcPr>
          <w:p w14:paraId="617D6ADC" w14:textId="77777777" w:rsidR="009C7624" w:rsidRPr="00E94FFE" w:rsidRDefault="009C7624" w:rsidP="00112C99">
            <w:pPr>
              <w:spacing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0944AC">
              <w:rPr>
                <w:rFonts w:asciiTheme="minorHAnsi" w:hAnsiTheme="minorHAnsi" w:cstheme="minorHAnsi"/>
                <w:b/>
                <w:sz w:val="20"/>
                <w:szCs w:val="20"/>
              </w:rPr>
              <w:t>δ</w:t>
            </w:r>
            <w:r w:rsidRPr="00E94FFE">
              <w:rPr>
                <w:rFonts w:asciiTheme="minorHAnsi" w:hAnsiTheme="minorHAnsi" w:cstheme="minorHAnsi"/>
                <w:b/>
                <w:sz w:val="20"/>
                <w:szCs w:val="20"/>
              </w:rPr>
              <w:t>.</w:t>
            </w:r>
          </w:p>
        </w:tc>
        <w:tc>
          <w:tcPr>
            <w:tcW w:w="9077" w:type="dxa"/>
          </w:tcPr>
          <w:p w14:paraId="237957CF" w14:textId="77777777" w:rsidR="009C7624" w:rsidRPr="000E022D" w:rsidRDefault="009C7624" w:rsidP="006255A3">
            <w:pPr>
              <w:pStyle w:val="aff0"/>
              <w:tabs>
                <w:tab w:val="left" w:pos="426"/>
              </w:tabs>
              <w:ind w:left="0"/>
              <w:contextualSpacing/>
              <w:jc w:val="both"/>
              <w:rPr>
                <w:rFonts w:asciiTheme="minorHAnsi" w:hAnsiTheme="minorHAnsi" w:cstheme="minorHAnsi"/>
                <w:b/>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π.δ. 39/2017 (ΦΕΚ 64/Α) «Κανονισμός εξέτασης Προδικαστικών Προσφυγών ενώπιον της Αρχής Εξέτασης Προδικαστικών Προσφυγών».</w:t>
            </w:r>
          </w:p>
        </w:tc>
      </w:tr>
      <w:tr w:rsidR="009C7624" w:rsidRPr="00E94FFE" w14:paraId="07059DB2" w14:textId="77777777" w:rsidTr="00097E5E">
        <w:tc>
          <w:tcPr>
            <w:tcW w:w="279" w:type="dxa"/>
          </w:tcPr>
          <w:p w14:paraId="53459E13"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30CE215C" w14:textId="77777777" w:rsidR="009C7624" w:rsidRPr="00E94FFE" w:rsidRDefault="009C7624" w:rsidP="00112C99">
            <w:pPr>
              <w:spacing w:after="20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sidR="000944AC">
              <w:rPr>
                <w:rFonts w:asciiTheme="minorHAnsi" w:hAnsiTheme="minorHAnsi" w:cstheme="minorHAnsi"/>
                <w:b/>
                <w:sz w:val="20"/>
                <w:szCs w:val="20"/>
              </w:rPr>
              <w:t>ε</w:t>
            </w:r>
            <w:proofErr w:type="spellEnd"/>
            <w:r w:rsidRPr="00E94FFE">
              <w:rPr>
                <w:rFonts w:asciiTheme="minorHAnsi" w:hAnsiTheme="minorHAnsi" w:cstheme="minorHAnsi"/>
                <w:b/>
                <w:sz w:val="20"/>
                <w:szCs w:val="20"/>
              </w:rPr>
              <w:t>.</w:t>
            </w:r>
          </w:p>
        </w:tc>
        <w:tc>
          <w:tcPr>
            <w:tcW w:w="9077" w:type="dxa"/>
          </w:tcPr>
          <w:p w14:paraId="6EE29F49" w14:textId="77777777"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w:t>
            </w:r>
            <w:proofErr w:type="spellStart"/>
            <w:r w:rsidRPr="000E022D">
              <w:rPr>
                <w:rFonts w:asciiTheme="minorHAnsi" w:hAnsiTheme="minorHAnsi" w:cstheme="minorHAnsi"/>
                <w:sz w:val="20"/>
                <w:szCs w:val="20"/>
              </w:rPr>
              <w:t>α.ν</w:t>
            </w:r>
            <w:proofErr w:type="spellEnd"/>
            <w:r w:rsidRPr="000E022D">
              <w:rPr>
                <w:rFonts w:asciiTheme="minorHAnsi" w:hAnsiTheme="minorHAnsi" w:cstheme="minorHAnsi"/>
                <w:sz w:val="20"/>
                <w:szCs w:val="20"/>
              </w:rPr>
              <w:t>. 407/1936 (ΦΕΚ 564/Α), το</w:t>
            </w:r>
            <w:r w:rsidR="00310298" w:rsidRPr="000E022D">
              <w:rPr>
                <w:rFonts w:asciiTheme="minorHAnsi" w:hAnsiTheme="minorHAnsi" w:cstheme="minorHAnsi"/>
                <w:sz w:val="20"/>
                <w:szCs w:val="20"/>
              </w:rPr>
              <w:t xml:space="preserve">υ </w:t>
            </w:r>
            <w:proofErr w:type="spellStart"/>
            <w:r w:rsidR="00310298" w:rsidRPr="000E022D">
              <w:rPr>
                <w:rFonts w:asciiTheme="minorHAnsi" w:hAnsiTheme="minorHAnsi" w:cstheme="minorHAnsi"/>
                <w:sz w:val="20"/>
                <w:szCs w:val="20"/>
              </w:rPr>
              <w:t>β.δ</w:t>
            </w:r>
            <w:proofErr w:type="spellEnd"/>
            <w:r w:rsidRPr="000E022D">
              <w:rPr>
                <w:rFonts w:asciiTheme="minorHAnsi" w:hAnsiTheme="minorHAnsi" w:cstheme="minorHAnsi"/>
                <w:sz w:val="20"/>
                <w:szCs w:val="20"/>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0E022D">
              <w:rPr>
                <w:rFonts w:asciiTheme="minorHAnsi" w:hAnsiTheme="minorHAnsi" w:cstheme="minorHAnsi"/>
                <w:sz w:val="20"/>
                <w:szCs w:val="20"/>
              </w:rPr>
              <w:t>. 2127/1993 (ΦΕΚ 48/Α), του</w:t>
            </w:r>
            <w:r w:rsidRPr="000E022D">
              <w:rPr>
                <w:rFonts w:asciiTheme="minorHAnsi" w:hAnsiTheme="minorHAnsi" w:cstheme="minorHAnsi"/>
                <w:sz w:val="20"/>
                <w:szCs w:val="20"/>
              </w:rPr>
              <w:t xml:space="preserve"> </w:t>
            </w:r>
            <w:proofErr w:type="spellStart"/>
            <w:r w:rsidRPr="000E022D">
              <w:rPr>
                <w:rFonts w:asciiTheme="minorHAnsi" w:hAnsiTheme="minorHAnsi" w:cstheme="minorHAnsi"/>
                <w:sz w:val="20"/>
                <w:szCs w:val="20"/>
              </w:rPr>
              <w:t>α.ν</w:t>
            </w:r>
            <w:proofErr w:type="spellEnd"/>
            <w:r w:rsidRPr="000E022D">
              <w:rPr>
                <w:rFonts w:asciiTheme="minorHAnsi" w:hAnsiTheme="minorHAnsi" w:cstheme="minorHAnsi"/>
                <w:sz w:val="20"/>
                <w:szCs w:val="20"/>
              </w:rPr>
              <w:t>. 1957/1939 (ΦΕΚ 380/Α), το</w:t>
            </w:r>
            <w:r w:rsidR="00310298" w:rsidRPr="000E022D">
              <w:rPr>
                <w:rFonts w:asciiTheme="minorHAnsi" w:hAnsiTheme="minorHAnsi" w:cstheme="minorHAnsi"/>
                <w:sz w:val="20"/>
                <w:szCs w:val="20"/>
              </w:rPr>
              <w:t>υ</w:t>
            </w:r>
            <w:r w:rsidRPr="000E022D">
              <w:rPr>
                <w:rFonts w:asciiTheme="minorHAnsi" w:hAnsiTheme="minorHAnsi" w:cstheme="minorHAnsi"/>
                <w:sz w:val="20"/>
                <w:szCs w:val="20"/>
              </w:rPr>
              <w:t xml:space="preserve"> άρθρο</w:t>
            </w:r>
            <w:r w:rsidR="00310298" w:rsidRPr="000E022D">
              <w:rPr>
                <w:rFonts w:asciiTheme="minorHAnsi" w:hAnsiTheme="minorHAnsi" w:cstheme="minorHAnsi"/>
                <w:sz w:val="20"/>
                <w:szCs w:val="20"/>
              </w:rPr>
              <w:t>υ</w:t>
            </w:r>
            <w:r w:rsidRPr="000E022D">
              <w:rPr>
                <w:rFonts w:asciiTheme="minorHAnsi" w:hAnsiTheme="minorHAnsi" w:cstheme="minorHAnsi"/>
                <w:sz w:val="20"/>
                <w:szCs w:val="20"/>
              </w:rPr>
              <w:t xml:space="preserve"> 4§1 του </w:t>
            </w:r>
            <w:proofErr w:type="spellStart"/>
            <w:r w:rsidRPr="000E022D">
              <w:rPr>
                <w:rFonts w:asciiTheme="minorHAnsi" w:hAnsiTheme="minorHAnsi" w:cstheme="minorHAnsi"/>
                <w:sz w:val="20"/>
                <w:szCs w:val="20"/>
              </w:rPr>
              <w:t>ν.δ.</w:t>
            </w:r>
            <w:proofErr w:type="spellEnd"/>
            <w:r w:rsidRPr="000E022D">
              <w:rPr>
                <w:rFonts w:asciiTheme="minorHAnsi" w:hAnsiTheme="minorHAnsi" w:cstheme="minorHAnsi"/>
                <w:sz w:val="20"/>
                <w:szCs w:val="20"/>
              </w:rPr>
              <w:t xml:space="preserve"> 2401/1953 (ΦΕΚ 119/Α) και το</w:t>
            </w:r>
            <w:r w:rsidR="00310298" w:rsidRPr="000E022D">
              <w:rPr>
                <w:rFonts w:asciiTheme="minorHAnsi" w:hAnsiTheme="minorHAnsi" w:cstheme="minorHAnsi"/>
                <w:sz w:val="20"/>
                <w:szCs w:val="20"/>
              </w:rPr>
              <w:t>υ</w:t>
            </w:r>
            <w:r w:rsidRPr="000E022D">
              <w:rPr>
                <w:rFonts w:asciiTheme="minorHAnsi" w:hAnsiTheme="minorHAnsi" w:cstheme="minorHAnsi"/>
                <w:sz w:val="20"/>
                <w:szCs w:val="20"/>
              </w:rPr>
              <w:t xml:space="preserve"> άρθρο</w:t>
            </w:r>
            <w:r w:rsidR="00310298" w:rsidRPr="000E022D">
              <w:rPr>
                <w:rFonts w:asciiTheme="minorHAnsi" w:hAnsiTheme="minorHAnsi" w:cstheme="minorHAnsi"/>
                <w:sz w:val="20"/>
                <w:szCs w:val="20"/>
              </w:rPr>
              <w:t>υ</w:t>
            </w:r>
            <w:r w:rsidRPr="000E022D">
              <w:rPr>
                <w:rFonts w:asciiTheme="minorHAnsi" w:hAnsiTheme="minorHAnsi" w:cstheme="minorHAnsi"/>
                <w:sz w:val="20"/>
                <w:szCs w:val="20"/>
              </w:rPr>
              <w:t xml:space="preserve"> 1 του </w:t>
            </w:r>
            <w:proofErr w:type="spellStart"/>
            <w:r w:rsidRPr="000E022D">
              <w:rPr>
                <w:rFonts w:asciiTheme="minorHAnsi" w:hAnsiTheme="minorHAnsi" w:cstheme="minorHAnsi"/>
                <w:sz w:val="20"/>
                <w:szCs w:val="20"/>
              </w:rPr>
              <w:t>ν.δ.</w:t>
            </w:r>
            <w:proofErr w:type="spellEnd"/>
            <w:r w:rsidRPr="000E022D">
              <w:rPr>
                <w:rFonts w:asciiTheme="minorHAnsi" w:hAnsiTheme="minorHAnsi" w:cstheme="minorHAnsi"/>
                <w:sz w:val="20"/>
                <w:szCs w:val="20"/>
              </w:rPr>
              <w:t xml:space="preserve"> 433/1974 (ΦΕΚ 153/Α).</w:t>
            </w:r>
          </w:p>
        </w:tc>
      </w:tr>
      <w:tr w:rsidR="009C7624" w:rsidRPr="00E94FFE" w14:paraId="39807174" w14:textId="77777777" w:rsidTr="00097E5E">
        <w:tc>
          <w:tcPr>
            <w:tcW w:w="279" w:type="dxa"/>
          </w:tcPr>
          <w:p w14:paraId="7D7F77F9"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1E2A8225" w14:textId="77777777" w:rsidR="009C7624" w:rsidRPr="00E94FFE" w:rsidRDefault="009C7624" w:rsidP="00112C99">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0944AC">
              <w:rPr>
                <w:rFonts w:asciiTheme="minorHAnsi" w:hAnsiTheme="minorHAnsi" w:cstheme="minorHAnsi"/>
                <w:b/>
                <w:sz w:val="20"/>
                <w:szCs w:val="20"/>
              </w:rPr>
              <w:t>στ</w:t>
            </w:r>
            <w:r w:rsidRPr="00E94FFE">
              <w:rPr>
                <w:rFonts w:asciiTheme="minorHAnsi" w:hAnsiTheme="minorHAnsi" w:cstheme="minorHAnsi"/>
                <w:b/>
                <w:sz w:val="20"/>
                <w:szCs w:val="20"/>
              </w:rPr>
              <w:t>.</w:t>
            </w:r>
          </w:p>
        </w:tc>
        <w:tc>
          <w:tcPr>
            <w:tcW w:w="9077" w:type="dxa"/>
          </w:tcPr>
          <w:p w14:paraId="5FCF947D" w14:textId="77777777"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υπ</w:t>
            </w:r>
            <w:r w:rsidR="0009623A" w:rsidRPr="000E022D">
              <w:rPr>
                <w:rFonts w:asciiTheme="minorHAnsi" w:hAnsiTheme="minorHAnsi" w:cstheme="minorHAnsi"/>
                <w:sz w:val="20"/>
                <w:szCs w:val="20"/>
              </w:rPr>
              <w:t>’</w:t>
            </w:r>
            <w:r w:rsidRPr="000E022D">
              <w:rPr>
                <w:rFonts w:asciiTheme="minorHAnsi" w:hAnsiTheme="minorHAnsi" w:cstheme="minorHAnsi"/>
                <w:sz w:val="20"/>
                <w:szCs w:val="20"/>
              </w:rPr>
              <w:t xml:space="preserve"> αριθμ</w:t>
            </w:r>
            <w:r w:rsidR="00E335EE" w:rsidRPr="000E022D">
              <w:rPr>
                <w:rFonts w:asciiTheme="minorHAnsi" w:hAnsiTheme="minorHAnsi" w:cstheme="minorHAnsi"/>
                <w:sz w:val="20"/>
                <w:szCs w:val="20"/>
              </w:rPr>
              <w:t>ό</w:t>
            </w:r>
            <w:r w:rsidRPr="000E022D">
              <w:rPr>
                <w:rFonts w:asciiTheme="minorHAnsi" w:hAnsiTheme="minorHAnsi" w:cstheme="minorHAnsi"/>
                <w:sz w:val="20"/>
                <w:szCs w:val="20"/>
              </w:rPr>
              <w:t xml:space="preserve"> 2024709/601/0026/8-4-1998 (ΦΕΚ 431/Β) Απόφαση</w:t>
            </w:r>
            <w:r w:rsidR="00BF1975" w:rsidRPr="000E022D">
              <w:rPr>
                <w:rFonts w:asciiTheme="minorHAnsi" w:hAnsiTheme="minorHAnsi" w:cstheme="minorHAnsi"/>
                <w:sz w:val="20"/>
                <w:szCs w:val="20"/>
              </w:rPr>
              <w:t>ς</w:t>
            </w:r>
            <w:r w:rsidRPr="000E022D">
              <w:rPr>
                <w:rFonts w:asciiTheme="minorHAnsi" w:hAnsiTheme="minorHAnsi" w:cstheme="minorHAnsi"/>
                <w:sz w:val="20"/>
                <w:szCs w:val="20"/>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9C7624" w:rsidRPr="00E94FFE" w14:paraId="5AF5A822" w14:textId="77777777" w:rsidTr="00097E5E">
        <w:tc>
          <w:tcPr>
            <w:tcW w:w="279" w:type="dxa"/>
          </w:tcPr>
          <w:p w14:paraId="0F8D3427"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37167ACF" w14:textId="77777777" w:rsidR="009C7624" w:rsidRPr="00E94FFE" w:rsidRDefault="009C7624" w:rsidP="00112C99">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0944AC">
              <w:rPr>
                <w:rFonts w:asciiTheme="minorHAnsi" w:hAnsiTheme="minorHAnsi" w:cstheme="minorHAnsi"/>
                <w:b/>
                <w:sz w:val="20"/>
                <w:szCs w:val="20"/>
              </w:rPr>
              <w:t>ζ</w:t>
            </w:r>
            <w:r w:rsidRPr="00E94FFE">
              <w:rPr>
                <w:rFonts w:asciiTheme="minorHAnsi" w:hAnsiTheme="minorHAnsi" w:cstheme="minorHAnsi"/>
                <w:b/>
                <w:sz w:val="20"/>
                <w:szCs w:val="20"/>
              </w:rPr>
              <w:t>.</w:t>
            </w:r>
          </w:p>
        </w:tc>
        <w:tc>
          <w:tcPr>
            <w:tcW w:w="9077" w:type="dxa"/>
          </w:tcPr>
          <w:p w14:paraId="74722B57" w14:textId="77777777" w:rsidR="009C7624" w:rsidRPr="000E022D" w:rsidRDefault="00E335EE"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υπ’ αριθμό</w:t>
            </w:r>
            <w:r w:rsidR="009C7624" w:rsidRPr="000E022D">
              <w:rPr>
                <w:rFonts w:asciiTheme="minorHAnsi" w:hAnsiTheme="minorHAnsi" w:cstheme="minorHAnsi"/>
                <w:sz w:val="20"/>
                <w:szCs w:val="20"/>
              </w:rPr>
              <w:t xml:space="preserve"> </w:t>
            </w:r>
            <w:r w:rsidR="00E86CF0" w:rsidRPr="000E022D">
              <w:rPr>
                <w:rFonts w:asciiTheme="minorHAnsi" w:hAnsiTheme="minorHAnsi" w:cstheme="minorHAnsi"/>
                <w:sz w:val="20"/>
                <w:szCs w:val="20"/>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0944AC" w:rsidRPr="00E94FFE" w14:paraId="6E1F76C7" w14:textId="77777777" w:rsidTr="00097E5E">
        <w:tc>
          <w:tcPr>
            <w:tcW w:w="279" w:type="dxa"/>
          </w:tcPr>
          <w:p w14:paraId="1D400030" w14:textId="77777777" w:rsidR="000944AC" w:rsidRPr="00E94FFE" w:rsidRDefault="000944AC" w:rsidP="00802838">
            <w:pPr>
              <w:spacing w:after="200" w:line="264" w:lineRule="auto"/>
              <w:ind w:right="-203"/>
              <w:rPr>
                <w:rFonts w:asciiTheme="minorHAnsi" w:hAnsiTheme="minorHAnsi" w:cstheme="minorHAnsi"/>
                <w:b/>
                <w:sz w:val="20"/>
                <w:szCs w:val="20"/>
              </w:rPr>
            </w:pPr>
          </w:p>
        </w:tc>
        <w:tc>
          <w:tcPr>
            <w:tcW w:w="425" w:type="dxa"/>
          </w:tcPr>
          <w:p w14:paraId="3B53F121" w14:textId="77777777" w:rsidR="000944AC" w:rsidRPr="00E94FFE" w:rsidRDefault="000944AC" w:rsidP="00112C99">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ιη.</w:t>
            </w:r>
          </w:p>
        </w:tc>
        <w:tc>
          <w:tcPr>
            <w:tcW w:w="9077" w:type="dxa"/>
          </w:tcPr>
          <w:p w14:paraId="1E56419A" w14:textId="77777777" w:rsidR="000944AC" w:rsidRPr="000E022D" w:rsidRDefault="000944AC" w:rsidP="006255A3">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της υπ΄ αριθμ. Κ.Υ.Α. 52445 ΕΞ 2023 (B’ 2385/12.04.2023) «Υποχρέωση υποβολής ηλεκτρονικών τιμολογίων από τους οικονομικούς φορείς»</w:t>
            </w:r>
            <w:r>
              <w:rPr>
                <w:rFonts w:asciiTheme="minorHAnsi" w:hAnsiTheme="minorHAnsi" w:cstheme="minorHAnsi"/>
                <w:sz w:val="20"/>
                <w:szCs w:val="20"/>
              </w:rPr>
              <w:t>.</w:t>
            </w:r>
          </w:p>
        </w:tc>
      </w:tr>
      <w:tr w:rsidR="000944AC" w:rsidRPr="00E94FFE" w14:paraId="5311462A" w14:textId="77777777" w:rsidTr="00097E5E">
        <w:tc>
          <w:tcPr>
            <w:tcW w:w="279" w:type="dxa"/>
          </w:tcPr>
          <w:p w14:paraId="481C9539" w14:textId="77777777" w:rsidR="000944AC" w:rsidRPr="00E94FFE" w:rsidRDefault="000944AC" w:rsidP="00802838">
            <w:pPr>
              <w:spacing w:after="200" w:line="264" w:lineRule="auto"/>
              <w:ind w:right="-203"/>
              <w:rPr>
                <w:rFonts w:asciiTheme="minorHAnsi" w:hAnsiTheme="minorHAnsi" w:cstheme="minorHAnsi"/>
                <w:b/>
                <w:sz w:val="20"/>
                <w:szCs w:val="20"/>
              </w:rPr>
            </w:pPr>
          </w:p>
        </w:tc>
        <w:tc>
          <w:tcPr>
            <w:tcW w:w="425" w:type="dxa"/>
          </w:tcPr>
          <w:p w14:paraId="0B9578F6" w14:textId="77777777" w:rsidR="000944AC" w:rsidRDefault="000944AC" w:rsidP="00112C99">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ιθ</w:t>
            </w:r>
            <w:proofErr w:type="spellEnd"/>
            <w:r>
              <w:rPr>
                <w:rFonts w:asciiTheme="minorHAnsi" w:hAnsiTheme="minorHAnsi" w:cstheme="minorHAnsi"/>
                <w:b/>
                <w:sz w:val="20"/>
                <w:szCs w:val="20"/>
              </w:rPr>
              <w:t>.</w:t>
            </w:r>
          </w:p>
        </w:tc>
        <w:tc>
          <w:tcPr>
            <w:tcW w:w="9077" w:type="dxa"/>
          </w:tcPr>
          <w:p w14:paraId="004E3343" w14:textId="77777777" w:rsidR="000944AC" w:rsidRDefault="000944AC" w:rsidP="006255A3">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p>
        </w:tc>
      </w:tr>
      <w:tr w:rsidR="009C7624" w:rsidRPr="00E94FFE" w14:paraId="2ADC2421" w14:textId="77777777" w:rsidTr="00097E5E">
        <w:tc>
          <w:tcPr>
            <w:tcW w:w="279" w:type="dxa"/>
          </w:tcPr>
          <w:p w14:paraId="58BD9545"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7C146263" w14:textId="77777777" w:rsidR="009C7624" w:rsidRPr="00E94FFE" w:rsidRDefault="000944AC" w:rsidP="00112C99">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009C7624" w:rsidRPr="00E94FFE">
              <w:rPr>
                <w:rFonts w:asciiTheme="minorHAnsi" w:hAnsiTheme="minorHAnsi" w:cstheme="minorHAnsi"/>
                <w:b/>
                <w:sz w:val="20"/>
                <w:szCs w:val="20"/>
              </w:rPr>
              <w:t>.</w:t>
            </w:r>
          </w:p>
        </w:tc>
        <w:tc>
          <w:tcPr>
            <w:tcW w:w="9077" w:type="dxa"/>
          </w:tcPr>
          <w:p w14:paraId="350F6681" w14:textId="77777777"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υπ</w:t>
            </w:r>
            <w:r w:rsidR="0009623A" w:rsidRPr="000E022D">
              <w:rPr>
                <w:rFonts w:asciiTheme="minorHAnsi" w:hAnsiTheme="minorHAnsi" w:cstheme="minorHAnsi"/>
                <w:sz w:val="20"/>
                <w:szCs w:val="20"/>
              </w:rPr>
              <w:t>’</w:t>
            </w:r>
            <w:r w:rsidR="00E335EE" w:rsidRPr="000E022D">
              <w:rPr>
                <w:rFonts w:asciiTheme="minorHAnsi" w:hAnsiTheme="minorHAnsi" w:cstheme="minorHAnsi"/>
                <w:sz w:val="20"/>
                <w:szCs w:val="20"/>
              </w:rPr>
              <w:t xml:space="preserve"> αριθμό</w:t>
            </w:r>
            <w:r w:rsidRPr="000E022D">
              <w:rPr>
                <w:rFonts w:asciiTheme="minorHAnsi" w:hAnsiTheme="minorHAnsi" w:cstheme="minorHAnsi"/>
                <w:sz w:val="20"/>
                <w:szCs w:val="20"/>
              </w:rPr>
              <w:t xml:space="preserve"> </w:t>
            </w:r>
            <w:r w:rsidR="006F2DA1" w:rsidRPr="000E022D">
              <w:rPr>
                <w:rFonts w:asciiTheme="minorHAnsi" w:hAnsiTheme="minorHAnsi" w:cstheme="minorHAnsi"/>
                <w:sz w:val="20"/>
                <w:szCs w:val="20"/>
              </w:rPr>
              <w:t>76928/13-07-2021</w:t>
            </w:r>
            <w:r w:rsidRPr="000E022D">
              <w:rPr>
                <w:rFonts w:asciiTheme="minorHAnsi" w:hAnsiTheme="minorHAnsi" w:cstheme="minorHAnsi"/>
                <w:sz w:val="20"/>
                <w:szCs w:val="20"/>
              </w:rPr>
              <w:t xml:space="preserve"> (ΦΕΚ </w:t>
            </w:r>
            <w:r w:rsidR="006F2DA1" w:rsidRPr="000E022D">
              <w:rPr>
                <w:rFonts w:asciiTheme="minorHAnsi" w:hAnsiTheme="minorHAnsi" w:cstheme="minorHAnsi"/>
                <w:sz w:val="20"/>
                <w:szCs w:val="20"/>
              </w:rPr>
              <w:t>3075/</w:t>
            </w:r>
            <w:r w:rsidRPr="000E022D">
              <w:rPr>
                <w:rFonts w:asciiTheme="minorHAnsi" w:hAnsiTheme="minorHAnsi" w:cstheme="minorHAnsi"/>
                <w:sz w:val="20"/>
                <w:szCs w:val="20"/>
              </w:rPr>
              <w:t xml:space="preserve">Β) </w:t>
            </w:r>
            <w:r w:rsidR="00723A23" w:rsidRPr="000E022D">
              <w:rPr>
                <w:rFonts w:asciiTheme="minorHAnsi" w:hAnsiTheme="minorHAnsi" w:cstheme="minorHAnsi"/>
                <w:sz w:val="20"/>
                <w:szCs w:val="20"/>
              </w:rPr>
              <w:t>Α</w:t>
            </w:r>
            <w:r w:rsidRPr="000E022D">
              <w:rPr>
                <w:rFonts w:asciiTheme="minorHAnsi" w:hAnsiTheme="minorHAnsi" w:cstheme="minorHAnsi"/>
                <w:sz w:val="20"/>
                <w:szCs w:val="20"/>
              </w:rPr>
              <w:t>πόφαση</w:t>
            </w:r>
            <w:r w:rsidR="00BF1975" w:rsidRPr="000E022D">
              <w:rPr>
                <w:rFonts w:asciiTheme="minorHAnsi" w:hAnsiTheme="minorHAnsi" w:cstheme="minorHAnsi"/>
                <w:sz w:val="20"/>
                <w:szCs w:val="20"/>
              </w:rPr>
              <w:t>ς</w:t>
            </w:r>
            <w:r w:rsidRPr="000E022D">
              <w:rPr>
                <w:rFonts w:asciiTheme="minorHAnsi" w:hAnsiTheme="minorHAnsi" w:cstheme="minorHAnsi"/>
                <w:sz w:val="20"/>
                <w:szCs w:val="20"/>
              </w:rPr>
              <w:t xml:space="preserve"> </w:t>
            </w:r>
            <w:r w:rsidR="006F2DA1" w:rsidRPr="000E022D">
              <w:rPr>
                <w:rFonts w:asciiTheme="minorHAnsi" w:hAnsiTheme="minorHAnsi" w:cstheme="minorHAnsi"/>
                <w:sz w:val="20"/>
                <w:szCs w:val="20"/>
              </w:rPr>
              <w:t>των Υπουργών Ανάπτυξης και Επενδύσεων  και Ψηφιακής Διακυβέρνησης</w:t>
            </w:r>
            <w:r w:rsidRPr="000E022D">
              <w:rPr>
                <w:rFonts w:asciiTheme="minorHAnsi" w:hAnsiTheme="minorHAnsi" w:cstheme="minorHAnsi"/>
                <w:sz w:val="20"/>
                <w:szCs w:val="20"/>
              </w:rPr>
              <w:t xml:space="preserve">,  </w:t>
            </w:r>
            <w:r w:rsidR="006F2DA1" w:rsidRPr="000E022D">
              <w:rPr>
                <w:rFonts w:asciiTheme="minorHAnsi" w:hAnsiTheme="minorHAnsi" w:cstheme="minorHAnsi"/>
                <w:sz w:val="20"/>
                <w:szCs w:val="20"/>
              </w:rPr>
              <w:t xml:space="preserve">με θέμα </w:t>
            </w:r>
            <w:r w:rsidRPr="000E022D">
              <w:rPr>
                <w:rFonts w:asciiTheme="minorHAnsi" w:hAnsiTheme="minorHAnsi" w:cstheme="minorHAnsi"/>
                <w:sz w:val="20"/>
                <w:szCs w:val="20"/>
              </w:rPr>
              <w:t>«Ρύθμιση ειδικότερων θεμάτων λειτουργίας και διαχείρισης του Κεντρικού Ηλεκτρονικού Μητρώου Δημοσίων Συμβάσεων (ΚΗΜΔΗΣ)».</w:t>
            </w:r>
          </w:p>
        </w:tc>
      </w:tr>
      <w:tr w:rsidR="009C7624" w:rsidRPr="00E94FFE" w14:paraId="0CFA58A0" w14:textId="77777777" w:rsidTr="0097579A">
        <w:tc>
          <w:tcPr>
            <w:tcW w:w="279" w:type="dxa"/>
          </w:tcPr>
          <w:p w14:paraId="5A62C17B"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19A56E11" w14:textId="77777777" w:rsidR="009C7624" w:rsidRPr="00E94FFE" w:rsidRDefault="000944AC" w:rsidP="00112C99">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κα</w:t>
            </w:r>
            <w:r w:rsidR="009C7624" w:rsidRPr="00E94FFE">
              <w:rPr>
                <w:rFonts w:asciiTheme="minorHAnsi" w:hAnsiTheme="minorHAnsi" w:cstheme="minorHAnsi"/>
                <w:b/>
                <w:sz w:val="20"/>
                <w:szCs w:val="20"/>
              </w:rPr>
              <w:t>.</w:t>
            </w:r>
          </w:p>
        </w:tc>
        <w:tc>
          <w:tcPr>
            <w:tcW w:w="9077" w:type="dxa"/>
          </w:tcPr>
          <w:p w14:paraId="7A7C489B" w14:textId="77777777"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υπ</w:t>
            </w:r>
            <w:r w:rsidR="0009623A" w:rsidRPr="000E022D">
              <w:rPr>
                <w:rFonts w:asciiTheme="minorHAnsi" w:hAnsiTheme="minorHAnsi" w:cstheme="minorHAnsi"/>
                <w:sz w:val="20"/>
                <w:szCs w:val="20"/>
              </w:rPr>
              <w:t>’</w:t>
            </w:r>
            <w:r w:rsidR="00E335EE" w:rsidRPr="000E022D">
              <w:rPr>
                <w:rFonts w:asciiTheme="minorHAnsi" w:hAnsiTheme="minorHAnsi" w:cstheme="minorHAnsi"/>
                <w:sz w:val="20"/>
                <w:szCs w:val="20"/>
              </w:rPr>
              <w:t xml:space="preserve"> αριθμό</w:t>
            </w:r>
            <w:r w:rsidRPr="000E022D">
              <w:rPr>
                <w:rFonts w:asciiTheme="minorHAnsi" w:hAnsiTheme="minorHAnsi" w:cstheme="minorHAnsi"/>
                <w:sz w:val="20"/>
                <w:szCs w:val="20"/>
              </w:rPr>
              <w:t xml:space="preserve"> </w:t>
            </w:r>
            <w:r w:rsidR="006F2DA1" w:rsidRPr="000E022D">
              <w:rPr>
                <w:rFonts w:asciiTheme="minorHAnsi" w:hAnsiTheme="minorHAnsi" w:cstheme="minorHAnsi"/>
                <w:sz w:val="20"/>
                <w:szCs w:val="20"/>
              </w:rPr>
              <w:t>64233/0</w:t>
            </w:r>
            <w:r w:rsidR="00991F8F" w:rsidRPr="000E022D">
              <w:rPr>
                <w:rFonts w:asciiTheme="minorHAnsi" w:hAnsiTheme="minorHAnsi" w:cstheme="minorHAnsi"/>
                <w:sz w:val="20"/>
                <w:szCs w:val="20"/>
              </w:rPr>
              <w:t>9</w:t>
            </w:r>
            <w:r w:rsidR="006F2DA1" w:rsidRPr="000E022D">
              <w:rPr>
                <w:rFonts w:asciiTheme="minorHAnsi" w:hAnsiTheme="minorHAnsi" w:cstheme="minorHAnsi"/>
                <w:sz w:val="20"/>
                <w:szCs w:val="20"/>
              </w:rPr>
              <w:t>.06.2021 (ΦΕΚ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0944AC" w:rsidRPr="00E94FFE" w14:paraId="68A473E2" w14:textId="77777777" w:rsidTr="0097579A">
        <w:tc>
          <w:tcPr>
            <w:tcW w:w="279" w:type="dxa"/>
          </w:tcPr>
          <w:p w14:paraId="7B269E68" w14:textId="77777777" w:rsidR="000944AC" w:rsidRPr="00E94FFE" w:rsidRDefault="000944AC" w:rsidP="00802838">
            <w:pPr>
              <w:spacing w:after="200" w:line="264" w:lineRule="auto"/>
              <w:ind w:right="-203"/>
              <w:rPr>
                <w:rFonts w:asciiTheme="minorHAnsi" w:hAnsiTheme="minorHAnsi" w:cstheme="minorHAnsi"/>
                <w:b/>
                <w:sz w:val="20"/>
                <w:szCs w:val="20"/>
              </w:rPr>
            </w:pPr>
          </w:p>
        </w:tc>
        <w:tc>
          <w:tcPr>
            <w:tcW w:w="425" w:type="dxa"/>
          </w:tcPr>
          <w:p w14:paraId="1397E309" w14:textId="77777777" w:rsidR="000944AC" w:rsidRDefault="000944AC" w:rsidP="00112C99">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κβ</w:t>
            </w:r>
            <w:proofErr w:type="spellEnd"/>
            <w:r>
              <w:rPr>
                <w:rFonts w:asciiTheme="minorHAnsi" w:hAnsiTheme="minorHAnsi" w:cstheme="minorHAnsi"/>
                <w:b/>
                <w:sz w:val="20"/>
                <w:szCs w:val="20"/>
              </w:rPr>
              <w:t>.</w:t>
            </w:r>
          </w:p>
        </w:tc>
        <w:tc>
          <w:tcPr>
            <w:tcW w:w="9077" w:type="dxa"/>
          </w:tcPr>
          <w:p w14:paraId="44ED8F6F" w14:textId="77777777" w:rsidR="000944AC" w:rsidRPr="000E022D" w:rsidRDefault="000944AC" w:rsidP="006255A3">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63446/2021 Κ.Υ.Α. (B’ 2338/02.06.2021) «Καθορισμός Εθνικού Μορφότυπου ηλεκτρονικού τιμολογίου στο πλαίσιο των Δημοσίων Συμβάσεων»</w:t>
            </w:r>
          </w:p>
        </w:tc>
      </w:tr>
      <w:tr w:rsidR="000944AC" w:rsidRPr="00E94FFE" w14:paraId="4321F63C" w14:textId="77777777" w:rsidTr="0097579A">
        <w:tc>
          <w:tcPr>
            <w:tcW w:w="279" w:type="dxa"/>
          </w:tcPr>
          <w:p w14:paraId="07FE87C9" w14:textId="77777777" w:rsidR="000944AC" w:rsidRPr="00E94FFE" w:rsidRDefault="000944AC" w:rsidP="00802838">
            <w:pPr>
              <w:spacing w:after="200" w:line="264" w:lineRule="auto"/>
              <w:ind w:right="-203"/>
              <w:rPr>
                <w:rFonts w:asciiTheme="minorHAnsi" w:hAnsiTheme="minorHAnsi" w:cstheme="minorHAnsi"/>
                <w:b/>
                <w:sz w:val="20"/>
                <w:szCs w:val="20"/>
              </w:rPr>
            </w:pPr>
          </w:p>
        </w:tc>
        <w:tc>
          <w:tcPr>
            <w:tcW w:w="425" w:type="dxa"/>
          </w:tcPr>
          <w:p w14:paraId="4AABE5F6" w14:textId="77777777" w:rsidR="000944AC" w:rsidRDefault="000944AC" w:rsidP="00112C99">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κγ</w:t>
            </w:r>
            <w:proofErr w:type="spellEnd"/>
            <w:r>
              <w:rPr>
                <w:rFonts w:asciiTheme="minorHAnsi" w:hAnsiTheme="minorHAnsi" w:cstheme="minorHAnsi"/>
                <w:b/>
                <w:sz w:val="20"/>
                <w:szCs w:val="20"/>
              </w:rPr>
              <w:t xml:space="preserve">. </w:t>
            </w:r>
          </w:p>
        </w:tc>
        <w:tc>
          <w:tcPr>
            <w:tcW w:w="9077" w:type="dxa"/>
          </w:tcPr>
          <w:p w14:paraId="3FA1F432" w14:textId="77777777" w:rsidR="000944AC" w:rsidRDefault="000944AC" w:rsidP="006255A3">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Κ.Υ.Α. οικ. 98979 ΕΞ2021 (B’ 3766/13.08.2021) «Ηλεκτρονική Τιμολόγηση στο πλαίσιο των Δημόσιων Συμβάσεων δυνάμει του ν. 4601/2019» (Α΄44)</w:t>
            </w:r>
          </w:p>
        </w:tc>
      </w:tr>
      <w:tr w:rsidR="009C7624" w:rsidRPr="00E94FFE" w14:paraId="35B6AB1B" w14:textId="77777777" w:rsidTr="0097579A">
        <w:tc>
          <w:tcPr>
            <w:tcW w:w="279" w:type="dxa"/>
          </w:tcPr>
          <w:p w14:paraId="08F02DFF" w14:textId="77777777"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14:paraId="01214D15" w14:textId="77777777" w:rsidR="009C7624" w:rsidRPr="00E94FFE" w:rsidRDefault="000944AC" w:rsidP="00802838">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κδ</w:t>
            </w:r>
            <w:proofErr w:type="spellEnd"/>
            <w:r w:rsidR="009C7624" w:rsidRPr="00E94FFE">
              <w:rPr>
                <w:rFonts w:asciiTheme="minorHAnsi" w:hAnsiTheme="minorHAnsi" w:cstheme="minorHAnsi"/>
                <w:b/>
                <w:sz w:val="20"/>
                <w:szCs w:val="20"/>
              </w:rPr>
              <w:t>.</w:t>
            </w:r>
          </w:p>
        </w:tc>
        <w:tc>
          <w:tcPr>
            <w:tcW w:w="9077" w:type="dxa"/>
          </w:tcPr>
          <w:p w14:paraId="7596D001" w14:textId="77777777" w:rsidR="0097579A" w:rsidRPr="000E022D" w:rsidRDefault="00B71896" w:rsidP="0097579A">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 υπ’ αριθμό 3697/06-07-2022 έγγραφο της Ε.Α.Α.ΔΗ.ΣΥ., με θέμα «Ενημέρωση για την έκδοση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r w:rsidR="00AD023C" w:rsidRPr="00E94FFE" w14:paraId="365B39D9" w14:textId="77777777" w:rsidTr="0097579A">
        <w:tc>
          <w:tcPr>
            <w:tcW w:w="279" w:type="dxa"/>
          </w:tcPr>
          <w:p w14:paraId="3BCEE9AD" w14:textId="77777777" w:rsidR="00AD023C" w:rsidRPr="00E94FFE" w:rsidRDefault="00AD023C" w:rsidP="00802838">
            <w:pPr>
              <w:spacing w:after="200" w:line="264" w:lineRule="auto"/>
              <w:ind w:right="-203"/>
              <w:rPr>
                <w:rFonts w:asciiTheme="minorHAnsi" w:hAnsiTheme="minorHAnsi" w:cstheme="minorHAnsi"/>
                <w:b/>
                <w:sz w:val="20"/>
                <w:szCs w:val="20"/>
              </w:rPr>
            </w:pPr>
          </w:p>
        </w:tc>
        <w:tc>
          <w:tcPr>
            <w:tcW w:w="425" w:type="dxa"/>
          </w:tcPr>
          <w:p w14:paraId="0BE7548A" w14:textId="77777777" w:rsidR="00AD023C" w:rsidRDefault="0018353C" w:rsidP="00802838">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κε</w:t>
            </w:r>
            <w:proofErr w:type="spellEnd"/>
            <w:r>
              <w:rPr>
                <w:rFonts w:asciiTheme="minorHAnsi" w:hAnsiTheme="minorHAnsi" w:cstheme="minorHAnsi"/>
                <w:b/>
                <w:sz w:val="20"/>
                <w:szCs w:val="20"/>
              </w:rPr>
              <w:t>.</w:t>
            </w:r>
          </w:p>
        </w:tc>
        <w:tc>
          <w:tcPr>
            <w:tcW w:w="9077" w:type="dxa"/>
          </w:tcPr>
          <w:p w14:paraId="44A2D892" w14:textId="77777777" w:rsidR="00AD023C" w:rsidRPr="000E022D" w:rsidRDefault="00AD023C" w:rsidP="0097579A">
            <w:pPr>
              <w:pStyle w:val="aff0"/>
              <w:tabs>
                <w:tab w:val="left" w:pos="426"/>
              </w:tabs>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τον Κανονισμ</w:t>
            </w:r>
            <w:r w:rsidR="0018353C">
              <w:rPr>
                <w:rFonts w:asciiTheme="minorHAnsi" w:hAnsiTheme="minorHAnsi" w:cstheme="minorHAnsi"/>
                <w:sz w:val="20"/>
                <w:szCs w:val="20"/>
              </w:rPr>
              <w:t>ό</w:t>
            </w:r>
            <w:r w:rsidRPr="0018353C">
              <w:rPr>
                <w:rFonts w:asciiTheme="minorHAnsi" w:hAnsiTheme="minorHAnsi" w:cstheme="minorHAnsi"/>
                <w:sz w:val="20"/>
                <w:szCs w:val="20"/>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r w:rsidR="0018353C">
              <w:rPr>
                <w:rFonts w:asciiTheme="minorHAnsi" w:hAnsiTheme="minorHAnsi" w:cstheme="minorHAnsi"/>
                <w:sz w:val="20"/>
                <w:szCs w:val="20"/>
              </w:rPr>
              <w:t>.</w:t>
            </w:r>
          </w:p>
        </w:tc>
      </w:tr>
      <w:tr w:rsidR="0097579A" w:rsidRPr="00E94FFE" w14:paraId="7F4F9CB4" w14:textId="77777777" w:rsidTr="0097579A">
        <w:tc>
          <w:tcPr>
            <w:tcW w:w="279" w:type="dxa"/>
          </w:tcPr>
          <w:p w14:paraId="64C70762" w14:textId="77777777" w:rsidR="0097579A" w:rsidRPr="00E94FFE" w:rsidRDefault="0097579A" w:rsidP="0097579A">
            <w:pPr>
              <w:spacing w:line="264" w:lineRule="auto"/>
              <w:ind w:right="-203"/>
              <w:rPr>
                <w:rFonts w:asciiTheme="minorHAnsi" w:hAnsiTheme="minorHAnsi" w:cstheme="minorHAnsi"/>
                <w:b/>
                <w:sz w:val="20"/>
                <w:szCs w:val="20"/>
              </w:rPr>
            </w:pPr>
          </w:p>
        </w:tc>
        <w:tc>
          <w:tcPr>
            <w:tcW w:w="425" w:type="dxa"/>
          </w:tcPr>
          <w:p w14:paraId="4273145E" w14:textId="77777777" w:rsidR="0097579A" w:rsidRPr="00E94FFE" w:rsidRDefault="0097579A" w:rsidP="0097579A">
            <w:pPr>
              <w:spacing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κ</w:t>
            </w:r>
            <w:r w:rsidR="0018353C">
              <w:rPr>
                <w:rFonts w:asciiTheme="minorHAnsi" w:hAnsiTheme="minorHAnsi" w:cstheme="minorHAnsi"/>
                <w:b/>
                <w:sz w:val="20"/>
                <w:szCs w:val="20"/>
              </w:rPr>
              <w:t>στ</w:t>
            </w:r>
            <w:proofErr w:type="spellEnd"/>
            <w:r w:rsidRPr="00E94FFE">
              <w:rPr>
                <w:rFonts w:asciiTheme="minorHAnsi" w:hAnsiTheme="minorHAnsi" w:cstheme="minorHAnsi"/>
                <w:b/>
                <w:sz w:val="20"/>
                <w:szCs w:val="20"/>
              </w:rPr>
              <w:t>.</w:t>
            </w:r>
          </w:p>
        </w:tc>
        <w:tc>
          <w:tcPr>
            <w:tcW w:w="9077" w:type="dxa"/>
          </w:tcPr>
          <w:p w14:paraId="53E124DA" w14:textId="77777777" w:rsidR="0097579A" w:rsidRPr="00E166EF" w:rsidRDefault="0097579A" w:rsidP="0097579A">
            <w:pPr>
              <w:rPr>
                <w:rFonts w:asciiTheme="minorHAnsi" w:hAnsiTheme="minorHAnsi" w:cstheme="minorHAnsi"/>
                <w:sz w:val="20"/>
                <w:szCs w:val="20"/>
              </w:rPr>
            </w:pPr>
            <w:r w:rsidRPr="00E166EF">
              <w:rPr>
                <w:rFonts w:asciiTheme="minorHAnsi" w:hAnsiTheme="minorHAnsi" w:cstheme="minorHAnsi"/>
                <w:sz w:val="20"/>
                <w:szCs w:val="20"/>
              </w:rPr>
              <w:t>τον ν. 4700/2020 (ΦΕΚ 127/Α)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3528E5">
              <w:rPr>
                <w:rFonts w:asciiTheme="minorHAnsi" w:hAnsiTheme="minorHAnsi" w:cstheme="minorHAnsi"/>
                <w:sz w:val="20"/>
                <w:szCs w:val="20"/>
              </w:rPr>
              <w:t>, όπως τροποποιήθηκε και ισχύει.</w:t>
            </w:r>
          </w:p>
        </w:tc>
      </w:tr>
      <w:tr w:rsidR="008922FC" w:rsidRPr="00E94FFE" w14:paraId="47928104" w14:textId="77777777" w:rsidTr="0097579A">
        <w:tc>
          <w:tcPr>
            <w:tcW w:w="279" w:type="dxa"/>
          </w:tcPr>
          <w:p w14:paraId="2C3B999B" w14:textId="77777777" w:rsidR="008922FC" w:rsidRPr="00E94FFE" w:rsidRDefault="008922FC" w:rsidP="0097579A">
            <w:pPr>
              <w:spacing w:line="264" w:lineRule="auto"/>
              <w:ind w:right="-203"/>
              <w:rPr>
                <w:rFonts w:asciiTheme="minorHAnsi" w:hAnsiTheme="minorHAnsi" w:cstheme="minorHAnsi"/>
                <w:b/>
                <w:sz w:val="20"/>
                <w:szCs w:val="20"/>
              </w:rPr>
            </w:pPr>
          </w:p>
        </w:tc>
        <w:tc>
          <w:tcPr>
            <w:tcW w:w="425" w:type="dxa"/>
          </w:tcPr>
          <w:p w14:paraId="05809EA9" w14:textId="77777777" w:rsidR="008922FC" w:rsidRPr="00E94FFE" w:rsidRDefault="006255A3" w:rsidP="0097579A">
            <w:pPr>
              <w:spacing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κ</w:t>
            </w:r>
            <w:r w:rsidR="0018353C">
              <w:rPr>
                <w:rFonts w:asciiTheme="minorHAnsi" w:hAnsiTheme="minorHAnsi" w:cstheme="minorHAnsi"/>
                <w:b/>
                <w:sz w:val="20"/>
                <w:szCs w:val="20"/>
              </w:rPr>
              <w:t>ζ</w:t>
            </w:r>
            <w:proofErr w:type="spellEnd"/>
            <w:r w:rsidRPr="00E94FFE">
              <w:rPr>
                <w:rFonts w:asciiTheme="minorHAnsi" w:hAnsiTheme="minorHAnsi" w:cstheme="minorHAnsi"/>
                <w:b/>
                <w:sz w:val="20"/>
                <w:szCs w:val="20"/>
              </w:rPr>
              <w:t>.</w:t>
            </w:r>
          </w:p>
        </w:tc>
        <w:tc>
          <w:tcPr>
            <w:tcW w:w="9077" w:type="dxa"/>
          </w:tcPr>
          <w:p w14:paraId="32537A95" w14:textId="77777777" w:rsidR="008922FC" w:rsidRPr="0018353C" w:rsidRDefault="008922FC" w:rsidP="0097579A">
            <w:pPr>
              <w:pStyle w:val="aff0"/>
              <w:tabs>
                <w:tab w:val="left" w:pos="426"/>
              </w:tabs>
              <w:ind w:left="0"/>
              <w:contextualSpacing/>
              <w:jc w:val="both"/>
              <w:rPr>
                <w:rFonts w:asciiTheme="minorHAnsi" w:hAnsiTheme="minorHAnsi" w:cstheme="minorHAnsi"/>
                <w:sz w:val="20"/>
                <w:szCs w:val="20"/>
                <w:highlight w:val="yellow"/>
              </w:rPr>
            </w:pPr>
            <w:r w:rsidRPr="0018353C">
              <w:rPr>
                <w:rFonts w:asciiTheme="minorHAnsi" w:hAnsiTheme="minorHAnsi" w:cstheme="minorHAnsi"/>
                <w:sz w:val="20"/>
                <w:szCs w:val="20"/>
              </w:rPr>
              <w:t>τ</w:t>
            </w:r>
            <w:r w:rsidR="00B64A04" w:rsidRPr="0018353C">
              <w:rPr>
                <w:rFonts w:asciiTheme="minorHAnsi" w:hAnsiTheme="minorHAnsi" w:cstheme="minorHAnsi"/>
                <w:sz w:val="20"/>
                <w:szCs w:val="20"/>
              </w:rPr>
              <w:t>ις</w:t>
            </w:r>
            <w:r w:rsidRPr="0018353C">
              <w:rPr>
                <w:rFonts w:asciiTheme="minorHAnsi" w:hAnsiTheme="minorHAnsi" w:cstheme="minorHAnsi"/>
                <w:sz w:val="20"/>
                <w:szCs w:val="20"/>
              </w:rPr>
              <w:t xml:space="preserve"> σε εκτέλεση των ανωτέρω νόμων εκδοθε</w:t>
            </w:r>
            <w:r w:rsidR="00B64A04" w:rsidRPr="0018353C">
              <w:rPr>
                <w:rFonts w:asciiTheme="minorHAnsi" w:hAnsiTheme="minorHAnsi" w:cstheme="minorHAnsi"/>
                <w:sz w:val="20"/>
                <w:szCs w:val="20"/>
              </w:rPr>
              <w:t>ίσες</w:t>
            </w:r>
            <w:r w:rsidRPr="0018353C">
              <w:rPr>
                <w:rFonts w:asciiTheme="minorHAnsi" w:hAnsiTheme="minorHAnsi" w:cstheme="minorHAnsi"/>
                <w:sz w:val="20"/>
                <w:szCs w:val="20"/>
              </w:rPr>
              <w:t xml:space="preserve"> κανονιστικ</w:t>
            </w:r>
            <w:r w:rsidR="00B64A04" w:rsidRPr="0018353C">
              <w:rPr>
                <w:rFonts w:asciiTheme="minorHAnsi" w:hAnsiTheme="minorHAnsi" w:cstheme="minorHAnsi"/>
                <w:sz w:val="20"/>
                <w:szCs w:val="20"/>
              </w:rPr>
              <w:t>ές</w:t>
            </w:r>
            <w:r w:rsidRPr="0018353C">
              <w:rPr>
                <w:rFonts w:asciiTheme="minorHAnsi" w:hAnsiTheme="minorHAnsi" w:cstheme="minorHAnsi"/>
                <w:sz w:val="20"/>
                <w:szCs w:val="20"/>
              </w:rPr>
              <w:t xml:space="preserve"> πράξε</w:t>
            </w:r>
            <w:r w:rsidR="00B64A04" w:rsidRPr="0018353C">
              <w:rPr>
                <w:rFonts w:asciiTheme="minorHAnsi" w:hAnsiTheme="minorHAnsi" w:cstheme="minorHAnsi"/>
                <w:sz w:val="20"/>
                <w:szCs w:val="20"/>
              </w:rPr>
              <w:t>ις</w:t>
            </w:r>
            <w:r w:rsidRPr="0018353C">
              <w:rPr>
                <w:rFonts w:asciiTheme="minorHAnsi" w:hAnsiTheme="minorHAnsi" w:cstheme="minorHAnsi"/>
                <w:sz w:val="20"/>
                <w:szCs w:val="20"/>
              </w:rPr>
              <w:t>, τ</w:t>
            </w:r>
            <w:r w:rsidR="00B64A04" w:rsidRPr="0018353C">
              <w:rPr>
                <w:rFonts w:asciiTheme="minorHAnsi" w:hAnsiTheme="minorHAnsi" w:cstheme="minorHAnsi"/>
                <w:sz w:val="20"/>
                <w:szCs w:val="20"/>
              </w:rPr>
              <w:t>ις</w:t>
            </w:r>
            <w:r w:rsidRPr="0018353C">
              <w:rPr>
                <w:rFonts w:asciiTheme="minorHAnsi" w:hAnsiTheme="minorHAnsi" w:cstheme="minorHAnsi"/>
                <w:sz w:val="20"/>
                <w:szCs w:val="20"/>
              </w:rPr>
              <w:t xml:space="preserve"> λοιπ</w:t>
            </w:r>
            <w:r w:rsidR="00B64A04" w:rsidRPr="0018353C">
              <w:rPr>
                <w:rFonts w:asciiTheme="minorHAnsi" w:hAnsiTheme="minorHAnsi" w:cstheme="minorHAnsi"/>
                <w:sz w:val="20"/>
                <w:szCs w:val="20"/>
              </w:rPr>
              <w:t>ές</w:t>
            </w:r>
            <w:r w:rsidRPr="0018353C">
              <w:rPr>
                <w:rFonts w:asciiTheme="minorHAnsi" w:hAnsiTheme="minorHAnsi" w:cstheme="minorHAnsi"/>
                <w:sz w:val="20"/>
                <w:szCs w:val="20"/>
              </w:rPr>
              <w:t xml:space="preserve"> διατάξ</w:t>
            </w:r>
            <w:r w:rsidR="00B64A04" w:rsidRPr="0018353C">
              <w:rPr>
                <w:rFonts w:asciiTheme="minorHAnsi" w:hAnsiTheme="minorHAnsi" w:cstheme="minorHAnsi"/>
                <w:sz w:val="20"/>
                <w:szCs w:val="20"/>
              </w:rPr>
              <w:t>εις</w:t>
            </w:r>
            <w:r w:rsidRPr="0018353C">
              <w:rPr>
                <w:rFonts w:asciiTheme="minorHAnsi" w:hAnsiTheme="minorHAnsi" w:cstheme="minorHAnsi"/>
                <w:sz w:val="20"/>
                <w:szCs w:val="20"/>
              </w:rPr>
              <w:t xml:space="preserve"> που αναφέρονται ρητά ή απορρέουν από τα οριζόμενα στα συμβατικά τεύχη της παρούσας,  καθώς και το σ</w:t>
            </w:r>
            <w:r w:rsidR="00B64A04" w:rsidRPr="0018353C">
              <w:rPr>
                <w:rFonts w:asciiTheme="minorHAnsi" w:hAnsiTheme="minorHAnsi" w:cstheme="minorHAnsi"/>
                <w:sz w:val="20"/>
                <w:szCs w:val="20"/>
              </w:rPr>
              <w:t>ύ</w:t>
            </w:r>
            <w:r w:rsidRPr="0018353C">
              <w:rPr>
                <w:rFonts w:asciiTheme="minorHAnsi" w:hAnsiTheme="minorHAnsi" w:cstheme="minorHAnsi"/>
                <w:sz w:val="20"/>
                <w:szCs w:val="20"/>
              </w:rPr>
              <w:t>ν</w:t>
            </w:r>
            <w:r w:rsidR="00B64A04" w:rsidRPr="0018353C">
              <w:rPr>
                <w:rFonts w:asciiTheme="minorHAnsi" w:hAnsiTheme="minorHAnsi" w:cstheme="minorHAnsi"/>
                <w:sz w:val="20"/>
                <w:szCs w:val="20"/>
              </w:rPr>
              <w:t>ο</w:t>
            </w:r>
            <w:r w:rsidRPr="0018353C">
              <w:rPr>
                <w:rFonts w:asciiTheme="minorHAnsi" w:hAnsiTheme="minorHAnsi" w:cstheme="minorHAnsi"/>
                <w:sz w:val="20"/>
                <w:szCs w:val="20"/>
              </w:rPr>
              <w:t>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8922FC" w:rsidRPr="00E94FFE" w14:paraId="18375756" w14:textId="77777777" w:rsidTr="006521F6">
        <w:tc>
          <w:tcPr>
            <w:tcW w:w="279" w:type="dxa"/>
          </w:tcPr>
          <w:p w14:paraId="5A6C5CF4" w14:textId="77777777" w:rsidR="008922FC" w:rsidRPr="00E94FFE" w:rsidRDefault="008922FC" w:rsidP="008922FC">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2.</w:t>
            </w:r>
          </w:p>
        </w:tc>
        <w:tc>
          <w:tcPr>
            <w:tcW w:w="425" w:type="dxa"/>
          </w:tcPr>
          <w:p w14:paraId="0A36E911" w14:textId="77777777" w:rsidR="008922FC" w:rsidRPr="00E94FFE" w:rsidRDefault="008922FC" w:rsidP="008922FC">
            <w:pPr>
              <w:spacing w:after="200" w:line="264" w:lineRule="auto"/>
              <w:ind w:right="-203"/>
              <w:rPr>
                <w:rFonts w:asciiTheme="minorHAnsi" w:hAnsiTheme="minorHAnsi" w:cstheme="minorHAnsi"/>
                <w:b/>
                <w:sz w:val="20"/>
                <w:szCs w:val="20"/>
              </w:rPr>
            </w:pPr>
          </w:p>
        </w:tc>
        <w:tc>
          <w:tcPr>
            <w:tcW w:w="9077" w:type="dxa"/>
          </w:tcPr>
          <w:p w14:paraId="7797DE48" w14:textId="77777777" w:rsidR="008922FC" w:rsidRPr="0018353C" w:rsidRDefault="008922FC" w:rsidP="008922FC">
            <w:pPr>
              <w:pStyle w:val="aff0"/>
              <w:tabs>
                <w:tab w:val="left" w:pos="426"/>
              </w:tabs>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τη</w:t>
            </w:r>
            <w:r w:rsidR="00B64A04" w:rsidRPr="0018353C">
              <w:rPr>
                <w:rFonts w:asciiTheme="minorHAnsi" w:hAnsiTheme="minorHAnsi" w:cstheme="minorHAnsi"/>
                <w:sz w:val="20"/>
                <w:szCs w:val="20"/>
              </w:rPr>
              <w:t>ν</w:t>
            </w:r>
            <w:r w:rsidRPr="0018353C">
              <w:rPr>
                <w:rFonts w:asciiTheme="minorHAnsi" w:hAnsiTheme="minorHAnsi" w:cstheme="minorHAnsi"/>
                <w:sz w:val="20"/>
                <w:szCs w:val="20"/>
              </w:rPr>
              <w:t xml:space="preserve"> 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w:t>
            </w:r>
            <w:r w:rsidRPr="0018353C">
              <w:rPr>
                <w:rFonts w:asciiTheme="minorHAnsi" w:hAnsiTheme="minorHAnsi" w:cstheme="minorHAnsi"/>
                <w:sz w:val="20"/>
                <w:szCs w:val="20"/>
              </w:rPr>
              <w:lastRenderedPageBreak/>
              <w:t>καθώς και την υπ’ αρ. 5294ΕΞ2020 (ΦΕΚ 27/ΥΟΔΔ/17-1-2020) Απόφαση του Υπουργού Οικονομικών «Ανανέωση της θητείας του Διοικητή της ΑΑΔΕ».</w:t>
            </w:r>
          </w:p>
        </w:tc>
      </w:tr>
      <w:tr w:rsidR="008922FC" w:rsidRPr="007B4680" w14:paraId="6ABF60C3" w14:textId="77777777" w:rsidTr="006521F6">
        <w:tc>
          <w:tcPr>
            <w:tcW w:w="279" w:type="dxa"/>
          </w:tcPr>
          <w:p w14:paraId="1E1E365E" w14:textId="77777777" w:rsidR="008922FC" w:rsidRPr="007B4680" w:rsidRDefault="008922FC" w:rsidP="008922FC">
            <w:pPr>
              <w:spacing w:after="20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lastRenderedPageBreak/>
              <w:t>3.</w:t>
            </w:r>
          </w:p>
        </w:tc>
        <w:tc>
          <w:tcPr>
            <w:tcW w:w="425" w:type="dxa"/>
          </w:tcPr>
          <w:p w14:paraId="08186980" w14:textId="77777777" w:rsidR="008922FC" w:rsidRPr="007B4680" w:rsidRDefault="008922FC" w:rsidP="008922FC">
            <w:pPr>
              <w:spacing w:after="20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α.</w:t>
            </w:r>
          </w:p>
        </w:tc>
        <w:tc>
          <w:tcPr>
            <w:tcW w:w="9077" w:type="dxa"/>
          </w:tcPr>
          <w:p w14:paraId="2B941391" w14:textId="77777777" w:rsidR="008922FC" w:rsidRPr="007B4680" w:rsidRDefault="00651FDC" w:rsidP="00A72AE5">
            <w:pPr>
              <w:tabs>
                <w:tab w:val="left" w:pos="426"/>
              </w:tabs>
              <w:contextualSpacing/>
              <w:rPr>
                <w:rFonts w:asciiTheme="minorHAnsi" w:hAnsiTheme="minorHAnsi" w:cstheme="minorHAnsi"/>
                <w:sz w:val="20"/>
                <w:szCs w:val="20"/>
              </w:rPr>
            </w:pPr>
            <w:r w:rsidRPr="007B4680">
              <w:rPr>
                <w:rFonts w:asciiTheme="minorHAnsi" w:hAnsiTheme="minorHAnsi" w:cstheme="minorHAnsi"/>
                <w:sz w:val="20"/>
                <w:szCs w:val="20"/>
              </w:rPr>
              <w:t>το υπ’ αριθμό 30/002/000/</w:t>
            </w:r>
            <w:r w:rsidR="007B4680" w:rsidRPr="007B4680">
              <w:rPr>
                <w:rFonts w:asciiTheme="minorHAnsi" w:hAnsiTheme="minorHAnsi" w:cstheme="minorHAnsi"/>
                <w:sz w:val="20"/>
                <w:szCs w:val="20"/>
              </w:rPr>
              <w:t>3629/12-05-2023</w:t>
            </w:r>
            <w:r w:rsidRPr="007B4680">
              <w:rPr>
                <w:rFonts w:asciiTheme="minorHAnsi" w:hAnsiTheme="minorHAnsi" w:cstheme="minorHAnsi"/>
                <w:sz w:val="20"/>
                <w:szCs w:val="20"/>
              </w:rPr>
              <w:t xml:space="preserve"> (ΑΔΑΜ:2</w:t>
            </w:r>
            <w:r w:rsidR="00193D80" w:rsidRPr="007B4680">
              <w:rPr>
                <w:rFonts w:asciiTheme="minorHAnsi" w:hAnsiTheme="minorHAnsi" w:cstheme="minorHAnsi"/>
                <w:sz w:val="20"/>
                <w:szCs w:val="20"/>
              </w:rPr>
              <w:t>3</w:t>
            </w:r>
            <w:r w:rsidRPr="007B4680">
              <w:rPr>
                <w:rFonts w:asciiTheme="minorHAnsi" w:hAnsiTheme="minorHAnsi" w:cstheme="minorHAnsi"/>
                <w:sz w:val="20"/>
                <w:szCs w:val="20"/>
                <w:lang w:val="en-US"/>
              </w:rPr>
              <w:t>REQ</w:t>
            </w:r>
            <w:r w:rsidRPr="007B4680">
              <w:rPr>
                <w:rFonts w:asciiTheme="minorHAnsi" w:hAnsiTheme="minorHAnsi" w:cstheme="minorHAnsi"/>
                <w:sz w:val="20"/>
                <w:szCs w:val="20"/>
              </w:rPr>
              <w:t>0</w:t>
            </w:r>
            <w:r w:rsidR="007B4680" w:rsidRPr="007B4680">
              <w:rPr>
                <w:rFonts w:asciiTheme="minorHAnsi" w:hAnsiTheme="minorHAnsi" w:cstheme="minorHAnsi"/>
                <w:sz w:val="20"/>
                <w:szCs w:val="20"/>
              </w:rPr>
              <w:t>12807525</w:t>
            </w:r>
            <w:r w:rsidRPr="007B4680">
              <w:rPr>
                <w:rFonts w:asciiTheme="minorHAnsi" w:hAnsiTheme="minorHAnsi" w:cstheme="minorHAnsi"/>
                <w:sz w:val="20"/>
                <w:szCs w:val="20"/>
              </w:rPr>
              <w:t>) Ενημερωτικό Σημείωμα του Τμήματος Α΄ της Διεύθυνσης Σχεδιασμού και Υποστήριξης Εργαστηρίων για την ανάληψη</w:t>
            </w:r>
            <w:r w:rsidR="00A72AE5" w:rsidRPr="007B4680">
              <w:rPr>
                <w:rFonts w:asciiTheme="minorHAnsi" w:hAnsiTheme="minorHAnsi" w:cstheme="minorHAnsi"/>
                <w:sz w:val="20"/>
                <w:szCs w:val="20"/>
              </w:rPr>
              <w:t xml:space="preserve"> πολυετούς</w:t>
            </w:r>
            <w:r w:rsidRPr="007B4680">
              <w:rPr>
                <w:rFonts w:asciiTheme="minorHAnsi" w:hAnsiTheme="minorHAnsi" w:cstheme="minorHAnsi"/>
                <w:sz w:val="20"/>
                <w:szCs w:val="20"/>
              </w:rPr>
              <w:t xml:space="preserve"> υποχρέωσης </w:t>
            </w:r>
            <w:r w:rsidR="007B4680" w:rsidRPr="007B4680">
              <w:rPr>
                <w:rFonts w:asciiTheme="minorHAnsi" w:hAnsiTheme="minorHAnsi" w:cstheme="minorHAnsi"/>
                <w:sz w:val="20"/>
                <w:szCs w:val="20"/>
              </w:rPr>
              <w:t>663.400</w:t>
            </w:r>
            <w:r w:rsidR="00A72AE5" w:rsidRPr="007B4680">
              <w:rPr>
                <w:rFonts w:asciiTheme="minorHAnsi" w:hAnsiTheme="minorHAnsi" w:cstheme="minorHAnsi"/>
                <w:sz w:val="20"/>
                <w:szCs w:val="20"/>
              </w:rPr>
              <w:t>,00</w:t>
            </w:r>
            <w:r w:rsidRPr="007B4680">
              <w:rPr>
                <w:rFonts w:asciiTheme="minorHAnsi" w:hAnsiTheme="minorHAnsi" w:cstheme="minorHAnsi"/>
                <w:sz w:val="20"/>
                <w:szCs w:val="20"/>
              </w:rPr>
              <w:t>€ σε βάρος του ΚΑΕ 7131 του προϋπολο</w:t>
            </w:r>
            <w:r w:rsidR="00A72AE5" w:rsidRPr="007B4680">
              <w:rPr>
                <w:rFonts w:asciiTheme="minorHAnsi" w:hAnsiTheme="minorHAnsi" w:cstheme="minorHAnsi"/>
                <w:sz w:val="20"/>
                <w:szCs w:val="20"/>
              </w:rPr>
              <w:t>γισμού Ε.Τ.Ε.Π.Π.Α.Α. έτους 202</w:t>
            </w:r>
            <w:r w:rsidR="00193D80" w:rsidRPr="007B4680">
              <w:rPr>
                <w:rFonts w:asciiTheme="minorHAnsi" w:hAnsiTheme="minorHAnsi" w:cstheme="minorHAnsi"/>
                <w:sz w:val="20"/>
                <w:szCs w:val="20"/>
              </w:rPr>
              <w:t>4</w:t>
            </w:r>
            <w:r w:rsidRPr="007B4680">
              <w:rPr>
                <w:rFonts w:asciiTheme="minorHAnsi" w:hAnsiTheme="minorHAnsi" w:cstheme="minorHAnsi"/>
                <w:sz w:val="20"/>
                <w:szCs w:val="20"/>
              </w:rPr>
              <w:t xml:space="preserve"> και ανάληψη πολυετούς υποχρέωσης </w:t>
            </w:r>
            <w:r w:rsidR="007B4680" w:rsidRPr="007B4680">
              <w:rPr>
                <w:rFonts w:asciiTheme="minorHAnsi" w:hAnsiTheme="minorHAnsi" w:cstheme="minorHAnsi"/>
                <w:sz w:val="20"/>
                <w:szCs w:val="20"/>
              </w:rPr>
              <w:t>167.400</w:t>
            </w:r>
            <w:r w:rsidR="00A72AE5" w:rsidRPr="007B4680">
              <w:rPr>
                <w:rFonts w:asciiTheme="minorHAnsi" w:hAnsiTheme="minorHAnsi" w:cstheme="minorHAnsi"/>
                <w:sz w:val="20"/>
                <w:szCs w:val="20"/>
              </w:rPr>
              <w:t>,</w:t>
            </w:r>
            <w:r w:rsidRPr="007B4680">
              <w:rPr>
                <w:rFonts w:asciiTheme="minorHAnsi" w:hAnsiTheme="minorHAnsi" w:cstheme="minorHAnsi"/>
                <w:sz w:val="20"/>
                <w:szCs w:val="20"/>
              </w:rPr>
              <w:t>00€ σε βάρος του ΚΑΕ 0889, για τα έτη 202</w:t>
            </w:r>
            <w:r w:rsidR="00193D80" w:rsidRPr="007B4680">
              <w:rPr>
                <w:rFonts w:asciiTheme="minorHAnsi" w:hAnsiTheme="minorHAnsi" w:cstheme="minorHAnsi"/>
                <w:sz w:val="20"/>
                <w:szCs w:val="20"/>
              </w:rPr>
              <w:t>5</w:t>
            </w:r>
            <w:r w:rsidR="00A72AE5" w:rsidRPr="007B4680">
              <w:rPr>
                <w:rFonts w:asciiTheme="minorHAnsi" w:hAnsiTheme="minorHAnsi" w:cstheme="minorHAnsi"/>
                <w:sz w:val="20"/>
                <w:szCs w:val="20"/>
              </w:rPr>
              <w:t xml:space="preserve"> - 202</w:t>
            </w:r>
            <w:r w:rsidR="00193D80" w:rsidRPr="007B4680">
              <w:rPr>
                <w:rFonts w:asciiTheme="minorHAnsi" w:hAnsiTheme="minorHAnsi" w:cstheme="minorHAnsi"/>
                <w:sz w:val="20"/>
                <w:szCs w:val="20"/>
              </w:rPr>
              <w:t>9</w:t>
            </w:r>
            <w:r w:rsidRPr="007B4680">
              <w:rPr>
                <w:rFonts w:asciiTheme="minorHAnsi" w:hAnsiTheme="minorHAnsi" w:cstheme="minorHAnsi"/>
                <w:sz w:val="20"/>
                <w:szCs w:val="20"/>
              </w:rPr>
              <w:t xml:space="preserve">, για την προμήθεια </w:t>
            </w:r>
            <w:r w:rsidR="007B4680" w:rsidRPr="007B4680">
              <w:rPr>
                <w:rFonts w:asciiTheme="minorHAnsi" w:hAnsiTheme="minorHAnsi" w:cstheme="minorHAnsi"/>
                <w:sz w:val="20"/>
                <w:szCs w:val="20"/>
              </w:rPr>
              <w:t>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 με τη διαδικασία του διεθνούς ανοικτού διαγωνισμού.</w:t>
            </w:r>
          </w:p>
        </w:tc>
      </w:tr>
      <w:tr w:rsidR="00641171" w:rsidRPr="007B4680" w14:paraId="258DEACF" w14:textId="77777777" w:rsidTr="006521F6">
        <w:tc>
          <w:tcPr>
            <w:tcW w:w="279" w:type="dxa"/>
          </w:tcPr>
          <w:p w14:paraId="4AF016CB" w14:textId="77777777" w:rsidR="00641171" w:rsidRPr="007B4680" w:rsidRDefault="00641171" w:rsidP="008922FC">
            <w:pPr>
              <w:spacing w:after="200" w:line="264" w:lineRule="auto"/>
              <w:ind w:right="-203"/>
              <w:rPr>
                <w:rFonts w:asciiTheme="minorHAnsi" w:hAnsiTheme="minorHAnsi" w:cstheme="minorHAnsi"/>
                <w:b/>
                <w:sz w:val="20"/>
                <w:szCs w:val="20"/>
              </w:rPr>
            </w:pPr>
          </w:p>
        </w:tc>
        <w:tc>
          <w:tcPr>
            <w:tcW w:w="425" w:type="dxa"/>
          </w:tcPr>
          <w:p w14:paraId="77A7508B" w14:textId="77777777" w:rsidR="00641171" w:rsidRPr="007B4680" w:rsidRDefault="006521F6" w:rsidP="008922FC">
            <w:pPr>
              <w:spacing w:after="20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β.</w:t>
            </w:r>
          </w:p>
        </w:tc>
        <w:tc>
          <w:tcPr>
            <w:tcW w:w="9077" w:type="dxa"/>
          </w:tcPr>
          <w:p w14:paraId="68C9ECCA" w14:textId="77777777" w:rsidR="00641171" w:rsidRPr="007B4680" w:rsidRDefault="006521F6" w:rsidP="00E75F61">
            <w:pPr>
              <w:tabs>
                <w:tab w:val="left" w:pos="426"/>
              </w:tabs>
              <w:contextualSpacing/>
              <w:rPr>
                <w:rFonts w:asciiTheme="minorHAnsi" w:hAnsiTheme="minorHAnsi" w:cstheme="minorHAnsi"/>
                <w:sz w:val="20"/>
                <w:szCs w:val="20"/>
              </w:rPr>
            </w:pPr>
            <w:r w:rsidRPr="007B4680">
              <w:rPr>
                <w:rFonts w:asciiTheme="minorHAnsi" w:hAnsiTheme="minorHAnsi" w:cstheme="minorHAnsi"/>
                <w:sz w:val="20"/>
                <w:szCs w:val="20"/>
              </w:rPr>
              <w:t>τη</w:t>
            </w:r>
            <w:r w:rsidR="00B64A04" w:rsidRPr="007B4680">
              <w:rPr>
                <w:rFonts w:asciiTheme="minorHAnsi" w:hAnsiTheme="minorHAnsi" w:cstheme="minorHAnsi"/>
                <w:sz w:val="20"/>
                <w:szCs w:val="20"/>
              </w:rPr>
              <w:t>ν</w:t>
            </w:r>
            <w:r w:rsidRPr="007B4680">
              <w:rPr>
                <w:rFonts w:asciiTheme="minorHAnsi" w:hAnsiTheme="minorHAnsi" w:cstheme="minorHAnsi"/>
                <w:sz w:val="20"/>
                <w:szCs w:val="20"/>
              </w:rPr>
              <w:t xml:space="preserve"> </w:t>
            </w:r>
            <w:r w:rsidR="004A198B" w:rsidRPr="001205EF">
              <w:rPr>
                <w:rFonts w:asciiTheme="minorHAnsi" w:hAnsiTheme="minorHAnsi" w:cstheme="minorHAnsi"/>
                <w:sz w:val="20"/>
                <w:szCs w:val="20"/>
              </w:rPr>
              <w:t>αριθμό 30/002/000/</w:t>
            </w:r>
            <w:r w:rsidR="004A198B" w:rsidRPr="00350C75">
              <w:rPr>
                <w:rFonts w:asciiTheme="minorHAnsi" w:hAnsiTheme="minorHAnsi" w:cstheme="minorHAnsi"/>
                <w:sz w:val="20"/>
                <w:szCs w:val="20"/>
              </w:rPr>
              <w:t>4373/12-06</w:t>
            </w:r>
            <w:r w:rsidR="004A198B" w:rsidRPr="003A7C24">
              <w:rPr>
                <w:rFonts w:asciiTheme="minorHAnsi" w:hAnsiTheme="minorHAnsi" w:cstheme="minorHAnsi"/>
                <w:sz w:val="20"/>
                <w:szCs w:val="20"/>
              </w:rPr>
              <w:t>-2023</w:t>
            </w:r>
            <w:r w:rsidR="004A198B" w:rsidRPr="001205EF">
              <w:rPr>
                <w:rFonts w:asciiTheme="minorHAnsi" w:hAnsiTheme="minorHAnsi" w:cstheme="minorHAnsi"/>
                <w:sz w:val="20"/>
                <w:szCs w:val="20"/>
              </w:rPr>
              <w:t xml:space="preserve"> (ΑΔΑΜ:2</w:t>
            </w:r>
            <w:r w:rsidR="004A198B" w:rsidRPr="003A7C24">
              <w:rPr>
                <w:rFonts w:asciiTheme="minorHAnsi" w:hAnsiTheme="minorHAnsi" w:cstheme="minorHAnsi"/>
                <w:sz w:val="20"/>
                <w:szCs w:val="20"/>
              </w:rPr>
              <w:t>3</w:t>
            </w:r>
            <w:r w:rsidR="004A198B" w:rsidRPr="00CC6A6F">
              <w:rPr>
                <w:rFonts w:asciiTheme="minorHAnsi" w:hAnsiTheme="minorHAnsi" w:cstheme="minorHAnsi"/>
                <w:sz w:val="20"/>
                <w:szCs w:val="20"/>
              </w:rPr>
              <w:t>REQ</w:t>
            </w:r>
            <w:r w:rsidR="004A198B" w:rsidRPr="001205EF">
              <w:rPr>
                <w:rFonts w:asciiTheme="minorHAnsi" w:hAnsiTheme="minorHAnsi" w:cstheme="minorHAnsi"/>
                <w:sz w:val="20"/>
                <w:szCs w:val="20"/>
              </w:rPr>
              <w:t>01</w:t>
            </w:r>
            <w:r w:rsidR="004A198B" w:rsidRPr="003A7C24">
              <w:rPr>
                <w:rFonts w:asciiTheme="minorHAnsi" w:hAnsiTheme="minorHAnsi" w:cstheme="minorHAnsi"/>
                <w:sz w:val="20"/>
                <w:szCs w:val="20"/>
              </w:rPr>
              <w:t>2</w:t>
            </w:r>
            <w:r w:rsidR="004A198B" w:rsidRPr="009B7C89">
              <w:rPr>
                <w:rFonts w:asciiTheme="minorHAnsi" w:hAnsiTheme="minorHAnsi" w:cstheme="minorHAnsi"/>
                <w:sz w:val="20"/>
                <w:szCs w:val="20"/>
              </w:rPr>
              <w:t>867138</w:t>
            </w:r>
            <w:r w:rsidR="004A198B" w:rsidRPr="001205EF">
              <w:rPr>
                <w:rFonts w:asciiTheme="minorHAnsi" w:hAnsiTheme="minorHAnsi" w:cstheme="minorHAnsi"/>
                <w:sz w:val="20"/>
                <w:szCs w:val="20"/>
              </w:rPr>
              <w:t xml:space="preserve">, ΑΔΑ: </w:t>
            </w:r>
            <w:r w:rsidR="004A198B">
              <w:rPr>
                <w:rFonts w:asciiTheme="minorHAnsi" w:hAnsiTheme="minorHAnsi" w:cstheme="minorHAnsi"/>
                <w:sz w:val="20"/>
                <w:szCs w:val="20"/>
              </w:rPr>
              <w:t>9ΟΦΥ46ΜΠ3Ζ-ΙΘΕ</w:t>
            </w:r>
            <w:r w:rsidR="004A198B" w:rsidRPr="001205EF">
              <w:rPr>
                <w:rFonts w:asciiTheme="minorHAnsi" w:hAnsiTheme="minorHAnsi" w:cstheme="minorHAnsi"/>
                <w:sz w:val="20"/>
                <w:szCs w:val="20"/>
              </w:rPr>
              <w:t>, ΕΑΔ 202</w:t>
            </w:r>
            <w:r w:rsidR="004A198B">
              <w:rPr>
                <w:rFonts w:asciiTheme="minorHAnsi" w:hAnsiTheme="minorHAnsi" w:cstheme="minorHAnsi"/>
                <w:sz w:val="20"/>
                <w:szCs w:val="20"/>
              </w:rPr>
              <w:t>3</w:t>
            </w:r>
            <w:r w:rsidR="004A198B" w:rsidRPr="001205EF">
              <w:rPr>
                <w:rFonts w:asciiTheme="minorHAnsi" w:hAnsiTheme="minorHAnsi" w:cstheme="minorHAnsi"/>
                <w:sz w:val="20"/>
                <w:szCs w:val="20"/>
              </w:rPr>
              <w:t>/1</w:t>
            </w:r>
            <w:r w:rsidR="004A198B">
              <w:rPr>
                <w:rFonts w:asciiTheme="minorHAnsi" w:hAnsiTheme="minorHAnsi" w:cstheme="minorHAnsi"/>
                <w:sz w:val="20"/>
                <w:szCs w:val="20"/>
              </w:rPr>
              <w:t>35</w:t>
            </w:r>
            <w:r w:rsidR="004A198B" w:rsidRPr="001205EF">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πολυετούς υποχρέωσης συνολικού ποσού </w:t>
            </w:r>
            <w:r w:rsidR="004A198B">
              <w:rPr>
                <w:rFonts w:asciiTheme="minorHAnsi" w:hAnsiTheme="minorHAnsi" w:cstheme="minorHAnsi"/>
                <w:sz w:val="20"/>
                <w:szCs w:val="20"/>
              </w:rPr>
              <w:t xml:space="preserve">εξακοσίων εξήντα </w:t>
            </w:r>
            <w:r w:rsidR="0077643B">
              <w:rPr>
                <w:rFonts w:asciiTheme="minorHAnsi" w:hAnsiTheme="minorHAnsi" w:cstheme="minorHAnsi"/>
                <w:sz w:val="20"/>
                <w:szCs w:val="20"/>
              </w:rPr>
              <w:t>τριών</w:t>
            </w:r>
            <w:r w:rsidR="004A198B" w:rsidRPr="001205EF">
              <w:rPr>
                <w:rFonts w:asciiTheme="minorHAnsi" w:hAnsiTheme="minorHAnsi" w:cstheme="minorHAnsi"/>
                <w:sz w:val="20"/>
                <w:szCs w:val="20"/>
              </w:rPr>
              <w:t xml:space="preserve"> χιλιάδων </w:t>
            </w:r>
            <w:r w:rsidR="004A198B">
              <w:rPr>
                <w:rFonts w:asciiTheme="minorHAnsi" w:hAnsiTheme="minorHAnsi" w:cstheme="minorHAnsi"/>
                <w:sz w:val="20"/>
                <w:szCs w:val="20"/>
              </w:rPr>
              <w:t xml:space="preserve">τετρακοσίων </w:t>
            </w:r>
            <w:r w:rsidR="004A198B" w:rsidRPr="001205EF">
              <w:rPr>
                <w:rFonts w:asciiTheme="minorHAnsi" w:hAnsiTheme="minorHAnsi" w:cstheme="minorHAnsi"/>
                <w:sz w:val="20"/>
                <w:szCs w:val="20"/>
              </w:rPr>
              <w:t>ευρώ (</w:t>
            </w:r>
            <w:r w:rsidR="004A198B">
              <w:rPr>
                <w:rFonts w:asciiTheme="minorHAnsi" w:hAnsiTheme="minorHAnsi" w:cstheme="minorHAnsi"/>
                <w:sz w:val="20"/>
                <w:szCs w:val="20"/>
              </w:rPr>
              <w:t>663.400</w:t>
            </w:r>
            <w:r w:rsidR="004A198B" w:rsidRPr="001205EF">
              <w:rPr>
                <w:rFonts w:asciiTheme="minorHAnsi" w:hAnsiTheme="minorHAnsi" w:cstheme="minorHAnsi"/>
                <w:sz w:val="20"/>
                <w:szCs w:val="20"/>
              </w:rPr>
              <w:t>,00), σε βάρος του προϋπολογισμού εξόδων του Ε.Τ.Ε.Π.Π.Α.Α., οικονομικού έτους 202</w:t>
            </w:r>
            <w:r w:rsidR="004A198B">
              <w:rPr>
                <w:rFonts w:asciiTheme="minorHAnsi" w:hAnsiTheme="minorHAnsi" w:cstheme="minorHAnsi"/>
                <w:sz w:val="20"/>
                <w:szCs w:val="20"/>
              </w:rPr>
              <w:t>4</w:t>
            </w:r>
            <w:r w:rsidR="004A198B" w:rsidRPr="001205EF">
              <w:rPr>
                <w:rFonts w:asciiTheme="minorHAnsi" w:hAnsiTheme="minorHAnsi" w:cstheme="minorHAnsi"/>
                <w:sz w:val="20"/>
                <w:szCs w:val="20"/>
              </w:rPr>
              <w:t xml:space="preserve">, ΚΑΕ 7131 «Προμήθεια επιστημονικών οργάνων», για την προμήθεια </w:t>
            </w:r>
            <w:r w:rsidR="004A198B" w:rsidRPr="00CC6A6F">
              <w:rPr>
                <w:rFonts w:asciiTheme="minorHAnsi" w:hAnsiTheme="minorHAnsi" w:cstheme="minorHAnsi"/>
                <w:sz w:val="20"/>
                <w:szCs w:val="20"/>
              </w:rPr>
              <w:t xml:space="preserve">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 </w:t>
            </w:r>
            <w:r w:rsidR="004A198B" w:rsidRPr="001205EF">
              <w:rPr>
                <w:rFonts w:asciiTheme="minorHAnsi" w:hAnsiTheme="minorHAnsi" w:cstheme="minorHAnsi"/>
                <w:sz w:val="20"/>
                <w:szCs w:val="20"/>
              </w:rPr>
              <w:t>με τη διαδικασία του διεθνούς ανοικτού διαγωνισμού</w:t>
            </w:r>
            <w:r w:rsidR="007B4680" w:rsidRPr="001205EF">
              <w:rPr>
                <w:rFonts w:asciiTheme="minorHAnsi" w:hAnsiTheme="minorHAnsi" w:cstheme="minorHAnsi"/>
                <w:sz w:val="20"/>
                <w:szCs w:val="20"/>
              </w:rPr>
              <w:t>.</w:t>
            </w:r>
          </w:p>
        </w:tc>
      </w:tr>
      <w:tr w:rsidR="008922FC" w:rsidRPr="007B4680" w14:paraId="1AA733FD" w14:textId="77777777" w:rsidTr="006521F6">
        <w:tc>
          <w:tcPr>
            <w:tcW w:w="279" w:type="dxa"/>
          </w:tcPr>
          <w:p w14:paraId="5075D07A" w14:textId="77777777" w:rsidR="008922FC" w:rsidRPr="007B4680" w:rsidRDefault="008922FC" w:rsidP="008922FC">
            <w:pPr>
              <w:spacing w:after="200" w:line="264" w:lineRule="auto"/>
              <w:ind w:right="-203"/>
              <w:rPr>
                <w:rFonts w:asciiTheme="minorHAnsi" w:hAnsiTheme="minorHAnsi" w:cstheme="minorHAnsi"/>
                <w:b/>
                <w:sz w:val="20"/>
                <w:szCs w:val="20"/>
              </w:rPr>
            </w:pPr>
          </w:p>
        </w:tc>
        <w:tc>
          <w:tcPr>
            <w:tcW w:w="425" w:type="dxa"/>
          </w:tcPr>
          <w:p w14:paraId="52CBCAE3" w14:textId="77777777" w:rsidR="008922FC" w:rsidRPr="007B4680" w:rsidRDefault="006521F6" w:rsidP="008922FC">
            <w:pPr>
              <w:spacing w:after="20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γ</w:t>
            </w:r>
            <w:r w:rsidR="008922FC" w:rsidRPr="007B4680">
              <w:rPr>
                <w:rFonts w:asciiTheme="minorHAnsi" w:hAnsiTheme="minorHAnsi" w:cstheme="minorHAnsi"/>
                <w:b/>
                <w:sz w:val="20"/>
                <w:szCs w:val="20"/>
              </w:rPr>
              <w:t>.</w:t>
            </w:r>
          </w:p>
        </w:tc>
        <w:tc>
          <w:tcPr>
            <w:tcW w:w="9077" w:type="dxa"/>
          </w:tcPr>
          <w:p w14:paraId="6F3335E3" w14:textId="77777777" w:rsidR="008922FC" w:rsidRPr="007B4680" w:rsidRDefault="008922FC" w:rsidP="00E75F61">
            <w:pPr>
              <w:pStyle w:val="aff0"/>
              <w:tabs>
                <w:tab w:val="left" w:pos="426"/>
              </w:tabs>
              <w:ind w:left="0"/>
              <w:contextualSpacing/>
              <w:jc w:val="both"/>
              <w:rPr>
                <w:rFonts w:asciiTheme="minorHAnsi" w:hAnsiTheme="minorHAnsi" w:cstheme="minorHAnsi"/>
                <w:sz w:val="20"/>
                <w:szCs w:val="20"/>
              </w:rPr>
            </w:pPr>
            <w:r w:rsidRPr="007B4680">
              <w:rPr>
                <w:rFonts w:asciiTheme="minorHAnsi" w:hAnsiTheme="minorHAnsi" w:cstheme="minorHAnsi"/>
                <w:color w:val="000000" w:themeColor="text1"/>
                <w:sz w:val="20"/>
                <w:szCs w:val="20"/>
              </w:rPr>
              <w:t>τη</w:t>
            </w:r>
            <w:r w:rsidR="004A198B">
              <w:rPr>
                <w:rFonts w:asciiTheme="minorHAnsi" w:hAnsiTheme="minorHAnsi" w:cstheme="minorHAnsi"/>
                <w:color w:val="000000" w:themeColor="text1"/>
                <w:sz w:val="20"/>
                <w:szCs w:val="20"/>
              </w:rPr>
              <w:t>ν</w:t>
            </w:r>
            <w:r w:rsidRPr="007B4680">
              <w:rPr>
                <w:rFonts w:asciiTheme="minorHAnsi" w:hAnsiTheme="minorHAnsi" w:cstheme="minorHAnsi"/>
                <w:color w:val="000000" w:themeColor="text1"/>
                <w:sz w:val="20"/>
                <w:szCs w:val="20"/>
              </w:rPr>
              <w:t xml:space="preserve"> υπ’ αριθμό </w:t>
            </w:r>
            <w:r w:rsidR="007B4680" w:rsidRPr="006F3CBD">
              <w:rPr>
                <w:rFonts w:asciiTheme="minorHAnsi" w:hAnsiTheme="minorHAnsi" w:cstheme="minorHAnsi"/>
                <w:sz w:val="20"/>
                <w:szCs w:val="20"/>
              </w:rPr>
              <w:t>30/002/000/</w:t>
            </w:r>
            <w:r w:rsidR="007B4680" w:rsidRPr="00F36A02">
              <w:rPr>
                <w:rFonts w:asciiTheme="minorHAnsi" w:hAnsiTheme="minorHAnsi" w:cstheme="minorHAnsi"/>
                <w:sz w:val="20"/>
                <w:szCs w:val="20"/>
              </w:rPr>
              <w:t>4826/28-06-2023</w:t>
            </w:r>
            <w:r w:rsidR="007B4680" w:rsidRPr="006F3CBD">
              <w:rPr>
                <w:rFonts w:asciiTheme="minorHAnsi" w:hAnsiTheme="minorHAnsi" w:cstheme="minorHAnsi"/>
                <w:sz w:val="20"/>
                <w:szCs w:val="20"/>
              </w:rPr>
              <w:t xml:space="preserve"> (ΑΔΑ: </w:t>
            </w:r>
            <w:r w:rsidR="007B4680">
              <w:rPr>
                <w:rFonts w:asciiTheme="minorHAnsi" w:hAnsiTheme="minorHAnsi" w:cstheme="minorHAnsi"/>
                <w:sz w:val="20"/>
                <w:szCs w:val="20"/>
              </w:rPr>
              <w:t>6ΙΧΒ46ΜΠ3Ζ-ΠΚΚ</w:t>
            </w:r>
            <w:r w:rsidR="007B4680" w:rsidRPr="006F3CBD">
              <w:rPr>
                <w:rFonts w:asciiTheme="minorHAnsi" w:hAnsiTheme="minorHAnsi" w:cstheme="minorHAnsi"/>
                <w:sz w:val="20"/>
                <w:szCs w:val="20"/>
              </w:rPr>
              <w:t xml:space="preserve">) Βεβαίωση της Διεύθυνσης Σχεδιασμού και Υποστήριξης Εργαστηρίων επί απόφασης πολυετούς υποχρέωσης, συνολικού </w:t>
            </w:r>
            <w:r w:rsidR="007B4680">
              <w:rPr>
                <w:rFonts w:asciiTheme="minorHAnsi" w:hAnsiTheme="minorHAnsi" w:cstheme="minorHAnsi"/>
                <w:sz w:val="20"/>
                <w:szCs w:val="20"/>
              </w:rPr>
              <w:t xml:space="preserve">εξακοσίων εξήντα </w:t>
            </w:r>
            <w:r w:rsidR="0077643B">
              <w:rPr>
                <w:rFonts w:asciiTheme="minorHAnsi" w:hAnsiTheme="minorHAnsi" w:cstheme="minorHAnsi"/>
                <w:sz w:val="20"/>
                <w:szCs w:val="20"/>
              </w:rPr>
              <w:t>τριών</w:t>
            </w:r>
            <w:r w:rsidR="007B4680" w:rsidRPr="001205EF">
              <w:rPr>
                <w:rFonts w:asciiTheme="minorHAnsi" w:hAnsiTheme="minorHAnsi" w:cstheme="minorHAnsi"/>
                <w:sz w:val="20"/>
                <w:szCs w:val="20"/>
              </w:rPr>
              <w:t xml:space="preserve"> χιλιάδων </w:t>
            </w:r>
            <w:r w:rsidR="007B4680">
              <w:rPr>
                <w:rFonts w:asciiTheme="minorHAnsi" w:hAnsiTheme="minorHAnsi" w:cstheme="minorHAnsi"/>
                <w:sz w:val="20"/>
                <w:szCs w:val="20"/>
              </w:rPr>
              <w:t xml:space="preserve">τετρακοσίων </w:t>
            </w:r>
            <w:r w:rsidR="007B4680" w:rsidRPr="001205EF">
              <w:rPr>
                <w:rFonts w:asciiTheme="minorHAnsi" w:hAnsiTheme="minorHAnsi" w:cstheme="minorHAnsi"/>
                <w:sz w:val="20"/>
                <w:szCs w:val="20"/>
              </w:rPr>
              <w:t>ευρώ (</w:t>
            </w:r>
            <w:r w:rsidR="007B4680">
              <w:rPr>
                <w:rFonts w:asciiTheme="minorHAnsi" w:hAnsiTheme="minorHAnsi" w:cstheme="minorHAnsi"/>
                <w:sz w:val="20"/>
                <w:szCs w:val="20"/>
              </w:rPr>
              <w:t>663.400</w:t>
            </w:r>
            <w:r w:rsidR="007B4680" w:rsidRPr="001205EF">
              <w:rPr>
                <w:rFonts w:asciiTheme="minorHAnsi" w:hAnsiTheme="minorHAnsi" w:cstheme="minorHAnsi"/>
                <w:sz w:val="20"/>
                <w:szCs w:val="20"/>
              </w:rPr>
              <w:t>,00), σε βάρος του προϋπολογισμού εξόδων του Ε.Τ.Ε.Π.Π.Α.Α., οικονομικού έτους 202</w:t>
            </w:r>
            <w:r w:rsidR="007B4680">
              <w:rPr>
                <w:rFonts w:asciiTheme="minorHAnsi" w:hAnsiTheme="minorHAnsi" w:cstheme="minorHAnsi"/>
                <w:sz w:val="20"/>
                <w:szCs w:val="20"/>
              </w:rPr>
              <w:t>4</w:t>
            </w:r>
            <w:r w:rsidR="007B4680" w:rsidRPr="001205EF">
              <w:rPr>
                <w:rFonts w:asciiTheme="minorHAnsi" w:hAnsiTheme="minorHAnsi" w:cstheme="minorHAnsi"/>
                <w:sz w:val="20"/>
                <w:szCs w:val="20"/>
              </w:rPr>
              <w:t xml:space="preserve">, ΚΑΕ 7131 «Προμήθεια επιστημονικών οργάνων», για την προμήθεια </w:t>
            </w:r>
            <w:r w:rsidR="007B4680" w:rsidRPr="00CC6A6F">
              <w:rPr>
                <w:rFonts w:asciiTheme="minorHAnsi" w:hAnsiTheme="minorHAnsi" w:cstheme="minorHAnsi"/>
                <w:sz w:val="20"/>
                <w:szCs w:val="20"/>
              </w:rPr>
              <w:t xml:space="preserve">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 </w:t>
            </w:r>
            <w:r w:rsidR="007B4680" w:rsidRPr="001205EF">
              <w:rPr>
                <w:rFonts w:asciiTheme="minorHAnsi" w:hAnsiTheme="minorHAnsi" w:cstheme="minorHAnsi"/>
                <w:sz w:val="20"/>
                <w:szCs w:val="20"/>
              </w:rPr>
              <w:t>με τη διαδικασία του διεθνούς ανοικτού διαγωνισμού</w:t>
            </w:r>
          </w:p>
        </w:tc>
      </w:tr>
      <w:tr w:rsidR="008922FC" w:rsidRPr="007B4680" w14:paraId="29D1C16D" w14:textId="77777777" w:rsidTr="006521F6">
        <w:tc>
          <w:tcPr>
            <w:tcW w:w="279" w:type="dxa"/>
          </w:tcPr>
          <w:p w14:paraId="1B822164" w14:textId="77777777" w:rsidR="008922FC" w:rsidRPr="007B4680" w:rsidRDefault="008922FC" w:rsidP="008922FC">
            <w:pPr>
              <w:spacing w:after="200" w:line="264" w:lineRule="auto"/>
              <w:ind w:right="-203"/>
              <w:rPr>
                <w:rFonts w:asciiTheme="minorHAnsi" w:hAnsiTheme="minorHAnsi" w:cstheme="minorHAnsi"/>
                <w:b/>
                <w:sz w:val="20"/>
                <w:szCs w:val="20"/>
              </w:rPr>
            </w:pPr>
          </w:p>
        </w:tc>
        <w:tc>
          <w:tcPr>
            <w:tcW w:w="425" w:type="dxa"/>
          </w:tcPr>
          <w:p w14:paraId="6A47C0CF" w14:textId="77777777" w:rsidR="008922FC" w:rsidRPr="007B4680" w:rsidRDefault="006521F6" w:rsidP="008922FC">
            <w:pPr>
              <w:spacing w:after="20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δ</w:t>
            </w:r>
            <w:r w:rsidR="008922FC" w:rsidRPr="007B4680">
              <w:rPr>
                <w:rFonts w:asciiTheme="minorHAnsi" w:hAnsiTheme="minorHAnsi" w:cstheme="minorHAnsi"/>
                <w:b/>
                <w:sz w:val="20"/>
                <w:szCs w:val="20"/>
              </w:rPr>
              <w:t>.</w:t>
            </w:r>
          </w:p>
        </w:tc>
        <w:tc>
          <w:tcPr>
            <w:tcW w:w="9077" w:type="dxa"/>
          </w:tcPr>
          <w:p w14:paraId="5DBCA9FA" w14:textId="77777777" w:rsidR="008922FC" w:rsidRPr="007B4680" w:rsidRDefault="008922FC" w:rsidP="00B64A04">
            <w:pPr>
              <w:tabs>
                <w:tab w:val="left" w:pos="426"/>
              </w:tabs>
              <w:contextualSpacing/>
              <w:rPr>
                <w:rFonts w:asciiTheme="minorHAnsi" w:hAnsiTheme="minorHAnsi" w:cstheme="minorHAnsi"/>
                <w:sz w:val="20"/>
                <w:szCs w:val="20"/>
              </w:rPr>
            </w:pPr>
            <w:r w:rsidRPr="004A198B">
              <w:rPr>
                <w:rFonts w:asciiTheme="minorHAnsi" w:hAnsiTheme="minorHAnsi" w:cstheme="minorHAnsi"/>
                <w:color w:val="000000" w:themeColor="text1"/>
                <w:sz w:val="20"/>
                <w:szCs w:val="20"/>
              </w:rPr>
              <w:t>τη</w:t>
            </w:r>
            <w:r w:rsidR="00B64A04" w:rsidRPr="004A198B">
              <w:rPr>
                <w:rFonts w:asciiTheme="minorHAnsi" w:hAnsiTheme="minorHAnsi" w:cstheme="minorHAnsi"/>
                <w:color w:val="000000" w:themeColor="text1"/>
                <w:sz w:val="20"/>
                <w:szCs w:val="20"/>
              </w:rPr>
              <w:t>ν</w:t>
            </w:r>
            <w:r w:rsidRPr="004A198B">
              <w:rPr>
                <w:rFonts w:asciiTheme="minorHAnsi" w:hAnsiTheme="minorHAnsi" w:cstheme="minorHAnsi"/>
                <w:color w:val="000000" w:themeColor="text1"/>
                <w:sz w:val="20"/>
                <w:szCs w:val="20"/>
              </w:rPr>
              <w:t xml:space="preserve"> </w:t>
            </w:r>
            <w:r w:rsidR="004A198B" w:rsidRPr="007B4680">
              <w:rPr>
                <w:rFonts w:asciiTheme="minorHAnsi" w:hAnsiTheme="minorHAnsi" w:cstheme="minorHAnsi"/>
                <w:color w:val="000000" w:themeColor="text1"/>
                <w:sz w:val="20"/>
                <w:szCs w:val="20"/>
              </w:rPr>
              <w:t xml:space="preserve">υπ’ αριθμό </w:t>
            </w:r>
            <w:r w:rsidR="004A198B" w:rsidRPr="004A198B">
              <w:rPr>
                <w:rFonts w:asciiTheme="minorHAnsi" w:hAnsiTheme="minorHAnsi" w:cstheme="minorHAnsi"/>
                <w:color w:val="000000" w:themeColor="text1"/>
                <w:sz w:val="20"/>
                <w:szCs w:val="20"/>
              </w:rPr>
              <w:t xml:space="preserve">30/002/000/4374/12-06-2023 (ΑΔΑΜ: 23REQ012867258, ΑΔΑ: 6ΜΣΖ46ΜΠ3Ζ-ΦΞ9 ΕΑΔ 2023/136) Απόφαση του Διοικητή της Ανεξάρτητης Αρχής Δημοσίων Εσόδων, σχετικά με την έγκριση ανάληψης πολυετούς υποχρέωσης συνολικού ποσού εκατόν εξήντα επτά χιλιάδων τετρακοσίων ευρώ (167.400,00€), σε βάρος του προϋπολογισμού εξόδων του Ε.Τ.Ε.Π.Π.Α.Α. οικονομικών ετών 2025-2029, ΚΑΕ 0889  «Συντήρηση και επισκευή λοιπού εξοπλισμού», για πενταετή συμβόλαια συντήρησης και αποκατάστασης βλαβών (δωρεάν διετής εγγύηση με τριετή επέκτασή της) των υπό </w:t>
            </w:r>
            <w:r w:rsidR="004A198B" w:rsidRPr="004A198B">
              <w:rPr>
                <w:rFonts w:asciiTheme="minorHAnsi" w:hAnsiTheme="minorHAnsi" w:cstheme="minorHAnsi"/>
                <w:sz w:val="20"/>
                <w:szCs w:val="20"/>
              </w:rPr>
              <w:t>προμήθεια 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 με τη διαδικασία του διεθνούς ανοικτού διαγωνισμού.</w:t>
            </w:r>
          </w:p>
        </w:tc>
      </w:tr>
      <w:tr w:rsidR="008922FC" w:rsidRPr="007B4680" w14:paraId="16EA716C" w14:textId="77777777" w:rsidTr="006521F6">
        <w:tc>
          <w:tcPr>
            <w:tcW w:w="279" w:type="dxa"/>
          </w:tcPr>
          <w:p w14:paraId="6EF631C2" w14:textId="77777777" w:rsidR="008922FC" w:rsidRPr="007B4680" w:rsidRDefault="008922FC" w:rsidP="008922FC">
            <w:pPr>
              <w:spacing w:after="200" w:line="264" w:lineRule="auto"/>
              <w:ind w:right="-203"/>
              <w:rPr>
                <w:rFonts w:asciiTheme="minorHAnsi" w:hAnsiTheme="minorHAnsi" w:cstheme="minorHAnsi"/>
                <w:b/>
                <w:sz w:val="20"/>
                <w:szCs w:val="20"/>
              </w:rPr>
            </w:pPr>
          </w:p>
        </w:tc>
        <w:tc>
          <w:tcPr>
            <w:tcW w:w="425" w:type="dxa"/>
          </w:tcPr>
          <w:p w14:paraId="75DFE465" w14:textId="77777777" w:rsidR="008922FC" w:rsidRPr="007B4680" w:rsidRDefault="006521F6" w:rsidP="008922FC">
            <w:pPr>
              <w:spacing w:after="20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ε</w:t>
            </w:r>
            <w:r w:rsidR="008922FC" w:rsidRPr="007B4680">
              <w:rPr>
                <w:rFonts w:asciiTheme="minorHAnsi" w:hAnsiTheme="minorHAnsi" w:cstheme="minorHAnsi"/>
                <w:b/>
                <w:sz w:val="20"/>
                <w:szCs w:val="20"/>
              </w:rPr>
              <w:t>.</w:t>
            </w:r>
          </w:p>
        </w:tc>
        <w:tc>
          <w:tcPr>
            <w:tcW w:w="9077" w:type="dxa"/>
          </w:tcPr>
          <w:p w14:paraId="2949FFE3" w14:textId="77777777" w:rsidR="008922FC" w:rsidRPr="007B4680" w:rsidRDefault="008922FC" w:rsidP="008922FC">
            <w:pPr>
              <w:tabs>
                <w:tab w:val="left" w:pos="426"/>
              </w:tabs>
              <w:contextualSpacing/>
              <w:rPr>
                <w:rFonts w:asciiTheme="minorHAnsi" w:hAnsiTheme="minorHAnsi" w:cstheme="minorHAnsi"/>
                <w:color w:val="000000" w:themeColor="text1"/>
                <w:sz w:val="20"/>
                <w:szCs w:val="20"/>
              </w:rPr>
            </w:pPr>
            <w:r w:rsidRPr="007B4680">
              <w:rPr>
                <w:rFonts w:asciiTheme="minorHAnsi" w:hAnsiTheme="minorHAnsi" w:cstheme="minorHAnsi"/>
                <w:color w:val="000000" w:themeColor="text1"/>
                <w:sz w:val="20"/>
                <w:szCs w:val="20"/>
              </w:rPr>
              <w:t xml:space="preserve">τη υπ’ αριθμό </w:t>
            </w:r>
            <w:r w:rsidR="004A198B" w:rsidRPr="00F36A02">
              <w:rPr>
                <w:rFonts w:asciiTheme="minorHAnsi" w:hAnsiTheme="minorHAnsi" w:cstheme="minorHAnsi"/>
                <w:color w:val="000000" w:themeColor="text1"/>
                <w:sz w:val="20"/>
                <w:szCs w:val="20"/>
              </w:rPr>
              <w:t>30/002/000/</w:t>
            </w:r>
            <w:r w:rsidR="004A198B">
              <w:rPr>
                <w:rFonts w:asciiTheme="minorHAnsi" w:hAnsiTheme="minorHAnsi" w:cstheme="minorHAnsi"/>
                <w:color w:val="000000" w:themeColor="text1"/>
                <w:sz w:val="20"/>
                <w:szCs w:val="20"/>
              </w:rPr>
              <w:t>4825/28-06-2023</w:t>
            </w:r>
            <w:r w:rsidR="004A198B" w:rsidRPr="00F36A02">
              <w:rPr>
                <w:rFonts w:asciiTheme="minorHAnsi" w:hAnsiTheme="minorHAnsi" w:cstheme="minorHAnsi"/>
                <w:color w:val="000000" w:themeColor="text1"/>
                <w:sz w:val="20"/>
                <w:szCs w:val="20"/>
              </w:rPr>
              <w:t xml:space="preserve"> (ΑΔΑ: </w:t>
            </w:r>
            <w:r w:rsidR="004A198B">
              <w:rPr>
                <w:rFonts w:asciiTheme="minorHAnsi" w:hAnsiTheme="minorHAnsi" w:cstheme="minorHAnsi"/>
                <w:color w:val="000000" w:themeColor="text1"/>
                <w:sz w:val="20"/>
                <w:szCs w:val="20"/>
              </w:rPr>
              <w:t>ΡΠΛΖ46ΜΠ3Ζ-7ΙΥ</w:t>
            </w:r>
            <w:r w:rsidR="004A198B" w:rsidRPr="00F36A02">
              <w:rPr>
                <w:rFonts w:asciiTheme="minorHAnsi" w:hAnsiTheme="minorHAnsi" w:cstheme="minorHAnsi"/>
                <w:color w:val="000000" w:themeColor="text1"/>
                <w:sz w:val="20"/>
                <w:szCs w:val="20"/>
              </w:rPr>
              <w:t xml:space="preserve">) Βεβαίωση της Διεύθυνσης Σχεδιασμού και Υποστήριξης Εργαστηρίων επί απόφασης πολυετούς υποχρέωσης, συνολικού ποσού </w:t>
            </w:r>
            <w:r w:rsidR="004A198B" w:rsidRPr="00ED3F8B">
              <w:rPr>
                <w:rFonts w:asciiTheme="minorHAnsi" w:hAnsiTheme="minorHAnsi" w:cstheme="minorHAnsi"/>
                <w:color w:val="000000" w:themeColor="text1"/>
                <w:sz w:val="20"/>
                <w:szCs w:val="20"/>
              </w:rPr>
              <w:t>εκατόν ε</w:t>
            </w:r>
            <w:r w:rsidR="004A198B">
              <w:rPr>
                <w:rFonts w:asciiTheme="minorHAnsi" w:hAnsiTheme="minorHAnsi" w:cstheme="minorHAnsi"/>
                <w:color w:val="000000" w:themeColor="text1"/>
                <w:sz w:val="20"/>
                <w:szCs w:val="20"/>
              </w:rPr>
              <w:t>ξήντα</w:t>
            </w:r>
            <w:r w:rsidR="004A198B" w:rsidRPr="00ED3F8B">
              <w:rPr>
                <w:rFonts w:asciiTheme="minorHAnsi" w:hAnsiTheme="minorHAnsi" w:cstheme="minorHAnsi"/>
                <w:color w:val="000000" w:themeColor="text1"/>
                <w:sz w:val="20"/>
                <w:szCs w:val="20"/>
              </w:rPr>
              <w:t xml:space="preserve"> επτά χιλιάδων </w:t>
            </w:r>
            <w:r w:rsidR="004A198B">
              <w:rPr>
                <w:rFonts w:asciiTheme="minorHAnsi" w:hAnsiTheme="minorHAnsi" w:cstheme="minorHAnsi"/>
                <w:color w:val="000000" w:themeColor="text1"/>
                <w:sz w:val="20"/>
                <w:szCs w:val="20"/>
              </w:rPr>
              <w:t xml:space="preserve">τετρακοσίων </w:t>
            </w:r>
            <w:r w:rsidR="004A198B" w:rsidRPr="00ED3F8B">
              <w:rPr>
                <w:rFonts w:asciiTheme="minorHAnsi" w:hAnsiTheme="minorHAnsi" w:cstheme="minorHAnsi"/>
                <w:color w:val="000000" w:themeColor="text1"/>
                <w:sz w:val="20"/>
                <w:szCs w:val="20"/>
              </w:rPr>
              <w:t>ευρώ (1</w:t>
            </w:r>
            <w:r w:rsidR="004A198B">
              <w:rPr>
                <w:rFonts w:asciiTheme="minorHAnsi" w:hAnsiTheme="minorHAnsi" w:cstheme="minorHAnsi"/>
                <w:color w:val="000000" w:themeColor="text1"/>
                <w:sz w:val="20"/>
                <w:szCs w:val="20"/>
              </w:rPr>
              <w:t>6</w:t>
            </w:r>
            <w:r w:rsidR="004A198B" w:rsidRPr="00ED3F8B">
              <w:rPr>
                <w:rFonts w:asciiTheme="minorHAnsi" w:hAnsiTheme="minorHAnsi" w:cstheme="minorHAnsi"/>
                <w:color w:val="000000" w:themeColor="text1"/>
                <w:sz w:val="20"/>
                <w:szCs w:val="20"/>
              </w:rPr>
              <w:t>7.</w:t>
            </w:r>
            <w:r w:rsidR="004A198B">
              <w:rPr>
                <w:rFonts w:asciiTheme="minorHAnsi" w:hAnsiTheme="minorHAnsi" w:cstheme="minorHAnsi"/>
                <w:color w:val="000000" w:themeColor="text1"/>
                <w:sz w:val="20"/>
                <w:szCs w:val="20"/>
              </w:rPr>
              <w:t>40</w:t>
            </w:r>
            <w:r w:rsidR="004A198B" w:rsidRPr="00ED3F8B">
              <w:rPr>
                <w:rFonts w:asciiTheme="minorHAnsi" w:hAnsiTheme="minorHAnsi" w:cstheme="minorHAnsi"/>
                <w:color w:val="000000" w:themeColor="text1"/>
                <w:sz w:val="20"/>
                <w:szCs w:val="20"/>
              </w:rPr>
              <w:t xml:space="preserve">0,00€), σε βάρος του προϋπολογισμού εξόδων του Ε.Τ.Ε.Π.Π.Α.Α. οικονομικών ετών 2025-2029, ΚΑΕ 0889  «Συντήρηση και επισκευή λοιπού εξοπλισμού», για πενταετή συμβόλαια συντήρησης και αποκατάστασης βλαβών (δωρεάν διετής εγγύηση με τριετή επέκτασή της) των υπό </w:t>
            </w:r>
            <w:r w:rsidR="004A198B" w:rsidRPr="00ED3F8B">
              <w:rPr>
                <w:rFonts w:asciiTheme="minorHAnsi" w:hAnsiTheme="minorHAnsi" w:cstheme="minorHAnsi"/>
                <w:sz w:val="20"/>
                <w:szCs w:val="20"/>
              </w:rPr>
              <w:t xml:space="preserve">προμήθεια </w:t>
            </w:r>
            <w:r w:rsidR="004A198B" w:rsidRPr="00CC6A6F">
              <w:rPr>
                <w:rFonts w:asciiTheme="minorHAnsi" w:hAnsiTheme="minorHAnsi" w:cstheme="minorHAnsi"/>
                <w:sz w:val="20"/>
                <w:szCs w:val="20"/>
              </w:rPr>
              <w:t xml:space="preserve">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 </w:t>
            </w:r>
            <w:r w:rsidR="004A198B" w:rsidRPr="001205EF">
              <w:rPr>
                <w:rFonts w:asciiTheme="minorHAnsi" w:hAnsiTheme="minorHAnsi" w:cstheme="minorHAnsi"/>
                <w:sz w:val="20"/>
                <w:szCs w:val="20"/>
              </w:rPr>
              <w:t>με τη διαδικασία του διεθνούς ανοικτού διαγωνισμού</w:t>
            </w:r>
            <w:r w:rsidR="004A198B">
              <w:rPr>
                <w:rFonts w:asciiTheme="minorHAnsi" w:hAnsiTheme="minorHAnsi" w:cstheme="minorHAnsi"/>
                <w:sz w:val="20"/>
                <w:szCs w:val="20"/>
              </w:rPr>
              <w:t>.</w:t>
            </w:r>
          </w:p>
        </w:tc>
      </w:tr>
    </w:tbl>
    <w:p w14:paraId="3B0DFA6D" w14:textId="77777777" w:rsidR="009C7624" w:rsidRPr="007B4680" w:rsidRDefault="009C7624" w:rsidP="00050BE2">
      <w:pPr>
        <w:pStyle w:val="20"/>
        <w:tabs>
          <w:tab w:val="left" w:pos="2694"/>
        </w:tabs>
        <w:spacing w:after="0" w:line="240" w:lineRule="auto"/>
        <w:rPr>
          <w:rFonts w:asciiTheme="minorHAnsi" w:hAnsiTheme="minorHAnsi" w:cstheme="minorHAnsi"/>
          <w:b/>
          <w:sz w:val="20"/>
          <w:szCs w:val="20"/>
          <w:u w:val="single"/>
        </w:rPr>
      </w:pPr>
    </w:p>
    <w:p w14:paraId="224CF84C" w14:textId="77777777" w:rsidR="00A9345F" w:rsidRPr="007B4680" w:rsidRDefault="00CA0610" w:rsidP="00991444">
      <w:pPr>
        <w:pStyle w:val="2"/>
        <w:spacing w:after="0"/>
        <w:rPr>
          <w:rFonts w:asciiTheme="minorHAnsi" w:hAnsiTheme="minorHAnsi" w:cstheme="minorHAnsi"/>
          <w:sz w:val="20"/>
          <w:szCs w:val="20"/>
          <w:u w:val="single"/>
        </w:rPr>
      </w:pPr>
      <w:bookmarkStart w:id="8" w:name="_Toc134003368"/>
      <w:r w:rsidRPr="007B4680">
        <w:rPr>
          <w:rFonts w:asciiTheme="minorHAnsi" w:hAnsiTheme="minorHAnsi" w:cstheme="minorHAnsi"/>
          <w:sz w:val="20"/>
          <w:szCs w:val="20"/>
          <w:u w:val="single"/>
        </w:rPr>
        <w:t xml:space="preserve">1.5 </w:t>
      </w:r>
      <w:r w:rsidR="00286B22" w:rsidRPr="007B4680">
        <w:rPr>
          <w:rFonts w:asciiTheme="minorHAnsi" w:hAnsiTheme="minorHAnsi" w:cstheme="minorHAnsi"/>
          <w:sz w:val="20"/>
          <w:szCs w:val="20"/>
          <w:u w:val="single"/>
        </w:rPr>
        <w:t>Προθεσμία παραλαβής προσφορών και διενέργεια διαγωνισμού</w:t>
      </w:r>
      <w:bookmarkEnd w:id="8"/>
    </w:p>
    <w:p w14:paraId="7DDE4722" w14:textId="77777777" w:rsidR="00991444" w:rsidRPr="007B4680" w:rsidRDefault="00991444" w:rsidP="00991444">
      <w:pPr>
        <w:rPr>
          <w:rFonts w:asciiTheme="minorHAnsi" w:hAnsiTheme="minorHAnsi" w:cstheme="minorHAnsi"/>
          <w:sz w:val="20"/>
          <w:szCs w:val="20"/>
        </w:rPr>
      </w:pPr>
    </w:p>
    <w:p w14:paraId="535BE726" w14:textId="77777777" w:rsidR="00587777" w:rsidRPr="007B4680" w:rsidRDefault="00587777" w:rsidP="00991444">
      <w:pPr>
        <w:pStyle w:val="20"/>
        <w:tabs>
          <w:tab w:val="left" w:pos="2694"/>
        </w:tabs>
        <w:spacing w:after="0" w:line="240" w:lineRule="auto"/>
        <w:rPr>
          <w:rFonts w:asciiTheme="minorHAnsi" w:hAnsiTheme="minorHAnsi" w:cstheme="minorHAnsi"/>
          <w:sz w:val="20"/>
          <w:szCs w:val="20"/>
        </w:rPr>
      </w:pPr>
      <w:r w:rsidRPr="007B4680">
        <w:rPr>
          <w:rFonts w:asciiTheme="minorHAnsi" w:hAnsiTheme="minorHAnsi" w:cstheme="minorHAnsi"/>
          <w:sz w:val="20"/>
          <w:szCs w:val="20"/>
        </w:rPr>
        <w:t xml:space="preserve">Η καταληκτική ημερομηνία παραλαβής των προσφορών είναι </w:t>
      </w:r>
      <w:r w:rsidRPr="0038786B">
        <w:rPr>
          <w:rFonts w:asciiTheme="minorHAnsi" w:hAnsiTheme="minorHAnsi" w:cstheme="minorHAnsi"/>
          <w:sz w:val="20"/>
          <w:szCs w:val="20"/>
        </w:rPr>
        <w:t>η</w:t>
      </w:r>
      <w:r w:rsidR="000800D1" w:rsidRPr="0038786B">
        <w:rPr>
          <w:rFonts w:asciiTheme="minorHAnsi" w:hAnsiTheme="minorHAnsi" w:cstheme="minorHAnsi"/>
          <w:sz w:val="20"/>
          <w:szCs w:val="20"/>
        </w:rPr>
        <w:t xml:space="preserve"> </w:t>
      </w:r>
      <w:r w:rsidR="00820E25" w:rsidRPr="0038786B">
        <w:rPr>
          <w:rFonts w:asciiTheme="minorHAnsi" w:hAnsiTheme="minorHAnsi" w:cstheme="minorHAnsi"/>
          <w:sz w:val="20"/>
          <w:szCs w:val="20"/>
        </w:rPr>
        <w:t>11/09</w:t>
      </w:r>
      <w:r w:rsidR="0059488F" w:rsidRPr="0038786B">
        <w:rPr>
          <w:rFonts w:asciiTheme="minorHAnsi" w:hAnsiTheme="minorHAnsi" w:cstheme="minorHAnsi"/>
          <w:sz w:val="20"/>
          <w:szCs w:val="20"/>
        </w:rPr>
        <w:t>/</w:t>
      </w:r>
      <w:r w:rsidR="004A283E" w:rsidRPr="0038786B">
        <w:rPr>
          <w:rFonts w:asciiTheme="minorHAnsi" w:hAnsiTheme="minorHAnsi" w:cstheme="minorHAnsi"/>
          <w:sz w:val="20"/>
          <w:szCs w:val="20"/>
        </w:rPr>
        <w:t>20</w:t>
      </w:r>
      <w:r w:rsidR="00510B5A" w:rsidRPr="0038786B">
        <w:rPr>
          <w:rFonts w:asciiTheme="minorHAnsi" w:hAnsiTheme="minorHAnsi" w:cstheme="minorHAnsi"/>
          <w:sz w:val="20"/>
          <w:szCs w:val="20"/>
        </w:rPr>
        <w:t>23</w:t>
      </w:r>
      <w:r w:rsidR="004A283E" w:rsidRPr="0038786B">
        <w:rPr>
          <w:rFonts w:asciiTheme="minorHAnsi" w:hAnsiTheme="minorHAnsi" w:cstheme="minorHAnsi"/>
          <w:sz w:val="20"/>
          <w:szCs w:val="20"/>
        </w:rPr>
        <w:t>,</w:t>
      </w:r>
      <w:r w:rsidR="005F7CF1" w:rsidRPr="0038786B">
        <w:rPr>
          <w:rFonts w:asciiTheme="minorHAnsi" w:hAnsiTheme="minorHAnsi" w:cstheme="minorHAnsi"/>
          <w:b/>
          <w:sz w:val="20"/>
          <w:szCs w:val="20"/>
          <w:lang w:eastAsia="el-GR"/>
        </w:rPr>
        <w:t xml:space="preserve"> </w:t>
      </w:r>
      <w:r w:rsidR="005F7CF1" w:rsidRPr="0038786B">
        <w:rPr>
          <w:rFonts w:asciiTheme="minorHAnsi" w:hAnsiTheme="minorHAnsi" w:cstheme="minorHAnsi"/>
          <w:sz w:val="20"/>
          <w:szCs w:val="20"/>
          <w:lang w:eastAsia="el-GR"/>
        </w:rPr>
        <w:t xml:space="preserve">ημέρα </w:t>
      </w:r>
      <w:r w:rsidR="0059488F" w:rsidRPr="0038786B">
        <w:rPr>
          <w:rFonts w:asciiTheme="minorHAnsi" w:hAnsiTheme="minorHAnsi" w:cstheme="minorHAnsi"/>
          <w:sz w:val="20"/>
          <w:szCs w:val="20"/>
          <w:lang w:eastAsia="el-GR"/>
        </w:rPr>
        <w:t>Δευτέρα</w:t>
      </w:r>
      <w:r w:rsidR="00F95421" w:rsidRPr="0038786B">
        <w:rPr>
          <w:rFonts w:asciiTheme="minorHAnsi" w:hAnsiTheme="minorHAnsi" w:cstheme="minorHAnsi"/>
          <w:sz w:val="20"/>
          <w:szCs w:val="20"/>
          <w:lang w:eastAsia="el-GR"/>
        </w:rPr>
        <w:t xml:space="preserve"> </w:t>
      </w:r>
      <w:r w:rsidR="00C10F75" w:rsidRPr="0038786B">
        <w:rPr>
          <w:rFonts w:asciiTheme="minorHAnsi" w:hAnsiTheme="minorHAnsi" w:cstheme="minorHAnsi"/>
          <w:sz w:val="20"/>
          <w:szCs w:val="20"/>
          <w:lang w:eastAsia="el-GR"/>
        </w:rPr>
        <w:t>κ</w:t>
      </w:r>
      <w:r w:rsidR="005F7CF1" w:rsidRPr="0038786B">
        <w:rPr>
          <w:rFonts w:asciiTheme="minorHAnsi" w:hAnsiTheme="minorHAnsi" w:cstheme="minorHAnsi"/>
          <w:sz w:val="20"/>
          <w:szCs w:val="20"/>
          <w:lang w:eastAsia="el-GR"/>
        </w:rPr>
        <w:t>αι ώρα 23:30.</w:t>
      </w:r>
    </w:p>
    <w:p w14:paraId="07BF8A21" w14:textId="77777777" w:rsidR="0003437B" w:rsidRPr="007B4680" w:rsidRDefault="0003437B" w:rsidP="00991444">
      <w:pPr>
        <w:pStyle w:val="20"/>
        <w:tabs>
          <w:tab w:val="left" w:pos="2694"/>
        </w:tabs>
        <w:spacing w:after="0" w:line="240" w:lineRule="auto"/>
        <w:rPr>
          <w:rFonts w:asciiTheme="minorHAnsi" w:hAnsiTheme="minorHAnsi" w:cstheme="minorHAnsi"/>
          <w:sz w:val="20"/>
          <w:szCs w:val="20"/>
        </w:rPr>
      </w:pPr>
      <w:r w:rsidRPr="007B4680">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4" w:history="1">
        <w:r w:rsidRPr="007B4680">
          <w:rPr>
            <w:rFonts w:asciiTheme="minorHAnsi" w:hAnsiTheme="minorHAnsi" w:cstheme="minorHAnsi"/>
            <w:sz w:val="20"/>
            <w:szCs w:val="20"/>
          </w:rPr>
          <w:t>www.promitheus.gov.gr</w:t>
        </w:r>
      </w:hyperlink>
      <w:r w:rsidRPr="007B4680">
        <w:rPr>
          <w:rFonts w:asciiTheme="minorHAnsi" w:hAnsiTheme="minorHAnsi" w:cstheme="minorHAnsi"/>
          <w:sz w:val="20"/>
          <w:szCs w:val="20"/>
        </w:rPr>
        <w:t xml:space="preserve">) </w:t>
      </w:r>
    </w:p>
    <w:p w14:paraId="5A22C7FD" w14:textId="77777777" w:rsidR="00C62E0F" w:rsidRDefault="00C62E0F">
      <w:pPr>
        <w:suppressAutoHyphens w:val="0"/>
        <w:jc w:val="left"/>
        <w:rPr>
          <w:rFonts w:asciiTheme="minorHAnsi" w:hAnsiTheme="minorHAnsi" w:cstheme="minorHAnsi"/>
          <w:b/>
          <w:sz w:val="20"/>
          <w:szCs w:val="20"/>
        </w:rPr>
      </w:pPr>
      <w:r>
        <w:rPr>
          <w:rFonts w:asciiTheme="minorHAnsi" w:hAnsiTheme="minorHAnsi" w:cstheme="minorHAnsi"/>
          <w:b/>
          <w:sz w:val="20"/>
          <w:szCs w:val="20"/>
        </w:rPr>
        <w:br w:type="page"/>
      </w:r>
      <w:bookmarkStart w:id="9" w:name="_GoBack"/>
      <w:bookmarkEnd w:id="9"/>
    </w:p>
    <w:p w14:paraId="035F1100" w14:textId="77777777" w:rsidR="00E733D3" w:rsidRPr="007B4680" w:rsidRDefault="00E733D3" w:rsidP="007342AF">
      <w:pPr>
        <w:rPr>
          <w:rFonts w:asciiTheme="minorHAnsi" w:hAnsiTheme="minorHAnsi" w:cstheme="minorHAnsi"/>
          <w:b/>
          <w:sz w:val="20"/>
          <w:szCs w:val="20"/>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1984"/>
        <w:gridCol w:w="2027"/>
      </w:tblGrid>
      <w:tr w:rsidR="00E733D3" w:rsidRPr="007B4680" w14:paraId="68C0BE37" w14:textId="77777777" w:rsidTr="00D5587E">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11BE98A" w14:textId="77777777" w:rsidR="00E733D3" w:rsidRPr="007B4680" w:rsidRDefault="00E733D3" w:rsidP="002B17A9">
            <w:pPr>
              <w:pStyle w:val="Default"/>
              <w:jc w:val="left"/>
              <w:rPr>
                <w:rFonts w:asciiTheme="minorHAnsi" w:hAnsiTheme="minorHAnsi" w:cstheme="minorHAnsi"/>
                <w:sz w:val="20"/>
                <w:szCs w:val="20"/>
              </w:rPr>
            </w:pPr>
            <w:r w:rsidRPr="007B4680">
              <w:rPr>
                <w:rFonts w:asciiTheme="minorHAnsi" w:hAnsiTheme="minorHAnsi" w:cstheme="minorHAnsi"/>
                <w:sz w:val="20"/>
                <w:szCs w:val="20"/>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14:paraId="56DB4A58" w14:textId="77777777" w:rsidR="00E733D3" w:rsidRPr="007B4680" w:rsidRDefault="00E733D3" w:rsidP="00F74A1D">
            <w:pPr>
              <w:pStyle w:val="Default"/>
              <w:jc w:val="center"/>
              <w:rPr>
                <w:rFonts w:asciiTheme="minorHAnsi" w:hAnsiTheme="minorHAnsi" w:cstheme="minorHAnsi"/>
                <w:sz w:val="20"/>
                <w:szCs w:val="20"/>
              </w:rPr>
            </w:pPr>
            <w:r w:rsidRPr="007B4680">
              <w:rPr>
                <w:rFonts w:asciiTheme="minorHAnsi" w:hAnsiTheme="minorHAnsi" w:cstheme="minorHAnsi"/>
                <w:sz w:val="20"/>
                <w:szCs w:val="20"/>
              </w:rPr>
              <w:t xml:space="preserve">ΗΜΕΡΟΜΗΝΙΑ ΑΝΑΡΤΗΣΗΣ ΤΗΣ ΔΙΑΚΗΡΥΞΗΣ ΣΤΗ ΔΙΑΔΙΚΤΥΑΚΗ ΠΥΛΗ ΤΟΥ ΕΣΗΔΗΣ </w:t>
            </w:r>
            <w:r w:rsidR="00556DFC" w:rsidRPr="007B4680">
              <w:rPr>
                <w:rFonts w:asciiTheme="minorHAnsi" w:hAnsiTheme="minorHAnsi" w:cstheme="minorHAns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14:paraId="35BFEB82" w14:textId="77777777" w:rsidR="00E733D3" w:rsidRPr="007B4680" w:rsidRDefault="00E733D3" w:rsidP="002B17A9">
            <w:pPr>
              <w:pStyle w:val="Default"/>
              <w:jc w:val="center"/>
              <w:rPr>
                <w:rFonts w:asciiTheme="minorHAnsi" w:hAnsiTheme="minorHAnsi" w:cstheme="minorHAnsi"/>
                <w:sz w:val="20"/>
                <w:szCs w:val="20"/>
              </w:rPr>
            </w:pPr>
            <w:r w:rsidRPr="007B4680">
              <w:rPr>
                <w:rFonts w:asciiTheme="minorHAnsi" w:hAnsiTheme="minorHAnsi" w:cstheme="minorHAnsi"/>
                <w:sz w:val="20"/>
                <w:szCs w:val="20"/>
              </w:rPr>
              <w:t>ΚΑΤΑΛΗΚΤΙΚΗ ΗΜΕΡΟΜΗΝΙΑ ΔΙΑΔΙΚΤΥΑΚΗΣ ΥΠΟΒΟΛΗΣ ΠΡΟΣΦΟΡΩΝ</w:t>
            </w:r>
          </w:p>
        </w:tc>
        <w:tc>
          <w:tcPr>
            <w:tcW w:w="1984" w:type="dxa"/>
            <w:tcBorders>
              <w:top w:val="single" w:sz="6" w:space="0" w:color="000000"/>
              <w:left w:val="single" w:sz="4" w:space="0" w:color="000000"/>
              <w:bottom w:val="single" w:sz="6" w:space="0" w:color="000000"/>
              <w:right w:val="single" w:sz="4" w:space="0" w:color="000000"/>
            </w:tcBorders>
          </w:tcPr>
          <w:p w14:paraId="1EBAB664" w14:textId="77777777" w:rsidR="00E733D3" w:rsidRPr="007B4680" w:rsidRDefault="00E733D3" w:rsidP="00F74A1D">
            <w:pPr>
              <w:pStyle w:val="Default"/>
              <w:jc w:val="center"/>
              <w:rPr>
                <w:rFonts w:asciiTheme="minorHAnsi" w:hAnsiTheme="minorHAnsi" w:cstheme="minorHAnsi"/>
                <w:sz w:val="20"/>
                <w:szCs w:val="20"/>
              </w:rPr>
            </w:pPr>
            <w:r w:rsidRPr="007B4680">
              <w:rPr>
                <w:rFonts w:asciiTheme="minorHAnsi" w:hAnsiTheme="minorHAnsi" w:cstheme="minorHAns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14:paraId="7BF3DDD6" w14:textId="77777777" w:rsidR="00E733D3" w:rsidRPr="007B4680" w:rsidRDefault="00E733D3" w:rsidP="00F74A1D">
            <w:pPr>
              <w:jc w:val="center"/>
              <w:rPr>
                <w:rFonts w:asciiTheme="minorHAnsi" w:hAnsiTheme="minorHAnsi" w:cstheme="minorHAnsi"/>
                <w:color w:val="000000"/>
                <w:sz w:val="20"/>
                <w:szCs w:val="20"/>
                <w:lang w:eastAsia="en-US"/>
              </w:rPr>
            </w:pPr>
            <w:r w:rsidRPr="007B4680">
              <w:rPr>
                <w:rFonts w:asciiTheme="minorHAnsi" w:hAnsiTheme="minorHAnsi" w:cstheme="minorHAnsi"/>
                <w:color w:val="000000"/>
                <w:sz w:val="20"/>
                <w:szCs w:val="20"/>
                <w:lang w:eastAsia="en-US"/>
              </w:rPr>
              <w:t xml:space="preserve">ΗΜΕΡΟΜΗΝΙΑ, ΗΜΕΡΑ, ΩΡΑ </w:t>
            </w:r>
            <w:r w:rsidR="00ED07D5" w:rsidRPr="007B4680">
              <w:rPr>
                <w:rFonts w:asciiTheme="minorHAnsi" w:hAnsiTheme="minorHAnsi" w:cstheme="minorHAnsi"/>
                <w:sz w:val="20"/>
                <w:szCs w:val="20"/>
              </w:rPr>
              <w:t xml:space="preserve"> ΑΠΟΣΦΡΑΓΙΣΗΣ</w:t>
            </w:r>
          </w:p>
          <w:p w14:paraId="55924DD5" w14:textId="77777777" w:rsidR="00E733D3" w:rsidRPr="007B4680" w:rsidRDefault="00E733D3" w:rsidP="00ED07D5">
            <w:pPr>
              <w:pStyle w:val="Default"/>
              <w:jc w:val="center"/>
              <w:rPr>
                <w:rFonts w:asciiTheme="minorHAnsi" w:hAnsiTheme="minorHAnsi" w:cstheme="minorHAnsi"/>
                <w:sz w:val="20"/>
                <w:szCs w:val="20"/>
              </w:rPr>
            </w:pPr>
            <w:r w:rsidRPr="007B4680">
              <w:rPr>
                <w:rFonts w:asciiTheme="minorHAnsi" w:hAnsiTheme="minorHAnsi" w:cstheme="minorHAnsi"/>
                <w:sz w:val="20"/>
                <w:szCs w:val="20"/>
              </w:rPr>
              <w:t>ΔΙΑΓΩΝΙΣΜΟΥ</w:t>
            </w:r>
          </w:p>
        </w:tc>
      </w:tr>
      <w:tr w:rsidR="005F7CF1" w:rsidRPr="007B4680" w14:paraId="13947606" w14:textId="77777777" w:rsidTr="006935E7">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454E3C04" w14:textId="77777777" w:rsidR="005F7CF1" w:rsidRPr="007B4680" w:rsidRDefault="005F7CF1" w:rsidP="005F7CF1">
            <w:pPr>
              <w:pStyle w:val="Default"/>
              <w:jc w:val="left"/>
              <w:rPr>
                <w:rFonts w:asciiTheme="minorHAnsi" w:hAnsiTheme="minorHAnsi" w:cstheme="minorHAnsi"/>
                <w:color w:val="auto"/>
                <w:sz w:val="20"/>
                <w:szCs w:val="20"/>
              </w:rPr>
            </w:pPr>
            <w:r w:rsidRPr="007B4680">
              <w:rPr>
                <w:rFonts w:asciiTheme="minorHAnsi" w:hAnsiTheme="minorHAnsi" w:cstheme="minorHAnsi"/>
                <w:color w:val="auto"/>
                <w:sz w:val="20"/>
                <w:szCs w:val="20"/>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vAlign w:val="center"/>
          </w:tcPr>
          <w:p w14:paraId="65613ED7" w14:textId="77777777" w:rsidR="005F7CF1" w:rsidRPr="007B4680" w:rsidRDefault="00734291" w:rsidP="00C15CCA">
            <w:pPr>
              <w:pStyle w:val="Default"/>
              <w:spacing w:line="276" w:lineRule="auto"/>
              <w:jc w:val="center"/>
              <w:rPr>
                <w:rFonts w:asciiTheme="minorHAnsi" w:hAnsiTheme="minorHAnsi" w:cstheme="minorHAnsi"/>
                <w:sz w:val="20"/>
                <w:szCs w:val="20"/>
              </w:rPr>
            </w:pPr>
            <w:r w:rsidRPr="007B4680">
              <w:rPr>
                <w:rFonts w:asciiTheme="minorHAnsi" w:hAnsiTheme="minorHAnsi" w:cstheme="minorHAnsi"/>
                <w:sz w:val="20"/>
                <w:szCs w:val="20"/>
              </w:rPr>
              <w:t xml:space="preserve">ΑΜΕΣΑ ΜΕΤΑ ΤΗΝ </w:t>
            </w:r>
            <w:r w:rsidR="0013604C" w:rsidRPr="007B4680">
              <w:rPr>
                <w:rFonts w:asciiTheme="minorHAnsi" w:hAnsiTheme="minorHAnsi" w:cstheme="minorHAnsi"/>
                <w:sz w:val="20"/>
                <w:szCs w:val="20"/>
              </w:rPr>
              <w:t>ΚΑΤΑΧΩΡΗΣΗ ΣΤΟ ΚΗΜΔΗΣ</w:t>
            </w:r>
          </w:p>
        </w:tc>
        <w:tc>
          <w:tcPr>
            <w:tcW w:w="2127" w:type="dxa"/>
            <w:tcBorders>
              <w:top w:val="single" w:sz="6" w:space="0" w:color="000000"/>
              <w:left w:val="single" w:sz="4" w:space="0" w:color="000000"/>
              <w:bottom w:val="single" w:sz="6" w:space="0" w:color="000000"/>
              <w:right w:val="single" w:sz="4" w:space="0" w:color="000000"/>
            </w:tcBorders>
            <w:vAlign w:val="center"/>
          </w:tcPr>
          <w:p w14:paraId="5EB4B2B1" w14:textId="77777777" w:rsidR="005F7CF1" w:rsidRPr="0059488F" w:rsidRDefault="0059488F" w:rsidP="005F7CF1">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11/09/2023</w:t>
            </w:r>
          </w:p>
          <w:p w14:paraId="5538226A" w14:textId="77777777" w:rsidR="005F7CF1" w:rsidRPr="0059488F" w:rsidRDefault="005F7CF1" w:rsidP="00C15CCA">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 xml:space="preserve">ΗΜΕΡΑ  </w:t>
            </w:r>
            <w:r w:rsidR="0059488F" w:rsidRPr="0059488F">
              <w:rPr>
                <w:rFonts w:asciiTheme="minorHAnsi" w:hAnsiTheme="minorHAnsi" w:cstheme="minorHAnsi"/>
                <w:sz w:val="20"/>
                <w:szCs w:val="20"/>
              </w:rPr>
              <w:t>ΔΕΥΤΕΡΑ</w:t>
            </w:r>
            <w:r w:rsidR="00510B5A" w:rsidRPr="0059488F">
              <w:rPr>
                <w:rFonts w:asciiTheme="minorHAnsi" w:hAnsiTheme="minorHAnsi" w:cstheme="minorHAnsi"/>
                <w:sz w:val="20"/>
                <w:szCs w:val="20"/>
              </w:rPr>
              <w:t xml:space="preserve"> </w:t>
            </w:r>
            <w:r w:rsidRPr="0059488F">
              <w:rPr>
                <w:rFonts w:asciiTheme="minorHAnsi" w:hAnsiTheme="minorHAnsi" w:cstheme="minorHAnsi"/>
                <w:sz w:val="20"/>
                <w:szCs w:val="20"/>
              </w:rPr>
              <w:t>ΚΑΙ ΩΡΑ 23:30</w:t>
            </w:r>
          </w:p>
        </w:tc>
        <w:tc>
          <w:tcPr>
            <w:tcW w:w="1984" w:type="dxa"/>
            <w:tcBorders>
              <w:top w:val="single" w:sz="6" w:space="0" w:color="000000"/>
              <w:left w:val="single" w:sz="4" w:space="0" w:color="000000"/>
              <w:bottom w:val="single" w:sz="6" w:space="0" w:color="000000"/>
              <w:right w:val="single" w:sz="4" w:space="0" w:color="000000"/>
            </w:tcBorders>
            <w:vAlign w:val="center"/>
          </w:tcPr>
          <w:p w14:paraId="658D2ED9" w14:textId="77777777" w:rsidR="005F7CF1" w:rsidRPr="0059488F" w:rsidRDefault="005F7CF1" w:rsidP="005F7CF1">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ΓΕΝΙΚΟ ΧΗΜΕΙΟ ΤΟΥ ΚΡΑΤΟΥΣ, Αν. Τσόχα 16, Τ.Κ. 115 21, ΑΘΗΝΑ</w:t>
            </w:r>
          </w:p>
        </w:tc>
        <w:tc>
          <w:tcPr>
            <w:tcW w:w="2027" w:type="dxa"/>
            <w:tcBorders>
              <w:top w:val="single" w:sz="6" w:space="0" w:color="000000"/>
              <w:left w:val="single" w:sz="4" w:space="0" w:color="000000"/>
              <w:bottom w:val="single" w:sz="6" w:space="0" w:color="000000"/>
              <w:right w:val="single" w:sz="4" w:space="0" w:color="000000"/>
            </w:tcBorders>
            <w:vAlign w:val="center"/>
          </w:tcPr>
          <w:p w14:paraId="744B1BB6" w14:textId="2F88DAF1" w:rsidR="005F7CF1" w:rsidRPr="0059488F" w:rsidRDefault="0059488F" w:rsidP="005F7CF1">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14/0</w:t>
            </w:r>
            <w:r w:rsidR="007A7487">
              <w:rPr>
                <w:rFonts w:asciiTheme="minorHAnsi" w:hAnsiTheme="minorHAnsi" w:cstheme="minorHAnsi"/>
                <w:sz w:val="20"/>
                <w:szCs w:val="20"/>
                <w:lang w:val="en-US"/>
              </w:rPr>
              <w:t>9</w:t>
            </w:r>
            <w:r w:rsidRPr="0059488F">
              <w:rPr>
                <w:rFonts w:asciiTheme="minorHAnsi" w:hAnsiTheme="minorHAnsi" w:cstheme="minorHAnsi"/>
                <w:sz w:val="20"/>
                <w:szCs w:val="20"/>
              </w:rPr>
              <w:t>/2023</w:t>
            </w:r>
          </w:p>
          <w:p w14:paraId="00731001" w14:textId="77777777" w:rsidR="005F7CF1" w:rsidRPr="0059488F" w:rsidRDefault="005F7CF1" w:rsidP="005F7CF1">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 xml:space="preserve">ΗΜΕΡΑ </w:t>
            </w:r>
            <w:r w:rsidR="0059488F" w:rsidRPr="0059488F">
              <w:rPr>
                <w:rFonts w:asciiTheme="minorHAnsi" w:hAnsiTheme="minorHAnsi" w:cstheme="minorHAnsi"/>
                <w:sz w:val="20"/>
                <w:szCs w:val="20"/>
              </w:rPr>
              <w:t>ΠΕΜΠΤΗ</w:t>
            </w:r>
          </w:p>
          <w:p w14:paraId="5939A5A4" w14:textId="77777777" w:rsidR="005F7CF1" w:rsidRPr="0059488F" w:rsidRDefault="005F7CF1" w:rsidP="005F7CF1">
            <w:pPr>
              <w:pStyle w:val="Default"/>
              <w:spacing w:line="276" w:lineRule="auto"/>
              <w:jc w:val="center"/>
              <w:rPr>
                <w:rFonts w:asciiTheme="minorHAnsi" w:hAnsiTheme="minorHAnsi" w:cstheme="minorHAnsi"/>
                <w:sz w:val="20"/>
                <w:szCs w:val="20"/>
              </w:rPr>
            </w:pPr>
            <w:r w:rsidRPr="0059488F">
              <w:rPr>
                <w:rFonts w:asciiTheme="minorHAnsi" w:hAnsiTheme="minorHAnsi" w:cstheme="minorHAnsi"/>
                <w:sz w:val="20"/>
                <w:szCs w:val="20"/>
              </w:rPr>
              <w:t>ΚΑΙ ΩΡΑ 10:00</w:t>
            </w:r>
          </w:p>
        </w:tc>
      </w:tr>
    </w:tbl>
    <w:p w14:paraId="41808345" w14:textId="77777777" w:rsidR="00766823" w:rsidRPr="00E94FFE" w:rsidRDefault="00766823" w:rsidP="00766823">
      <w:pPr>
        <w:pStyle w:val="2"/>
        <w:rPr>
          <w:rFonts w:asciiTheme="minorHAnsi" w:hAnsiTheme="minorHAnsi" w:cstheme="minorHAnsi"/>
          <w:sz w:val="20"/>
          <w:szCs w:val="20"/>
          <w:u w:val="single"/>
        </w:rPr>
      </w:pPr>
      <w:bookmarkStart w:id="10" w:name="_Toc535577357"/>
      <w:bookmarkStart w:id="11" w:name="_Toc134003369"/>
      <w:r w:rsidRPr="00E94FFE">
        <w:rPr>
          <w:rFonts w:asciiTheme="minorHAnsi" w:hAnsiTheme="minorHAnsi" w:cstheme="minorHAnsi"/>
          <w:sz w:val="20"/>
          <w:szCs w:val="20"/>
          <w:u w:val="single"/>
        </w:rPr>
        <w:t>1.6 Δημοσιότητα</w:t>
      </w:r>
      <w:bookmarkEnd w:id="10"/>
      <w:bookmarkEnd w:id="11"/>
    </w:p>
    <w:p w14:paraId="7A38C5A8" w14:textId="77777777" w:rsidR="008E4832" w:rsidRPr="00E94FFE" w:rsidRDefault="008E4832" w:rsidP="008E4832">
      <w:pPr>
        <w:pStyle w:val="2"/>
        <w:rPr>
          <w:rFonts w:asciiTheme="minorHAnsi" w:hAnsiTheme="minorHAnsi" w:cstheme="minorHAnsi"/>
          <w:sz w:val="20"/>
          <w:szCs w:val="20"/>
        </w:rPr>
      </w:pPr>
      <w:bookmarkStart w:id="12" w:name="_Toc134003370"/>
      <w:bookmarkStart w:id="13" w:name="_Toc535577360"/>
      <w:r w:rsidRPr="00E94FFE">
        <w:rPr>
          <w:rFonts w:asciiTheme="minorHAnsi" w:hAnsiTheme="minorHAnsi" w:cstheme="minorHAnsi"/>
          <w:sz w:val="20"/>
          <w:szCs w:val="20"/>
        </w:rPr>
        <w:t>Α. Δημοσίευση στην Επίσημη Εφημερίδα της Ευρωπαϊκής Ένωσης</w:t>
      </w:r>
      <w:bookmarkEnd w:id="12"/>
      <w:r w:rsidRPr="00E94FFE">
        <w:rPr>
          <w:rFonts w:asciiTheme="minorHAnsi" w:hAnsiTheme="minorHAnsi" w:cstheme="minorHAnsi"/>
          <w:sz w:val="20"/>
          <w:szCs w:val="20"/>
        </w:rPr>
        <w:t xml:space="preserve"> </w:t>
      </w:r>
    </w:p>
    <w:p w14:paraId="6F03A4D5" w14:textId="77777777" w:rsidR="00873661"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Προκήρυξη της παρούσας σύμβασης απεστάλη με ηλεκτρονικά μέσα για δημοσίευση </w:t>
      </w:r>
      <w:r w:rsidRPr="0038786B">
        <w:rPr>
          <w:rFonts w:asciiTheme="minorHAnsi" w:hAnsiTheme="minorHAnsi" w:cstheme="minorHAnsi"/>
          <w:sz w:val="20"/>
          <w:szCs w:val="20"/>
        </w:rPr>
        <w:t xml:space="preserve">στις </w:t>
      </w:r>
      <w:r w:rsidR="0059488F" w:rsidRPr="0038786B">
        <w:rPr>
          <w:rFonts w:asciiTheme="minorHAnsi" w:hAnsiTheme="minorHAnsi" w:cstheme="minorHAnsi"/>
          <w:sz w:val="20"/>
          <w:szCs w:val="20"/>
        </w:rPr>
        <w:t>21/07/2023</w:t>
      </w:r>
      <w:r w:rsidR="000800D1" w:rsidRPr="0038786B">
        <w:rPr>
          <w:rFonts w:asciiTheme="minorHAnsi" w:hAnsiTheme="minorHAnsi" w:cstheme="minorHAnsi"/>
          <w:sz w:val="20"/>
          <w:szCs w:val="20"/>
        </w:rPr>
        <w:t xml:space="preserve"> </w:t>
      </w:r>
      <w:r w:rsidRPr="0038786B">
        <w:rPr>
          <w:rFonts w:asciiTheme="minorHAnsi" w:hAnsiTheme="minorHAnsi" w:cstheme="minorHAnsi"/>
          <w:sz w:val="20"/>
          <w:szCs w:val="20"/>
        </w:rPr>
        <w:t>στην</w:t>
      </w:r>
      <w:r w:rsidRPr="00E94FFE">
        <w:rPr>
          <w:rFonts w:asciiTheme="minorHAnsi" w:hAnsiTheme="minorHAnsi" w:cstheme="minorHAnsi"/>
          <w:sz w:val="20"/>
          <w:szCs w:val="20"/>
        </w:rPr>
        <w:t xml:space="preserve"> Υπηρεσία Εκδόσεων της Ευρωπαϊκής Ένωσης.</w:t>
      </w:r>
    </w:p>
    <w:p w14:paraId="79D7614F"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 </w:t>
      </w:r>
    </w:p>
    <w:p w14:paraId="56BCFD1F" w14:textId="77777777" w:rsidR="008E4832" w:rsidRPr="00E94FFE" w:rsidRDefault="008E4832" w:rsidP="008E4832">
      <w:pPr>
        <w:pStyle w:val="2"/>
        <w:rPr>
          <w:rFonts w:asciiTheme="minorHAnsi" w:hAnsiTheme="minorHAnsi" w:cstheme="minorHAnsi"/>
          <w:sz w:val="20"/>
          <w:szCs w:val="20"/>
          <w:u w:val="single"/>
        </w:rPr>
      </w:pPr>
      <w:bookmarkStart w:id="14" w:name="_Toc134003371"/>
      <w:r w:rsidRPr="00E94FFE">
        <w:rPr>
          <w:rFonts w:asciiTheme="minorHAnsi" w:hAnsiTheme="minorHAnsi" w:cstheme="minorHAnsi"/>
          <w:sz w:val="20"/>
          <w:szCs w:val="20"/>
        </w:rPr>
        <w:t>Β. Δημοσίευση σε εθνικό επίπεδο</w:t>
      </w:r>
      <w:bookmarkEnd w:id="14"/>
    </w:p>
    <w:p w14:paraId="2B477DFB"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70B8D95A"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A370B8">
        <w:rPr>
          <w:rFonts w:asciiTheme="minorHAnsi" w:hAnsiTheme="minorHAnsi" w:cstheme="minorHAnsi"/>
          <w:sz w:val="20"/>
          <w:szCs w:val="20"/>
        </w:rPr>
        <w:t xml:space="preserve">:  </w:t>
      </w:r>
      <w:r w:rsidR="0059488F" w:rsidRPr="0038786B">
        <w:rPr>
          <w:rFonts w:asciiTheme="minorHAnsi" w:hAnsiTheme="minorHAnsi" w:cstheme="minorHAnsi"/>
          <w:sz w:val="20"/>
          <w:szCs w:val="20"/>
        </w:rPr>
        <w:t>199131</w:t>
      </w:r>
      <w:r w:rsidRPr="0038786B">
        <w:rPr>
          <w:rFonts w:asciiTheme="minorHAnsi" w:hAnsiTheme="minorHAnsi" w:cstheme="minorHAnsi"/>
          <w:sz w:val="20"/>
          <w:szCs w:val="20"/>
        </w:rPr>
        <w:t>,</w:t>
      </w:r>
      <w:r w:rsidRPr="00E94FFE">
        <w:rPr>
          <w:rFonts w:asciiTheme="minorHAnsi" w:hAnsiTheme="minorHAnsi" w:cstheme="minorHAnsi"/>
          <w:sz w:val="20"/>
          <w:szCs w:val="20"/>
        </w:rPr>
        <w:t xml:space="preserve"> και αναρτήθηκαν στη Διαδικτυακή Πύλη (www.promitheus.gov.gr) του ΟΠΣ ΕΣΗΔΗΣ. </w:t>
      </w:r>
    </w:p>
    <w:p w14:paraId="7E77435C"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E94FFE">
        <w:rPr>
          <w:rFonts w:asciiTheme="minorHAnsi" w:hAnsiTheme="minorHAnsi" w:cstheme="minorHAnsi"/>
          <w:sz w:val="20"/>
          <w:szCs w:val="20"/>
        </w:rPr>
        <w:t>ιστότοπο</w:t>
      </w:r>
      <w:proofErr w:type="spellEnd"/>
      <w:r w:rsidRPr="00E94FFE">
        <w:rPr>
          <w:rFonts w:asciiTheme="minorHAnsi" w:hAnsiTheme="minorHAnsi" w:cstheme="minorHAnsi"/>
          <w:sz w:val="20"/>
          <w:szCs w:val="20"/>
        </w:rPr>
        <w:t xml:space="preserve"> </w:t>
      </w:r>
      <w:hyperlink r:id="rId15" w:history="1">
        <w:r w:rsidRPr="00E94FFE">
          <w:rPr>
            <w:rFonts w:asciiTheme="minorHAnsi" w:hAnsiTheme="minorHAnsi" w:cstheme="minorHAnsi"/>
            <w:sz w:val="20"/>
            <w:szCs w:val="20"/>
          </w:rPr>
          <w:t>http://et.diavgeia.gov.gr/</w:t>
        </w:r>
      </w:hyperlink>
      <w:r w:rsidRPr="00E94FFE">
        <w:rPr>
          <w:rFonts w:asciiTheme="minorHAnsi" w:hAnsiTheme="minorHAnsi" w:cstheme="minorHAnsi"/>
          <w:sz w:val="20"/>
          <w:szCs w:val="20"/>
        </w:rPr>
        <w:t xml:space="preserve"> (ΠΡΟΓΡΑΜΜΑ ΔΙΑΥΓΕΙΑ).</w:t>
      </w:r>
      <w:hyperlink r:id="rId16" w:history="1"/>
      <w:r w:rsidRPr="00E94FFE">
        <w:rPr>
          <w:rFonts w:asciiTheme="minorHAnsi" w:hAnsiTheme="minorHAnsi" w:cstheme="minorHAnsi"/>
          <w:sz w:val="20"/>
          <w:szCs w:val="20"/>
        </w:rPr>
        <w:t xml:space="preserve"> </w:t>
      </w:r>
    </w:p>
    <w:p w14:paraId="40600F64" w14:textId="77777777"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Η Διακήρυξη και η προκήρυξη καταχωρήθηκαν στο διαδίκτυο, στη διεύθυνση http://www.aade.gr/prokeryxeis-diagonismoi και στη διεύθυνση </w:t>
      </w:r>
      <w:hyperlink r:id="rId17" w:history="1">
        <w:r w:rsidRPr="00E94FFE">
          <w:rPr>
            <w:rFonts w:asciiTheme="minorHAnsi" w:hAnsiTheme="minorHAnsi" w:cstheme="minorHAnsi"/>
            <w:sz w:val="20"/>
            <w:szCs w:val="20"/>
          </w:rPr>
          <w:t>http://www.aade.gr/gcsl</w:t>
        </w:r>
      </w:hyperlink>
      <w:r w:rsidRPr="00E94FFE">
        <w:rPr>
          <w:rFonts w:asciiTheme="minorHAnsi" w:hAnsiTheme="minorHAnsi" w:cstheme="minorHAnsi"/>
          <w:sz w:val="20"/>
          <w:szCs w:val="20"/>
        </w:rPr>
        <w:t>.</w:t>
      </w:r>
    </w:p>
    <w:p w14:paraId="403B499E" w14:textId="77777777" w:rsidR="008E4832" w:rsidRPr="00E94FFE" w:rsidRDefault="008E4832" w:rsidP="008E4832">
      <w:pPr>
        <w:rPr>
          <w:rFonts w:asciiTheme="minorHAnsi" w:hAnsiTheme="minorHAnsi" w:cstheme="minorHAnsi"/>
          <w:sz w:val="20"/>
          <w:szCs w:val="20"/>
        </w:rPr>
      </w:pPr>
    </w:p>
    <w:p w14:paraId="3D840784" w14:textId="77777777" w:rsidR="00766823" w:rsidRPr="00E94FFE" w:rsidRDefault="00766823" w:rsidP="00766823">
      <w:pPr>
        <w:pStyle w:val="2"/>
        <w:rPr>
          <w:rFonts w:asciiTheme="minorHAnsi" w:hAnsiTheme="minorHAnsi" w:cstheme="minorHAnsi"/>
          <w:sz w:val="20"/>
          <w:szCs w:val="20"/>
          <w:u w:val="single"/>
        </w:rPr>
      </w:pPr>
      <w:bookmarkStart w:id="15" w:name="_Toc134003372"/>
      <w:r w:rsidRPr="00E94FFE">
        <w:rPr>
          <w:rFonts w:asciiTheme="minorHAnsi" w:hAnsiTheme="minorHAnsi" w:cstheme="minorHAnsi"/>
          <w:sz w:val="20"/>
          <w:szCs w:val="20"/>
          <w:u w:val="single"/>
        </w:rPr>
        <w:t>1.7 Αρχές εφαρμοζόμενες στη διαδικασία σύναψης</w:t>
      </w:r>
      <w:bookmarkEnd w:id="13"/>
      <w:bookmarkEnd w:id="15"/>
    </w:p>
    <w:p w14:paraId="0D2139FC"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Οι οικονομικοί φορείς δεσμεύονται ότι:</w:t>
      </w:r>
    </w:p>
    <w:p w14:paraId="4EBA22A8" w14:textId="77777777" w:rsidR="00766823" w:rsidRPr="00E94FFE" w:rsidRDefault="00766823" w:rsidP="00BC7308">
      <w:pPr>
        <w:rPr>
          <w:rFonts w:asciiTheme="minorHAnsi" w:hAnsiTheme="minorHAnsi" w:cstheme="minorHAnsi"/>
          <w:sz w:val="20"/>
          <w:szCs w:val="20"/>
        </w:rPr>
      </w:pPr>
      <w:r w:rsidRPr="00E94FFE">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55D06404"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3699D741"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46E39E5F" w14:textId="77777777" w:rsidR="00766823" w:rsidRPr="00E94FFE" w:rsidRDefault="00766823" w:rsidP="00766823">
      <w:pPr>
        <w:rPr>
          <w:rFonts w:asciiTheme="minorHAnsi" w:hAnsiTheme="minorHAnsi" w:cstheme="minorHAnsi"/>
          <w:sz w:val="20"/>
          <w:szCs w:val="20"/>
        </w:rPr>
      </w:pPr>
    </w:p>
    <w:p w14:paraId="253F8079" w14:textId="77777777" w:rsidR="00766823" w:rsidRPr="00E94FFE" w:rsidRDefault="00766823" w:rsidP="00766823">
      <w:pPr>
        <w:pStyle w:val="1"/>
        <w:tabs>
          <w:tab w:val="left" w:pos="567"/>
        </w:tabs>
        <w:ind w:left="567" w:hanging="567"/>
        <w:jc w:val="both"/>
        <w:rPr>
          <w:rFonts w:asciiTheme="minorHAnsi" w:hAnsiTheme="minorHAnsi" w:cstheme="minorHAnsi"/>
          <w:b w:val="0"/>
          <w:sz w:val="20"/>
          <w:szCs w:val="20"/>
          <w:u w:val="single"/>
          <w:lang w:val="el-GR"/>
        </w:rPr>
      </w:pPr>
      <w:bookmarkStart w:id="16" w:name="_Toc535577361"/>
      <w:bookmarkStart w:id="17" w:name="_Toc134003373"/>
      <w:r w:rsidRPr="00E94FFE">
        <w:rPr>
          <w:rFonts w:asciiTheme="minorHAnsi" w:hAnsiTheme="minorHAnsi" w:cstheme="minorHAnsi"/>
          <w:sz w:val="20"/>
          <w:szCs w:val="20"/>
          <w:u w:val="single"/>
          <w:lang w:val="el-GR"/>
        </w:rPr>
        <w:t>2. ΓΕΝΙΚOΙ ΚΑΙ ΕΙΔΙΚΟΙ ΟΡΟΙ ΣΥΜΜΕΤΟΧΗΣ</w:t>
      </w:r>
      <w:bookmarkEnd w:id="16"/>
      <w:bookmarkEnd w:id="17"/>
    </w:p>
    <w:p w14:paraId="10307342" w14:textId="77777777" w:rsidR="00766823" w:rsidRPr="00E94FFE" w:rsidRDefault="00766823" w:rsidP="00766823">
      <w:pPr>
        <w:rPr>
          <w:rFonts w:asciiTheme="minorHAnsi" w:hAnsiTheme="minorHAnsi" w:cstheme="minorHAnsi"/>
          <w:b/>
          <w:sz w:val="20"/>
          <w:szCs w:val="20"/>
          <w:u w:val="single"/>
        </w:rPr>
      </w:pPr>
    </w:p>
    <w:p w14:paraId="2DC26187" w14:textId="77777777" w:rsidR="00766823" w:rsidRPr="00E94FFE" w:rsidRDefault="00766823" w:rsidP="00766823">
      <w:pPr>
        <w:pStyle w:val="2"/>
        <w:rPr>
          <w:rFonts w:asciiTheme="minorHAnsi" w:hAnsiTheme="minorHAnsi" w:cstheme="minorHAnsi"/>
          <w:b w:val="0"/>
          <w:sz w:val="20"/>
          <w:szCs w:val="20"/>
          <w:u w:val="single"/>
        </w:rPr>
      </w:pPr>
      <w:bookmarkStart w:id="18" w:name="_Toc535577362"/>
      <w:bookmarkStart w:id="19" w:name="_Toc134003374"/>
      <w:r w:rsidRPr="00E94FFE">
        <w:rPr>
          <w:rFonts w:asciiTheme="minorHAnsi" w:hAnsiTheme="minorHAnsi" w:cstheme="minorHAnsi"/>
          <w:sz w:val="20"/>
          <w:szCs w:val="20"/>
          <w:u w:val="single"/>
        </w:rPr>
        <w:t>2.1. Γενικές Πληροφορίες</w:t>
      </w:r>
      <w:bookmarkEnd w:id="18"/>
      <w:bookmarkEnd w:id="19"/>
    </w:p>
    <w:p w14:paraId="15243483" w14:textId="77777777" w:rsidR="00766823" w:rsidRPr="00E94FFE" w:rsidRDefault="00766823" w:rsidP="00766823">
      <w:pPr>
        <w:pStyle w:val="3"/>
        <w:rPr>
          <w:rFonts w:asciiTheme="minorHAnsi" w:hAnsiTheme="minorHAnsi" w:cstheme="minorHAnsi"/>
          <w:b w:val="0"/>
        </w:rPr>
      </w:pPr>
      <w:bookmarkStart w:id="20" w:name="_Toc535577363"/>
      <w:bookmarkStart w:id="21" w:name="_Toc134003375"/>
      <w:r w:rsidRPr="00E94FFE">
        <w:rPr>
          <w:rFonts w:asciiTheme="minorHAnsi" w:hAnsiTheme="minorHAnsi" w:cstheme="minorHAnsi"/>
        </w:rPr>
        <w:t>2.1.1 Έγγραφα της σύμβασης</w:t>
      </w:r>
      <w:bookmarkEnd w:id="20"/>
      <w:bookmarkEnd w:id="21"/>
      <w:r w:rsidRPr="00E94FFE">
        <w:rPr>
          <w:rFonts w:asciiTheme="minorHAnsi" w:hAnsiTheme="minorHAnsi" w:cstheme="minorHAnsi"/>
        </w:rPr>
        <w:t xml:space="preserve"> </w:t>
      </w:r>
    </w:p>
    <w:p w14:paraId="28FF4F79"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Τα έγγραφα της παρούσας διαδικασίας σύναψης της σύμβασης είναι τα ακόλουθα:</w:t>
      </w:r>
    </w:p>
    <w:p w14:paraId="65988C2D" w14:textId="77777777" w:rsidR="00574EEA" w:rsidRPr="00E94FFE" w:rsidRDefault="00574EEA" w:rsidP="00BD7F33">
      <w:pPr>
        <w:pStyle w:val="aff0"/>
        <w:numPr>
          <w:ilvl w:val="0"/>
          <w:numId w:val="12"/>
        </w:numPr>
        <w:spacing w:after="40"/>
        <w:rPr>
          <w:rFonts w:asciiTheme="minorHAnsi" w:hAnsiTheme="minorHAnsi" w:cstheme="minorHAnsi"/>
          <w:sz w:val="20"/>
          <w:szCs w:val="20"/>
        </w:rPr>
      </w:pPr>
      <w:r w:rsidRPr="00E94FFE">
        <w:rPr>
          <w:rFonts w:asciiTheme="minorHAnsi" w:hAnsiTheme="minorHAnsi" w:cstheme="minorHAnsi"/>
          <w:sz w:val="20"/>
          <w:szCs w:val="20"/>
        </w:rPr>
        <w:lastRenderedPageBreak/>
        <w:t>η με αρ</w:t>
      </w:r>
      <w:r w:rsidR="00A370B8" w:rsidRPr="0025301F">
        <w:rPr>
          <w:rFonts w:asciiTheme="minorHAnsi" w:hAnsiTheme="minorHAnsi" w:cstheme="minorHAnsi"/>
          <w:sz w:val="20"/>
          <w:szCs w:val="20"/>
        </w:rPr>
        <w:t xml:space="preserve">. </w:t>
      </w:r>
      <w:r w:rsidR="0025301F" w:rsidRPr="0025301F">
        <w:rPr>
          <w:rFonts w:asciiTheme="minorHAnsi" w:hAnsiTheme="minorHAnsi" w:cstheme="minorHAnsi"/>
          <w:sz w:val="20"/>
          <w:szCs w:val="20"/>
        </w:rPr>
        <w:t xml:space="preserve">2023/ </w:t>
      </w:r>
      <w:r w:rsidR="0025301F" w:rsidRPr="0025301F">
        <w:rPr>
          <w:rFonts w:asciiTheme="minorHAnsi" w:hAnsiTheme="minorHAnsi" w:cstheme="minorHAnsi"/>
          <w:sz w:val="20"/>
          <w:szCs w:val="20"/>
          <w:lang w:val="en-US"/>
        </w:rPr>
        <w:t>S</w:t>
      </w:r>
      <w:r w:rsidR="0025301F" w:rsidRPr="0025301F">
        <w:rPr>
          <w:rFonts w:asciiTheme="minorHAnsi" w:hAnsiTheme="minorHAnsi" w:cstheme="minorHAnsi"/>
          <w:sz w:val="20"/>
          <w:szCs w:val="20"/>
        </w:rPr>
        <w:t xml:space="preserve"> 142-454482</w:t>
      </w:r>
      <w:r w:rsidRPr="0025301F">
        <w:rPr>
          <w:rFonts w:asciiTheme="minorHAnsi" w:hAnsiTheme="minorHAnsi" w:cstheme="minorHAnsi"/>
          <w:sz w:val="20"/>
          <w:szCs w:val="20"/>
        </w:rPr>
        <w:t xml:space="preserve"> Προκήρυξη της </w:t>
      </w:r>
      <w:r w:rsidRPr="0038786B">
        <w:rPr>
          <w:rFonts w:asciiTheme="minorHAnsi" w:hAnsiTheme="minorHAnsi" w:cstheme="minorHAnsi"/>
          <w:sz w:val="20"/>
          <w:szCs w:val="20"/>
        </w:rPr>
        <w:t xml:space="preserve">Σύμβασης (ΑΔΑΜ </w:t>
      </w:r>
      <w:r w:rsidR="00585E3D" w:rsidRPr="0038786B">
        <w:rPr>
          <w:rFonts w:asciiTheme="minorHAnsi" w:hAnsiTheme="minorHAnsi" w:cstheme="minorHAnsi"/>
          <w:sz w:val="20"/>
          <w:szCs w:val="20"/>
        </w:rPr>
        <w:t>23</w:t>
      </w:r>
      <w:r w:rsidR="00585E3D" w:rsidRPr="0038786B">
        <w:rPr>
          <w:rFonts w:asciiTheme="minorHAnsi" w:hAnsiTheme="minorHAnsi" w:cstheme="minorHAnsi"/>
          <w:sz w:val="20"/>
          <w:szCs w:val="20"/>
          <w:lang w:val="en-US"/>
        </w:rPr>
        <w:t>PROC</w:t>
      </w:r>
      <w:r w:rsidR="00585E3D" w:rsidRPr="0038786B">
        <w:rPr>
          <w:rFonts w:asciiTheme="minorHAnsi" w:hAnsiTheme="minorHAnsi" w:cstheme="minorHAnsi"/>
          <w:sz w:val="20"/>
          <w:szCs w:val="20"/>
        </w:rPr>
        <w:t>013157426</w:t>
      </w:r>
      <w:r w:rsidR="005D1672" w:rsidRPr="0038786B">
        <w:rPr>
          <w:rFonts w:asciiTheme="minorHAnsi" w:hAnsiTheme="minorHAnsi" w:cstheme="minorHAnsi"/>
          <w:sz w:val="20"/>
          <w:szCs w:val="20"/>
        </w:rPr>
        <w:t>)</w:t>
      </w:r>
      <w:r w:rsidRPr="0038786B">
        <w:rPr>
          <w:rFonts w:asciiTheme="minorHAnsi" w:hAnsiTheme="minorHAnsi" w:cstheme="minorHAnsi"/>
          <w:sz w:val="20"/>
          <w:szCs w:val="20"/>
        </w:rPr>
        <w:t>, όπως</w:t>
      </w:r>
      <w:r w:rsidRPr="00E94FFE">
        <w:rPr>
          <w:rFonts w:asciiTheme="minorHAnsi" w:hAnsiTheme="minorHAnsi" w:cstheme="minorHAnsi"/>
          <w:sz w:val="20"/>
          <w:szCs w:val="20"/>
        </w:rPr>
        <w:t xml:space="preserve"> αυτή έχει δημοσιευτεί στην Επίσημη Εφημερίδα της Ευρωπαϊκής Ένωσης </w:t>
      </w:r>
    </w:p>
    <w:p w14:paraId="28469588" w14:textId="77777777" w:rsidR="00766823" w:rsidRPr="00E94FFE" w:rsidRDefault="00766823" w:rsidP="00BD7F33">
      <w:pPr>
        <w:pStyle w:val="aff0"/>
        <w:numPr>
          <w:ilvl w:val="0"/>
          <w:numId w:val="12"/>
        </w:numPr>
        <w:rPr>
          <w:rFonts w:asciiTheme="minorHAnsi" w:hAnsiTheme="minorHAnsi" w:cstheme="minorHAnsi"/>
          <w:sz w:val="20"/>
          <w:szCs w:val="20"/>
        </w:rPr>
      </w:pPr>
      <w:r w:rsidRPr="00E94FFE">
        <w:rPr>
          <w:rFonts w:asciiTheme="minorHAnsi" w:hAnsiTheme="minorHAnsi" w:cstheme="minorHAnsi"/>
          <w:sz w:val="20"/>
          <w:szCs w:val="20"/>
        </w:rPr>
        <w:t xml:space="preserve">η παρούσα Διακήρυξη, η οποία έχει συνταχθεί σύμφωνα με το </w:t>
      </w:r>
      <w:r w:rsidR="00082287">
        <w:rPr>
          <w:rFonts w:asciiTheme="minorHAnsi" w:hAnsiTheme="minorHAnsi" w:cstheme="minorHAnsi"/>
          <w:sz w:val="20"/>
          <w:szCs w:val="20"/>
        </w:rPr>
        <w:t>«</w:t>
      </w:r>
      <w:r w:rsidRPr="00E94FFE">
        <w:rPr>
          <w:rFonts w:asciiTheme="minorHAnsi" w:hAnsiTheme="minorHAnsi" w:cstheme="minorHAnsi"/>
          <w:sz w:val="20"/>
          <w:szCs w:val="20"/>
        </w:rPr>
        <w:t>Υπόδειγμα Διακήρυξης για Συμβάσεις Προμηθειών με Ανοικτή Διαδικασία μέσω ΕΣΗΔΗΣ</w:t>
      </w:r>
      <w:r w:rsidR="00082287">
        <w:rPr>
          <w:rFonts w:asciiTheme="minorHAnsi" w:hAnsiTheme="minorHAnsi" w:cstheme="minorHAnsi"/>
          <w:sz w:val="20"/>
          <w:szCs w:val="20"/>
        </w:rPr>
        <w:t>»</w:t>
      </w:r>
      <w:r w:rsidRPr="00E94FFE">
        <w:rPr>
          <w:rFonts w:asciiTheme="minorHAnsi" w:hAnsiTheme="minorHAnsi" w:cstheme="minorHAnsi"/>
          <w:sz w:val="20"/>
          <w:szCs w:val="20"/>
        </w:rPr>
        <w:t xml:space="preserve"> </w:t>
      </w:r>
      <w:r w:rsidR="00082287">
        <w:rPr>
          <w:rFonts w:asciiTheme="minorHAnsi" w:hAnsiTheme="minorHAnsi" w:cstheme="minorHAnsi"/>
          <w:sz w:val="20"/>
          <w:szCs w:val="20"/>
        </w:rPr>
        <w:t>(</w:t>
      </w:r>
      <w:r w:rsidRPr="00E94FFE">
        <w:rPr>
          <w:rFonts w:asciiTheme="minorHAnsi" w:hAnsiTheme="minorHAnsi" w:cstheme="minorHAnsi"/>
          <w:sz w:val="20"/>
          <w:szCs w:val="20"/>
        </w:rPr>
        <w:t xml:space="preserve">ΕΚΔΟΣΗ : </w:t>
      </w:r>
      <w:r w:rsidR="00E13D28">
        <w:rPr>
          <w:rFonts w:asciiTheme="minorHAnsi" w:hAnsiTheme="minorHAnsi" w:cstheme="minorHAnsi"/>
          <w:sz w:val="20"/>
          <w:szCs w:val="20"/>
        </w:rPr>
        <w:t>ΙΟΥΝΙΟΣ 2023</w:t>
      </w:r>
      <w:r w:rsidRPr="00E94FFE">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36E34D8F" w14:textId="77777777" w:rsidR="00766823" w:rsidRPr="00E94FFE" w:rsidRDefault="00766823" w:rsidP="00496D18">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 xml:space="preserve">ΠΑΡΑΡΤΗΜΑ A΄ «ΤΕΧΝΙΚΕΣ ΠΡΟΔΙΑΓΡΑΦΕΣ- ΠΙΝΑΚΑΣ  ΣΥΜΜΟΡΦΩΣΗΣ» </w:t>
      </w:r>
    </w:p>
    <w:p w14:paraId="492347E8" w14:textId="77777777" w:rsidR="00574EEA" w:rsidRPr="00E94FFE" w:rsidRDefault="00574EEA" w:rsidP="00574EEA">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 xml:space="preserve">ΠΑΡΑΡΤΗΜΑ </w:t>
      </w:r>
      <w:r w:rsidRPr="00E94FFE">
        <w:rPr>
          <w:rFonts w:asciiTheme="minorHAnsi" w:hAnsiTheme="minorHAnsi" w:cstheme="minorHAnsi"/>
          <w:sz w:val="20"/>
          <w:szCs w:val="20"/>
          <w:lang w:val="en-US"/>
        </w:rPr>
        <w:t>B</w:t>
      </w:r>
      <w:r w:rsidRPr="00E94FFE">
        <w:rPr>
          <w:rFonts w:asciiTheme="minorHAnsi" w:hAnsiTheme="minorHAnsi" w:cstheme="minorHAnsi"/>
          <w:sz w:val="20"/>
          <w:szCs w:val="20"/>
        </w:rPr>
        <w:t xml:space="preserve">΄« ΥΠΟΔΕΙΓΜΑ ΟΙΚΟΝΟΜΙΚΗΣ ΠΡΟΣΦΟΡΑΣ» </w:t>
      </w:r>
    </w:p>
    <w:p w14:paraId="698A6AC4" w14:textId="77777777" w:rsidR="00574EEA" w:rsidRPr="00E94FFE" w:rsidRDefault="00574EEA" w:rsidP="00574EEA">
      <w:pPr>
        <w:pStyle w:val="aff0"/>
        <w:ind w:left="170"/>
        <w:jc w:val="both"/>
        <w:rPr>
          <w:rFonts w:asciiTheme="minorHAnsi" w:hAnsiTheme="minorHAnsi" w:cstheme="minorHAnsi"/>
          <w:b/>
          <w:sz w:val="20"/>
          <w:szCs w:val="20"/>
        </w:rPr>
      </w:pPr>
      <w:r w:rsidRPr="00E94FFE">
        <w:rPr>
          <w:rFonts w:asciiTheme="minorHAnsi" w:hAnsiTheme="minorHAnsi" w:cstheme="minorHAnsi"/>
          <w:sz w:val="20"/>
          <w:szCs w:val="20"/>
        </w:rPr>
        <w:t>ΠΑΡΑΡΤΗΜΑ Γ΄ «ΑΠΑΙΤΗΣΕΙΣ ΓΕΝΙΚΟΥ ΚΑΝΟΝΙΣΜΟΥ ΓΙΑ ΤΗΝ ΠΡΟΣΤΑΣΙΑ ΔΕΔΟΜΕΝΩΝ (ΓΚΠΔ)»</w:t>
      </w:r>
      <w:r w:rsidRPr="00E94FFE">
        <w:rPr>
          <w:rFonts w:asciiTheme="minorHAnsi" w:hAnsiTheme="minorHAnsi" w:cstheme="minorHAnsi"/>
          <w:b/>
          <w:sz w:val="20"/>
          <w:szCs w:val="20"/>
        </w:rPr>
        <w:t xml:space="preserve">   </w:t>
      </w:r>
    </w:p>
    <w:p w14:paraId="7E2ED916" w14:textId="77777777" w:rsidR="00574EEA" w:rsidRPr="00E94FFE" w:rsidRDefault="00574EEA" w:rsidP="00574EEA">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Δ΄ «</w:t>
      </w:r>
      <w:r w:rsidR="009B337F" w:rsidRPr="00E94FFE">
        <w:rPr>
          <w:rFonts w:asciiTheme="minorHAnsi" w:hAnsiTheme="minorHAnsi" w:cstheme="minorHAnsi"/>
          <w:sz w:val="20"/>
          <w:szCs w:val="20"/>
        </w:rPr>
        <w:t xml:space="preserve">ΥΠΟΔΕΙΓΜΑ </w:t>
      </w:r>
      <w:r w:rsidRPr="00E94FFE">
        <w:rPr>
          <w:rFonts w:asciiTheme="minorHAnsi" w:hAnsiTheme="minorHAnsi" w:cstheme="minorHAnsi"/>
          <w:sz w:val="20"/>
          <w:szCs w:val="20"/>
        </w:rPr>
        <w:t>ΣΥΜΒΑΣΗΣ»</w:t>
      </w:r>
    </w:p>
    <w:p w14:paraId="664B12CE" w14:textId="77777777" w:rsidR="00351A41" w:rsidRPr="00E94FFE" w:rsidRDefault="00574EEA" w:rsidP="00351A41">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Ε΄ «ΕΥΡΩΠΑΪΚΟ ΕΝΙΑΙΟ ΕΓΓΡΑΦΟ ΣΥΜΒΑΣΗΣ (ΕΕΕΣ)»</w:t>
      </w:r>
    </w:p>
    <w:p w14:paraId="691D65BD" w14:textId="77777777" w:rsidR="00351A41" w:rsidRPr="00E94FFE" w:rsidRDefault="00351A41" w:rsidP="00351A41">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ΣΤ΄</w:t>
      </w:r>
      <w:r w:rsidR="00261C17" w:rsidRPr="00E94FFE">
        <w:rPr>
          <w:rFonts w:asciiTheme="minorHAnsi" w:hAnsiTheme="minorHAnsi" w:cstheme="minorHAnsi"/>
          <w:sz w:val="20"/>
          <w:szCs w:val="20"/>
        </w:rPr>
        <w:t>«</w:t>
      </w:r>
      <w:r w:rsidR="00C060DE" w:rsidRPr="00E94FFE">
        <w:rPr>
          <w:rFonts w:asciiTheme="minorHAnsi" w:hAnsiTheme="minorHAnsi" w:cstheme="minorHAnsi"/>
          <w:sz w:val="20"/>
          <w:szCs w:val="20"/>
        </w:rPr>
        <w:t>ΥΠΟΔΕΙΓΜΑ ΥΠΕΥΘΥΝΗΣ ΔΗΛΩΣΗΣ</w:t>
      </w:r>
      <w:r w:rsidR="00261C17" w:rsidRPr="00E94FFE">
        <w:rPr>
          <w:rFonts w:asciiTheme="minorHAnsi" w:hAnsiTheme="minorHAnsi" w:cstheme="minorHAnsi"/>
          <w:sz w:val="20"/>
          <w:szCs w:val="20"/>
        </w:rPr>
        <w:t>»</w:t>
      </w:r>
    </w:p>
    <w:p w14:paraId="27D4FBFF" w14:textId="77777777" w:rsidR="00351A41" w:rsidRPr="00E94FFE" w:rsidRDefault="00351A41" w:rsidP="00574EEA">
      <w:pPr>
        <w:pStyle w:val="aff0"/>
        <w:ind w:left="170"/>
        <w:jc w:val="both"/>
        <w:rPr>
          <w:rFonts w:asciiTheme="minorHAnsi" w:hAnsiTheme="minorHAnsi" w:cstheme="minorHAnsi"/>
          <w:b/>
          <w:sz w:val="20"/>
          <w:szCs w:val="20"/>
        </w:rPr>
      </w:pPr>
    </w:p>
    <w:p w14:paraId="30D4348A" w14:textId="77777777" w:rsidR="00766823" w:rsidRPr="00E94FFE" w:rsidRDefault="009B337F" w:rsidP="00BD7F33">
      <w:pPr>
        <w:pStyle w:val="aff0"/>
        <w:numPr>
          <w:ilvl w:val="0"/>
          <w:numId w:val="12"/>
        </w:numPr>
        <w:rPr>
          <w:rFonts w:asciiTheme="minorHAnsi" w:hAnsiTheme="minorHAnsi" w:cstheme="minorHAnsi"/>
          <w:sz w:val="20"/>
          <w:szCs w:val="20"/>
        </w:rPr>
      </w:pPr>
      <w:r w:rsidRPr="00E94FFE">
        <w:rPr>
          <w:rFonts w:asciiTheme="minorHAnsi" w:hAnsiTheme="minorHAnsi" w:cstheme="minorHAnsi"/>
          <w:b/>
          <w:sz w:val="20"/>
          <w:szCs w:val="20"/>
        </w:rPr>
        <w:t xml:space="preserve"> </w:t>
      </w:r>
      <w:r w:rsidR="00766823" w:rsidRPr="00E94FFE">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7F04FDF" w14:textId="77777777" w:rsidR="00574EEA" w:rsidRPr="00E94FFE" w:rsidRDefault="00574EEA" w:rsidP="009B337F">
      <w:pPr>
        <w:pStyle w:val="aff0"/>
        <w:ind w:left="170"/>
        <w:rPr>
          <w:rFonts w:asciiTheme="minorHAnsi" w:hAnsiTheme="minorHAnsi" w:cstheme="minorHAnsi"/>
          <w:sz w:val="20"/>
          <w:szCs w:val="20"/>
        </w:rPr>
      </w:pPr>
    </w:p>
    <w:p w14:paraId="393511A0" w14:textId="77777777" w:rsidR="00766823" w:rsidRPr="00E94FFE" w:rsidRDefault="00766823" w:rsidP="00766823">
      <w:pPr>
        <w:pStyle w:val="3"/>
        <w:rPr>
          <w:rFonts w:asciiTheme="minorHAnsi" w:hAnsiTheme="minorHAnsi" w:cstheme="minorHAnsi"/>
        </w:rPr>
      </w:pPr>
      <w:bookmarkStart w:id="22" w:name="_Toc535577364"/>
      <w:bookmarkStart w:id="23" w:name="_Toc134003376"/>
      <w:r w:rsidRPr="00E94FFE">
        <w:rPr>
          <w:rFonts w:asciiTheme="minorHAnsi" w:hAnsiTheme="minorHAnsi" w:cstheme="minorHAnsi"/>
        </w:rPr>
        <w:t>2.1.2. Επικοινωνία – Πρόσβαση στα έγγραφα της Σύμβασης</w:t>
      </w:r>
      <w:bookmarkEnd w:id="22"/>
      <w:bookmarkEnd w:id="23"/>
    </w:p>
    <w:p w14:paraId="43F20B61" w14:textId="77777777" w:rsidR="00991444" w:rsidRPr="00E94FFE" w:rsidRDefault="00991444" w:rsidP="00991444">
      <w:pPr>
        <w:rPr>
          <w:rFonts w:asciiTheme="minorHAnsi" w:hAnsiTheme="minorHAnsi" w:cstheme="minorHAnsi"/>
          <w:sz w:val="20"/>
          <w:szCs w:val="20"/>
        </w:rPr>
      </w:pPr>
    </w:p>
    <w:p w14:paraId="37AB636D"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18" w:history="1">
        <w:r w:rsidR="00991444" w:rsidRPr="00E94FFE">
          <w:rPr>
            <w:rStyle w:val="-"/>
            <w:rFonts w:asciiTheme="minorHAnsi" w:hAnsiTheme="minorHAnsi" w:cstheme="minorHAnsi"/>
            <w:sz w:val="20"/>
            <w:szCs w:val="20"/>
          </w:rPr>
          <w:t>www.promitheus.gov.gr</w:t>
        </w:r>
      </w:hyperlink>
      <w:r w:rsidRPr="00E94FFE">
        <w:rPr>
          <w:rFonts w:asciiTheme="minorHAnsi" w:hAnsiTheme="minorHAnsi" w:cstheme="minorHAnsi"/>
          <w:sz w:val="20"/>
          <w:szCs w:val="20"/>
        </w:rPr>
        <w:t>.</w:t>
      </w:r>
    </w:p>
    <w:p w14:paraId="4512289C" w14:textId="77777777" w:rsidR="00991444" w:rsidRPr="00E94FFE" w:rsidRDefault="00991444" w:rsidP="00766823">
      <w:pPr>
        <w:rPr>
          <w:rFonts w:asciiTheme="minorHAnsi" w:hAnsiTheme="minorHAnsi" w:cstheme="minorHAnsi"/>
          <w:sz w:val="20"/>
          <w:szCs w:val="20"/>
        </w:rPr>
      </w:pPr>
    </w:p>
    <w:p w14:paraId="64ACC49B" w14:textId="77777777" w:rsidR="00766823" w:rsidRPr="00E94FFE" w:rsidRDefault="00766823" w:rsidP="00766823">
      <w:pPr>
        <w:pStyle w:val="3"/>
        <w:rPr>
          <w:rFonts w:asciiTheme="minorHAnsi" w:hAnsiTheme="minorHAnsi" w:cstheme="minorHAnsi"/>
        </w:rPr>
      </w:pPr>
      <w:bookmarkStart w:id="24" w:name="_Toc535577365"/>
      <w:bookmarkStart w:id="25" w:name="_Toc134003377"/>
      <w:r w:rsidRPr="00E94FFE">
        <w:rPr>
          <w:rFonts w:asciiTheme="minorHAnsi" w:hAnsiTheme="minorHAnsi" w:cstheme="minorHAnsi"/>
        </w:rPr>
        <w:t>2.1.3. Παροχή διευκρινίσεων</w:t>
      </w:r>
      <w:bookmarkEnd w:id="24"/>
      <w:bookmarkEnd w:id="25"/>
    </w:p>
    <w:p w14:paraId="52FF69A4" w14:textId="77777777" w:rsidR="00991444" w:rsidRPr="00E94FFE" w:rsidRDefault="00991444" w:rsidP="00991444">
      <w:pPr>
        <w:rPr>
          <w:rFonts w:asciiTheme="minorHAnsi" w:hAnsiTheme="minorHAnsi" w:cstheme="minorHAnsi"/>
          <w:sz w:val="20"/>
          <w:szCs w:val="20"/>
        </w:rPr>
      </w:pPr>
    </w:p>
    <w:p w14:paraId="2B8491AB" w14:textId="77777777"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Τα σχετικά αιτήματα παροχής διευκρινίσεων υποβάλλονται ηλεκτρονικά,  το αργότερο δέκα (1</w:t>
      </w:r>
      <w:r w:rsidR="00B211E5" w:rsidRPr="00E94FFE">
        <w:rPr>
          <w:rFonts w:asciiTheme="minorHAnsi" w:hAnsiTheme="minorHAnsi" w:cstheme="minorHAnsi"/>
          <w:sz w:val="20"/>
          <w:szCs w:val="20"/>
        </w:rPr>
        <w:t>0</w:t>
      </w:r>
      <w:r w:rsidRPr="00E94FFE">
        <w:rPr>
          <w:rFonts w:asciiTheme="minorHAnsi" w:hAnsiTheme="minorHAnsi" w:cs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9" w:history="1">
        <w:r w:rsidRPr="00E94FFE">
          <w:rPr>
            <w:rFonts w:asciiTheme="minorHAnsi" w:hAnsiTheme="minorHAnsi" w:cstheme="minorHAnsi"/>
            <w:sz w:val="20"/>
            <w:szCs w:val="20"/>
          </w:rPr>
          <w:t>www.promitheus.gov.gr</w:t>
        </w:r>
      </w:hyperlink>
      <w:r w:rsidRPr="00E94FFE">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17D525D7" w14:textId="77777777" w:rsidR="00766823" w:rsidRPr="00E94FFE" w:rsidRDefault="00766823" w:rsidP="00766823">
      <w:pPr>
        <w:rPr>
          <w:rFonts w:asciiTheme="minorHAnsi" w:hAnsiTheme="minorHAnsi" w:cstheme="minorHAnsi"/>
          <w:sz w:val="20"/>
          <w:szCs w:val="20"/>
        </w:rPr>
      </w:pPr>
    </w:p>
    <w:p w14:paraId="67195EFA"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35D8DA9"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14:paraId="47107B5D"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β) όταν τα έγγραφα της σύμβασης υφίστανται σημαντικές αλλαγές</w:t>
      </w:r>
    </w:p>
    <w:p w14:paraId="5E5978FF"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14:paraId="2983C327"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3EE273F4" w14:textId="77777777"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108727BE" w14:textId="77777777" w:rsidR="00A479AB" w:rsidRPr="00E94FFE" w:rsidRDefault="00A479AB" w:rsidP="00C81800">
      <w:pPr>
        <w:rPr>
          <w:rFonts w:asciiTheme="minorHAnsi" w:hAnsiTheme="minorHAnsi" w:cstheme="minorHAnsi"/>
          <w:sz w:val="20"/>
          <w:szCs w:val="20"/>
        </w:rPr>
      </w:pPr>
    </w:p>
    <w:p w14:paraId="2C0C5E2B" w14:textId="77777777" w:rsidR="00766823" w:rsidRPr="00E94FFE" w:rsidRDefault="00766823" w:rsidP="00766823">
      <w:pPr>
        <w:pStyle w:val="3"/>
        <w:rPr>
          <w:rFonts w:asciiTheme="minorHAnsi" w:hAnsiTheme="minorHAnsi" w:cstheme="minorHAnsi"/>
        </w:rPr>
      </w:pPr>
      <w:bookmarkStart w:id="26" w:name="_Toc535577366"/>
      <w:bookmarkStart w:id="27" w:name="_Toc134003378"/>
      <w:r w:rsidRPr="00E94FFE">
        <w:rPr>
          <w:rFonts w:asciiTheme="minorHAnsi" w:hAnsiTheme="minorHAnsi" w:cstheme="minorHAnsi"/>
        </w:rPr>
        <w:t>2.1.4 Γλώσσα</w:t>
      </w:r>
      <w:bookmarkEnd w:id="26"/>
      <w:bookmarkEnd w:id="27"/>
      <w:r w:rsidRPr="00E94FFE">
        <w:rPr>
          <w:rFonts w:asciiTheme="minorHAnsi" w:hAnsiTheme="minorHAnsi" w:cstheme="minorHAnsi"/>
        </w:rPr>
        <w:t xml:space="preserve"> </w:t>
      </w:r>
    </w:p>
    <w:p w14:paraId="71856FA9" w14:textId="77777777" w:rsidR="00D46FEB" w:rsidRPr="00E94FFE" w:rsidRDefault="00D46FEB" w:rsidP="00D46FEB">
      <w:pPr>
        <w:rPr>
          <w:rFonts w:asciiTheme="minorHAnsi" w:hAnsiTheme="minorHAnsi" w:cstheme="minorHAnsi"/>
          <w:sz w:val="20"/>
          <w:szCs w:val="20"/>
        </w:rPr>
      </w:pPr>
    </w:p>
    <w:p w14:paraId="271990A5" w14:textId="77777777" w:rsidR="009328E4" w:rsidRPr="00E94FFE" w:rsidRDefault="009328E4" w:rsidP="009328E4">
      <w:pPr>
        <w:rPr>
          <w:rFonts w:asciiTheme="minorHAnsi" w:hAnsiTheme="minorHAnsi" w:cstheme="minorHAnsi"/>
          <w:sz w:val="20"/>
          <w:szCs w:val="20"/>
        </w:rPr>
      </w:pPr>
      <w:bookmarkStart w:id="28" w:name="_Toc535577367"/>
      <w:r w:rsidRPr="00E94FFE">
        <w:rPr>
          <w:rFonts w:asciiTheme="minorHAnsi" w:hAnsiTheme="minorHAnsi" w:cstheme="minorHAnsi"/>
          <w:sz w:val="20"/>
          <w:szCs w:val="20"/>
        </w:rPr>
        <w:t xml:space="preserve">Τα έγγραφα της σύμβασης έχουν συνταχθεί στην ελληνική γλώσσα. </w:t>
      </w:r>
    </w:p>
    <w:p w14:paraId="1ACED34C" w14:textId="77777777" w:rsidR="009328E4" w:rsidRPr="00E94FFE" w:rsidRDefault="009328E4" w:rsidP="009328E4">
      <w:pPr>
        <w:rPr>
          <w:rFonts w:asciiTheme="minorHAnsi" w:hAnsiTheme="minorHAnsi" w:cstheme="minorHAnsi"/>
          <w:sz w:val="20"/>
          <w:szCs w:val="20"/>
        </w:rPr>
      </w:pPr>
      <w:r w:rsidRPr="00E94FFE">
        <w:rPr>
          <w:rFonts w:asciiTheme="minorHAnsi" w:hAnsiTheme="minorHAnsi" w:cstheme="minorHAnsi"/>
          <w:sz w:val="20"/>
          <w:szCs w:val="20"/>
        </w:rPr>
        <w:t xml:space="preserve">Τυχόν προδικαστικές προσφυγές υποβάλλονται στην ελληνική γλώσσα. </w:t>
      </w:r>
    </w:p>
    <w:p w14:paraId="0B8CDDC9" w14:textId="77777777" w:rsidR="001135E6" w:rsidRPr="00E94FFE" w:rsidRDefault="001135E6" w:rsidP="001135E6">
      <w:pPr>
        <w:rPr>
          <w:rFonts w:asciiTheme="minorHAnsi" w:hAnsiTheme="minorHAnsi" w:cstheme="minorHAnsi"/>
          <w:sz w:val="20"/>
          <w:szCs w:val="20"/>
        </w:rPr>
      </w:pPr>
      <w:r w:rsidRPr="00E94FFE">
        <w:rPr>
          <w:rFonts w:asciiTheme="minorHAnsi" w:hAnsiTheme="minorHAnsi" w:cstheme="minorHAnsi"/>
          <w:color w:val="000000"/>
          <w:sz w:val="20"/>
          <w:szCs w:val="20"/>
        </w:rPr>
        <w:lastRenderedPageBreak/>
        <w:t xml:space="preserve">Οι </w:t>
      </w:r>
      <w:r w:rsidRPr="00E94FFE">
        <w:rPr>
          <w:rFonts w:asciiTheme="minorHAnsi" w:hAnsiTheme="minorHAnsi" w:cstheme="minorHAnsi"/>
          <w:b/>
          <w:color w:val="000000"/>
          <w:sz w:val="20"/>
          <w:szCs w:val="20"/>
          <w:u w:val="single"/>
        </w:rPr>
        <w:t>προσφορές,</w:t>
      </w:r>
      <w:r w:rsidRPr="00E94FFE">
        <w:rPr>
          <w:rFonts w:asciiTheme="minorHAnsi" w:hAnsiTheme="minorHAnsi" w:cstheme="minorHAnsi"/>
          <w:color w:val="000000"/>
          <w:sz w:val="20"/>
          <w:szCs w:val="20"/>
        </w:rPr>
        <w:t xml:space="preserve"> τα </w:t>
      </w:r>
      <w:r w:rsidRPr="00E94FFE">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36250CF6" w14:textId="77777777" w:rsidR="001135E6" w:rsidRPr="00E94FFE" w:rsidRDefault="001135E6" w:rsidP="001135E6">
      <w:pPr>
        <w:rPr>
          <w:rFonts w:asciiTheme="minorHAnsi" w:hAnsiTheme="minorHAnsi" w:cstheme="minorHAnsi"/>
          <w:sz w:val="20"/>
          <w:szCs w:val="20"/>
        </w:rPr>
      </w:pPr>
      <w:r w:rsidRPr="00E94FFE">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466F01E6" w14:textId="77777777" w:rsidR="009328E4" w:rsidRPr="00E94FFE" w:rsidRDefault="009328E4" w:rsidP="001135E6">
      <w:pPr>
        <w:rPr>
          <w:rFonts w:asciiTheme="minorHAnsi" w:hAnsiTheme="minorHAnsi" w:cstheme="minorHAnsi"/>
          <w:sz w:val="20"/>
          <w:szCs w:val="20"/>
        </w:rPr>
      </w:pPr>
      <w:r w:rsidRPr="00E94FFE">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2BA8A7CD" w14:textId="77777777" w:rsidR="009328E4" w:rsidRPr="00E94FFE" w:rsidRDefault="009328E4" w:rsidP="00496D18">
      <w:pPr>
        <w:rPr>
          <w:rFonts w:asciiTheme="minorHAnsi" w:hAnsiTheme="minorHAnsi" w:cstheme="minorHAnsi"/>
          <w:color w:val="000000" w:themeColor="text1"/>
          <w:sz w:val="20"/>
          <w:szCs w:val="20"/>
        </w:rPr>
      </w:pPr>
      <w:r w:rsidRPr="00082287">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082287">
        <w:rPr>
          <w:rFonts w:asciiTheme="minorHAnsi" w:hAnsiTheme="minorHAnsi" w:cstheme="minorHAnsi"/>
          <w:color w:val="000000" w:themeColor="text1"/>
          <w:sz w:val="20"/>
          <w:szCs w:val="20"/>
        </w:rPr>
        <w:t xml:space="preserve"> αποδεκτά και σε απλή φωτοτυπία</w:t>
      </w:r>
      <w:r w:rsidRPr="00082287">
        <w:rPr>
          <w:rFonts w:asciiTheme="minorHAnsi" w:hAnsiTheme="minorHAnsi" w:cstheme="minorHAnsi"/>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w:t>
      </w:r>
      <w:r w:rsidR="00082287" w:rsidRPr="00082287">
        <w:rPr>
          <w:rFonts w:asciiTheme="minorHAnsi" w:hAnsiTheme="minorHAnsi" w:cstheme="minorHAnsi"/>
          <w:color w:val="000000" w:themeColor="text1"/>
          <w:sz w:val="20"/>
          <w:szCs w:val="20"/>
        </w:rPr>
        <w:t xml:space="preserve"> </w:t>
      </w:r>
      <w:r w:rsidRPr="00082287">
        <w:rPr>
          <w:rFonts w:asciiTheme="minorHAnsi" w:hAnsiTheme="minorHAnsi" w:cstheme="minorHAnsi"/>
          <w:color w:val="000000" w:themeColor="text1"/>
          <w:sz w:val="20"/>
          <w:szCs w:val="20"/>
        </w:rPr>
        <w:t>(παρ.8 του άρθρου 92 του ν. 4412/2016)</w:t>
      </w:r>
      <w:r w:rsidR="00496D18" w:rsidRPr="00082287">
        <w:rPr>
          <w:rFonts w:asciiTheme="minorHAnsi" w:hAnsiTheme="minorHAnsi" w:cstheme="minorHAnsi"/>
          <w:color w:val="000000" w:themeColor="text1"/>
          <w:sz w:val="20"/>
          <w:szCs w:val="20"/>
        </w:rPr>
        <w:t>.</w:t>
      </w:r>
    </w:p>
    <w:p w14:paraId="003A35C0" w14:textId="77777777" w:rsidR="009328E4" w:rsidRPr="00E94FFE" w:rsidRDefault="009328E4" w:rsidP="009328E4">
      <w:pPr>
        <w:spacing w:after="120"/>
        <w:rPr>
          <w:rFonts w:asciiTheme="minorHAnsi" w:hAnsiTheme="minorHAnsi" w:cstheme="minorHAnsi"/>
          <w:sz w:val="20"/>
          <w:szCs w:val="20"/>
        </w:rPr>
      </w:pPr>
      <w:r w:rsidRPr="00E94FFE">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542CA4CC" w14:textId="77777777" w:rsidR="00766823" w:rsidRPr="00E94FFE" w:rsidRDefault="00766823" w:rsidP="00766823">
      <w:pPr>
        <w:pStyle w:val="3"/>
        <w:rPr>
          <w:rFonts w:asciiTheme="minorHAnsi" w:hAnsiTheme="minorHAnsi" w:cstheme="minorHAnsi"/>
        </w:rPr>
      </w:pPr>
      <w:bookmarkStart w:id="29" w:name="_Toc134003379"/>
      <w:r w:rsidRPr="00E94FFE">
        <w:rPr>
          <w:rFonts w:asciiTheme="minorHAnsi" w:hAnsiTheme="minorHAnsi" w:cstheme="minorHAnsi"/>
        </w:rPr>
        <w:t>2.1.5 Εγγυήσεις</w:t>
      </w:r>
      <w:bookmarkEnd w:id="28"/>
      <w:bookmarkEnd w:id="29"/>
    </w:p>
    <w:p w14:paraId="4FBAF9BB" w14:textId="77777777" w:rsidR="000C0E21" w:rsidRPr="00E94FFE" w:rsidRDefault="000C0E21" w:rsidP="000C0E2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E94FFE">
        <w:rPr>
          <w:rFonts w:asciiTheme="minorHAnsi" w:hAnsiTheme="minorHAnsi" w:cstheme="minorHAnsi"/>
          <w:sz w:val="20"/>
          <w:szCs w:val="20"/>
        </w:rPr>
        <w:t>,</w:t>
      </w:r>
      <w:r w:rsidRPr="00E94FFE">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30B5812" w14:textId="77777777" w:rsidR="000C0E21" w:rsidRPr="00E94FFE" w:rsidRDefault="000C0E21" w:rsidP="000C0E2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753E7BE9" w14:textId="77777777" w:rsidR="00766823" w:rsidRPr="00E94FFE"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E94FFE">
        <w:rPr>
          <w:rFonts w:asciiTheme="minorHAnsi" w:hAnsiTheme="minorHAnsi" w:cstheme="minorHAnsi"/>
          <w:spacing w:val="0"/>
          <w:sz w:val="20"/>
        </w:rPr>
        <w:t>αα</w:t>
      </w:r>
      <w:proofErr w:type="spellEnd"/>
      <w:r w:rsidRPr="00E94FFE">
        <w:rPr>
          <w:rFonts w:asciiTheme="minorHAnsi" w:hAnsiTheme="minorHAnsi" w:cstheme="minorHAnsi"/>
          <w:spacing w:val="0"/>
          <w:sz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E94FFE">
        <w:rPr>
          <w:rFonts w:asciiTheme="minorHAnsi" w:hAnsiTheme="minorHAnsi" w:cstheme="minorHAnsi"/>
          <w:spacing w:val="0"/>
          <w:sz w:val="20"/>
        </w:rPr>
        <w:t>διζήσεως</w:t>
      </w:r>
      <w:proofErr w:type="spellEnd"/>
      <w:r w:rsidRPr="00E94FFE">
        <w:rPr>
          <w:rFonts w:asciiTheme="minorHAnsi" w:hAnsiTheme="minorHAnsi" w:cstheme="minorHAnsi"/>
          <w:spacing w:val="0"/>
          <w:sz w:val="20"/>
        </w:rPr>
        <w:t xml:space="preserve">, και </w:t>
      </w:r>
      <w:proofErr w:type="spellStart"/>
      <w:r w:rsidRPr="00E94FFE">
        <w:rPr>
          <w:rFonts w:asciiTheme="minorHAnsi" w:hAnsiTheme="minorHAnsi" w:cstheme="minorHAnsi"/>
          <w:spacing w:val="0"/>
          <w:sz w:val="20"/>
        </w:rPr>
        <w:t>ββ</w:t>
      </w:r>
      <w:proofErr w:type="spellEnd"/>
      <w:r w:rsidRPr="00E94FFE">
        <w:rPr>
          <w:rFonts w:asciiTheme="minorHAnsi" w:hAnsiTheme="minorHAnsi" w:cs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E94FFE">
        <w:rPr>
          <w:rFonts w:asciiTheme="minorHAnsi" w:hAnsiTheme="minorHAnsi" w:cstheme="minorHAnsi"/>
          <w:spacing w:val="0"/>
          <w:sz w:val="20"/>
        </w:rPr>
        <w:t>ια</w:t>
      </w:r>
      <w:proofErr w:type="spellEnd"/>
      <w:r w:rsidRPr="00E94FFE">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r w:rsidR="000C0E21" w:rsidRPr="00E94FFE">
        <w:rPr>
          <w:rFonts w:asciiTheme="minorHAnsi" w:hAnsiTheme="minorHAnsi" w:cstheme="minorHAnsi"/>
          <w:spacing w:val="0"/>
          <w:sz w:val="20"/>
        </w:rPr>
        <w:t>.</w:t>
      </w:r>
    </w:p>
    <w:p w14:paraId="79247D85" w14:textId="77777777" w:rsidR="000C0E21" w:rsidRPr="00E94FFE" w:rsidRDefault="000C0E21"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 xml:space="preserve">Η περ. </w:t>
      </w:r>
      <w:proofErr w:type="spellStart"/>
      <w:r w:rsidRPr="00E94FFE">
        <w:rPr>
          <w:rFonts w:asciiTheme="minorHAnsi" w:hAnsiTheme="minorHAnsi" w:cstheme="minorHAnsi"/>
          <w:spacing w:val="0"/>
          <w:sz w:val="20"/>
        </w:rPr>
        <w:t>αα</w:t>
      </w:r>
      <w:proofErr w:type="spellEnd"/>
      <w:r w:rsidRPr="00E94FFE">
        <w:rPr>
          <w:rFonts w:asciiTheme="minorHAnsi" w:hAnsiTheme="minorHAnsi" w:cs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14:paraId="07F05C78" w14:textId="77777777" w:rsidR="00766823" w:rsidRPr="00E94FFE"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2B181287" w14:textId="77777777" w:rsidR="00D52809" w:rsidRPr="00E94FFE" w:rsidRDefault="00D52809" w:rsidP="00D52809">
      <w:pPr>
        <w:pStyle w:val="3"/>
        <w:rPr>
          <w:rFonts w:asciiTheme="minorHAnsi" w:hAnsiTheme="minorHAnsi" w:cstheme="minorHAnsi"/>
        </w:rPr>
      </w:pPr>
    </w:p>
    <w:p w14:paraId="558BA1F4" w14:textId="77777777" w:rsidR="00D52809" w:rsidRPr="00E94FFE" w:rsidRDefault="00D52809" w:rsidP="00D52809">
      <w:pPr>
        <w:pStyle w:val="3"/>
        <w:rPr>
          <w:rFonts w:asciiTheme="minorHAnsi" w:hAnsiTheme="minorHAnsi" w:cstheme="minorHAnsi"/>
        </w:rPr>
      </w:pPr>
      <w:bookmarkStart w:id="30" w:name="_Toc74084845"/>
      <w:bookmarkStart w:id="31" w:name="_Toc134003380"/>
      <w:r w:rsidRPr="00E94FFE">
        <w:rPr>
          <w:rFonts w:asciiTheme="minorHAnsi" w:hAnsiTheme="minorHAnsi" w:cstheme="minorHAnsi"/>
        </w:rPr>
        <w:t>2.1.6</w:t>
      </w:r>
      <w:r w:rsidRPr="00E94FFE">
        <w:rPr>
          <w:rFonts w:asciiTheme="minorHAnsi" w:hAnsiTheme="minorHAnsi" w:cstheme="minorHAnsi"/>
        </w:rPr>
        <w:tab/>
        <w:t>Προστασία Προσωπικών Δεδομένων</w:t>
      </w:r>
      <w:bookmarkEnd w:id="30"/>
      <w:bookmarkEnd w:id="31"/>
    </w:p>
    <w:p w14:paraId="68D0F078" w14:textId="77777777" w:rsidR="00D52809" w:rsidRPr="00E94FFE" w:rsidRDefault="00D5280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w:t>
      </w:r>
      <w:r w:rsidR="00E622A5" w:rsidRPr="00E94FFE">
        <w:rPr>
          <w:rFonts w:asciiTheme="minorHAnsi" w:hAnsiTheme="minorHAnsi" w:cstheme="minorHAnsi"/>
          <w:spacing w:val="0"/>
          <w:sz w:val="20"/>
        </w:rPr>
        <w:t>ροστασίας προσωπικών δεδομένων.</w:t>
      </w:r>
    </w:p>
    <w:p w14:paraId="32A61BD6" w14:textId="77777777" w:rsidR="008D0519" w:rsidRPr="00E94FFE" w:rsidRDefault="008D051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Αναλυτικά οι απαιτήσεις του Γενικού Κανονισμού για την Προστασία Δεδομένων (ΓΚΠΔ) στο Παράρτημα Γ΄</w:t>
      </w:r>
      <w:r w:rsidR="00014EDA" w:rsidRPr="00E94FFE">
        <w:rPr>
          <w:rFonts w:asciiTheme="minorHAnsi" w:hAnsiTheme="minorHAnsi" w:cstheme="minorHAnsi"/>
          <w:spacing w:val="0"/>
          <w:sz w:val="20"/>
        </w:rPr>
        <w:t xml:space="preserve"> της παρούσας.</w:t>
      </w:r>
    </w:p>
    <w:p w14:paraId="2986BE54" w14:textId="77777777" w:rsidR="00D52809" w:rsidRPr="00E94FFE" w:rsidRDefault="00D52809"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31407156" w14:textId="77777777" w:rsidR="00E155DF" w:rsidRPr="00E94FFE" w:rsidRDefault="006F54C3" w:rsidP="00E155DF">
      <w:pPr>
        <w:pStyle w:val="2"/>
        <w:rPr>
          <w:rFonts w:asciiTheme="minorHAnsi" w:hAnsiTheme="minorHAnsi" w:cstheme="minorHAnsi"/>
          <w:sz w:val="20"/>
          <w:szCs w:val="20"/>
          <w:u w:val="single"/>
        </w:rPr>
      </w:pPr>
      <w:bookmarkStart w:id="32" w:name="_Toc134003381"/>
      <w:r w:rsidRPr="00E94FFE">
        <w:rPr>
          <w:rFonts w:asciiTheme="minorHAnsi" w:hAnsiTheme="minorHAnsi" w:cstheme="minorHAnsi"/>
          <w:sz w:val="20"/>
          <w:szCs w:val="20"/>
          <w:u w:val="single"/>
        </w:rPr>
        <w:lastRenderedPageBreak/>
        <w:t xml:space="preserve">2.2 </w:t>
      </w:r>
      <w:r w:rsidR="00E155DF" w:rsidRPr="00E94FFE">
        <w:rPr>
          <w:rFonts w:asciiTheme="minorHAnsi" w:hAnsiTheme="minorHAnsi" w:cstheme="minorHAnsi"/>
          <w:sz w:val="20"/>
          <w:szCs w:val="20"/>
          <w:u w:val="single"/>
        </w:rPr>
        <w:t>Δικαίωμα Συμμετοχής - Κριτήρια Ποιοτικής Επιλογής</w:t>
      </w:r>
      <w:bookmarkEnd w:id="32"/>
    </w:p>
    <w:p w14:paraId="1048BB66" w14:textId="77777777" w:rsidR="00E155DF" w:rsidRPr="00E94FFE" w:rsidRDefault="006F54C3" w:rsidP="00E155DF">
      <w:pPr>
        <w:pStyle w:val="3"/>
        <w:rPr>
          <w:rFonts w:asciiTheme="minorHAnsi" w:hAnsiTheme="minorHAnsi" w:cstheme="minorHAnsi"/>
        </w:rPr>
      </w:pPr>
      <w:bookmarkStart w:id="33" w:name="__RefHeading___Toc470009787"/>
      <w:bookmarkStart w:id="34" w:name="_Toc134003382"/>
      <w:r w:rsidRPr="00E94FFE">
        <w:rPr>
          <w:rFonts w:asciiTheme="minorHAnsi" w:hAnsiTheme="minorHAnsi" w:cstheme="minorHAnsi"/>
        </w:rPr>
        <w:t>2.2</w:t>
      </w:r>
      <w:r w:rsidR="00CD44C8" w:rsidRPr="00E94FFE">
        <w:rPr>
          <w:rFonts w:asciiTheme="minorHAnsi" w:hAnsiTheme="minorHAnsi" w:cstheme="minorHAnsi"/>
        </w:rPr>
        <w:t xml:space="preserve">.1 </w:t>
      </w:r>
      <w:r w:rsidR="00E155DF" w:rsidRPr="00E94FFE">
        <w:rPr>
          <w:rFonts w:asciiTheme="minorHAnsi" w:hAnsiTheme="minorHAnsi" w:cstheme="minorHAnsi"/>
        </w:rPr>
        <w:t>Δικαίωμα συμμετοχής</w:t>
      </w:r>
      <w:bookmarkEnd w:id="33"/>
      <w:bookmarkEnd w:id="34"/>
      <w:r w:rsidR="00E155DF" w:rsidRPr="00E94FFE">
        <w:rPr>
          <w:rFonts w:asciiTheme="minorHAnsi" w:hAnsiTheme="minorHAnsi" w:cstheme="minorHAnsi"/>
        </w:rPr>
        <w:t xml:space="preserve"> </w:t>
      </w:r>
    </w:p>
    <w:p w14:paraId="5149F2A6"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b/>
          <w:bCs/>
          <w:sz w:val="20"/>
          <w:szCs w:val="20"/>
        </w:rPr>
        <w:t>1.</w:t>
      </w:r>
      <w:r w:rsidRPr="00E94FFE">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1CEEA5CB"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α) κράτος-μέλος της Ένωσης,</w:t>
      </w:r>
    </w:p>
    <w:p w14:paraId="0A5B2E46"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β) κράτος-μέλος του Ευρωπαϊκού Οικονομικού Χώρου (Ε.Ο.Χ.),</w:t>
      </w:r>
    </w:p>
    <w:p w14:paraId="670AD884" w14:textId="77777777" w:rsidR="00FD1793" w:rsidRPr="00E94FFE" w:rsidRDefault="00E155DF" w:rsidP="00FD1793">
      <w:pPr>
        <w:rPr>
          <w:rFonts w:asciiTheme="minorHAnsi" w:hAnsiTheme="minorHAnsi" w:cstheme="minorHAnsi"/>
          <w:sz w:val="20"/>
          <w:szCs w:val="20"/>
        </w:rPr>
      </w:pPr>
      <w:r w:rsidRPr="00E94FFE">
        <w:rPr>
          <w:rFonts w:asciiTheme="minorHAnsi" w:hAnsiTheme="minorHAnsi" w:cstheme="minorHAnsi"/>
          <w:sz w:val="20"/>
          <w:szCs w:val="20"/>
        </w:rPr>
        <w:t xml:space="preserve">γ) </w:t>
      </w:r>
      <w:r w:rsidR="00FD1793" w:rsidRPr="00E94FFE">
        <w:rPr>
          <w:rFonts w:asciiTheme="minorHAnsi" w:hAnsiTheme="minorHAnsi" w:cs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26213CC9" w14:textId="77777777"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6425B605" w14:textId="77777777" w:rsidR="00E85E60" w:rsidRPr="00E94FFE" w:rsidRDefault="00E85E60" w:rsidP="00E155DF">
      <w:pPr>
        <w:rPr>
          <w:rFonts w:asciiTheme="minorHAnsi" w:hAnsiTheme="minorHAnsi" w:cstheme="minorHAnsi"/>
          <w:sz w:val="20"/>
          <w:szCs w:val="20"/>
        </w:rPr>
      </w:pPr>
      <w:r w:rsidRPr="00E94FFE">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5528E5">
        <w:rPr>
          <w:rFonts w:asciiTheme="minorHAnsi" w:hAnsiTheme="minorHAnsi" w:cstheme="minorHAnsi"/>
          <w:sz w:val="20"/>
          <w:szCs w:val="20"/>
        </w:rPr>
        <w:t>.</w:t>
      </w:r>
    </w:p>
    <w:p w14:paraId="15C4D734" w14:textId="77777777" w:rsidR="00E155DF" w:rsidRPr="00E94FFE" w:rsidRDefault="00E155DF" w:rsidP="00DB72D0">
      <w:pPr>
        <w:spacing w:after="120" w:line="264" w:lineRule="auto"/>
        <w:rPr>
          <w:rFonts w:asciiTheme="minorHAnsi" w:eastAsia="Calibri" w:hAnsiTheme="minorHAnsi" w:cstheme="minorHAnsi"/>
          <w:i/>
          <w:iCs/>
          <w:color w:val="0070C0"/>
          <w:sz w:val="20"/>
          <w:szCs w:val="20"/>
        </w:rPr>
      </w:pPr>
      <w:r w:rsidRPr="00E94FFE">
        <w:rPr>
          <w:rFonts w:asciiTheme="minorHAnsi" w:hAnsiTheme="minorHAnsi" w:cstheme="minorHAnsi"/>
          <w:b/>
          <w:bCs/>
          <w:sz w:val="20"/>
          <w:szCs w:val="20"/>
        </w:rPr>
        <w:t>2.</w:t>
      </w:r>
      <w:r w:rsidRPr="00E94FFE">
        <w:rPr>
          <w:rFonts w:asciiTheme="minorHAnsi" w:hAnsiTheme="minorHAnsi" w:cstheme="minorHAnsi"/>
          <w:sz w:val="20"/>
          <w:szCs w:val="20"/>
        </w:rPr>
        <w:t xml:space="preserve"> </w:t>
      </w:r>
      <w:r w:rsidR="00E85E60" w:rsidRPr="00E94FFE">
        <w:rPr>
          <w:rFonts w:asciiTheme="minorHAnsi" w:hAnsiTheme="minorHAnsi" w:cs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3B80A342" w14:textId="77777777" w:rsidR="00E155DF" w:rsidRPr="00E94FFE" w:rsidRDefault="00E155DF" w:rsidP="00E155DF">
      <w:pPr>
        <w:rPr>
          <w:rFonts w:asciiTheme="minorHAnsi" w:hAnsiTheme="minorHAnsi" w:cstheme="minorHAnsi"/>
          <w:i/>
          <w:iCs/>
          <w:color w:val="5B9BD5"/>
          <w:sz w:val="20"/>
          <w:szCs w:val="20"/>
        </w:rPr>
      </w:pPr>
      <w:r w:rsidRPr="00E94FFE">
        <w:rPr>
          <w:rFonts w:asciiTheme="minorHAnsi" w:hAnsiTheme="minorHAnsi" w:cs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5103EBC0" w14:textId="77777777" w:rsidR="00105C78" w:rsidRPr="00E94FFE" w:rsidRDefault="00105C78" w:rsidP="00105C78">
      <w:pPr>
        <w:pStyle w:val="Default"/>
        <w:rPr>
          <w:rFonts w:asciiTheme="minorHAnsi" w:hAnsiTheme="minorHAnsi" w:cstheme="minorHAnsi"/>
          <w:sz w:val="20"/>
          <w:szCs w:val="20"/>
          <w:lang w:eastAsia="en-US"/>
        </w:rPr>
      </w:pPr>
    </w:p>
    <w:p w14:paraId="1E77F740" w14:textId="77777777" w:rsidR="00105C78" w:rsidRPr="00E94FFE" w:rsidRDefault="006F54C3" w:rsidP="009A7AFD">
      <w:pPr>
        <w:pStyle w:val="3"/>
        <w:rPr>
          <w:rFonts w:asciiTheme="minorHAnsi" w:hAnsiTheme="minorHAnsi" w:cstheme="minorHAnsi"/>
        </w:rPr>
      </w:pPr>
      <w:bookmarkStart w:id="35" w:name="_Toc134003383"/>
      <w:r w:rsidRPr="00E94FFE">
        <w:rPr>
          <w:rFonts w:asciiTheme="minorHAnsi" w:hAnsiTheme="minorHAnsi" w:cstheme="minorHAnsi"/>
        </w:rPr>
        <w:t>2.2.2</w:t>
      </w:r>
      <w:r w:rsidR="00105C78" w:rsidRPr="00E94FFE">
        <w:rPr>
          <w:rFonts w:asciiTheme="minorHAnsi" w:hAnsiTheme="minorHAnsi" w:cstheme="minorHAnsi"/>
        </w:rPr>
        <w:t xml:space="preserve"> Εγγυήσεις συμμετοχής</w:t>
      </w:r>
      <w:bookmarkEnd w:id="35"/>
    </w:p>
    <w:p w14:paraId="7B550533" w14:textId="77777777" w:rsidR="0060694F" w:rsidRPr="00E94FFE" w:rsidRDefault="0060694F" w:rsidP="00105C78">
      <w:pPr>
        <w:ind w:left="1260" w:hanging="1260"/>
        <w:rPr>
          <w:rFonts w:asciiTheme="minorHAnsi" w:hAnsiTheme="minorHAnsi" w:cstheme="minorHAnsi"/>
          <w:b/>
          <w:bCs/>
          <w:sz w:val="20"/>
          <w:szCs w:val="20"/>
        </w:rPr>
      </w:pPr>
    </w:p>
    <w:p w14:paraId="07B56327" w14:textId="77777777" w:rsidR="00BC0A48" w:rsidRPr="00E94FFE" w:rsidRDefault="006F54C3" w:rsidP="00BC0A48">
      <w:pPr>
        <w:rPr>
          <w:rFonts w:asciiTheme="minorHAnsi" w:hAnsiTheme="minorHAnsi" w:cstheme="minorHAnsi"/>
          <w:sz w:val="20"/>
          <w:szCs w:val="20"/>
        </w:rPr>
      </w:pPr>
      <w:r w:rsidRPr="00E94FFE">
        <w:rPr>
          <w:rFonts w:asciiTheme="minorHAnsi" w:hAnsiTheme="minorHAnsi" w:cstheme="minorHAnsi"/>
          <w:b/>
          <w:bCs/>
          <w:sz w:val="20"/>
          <w:szCs w:val="20"/>
        </w:rPr>
        <w:t>2.2</w:t>
      </w:r>
      <w:r w:rsidR="0060694F" w:rsidRPr="00E94FFE">
        <w:rPr>
          <w:rFonts w:asciiTheme="minorHAnsi" w:hAnsiTheme="minorHAnsi" w:cstheme="minorHAnsi"/>
          <w:b/>
          <w:bCs/>
          <w:sz w:val="20"/>
          <w:szCs w:val="20"/>
        </w:rPr>
        <w:t xml:space="preserve">.2.1 </w:t>
      </w:r>
      <w:r w:rsidR="0060694F" w:rsidRPr="00E94FFE">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0A48" w:rsidRPr="00E94FFE">
        <w:rPr>
          <w:rFonts w:asciiTheme="minorHAnsi" w:hAnsiTheme="minorHAnsi" w:cstheme="minorHAnsi"/>
          <w:sz w:val="20"/>
          <w:szCs w:val="20"/>
        </w:rPr>
        <w:t xml:space="preserve"> που καλύπτει το 2% της </w:t>
      </w:r>
      <w:r w:rsidR="004D73CC" w:rsidRPr="00E94FFE">
        <w:rPr>
          <w:rFonts w:asciiTheme="minorHAnsi" w:hAnsiTheme="minorHAnsi" w:cstheme="minorHAnsi"/>
          <w:sz w:val="20"/>
          <w:szCs w:val="20"/>
        </w:rPr>
        <w:t>εκτιμώμενης αξίας</w:t>
      </w:r>
      <w:r w:rsidR="00BC0A48" w:rsidRPr="00E94FFE">
        <w:rPr>
          <w:rFonts w:asciiTheme="minorHAnsi" w:hAnsiTheme="minorHAnsi" w:cstheme="minorHAnsi"/>
          <w:sz w:val="20"/>
          <w:szCs w:val="20"/>
        </w:rPr>
        <w:t xml:space="preserve"> εκτός Φ.Π.Α. για  το είδος </w:t>
      </w:r>
      <w:r w:rsidR="00EA30BC" w:rsidRPr="00E94FFE">
        <w:rPr>
          <w:rFonts w:asciiTheme="minorHAnsi" w:hAnsiTheme="minorHAnsi" w:cstheme="minorHAnsi"/>
          <w:sz w:val="20"/>
          <w:szCs w:val="20"/>
        </w:rPr>
        <w:t>που προσφέρε</w:t>
      </w:r>
      <w:r w:rsidR="00BC0A48" w:rsidRPr="00E94FFE">
        <w:rPr>
          <w:rFonts w:asciiTheme="minorHAnsi" w:hAnsiTheme="minorHAnsi" w:cstheme="minorHAnsi"/>
          <w:sz w:val="20"/>
          <w:szCs w:val="20"/>
        </w:rPr>
        <w:t>ται (ήτοι της αξίας της προμήθειας του είδους και της παροχής υπηρεσιών πενταετούς διάρκειας εγγύησης καλής λειτουργίας).</w:t>
      </w:r>
    </w:p>
    <w:p w14:paraId="54A978C1" w14:textId="77777777" w:rsidR="00873661" w:rsidRPr="00E94FFE" w:rsidRDefault="00873661" w:rsidP="00BC0A48">
      <w:pPr>
        <w:rPr>
          <w:rFonts w:asciiTheme="minorHAnsi" w:hAnsiTheme="minorHAnsi" w:cstheme="minorHAnsi"/>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25"/>
        <w:gridCol w:w="1271"/>
        <w:gridCol w:w="572"/>
        <w:gridCol w:w="1555"/>
        <w:gridCol w:w="3402"/>
      </w:tblGrid>
      <w:tr w:rsidR="00FE5E2A" w:rsidRPr="00E94FFE" w14:paraId="0957A8E2" w14:textId="77777777" w:rsidTr="00D80EF3">
        <w:trPr>
          <w:jc w:val="center"/>
        </w:trPr>
        <w:tc>
          <w:tcPr>
            <w:tcW w:w="2835" w:type="dxa"/>
            <w:tcBorders>
              <w:top w:val="single" w:sz="4" w:space="0" w:color="auto"/>
              <w:left w:val="single" w:sz="4" w:space="0" w:color="auto"/>
              <w:right w:val="single" w:sz="4" w:space="0" w:color="auto"/>
            </w:tcBorders>
          </w:tcPr>
          <w:p w14:paraId="048A56B0" w14:textId="77777777" w:rsidR="00FE5E2A" w:rsidRPr="00E94FFE" w:rsidRDefault="00FE5E2A" w:rsidP="00D80EF3">
            <w:pPr>
              <w:autoSpaceDE w:val="0"/>
              <w:autoSpaceDN w:val="0"/>
              <w:adjustRightInd w:val="0"/>
              <w:jc w:val="center"/>
              <w:rPr>
                <w:rFonts w:asciiTheme="minorHAnsi" w:hAnsiTheme="minorHAnsi" w:cstheme="minorHAnsi"/>
                <w:b/>
                <w:sz w:val="20"/>
                <w:szCs w:val="20"/>
              </w:rPr>
            </w:pPr>
            <w:r w:rsidRPr="00E94FFE">
              <w:rPr>
                <w:rFonts w:asciiTheme="minorHAnsi" w:hAnsiTheme="minorHAnsi" w:cstheme="minorHAnsi"/>
                <w:b/>
                <w:sz w:val="20"/>
                <w:szCs w:val="20"/>
              </w:rPr>
              <w:t>ΠΡΟΫΠΟΛΟΓΙΣΘΕΙΣΑ</w:t>
            </w:r>
          </w:p>
          <w:p w14:paraId="4A2C57DB" w14:textId="77777777" w:rsidR="00FE5E2A" w:rsidRPr="00E94FFE" w:rsidRDefault="00FE5E2A" w:rsidP="00D80EF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ΔΑΠΑΝΗ ΧΩΡΙΣ Φ.Π.Α.</w:t>
            </w:r>
          </w:p>
        </w:tc>
        <w:tc>
          <w:tcPr>
            <w:tcW w:w="425" w:type="dxa"/>
            <w:tcBorders>
              <w:top w:val="nil"/>
              <w:left w:val="single" w:sz="4" w:space="0" w:color="auto"/>
              <w:bottom w:val="nil"/>
              <w:right w:val="single" w:sz="4" w:space="0" w:color="auto"/>
            </w:tcBorders>
          </w:tcPr>
          <w:p w14:paraId="2233560F" w14:textId="77777777" w:rsidR="00FE5E2A" w:rsidRPr="00E94FFE" w:rsidRDefault="00FE5E2A" w:rsidP="00D80EF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271" w:type="dxa"/>
            <w:tcBorders>
              <w:top w:val="single" w:sz="4" w:space="0" w:color="auto"/>
              <w:left w:val="single" w:sz="4" w:space="0" w:color="auto"/>
              <w:right w:val="single" w:sz="4" w:space="0" w:color="auto"/>
            </w:tcBorders>
            <w:vAlign w:val="center"/>
          </w:tcPr>
          <w:p w14:paraId="26794DB3" w14:textId="77777777" w:rsidR="00FE5E2A" w:rsidRPr="00E94FFE" w:rsidRDefault="00FE5E2A" w:rsidP="00D80EF3">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ΠΟΣΟΣΤΟ 2%</w:t>
            </w:r>
          </w:p>
        </w:tc>
        <w:tc>
          <w:tcPr>
            <w:tcW w:w="572" w:type="dxa"/>
            <w:tcBorders>
              <w:top w:val="nil"/>
              <w:left w:val="single" w:sz="4" w:space="0" w:color="auto"/>
              <w:bottom w:val="nil"/>
              <w:right w:val="single" w:sz="4" w:space="0" w:color="auto"/>
            </w:tcBorders>
          </w:tcPr>
          <w:p w14:paraId="16A6941C" w14:textId="77777777" w:rsidR="00FE5E2A" w:rsidRPr="00E94FFE" w:rsidRDefault="00FE5E2A" w:rsidP="00D80EF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p>
        </w:tc>
        <w:tc>
          <w:tcPr>
            <w:tcW w:w="1555" w:type="dxa"/>
            <w:tcBorders>
              <w:left w:val="single" w:sz="4" w:space="0" w:color="auto"/>
            </w:tcBorders>
            <w:vAlign w:val="center"/>
          </w:tcPr>
          <w:p w14:paraId="0F8CC5F9" w14:textId="77777777" w:rsidR="00FE5E2A" w:rsidRPr="00E94FFE" w:rsidRDefault="00FE5E2A" w:rsidP="00D80EF3">
            <w:pPr>
              <w:pStyle w:val="a9"/>
              <w:widowControl w:val="0"/>
              <w:tabs>
                <w:tab w:val="left" w:pos="709"/>
              </w:tabs>
              <w:spacing w:line="239" w:lineRule="auto"/>
              <w:ind w:right="112"/>
              <w:jc w:val="center"/>
              <w:rPr>
                <w:rFonts w:asciiTheme="minorHAnsi" w:hAnsiTheme="minorHAnsi" w:cstheme="minorHAnsi"/>
                <w:b/>
                <w:sz w:val="20"/>
                <w:szCs w:val="20"/>
              </w:rPr>
            </w:pPr>
            <w:r w:rsidRPr="00E94FFE">
              <w:rPr>
                <w:rFonts w:asciiTheme="minorHAnsi" w:hAnsiTheme="minorHAnsi" w:cstheme="minorHAnsi"/>
                <w:b/>
                <w:sz w:val="20"/>
                <w:szCs w:val="20"/>
              </w:rPr>
              <w:t>ΑΡΙΘΜΗΤΙΚΩΣ</w:t>
            </w:r>
          </w:p>
        </w:tc>
        <w:tc>
          <w:tcPr>
            <w:tcW w:w="3402" w:type="dxa"/>
            <w:vAlign w:val="center"/>
          </w:tcPr>
          <w:p w14:paraId="2693A618" w14:textId="77777777" w:rsidR="00FE5E2A" w:rsidRPr="00E94FFE" w:rsidRDefault="00FE5E2A" w:rsidP="00D80EF3">
            <w:pPr>
              <w:pStyle w:val="a9"/>
              <w:widowControl w:val="0"/>
              <w:tabs>
                <w:tab w:val="left" w:pos="709"/>
              </w:tabs>
              <w:spacing w:line="239" w:lineRule="auto"/>
              <w:ind w:right="112"/>
              <w:jc w:val="center"/>
              <w:rPr>
                <w:rFonts w:asciiTheme="minorHAnsi" w:hAnsiTheme="minorHAnsi" w:cstheme="minorHAnsi"/>
                <w:b/>
                <w:sz w:val="20"/>
                <w:szCs w:val="20"/>
              </w:rPr>
            </w:pPr>
            <w:r w:rsidRPr="00E94FFE">
              <w:rPr>
                <w:rFonts w:asciiTheme="minorHAnsi" w:hAnsiTheme="minorHAnsi" w:cstheme="minorHAnsi"/>
                <w:b/>
                <w:sz w:val="20"/>
                <w:szCs w:val="20"/>
              </w:rPr>
              <w:t>ΟΛΟΓΡΑΦΩΣ</w:t>
            </w:r>
          </w:p>
        </w:tc>
      </w:tr>
      <w:tr w:rsidR="00FE5E2A" w:rsidRPr="00E94FFE" w14:paraId="0AC6A878" w14:textId="77777777" w:rsidTr="00D80EF3">
        <w:trPr>
          <w:jc w:val="center"/>
        </w:trPr>
        <w:tc>
          <w:tcPr>
            <w:tcW w:w="2835" w:type="dxa"/>
            <w:tcBorders>
              <w:right w:val="single" w:sz="4" w:space="0" w:color="auto"/>
            </w:tcBorders>
          </w:tcPr>
          <w:p w14:paraId="02F6A87E" w14:textId="77777777" w:rsidR="00FE5E2A" w:rsidRPr="00E94FFE" w:rsidRDefault="00082287" w:rsidP="004A283E">
            <w:pPr>
              <w:jc w:val="center"/>
              <w:rPr>
                <w:rFonts w:asciiTheme="minorHAnsi" w:hAnsiTheme="minorHAnsi" w:cstheme="minorHAnsi"/>
                <w:sz w:val="20"/>
                <w:szCs w:val="20"/>
              </w:rPr>
            </w:pPr>
            <w:r>
              <w:rPr>
                <w:rFonts w:asciiTheme="minorHAnsi" w:hAnsiTheme="minorHAnsi" w:cstheme="minorHAnsi"/>
                <w:sz w:val="20"/>
                <w:szCs w:val="20"/>
              </w:rPr>
              <w:t>670.</w:t>
            </w:r>
            <w:r w:rsidR="00FE5E2A">
              <w:rPr>
                <w:rFonts w:asciiTheme="minorHAnsi" w:hAnsiTheme="minorHAnsi" w:cstheme="minorHAnsi"/>
                <w:sz w:val="20"/>
                <w:szCs w:val="20"/>
              </w:rPr>
              <w:t>000</w:t>
            </w:r>
            <w:r w:rsidR="00FE5E2A" w:rsidRPr="00E94FFE">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4BAA9AB4" w14:textId="77777777" w:rsidR="00FE5E2A" w:rsidRPr="00E94FFE" w:rsidRDefault="00FE5E2A" w:rsidP="00873661">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271" w:type="dxa"/>
            <w:tcBorders>
              <w:left w:val="single" w:sz="4" w:space="0" w:color="auto"/>
              <w:right w:val="single" w:sz="4" w:space="0" w:color="auto"/>
            </w:tcBorders>
          </w:tcPr>
          <w:p w14:paraId="6AFDB652" w14:textId="77777777" w:rsidR="00FE5E2A" w:rsidRPr="00E94FFE" w:rsidRDefault="00FE5E2A" w:rsidP="00873661">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0,02</w:t>
            </w:r>
          </w:p>
        </w:tc>
        <w:tc>
          <w:tcPr>
            <w:tcW w:w="572" w:type="dxa"/>
            <w:tcBorders>
              <w:top w:val="nil"/>
              <w:left w:val="single" w:sz="4" w:space="0" w:color="auto"/>
              <w:bottom w:val="nil"/>
              <w:right w:val="single" w:sz="4" w:space="0" w:color="auto"/>
            </w:tcBorders>
          </w:tcPr>
          <w:p w14:paraId="22484AD9" w14:textId="77777777" w:rsidR="00FE5E2A" w:rsidRPr="00E94FFE" w:rsidRDefault="00FE5E2A" w:rsidP="00873661">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w:t>
            </w:r>
          </w:p>
        </w:tc>
        <w:tc>
          <w:tcPr>
            <w:tcW w:w="1555" w:type="dxa"/>
            <w:tcBorders>
              <w:left w:val="single" w:sz="4" w:space="0" w:color="auto"/>
            </w:tcBorders>
          </w:tcPr>
          <w:p w14:paraId="4A6C1F67" w14:textId="77777777" w:rsidR="00FE5E2A" w:rsidRPr="00E94FFE" w:rsidRDefault="00FE5E2A" w:rsidP="00873661">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13.</w:t>
            </w:r>
            <w:r w:rsidR="00082287">
              <w:rPr>
                <w:rFonts w:asciiTheme="minorHAnsi" w:hAnsiTheme="minorHAnsi" w:cstheme="minorHAnsi"/>
                <w:sz w:val="20"/>
                <w:szCs w:val="20"/>
              </w:rPr>
              <w:t>400</w:t>
            </w:r>
            <w:r>
              <w:rPr>
                <w:rFonts w:asciiTheme="minorHAnsi" w:hAnsiTheme="minorHAnsi" w:cstheme="minorHAnsi"/>
                <w:sz w:val="20"/>
                <w:szCs w:val="20"/>
              </w:rPr>
              <w:t>,00</w:t>
            </w:r>
            <w:r w:rsidRPr="00E94FFE">
              <w:rPr>
                <w:rFonts w:asciiTheme="minorHAnsi" w:hAnsiTheme="minorHAnsi" w:cstheme="minorHAnsi"/>
                <w:sz w:val="20"/>
                <w:szCs w:val="20"/>
              </w:rPr>
              <w:t>€</w:t>
            </w:r>
          </w:p>
        </w:tc>
        <w:tc>
          <w:tcPr>
            <w:tcW w:w="3402" w:type="dxa"/>
          </w:tcPr>
          <w:p w14:paraId="30FD9194" w14:textId="77777777" w:rsidR="00FE5E2A" w:rsidRPr="00E94FFE" w:rsidRDefault="00FE5E2A" w:rsidP="004A283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Δεκατρείς</w:t>
            </w:r>
            <w:r w:rsidRPr="00E94FFE">
              <w:rPr>
                <w:rFonts w:asciiTheme="minorHAnsi" w:hAnsiTheme="minorHAnsi" w:cstheme="minorHAnsi"/>
                <w:sz w:val="20"/>
                <w:szCs w:val="20"/>
              </w:rPr>
              <w:t xml:space="preserve"> χιλιάδες </w:t>
            </w:r>
            <w:r w:rsidR="00082287">
              <w:rPr>
                <w:rFonts w:asciiTheme="minorHAnsi" w:hAnsiTheme="minorHAnsi" w:cstheme="minorHAnsi"/>
                <w:sz w:val="20"/>
                <w:szCs w:val="20"/>
              </w:rPr>
              <w:t>τετρακόσια</w:t>
            </w:r>
            <w:r w:rsidRPr="00E94FFE">
              <w:rPr>
                <w:rFonts w:asciiTheme="minorHAnsi" w:hAnsiTheme="minorHAnsi" w:cstheme="minorHAnsi"/>
                <w:sz w:val="20"/>
                <w:szCs w:val="20"/>
              </w:rPr>
              <w:t xml:space="preserve"> </w:t>
            </w:r>
            <w:r w:rsidR="00082287">
              <w:rPr>
                <w:rFonts w:asciiTheme="minorHAnsi" w:hAnsiTheme="minorHAnsi" w:cstheme="minorHAnsi"/>
                <w:sz w:val="20"/>
                <w:szCs w:val="20"/>
              </w:rPr>
              <w:t>ε</w:t>
            </w:r>
            <w:r w:rsidRPr="00E94FFE">
              <w:rPr>
                <w:rFonts w:asciiTheme="minorHAnsi" w:hAnsiTheme="minorHAnsi" w:cstheme="minorHAnsi"/>
                <w:sz w:val="20"/>
                <w:szCs w:val="20"/>
              </w:rPr>
              <w:t>υρώ</w:t>
            </w:r>
          </w:p>
        </w:tc>
      </w:tr>
    </w:tbl>
    <w:p w14:paraId="0239C4EF" w14:textId="77777777" w:rsidR="00873661" w:rsidRPr="00E94FFE" w:rsidRDefault="00873661" w:rsidP="0060694F">
      <w:pPr>
        <w:rPr>
          <w:rFonts w:asciiTheme="minorHAnsi" w:hAnsiTheme="minorHAnsi" w:cstheme="minorHAnsi"/>
          <w:sz w:val="20"/>
          <w:szCs w:val="20"/>
        </w:rPr>
      </w:pPr>
    </w:p>
    <w:p w14:paraId="7D44C748" w14:textId="77777777" w:rsidR="0060694F" w:rsidRPr="00E94FFE" w:rsidRDefault="002233E1" w:rsidP="0060694F">
      <w:pPr>
        <w:rPr>
          <w:rFonts w:asciiTheme="minorHAnsi" w:hAnsiTheme="minorHAnsi" w:cstheme="minorHAnsi"/>
          <w:sz w:val="20"/>
          <w:szCs w:val="20"/>
        </w:rPr>
      </w:pPr>
      <w:r w:rsidRPr="00E94FFE">
        <w:rPr>
          <w:rFonts w:asciiTheme="minorHAnsi" w:hAnsiTheme="minorHAnsi" w:cstheme="minorHAnsi"/>
          <w:sz w:val="20"/>
          <w:szCs w:val="20"/>
        </w:rPr>
        <w:t>Σ</w:t>
      </w:r>
      <w:r w:rsidR="0060694F" w:rsidRPr="00E94FFE">
        <w:rPr>
          <w:rFonts w:asciiTheme="minorHAnsi" w:hAnsiTheme="minorHAnsi" w:cstheme="minorHAnsi"/>
          <w:sz w:val="20"/>
          <w:szCs w:val="20"/>
        </w:rPr>
        <w:t>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29E19C8" w14:textId="77777777" w:rsidR="00C74163" w:rsidRPr="00E94FFE" w:rsidRDefault="0060694F" w:rsidP="00C74163">
      <w:pPr>
        <w:rPr>
          <w:rFonts w:asciiTheme="minorHAnsi" w:hAnsiTheme="minorHAnsi" w:cstheme="minorHAnsi"/>
          <w:bCs/>
          <w:sz w:val="20"/>
          <w:szCs w:val="20"/>
        </w:rPr>
      </w:pPr>
      <w:r w:rsidRPr="00E94FFE">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D4668C">
        <w:rPr>
          <w:rFonts w:asciiTheme="minorHAnsi" w:hAnsiTheme="minorHAnsi" w:cstheme="minorHAnsi"/>
          <w:bCs/>
          <w:sz w:val="20"/>
          <w:szCs w:val="20"/>
        </w:rPr>
        <w:t xml:space="preserve">μέχρι </w:t>
      </w:r>
      <w:r w:rsidR="00D4668C" w:rsidRPr="00D4668C">
        <w:rPr>
          <w:rFonts w:asciiTheme="minorHAnsi" w:hAnsiTheme="minorHAnsi" w:cstheme="minorHAnsi"/>
          <w:bCs/>
          <w:sz w:val="20"/>
          <w:szCs w:val="20"/>
        </w:rPr>
        <w:t>14/10/2024</w:t>
      </w:r>
      <w:r w:rsidRPr="00D4668C">
        <w:rPr>
          <w:rFonts w:asciiTheme="minorHAnsi" w:hAnsiTheme="minorHAnsi" w:cstheme="minorHAnsi"/>
          <w:bCs/>
          <w:sz w:val="20"/>
          <w:szCs w:val="20"/>
        </w:rPr>
        <w:t>,</w:t>
      </w:r>
      <w:r w:rsidRPr="00E94FFE">
        <w:rPr>
          <w:rFonts w:asciiTheme="minorHAnsi" w:hAnsiTheme="minorHAnsi" w:cstheme="minorHAnsi"/>
          <w:bCs/>
          <w:sz w:val="20"/>
          <w:szCs w:val="20"/>
        </w:rPr>
        <w:t xml:space="preserve"> άλλως η προσφορά απορρίπτεται. </w:t>
      </w:r>
      <w:r w:rsidR="00C74163" w:rsidRPr="00E94FFE">
        <w:rPr>
          <w:rFonts w:asciiTheme="minorHAnsi" w:hAnsiTheme="minorHAnsi" w:cs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164FEB8B" w14:textId="77777777" w:rsidR="00C74163" w:rsidRPr="00E94FFE" w:rsidRDefault="00C74163" w:rsidP="00C74163">
      <w:pPr>
        <w:rPr>
          <w:rFonts w:asciiTheme="minorHAnsi" w:hAnsiTheme="minorHAnsi" w:cstheme="minorHAnsi"/>
          <w:bCs/>
          <w:sz w:val="20"/>
          <w:szCs w:val="20"/>
        </w:rPr>
      </w:pPr>
      <w:r w:rsidRPr="00E94FFE">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130BFDD4" w14:textId="77777777" w:rsidR="0060694F" w:rsidRPr="00E94FFE" w:rsidRDefault="006F54C3" w:rsidP="00C74163">
      <w:pPr>
        <w:suppressAutoHyphens w:val="0"/>
        <w:rPr>
          <w:rFonts w:asciiTheme="minorHAnsi" w:hAnsiTheme="minorHAnsi" w:cstheme="minorHAnsi"/>
          <w:sz w:val="20"/>
          <w:szCs w:val="20"/>
        </w:rPr>
      </w:pPr>
      <w:r w:rsidRPr="00E94FFE">
        <w:rPr>
          <w:rFonts w:asciiTheme="minorHAnsi" w:hAnsiTheme="minorHAnsi" w:cstheme="minorHAnsi"/>
          <w:b/>
          <w:bCs/>
          <w:sz w:val="20"/>
          <w:szCs w:val="20"/>
        </w:rPr>
        <w:t>2.2</w:t>
      </w:r>
      <w:r w:rsidR="00457230" w:rsidRPr="00E94FFE">
        <w:rPr>
          <w:rFonts w:asciiTheme="minorHAnsi" w:hAnsiTheme="minorHAnsi" w:cstheme="minorHAnsi"/>
          <w:b/>
          <w:bCs/>
          <w:sz w:val="20"/>
          <w:szCs w:val="20"/>
        </w:rPr>
        <w:t>.2.</w:t>
      </w:r>
      <w:r w:rsidR="0060694F" w:rsidRPr="00E94FFE">
        <w:rPr>
          <w:rFonts w:asciiTheme="minorHAnsi" w:hAnsiTheme="minorHAnsi" w:cstheme="minorHAnsi"/>
          <w:b/>
          <w:bCs/>
          <w:sz w:val="20"/>
          <w:szCs w:val="20"/>
        </w:rPr>
        <w:t>2</w:t>
      </w:r>
      <w:r w:rsidR="0060694F" w:rsidRPr="00E94FFE">
        <w:rPr>
          <w:rFonts w:asciiTheme="minorHAnsi" w:hAnsiTheme="minorHAnsi" w:cstheme="minorHAnsi"/>
          <w:b/>
          <w:sz w:val="20"/>
          <w:szCs w:val="20"/>
        </w:rPr>
        <w:t xml:space="preserve"> </w:t>
      </w:r>
      <w:r w:rsidR="0060694F" w:rsidRPr="00E94FFE">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4E1568AF" w14:textId="77777777" w:rsidR="00C74163" w:rsidRPr="00E94FFE" w:rsidRDefault="00C74163" w:rsidP="00C74163">
      <w:pPr>
        <w:rPr>
          <w:rFonts w:asciiTheme="minorHAnsi" w:hAnsiTheme="minorHAnsi" w:cstheme="minorHAnsi"/>
          <w:b/>
          <w:sz w:val="20"/>
          <w:szCs w:val="20"/>
        </w:rPr>
      </w:pPr>
      <w:r w:rsidRPr="00E94FFE">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265DE408" w14:textId="77777777" w:rsidR="00C74163" w:rsidRPr="00E94FFE" w:rsidRDefault="004B0773" w:rsidP="00C74163">
      <w:pPr>
        <w:rPr>
          <w:rFonts w:asciiTheme="minorHAnsi" w:hAnsiTheme="minorHAnsi" w:cstheme="minorHAnsi"/>
          <w:sz w:val="20"/>
          <w:szCs w:val="20"/>
        </w:rPr>
      </w:pPr>
      <w:r w:rsidRPr="00E94FFE">
        <w:rPr>
          <w:rFonts w:asciiTheme="minorHAnsi" w:hAnsiTheme="minorHAnsi" w:cstheme="minorHAnsi"/>
          <w:b/>
          <w:sz w:val="20"/>
          <w:szCs w:val="20"/>
        </w:rPr>
        <w:t>2.2</w:t>
      </w:r>
      <w:r w:rsidR="0060694F" w:rsidRPr="00E94FFE">
        <w:rPr>
          <w:rFonts w:asciiTheme="minorHAnsi" w:hAnsiTheme="minorHAnsi" w:cstheme="minorHAnsi"/>
          <w:b/>
          <w:sz w:val="20"/>
          <w:szCs w:val="20"/>
        </w:rPr>
        <w:t>.2.3</w:t>
      </w:r>
      <w:r w:rsidR="0060694F" w:rsidRPr="00E94FFE">
        <w:rPr>
          <w:rFonts w:asciiTheme="minorHAnsi" w:hAnsiTheme="minorHAnsi" w:cstheme="minorHAnsi"/>
          <w:sz w:val="20"/>
          <w:szCs w:val="20"/>
        </w:rPr>
        <w:t xml:space="preserve"> </w:t>
      </w:r>
      <w:r w:rsidR="00C74163" w:rsidRPr="00E94FFE">
        <w:rPr>
          <w:rFonts w:asciiTheme="minorHAnsi" w:hAnsiTheme="minorHAnsi" w:cstheme="minorHAnsi"/>
          <w:sz w:val="20"/>
          <w:szCs w:val="20"/>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w:t>
      </w:r>
      <w:r w:rsidR="00CF249D" w:rsidRPr="00E94FFE">
        <w:rPr>
          <w:rFonts w:asciiTheme="minorHAnsi" w:hAnsiTheme="minorHAnsi" w:cstheme="minorHAnsi"/>
          <w:sz w:val="20"/>
          <w:szCs w:val="20"/>
        </w:rPr>
        <w:t>5</w:t>
      </w:r>
      <w:r w:rsidR="00C74163" w:rsidRPr="00E94FFE">
        <w:rPr>
          <w:rFonts w:asciiTheme="minorHAnsi" w:hAnsiTheme="minorHAnsi" w:cstheme="minorHAnsi"/>
          <w:sz w:val="20"/>
          <w:szCs w:val="20"/>
        </w:rPr>
        <w:t xml:space="preserve"> γ) δεν προσκομίσει εγκαίρως τα προβλεπόμενα από την παρούσα δικαιολογητικά (παράγραφοι 2.2.</w:t>
      </w:r>
      <w:r w:rsidR="00CF249D" w:rsidRPr="00E94FFE">
        <w:rPr>
          <w:rFonts w:asciiTheme="minorHAnsi" w:hAnsiTheme="minorHAnsi" w:cstheme="minorHAnsi"/>
          <w:sz w:val="20"/>
          <w:szCs w:val="20"/>
        </w:rPr>
        <w:t>6</w:t>
      </w:r>
      <w:r w:rsidR="00C74163" w:rsidRPr="00E94FFE">
        <w:rPr>
          <w:rFonts w:asciiTheme="minorHAnsi" w:hAnsiTheme="minorHAnsi" w:cstheme="minorHAnsi"/>
          <w:sz w:val="20"/>
          <w:szCs w:val="20"/>
        </w:rPr>
        <w:t xml:space="preserve"> και 3.2), δ) δεν προσέλθει εγκαίρως για υπογραφή του συμφωνητικού, ε) υποβάλει μη κατάλληλη προσφορά, με την έννοια της </w:t>
      </w:r>
      <w:r w:rsidR="00C74163" w:rsidRPr="00E94FFE">
        <w:rPr>
          <w:rFonts w:asciiTheme="minorHAnsi" w:hAnsiTheme="minorHAnsi" w:cstheme="minorHAnsi"/>
          <w:sz w:val="20"/>
          <w:szCs w:val="20"/>
        </w:rPr>
        <w:lastRenderedPageBreak/>
        <w:t>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7B01D44E" w14:textId="77777777" w:rsidR="0060694F" w:rsidRPr="00E94FFE" w:rsidRDefault="0060694F" w:rsidP="0060694F">
      <w:pPr>
        <w:rPr>
          <w:rFonts w:asciiTheme="minorHAnsi" w:hAnsiTheme="minorHAnsi" w:cstheme="minorHAnsi"/>
          <w:sz w:val="20"/>
          <w:szCs w:val="20"/>
        </w:rPr>
      </w:pPr>
    </w:p>
    <w:p w14:paraId="103AA688" w14:textId="77777777" w:rsidR="00534AFE" w:rsidRPr="00E94FFE" w:rsidRDefault="00534AFE" w:rsidP="00534AFE">
      <w:pPr>
        <w:pStyle w:val="3"/>
        <w:rPr>
          <w:rFonts w:asciiTheme="minorHAnsi" w:hAnsiTheme="minorHAnsi" w:cstheme="minorHAnsi"/>
        </w:rPr>
      </w:pPr>
      <w:bookmarkStart w:id="36" w:name="_Toc535577371"/>
      <w:bookmarkStart w:id="37" w:name="_Toc134003384"/>
      <w:r w:rsidRPr="00E94FFE">
        <w:rPr>
          <w:rFonts w:asciiTheme="minorHAnsi" w:hAnsiTheme="minorHAnsi" w:cstheme="minorHAnsi"/>
        </w:rPr>
        <w:t>2.2.3 Λόγοι αποκλεισμού</w:t>
      </w:r>
      <w:bookmarkEnd w:id="36"/>
      <w:bookmarkEnd w:id="37"/>
    </w:p>
    <w:p w14:paraId="35135BFD" w14:textId="77777777" w:rsidR="00534AFE" w:rsidRPr="00E94FFE" w:rsidRDefault="00534AFE" w:rsidP="00534AFE">
      <w:pPr>
        <w:rPr>
          <w:rFonts w:asciiTheme="minorHAnsi" w:hAnsiTheme="minorHAnsi" w:cstheme="minorHAnsi"/>
          <w:b/>
          <w:sz w:val="20"/>
          <w:szCs w:val="20"/>
        </w:rPr>
      </w:pPr>
    </w:p>
    <w:p w14:paraId="42BCD5AC"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615DFC60" w14:textId="77777777" w:rsidR="00534AFE" w:rsidRPr="00E94FFE" w:rsidRDefault="00534AFE" w:rsidP="00534AFE">
      <w:pPr>
        <w:rPr>
          <w:rFonts w:asciiTheme="minorHAnsi" w:hAnsiTheme="minorHAnsi" w:cstheme="minorHAnsi"/>
          <w:b/>
          <w:bCs/>
          <w:sz w:val="20"/>
          <w:szCs w:val="20"/>
        </w:rPr>
      </w:pPr>
    </w:p>
    <w:p w14:paraId="6DA7E75B" w14:textId="77777777" w:rsidR="00FE5E2A" w:rsidRPr="00FE5E2A" w:rsidRDefault="00534AFE" w:rsidP="00FE5E2A">
      <w:pPr>
        <w:rPr>
          <w:rFonts w:asciiTheme="minorHAnsi" w:hAnsiTheme="minorHAnsi" w:cstheme="minorHAnsi"/>
          <w:sz w:val="20"/>
          <w:szCs w:val="20"/>
        </w:rPr>
      </w:pPr>
      <w:r w:rsidRPr="00E94FFE">
        <w:rPr>
          <w:rFonts w:asciiTheme="minorHAnsi" w:eastAsia="Calibri" w:hAnsiTheme="minorHAnsi" w:cstheme="minorHAnsi"/>
          <w:b/>
          <w:sz w:val="20"/>
          <w:szCs w:val="20"/>
        </w:rPr>
        <w:t>2.2.3.1</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 xml:space="preserve">Όταν υπάρχει εις βάρος του αμετάκλητη καταδικαστική απόφαση </w:t>
      </w:r>
      <w:r w:rsidR="00FE5E2A" w:rsidRPr="00FE5E2A">
        <w:rPr>
          <w:rFonts w:asciiTheme="minorHAnsi" w:hAnsiTheme="minorHAnsi" w:cstheme="minorHAnsi"/>
          <w:sz w:val="20"/>
          <w:szCs w:val="20"/>
        </w:rPr>
        <w:t xml:space="preserve">για ένα από τα ακόλουθα εγκλήματα: </w:t>
      </w:r>
    </w:p>
    <w:p w14:paraId="5D639142" w14:textId="77777777" w:rsidR="00534AFE" w:rsidRPr="00E94FFE" w:rsidRDefault="00534AFE" w:rsidP="00FE5E2A">
      <w:pPr>
        <w:rPr>
          <w:rFonts w:asciiTheme="minorHAnsi" w:hAnsiTheme="minorHAnsi" w:cstheme="minorHAnsi"/>
          <w:sz w:val="20"/>
          <w:szCs w:val="20"/>
        </w:rPr>
      </w:pPr>
    </w:p>
    <w:p w14:paraId="4FC86CEA" w14:textId="77777777" w:rsidR="00534AFE" w:rsidRPr="00E94FFE" w:rsidRDefault="00534AFE"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E94FFE">
        <w:rPr>
          <w:rFonts w:asciiTheme="minorHAnsi" w:hAnsiTheme="minorHAnsi" w:cstheme="minorHAnsi"/>
          <w:sz w:val="20"/>
          <w:szCs w:val="20"/>
        </w:rPr>
        <w:t>και τα εγκλήματα του άρθρου 187 του Ποινικού Κώδικα (εγκληματική οργάνωση),</w:t>
      </w:r>
    </w:p>
    <w:p w14:paraId="570721FA" w14:textId="77777777" w:rsidR="00534AFE" w:rsidRPr="00E94FFE" w:rsidRDefault="009D3A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ενεργητική </w:t>
      </w:r>
      <w:r w:rsidR="00534AFE" w:rsidRPr="00E94FFE">
        <w:rPr>
          <w:rFonts w:asciiTheme="minorHAnsi" w:hAnsiTheme="minorHAnsi" w:cstheme="minorHAnsi"/>
          <w:sz w:val="20"/>
          <w:szCs w:val="20"/>
        </w:rPr>
        <w:t xml:space="preserve">δωροδοκία, όπως ορίζεται στο άρθρο 3 της σύμβασης περί της καταπολέμησης της </w:t>
      </w:r>
      <w:r w:rsidRPr="00E94FFE">
        <w:rPr>
          <w:rFonts w:asciiTheme="minorHAnsi" w:hAnsiTheme="minorHAnsi" w:cstheme="minorHAnsi"/>
          <w:sz w:val="20"/>
          <w:szCs w:val="20"/>
        </w:rPr>
        <w:t xml:space="preserve">δωροδοκίας </w:t>
      </w:r>
      <w:r w:rsidR="00534AFE" w:rsidRPr="00E94FFE">
        <w:rPr>
          <w:rFonts w:asciiTheme="minorHAnsi" w:hAnsiTheme="minorHAnsi" w:cstheme="minorHAnsi"/>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E94FFE">
        <w:rPr>
          <w:rFonts w:asciiTheme="minorHAnsi" w:hAnsiTheme="minorHAnsi" w:cstheme="minorHAnsi"/>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47AF4CE9"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E94FFE">
        <w:rPr>
          <w:rFonts w:asciiTheme="minorHAnsi" w:hAnsiTheme="minorHAnsi" w:cstheme="minorHAnsi"/>
          <w:sz w:val="20"/>
          <w:szCs w:val="20"/>
        </w:rPr>
        <w:t>επ</w:t>
      </w:r>
      <w:proofErr w:type="spellEnd"/>
      <w:r w:rsidRPr="00E94FFE">
        <w:rPr>
          <w:rFonts w:asciiTheme="minorHAnsi" w:hAnsiTheme="minorHAnsi" w:cstheme="minorHAnsi"/>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2B265F5C"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7A2528A8"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w:t>
      </w:r>
      <w:r w:rsidRPr="00E94FFE">
        <w:rPr>
          <w:rFonts w:asciiTheme="minorHAnsi" w:hAnsiTheme="minorHAnsi" w:cstheme="minorHAnsi"/>
          <w:sz w:val="20"/>
          <w:szCs w:val="20"/>
        </w:rPr>
        <w:lastRenderedPageBreak/>
        <w:t xml:space="preserve">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7E95A5DF" w14:textId="77777777"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4E094B21" w14:textId="77777777" w:rsidR="00534AFE" w:rsidRPr="00E94FFE" w:rsidRDefault="00534AFE" w:rsidP="00534AFE">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FE5E2A">
        <w:rPr>
          <w:rFonts w:asciiTheme="minorHAnsi" w:hAnsiTheme="minorHAnsi" w:cstheme="minorHAnsi"/>
          <w:sz w:val="20"/>
          <w:szCs w:val="20"/>
        </w:rPr>
        <w:t xml:space="preserve"> </w:t>
      </w:r>
      <w:r w:rsidR="00FE5E2A" w:rsidRPr="00FE5E2A">
        <w:rPr>
          <w:rFonts w:asciiTheme="minorHAnsi" w:hAnsiTheme="minorHAnsi" w:cstheme="minorHAnsi"/>
          <w:sz w:val="20"/>
          <w:szCs w:val="20"/>
        </w:rPr>
        <w:t>Η υποχρέωση του προηγούμενου εδαφίου αφορά:</w:t>
      </w:r>
    </w:p>
    <w:p w14:paraId="55941936" w14:textId="77777777" w:rsidR="00534AFE" w:rsidRPr="00E94FFE" w:rsidRDefault="004B1F0A" w:rsidP="00534AFE">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 σ</w:t>
      </w:r>
      <w:r w:rsidR="00534AFE" w:rsidRPr="00E94FFE">
        <w:rPr>
          <w:rFonts w:asciiTheme="minorHAnsi" w:hAnsiTheme="minorHAnsi" w:cstheme="minorHAnsi"/>
          <w:sz w:val="20"/>
          <w:szCs w:val="20"/>
        </w:rPr>
        <w:t>τις περιπτώσεις εταιρειών περιορισμένης ευθύνης (Ε.Π.Ε.)</w:t>
      </w:r>
      <w:r w:rsidRPr="00E94FFE">
        <w:rPr>
          <w:rFonts w:asciiTheme="minorHAnsi" w:hAnsiTheme="minorHAnsi" w:cstheme="minorHAnsi"/>
          <w:sz w:val="20"/>
          <w:szCs w:val="20"/>
        </w:rPr>
        <w:t>, ιδιωτικών κεφαλαιουχικών εταιρειών</w:t>
      </w:r>
      <w:r w:rsidR="00534AFE" w:rsidRPr="00E94FFE">
        <w:rPr>
          <w:rFonts w:asciiTheme="minorHAnsi" w:hAnsiTheme="minorHAnsi" w:cstheme="minorHAnsi"/>
          <w:sz w:val="20"/>
          <w:szCs w:val="20"/>
        </w:rPr>
        <w:t xml:space="preserve"> </w:t>
      </w:r>
      <w:r w:rsidRPr="00E94FFE">
        <w:rPr>
          <w:rFonts w:asciiTheme="minorHAnsi" w:hAnsiTheme="minorHAnsi" w:cstheme="minorHAnsi"/>
          <w:sz w:val="20"/>
          <w:szCs w:val="20"/>
        </w:rPr>
        <w:t xml:space="preserve">(Ι.Κ.Ε.) </w:t>
      </w:r>
      <w:r w:rsidR="00534AFE" w:rsidRPr="00E94FFE">
        <w:rPr>
          <w:rFonts w:asciiTheme="minorHAnsi" w:hAnsiTheme="minorHAnsi" w:cstheme="minorHAnsi"/>
          <w:sz w:val="20"/>
          <w:szCs w:val="20"/>
        </w:rPr>
        <w:t>και προσωπικών εταιρειών (Ο.Ε. και Ε.Ε.) τους διαχειριστές.</w:t>
      </w:r>
    </w:p>
    <w:p w14:paraId="2D981FDC" w14:textId="77777777" w:rsidR="004B1F0A" w:rsidRPr="00E94FFE" w:rsidRDefault="004B1F0A" w:rsidP="004B1F0A">
      <w:pPr>
        <w:suppressAutoHyphens w:val="0"/>
        <w:spacing w:after="160" w:line="252" w:lineRule="auto"/>
        <w:rPr>
          <w:rFonts w:asciiTheme="minorHAnsi" w:hAnsiTheme="minorHAnsi" w:cstheme="minorHAnsi"/>
          <w:sz w:val="20"/>
          <w:szCs w:val="20"/>
        </w:rPr>
      </w:pPr>
      <w:r w:rsidRPr="00E94FFE">
        <w:rPr>
          <w:rFonts w:asciiTheme="minorHAnsi" w:hAnsiTheme="minorHAnsi" w:cstheme="minorHAnsi"/>
          <w:sz w:val="20"/>
          <w:szCs w:val="20"/>
        </w:rPr>
        <w:t>-σ</w:t>
      </w:r>
      <w:r w:rsidR="00534AFE" w:rsidRPr="00E94FFE">
        <w:rPr>
          <w:rFonts w:asciiTheme="minorHAnsi" w:hAnsiTheme="minorHAnsi" w:cstheme="minorHAnsi"/>
          <w:sz w:val="20"/>
          <w:szCs w:val="20"/>
        </w:rPr>
        <w:t xml:space="preserve">τις περιπτώσεις ανωνύμων εταιρειών (Α.Ε.), τον Διευθύνοντα Σύμβουλο, τα </w:t>
      </w:r>
      <w:r w:rsidRPr="00E94FFE">
        <w:rPr>
          <w:rFonts w:asciiTheme="minorHAnsi" w:hAnsiTheme="minorHAnsi" w:cstheme="minorHAnsi"/>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00AFC56" w14:textId="77777777" w:rsidR="004B1F0A" w:rsidRPr="00E94FFE" w:rsidRDefault="00534AFE" w:rsidP="004B1F0A">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 </w:t>
      </w:r>
      <w:r w:rsidR="00F23403" w:rsidRPr="00E94FFE">
        <w:rPr>
          <w:rFonts w:asciiTheme="minorHAnsi" w:hAnsiTheme="minorHAnsi" w:cstheme="minorHAnsi"/>
          <w:sz w:val="20"/>
          <w:szCs w:val="20"/>
        </w:rPr>
        <w:t>-σ</w:t>
      </w:r>
      <w:r w:rsidRPr="00E94FFE">
        <w:rPr>
          <w:rFonts w:asciiTheme="minorHAnsi" w:hAnsiTheme="minorHAnsi" w:cstheme="minorHAnsi"/>
          <w:sz w:val="20"/>
          <w:szCs w:val="20"/>
        </w:rPr>
        <w:t xml:space="preserve">τις περιπτώσεις Συνεταιρισμών, τα </w:t>
      </w:r>
      <w:r w:rsidR="00F23403" w:rsidRPr="00E94FFE">
        <w:rPr>
          <w:rFonts w:asciiTheme="minorHAnsi" w:hAnsiTheme="minorHAnsi" w:cstheme="minorHAnsi"/>
          <w:sz w:val="20"/>
          <w:szCs w:val="20"/>
        </w:rPr>
        <w:t>μέλη του Διοικητικού Συμβουλίου</w:t>
      </w:r>
      <w:r w:rsidR="004B1F0A" w:rsidRPr="00E94FFE">
        <w:rPr>
          <w:rFonts w:asciiTheme="minorHAnsi" w:hAnsiTheme="minorHAnsi" w:cstheme="minorHAnsi"/>
          <w:sz w:val="20"/>
          <w:szCs w:val="20"/>
        </w:rPr>
        <w:t>.</w:t>
      </w:r>
    </w:p>
    <w:p w14:paraId="007F38AD" w14:textId="77777777" w:rsidR="00534AFE" w:rsidRPr="00E94FFE" w:rsidRDefault="00F23403" w:rsidP="00534AFE">
      <w:pPr>
        <w:suppressAutoHyphens w:val="0"/>
        <w:spacing w:after="160" w:line="252" w:lineRule="auto"/>
        <w:rPr>
          <w:rFonts w:asciiTheme="minorHAnsi" w:hAnsiTheme="minorHAnsi" w:cstheme="minorHAnsi"/>
          <w:sz w:val="20"/>
          <w:szCs w:val="20"/>
        </w:rPr>
      </w:pPr>
      <w:r w:rsidRPr="00E94FFE">
        <w:rPr>
          <w:rFonts w:asciiTheme="minorHAnsi" w:hAnsiTheme="minorHAnsi" w:cstheme="minorHAnsi"/>
          <w:sz w:val="20"/>
          <w:szCs w:val="20"/>
        </w:rPr>
        <w:t>-σ</w:t>
      </w:r>
      <w:r w:rsidR="00534AFE" w:rsidRPr="00E94FFE">
        <w:rPr>
          <w:rFonts w:asciiTheme="minorHAnsi" w:hAnsiTheme="minorHAnsi" w:cstheme="minorHAnsi"/>
          <w:sz w:val="20"/>
          <w:szCs w:val="20"/>
        </w:rPr>
        <w:t xml:space="preserve">ε όλες τις υπόλοιπες περιπτώσεις νομικών προσώπων, </w:t>
      </w:r>
      <w:r w:rsidRPr="00E94FFE">
        <w:rPr>
          <w:rFonts w:asciiTheme="minorHAnsi" w:hAnsiTheme="minorHAnsi" w:cstheme="minorHAnsi"/>
          <w:sz w:val="20"/>
          <w:szCs w:val="20"/>
        </w:rPr>
        <w:t>τον κατά περίπτωση νόμιμο εκπρόσωπο.</w:t>
      </w:r>
    </w:p>
    <w:p w14:paraId="2BADF8A0" w14:textId="77777777" w:rsidR="00534AFE" w:rsidRPr="00E94FFE" w:rsidRDefault="00534AFE" w:rsidP="00534AFE">
      <w:pPr>
        <w:suppressAutoHyphens w:val="0"/>
        <w:spacing w:after="160" w:line="252" w:lineRule="auto"/>
        <w:rPr>
          <w:rFonts w:asciiTheme="minorHAnsi" w:hAnsiTheme="minorHAnsi" w:cstheme="minorHAnsi"/>
          <w:b/>
          <w:bCs/>
          <w:sz w:val="20"/>
          <w:szCs w:val="20"/>
        </w:rPr>
      </w:pPr>
      <w:r w:rsidRPr="00E94FFE">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E94FFE">
        <w:rPr>
          <w:rFonts w:asciiTheme="minorHAnsi" w:hAnsiTheme="minorHAnsi" w:cstheme="minorHAnsi"/>
          <w:sz w:val="20"/>
          <w:szCs w:val="20"/>
        </w:rPr>
        <w:t xml:space="preserve">. </w:t>
      </w:r>
    </w:p>
    <w:p w14:paraId="4C27D94F"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2.2.3.2.</w:t>
      </w:r>
      <w:r w:rsidRPr="00E94FFE">
        <w:rPr>
          <w:rFonts w:asciiTheme="minorHAnsi" w:hAnsiTheme="minorHAnsi" w:cstheme="minorHAnsi"/>
          <w:sz w:val="20"/>
          <w:szCs w:val="20"/>
        </w:rPr>
        <w:t xml:space="preserve"> Στις ακόλουθες περιπτώσεις :</w:t>
      </w:r>
    </w:p>
    <w:p w14:paraId="2FC8801B"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α) όταν ο </w:t>
      </w:r>
      <w:r w:rsidR="00176B42" w:rsidRPr="00E94FFE">
        <w:rPr>
          <w:rFonts w:asciiTheme="minorHAnsi" w:hAnsiTheme="minorHAnsi" w:cstheme="minorHAnsi"/>
          <w:sz w:val="20"/>
          <w:szCs w:val="20"/>
        </w:rPr>
        <w:t>οικονομικός φορέας</w:t>
      </w:r>
      <w:r w:rsidRPr="00E94FFE">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E94FFE">
        <w:rPr>
          <w:rFonts w:asciiTheme="minorHAnsi" w:hAnsiTheme="minorHAnsi" w:cstheme="minorHAnsi"/>
          <w:sz w:val="20"/>
          <w:szCs w:val="20"/>
        </w:rPr>
        <w:t>ημένος  ή την εθνική νομοθεσία  ή</w:t>
      </w:r>
      <w:r w:rsidRPr="00E94FFE">
        <w:rPr>
          <w:rFonts w:asciiTheme="minorHAnsi" w:hAnsiTheme="minorHAnsi" w:cstheme="minorHAnsi"/>
          <w:sz w:val="20"/>
          <w:szCs w:val="20"/>
        </w:rPr>
        <w:t xml:space="preserve">  </w:t>
      </w:r>
    </w:p>
    <w:p w14:paraId="39E76A38"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β) όταν η αναθέτουσα αρχή μπορεί να αποδείξει με τα κατάλληλα μέσα ότι ο </w:t>
      </w:r>
      <w:r w:rsidR="00176B42" w:rsidRPr="00E94FFE">
        <w:rPr>
          <w:rFonts w:asciiTheme="minorHAnsi" w:hAnsiTheme="minorHAnsi" w:cstheme="minorHAnsi"/>
          <w:sz w:val="20"/>
          <w:szCs w:val="20"/>
        </w:rPr>
        <w:t>οικονομικός φορέας</w:t>
      </w:r>
      <w:r w:rsidRPr="00E94FFE">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14:paraId="7DE2BB16"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Αν ο </w:t>
      </w:r>
      <w:r w:rsidR="00382BA3" w:rsidRPr="00E94FFE">
        <w:rPr>
          <w:rFonts w:asciiTheme="minorHAnsi" w:hAnsiTheme="minorHAnsi" w:cstheme="minorHAnsi"/>
          <w:sz w:val="20"/>
          <w:szCs w:val="20"/>
        </w:rPr>
        <w:t>οικονομικός φορέας</w:t>
      </w:r>
      <w:r w:rsidR="00176B42" w:rsidRPr="00E94FFE">
        <w:rPr>
          <w:rFonts w:asciiTheme="minorHAnsi" w:hAnsiTheme="minorHAnsi" w:cstheme="minorHAnsi"/>
          <w:sz w:val="20"/>
          <w:szCs w:val="20"/>
        </w:rPr>
        <w:t xml:space="preserve"> </w:t>
      </w:r>
      <w:r w:rsidRPr="00E94FFE">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E302589" w14:textId="77777777" w:rsidR="00176B42" w:rsidRPr="00E94FFE" w:rsidRDefault="00176B42" w:rsidP="00176B42">
      <w:pPr>
        <w:rPr>
          <w:rFonts w:asciiTheme="minorHAnsi" w:hAnsiTheme="minorHAnsi" w:cstheme="minorHAnsi"/>
          <w:sz w:val="20"/>
          <w:szCs w:val="20"/>
        </w:rPr>
      </w:pPr>
      <w:r w:rsidRPr="00E94FFE">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181D045D" w14:textId="77777777" w:rsidR="00534AFE" w:rsidRPr="00E94FFE" w:rsidRDefault="00534AFE" w:rsidP="00534AFE">
      <w:pPr>
        <w:rPr>
          <w:rFonts w:asciiTheme="minorHAnsi" w:hAnsiTheme="minorHAnsi" w:cstheme="minorHAnsi"/>
          <w:sz w:val="20"/>
          <w:szCs w:val="20"/>
        </w:rPr>
      </w:pPr>
    </w:p>
    <w:p w14:paraId="2C3D268C" w14:textId="77777777" w:rsidR="00534A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E94FFE">
        <w:rPr>
          <w:rFonts w:asciiTheme="minorHAnsi" w:hAnsiTheme="minorHAnsi" w:cstheme="minorHAnsi"/>
          <w:sz w:val="20"/>
          <w:szCs w:val="20"/>
        </w:rPr>
        <w:t>κανονισμό για την καταβολή τους στο μέτρο που τηρεί τους όρους του δεσμευτικού κανονισμού</w:t>
      </w:r>
      <w:r w:rsidR="00905ED6">
        <w:rPr>
          <w:rFonts w:asciiTheme="minorHAnsi" w:hAnsiTheme="minorHAnsi" w:cstheme="minorHAnsi"/>
          <w:sz w:val="20"/>
          <w:szCs w:val="20"/>
        </w:rPr>
        <w:t>.</w:t>
      </w:r>
      <w:r w:rsidR="006C5416">
        <w:rPr>
          <w:rFonts w:asciiTheme="minorHAnsi" w:hAnsiTheme="minorHAnsi" w:cstheme="minorHAnsi"/>
          <w:sz w:val="20"/>
          <w:szCs w:val="20"/>
        </w:rPr>
        <w:t xml:space="preserve"> </w:t>
      </w:r>
      <w:r w:rsidRPr="00E94FFE">
        <w:rPr>
          <w:rFonts w:asciiTheme="minorHAnsi" w:hAnsiTheme="minorHAnsi" w:cstheme="minorHAnsi"/>
          <w:sz w:val="20"/>
          <w:szCs w:val="20"/>
        </w:rPr>
        <w:t xml:space="preserve"> </w:t>
      </w:r>
    </w:p>
    <w:p w14:paraId="40FC9CA1" w14:textId="77777777" w:rsidR="002C4066" w:rsidRDefault="002C4066" w:rsidP="00534AFE">
      <w:pPr>
        <w:rPr>
          <w:rFonts w:asciiTheme="minorHAnsi" w:hAnsiTheme="minorHAnsi" w:cstheme="minorHAnsi"/>
          <w:sz w:val="20"/>
          <w:szCs w:val="20"/>
        </w:rPr>
      </w:pPr>
    </w:p>
    <w:p w14:paraId="3611A92D" w14:textId="77777777" w:rsidR="002C4066" w:rsidRPr="002C4066" w:rsidRDefault="002C4066" w:rsidP="002C4066">
      <w:pPr>
        <w:rPr>
          <w:rFonts w:asciiTheme="minorHAnsi" w:hAnsiTheme="minorHAnsi" w:cstheme="minorHAnsi"/>
          <w:sz w:val="20"/>
          <w:szCs w:val="20"/>
        </w:rPr>
      </w:pPr>
      <w:r w:rsidRPr="002C4066">
        <w:rPr>
          <w:rFonts w:asciiTheme="minorHAnsi" w:eastAsia="Calibri" w:hAnsiTheme="minorHAnsi" w:cstheme="minorHAnsi"/>
          <w:b/>
          <w:sz w:val="20"/>
          <w:szCs w:val="20"/>
        </w:rPr>
        <w:t>2.2.3.3</w:t>
      </w:r>
      <w:r>
        <w:t xml:space="preserve"> </w:t>
      </w:r>
      <w:r w:rsidRPr="002C4066">
        <w:rPr>
          <w:rFonts w:asciiTheme="minorHAnsi" w:hAnsiTheme="minorHAnsi" w:cstheme="minorHAnsi"/>
          <w:sz w:val="20"/>
          <w:szCs w:val="20"/>
        </w:rPr>
        <w:t>Απαγορεύεται η ανάθεση της παρούσας σύμβασης, σε:</w:t>
      </w:r>
    </w:p>
    <w:p w14:paraId="5E93F146" w14:textId="77777777" w:rsidR="002C4066" w:rsidRPr="002C4066" w:rsidRDefault="002C4066" w:rsidP="002C4066">
      <w:pPr>
        <w:rPr>
          <w:rFonts w:asciiTheme="minorHAnsi" w:hAnsiTheme="minorHAnsi" w:cstheme="minorHAnsi"/>
          <w:sz w:val="20"/>
          <w:szCs w:val="20"/>
        </w:rPr>
      </w:pPr>
      <w:r w:rsidRPr="002C4066">
        <w:rPr>
          <w:rFonts w:asciiTheme="minorHAnsi" w:hAnsiTheme="minorHAnsi" w:cstheme="minorHAnsi"/>
          <w:sz w:val="20"/>
          <w:szCs w:val="20"/>
        </w:rPr>
        <w:t xml:space="preserve">α) Ρώσο υπήκοο ή φυσικό ή νομικό πρόσωπο, οντότητα ή φορέα που έχει την έδρα του στη Ρωσία  </w:t>
      </w:r>
    </w:p>
    <w:p w14:paraId="6C9BE0AB" w14:textId="77777777" w:rsidR="002C4066" w:rsidRPr="002C4066" w:rsidRDefault="002C4066" w:rsidP="002C4066">
      <w:pPr>
        <w:rPr>
          <w:rFonts w:asciiTheme="minorHAnsi" w:hAnsiTheme="minorHAnsi" w:cstheme="minorHAnsi"/>
          <w:sz w:val="20"/>
          <w:szCs w:val="20"/>
        </w:rPr>
      </w:pPr>
      <w:r w:rsidRPr="002C4066">
        <w:rPr>
          <w:rFonts w:asciiTheme="minorHAnsi" w:hAnsiTheme="minorHAnsi" w:cstheme="minorHAnsi"/>
          <w:sz w:val="20"/>
          <w:szCs w:val="20"/>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330702F2" w14:textId="77777777" w:rsidR="002C4066" w:rsidRPr="002C4066" w:rsidRDefault="002C4066" w:rsidP="002C4066">
      <w:pPr>
        <w:rPr>
          <w:rFonts w:asciiTheme="minorHAnsi" w:hAnsiTheme="minorHAnsi" w:cstheme="minorHAnsi"/>
          <w:sz w:val="20"/>
          <w:szCs w:val="20"/>
        </w:rPr>
      </w:pPr>
      <w:r w:rsidRPr="002C4066">
        <w:rPr>
          <w:rFonts w:asciiTheme="minorHAnsi" w:hAnsiTheme="minorHAnsi" w:cstheme="minorHAnsi"/>
          <w:sz w:val="20"/>
          <w:szCs w:val="20"/>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w:t>
      </w:r>
      <w:r w:rsidRPr="00A502B3">
        <w:t xml:space="preserve"> </w:t>
      </w:r>
      <w:r w:rsidRPr="002C4066">
        <w:rPr>
          <w:rFonts w:asciiTheme="minorHAnsi" w:hAnsiTheme="minorHAnsi" w:cstheme="minorHAnsi"/>
          <w:sz w:val="20"/>
          <w:szCs w:val="20"/>
        </w:rPr>
        <w:t xml:space="preserve">ή οντοτήτων (τρίτων) στις ικανότητες των οποίων στηρίζεται, κατά την έννοια των οδηγιών για τις δημόσιες συμβάσεις.» </w:t>
      </w:r>
    </w:p>
    <w:p w14:paraId="2F08DD73" w14:textId="77777777" w:rsidR="00176B42" w:rsidRPr="002C4066" w:rsidRDefault="00176B42" w:rsidP="002C4066">
      <w:pPr>
        <w:rPr>
          <w:rFonts w:asciiTheme="minorHAnsi" w:hAnsiTheme="minorHAnsi" w:cstheme="minorHAnsi"/>
          <w:sz w:val="20"/>
          <w:szCs w:val="20"/>
        </w:rPr>
      </w:pPr>
    </w:p>
    <w:p w14:paraId="02244EF6" w14:textId="77777777" w:rsidR="00534AFE" w:rsidRPr="00E94FFE" w:rsidRDefault="00534AFE" w:rsidP="00534AFE">
      <w:pPr>
        <w:suppressAutoHyphens w:val="0"/>
        <w:spacing w:after="160"/>
        <w:rPr>
          <w:rFonts w:asciiTheme="minorHAnsi" w:eastAsia="Calibri" w:hAnsiTheme="minorHAnsi" w:cstheme="minorHAnsi"/>
          <w:sz w:val="20"/>
          <w:szCs w:val="20"/>
        </w:rPr>
      </w:pPr>
      <w:r w:rsidRPr="00756D4B">
        <w:rPr>
          <w:rFonts w:asciiTheme="minorHAnsi" w:eastAsia="Calibri" w:hAnsiTheme="minorHAnsi" w:cstheme="minorHAnsi"/>
          <w:b/>
          <w:sz w:val="20"/>
          <w:szCs w:val="20"/>
        </w:rPr>
        <w:lastRenderedPageBreak/>
        <w:t>2.2.3.</w:t>
      </w:r>
      <w:r w:rsidR="002C4066" w:rsidRPr="00756D4B">
        <w:rPr>
          <w:rFonts w:asciiTheme="minorHAnsi" w:eastAsia="Calibri" w:hAnsiTheme="minorHAnsi" w:cstheme="minorHAnsi"/>
          <w:b/>
          <w:sz w:val="20"/>
          <w:szCs w:val="20"/>
        </w:rPr>
        <w:t>4</w:t>
      </w:r>
      <w:r w:rsidRPr="00756D4B">
        <w:rPr>
          <w:rFonts w:asciiTheme="minorHAnsi" w:eastAsia="Calibri" w:hAnsiTheme="minorHAnsi" w:cstheme="minorHAnsi"/>
          <w:b/>
          <w:sz w:val="20"/>
          <w:szCs w:val="20"/>
        </w:rPr>
        <w:t xml:space="preserve"> </w:t>
      </w:r>
      <w:r w:rsidRPr="00756D4B">
        <w:rPr>
          <w:rFonts w:asciiTheme="minorHAnsi" w:hAnsiTheme="minorHAnsi" w:cstheme="minorHAnsi"/>
          <w:sz w:val="20"/>
          <w:szCs w:val="20"/>
        </w:rPr>
        <w:t>Ο</w:t>
      </w:r>
      <w:r w:rsidR="00176B42" w:rsidRPr="00756D4B">
        <w:rPr>
          <w:rFonts w:asciiTheme="minorHAnsi" w:hAnsiTheme="minorHAnsi" w:cstheme="minorHAnsi"/>
          <w:sz w:val="20"/>
          <w:szCs w:val="20"/>
        </w:rPr>
        <w:t xml:space="preserve"> οικονομικός</w:t>
      </w:r>
      <w:r w:rsidR="00176B42" w:rsidRPr="00E94FFE">
        <w:rPr>
          <w:rFonts w:asciiTheme="minorHAnsi" w:hAnsiTheme="minorHAnsi" w:cstheme="minorHAnsi"/>
          <w:sz w:val="20"/>
          <w:szCs w:val="20"/>
        </w:rPr>
        <w:t xml:space="preserve"> φορέας</w:t>
      </w:r>
      <w:r w:rsidRPr="00E94FFE">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45F5E019" w14:textId="77777777" w:rsidR="003C447B" w:rsidRDefault="00534AFE" w:rsidP="003C447B">
      <w:pPr>
        <w:rPr>
          <w:rFonts w:asciiTheme="minorHAnsi" w:hAnsiTheme="minorHAnsi" w:cstheme="minorHAnsi"/>
          <w:sz w:val="20"/>
          <w:szCs w:val="20"/>
        </w:rPr>
      </w:pPr>
      <w:r w:rsidRPr="00E94FFE">
        <w:rPr>
          <w:rFonts w:asciiTheme="minorHAnsi" w:eastAsia="Calibri" w:hAnsiTheme="minorHAnsi" w:cstheme="minorHAnsi"/>
          <w:b/>
          <w:sz w:val="20"/>
          <w:szCs w:val="20"/>
        </w:rPr>
        <w:t>2.2.3.</w:t>
      </w:r>
      <w:r w:rsidR="002C4066">
        <w:rPr>
          <w:rFonts w:asciiTheme="minorHAnsi" w:eastAsia="Calibri" w:hAnsiTheme="minorHAnsi" w:cstheme="minorHAnsi"/>
          <w:b/>
          <w:sz w:val="20"/>
          <w:szCs w:val="20"/>
        </w:rPr>
        <w:t>5</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00176B42" w:rsidRPr="00E94FFE">
        <w:rPr>
          <w:rFonts w:asciiTheme="minorHAnsi" w:eastAsia="Calibri" w:hAnsiTheme="minorHAnsi" w:cstheme="minorHAnsi"/>
          <w:sz w:val="20"/>
          <w:szCs w:val="20"/>
        </w:rPr>
        <w:t>Ο</w:t>
      </w:r>
      <w:r w:rsidRPr="00E94FFE">
        <w:rPr>
          <w:rFonts w:asciiTheme="minorHAnsi" w:hAnsiTheme="minorHAnsi" w:cstheme="minorHAnsi"/>
          <w:sz w:val="20"/>
          <w:szCs w:val="20"/>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E94FFE">
        <w:rPr>
          <w:rFonts w:asciiTheme="minorHAnsi" w:hAnsiTheme="minorHAnsi" w:cstheme="minorHAnsi"/>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04A309C9" w14:textId="77777777" w:rsidR="0059049F" w:rsidRPr="0059049F" w:rsidRDefault="0059049F" w:rsidP="0059049F">
      <w:pPr>
        <w:rPr>
          <w:rFonts w:asciiTheme="minorHAnsi" w:hAnsiTheme="minorHAnsi" w:cstheme="minorHAnsi"/>
          <w:sz w:val="20"/>
          <w:szCs w:val="20"/>
        </w:rPr>
      </w:pPr>
      <w:r w:rsidRPr="0059049F">
        <w:rPr>
          <w:rFonts w:asciiTheme="minorHAnsi" w:hAnsiTheme="minorHAnsi" w:cstheme="minorHAnsi"/>
          <w:sz w:val="20"/>
          <w:szCs w:val="20"/>
        </w:rPr>
        <w:t xml:space="preserve">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w:t>
      </w:r>
      <w:r w:rsidR="00732686">
        <w:rPr>
          <w:rFonts w:asciiTheme="minorHAnsi" w:hAnsiTheme="minorHAnsi" w:cstheme="minorHAnsi"/>
          <w:sz w:val="20"/>
          <w:szCs w:val="20"/>
        </w:rPr>
        <w:t>συμμετοχής και σε περίπτωση σχετικής οψιγενούς μεταβολής</w:t>
      </w:r>
      <w:r w:rsidR="004756F2">
        <w:rPr>
          <w:rFonts w:asciiTheme="minorHAnsi" w:hAnsiTheme="minorHAnsi" w:cstheme="minorHAnsi"/>
          <w:sz w:val="20"/>
          <w:szCs w:val="20"/>
        </w:rPr>
        <w:t>, κατά τον χρόνο που αυτά θα κατατεθούν.</w:t>
      </w:r>
    </w:p>
    <w:p w14:paraId="7DBB214F" w14:textId="77777777" w:rsidR="0059049F" w:rsidRPr="00E94FFE" w:rsidRDefault="0059049F" w:rsidP="003C447B">
      <w:pPr>
        <w:rPr>
          <w:rFonts w:asciiTheme="minorHAnsi" w:hAnsiTheme="minorHAnsi" w:cstheme="minorHAnsi"/>
          <w:sz w:val="20"/>
          <w:szCs w:val="20"/>
        </w:rPr>
      </w:pPr>
    </w:p>
    <w:p w14:paraId="0EF9C3DF" w14:textId="77777777" w:rsidR="003E6184" w:rsidRPr="003E6184" w:rsidRDefault="00534AFE" w:rsidP="003E6184">
      <w:pPr>
        <w:suppressAutoHyphens w:val="0"/>
        <w:autoSpaceDE w:val="0"/>
        <w:autoSpaceDN w:val="0"/>
        <w:adjustRightInd w:val="0"/>
        <w:rPr>
          <w:rFonts w:asciiTheme="minorHAnsi" w:hAnsiTheme="minorHAnsi" w:cstheme="minorHAnsi"/>
          <w:sz w:val="20"/>
          <w:szCs w:val="20"/>
        </w:rPr>
      </w:pPr>
      <w:r w:rsidRPr="00E94FFE">
        <w:rPr>
          <w:rFonts w:asciiTheme="minorHAnsi" w:eastAsia="Calibri" w:hAnsiTheme="minorHAnsi" w:cstheme="minorHAnsi"/>
          <w:b/>
          <w:sz w:val="20"/>
          <w:szCs w:val="20"/>
        </w:rPr>
        <w:t>2.2.3.</w:t>
      </w:r>
      <w:r w:rsidR="002C4066">
        <w:rPr>
          <w:rFonts w:asciiTheme="minorHAnsi" w:eastAsia="Calibri" w:hAnsiTheme="minorHAnsi" w:cstheme="minorHAnsi"/>
          <w:b/>
          <w:sz w:val="20"/>
          <w:szCs w:val="20"/>
        </w:rPr>
        <w:t>6</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3E6184">
        <w:rPr>
          <w:rFonts w:asciiTheme="minorHAnsi" w:hAnsiTheme="minorHAnsi" w:cstheme="minorHAnsi"/>
          <w:sz w:val="20"/>
          <w:szCs w:val="20"/>
        </w:rPr>
        <w:t xml:space="preserve">, </w:t>
      </w:r>
      <w:r w:rsidR="003E6184" w:rsidRPr="003E6184">
        <w:rPr>
          <w:rFonts w:asciiTheme="minorHAnsi" w:hAnsiTheme="minorHAnsi" w:cstheme="minorHAnsi"/>
          <w:sz w:val="20"/>
          <w:szCs w:val="20"/>
        </w:rPr>
        <w:t>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1EDBF258"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p>
    <w:p w14:paraId="76ECD383"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0" w:history="1">
        <w:r w:rsidRPr="003E6184">
          <w:rPr>
            <w:rFonts w:asciiTheme="minorHAnsi" w:hAnsiTheme="minorHAnsi" w:cstheme="minorHAnsi"/>
            <w:sz w:val="20"/>
            <w:szCs w:val="20"/>
          </w:rPr>
          <w:t>epanorthotika@eaadhsy.gr</w:t>
        </w:r>
      </w:hyperlink>
      <w:r w:rsidRPr="003E6184">
        <w:rPr>
          <w:rFonts w:asciiTheme="minorHAnsi" w:hAnsiTheme="minorHAnsi" w:cstheme="minorHAnsi"/>
          <w:sz w:val="20"/>
          <w:szCs w:val="20"/>
        </w:rPr>
        <w:t xml:space="preserve">  </w:t>
      </w:r>
    </w:p>
    <w:p w14:paraId="767B359C"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p>
    <w:p w14:paraId="6FC48699"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616C8F32" w14:textId="77777777" w:rsidR="003E6184" w:rsidRPr="00711253" w:rsidRDefault="003E6184" w:rsidP="003E6184">
      <w:pPr>
        <w:suppressAutoHyphens w:val="0"/>
        <w:autoSpaceDE w:val="0"/>
        <w:autoSpaceDN w:val="0"/>
        <w:adjustRightInd w:val="0"/>
        <w:rPr>
          <w:rFonts w:asciiTheme="minorHAnsi" w:hAnsiTheme="minorHAnsi" w:cstheme="minorHAnsi"/>
          <w:sz w:val="20"/>
          <w:szCs w:val="20"/>
        </w:rPr>
      </w:pPr>
    </w:p>
    <w:p w14:paraId="1CBE557F"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4CE2A4EE"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p>
    <w:p w14:paraId="2DDE165A"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3C0C5702"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p>
    <w:p w14:paraId="4072B92D"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lastRenderedPageBreak/>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0C36B7D6"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p>
    <w:p w14:paraId="2A3740F8"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24C434B9" w14:textId="77777777"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14:paraId="162773C1" w14:textId="77777777" w:rsidR="00534AFE" w:rsidRPr="003E6184" w:rsidRDefault="00534AFE" w:rsidP="003E6184">
      <w:pPr>
        <w:suppressAutoHyphens w:val="0"/>
        <w:autoSpaceDE w:val="0"/>
        <w:autoSpaceDN w:val="0"/>
        <w:adjustRightInd w:val="0"/>
        <w:rPr>
          <w:rFonts w:asciiTheme="minorHAnsi" w:hAnsiTheme="minorHAnsi" w:cstheme="minorHAnsi"/>
          <w:sz w:val="20"/>
          <w:szCs w:val="20"/>
        </w:rPr>
      </w:pPr>
    </w:p>
    <w:p w14:paraId="02905EBA" w14:textId="77777777" w:rsidR="00534AFE" w:rsidRPr="00E94FFE" w:rsidRDefault="00534AFE" w:rsidP="00534AFE">
      <w:pPr>
        <w:suppressAutoHyphens w:val="0"/>
        <w:spacing w:after="160"/>
        <w:rPr>
          <w:rFonts w:asciiTheme="minorHAnsi" w:hAnsiTheme="minorHAnsi" w:cstheme="minorHAnsi"/>
          <w:sz w:val="20"/>
          <w:szCs w:val="20"/>
        </w:rPr>
      </w:pPr>
      <w:r w:rsidRPr="00E94FFE">
        <w:rPr>
          <w:rFonts w:asciiTheme="minorHAnsi" w:eastAsia="Calibri" w:hAnsiTheme="minorHAnsi" w:cstheme="minorHAnsi"/>
          <w:b/>
          <w:sz w:val="20"/>
          <w:szCs w:val="20"/>
        </w:rPr>
        <w:t>2.2.3.</w:t>
      </w:r>
      <w:r w:rsidR="002C4066">
        <w:rPr>
          <w:rFonts w:asciiTheme="minorHAnsi" w:eastAsia="Calibri" w:hAnsiTheme="minorHAnsi" w:cstheme="minorHAnsi"/>
          <w:b/>
          <w:sz w:val="20"/>
          <w:szCs w:val="20"/>
        </w:rPr>
        <w:t>7</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Οικονομικός φορέας</w:t>
      </w:r>
      <w:r w:rsidR="003C447B" w:rsidRPr="00E94FFE">
        <w:rPr>
          <w:rFonts w:asciiTheme="minorHAnsi" w:hAnsiTheme="minorHAnsi" w:cstheme="minorHAnsi"/>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778EAE1A" w14:textId="77777777" w:rsidR="00534AFE" w:rsidRPr="00E94FFE" w:rsidRDefault="00534AFE" w:rsidP="00534AFE">
      <w:pPr>
        <w:pStyle w:val="a9"/>
        <w:widowControl w:val="0"/>
        <w:tabs>
          <w:tab w:val="left" w:pos="709"/>
        </w:tabs>
        <w:suppressAutoHyphens w:val="0"/>
        <w:rPr>
          <w:rFonts w:asciiTheme="minorHAnsi" w:hAnsiTheme="minorHAnsi" w:cstheme="minorHAnsi"/>
          <w:sz w:val="20"/>
          <w:szCs w:val="20"/>
        </w:rPr>
      </w:pPr>
    </w:p>
    <w:p w14:paraId="37BA25EA" w14:textId="77777777" w:rsidR="00534AFE" w:rsidRPr="00E94FFE" w:rsidRDefault="00534AFE" w:rsidP="00534AFE">
      <w:pPr>
        <w:pStyle w:val="3"/>
        <w:rPr>
          <w:rFonts w:asciiTheme="minorHAnsi" w:hAnsiTheme="minorHAnsi" w:cstheme="minorHAnsi"/>
        </w:rPr>
      </w:pPr>
      <w:bookmarkStart w:id="38" w:name="_Toc535577372"/>
      <w:bookmarkStart w:id="39" w:name="_Toc134003385"/>
      <w:r w:rsidRPr="00E94FFE">
        <w:rPr>
          <w:rFonts w:asciiTheme="minorHAnsi" w:hAnsiTheme="minorHAnsi" w:cstheme="minorHAnsi"/>
        </w:rPr>
        <w:t>2.2.4. Καταλληλόλητα για την άσκηση της επαγγελματικής δραστηριότητας</w:t>
      </w:r>
      <w:bookmarkEnd w:id="38"/>
      <w:bookmarkEnd w:id="39"/>
    </w:p>
    <w:p w14:paraId="7B4D6655" w14:textId="77777777" w:rsidR="00D46FEB" w:rsidRPr="00E94FFE" w:rsidRDefault="00D46FEB" w:rsidP="00D46FEB">
      <w:pPr>
        <w:rPr>
          <w:rFonts w:asciiTheme="minorHAnsi" w:hAnsiTheme="minorHAnsi" w:cstheme="minorHAnsi"/>
          <w:sz w:val="20"/>
          <w:szCs w:val="20"/>
        </w:rPr>
      </w:pPr>
    </w:p>
    <w:p w14:paraId="635BD365" w14:textId="77777777"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54C9C818" w14:textId="77777777"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5C0E2AF7" w14:textId="77777777"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2693354D" w14:textId="77777777" w:rsidR="00534AFE"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78709034" w14:textId="77777777" w:rsidR="004E60D4" w:rsidRPr="00E94FFE" w:rsidRDefault="00177CB3" w:rsidP="004E60D4">
      <w:pPr>
        <w:pStyle w:val="3"/>
        <w:rPr>
          <w:rFonts w:asciiTheme="minorHAnsi" w:hAnsiTheme="minorHAnsi" w:cstheme="minorHAnsi"/>
        </w:rPr>
      </w:pPr>
      <w:bookmarkStart w:id="40" w:name="_Toc74084854"/>
      <w:bookmarkStart w:id="41" w:name="_Toc134003386"/>
      <w:r w:rsidRPr="00E94FFE">
        <w:rPr>
          <w:rFonts w:asciiTheme="minorHAnsi" w:hAnsiTheme="minorHAnsi" w:cstheme="minorHAnsi"/>
        </w:rPr>
        <w:t>2.2.5</w:t>
      </w:r>
      <w:r w:rsidRPr="00E94FFE">
        <w:rPr>
          <w:rFonts w:asciiTheme="minorHAnsi" w:hAnsiTheme="minorHAnsi" w:cstheme="minorHAnsi"/>
        </w:rPr>
        <w:tab/>
        <w:t>Υπεργολαβία</w:t>
      </w:r>
      <w:bookmarkEnd w:id="40"/>
      <w:bookmarkEnd w:id="41"/>
    </w:p>
    <w:p w14:paraId="115914CD" w14:textId="77777777" w:rsidR="00D46FEB" w:rsidRPr="00E94FFE" w:rsidRDefault="00D46FEB" w:rsidP="00D46FEB">
      <w:pPr>
        <w:rPr>
          <w:rFonts w:asciiTheme="minorHAnsi" w:hAnsiTheme="minorHAnsi" w:cstheme="minorHAnsi"/>
          <w:sz w:val="20"/>
          <w:szCs w:val="20"/>
        </w:rPr>
      </w:pPr>
    </w:p>
    <w:p w14:paraId="217FC455" w14:textId="77777777" w:rsidR="00177CB3" w:rsidRPr="00E94FFE" w:rsidRDefault="00177CB3" w:rsidP="00177CB3">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3D9BABC6" w14:textId="77777777" w:rsidR="00534AFE" w:rsidRPr="00E94FFE" w:rsidRDefault="00534AFE" w:rsidP="00534AFE">
      <w:pPr>
        <w:pStyle w:val="3"/>
        <w:rPr>
          <w:rFonts w:asciiTheme="minorHAnsi" w:hAnsiTheme="minorHAnsi" w:cstheme="minorHAnsi"/>
        </w:rPr>
      </w:pPr>
      <w:bookmarkStart w:id="42" w:name="_Toc535577373"/>
      <w:bookmarkStart w:id="43" w:name="_Toc134003387"/>
      <w:r w:rsidRPr="00E94FFE">
        <w:rPr>
          <w:rFonts w:asciiTheme="minorHAnsi" w:hAnsiTheme="minorHAnsi" w:cstheme="minorHAnsi"/>
        </w:rPr>
        <w:t>2.2.</w:t>
      </w:r>
      <w:r w:rsidR="00177CB3" w:rsidRPr="00E94FFE">
        <w:rPr>
          <w:rFonts w:asciiTheme="minorHAnsi" w:hAnsiTheme="minorHAnsi" w:cstheme="minorHAnsi"/>
        </w:rPr>
        <w:t>6</w:t>
      </w:r>
      <w:r w:rsidRPr="00E94FFE">
        <w:rPr>
          <w:rFonts w:asciiTheme="minorHAnsi" w:hAnsiTheme="minorHAnsi" w:cstheme="minorHAnsi"/>
        </w:rPr>
        <w:t>.</w:t>
      </w:r>
      <w:r w:rsidRPr="00E94FFE">
        <w:rPr>
          <w:rFonts w:asciiTheme="minorHAnsi" w:hAnsiTheme="minorHAnsi" w:cstheme="minorHAnsi"/>
        </w:rPr>
        <w:tab/>
        <w:t>Κανόνες απόδειξης ποιοτικής επιλογής</w:t>
      </w:r>
      <w:bookmarkEnd w:id="42"/>
      <w:bookmarkEnd w:id="43"/>
    </w:p>
    <w:p w14:paraId="18199BEE" w14:textId="77777777" w:rsidR="00D46FEB" w:rsidRPr="00E94FFE" w:rsidRDefault="00D46FEB" w:rsidP="00D46FEB">
      <w:pPr>
        <w:rPr>
          <w:rFonts w:asciiTheme="minorHAnsi" w:hAnsiTheme="minorHAnsi" w:cstheme="minorHAnsi"/>
          <w:sz w:val="20"/>
          <w:szCs w:val="20"/>
        </w:rPr>
      </w:pPr>
    </w:p>
    <w:p w14:paraId="297FBA80"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E94FFE">
        <w:rPr>
          <w:rFonts w:asciiTheme="minorHAnsi" w:eastAsia="Calibri" w:hAnsiTheme="minorHAnsi" w:cstheme="minorHAnsi"/>
          <w:bCs/>
          <w:color w:val="000000"/>
          <w:sz w:val="20"/>
          <w:szCs w:val="20"/>
        </w:rPr>
        <w:t>5</w:t>
      </w:r>
      <w:r w:rsidRPr="00E94FFE">
        <w:rPr>
          <w:rFonts w:asciiTheme="minorHAnsi" w:eastAsia="Calibri" w:hAnsiTheme="minorHAnsi" w:cstheme="minorHAnsi"/>
          <w:bCs/>
          <w:color w:val="000000"/>
          <w:sz w:val="20"/>
          <w:szCs w:val="20"/>
        </w:rPr>
        <w:t>, κρίνονται κατά την υποβολή της προσφοράς δια του ΕΕΕΣ, κατά τα οριζόμενα στην παράγραφο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κατά την υποβολή των δικαιολογητικών της παραγράφου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14:paraId="24228D74"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w:t>
      </w:r>
      <w:r w:rsidR="00177CB3" w:rsidRPr="00E94FFE">
        <w:rPr>
          <w:rFonts w:asciiTheme="minorHAnsi" w:eastAsia="Calibri" w:hAnsiTheme="minorHAnsi" w:cstheme="minorHAnsi"/>
          <w:bCs/>
          <w:color w:val="000000"/>
          <w:sz w:val="20"/>
          <w:szCs w:val="20"/>
        </w:rPr>
        <w:t>5</w:t>
      </w:r>
      <w:r w:rsidRPr="00E94FFE">
        <w:rPr>
          <w:rFonts w:asciiTheme="minorHAnsi" w:eastAsia="Calibri" w:hAnsiTheme="minorHAnsi" w:cs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και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14:paraId="5C996385"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lastRenderedPageBreak/>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και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 xml:space="preserve">.2, ότι δεν συντρέχουν οι λόγοι αποκλεισμού της παραγράφου 2.2.3 της παρούσας. </w:t>
      </w:r>
    </w:p>
    <w:p w14:paraId="038BD0FE" w14:textId="77777777"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25DD546D" w14:textId="77777777" w:rsidR="00D46FEB" w:rsidRPr="00E94FFE" w:rsidRDefault="00534AFE" w:rsidP="00D46FEB">
      <w:pPr>
        <w:pStyle w:val="4"/>
        <w:ind w:left="567" w:hanging="567"/>
        <w:rPr>
          <w:rFonts w:asciiTheme="minorHAnsi" w:hAnsiTheme="minorHAnsi" w:cstheme="minorHAnsi"/>
          <w:sz w:val="20"/>
        </w:rPr>
      </w:pPr>
      <w:r w:rsidRPr="00E94FFE">
        <w:rPr>
          <w:rFonts w:asciiTheme="minorHAnsi" w:hAnsiTheme="minorHAnsi" w:cstheme="minorHAnsi"/>
          <w:sz w:val="20"/>
        </w:rPr>
        <w:t>2.2.</w:t>
      </w:r>
      <w:r w:rsidR="00177CB3" w:rsidRPr="00E94FFE">
        <w:rPr>
          <w:rFonts w:asciiTheme="minorHAnsi" w:hAnsiTheme="minorHAnsi" w:cstheme="minorHAnsi"/>
          <w:sz w:val="20"/>
        </w:rPr>
        <w:t>6</w:t>
      </w:r>
      <w:r w:rsidRPr="00E94FFE">
        <w:rPr>
          <w:rFonts w:asciiTheme="minorHAnsi" w:hAnsiTheme="minorHAnsi" w:cstheme="minorHAnsi"/>
          <w:sz w:val="20"/>
        </w:rPr>
        <w:t>.1</w:t>
      </w:r>
      <w:r w:rsidRPr="00E94FFE">
        <w:rPr>
          <w:rFonts w:asciiTheme="minorHAnsi" w:hAnsiTheme="minorHAnsi" w:cstheme="minorHAnsi"/>
          <w:sz w:val="20"/>
        </w:rPr>
        <w:tab/>
        <w:t xml:space="preserve"> Προκαταρκτική απόδειξη κατά την υποβολή προσφορών </w:t>
      </w:r>
    </w:p>
    <w:p w14:paraId="36FC9D42"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E94FFE">
        <w:rPr>
          <w:rFonts w:asciiTheme="minorHAnsi" w:hAnsiTheme="minorHAnsi" w:cstheme="minorHAnsi"/>
          <w:sz w:val="20"/>
          <w:szCs w:val="20"/>
        </w:rPr>
        <w:t xml:space="preserve">ενο στην παρούσα Παράρτημα Γ, </w:t>
      </w:r>
      <w:r w:rsidRPr="00E94FFE">
        <w:rPr>
          <w:rFonts w:asciiTheme="minorHAnsi" w:hAnsiTheme="minorHAnsi" w:cstheme="minorHAnsi"/>
          <w:sz w:val="20"/>
          <w:szCs w:val="20"/>
        </w:rPr>
        <w:t xml:space="preserve">το οποίο </w:t>
      </w:r>
      <w:r w:rsidR="002E5A57" w:rsidRPr="00E94FFE">
        <w:rPr>
          <w:rFonts w:asciiTheme="minorHAnsi" w:hAnsiTheme="minorHAnsi" w:cstheme="minorHAnsi"/>
          <w:sz w:val="20"/>
          <w:szCs w:val="20"/>
        </w:rPr>
        <w:t>ισοδυναμε</w:t>
      </w:r>
      <w:r w:rsidRPr="00E94FFE">
        <w:rPr>
          <w:rFonts w:asciiTheme="minorHAnsi" w:hAnsiTheme="minorHAnsi" w:cstheme="minorHAnsi"/>
          <w:sz w:val="20"/>
          <w:szCs w:val="20"/>
        </w:rPr>
        <w:t>ί</w:t>
      </w:r>
      <w:r w:rsidR="002E5A57" w:rsidRPr="00E94FFE">
        <w:rPr>
          <w:rFonts w:asciiTheme="minorHAnsi" w:hAnsiTheme="minorHAnsi" w:cstheme="minorHAnsi"/>
          <w:sz w:val="20"/>
          <w:szCs w:val="20"/>
        </w:rPr>
        <w:t xml:space="preserve"> με </w:t>
      </w:r>
      <w:r w:rsidRPr="00E94FFE">
        <w:rPr>
          <w:rFonts w:asciiTheme="minorHAnsi" w:hAnsiTheme="minorHAnsi" w:cs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1429C7A5"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21DCB02D"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2A5F80C5"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2CDBD7EA"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08F6F764"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21" w:history="1"/>
      <w:hyperlink r:id="rId22" w:history="1"/>
    </w:p>
    <w:p w14:paraId="057D6078" w14:textId="77777777"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E94FFE">
        <w:rPr>
          <w:rFonts w:asciiTheme="minorHAnsi" w:eastAsia="Calibri" w:hAnsiTheme="minorHAnsi" w:cstheme="minorHAnsi"/>
          <w:bCs/>
          <w:color w:val="000000"/>
          <w:sz w:val="20"/>
          <w:szCs w:val="20"/>
        </w:rPr>
        <w:t>ληφθέντα</w:t>
      </w:r>
      <w:proofErr w:type="spellEnd"/>
      <w:r w:rsidRPr="00E94FFE">
        <w:rPr>
          <w:rFonts w:asciiTheme="minorHAnsi" w:eastAsia="Calibri" w:hAnsiTheme="minorHAnsi" w:cstheme="minorHAnsi"/>
          <w:bCs/>
          <w:color w:val="000000"/>
          <w:sz w:val="20"/>
          <w:szCs w:val="20"/>
        </w:rPr>
        <w:t xml:space="preserve"> μέτρα προς αποκατάσταση της αξιοπιστίας του.</w:t>
      </w:r>
    </w:p>
    <w:p w14:paraId="35EA845B" w14:textId="77777777" w:rsidR="002E5A57"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00E469B5" w14:textId="77777777"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w:t>
      </w:r>
      <w:r w:rsidRPr="001736A0">
        <w:rPr>
          <w:rFonts w:asciiTheme="minorHAnsi" w:eastAsia="Calibri" w:hAnsiTheme="minorHAnsi" w:cstheme="minorHAnsi"/>
          <w:sz w:val="20"/>
          <w:szCs w:val="20"/>
          <w:lang w:eastAsia="en-US"/>
        </w:rPr>
        <w:lastRenderedPageBreak/>
        <w:t>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55B805A4" w14:textId="77777777"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p>
    <w:p w14:paraId="0FBD49F6" w14:textId="77777777"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6BCB1817" w14:textId="77777777"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p>
    <w:p w14:paraId="69680D42" w14:textId="77777777"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β. εάν τα μέτρα κρίθηκαν ως επαρκή ή μη επαρκή, επισυνάπτοντας την απόφαση της περ. α με βάση την</w:t>
      </w:r>
      <w:r w:rsidR="00513E77" w:rsidRPr="001736A0">
        <w:rPr>
          <w:rFonts w:asciiTheme="minorHAnsi" w:eastAsia="Calibri" w:hAnsiTheme="minorHAnsi" w:cstheme="minorHAnsi"/>
          <w:sz w:val="20"/>
          <w:szCs w:val="20"/>
          <w:lang w:eastAsia="en-US"/>
        </w:rPr>
        <w:t xml:space="preserve"> </w:t>
      </w:r>
      <w:r w:rsidRPr="001736A0">
        <w:rPr>
          <w:rFonts w:asciiTheme="minorHAnsi" w:eastAsia="Calibri" w:hAnsiTheme="minorHAnsi" w:cstheme="minorHAnsi"/>
          <w:sz w:val="20"/>
          <w:szCs w:val="20"/>
          <w:lang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57D19430" w14:textId="77777777"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p>
    <w:p w14:paraId="1E2ECEE7" w14:textId="77777777"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04C4491E" w14:textId="77777777"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p>
    <w:p w14:paraId="7935A52A" w14:textId="77777777" w:rsidR="003F2525" w:rsidRPr="001736A0" w:rsidRDefault="003F2525" w:rsidP="00513E77">
      <w:pPr>
        <w:suppressAutoHyphens w:val="0"/>
        <w:spacing w:after="160"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Επισημαίνεται, τέλος, ότι η δήλωση του οικονομικού φορέα περί μη ρωσικής εμπλοκής</w:t>
      </w:r>
      <w:r w:rsidR="00513E77" w:rsidRPr="001736A0">
        <w:rPr>
          <w:rFonts w:asciiTheme="minorHAnsi" w:eastAsia="Calibri" w:hAnsiTheme="minorHAnsi" w:cstheme="minorHAnsi"/>
          <w:sz w:val="20"/>
          <w:szCs w:val="20"/>
          <w:lang w:eastAsia="en-US"/>
        </w:rPr>
        <w:t xml:space="preserve"> </w:t>
      </w:r>
      <w:r w:rsidRPr="001736A0">
        <w:rPr>
          <w:rFonts w:asciiTheme="minorHAnsi" w:eastAsia="Calibri" w:hAnsiTheme="minorHAnsi" w:cstheme="minorHAnsi"/>
          <w:sz w:val="20"/>
          <w:szCs w:val="20"/>
          <w:lang w:eastAsia="en-US"/>
        </w:rPr>
        <w:t>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ΧΙΙ της παρούσας.</w:t>
      </w:r>
    </w:p>
    <w:p w14:paraId="1A0E2EFA" w14:textId="77777777" w:rsidR="002E5A57" w:rsidRDefault="002E5A57" w:rsidP="00534AFE">
      <w:pPr>
        <w:rPr>
          <w:rFonts w:asciiTheme="minorHAnsi" w:hAnsiTheme="minorHAnsi" w:cstheme="minorHAnsi"/>
          <w:sz w:val="20"/>
          <w:szCs w:val="20"/>
          <w:highlight w:val="yellow"/>
        </w:rPr>
      </w:pPr>
    </w:p>
    <w:p w14:paraId="2D2CE3E5" w14:textId="77777777" w:rsidR="00756D4B" w:rsidRPr="003F2525" w:rsidRDefault="00756D4B" w:rsidP="00534AFE">
      <w:pPr>
        <w:rPr>
          <w:rFonts w:asciiTheme="minorHAnsi" w:hAnsiTheme="minorHAnsi" w:cstheme="minorHAnsi"/>
          <w:sz w:val="20"/>
          <w:szCs w:val="20"/>
          <w:highlight w:val="yellow"/>
        </w:rPr>
      </w:pPr>
    </w:p>
    <w:p w14:paraId="2E2F8F13" w14:textId="77777777" w:rsidR="00534AFE" w:rsidRPr="003F2525" w:rsidRDefault="00534AFE" w:rsidP="00534AFE">
      <w:pPr>
        <w:pStyle w:val="4"/>
        <w:rPr>
          <w:rFonts w:asciiTheme="minorHAnsi" w:hAnsiTheme="minorHAnsi" w:cstheme="minorHAnsi"/>
          <w:sz w:val="20"/>
        </w:rPr>
      </w:pPr>
      <w:r w:rsidRPr="00DD76F8">
        <w:rPr>
          <w:rFonts w:asciiTheme="minorHAnsi" w:hAnsiTheme="minorHAnsi" w:cstheme="minorHAnsi"/>
          <w:sz w:val="20"/>
        </w:rPr>
        <w:t>2.2.</w:t>
      </w:r>
      <w:r w:rsidR="002E5A57" w:rsidRPr="00DD76F8">
        <w:rPr>
          <w:rFonts w:asciiTheme="minorHAnsi" w:hAnsiTheme="minorHAnsi" w:cstheme="minorHAnsi"/>
          <w:sz w:val="20"/>
        </w:rPr>
        <w:t>6</w:t>
      </w:r>
      <w:r w:rsidRPr="00DD76F8">
        <w:rPr>
          <w:rFonts w:asciiTheme="minorHAnsi" w:hAnsiTheme="minorHAnsi" w:cstheme="minorHAnsi"/>
          <w:sz w:val="20"/>
        </w:rPr>
        <w:t>.2</w:t>
      </w:r>
      <w:r w:rsidRPr="00DD76F8">
        <w:rPr>
          <w:rFonts w:asciiTheme="minorHAnsi" w:hAnsiTheme="minorHAnsi" w:cstheme="minorHAnsi"/>
          <w:sz w:val="20"/>
        </w:rPr>
        <w:tab/>
        <w:t>Αποδεικτικά μέσα</w:t>
      </w:r>
    </w:p>
    <w:p w14:paraId="71909F4B" w14:textId="77777777" w:rsidR="005B5E09" w:rsidRPr="00E94FFE" w:rsidRDefault="00534AFE" w:rsidP="005B5E09">
      <w:pPr>
        <w:rPr>
          <w:rFonts w:asciiTheme="minorHAnsi" w:hAnsiTheme="minorHAnsi" w:cstheme="minorHAnsi"/>
          <w:sz w:val="20"/>
          <w:szCs w:val="20"/>
        </w:rPr>
      </w:pPr>
      <w:r w:rsidRPr="00E94FFE">
        <w:rPr>
          <w:rFonts w:asciiTheme="minorHAnsi" w:hAnsiTheme="minorHAnsi" w:cstheme="minorHAnsi"/>
          <w:b/>
          <w:bCs/>
          <w:sz w:val="20"/>
          <w:szCs w:val="20"/>
        </w:rPr>
        <w:t>Α</w:t>
      </w:r>
      <w:r w:rsidRPr="00E94FFE">
        <w:rPr>
          <w:rFonts w:asciiTheme="minorHAnsi" w:hAnsiTheme="minorHAnsi" w:cstheme="minorHAnsi"/>
          <w:bCs/>
          <w:sz w:val="20"/>
          <w:szCs w:val="20"/>
        </w:rPr>
        <w:t xml:space="preserve">. </w:t>
      </w:r>
      <w:r w:rsidR="005B5E09" w:rsidRPr="00E94FFE">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543C06D1"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1DDE6275"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773F6DF"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36D2B715" w14:textId="77777777"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4CC67406" w14:textId="77777777" w:rsidR="00534AFE" w:rsidRPr="00E94FFE" w:rsidRDefault="00534AFE" w:rsidP="005B5E09">
      <w:pPr>
        <w:rPr>
          <w:rFonts w:asciiTheme="minorHAnsi" w:hAnsiTheme="minorHAnsi" w:cstheme="minorHAnsi"/>
          <w:bCs/>
          <w:sz w:val="20"/>
          <w:szCs w:val="20"/>
        </w:rPr>
      </w:pPr>
    </w:p>
    <w:p w14:paraId="745DEA62" w14:textId="77777777" w:rsidR="00534A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Β.</w:t>
      </w:r>
      <w:r w:rsidRPr="00E94FFE">
        <w:rPr>
          <w:rFonts w:asciiTheme="minorHAnsi" w:hAnsiTheme="minorHAnsi" w:cstheme="minorHAnsi"/>
          <w:b/>
          <w:sz w:val="20"/>
          <w:szCs w:val="20"/>
        </w:rPr>
        <w:t>1.</w:t>
      </w:r>
      <w:r w:rsidRPr="00E94FFE">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E94FFE">
        <w:rPr>
          <w:rFonts w:asciiTheme="minorHAnsi" w:hAnsiTheme="minorHAnsi" w:cstheme="minorHAnsi"/>
          <w:sz w:val="20"/>
          <w:szCs w:val="20"/>
        </w:rPr>
        <w:t>τα  δικαιολογητικά που αναφέρονται  παρακάτω.</w:t>
      </w:r>
    </w:p>
    <w:p w14:paraId="51F5BA7F" w14:textId="77777777" w:rsidR="008F33A7" w:rsidRPr="00F95585" w:rsidRDefault="008F33A7" w:rsidP="008F33A7">
      <w:pPr>
        <w:rPr>
          <w:rFonts w:asciiTheme="minorHAnsi" w:hAnsiTheme="minorHAnsi" w:cstheme="minorHAnsi"/>
          <w:sz w:val="20"/>
          <w:szCs w:val="20"/>
        </w:rPr>
      </w:pPr>
      <w:r w:rsidRPr="00DD76F8">
        <w:rPr>
          <w:rFonts w:asciiTheme="minorHAnsi" w:hAnsiTheme="minorHAnsi" w:cstheme="minorHAnsi"/>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554676" w:rsidRPr="00DD76F8">
        <w:rPr>
          <w:rFonts w:asciiTheme="minorHAnsi" w:hAnsiTheme="minorHAnsi" w:cstheme="minorHAnsi"/>
          <w:sz w:val="20"/>
          <w:szCs w:val="20"/>
        </w:rPr>
        <w:t>»</w:t>
      </w:r>
      <w:r w:rsidRPr="00DD76F8">
        <w:rPr>
          <w:rFonts w:asciiTheme="minorHAnsi" w:hAnsiTheme="minorHAnsi" w:cstheme="minorHAnsi"/>
          <w:sz w:val="20"/>
          <w:szCs w:val="20"/>
        </w:rPr>
        <w:t>.</w:t>
      </w:r>
    </w:p>
    <w:p w14:paraId="5B006E94" w14:textId="77777777" w:rsidR="008F33A7" w:rsidRPr="00E94FFE" w:rsidRDefault="008F33A7" w:rsidP="00534AFE">
      <w:pPr>
        <w:rPr>
          <w:rFonts w:asciiTheme="minorHAnsi" w:hAnsiTheme="minorHAnsi" w:cstheme="minorHAnsi"/>
          <w:sz w:val="20"/>
          <w:szCs w:val="20"/>
        </w:rPr>
      </w:pPr>
    </w:p>
    <w:p w14:paraId="3A9F18CE" w14:textId="77777777" w:rsidR="00795FE6" w:rsidRPr="00E94FFE" w:rsidRDefault="00795FE6" w:rsidP="00795FE6">
      <w:pPr>
        <w:rPr>
          <w:rFonts w:asciiTheme="minorHAnsi" w:hAnsiTheme="minorHAnsi" w:cstheme="minorHAnsi"/>
          <w:sz w:val="20"/>
          <w:szCs w:val="20"/>
        </w:rPr>
      </w:pPr>
      <w:r w:rsidRPr="00E94FFE">
        <w:rPr>
          <w:rFonts w:asciiTheme="minorHAnsi" w:hAnsiTheme="minorHAnsi" w:cstheme="minorHAnsi"/>
          <w:sz w:val="20"/>
          <w:szCs w:val="20"/>
        </w:rPr>
        <w:lastRenderedPageBreak/>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E94FFE">
        <w:rPr>
          <w:rFonts w:asciiTheme="minorHAnsi" w:hAnsiTheme="minorHAnsi" w:cstheme="minorHAnsi"/>
          <w:sz w:val="20"/>
          <w:szCs w:val="20"/>
        </w:rPr>
        <w:t>ι β’.</w:t>
      </w:r>
      <w:r w:rsidR="00CD6ADD" w:rsidRPr="00E94FFE">
        <w:rPr>
          <w:rFonts w:asciiTheme="minorHAnsi" w:hAnsiTheme="minorHAnsi" w:cstheme="minorHAnsi"/>
          <w:sz w:val="20"/>
          <w:szCs w:val="20"/>
        </w:rPr>
        <w:t xml:space="preserve"> </w:t>
      </w:r>
      <w:r w:rsidRPr="00E94FFE">
        <w:rPr>
          <w:rFonts w:asciiTheme="minorHAnsi" w:hAnsiTheme="minorHAnsi" w:cstheme="minorHAnsi"/>
          <w:sz w:val="20"/>
          <w:szCs w:val="20"/>
        </w:rPr>
        <w:t xml:space="preserve">Οι επίσημες δηλώσεις καθίστανται διαθέσιμες μέσω του </w:t>
      </w:r>
      <w:proofErr w:type="spellStart"/>
      <w:r w:rsidRPr="00E94FFE">
        <w:rPr>
          <w:rFonts w:asciiTheme="minorHAnsi" w:hAnsiTheme="minorHAnsi" w:cstheme="minorHAnsi"/>
          <w:sz w:val="20"/>
          <w:szCs w:val="20"/>
        </w:rPr>
        <w:t>επιγραμμικού</w:t>
      </w:r>
      <w:proofErr w:type="spellEnd"/>
      <w:r w:rsidRPr="00E94FFE">
        <w:rPr>
          <w:rFonts w:asciiTheme="minorHAnsi" w:hAnsiTheme="minorHAnsi" w:cstheme="minorHAnsi"/>
          <w:sz w:val="20"/>
          <w:szCs w:val="20"/>
        </w:rPr>
        <w:t xml:space="preserve"> αποθετηρίου πιστοποιητικών (e-</w:t>
      </w:r>
      <w:proofErr w:type="spellStart"/>
      <w:r w:rsidRPr="00E94FFE">
        <w:rPr>
          <w:rFonts w:asciiTheme="minorHAnsi" w:hAnsiTheme="minorHAnsi" w:cstheme="minorHAnsi"/>
          <w:sz w:val="20"/>
          <w:szCs w:val="20"/>
        </w:rPr>
        <w:t>Certis</w:t>
      </w:r>
      <w:proofErr w:type="spellEnd"/>
      <w:r w:rsidRPr="00E94FFE">
        <w:rPr>
          <w:rFonts w:asciiTheme="minorHAnsi" w:hAnsiTheme="minorHAnsi" w:cstheme="minorHAnsi"/>
          <w:sz w:val="20"/>
          <w:szCs w:val="20"/>
        </w:rPr>
        <w:t>) του άρθρου 81 του ν. 4412/2016.</w:t>
      </w:r>
    </w:p>
    <w:p w14:paraId="0487660A" w14:textId="77777777" w:rsidR="00795FE6" w:rsidRPr="00E94FFE" w:rsidRDefault="00795FE6" w:rsidP="00795FE6">
      <w:pPr>
        <w:rPr>
          <w:rFonts w:asciiTheme="minorHAnsi" w:hAnsiTheme="minorHAnsi" w:cstheme="minorHAnsi"/>
          <w:sz w:val="20"/>
          <w:szCs w:val="20"/>
        </w:rPr>
      </w:pPr>
      <w:r w:rsidRPr="00E94FFE">
        <w:rPr>
          <w:rFonts w:asciiTheme="minorHAnsi" w:hAnsiTheme="minorHAnsi" w:cstheme="minorHAnsi"/>
          <w:sz w:val="20"/>
          <w:szCs w:val="20"/>
        </w:rPr>
        <w:t>Ειδικότερα οι οικονομικοί φορείς προσκομίζουν:</w:t>
      </w:r>
    </w:p>
    <w:p w14:paraId="596240E2" w14:textId="77777777" w:rsidR="00795FE6" w:rsidRPr="00E94FFE" w:rsidRDefault="00795FE6" w:rsidP="00534AFE">
      <w:pPr>
        <w:rPr>
          <w:rFonts w:asciiTheme="minorHAnsi" w:hAnsiTheme="minorHAnsi" w:cstheme="minorHAnsi"/>
          <w:sz w:val="20"/>
          <w:szCs w:val="20"/>
        </w:rPr>
      </w:pPr>
    </w:p>
    <w:p w14:paraId="2960013C" w14:textId="77777777" w:rsidR="0073683F" w:rsidRPr="00E94FFE" w:rsidRDefault="00534AFE" w:rsidP="0073683F">
      <w:pPr>
        <w:rPr>
          <w:rFonts w:asciiTheme="minorHAnsi" w:hAnsiTheme="minorHAnsi" w:cstheme="minorHAnsi"/>
          <w:sz w:val="20"/>
          <w:szCs w:val="20"/>
        </w:rPr>
      </w:pPr>
      <w:r w:rsidRPr="00E94FFE">
        <w:rPr>
          <w:rFonts w:asciiTheme="minorHAnsi" w:hAnsiTheme="minorHAnsi" w:cstheme="minorHAnsi"/>
          <w:b/>
          <w:bCs/>
          <w:sz w:val="20"/>
          <w:szCs w:val="20"/>
        </w:rPr>
        <w:t>α)</w:t>
      </w:r>
      <w:r w:rsidRPr="00E94FFE">
        <w:rPr>
          <w:rFonts w:asciiTheme="minorHAnsi" w:hAnsiTheme="minorHAnsi" w:cstheme="minorHAnsi"/>
          <w:sz w:val="20"/>
          <w:szCs w:val="20"/>
        </w:rPr>
        <w:t xml:space="preserve"> </w:t>
      </w:r>
      <w:r w:rsidR="0073683F" w:rsidRPr="00E94FFE">
        <w:rPr>
          <w:rFonts w:asciiTheme="minorHAnsi" w:hAnsiTheme="minorHAnsi" w:cs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631C1A2F" w14:textId="77777777" w:rsidR="0073683F" w:rsidRPr="00E94FFE" w:rsidRDefault="0073683F" w:rsidP="0073683F">
      <w:pPr>
        <w:rPr>
          <w:rFonts w:asciiTheme="minorHAnsi" w:hAnsiTheme="minorHAnsi" w:cstheme="minorHAnsi"/>
          <w:sz w:val="20"/>
          <w:szCs w:val="20"/>
        </w:rPr>
      </w:pPr>
      <w:r w:rsidRPr="00E94FFE">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4825708A" w14:textId="77777777"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β)</w:t>
      </w:r>
      <w:r w:rsidRPr="00E94FFE">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5F5B3473" w14:textId="77777777"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sz w:val="20"/>
          <w:szCs w:val="20"/>
        </w:rPr>
        <w:t>Ιδίως οι οικονομικοί φορείς που είναι εγκατεστημένοι στην Ελλάδα προσκομίζουν:</w:t>
      </w:r>
    </w:p>
    <w:p w14:paraId="48F80335" w14:textId="77777777"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i)</w:t>
      </w:r>
      <w:r w:rsidRPr="00E94FFE">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6D9FE384" w14:textId="77777777" w:rsidR="00187B74" w:rsidRPr="00E94FFE" w:rsidRDefault="00187B74" w:rsidP="00187B74">
      <w:pPr>
        <w:rPr>
          <w:rFonts w:asciiTheme="minorHAnsi" w:hAnsiTheme="minorHAnsi" w:cstheme="minorHAnsi"/>
          <w:sz w:val="20"/>
          <w:szCs w:val="20"/>
        </w:rPr>
      </w:pPr>
      <w:proofErr w:type="spellStart"/>
      <w:r w:rsidRPr="00E94FFE">
        <w:rPr>
          <w:rFonts w:asciiTheme="minorHAnsi" w:hAnsiTheme="minorHAnsi" w:cstheme="minorHAnsi"/>
          <w:b/>
          <w:sz w:val="20"/>
          <w:szCs w:val="20"/>
        </w:rPr>
        <w:t>ii</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w:t>
      </w:r>
      <w:r w:rsidR="00850863" w:rsidRPr="00E94FFE">
        <w:rPr>
          <w:rFonts w:asciiTheme="minorHAnsi" w:hAnsiTheme="minorHAnsi" w:cstheme="minorHAnsi"/>
          <w:sz w:val="20"/>
          <w:szCs w:val="20"/>
        </w:rPr>
        <w:t xml:space="preserve">(α) </w:t>
      </w:r>
      <w:r w:rsidRPr="00E94FFE">
        <w:rPr>
          <w:rFonts w:asciiTheme="minorHAnsi" w:hAnsiTheme="minorHAnsi" w:cstheme="minorHAnsi"/>
          <w:sz w:val="20"/>
          <w:szCs w:val="20"/>
        </w:rPr>
        <w:t xml:space="preserve"> πιστοποιητικό εκδιδόμενο από τον e-ΕΦΚΑ. </w:t>
      </w:r>
    </w:p>
    <w:p w14:paraId="29E821EF" w14:textId="77777777" w:rsidR="00534AFE" w:rsidRDefault="00187B74" w:rsidP="00187B74">
      <w:pPr>
        <w:rPr>
          <w:rFonts w:asciiTheme="minorHAnsi" w:hAnsiTheme="minorHAnsi" w:cstheme="minorHAnsi"/>
          <w:sz w:val="20"/>
          <w:szCs w:val="20"/>
        </w:rPr>
      </w:pPr>
      <w:proofErr w:type="spellStart"/>
      <w:r w:rsidRPr="00E94FFE">
        <w:rPr>
          <w:rFonts w:asciiTheme="minorHAnsi" w:hAnsiTheme="minorHAnsi" w:cstheme="minorHAnsi"/>
          <w:b/>
          <w:sz w:val="20"/>
          <w:szCs w:val="20"/>
        </w:rPr>
        <w:t>iii</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Για την παράγραφο 2.2.3.2 περίπτωση </w:t>
      </w:r>
      <w:r w:rsidR="00850863" w:rsidRPr="00E94FFE">
        <w:rPr>
          <w:rFonts w:asciiTheme="minorHAnsi" w:hAnsiTheme="minorHAnsi" w:cstheme="minorHAnsi"/>
          <w:sz w:val="20"/>
          <w:szCs w:val="20"/>
        </w:rPr>
        <w:t>(α)</w:t>
      </w:r>
      <w:r w:rsidRPr="00E94FFE">
        <w:rPr>
          <w:rFonts w:asciiTheme="minorHAnsi" w:hAnsiTheme="minorHAnsi" w:cstheme="minorHAnsi"/>
          <w:sz w:val="20"/>
          <w:szCs w:val="20"/>
        </w:rPr>
        <w:t>,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96AA5B7" w14:textId="77777777" w:rsidR="0084124C" w:rsidRPr="00C26206" w:rsidRDefault="00C26206" w:rsidP="0084124C">
      <w:pPr>
        <w:rPr>
          <w:rFonts w:asciiTheme="minorHAnsi" w:hAnsiTheme="minorHAnsi" w:cstheme="minorHAnsi"/>
          <w:sz w:val="20"/>
          <w:szCs w:val="20"/>
        </w:rPr>
      </w:pPr>
      <w:r w:rsidRPr="00FE01E1">
        <w:rPr>
          <w:rFonts w:asciiTheme="minorHAnsi" w:hAnsiTheme="minorHAnsi" w:cstheme="minorHAnsi"/>
          <w:b/>
          <w:sz w:val="20"/>
          <w:szCs w:val="20"/>
        </w:rPr>
        <w:t>γ)</w:t>
      </w:r>
      <w:r w:rsidRPr="00FE01E1">
        <w:rPr>
          <w:rFonts w:asciiTheme="minorHAnsi" w:hAnsiTheme="minorHAnsi" w:cstheme="minorHAnsi"/>
          <w:sz w:val="20"/>
          <w:szCs w:val="20"/>
        </w:rPr>
        <w:t xml:space="preserve"> </w:t>
      </w:r>
      <w:r w:rsidR="0019532B" w:rsidRPr="00FE01E1">
        <w:rPr>
          <w:rFonts w:asciiTheme="minorHAnsi" w:hAnsiTheme="minorHAnsi" w:cstheme="minorHAnsi"/>
          <w:sz w:val="20"/>
          <w:szCs w:val="20"/>
        </w:rPr>
        <w:t>Γ</w:t>
      </w:r>
      <w:r w:rsidR="0084124C" w:rsidRPr="00FE01E1">
        <w:rPr>
          <w:rFonts w:asciiTheme="minorHAnsi" w:hAnsiTheme="minorHAnsi" w:cstheme="minorHAnsi"/>
          <w:sz w:val="20"/>
          <w:szCs w:val="20"/>
        </w:rPr>
        <w:t>ια την παράγραφο 2.2.3.</w:t>
      </w:r>
      <w:r w:rsidRPr="00FE01E1">
        <w:rPr>
          <w:rFonts w:asciiTheme="minorHAnsi" w:hAnsiTheme="minorHAnsi" w:cstheme="minorHAnsi"/>
          <w:sz w:val="20"/>
          <w:szCs w:val="20"/>
        </w:rPr>
        <w:t>3</w:t>
      </w:r>
      <w:r w:rsidR="0084124C" w:rsidRPr="00FE01E1">
        <w:rPr>
          <w:rFonts w:asciiTheme="minorHAnsi" w:hAnsiTheme="minorHAnsi" w:cstheme="minorHAnsi"/>
          <w:sz w:val="20"/>
          <w:szCs w:val="20"/>
        </w:rPr>
        <w:t xml:space="preserve">, 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 (υπόδειγμα του περιεχομένου της υπεύθυνης δήλωσης περιλαμβάνεται στο Παράρτημα </w:t>
      </w:r>
      <w:r w:rsidRPr="00FE01E1">
        <w:rPr>
          <w:rFonts w:asciiTheme="minorHAnsi" w:hAnsiTheme="minorHAnsi" w:cstheme="minorHAnsi"/>
          <w:sz w:val="20"/>
          <w:szCs w:val="20"/>
        </w:rPr>
        <w:t>ΣΤ΄</w:t>
      </w:r>
      <w:r w:rsidR="00D50525" w:rsidRPr="00FE01E1">
        <w:rPr>
          <w:rFonts w:asciiTheme="minorHAnsi" w:hAnsiTheme="minorHAnsi" w:cstheme="minorHAnsi"/>
          <w:sz w:val="20"/>
          <w:szCs w:val="20"/>
        </w:rPr>
        <w:t xml:space="preserve"> </w:t>
      </w:r>
      <w:r w:rsidR="0084124C" w:rsidRPr="00FE01E1">
        <w:rPr>
          <w:rFonts w:asciiTheme="minorHAnsi" w:hAnsiTheme="minorHAnsi" w:cstheme="minorHAnsi"/>
          <w:sz w:val="20"/>
          <w:szCs w:val="20"/>
        </w:rPr>
        <w:t>της παρούσας Διακήρυξης). Η υπεύθυνη δήλωση υπογράφεται από τον νόμιμο εκπρόσωπο του οικονομικού φορέα, σύμφωνα με τα προβλεπόμενα στο άρθρο 79Α του ν. 4412/2016.</w:t>
      </w:r>
    </w:p>
    <w:p w14:paraId="1B6439CB" w14:textId="77777777" w:rsidR="00187B74" w:rsidRPr="00E94FFE" w:rsidRDefault="00122000" w:rsidP="00187B74">
      <w:pPr>
        <w:rPr>
          <w:rFonts w:asciiTheme="minorHAnsi" w:hAnsiTheme="minorHAnsi" w:cstheme="minorHAnsi"/>
          <w:sz w:val="20"/>
          <w:szCs w:val="20"/>
        </w:rPr>
      </w:pPr>
      <w:r>
        <w:rPr>
          <w:rFonts w:asciiTheme="minorHAnsi" w:hAnsiTheme="minorHAnsi" w:cstheme="minorHAnsi"/>
          <w:b/>
          <w:sz w:val="20"/>
          <w:szCs w:val="20"/>
        </w:rPr>
        <w:t>δ</w:t>
      </w:r>
      <w:r w:rsidR="00534AFE" w:rsidRPr="00E94FFE">
        <w:rPr>
          <w:rFonts w:asciiTheme="minorHAnsi" w:hAnsiTheme="minorHAnsi" w:cstheme="minorHAnsi"/>
          <w:b/>
          <w:sz w:val="20"/>
          <w:szCs w:val="20"/>
        </w:rPr>
        <w:t>)</w:t>
      </w:r>
      <w:r w:rsidR="00534AFE" w:rsidRPr="00E94FFE">
        <w:rPr>
          <w:rFonts w:asciiTheme="minorHAnsi" w:hAnsiTheme="minorHAnsi" w:cstheme="minorHAnsi"/>
          <w:sz w:val="20"/>
          <w:szCs w:val="20"/>
        </w:rPr>
        <w:t xml:space="preserve"> </w:t>
      </w:r>
      <w:r w:rsidR="00C26206">
        <w:rPr>
          <w:rFonts w:asciiTheme="minorHAnsi" w:hAnsiTheme="minorHAnsi" w:cstheme="minorHAnsi"/>
          <w:sz w:val="20"/>
          <w:szCs w:val="20"/>
        </w:rPr>
        <w:t>Γ</w:t>
      </w:r>
      <w:r w:rsidR="00187B74" w:rsidRPr="00E94FFE">
        <w:rPr>
          <w:rFonts w:asciiTheme="minorHAnsi" w:hAnsiTheme="minorHAnsi" w:cstheme="minorHAnsi"/>
          <w:sz w:val="20"/>
          <w:szCs w:val="20"/>
        </w:rPr>
        <w:t>ια την παράγραφο 2.2.3.</w:t>
      </w:r>
      <w:r w:rsidR="0048204C" w:rsidRPr="00AD352A">
        <w:rPr>
          <w:rFonts w:asciiTheme="minorHAnsi" w:hAnsiTheme="minorHAnsi" w:cstheme="minorHAnsi"/>
          <w:sz w:val="20"/>
          <w:szCs w:val="20"/>
        </w:rPr>
        <w:t>7</w:t>
      </w:r>
      <w:r w:rsidR="00187B74" w:rsidRPr="00E94FFE">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6F09F231" w14:textId="77777777" w:rsidR="00534AFE" w:rsidRPr="00E94FFE" w:rsidRDefault="00534AFE" w:rsidP="00534AFE">
      <w:pPr>
        <w:rPr>
          <w:rFonts w:asciiTheme="minorHAnsi" w:hAnsiTheme="minorHAnsi" w:cstheme="minorHAnsi"/>
          <w:sz w:val="20"/>
          <w:szCs w:val="20"/>
        </w:rPr>
      </w:pPr>
    </w:p>
    <w:p w14:paraId="6B9D2CA5" w14:textId="77777777" w:rsidR="00AB2C1A" w:rsidRPr="00E94FFE" w:rsidRDefault="00534AFE" w:rsidP="00AB2C1A">
      <w:pPr>
        <w:rPr>
          <w:rFonts w:asciiTheme="minorHAnsi" w:hAnsiTheme="minorHAnsi" w:cstheme="minorHAnsi"/>
          <w:sz w:val="20"/>
          <w:szCs w:val="20"/>
        </w:rPr>
      </w:pPr>
      <w:r w:rsidRPr="00E94FFE">
        <w:rPr>
          <w:rFonts w:asciiTheme="minorHAnsi" w:hAnsiTheme="minorHAnsi" w:cstheme="minorHAnsi"/>
          <w:b/>
          <w:sz w:val="20"/>
          <w:szCs w:val="20"/>
        </w:rPr>
        <w:t>B.2.</w:t>
      </w:r>
      <w:r w:rsidRPr="00E94FFE">
        <w:rPr>
          <w:rFonts w:asciiTheme="minorHAnsi" w:hAnsiTheme="minorHAnsi" w:cstheme="minorHAnsi"/>
          <w:sz w:val="20"/>
          <w:szCs w:val="20"/>
        </w:rPr>
        <w:t xml:space="preserve"> </w:t>
      </w:r>
      <w:r w:rsidR="00AB2C1A" w:rsidRPr="00E94FFE">
        <w:rPr>
          <w:rFonts w:asciiTheme="minorHAnsi" w:hAnsiTheme="minorHAnsi" w:cstheme="minorHAnsi"/>
          <w:sz w:val="20"/>
          <w:szCs w:val="20"/>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7C6B70C" w14:textId="77777777" w:rsidR="00ED634D" w:rsidRPr="00E94FFE" w:rsidRDefault="00AB2C1A" w:rsidP="00AB2C1A">
      <w:pPr>
        <w:rPr>
          <w:rFonts w:asciiTheme="minorHAnsi" w:hAnsiTheme="minorHAnsi" w:cstheme="minorHAnsi"/>
          <w:sz w:val="20"/>
          <w:szCs w:val="20"/>
        </w:rPr>
      </w:pPr>
      <w:r w:rsidRPr="00E94FFE">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6D68F9A2" w14:textId="77777777" w:rsidR="00AB2C1A" w:rsidRPr="00E94FFE" w:rsidRDefault="00AB2C1A" w:rsidP="00AB2C1A">
      <w:pPr>
        <w:rPr>
          <w:rFonts w:asciiTheme="minorHAnsi" w:hAnsiTheme="minorHAnsi" w:cstheme="minorHAnsi"/>
          <w:sz w:val="20"/>
          <w:szCs w:val="20"/>
        </w:rPr>
      </w:pPr>
      <w:r w:rsidRPr="00E94FFE">
        <w:rPr>
          <w:rFonts w:asciiTheme="minorHAnsi" w:hAnsiTheme="minorHAnsi" w:cstheme="minorHAnsi"/>
          <w:sz w:val="20"/>
          <w:szCs w:val="20"/>
        </w:rPr>
        <w:lastRenderedPageBreak/>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6F3DB77B" w14:textId="77777777" w:rsidR="00534AFE" w:rsidRPr="00E94FFE" w:rsidRDefault="00534AFE" w:rsidP="00AB2C1A">
      <w:pPr>
        <w:rPr>
          <w:rFonts w:asciiTheme="minorHAnsi" w:hAnsiTheme="minorHAnsi" w:cstheme="minorHAnsi"/>
          <w:b/>
          <w:bCs/>
          <w:sz w:val="20"/>
          <w:szCs w:val="20"/>
        </w:rPr>
      </w:pPr>
    </w:p>
    <w:p w14:paraId="2DB4DECC" w14:textId="77777777" w:rsidR="001E7FB4" w:rsidRPr="00E94FFE" w:rsidRDefault="00534AFE" w:rsidP="001E7FB4">
      <w:pPr>
        <w:rPr>
          <w:rFonts w:asciiTheme="minorHAnsi" w:hAnsiTheme="minorHAnsi" w:cstheme="minorHAnsi"/>
          <w:sz w:val="20"/>
          <w:szCs w:val="20"/>
        </w:rPr>
      </w:pPr>
      <w:r w:rsidRPr="00E94FFE">
        <w:rPr>
          <w:rFonts w:asciiTheme="minorHAnsi" w:hAnsiTheme="minorHAnsi" w:cstheme="minorHAnsi"/>
          <w:b/>
          <w:bCs/>
          <w:sz w:val="20"/>
          <w:szCs w:val="20"/>
        </w:rPr>
        <w:t>Β.3.</w:t>
      </w:r>
      <w:r w:rsidRPr="00E94FFE">
        <w:rPr>
          <w:rFonts w:asciiTheme="minorHAnsi" w:hAnsiTheme="minorHAnsi" w:cstheme="minorHAnsi"/>
          <w:sz w:val="20"/>
          <w:szCs w:val="20"/>
        </w:rPr>
        <w:t xml:space="preserve"> </w:t>
      </w:r>
      <w:r w:rsidR="001E7FB4" w:rsidRPr="00E94FFE">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0ED40E5B"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Ειδικότερα για τους ημεδαπούς οικονομικούς φορείς προσκομίζονται:</w:t>
      </w:r>
    </w:p>
    <w:p w14:paraId="78376F27"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 xml:space="preserve">i) </w:t>
      </w:r>
      <w:r w:rsidRPr="00E94FFE">
        <w:rPr>
          <w:rFonts w:asciiTheme="minorHAnsi" w:hAnsiTheme="minorHAnsi" w:cstheme="minorHAnsi"/>
          <w:b/>
          <w:sz w:val="20"/>
          <w:szCs w:val="20"/>
        </w:rPr>
        <w:t>για την απόδειξη της νόμιμης εκπροσώπησης</w:t>
      </w:r>
      <w:r w:rsidRPr="00E94FFE">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01B030EB"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ii</w:t>
      </w:r>
      <w:proofErr w:type="spellEnd"/>
      <w:r w:rsidRPr="00E94FFE">
        <w:rPr>
          <w:rFonts w:asciiTheme="minorHAnsi" w:hAnsiTheme="minorHAnsi" w:cstheme="minorHAnsi"/>
          <w:sz w:val="20"/>
          <w:szCs w:val="20"/>
        </w:rPr>
        <w:t xml:space="preserve">) Για την </w:t>
      </w:r>
      <w:r w:rsidRPr="00E94FFE">
        <w:rPr>
          <w:rFonts w:asciiTheme="minorHAnsi" w:hAnsiTheme="minorHAnsi" w:cstheme="minorHAnsi"/>
          <w:b/>
          <w:sz w:val="20"/>
          <w:szCs w:val="20"/>
        </w:rPr>
        <w:t>απόδειξη της νόμιμης σύστασης και των μεταβολών</w:t>
      </w:r>
      <w:r w:rsidRPr="00E94FFE">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5F5163B0" w14:textId="77777777" w:rsidR="001E7FB4" w:rsidRPr="00E94FFE" w:rsidRDefault="001E7FB4" w:rsidP="001E7FB4">
      <w:pPr>
        <w:rPr>
          <w:rFonts w:asciiTheme="minorHAnsi" w:hAnsiTheme="minorHAnsi" w:cstheme="minorHAnsi"/>
          <w:color w:val="000000"/>
          <w:sz w:val="20"/>
          <w:szCs w:val="20"/>
        </w:rPr>
      </w:pPr>
      <w:r w:rsidRPr="00E94FFE">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06A393F"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1622FC5B" w14:textId="77777777" w:rsidR="001E7FB4" w:rsidRPr="00E94FFE" w:rsidRDefault="001E7FB4" w:rsidP="001E7FB4">
      <w:pPr>
        <w:rPr>
          <w:rFonts w:asciiTheme="minorHAnsi" w:hAnsiTheme="minorHAnsi" w:cstheme="minorHAnsi"/>
          <w:bCs/>
          <w:sz w:val="20"/>
          <w:szCs w:val="20"/>
        </w:rPr>
      </w:pPr>
      <w:r w:rsidRPr="00E94FFE">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5737FA10" w14:textId="77777777"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19810AD6" w14:textId="77777777" w:rsidR="001E7FB4" w:rsidRPr="00E94FFE" w:rsidRDefault="001E7FB4" w:rsidP="001E7FB4">
      <w:pPr>
        <w:rPr>
          <w:rFonts w:asciiTheme="minorHAnsi" w:hAnsiTheme="minorHAnsi" w:cstheme="minorHAnsi"/>
          <w:b/>
          <w:bCs/>
          <w:sz w:val="20"/>
          <w:szCs w:val="20"/>
        </w:rPr>
      </w:pPr>
      <w:r w:rsidRPr="00E94FFE">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E94FFE">
        <w:rPr>
          <w:rFonts w:asciiTheme="minorHAnsi" w:hAnsiTheme="minorHAnsi" w:cstheme="minorHAnsi"/>
          <w:sz w:val="20"/>
          <w:szCs w:val="20"/>
        </w:rPr>
        <w:t>ουν</w:t>
      </w:r>
      <w:proofErr w:type="spellEnd"/>
      <w:r w:rsidRPr="00E94FFE">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0689711D" w14:textId="77777777" w:rsidR="00534AFE" w:rsidRPr="00E94FFE" w:rsidRDefault="00534AFE" w:rsidP="001E7FB4">
      <w:pPr>
        <w:rPr>
          <w:rFonts w:asciiTheme="minorHAnsi" w:hAnsiTheme="minorHAnsi" w:cstheme="minorHAnsi"/>
          <w:b/>
          <w:bCs/>
          <w:sz w:val="20"/>
          <w:szCs w:val="20"/>
        </w:rPr>
      </w:pPr>
    </w:p>
    <w:p w14:paraId="61C50FF1" w14:textId="77777777"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Β.4.</w:t>
      </w:r>
      <w:r w:rsidRPr="00E94FFE">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0018969" w14:textId="77777777" w:rsidR="00713E7E" w:rsidRPr="00E94FFE" w:rsidRDefault="00713E7E" w:rsidP="00534AFE">
      <w:pPr>
        <w:rPr>
          <w:rFonts w:asciiTheme="minorHAnsi" w:hAnsiTheme="minorHAnsi" w:cstheme="minorHAnsi"/>
          <w:b/>
          <w:bCs/>
          <w:sz w:val="20"/>
          <w:szCs w:val="20"/>
        </w:rPr>
      </w:pPr>
    </w:p>
    <w:p w14:paraId="36015A76" w14:textId="77777777" w:rsidR="00713E7E" w:rsidRPr="00E94FFE" w:rsidRDefault="00DF7D97" w:rsidP="00DF7D97">
      <w:pPr>
        <w:rPr>
          <w:rFonts w:asciiTheme="minorHAnsi" w:hAnsiTheme="minorHAnsi" w:cstheme="minorHAnsi"/>
          <w:sz w:val="20"/>
          <w:szCs w:val="20"/>
        </w:rPr>
      </w:pPr>
      <w:r w:rsidRPr="00E94FFE">
        <w:rPr>
          <w:rFonts w:asciiTheme="minorHAnsi" w:hAnsiTheme="minorHAnsi" w:cstheme="minorHAnsi"/>
          <w:b/>
          <w:bCs/>
          <w:sz w:val="20"/>
          <w:szCs w:val="20"/>
        </w:rPr>
        <w:t xml:space="preserve">Β.5. </w:t>
      </w:r>
      <w:r w:rsidRPr="00E94FFE">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6CF8281F" w14:textId="77777777" w:rsidR="00DF7D97" w:rsidRPr="00E94FFE" w:rsidRDefault="00DF7D97" w:rsidP="00DF7D97">
      <w:pPr>
        <w:rPr>
          <w:rFonts w:asciiTheme="minorHAnsi" w:hAnsiTheme="minorHAnsi" w:cstheme="minorHAnsi"/>
          <w:sz w:val="20"/>
          <w:szCs w:val="20"/>
        </w:rPr>
      </w:pPr>
      <w:r w:rsidRPr="00E94FFE">
        <w:rPr>
          <w:rFonts w:asciiTheme="minorHAnsi" w:hAnsiTheme="minorHAnsi" w:cstheme="minorHAnsi"/>
          <w:sz w:val="20"/>
          <w:szCs w:val="20"/>
        </w:rPr>
        <w:t xml:space="preserve"> </w:t>
      </w:r>
    </w:p>
    <w:p w14:paraId="07282381" w14:textId="77777777" w:rsidR="00DF7D97" w:rsidRPr="00E94FFE" w:rsidRDefault="00DF7D97" w:rsidP="00DF7D97">
      <w:pPr>
        <w:rPr>
          <w:rFonts w:asciiTheme="minorHAnsi" w:hAnsiTheme="minorHAnsi" w:cstheme="minorHAnsi"/>
          <w:bCs/>
          <w:sz w:val="20"/>
          <w:szCs w:val="20"/>
        </w:rPr>
      </w:pPr>
      <w:r w:rsidRPr="00E94FFE">
        <w:rPr>
          <w:rFonts w:asciiTheme="minorHAnsi" w:hAnsiTheme="minorHAnsi" w:cstheme="minorHAnsi"/>
          <w:b/>
          <w:bCs/>
          <w:sz w:val="20"/>
          <w:szCs w:val="20"/>
        </w:rPr>
        <w:t>Β.6.</w:t>
      </w:r>
      <w:r w:rsidRPr="00E94FFE">
        <w:rPr>
          <w:rFonts w:asciiTheme="minorHAnsi" w:hAnsiTheme="minorHAnsi" w:cstheme="minorHAnsi"/>
          <w:bCs/>
          <w:sz w:val="20"/>
          <w:szCs w:val="20"/>
        </w:rPr>
        <w:t xml:space="preserve"> Επισημαίνεται ότι γίνονται αποδεκτές:</w:t>
      </w:r>
    </w:p>
    <w:p w14:paraId="29E6B141" w14:textId="77777777" w:rsidR="00DF7D97" w:rsidRPr="00E94FFE" w:rsidRDefault="00DF7D97" w:rsidP="00BD7F33">
      <w:pPr>
        <w:numPr>
          <w:ilvl w:val="0"/>
          <w:numId w:val="10"/>
        </w:numPr>
        <w:spacing w:after="120"/>
        <w:rPr>
          <w:rFonts w:asciiTheme="minorHAnsi" w:hAnsiTheme="minorHAnsi" w:cstheme="minorHAnsi"/>
          <w:bCs/>
          <w:sz w:val="20"/>
          <w:szCs w:val="20"/>
        </w:rPr>
      </w:pPr>
      <w:r w:rsidRPr="00E94FFE">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22AD698" w14:textId="77777777" w:rsidR="008D4FFF" w:rsidRPr="00E94FFE" w:rsidRDefault="00DF7D97" w:rsidP="00BD7F33">
      <w:pPr>
        <w:numPr>
          <w:ilvl w:val="0"/>
          <w:numId w:val="10"/>
        </w:numPr>
        <w:spacing w:after="120"/>
        <w:rPr>
          <w:rFonts w:asciiTheme="minorHAnsi" w:hAnsiTheme="minorHAnsi" w:cstheme="minorHAnsi"/>
          <w:bCs/>
          <w:sz w:val="20"/>
          <w:szCs w:val="20"/>
        </w:rPr>
      </w:pPr>
      <w:r w:rsidRPr="00E94FFE">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10773FBE" w14:textId="77777777" w:rsidR="00F23647" w:rsidRPr="00E94FFE" w:rsidRDefault="00F23647" w:rsidP="008D4FFF">
      <w:pPr>
        <w:spacing w:after="120"/>
        <w:rPr>
          <w:rFonts w:asciiTheme="minorHAnsi" w:hAnsiTheme="minorHAnsi" w:cstheme="minorHAnsi"/>
          <w:bCs/>
          <w:sz w:val="20"/>
          <w:szCs w:val="20"/>
        </w:rPr>
      </w:pPr>
    </w:p>
    <w:p w14:paraId="49D50A2E" w14:textId="77777777" w:rsidR="003C6086" w:rsidRPr="00E94FFE" w:rsidRDefault="003C6086" w:rsidP="00B827A2">
      <w:pPr>
        <w:pStyle w:val="2"/>
        <w:rPr>
          <w:rFonts w:asciiTheme="minorHAnsi" w:hAnsiTheme="minorHAnsi" w:cstheme="minorHAnsi"/>
          <w:sz w:val="20"/>
          <w:szCs w:val="20"/>
          <w:u w:val="single"/>
        </w:rPr>
      </w:pPr>
      <w:bookmarkStart w:id="44" w:name="_Toc134003388"/>
      <w:r w:rsidRPr="00E94FFE">
        <w:rPr>
          <w:rFonts w:asciiTheme="minorHAnsi" w:hAnsiTheme="minorHAnsi" w:cstheme="minorHAnsi"/>
          <w:sz w:val="20"/>
          <w:szCs w:val="20"/>
          <w:u w:val="single"/>
        </w:rPr>
        <w:lastRenderedPageBreak/>
        <w:t>2.3 Κριτήριο Ανάθεσης</w:t>
      </w:r>
      <w:bookmarkEnd w:id="44"/>
    </w:p>
    <w:p w14:paraId="0CF45C5B" w14:textId="77777777" w:rsidR="00626BA7" w:rsidRPr="00E94FFE"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E94FFE">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(χαμηλότερη τιμή), στο γενικό σύνολο κάθε είδους, δηλαδή η χαμηλότερη τιμή του αθροίσματος που αφορά στην προμήθεια και στις υπηρεσίες πενταετούς εγγύησης καλής λειτουργίας.</w:t>
      </w:r>
    </w:p>
    <w:p w14:paraId="1587DA24" w14:textId="77777777" w:rsidR="00626BA7" w:rsidRPr="00E94FFE" w:rsidRDefault="00626BA7" w:rsidP="003C6086">
      <w:pPr>
        <w:pStyle w:val="para-1"/>
        <w:tabs>
          <w:tab w:val="clear" w:pos="1021"/>
          <w:tab w:val="clear" w:pos="1588"/>
          <w:tab w:val="left" w:pos="1600"/>
        </w:tabs>
        <w:ind w:left="0" w:firstLine="0"/>
        <w:rPr>
          <w:rFonts w:asciiTheme="minorHAnsi" w:hAnsiTheme="minorHAnsi" w:cstheme="minorHAnsi"/>
          <w:sz w:val="20"/>
        </w:rPr>
      </w:pPr>
    </w:p>
    <w:p w14:paraId="17C84AB5" w14:textId="77777777" w:rsidR="003C6086" w:rsidRPr="00E94FFE" w:rsidRDefault="003C6086" w:rsidP="003C6086">
      <w:pPr>
        <w:pStyle w:val="Default"/>
        <w:rPr>
          <w:rFonts w:asciiTheme="minorHAnsi" w:hAnsiTheme="minorHAnsi" w:cstheme="minorHAnsi"/>
          <w:sz w:val="20"/>
          <w:szCs w:val="20"/>
          <w:lang w:eastAsia="en-US"/>
        </w:rPr>
      </w:pPr>
    </w:p>
    <w:p w14:paraId="79E6BAFF" w14:textId="77777777" w:rsidR="001F06CF" w:rsidRPr="00E94FFE" w:rsidRDefault="001F06CF" w:rsidP="001F06CF">
      <w:pPr>
        <w:pStyle w:val="2"/>
        <w:rPr>
          <w:rFonts w:asciiTheme="minorHAnsi" w:hAnsiTheme="minorHAnsi" w:cstheme="minorHAnsi"/>
          <w:sz w:val="20"/>
          <w:szCs w:val="20"/>
          <w:u w:val="single"/>
        </w:rPr>
      </w:pPr>
      <w:bookmarkStart w:id="45" w:name="_Toc535577375"/>
      <w:bookmarkStart w:id="46" w:name="_Toc134003389"/>
      <w:r w:rsidRPr="00E94FFE">
        <w:rPr>
          <w:rFonts w:asciiTheme="minorHAnsi" w:hAnsiTheme="minorHAnsi" w:cstheme="minorHAnsi"/>
          <w:sz w:val="20"/>
          <w:szCs w:val="20"/>
          <w:u w:val="single"/>
        </w:rPr>
        <w:t>2.4 Κατάρτιση - Περιεχόμενο Προσφορών</w:t>
      </w:r>
      <w:bookmarkEnd w:id="45"/>
      <w:bookmarkEnd w:id="46"/>
    </w:p>
    <w:p w14:paraId="23A0C026" w14:textId="77777777" w:rsidR="001F06CF" w:rsidRPr="00E94FFE" w:rsidRDefault="001F06CF" w:rsidP="001F06CF">
      <w:pPr>
        <w:pStyle w:val="3"/>
        <w:rPr>
          <w:rFonts w:asciiTheme="minorHAnsi" w:hAnsiTheme="minorHAnsi" w:cstheme="minorHAnsi"/>
        </w:rPr>
      </w:pPr>
      <w:bookmarkStart w:id="47" w:name="__RefHeading___Toc470009803"/>
      <w:bookmarkStart w:id="48" w:name="_Toc535577376"/>
      <w:bookmarkStart w:id="49" w:name="_Toc134003390"/>
      <w:bookmarkEnd w:id="47"/>
      <w:r w:rsidRPr="00E94FFE">
        <w:rPr>
          <w:rFonts w:asciiTheme="minorHAnsi" w:hAnsiTheme="minorHAnsi" w:cstheme="minorHAnsi"/>
        </w:rPr>
        <w:t>2.4.1</w:t>
      </w:r>
      <w:r w:rsidRPr="00E94FFE">
        <w:rPr>
          <w:rFonts w:asciiTheme="minorHAnsi" w:hAnsiTheme="minorHAnsi" w:cstheme="minorHAnsi"/>
        </w:rPr>
        <w:tab/>
        <w:t>Γενικοί όροι υποβολής προσφορών</w:t>
      </w:r>
      <w:bookmarkEnd w:id="48"/>
      <w:bookmarkEnd w:id="49"/>
    </w:p>
    <w:p w14:paraId="68F840DA" w14:textId="77777777" w:rsidR="001F06CF" w:rsidRPr="00E94FFE" w:rsidRDefault="001F06CF" w:rsidP="001F06CF">
      <w:pPr>
        <w:rPr>
          <w:rFonts w:asciiTheme="minorHAnsi" w:hAnsiTheme="minorHAnsi" w:cstheme="minorHAnsi"/>
          <w:sz w:val="20"/>
          <w:szCs w:val="20"/>
        </w:rPr>
      </w:pPr>
      <w:r w:rsidRPr="00E94FFE">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E94FFE">
        <w:rPr>
          <w:rFonts w:asciiTheme="minorHAnsi" w:hAnsiTheme="minorHAnsi" w:cstheme="minorHAnsi"/>
          <w:sz w:val="20"/>
          <w:szCs w:val="20"/>
        </w:rPr>
        <w:t>του</w:t>
      </w:r>
      <w:r w:rsidRPr="00E94FFE">
        <w:rPr>
          <w:rFonts w:asciiTheme="minorHAnsi" w:hAnsiTheme="minorHAnsi" w:cstheme="minorHAnsi"/>
          <w:sz w:val="20"/>
          <w:szCs w:val="20"/>
        </w:rPr>
        <w:t xml:space="preserve"> είδο</w:t>
      </w:r>
      <w:r w:rsidR="00ED29FA" w:rsidRPr="00E94FFE">
        <w:rPr>
          <w:rFonts w:asciiTheme="minorHAnsi" w:hAnsiTheme="minorHAnsi" w:cstheme="minorHAnsi"/>
          <w:sz w:val="20"/>
          <w:szCs w:val="20"/>
        </w:rPr>
        <w:t>υ</w:t>
      </w:r>
      <w:r w:rsidRPr="00E94FFE">
        <w:rPr>
          <w:rFonts w:asciiTheme="minorHAnsi" w:hAnsiTheme="minorHAnsi" w:cstheme="minorHAnsi"/>
          <w:sz w:val="20"/>
          <w:szCs w:val="20"/>
        </w:rPr>
        <w:t xml:space="preserve">ς. </w:t>
      </w:r>
    </w:p>
    <w:p w14:paraId="16DCDD3D" w14:textId="77777777" w:rsidR="001F06CF" w:rsidRPr="00E94FFE" w:rsidRDefault="001F06CF" w:rsidP="001F06CF">
      <w:pPr>
        <w:rPr>
          <w:rFonts w:asciiTheme="minorHAnsi" w:hAnsiTheme="minorHAnsi" w:cstheme="minorHAnsi"/>
          <w:color w:val="000000"/>
          <w:sz w:val="20"/>
          <w:szCs w:val="20"/>
          <w:lang w:eastAsia="el-GR"/>
        </w:rPr>
      </w:pPr>
      <w:r w:rsidRPr="00E94FFE">
        <w:rPr>
          <w:rFonts w:asciiTheme="minorHAnsi" w:hAnsiTheme="minorHAnsi" w:cstheme="minorHAnsi"/>
          <w:sz w:val="20"/>
          <w:szCs w:val="20"/>
        </w:rPr>
        <w:t>Δεν επιτρέπονται εναλλακτικές προσφορές</w:t>
      </w:r>
      <w:r w:rsidRPr="00E94FFE">
        <w:rPr>
          <w:rFonts w:asciiTheme="minorHAnsi" w:hAnsiTheme="minorHAnsi" w:cstheme="minorHAnsi"/>
          <w:i/>
          <w:iCs/>
          <w:color w:val="5B9BD5"/>
          <w:sz w:val="20"/>
          <w:szCs w:val="20"/>
        </w:rPr>
        <w:t>.</w:t>
      </w:r>
    </w:p>
    <w:p w14:paraId="3220322C" w14:textId="77777777" w:rsidR="00AD352A" w:rsidRPr="00AD352A" w:rsidRDefault="00A97939" w:rsidP="00AD352A">
      <w:pPr>
        <w:rPr>
          <w:rFonts w:asciiTheme="minorHAnsi" w:hAnsiTheme="minorHAnsi" w:cstheme="minorHAnsi"/>
          <w:color w:val="000000"/>
          <w:sz w:val="20"/>
          <w:szCs w:val="20"/>
          <w:lang w:eastAsia="el-GR"/>
        </w:rPr>
      </w:pPr>
      <w:r w:rsidRPr="00E94FFE">
        <w:rPr>
          <w:rFonts w:asciiTheme="minorHAnsi" w:hAnsiTheme="minorHAnsi" w:cstheme="minorHAnsi"/>
          <w:color w:val="000000"/>
          <w:sz w:val="20"/>
          <w:szCs w:val="20"/>
          <w:lang w:eastAsia="el-GR"/>
        </w:rPr>
        <w:t>Η ένωση Οικονομικών Φ</w:t>
      </w:r>
      <w:r w:rsidR="001F06CF" w:rsidRPr="00E94FFE">
        <w:rPr>
          <w:rFonts w:asciiTheme="minorHAnsi" w:hAnsiTheme="minorHAnsi" w:cstheme="minorHAnsi"/>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00AD352A" w:rsidRPr="00AD352A">
        <w:t xml:space="preserve"> </w:t>
      </w:r>
      <w:r w:rsidR="00AD352A" w:rsidRPr="00AD352A">
        <w:rPr>
          <w:rFonts w:asciiTheme="minorHAnsi" w:hAnsiTheme="minorHAnsi" w:cstheme="minorHAnsi"/>
          <w:color w:val="000000"/>
          <w:sz w:val="20"/>
          <w:szCs w:val="20"/>
          <w:lang w:eastAsia="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23" w:history="1"/>
      <w:hyperlink r:id="rId24" w:history="1"/>
    </w:p>
    <w:p w14:paraId="183180A1" w14:textId="77777777" w:rsidR="00A97939" w:rsidRPr="00E94FFE" w:rsidRDefault="00A97939" w:rsidP="00A97939">
      <w:pPr>
        <w:rPr>
          <w:rFonts w:asciiTheme="minorHAnsi" w:hAnsiTheme="minorHAnsi" w:cstheme="minorHAnsi"/>
          <w:color w:val="000000"/>
          <w:sz w:val="20"/>
          <w:szCs w:val="20"/>
          <w:lang w:eastAsia="el-GR"/>
        </w:rPr>
      </w:pPr>
      <w:r w:rsidRPr="00E94FFE">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3E204E45" w14:textId="77777777" w:rsidR="001F06CF" w:rsidRPr="00E94FFE" w:rsidRDefault="001F06CF" w:rsidP="001F06CF">
      <w:pPr>
        <w:rPr>
          <w:rFonts w:asciiTheme="minorHAnsi" w:hAnsiTheme="minorHAnsi" w:cstheme="minorHAnsi"/>
          <w:sz w:val="20"/>
          <w:szCs w:val="20"/>
        </w:rPr>
      </w:pPr>
    </w:p>
    <w:p w14:paraId="7867863A" w14:textId="77777777" w:rsidR="001F06CF" w:rsidRPr="00E94FFE" w:rsidRDefault="001F06CF" w:rsidP="001F06CF">
      <w:pPr>
        <w:pStyle w:val="3"/>
        <w:rPr>
          <w:rFonts w:asciiTheme="minorHAnsi" w:hAnsiTheme="minorHAnsi" w:cstheme="minorHAnsi"/>
        </w:rPr>
      </w:pPr>
      <w:bookmarkStart w:id="50" w:name="__RefHeading___Toc470009804"/>
      <w:bookmarkStart w:id="51" w:name="_Toc535577377"/>
      <w:bookmarkStart w:id="52" w:name="_Toc134003391"/>
      <w:r w:rsidRPr="00E94FFE">
        <w:rPr>
          <w:rFonts w:asciiTheme="minorHAnsi" w:hAnsiTheme="minorHAnsi" w:cstheme="minorHAnsi"/>
        </w:rPr>
        <w:t>2.4.2</w:t>
      </w:r>
      <w:r w:rsidRPr="00E94FFE">
        <w:rPr>
          <w:rFonts w:asciiTheme="minorHAnsi" w:hAnsiTheme="minorHAnsi" w:cstheme="minorHAnsi"/>
        </w:rPr>
        <w:tab/>
        <w:t>Χρόνος και Τρόπος υποβολής προσφορών</w:t>
      </w:r>
      <w:bookmarkEnd w:id="50"/>
      <w:bookmarkEnd w:id="51"/>
      <w:bookmarkEnd w:id="52"/>
      <w:r w:rsidRPr="00E94FFE">
        <w:rPr>
          <w:rFonts w:asciiTheme="minorHAnsi" w:hAnsiTheme="minorHAnsi" w:cstheme="minorHAnsi"/>
        </w:rPr>
        <w:t xml:space="preserve"> </w:t>
      </w:r>
    </w:p>
    <w:p w14:paraId="3695651E" w14:textId="77777777" w:rsidR="001F06CF" w:rsidRPr="00E94FFE" w:rsidRDefault="001F06CF" w:rsidP="001F06CF">
      <w:pPr>
        <w:rPr>
          <w:rFonts w:asciiTheme="minorHAnsi" w:hAnsiTheme="minorHAnsi" w:cstheme="minorHAnsi"/>
          <w:sz w:val="20"/>
          <w:szCs w:val="20"/>
        </w:rPr>
      </w:pPr>
    </w:p>
    <w:p w14:paraId="1C550817" w14:textId="77777777" w:rsidR="00001E9D" w:rsidRPr="00E94FFE" w:rsidRDefault="00001E9D" w:rsidP="00001E9D">
      <w:pPr>
        <w:rPr>
          <w:rFonts w:asciiTheme="minorHAnsi" w:hAnsiTheme="minorHAnsi" w:cstheme="minorHAnsi"/>
          <w:i/>
          <w:iCs/>
          <w:color w:val="5B9BD5"/>
          <w:sz w:val="20"/>
          <w:szCs w:val="20"/>
        </w:rPr>
      </w:pPr>
      <w:r w:rsidRPr="00E94FFE">
        <w:rPr>
          <w:rFonts w:asciiTheme="minorHAnsi" w:hAnsiTheme="minorHAnsi" w:cstheme="minorHAnsi"/>
          <w:b/>
          <w:bCs/>
          <w:sz w:val="20"/>
          <w:szCs w:val="20"/>
        </w:rPr>
        <w:t xml:space="preserve">2.4.2.1. </w:t>
      </w:r>
      <w:r w:rsidRPr="00E94FFE">
        <w:rPr>
          <w:rFonts w:asciiTheme="minorHAnsi" w:hAnsiTheme="minorHAnsi" w:cs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E94FFE">
        <w:rPr>
          <w:rFonts w:asciiTheme="minorHAnsi" w:hAnsiTheme="minorHAnsi" w:cstheme="minorHAnsi"/>
          <w:sz w:val="20"/>
          <w:szCs w:val="20"/>
        </w:rPr>
        <w:t>εκδοθείσα</w:t>
      </w:r>
      <w:proofErr w:type="spellEnd"/>
      <w:r w:rsidRPr="00E94FFE">
        <w:rPr>
          <w:rFonts w:asciiTheme="minorHAnsi" w:hAnsiTheme="minorHAnsi" w:cstheme="minorHAnsi"/>
          <w:sz w:val="20"/>
          <w:szCs w:val="20"/>
        </w:rPr>
        <w:t xml:space="preserve"> υπ</w:t>
      </w:r>
      <w:r w:rsidR="00EF78F0" w:rsidRPr="00E94FFE">
        <w:rPr>
          <w:rFonts w:asciiTheme="minorHAnsi" w:hAnsiTheme="minorHAnsi" w:cstheme="minorHAnsi"/>
          <w:sz w:val="20"/>
          <w:szCs w:val="20"/>
        </w:rPr>
        <w:t xml:space="preserve">’ </w:t>
      </w:r>
      <w:r w:rsidRPr="00E94FFE">
        <w:rPr>
          <w:rFonts w:asciiTheme="minorHAnsi" w:hAnsiTheme="minorHAnsi" w:cstheme="minorHAnsi"/>
          <w:sz w:val="20"/>
          <w:szCs w:val="20"/>
        </w:rPr>
        <w:t>αριθμ</w:t>
      </w:r>
      <w:r w:rsidR="00EF78F0" w:rsidRPr="00E94FFE">
        <w:rPr>
          <w:rFonts w:asciiTheme="minorHAnsi" w:hAnsiTheme="minorHAnsi" w:cstheme="minorHAnsi"/>
          <w:sz w:val="20"/>
          <w:szCs w:val="20"/>
        </w:rPr>
        <w:t>ό</w:t>
      </w:r>
      <w:r w:rsidRPr="00E94FFE">
        <w:rPr>
          <w:rFonts w:asciiTheme="minorHAnsi" w:hAnsiTheme="minorHAnsi" w:cs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05242C2E" w14:textId="77777777" w:rsidR="00001E9D" w:rsidRPr="00E94FFE" w:rsidRDefault="00001E9D" w:rsidP="00001E9D">
      <w:pPr>
        <w:suppressAutoHyphens w:val="0"/>
        <w:autoSpaceDE w:val="0"/>
        <w:rPr>
          <w:rFonts w:asciiTheme="minorHAnsi" w:hAnsiTheme="minorHAnsi" w:cstheme="minorHAnsi"/>
          <w:sz w:val="20"/>
          <w:szCs w:val="20"/>
        </w:rPr>
      </w:pPr>
      <w:r w:rsidRPr="00E94FFE">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E94FFE">
        <w:rPr>
          <w:rFonts w:asciiTheme="minorHAnsi" w:hAnsiTheme="minorHAnsi" w:cstheme="minorHAnsi"/>
          <w:color w:val="000000"/>
          <w:sz w:val="20"/>
          <w:szCs w:val="20"/>
        </w:rPr>
        <w:t>πάροχο</w:t>
      </w:r>
      <w:proofErr w:type="spellEnd"/>
      <w:r w:rsidRPr="00E94FFE">
        <w:rPr>
          <w:rFonts w:asciiTheme="minorHAnsi" w:hAnsiTheme="minorHAnsi" w:cstheme="minorHAnsi"/>
          <w:color w:val="000000"/>
          <w:sz w:val="20"/>
          <w:szCs w:val="20"/>
        </w:rPr>
        <w:t xml:space="preserve"> υπηρεσιών πιστοποίησης, ο οποίος περιλαμβάνεται στον κατάλογο </w:t>
      </w:r>
      <w:proofErr w:type="spellStart"/>
      <w:r w:rsidRPr="00E94FFE">
        <w:rPr>
          <w:rFonts w:asciiTheme="minorHAnsi" w:hAnsiTheme="minorHAnsi" w:cstheme="minorHAnsi"/>
          <w:color w:val="000000"/>
          <w:sz w:val="20"/>
          <w:szCs w:val="20"/>
        </w:rPr>
        <w:t>εμπίστευσης</w:t>
      </w:r>
      <w:proofErr w:type="spellEnd"/>
      <w:r w:rsidRPr="00E94FFE">
        <w:rPr>
          <w:rFonts w:asciiTheme="minorHAnsi" w:hAnsiTheme="minorHAnsi" w:cstheme="minorHAnsi"/>
          <w:color w:val="000000"/>
          <w:sz w:val="20"/>
          <w:szCs w:val="20"/>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57BFA1AC" w14:textId="77777777" w:rsidR="00001E9D" w:rsidRPr="00E94FFE" w:rsidRDefault="00001E9D" w:rsidP="00001E9D">
      <w:pPr>
        <w:rPr>
          <w:rFonts w:asciiTheme="minorHAnsi" w:hAnsiTheme="minorHAnsi" w:cstheme="minorHAnsi"/>
          <w:b/>
          <w:bCs/>
          <w:sz w:val="20"/>
          <w:szCs w:val="20"/>
        </w:rPr>
      </w:pPr>
    </w:p>
    <w:p w14:paraId="6DAA2FD4"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b/>
          <w:bCs/>
          <w:sz w:val="20"/>
          <w:szCs w:val="20"/>
        </w:rPr>
        <w:t>2.4.2.2.</w:t>
      </w:r>
      <w:r w:rsidRPr="00E94FFE">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w:t>
      </w:r>
      <w:proofErr w:type="spellStart"/>
      <w:r w:rsidRPr="00E94FFE">
        <w:rPr>
          <w:rFonts w:asciiTheme="minorHAnsi" w:hAnsiTheme="minorHAnsi" w:cstheme="minorHAnsi"/>
          <w:sz w:val="20"/>
          <w:szCs w:val="20"/>
        </w:rPr>
        <w:t>χρονοσήμανσης</w:t>
      </w:r>
      <w:proofErr w:type="spellEnd"/>
      <w:r w:rsidRPr="00E94FFE">
        <w:rPr>
          <w:rFonts w:asciiTheme="minorHAnsi" w:hAnsiTheme="minorHAnsi" w:cstheme="minorHAnsi"/>
          <w:sz w:val="20"/>
          <w:szCs w:val="20"/>
        </w:rPr>
        <w:t>, σύμφωνα με τα οριζόμενα στο άρθρο 37 του ν. 4412/2016 και τις διατάξεις του άρθρου 10 της ως άνω κοινής υπουργικής απόφασης.</w:t>
      </w:r>
    </w:p>
    <w:p w14:paraId="34F9CAE2"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E94FFE">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6DE9051C" w14:textId="77777777" w:rsidR="00001E9D" w:rsidRPr="00E94FFE" w:rsidRDefault="00001E9D" w:rsidP="00001E9D">
      <w:pPr>
        <w:rPr>
          <w:rFonts w:asciiTheme="minorHAnsi" w:hAnsiTheme="minorHAnsi" w:cstheme="minorHAnsi"/>
          <w:sz w:val="20"/>
          <w:szCs w:val="20"/>
        </w:rPr>
      </w:pPr>
    </w:p>
    <w:p w14:paraId="1F75E82D"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b/>
          <w:bCs/>
          <w:sz w:val="20"/>
          <w:szCs w:val="20"/>
        </w:rPr>
        <w:t>2.4.2.3.</w:t>
      </w:r>
      <w:r w:rsidRPr="00E94FFE">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0958DA7F"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lastRenderedPageBreak/>
        <w:t>(α) έναν ηλεκτρονικό (</w:t>
      </w:r>
      <w:proofErr w:type="spellStart"/>
      <w:r w:rsidRPr="00E94FFE">
        <w:rPr>
          <w:rFonts w:asciiTheme="minorHAnsi" w:hAnsiTheme="minorHAnsi" w:cstheme="minorHAnsi"/>
          <w:sz w:val="20"/>
          <w:szCs w:val="20"/>
        </w:rPr>
        <w:t>υπο</w:t>
      </w:r>
      <w:proofErr w:type="spellEnd"/>
      <w:r w:rsidRPr="00E94FFE">
        <w:rPr>
          <w:rFonts w:asciiTheme="minorHAnsi" w:hAnsiTheme="minorHAnsi" w:cstheme="minorHAnsi"/>
          <w:sz w:val="20"/>
          <w:szCs w:val="20"/>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30C2ECF0" w14:textId="77777777" w:rsidR="000F7BC8"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(β) έναν ηλεκτρονικό (</w:t>
      </w:r>
      <w:proofErr w:type="spellStart"/>
      <w:r w:rsidRPr="00E94FFE">
        <w:rPr>
          <w:rFonts w:asciiTheme="minorHAnsi" w:hAnsiTheme="minorHAnsi" w:cstheme="minorHAnsi"/>
          <w:sz w:val="20"/>
          <w:szCs w:val="20"/>
        </w:rPr>
        <w:t>υπο</w:t>
      </w:r>
      <w:proofErr w:type="spellEnd"/>
      <w:r w:rsidRPr="00E94FFE">
        <w:rPr>
          <w:rFonts w:asciiTheme="minorHAnsi" w:hAnsiTheme="minorHAnsi" w:cstheme="minorHAnsi"/>
          <w:sz w:val="20"/>
          <w:szCs w:val="20"/>
        </w:rPr>
        <w:t>)φάκελο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410892DF"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0F74D22"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2A56B5D8" w14:textId="77777777" w:rsidR="00BD1254" w:rsidRPr="00E94FFE" w:rsidRDefault="00BD1254" w:rsidP="00001E9D">
      <w:pPr>
        <w:rPr>
          <w:rFonts w:asciiTheme="minorHAnsi" w:hAnsiTheme="minorHAnsi" w:cstheme="minorHAnsi"/>
          <w:b/>
          <w:bCs/>
          <w:sz w:val="20"/>
          <w:szCs w:val="20"/>
        </w:rPr>
      </w:pPr>
    </w:p>
    <w:p w14:paraId="5B8AE48D" w14:textId="77777777" w:rsidR="00001E9D" w:rsidRPr="00E94FFE" w:rsidRDefault="00001E9D" w:rsidP="00001E9D">
      <w:pPr>
        <w:rPr>
          <w:rFonts w:asciiTheme="minorHAnsi" w:hAnsiTheme="minorHAnsi" w:cstheme="minorHAnsi"/>
          <w:strike/>
          <w:sz w:val="20"/>
          <w:szCs w:val="20"/>
        </w:rPr>
      </w:pPr>
      <w:r w:rsidRPr="00E94FFE">
        <w:rPr>
          <w:rFonts w:asciiTheme="minorHAnsi" w:hAnsiTheme="minorHAnsi" w:cstheme="minorHAnsi"/>
          <w:b/>
          <w:bCs/>
          <w:sz w:val="20"/>
          <w:szCs w:val="20"/>
        </w:rPr>
        <w:t>2.4.2.4.</w:t>
      </w:r>
      <w:r w:rsidRPr="00E94FFE">
        <w:rPr>
          <w:rFonts w:asciiTheme="minorHAnsi" w:hAnsiTheme="minorHAnsi" w:cstheme="minorHAnsi"/>
          <w:sz w:val="20"/>
          <w:szCs w:val="20"/>
        </w:rPr>
        <w:t xml:space="preserve"> Εφόσον οι Οικονομικοί Φορείς καταχωρίσουν τα στοιχεία, με</w:t>
      </w:r>
      <w:r w:rsidR="0057791D" w:rsidRPr="0057791D">
        <w:rPr>
          <w:rFonts w:asciiTheme="minorHAnsi" w:hAnsiTheme="minorHAnsi" w:cstheme="minorHAnsi"/>
          <w:sz w:val="20"/>
          <w:szCs w:val="20"/>
        </w:rPr>
        <w:t xml:space="preserve"> </w:t>
      </w:r>
      <w:r w:rsidRPr="00E94FFE">
        <w:rPr>
          <w:rFonts w:asciiTheme="minorHAnsi" w:hAnsiTheme="minorHAnsi" w:cstheme="minorHAnsi"/>
          <w:sz w:val="20"/>
          <w:szCs w:val="20"/>
        </w:rPr>
        <w:t>τα</w:t>
      </w:r>
      <w:r w:rsidR="0057791D" w:rsidRPr="0057791D">
        <w:rPr>
          <w:rFonts w:asciiTheme="minorHAnsi" w:hAnsiTheme="minorHAnsi" w:cstheme="minorHAnsi"/>
          <w:sz w:val="20"/>
          <w:szCs w:val="20"/>
        </w:rPr>
        <w:t xml:space="preserve"> </w:t>
      </w:r>
      <w:r w:rsidRPr="00E94FFE">
        <w:rPr>
          <w:rFonts w:asciiTheme="minorHAnsi" w:hAnsiTheme="minorHAnsi" w:cstheme="minorHAnsi"/>
          <w:sz w:val="20"/>
          <w:szCs w:val="20"/>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E94FFE">
        <w:rPr>
          <w:rFonts w:asciiTheme="minorHAnsi" w:hAnsiTheme="minorHAnsi" w:cstheme="minorHAnsi"/>
          <w:sz w:val="20"/>
          <w:szCs w:val="20"/>
        </w:rPr>
        <w:t>υποφακέλους</w:t>
      </w:r>
      <w:proofErr w:type="spellEnd"/>
      <w:r w:rsidRPr="00E94FFE">
        <w:rPr>
          <w:rFonts w:asciiTheme="minorHAnsi" w:hAnsiTheme="minorHAnsi" w:cs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B85347" w:rsidRPr="00E94FFE">
        <w:rPr>
          <w:rFonts w:asciiTheme="minorHAnsi" w:hAnsiTheme="minorHAnsi" w:cstheme="minorHAnsi"/>
          <w:sz w:val="20"/>
          <w:szCs w:val="20"/>
        </w:rPr>
        <w:t>υποφάκε</w:t>
      </w:r>
      <w:r w:rsidRPr="00E94FFE">
        <w:rPr>
          <w:rFonts w:asciiTheme="minorHAnsi" w:hAnsiTheme="minorHAnsi" w:cstheme="minorHAnsi"/>
          <w:sz w:val="20"/>
          <w:szCs w:val="20"/>
        </w:rPr>
        <w:t>λο</w:t>
      </w:r>
      <w:proofErr w:type="spellEnd"/>
      <w:r w:rsidRPr="00E94FFE">
        <w:rPr>
          <w:rFonts w:asciiTheme="minorHAnsi" w:hAnsiTheme="minorHAnsi" w:cstheme="minorHAnsi"/>
          <w:sz w:val="20"/>
          <w:szCs w:val="20"/>
        </w:rPr>
        <w:t xml:space="preserve">  ξεχωριστά, από τη στιγμή που έχει ολοκληρωθεί η καταχώριση των στοιχείων σε αυτόν.  </w:t>
      </w:r>
    </w:p>
    <w:p w14:paraId="7A6EECB1" w14:textId="77777777" w:rsidR="00001E9D" w:rsidRPr="00E94FFE" w:rsidRDefault="00001E9D" w:rsidP="00001E9D">
      <w:pPr>
        <w:rPr>
          <w:rFonts w:asciiTheme="minorHAnsi" w:hAnsiTheme="minorHAnsi" w:cstheme="minorHAnsi"/>
          <w:strike/>
          <w:sz w:val="20"/>
          <w:szCs w:val="20"/>
        </w:rPr>
      </w:pPr>
    </w:p>
    <w:p w14:paraId="0C7B4760"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b/>
          <w:sz w:val="20"/>
          <w:szCs w:val="20"/>
        </w:rPr>
        <w:t>2.4.2.5.</w:t>
      </w:r>
      <w:r w:rsidRPr="00E94FFE">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E94FFE">
        <w:rPr>
          <w:rFonts w:asciiTheme="minorHAnsi" w:hAnsiTheme="minorHAnsi" w:cstheme="minorHAnsi"/>
          <w:sz w:val="20"/>
          <w:szCs w:val="20"/>
        </w:rPr>
        <w:t>υπο</w:t>
      </w:r>
      <w:proofErr w:type="spellEnd"/>
      <w:r w:rsidRPr="00E94FFE">
        <w:rPr>
          <w:rFonts w:asciiTheme="minorHAnsi" w:hAnsiTheme="minorHAnsi" w:cstheme="minorHAnsi"/>
          <w:sz w:val="20"/>
          <w:szCs w:val="20"/>
        </w:rPr>
        <w:t>)φακέλους μέσω του Υποσυστήματος, ως εξής :</w:t>
      </w:r>
    </w:p>
    <w:p w14:paraId="706DF820" w14:textId="77777777" w:rsidR="00001E9D" w:rsidRPr="00E94FFE" w:rsidRDefault="00001E9D" w:rsidP="00001E9D">
      <w:pPr>
        <w:rPr>
          <w:rFonts w:asciiTheme="minorHAnsi" w:hAnsiTheme="minorHAnsi" w:cstheme="minorHAnsi"/>
          <w:color w:val="000000"/>
          <w:sz w:val="20"/>
          <w:szCs w:val="20"/>
        </w:rPr>
      </w:pPr>
      <w:bookmarkStart w:id="53" w:name="_Hlk71366084"/>
      <w:r w:rsidRPr="00E94FFE">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45D4E40D"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E94FFE">
        <w:rPr>
          <w:rFonts w:asciiTheme="minorHAnsi" w:hAnsiTheme="minorHAnsi" w:cstheme="minorHAnsi"/>
          <w:color w:val="000000"/>
          <w:sz w:val="20"/>
          <w:szCs w:val="20"/>
          <w:lang w:val="en-US"/>
        </w:rPr>
        <w:t>e</w:t>
      </w:r>
      <w:r w:rsidRPr="00E94FFE">
        <w:rPr>
          <w:rFonts w:asciiTheme="minorHAnsi" w:hAnsiTheme="minorHAnsi" w:cstheme="minorHAnsi"/>
          <w:color w:val="000000"/>
          <w:sz w:val="20"/>
          <w:szCs w:val="20"/>
        </w:rPr>
        <w:t>-</w:t>
      </w:r>
      <w:r w:rsidRPr="00E94FFE">
        <w:rPr>
          <w:rFonts w:asciiTheme="minorHAnsi" w:hAnsiTheme="minorHAnsi" w:cstheme="minorHAnsi"/>
          <w:color w:val="000000"/>
          <w:sz w:val="20"/>
          <w:szCs w:val="20"/>
          <w:lang w:val="en-US"/>
        </w:rPr>
        <w:t>Apostille</w:t>
      </w:r>
      <w:r w:rsidRPr="00E94FFE">
        <w:rPr>
          <w:rFonts w:asciiTheme="minorHAnsi" w:hAnsiTheme="minorHAnsi" w:cstheme="minorHAnsi"/>
          <w:color w:val="000000"/>
          <w:sz w:val="20"/>
          <w:szCs w:val="20"/>
        </w:rPr>
        <w:t xml:space="preserve"> </w:t>
      </w:r>
    </w:p>
    <w:p w14:paraId="133DAD74"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4033EFBE"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είτε του άρθρου 11 του ν. 2690/1999 (Α΄ 45),</w:t>
      </w:r>
    </w:p>
    <w:p w14:paraId="23811322"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29C7C14A"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 είτε της παρ. 8 του άρθρου 92 του ν. 4412/2016, περί συν</w:t>
      </w:r>
      <w:r w:rsidR="007201C4" w:rsidRPr="00E94FFE">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 xml:space="preserve">υποβολής υπεύθυνης δήλωσης στην περίπτωση απλής φωτοτυπίας ιδιωτικών εγγράφων. </w:t>
      </w:r>
    </w:p>
    <w:p w14:paraId="6F4F07BA" w14:textId="77777777"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45E84E3A" w14:textId="77777777" w:rsidR="00001E9D" w:rsidRPr="00E94FFE" w:rsidRDefault="00001E9D" w:rsidP="00001E9D">
      <w:pPr>
        <w:spacing w:after="144"/>
        <w:rPr>
          <w:rFonts w:asciiTheme="minorHAnsi" w:hAnsiTheme="minorHAnsi" w:cstheme="minorHAnsi"/>
          <w:b/>
          <w:strike/>
          <w:color w:val="000000"/>
          <w:sz w:val="20"/>
          <w:szCs w:val="20"/>
        </w:rPr>
      </w:pPr>
      <w:r w:rsidRPr="00E94FFE">
        <w:rPr>
          <w:rFonts w:asciiTheme="minorHAnsi" w:hAnsiTheme="minorHAnsi" w:cstheme="minorHAnsi"/>
          <w:color w:val="000000"/>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E94FFE">
        <w:rPr>
          <w:rFonts w:asciiTheme="minorHAnsi" w:hAnsiTheme="minorHAnsi" w:cstheme="minorHAnsi"/>
          <w:b/>
          <w:color w:val="000000"/>
          <w:sz w:val="20"/>
          <w:szCs w:val="20"/>
        </w:rPr>
        <w:t xml:space="preserve">. </w:t>
      </w:r>
      <w:bookmarkEnd w:id="53"/>
    </w:p>
    <w:p w14:paraId="7C0DD105"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E94FFE">
        <w:rPr>
          <w:rFonts w:asciiTheme="minorHAnsi" w:hAnsiTheme="minorHAnsi" w:cstheme="minorHAnsi"/>
          <w:sz w:val="20"/>
          <w:szCs w:val="20"/>
        </w:rPr>
        <w:t>ούς</w:t>
      </w:r>
      <w:proofErr w:type="spellEnd"/>
      <w:r w:rsidRPr="00E94FFE">
        <w:rPr>
          <w:rFonts w:asciiTheme="minorHAnsi" w:hAnsiTheme="minorHAnsi" w:cstheme="minorHAnsi"/>
          <w:sz w:val="20"/>
          <w:szCs w:val="20"/>
        </w:rPr>
        <w:t xml:space="preserve"> φάκελο-</w:t>
      </w:r>
      <w:proofErr w:type="spellStart"/>
      <w:r w:rsidRPr="00E94FFE">
        <w:rPr>
          <w:rFonts w:asciiTheme="minorHAnsi" w:hAnsiTheme="minorHAnsi" w:cstheme="minorHAnsi"/>
          <w:sz w:val="20"/>
          <w:szCs w:val="20"/>
        </w:rPr>
        <w:t>ους</w:t>
      </w:r>
      <w:proofErr w:type="spellEnd"/>
      <w:r w:rsidRPr="00E94FFE">
        <w:rPr>
          <w:rFonts w:asciiTheme="minorHAnsi" w:hAnsiTheme="minorHAnsi" w:cs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E94FFE">
        <w:rPr>
          <w:rFonts w:asciiTheme="minorHAnsi" w:eastAsia="Calibri" w:hAnsiTheme="minorHAnsi" w:cstheme="minorHAnsi"/>
          <w:sz w:val="20"/>
          <w:szCs w:val="20"/>
          <w:lang w:eastAsia="el-GR"/>
        </w:rPr>
        <w:t xml:space="preserve"> </w:t>
      </w:r>
      <w:r w:rsidRPr="00E94FFE">
        <w:rPr>
          <w:rFonts w:asciiTheme="minorHAnsi" w:hAnsiTheme="minorHAnsi" w:cstheme="minorHAnsi"/>
          <w:sz w:val="20"/>
          <w:szCs w:val="20"/>
        </w:rPr>
        <w:t>Τέτοια στοιχεία και δικαιολογητικά ενδεικτικά είναι :</w:t>
      </w:r>
    </w:p>
    <w:p w14:paraId="3918B7BC"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044D7826"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β) αυτά που δεν υπάγονται στις διατάξεις του άρθρου 11 παρ. 2 του ν. 2690/1999</w:t>
      </w:r>
      <w:r w:rsidR="002664D6" w:rsidRPr="00E94FFE">
        <w:rPr>
          <w:rFonts w:asciiTheme="minorHAnsi" w:hAnsiTheme="minorHAnsi" w:cs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E94FFE">
        <w:rPr>
          <w:rFonts w:asciiTheme="minorHAnsi" w:hAnsiTheme="minorHAnsi" w:cstheme="minorHAnsi"/>
          <w:sz w:val="20"/>
          <w:szCs w:val="20"/>
        </w:rPr>
        <w:t xml:space="preserve">, </w:t>
      </w:r>
    </w:p>
    <w:p w14:paraId="2B06FCE8"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lastRenderedPageBreak/>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4621257A"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E94FFE">
        <w:rPr>
          <w:rFonts w:asciiTheme="minorHAnsi" w:hAnsiTheme="minorHAnsi" w:cstheme="minorHAnsi"/>
          <w:sz w:val="20"/>
          <w:szCs w:val="20"/>
        </w:rPr>
        <w:t>Apostille</w:t>
      </w:r>
      <w:proofErr w:type="spellEnd"/>
      <w:r w:rsidRPr="00E94FFE">
        <w:rPr>
          <w:rFonts w:asciiTheme="minorHAnsi" w:hAnsiTheme="minorHAnsi" w:cstheme="minorHAnsi"/>
          <w:sz w:val="20"/>
          <w:szCs w:val="20"/>
        </w:rPr>
        <w:t xml:space="preserve">), ή προξενική θεώρηση και δεν έχουν επικυρωθεί  από δικηγόρο. </w:t>
      </w:r>
    </w:p>
    <w:p w14:paraId="00A780F5"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350ADCFE"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E94FFE">
        <w:rPr>
          <w:rFonts w:asciiTheme="minorHAnsi" w:hAnsiTheme="minorHAnsi" w:cstheme="minorHAnsi"/>
          <w:sz w:val="20"/>
          <w:szCs w:val="20"/>
        </w:rPr>
        <w:t>Apostille</w:t>
      </w:r>
      <w:proofErr w:type="spellEnd"/>
      <w:r w:rsidRPr="00E94FFE">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7CCCD9A2"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9C60DA1"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1E05BFC5" w14:textId="77777777"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D9A99B8" w14:textId="77777777" w:rsidR="00001E9D" w:rsidRPr="00E94FFE" w:rsidRDefault="00001E9D" w:rsidP="00001E9D">
      <w:pPr>
        <w:rPr>
          <w:rFonts w:asciiTheme="minorHAnsi" w:hAnsiTheme="minorHAnsi" w:cstheme="minorHAnsi"/>
          <w:color w:val="00B050"/>
          <w:sz w:val="20"/>
          <w:szCs w:val="20"/>
        </w:rPr>
      </w:pPr>
      <w:r w:rsidRPr="00E94FFE">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0F0807AE" w14:textId="77777777" w:rsidR="00001E9D" w:rsidRPr="00E94FFE" w:rsidRDefault="00001E9D" w:rsidP="001F06CF">
      <w:pPr>
        <w:rPr>
          <w:rFonts w:asciiTheme="minorHAnsi" w:hAnsiTheme="minorHAnsi" w:cstheme="minorHAnsi"/>
          <w:b/>
          <w:sz w:val="20"/>
          <w:szCs w:val="20"/>
        </w:rPr>
      </w:pPr>
    </w:p>
    <w:p w14:paraId="421B5DE6" w14:textId="77777777" w:rsidR="001F06CF" w:rsidRPr="00E94FFE" w:rsidRDefault="001F06CF" w:rsidP="001F06CF">
      <w:pPr>
        <w:pStyle w:val="3"/>
        <w:rPr>
          <w:rFonts w:asciiTheme="minorHAnsi" w:hAnsiTheme="minorHAnsi" w:cstheme="minorHAnsi"/>
          <w:i/>
          <w:iCs/>
          <w:color w:val="5B9BD5"/>
        </w:rPr>
      </w:pPr>
      <w:bookmarkStart w:id="54" w:name="__RefHeading___Toc470009805"/>
      <w:bookmarkStart w:id="55" w:name="_Toc535577378"/>
      <w:bookmarkStart w:id="56" w:name="_Toc134003392"/>
      <w:r w:rsidRPr="00E94FFE">
        <w:rPr>
          <w:rFonts w:asciiTheme="minorHAnsi" w:hAnsiTheme="minorHAnsi" w:cstheme="minorHAnsi"/>
        </w:rPr>
        <w:t>2.4.3</w:t>
      </w:r>
      <w:r w:rsidRPr="00E94FFE">
        <w:rPr>
          <w:rFonts w:asciiTheme="minorHAnsi" w:hAnsiTheme="minorHAnsi" w:cstheme="minorHAnsi"/>
        </w:rPr>
        <w:tab/>
        <w:t>Περιεχόμενα Φακέλου «Δικαιολογητικά Συμμετοχής- Τεχνική Προσφορά»</w:t>
      </w:r>
      <w:bookmarkEnd w:id="54"/>
      <w:bookmarkEnd w:id="55"/>
      <w:bookmarkEnd w:id="56"/>
      <w:r w:rsidRPr="00E94FFE">
        <w:rPr>
          <w:rFonts w:asciiTheme="minorHAnsi" w:hAnsiTheme="minorHAnsi" w:cstheme="minorHAnsi"/>
        </w:rPr>
        <w:t xml:space="preserve"> </w:t>
      </w:r>
    </w:p>
    <w:p w14:paraId="2EEE2988" w14:textId="77777777" w:rsidR="00F258D9" w:rsidRPr="00E94FFE" w:rsidRDefault="00F258D9" w:rsidP="001F06CF">
      <w:pPr>
        <w:pStyle w:val="Default"/>
        <w:rPr>
          <w:rFonts w:asciiTheme="minorHAnsi" w:hAnsiTheme="minorHAnsi" w:cstheme="minorHAnsi"/>
          <w:b/>
          <w:bCs/>
          <w:sz w:val="20"/>
          <w:szCs w:val="20"/>
        </w:rPr>
      </w:pPr>
    </w:p>
    <w:p w14:paraId="01BC0C3E" w14:textId="77777777" w:rsidR="001F06CF" w:rsidRPr="00E94FFE" w:rsidRDefault="001F06CF" w:rsidP="001F06CF">
      <w:pPr>
        <w:pStyle w:val="Default"/>
        <w:rPr>
          <w:rFonts w:asciiTheme="minorHAnsi" w:hAnsiTheme="minorHAnsi" w:cstheme="minorHAnsi"/>
          <w:b/>
          <w:bCs/>
          <w:color w:val="auto"/>
          <w:sz w:val="20"/>
          <w:szCs w:val="20"/>
        </w:rPr>
      </w:pPr>
      <w:r w:rsidRPr="00E94FFE">
        <w:rPr>
          <w:rFonts w:asciiTheme="minorHAnsi" w:hAnsiTheme="minorHAnsi" w:cstheme="minorHAnsi"/>
          <w:b/>
          <w:bCs/>
          <w:sz w:val="20"/>
          <w:szCs w:val="20"/>
        </w:rPr>
        <w:t xml:space="preserve">2.4.3.1 </w:t>
      </w:r>
      <w:r w:rsidRPr="00E94FFE">
        <w:rPr>
          <w:rFonts w:asciiTheme="minorHAnsi" w:hAnsiTheme="minorHAnsi" w:cstheme="minorHAnsi"/>
          <w:sz w:val="20"/>
          <w:szCs w:val="20"/>
        </w:rPr>
        <w:t xml:space="preserve"> </w:t>
      </w:r>
      <w:r w:rsidRPr="00E94FFE">
        <w:rPr>
          <w:rFonts w:asciiTheme="minorHAnsi" w:hAnsiTheme="minorHAnsi" w:cstheme="minorHAnsi"/>
          <w:b/>
          <w:bCs/>
          <w:color w:val="auto"/>
          <w:sz w:val="20"/>
          <w:szCs w:val="20"/>
        </w:rPr>
        <w:t xml:space="preserve">Δικαιολογητικά συμμετοχής </w:t>
      </w:r>
    </w:p>
    <w:p w14:paraId="262E6517" w14:textId="77777777" w:rsidR="00871EBC" w:rsidRPr="00871EBC" w:rsidRDefault="00C15893" w:rsidP="00120D65">
      <w:pPr>
        <w:spacing w:after="120" w:line="264" w:lineRule="auto"/>
        <w:rPr>
          <w:rFonts w:asciiTheme="minorHAnsi" w:hAnsiTheme="minorHAnsi" w:cstheme="minorHAnsi"/>
          <w:sz w:val="20"/>
          <w:szCs w:val="20"/>
        </w:rPr>
      </w:pPr>
      <w:r w:rsidRPr="00871EBC">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 τα ακόλουθα α</w:t>
      </w:r>
      <w:r w:rsidR="0091247C" w:rsidRPr="00871EBC">
        <w:rPr>
          <w:rFonts w:asciiTheme="minorHAnsi" w:hAnsiTheme="minorHAnsi" w:cstheme="minorHAnsi"/>
          <w:sz w:val="20"/>
          <w:szCs w:val="20"/>
        </w:rPr>
        <w:t>, β</w:t>
      </w:r>
      <w:r w:rsidR="00120D65" w:rsidRPr="00871EBC">
        <w:rPr>
          <w:rFonts w:asciiTheme="minorHAnsi" w:hAnsiTheme="minorHAnsi" w:cstheme="minorHAnsi"/>
          <w:sz w:val="20"/>
          <w:szCs w:val="20"/>
        </w:rPr>
        <w:t>, γ κα</w:t>
      </w:r>
      <w:r w:rsidR="00871EBC" w:rsidRPr="00871EBC">
        <w:rPr>
          <w:rFonts w:asciiTheme="minorHAnsi" w:hAnsiTheme="minorHAnsi" w:cstheme="minorHAnsi"/>
          <w:sz w:val="20"/>
          <w:szCs w:val="20"/>
        </w:rPr>
        <w:t>ι</w:t>
      </w:r>
      <w:r w:rsidR="00120D65" w:rsidRPr="00871EBC">
        <w:rPr>
          <w:rFonts w:asciiTheme="minorHAnsi" w:hAnsiTheme="minorHAnsi" w:cstheme="minorHAnsi"/>
          <w:sz w:val="20"/>
          <w:szCs w:val="20"/>
        </w:rPr>
        <w:t xml:space="preserve"> δ</w:t>
      </w:r>
      <w:r w:rsidRPr="00871EBC">
        <w:rPr>
          <w:rFonts w:asciiTheme="minorHAnsi" w:hAnsiTheme="minorHAnsi" w:cstheme="minorHAnsi"/>
          <w:sz w:val="20"/>
          <w:szCs w:val="20"/>
        </w:rPr>
        <w:t xml:space="preserve">  στοιχεία</w:t>
      </w:r>
      <w:r w:rsidR="00120D65" w:rsidRPr="00871EBC">
        <w:rPr>
          <w:rFonts w:asciiTheme="minorHAnsi" w:hAnsiTheme="minorHAnsi" w:cstheme="minorHAnsi"/>
          <w:sz w:val="20"/>
          <w:szCs w:val="20"/>
        </w:rPr>
        <w:t xml:space="preserve"> (με ποινή αποκλεισμού τα στοιχεία α και β) </w:t>
      </w:r>
      <w:r w:rsidRPr="00871EBC">
        <w:rPr>
          <w:rFonts w:asciiTheme="minorHAnsi" w:hAnsiTheme="minorHAnsi" w:cstheme="minorHAnsi"/>
          <w:sz w:val="20"/>
          <w:szCs w:val="20"/>
        </w:rPr>
        <w:t xml:space="preserve">: </w:t>
      </w:r>
    </w:p>
    <w:p w14:paraId="5CE8F088" w14:textId="77777777" w:rsidR="00871EBC" w:rsidRPr="00871EBC" w:rsidRDefault="00C15893" w:rsidP="00120D65">
      <w:pPr>
        <w:spacing w:after="120" w:line="264" w:lineRule="auto"/>
        <w:rPr>
          <w:rFonts w:asciiTheme="minorHAnsi" w:hAnsiTheme="minorHAnsi" w:cstheme="minorHAnsi"/>
          <w:sz w:val="20"/>
          <w:szCs w:val="20"/>
        </w:rPr>
      </w:pPr>
      <w:r w:rsidRPr="00871EBC">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871EBC">
        <w:rPr>
          <w:rFonts w:asciiTheme="minorHAnsi" w:hAnsiTheme="minorHAnsi" w:cstheme="minorHAnsi"/>
          <w:sz w:val="20"/>
          <w:szCs w:val="20"/>
          <w:u w:val="single"/>
        </w:rPr>
        <w:t>δύναται</w:t>
      </w:r>
      <w:r w:rsidRPr="00871EBC">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14:paraId="6F6085B1" w14:textId="77777777" w:rsidR="00871EBC" w:rsidRPr="00871EBC" w:rsidRDefault="00C15893" w:rsidP="00120D65">
      <w:pPr>
        <w:spacing w:after="120" w:line="264" w:lineRule="auto"/>
        <w:rPr>
          <w:rFonts w:asciiTheme="minorHAnsi" w:hAnsiTheme="minorHAnsi" w:cstheme="minorHAnsi"/>
          <w:sz w:val="20"/>
          <w:szCs w:val="20"/>
        </w:rPr>
      </w:pPr>
      <w:r w:rsidRPr="00871EBC">
        <w:rPr>
          <w:rFonts w:asciiTheme="minorHAnsi" w:hAnsiTheme="minorHAnsi" w:cstheme="minorHAnsi"/>
          <w:sz w:val="20"/>
          <w:szCs w:val="20"/>
        </w:rPr>
        <w:t>β) την εγγύηση συμμετοχής, όπως προβλέπεται στο άρθρο 72 του Ν.4412/2016 και τις παραγράφους 2.1.5 και 2.2.2 αντί</w:t>
      </w:r>
      <w:r w:rsidR="001865AB" w:rsidRPr="00871EBC">
        <w:rPr>
          <w:rFonts w:asciiTheme="minorHAnsi" w:hAnsiTheme="minorHAnsi" w:cstheme="minorHAnsi"/>
          <w:sz w:val="20"/>
          <w:szCs w:val="20"/>
        </w:rPr>
        <w:t xml:space="preserve">στοιχα της παρούσας διακήρυξης, </w:t>
      </w:r>
    </w:p>
    <w:p w14:paraId="64F5D3E8" w14:textId="77777777" w:rsidR="00871EBC" w:rsidRPr="00871EBC" w:rsidRDefault="001865AB" w:rsidP="00120D65">
      <w:pPr>
        <w:spacing w:after="120" w:line="264" w:lineRule="auto"/>
        <w:rPr>
          <w:rFonts w:asciiTheme="minorHAnsi" w:hAnsiTheme="minorHAnsi" w:cstheme="minorHAnsi"/>
          <w:bCs/>
          <w:sz w:val="20"/>
          <w:szCs w:val="20"/>
        </w:rPr>
      </w:pPr>
      <w:r w:rsidRPr="00871EBC">
        <w:rPr>
          <w:rFonts w:asciiTheme="minorHAnsi" w:hAnsiTheme="minorHAnsi" w:cstheme="minorHAnsi"/>
          <w:sz w:val="20"/>
          <w:szCs w:val="20"/>
        </w:rPr>
        <w:t>γ)</w:t>
      </w:r>
      <w:r w:rsidRPr="00871EBC">
        <w:rPr>
          <w:rFonts w:asciiTheme="minorHAnsi" w:hAnsiTheme="minorHAnsi" w:cstheme="minorHAnsi"/>
          <w:bCs/>
          <w:sz w:val="20"/>
          <w:szCs w:val="20"/>
        </w:rPr>
        <w:t xml:space="preserve"> υπεύθυνη δήλωση του ενδιαφερόμενου οικονομικού φορέα για τη μη συνδρομή των περιπτώσεων της υποπαρ. </w:t>
      </w:r>
      <w:r w:rsidR="00056F19" w:rsidRPr="00871EBC">
        <w:rPr>
          <w:rFonts w:asciiTheme="minorHAnsi" w:hAnsiTheme="minorHAnsi" w:cstheme="minorHAnsi"/>
          <w:bCs/>
          <w:sz w:val="20"/>
          <w:szCs w:val="20"/>
        </w:rPr>
        <w:t xml:space="preserve">2.2.2.3 </w:t>
      </w:r>
      <w:r w:rsidRPr="00871EBC">
        <w:rPr>
          <w:rFonts w:asciiTheme="minorHAnsi" w:hAnsiTheme="minorHAnsi" w:cstheme="minorHAnsi"/>
          <w:bCs/>
          <w:sz w:val="20"/>
          <w:szCs w:val="20"/>
        </w:rPr>
        <w:t xml:space="preserve">της παρούσας αναφορικά με τα περιοριστικά μέτρα των κρατών – μελών της Ευρωπαϊκής ένωσης λόγω </w:t>
      </w:r>
      <w:r w:rsidRPr="00871EBC">
        <w:rPr>
          <w:rFonts w:asciiTheme="minorHAnsi" w:hAnsiTheme="minorHAnsi" w:cstheme="minorHAnsi"/>
          <w:bCs/>
          <w:sz w:val="20"/>
          <w:szCs w:val="20"/>
        </w:rPr>
        <w:lastRenderedPageBreak/>
        <w:t>ενεργειών της Ρωσίας που αποσταθεροποιούν την κατάσταση στην Ουκρανία, σύμφωνα με το υπόδειγμα του Παραρτήματος ΣΤ’ της παρούσας</w:t>
      </w:r>
      <w:r w:rsidR="00120D65" w:rsidRPr="00871EBC">
        <w:rPr>
          <w:rFonts w:asciiTheme="minorHAnsi" w:hAnsiTheme="minorHAnsi" w:cstheme="minorHAnsi"/>
          <w:bCs/>
          <w:sz w:val="20"/>
          <w:szCs w:val="20"/>
        </w:rPr>
        <w:t xml:space="preserve"> </w:t>
      </w:r>
    </w:p>
    <w:p w14:paraId="45CF47D1" w14:textId="77777777" w:rsidR="00B30A60" w:rsidRPr="00120D65" w:rsidRDefault="00120D65" w:rsidP="00120D65">
      <w:pPr>
        <w:spacing w:after="120" w:line="264" w:lineRule="auto"/>
        <w:rPr>
          <w:rFonts w:asciiTheme="minorHAnsi" w:hAnsiTheme="minorHAnsi" w:cstheme="minorHAnsi"/>
          <w:bCs/>
          <w:sz w:val="20"/>
          <w:szCs w:val="20"/>
        </w:rPr>
      </w:pPr>
      <w:r w:rsidRPr="00871EBC">
        <w:rPr>
          <w:rFonts w:asciiTheme="minorHAnsi" w:hAnsiTheme="minorHAnsi" w:cstheme="minorHAnsi"/>
          <w:bCs/>
          <w:sz w:val="20"/>
          <w:szCs w:val="20"/>
        </w:rPr>
        <w:t>δ)</w:t>
      </w:r>
      <w:r w:rsidR="00B30A60" w:rsidRPr="00871EBC">
        <w:rPr>
          <w:rFonts w:asciiTheme="minorHAnsi" w:hAnsiTheme="minorHAnsi"/>
          <w:b/>
          <w:sz w:val="20"/>
          <w:szCs w:val="20"/>
        </w:rPr>
        <w:t xml:space="preserve"> πιστοποιητικά φορολογικής και ασφαλιστικής ενημερότητας</w:t>
      </w:r>
      <w:r w:rsidR="000031AD" w:rsidRPr="000031AD">
        <w:rPr>
          <w:rFonts w:asciiTheme="minorHAnsi" w:hAnsiTheme="minorHAnsi"/>
          <w:b/>
          <w:sz w:val="20"/>
          <w:szCs w:val="20"/>
        </w:rPr>
        <w:t xml:space="preserve">, </w:t>
      </w:r>
      <w:r w:rsidR="00B30A60" w:rsidRPr="000031AD">
        <w:rPr>
          <w:rFonts w:asciiTheme="minorHAnsi" w:hAnsiTheme="minorHAnsi"/>
          <w:b/>
          <w:sz w:val="20"/>
          <w:szCs w:val="20"/>
        </w:rPr>
        <w:t xml:space="preserve"> </w:t>
      </w:r>
      <w:r w:rsidR="000031AD" w:rsidRPr="000031AD">
        <w:rPr>
          <w:rFonts w:asciiTheme="minorHAnsi" w:hAnsiTheme="minorHAnsi" w:cstheme="minorHAnsi"/>
          <w:sz w:val="20"/>
          <w:szCs w:val="20"/>
        </w:rPr>
        <w:t>τα οποία να καλύπτουν τον χρόνο υποβολής της προσφοράς</w:t>
      </w:r>
      <w:r w:rsidR="000031AD">
        <w:rPr>
          <w:rFonts w:asciiTheme="minorHAnsi" w:hAnsiTheme="minorHAnsi" w:cstheme="minorHAnsi"/>
          <w:sz w:val="20"/>
          <w:szCs w:val="20"/>
        </w:rPr>
        <w:t>.</w:t>
      </w:r>
    </w:p>
    <w:p w14:paraId="3C030347" w14:textId="77777777" w:rsidR="00B30A60" w:rsidRPr="0091355B" w:rsidRDefault="00B30A60" w:rsidP="00B30A60">
      <w:pPr>
        <w:rPr>
          <w:rFonts w:asciiTheme="minorHAnsi" w:hAnsiTheme="minorHAnsi"/>
          <w:b/>
          <w:bCs/>
          <w:sz w:val="20"/>
          <w:szCs w:val="20"/>
        </w:rPr>
      </w:pPr>
    </w:p>
    <w:p w14:paraId="5AA19947" w14:textId="77777777" w:rsidR="00C15893" w:rsidRPr="00E94FFE" w:rsidRDefault="00C15893" w:rsidP="00C15893">
      <w:pPr>
        <w:rPr>
          <w:rFonts w:asciiTheme="minorHAnsi" w:hAnsiTheme="minorHAnsi" w:cstheme="minorHAnsi"/>
          <w:sz w:val="20"/>
          <w:szCs w:val="20"/>
        </w:rPr>
      </w:pPr>
      <w:r w:rsidRPr="00E94FFE">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04821482" w14:textId="77777777" w:rsidR="00C15893" w:rsidRPr="00E94FFE" w:rsidRDefault="00C15893" w:rsidP="00C15893">
      <w:pPr>
        <w:rPr>
          <w:rFonts w:asciiTheme="minorHAnsi" w:hAnsiTheme="minorHAnsi" w:cstheme="minorHAnsi"/>
          <w:sz w:val="20"/>
          <w:szCs w:val="20"/>
        </w:rPr>
      </w:pPr>
      <w:r w:rsidRPr="00E94FFE">
        <w:rPr>
          <w:rFonts w:asciiTheme="minorHAnsi" w:hAnsiTheme="minorHAnsi" w:cstheme="minorHAnsi"/>
          <w:sz w:val="20"/>
          <w:szCs w:val="20"/>
        </w:rPr>
        <w:t xml:space="preserve">Η συμπλήρωσή του δύναται να πραγματοποιηθεί με χρήση του υποσυστήματος </w:t>
      </w:r>
      <w:proofErr w:type="spellStart"/>
      <w:r w:rsidRPr="00E94FFE">
        <w:rPr>
          <w:rFonts w:asciiTheme="minorHAnsi" w:hAnsiTheme="minorHAnsi" w:cstheme="minorHAnsi"/>
          <w:sz w:val="20"/>
          <w:szCs w:val="20"/>
          <w:lang w:val="en-US"/>
        </w:rPr>
        <w:t>Promitheus</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lang w:val="en-US"/>
        </w:rPr>
        <w:t>ESPDint</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προσβάσιμου</w:t>
      </w:r>
      <w:proofErr w:type="spellEnd"/>
      <w:r w:rsidRPr="00E94FFE">
        <w:rPr>
          <w:rFonts w:asciiTheme="minorHAnsi" w:hAnsiTheme="minorHAnsi" w:cstheme="minorHAnsi"/>
          <w:sz w:val="20"/>
          <w:szCs w:val="20"/>
        </w:rPr>
        <w:t xml:space="preserve"> μέσω της Διαδικτυακής Πύλης (</w:t>
      </w:r>
      <w:hyperlink r:id="rId25" w:history="1">
        <w:r w:rsidRPr="00E94FFE">
          <w:rPr>
            <w:rStyle w:val="-"/>
            <w:rFonts w:asciiTheme="minorHAnsi" w:hAnsiTheme="minorHAnsi" w:cstheme="minorHAnsi"/>
            <w:sz w:val="20"/>
            <w:szCs w:val="20"/>
            <w:lang w:val="en-US"/>
          </w:rPr>
          <w:t>www</w:t>
        </w:r>
        <w:r w:rsidRPr="00E94FFE">
          <w:rPr>
            <w:rStyle w:val="-"/>
            <w:rFonts w:asciiTheme="minorHAnsi" w:hAnsiTheme="minorHAnsi" w:cstheme="minorHAnsi"/>
            <w:sz w:val="20"/>
            <w:szCs w:val="20"/>
          </w:rPr>
          <w:t>.</w:t>
        </w:r>
        <w:proofErr w:type="spellStart"/>
        <w:r w:rsidRPr="00E94FFE">
          <w:rPr>
            <w:rStyle w:val="-"/>
            <w:rFonts w:asciiTheme="minorHAnsi" w:hAnsiTheme="minorHAnsi" w:cstheme="minorHAnsi"/>
            <w:sz w:val="20"/>
            <w:szCs w:val="20"/>
            <w:lang w:val="en-US"/>
          </w:rPr>
          <w:t>promitheus</w:t>
        </w:r>
        <w:proofErr w:type="spellEnd"/>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gov</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gr</w:t>
        </w:r>
      </w:hyperlink>
      <w:r w:rsidRPr="00E94FFE">
        <w:rPr>
          <w:rFonts w:asciiTheme="minorHAnsi" w:hAnsiTheme="minorHAnsi" w:cstheme="minorHAnsi"/>
          <w:sz w:val="20"/>
          <w:szCs w:val="20"/>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0D597F4B" w14:textId="77777777" w:rsidR="00C15893" w:rsidRPr="00E94FFE" w:rsidRDefault="00C15893" w:rsidP="00C15893">
      <w:pPr>
        <w:rPr>
          <w:rFonts w:asciiTheme="minorHAnsi" w:hAnsiTheme="minorHAnsi" w:cstheme="minorHAnsi"/>
          <w:i/>
          <w:iCs/>
          <w:color w:val="5B9BD5"/>
          <w:sz w:val="20"/>
          <w:szCs w:val="20"/>
        </w:rPr>
      </w:pPr>
      <w:r w:rsidRPr="00E94FFE">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E94FFE">
        <w:rPr>
          <w:rFonts w:asciiTheme="minorHAnsi" w:hAnsiTheme="minorHAnsi" w:cstheme="minorHAnsi"/>
          <w:sz w:val="20"/>
          <w:szCs w:val="20"/>
          <w:lang w:val="en-US"/>
        </w:rPr>
        <w:t>PDF</w:t>
      </w:r>
      <w:r w:rsidRPr="00E94FFE">
        <w:rPr>
          <w:rFonts w:asciiTheme="minorHAnsi" w:hAnsiTheme="minorHAnsi" w:cstheme="minorHAnsi"/>
          <w:sz w:val="20"/>
          <w:szCs w:val="20"/>
        </w:rPr>
        <w:t>.</w:t>
      </w:r>
    </w:p>
    <w:p w14:paraId="3D751F56" w14:textId="77777777" w:rsidR="00C15893" w:rsidRPr="00E94FFE" w:rsidRDefault="00996130" w:rsidP="00C15893">
      <w:pPr>
        <w:rPr>
          <w:rFonts w:asciiTheme="minorHAnsi" w:hAnsiTheme="minorHAnsi" w:cstheme="minorHAnsi"/>
          <w:iCs/>
          <w:sz w:val="20"/>
          <w:szCs w:val="20"/>
        </w:rPr>
      </w:pPr>
      <w:r w:rsidRPr="00E94FFE">
        <w:rPr>
          <w:rFonts w:asciiTheme="minorHAnsi" w:hAnsiTheme="minorHAnsi" w:cstheme="minorHAnsi"/>
          <w:iCs/>
          <w:sz w:val="20"/>
          <w:szCs w:val="20"/>
        </w:rPr>
        <w:t>(</w:t>
      </w:r>
      <w:r w:rsidR="00C15893" w:rsidRPr="00E94FFE">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E94FFE">
        <w:rPr>
          <w:rFonts w:asciiTheme="minorHAnsi" w:hAnsiTheme="minorHAnsi" w:cstheme="minorHAnsi"/>
          <w:iCs/>
          <w:sz w:val="20"/>
          <w:szCs w:val="20"/>
          <w:lang w:val="en-US"/>
        </w:rPr>
        <w:t>Promitheus</w:t>
      </w:r>
      <w:proofErr w:type="spellEnd"/>
      <w:r w:rsidR="00C15893" w:rsidRPr="00E94FFE">
        <w:rPr>
          <w:rFonts w:asciiTheme="minorHAnsi" w:hAnsiTheme="minorHAnsi" w:cstheme="minorHAnsi"/>
          <w:iCs/>
          <w:sz w:val="20"/>
          <w:szCs w:val="20"/>
        </w:rPr>
        <w:t xml:space="preserve"> </w:t>
      </w:r>
      <w:proofErr w:type="spellStart"/>
      <w:r w:rsidR="00C15893" w:rsidRPr="00E94FFE">
        <w:rPr>
          <w:rFonts w:asciiTheme="minorHAnsi" w:hAnsiTheme="minorHAnsi" w:cstheme="minorHAnsi"/>
          <w:iCs/>
          <w:sz w:val="20"/>
          <w:szCs w:val="20"/>
          <w:lang w:val="en-US"/>
        </w:rPr>
        <w:t>ESPDint</w:t>
      </w:r>
      <w:proofErr w:type="spellEnd"/>
      <w:r w:rsidR="00C15893" w:rsidRPr="00E94FFE">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6" w:history="1">
        <w:r w:rsidR="00C15893" w:rsidRPr="00E94FFE">
          <w:rPr>
            <w:rStyle w:val="-"/>
            <w:rFonts w:asciiTheme="minorHAnsi" w:hAnsiTheme="minorHAnsi" w:cstheme="minorHAnsi"/>
            <w:iCs/>
            <w:color w:val="auto"/>
            <w:sz w:val="20"/>
            <w:szCs w:val="20"/>
            <w:lang w:val="en-US"/>
          </w:rPr>
          <w:t>www</w:t>
        </w:r>
        <w:r w:rsidR="00C15893" w:rsidRPr="00E94FFE">
          <w:rPr>
            <w:rStyle w:val="-"/>
            <w:rFonts w:asciiTheme="minorHAnsi" w:hAnsiTheme="minorHAnsi" w:cstheme="minorHAnsi"/>
            <w:color w:val="auto"/>
            <w:sz w:val="20"/>
            <w:szCs w:val="20"/>
          </w:rPr>
          <w:t>.</w:t>
        </w:r>
        <w:proofErr w:type="spellStart"/>
        <w:r w:rsidR="00C15893" w:rsidRPr="00E94FFE">
          <w:rPr>
            <w:rStyle w:val="-"/>
            <w:rFonts w:asciiTheme="minorHAnsi" w:hAnsiTheme="minorHAnsi" w:cstheme="minorHAnsi"/>
            <w:iCs/>
            <w:color w:val="auto"/>
            <w:sz w:val="20"/>
            <w:szCs w:val="20"/>
            <w:lang w:val="en-US"/>
          </w:rPr>
          <w:t>promitheus</w:t>
        </w:r>
        <w:proofErr w:type="spellEnd"/>
        <w:r w:rsidR="00C15893" w:rsidRPr="00E94FFE">
          <w:rPr>
            <w:rStyle w:val="-"/>
            <w:rFonts w:asciiTheme="minorHAnsi" w:hAnsiTheme="minorHAnsi" w:cstheme="minorHAnsi"/>
            <w:color w:val="auto"/>
            <w:sz w:val="20"/>
            <w:szCs w:val="20"/>
          </w:rPr>
          <w:t>.</w:t>
        </w:r>
        <w:r w:rsidR="00C15893" w:rsidRPr="00E94FFE">
          <w:rPr>
            <w:rStyle w:val="-"/>
            <w:rFonts w:asciiTheme="minorHAnsi" w:hAnsiTheme="minorHAnsi" w:cstheme="minorHAnsi"/>
            <w:iCs/>
            <w:color w:val="auto"/>
            <w:sz w:val="20"/>
            <w:szCs w:val="20"/>
            <w:lang w:val="en-US"/>
          </w:rPr>
          <w:t>gov</w:t>
        </w:r>
        <w:r w:rsidR="00C15893" w:rsidRPr="00E94FFE">
          <w:rPr>
            <w:rStyle w:val="-"/>
            <w:rFonts w:asciiTheme="minorHAnsi" w:hAnsiTheme="minorHAnsi" w:cstheme="minorHAnsi"/>
            <w:color w:val="auto"/>
            <w:sz w:val="20"/>
            <w:szCs w:val="20"/>
          </w:rPr>
          <w:t>.</w:t>
        </w:r>
        <w:r w:rsidR="00C15893" w:rsidRPr="00E94FFE">
          <w:rPr>
            <w:rStyle w:val="-"/>
            <w:rFonts w:asciiTheme="minorHAnsi" w:hAnsiTheme="minorHAnsi" w:cstheme="minorHAnsi"/>
            <w:iCs/>
            <w:color w:val="auto"/>
            <w:sz w:val="20"/>
            <w:szCs w:val="20"/>
            <w:lang w:val="en-US"/>
          </w:rPr>
          <w:t>gr</w:t>
        </w:r>
      </w:hyperlink>
      <w:r w:rsidR="00C15893" w:rsidRPr="00E94FFE">
        <w:rPr>
          <w:rFonts w:asciiTheme="minorHAnsi" w:hAnsiTheme="minorHAnsi" w:cstheme="minorHAnsi"/>
          <w:iCs/>
          <w:sz w:val="20"/>
          <w:szCs w:val="20"/>
        </w:rPr>
        <w:t xml:space="preserve">) </w:t>
      </w:r>
      <w:r w:rsidRPr="00E94FFE">
        <w:rPr>
          <w:rFonts w:asciiTheme="minorHAnsi" w:hAnsiTheme="minorHAnsi" w:cstheme="minorHAnsi"/>
          <w:iCs/>
          <w:sz w:val="20"/>
          <w:szCs w:val="20"/>
        </w:rPr>
        <w:t>του ΟΠΣ ΕΣΗΔΗΣ).</w:t>
      </w:r>
    </w:p>
    <w:p w14:paraId="513FFDD5" w14:textId="77777777" w:rsidR="00F258D9" w:rsidRPr="00E94FFE" w:rsidRDefault="00F258D9" w:rsidP="001F06CF">
      <w:pPr>
        <w:rPr>
          <w:rFonts w:asciiTheme="minorHAnsi" w:hAnsiTheme="minorHAnsi" w:cstheme="minorHAnsi"/>
          <w:b/>
          <w:bCs/>
          <w:sz w:val="20"/>
          <w:szCs w:val="20"/>
        </w:rPr>
      </w:pPr>
    </w:p>
    <w:p w14:paraId="1EF9BB2F" w14:textId="77777777" w:rsidR="001F06CF" w:rsidRPr="00E94FFE" w:rsidRDefault="001F06CF" w:rsidP="001F06CF">
      <w:pPr>
        <w:rPr>
          <w:rFonts w:asciiTheme="minorHAnsi" w:hAnsiTheme="minorHAnsi" w:cstheme="minorHAnsi"/>
          <w:b/>
          <w:sz w:val="20"/>
          <w:szCs w:val="20"/>
        </w:rPr>
      </w:pPr>
      <w:r w:rsidRPr="00E94FFE">
        <w:rPr>
          <w:rFonts w:asciiTheme="minorHAnsi" w:hAnsiTheme="minorHAnsi" w:cstheme="minorHAnsi"/>
          <w:b/>
          <w:bCs/>
          <w:sz w:val="20"/>
          <w:szCs w:val="20"/>
        </w:rPr>
        <w:t>2.4.3.2</w:t>
      </w:r>
      <w:r w:rsidRPr="00E94FFE">
        <w:rPr>
          <w:rFonts w:asciiTheme="minorHAnsi" w:hAnsiTheme="minorHAnsi" w:cstheme="minorHAnsi"/>
          <w:sz w:val="20"/>
          <w:szCs w:val="20"/>
        </w:rPr>
        <w:t xml:space="preserve"> </w:t>
      </w:r>
      <w:r w:rsidRPr="00E94FFE">
        <w:rPr>
          <w:rFonts w:asciiTheme="minorHAnsi" w:hAnsiTheme="minorHAnsi" w:cstheme="minorHAnsi"/>
          <w:b/>
          <w:sz w:val="20"/>
          <w:szCs w:val="20"/>
        </w:rPr>
        <w:t>Τεχνική προσφορά</w:t>
      </w:r>
    </w:p>
    <w:p w14:paraId="6D8EB5A4" w14:textId="77777777" w:rsidR="001F06CF" w:rsidRPr="00E94FFE" w:rsidRDefault="001F06CF" w:rsidP="001F06CF">
      <w:pPr>
        <w:pStyle w:val="CM41"/>
        <w:spacing w:after="262"/>
        <w:contextualSpacing/>
        <w:jc w:val="both"/>
        <w:rPr>
          <w:rFonts w:asciiTheme="minorHAnsi" w:hAnsiTheme="minorHAnsi" w:cstheme="minorHAnsi"/>
          <w:sz w:val="20"/>
          <w:szCs w:val="20"/>
          <w:lang w:val="el-GR"/>
        </w:rPr>
      </w:pPr>
      <w:r w:rsidRPr="00E94FFE">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E94FFE">
        <w:rPr>
          <w:rFonts w:asciiTheme="minorHAnsi" w:hAnsiTheme="minorHAnsi" w:cstheme="minorHAnsi"/>
          <w:sz w:val="20"/>
          <w:szCs w:val="20"/>
        </w:rPr>
        <w:t>pdf</w:t>
      </w:r>
      <w:r w:rsidRPr="00E94FFE">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16DB3DEE" w14:textId="77777777" w:rsidR="001F06CF" w:rsidRPr="00E94FFE" w:rsidRDefault="001F06CF" w:rsidP="001F06CF">
      <w:pPr>
        <w:pStyle w:val="CM41"/>
        <w:spacing w:after="262"/>
        <w:contextualSpacing/>
        <w:jc w:val="both"/>
        <w:rPr>
          <w:rFonts w:asciiTheme="minorHAnsi" w:hAnsiTheme="minorHAnsi" w:cstheme="minorHAnsi"/>
          <w:sz w:val="20"/>
          <w:szCs w:val="20"/>
          <w:lang w:val="el-GR"/>
        </w:rPr>
      </w:pPr>
      <w:r w:rsidRPr="00E94FFE">
        <w:rPr>
          <w:rFonts w:asciiTheme="minorHAnsi" w:hAnsiTheme="minorHAnsi" w:cstheme="minorHAnsi"/>
          <w:sz w:val="20"/>
          <w:szCs w:val="20"/>
          <w:lang w:val="el-GR"/>
        </w:rPr>
        <w:t>Τα ηλεκτρονικά υποβαλλόμενα τεχνικά φυλλάδια (</w:t>
      </w:r>
      <w:r w:rsidRPr="00E94FFE">
        <w:rPr>
          <w:rFonts w:asciiTheme="minorHAnsi" w:hAnsiTheme="minorHAnsi" w:cstheme="minorHAnsi"/>
          <w:sz w:val="20"/>
          <w:szCs w:val="20"/>
        </w:rPr>
        <w:t>Prospectus</w:t>
      </w:r>
      <w:r w:rsidRPr="00E94FFE">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E94FFE">
        <w:rPr>
          <w:rFonts w:asciiTheme="minorHAnsi" w:hAnsiTheme="minorHAnsi" w:cstheme="minorHAnsi"/>
          <w:sz w:val="20"/>
          <w:szCs w:val="20"/>
        </w:rPr>
        <w:t>Prospectus</w:t>
      </w:r>
      <w:r w:rsidRPr="00E94FFE">
        <w:rPr>
          <w:rFonts w:asciiTheme="minorHAnsi" w:hAnsiTheme="minorHAnsi" w:cstheme="minorHAnsi"/>
          <w:sz w:val="20"/>
          <w:szCs w:val="20"/>
          <w:lang w:val="el-GR"/>
        </w:rPr>
        <w:t>) του κατασκευαστικού οίκου.</w:t>
      </w:r>
    </w:p>
    <w:p w14:paraId="73E395EB" w14:textId="77777777" w:rsidR="001F06CF" w:rsidRPr="00E94FFE" w:rsidRDefault="001F06CF" w:rsidP="001F06CF">
      <w:pPr>
        <w:pStyle w:val="3"/>
        <w:rPr>
          <w:rFonts w:asciiTheme="minorHAnsi" w:hAnsiTheme="minorHAnsi" w:cstheme="minorHAnsi"/>
        </w:rPr>
      </w:pPr>
      <w:bookmarkStart w:id="57" w:name="__RefHeading___Toc470009806"/>
      <w:bookmarkStart w:id="58" w:name="_Toc535577379"/>
      <w:bookmarkStart w:id="59" w:name="_Toc134003393"/>
      <w:bookmarkEnd w:id="57"/>
      <w:r w:rsidRPr="00E94FFE">
        <w:rPr>
          <w:rFonts w:asciiTheme="minorHAnsi" w:hAnsiTheme="minorHAnsi" w:cstheme="minorHAnsi"/>
        </w:rPr>
        <w:t>2.4.4</w:t>
      </w:r>
      <w:r w:rsidRPr="00E94FFE">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58"/>
      <w:bookmarkEnd w:id="59"/>
    </w:p>
    <w:p w14:paraId="7CFB5CFE" w14:textId="77777777" w:rsidR="00D46FEB" w:rsidRPr="00E94FFE" w:rsidRDefault="00D46FEB" w:rsidP="00D46FEB">
      <w:pPr>
        <w:rPr>
          <w:rFonts w:asciiTheme="minorHAnsi" w:hAnsiTheme="minorHAnsi" w:cstheme="minorHAnsi"/>
          <w:sz w:val="20"/>
          <w:szCs w:val="20"/>
        </w:rPr>
      </w:pPr>
    </w:p>
    <w:p w14:paraId="522B6998" w14:textId="77777777" w:rsidR="00626BA7" w:rsidRPr="00E94FFE" w:rsidRDefault="00626BA7" w:rsidP="00626BA7">
      <w:pPr>
        <w:rPr>
          <w:rFonts w:asciiTheme="minorHAnsi" w:hAnsiTheme="minorHAnsi" w:cstheme="minorHAnsi"/>
          <w:sz w:val="20"/>
          <w:szCs w:val="20"/>
        </w:rPr>
      </w:pPr>
      <w:bookmarkStart w:id="60" w:name="__RefHeading___Toc470009807"/>
      <w:r w:rsidRPr="00E94FFE">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667EC6A8"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Οι τιμές των προς προμήθεια ειδών και των υπηρεσιών, δίνονται σε ΕΥΡΩ.</w:t>
      </w:r>
    </w:p>
    <w:p w14:paraId="2897FE17"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E94FFE">
        <w:rPr>
          <w:rFonts w:asciiTheme="minorHAnsi" w:hAnsiTheme="minorHAnsi" w:cstheme="minorHAnsi"/>
          <w:color w:val="000000" w:themeColor="text1"/>
          <w:sz w:val="20"/>
          <w:szCs w:val="20"/>
        </w:rPr>
        <w:t xml:space="preserve">και  οικονομική προσφορά σύμφωνα με το Παράρτημα Β΄. </w:t>
      </w:r>
      <w:r w:rsidRPr="00E94FFE">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14:paraId="69FB70C6"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6E225383"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υπηρεσιών πενταετούς περιόδου εγγύησης καλής λειτουργίας αυτών. </w:t>
      </w:r>
    </w:p>
    <w:p w14:paraId="35EAC4E6" w14:textId="77777777" w:rsidR="000866D5" w:rsidRPr="00E94FFE" w:rsidRDefault="000866D5" w:rsidP="000866D5">
      <w:pPr>
        <w:rPr>
          <w:rFonts w:asciiTheme="minorHAnsi" w:hAnsiTheme="minorHAnsi" w:cstheme="minorHAnsi"/>
          <w:sz w:val="20"/>
          <w:szCs w:val="20"/>
        </w:rPr>
      </w:pPr>
      <w:r w:rsidRPr="00E94FFE">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0A906C39"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w:t>
      </w:r>
      <w:r w:rsidRPr="00E94FFE">
        <w:rPr>
          <w:rFonts w:asciiTheme="minorHAnsi" w:hAnsiTheme="minorHAnsi" w:cstheme="minorHAnsi"/>
          <w:sz w:val="20"/>
          <w:szCs w:val="20"/>
        </w:rPr>
        <w:lastRenderedPageBreak/>
        <w:t xml:space="preserve">γίνεται με βάση την συνολική τιμή του είδους, για προμήθεια και παροχή υπηρεσιών τριετούς επέκτασης της εγγύησης καλής λειτουργίας, χωρίς Φ.Π.Α.. </w:t>
      </w:r>
    </w:p>
    <w:p w14:paraId="619470D1"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p>
    <w:p w14:paraId="16B8DEEA"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4D4C7A71"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Ως απαράδεκτες θα απορρίπτονται προσφορές στις οποίες: </w:t>
      </w:r>
    </w:p>
    <w:p w14:paraId="0A022D2D"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δεν δίνεται τιμή σε ΕΥΡΩ ή που καθορίζεται  σχέση ΕΥΡΩ προς ξένο νόμισμα, </w:t>
      </w:r>
    </w:p>
    <w:p w14:paraId="108BCEF3"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5E8EEB36"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14:paraId="2BE25388"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τιμή υπερβαίνει τον προϋπολογισμό του είδους (ΚΑΕ 7131), που καθορίζεται στην παράγραφο 1.3 της παρούσας διακήρυξης, </w:t>
      </w:r>
    </w:p>
    <w:p w14:paraId="24AB44E0"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τιμή υπερβαίνει τον κατ’ έτος προϋπολογισμό της τριετούς επέκτασης της εγγύησης καλής λειτουργίας (ΚΑΕ 889), που καθορίζεται στην παράγραφο 1.3 της παρούσας διακήρυξης.</w:t>
      </w:r>
    </w:p>
    <w:p w14:paraId="597E0F41" w14:textId="77777777"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λειτουργίας για τα δύο πρώτα έτη δεν παρέχεται δωρεάν. </w:t>
      </w:r>
    </w:p>
    <w:p w14:paraId="541C0E33" w14:textId="77777777"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Εάν στο</w:t>
      </w:r>
      <w:r w:rsidR="0085086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διαγωνισμό οι προσφερόμενες τιμές είναι ασυνήθιστα χαμηλές, ισχύουν τα αναφερόμενα στο άρθρο 88 του ν. 4412/2016.</w:t>
      </w:r>
    </w:p>
    <w:p w14:paraId="53598F58" w14:textId="77777777" w:rsidR="00626BA7" w:rsidRPr="00E94FFE" w:rsidRDefault="00626BA7" w:rsidP="00626BA7">
      <w:pPr>
        <w:rPr>
          <w:rFonts w:asciiTheme="minorHAnsi" w:hAnsiTheme="minorHAnsi" w:cstheme="minorHAnsi"/>
          <w:sz w:val="20"/>
          <w:szCs w:val="20"/>
        </w:rPr>
      </w:pPr>
    </w:p>
    <w:p w14:paraId="2DDD147D" w14:textId="77777777" w:rsidR="001F06CF" w:rsidRPr="00E94FFE" w:rsidRDefault="001F06CF" w:rsidP="001F06CF">
      <w:pPr>
        <w:pStyle w:val="3"/>
        <w:rPr>
          <w:rFonts w:asciiTheme="minorHAnsi" w:hAnsiTheme="minorHAnsi" w:cstheme="minorHAnsi"/>
        </w:rPr>
      </w:pPr>
      <w:bookmarkStart w:id="61" w:name="_Toc535577380"/>
      <w:bookmarkStart w:id="62" w:name="_Toc134003394"/>
      <w:r w:rsidRPr="00E94FFE">
        <w:rPr>
          <w:rFonts w:asciiTheme="minorHAnsi" w:hAnsiTheme="minorHAnsi" w:cstheme="minorHAnsi"/>
        </w:rPr>
        <w:t>2.4.5</w:t>
      </w:r>
      <w:r w:rsidRPr="00E94FFE">
        <w:rPr>
          <w:rFonts w:asciiTheme="minorHAnsi" w:hAnsiTheme="minorHAnsi" w:cstheme="minorHAnsi"/>
        </w:rPr>
        <w:tab/>
        <w:t>Χρόνος ισχύος των προσφορών</w:t>
      </w:r>
      <w:bookmarkEnd w:id="60"/>
      <w:bookmarkEnd w:id="61"/>
      <w:bookmarkEnd w:id="62"/>
    </w:p>
    <w:p w14:paraId="1567BA02" w14:textId="77777777" w:rsidR="00BD1254" w:rsidRPr="00E94FFE" w:rsidRDefault="00BD1254" w:rsidP="00BD1254">
      <w:pPr>
        <w:rPr>
          <w:rFonts w:asciiTheme="minorHAnsi" w:hAnsiTheme="minorHAnsi" w:cstheme="minorHAnsi"/>
          <w:sz w:val="20"/>
          <w:szCs w:val="20"/>
        </w:rPr>
      </w:pPr>
    </w:p>
    <w:p w14:paraId="475793DA" w14:textId="77777777" w:rsidR="001F06CF" w:rsidRPr="00E94FFE" w:rsidRDefault="001F06CF" w:rsidP="00090551">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w:t>
      </w:r>
      <w:proofErr w:type="spellStart"/>
      <w:r w:rsidRPr="00E94FFE">
        <w:rPr>
          <w:rFonts w:asciiTheme="minorHAnsi" w:hAnsiTheme="minorHAnsi" w:cstheme="minorHAnsi"/>
          <w:sz w:val="20"/>
          <w:szCs w:val="20"/>
          <w:lang w:eastAsia="el-GR"/>
        </w:rPr>
        <w:t>προσμετρούμενες</w:t>
      </w:r>
      <w:proofErr w:type="spellEnd"/>
      <w:r w:rsidRPr="00E94FFE">
        <w:rPr>
          <w:rFonts w:asciiTheme="minorHAnsi" w:hAnsiTheme="minorHAnsi" w:cstheme="minorHAnsi"/>
          <w:sz w:val="20"/>
          <w:szCs w:val="20"/>
          <w:lang w:eastAsia="el-GR"/>
        </w:rPr>
        <w:t xml:space="preserve"> από την επόμενη της </w:t>
      </w:r>
      <w:r w:rsidR="00090551" w:rsidRPr="00E94FFE">
        <w:rPr>
          <w:rFonts w:asciiTheme="minorHAnsi" w:hAnsiTheme="minorHAnsi" w:cstheme="minorHAnsi"/>
          <w:sz w:val="20"/>
          <w:szCs w:val="20"/>
          <w:lang w:eastAsia="el-GR"/>
        </w:rPr>
        <w:t>καταληκτικής ημερομηνίας υποβολής προσφορών</w:t>
      </w:r>
      <w:r w:rsidRPr="00E94FFE">
        <w:rPr>
          <w:rFonts w:asciiTheme="minorHAnsi" w:hAnsiTheme="minorHAnsi" w:cstheme="minorHAnsi"/>
          <w:sz w:val="20"/>
          <w:szCs w:val="20"/>
          <w:lang w:eastAsia="el-GR"/>
        </w:rPr>
        <w:t>.</w:t>
      </w:r>
    </w:p>
    <w:p w14:paraId="05CFE3B9" w14:textId="77777777" w:rsidR="005B547F" w:rsidRPr="00E94FFE" w:rsidRDefault="001F06CF" w:rsidP="005B547F">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w:t>
      </w:r>
      <w:r w:rsidR="00090551" w:rsidRPr="00E94FFE">
        <w:rPr>
          <w:rFonts w:asciiTheme="minorHAnsi" w:hAnsiTheme="minorHAnsi" w:cstheme="minorHAnsi"/>
          <w:sz w:val="20"/>
          <w:szCs w:val="20"/>
          <w:lang w:eastAsia="el-GR"/>
        </w:rPr>
        <w:t xml:space="preserve"> ως μη κανονική.</w:t>
      </w:r>
    </w:p>
    <w:p w14:paraId="135FD54D" w14:textId="77777777" w:rsidR="004E075E" w:rsidRPr="00E94FFE" w:rsidRDefault="001F06CF" w:rsidP="004E075E">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E94FFE">
        <w:rPr>
          <w:rFonts w:asciiTheme="minorHAnsi" w:hAnsiTheme="minorHAnsi" w:cstheme="minorHAnsi"/>
          <w:sz w:val="20"/>
          <w:szCs w:val="20"/>
        </w:rPr>
        <w:t xml:space="preserve">την </w:t>
      </w:r>
      <w:r w:rsidRPr="00E94FFE">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E94FFE">
        <w:rPr>
          <w:rFonts w:asciiTheme="minorHAnsi" w:hAnsiTheme="minorHAnsi" w:cs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5E869B13" w14:textId="77777777" w:rsidR="001F06CF" w:rsidRPr="00E94FFE" w:rsidRDefault="001F06CF" w:rsidP="001F06CF">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E94FFE">
        <w:rPr>
          <w:rFonts w:asciiTheme="minorHAnsi" w:hAnsiTheme="minorHAnsi" w:cstheme="minorHAnsi"/>
          <w:sz w:val="20"/>
          <w:szCs w:val="20"/>
          <w:lang w:eastAsia="el-GR"/>
        </w:rPr>
        <w:t>παρέτειναν</w:t>
      </w:r>
      <w:proofErr w:type="spellEnd"/>
      <w:r w:rsidRPr="00E94FFE">
        <w:rPr>
          <w:rFonts w:asciiTheme="minorHAnsi" w:hAnsiTheme="minorHAnsi" w:cstheme="minorHAnsi"/>
          <w:sz w:val="20"/>
          <w:szCs w:val="20"/>
          <w:lang w:eastAsia="el-GR"/>
        </w:rPr>
        <w:t xml:space="preserve"> τις προσφορές τους και αποκλείονται οι λοιποί οικονομικοί φορείς.</w:t>
      </w:r>
    </w:p>
    <w:p w14:paraId="6CF81944" w14:textId="77777777" w:rsidR="009328E4" w:rsidRPr="00E94FFE" w:rsidRDefault="009328E4" w:rsidP="009328E4">
      <w:pPr>
        <w:pStyle w:val="af3"/>
        <w:rPr>
          <w:rFonts w:asciiTheme="minorHAnsi" w:hAnsiTheme="minorHAnsi" w:cstheme="minorHAnsi"/>
        </w:rPr>
      </w:pPr>
      <w:r w:rsidRPr="00E94FFE">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E94FFE">
        <w:rPr>
          <w:rFonts w:asciiTheme="minorHAnsi" w:hAnsiTheme="minorHAnsi" w:cstheme="minorHAnsi"/>
          <w:bCs/>
        </w:rPr>
        <w:t>α παρατείνουν την προσφορά τους.</w:t>
      </w:r>
    </w:p>
    <w:p w14:paraId="04EE3F17" w14:textId="77777777" w:rsidR="001F06CF" w:rsidRPr="00E94FFE" w:rsidRDefault="001F06CF" w:rsidP="001F06CF">
      <w:pPr>
        <w:rPr>
          <w:rFonts w:asciiTheme="minorHAnsi" w:hAnsiTheme="minorHAnsi" w:cstheme="minorHAnsi"/>
          <w:sz w:val="20"/>
          <w:szCs w:val="20"/>
        </w:rPr>
      </w:pPr>
    </w:p>
    <w:p w14:paraId="42F712B9" w14:textId="77777777" w:rsidR="001F06CF" w:rsidRPr="00E94FFE" w:rsidRDefault="001F06CF" w:rsidP="001F06CF">
      <w:pPr>
        <w:pStyle w:val="3"/>
        <w:rPr>
          <w:rFonts w:asciiTheme="minorHAnsi" w:hAnsiTheme="minorHAnsi" w:cstheme="minorHAnsi"/>
        </w:rPr>
      </w:pPr>
      <w:bookmarkStart w:id="63" w:name="__RefHeading___Toc470009808"/>
      <w:bookmarkStart w:id="64" w:name="_Toc535577381"/>
      <w:bookmarkStart w:id="65" w:name="_Toc134003395"/>
      <w:bookmarkEnd w:id="63"/>
      <w:r w:rsidRPr="00E94FFE">
        <w:rPr>
          <w:rFonts w:asciiTheme="minorHAnsi" w:hAnsiTheme="minorHAnsi" w:cstheme="minorHAnsi"/>
        </w:rPr>
        <w:t>2.4.6</w:t>
      </w:r>
      <w:r w:rsidRPr="00E94FFE">
        <w:rPr>
          <w:rFonts w:asciiTheme="minorHAnsi" w:hAnsiTheme="minorHAnsi" w:cstheme="minorHAnsi"/>
        </w:rPr>
        <w:tab/>
        <w:t>Λόγοι απόρριψης προσφορών</w:t>
      </w:r>
      <w:bookmarkEnd w:id="64"/>
      <w:bookmarkEnd w:id="65"/>
    </w:p>
    <w:p w14:paraId="1B9613FB" w14:textId="77777777" w:rsidR="00AE62F4" w:rsidRDefault="00AE62F4" w:rsidP="00AE62F4">
      <w:pPr>
        <w:rPr>
          <w:rFonts w:asciiTheme="minorHAnsi" w:hAnsiTheme="minorHAnsi" w:cstheme="minorHAnsi"/>
          <w:sz w:val="20"/>
          <w:szCs w:val="20"/>
        </w:rPr>
      </w:pPr>
      <w:r w:rsidRPr="00E94FFE">
        <w:rPr>
          <w:rFonts w:asciiTheme="minorHAnsi" w:hAnsiTheme="minorHAnsi" w:cstheme="minorHAnsi"/>
          <w:sz w:val="20"/>
          <w:szCs w:val="20"/>
          <w:lang w:val="en-US"/>
        </w:rPr>
        <w:t>H</w:t>
      </w:r>
      <w:r w:rsidRPr="00E94FFE">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προσφορά:</w:t>
      </w:r>
    </w:p>
    <w:p w14:paraId="678956AD" w14:textId="77777777" w:rsidR="00AE62F4" w:rsidRPr="00E94FFE" w:rsidRDefault="00AE62F4" w:rsidP="00AE62F4">
      <w:pPr>
        <w:rPr>
          <w:rFonts w:asciiTheme="minorHAnsi" w:hAnsiTheme="minorHAnsi" w:cstheme="minorHAnsi"/>
          <w:sz w:val="20"/>
          <w:szCs w:val="20"/>
        </w:rPr>
      </w:pPr>
      <w:r w:rsidRPr="000031AD">
        <w:rPr>
          <w:rFonts w:asciiTheme="minorHAnsi" w:hAnsiTheme="minorHAnsi" w:cstheme="minorHAnsi"/>
          <w:sz w:val="20"/>
          <w:szCs w:val="20"/>
        </w:rPr>
        <w:t>α)</w:t>
      </w:r>
      <w:r w:rsidR="00831104" w:rsidRPr="000031AD">
        <w:rPr>
          <w:rFonts w:asciiTheme="minorHAnsi" w:hAnsiTheme="minorHAnsi" w:cstheme="minorHAnsi"/>
          <w:sz w:val="20"/>
          <w:szCs w:val="20"/>
        </w:rPr>
        <w:t xml:space="preserve">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sidRPr="000031AD">
        <w:rPr>
          <w:rFonts w:asciiTheme="minorHAnsi" w:hAnsiTheme="minorHAnsi" w:cstheme="minorHAnsi"/>
          <w:sz w:val="20"/>
          <w:szCs w:val="20"/>
        </w:rPr>
        <w:t>,</w:t>
      </w:r>
      <w:r w:rsidRPr="00E94FFE">
        <w:rPr>
          <w:rFonts w:asciiTheme="minorHAnsi" w:hAnsiTheme="minorHAnsi" w:cstheme="minorHAnsi"/>
          <w:sz w:val="20"/>
          <w:szCs w:val="20"/>
        </w:rPr>
        <w:t xml:space="preserve"> </w:t>
      </w:r>
    </w:p>
    <w:p w14:paraId="1ACF2A87"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 xml:space="preserve">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w:t>
      </w:r>
      <w:r w:rsidRPr="00E94FFE">
        <w:rPr>
          <w:rFonts w:asciiTheme="minorHAnsi" w:hAnsiTheme="minorHAnsi" w:cstheme="minorHAnsi"/>
          <w:sz w:val="20"/>
          <w:szCs w:val="20"/>
        </w:rPr>
        <w:lastRenderedPageBreak/>
        <w:t>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189F444D"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310C0DD9"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δ) η οποία είναι εναλλακτική προσφορά,</w:t>
      </w:r>
    </w:p>
    <w:p w14:paraId="367C0970" w14:textId="77777777" w:rsidR="005B547F"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14:paraId="4F82CBBA" w14:textId="77777777"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στ) η οποία είναι υπό αίρεση,</w:t>
      </w:r>
    </w:p>
    <w:p w14:paraId="67CE87B1" w14:textId="77777777" w:rsidR="00AE62F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ζ</w:t>
      </w:r>
      <w:r w:rsidR="00AE62F4" w:rsidRPr="00E94FFE">
        <w:rPr>
          <w:rFonts w:asciiTheme="minorHAnsi" w:hAnsiTheme="minorHAnsi" w:cstheme="minorHAnsi"/>
          <w:sz w:val="20"/>
          <w:szCs w:val="20"/>
        </w:rPr>
        <w:t xml:space="preserve">) η οποία θέτει όρο αναπροσαρμογής, </w:t>
      </w:r>
    </w:p>
    <w:p w14:paraId="79388B6E" w14:textId="77777777" w:rsidR="00AA3FC4" w:rsidRPr="00E94FFE" w:rsidRDefault="00AA3FC4" w:rsidP="00AA3FC4">
      <w:pPr>
        <w:rPr>
          <w:rFonts w:asciiTheme="minorHAnsi" w:hAnsiTheme="minorHAnsi" w:cstheme="minorHAnsi"/>
          <w:sz w:val="20"/>
          <w:szCs w:val="20"/>
        </w:rPr>
      </w:pPr>
      <w:r w:rsidRPr="00E94FFE">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0949FE04" w14:textId="77777777" w:rsidR="00AA3FC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76A28716" w14:textId="77777777" w:rsidR="00AE62F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ι</w:t>
      </w:r>
      <w:r w:rsidR="00AE62F4" w:rsidRPr="00E94FFE">
        <w:rPr>
          <w:rFonts w:asciiTheme="minorHAnsi" w:hAnsiTheme="minorHAnsi" w:cstheme="minorHAnsi"/>
          <w:sz w:val="20"/>
          <w:szCs w:val="20"/>
        </w:rPr>
        <w:t>) η οποία παρουσιάζει αποκλίσεις ως προς τους όρους και τις τεχνικές προδιαγραφές της σύμβασης,</w:t>
      </w:r>
    </w:p>
    <w:p w14:paraId="54255A91" w14:textId="77777777" w:rsidR="00AE62F4" w:rsidRPr="00E94FFE" w:rsidRDefault="00AE62F4" w:rsidP="00AE62F4">
      <w:pPr>
        <w:rPr>
          <w:rFonts w:asciiTheme="minorHAnsi" w:hAnsiTheme="minorHAnsi" w:cstheme="minorHAnsi"/>
          <w:sz w:val="20"/>
          <w:szCs w:val="20"/>
        </w:rPr>
      </w:pPr>
      <w:proofErr w:type="spellStart"/>
      <w:r w:rsidRPr="00E94FFE">
        <w:rPr>
          <w:rFonts w:asciiTheme="minorHAnsi" w:hAnsiTheme="minorHAnsi" w:cstheme="minorHAnsi"/>
          <w:sz w:val="20"/>
          <w:szCs w:val="20"/>
        </w:rPr>
        <w:t>ια</w:t>
      </w:r>
      <w:proofErr w:type="spellEnd"/>
      <w:r w:rsidRPr="00E94FFE">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38104504" w14:textId="77777777" w:rsidR="00AE62F4" w:rsidRPr="00E94FFE" w:rsidRDefault="00AE62F4" w:rsidP="00AE62F4">
      <w:pPr>
        <w:rPr>
          <w:rFonts w:asciiTheme="minorHAnsi" w:hAnsiTheme="minorHAnsi" w:cstheme="minorHAnsi"/>
          <w:sz w:val="20"/>
          <w:szCs w:val="20"/>
          <w:lang w:eastAsia="el-GR"/>
        </w:rPr>
      </w:pPr>
      <w:proofErr w:type="spellStart"/>
      <w:r w:rsidRPr="00E94FFE">
        <w:rPr>
          <w:rFonts w:asciiTheme="minorHAnsi" w:hAnsiTheme="minorHAnsi" w:cstheme="minorHAnsi"/>
          <w:sz w:val="20"/>
          <w:szCs w:val="20"/>
        </w:rPr>
        <w:t>ιβ</w:t>
      </w:r>
      <w:proofErr w:type="spellEnd"/>
      <w:r w:rsidRPr="00E94FFE">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E94FFE">
        <w:rPr>
          <w:rFonts w:asciiTheme="minorHAnsi" w:hAnsiTheme="minorHAnsi" w:cs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E94FFE">
        <w:rPr>
          <w:rFonts w:asciiTheme="minorHAnsi" w:hAnsiTheme="minorHAnsi" w:cstheme="minorHAnsi"/>
          <w:sz w:val="20"/>
          <w:szCs w:val="20"/>
          <w:lang w:eastAsia="el-GR"/>
        </w:rPr>
        <w:t>επ</w:t>
      </w:r>
      <w:proofErr w:type="spellEnd"/>
      <w:r w:rsidRPr="00E94FFE">
        <w:rPr>
          <w:rFonts w:asciiTheme="minorHAnsi" w:hAnsiTheme="minorHAnsi" w:cstheme="minorHAnsi"/>
          <w:sz w:val="20"/>
          <w:szCs w:val="20"/>
          <w:lang w:eastAsia="el-GR"/>
        </w:rPr>
        <w:t>., περί κριτηρίων επιλογής,</w:t>
      </w:r>
    </w:p>
    <w:p w14:paraId="63348A36" w14:textId="77777777" w:rsidR="00AE62F4" w:rsidRPr="00E94FFE" w:rsidRDefault="00AE62F4" w:rsidP="00AE62F4">
      <w:pPr>
        <w:rPr>
          <w:rFonts w:asciiTheme="minorHAnsi" w:hAnsiTheme="minorHAnsi" w:cstheme="minorHAnsi"/>
          <w:sz w:val="20"/>
          <w:szCs w:val="20"/>
        </w:rPr>
      </w:pPr>
      <w:proofErr w:type="spellStart"/>
      <w:r w:rsidRPr="00E94FFE">
        <w:rPr>
          <w:rFonts w:asciiTheme="minorHAnsi" w:hAnsiTheme="minorHAnsi" w:cstheme="minorHAnsi"/>
          <w:sz w:val="20"/>
          <w:szCs w:val="20"/>
          <w:lang w:eastAsia="el-GR"/>
        </w:rPr>
        <w:t>ιγ</w:t>
      </w:r>
      <w:proofErr w:type="spellEnd"/>
      <w:r w:rsidRPr="00E94FFE">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E94FFE">
        <w:rPr>
          <w:rFonts w:asciiTheme="minorHAnsi" w:hAnsiTheme="minorHAnsi" w:cstheme="minorHAnsi"/>
          <w:sz w:val="20"/>
          <w:szCs w:val="20"/>
        </w:rPr>
        <w:t>.</w:t>
      </w:r>
    </w:p>
    <w:p w14:paraId="71A718B3" w14:textId="77777777" w:rsidR="001F06CF" w:rsidRPr="00E94FFE" w:rsidRDefault="001F06CF" w:rsidP="001F06CF">
      <w:pPr>
        <w:suppressAutoHyphens w:val="0"/>
        <w:jc w:val="left"/>
        <w:rPr>
          <w:rFonts w:asciiTheme="minorHAnsi" w:hAnsiTheme="minorHAnsi" w:cstheme="minorHAnsi"/>
          <w:strike/>
          <w:sz w:val="20"/>
          <w:szCs w:val="20"/>
        </w:rPr>
      </w:pPr>
    </w:p>
    <w:p w14:paraId="326B7820" w14:textId="77777777" w:rsidR="00617B46" w:rsidRPr="00E94FFE" w:rsidRDefault="00617B46" w:rsidP="00617B46">
      <w:pPr>
        <w:pStyle w:val="1"/>
        <w:tabs>
          <w:tab w:val="left" w:pos="567"/>
        </w:tabs>
        <w:ind w:left="567" w:hanging="567"/>
        <w:jc w:val="both"/>
        <w:rPr>
          <w:rFonts w:asciiTheme="minorHAnsi" w:hAnsiTheme="minorHAnsi" w:cstheme="minorHAnsi"/>
          <w:sz w:val="20"/>
          <w:szCs w:val="20"/>
          <w:u w:val="single"/>
          <w:lang w:val="el-GR"/>
        </w:rPr>
      </w:pPr>
      <w:bookmarkStart w:id="66" w:name="__RefHeading___Toc470009809"/>
      <w:bookmarkStart w:id="67" w:name="_Toc535577382"/>
      <w:bookmarkStart w:id="68" w:name="_Toc134003396"/>
      <w:r w:rsidRPr="00E94FFE">
        <w:rPr>
          <w:rFonts w:asciiTheme="minorHAnsi" w:hAnsiTheme="minorHAnsi" w:cstheme="minorHAnsi"/>
          <w:sz w:val="20"/>
          <w:szCs w:val="20"/>
          <w:u w:val="single"/>
          <w:lang w:val="el-GR"/>
        </w:rPr>
        <w:t>3. ΔΙΕΝΕΡΓΕΙΑ ΔΙΑΔΙΚΑΣΙΑΣ - ΑΞΙΟΛΟΓΗΣΗ ΠΡΟΣΦΟΡΩΝ</w:t>
      </w:r>
      <w:bookmarkEnd w:id="66"/>
      <w:bookmarkEnd w:id="67"/>
      <w:bookmarkEnd w:id="68"/>
      <w:r w:rsidRPr="00E94FFE">
        <w:rPr>
          <w:rFonts w:asciiTheme="minorHAnsi" w:hAnsiTheme="minorHAnsi" w:cstheme="minorHAnsi"/>
          <w:sz w:val="20"/>
          <w:szCs w:val="20"/>
          <w:u w:val="single"/>
          <w:lang w:val="el-GR"/>
        </w:rPr>
        <w:t xml:space="preserve">  </w:t>
      </w:r>
    </w:p>
    <w:p w14:paraId="5FEC2915" w14:textId="77777777" w:rsidR="00617B46" w:rsidRPr="00E94FFE" w:rsidRDefault="00617B46" w:rsidP="00617B46">
      <w:pPr>
        <w:rPr>
          <w:rFonts w:asciiTheme="minorHAnsi" w:hAnsiTheme="minorHAnsi" w:cstheme="minorHAnsi"/>
          <w:sz w:val="20"/>
          <w:szCs w:val="20"/>
          <w:u w:val="single"/>
        </w:rPr>
      </w:pPr>
    </w:p>
    <w:p w14:paraId="01F0F315" w14:textId="77777777" w:rsidR="00617B46" w:rsidRPr="00E94FFE" w:rsidRDefault="00617B46" w:rsidP="00617B46">
      <w:pPr>
        <w:pStyle w:val="2"/>
        <w:rPr>
          <w:rFonts w:asciiTheme="minorHAnsi" w:hAnsiTheme="minorHAnsi" w:cstheme="minorHAnsi"/>
          <w:sz w:val="20"/>
          <w:szCs w:val="20"/>
          <w:u w:val="single"/>
        </w:rPr>
      </w:pPr>
      <w:bookmarkStart w:id="69" w:name="__RefHeading___Toc470009810"/>
      <w:bookmarkStart w:id="70" w:name="_Toc535577383"/>
      <w:bookmarkStart w:id="71" w:name="_Toc134003397"/>
      <w:r w:rsidRPr="00E94FFE">
        <w:rPr>
          <w:rFonts w:asciiTheme="minorHAnsi" w:hAnsiTheme="minorHAnsi" w:cstheme="minorHAnsi"/>
          <w:sz w:val="20"/>
          <w:szCs w:val="20"/>
          <w:u w:val="single"/>
        </w:rPr>
        <w:t>3.1</w:t>
      </w:r>
      <w:r w:rsidRPr="00E94FFE">
        <w:rPr>
          <w:rFonts w:asciiTheme="minorHAnsi" w:hAnsiTheme="minorHAnsi" w:cstheme="minorHAnsi"/>
          <w:sz w:val="20"/>
          <w:szCs w:val="20"/>
          <w:u w:val="single"/>
        </w:rPr>
        <w:tab/>
        <w:t>Αποσφράγιση και αξιολόγηση προσφορών</w:t>
      </w:r>
      <w:bookmarkEnd w:id="69"/>
      <w:bookmarkEnd w:id="70"/>
      <w:bookmarkEnd w:id="71"/>
      <w:r w:rsidRPr="00E94FFE">
        <w:rPr>
          <w:rFonts w:asciiTheme="minorHAnsi" w:hAnsiTheme="minorHAnsi" w:cstheme="minorHAnsi"/>
          <w:sz w:val="20"/>
          <w:szCs w:val="20"/>
          <w:u w:val="single"/>
        </w:rPr>
        <w:t xml:space="preserve"> </w:t>
      </w:r>
    </w:p>
    <w:p w14:paraId="13AA280D" w14:textId="77777777" w:rsidR="00617B46" w:rsidRPr="00E94FFE" w:rsidRDefault="00617B46" w:rsidP="00617B46">
      <w:pPr>
        <w:pStyle w:val="3"/>
        <w:rPr>
          <w:rFonts w:asciiTheme="minorHAnsi" w:hAnsiTheme="minorHAnsi" w:cstheme="minorHAnsi"/>
        </w:rPr>
      </w:pPr>
      <w:bookmarkStart w:id="72" w:name="__RefHeading___Toc470009811"/>
      <w:bookmarkStart w:id="73" w:name="_Toc535577384"/>
      <w:bookmarkStart w:id="74" w:name="_Toc134003398"/>
      <w:bookmarkEnd w:id="72"/>
      <w:r w:rsidRPr="00E94FFE">
        <w:rPr>
          <w:rFonts w:asciiTheme="minorHAnsi" w:hAnsiTheme="minorHAnsi" w:cstheme="minorHAnsi"/>
        </w:rPr>
        <w:t>3.1.1 Ηλεκτρονική αποσφράγιση προσφορών</w:t>
      </w:r>
      <w:bookmarkEnd w:id="73"/>
      <w:bookmarkEnd w:id="74"/>
    </w:p>
    <w:p w14:paraId="01CF2FC7" w14:textId="77777777" w:rsidR="00BD1254" w:rsidRPr="00E94FFE" w:rsidRDefault="00BD1254" w:rsidP="00BD1254">
      <w:pPr>
        <w:rPr>
          <w:rFonts w:asciiTheme="minorHAnsi" w:hAnsiTheme="minorHAnsi" w:cstheme="minorHAnsi"/>
          <w:sz w:val="20"/>
          <w:szCs w:val="20"/>
        </w:rPr>
      </w:pPr>
    </w:p>
    <w:p w14:paraId="0468A07E" w14:textId="77777777" w:rsidR="00AC5590" w:rsidRPr="00E94FFE" w:rsidRDefault="00AC5590" w:rsidP="00AC5590">
      <w:pPr>
        <w:textAlignment w:val="baseline"/>
        <w:rPr>
          <w:rFonts w:asciiTheme="minorHAnsi" w:hAnsiTheme="minorHAnsi" w:cstheme="minorHAnsi"/>
          <w:kern w:val="1"/>
          <w:sz w:val="20"/>
          <w:szCs w:val="20"/>
        </w:rPr>
      </w:pPr>
      <w:bookmarkStart w:id="75" w:name="__RefHeading___Toc187_1659156176"/>
      <w:bookmarkStart w:id="76" w:name="_Toc535577385"/>
      <w:bookmarkEnd w:id="75"/>
      <w:r w:rsidRPr="00E94FFE">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E94FFE">
        <w:rPr>
          <w:rFonts w:asciiTheme="minorHAnsi" w:hAnsiTheme="minorHAnsi" w:cstheme="minorHAnsi"/>
          <w:b/>
          <w:kern w:val="1"/>
          <w:sz w:val="20"/>
          <w:szCs w:val="20"/>
        </w:rPr>
        <w:t>εφεξής Επιτροπή Διαγωνισμού</w:t>
      </w:r>
      <w:r w:rsidRPr="00E94FFE">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3CE1A1EC" w14:textId="3E193EBB" w:rsidR="00AC5590" w:rsidRPr="00E94FFE" w:rsidRDefault="00AC5590" w:rsidP="00BD7F33">
      <w:pPr>
        <w:pStyle w:val="aff0"/>
        <w:widowControl w:val="0"/>
        <w:numPr>
          <w:ilvl w:val="0"/>
          <w:numId w:val="11"/>
        </w:numPr>
        <w:spacing w:after="60"/>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w:t>
      </w:r>
      <w:r w:rsidRPr="00F868A0">
        <w:rPr>
          <w:rFonts w:asciiTheme="minorHAnsi" w:hAnsiTheme="minorHAnsi" w:cstheme="minorHAnsi"/>
          <w:kern w:val="1"/>
          <w:sz w:val="20"/>
          <w:szCs w:val="20"/>
        </w:rPr>
        <w:t>την</w:t>
      </w:r>
      <w:r w:rsidR="00F868A0" w:rsidRPr="00F868A0">
        <w:rPr>
          <w:rFonts w:asciiTheme="minorHAnsi" w:hAnsiTheme="minorHAnsi" w:cstheme="minorHAnsi"/>
          <w:kern w:val="1"/>
          <w:sz w:val="20"/>
          <w:szCs w:val="20"/>
        </w:rPr>
        <w:t xml:space="preserve"> </w:t>
      </w:r>
      <w:r w:rsidR="00B1180E">
        <w:rPr>
          <w:rFonts w:asciiTheme="minorHAnsi" w:hAnsiTheme="minorHAnsi" w:cstheme="minorHAnsi"/>
          <w:kern w:val="1"/>
          <w:sz w:val="20"/>
          <w:szCs w:val="20"/>
        </w:rPr>
        <w:t>14/</w:t>
      </w:r>
      <w:r w:rsidR="00094137" w:rsidRPr="00094137">
        <w:rPr>
          <w:rFonts w:asciiTheme="minorHAnsi" w:hAnsiTheme="minorHAnsi" w:cstheme="minorHAnsi"/>
          <w:kern w:val="1"/>
          <w:sz w:val="20"/>
          <w:szCs w:val="20"/>
        </w:rPr>
        <w:t>9/</w:t>
      </w:r>
      <w:r w:rsidR="00B1180E">
        <w:rPr>
          <w:rFonts w:asciiTheme="minorHAnsi" w:hAnsiTheme="minorHAnsi" w:cstheme="minorHAnsi"/>
          <w:kern w:val="1"/>
          <w:sz w:val="20"/>
          <w:szCs w:val="20"/>
        </w:rPr>
        <w:t>2023</w:t>
      </w:r>
      <w:r w:rsidR="00D61501" w:rsidRPr="00F868A0">
        <w:rPr>
          <w:rFonts w:asciiTheme="minorHAnsi" w:hAnsiTheme="minorHAnsi" w:cstheme="minorHAnsi"/>
          <w:kern w:val="1"/>
          <w:sz w:val="20"/>
          <w:szCs w:val="20"/>
        </w:rPr>
        <w:t xml:space="preserve"> και</w:t>
      </w:r>
      <w:r w:rsidR="00D61501" w:rsidRPr="00E94FFE">
        <w:rPr>
          <w:rFonts w:asciiTheme="minorHAnsi" w:hAnsiTheme="minorHAnsi" w:cstheme="minorHAnsi"/>
          <w:kern w:val="1"/>
          <w:sz w:val="20"/>
          <w:szCs w:val="20"/>
        </w:rPr>
        <w:t xml:space="preserve"> ώρα 10:00</w:t>
      </w:r>
      <w:r w:rsidRPr="00E94FFE">
        <w:rPr>
          <w:rFonts w:asciiTheme="minorHAnsi" w:hAnsiTheme="minorHAnsi" w:cstheme="minorHAnsi"/>
          <w:kern w:val="1"/>
          <w:sz w:val="20"/>
          <w:szCs w:val="20"/>
        </w:rPr>
        <w:t xml:space="preserve"> </w:t>
      </w:r>
    </w:p>
    <w:p w14:paraId="370DA248" w14:textId="77777777" w:rsidR="00AC5590" w:rsidRPr="00E94FFE" w:rsidRDefault="00AC5590" w:rsidP="00AC5590">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 xml:space="preserve">Στο στάδιο αυτό τα στοιχεία των προσφορών που αποσφραγίζονται είναι </w:t>
      </w:r>
      <w:proofErr w:type="spellStart"/>
      <w:r w:rsidRPr="00E94FFE">
        <w:rPr>
          <w:rFonts w:asciiTheme="minorHAnsi" w:hAnsiTheme="minorHAnsi" w:cstheme="minorHAnsi"/>
          <w:kern w:val="1"/>
          <w:sz w:val="20"/>
          <w:szCs w:val="20"/>
        </w:rPr>
        <w:t>προσβάσιμα</w:t>
      </w:r>
      <w:proofErr w:type="spellEnd"/>
      <w:r w:rsidRPr="00E94FFE">
        <w:rPr>
          <w:rFonts w:asciiTheme="minorHAnsi" w:hAnsiTheme="minorHAnsi" w:cstheme="minorHAnsi"/>
          <w:kern w:val="1"/>
          <w:sz w:val="20"/>
          <w:szCs w:val="20"/>
        </w:rPr>
        <w:t xml:space="preserve"> μόνο στα μέλη της Επιτροπής Διαγωνισμού και την Αναθέτουσα Αρχή.</w:t>
      </w:r>
    </w:p>
    <w:p w14:paraId="2117809F" w14:textId="77777777" w:rsidR="00617B46" w:rsidRPr="00E94FFE" w:rsidRDefault="00617B46" w:rsidP="00617B46">
      <w:pPr>
        <w:pStyle w:val="3"/>
        <w:rPr>
          <w:rFonts w:asciiTheme="minorHAnsi" w:hAnsiTheme="minorHAnsi" w:cstheme="minorHAnsi"/>
        </w:rPr>
      </w:pPr>
    </w:p>
    <w:p w14:paraId="1DAE0CC9" w14:textId="77777777" w:rsidR="00617B46" w:rsidRPr="00E94FFE" w:rsidRDefault="00617B46" w:rsidP="00617B46">
      <w:pPr>
        <w:pStyle w:val="3"/>
        <w:rPr>
          <w:rFonts w:asciiTheme="minorHAnsi" w:hAnsiTheme="minorHAnsi" w:cstheme="minorHAnsi"/>
        </w:rPr>
      </w:pPr>
      <w:bookmarkStart w:id="77" w:name="_Toc134003399"/>
      <w:r w:rsidRPr="00E94FFE">
        <w:rPr>
          <w:rFonts w:asciiTheme="minorHAnsi" w:hAnsiTheme="minorHAnsi" w:cstheme="minorHAnsi"/>
        </w:rPr>
        <w:t>3.1.2</w:t>
      </w:r>
      <w:r w:rsidRPr="00E94FFE">
        <w:rPr>
          <w:rFonts w:asciiTheme="minorHAnsi" w:hAnsiTheme="minorHAnsi" w:cstheme="minorHAnsi"/>
        </w:rPr>
        <w:tab/>
        <w:t>Αξιολόγηση προσφορών</w:t>
      </w:r>
      <w:bookmarkEnd w:id="76"/>
      <w:bookmarkEnd w:id="77"/>
    </w:p>
    <w:p w14:paraId="392D3743" w14:textId="77777777" w:rsidR="00BD1254" w:rsidRPr="00E94FFE" w:rsidRDefault="00BD1254" w:rsidP="00BD1254">
      <w:pPr>
        <w:rPr>
          <w:rFonts w:asciiTheme="minorHAnsi" w:hAnsiTheme="minorHAnsi" w:cstheme="minorHAnsi"/>
          <w:sz w:val="20"/>
          <w:szCs w:val="20"/>
        </w:rPr>
      </w:pPr>
    </w:p>
    <w:p w14:paraId="16ADE0AE" w14:textId="77777777" w:rsidR="00617B46" w:rsidRPr="00E94FFE" w:rsidRDefault="00537808" w:rsidP="00537808">
      <w:pPr>
        <w:rPr>
          <w:rFonts w:asciiTheme="minorHAnsi" w:hAnsiTheme="minorHAnsi" w:cstheme="minorHAnsi"/>
          <w:kern w:val="1"/>
          <w:sz w:val="20"/>
          <w:szCs w:val="20"/>
        </w:rPr>
      </w:pPr>
      <w:r w:rsidRPr="00E94FFE">
        <w:rPr>
          <w:rFonts w:asciiTheme="minorHAnsi" w:hAnsiTheme="minorHAnsi" w:cstheme="minorHAnsi"/>
          <w:b/>
          <w:sz w:val="20"/>
          <w:szCs w:val="20"/>
        </w:rPr>
        <w:t xml:space="preserve">3.1.2.1. </w:t>
      </w:r>
      <w:r w:rsidR="00617B46" w:rsidRPr="00E94FFE">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279136CC" w14:textId="77777777" w:rsidR="00537808"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E94FFE">
        <w:rPr>
          <w:rFonts w:asciiTheme="minorHAnsi" w:hAnsiTheme="minorHAnsi" w:cstheme="minorHAnsi"/>
          <w:sz w:val="20"/>
          <w:szCs w:val="20"/>
        </w:rPr>
        <w:t xml:space="preserve"> Η συμπλήρωση ή η αποσαφήνιση ζητείται και γίνεται αποδεκτή υπό την προϋπόθεση </w:t>
      </w:r>
      <w:r w:rsidRPr="00E94FFE">
        <w:rPr>
          <w:rFonts w:asciiTheme="minorHAnsi" w:hAnsiTheme="minorHAnsi" w:cstheme="minorHAnsi"/>
          <w:sz w:val="20"/>
          <w:szCs w:val="20"/>
        </w:rPr>
        <w:lastRenderedPageBreak/>
        <w:t xml:space="preserve">ότι δεν </w:t>
      </w:r>
      <w:r w:rsidRPr="00E94FFE">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w:t>
      </w:r>
      <w:r w:rsidR="00275033" w:rsidRPr="00E94FFE">
        <w:rPr>
          <w:rFonts w:asciiTheme="minorHAnsi" w:hAnsiTheme="minorHAnsi" w:cstheme="minorHAnsi"/>
          <w:kern w:val="1"/>
          <w:sz w:val="20"/>
          <w:szCs w:val="20"/>
        </w:rPr>
        <w:t>αναλογία</w:t>
      </w:r>
      <w:r w:rsidRPr="00E94FFE">
        <w:rPr>
          <w:rFonts w:asciiTheme="minorHAnsi" w:hAnsiTheme="minorHAnsi" w:cstheme="minorHAnsi"/>
          <w:kern w:val="1"/>
          <w:sz w:val="20"/>
          <w:szCs w:val="20"/>
        </w:rPr>
        <w:t xml:space="preserve"> και για τυχόν ελλείπουσες δηλώσεις, υπό την προϋπόθεση ότι βεβαιώνουν γεγονότα αντικειμενικώς εξακριβώσιμα.</w:t>
      </w:r>
    </w:p>
    <w:p w14:paraId="08F003CF" w14:textId="77777777" w:rsidR="000C29EB" w:rsidRPr="00AD7B07" w:rsidRDefault="000C29EB" w:rsidP="00381A55">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Επισημαίνεται ότι οι διευκρινίσεις/ συμπληρώσεις, κατ</w:t>
      </w:r>
      <w:r w:rsidR="000031AD" w:rsidRPr="00AD7B07">
        <w:rPr>
          <w:rFonts w:asciiTheme="minorHAnsi" w:hAnsiTheme="minorHAnsi" w:cstheme="minorHAnsi"/>
          <w:kern w:val="1"/>
          <w:sz w:val="20"/>
          <w:szCs w:val="20"/>
        </w:rPr>
        <w:t xml:space="preserve">’ </w:t>
      </w:r>
      <w:r w:rsidRPr="00AD7B07">
        <w:rPr>
          <w:rFonts w:asciiTheme="minorHAnsi" w:hAnsiTheme="minorHAnsi" w:cstheme="minorHAnsi"/>
          <w:kern w:val="1"/>
          <w:sz w:val="20"/>
          <w:szCs w:val="20"/>
        </w:rPr>
        <w:t>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7ACECB8D" w14:textId="77777777" w:rsidR="000C29EB" w:rsidRPr="00AD7B07" w:rsidRDefault="000C29EB" w:rsidP="00381A55">
      <w:pPr>
        <w:textAlignment w:val="baseline"/>
        <w:rPr>
          <w:rFonts w:asciiTheme="minorHAnsi" w:hAnsiTheme="minorHAnsi" w:cstheme="minorHAnsi"/>
          <w:kern w:val="1"/>
          <w:sz w:val="20"/>
          <w:szCs w:val="20"/>
        </w:rPr>
      </w:pPr>
    </w:p>
    <w:p w14:paraId="6A63D8A1" w14:textId="77777777" w:rsidR="000C29EB" w:rsidRPr="00AD7B07" w:rsidRDefault="000C29EB" w:rsidP="004379AA">
      <w:pPr>
        <w:pStyle w:val="aff0"/>
        <w:numPr>
          <w:ilvl w:val="0"/>
          <w:numId w:val="17"/>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14:paraId="137A94CC" w14:textId="77777777" w:rsidR="000C29EB" w:rsidRPr="00AD7B07" w:rsidRDefault="000C29EB" w:rsidP="00381A55">
      <w:pPr>
        <w:ind w:firstLine="45"/>
        <w:textAlignment w:val="baseline"/>
        <w:rPr>
          <w:rFonts w:asciiTheme="minorHAnsi" w:hAnsiTheme="minorHAnsi" w:cstheme="minorHAnsi"/>
          <w:kern w:val="1"/>
          <w:sz w:val="20"/>
          <w:szCs w:val="20"/>
        </w:rPr>
      </w:pPr>
    </w:p>
    <w:p w14:paraId="60AB16B2" w14:textId="77777777" w:rsidR="000C29EB" w:rsidRPr="00AD7B07" w:rsidRDefault="000C29EB" w:rsidP="004379AA">
      <w:pPr>
        <w:pStyle w:val="aff0"/>
        <w:numPr>
          <w:ilvl w:val="0"/>
          <w:numId w:val="17"/>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1E929A89" w14:textId="77777777" w:rsidR="000C29EB" w:rsidRPr="00AD7B07" w:rsidRDefault="000C29EB" w:rsidP="000C29EB">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14:paraId="793F3483" w14:textId="77777777" w:rsidR="000C29EB" w:rsidRPr="00AD7B07" w:rsidRDefault="000C29EB" w:rsidP="000C29EB">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Σε κάθε περίπτωση, μετά την ολοκ</w:t>
      </w:r>
      <w:r w:rsidR="000031AD" w:rsidRPr="00AD7B07">
        <w:rPr>
          <w:rFonts w:asciiTheme="minorHAnsi" w:hAnsiTheme="minorHAnsi" w:cstheme="minorHAnsi"/>
          <w:kern w:val="1"/>
          <w:sz w:val="20"/>
          <w:szCs w:val="20"/>
        </w:rPr>
        <w:t>λ</w:t>
      </w:r>
      <w:r w:rsidRPr="00AD7B07">
        <w:rPr>
          <w:rFonts w:asciiTheme="minorHAnsi" w:hAnsiTheme="minorHAnsi" w:cstheme="minorHAnsi"/>
          <w:kern w:val="1"/>
          <w:sz w:val="20"/>
          <w:szCs w:val="20"/>
        </w:rPr>
        <w:t xml:space="preserve">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w:t>
      </w:r>
      <w:r w:rsidR="000031AD" w:rsidRPr="00AD7B07">
        <w:rPr>
          <w:rFonts w:asciiTheme="minorHAnsi" w:hAnsiTheme="minorHAnsi" w:cstheme="minorHAnsi"/>
          <w:kern w:val="1"/>
          <w:sz w:val="20"/>
          <w:szCs w:val="20"/>
        </w:rPr>
        <w:t>οποία</w:t>
      </w:r>
      <w:r w:rsidRPr="00AD7B07">
        <w:rPr>
          <w:rFonts w:asciiTheme="minorHAnsi" w:hAnsiTheme="minorHAnsi" w:cstheme="minorHAnsi"/>
          <w:kern w:val="1"/>
          <w:sz w:val="20"/>
          <w:szCs w:val="20"/>
        </w:rPr>
        <w:t xml:space="preserve"> έχει ήδη γνωμοδοτήσει σχετικώς η Επιτροπή. </w:t>
      </w:r>
    </w:p>
    <w:p w14:paraId="08CE6F05" w14:textId="77777777" w:rsidR="000C29EB" w:rsidRPr="00AD7B07" w:rsidRDefault="000C29EB" w:rsidP="000C29EB">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7285B5CE" w14:textId="77777777" w:rsidR="000C29EB" w:rsidRPr="00E94FFE" w:rsidRDefault="000C29EB" w:rsidP="00537808">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0E9C995F" w14:textId="77777777" w:rsidR="00537808" w:rsidRPr="00E94FFE" w:rsidRDefault="001022A2" w:rsidP="00537808">
      <w:pPr>
        <w:textAlignment w:val="baseline"/>
        <w:rPr>
          <w:rFonts w:asciiTheme="minorHAnsi" w:hAnsiTheme="minorHAnsi" w:cstheme="minorHAnsi"/>
          <w:sz w:val="20"/>
          <w:szCs w:val="20"/>
        </w:rPr>
      </w:pPr>
      <w:r w:rsidRPr="00E94FFE">
        <w:rPr>
          <w:rFonts w:asciiTheme="minorHAnsi" w:hAnsiTheme="minorHAnsi" w:cstheme="minorHAnsi"/>
          <w:kern w:val="1"/>
          <w:sz w:val="20"/>
          <w:szCs w:val="20"/>
        </w:rPr>
        <w:t>Ειδικότερα :</w:t>
      </w:r>
    </w:p>
    <w:p w14:paraId="28B49CF7" w14:textId="77777777" w:rsidR="00537808" w:rsidRPr="00E94FFE" w:rsidRDefault="00537808" w:rsidP="00537808">
      <w:pPr>
        <w:suppressAutoHyphens w:val="0"/>
        <w:autoSpaceDE w:val="0"/>
        <w:autoSpaceDN w:val="0"/>
        <w:adjustRightInd w:val="0"/>
        <w:rPr>
          <w:rFonts w:asciiTheme="minorHAnsi" w:hAnsiTheme="minorHAnsi" w:cstheme="minorHAnsi"/>
          <w:strike/>
          <w:kern w:val="1"/>
          <w:sz w:val="20"/>
          <w:szCs w:val="20"/>
        </w:rPr>
      </w:pPr>
      <w:r w:rsidRPr="00E94FFE">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33F68633" w14:textId="77777777" w:rsidR="00537808" w:rsidRPr="00E94FFE"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13871D89" w14:textId="77777777"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14:paraId="4184BD6D" w14:textId="77777777"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1C63E254" w14:textId="77777777"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3EEE814A" w14:textId="77777777" w:rsidR="00537808" w:rsidRPr="00E94FFE"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5EE2C661" w14:textId="77777777" w:rsidR="00537808" w:rsidRPr="00E94FFE" w:rsidRDefault="00537808" w:rsidP="00537808">
      <w:pPr>
        <w:textAlignment w:val="baseline"/>
        <w:rPr>
          <w:rFonts w:asciiTheme="minorHAnsi" w:hAnsiTheme="minorHAnsi" w:cstheme="minorHAnsi"/>
          <w:kern w:val="1"/>
          <w:sz w:val="20"/>
          <w:szCs w:val="20"/>
          <w:lang w:eastAsia="el-GR"/>
        </w:rPr>
      </w:pPr>
      <w:r w:rsidRPr="00E94FFE">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E94FFE">
        <w:rPr>
          <w:rFonts w:asciiTheme="minorHAnsi" w:hAnsiTheme="minorHAnsi" w:cstheme="minorHAnsi"/>
          <w:sz w:val="20"/>
          <w:szCs w:val="20"/>
        </w:rPr>
        <w:t xml:space="preserve"> </w:t>
      </w:r>
      <w:r w:rsidRPr="00E94FFE">
        <w:rPr>
          <w:rFonts w:asciiTheme="minorHAnsi" w:hAnsiTheme="minorHAnsi" w:cs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w:t>
      </w:r>
      <w:r w:rsidRPr="00E94FFE">
        <w:rPr>
          <w:rFonts w:asciiTheme="minorHAnsi" w:hAnsiTheme="minorHAnsi" w:cstheme="minorHAnsi"/>
          <w:kern w:val="1"/>
          <w:sz w:val="20"/>
          <w:szCs w:val="20"/>
        </w:rPr>
        <w:lastRenderedPageBreak/>
        <w:t xml:space="preserve">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E94FFE">
        <w:rPr>
          <w:rFonts w:asciiTheme="minorHAnsi" w:hAnsiTheme="minorHAnsi" w:cstheme="minorHAnsi"/>
          <w:kern w:val="1"/>
          <w:sz w:val="20"/>
          <w:szCs w:val="20"/>
        </w:rPr>
        <w:t>(</w:t>
      </w:r>
      <w:r w:rsidRPr="00E94FFE">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E94FFE">
        <w:rPr>
          <w:rFonts w:asciiTheme="minorHAnsi" w:hAnsiTheme="minorHAnsi" w:cstheme="minorHAnsi"/>
          <w:iCs/>
          <w:kern w:val="1"/>
          <w:sz w:val="20"/>
          <w:szCs w:val="20"/>
          <w:lang w:eastAsia="el-GR"/>
        </w:rPr>
        <w:t>).</w:t>
      </w:r>
    </w:p>
    <w:p w14:paraId="3CE1508E" w14:textId="77777777" w:rsidR="00537808" w:rsidRPr="00E94FFE" w:rsidRDefault="00537808" w:rsidP="00537808">
      <w:pPr>
        <w:textAlignment w:val="baseline"/>
        <w:rPr>
          <w:rFonts w:asciiTheme="minorHAnsi" w:hAnsiTheme="minorHAnsi" w:cstheme="minorHAnsi"/>
          <w:iCs/>
          <w:kern w:val="1"/>
          <w:sz w:val="20"/>
          <w:szCs w:val="20"/>
          <w:lang w:eastAsia="el-GR"/>
        </w:rPr>
      </w:pPr>
      <w:r w:rsidRPr="00E94FFE">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E94FFE">
        <w:rPr>
          <w:rFonts w:asciiTheme="minorHAnsi" w:hAnsiTheme="minorHAnsi" w:cstheme="minorHAnsi"/>
          <w:iCs/>
          <w:kern w:val="1"/>
          <w:sz w:val="20"/>
          <w:szCs w:val="20"/>
          <w:lang w:eastAsia="el-GR"/>
        </w:rPr>
        <w:t>(</w:t>
      </w:r>
      <w:r w:rsidRPr="00E94FFE">
        <w:rPr>
          <w:rFonts w:asciiTheme="minorHAnsi" w:hAnsiTheme="minorHAnsi" w:cstheme="minorHAnsi"/>
          <w:iCs/>
          <w:kern w:val="1"/>
          <w:sz w:val="20"/>
          <w:szCs w:val="20"/>
          <w:lang w:eastAsia="el-GR"/>
        </w:rPr>
        <w:t xml:space="preserve">Επισημαίνεται ότι τα αποτελέσματα της κλήρωσης ενσωματώνονται ομοίως </w:t>
      </w:r>
      <w:r w:rsidR="00727C91" w:rsidRPr="00E94FFE">
        <w:rPr>
          <w:rFonts w:asciiTheme="minorHAnsi" w:hAnsiTheme="minorHAnsi" w:cstheme="minorHAnsi"/>
          <w:iCs/>
          <w:kern w:val="1"/>
          <w:sz w:val="20"/>
          <w:szCs w:val="20"/>
          <w:lang w:eastAsia="el-GR"/>
        </w:rPr>
        <w:t>στην ως κατωτέρω ενιαία απόφαση).</w:t>
      </w:r>
    </w:p>
    <w:p w14:paraId="2ADC1ED8" w14:textId="77777777" w:rsidR="005B547F" w:rsidRPr="00E94FFE" w:rsidRDefault="00537808" w:rsidP="005B547F">
      <w:pPr>
        <w:textAlignment w:val="baseline"/>
        <w:rPr>
          <w:rFonts w:asciiTheme="minorHAnsi" w:hAnsiTheme="minorHAnsi" w:cstheme="minorHAnsi"/>
          <w:kern w:val="1"/>
          <w:sz w:val="20"/>
          <w:szCs w:val="20"/>
          <w:lang w:eastAsia="el-GR"/>
        </w:rPr>
      </w:pPr>
      <w:r w:rsidRPr="00E94FFE">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6C0F97" w:rsidRPr="006C0F97">
        <w:rPr>
          <w:rFonts w:asciiTheme="minorHAnsi" w:hAnsiTheme="minorHAnsi" w:cstheme="minorHAnsi"/>
          <w:kern w:val="1"/>
          <w:sz w:val="20"/>
          <w:szCs w:val="20"/>
          <w:lang w:eastAsia="el-GR"/>
        </w:rPr>
        <w:t xml:space="preserve">, </w:t>
      </w:r>
      <w:r w:rsidR="006C0F97" w:rsidRPr="00980B14">
        <w:rPr>
          <w:rFonts w:asciiTheme="minorHAnsi" w:hAnsiTheme="minorHAnsi" w:cstheme="minorHAnsi"/>
          <w:kern w:val="1"/>
          <w:sz w:val="20"/>
          <w:szCs w:val="20"/>
          <w:lang w:eastAsia="el-GR"/>
        </w:rPr>
        <w:t xml:space="preserve">δεν αναρτάται στο ΚΗΜΔΗΣ και στη «ΔΙΑΥΓΕΙΑ» </w:t>
      </w:r>
      <w:r w:rsidRPr="00980B14">
        <w:rPr>
          <w:rFonts w:asciiTheme="minorHAnsi" w:hAnsiTheme="minorHAnsi" w:cstheme="minorHAnsi"/>
          <w:kern w:val="1"/>
          <w:sz w:val="20"/>
          <w:szCs w:val="20"/>
          <w:lang w:eastAsia="el-GR"/>
        </w:rPr>
        <w:t>και ενσωματώνεται στην απόφαση κατακύρωσης.</w:t>
      </w:r>
      <w:bookmarkStart w:id="78" w:name="__RefHeading___Toc470009813"/>
      <w:bookmarkStart w:id="79" w:name="_Toc535577386"/>
      <w:bookmarkEnd w:id="78"/>
    </w:p>
    <w:p w14:paraId="59981457" w14:textId="77777777" w:rsidR="00F258D9" w:rsidRPr="00E94FFE" w:rsidRDefault="00F258D9" w:rsidP="005B547F">
      <w:pPr>
        <w:textAlignment w:val="baseline"/>
        <w:rPr>
          <w:rFonts w:asciiTheme="minorHAnsi" w:hAnsiTheme="minorHAnsi" w:cstheme="minorHAnsi"/>
          <w:kern w:val="1"/>
          <w:sz w:val="20"/>
          <w:szCs w:val="20"/>
          <w:lang w:eastAsia="el-GR"/>
        </w:rPr>
      </w:pPr>
    </w:p>
    <w:p w14:paraId="3A513F92" w14:textId="77777777" w:rsidR="00617B46" w:rsidRPr="00E94FFE" w:rsidRDefault="00617B46" w:rsidP="00CA3134">
      <w:pPr>
        <w:pStyle w:val="2"/>
        <w:spacing w:after="0"/>
        <w:rPr>
          <w:rFonts w:asciiTheme="minorHAnsi" w:hAnsiTheme="minorHAnsi" w:cstheme="minorHAnsi"/>
          <w:sz w:val="20"/>
          <w:szCs w:val="20"/>
          <w:u w:val="single"/>
        </w:rPr>
      </w:pPr>
      <w:bookmarkStart w:id="80" w:name="_Toc134003400"/>
      <w:r w:rsidRPr="00E94FFE">
        <w:rPr>
          <w:rFonts w:asciiTheme="minorHAnsi" w:hAnsiTheme="minorHAnsi" w:cstheme="minorHAnsi"/>
          <w:sz w:val="20"/>
          <w:szCs w:val="20"/>
          <w:u w:val="single"/>
        </w:rPr>
        <w:t>3.2 Πρόσκληση υποβολής δικαιολογητικών προσωρινού αναδό</w:t>
      </w:r>
      <w:r w:rsidR="005B547F" w:rsidRPr="00E94FFE">
        <w:rPr>
          <w:rFonts w:asciiTheme="minorHAnsi" w:hAnsiTheme="minorHAnsi" w:cstheme="minorHAnsi"/>
          <w:sz w:val="20"/>
          <w:szCs w:val="20"/>
          <w:u w:val="single"/>
        </w:rPr>
        <w:t xml:space="preserve">χου - Δικαιολογητικά προσωρινού </w:t>
      </w:r>
      <w:r w:rsidRPr="00E94FFE">
        <w:rPr>
          <w:rFonts w:asciiTheme="minorHAnsi" w:hAnsiTheme="minorHAnsi" w:cstheme="minorHAnsi"/>
          <w:sz w:val="20"/>
          <w:szCs w:val="20"/>
          <w:u w:val="single"/>
        </w:rPr>
        <w:t>αναδόχου</w:t>
      </w:r>
      <w:bookmarkEnd w:id="79"/>
      <w:bookmarkEnd w:id="80"/>
    </w:p>
    <w:p w14:paraId="5A00A871" w14:textId="77777777" w:rsidR="00BD1254" w:rsidRPr="00E94FFE" w:rsidRDefault="00BD1254" w:rsidP="00BD1254">
      <w:pPr>
        <w:rPr>
          <w:rFonts w:asciiTheme="minorHAnsi" w:hAnsiTheme="minorHAnsi" w:cstheme="minorHAnsi"/>
          <w:sz w:val="20"/>
          <w:szCs w:val="20"/>
        </w:rPr>
      </w:pPr>
    </w:p>
    <w:p w14:paraId="664AE02C" w14:textId="77777777" w:rsidR="00A460F1" w:rsidRPr="00E94FFE" w:rsidRDefault="00A460F1" w:rsidP="00CA3134">
      <w:pPr>
        <w:rPr>
          <w:rFonts w:asciiTheme="minorHAnsi" w:hAnsiTheme="minorHAnsi" w:cstheme="minorHAnsi"/>
          <w:sz w:val="20"/>
          <w:szCs w:val="20"/>
        </w:rPr>
      </w:pPr>
      <w:r w:rsidRPr="00E94FFE">
        <w:rPr>
          <w:rFonts w:asciiTheme="minorHAnsi" w:hAnsiTheme="minorHAnsi" w:cs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E94FFE">
        <w:rPr>
          <w:rFonts w:asciiTheme="minorHAnsi" w:hAnsiTheme="minorHAnsi" w:cstheme="minorHAnsi"/>
          <w:sz w:val="20"/>
          <w:szCs w:val="20"/>
        </w:rPr>
        <w:t>6</w:t>
      </w:r>
      <w:r w:rsidRPr="00E94FFE">
        <w:rPr>
          <w:rFonts w:asciiTheme="minorHAnsi" w:hAnsiTheme="minorHAnsi" w:cs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E94FFE">
        <w:rPr>
          <w:rFonts w:asciiTheme="minorHAnsi" w:hAnsiTheme="minorHAnsi" w:cstheme="minorHAnsi"/>
          <w:sz w:val="20"/>
          <w:szCs w:val="20"/>
        </w:rPr>
        <w:t>ης, καθώς και για την πλήρωση του κριτηρίου ποιοτικής επιλογής της</w:t>
      </w:r>
      <w:r w:rsidRPr="00E94FFE">
        <w:rPr>
          <w:rFonts w:asciiTheme="minorHAnsi" w:hAnsiTheme="minorHAnsi" w:cstheme="minorHAnsi"/>
          <w:sz w:val="20"/>
          <w:szCs w:val="20"/>
        </w:rPr>
        <w:t xml:space="preserve"> παραγράφ</w:t>
      </w:r>
      <w:r w:rsidR="00F907AF" w:rsidRPr="00E94FFE">
        <w:rPr>
          <w:rFonts w:asciiTheme="minorHAnsi" w:hAnsiTheme="minorHAnsi" w:cstheme="minorHAnsi"/>
          <w:sz w:val="20"/>
          <w:szCs w:val="20"/>
        </w:rPr>
        <w:t>ου</w:t>
      </w:r>
      <w:r w:rsidRPr="00E94FFE">
        <w:rPr>
          <w:rFonts w:asciiTheme="minorHAnsi" w:hAnsiTheme="minorHAnsi" w:cstheme="minorHAnsi"/>
          <w:sz w:val="20"/>
          <w:szCs w:val="20"/>
        </w:rPr>
        <w:t xml:space="preserve"> 2.2.4 αυτής. </w:t>
      </w:r>
    </w:p>
    <w:p w14:paraId="6186F21E" w14:textId="77777777" w:rsidR="00A460F1" w:rsidRPr="00E94FFE" w:rsidRDefault="00A460F1" w:rsidP="00A460F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11034597" w14:textId="77777777" w:rsidR="00A460F1" w:rsidRPr="00E94FFE" w:rsidRDefault="00A460F1" w:rsidP="00A460F1">
      <w:pPr>
        <w:rPr>
          <w:rFonts w:asciiTheme="minorHAnsi" w:hAnsiTheme="minorHAnsi" w:cstheme="minorHAnsi"/>
          <w:strike/>
          <w:sz w:val="20"/>
          <w:szCs w:val="20"/>
        </w:rPr>
      </w:pPr>
      <w:r w:rsidRPr="00E94FFE">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E94FFE">
        <w:rPr>
          <w:rFonts w:asciiTheme="minorHAnsi" w:hAnsiTheme="minorHAnsi" w:cstheme="minorHAnsi"/>
          <w:color w:val="000000"/>
          <w:sz w:val="20"/>
          <w:szCs w:val="20"/>
        </w:rPr>
        <w:t>, σύμφωνα με τα προβλεπόμενα στις διατάξεις της ως άνω παραγράφου 2.4.2.5</w:t>
      </w:r>
      <w:r w:rsidRPr="00E94FFE">
        <w:rPr>
          <w:rFonts w:asciiTheme="minorHAnsi" w:hAnsiTheme="minorHAnsi" w:cstheme="minorHAnsi"/>
          <w:sz w:val="20"/>
          <w:szCs w:val="20"/>
        </w:rPr>
        <w:t xml:space="preserve">. </w:t>
      </w:r>
    </w:p>
    <w:p w14:paraId="4591596B"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7420341C"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127C1900" w14:textId="77777777" w:rsidR="00A460F1" w:rsidRPr="00434BF0"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3DD7CE2C"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lastRenderedPageBreak/>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1B0D382A" w14:textId="77777777" w:rsidR="00A460F1" w:rsidRPr="00E94FFE" w:rsidRDefault="00A460F1" w:rsidP="00A460F1">
      <w:pPr>
        <w:rPr>
          <w:rFonts w:asciiTheme="minorHAnsi" w:hAnsiTheme="minorHAnsi" w:cstheme="minorHAnsi"/>
          <w:sz w:val="20"/>
          <w:szCs w:val="20"/>
        </w:rPr>
      </w:pPr>
      <w:proofErr w:type="spellStart"/>
      <w:r w:rsidRPr="00E94FFE">
        <w:rPr>
          <w:rFonts w:asciiTheme="minorHAnsi" w:hAnsiTheme="minorHAnsi" w:cstheme="minorHAnsi"/>
          <w:sz w:val="20"/>
          <w:szCs w:val="20"/>
        </w:rPr>
        <w:t>ii</w:t>
      </w:r>
      <w:proofErr w:type="spellEnd"/>
      <w:r w:rsidRPr="00E94FFE">
        <w:rPr>
          <w:rFonts w:asciiTheme="minorHAnsi" w:hAnsiTheme="minorHAnsi" w:cs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6530765A" w14:textId="77777777" w:rsidR="00A460F1" w:rsidRPr="00E94FFE" w:rsidRDefault="00A460F1" w:rsidP="00A460F1">
      <w:pPr>
        <w:rPr>
          <w:rFonts w:asciiTheme="minorHAnsi" w:hAnsiTheme="minorHAnsi" w:cstheme="minorHAnsi"/>
          <w:sz w:val="20"/>
          <w:szCs w:val="20"/>
        </w:rPr>
      </w:pPr>
      <w:proofErr w:type="spellStart"/>
      <w:r w:rsidRPr="00E94FFE">
        <w:rPr>
          <w:rFonts w:asciiTheme="minorHAnsi" w:hAnsiTheme="minorHAnsi" w:cstheme="minorHAnsi"/>
          <w:sz w:val="20"/>
          <w:szCs w:val="20"/>
        </w:rPr>
        <w:t>iii</w:t>
      </w:r>
      <w:proofErr w:type="spellEnd"/>
      <w:r w:rsidRPr="00E94FFE">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E94FFE">
        <w:rPr>
          <w:rFonts w:asciiTheme="minorHAnsi" w:hAnsiTheme="minorHAnsi" w:cstheme="minorHAnsi"/>
          <w:sz w:val="20"/>
          <w:szCs w:val="20"/>
        </w:rPr>
        <w:t>της απαίτησης του</w:t>
      </w:r>
      <w:r w:rsidRPr="00E94FFE">
        <w:rPr>
          <w:rFonts w:asciiTheme="minorHAnsi" w:hAnsiTheme="minorHAnsi" w:cstheme="minorHAnsi"/>
          <w:sz w:val="20"/>
          <w:szCs w:val="20"/>
        </w:rPr>
        <w:t xml:space="preserve"> κριτηρί</w:t>
      </w:r>
      <w:r w:rsidR="00F907AF" w:rsidRPr="00E94FFE">
        <w:rPr>
          <w:rFonts w:asciiTheme="minorHAnsi" w:hAnsiTheme="minorHAnsi" w:cstheme="minorHAnsi"/>
          <w:sz w:val="20"/>
          <w:szCs w:val="20"/>
        </w:rPr>
        <w:t>ου</w:t>
      </w:r>
      <w:r w:rsidRPr="00E94FFE">
        <w:rPr>
          <w:rFonts w:asciiTheme="minorHAnsi" w:hAnsiTheme="minorHAnsi" w:cstheme="minorHAnsi"/>
          <w:sz w:val="20"/>
          <w:szCs w:val="20"/>
        </w:rPr>
        <w:t xml:space="preserve"> ποιοτικής επιλογής σύμφωνα με </w:t>
      </w:r>
      <w:r w:rsidR="00F907AF" w:rsidRPr="00E94FFE">
        <w:rPr>
          <w:rFonts w:asciiTheme="minorHAnsi" w:hAnsiTheme="minorHAnsi" w:cstheme="minorHAnsi"/>
          <w:sz w:val="20"/>
          <w:szCs w:val="20"/>
        </w:rPr>
        <w:t>την παρά</w:t>
      </w:r>
      <w:r w:rsidRPr="00E94FFE">
        <w:rPr>
          <w:rFonts w:asciiTheme="minorHAnsi" w:hAnsiTheme="minorHAnsi" w:cstheme="minorHAnsi"/>
          <w:sz w:val="20"/>
          <w:szCs w:val="20"/>
        </w:rPr>
        <w:t>γρ</w:t>
      </w:r>
      <w:r w:rsidR="00F907AF" w:rsidRPr="00E94FFE">
        <w:rPr>
          <w:rFonts w:asciiTheme="minorHAnsi" w:hAnsiTheme="minorHAnsi" w:cstheme="minorHAnsi"/>
          <w:sz w:val="20"/>
          <w:szCs w:val="20"/>
        </w:rPr>
        <w:t>αφο</w:t>
      </w:r>
      <w:r w:rsidRPr="00E94FFE">
        <w:rPr>
          <w:rFonts w:asciiTheme="minorHAnsi" w:hAnsiTheme="minorHAnsi" w:cstheme="minorHAnsi"/>
          <w:sz w:val="20"/>
          <w:szCs w:val="20"/>
        </w:rPr>
        <w:t xml:space="preserve"> 2.2.4 της παρούσας. </w:t>
      </w:r>
    </w:p>
    <w:p w14:paraId="0F394566"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E94FFE">
        <w:rPr>
          <w:rFonts w:asciiTheme="minorHAnsi" w:hAnsiTheme="minorHAnsi" w:cstheme="minorHAnsi"/>
          <w:i/>
          <w:color w:val="5B9BD5"/>
          <w:sz w:val="20"/>
          <w:szCs w:val="20"/>
          <w:lang w:eastAsia="el-GR"/>
        </w:rPr>
        <w:t xml:space="preserve"> </w:t>
      </w:r>
      <w:r w:rsidRPr="00E94FFE">
        <w:rPr>
          <w:rFonts w:asciiTheme="minorHAnsi" w:hAnsiTheme="minorHAnsi" w:cstheme="minorHAnsi"/>
          <w:sz w:val="20"/>
          <w:szCs w:val="20"/>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23280058"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Αν κανένας από τους προσφέροντες δεν υποβάλλει αληθή ή ακριβή δήλωση </w:t>
      </w:r>
      <w:r w:rsidRPr="00E94FFE">
        <w:rPr>
          <w:rFonts w:asciiTheme="minorHAnsi" w:hAnsiTheme="minorHAnsi" w:cstheme="minorHAnsi"/>
          <w:b/>
          <w:sz w:val="20"/>
          <w:szCs w:val="20"/>
        </w:rPr>
        <w:t>ή</w:t>
      </w:r>
      <w:r w:rsidRPr="00E94FFE">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E94FFE">
        <w:rPr>
          <w:rFonts w:asciiTheme="minorHAnsi" w:hAnsiTheme="minorHAnsi" w:cstheme="minorHAnsi"/>
          <w:b/>
          <w:sz w:val="20"/>
          <w:szCs w:val="20"/>
        </w:rPr>
        <w:t>ή</w:t>
      </w:r>
      <w:r w:rsidRPr="00E94FFE">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E94FFE">
        <w:rPr>
          <w:rFonts w:asciiTheme="minorHAnsi" w:hAnsiTheme="minorHAnsi" w:cstheme="minorHAnsi"/>
          <w:sz w:val="20"/>
          <w:szCs w:val="20"/>
        </w:rPr>
        <w:t>ο σχετικό</w:t>
      </w:r>
      <w:r w:rsidRPr="00E94FFE">
        <w:rPr>
          <w:rFonts w:asciiTheme="minorHAnsi" w:hAnsiTheme="minorHAnsi" w:cstheme="minorHAnsi"/>
          <w:sz w:val="20"/>
          <w:szCs w:val="20"/>
        </w:rPr>
        <w:t xml:space="preserve"> κριτήρι</w:t>
      </w:r>
      <w:r w:rsidR="00F907AF" w:rsidRPr="00E94FFE">
        <w:rPr>
          <w:rFonts w:asciiTheme="minorHAnsi" w:hAnsiTheme="minorHAnsi" w:cstheme="minorHAnsi"/>
          <w:sz w:val="20"/>
          <w:szCs w:val="20"/>
        </w:rPr>
        <w:t>ο</w:t>
      </w:r>
      <w:r w:rsidRPr="00E94FFE">
        <w:rPr>
          <w:rFonts w:asciiTheme="minorHAnsi" w:hAnsiTheme="minorHAnsi" w:cstheme="minorHAnsi"/>
          <w:sz w:val="20"/>
          <w:szCs w:val="20"/>
        </w:rPr>
        <w:t xml:space="preserve"> ποιοτικής επιλογής τ</w:t>
      </w:r>
      <w:r w:rsidR="00F907AF" w:rsidRPr="00E94FFE">
        <w:rPr>
          <w:rFonts w:asciiTheme="minorHAnsi" w:hAnsiTheme="minorHAnsi" w:cstheme="minorHAnsi"/>
          <w:sz w:val="20"/>
          <w:szCs w:val="20"/>
        </w:rPr>
        <w:t>ο οποίο έχει καθοριστεί</w:t>
      </w:r>
      <w:r w:rsidRPr="00E94FFE">
        <w:rPr>
          <w:rFonts w:asciiTheme="minorHAnsi" w:hAnsiTheme="minorHAnsi" w:cstheme="minorHAnsi"/>
          <w:sz w:val="20"/>
          <w:szCs w:val="20"/>
        </w:rPr>
        <w:t xml:space="preserve"> σύμφωνα με τ</w:t>
      </w:r>
      <w:r w:rsidR="00F907AF" w:rsidRPr="00E94FFE">
        <w:rPr>
          <w:rFonts w:asciiTheme="minorHAnsi" w:hAnsiTheme="minorHAnsi" w:cstheme="minorHAnsi"/>
          <w:sz w:val="20"/>
          <w:szCs w:val="20"/>
        </w:rPr>
        <w:t>ην</w:t>
      </w:r>
      <w:r w:rsidRPr="00E94FFE">
        <w:rPr>
          <w:rFonts w:asciiTheme="minorHAnsi" w:hAnsiTheme="minorHAnsi" w:cstheme="minorHAnsi"/>
          <w:sz w:val="20"/>
          <w:szCs w:val="20"/>
        </w:rPr>
        <w:t xml:space="preserve"> παρ</w:t>
      </w:r>
      <w:r w:rsidR="00F907AF" w:rsidRPr="00E94FFE">
        <w:rPr>
          <w:rFonts w:asciiTheme="minorHAnsi" w:hAnsiTheme="minorHAnsi" w:cstheme="minorHAnsi"/>
          <w:sz w:val="20"/>
          <w:szCs w:val="20"/>
        </w:rPr>
        <w:t>άγραφο</w:t>
      </w:r>
      <w:r w:rsidRPr="00E94FFE">
        <w:rPr>
          <w:rFonts w:asciiTheme="minorHAnsi" w:hAnsiTheme="minorHAnsi" w:cstheme="minorHAnsi"/>
          <w:sz w:val="20"/>
          <w:szCs w:val="20"/>
        </w:rPr>
        <w:t xml:space="preserve"> 2.2.4 της παρούσας διακήρυξης, η διαδικασία ματαιώνεται. </w:t>
      </w:r>
    </w:p>
    <w:p w14:paraId="50A202D7" w14:textId="77777777"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253C7E5" w14:textId="77777777" w:rsidR="00022009" w:rsidRPr="00E94FFE" w:rsidRDefault="00022009" w:rsidP="00617B46">
      <w:pPr>
        <w:pStyle w:val="2"/>
        <w:rPr>
          <w:rFonts w:asciiTheme="minorHAnsi" w:hAnsiTheme="minorHAnsi" w:cstheme="minorHAnsi"/>
          <w:sz w:val="20"/>
          <w:szCs w:val="20"/>
          <w:u w:val="single"/>
        </w:rPr>
      </w:pPr>
      <w:bookmarkStart w:id="81" w:name="__RefHeading___Toc470009814"/>
      <w:bookmarkStart w:id="82" w:name="_Toc535577387"/>
    </w:p>
    <w:p w14:paraId="13289B93" w14:textId="77777777" w:rsidR="00617B46" w:rsidRPr="00E94FFE" w:rsidRDefault="00617B46" w:rsidP="00617B46">
      <w:pPr>
        <w:pStyle w:val="2"/>
        <w:rPr>
          <w:rFonts w:asciiTheme="minorHAnsi" w:hAnsiTheme="minorHAnsi" w:cstheme="minorHAnsi"/>
          <w:sz w:val="20"/>
          <w:szCs w:val="20"/>
          <w:u w:val="single"/>
        </w:rPr>
      </w:pPr>
      <w:bookmarkStart w:id="83" w:name="_Toc134003401"/>
      <w:r w:rsidRPr="00E94FFE">
        <w:rPr>
          <w:rFonts w:asciiTheme="minorHAnsi" w:hAnsiTheme="minorHAnsi" w:cstheme="minorHAnsi"/>
          <w:sz w:val="20"/>
          <w:szCs w:val="20"/>
          <w:u w:val="single"/>
        </w:rPr>
        <w:t>3.3 Κατακύρωση - σύναψη σύμβασης</w:t>
      </w:r>
      <w:bookmarkEnd w:id="81"/>
      <w:bookmarkEnd w:id="82"/>
      <w:bookmarkEnd w:id="83"/>
      <w:r w:rsidRPr="00E94FFE">
        <w:rPr>
          <w:rFonts w:asciiTheme="minorHAnsi" w:hAnsiTheme="minorHAnsi" w:cstheme="minorHAnsi"/>
          <w:sz w:val="20"/>
          <w:szCs w:val="20"/>
          <w:u w:val="single"/>
        </w:rPr>
        <w:t xml:space="preserve"> </w:t>
      </w:r>
    </w:p>
    <w:p w14:paraId="17E501CA" w14:textId="77777777" w:rsidR="002F2133" w:rsidRPr="00E94FFE" w:rsidRDefault="002F2133" w:rsidP="002F2133">
      <w:pPr>
        <w:rPr>
          <w:rFonts w:asciiTheme="minorHAnsi" w:hAnsiTheme="minorHAnsi" w:cstheme="minorHAnsi"/>
          <w:sz w:val="20"/>
          <w:szCs w:val="20"/>
        </w:rPr>
      </w:pPr>
      <w:r w:rsidRPr="00E94FFE">
        <w:rPr>
          <w:rFonts w:asciiTheme="minorHAnsi" w:hAnsiTheme="minorHAnsi" w:cstheme="minorHAnsi"/>
          <w:b/>
          <w:sz w:val="20"/>
          <w:szCs w:val="20"/>
        </w:rPr>
        <w:t>3.3.1.</w:t>
      </w:r>
      <w:r w:rsidRPr="00E94FFE">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47825C61" w14:textId="77777777" w:rsidR="002F2133" w:rsidRPr="00E94FFE" w:rsidRDefault="002F2133" w:rsidP="002F2133">
      <w:pPr>
        <w:rPr>
          <w:rFonts w:asciiTheme="minorHAnsi" w:hAnsiTheme="minorHAnsi" w:cstheme="minorHAnsi"/>
          <w:sz w:val="20"/>
          <w:szCs w:val="20"/>
        </w:rPr>
      </w:pPr>
      <w:r w:rsidRPr="00E94FFE">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F14F44" w:rsidRPr="00F14F44">
        <w:rPr>
          <w:rFonts w:asciiTheme="minorHAnsi" w:hAnsiTheme="minorHAnsi" w:cstheme="minorHAnsi"/>
          <w:color w:val="000000"/>
          <w:sz w:val="20"/>
          <w:szCs w:val="20"/>
          <w:shd w:val="clear" w:color="auto" w:fill="FFFFFF"/>
        </w:rPr>
        <w:t xml:space="preserve"> </w:t>
      </w:r>
      <w:r w:rsidR="00F14F44" w:rsidRPr="00991DFB">
        <w:rPr>
          <w:rFonts w:asciiTheme="minorHAnsi" w:hAnsiTheme="minorHAnsi" w:cstheme="minorHAnsi"/>
          <w:color w:val="000000"/>
          <w:sz w:val="20"/>
          <w:szCs w:val="20"/>
          <w:shd w:val="clear" w:color="auto" w:fill="FFFFFF"/>
        </w:rPr>
        <w:t>του διαγωνισμού  στο  ΕΣΗΔΗΣ</w:t>
      </w:r>
      <w:r w:rsidR="00F14F44" w:rsidRPr="007D4F03">
        <w:rPr>
          <w:color w:val="000000"/>
          <w:szCs w:val="22"/>
          <w:shd w:val="clear" w:color="auto" w:fill="FFFFFF"/>
        </w:rPr>
        <w:t xml:space="preserve"> </w:t>
      </w:r>
      <w:r w:rsidRPr="00E94FFE">
        <w:rPr>
          <w:rFonts w:asciiTheme="minorHAnsi" w:hAnsiTheme="minorHAnsi" w:cstheme="minorHAnsi"/>
          <w:color w:val="000000"/>
          <w:sz w:val="20"/>
          <w:szCs w:val="20"/>
          <w:shd w:val="clear" w:color="auto" w:fill="FFFFFF"/>
        </w:rPr>
        <w:t xml:space="preserve">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E94FFE">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00AE5D78" w:rsidRPr="00E94FFE">
        <w:rPr>
          <w:rFonts w:asciiTheme="minorHAnsi" w:hAnsiTheme="minorHAnsi" w:cstheme="minorHAnsi"/>
          <w:color w:val="000000"/>
          <w:sz w:val="20"/>
          <w:szCs w:val="20"/>
        </w:rPr>
        <w:t>Ε</w:t>
      </w:r>
      <w:r w:rsidR="00F14F44" w:rsidRPr="00F14F44">
        <w:rPr>
          <w:rFonts w:asciiTheme="minorHAnsi" w:hAnsiTheme="minorHAnsi" w:cstheme="minorHAnsi"/>
          <w:color w:val="000000"/>
          <w:sz w:val="20"/>
          <w:szCs w:val="20"/>
        </w:rPr>
        <w:t>.</w:t>
      </w:r>
      <w:r w:rsidR="00AE5D78" w:rsidRPr="00E94FFE">
        <w:rPr>
          <w:rFonts w:asciiTheme="minorHAnsi" w:hAnsiTheme="minorHAnsi" w:cstheme="minorHAnsi"/>
          <w:color w:val="000000"/>
          <w:sz w:val="20"/>
          <w:szCs w:val="20"/>
        </w:rPr>
        <w:t>Α</w:t>
      </w:r>
      <w:r w:rsidR="00F14F44" w:rsidRPr="00F14F44">
        <w:rPr>
          <w:rFonts w:asciiTheme="minorHAnsi" w:hAnsiTheme="minorHAnsi" w:cstheme="minorHAnsi"/>
          <w:color w:val="000000"/>
          <w:sz w:val="20"/>
          <w:szCs w:val="20"/>
        </w:rPr>
        <w:t>.</w:t>
      </w:r>
      <w:r w:rsidR="00AE5D78" w:rsidRPr="00E94FFE">
        <w:rPr>
          <w:rFonts w:asciiTheme="minorHAnsi" w:hAnsiTheme="minorHAnsi" w:cstheme="minorHAnsi"/>
          <w:color w:val="000000"/>
          <w:sz w:val="20"/>
          <w:szCs w:val="20"/>
        </w:rPr>
        <w:t>ΔΗ</w:t>
      </w:r>
      <w:r w:rsidR="00F14F44" w:rsidRPr="00F14F44">
        <w:rPr>
          <w:rFonts w:asciiTheme="minorHAnsi" w:hAnsiTheme="minorHAnsi" w:cstheme="minorHAnsi"/>
          <w:color w:val="000000"/>
          <w:sz w:val="20"/>
          <w:szCs w:val="20"/>
        </w:rPr>
        <w:t>.</w:t>
      </w:r>
      <w:r w:rsidR="00AE5D78" w:rsidRPr="00E94FFE">
        <w:rPr>
          <w:rFonts w:asciiTheme="minorHAnsi" w:hAnsiTheme="minorHAnsi" w:cstheme="minorHAnsi"/>
          <w:color w:val="000000"/>
          <w:sz w:val="20"/>
          <w:szCs w:val="20"/>
        </w:rPr>
        <w:t>ΣΥ</w:t>
      </w:r>
      <w:r w:rsidR="00F14F44" w:rsidRPr="00F14F44">
        <w:rPr>
          <w:rFonts w:asciiTheme="minorHAnsi" w:hAnsiTheme="minorHAnsi" w:cstheme="minorHAnsi"/>
          <w:color w:val="000000"/>
          <w:sz w:val="20"/>
          <w:szCs w:val="20"/>
        </w:rPr>
        <w:t>.</w:t>
      </w:r>
      <w:r w:rsidRPr="00E94FFE">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6F1EBF57" w14:textId="77777777" w:rsidR="002F2133" w:rsidRPr="00E94FFE" w:rsidRDefault="002F2133" w:rsidP="002F2133">
      <w:pPr>
        <w:rPr>
          <w:rFonts w:asciiTheme="minorHAnsi" w:hAnsiTheme="minorHAnsi" w:cstheme="minorHAnsi"/>
          <w:sz w:val="20"/>
          <w:szCs w:val="20"/>
        </w:rPr>
      </w:pPr>
    </w:p>
    <w:p w14:paraId="099F5F19" w14:textId="77777777" w:rsidR="00DA6B52" w:rsidRPr="00E94FFE" w:rsidRDefault="00DA6B52" w:rsidP="00DA6B52">
      <w:pPr>
        <w:rPr>
          <w:rFonts w:asciiTheme="minorHAnsi" w:hAnsiTheme="minorHAnsi" w:cstheme="minorHAnsi"/>
          <w:sz w:val="20"/>
          <w:szCs w:val="20"/>
        </w:rPr>
      </w:pPr>
      <w:r w:rsidRPr="00E94FFE">
        <w:rPr>
          <w:rFonts w:asciiTheme="minorHAnsi" w:hAnsiTheme="minorHAnsi" w:cstheme="minorHAnsi"/>
          <w:b/>
          <w:sz w:val="20"/>
          <w:szCs w:val="20"/>
        </w:rPr>
        <w:t xml:space="preserve">3.3.2. </w:t>
      </w:r>
      <w:r w:rsidRPr="00E94FFE">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42100A8A"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14:paraId="7C711C68"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854AAF" w:rsidRPr="00E94FFE">
        <w:rPr>
          <w:rFonts w:asciiTheme="minorHAnsi" w:hAnsiTheme="minorHAnsi" w:cstheme="minorHAnsi"/>
          <w:color w:val="000000"/>
        </w:rPr>
        <w:t>Ε</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Α</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ΔΗ</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ΣΥ</w:t>
      </w:r>
      <w:r w:rsidR="00854AAF" w:rsidRPr="00F14F44">
        <w:rPr>
          <w:rFonts w:asciiTheme="minorHAnsi" w:hAnsiTheme="minorHAnsi" w:cstheme="minorHAnsi"/>
          <w:color w:val="000000"/>
        </w:rPr>
        <w:t>.</w:t>
      </w:r>
      <w:r w:rsidRPr="00E94FFE">
        <w:rPr>
          <w:rFonts w:asciiTheme="minorHAnsi" w:hAnsiTheme="minorHAnsi" w:cstheme="minorHAnsi"/>
        </w:rPr>
        <w:t xml:space="preserve"> και σε περίπτωση άσκησης αίτησης αναστολής κατά της απόφασης της </w:t>
      </w:r>
      <w:r w:rsidR="00854AAF" w:rsidRPr="00E94FFE">
        <w:rPr>
          <w:rFonts w:asciiTheme="minorHAnsi" w:hAnsiTheme="minorHAnsi" w:cstheme="minorHAnsi"/>
          <w:color w:val="000000"/>
        </w:rPr>
        <w:t>Ε</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Α</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ΔΗ</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ΣΥ</w:t>
      </w:r>
      <w:r w:rsidR="00854AAF" w:rsidRPr="00F14F44">
        <w:rPr>
          <w:rFonts w:asciiTheme="minorHAnsi" w:hAnsiTheme="minorHAnsi" w:cstheme="minorHAnsi"/>
          <w:color w:val="000000"/>
        </w:rPr>
        <w:t>.</w:t>
      </w:r>
      <w:r w:rsidRPr="00E94FFE">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7" w:anchor="art372_4" w:history="1">
        <w:r w:rsidRPr="00E94FFE">
          <w:rPr>
            <w:rFonts w:asciiTheme="minorHAnsi" w:hAnsiTheme="minorHAnsi" w:cstheme="minorHAnsi"/>
          </w:rPr>
          <w:t>παρ.</w:t>
        </w:r>
      </w:hyperlink>
      <w:hyperlink r:id="rId28" w:anchor="art372_4" w:history="1"/>
      <w:hyperlink r:id="rId29" w:anchor="art372_4" w:history="1">
        <w:r w:rsidRPr="00E94FFE">
          <w:rPr>
            <w:rFonts w:asciiTheme="minorHAnsi" w:hAnsiTheme="minorHAnsi" w:cstheme="minorHAnsi"/>
          </w:rPr>
          <w:t xml:space="preserve"> 4 του άρθρου 372</w:t>
        </w:r>
      </w:hyperlink>
      <w:r w:rsidRPr="00E94FFE">
        <w:rPr>
          <w:rFonts w:asciiTheme="minorHAnsi" w:hAnsiTheme="minorHAnsi" w:cstheme="minorHAnsi"/>
        </w:rPr>
        <w:t xml:space="preserve"> του ν. 4412/2016,</w:t>
      </w:r>
    </w:p>
    <w:p w14:paraId="1A5BBE8A"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γ) ολοκληρωθεί επιτυχώς ο προσυμβατικός έλεγχος από το Ελεγκτικό Συνέδριο, σύμφωνα με τα άρθρα 324 έως 327 του ν. 4700/2020, εφόσον απαιτείται,</w:t>
      </w:r>
    </w:p>
    <w:p w14:paraId="4CA9783E" w14:textId="77777777"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και </w:t>
      </w:r>
      <w:r w:rsidRPr="00E94FFE">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0" w:history="1">
        <w:r w:rsidRPr="00E94FFE">
          <w:rPr>
            <w:rFonts w:asciiTheme="minorHAnsi" w:hAnsiTheme="minorHAnsi" w:cstheme="minorHAnsi"/>
          </w:rPr>
          <w:t>άρθρο 79Α</w:t>
        </w:r>
      </w:hyperlink>
      <w:r w:rsidRPr="00E94FFE">
        <w:rPr>
          <w:rFonts w:asciiTheme="minorHAnsi" w:hAnsiTheme="minorHAnsi" w:cstheme="minorHAnsi"/>
        </w:rPr>
        <w:t xml:space="preserve"> του ν. 4412/2016, στην οποία δηλώνεται ότι, δεν έχουν επέλθει στο πρόσωπό του οψιγενείς μεταβολές κατά την έννοια του </w:t>
      </w:r>
      <w:hyperlink r:id="rId31" w:anchor="art104" w:history="1">
        <w:r w:rsidRPr="00E94FFE">
          <w:rPr>
            <w:rFonts w:asciiTheme="minorHAnsi" w:hAnsiTheme="minorHAnsi" w:cstheme="minorHAnsi"/>
          </w:rPr>
          <w:t>άρθρου 104</w:t>
        </w:r>
      </w:hyperlink>
      <w:r w:rsidRPr="00E94FFE">
        <w:rPr>
          <w:rFonts w:asciiTheme="minorHAnsi" w:hAnsiTheme="minorHAnsi" w:cstheme="minorHAns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w:t>
      </w:r>
      <w:r w:rsidRPr="00E94FFE">
        <w:rPr>
          <w:rFonts w:asciiTheme="minorHAnsi" w:hAnsiTheme="minorHAnsi" w:cstheme="minorHAnsi"/>
        </w:rPr>
        <w:lastRenderedPageBreak/>
        <w:t>δηλωθούν οψιγενείς μεταβολές, η δήλωση ελέγχεται από την Επιτροπή Διαγωνισμού, η οποία εισηγείται προς το αρμόδιο αποφαινόμενο όργανο.</w:t>
      </w:r>
    </w:p>
    <w:p w14:paraId="1C76C0A3" w14:textId="77777777" w:rsidR="00DA6B52" w:rsidRPr="00E94FFE" w:rsidRDefault="00DA6B52" w:rsidP="00DA6B52">
      <w:pPr>
        <w:rPr>
          <w:rFonts w:asciiTheme="minorHAnsi" w:hAnsiTheme="minorHAnsi" w:cstheme="minorHAnsi"/>
          <w:sz w:val="20"/>
          <w:szCs w:val="20"/>
        </w:rPr>
      </w:pPr>
      <w:r w:rsidRPr="00E94FFE">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12C8E617" w14:textId="77777777" w:rsidR="008C42F5" w:rsidRPr="00E94FFE" w:rsidRDefault="008C42F5" w:rsidP="008C42F5">
      <w:pPr>
        <w:rPr>
          <w:rFonts w:asciiTheme="minorHAnsi" w:hAnsiTheme="minorHAnsi" w:cstheme="minorHAnsi"/>
          <w:sz w:val="20"/>
          <w:szCs w:val="20"/>
        </w:rPr>
      </w:pPr>
      <w:r w:rsidRPr="00E94FFE">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w:t>
      </w:r>
      <w:proofErr w:type="spellStart"/>
      <w:r w:rsidRPr="00E94FFE">
        <w:rPr>
          <w:rFonts w:asciiTheme="minorHAnsi" w:hAnsiTheme="minorHAnsi" w:cstheme="minorHAnsi"/>
          <w:sz w:val="20"/>
          <w:szCs w:val="20"/>
        </w:rPr>
        <w:t>τεθείσα</w:t>
      </w:r>
      <w:proofErr w:type="spellEnd"/>
      <w:r w:rsidRPr="00E94FFE">
        <w:rPr>
          <w:rFonts w:asciiTheme="minorHAnsi" w:hAnsiTheme="minorHAnsi" w:cstheme="minorHAnsi"/>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402FAEA9" w14:textId="77777777" w:rsidR="008C42F5" w:rsidRPr="00E94FFE" w:rsidRDefault="008C42F5" w:rsidP="008C42F5">
      <w:pPr>
        <w:rPr>
          <w:rFonts w:asciiTheme="minorHAnsi" w:hAnsiTheme="minorHAnsi" w:cstheme="minorHAnsi"/>
          <w:sz w:val="20"/>
          <w:szCs w:val="20"/>
        </w:rPr>
      </w:pPr>
      <w:r w:rsidRPr="00E94FFE">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004C6CFA" w14:textId="77777777" w:rsidR="008C42F5" w:rsidRPr="00E94FFE" w:rsidRDefault="008C42F5" w:rsidP="00DA6B52">
      <w:pPr>
        <w:rPr>
          <w:rFonts w:asciiTheme="minorHAnsi" w:hAnsiTheme="minorHAnsi" w:cstheme="minorHAnsi"/>
          <w:sz w:val="20"/>
          <w:szCs w:val="20"/>
        </w:rPr>
      </w:pPr>
    </w:p>
    <w:p w14:paraId="0EFD75A9" w14:textId="77777777" w:rsidR="00617B46" w:rsidRPr="00E94FFE" w:rsidRDefault="00617B46" w:rsidP="00617B46">
      <w:pPr>
        <w:pStyle w:val="2"/>
        <w:spacing w:after="120"/>
        <w:rPr>
          <w:rFonts w:asciiTheme="minorHAnsi" w:hAnsiTheme="minorHAnsi" w:cstheme="minorHAnsi"/>
          <w:sz w:val="20"/>
          <w:szCs w:val="20"/>
          <w:u w:val="single"/>
        </w:rPr>
      </w:pPr>
      <w:bookmarkStart w:id="84" w:name="_Toc535577388"/>
      <w:bookmarkStart w:id="85" w:name="_Toc134003402"/>
      <w:r w:rsidRPr="00E94FFE">
        <w:rPr>
          <w:rFonts w:asciiTheme="minorHAnsi" w:hAnsiTheme="minorHAnsi" w:cstheme="minorHAnsi"/>
          <w:sz w:val="20"/>
          <w:szCs w:val="20"/>
          <w:u w:val="single"/>
        </w:rPr>
        <w:t>3.4 Προδικαστικές Προσφυγές - Προσωρινή Δικαστική Προστασία</w:t>
      </w:r>
      <w:bookmarkEnd w:id="84"/>
      <w:bookmarkEnd w:id="85"/>
      <w:r w:rsidRPr="00E94FFE">
        <w:rPr>
          <w:rFonts w:asciiTheme="minorHAnsi" w:hAnsiTheme="minorHAnsi" w:cstheme="minorHAnsi"/>
          <w:sz w:val="20"/>
          <w:szCs w:val="20"/>
          <w:u w:val="single"/>
        </w:rPr>
        <w:t xml:space="preserve"> </w:t>
      </w:r>
    </w:p>
    <w:p w14:paraId="2C9788C6"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w:t>
      </w:r>
      <w:r w:rsidR="007F525F" w:rsidRPr="00E94FFE">
        <w:rPr>
          <w:rFonts w:asciiTheme="minorHAnsi" w:hAnsiTheme="minorHAnsi" w:cstheme="minorHAnsi"/>
          <w:color w:val="000000"/>
          <w:sz w:val="20"/>
          <w:szCs w:val="20"/>
        </w:rPr>
        <w:t>χει δικαίωμα να προσφύγει στην Ενιαία Αρχή Δημοσίων Συμβάσεων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007F525F" w:rsidRPr="00E94FFE">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σύμφωνα με τα ειδικότερα οριζόμενα στα άρθρα 345 </w:t>
      </w:r>
      <w:proofErr w:type="spellStart"/>
      <w:r w:rsidRPr="00E94FFE">
        <w:rPr>
          <w:rFonts w:asciiTheme="minorHAnsi" w:hAnsiTheme="minorHAnsi" w:cstheme="minorHAnsi"/>
          <w:color w:val="000000"/>
          <w:sz w:val="20"/>
          <w:szCs w:val="20"/>
        </w:rPr>
        <w:t>επ</w:t>
      </w:r>
      <w:proofErr w:type="spellEnd"/>
      <w:r w:rsidRPr="00E94FFE">
        <w:rPr>
          <w:rFonts w:asciiTheme="minorHAnsi" w:hAnsiTheme="minorHAnsi" w:cstheme="minorHAnsi"/>
          <w:color w:val="000000"/>
          <w:sz w:val="20"/>
          <w:szCs w:val="20"/>
        </w:rPr>
        <w:t xml:space="preserve">. ν. 4412/2016 και 1 </w:t>
      </w:r>
      <w:proofErr w:type="spellStart"/>
      <w:r w:rsidRPr="00E94FFE">
        <w:rPr>
          <w:rFonts w:asciiTheme="minorHAnsi" w:hAnsiTheme="minorHAnsi" w:cstheme="minorHAnsi"/>
          <w:color w:val="000000"/>
          <w:sz w:val="20"/>
          <w:szCs w:val="20"/>
        </w:rPr>
        <w:t>επ</w:t>
      </w:r>
      <w:proofErr w:type="spellEnd"/>
      <w:r w:rsidRPr="00E94FFE">
        <w:rPr>
          <w:rFonts w:asciiTheme="minorHAnsi" w:hAnsiTheme="minorHAnsi" w:cstheme="minorHAnsi"/>
          <w:color w:val="000000"/>
          <w:sz w:val="20"/>
          <w:szCs w:val="20"/>
        </w:rPr>
        <w:t xml:space="preserve">. </w:t>
      </w:r>
      <w:r w:rsidR="00495D9C">
        <w:rPr>
          <w:rFonts w:asciiTheme="minorHAnsi" w:hAnsiTheme="minorHAnsi" w:cstheme="minorHAnsi"/>
          <w:color w:val="000000"/>
          <w:sz w:val="20"/>
          <w:szCs w:val="20"/>
        </w:rPr>
        <w:t xml:space="preserve">του </w:t>
      </w:r>
      <w:r w:rsidRPr="00E94FFE">
        <w:rPr>
          <w:rFonts w:asciiTheme="minorHAnsi" w:hAnsiTheme="minorHAnsi" w:cstheme="minorHAnsi"/>
          <w:color w:val="000000"/>
          <w:sz w:val="20"/>
          <w:szCs w:val="20"/>
        </w:rPr>
        <w:t>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4C66D480"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1FF303E0"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48E865E4"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1699BA8A"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22960A64"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71195207"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736CBD1E"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E94FFE">
        <w:rPr>
          <w:rFonts w:asciiTheme="minorHAnsi" w:hAnsiTheme="minorHAnsi" w:cstheme="minorHAnsi"/>
          <w:color w:val="000000"/>
          <w:sz w:val="20"/>
          <w:szCs w:val="20"/>
        </w:rPr>
        <w:t>π.δ</w:t>
      </w:r>
      <w:proofErr w:type="spellEnd"/>
      <w:r w:rsidRPr="00E94FFE">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σύμφωνα με το άρθρο 18 της Κ.Υ.Α. Προμήθειες και Υπηρεσίες.</w:t>
      </w:r>
    </w:p>
    <w:p w14:paraId="2DA01B5D"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E94FFE">
        <w:rPr>
          <w:rFonts w:asciiTheme="minorHAnsi" w:hAnsiTheme="minorHAnsi" w:cstheme="minorHAnsi"/>
          <w:color w:val="000000"/>
          <w:sz w:val="20"/>
          <w:szCs w:val="20"/>
        </w:rPr>
        <w:t>παραβόλου</w:t>
      </w:r>
      <w:proofErr w:type="spellEnd"/>
      <w:r w:rsidRPr="00E94FFE">
        <w:rPr>
          <w:rFonts w:asciiTheme="minorHAnsi" w:hAnsiTheme="minorHAnsi" w:cstheme="minorHAnsi"/>
          <w:color w:val="000000"/>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005C789D">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 xml:space="preserve">επί της προσφυγής, γ) σε περίπτωση παραίτησης του προσφεύγοντα από την προσφυγή του έως και δέκα (10) ημέρες από την κατάθεση της προσφυγής. </w:t>
      </w:r>
    </w:p>
    <w:p w14:paraId="7246952D"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lastRenderedPageBreak/>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18D5C9C0"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CA97B87"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 xml:space="preserve"> μέσω της λειτουργίας «Επικοινωνία»  : </w:t>
      </w:r>
    </w:p>
    <w:p w14:paraId="6CF4CD65"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0678965A"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Διαβιβάζει στην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B2CBB82"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E2248A2"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644969F5" w14:textId="77777777"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6F72C68D" w14:textId="77777777" w:rsidR="008221E9" w:rsidRPr="00E94FFE" w:rsidRDefault="008221E9" w:rsidP="008221E9">
      <w:pPr>
        <w:widowControl w:val="0"/>
        <w:suppressAutoHyphens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και την ακύρωσή της ενώπιον του αρμοδίου Διοικητικού Δικαστηρίου</w:t>
      </w:r>
      <w:r w:rsidRPr="00E94FFE">
        <w:rPr>
          <w:rFonts w:asciiTheme="minorHAnsi" w:hAnsiTheme="minorHAnsi" w:cstheme="minorHAnsi"/>
          <w:sz w:val="20"/>
          <w:szCs w:val="20"/>
        </w:rPr>
        <w:t>.</w:t>
      </w:r>
      <w:r w:rsidRPr="00E94FFE">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F63C07" w:rsidRPr="00E94FFE">
        <w:rPr>
          <w:rFonts w:asciiTheme="minorHAnsi" w:hAnsiTheme="minorHAnsi" w:cstheme="minorHAnsi"/>
          <w:color w:val="000000"/>
          <w:sz w:val="20"/>
          <w:szCs w:val="20"/>
        </w:rPr>
        <w:t>Ε</w:t>
      </w:r>
      <w:r w:rsidR="00F63C07" w:rsidRPr="00F14F44">
        <w:rPr>
          <w:rFonts w:asciiTheme="minorHAnsi" w:hAnsiTheme="minorHAnsi" w:cstheme="minorHAnsi"/>
          <w:color w:val="000000"/>
          <w:sz w:val="20"/>
          <w:szCs w:val="20"/>
        </w:rPr>
        <w:t>.</w:t>
      </w:r>
      <w:r w:rsidR="00F63C07" w:rsidRPr="00E94FFE">
        <w:rPr>
          <w:rFonts w:asciiTheme="minorHAnsi" w:hAnsiTheme="minorHAnsi" w:cstheme="minorHAnsi"/>
          <w:color w:val="000000"/>
          <w:sz w:val="20"/>
          <w:szCs w:val="20"/>
        </w:rPr>
        <w:t>Α</w:t>
      </w:r>
      <w:r w:rsidR="00F63C07" w:rsidRPr="00F14F44">
        <w:rPr>
          <w:rFonts w:asciiTheme="minorHAnsi" w:hAnsiTheme="minorHAnsi" w:cstheme="minorHAnsi"/>
          <w:color w:val="000000"/>
          <w:sz w:val="20"/>
          <w:szCs w:val="20"/>
        </w:rPr>
        <w:t>.</w:t>
      </w:r>
      <w:r w:rsidR="00F63C07" w:rsidRPr="00E94FFE">
        <w:rPr>
          <w:rFonts w:asciiTheme="minorHAnsi" w:hAnsiTheme="minorHAnsi" w:cstheme="minorHAnsi"/>
          <w:color w:val="000000"/>
          <w:sz w:val="20"/>
          <w:szCs w:val="20"/>
        </w:rPr>
        <w:t>ΔΗ</w:t>
      </w:r>
      <w:r w:rsidR="00F63C07" w:rsidRPr="00F14F44">
        <w:rPr>
          <w:rFonts w:asciiTheme="minorHAnsi" w:hAnsiTheme="minorHAnsi" w:cstheme="minorHAnsi"/>
          <w:color w:val="000000"/>
          <w:sz w:val="20"/>
          <w:szCs w:val="20"/>
        </w:rPr>
        <w:t>.</w:t>
      </w:r>
      <w:r w:rsidR="00F63C07" w:rsidRPr="00E94FFE">
        <w:rPr>
          <w:rFonts w:asciiTheme="minorHAnsi" w:hAnsiTheme="minorHAnsi" w:cstheme="minorHAnsi"/>
          <w:color w:val="000000"/>
          <w:sz w:val="20"/>
          <w:szCs w:val="20"/>
        </w:rPr>
        <w:t>ΣΥ</w:t>
      </w:r>
      <w:r w:rsidR="00F63C07" w:rsidRPr="00F14F44">
        <w:rPr>
          <w:rFonts w:asciiTheme="minorHAnsi" w:hAnsiTheme="minorHAnsi" w:cstheme="minorHAnsi"/>
          <w:color w:val="000000"/>
          <w:sz w:val="20"/>
          <w:szCs w:val="20"/>
        </w:rPr>
        <w:t>.</w:t>
      </w:r>
      <w:r w:rsidR="00F63C07" w:rsidRPr="00F63C07">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 xml:space="preserve">Δικαίωμα άσκησης του ως άνω ένδικου βοηθήματος έχει και η αναθέτουσα αρχή, αν η </w:t>
      </w:r>
      <w:proofErr w:type="spellStart"/>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κάνει</w:t>
      </w:r>
      <w:proofErr w:type="spellEnd"/>
      <w:r w:rsidRPr="00E94FFE">
        <w:rPr>
          <w:rFonts w:asciiTheme="minorHAnsi" w:hAnsiTheme="minorHAnsi" w:cstheme="minorHAnsi"/>
          <w:color w:val="000000"/>
          <w:sz w:val="20"/>
          <w:szCs w:val="20"/>
        </w:rPr>
        <w:t xml:space="preserve"> δεκτή την προδικαστική προσφυγή, αλλά και αυτός του οποίου έχει γίνει εν μέρει δεκτή η προδικαστική προσφυγή.</w:t>
      </w:r>
    </w:p>
    <w:p w14:paraId="2137F44E"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Με την απόφαση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AA40928"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005C789D">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020045E9" w14:textId="77777777" w:rsidR="008221E9" w:rsidRPr="00E94FFE"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5F86B137" w14:textId="77777777" w:rsidR="008221E9" w:rsidRPr="00E94FFE"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4D498650" w14:textId="77777777" w:rsidR="008221E9" w:rsidRPr="00E94FFE"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lastRenderedPageBreak/>
        <w:t xml:space="preserve">Επιπρόσθετα, η παρέμβαση κοινοποιείται με επιμέλεια του </w:t>
      </w:r>
      <w:proofErr w:type="spellStart"/>
      <w:r w:rsidRPr="00E94FFE">
        <w:rPr>
          <w:rFonts w:asciiTheme="minorHAnsi" w:hAnsiTheme="minorHAnsi" w:cstheme="minorHAnsi"/>
          <w:color w:val="000000"/>
          <w:sz w:val="20"/>
          <w:szCs w:val="20"/>
        </w:rPr>
        <w:t>παρεμβαίνοντος</w:t>
      </w:r>
      <w:proofErr w:type="spellEnd"/>
      <w:r w:rsidRPr="00E94FFE">
        <w:rPr>
          <w:rFonts w:asciiTheme="minorHAnsi" w:hAnsiTheme="minorHAnsi" w:cs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18B29B28" w14:textId="77777777" w:rsidR="008221E9" w:rsidRPr="00E94FFE"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16F71D2F"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21274AC6" w14:textId="77777777"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7B6C5855" w14:textId="77777777" w:rsidR="008221E9" w:rsidRDefault="008221E9"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E94FFE">
        <w:rPr>
          <w:rFonts w:asciiTheme="minorHAnsi" w:hAnsiTheme="minorHAnsi" w:cstheme="minorHAnsi"/>
          <w:color w:val="000000"/>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14:paraId="06859CE2" w14:textId="77777777" w:rsidR="001D0BFD" w:rsidRDefault="001D0BFD"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4EE04213" w14:textId="77777777" w:rsidR="001D0BFD" w:rsidRPr="00E94FFE" w:rsidRDefault="001D0BFD" w:rsidP="001D0BFD">
      <w:pPr>
        <w:widowControl w:val="0"/>
        <w:spacing w:before="120" w:line="240" w:lineRule="atLeast"/>
        <w:textAlignment w:val="baseline"/>
        <w:rPr>
          <w:rFonts w:asciiTheme="minorHAnsi" w:hAnsiTheme="minorHAnsi" w:cstheme="minorHAnsi"/>
          <w:color w:val="000000"/>
          <w:sz w:val="20"/>
          <w:szCs w:val="20"/>
        </w:rPr>
      </w:pPr>
      <w:r w:rsidRPr="005C789D">
        <w:rPr>
          <w:rFonts w:asciiTheme="minorHAnsi" w:hAnsiTheme="minorHAnsi" w:cstheme="minorHAnsi"/>
          <w:color w:val="000000"/>
          <w:sz w:val="20"/>
          <w:szCs w:val="20"/>
        </w:rPr>
        <w:t>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14:paraId="0C53A0AE" w14:textId="77777777" w:rsidR="00617B46" w:rsidRPr="00E94FFE" w:rsidRDefault="00617B46" w:rsidP="00617B46">
      <w:pPr>
        <w:rPr>
          <w:rFonts w:asciiTheme="minorHAnsi" w:hAnsiTheme="minorHAnsi" w:cstheme="minorHAnsi"/>
          <w:strike/>
          <w:sz w:val="20"/>
          <w:szCs w:val="20"/>
        </w:rPr>
      </w:pPr>
      <w:r w:rsidRPr="00E94FFE">
        <w:rPr>
          <w:rFonts w:asciiTheme="minorHAnsi" w:hAnsiTheme="minorHAnsi" w:cstheme="minorHAnsi"/>
          <w:strike/>
          <w:sz w:val="20"/>
          <w:szCs w:val="20"/>
        </w:rPr>
        <w:t xml:space="preserve"> </w:t>
      </w:r>
    </w:p>
    <w:p w14:paraId="7F47FB83" w14:textId="77777777" w:rsidR="00617B46" w:rsidRPr="00E94FFE" w:rsidRDefault="00617B46" w:rsidP="008C42F5">
      <w:pPr>
        <w:pStyle w:val="2"/>
        <w:spacing w:after="0"/>
        <w:rPr>
          <w:rFonts w:asciiTheme="minorHAnsi" w:hAnsiTheme="minorHAnsi" w:cstheme="minorHAnsi"/>
          <w:sz w:val="20"/>
          <w:szCs w:val="20"/>
          <w:u w:val="single"/>
        </w:rPr>
      </w:pPr>
      <w:bookmarkStart w:id="86" w:name="__RefHeading___Toc470009817"/>
      <w:bookmarkStart w:id="87" w:name="_Toc535577389"/>
      <w:bookmarkStart w:id="88" w:name="_Toc134003403"/>
      <w:bookmarkEnd w:id="86"/>
      <w:r w:rsidRPr="00E94FFE">
        <w:rPr>
          <w:rFonts w:asciiTheme="minorHAnsi" w:hAnsiTheme="minorHAnsi" w:cstheme="minorHAnsi"/>
          <w:sz w:val="20"/>
          <w:szCs w:val="20"/>
          <w:u w:val="single"/>
        </w:rPr>
        <w:t>3.5 Ματαίωση Διαδικασίας</w:t>
      </w:r>
      <w:bookmarkEnd w:id="87"/>
      <w:bookmarkEnd w:id="88"/>
    </w:p>
    <w:p w14:paraId="0788DBA9" w14:textId="77777777" w:rsidR="00BD1254" w:rsidRPr="00E94FFE" w:rsidRDefault="00BD1254" w:rsidP="00BD1254">
      <w:pPr>
        <w:rPr>
          <w:rFonts w:asciiTheme="minorHAnsi" w:hAnsiTheme="minorHAnsi" w:cstheme="minorHAnsi"/>
          <w:sz w:val="20"/>
          <w:szCs w:val="20"/>
        </w:rPr>
      </w:pPr>
    </w:p>
    <w:p w14:paraId="285F9AAB" w14:textId="77777777" w:rsidR="0082747B" w:rsidRPr="00E94FFE" w:rsidRDefault="0082747B" w:rsidP="008C42F5">
      <w:pPr>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76BD5567" w14:textId="77777777" w:rsidR="0082747B" w:rsidRPr="00E94FFE" w:rsidRDefault="0082747B" w:rsidP="0082747B">
      <w:pPr>
        <w:rPr>
          <w:rFonts w:asciiTheme="minorHAnsi" w:hAnsiTheme="minorHAnsi" w:cstheme="minorHAnsi"/>
          <w:sz w:val="20"/>
          <w:szCs w:val="20"/>
        </w:rPr>
      </w:pPr>
      <w:r w:rsidRPr="00E94FFE">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588254F7" w14:textId="77777777" w:rsidR="0082747B" w:rsidRPr="00E94FFE" w:rsidRDefault="0082747B" w:rsidP="0082747B">
      <w:pPr>
        <w:rPr>
          <w:rFonts w:asciiTheme="minorHAnsi" w:hAnsiTheme="minorHAnsi" w:cstheme="minorHAnsi"/>
          <w:sz w:val="20"/>
          <w:szCs w:val="20"/>
        </w:rPr>
      </w:pPr>
      <w:r w:rsidRPr="00E94FFE">
        <w:rPr>
          <w:rFonts w:asciiTheme="minorHAnsi" w:hAnsiTheme="minorHAnsi" w:cs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1B026E03" w14:textId="77777777" w:rsidR="00022009" w:rsidRPr="00E94FFE" w:rsidRDefault="00022009" w:rsidP="0082747B">
      <w:pPr>
        <w:rPr>
          <w:rFonts w:asciiTheme="minorHAnsi" w:hAnsiTheme="minorHAnsi" w:cstheme="minorHAnsi"/>
          <w:sz w:val="20"/>
          <w:szCs w:val="20"/>
        </w:rPr>
      </w:pPr>
    </w:p>
    <w:p w14:paraId="47431A3E" w14:textId="77777777" w:rsidR="00617B46" w:rsidRPr="00E94FFE" w:rsidRDefault="00617B46" w:rsidP="00617B46">
      <w:pPr>
        <w:pStyle w:val="1"/>
        <w:jc w:val="both"/>
        <w:rPr>
          <w:rFonts w:asciiTheme="minorHAnsi" w:hAnsiTheme="minorHAnsi" w:cstheme="minorHAnsi"/>
          <w:sz w:val="20"/>
          <w:szCs w:val="20"/>
          <w:u w:val="single"/>
          <w:lang w:val="el-GR"/>
        </w:rPr>
      </w:pPr>
      <w:bookmarkStart w:id="89" w:name="__RefHeading___Toc470009818"/>
      <w:bookmarkStart w:id="90" w:name="_Toc535577390"/>
      <w:bookmarkStart w:id="91" w:name="_Toc134003404"/>
      <w:r w:rsidRPr="00E94FFE">
        <w:rPr>
          <w:rFonts w:asciiTheme="minorHAnsi" w:hAnsiTheme="minorHAnsi" w:cstheme="minorHAnsi"/>
          <w:sz w:val="20"/>
          <w:szCs w:val="20"/>
          <w:u w:val="single"/>
          <w:lang w:val="el-GR"/>
        </w:rPr>
        <w:lastRenderedPageBreak/>
        <w:t>4. ΟΡΟΙ ΕΚΤΕΛΕΣΗΣ ΤΗΣ ΣΥΜΒΑΣΗΣ</w:t>
      </w:r>
      <w:bookmarkEnd w:id="89"/>
      <w:bookmarkEnd w:id="90"/>
      <w:bookmarkEnd w:id="91"/>
    </w:p>
    <w:p w14:paraId="74529C5B" w14:textId="77777777" w:rsidR="008C42F5" w:rsidRPr="00E94FFE" w:rsidRDefault="008C42F5" w:rsidP="00161DB7">
      <w:pPr>
        <w:pStyle w:val="2"/>
        <w:spacing w:after="0"/>
        <w:rPr>
          <w:rFonts w:asciiTheme="minorHAnsi" w:hAnsiTheme="minorHAnsi" w:cstheme="minorHAnsi"/>
          <w:sz w:val="20"/>
          <w:szCs w:val="20"/>
          <w:u w:val="single"/>
        </w:rPr>
      </w:pPr>
      <w:bookmarkStart w:id="92" w:name="_Toc70320765"/>
    </w:p>
    <w:p w14:paraId="2045351D" w14:textId="77777777" w:rsidR="00677647" w:rsidRPr="00E94FFE" w:rsidRDefault="00161DB7" w:rsidP="00677647">
      <w:pPr>
        <w:pStyle w:val="2"/>
        <w:rPr>
          <w:rFonts w:asciiTheme="minorHAnsi" w:hAnsiTheme="minorHAnsi" w:cstheme="minorHAnsi"/>
          <w:sz w:val="20"/>
          <w:szCs w:val="20"/>
          <w:u w:val="single"/>
        </w:rPr>
      </w:pPr>
      <w:bookmarkStart w:id="93" w:name="_Toc134003405"/>
      <w:r w:rsidRPr="00E94FFE">
        <w:rPr>
          <w:rFonts w:asciiTheme="minorHAnsi" w:hAnsiTheme="minorHAnsi" w:cstheme="minorHAnsi"/>
          <w:sz w:val="20"/>
          <w:szCs w:val="20"/>
          <w:u w:val="single"/>
        </w:rPr>
        <w:t xml:space="preserve">4.1 </w:t>
      </w:r>
      <w:bookmarkEnd w:id="92"/>
      <w:r w:rsidR="00677647" w:rsidRPr="00E94FFE">
        <w:rPr>
          <w:rFonts w:asciiTheme="minorHAnsi" w:hAnsiTheme="minorHAnsi" w:cstheme="minorHAnsi"/>
          <w:sz w:val="20"/>
          <w:szCs w:val="20"/>
          <w:u w:val="single"/>
        </w:rPr>
        <w:t>Εγγύηση καλής εκτέλεσης της σύμβασης.</w:t>
      </w:r>
      <w:bookmarkEnd w:id="93"/>
    </w:p>
    <w:p w14:paraId="1A135C4D" w14:textId="77777777" w:rsidR="00677647" w:rsidRPr="00E94FFE" w:rsidRDefault="00161DB7" w:rsidP="00677647">
      <w:pPr>
        <w:rPr>
          <w:rFonts w:asciiTheme="minorHAnsi" w:hAnsiTheme="minorHAnsi" w:cstheme="minorHAnsi"/>
          <w:sz w:val="20"/>
          <w:szCs w:val="20"/>
          <w:lang w:val="en-US"/>
        </w:rPr>
      </w:pPr>
      <w:r w:rsidRPr="00E94FFE">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w:t>
      </w:r>
      <w:r w:rsidR="00677647" w:rsidRPr="00E94FFE">
        <w:rPr>
          <w:rFonts w:asciiTheme="minorHAnsi" w:hAnsiTheme="minorHAnsi" w:cstheme="minorHAnsi"/>
          <w:sz w:val="20"/>
          <w:szCs w:val="20"/>
        </w:rPr>
        <w:t xml:space="preserve">συνολικής αξίας του αντικειμένου της σύμβασης (ήτοι της αξίας της προμήθειας και της παροχής υπηρεσιών πενταετούς διάρκειας εγγύησης καλής λειτουργίας), εκτός Φ.Π.Α., χρονικής </w:t>
      </w:r>
      <w:r w:rsidR="00677647" w:rsidRPr="005C789D">
        <w:rPr>
          <w:rFonts w:asciiTheme="minorHAnsi" w:hAnsiTheme="minorHAnsi" w:cstheme="minorHAnsi"/>
          <w:sz w:val="20"/>
          <w:szCs w:val="20"/>
        </w:rPr>
        <w:t>διάρκειας  πέντε (5) ετών και έξι (6) μηνών, και</w:t>
      </w:r>
      <w:r w:rsidR="00677647" w:rsidRPr="00E94FFE">
        <w:rPr>
          <w:rFonts w:asciiTheme="minorHAnsi" w:hAnsiTheme="minorHAnsi" w:cstheme="minorHAnsi"/>
          <w:sz w:val="20"/>
          <w:szCs w:val="20"/>
        </w:rPr>
        <w:t xml:space="preserve"> κατατίθεται πριν ή κατά την υπογραφή της σύμβασης. </w:t>
      </w:r>
      <w:r w:rsidR="0048364B" w:rsidRPr="00E94FFE">
        <w:rPr>
          <w:rFonts w:asciiTheme="minorHAnsi" w:hAnsiTheme="minorHAnsi" w:cstheme="minorHAnsi"/>
          <w:sz w:val="20"/>
          <w:szCs w:val="20"/>
        </w:rPr>
        <w:t>Αναλυτικά</w:t>
      </w:r>
      <w:r w:rsidR="0048364B" w:rsidRPr="00E94FFE">
        <w:rPr>
          <w:rFonts w:asciiTheme="minorHAnsi" w:hAnsiTheme="minorHAnsi" w:cstheme="minorHAnsi"/>
          <w:sz w:val="20"/>
          <w:szCs w:val="20"/>
          <w:lang w:val="en-US"/>
        </w:rPr>
        <w:t>:</w:t>
      </w:r>
    </w:p>
    <w:p w14:paraId="73C8A360" w14:textId="77777777" w:rsidR="00873661" w:rsidRPr="00E94FFE" w:rsidRDefault="00873661" w:rsidP="00677647">
      <w:pPr>
        <w:rPr>
          <w:rFonts w:asciiTheme="minorHAnsi" w:hAnsiTheme="minorHAnsi" w:cstheme="minorHAnsi"/>
          <w:sz w:val="20"/>
          <w:szCs w:val="20"/>
          <w:lang w:val="en-US"/>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2"/>
        <w:gridCol w:w="1560"/>
        <w:gridCol w:w="567"/>
        <w:gridCol w:w="1701"/>
        <w:gridCol w:w="2126"/>
      </w:tblGrid>
      <w:tr w:rsidR="0011431B" w:rsidRPr="00E94FFE" w14:paraId="203E5D4E" w14:textId="77777777" w:rsidTr="0011431B">
        <w:tc>
          <w:tcPr>
            <w:tcW w:w="1984" w:type="dxa"/>
            <w:tcBorders>
              <w:top w:val="single" w:sz="4" w:space="0" w:color="auto"/>
              <w:left w:val="single" w:sz="4" w:space="0" w:color="auto"/>
              <w:right w:val="single" w:sz="4" w:space="0" w:color="auto"/>
            </w:tcBorders>
          </w:tcPr>
          <w:p w14:paraId="73309CEC" w14:textId="77777777" w:rsidR="0011431B" w:rsidRPr="00E94FFE" w:rsidRDefault="0011431B" w:rsidP="006935E7">
            <w:pPr>
              <w:autoSpaceDE w:val="0"/>
              <w:autoSpaceDN w:val="0"/>
              <w:adjustRightInd w:val="0"/>
              <w:jc w:val="center"/>
              <w:rPr>
                <w:rFonts w:asciiTheme="minorHAnsi" w:hAnsiTheme="minorHAnsi" w:cstheme="minorHAnsi"/>
                <w:b/>
                <w:sz w:val="20"/>
                <w:szCs w:val="20"/>
              </w:rPr>
            </w:pPr>
            <w:r w:rsidRPr="00E94FFE">
              <w:rPr>
                <w:rFonts w:asciiTheme="minorHAnsi" w:hAnsiTheme="minorHAnsi" w:cstheme="minorHAnsi"/>
                <w:b/>
                <w:sz w:val="20"/>
                <w:szCs w:val="20"/>
              </w:rPr>
              <w:t>ΠΡΟΫΠΟΛΟΓΙΣΘΕΙΣΑ</w:t>
            </w:r>
          </w:p>
          <w:p w14:paraId="2B00FE1A" w14:textId="77777777" w:rsidR="0011431B" w:rsidRPr="00E94FFE" w:rsidRDefault="0011431B"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ΔΑΠΑΝΗ ΧΩΡΙΣ Φ.Π.Α.</w:t>
            </w:r>
          </w:p>
        </w:tc>
        <w:tc>
          <w:tcPr>
            <w:tcW w:w="992" w:type="dxa"/>
            <w:tcBorders>
              <w:top w:val="nil"/>
              <w:left w:val="single" w:sz="4" w:space="0" w:color="auto"/>
              <w:bottom w:val="nil"/>
              <w:right w:val="single" w:sz="4" w:space="0" w:color="auto"/>
            </w:tcBorders>
          </w:tcPr>
          <w:p w14:paraId="6020E25E" w14:textId="77777777" w:rsidR="0011431B" w:rsidRPr="00E94FFE" w:rsidRDefault="0011431B"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560" w:type="dxa"/>
            <w:tcBorders>
              <w:top w:val="single" w:sz="4" w:space="0" w:color="auto"/>
              <w:left w:val="single" w:sz="4" w:space="0" w:color="auto"/>
              <w:right w:val="single" w:sz="4" w:space="0" w:color="auto"/>
            </w:tcBorders>
            <w:vAlign w:val="center"/>
          </w:tcPr>
          <w:p w14:paraId="68990F74" w14:textId="77777777" w:rsidR="0011431B" w:rsidRPr="00E94FFE" w:rsidRDefault="0011431B" w:rsidP="00355E79">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ΠΟΣΟΣΤΟ 4%</w:t>
            </w:r>
          </w:p>
        </w:tc>
        <w:tc>
          <w:tcPr>
            <w:tcW w:w="567" w:type="dxa"/>
            <w:vMerge w:val="restart"/>
            <w:tcBorders>
              <w:top w:val="nil"/>
              <w:left w:val="single" w:sz="4" w:space="0" w:color="auto"/>
              <w:right w:val="single" w:sz="4" w:space="0" w:color="auto"/>
            </w:tcBorders>
          </w:tcPr>
          <w:p w14:paraId="52F2D724" w14:textId="77777777" w:rsidR="0011431B" w:rsidRPr="00E94FFE" w:rsidRDefault="0011431B" w:rsidP="0087262F">
            <w:pPr>
              <w:pStyle w:val="a9"/>
              <w:widowControl w:val="0"/>
              <w:tabs>
                <w:tab w:val="left" w:pos="709"/>
              </w:tabs>
              <w:suppressAutoHyphens w:val="0"/>
              <w:spacing w:line="239" w:lineRule="auto"/>
              <w:ind w:right="112"/>
              <w:jc w:val="right"/>
              <w:rPr>
                <w:rFonts w:asciiTheme="minorHAnsi" w:hAnsiTheme="minorHAnsi" w:cstheme="minorHAnsi"/>
                <w:sz w:val="20"/>
                <w:szCs w:val="20"/>
              </w:rPr>
            </w:pPr>
          </w:p>
          <w:p w14:paraId="49345F89" w14:textId="77777777" w:rsidR="0011431B" w:rsidRPr="00E94FFE" w:rsidRDefault="0011431B" w:rsidP="0087262F">
            <w:pPr>
              <w:pStyle w:val="a9"/>
              <w:widowControl w:val="0"/>
              <w:tabs>
                <w:tab w:val="left" w:pos="709"/>
              </w:tabs>
              <w:suppressAutoHyphens w:val="0"/>
              <w:spacing w:line="239" w:lineRule="auto"/>
              <w:ind w:right="112"/>
              <w:jc w:val="right"/>
              <w:rPr>
                <w:rFonts w:asciiTheme="minorHAnsi" w:hAnsiTheme="minorHAnsi" w:cstheme="minorHAnsi"/>
                <w:sz w:val="20"/>
                <w:szCs w:val="20"/>
              </w:rPr>
            </w:pPr>
          </w:p>
          <w:p w14:paraId="7941F457" w14:textId="77777777" w:rsidR="0011431B" w:rsidRPr="00E94FFE" w:rsidRDefault="0011431B" w:rsidP="0087262F">
            <w:pPr>
              <w:pStyle w:val="a9"/>
              <w:widowControl w:val="0"/>
              <w:tabs>
                <w:tab w:val="left" w:pos="709"/>
              </w:tabs>
              <w:suppressAutoHyphens w:val="0"/>
              <w:spacing w:line="239" w:lineRule="auto"/>
              <w:ind w:right="112"/>
              <w:jc w:val="right"/>
              <w:rPr>
                <w:rFonts w:asciiTheme="minorHAnsi" w:hAnsiTheme="minorHAnsi" w:cstheme="minorHAnsi"/>
                <w:sz w:val="20"/>
                <w:szCs w:val="20"/>
              </w:rPr>
            </w:pPr>
            <w:r w:rsidRPr="00E94FFE">
              <w:rPr>
                <w:rFonts w:asciiTheme="minorHAnsi" w:hAnsiTheme="minorHAnsi" w:cstheme="minorHAnsi"/>
                <w:sz w:val="20"/>
                <w:szCs w:val="20"/>
              </w:rPr>
              <w:t>=</w:t>
            </w:r>
          </w:p>
        </w:tc>
        <w:tc>
          <w:tcPr>
            <w:tcW w:w="1701" w:type="dxa"/>
            <w:tcBorders>
              <w:left w:val="single" w:sz="4" w:space="0" w:color="auto"/>
            </w:tcBorders>
            <w:vAlign w:val="center"/>
          </w:tcPr>
          <w:p w14:paraId="7247AB2F" w14:textId="77777777" w:rsidR="0011431B" w:rsidRPr="00E94FFE" w:rsidRDefault="0011431B" w:rsidP="006935E7">
            <w:pPr>
              <w:pStyle w:val="a9"/>
              <w:widowControl w:val="0"/>
              <w:tabs>
                <w:tab w:val="left" w:pos="709"/>
              </w:tabs>
              <w:spacing w:line="239" w:lineRule="auto"/>
              <w:ind w:right="112"/>
              <w:jc w:val="center"/>
              <w:rPr>
                <w:rFonts w:asciiTheme="minorHAnsi" w:hAnsiTheme="minorHAnsi" w:cstheme="minorHAnsi"/>
                <w:b/>
                <w:sz w:val="20"/>
                <w:szCs w:val="20"/>
              </w:rPr>
            </w:pPr>
            <w:r w:rsidRPr="00E94FFE">
              <w:rPr>
                <w:rFonts w:asciiTheme="minorHAnsi" w:hAnsiTheme="minorHAnsi" w:cstheme="minorHAnsi"/>
                <w:b/>
                <w:sz w:val="20"/>
                <w:szCs w:val="20"/>
              </w:rPr>
              <w:t>ΑΡΙΘΜΗΤΙΚΩΣ</w:t>
            </w:r>
          </w:p>
        </w:tc>
        <w:tc>
          <w:tcPr>
            <w:tcW w:w="2126" w:type="dxa"/>
            <w:vAlign w:val="center"/>
          </w:tcPr>
          <w:p w14:paraId="427F1466" w14:textId="77777777" w:rsidR="0011431B" w:rsidRPr="00E94FFE" w:rsidRDefault="0011431B" w:rsidP="006935E7">
            <w:pPr>
              <w:pStyle w:val="a9"/>
              <w:widowControl w:val="0"/>
              <w:tabs>
                <w:tab w:val="left" w:pos="709"/>
              </w:tabs>
              <w:spacing w:line="239" w:lineRule="auto"/>
              <w:ind w:right="112"/>
              <w:jc w:val="left"/>
              <w:rPr>
                <w:rFonts w:asciiTheme="minorHAnsi" w:hAnsiTheme="minorHAnsi" w:cstheme="minorHAnsi"/>
                <w:b/>
                <w:sz w:val="20"/>
                <w:szCs w:val="20"/>
              </w:rPr>
            </w:pPr>
            <w:r w:rsidRPr="00E94FFE">
              <w:rPr>
                <w:rFonts w:asciiTheme="minorHAnsi" w:hAnsiTheme="minorHAnsi" w:cstheme="minorHAnsi"/>
                <w:b/>
                <w:sz w:val="20"/>
                <w:szCs w:val="20"/>
              </w:rPr>
              <w:t>ΟΛΟΓΡΑΦΩΣ</w:t>
            </w:r>
          </w:p>
        </w:tc>
      </w:tr>
      <w:tr w:rsidR="0011431B" w:rsidRPr="00E94FFE" w14:paraId="5878D31C" w14:textId="77777777" w:rsidTr="0011431B">
        <w:tc>
          <w:tcPr>
            <w:tcW w:w="1984" w:type="dxa"/>
            <w:tcBorders>
              <w:right w:val="single" w:sz="4" w:space="0" w:color="auto"/>
            </w:tcBorders>
          </w:tcPr>
          <w:p w14:paraId="138E416C" w14:textId="77777777" w:rsidR="0011431B" w:rsidRPr="00E94FFE" w:rsidRDefault="0011431B" w:rsidP="00783FFF">
            <w:pPr>
              <w:jc w:val="center"/>
              <w:rPr>
                <w:rFonts w:asciiTheme="minorHAnsi" w:hAnsiTheme="minorHAnsi" w:cstheme="minorHAnsi"/>
                <w:sz w:val="20"/>
                <w:szCs w:val="20"/>
              </w:rPr>
            </w:pPr>
            <w:r>
              <w:rPr>
                <w:rFonts w:asciiTheme="minorHAnsi" w:hAnsiTheme="minorHAnsi" w:cstheme="minorHAnsi"/>
                <w:sz w:val="20"/>
                <w:szCs w:val="20"/>
                <w:lang w:val="en-US"/>
              </w:rPr>
              <w:t>670.000</w:t>
            </w:r>
            <w:r w:rsidRPr="00E94FFE">
              <w:rPr>
                <w:rFonts w:asciiTheme="minorHAnsi" w:hAnsiTheme="minorHAnsi" w:cstheme="minorHAnsi"/>
                <w:sz w:val="20"/>
                <w:szCs w:val="20"/>
              </w:rPr>
              <w:t>,00€</w:t>
            </w:r>
          </w:p>
        </w:tc>
        <w:tc>
          <w:tcPr>
            <w:tcW w:w="992" w:type="dxa"/>
            <w:tcBorders>
              <w:top w:val="nil"/>
              <w:left w:val="single" w:sz="4" w:space="0" w:color="auto"/>
              <w:bottom w:val="nil"/>
              <w:right w:val="single" w:sz="4" w:space="0" w:color="auto"/>
            </w:tcBorders>
          </w:tcPr>
          <w:p w14:paraId="537075AB" w14:textId="77777777" w:rsidR="0011431B" w:rsidRPr="00E94FFE" w:rsidRDefault="0011431B" w:rsidP="00783FFF">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560" w:type="dxa"/>
            <w:tcBorders>
              <w:left w:val="single" w:sz="4" w:space="0" w:color="auto"/>
              <w:right w:val="single" w:sz="4" w:space="0" w:color="auto"/>
            </w:tcBorders>
          </w:tcPr>
          <w:p w14:paraId="1C5F0C1F" w14:textId="77777777" w:rsidR="0011431B" w:rsidRPr="00E94FFE" w:rsidRDefault="0011431B" w:rsidP="00783FFF">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0,04</w:t>
            </w:r>
          </w:p>
        </w:tc>
        <w:tc>
          <w:tcPr>
            <w:tcW w:w="567" w:type="dxa"/>
            <w:vMerge/>
            <w:tcBorders>
              <w:left w:val="single" w:sz="4" w:space="0" w:color="auto"/>
              <w:right w:val="single" w:sz="4" w:space="0" w:color="auto"/>
            </w:tcBorders>
          </w:tcPr>
          <w:p w14:paraId="0560C36D" w14:textId="77777777" w:rsidR="0011431B" w:rsidRPr="00E94FFE" w:rsidRDefault="0011431B" w:rsidP="00783FFF">
            <w:pPr>
              <w:pStyle w:val="a9"/>
              <w:widowControl w:val="0"/>
              <w:tabs>
                <w:tab w:val="left" w:pos="709"/>
              </w:tabs>
              <w:spacing w:line="239" w:lineRule="auto"/>
              <w:ind w:right="112"/>
              <w:jc w:val="right"/>
              <w:rPr>
                <w:rFonts w:asciiTheme="minorHAnsi" w:hAnsiTheme="minorHAnsi" w:cstheme="minorHAnsi"/>
                <w:sz w:val="20"/>
                <w:szCs w:val="20"/>
              </w:rPr>
            </w:pPr>
          </w:p>
        </w:tc>
        <w:tc>
          <w:tcPr>
            <w:tcW w:w="1701" w:type="dxa"/>
            <w:tcBorders>
              <w:left w:val="single" w:sz="4" w:space="0" w:color="auto"/>
            </w:tcBorders>
          </w:tcPr>
          <w:p w14:paraId="6C35EEFB" w14:textId="77777777" w:rsidR="0011431B" w:rsidRPr="00E94FFE" w:rsidRDefault="0011431B" w:rsidP="00783FFF">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26.800</w:t>
            </w:r>
            <w:r w:rsidRPr="00E94FFE">
              <w:rPr>
                <w:rFonts w:asciiTheme="minorHAnsi" w:hAnsiTheme="minorHAnsi" w:cstheme="minorHAnsi"/>
                <w:sz w:val="20"/>
                <w:szCs w:val="20"/>
              </w:rPr>
              <w:t>,00€</w:t>
            </w:r>
          </w:p>
        </w:tc>
        <w:tc>
          <w:tcPr>
            <w:tcW w:w="2126" w:type="dxa"/>
          </w:tcPr>
          <w:p w14:paraId="6C1E10D6" w14:textId="77777777" w:rsidR="0011431B" w:rsidRPr="00E94FFE" w:rsidRDefault="0011431B" w:rsidP="00783FFF">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Είκοσι έξι</w:t>
            </w:r>
            <w:r w:rsidRPr="00E94FFE">
              <w:rPr>
                <w:rFonts w:asciiTheme="minorHAnsi" w:hAnsiTheme="minorHAnsi" w:cstheme="minorHAnsi"/>
                <w:sz w:val="20"/>
                <w:szCs w:val="20"/>
              </w:rPr>
              <w:t xml:space="preserve"> χιλιάδες </w:t>
            </w:r>
            <w:r>
              <w:rPr>
                <w:rFonts w:asciiTheme="minorHAnsi" w:hAnsiTheme="minorHAnsi" w:cstheme="minorHAnsi"/>
                <w:sz w:val="20"/>
                <w:szCs w:val="20"/>
              </w:rPr>
              <w:t>οχτακόσια</w:t>
            </w:r>
            <w:r w:rsidRPr="00E94FFE">
              <w:rPr>
                <w:rFonts w:asciiTheme="minorHAnsi" w:hAnsiTheme="minorHAnsi" w:cstheme="minorHAnsi"/>
                <w:sz w:val="20"/>
                <w:szCs w:val="20"/>
              </w:rPr>
              <w:t xml:space="preserve"> </w:t>
            </w:r>
            <w:r w:rsidR="005C789D">
              <w:rPr>
                <w:rFonts w:asciiTheme="minorHAnsi" w:hAnsiTheme="minorHAnsi" w:cstheme="minorHAnsi"/>
                <w:sz w:val="20"/>
                <w:szCs w:val="20"/>
              </w:rPr>
              <w:t>ε</w:t>
            </w:r>
            <w:r w:rsidRPr="00E94FFE">
              <w:rPr>
                <w:rFonts w:asciiTheme="minorHAnsi" w:hAnsiTheme="minorHAnsi" w:cstheme="minorHAnsi"/>
                <w:sz w:val="20"/>
                <w:szCs w:val="20"/>
              </w:rPr>
              <w:t>υρώ</w:t>
            </w:r>
          </w:p>
        </w:tc>
      </w:tr>
    </w:tbl>
    <w:p w14:paraId="2E47AC45" w14:textId="77777777" w:rsidR="0087262F" w:rsidRPr="00E94FFE" w:rsidRDefault="0087262F" w:rsidP="00677647">
      <w:pPr>
        <w:rPr>
          <w:rFonts w:asciiTheme="minorHAnsi" w:hAnsiTheme="minorHAnsi" w:cstheme="minorHAnsi"/>
          <w:sz w:val="20"/>
          <w:szCs w:val="20"/>
        </w:rPr>
      </w:pPr>
    </w:p>
    <w:p w14:paraId="0EA89768" w14:textId="77777777"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74C51711" w14:textId="77777777"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4812E069" w14:textId="77777777" w:rsidR="00F235AC" w:rsidRPr="00E94FFE" w:rsidRDefault="00F235AC" w:rsidP="00F235AC">
      <w:pPr>
        <w:rPr>
          <w:rFonts w:asciiTheme="minorHAnsi" w:hAnsiTheme="minorHAnsi" w:cstheme="minorHAnsi"/>
          <w:sz w:val="20"/>
          <w:szCs w:val="20"/>
        </w:rPr>
      </w:pPr>
      <w:r w:rsidRPr="00E94FFE">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1737F217" w14:textId="77777777" w:rsidR="00AD2E3F" w:rsidRPr="00E94FFE" w:rsidRDefault="00F235AC" w:rsidP="00AD2E3F">
      <w:pPr>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E94FFE">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584F1CF1" w14:textId="77777777"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επιστρέφεται στο σύνολό της ή αποδεσμεύεται τμηματικά, κατά το ποσό που αναλογεί στην αξία τμήματος των ειδών που παραλήφθηκε οριστικά. Κατά την τμηματική αποδέσμευση,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 αποδεσμεύεται μετά τη λήξη της εγγυητικής περιόδου του εξοπλισμού, ύστερα από την οριστική παραλαβή των παρασχεθεισών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6E16396B" w14:textId="77777777" w:rsidR="00C73F6B" w:rsidRPr="00E94FFE" w:rsidRDefault="00C73F6B" w:rsidP="00F235AC">
      <w:pPr>
        <w:rPr>
          <w:rFonts w:asciiTheme="minorHAnsi" w:hAnsiTheme="minorHAnsi" w:cstheme="minorHAnsi"/>
          <w:sz w:val="20"/>
          <w:szCs w:val="20"/>
        </w:rPr>
      </w:pPr>
    </w:p>
    <w:p w14:paraId="65A59EFA" w14:textId="77777777" w:rsidR="00617B46" w:rsidRPr="00E94FFE" w:rsidRDefault="00617B46" w:rsidP="00617B46">
      <w:pPr>
        <w:pStyle w:val="2"/>
        <w:rPr>
          <w:rFonts w:asciiTheme="minorHAnsi" w:hAnsiTheme="minorHAnsi" w:cstheme="minorHAnsi"/>
          <w:sz w:val="20"/>
          <w:szCs w:val="20"/>
          <w:u w:val="single"/>
        </w:rPr>
      </w:pPr>
      <w:bookmarkStart w:id="94" w:name="__RefHeading___Toc470009819"/>
      <w:bookmarkStart w:id="95" w:name="__RefHeading___Toc470009820"/>
      <w:bookmarkStart w:id="96" w:name="_Toc535577392"/>
      <w:bookmarkStart w:id="97" w:name="_Toc134003406"/>
      <w:bookmarkEnd w:id="94"/>
      <w:r w:rsidRPr="00E94FFE">
        <w:rPr>
          <w:rFonts w:asciiTheme="minorHAnsi" w:hAnsiTheme="minorHAnsi" w:cstheme="minorHAnsi"/>
          <w:sz w:val="20"/>
          <w:szCs w:val="20"/>
          <w:u w:val="single"/>
        </w:rPr>
        <w:t>4.2  Συμβατικό Πλαίσιο - Εφαρμοστέα Νομοθεσία</w:t>
      </w:r>
      <w:bookmarkEnd w:id="95"/>
      <w:bookmarkEnd w:id="96"/>
      <w:bookmarkEnd w:id="97"/>
      <w:r w:rsidRPr="00E94FFE">
        <w:rPr>
          <w:rFonts w:asciiTheme="minorHAnsi" w:hAnsiTheme="minorHAnsi" w:cstheme="minorHAnsi"/>
          <w:sz w:val="20"/>
          <w:szCs w:val="20"/>
          <w:u w:val="single"/>
        </w:rPr>
        <w:t xml:space="preserve"> </w:t>
      </w:r>
    </w:p>
    <w:p w14:paraId="1DD0C63F"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D52282A" w14:textId="77777777" w:rsidR="00617B46" w:rsidRPr="00E94FFE" w:rsidRDefault="00617B46" w:rsidP="00617B46">
      <w:pPr>
        <w:rPr>
          <w:rFonts w:asciiTheme="minorHAnsi" w:hAnsiTheme="minorHAnsi" w:cstheme="minorHAnsi"/>
          <w:sz w:val="20"/>
          <w:szCs w:val="20"/>
        </w:rPr>
      </w:pPr>
    </w:p>
    <w:p w14:paraId="03DBC5D4" w14:textId="77777777" w:rsidR="00617B46" w:rsidRPr="00E94FFE" w:rsidRDefault="00617B46" w:rsidP="00617B46">
      <w:pPr>
        <w:pStyle w:val="2"/>
        <w:rPr>
          <w:rFonts w:asciiTheme="minorHAnsi" w:hAnsiTheme="minorHAnsi" w:cstheme="minorHAnsi"/>
          <w:sz w:val="20"/>
          <w:szCs w:val="20"/>
          <w:u w:val="single"/>
        </w:rPr>
      </w:pPr>
      <w:bookmarkStart w:id="98" w:name="__RefHeading___Toc470009821"/>
      <w:bookmarkStart w:id="99" w:name="_Toc535577393"/>
      <w:bookmarkStart w:id="100" w:name="_Toc134003407"/>
      <w:bookmarkEnd w:id="98"/>
      <w:r w:rsidRPr="00E94FFE">
        <w:rPr>
          <w:rFonts w:asciiTheme="minorHAnsi" w:hAnsiTheme="minorHAnsi" w:cstheme="minorHAnsi"/>
          <w:sz w:val="20"/>
          <w:szCs w:val="20"/>
          <w:u w:val="single"/>
        </w:rPr>
        <w:t>4.3 Όροι εκτέλεσης της σύμβασης</w:t>
      </w:r>
      <w:bookmarkEnd w:id="99"/>
      <w:bookmarkEnd w:id="100"/>
    </w:p>
    <w:p w14:paraId="2140FF27" w14:textId="77777777" w:rsidR="00617B46" w:rsidRPr="00E94FFE" w:rsidRDefault="006F54A2" w:rsidP="00617B46">
      <w:pPr>
        <w:rPr>
          <w:rFonts w:asciiTheme="minorHAnsi" w:hAnsiTheme="minorHAnsi" w:cstheme="minorHAnsi"/>
          <w:sz w:val="20"/>
          <w:szCs w:val="20"/>
        </w:rPr>
      </w:pPr>
      <w:r w:rsidRPr="00E94FFE">
        <w:rPr>
          <w:rFonts w:asciiTheme="minorHAnsi" w:hAnsiTheme="minorHAnsi" w:cstheme="minorHAnsi"/>
          <w:b/>
          <w:sz w:val="20"/>
          <w:szCs w:val="20"/>
        </w:rPr>
        <w:t>4.3.1</w:t>
      </w:r>
      <w:r w:rsidRPr="00E94FFE">
        <w:rPr>
          <w:rFonts w:asciiTheme="minorHAnsi" w:hAnsiTheme="minorHAnsi" w:cstheme="minorHAnsi"/>
          <w:sz w:val="20"/>
          <w:szCs w:val="20"/>
        </w:rPr>
        <w:t xml:space="preserve">. </w:t>
      </w:r>
      <w:r w:rsidR="00617B46" w:rsidRPr="00E94FFE">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55894A4B"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lastRenderedPageBreak/>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E94FFE">
        <w:rPr>
          <w:rFonts w:asciiTheme="minorHAnsi" w:hAnsiTheme="minorHAnsi" w:cstheme="minorHAnsi"/>
          <w:sz w:val="20"/>
          <w:szCs w:val="20"/>
        </w:rPr>
        <w:t>τους</w:t>
      </w:r>
    </w:p>
    <w:p w14:paraId="0EF3F1E5" w14:textId="77777777" w:rsidR="006F24D3" w:rsidRPr="00E94FFE" w:rsidRDefault="006F24D3" w:rsidP="00617B46">
      <w:pPr>
        <w:rPr>
          <w:rFonts w:asciiTheme="minorHAnsi" w:hAnsiTheme="minorHAnsi" w:cstheme="minorHAnsi"/>
          <w:sz w:val="20"/>
          <w:szCs w:val="20"/>
        </w:rPr>
      </w:pPr>
    </w:p>
    <w:p w14:paraId="3F939F14" w14:textId="77777777" w:rsidR="006F24D3" w:rsidRPr="00E94FFE" w:rsidRDefault="006F24D3" w:rsidP="006F24D3">
      <w:pPr>
        <w:rPr>
          <w:rFonts w:asciiTheme="minorHAnsi" w:hAnsiTheme="minorHAnsi" w:cstheme="minorHAnsi"/>
          <w:sz w:val="20"/>
          <w:szCs w:val="20"/>
        </w:rPr>
      </w:pPr>
      <w:r w:rsidRPr="00E94FFE">
        <w:rPr>
          <w:rFonts w:asciiTheme="minorHAnsi" w:hAnsiTheme="minorHAnsi" w:cstheme="minorHAnsi"/>
          <w:b/>
          <w:sz w:val="20"/>
          <w:szCs w:val="20"/>
        </w:rPr>
        <w:t>4.3.2.</w:t>
      </w:r>
      <w:r w:rsidRPr="00E94FFE">
        <w:rPr>
          <w:rFonts w:asciiTheme="minorHAnsi" w:hAnsiTheme="minorHAnsi" w:cstheme="minorHAnsi"/>
          <w:sz w:val="20"/>
          <w:szCs w:val="20"/>
        </w:rPr>
        <w:t xml:space="preserve"> Στις συμβάσεις προμηθειών προϊόντων που εμπίπτουν στο πεδίο εφαρμογής του ν</w:t>
      </w:r>
      <w:r w:rsidRPr="005C789D">
        <w:rPr>
          <w:rFonts w:asciiTheme="minorHAnsi" w:hAnsiTheme="minorHAnsi" w:cstheme="minorHAnsi"/>
          <w:sz w:val="20"/>
          <w:szCs w:val="20"/>
        </w:rPr>
        <w:t xml:space="preserve">. </w:t>
      </w:r>
      <w:r w:rsidR="00ED6218" w:rsidRPr="005C789D">
        <w:rPr>
          <w:rFonts w:asciiTheme="minorHAnsi" w:hAnsiTheme="minorHAnsi" w:cstheme="minorHAnsi"/>
          <w:sz w:val="20"/>
          <w:szCs w:val="20"/>
        </w:rPr>
        <w:t>4819</w:t>
      </w:r>
      <w:r w:rsidR="00AD3631" w:rsidRPr="005C789D">
        <w:rPr>
          <w:rFonts w:asciiTheme="minorHAnsi" w:hAnsiTheme="minorHAnsi" w:cstheme="minorHAnsi"/>
          <w:sz w:val="20"/>
          <w:szCs w:val="20"/>
        </w:rPr>
        <w:t>/2021</w:t>
      </w:r>
      <w:r w:rsidRPr="005C789D">
        <w:rPr>
          <w:rFonts w:asciiTheme="minorHAnsi" w:hAnsiTheme="minorHAnsi" w:cstheme="minorHAnsi"/>
          <w:sz w:val="20"/>
          <w:szCs w:val="20"/>
        </w:rPr>
        <w:t xml:space="preserve">, </w:t>
      </w:r>
      <w:r w:rsidR="00AD3631" w:rsidRPr="005C789D">
        <w:rPr>
          <w:rFonts w:asciiTheme="minorHAnsi" w:hAnsiTheme="minorHAnsi" w:cstheme="minorHAnsi"/>
          <w:sz w:val="20"/>
          <w:szCs w:val="20"/>
        </w:rPr>
        <w:t>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w:t>
      </w:r>
      <w:r w:rsidR="005C789D">
        <w:rPr>
          <w:rFonts w:asciiTheme="minorHAnsi" w:hAnsiTheme="minorHAnsi" w:cstheme="minorHAnsi"/>
          <w:sz w:val="20"/>
          <w:szCs w:val="20"/>
        </w:rPr>
        <w:t xml:space="preserve"> </w:t>
      </w:r>
      <w:r w:rsidRPr="00E94FFE">
        <w:rPr>
          <w:rFonts w:asciiTheme="minorHAnsi" w:hAnsiTheme="minorHAnsi" w:cstheme="minorHAnsi"/>
          <w:sz w:val="20"/>
          <w:szCs w:val="20"/>
        </w:rPr>
        <w:t xml:space="preserve">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1D4AA7A5" w14:textId="77777777" w:rsidR="006F24D3" w:rsidRPr="00E94FFE" w:rsidRDefault="006F24D3" w:rsidP="00617B46">
      <w:pPr>
        <w:rPr>
          <w:rFonts w:asciiTheme="minorHAnsi" w:hAnsiTheme="minorHAnsi" w:cstheme="minorHAnsi"/>
          <w:sz w:val="20"/>
          <w:szCs w:val="20"/>
        </w:rPr>
      </w:pPr>
    </w:p>
    <w:p w14:paraId="540E3590" w14:textId="77777777" w:rsidR="006F54A2" w:rsidRPr="00E94FFE"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E94FFE">
        <w:rPr>
          <w:rStyle w:val="-"/>
          <w:rFonts w:asciiTheme="minorHAnsi" w:hAnsiTheme="minorHAnsi" w:cstheme="minorHAnsi"/>
          <w:b/>
          <w:color w:val="auto"/>
          <w:sz w:val="20"/>
          <w:szCs w:val="20"/>
          <w:u w:val="none"/>
        </w:rPr>
        <w:t>4.3.</w:t>
      </w:r>
      <w:r w:rsidR="006F24D3" w:rsidRPr="00E94FFE">
        <w:rPr>
          <w:rStyle w:val="-"/>
          <w:rFonts w:asciiTheme="minorHAnsi" w:hAnsiTheme="minorHAnsi" w:cstheme="minorHAnsi"/>
          <w:b/>
          <w:color w:val="auto"/>
          <w:sz w:val="20"/>
          <w:szCs w:val="20"/>
          <w:u w:val="none"/>
        </w:rPr>
        <w:t>3</w:t>
      </w:r>
      <w:r w:rsidRPr="00E94FFE">
        <w:rPr>
          <w:rStyle w:val="-"/>
          <w:rFonts w:asciiTheme="minorHAnsi" w:hAnsiTheme="minorHAnsi" w:cstheme="minorHAnsi"/>
          <w:b/>
          <w:color w:val="auto"/>
          <w:sz w:val="20"/>
          <w:szCs w:val="20"/>
          <w:u w:val="none"/>
        </w:rPr>
        <w:t>.</w:t>
      </w:r>
      <w:r w:rsidRPr="00E94FFE">
        <w:rPr>
          <w:rStyle w:val="-"/>
          <w:rFonts w:asciiTheme="minorHAnsi" w:hAnsiTheme="minorHAnsi" w:cstheme="minorHAnsi"/>
          <w:color w:val="auto"/>
          <w:sz w:val="20"/>
          <w:szCs w:val="20"/>
          <w:u w:val="none"/>
        </w:rPr>
        <w:t xml:space="preserve"> Ο ανάδοχος δεσμεύεται ότι : </w:t>
      </w:r>
    </w:p>
    <w:p w14:paraId="4029C03C" w14:textId="77777777"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1CC09F5B" w14:textId="77777777"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E94FFE">
        <w:rPr>
          <w:rStyle w:val="-"/>
          <w:rFonts w:asciiTheme="minorHAnsi" w:hAnsiTheme="minorHAnsi" w:cstheme="minorHAnsi"/>
          <w:color w:val="auto"/>
          <w:sz w:val="20"/>
          <w:szCs w:val="20"/>
          <w:u w:val="none"/>
        </w:rPr>
        <w:t>νομίμων</w:t>
      </w:r>
      <w:proofErr w:type="spellEnd"/>
      <w:r w:rsidRPr="00E94FFE">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24AE2C91" w14:textId="77777777"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48F08D98" w14:textId="77777777" w:rsidR="00F258D9" w:rsidRPr="00E94FFE" w:rsidRDefault="00F258D9" w:rsidP="00617B46">
      <w:pPr>
        <w:rPr>
          <w:rFonts w:asciiTheme="minorHAnsi" w:hAnsiTheme="minorHAnsi" w:cstheme="minorHAnsi"/>
          <w:b/>
          <w:sz w:val="20"/>
          <w:szCs w:val="20"/>
          <w:u w:val="single"/>
        </w:rPr>
      </w:pPr>
    </w:p>
    <w:p w14:paraId="4F74CEAB" w14:textId="77777777" w:rsidR="00617B46" w:rsidRPr="00E94FFE" w:rsidRDefault="00617B46" w:rsidP="00EB1A3E">
      <w:pPr>
        <w:pStyle w:val="2"/>
        <w:rPr>
          <w:rFonts w:asciiTheme="minorHAnsi" w:hAnsiTheme="minorHAnsi" w:cstheme="minorHAnsi"/>
          <w:sz w:val="20"/>
          <w:szCs w:val="20"/>
          <w:u w:val="single"/>
        </w:rPr>
      </w:pPr>
      <w:bookmarkStart w:id="101" w:name="_Toc134003408"/>
      <w:r w:rsidRPr="00E94FFE">
        <w:rPr>
          <w:rFonts w:asciiTheme="minorHAnsi" w:hAnsiTheme="minorHAnsi" w:cstheme="minorHAnsi"/>
          <w:sz w:val="20"/>
          <w:szCs w:val="20"/>
          <w:u w:val="single"/>
        </w:rPr>
        <w:t>4.4 Υπεργολαβία</w:t>
      </w:r>
      <w:bookmarkEnd w:id="101"/>
    </w:p>
    <w:p w14:paraId="4F2956C7"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4.4.1.</w:t>
      </w:r>
      <w:r w:rsidRPr="00E94FFE">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7FF2F644"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4.4.2.</w:t>
      </w:r>
      <w:r w:rsidRPr="00E94FFE">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26DE9713"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4.4.3.</w:t>
      </w:r>
      <w:r w:rsidRPr="00E94FFE">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E94FFE">
        <w:rPr>
          <w:rFonts w:asciiTheme="minorHAnsi" w:hAnsiTheme="minorHAnsi" w:cstheme="minorHAnsi"/>
          <w:sz w:val="20"/>
          <w:szCs w:val="20"/>
        </w:rPr>
        <w:t>6</w:t>
      </w:r>
      <w:r w:rsidRPr="00E94FFE">
        <w:rPr>
          <w:rFonts w:asciiTheme="minorHAnsi" w:hAnsiTheme="minorHAnsi" w:cs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44567DDB"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45271F1D" w14:textId="77777777" w:rsidR="0087262F" w:rsidRPr="00E94FFE" w:rsidRDefault="0087262F" w:rsidP="00617B46">
      <w:pPr>
        <w:rPr>
          <w:rFonts w:asciiTheme="minorHAnsi" w:hAnsiTheme="minorHAnsi" w:cstheme="minorHAnsi"/>
          <w:sz w:val="20"/>
          <w:szCs w:val="20"/>
        </w:rPr>
      </w:pPr>
    </w:p>
    <w:p w14:paraId="08E16C3D" w14:textId="77777777" w:rsidR="00617B46" w:rsidRPr="00E94FFE" w:rsidRDefault="00617B46" w:rsidP="009D18A5">
      <w:pPr>
        <w:pStyle w:val="2"/>
        <w:ind w:left="0" w:firstLine="0"/>
        <w:rPr>
          <w:rFonts w:asciiTheme="minorHAnsi" w:hAnsiTheme="minorHAnsi" w:cstheme="minorHAnsi"/>
          <w:sz w:val="20"/>
          <w:szCs w:val="20"/>
          <w:u w:val="single"/>
        </w:rPr>
      </w:pPr>
      <w:bookmarkStart w:id="102" w:name="__RefHeading___Toc470009823"/>
      <w:bookmarkStart w:id="103" w:name="_Toc535577394"/>
      <w:bookmarkStart w:id="104" w:name="_Toc134003409"/>
      <w:r w:rsidRPr="00E94FFE">
        <w:rPr>
          <w:rFonts w:asciiTheme="minorHAnsi" w:hAnsiTheme="minorHAnsi" w:cstheme="minorHAnsi"/>
          <w:sz w:val="20"/>
          <w:szCs w:val="20"/>
          <w:u w:val="single"/>
        </w:rPr>
        <w:lastRenderedPageBreak/>
        <w:t>4.5 Τροποποίηση σύμβασης κατά τη διάρκειά της</w:t>
      </w:r>
      <w:bookmarkEnd w:id="102"/>
      <w:bookmarkEnd w:id="103"/>
      <w:bookmarkEnd w:id="104"/>
      <w:r w:rsidRPr="00E94FFE">
        <w:rPr>
          <w:rFonts w:asciiTheme="minorHAnsi" w:hAnsiTheme="minorHAnsi" w:cstheme="minorHAnsi"/>
          <w:sz w:val="20"/>
          <w:szCs w:val="20"/>
          <w:u w:val="single"/>
        </w:rPr>
        <w:t xml:space="preserve"> </w:t>
      </w:r>
    </w:p>
    <w:p w14:paraId="4B020553" w14:textId="77777777" w:rsidR="00144545"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27931E97" w14:textId="77777777" w:rsidR="00144545" w:rsidRPr="00E94FFE" w:rsidRDefault="00144545" w:rsidP="00144545">
      <w:pPr>
        <w:rPr>
          <w:rFonts w:asciiTheme="minorHAnsi" w:hAnsiTheme="minorHAnsi" w:cstheme="minorHAnsi"/>
          <w:sz w:val="20"/>
          <w:szCs w:val="20"/>
        </w:rPr>
      </w:pPr>
      <w:r w:rsidRPr="00E94FFE">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52094DBD" w14:textId="77777777" w:rsidR="00D94B20" w:rsidRPr="00E94FFE" w:rsidRDefault="00D94B20" w:rsidP="00144545">
      <w:pPr>
        <w:rPr>
          <w:rFonts w:asciiTheme="minorHAnsi" w:hAnsiTheme="minorHAnsi" w:cstheme="minorHAnsi"/>
          <w:sz w:val="20"/>
          <w:szCs w:val="20"/>
        </w:rPr>
      </w:pPr>
    </w:p>
    <w:p w14:paraId="49F81F0E" w14:textId="77777777" w:rsidR="00617B46" w:rsidRPr="00E94FFE" w:rsidRDefault="00617B46" w:rsidP="00617B46">
      <w:pPr>
        <w:pStyle w:val="2"/>
        <w:rPr>
          <w:rFonts w:asciiTheme="minorHAnsi" w:hAnsiTheme="minorHAnsi" w:cstheme="minorHAnsi"/>
          <w:bCs/>
          <w:sz w:val="20"/>
          <w:szCs w:val="20"/>
          <w:u w:val="single"/>
        </w:rPr>
      </w:pPr>
      <w:bookmarkStart w:id="105" w:name="__RefHeading___Toc470009824"/>
      <w:bookmarkStart w:id="106" w:name="_Toc535577395"/>
      <w:bookmarkStart w:id="107" w:name="_Toc134003410"/>
      <w:r w:rsidRPr="00E94FFE">
        <w:rPr>
          <w:rFonts w:asciiTheme="minorHAnsi" w:hAnsiTheme="minorHAnsi" w:cstheme="minorHAnsi"/>
          <w:sz w:val="20"/>
          <w:szCs w:val="20"/>
          <w:u w:val="single"/>
        </w:rPr>
        <w:t>4.6 Δικαίωμα μονομερούς λύσης της σύμβασης</w:t>
      </w:r>
      <w:bookmarkEnd w:id="105"/>
      <w:bookmarkEnd w:id="106"/>
      <w:bookmarkEnd w:id="107"/>
    </w:p>
    <w:p w14:paraId="4ECC3C4B"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C31EBC8" w14:textId="77777777"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722F05A9" w14:textId="77777777"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0F91278" w14:textId="77777777"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E4632A0" w14:textId="77777777" w:rsidR="0087262F" w:rsidRPr="00E94FFE" w:rsidRDefault="0087262F" w:rsidP="0087262F">
      <w:pPr>
        <w:pStyle w:val="aff0"/>
        <w:ind w:left="284"/>
        <w:jc w:val="both"/>
        <w:rPr>
          <w:rFonts w:asciiTheme="minorHAnsi" w:hAnsiTheme="minorHAnsi" w:cstheme="minorHAnsi"/>
          <w:sz w:val="20"/>
          <w:szCs w:val="20"/>
        </w:rPr>
      </w:pPr>
    </w:p>
    <w:p w14:paraId="26110456" w14:textId="77777777" w:rsidR="0087262F" w:rsidRPr="00E94FFE" w:rsidRDefault="0087262F" w:rsidP="0087262F">
      <w:pPr>
        <w:pStyle w:val="aff0"/>
        <w:ind w:left="284"/>
        <w:jc w:val="both"/>
        <w:rPr>
          <w:rFonts w:asciiTheme="minorHAnsi" w:hAnsiTheme="minorHAnsi" w:cstheme="minorHAnsi"/>
          <w:sz w:val="20"/>
          <w:szCs w:val="20"/>
        </w:rPr>
      </w:pPr>
    </w:p>
    <w:p w14:paraId="75E01368" w14:textId="77777777" w:rsidR="00617B46" w:rsidRPr="00E94FFE" w:rsidRDefault="00617B46" w:rsidP="00617B46">
      <w:pPr>
        <w:pStyle w:val="1"/>
        <w:jc w:val="both"/>
        <w:rPr>
          <w:rFonts w:asciiTheme="minorHAnsi" w:hAnsiTheme="minorHAnsi" w:cstheme="minorHAnsi"/>
          <w:sz w:val="20"/>
          <w:szCs w:val="20"/>
          <w:u w:val="single"/>
          <w:lang w:val="el-GR"/>
        </w:rPr>
      </w:pPr>
      <w:bookmarkStart w:id="108" w:name="_Toc535577396"/>
      <w:bookmarkStart w:id="109" w:name="_Toc134003411"/>
      <w:r w:rsidRPr="00E94FFE">
        <w:rPr>
          <w:rFonts w:asciiTheme="minorHAnsi" w:hAnsiTheme="minorHAnsi" w:cstheme="minorHAnsi"/>
          <w:sz w:val="20"/>
          <w:szCs w:val="20"/>
          <w:u w:val="single"/>
          <w:lang w:val="el-GR"/>
        </w:rPr>
        <w:t>5. ΕΙΔΙΚΟΙ ΟΡΟΙ ΕΚΤΕΛΕΣΗΣ ΤΗΣ ΣΥΜΒΑΣΗΣ</w:t>
      </w:r>
      <w:bookmarkEnd w:id="108"/>
      <w:bookmarkEnd w:id="109"/>
    </w:p>
    <w:p w14:paraId="30557784" w14:textId="77777777" w:rsidR="00617B46" w:rsidRPr="00E94FFE" w:rsidRDefault="00617B46" w:rsidP="00617B46">
      <w:pPr>
        <w:rPr>
          <w:rFonts w:asciiTheme="minorHAnsi" w:hAnsiTheme="minorHAnsi" w:cstheme="minorHAnsi"/>
          <w:b/>
          <w:sz w:val="20"/>
          <w:szCs w:val="20"/>
          <w:u w:val="single"/>
        </w:rPr>
      </w:pPr>
    </w:p>
    <w:p w14:paraId="59D6CACF" w14:textId="77777777" w:rsidR="00A43F26" w:rsidRPr="00E94FFE" w:rsidRDefault="00A43F26" w:rsidP="00A43F26">
      <w:pPr>
        <w:pStyle w:val="2"/>
        <w:rPr>
          <w:rFonts w:asciiTheme="minorHAnsi" w:hAnsiTheme="minorHAnsi" w:cstheme="minorHAnsi"/>
          <w:bCs/>
          <w:sz w:val="20"/>
          <w:szCs w:val="20"/>
          <w:u w:val="single"/>
        </w:rPr>
      </w:pPr>
      <w:bookmarkStart w:id="110" w:name="_Toc65066447"/>
      <w:bookmarkStart w:id="111" w:name="_Toc134003412"/>
      <w:r w:rsidRPr="00E94FFE">
        <w:rPr>
          <w:rFonts w:asciiTheme="minorHAnsi" w:hAnsiTheme="minorHAnsi" w:cstheme="minorHAnsi"/>
          <w:sz w:val="20"/>
          <w:szCs w:val="20"/>
          <w:u w:val="single"/>
        </w:rPr>
        <w:t>5.1 Τρόπος πληρωμής</w:t>
      </w:r>
      <w:bookmarkEnd w:id="110"/>
      <w:bookmarkEnd w:id="111"/>
      <w:r w:rsidRPr="00E94FFE">
        <w:rPr>
          <w:rFonts w:asciiTheme="minorHAnsi" w:hAnsiTheme="minorHAnsi" w:cstheme="minorHAnsi"/>
          <w:sz w:val="20"/>
          <w:szCs w:val="20"/>
          <w:u w:val="single"/>
        </w:rPr>
        <w:t xml:space="preserve"> </w:t>
      </w:r>
    </w:p>
    <w:p w14:paraId="202F4875" w14:textId="77777777" w:rsidR="00A43F26" w:rsidRPr="00E94FFE" w:rsidRDefault="00A43F26" w:rsidP="00A43F26">
      <w:pPr>
        <w:rPr>
          <w:rFonts w:asciiTheme="minorHAnsi" w:hAnsiTheme="minorHAnsi" w:cstheme="minorHAnsi"/>
          <w:b/>
          <w:bCs/>
          <w:sz w:val="20"/>
          <w:szCs w:val="20"/>
        </w:rPr>
      </w:pPr>
      <w:r w:rsidRPr="00E94FFE">
        <w:rPr>
          <w:rFonts w:asciiTheme="minorHAnsi" w:hAnsiTheme="minorHAnsi" w:cstheme="minorHAnsi"/>
          <w:b/>
          <w:bCs/>
          <w:sz w:val="20"/>
          <w:szCs w:val="20"/>
        </w:rPr>
        <w:t>5.1.1.</w:t>
      </w:r>
    </w:p>
    <w:p w14:paraId="50FB8180" w14:textId="77777777" w:rsidR="00A43F26" w:rsidRPr="00E94FFE" w:rsidRDefault="00A43F26" w:rsidP="00A43F26">
      <w:pPr>
        <w:rPr>
          <w:rFonts w:asciiTheme="minorHAnsi" w:hAnsiTheme="minorHAnsi" w:cstheme="minorHAnsi"/>
          <w:sz w:val="20"/>
          <w:szCs w:val="20"/>
        </w:rPr>
      </w:pPr>
      <w:r w:rsidRPr="00E94FFE">
        <w:rPr>
          <w:rFonts w:asciiTheme="minorHAnsi" w:hAnsiTheme="minorHAnsi" w:cstheme="minorHAnsi"/>
          <w:sz w:val="20"/>
          <w:szCs w:val="20"/>
        </w:rPr>
        <w:t>Η πληρωμή του αναδόχ</w:t>
      </w:r>
      <w:r w:rsidR="007E70A6">
        <w:rPr>
          <w:rFonts w:asciiTheme="minorHAnsi" w:hAnsiTheme="minorHAnsi" w:cstheme="minorHAnsi"/>
          <w:sz w:val="20"/>
          <w:szCs w:val="20"/>
        </w:rPr>
        <w:t>ου</w:t>
      </w:r>
      <w:r w:rsidRPr="00E94FFE">
        <w:rPr>
          <w:rFonts w:asciiTheme="minorHAnsi" w:hAnsiTheme="minorHAnsi" w:cstheme="minorHAnsi"/>
          <w:sz w:val="20"/>
          <w:szCs w:val="20"/>
        </w:rPr>
        <w:t xml:space="preserve">  θα γίνει ως εξής:</w:t>
      </w:r>
    </w:p>
    <w:p w14:paraId="5BA3F2E6" w14:textId="77777777" w:rsidR="00A43F26" w:rsidRPr="00E94FFE" w:rsidRDefault="00A43F26" w:rsidP="00A43F26">
      <w:pPr>
        <w:rPr>
          <w:rFonts w:asciiTheme="minorHAnsi" w:hAnsiTheme="minorHAnsi" w:cstheme="minorHAnsi"/>
          <w:sz w:val="20"/>
          <w:szCs w:val="20"/>
        </w:rPr>
      </w:pPr>
      <w:r w:rsidRPr="00E94FFE">
        <w:rPr>
          <w:rFonts w:asciiTheme="minorHAnsi" w:hAnsiTheme="minorHAnsi" w:cstheme="minorHAnsi"/>
          <w:sz w:val="20"/>
          <w:szCs w:val="20"/>
        </w:rPr>
        <w:t>α) Για την  προμήθεια των ειδών, μετά τη σύνταξη του σχετικού πρωτοκόλλου παραλαβής από τις αρμόδιες Επιτροπές Παραλαβής των Χημικών Υπηρεσιών, το οποίο θα βεβαιώνει:</w:t>
      </w:r>
    </w:p>
    <w:p w14:paraId="3BAA54DF" w14:textId="77777777" w:rsidR="00A43F26" w:rsidRPr="00E94FFE" w:rsidRDefault="00A43F26" w:rsidP="00BD7F33">
      <w:pPr>
        <w:pStyle w:val="aff0"/>
        <w:numPr>
          <w:ilvl w:val="0"/>
          <w:numId w:val="6"/>
        </w:numPr>
        <w:ind w:left="284" w:firstLine="0"/>
        <w:jc w:val="both"/>
        <w:rPr>
          <w:rFonts w:asciiTheme="minorHAnsi" w:hAnsiTheme="minorHAnsi" w:cstheme="minorHAnsi"/>
          <w:sz w:val="20"/>
          <w:szCs w:val="20"/>
        </w:rPr>
      </w:pPr>
      <w:r w:rsidRPr="00E94FFE">
        <w:rPr>
          <w:rFonts w:asciiTheme="minorHAnsi" w:hAnsiTheme="minorHAnsi" w:cstheme="minorHAnsi"/>
          <w:sz w:val="20"/>
          <w:szCs w:val="20"/>
        </w:rPr>
        <w:t xml:space="preserve">την εμπρόθεσμη παράδοση/εγκατάσταση  του είδους και </w:t>
      </w:r>
    </w:p>
    <w:p w14:paraId="1086B765" w14:textId="77777777" w:rsidR="00A43F26" w:rsidRPr="00E94FFE" w:rsidRDefault="00A43F26" w:rsidP="00BD7F33">
      <w:pPr>
        <w:pStyle w:val="aff0"/>
        <w:numPr>
          <w:ilvl w:val="0"/>
          <w:numId w:val="6"/>
        </w:numPr>
        <w:ind w:left="709" w:hanging="425"/>
        <w:jc w:val="both"/>
        <w:rPr>
          <w:rFonts w:asciiTheme="minorHAnsi" w:hAnsiTheme="minorHAnsi" w:cstheme="minorHAnsi"/>
          <w:sz w:val="20"/>
          <w:szCs w:val="20"/>
        </w:rPr>
      </w:pPr>
      <w:r w:rsidRPr="00E94FFE">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1B366301" w14:textId="77777777" w:rsidR="00824235" w:rsidRPr="00CF2172" w:rsidRDefault="00A43F26" w:rsidP="00CF2172">
      <w:pPr>
        <w:rPr>
          <w:rFonts w:asciiTheme="minorHAnsi" w:hAnsiTheme="minorHAnsi" w:cstheme="minorHAnsi"/>
          <w:sz w:val="20"/>
          <w:szCs w:val="20"/>
        </w:rPr>
      </w:pPr>
      <w:r w:rsidRPr="00E94FFE">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w:t>
      </w:r>
      <w:r w:rsidRPr="00CF2172">
        <w:rPr>
          <w:rFonts w:asciiTheme="minorHAnsi" w:hAnsiTheme="minorHAnsi" w:cstheme="minorHAnsi"/>
          <w:sz w:val="20"/>
          <w:szCs w:val="20"/>
        </w:rPr>
        <w:t xml:space="preserve">καθώς και κάθε άλλου δικαιολογητικού που τυχόν ήθελε ζητηθεί από τις αρμόδιες υπηρεσίες που διενεργούν τον έλεγχο και την πληρωμή, </w:t>
      </w:r>
      <w:bookmarkStart w:id="112" w:name="_Hlk139536404"/>
      <w:r w:rsidRPr="00CF2172">
        <w:rPr>
          <w:rFonts w:asciiTheme="minorHAnsi" w:hAnsiTheme="minorHAnsi" w:cstheme="minorHAnsi"/>
          <w:sz w:val="20"/>
          <w:szCs w:val="20"/>
        </w:rPr>
        <w:t xml:space="preserve">με </w:t>
      </w:r>
      <w:r w:rsidR="00CF2172" w:rsidRPr="00CF2172">
        <w:rPr>
          <w:rFonts w:asciiTheme="minorHAnsi" w:hAnsiTheme="minorHAnsi" w:cstheme="minorHAnsi"/>
          <w:sz w:val="20"/>
          <w:szCs w:val="20"/>
        </w:rPr>
        <w:t>έμβασμα στον τραπεζικό λογαριασμό του δικαιούχου</w:t>
      </w:r>
      <w:r w:rsidRPr="00CF2172">
        <w:rPr>
          <w:rFonts w:asciiTheme="minorHAnsi" w:hAnsiTheme="minorHAnsi" w:cstheme="minorHAnsi"/>
          <w:sz w:val="20"/>
          <w:szCs w:val="20"/>
        </w:rPr>
        <w:t>, σε βάρος της πίστωσης του προϋπολογισμού εξόδων του Ε.Τ.Ε.Π.Π.Α.Α. - ΚΑΕ 7131.</w:t>
      </w:r>
      <w:r w:rsidR="00CF2172">
        <w:rPr>
          <w:rFonts w:asciiTheme="minorHAnsi" w:hAnsiTheme="minorHAnsi" w:cstheme="minorHAnsi"/>
          <w:sz w:val="20"/>
          <w:szCs w:val="20"/>
        </w:rPr>
        <w:t xml:space="preserve">  </w:t>
      </w:r>
      <w:bookmarkEnd w:id="112"/>
      <w:r w:rsidR="00824235" w:rsidRPr="00CF2172">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1080D184" w14:textId="77777777" w:rsidR="00824235" w:rsidRDefault="00824235" w:rsidP="00CF2172">
      <w:pPr>
        <w:spacing w:after="120"/>
        <w:rPr>
          <w:rFonts w:ascii="Franklin Gothic Medium" w:hAnsi="Franklin Gothic Medium"/>
        </w:rPr>
      </w:pPr>
      <w:r w:rsidRPr="00CF2172">
        <w:rPr>
          <w:rFonts w:asciiTheme="minorHAnsi" w:hAnsiTheme="minorHAnsi" w:cstheme="minorHAnsi"/>
          <w:sz w:val="20"/>
          <w:szCs w:val="20"/>
        </w:rPr>
        <w:t>Η τιμολόγηση γίνεται στα στοιχεία ΑΑΔΕ – ΓΕΝΙΚΟ ΧΗΜΕΙΟ ΤΟΥ ΚΡΑΤΟΥΣ, Δ/νση Αν.</w:t>
      </w:r>
      <w:r w:rsidR="00CF2172">
        <w:rPr>
          <w:rFonts w:asciiTheme="minorHAnsi" w:hAnsiTheme="minorHAnsi" w:cstheme="minorHAnsi"/>
          <w:sz w:val="20"/>
          <w:szCs w:val="20"/>
        </w:rPr>
        <w:t xml:space="preserve"> </w:t>
      </w:r>
      <w:r w:rsidRPr="00CF2172">
        <w:rPr>
          <w:rFonts w:asciiTheme="minorHAnsi" w:hAnsiTheme="minorHAnsi" w:cstheme="minorHAnsi"/>
          <w:sz w:val="20"/>
          <w:szCs w:val="20"/>
        </w:rPr>
        <w:t xml:space="preserve">Τσόχα 16, ΤΚ 115 21, Αθήνα, στον Αριθμό Φορολογικού Μητρώου (Α.Φ.Μ.) 997073525 και ΔΟΥ Δ’ ΑΘΗΝΩΝ (κωδικός ηλεκτρονικής τιμολόγησης 1023.8010000000.0018). </w:t>
      </w:r>
    </w:p>
    <w:p w14:paraId="38F2789D" w14:textId="77777777" w:rsidR="00CF2172" w:rsidRPr="00CF2172" w:rsidRDefault="00A43F26" w:rsidP="00CF2172">
      <w:pPr>
        <w:rPr>
          <w:rFonts w:asciiTheme="minorHAnsi" w:hAnsiTheme="minorHAnsi" w:cstheme="minorHAnsi"/>
          <w:sz w:val="20"/>
          <w:szCs w:val="20"/>
        </w:rPr>
      </w:pPr>
      <w:r w:rsidRPr="00E94FFE">
        <w:rPr>
          <w:rFonts w:asciiTheme="minorHAnsi" w:hAnsiTheme="minorHAnsi" w:cstheme="minorHAnsi"/>
          <w:sz w:val="20"/>
          <w:szCs w:val="20"/>
        </w:rPr>
        <w:t xml:space="preserve">β) 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κατά το διάστημα εκείνο, από τις αρμόδιες Επιτροπές </w:t>
      </w:r>
      <w:r w:rsidRPr="00E94FFE">
        <w:rPr>
          <w:rFonts w:asciiTheme="minorHAnsi" w:hAnsiTheme="minorHAnsi" w:cstheme="minorHAnsi"/>
          <w:sz w:val="20"/>
          <w:szCs w:val="20"/>
        </w:rPr>
        <w:lastRenderedPageBreak/>
        <w:t xml:space="preserve">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r w:rsidR="00CF2172" w:rsidRPr="00CF2172">
        <w:rPr>
          <w:rFonts w:asciiTheme="minorHAnsi" w:hAnsiTheme="minorHAnsi" w:cstheme="minorHAnsi"/>
          <w:sz w:val="20"/>
          <w:szCs w:val="20"/>
        </w:rPr>
        <w:t xml:space="preserve">με έμβασμα στον τραπεζικό λογαριασμό του δικαιούχου, </w:t>
      </w:r>
      <w:r w:rsidRPr="00E94FFE">
        <w:rPr>
          <w:rFonts w:asciiTheme="minorHAnsi" w:hAnsiTheme="minorHAnsi" w:cstheme="minorHAnsi"/>
          <w:sz w:val="20"/>
          <w:szCs w:val="20"/>
        </w:rPr>
        <w:t>σε βάρος της πίστωσης του προϋπολογισμού εξόδων του Ε.Τ.Ε.Π.Π.Α.Α. - ΚΑΕ 0889.</w:t>
      </w:r>
      <w:r w:rsidR="00CF2172">
        <w:rPr>
          <w:rFonts w:asciiTheme="minorHAnsi" w:hAnsiTheme="minorHAnsi" w:cstheme="minorHAnsi"/>
          <w:sz w:val="20"/>
          <w:szCs w:val="20"/>
        </w:rPr>
        <w:t xml:space="preserve"> </w:t>
      </w:r>
      <w:r w:rsidR="00CF2172" w:rsidRPr="00CF2172">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4909F9B3" w14:textId="77777777" w:rsidR="00C57834" w:rsidRPr="00C57834" w:rsidRDefault="00CF2172" w:rsidP="00CF2172">
      <w:pPr>
        <w:spacing w:after="120"/>
        <w:rPr>
          <w:rFonts w:asciiTheme="minorHAnsi" w:hAnsiTheme="minorHAnsi" w:cstheme="minorHAnsi"/>
          <w:sz w:val="20"/>
          <w:szCs w:val="20"/>
        </w:rPr>
      </w:pPr>
      <w:r w:rsidRPr="00CF2172">
        <w:rPr>
          <w:rFonts w:asciiTheme="minorHAnsi" w:hAnsiTheme="minorHAnsi" w:cstheme="minorHAnsi"/>
          <w:sz w:val="20"/>
          <w:szCs w:val="20"/>
        </w:rPr>
        <w:t>Η τιμολόγηση γίνεται στα στοιχεία ΑΑΔΕ – ΓΕΝΙΚΟ ΧΗΜΕΙΟ ΤΟΥ ΚΡΑΤΟΥΣ, Δ/νση Αν.</w:t>
      </w:r>
      <w:r>
        <w:rPr>
          <w:rFonts w:asciiTheme="minorHAnsi" w:hAnsiTheme="minorHAnsi" w:cstheme="minorHAnsi"/>
          <w:sz w:val="20"/>
          <w:szCs w:val="20"/>
        </w:rPr>
        <w:t xml:space="preserve"> </w:t>
      </w:r>
      <w:r w:rsidRPr="00CF2172">
        <w:rPr>
          <w:rFonts w:asciiTheme="minorHAnsi" w:hAnsiTheme="minorHAnsi" w:cstheme="minorHAnsi"/>
          <w:sz w:val="20"/>
          <w:szCs w:val="20"/>
        </w:rPr>
        <w:t xml:space="preserve">Τσόχα 16, ΤΚ 115 21, Αθήνα, στον Αριθμό Φορολογικού Μητρώου (Α.Φ.Μ.) 997073525 και ΔΟΥ Δ’ ΑΘΗΝΩΝ (κωδικός ηλεκτρονικής τιμολόγησης 1023.8010000000.0018). </w:t>
      </w:r>
    </w:p>
    <w:p w14:paraId="1EBD19A0" w14:textId="77777777" w:rsidR="00A43F26" w:rsidRPr="00E94FFE" w:rsidRDefault="00A43F26" w:rsidP="00A43F26">
      <w:pPr>
        <w:rPr>
          <w:rFonts w:asciiTheme="minorHAnsi" w:hAnsiTheme="minorHAnsi" w:cstheme="minorHAnsi"/>
          <w:sz w:val="20"/>
          <w:szCs w:val="20"/>
        </w:rPr>
      </w:pPr>
    </w:p>
    <w:p w14:paraId="578CE18C"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bCs/>
          <w:sz w:val="20"/>
          <w:szCs w:val="20"/>
        </w:rPr>
        <w:t>5.1.2.</w:t>
      </w:r>
      <w:r w:rsidRPr="00E94FFE">
        <w:rPr>
          <w:rFonts w:asciiTheme="minorHAnsi" w:hAnsiTheme="minorHAnsi" w:cstheme="minorHAnsi"/>
          <w:sz w:val="20"/>
          <w:szCs w:val="20"/>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E94FFE">
        <w:rPr>
          <w:rFonts w:asciiTheme="minorHAnsi" w:hAnsiTheme="minorHAnsi" w:cstheme="minorHAnsi"/>
          <w:sz w:val="20"/>
          <w:szCs w:val="20"/>
        </w:rPr>
        <w:t>είδους</w:t>
      </w:r>
      <w:r w:rsidRPr="00E94FFE">
        <w:rPr>
          <w:rFonts w:asciiTheme="minorHAnsi" w:hAnsiTheme="minorHAnsi" w:cs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14:paraId="52B58A34" w14:textId="77777777" w:rsidR="00617B46" w:rsidRPr="00E94FFE" w:rsidRDefault="00617B46" w:rsidP="00A90D4E">
      <w:pPr>
        <w:spacing w:line="276" w:lineRule="auto"/>
        <w:contextualSpacing/>
        <w:rPr>
          <w:rFonts w:asciiTheme="minorHAnsi" w:hAnsiTheme="minorHAnsi" w:cstheme="minorHAnsi"/>
          <w:sz w:val="20"/>
          <w:szCs w:val="20"/>
        </w:rPr>
      </w:pPr>
      <w:r w:rsidRPr="00E94FFE">
        <w:rPr>
          <w:rFonts w:asciiTheme="minorHAnsi" w:hAnsiTheme="minorHAnsi" w:cstheme="minorHAnsi"/>
          <w:sz w:val="20"/>
          <w:szCs w:val="20"/>
        </w:rPr>
        <w:t xml:space="preserve">α) Κράτηση </w:t>
      </w:r>
      <w:r w:rsidR="00A90D4E" w:rsidRPr="00E94FFE">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1983DEA2"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β) </w:t>
      </w:r>
      <w:r w:rsidR="0023792B" w:rsidRPr="00E94FFE">
        <w:rPr>
          <w:rFonts w:asciiTheme="minorHAnsi" w:hAnsiTheme="minorHAnsi" w:cs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CF2172">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14:paraId="7300BC59" w14:textId="77777777"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Οι υπέρ τρίτων κρατήσεις υπόκεινται στο εκάστοτε ισχύον αναλογικό </w:t>
      </w:r>
      <w:r w:rsidR="00275033" w:rsidRPr="00E94FFE">
        <w:rPr>
          <w:rFonts w:asciiTheme="minorHAnsi" w:hAnsiTheme="minorHAnsi" w:cstheme="minorHAnsi"/>
          <w:sz w:val="20"/>
          <w:szCs w:val="20"/>
        </w:rPr>
        <w:t>τέλος χαρτοσήμου 3% και στην επ</w:t>
      </w:r>
      <w:r w:rsidR="00CF2172">
        <w:rPr>
          <w:rFonts w:asciiTheme="minorHAnsi" w:hAnsiTheme="minorHAnsi" w:cstheme="minorHAnsi"/>
          <w:sz w:val="20"/>
          <w:szCs w:val="20"/>
        </w:rPr>
        <w:t>’</w:t>
      </w:r>
      <w:r w:rsidR="00275033" w:rsidRPr="00E94FFE">
        <w:rPr>
          <w:rFonts w:asciiTheme="minorHAnsi" w:hAnsiTheme="minorHAnsi" w:cstheme="minorHAnsi"/>
          <w:sz w:val="20"/>
          <w:szCs w:val="20"/>
        </w:rPr>
        <w:t xml:space="preserve"> </w:t>
      </w:r>
      <w:r w:rsidRPr="00E94FFE">
        <w:rPr>
          <w:rFonts w:asciiTheme="minorHAnsi" w:hAnsiTheme="minorHAnsi" w:cstheme="minorHAnsi"/>
          <w:sz w:val="20"/>
          <w:szCs w:val="20"/>
        </w:rPr>
        <w:t>αυτού εισφορά υπέρ ΟΓΑ 20%.</w:t>
      </w:r>
    </w:p>
    <w:p w14:paraId="7E4697D1" w14:textId="77777777" w:rsidR="00941E72" w:rsidRPr="00E94FFE" w:rsidRDefault="00941E72" w:rsidP="00941E72">
      <w:pPr>
        <w:rPr>
          <w:rFonts w:asciiTheme="minorHAnsi" w:hAnsiTheme="minorHAnsi" w:cstheme="minorHAnsi"/>
          <w:sz w:val="20"/>
          <w:szCs w:val="20"/>
        </w:rPr>
      </w:pPr>
      <w:r w:rsidRPr="00E94FFE">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 και 8% επί του καθαρού ποσού για τις υπηρεσίες.</w:t>
      </w:r>
    </w:p>
    <w:p w14:paraId="753B25EF" w14:textId="77777777" w:rsidR="00355E79" w:rsidRDefault="00617B46" w:rsidP="00A90D4E">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bookmarkStart w:id="113" w:name="__RefHeading___Toc470009827"/>
      <w:bookmarkStart w:id="114" w:name="_Toc535577398"/>
    </w:p>
    <w:p w14:paraId="792B2926" w14:textId="77777777" w:rsidR="00C57834" w:rsidRDefault="00C57834" w:rsidP="00A90D4E">
      <w:pPr>
        <w:rPr>
          <w:rFonts w:asciiTheme="minorHAnsi" w:hAnsiTheme="minorHAnsi" w:cstheme="minorHAnsi"/>
          <w:sz w:val="20"/>
          <w:szCs w:val="20"/>
        </w:rPr>
      </w:pPr>
    </w:p>
    <w:p w14:paraId="07D6833B" w14:textId="77777777" w:rsidR="00C57834" w:rsidRPr="005E5D57" w:rsidRDefault="00C57834" w:rsidP="00C57834">
      <w:pPr>
        <w:rPr>
          <w:rFonts w:asciiTheme="minorHAnsi" w:hAnsiTheme="minorHAnsi" w:cstheme="minorHAnsi"/>
          <w:sz w:val="20"/>
          <w:szCs w:val="20"/>
        </w:rPr>
      </w:pPr>
      <w:r w:rsidRPr="00C57834">
        <w:rPr>
          <w:rFonts w:asciiTheme="minorHAnsi" w:hAnsiTheme="minorHAnsi" w:cstheme="minorHAnsi"/>
          <w:b/>
          <w:sz w:val="20"/>
          <w:szCs w:val="20"/>
        </w:rPr>
        <w:t>5.1.3.</w:t>
      </w:r>
      <w:r w:rsidRPr="00C57834">
        <w:rPr>
          <w:rFonts w:asciiTheme="minorHAnsi" w:hAnsiTheme="minorHAnsi" w:cstheme="minorHAnsi"/>
          <w:sz w:val="20"/>
          <w:szCs w:val="20"/>
        </w:rPr>
        <w:t xml:space="preserve"> Σε περίπτωση υποβολής ηλεκτρονικού τιμολογίου,  ο ανάδοχος συμπληρώνει  στο πεδίο BT-11:Στοιχείο αναφοράς αγαθού του Εθνικού Μορφότυπου Ηλεκτρονικού Τιμολογίου, </w:t>
      </w:r>
      <w:r>
        <w:rPr>
          <w:rFonts w:asciiTheme="minorHAnsi" w:hAnsiTheme="minorHAnsi" w:cstheme="minorHAnsi"/>
          <w:sz w:val="20"/>
          <w:szCs w:val="20"/>
        </w:rPr>
        <w:t xml:space="preserve">την </w:t>
      </w:r>
      <w:r w:rsidRPr="00C57834">
        <w:rPr>
          <w:rFonts w:asciiTheme="minorHAnsi" w:hAnsiTheme="minorHAnsi" w:cstheme="minorHAnsi"/>
          <w:sz w:val="20"/>
          <w:szCs w:val="20"/>
        </w:rPr>
        <w:t>«ΑΔΑ Ανάληψης»</w:t>
      </w:r>
      <w:r w:rsidR="005E5D57" w:rsidRPr="005E5D57">
        <w:rPr>
          <w:rFonts w:asciiTheme="minorHAnsi" w:hAnsiTheme="minorHAnsi" w:cstheme="minorHAnsi"/>
          <w:sz w:val="20"/>
          <w:szCs w:val="20"/>
        </w:rPr>
        <w:t>.</w:t>
      </w:r>
    </w:p>
    <w:p w14:paraId="4B751B9D" w14:textId="77777777" w:rsidR="00C57834" w:rsidRPr="00E94FFE" w:rsidRDefault="00C57834" w:rsidP="00A90D4E">
      <w:pPr>
        <w:rPr>
          <w:rFonts w:asciiTheme="minorHAnsi" w:hAnsiTheme="minorHAnsi" w:cstheme="minorHAnsi"/>
          <w:sz w:val="20"/>
          <w:szCs w:val="20"/>
        </w:rPr>
      </w:pPr>
    </w:p>
    <w:p w14:paraId="66B1442D" w14:textId="77777777" w:rsidR="00A90D4E" w:rsidRPr="00E94FFE" w:rsidRDefault="00A90D4E" w:rsidP="00A90D4E">
      <w:pPr>
        <w:rPr>
          <w:rFonts w:asciiTheme="minorHAnsi" w:hAnsiTheme="minorHAnsi" w:cstheme="minorHAnsi"/>
          <w:sz w:val="20"/>
          <w:szCs w:val="20"/>
        </w:rPr>
      </w:pPr>
    </w:p>
    <w:p w14:paraId="39917300" w14:textId="77777777" w:rsidR="00617B46" w:rsidRPr="00E94FFE" w:rsidRDefault="00617B46" w:rsidP="00617B46">
      <w:pPr>
        <w:pStyle w:val="2"/>
        <w:rPr>
          <w:rFonts w:asciiTheme="minorHAnsi" w:hAnsiTheme="minorHAnsi" w:cstheme="minorHAnsi"/>
          <w:sz w:val="20"/>
          <w:szCs w:val="20"/>
          <w:u w:val="single"/>
        </w:rPr>
      </w:pPr>
      <w:bookmarkStart w:id="115" w:name="_Toc134003413"/>
      <w:r w:rsidRPr="00E94FFE">
        <w:rPr>
          <w:rFonts w:asciiTheme="minorHAnsi" w:hAnsiTheme="minorHAnsi" w:cstheme="minorHAnsi"/>
          <w:sz w:val="20"/>
          <w:szCs w:val="20"/>
          <w:u w:val="single"/>
        </w:rPr>
        <w:t>5.2 Κήρυξη οικονομικού φορέα εκπτώτου - Κυρώσεις</w:t>
      </w:r>
      <w:bookmarkEnd w:id="113"/>
      <w:bookmarkEnd w:id="114"/>
      <w:bookmarkEnd w:id="115"/>
      <w:r w:rsidRPr="00E94FFE">
        <w:rPr>
          <w:rFonts w:asciiTheme="minorHAnsi" w:hAnsiTheme="minorHAnsi" w:cstheme="minorHAnsi"/>
          <w:sz w:val="20"/>
          <w:szCs w:val="20"/>
          <w:u w:val="single"/>
        </w:rPr>
        <w:t xml:space="preserve"> </w:t>
      </w:r>
    </w:p>
    <w:p w14:paraId="1BF59C1F"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b/>
          <w:bCs/>
          <w:sz w:val="20"/>
          <w:szCs w:val="20"/>
        </w:rPr>
        <w:t>5.2.1.</w:t>
      </w:r>
      <w:r w:rsidRPr="00E94FFE">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387311ED"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 στην περίπτωση της παρ. 7 του άρθρου 105 περί κατακύρωσης και σύναψης σύμβασης,</w:t>
      </w:r>
    </w:p>
    <w:p w14:paraId="31838192"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D0E9B07"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545E1EFA"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E94FFE">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E94FFE">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39D748F1"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3162384"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lastRenderedPageBreak/>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535D29E3"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381CC660" w14:textId="77777777" w:rsidR="00224373"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42F333B5" w14:textId="77777777" w:rsidR="001F01CF"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γ</w:t>
      </w:r>
      <w:r w:rsidR="001F01CF" w:rsidRPr="00E94FFE">
        <w:rPr>
          <w:rFonts w:asciiTheme="minorHAnsi" w:hAnsiTheme="minorHAnsi" w:cs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071370A3" w14:textId="77777777" w:rsidR="008A670A" w:rsidRPr="00E94FFE" w:rsidRDefault="001F01CF" w:rsidP="00BF54AF">
      <w:pPr>
        <w:suppressAutoHyphens w:val="0"/>
        <w:autoSpaceDE w:val="0"/>
        <w:jc w:val="center"/>
        <w:rPr>
          <w:rFonts w:asciiTheme="minorHAnsi" w:hAnsiTheme="minorHAnsi" w:cstheme="minorHAnsi"/>
          <w:color w:val="000000" w:themeColor="text1"/>
          <w:sz w:val="20"/>
          <w:szCs w:val="20"/>
        </w:rPr>
      </w:pPr>
      <w:r w:rsidRPr="00E94FFE">
        <w:rPr>
          <w:rFonts w:asciiTheme="minorHAnsi" w:hAnsiTheme="minorHAnsi" w:cstheme="minorHAnsi"/>
          <w:color w:val="000000" w:themeColor="text1"/>
          <w:sz w:val="20"/>
          <w:szCs w:val="20"/>
        </w:rPr>
        <w:t xml:space="preserve">Δ = (ΤΚΤ </w:t>
      </w:r>
      <w:r w:rsidR="008A670A" w:rsidRPr="00E94FFE">
        <w:rPr>
          <w:rFonts w:asciiTheme="minorHAnsi" w:hAnsiTheme="minorHAnsi" w:cstheme="minorHAnsi"/>
          <w:color w:val="000000" w:themeColor="text1"/>
          <w:sz w:val="20"/>
          <w:szCs w:val="20"/>
        </w:rPr>
        <w:t xml:space="preserve">- </w:t>
      </w:r>
      <w:r w:rsidRPr="00E94FFE">
        <w:rPr>
          <w:rFonts w:asciiTheme="minorHAnsi" w:hAnsiTheme="minorHAnsi" w:cstheme="minorHAnsi"/>
          <w:color w:val="000000" w:themeColor="text1"/>
          <w:sz w:val="20"/>
          <w:szCs w:val="20"/>
        </w:rPr>
        <w:t>ΤΚΕ) x Π</w:t>
      </w:r>
    </w:p>
    <w:p w14:paraId="0FD4D471"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72E6A181"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14CEC362"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5B2A4145" w14:textId="77777777" w:rsidR="001F01CF" w:rsidRPr="00E94FFE" w:rsidRDefault="001F01CF" w:rsidP="001F01CF">
      <w:pPr>
        <w:suppressAutoHyphens w:val="0"/>
        <w:autoSpaceDE w:val="0"/>
        <w:rPr>
          <w:rFonts w:asciiTheme="minorHAnsi" w:hAnsiTheme="minorHAnsi" w:cstheme="minorHAnsi"/>
          <w:i/>
          <w:color w:val="4F81BD"/>
          <w:sz w:val="20"/>
          <w:szCs w:val="20"/>
        </w:rPr>
      </w:pPr>
      <w:r w:rsidRPr="00E94FFE">
        <w:rPr>
          <w:rFonts w:asciiTheme="minorHAnsi" w:hAnsiTheme="minorHAnsi" w:cs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E94FFE">
        <w:rPr>
          <w:rFonts w:asciiTheme="minorHAnsi" w:hAnsiTheme="minorHAnsi" w:cstheme="minorHAnsi"/>
          <w:sz w:val="20"/>
          <w:szCs w:val="20"/>
        </w:rPr>
        <w:t>1,05.</w:t>
      </w:r>
    </w:p>
    <w:p w14:paraId="7F16D685"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2A30A015" w14:textId="77777777" w:rsidR="001F01CF"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δ</w:t>
      </w:r>
      <w:r w:rsidR="001F01CF" w:rsidRPr="00E94FFE">
        <w:rPr>
          <w:rFonts w:asciiTheme="minorHAnsi" w:hAnsiTheme="minorHAnsi" w:cs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E94FFE">
        <w:rPr>
          <w:rFonts w:asciiTheme="minorHAnsi" w:hAnsiTheme="minorHAnsi" w:cstheme="minorHAnsi"/>
          <w:sz w:val="20"/>
          <w:szCs w:val="20"/>
        </w:rPr>
        <w:t>.</w:t>
      </w:r>
    </w:p>
    <w:p w14:paraId="267A1188"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b/>
          <w:bCs/>
          <w:sz w:val="20"/>
          <w:szCs w:val="20"/>
        </w:rPr>
        <w:t>5.2.2.</w:t>
      </w:r>
      <w:r w:rsidRPr="00E94FFE">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33FF6852"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6851EA6D"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299B533B"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46D4CD09" w14:textId="77777777"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6CCA9A7F" w14:textId="77777777" w:rsidR="001B6E9F" w:rsidRPr="00E94FFE" w:rsidRDefault="001B6E9F" w:rsidP="001B6E9F">
      <w:pPr>
        <w:suppressAutoHyphens w:val="0"/>
        <w:autoSpaceDE w:val="0"/>
        <w:rPr>
          <w:rFonts w:asciiTheme="minorHAnsi" w:hAnsiTheme="minorHAnsi" w:cstheme="minorHAnsi"/>
          <w:sz w:val="20"/>
          <w:szCs w:val="20"/>
        </w:rPr>
      </w:pPr>
      <w:r w:rsidRPr="00E94FFE">
        <w:rPr>
          <w:rFonts w:asciiTheme="minorHAnsi" w:hAnsiTheme="minorHAnsi" w:cstheme="minorHAnsi"/>
          <w:b/>
          <w:sz w:val="20"/>
          <w:szCs w:val="20"/>
        </w:rPr>
        <w:t>5.2.3.</w:t>
      </w:r>
      <w:r w:rsidRPr="00E94FFE">
        <w:rPr>
          <w:rFonts w:asciiTheme="minorHAnsi" w:hAnsiTheme="minorHAnsi" w:cstheme="minorHAnsi"/>
          <w:sz w:val="20"/>
          <w:szCs w:val="20"/>
        </w:rPr>
        <w:t xml:space="preserve"> 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3395FE3D" w14:textId="77777777"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sz w:val="20"/>
          <w:szCs w:val="20"/>
        </w:rPr>
        <w:lastRenderedPageBreak/>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σύστημα/συσκευή,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1C4726A1" w14:textId="77777777"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sz w:val="20"/>
          <w:szCs w:val="20"/>
        </w:rPr>
        <w:t>Επίσης 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downtime, ίση με το 2,5% του «ετήσιου κόστους της παροχής υπηρεσιών εγγύησης καλής λειτουργίας» ανά συντηρούμενο σύστημα/συσκευή. Το επίπεδο διαθεσιμότητας (availability) του συστήματος, θα ελέγχεται σε ετήσια βάση από την αρμόδια Επιτροπή Παραλαβής της Χημικής Υπηρεσίας. Μετά τον έλεγχο διαθεσιμότητας (availability) του συστήματος συντάσσεται το σχετικό πρακτικό από την Επιτροπή Παραλαβής.</w:t>
      </w:r>
    </w:p>
    <w:p w14:paraId="70A1B85D" w14:textId="77777777" w:rsidR="001B6E9F" w:rsidRPr="00E94FFE" w:rsidRDefault="001B6E9F" w:rsidP="001B6E9F">
      <w:pPr>
        <w:suppressAutoHyphens w:val="0"/>
        <w:autoSpaceDE w:val="0"/>
        <w:rPr>
          <w:rFonts w:asciiTheme="minorHAnsi" w:hAnsiTheme="minorHAnsi" w:cstheme="minorHAnsi"/>
          <w:strike/>
          <w:sz w:val="20"/>
          <w:szCs w:val="20"/>
        </w:rPr>
      </w:pPr>
      <w:r w:rsidRPr="00E94FFE">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14:paraId="072ACBBD" w14:textId="77777777" w:rsidR="00CC2579" w:rsidRPr="00E94FFE" w:rsidRDefault="00CC2579" w:rsidP="00617B46">
      <w:pPr>
        <w:suppressAutoHyphens w:val="0"/>
        <w:autoSpaceDE w:val="0"/>
        <w:rPr>
          <w:rFonts w:asciiTheme="minorHAnsi" w:hAnsiTheme="minorHAnsi" w:cstheme="minorHAnsi"/>
          <w:strike/>
          <w:sz w:val="20"/>
          <w:szCs w:val="20"/>
        </w:rPr>
      </w:pPr>
    </w:p>
    <w:p w14:paraId="0FD6C032" w14:textId="77777777" w:rsidR="00CC2579" w:rsidRPr="00E94FFE" w:rsidRDefault="00CC2579" w:rsidP="00CC2579">
      <w:pPr>
        <w:pStyle w:val="2"/>
        <w:suppressAutoHyphens w:val="0"/>
        <w:autoSpaceDE w:val="0"/>
        <w:rPr>
          <w:rFonts w:asciiTheme="minorHAnsi" w:hAnsiTheme="minorHAnsi" w:cstheme="minorHAnsi"/>
          <w:sz w:val="20"/>
          <w:szCs w:val="20"/>
        </w:rPr>
      </w:pPr>
      <w:bookmarkStart w:id="116" w:name="_Toc74084888"/>
      <w:bookmarkStart w:id="117" w:name="_Toc134003414"/>
      <w:r w:rsidRPr="00E94FFE">
        <w:rPr>
          <w:rFonts w:asciiTheme="minorHAnsi" w:hAnsiTheme="minorHAnsi" w:cstheme="minorHAnsi"/>
          <w:sz w:val="20"/>
          <w:szCs w:val="20"/>
        </w:rPr>
        <w:t>5.3</w:t>
      </w:r>
      <w:r w:rsidRPr="00E94FFE">
        <w:rPr>
          <w:rFonts w:asciiTheme="minorHAnsi" w:hAnsiTheme="minorHAnsi" w:cstheme="minorHAnsi"/>
          <w:sz w:val="20"/>
          <w:szCs w:val="20"/>
        </w:rPr>
        <w:tab/>
        <w:t>Διοικητικές προσφυγές κατά τη διαδικασία εκτέλεσης των συμβάσεων</w:t>
      </w:r>
      <w:bookmarkEnd w:id="116"/>
      <w:bookmarkEnd w:id="117"/>
      <w:r w:rsidRPr="00E94FFE">
        <w:rPr>
          <w:rFonts w:asciiTheme="minorHAnsi" w:hAnsiTheme="minorHAnsi" w:cstheme="minorHAnsi"/>
          <w:sz w:val="20"/>
          <w:szCs w:val="20"/>
        </w:rPr>
        <w:t xml:space="preserve">  </w:t>
      </w:r>
    </w:p>
    <w:p w14:paraId="3C97E9EC" w14:textId="77777777" w:rsidR="00CC2579" w:rsidRPr="00E94FFE" w:rsidRDefault="00CC2579" w:rsidP="00CC257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AF5DF92" w14:textId="77777777" w:rsidR="0087262F" w:rsidRPr="00E94FFE" w:rsidRDefault="0087262F" w:rsidP="00CC2579">
      <w:pPr>
        <w:suppressAutoHyphens w:val="0"/>
        <w:autoSpaceDE w:val="0"/>
        <w:rPr>
          <w:rFonts w:asciiTheme="minorHAnsi" w:hAnsiTheme="minorHAnsi" w:cstheme="minorHAnsi"/>
          <w:sz w:val="20"/>
          <w:szCs w:val="20"/>
        </w:rPr>
      </w:pPr>
    </w:p>
    <w:p w14:paraId="358EBFE7" w14:textId="77777777" w:rsidR="00CC2579" w:rsidRPr="00E94FFE" w:rsidRDefault="00CC2579" w:rsidP="00CC2579">
      <w:pPr>
        <w:pStyle w:val="2"/>
        <w:suppressAutoHyphens w:val="0"/>
        <w:autoSpaceDE w:val="0"/>
        <w:rPr>
          <w:rFonts w:asciiTheme="minorHAnsi" w:hAnsiTheme="minorHAnsi" w:cstheme="minorHAnsi"/>
          <w:sz w:val="20"/>
          <w:szCs w:val="20"/>
        </w:rPr>
      </w:pPr>
      <w:bookmarkStart w:id="118" w:name="_Toc74084889"/>
      <w:bookmarkStart w:id="119" w:name="_Toc134003415"/>
      <w:r w:rsidRPr="00E94FFE">
        <w:rPr>
          <w:rFonts w:asciiTheme="minorHAnsi" w:hAnsiTheme="minorHAnsi" w:cstheme="minorHAnsi"/>
          <w:sz w:val="20"/>
          <w:szCs w:val="20"/>
        </w:rPr>
        <w:t>5.4</w:t>
      </w:r>
      <w:r w:rsidRPr="00E94FFE">
        <w:rPr>
          <w:rFonts w:asciiTheme="minorHAnsi" w:hAnsiTheme="minorHAnsi" w:cstheme="minorHAnsi"/>
          <w:sz w:val="20"/>
          <w:szCs w:val="20"/>
        </w:rPr>
        <w:tab/>
        <w:t>Δικαστική επίλυση διαφορών</w:t>
      </w:r>
      <w:bookmarkEnd w:id="118"/>
      <w:bookmarkEnd w:id="119"/>
    </w:p>
    <w:p w14:paraId="4064CEEB" w14:textId="77777777" w:rsidR="00CC2579" w:rsidRPr="00E94FFE" w:rsidRDefault="00CC2579" w:rsidP="00CC2579">
      <w:pPr>
        <w:rPr>
          <w:rFonts w:asciiTheme="minorHAnsi" w:hAnsiTheme="minorHAnsi" w:cstheme="minorHAnsi"/>
          <w:sz w:val="20"/>
          <w:szCs w:val="20"/>
        </w:rPr>
      </w:pPr>
      <w:r w:rsidRPr="00E94FFE">
        <w:rPr>
          <w:rFonts w:asciiTheme="minorHAnsi" w:hAnsiTheme="minorHAnsi" w:cstheme="minorHAnsi"/>
          <w:sz w:val="20"/>
          <w:szCs w:val="20"/>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7662EA94" w14:textId="77777777" w:rsidR="00617B46" w:rsidRPr="00E94FFE" w:rsidRDefault="00617B46" w:rsidP="00617B46">
      <w:pPr>
        <w:contextualSpacing/>
        <w:rPr>
          <w:rFonts w:asciiTheme="minorHAnsi" w:hAnsiTheme="minorHAnsi" w:cstheme="minorHAnsi"/>
          <w:strike/>
          <w:sz w:val="20"/>
          <w:szCs w:val="20"/>
        </w:rPr>
      </w:pPr>
    </w:p>
    <w:p w14:paraId="4BCE2E78" w14:textId="77777777" w:rsidR="00DD76F8" w:rsidRDefault="00DD76F8" w:rsidP="00617B46">
      <w:pPr>
        <w:pStyle w:val="1"/>
        <w:jc w:val="both"/>
        <w:rPr>
          <w:rFonts w:asciiTheme="minorHAnsi" w:hAnsiTheme="minorHAnsi" w:cstheme="minorHAnsi"/>
          <w:sz w:val="20"/>
          <w:szCs w:val="20"/>
          <w:u w:val="single"/>
          <w:lang w:val="el-GR"/>
        </w:rPr>
      </w:pPr>
      <w:bookmarkStart w:id="120" w:name="__RefHeading___Toc470009829"/>
      <w:bookmarkStart w:id="121" w:name="_Toc535577400"/>
      <w:bookmarkStart w:id="122" w:name="_Toc134003416"/>
    </w:p>
    <w:p w14:paraId="3FD9916D" w14:textId="77777777" w:rsidR="00DD76F8" w:rsidRDefault="00DD76F8" w:rsidP="00617B46">
      <w:pPr>
        <w:pStyle w:val="1"/>
        <w:jc w:val="both"/>
        <w:rPr>
          <w:rFonts w:asciiTheme="minorHAnsi" w:hAnsiTheme="minorHAnsi" w:cstheme="minorHAnsi"/>
          <w:sz w:val="20"/>
          <w:szCs w:val="20"/>
          <w:u w:val="single"/>
          <w:lang w:val="el-GR"/>
        </w:rPr>
      </w:pPr>
    </w:p>
    <w:p w14:paraId="18ACE8A7" w14:textId="77777777" w:rsidR="00617B46" w:rsidRPr="00E94FFE" w:rsidRDefault="00617B46" w:rsidP="00617B46">
      <w:pPr>
        <w:pStyle w:val="1"/>
        <w:jc w:val="both"/>
        <w:rPr>
          <w:rFonts w:asciiTheme="minorHAnsi" w:hAnsiTheme="minorHAnsi" w:cstheme="minorHAnsi"/>
          <w:sz w:val="20"/>
          <w:szCs w:val="20"/>
          <w:u w:val="single"/>
          <w:lang w:val="el-GR"/>
        </w:rPr>
      </w:pPr>
      <w:r w:rsidRPr="00E94FFE">
        <w:rPr>
          <w:rFonts w:asciiTheme="minorHAnsi" w:hAnsiTheme="minorHAnsi" w:cstheme="minorHAnsi"/>
          <w:sz w:val="20"/>
          <w:szCs w:val="20"/>
          <w:u w:val="single"/>
          <w:lang w:val="el-GR"/>
        </w:rPr>
        <w:t xml:space="preserve">6. </w:t>
      </w:r>
      <w:bookmarkEnd w:id="120"/>
      <w:bookmarkEnd w:id="121"/>
      <w:r w:rsidR="00256CF8" w:rsidRPr="00E94FFE">
        <w:rPr>
          <w:rFonts w:asciiTheme="minorHAnsi" w:hAnsiTheme="minorHAnsi" w:cstheme="minorHAnsi"/>
          <w:sz w:val="20"/>
          <w:szCs w:val="20"/>
          <w:u w:val="single"/>
          <w:lang w:val="el-GR"/>
        </w:rPr>
        <w:t>ΧΡΟΝΟΣ ΚΑΙ ΤΡΟΠΟΣ ΕΚΤΕΛΕΣΗΣ</w:t>
      </w:r>
      <w:bookmarkEnd w:id="122"/>
      <w:r w:rsidRPr="00E94FFE">
        <w:rPr>
          <w:rFonts w:asciiTheme="minorHAnsi" w:hAnsiTheme="minorHAnsi" w:cstheme="minorHAnsi"/>
          <w:sz w:val="20"/>
          <w:szCs w:val="20"/>
          <w:u w:val="single"/>
          <w:lang w:val="el-GR"/>
        </w:rPr>
        <w:t xml:space="preserve"> </w:t>
      </w:r>
    </w:p>
    <w:p w14:paraId="3C661148" w14:textId="77777777" w:rsidR="00617B46" w:rsidRPr="00E94FFE" w:rsidRDefault="00617B46" w:rsidP="00617B46">
      <w:pPr>
        <w:rPr>
          <w:rFonts w:asciiTheme="minorHAnsi" w:hAnsiTheme="minorHAnsi" w:cstheme="minorHAnsi"/>
          <w:sz w:val="20"/>
          <w:szCs w:val="20"/>
        </w:rPr>
      </w:pPr>
    </w:p>
    <w:p w14:paraId="32B1BCFE" w14:textId="77777777" w:rsidR="00617B46" w:rsidRPr="00E94FFE" w:rsidRDefault="00617B46" w:rsidP="00617B46">
      <w:pPr>
        <w:pStyle w:val="2"/>
        <w:rPr>
          <w:rFonts w:asciiTheme="minorHAnsi" w:hAnsiTheme="minorHAnsi" w:cstheme="minorHAnsi"/>
          <w:sz w:val="20"/>
          <w:szCs w:val="20"/>
          <w:u w:val="single"/>
        </w:rPr>
      </w:pPr>
      <w:bookmarkStart w:id="123" w:name="__RefHeading___Toc470009830"/>
      <w:bookmarkStart w:id="124" w:name="_Toc535577401"/>
      <w:bookmarkStart w:id="125" w:name="_Toc134003417"/>
      <w:bookmarkEnd w:id="123"/>
      <w:r w:rsidRPr="00E94FFE">
        <w:rPr>
          <w:rFonts w:asciiTheme="minorHAnsi" w:hAnsiTheme="minorHAnsi" w:cstheme="minorHAnsi"/>
          <w:sz w:val="20"/>
          <w:szCs w:val="20"/>
          <w:u w:val="single"/>
        </w:rPr>
        <w:t>6.1  Χρόνος παράδοσης ειδών</w:t>
      </w:r>
      <w:bookmarkEnd w:id="124"/>
      <w:r w:rsidR="009039E3" w:rsidRPr="00E94FFE">
        <w:rPr>
          <w:rFonts w:asciiTheme="minorHAnsi" w:hAnsiTheme="minorHAnsi" w:cstheme="minorHAnsi"/>
          <w:sz w:val="20"/>
          <w:szCs w:val="20"/>
          <w:u w:val="single"/>
        </w:rPr>
        <w:t xml:space="preserve"> / υπηρεσιών</w:t>
      </w:r>
      <w:bookmarkEnd w:id="125"/>
    </w:p>
    <w:p w14:paraId="67AC1AD6" w14:textId="77777777" w:rsidR="006B01D3" w:rsidRPr="00E94FFE" w:rsidRDefault="00617B46" w:rsidP="006B01D3">
      <w:pPr>
        <w:pStyle w:val="Standard"/>
        <w:widowControl/>
        <w:textAlignment w:val="auto"/>
        <w:rPr>
          <w:rFonts w:asciiTheme="minorHAnsi" w:hAnsiTheme="minorHAnsi" w:cstheme="minorHAnsi"/>
          <w:bCs/>
          <w:sz w:val="20"/>
          <w:szCs w:val="20"/>
          <w:lang w:val="el-GR"/>
        </w:rPr>
      </w:pPr>
      <w:r w:rsidRPr="00E94FFE">
        <w:rPr>
          <w:rFonts w:asciiTheme="minorHAnsi" w:hAnsiTheme="minorHAnsi" w:cstheme="minorHAnsi"/>
          <w:b/>
          <w:bCs/>
          <w:sz w:val="20"/>
          <w:szCs w:val="20"/>
          <w:lang w:val="el-GR" w:eastAsia="el-GR"/>
        </w:rPr>
        <w:t>6.1.1.</w:t>
      </w:r>
      <w:r w:rsidRPr="00E94FFE">
        <w:rPr>
          <w:rFonts w:asciiTheme="minorHAnsi" w:hAnsiTheme="minorHAnsi" w:cstheme="minorHAnsi"/>
          <w:sz w:val="20"/>
          <w:szCs w:val="20"/>
          <w:lang w:val="el-GR" w:eastAsia="el-GR"/>
        </w:rPr>
        <w:t xml:space="preserve"> </w:t>
      </w:r>
      <w:r w:rsidR="006B01D3" w:rsidRPr="00E94FFE">
        <w:rPr>
          <w:rFonts w:asciiTheme="minorHAnsi" w:hAnsiTheme="minorHAnsi" w:cstheme="minorHAnsi"/>
          <w:sz w:val="20"/>
          <w:szCs w:val="20"/>
          <w:lang w:val="el-GR"/>
        </w:rPr>
        <w:t xml:space="preserve">Ο ανάδοχος υποχρεούται να παραδώσει και να εγκαταστήσει τα προς προμήθεια είδη (συμπεριλαμβανομένης της εκπαίδευσης) εντός </w:t>
      </w:r>
      <w:r w:rsidR="006B01D3" w:rsidRPr="00600AF8">
        <w:rPr>
          <w:rFonts w:asciiTheme="minorHAnsi" w:hAnsiTheme="minorHAnsi" w:cstheme="minorHAnsi"/>
          <w:sz w:val="20"/>
          <w:szCs w:val="20"/>
          <w:lang w:val="el-GR"/>
        </w:rPr>
        <w:t>τριών (3)</w:t>
      </w:r>
      <w:r w:rsidR="006B01D3" w:rsidRPr="00600AF8">
        <w:rPr>
          <w:rFonts w:asciiTheme="minorHAnsi" w:hAnsiTheme="minorHAnsi" w:cstheme="minorHAnsi"/>
          <w:bCs/>
          <w:sz w:val="20"/>
          <w:szCs w:val="20"/>
          <w:lang w:val="el-GR"/>
        </w:rPr>
        <w:t xml:space="preserve"> μηνών</w:t>
      </w:r>
      <w:r w:rsidR="006B01D3" w:rsidRPr="00E94FFE">
        <w:rPr>
          <w:rFonts w:asciiTheme="minorHAnsi" w:hAnsiTheme="minorHAnsi" w:cstheme="minorHAnsi"/>
          <w:bCs/>
          <w:sz w:val="20"/>
          <w:szCs w:val="20"/>
          <w:lang w:val="el-GR"/>
        </w:rPr>
        <w:t xml:space="preserve"> από την ανάρτηση της σύμβασης στο ΚΗΜΔΗΣ. </w:t>
      </w:r>
    </w:p>
    <w:p w14:paraId="508E7748" w14:textId="77777777" w:rsidR="00900F95" w:rsidRPr="00E94FFE" w:rsidRDefault="00900F95" w:rsidP="00941E72">
      <w:pPr>
        <w:rPr>
          <w:rFonts w:asciiTheme="minorHAnsi" w:hAnsiTheme="minorHAnsi" w:cstheme="minorHAnsi"/>
          <w:sz w:val="20"/>
          <w:szCs w:val="20"/>
          <w:lang w:eastAsia="ar-SA"/>
        </w:rPr>
      </w:pPr>
      <w:r w:rsidRPr="00E94FFE">
        <w:rPr>
          <w:rFonts w:asciiTheme="minorHAnsi" w:hAnsiTheme="minorHAnsi" w:cstheme="minorHAns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0482E272" w14:textId="77777777" w:rsidR="00900F95" w:rsidRPr="00E94FFE" w:rsidRDefault="00900F95" w:rsidP="00900F95">
      <w:pPr>
        <w:pStyle w:val="Standard"/>
        <w:rPr>
          <w:rFonts w:asciiTheme="minorHAnsi" w:hAnsiTheme="minorHAnsi" w:cstheme="minorHAnsi"/>
          <w:sz w:val="20"/>
          <w:szCs w:val="20"/>
          <w:lang w:val="el-GR" w:eastAsia="ar-SA"/>
        </w:rPr>
      </w:pPr>
      <w:r w:rsidRPr="00E94FFE">
        <w:rPr>
          <w:rFonts w:asciiTheme="minorHAnsi" w:hAnsiTheme="minorHAnsi" w:cstheme="minorHAns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2C35E85C" w14:textId="77777777" w:rsidR="00900F95" w:rsidRPr="00E94FFE" w:rsidRDefault="00900F95" w:rsidP="00900F95">
      <w:pPr>
        <w:pStyle w:val="Standard"/>
        <w:widowControl/>
        <w:spacing w:after="120"/>
        <w:textAlignment w:val="auto"/>
        <w:rPr>
          <w:rFonts w:asciiTheme="minorHAnsi" w:hAnsiTheme="minorHAnsi" w:cstheme="minorHAnsi"/>
          <w:sz w:val="20"/>
          <w:szCs w:val="20"/>
          <w:lang w:val="el-GR" w:eastAsia="ar-SA"/>
        </w:rPr>
      </w:pPr>
      <w:r w:rsidRPr="00E94FFE">
        <w:rPr>
          <w:rFonts w:asciiTheme="minorHAnsi" w:hAnsiTheme="minorHAnsi" w:cstheme="minorHAns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B1FED10" w14:textId="77777777" w:rsidR="00617B46" w:rsidRPr="00E94FFE" w:rsidRDefault="00617B46" w:rsidP="00617B46">
      <w:pPr>
        <w:pStyle w:val="Standard"/>
        <w:widowControl/>
        <w:spacing w:after="120"/>
        <w:textAlignment w:val="auto"/>
        <w:rPr>
          <w:rFonts w:asciiTheme="minorHAnsi" w:hAnsiTheme="minorHAnsi" w:cstheme="minorHAnsi"/>
          <w:b/>
          <w:bCs/>
          <w:sz w:val="20"/>
          <w:szCs w:val="20"/>
          <w:lang w:val="el-GR" w:eastAsia="el-GR"/>
        </w:rPr>
      </w:pPr>
      <w:r w:rsidRPr="00E94FFE">
        <w:rPr>
          <w:rFonts w:asciiTheme="minorHAnsi" w:hAnsiTheme="minorHAnsi" w:cstheme="minorHAnsi"/>
          <w:b/>
          <w:bCs/>
          <w:sz w:val="20"/>
          <w:szCs w:val="20"/>
          <w:lang w:val="el-GR" w:eastAsia="el-GR"/>
        </w:rPr>
        <w:t xml:space="preserve">6.1.2. </w:t>
      </w:r>
      <w:r w:rsidRPr="00E94FFE">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E94FFE">
        <w:rPr>
          <w:rFonts w:asciiTheme="minorHAnsi" w:hAnsiTheme="minorHAnsi" w:cstheme="minorHAnsi"/>
          <w:sz w:val="20"/>
          <w:szCs w:val="20"/>
          <w:lang w:val="el-GR"/>
        </w:rPr>
        <w:t>είδος</w:t>
      </w:r>
      <w:r w:rsidRPr="00E94FFE">
        <w:rPr>
          <w:rFonts w:asciiTheme="minorHAnsi" w:hAnsiTheme="minorHAnsi" w:cstheme="minorHAnsi"/>
          <w:sz w:val="20"/>
          <w:szCs w:val="20"/>
          <w:lang w:val="el-GR" w:eastAsia="el-GR"/>
        </w:rPr>
        <w:t>, ο ανάδοχος κηρύσσεται έκπτωτος.</w:t>
      </w:r>
    </w:p>
    <w:p w14:paraId="02D637E9" w14:textId="77777777" w:rsidR="00617B46" w:rsidRPr="00E94FFE" w:rsidRDefault="00617B46" w:rsidP="00617B46">
      <w:pPr>
        <w:pStyle w:val="Standard"/>
        <w:widowControl/>
        <w:spacing w:after="120"/>
        <w:textAlignment w:val="auto"/>
        <w:rPr>
          <w:rFonts w:asciiTheme="minorHAnsi" w:hAnsiTheme="minorHAnsi" w:cstheme="minorHAnsi"/>
          <w:sz w:val="20"/>
          <w:szCs w:val="20"/>
          <w:lang w:val="el-GR" w:eastAsia="el-GR"/>
        </w:rPr>
      </w:pPr>
      <w:r w:rsidRPr="00E94FFE">
        <w:rPr>
          <w:rFonts w:asciiTheme="minorHAnsi" w:hAnsiTheme="minorHAnsi" w:cstheme="minorHAnsi"/>
          <w:b/>
          <w:bCs/>
          <w:sz w:val="20"/>
          <w:szCs w:val="20"/>
          <w:lang w:val="el-GR" w:eastAsia="el-GR"/>
        </w:rPr>
        <w:t>6.1.3.</w:t>
      </w:r>
      <w:r w:rsidRPr="00E94FFE">
        <w:rPr>
          <w:rFonts w:asciiTheme="minorHAnsi" w:hAnsiTheme="minorHAnsi" w:cstheme="minorHAns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E94FFE">
        <w:rPr>
          <w:rFonts w:asciiTheme="minorHAnsi" w:hAnsiTheme="minorHAnsi" w:cstheme="minorHAnsi"/>
          <w:sz w:val="20"/>
          <w:szCs w:val="20"/>
          <w:lang w:val="el-GR"/>
        </w:rPr>
        <w:t>ειδών</w:t>
      </w:r>
      <w:r w:rsidRPr="00E94FFE">
        <w:rPr>
          <w:rFonts w:asciiTheme="minorHAnsi" w:hAnsiTheme="minorHAnsi" w:cstheme="minorHAnsi"/>
          <w:sz w:val="20"/>
          <w:szCs w:val="20"/>
          <w:lang w:val="el-GR" w:eastAsia="el-GR"/>
        </w:rPr>
        <w:t xml:space="preserve"> και την επιτροπή παραλαβής, για την ημερομηνία που προτίθεται να παραδώσει το </w:t>
      </w:r>
      <w:r w:rsidRPr="00E94FFE">
        <w:rPr>
          <w:rFonts w:asciiTheme="minorHAnsi" w:hAnsiTheme="minorHAnsi" w:cstheme="minorHAnsi"/>
          <w:sz w:val="20"/>
          <w:szCs w:val="20"/>
          <w:lang w:val="el-GR"/>
        </w:rPr>
        <w:t>είδος,</w:t>
      </w:r>
      <w:r w:rsidRPr="00E94FFE">
        <w:rPr>
          <w:rFonts w:asciiTheme="minorHAnsi" w:hAnsiTheme="minorHAnsi" w:cstheme="minorHAnsi"/>
          <w:sz w:val="20"/>
          <w:szCs w:val="20"/>
          <w:lang w:val="el-GR" w:eastAsia="el-GR"/>
        </w:rPr>
        <w:t xml:space="preserve"> τουλάχιστον πέντε (5) εργάσιμες ημέρες νωρίτερα.</w:t>
      </w:r>
    </w:p>
    <w:p w14:paraId="6F2BA8DA" w14:textId="77777777" w:rsidR="00BE64E9" w:rsidRPr="00E94FFE" w:rsidRDefault="009039E3" w:rsidP="006B01D3">
      <w:pPr>
        <w:pStyle w:val="Standard"/>
        <w:widowControl/>
        <w:textAlignment w:val="auto"/>
        <w:rPr>
          <w:rFonts w:asciiTheme="minorHAnsi" w:hAnsiTheme="minorHAnsi" w:cstheme="minorHAnsi"/>
          <w:sz w:val="20"/>
          <w:szCs w:val="20"/>
          <w:lang w:val="el-GR"/>
        </w:rPr>
      </w:pPr>
      <w:r w:rsidRPr="00E94FFE">
        <w:rPr>
          <w:rFonts w:asciiTheme="minorHAnsi" w:hAnsiTheme="minorHAnsi" w:cstheme="minorHAnsi"/>
          <w:b/>
          <w:sz w:val="20"/>
          <w:szCs w:val="20"/>
          <w:lang w:val="el-GR" w:eastAsia="el-GR"/>
        </w:rPr>
        <w:t xml:space="preserve">6.1.4. </w:t>
      </w:r>
      <w:r w:rsidR="006B01D3" w:rsidRPr="00E94FFE">
        <w:rPr>
          <w:rFonts w:asciiTheme="minorHAnsi" w:hAnsiTheme="minorHAnsi" w:cstheme="minorHAnsi"/>
          <w:sz w:val="20"/>
          <w:szCs w:val="20"/>
          <w:lang w:val="el-GR"/>
        </w:rPr>
        <w:t>Κατά τη διάρκεια της πενταετούς εγγύησης καλής λειτουργίας, ο ανάδοχος θα προβαίνει στην προλ</w:t>
      </w:r>
      <w:r w:rsidR="006C479C" w:rsidRPr="00E94FFE">
        <w:rPr>
          <w:rFonts w:asciiTheme="minorHAnsi" w:hAnsiTheme="minorHAnsi" w:cstheme="minorHAnsi"/>
          <w:sz w:val="20"/>
          <w:szCs w:val="20"/>
          <w:lang w:val="el-GR"/>
        </w:rPr>
        <w:t xml:space="preserve">ηπτική συντήρηση </w:t>
      </w:r>
      <w:r w:rsidR="00600AF8">
        <w:rPr>
          <w:rFonts w:asciiTheme="minorHAnsi" w:hAnsiTheme="minorHAnsi" w:cstheme="minorHAnsi"/>
          <w:sz w:val="20"/>
          <w:szCs w:val="20"/>
          <w:lang w:val="el-GR"/>
        </w:rPr>
        <w:t xml:space="preserve">των τριών συστημάτων </w:t>
      </w:r>
      <w:r w:rsidR="00600AF8">
        <w:rPr>
          <w:rFonts w:asciiTheme="minorHAnsi" w:hAnsiTheme="minorHAnsi" w:cstheme="minorHAnsi"/>
          <w:sz w:val="20"/>
          <w:szCs w:val="20"/>
        </w:rPr>
        <w:t>ICP</w:t>
      </w:r>
      <w:r w:rsidR="00600AF8" w:rsidRPr="00600AF8">
        <w:rPr>
          <w:rFonts w:asciiTheme="minorHAnsi" w:hAnsiTheme="minorHAnsi" w:cstheme="minorHAnsi"/>
          <w:sz w:val="20"/>
          <w:szCs w:val="20"/>
          <w:lang w:val="el-GR"/>
        </w:rPr>
        <w:t>-</w:t>
      </w:r>
      <w:r w:rsidR="00600AF8">
        <w:rPr>
          <w:rFonts w:asciiTheme="minorHAnsi" w:hAnsiTheme="minorHAnsi" w:cstheme="minorHAnsi"/>
          <w:sz w:val="20"/>
          <w:szCs w:val="20"/>
        </w:rPr>
        <w:t>MS</w:t>
      </w:r>
      <w:r w:rsidR="00600AF8">
        <w:rPr>
          <w:rFonts w:asciiTheme="minorHAnsi" w:hAnsiTheme="minorHAnsi" w:cstheme="minorHAnsi"/>
          <w:sz w:val="20"/>
          <w:szCs w:val="20"/>
          <w:lang w:val="el-GR"/>
        </w:rPr>
        <w:t xml:space="preserve"> </w:t>
      </w:r>
      <w:r w:rsidR="001B1496" w:rsidRPr="00600AF8">
        <w:rPr>
          <w:rFonts w:asciiTheme="minorHAnsi" w:hAnsiTheme="minorHAnsi" w:cstheme="minorHAnsi"/>
          <w:sz w:val="20"/>
          <w:szCs w:val="20"/>
          <w:lang w:val="el-GR"/>
        </w:rPr>
        <w:t xml:space="preserve">ανά </w:t>
      </w:r>
      <w:r w:rsidR="006C479C" w:rsidRPr="00600AF8">
        <w:rPr>
          <w:rFonts w:asciiTheme="minorHAnsi" w:hAnsiTheme="minorHAnsi" w:cstheme="minorHAnsi"/>
          <w:sz w:val="20"/>
          <w:szCs w:val="20"/>
          <w:lang w:val="el-GR"/>
        </w:rPr>
        <w:t>έτος</w:t>
      </w:r>
      <w:r w:rsidR="006B01D3" w:rsidRPr="00600AF8">
        <w:rPr>
          <w:rFonts w:asciiTheme="minorHAnsi" w:hAnsiTheme="minorHAnsi" w:cstheme="minorHAnsi"/>
          <w:sz w:val="20"/>
          <w:szCs w:val="20"/>
          <w:lang w:val="el-GR"/>
        </w:rPr>
        <w:t>.</w:t>
      </w:r>
      <w:r w:rsidR="006B01D3" w:rsidRPr="00E94FFE">
        <w:rPr>
          <w:rFonts w:asciiTheme="minorHAnsi" w:hAnsiTheme="minorHAnsi" w:cstheme="minorHAnsi"/>
          <w:sz w:val="20"/>
          <w:szCs w:val="20"/>
          <w:lang w:val="el-GR"/>
        </w:rPr>
        <w:t xml:space="preserve"> Η ακριβής ημερομηνία παράδοσης των υπηρεσιών προληπτικής συντήρησης ορίζεται κατόπιν συνεννόησης με την κάθε Χημική Υπηρεσία.</w:t>
      </w:r>
    </w:p>
    <w:p w14:paraId="78F9B0C6" w14:textId="77777777" w:rsidR="006B01D3" w:rsidRPr="00E94FFE" w:rsidRDefault="006B01D3" w:rsidP="006B01D3">
      <w:pPr>
        <w:pStyle w:val="Standard"/>
        <w:widowControl/>
        <w:textAlignment w:val="auto"/>
        <w:rPr>
          <w:rFonts w:asciiTheme="minorHAnsi" w:hAnsiTheme="minorHAnsi" w:cstheme="minorHAnsi"/>
          <w:sz w:val="20"/>
          <w:szCs w:val="20"/>
          <w:lang w:val="el-GR" w:eastAsia="el-GR"/>
        </w:rPr>
      </w:pPr>
    </w:p>
    <w:p w14:paraId="1DFF9D55" w14:textId="77777777" w:rsidR="00DD76F8" w:rsidRDefault="00DD76F8" w:rsidP="001B6E9F">
      <w:pPr>
        <w:pStyle w:val="2"/>
        <w:ind w:left="0" w:firstLine="0"/>
        <w:rPr>
          <w:rFonts w:asciiTheme="minorHAnsi" w:hAnsiTheme="minorHAnsi" w:cstheme="minorHAnsi"/>
          <w:sz w:val="20"/>
          <w:szCs w:val="20"/>
          <w:u w:val="single"/>
        </w:rPr>
      </w:pPr>
      <w:bookmarkStart w:id="126" w:name="_Toc65066453"/>
      <w:bookmarkStart w:id="127" w:name="_Toc134003418"/>
    </w:p>
    <w:p w14:paraId="72439407" w14:textId="77777777" w:rsidR="001B6E9F" w:rsidRPr="00E94FFE" w:rsidRDefault="001B6E9F" w:rsidP="001B6E9F">
      <w:pPr>
        <w:pStyle w:val="2"/>
        <w:ind w:left="0" w:firstLine="0"/>
        <w:rPr>
          <w:rFonts w:asciiTheme="minorHAnsi" w:hAnsiTheme="minorHAnsi" w:cstheme="minorHAnsi"/>
          <w:sz w:val="20"/>
          <w:szCs w:val="20"/>
          <w:u w:val="single"/>
        </w:rPr>
      </w:pPr>
      <w:r w:rsidRPr="00E94FFE">
        <w:rPr>
          <w:rFonts w:asciiTheme="minorHAnsi" w:hAnsiTheme="minorHAnsi" w:cstheme="minorHAnsi"/>
          <w:sz w:val="20"/>
          <w:szCs w:val="20"/>
          <w:u w:val="single"/>
        </w:rPr>
        <w:t>6.2 Παραλαβή ειδών/ υπηρεσιών  - Χρόνος και τρόπος παραλαβής ειδών</w:t>
      </w:r>
      <w:bookmarkEnd w:id="126"/>
      <w:bookmarkEnd w:id="127"/>
    </w:p>
    <w:p w14:paraId="2592BBB1" w14:textId="77777777"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b/>
          <w:sz w:val="20"/>
          <w:szCs w:val="20"/>
        </w:rPr>
        <w:t>6.2.1.</w:t>
      </w:r>
      <w:r w:rsidRPr="00E94FFE">
        <w:rPr>
          <w:rFonts w:asciiTheme="minorHAnsi" w:hAnsiTheme="minorHAnsi" w:cstheme="minorHAnsi"/>
          <w:sz w:val="20"/>
          <w:szCs w:val="20"/>
        </w:rPr>
        <w:t xml:space="preserve"> 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E94FFE">
        <w:rPr>
          <w:rFonts w:asciiTheme="minorHAnsi" w:hAnsiTheme="minorHAnsi" w:cstheme="minorHAnsi"/>
          <w:sz w:val="20"/>
          <w:szCs w:val="20"/>
          <w:lang w:eastAsia="el-GR"/>
        </w:rPr>
        <w:t xml:space="preserve">των υπηρεσιών </w:t>
      </w:r>
      <w:r w:rsidRPr="00E94FFE">
        <w:rPr>
          <w:rFonts w:asciiTheme="minorHAnsi" w:hAnsiTheme="minorHAnsi" w:cstheme="minorHAnsi"/>
          <w:sz w:val="20"/>
          <w:szCs w:val="20"/>
        </w:rPr>
        <w:t xml:space="preserve">προληπτικής και τυχόν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0937458D" w14:textId="77777777" w:rsidR="001B6E9F" w:rsidRPr="00E94FFE" w:rsidRDefault="001B6E9F" w:rsidP="001B6E9F">
      <w:pPr>
        <w:rPr>
          <w:rFonts w:asciiTheme="minorHAnsi" w:hAnsiTheme="minorHAnsi" w:cstheme="minorHAnsi"/>
          <w:sz w:val="20"/>
          <w:szCs w:val="20"/>
        </w:rPr>
      </w:pPr>
      <w:r w:rsidRPr="00E94FFE">
        <w:rPr>
          <w:rFonts w:asciiTheme="minorHAnsi" w:hAnsiTheme="minorHAnsi" w:cstheme="minorHAnsi"/>
          <w:b/>
          <w:sz w:val="20"/>
          <w:szCs w:val="20"/>
        </w:rPr>
        <w:t>6.2.2.</w:t>
      </w:r>
      <w:r w:rsidRPr="00E94FFE">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14:paraId="2873FA4E" w14:textId="77777777" w:rsidR="00617B46" w:rsidRPr="00E94FFE" w:rsidRDefault="00617B46" w:rsidP="00617B46">
      <w:pPr>
        <w:pStyle w:val="Default"/>
        <w:rPr>
          <w:rFonts w:asciiTheme="minorHAnsi" w:hAnsiTheme="minorHAnsi" w:cstheme="minorHAnsi"/>
          <w:sz w:val="20"/>
          <w:szCs w:val="20"/>
          <w:lang w:eastAsia="en-US"/>
        </w:rPr>
      </w:pPr>
    </w:p>
    <w:p w14:paraId="04565223" w14:textId="77777777" w:rsidR="00DD76F8" w:rsidRDefault="00DD76F8" w:rsidP="00617B46">
      <w:pPr>
        <w:pStyle w:val="2"/>
        <w:rPr>
          <w:rFonts w:asciiTheme="minorHAnsi" w:hAnsiTheme="minorHAnsi" w:cstheme="minorHAnsi"/>
          <w:sz w:val="20"/>
          <w:szCs w:val="20"/>
          <w:u w:val="single"/>
        </w:rPr>
      </w:pPr>
      <w:bookmarkStart w:id="128" w:name="_Toc535577403"/>
      <w:bookmarkStart w:id="129" w:name="_Toc134003419"/>
    </w:p>
    <w:p w14:paraId="7E99CD58" w14:textId="77777777" w:rsidR="00617B46" w:rsidRPr="00E94FFE" w:rsidRDefault="00617B46" w:rsidP="00617B46">
      <w:pPr>
        <w:pStyle w:val="2"/>
        <w:rPr>
          <w:rFonts w:asciiTheme="minorHAnsi" w:hAnsiTheme="minorHAnsi" w:cstheme="minorHAnsi"/>
          <w:sz w:val="20"/>
          <w:szCs w:val="20"/>
          <w:u w:val="single"/>
        </w:rPr>
      </w:pPr>
      <w:r w:rsidRPr="00E94FFE">
        <w:rPr>
          <w:rFonts w:asciiTheme="minorHAnsi" w:hAnsiTheme="minorHAnsi" w:cstheme="minorHAnsi"/>
          <w:sz w:val="20"/>
          <w:szCs w:val="20"/>
          <w:u w:val="single"/>
        </w:rPr>
        <w:t>6.3 Απόρριψη συμβατικών ειδών – Αντικατάσταση</w:t>
      </w:r>
      <w:bookmarkEnd w:id="128"/>
      <w:bookmarkEnd w:id="129"/>
    </w:p>
    <w:p w14:paraId="6D67B7DB" w14:textId="77777777" w:rsidR="00617B46" w:rsidRPr="00E94FFE" w:rsidRDefault="00617B46" w:rsidP="00617B46">
      <w:pPr>
        <w:rPr>
          <w:rFonts w:asciiTheme="minorHAnsi" w:eastAsia="SimSun" w:hAnsiTheme="minorHAnsi" w:cstheme="minorHAnsi"/>
          <w:b/>
          <w:bCs/>
          <w:sz w:val="20"/>
          <w:szCs w:val="20"/>
        </w:rPr>
      </w:pPr>
      <w:r w:rsidRPr="00E94FFE">
        <w:rPr>
          <w:rFonts w:asciiTheme="minorHAnsi" w:eastAsia="SimSun" w:hAnsiTheme="minorHAnsi" w:cstheme="minorHAnsi"/>
          <w:b/>
          <w:bCs/>
          <w:sz w:val="20"/>
          <w:szCs w:val="20"/>
        </w:rPr>
        <w:t>6.3.1.</w:t>
      </w:r>
      <w:r w:rsidRPr="00E94FFE">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w:t>
      </w:r>
      <w:r w:rsidR="002568FA" w:rsidRPr="00E94FFE">
        <w:rPr>
          <w:rFonts w:asciiTheme="minorHAnsi" w:eastAsia="SimSun" w:hAnsiTheme="minorHAnsi" w:cstheme="minorHAnsi"/>
          <w:sz w:val="20"/>
          <w:szCs w:val="20"/>
        </w:rPr>
        <w:t>του είδους</w:t>
      </w:r>
      <w:r w:rsidRPr="00E94FFE">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3F053562" w14:textId="77777777" w:rsidR="00600AF8" w:rsidRDefault="001B6E9F" w:rsidP="00600AF8">
      <w:pPr>
        <w:rPr>
          <w:rFonts w:asciiTheme="minorHAnsi" w:eastAsia="SimSun" w:hAnsiTheme="minorHAnsi" w:cstheme="minorHAnsi"/>
          <w:sz w:val="20"/>
          <w:szCs w:val="20"/>
        </w:rPr>
      </w:pPr>
      <w:bookmarkStart w:id="130" w:name="_Toc499644065"/>
      <w:bookmarkStart w:id="131" w:name="_Toc535577404"/>
      <w:r w:rsidRPr="00E94FFE">
        <w:rPr>
          <w:rFonts w:asciiTheme="minorHAnsi" w:eastAsia="SimSun" w:hAnsiTheme="minorHAnsi" w:cstheme="minorHAnsi"/>
          <w:b/>
          <w:bCs/>
          <w:sz w:val="20"/>
          <w:szCs w:val="20"/>
        </w:rPr>
        <w:t>6.3.2.</w:t>
      </w:r>
      <w:r w:rsidRPr="00E94FFE">
        <w:rPr>
          <w:rFonts w:asciiTheme="minorHAnsi" w:eastAsia="SimSun" w:hAnsiTheme="minorHAnsi" w:cstheme="minorHAnsi"/>
          <w:sz w:val="20"/>
          <w:szCs w:val="20"/>
        </w:rPr>
        <w:t xml:space="preserve"> Η απόρριψη και αντικατάσταση  των υπό προμήθεια ειδών  και των υπηρεσιών γίνονται σύμφωνα με τα άρθρα 213 και 220 του ν. 4412/2016 αντίστοιχα.</w:t>
      </w:r>
      <w:bookmarkStart w:id="132" w:name="_Toc74084896"/>
      <w:bookmarkStart w:id="133" w:name="_Toc134003420"/>
    </w:p>
    <w:p w14:paraId="45DDCEF0" w14:textId="77777777" w:rsidR="00600AF8" w:rsidRPr="00600AF8" w:rsidRDefault="00600AF8" w:rsidP="00600AF8">
      <w:pPr>
        <w:rPr>
          <w:rFonts w:asciiTheme="minorHAnsi" w:hAnsiTheme="minorHAnsi" w:cstheme="minorHAnsi"/>
          <w:sz w:val="20"/>
          <w:szCs w:val="20"/>
        </w:rPr>
      </w:pPr>
    </w:p>
    <w:p w14:paraId="69589AF6" w14:textId="77777777" w:rsidR="006107FD" w:rsidRPr="00E94FFE" w:rsidRDefault="006107FD" w:rsidP="00BE64E9">
      <w:pPr>
        <w:pStyle w:val="2"/>
        <w:rPr>
          <w:rFonts w:asciiTheme="minorHAnsi" w:hAnsiTheme="minorHAnsi" w:cstheme="minorHAnsi"/>
          <w:i/>
          <w:iCs/>
          <w:color w:val="5B9BD5"/>
          <w:spacing w:val="5"/>
          <w:kern w:val="1"/>
          <w:sz w:val="20"/>
          <w:szCs w:val="20"/>
        </w:rPr>
      </w:pPr>
      <w:r w:rsidRPr="00E94FFE">
        <w:rPr>
          <w:rFonts w:asciiTheme="minorHAnsi" w:hAnsiTheme="minorHAnsi" w:cstheme="minorHAnsi"/>
          <w:sz w:val="20"/>
          <w:szCs w:val="20"/>
          <w:u w:val="single"/>
        </w:rPr>
        <w:t>6.4 Εγγυημένη λειτουργία προμήθειας</w:t>
      </w:r>
      <w:bookmarkEnd w:id="132"/>
      <w:bookmarkEnd w:id="133"/>
      <w:r w:rsidRPr="00E94FFE">
        <w:rPr>
          <w:rFonts w:asciiTheme="minorHAnsi" w:hAnsiTheme="minorHAnsi" w:cstheme="minorHAnsi"/>
          <w:sz w:val="20"/>
          <w:szCs w:val="20"/>
        </w:rPr>
        <w:t xml:space="preserve"> </w:t>
      </w:r>
    </w:p>
    <w:p w14:paraId="073DBE0A" w14:textId="77777777" w:rsidR="009763AA" w:rsidRPr="00E94FFE" w:rsidRDefault="009763AA" w:rsidP="00BE64E9">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Οι ανάδοχοι εγγυώνται την </w:t>
      </w:r>
      <w:r w:rsidRPr="00E94FFE">
        <w:rPr>
          <w:rFonts w:asciiTheme="minorHAnsi" w:hAnsiTheme="minorHAnsi" w:cstheme="minorHAnsi"/>
          <w:sz w:val="20"/>
          <w:szCs w:val="20"/>
        </w:rPr>
        <w:t xml:space="preserve">πενταετούς (60 μηνών) διάρκειας καλή λειτουργία των υπό προμήθεια ειδών, </w:t>
      </w:r>
      <w:r w:rsidRPr="00E94FFE">
        <w:rPr>
          <w:rFonts w:asciiTheme="minorHAnsi" w:eastAsia="SimSun" w:hAnsiTheme="minorHAnsi" w:cstheme="minorHAnsi"/>
          <w:sz w:val="20"/>
          <w:szCs w:val="20"/>
        </w:rPr>
        <w:t>η οποία θα άρχεται από την ημερομηνία οριστικής παραλαβής αυτών. Κατά την περίοδο της εγγυημένης λειτουργίας, οι ανάδοχοι ευθύνονται για την καλή λειτουργία του αντικειμένου της προμήθειας. Επίσης, οφείλουν κατά το χρόνο της εγγυημένης λειτουργίας να προβαίνουν στην προβλεπόμενη προληπτική αλλά και επανορθωτική συντήρηση των υπό προμήθεια ειδών, αποκαθιστώντας  οποιαδήποτε βλάβη με τρόπο και σε χρόνο που περιγράφεται στις τεχνικές προδιαγραφές του Παραρτήματος Α΄</w:t>
      </w:r>
      <w:r w:rsidR="002C0124" w:rsidRPr="00E94FFE">
        <w:rPr>
          <w:rFonts w:asciiTheme="minorHAnsi" w:eastAsia="SimSun" w:hAnsiTheme="minorHAnsi" w:cstheme="minorHAnsi"/>
          <w:sz w:val="20"/>
          <w:szCs w:val="20"/>
        </w:rPr>
        <w:t xml:space="preserve"> </w:t>
      </w:r>
      <w:r w:rsidRPr="00E94FFE">
        <w:rPr>
          <w:rFonts w:asciiTheme="minorHAnsi" w:eastAsia="SimSun" w:hAnsiTheme="minorHAnsi" w:cstheme="minorHAnsi"/>
          <w:sz w:val="20"/>
          <w:szCs w:val="20"/>
        </w:rPr>
        <w:t>της παρούσης και στα λοιπά τεύχη της σύμβασης.</w:t>
      </w:r>
    </w:p>
    <w:p w14:paraId="66B043F9"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Ειδικότερα</w:t>
      </w:r>
      <w:r w:rsidR="00F978AE">
        <w:rPr>
          <w:rFonts w:asciiTheme="minorHAnsi" w:eastAsia="SimSun" w:hAnsiTheme="minorHAnsi" w:cstheme="minorHAnsi"/>
          <w:sz w:val="20"/>
          <w:szCs w:val="20"/>
        </w:rPr>
        <w:t xml:space="preserve"> οι </w:t>
      </w:r>
      <w:r w:rsidRPr="00E94FFE">
        <w:rPr>
          <w:rFonts w:asciiTheme="minorHAnsi" w:eastAsia="SimSun" w:hAnsiTheme="minorHAnsi" w:cstheme="minorHAnsi"/>
          <w:sz w:val="20"/>
          <w:szCs w:val="20"/>
        </w:rPr>
        <w:t>ελάχιστες προδιαγραφές της εγγυημένης καλής λειτουργίας του εξοπλισμού και της σχετικής παροχής υπηρεσιών είναι:</w:t>
      </w:r>
    </w:p>
    <w:p w14:paraId="132C8618"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00632174">
        <w:rPr>
          <w:rFonts w:asciiTheme="minorHAnsi" w:hAnsiTheme="minorHAnsi" w:cstheme="minorHAnsi"/>
          <w:sz w:val="20"/>
          <w:szCs w:val="20"/>
        </w:rPr>
        <w:t xml:space="preserve"> </w:t>
      </w:r>
      <w:r w:rsidRPr="00E94FFE">
        <w:rPr>
          <w:rFonts w:asciiTheme="minorHAnsi" w:eastAsia="SimSun" w:hAnsiTheme="minorHAnsi" w:cstheme="minorHAnsi"/>
          <w:sz w:val="20"/>
          <w:szCs w:val="20"/>
        </w:rPr>
        <w:t xml:space="preserve">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w:t>
      </w:r>
      <w:r w:rsidR="00632174" w:rsidRPr="00E86BAE">
        <w:rPr>
          <w:rFonts w:asciiTheme="minorHAnsi" w:hAnsiTheme="minorHAnsi" w:cstheme="minorHAnsi"/>
          <w:sz w:val="20"/>
          <w:szCs w:val="20"/>
        </w:rPr>
        <w:t xml:space="preserve">Αναλώσιμα μακράς διάρκειας, όπως ο πυρσός, ο εκχυτής, ο εκνεφωτής, ο θάλαμος εκνέφωσης και οι κώνοι περιλαμβάνονται στον χρόνο εγγύησης (5 έτη). Η αντικατάστασή τους θα γίνεται όποτε κρίνεται απαραίτητο για την ορθή λειτουργία του συστήματος και έως τρεις φορές για κάθε σύστημα. </w:t>
      </w:r>
      <w:r w:rsidRPr="00E94FFE">
        <w:rPr>
          <w:rFonts w:asciiTheme="minorHAnsi" w:eastAsia="SimSun" w:hAnsiTheme="minorHAnsi" w:cstheme="minorHAnsi"/>
          <w:sz w:val="20"/>
          <w:szCs w:val="20"/>
        </w:rPr>
        <w:t>Αποκατάσταση οποιασδήποτε δυσλειτουργίας, που οφείλεται σε σφάλματα λογισμικού (όπου ισχύει).</w:t>
      </w:r>
    </w:p>
    <w:p w14:paraId="2E210A01"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4489A68C" w14:textId="77777777"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14:paraId="6FC72F0F" w14:textId="77777777" w:rsidR="009763AA"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εκτέλεσης που προβλέπεται στ</w:t>
      </w:r>
      <w:r w:rsidRPr="00E94FFE">
        <w:rPr>
          <w:rFonts w:asciiTheme="minorHAnsi" w:eastAsia="SimSun" w:hAnsiTheme="minorHAnsi" w:cstheme="minorHAnsi"/>
          <w:sz w:val="20"/>
          <w:szCs w:val="20"/>
          <w:lang w:val="en-US"/>
        </w:rPr>
        <w:t>o</w:t>
      </w:r>
      <w:r w:rsidRPr="00E94FFE">
        <w:rPr>
          <w:rFonts w:asciiTheme="minorHAnsi" w:eastAsia="SimSun" w:hAnsiTheme="minorHAnsi" w:cstheme="minorHAnsi"/>
          <w:sz w:val="20"/>
          <w:szCs w:val="20"/>
        </w:rPr>
        <w:t xml:space="preserve"> άρθρ</w:t>
      </w:r>
      <w:r w:rsidRPr="00E94FFE">
        <w:rPr>
          <w:rFonts w:asciiTheme="minorHAnsi" w:eastAsia="SimSun" w:hAnsiTheme="minorHAnsi" w:cstheme="minorHAnsi"/>
          <w:sz w:val="20"/>
          <w:szCs w:val="20"/>
          <w:lang w:val="en-US"/>
        </w:rPr>
        <w:t>o</w:t>
      </w:r>
      <w:r w:rsidRPr="00E94FFE">
        <w:rPr>
          <w:rFonts w:asciiTheme="minorHAnsi" w:eastAsia="SimSun" w:hAnsiTheme="minorHAnsi" w:cstheme="minorHAnsi"/>
          <w:sz w:val="20"/>
          <w:szCs w:val="20"/>
        </w:rPr>
        <w:t xml:space="preserve"> 4.1., η οποία εγκρίνεται από το αρμόδιο αποφαινόμενο όργανο.</w:t>
      </w:r>
    </w:p>
    <w:p w14:paraId="4765495C" w14:textId="77777777" w:rsidR="0065369F" w:rsidRDefault="0065369F" w:rsidP="009763AA">
      <w:pPr>
        <w:rPr>
          <w:rFonts w:asciiTheme="minorHAnsi" w:eastAsia="SimSun" w:hAnsiTheme="minorHAnsi" w:cstheme="minorHAnsi"/>
          <w:sz w:val="20"/>
          <w:szCs w:val="20"/>
        </w:rPr>
      </w:pPr>
    </w:p>
    <w:p w14:paraId="13BC3274" w14:textId="77777777" w:rsidR="0065369F" w:rsidRPr="0065369F" w:rsidRDefault="0065369F" w:rsidP="0065369F">
      <w:pPr>
        <w:pStyle w:val="2"/>
        <w:rPr>
          <w:rFonts w:asciiTheme="minorHAnsi" w:hAnsiTheme="minorHAnsi" w:cstheme="minorHAnsi"/>
          <w:sz w:val="20"/>
          <w:szCs w:val="20"/>
          <w:u w:val="single"/>
        </w:rPr>
      </w:pPr>
      <w:r w:rsidRPr="0065369F">
        <w:rPr>
          <w:rFonts w:asciiTheme="minorHAnsi" w:hAnsiTheme="minorHAnsi" w:cstheme="minorHAnsi"/>
          <w:sz w:val="20"/>
          <w:szCs w:val="20"/>
          <w:u w:val="single"/>
        </w:rPr>
        <w:lastRenderedPageBreak/>
        <w:t xml:space="preserve">6.8 </w:t>
      </w:r>
      <w:r w:rsidRPr="0065369F">
        <w:rPr>
          <w:rFonts w:asciiTheme="minorHAnsi" w:hAnsiTheme="minorHAnsi" w:cstheme="minorHAnsi"/>
          <w:sz w:val="20"/>
          <w:szCs w:val="20"/>
          <w:u w:val="single"/>
        </w:rPr>
        <w:tab/>
        <w:t xml:space="preserve">Επικαιροποίηση τεχνικών προδιαγραφών κατά την εκτέλεση της σύμβασης </w:t>
      </w:r>
    </w:p>
    <w:p w14:paraId="35E8526D" w14:textId="77777777" w:rsidR="0065369F" w:rsidRPr="0065369F" w:rsidRDefault="0065369F" w:rsidP="0065369F">
      <w:pPr>
        <w:rPr>
          <w:rFonts w:asciiTheme="minorHAnsi" w:eastAsia="SimSun" w:hAnsiTheme="minorHAnsi" w:cstheme="minorHAnsi"/>
          <w:sz w:val="20"/>
          <w:szCs w:val="20"/>
        </w:rPr>
      </w:pPr>
      <w:r w:rsidRPr="0065369F">
        <w:rPr>
          <w:rFonts w:asciiTheme="minorHAnsi" w:eastAsia="SimSun" w:hAnsiTheme="minorHAnsi" w:cstheme="minorHAnsi"/>
          <w:sz w:val="20"/>
          <w:szCs w:val="20"/>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επικαιροποίησης, η οποία υπόκειται στην έγκριση της αναθέτουσας αρχής, κατόπιν γνωμοδότησης της Επιτροπής Παρακολούθησης- Παραλαβής. Στο πλαίσιο της πρότασης επικαιροποίησης,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επικαιροποιημένα αγαθά αντί των αρχικά προσφερθέντων, χωρίς πρόσθετη οικονομική επιβάρυνση της αναθέτουσας αρχής και χωρίς μεταβολή των όρων πληρωμής. Ο χρόνος παράδοσης των επικαιροποιημένων αγαθών, όπως έχει οριστεί στην παρ. 6.1.1. της παρούσας, εκκινεί από την κοινοποίηση της εγκριτικής απόφασης της αναθέτουσας αρχής στον ανάδοχο. </w:t>
      </w:r>
    </w:p>
    <w:p w14:paraId="2CAEE19C" w14:textId="77777777" w:rsidR="0065369F" w:rsidRPr="00E94FFE" w:rsidRDefault="0065369F" w:rsidP="009763AA">
      <w:pPr>
        <w:rPr>
          <w:rFonts w:asciiTheme="minorHAnsi" w:eastAsia="SimSun" w:hAnsiTheme="minorHAnsi" w:cstheme="minorHAnsi"/>
          <w:sz w:val="20"/>
          <w:szCs w:val="20"/>
        </w:rPr>
      </w:pPr>
    </w:p>
    <w:p w14:paraId="4C11F87C" w14:textId="77777777" w:rsidR="00C82B18" w:rsidRPr="00E94FFE" w:rsidRDefault="00C82B18" w:rsidP="009763AA">
      <w:pPr>
        <w:rPr>
          <w:rFonts w:asciiTheme="minorHAnsi" w:eastAsia="SimSun" w:hAnsiTheme="minorHAnsi" w:cstheme="minorHAnsi"/>
          <w:sz w:val="20"/>
          <w:szCs w:val="20"/>
        </w:rPr>
      </w:pPr>
    </w:p>
    <w:tbl>
      <w:tblPr>
        <w:tblW w:w="10911" w:type="dxa"/>
        <w:jc w:val="center"/>
        <w:tblLayout w:type="fixed"/>
        <w:tblLook w:val="04A0" w:firstRow="1" w:lastRow="0" w:firstColumn="1" w:lastColumn="0" w:noHBand="0" w:noVBand="1"/>
      </w:tblPr>
      <w:tblGrid>
        <w:gridCol w:w="1696"/>
        <w:gridCol w:w="1843"/>
        <w:gridCol w:w="2977"/>
        <w:gridCol w:w="2268"/>
        <w:gridCol w:w="2127"/>
      </w:tblGrid>
      <w:tr w:rsidR="00C82B18" w:rsidRPr="00600AF8" w14:paraId="1470A143" w14:textId="77777777" w:rsidTr="00C1545B">
        <w:trPr>
          <w:trHeight w:val="331"/>
          <w:jc w:val="center"/>
        </w:trPr>
        <w:tc>
          <w:tcPr>
            <w:tcW w:w="1696" w:type="dxa"/>
          </w:tcPr>
          <w:p w14:paraId="68768C94" w14:textId="77777777" w:rsidR="00C82B18" w:rsidRPr="00600AF8" w:rsidRDefault="00C82B18" w:rsidP="003D6D73">
            <w:pPr>
              <w:suppressAutoHyphens w:val="0"/>
              <w:spacing w:after="120" w:line="264" w:lineRule="auto"/>
              <w:rPr>
                <w:rFonts w:asciiTheme="minorHAnsi" w:hAnsiTheme="minorHAnsi" w:cstheme="minorHAnsi"/>
                <w:b/>
                <w:kern w:val="1"/>
                <w:sz w:val="18"/>
                <w:szCs w:val="18"/>
                <w:lang w:eastAsia="el-GR"/>
              </w:rPr>
            </w:pPr>
          </w:p>
        </w:tc>
        <w:tc>
          <w:tcPr>
            <w:tcW w:w="1843" w:type="dxa"/>
          </w:tcPr>
          <w:p w14:paraId="26FBFA4F" w14:textId="77777777" w:rsidR="00C82B18" w:rsidRPr="00600AF8" w:rsidRDefault="00C82B18" w:rsidP="003D6D73">
            <w:pPr>
              <w:suppressAutoHyphens w:val="0"/>
              <w:spacing w:after="120" w:line="264" w:lineRule="auto"/>
              <w:rPr>
                <w:rFonts w:asciiTheme="minorHAnsi" w:hAnsiTheme="minorHAnsi" w:cstheme="minorHAnsi"/>
                <w:b/>
                <w:kern w:val="1"/>
                <w:sz w:val="18"/>
                <w:szCs w:val="18"/>
                <w:lang w:eastAsia="el-GR"/>
              </w:rPr>
            </w:pPr>
          </w:p>
        </w:tc>
        <w:tc>
          <w:tcPr>
            <w:tcW w:w="2977" w:type="dxa"/>
          </w:tcPr>
          <w:p w14:paraId="2BBE7BCC" w14:textId="77777777" w:rsidR="00C82B18" w:rsidRPr="00600AF8" w:rsidRDefault="00C82B18" w:rsidP="003D6D73">
            <w:pPr>
              <w:suppressAutoHyphens w:val="0"/>
              <w:spacing w:after="120" w:line="264" w:lineRule="auto"/>
              <w:rPr>
                <w:rFonts w:asciiTheme="minorHAnsi" w:hAnsiTheme="minorHAnsi" w:cstheme="minorHAnsi"/>
                <w:b/>
                <w:kern w:val="1"/>
                <w:sz w:val="18"/>
                <w:szCs w:val="18"/>
                <w:lang w:eastAsia="el-GR"/>
              </w:rPr>
            </w:pPr>
          </w:p>
        </w:tc>
        <w:tc>
          <w:tcPr>
            <w:tcW w:w="2268" w:type="dxa"/>
          </w:tcPr>
          <w:p w14:paraId="45A00572" w14:textId="77777777" w:rsidR="00C82B18" w:rsidRPr="00600AF8" w:rsidRDefault="00C82B18" w:rsidP="0087262F">
            <w:pPr>
              <w:suppressAutoHyphens w:val="0"/>
              <w:spacing w:line="264" w:lineRule="auto"/>
              <w:jc w:val="center"/>
              <w:rPr>
                <w:rFonts w:asciiTheme="minorHAnsi" w:hAnsiTheme="minorHAnsi" w:cstheme="minorHAnsi"/>
                <w:b/>
                <w:kern w:val="1"/>
                <w:sz w:val="18"/>
                <w:szCs w:val="18"/>
                <w:lang w:eastAsia="el-GR"/>
              </w:rPr>
            </w:pPr>
          </w:p>
        </w:tc>
        <w:tc>
          <w:tcPr>
            <w:tcW w:w="2127" w:type="dxa"/>
          </w:tcPr>
          <w:p w14:paraId="26FDB311" w14:textId="77777777" w:rsidR="0087262F" w:rsidRPr="00600AF8" w:rsidRDefault="00C82B18" w:rsidP="0087262F">
            <w:pPr>
              <w:suppressAutoHyphens w:val="0"/>
              <w:spacing w:line="264" w:lineRule="auto"/>
              <w:jc w:val="center"/>
              <w:rPr>
                <w:rFonts w:asciiTheme="minorHAnsi" w:hAnsiTheme="minorHAnsi" w:cstheme="minorHAnsi"/>
                <w:b/>
                <w:kern w:val="1"/>
                <w:sz w:val="18"/>
                <w:szCs w:val="18"/>
                <w:lang w:eastAsia="el-GR"/>
              </w:rPr>
            </w:pPr>
            <w:r w:rsidRPr="00600AF8">
              <w:rPr>
                <w:rFonts w:asciiTheme="minorHAnsi" w:hAnsiTheme="minorHAnsi" w:cstheme="minorHAnsi"/>
                <w:b/>
                <w:kern w:val="1"/>
                <w:sz w:val="18"/>
                <w:szCs w:val="18"/>
                <w:lang w:eastAsia="el-GR"/>
              </w:rPr>
              <w:t xml:space="preserve">Ο ΔΙΟΙΚΗΤΗΣ ΤΗΣ </w:t>
            </w:r>
          </w:p>
          <w:p w14:paraId="6DCB660B" w14:textId="77777777" w:rsidR="00C82B18" w:rsidRPr="00600AF8" w:rsidRDefault="00C82B18" w:rsidP="0087262F">
            <w:pPr>
              <w:suppressAutoHyphens w:val="0"/>
              <w:spacing w:line="264" w:lineRule="auto"/>
              <w:jc w:val="center"/>
              <w:rPr>
                <w:rFonts w:asciiTheme="minorHAnsi" w:hAnsiTheme="minorHAnsi" w:cstheme="minorHAnsi"/>
                <w:b/>
                <w:kern w:val="1"/>
                <w:sz w:val="18"/>
                <w:szCs w:val="18"/>
                <w:lang w:eastAsia="el-GR"/>
              </w:rPr>
            </w:pPr>
            <w:r w:rsidRPr="00600AF8">
              <w:rPr>
                <w:rFonts w:asciiTheme="minorHAnsi" w:hAnsiTheme="minorHAnsi" w:cstheme="minorHAnsi"/>
                <w:b/>
                <w:kern w:val="1"/>
                <w:sz w:val="18"/>
                <w:szCs w:val="18"/>
                <w:lang w:eastAsia="el-GR"/>
              </w:rPr>
              <w:t>ΑΝΕΞΑΡΤΗΤΗΣ ΑΡΧΗΣ</w:t>
            </w:r>
          </w:p>
          <w:p w14:paraId="2F16B027" w14:textId="77777777" w:rsidR="00C82B18" w:rsidRPr="00600AF8" w:rsidRDefault="00C82B18" w:rsidP="0087262F">
            <w:pPr>
              <w:suppressAutoHyphens w:val="0"/>
              <w:spacing w:line="264" w:lineRule="auto"/>
              <w:jc w:val="center"/>
              <w:rPr>
                <w:rFonts w:asciiTheme="minorHAnsi" w:hAnsiTheme="minorHAnsi" w:cstheme="minorHAnsi"/>
                <w:b/>
                <w:kern w:val="1"/>
                <w:sz w:val="18"/>
                <w:szCs w:val="18"/>
                <w:lang w:eastAsia="el-GR"/>
              </w:rPr>
            </w:pPr>
            <w:r w:rsidRPr="00600AF8">
              <w:rPr>
                <w:rFonts w:asciiTheme="minorHAnsi" w:hAnsiTheme="minorHAnsi" w:cstheme="minorHAnsi"/>
                <w:b/>
                <w:kern w:val="1"/>
                <w:sz w:val="18"/>
                <w:szCs w:val="18"/>
                <w:lang w:eastAsia="el-GR"/>
              </w:rPr>
              <w:t>ΔΗΜΟΣΙΩΝ ΕΣΟΔΩΝ</w:t>
            </w:r>
          </w:p>
        </w:tc>
      </w:tr>
      <w:tr w:rsidR="00C82B18" w:rsidRPr="00E94FFE" w14:paraId="53852E4C" w14:textId="77777777" w:rsidTr="00C1545B">
        <w:trPr>
          <w:trHeight w:val="2202"/>
          <w:jc w:val="center"/>
        </w:trPr>
        <w:tc>
          <w:tcPr>
            <w:tcW w:w="1696" w:type="dxa"/>
          </w:tcPr>
          <w:p w14:paraId="3FE739B1" w14:textId="77777777" w:rsidR="00C82B18" w:rsidRPr="00E94FFE" w:rsidRDefault="00C82B18" w:rsidP="003D6D73">
            <w:pPr>
              <w:suppressAutoHyphens w:val="0"/>
              <w:spacing w:after="120" w:line="264" w:lineRule="auto"/>
              <w:rPr>
                <w:rFonts w:asciiTheme="minorHAnsi" w:hAnsiTheme="minorHAnsi" w:cstheme="minorHAnsi"/>
                <w:kern w:val="1"/>
                <w:sz w:val="20"/>
                <w:szCs w:val="20"/>
                <w:lang w:eastAsia="el-GR"/>
              </w:rPr>
            </w:pPr>
          </w:p>
        </w:tc>
        <w:tc>
          <w:tcPr>
            <w:tcW w:w="1843" w:type="dxa"/>
          </w:tcPr>
          <w:p w14:paraId="249D178A" w14:textId="77777777" w:rsidR="00C82B18" w:rsidRPr="00E94FFE" w:rsidRDefault="00C82B18" w:rsidP="003D6D73">
            <w:pPr>
              <w:suppressAutoHyphens w:val="0"/>
              <w:spacing w:after="120" w:line="264" w:lineRule="auto"/>
              <w:rPr>
                <w:rFonts w:asciiTheme="minorHAnsi" w:hAnsiTheme="minorHAnsi" w:cstheme="minorHAnsi"/>
                <w:kern w:val="1"/>
                <w:sz w:val="20"/>
                <w:szCs w:val="20"/>
                <w:lang w:eastAsia="el-GR"/>
              </w:rPr>
            </w:pPr>
          </w:p>
        </w:tc>
        <w:tc>
          <w:tcPr>
            <w:tcW w:w="2977" w:type="dxa"/>
          </w:tcPr>
          <w:p w14:paraId="399CD39D" w14:textId="77777777" w:rsidR="009658F1" w:rsidRPr="00600AF8" w:rsidRDefault="009658F1" w:rsidP="003D6D73">
            <w:pPr>
              <w:suppressAutoHyphens w:val="0"/>
              <w:spacing w:after="120" w:line="264" w:lineRule="auto"/>
              <w:jc w:val="left"/>
              <w:rPr>
                <w:rFonts w:asciiTheme="minorHAnsi" w:hAnsiTheme="minorHAnsi" w:cstheme="minorHAnsi"/>
                <w:kern w:val="1"/>
                <w:sz w:val="18"/>
                <w:szCs w:val="18"/>
                <w:lang w:eastAsia="el-GR"/>
              </w:rPr>
            </w:pPr>
          </w:p>
        </w:tc>
        <w:tc>
          <w:tcPr>
            <w:tcW w:w="2268" w:type="dxa"/>
          </w:tcPr>
          <w:p w14:paraId="506EF6A4" w14:textId="77777777" w:rsidR="00C82B18" w:rsidRPr="00E94FFE" w:rsidRDefault="00C82B18" w:rsidP="003D6D73">
            <w:pPr>
              <w:suppressAutoHyphens w:val="0"/>
              <w:spacing w:after="120" w:line="264" w:lineRule="auto"/>
              <w:rPr>
                <w:rFonts w:asciiTheme="minorHAnsi" w:hAnsiTheme="minorHAnsi" w:cstheme="minorHAnsi"/>
                <w:kern w:val="1"/>
                <w:sz w:val="20"/>
                <w:szCs w:val="20"/>
                <w:lang w:eastAsia="el-GR"/>
              </w:rPr>
            </w:pPr>
          </w:p>
        </w:tc>
        <w:tc>
          <w:tcPr>
            <w:tcW w:w="2127" w:type="dxa"/>
          </w:tcPr>
          <w:p w14:paraId="4BF8CBCB" w14:textId="77777777" w:rsidR="00600AF8" w:rsidRDefault="00600AF8" w:rsidP="003D6D73">
            <w:pPr>
              <w:suppressAutoHyphens w:val="0"/>
              <w:spacing w:after="120" w:line="264" w:lineRule="auto"/>
              <w:rPr>
                <w:rFonts w:asciiTheme="minorHAnsi" w:hAnsiTheme="minorHAnsi" w:cstheme="minorHAnsi"/>
                <w:b/>
                <w:kern w:val="1"/>
                <w:sz w:val="18"/>
                <w:szCs w:val="18"/>
                <w:lang w:eastAsia="el-GR"/>
              </w:rPr>
            </w:pPr>
          </w:p>
          <w:p w14:paraId="22AEF8E6" w14:textId="77777777" w:rsidR="00600AF8" w:rsidRDefault="00600AF8" w:rsidP="003D6D73">
            <w:pPr>
              <w:suppressAutoHyphens w:val="0"/>
              <w:spacing w:after="120" w:line="264" w:lineRule="auto"/>
              <w:rPr>
                <w:rFonts w:asciiTheme="minorHAnsi" w:hAnsiTheme="minorHAnsi" w:cstheme="minorHAnsi"/>
                <w:b/>
                <w:kern w:val="1"/>
                <w:sz w:val="18"/>
                <w:szCs w:val="18"/>
                <w:lang w:eastAsia="el-GR"/>
              </w:rPr>
            </w:pPr>
          </w:p>
          <w:p w14:paraId="2D8F5457" w14:textId="77777777" w:rsidR="00600AF8" w:rsidRDefault="00600AF8" w:rsidP="003D6D73">
            <w:pPr>
              <w:suppressAutoHyphens w:val="0"/>
              <w:spacing w:after="120" w:line="264" w:lineRule="auto"/>
              <w:rPr>
                <w:rFonts w:asciiTheme="minorHAnsi" w:hAnsiTheme="minorHAnsi" w:cstheme="minorHAnsi"/>
                <w:b/>
                <w:kern w:val="1"/>
                <w:sz w:val="18"/>
                <w:szCs w:val="18"/>
                <w:lang w:eastAsia="el-GR"/>
              </w:rPr>
            </w:pPr>
          </w:p>
          <w:p w14:paraId="6EA35DB4" w14:textId="77777777" w:rsidR="00600AF8" w:rsidRDefault="00600AF8" w:rsidP="003D6D73">
            <w:pPr>
              <w:suppressAutoHyphens w:val="0"/>
              <w:spacing w:after="120" w:line="264" w:lineRule="auto"/>
              <w:rPr>
                <w:rFonts w:asciiTheme="minorHAnsi" w:hAnsiTheme="minorHAnsi" w:cstheme="minorHAnsi"/>
                <w:b/>
                <w:kern w:val="1"/>
                <w:sz w:val="18"/>
                <w:szCs w:val="18"/>
                <w:lang w:eastAsia="el-GR"/>
              </w:rPr>
            </w:pPr>
          </w:p>
          <w:p w14:paraId="0C4EA2E7" w14:textId="77777777" w:rsidR="00600AF8" w:rsidRDefault="00600AF8" w:rsidP="003D6D73">
            <w:pPr>
              <w:suppressAutoHyphens w:val="0"/>
              <w:spacing w:after="120" w:line="264" w:lineRule="auto"/>
              <w:rPr>
                <w:rFonts w:asciiTheme="minorHAnsi" w:hAnsiTheme="minorHAnsi" w:cstheme="minorHAnsi"/>
                <w:b/>
                <w:kern w:val="1"/>
                <w:sz w:val="18"/>
                <w:szCs w:val="18"/>
                <w:lang w:eastAsia="el-GR"/>
              </w:rPr>
            </w:pPr>
          </w:p>
          <w:p w14:paraId="3FCC2999" w14:textId="77777777" w:rsidR="00600AF8" w:rsidRDefault="00600AF8" w:rsidP="003D6D73">
            <w:pPr>
              <w:suppressAutoHyphens w:val="0"/>
              <w:spacing w:after="120" w:line="264" w:lineRule="auto"/>
              <w:rPr>
                <w:rFonts w:asciiTheme="minorHAnsi" w:hAnsiTheme="minorHAnsi" w:cstheme="minorHAnsi"/>
                <w:b/>
                <w:kern w:val="1"/>
                <w:sz w:val="18"/>
                <w:szCs w:val="18"/>
                <w:lang w:eastAsia="el-GR"/>
              </w:rPr>
            </w:pPr>
          </w:p>
          <w:p w14:paraId="16649678" w14:textId="77777777" w:rsidR="00600AF8" w:rsidRDefault="00600AF8" w:rsidP="003D6D73">
            <w:pPr>
              <w:suppressAutoHyphens w:val="0"/>
              <w:spacing w:after="120" w:line="264" w:lineRule="auto"/>
              <w:rPr>
                <w:rFonts w:asciiTheme="minorHAnsi" w:hAnsiTheme="minorHAnsi" w:cstheme="minorHAnsi"/>
                <w:b/>
                <w:kern w:val="1"/>
                <w:sz w:val="18"/>
                <w:szCs w:val="18"/>
                <w:lang w:eastAsia="el-GR"/>
              </w:rPr>
            </w:pPr>
          </w:p>
          <w:p w14:paraId="2BED42CD" w14:textId="77777777" w:rsidR="00600AF8" w:rsidRDefault="00600AF8" w:rsidP="003D6D73">
            <w:pPr>
              <w:suppressAutoHyphens w:val="0"/>
              <w:spacing w:after="120" w:line="264" w:lineRule="auto"/>
              <w:rPr>
                <w:rFonts w:asciiTheme="minorHAnsi" w:hAnsiTheme="minorHAnsi" w:cstheme="minorHAnsi"/>
                <w:b/>
                <w:kern w:val="1"/>
                <w:sz w:val="18"/>
                <w:szCs w:val="18"/>
                <w:lang w:eastAsia="el-GR"/>
              </w:rPr>
            </w:pPr>
          </w:p>
          <w:p w14:paraId="482877B5" w14:textId="77777777" w:rsidR="00C82B18" w:rsidRPr="00E94FFE" w:rsidRDefault="00600AF8" w:rsidP="003D6D73">
            <w:pPr>
              <w:suppressAutoHyphens w:val="0"/>
              <w:spacing w:after="120" w:line="264" w:lineRule="auto"/>
              <w:rPr>
                <w:rFonts w:asciiTheme="minorHAnsi" w:hAnsiTheme="minorHAnsi" w:cstheme="minorHAnsi"/>
                <w:kern w:val="1"/>
                <w:sz w:val="20"/>
                <w:szCs w:val="20"/>
                <w:lang w:eastAsia="el-GR"/>
              </w:rPr>
            </w:pPr>
            <w:r w:rsidRPr="00600AF8">
              <w:rPr>
                <w:rFonts w:asciiTheme="minorHAnsi" w:hAnsiTheme="minorHAnsi" w:cstheme="minorHAnsi"/>
                <w:b/>
                <w:kern w:val="1"/>
                <w:sz w:val="18"/>
                <w:szCs w:val="18"/>
                <w:lang w:eastAsia="el-GR"/>
              </w:rPr>
              <w:t>ΓΕΩΡΓΙΟΣ ΠΙΤΣΙΛΗΣ</w:t>
            </w:r>
          </w:p>
        </w:tc>
      </w:tr>
      <w:bookmarkEnd w:id="130"/>
      <w:bookmarkEnd w:id="131"/>
    </w:tbl>
    <w:p w14:paraId="374E07C1" w14:textId="77777777" w:rsidR="0087262F" w:rsidRPr="00E94FFE" w:rsidRDefault="0087262F" w:rsidP="00617B46">
      <w:pPr>
        <w:tabs>
          <w:tab w:val="left" w:pos="5040"/>
        </w:tabs>
        <w:ind w:right="-108"/>
        <w:rPr>
          <w:rFonts w:asciiTheme="minorHAnsi" w:hAnsiTheme="minorHAnsi" w:cstheme="minorHAnsi"/>
          <w:b/>
          <w:sz w:val="20"/>
          <w:szCs w:val="20"/>
          <w:u w:val="single"/>
        </w:rPr>
      </w:pPr>
    </w:p>
    <w:p w14:paraId="478C5167" w14:textId="77777777" w:rsidR="00617B46" w:rsidRPr="00E94FFE" w:rsidRDefault="00617B46" w:rsidP="00617B46">
      <w:pPr>
        <w:tabs>
          <w:tab w:val="left" w:pos="5040"/>
        </w:tabs>
        <w:ind w:right="-108"/>
        <w:rPr>
          <w:rFonts w:asciiTheme="minorHAnsi" w:hAnsiTheme="minorHAnsi" w:cstheme="minorHAnsi"/>
          <w:b/>
          <w:sz w:val="20"/>
          <w:szCs w:val="20"/>
          <w:u w:val="single"/>
        </w:rPr>
      </w:pPr>
      <w:r w:rsidRPr="00E94FFE">
        <w:rPr>
          <w:rFonts w:asciiTheme="minorHAnsi" w:hAnsiTheme="minorHAnsi" w:cstheme="minorHAnsi"/>
          <w:b/>
          <w:sz w:val="20"/>
          <w:szCs w:val="20"/>
          <w:u w:val="single"/>
        </w:rPr>
        <w:t>Κοινοποίηση:</w:t>
      </w:r>
    </w:p>
    <w:p w14:paraId="6D1BB189" w14:textId="77777777" w:rsidR="00981AFF"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Διεύθυνση Προϋπολογισμού και Δημοσιονομικών Αναφορών (e-</w:t>
      </w:r>
      <w:proofErr w:type="spellStart"/>
      <w:r w:rsidRPr="00E94FFE">
        <w:rPr>
          <w:rFonts w:asciiTheme="minorHAnsi" w:hAnsiTheme="minorHAnsi" w:cstheme="minorHAnsi"/>
          <w:sz w:val="20"/>
          <w:szCs w:val="20"/>
        </w:rPr>
        <w:t>mail</w:t>
      </w:r>
      <w:proofErr w:type="spellEnd"/>
      <w:r w:rsidRPr="00E94FFE">
        <w:rPr>
          <w:rFonts w:asciiTheme="minorHAnsi" w:hAnsiTheme="minorHAnsi" w:cstheme="minorHAnsi"/>
          <w:sz w:val="20"/>
          <w:szCs w:val="20"/>
        </w:rPr>
        <w:t xml:space="preserve">: </w:t>
      </w:r>
      <w:hyperlink r:id="rId32" w:history="1">
        <w:r w:rsidR="00FD410C" w:rsidRPr="00E94FFE">
          <w:rPr>
            <w:rFonts w:asciiTheme="minorHAnsi" w:hAnsiTheme="minorHAnsi" w:cstheme="minorHAnsi"/>
            <w:sz w:val="20"/>
            <w:szCs w:val="20"/>
          </w:rPr>
          <w:t>dpdad2@aade.g</w:t>
        </w:r>
        <w:r w:rsidRPr="00E94FFE">
          <w:rPr>
            <w:rFonts w:asciiTheme="minorHAnsi" w:hAnsiTheme="minorHAnsi" w:cstheme="minorHAnsi"/>
            <w:sz w:val="20"/>
            <w:szCs w:val="20"/>
          </w:rPr>
          <w:t>r</w:t>
        </w:r>
      </w:hyperlink>
      <w:r w:rsidRPr="00E94FFE">
        <w:rPr>
          <w:rFonts w:asciiTheme="minorHAnsi" w:hAnsiTheme="minorHAnsi" w:cstheme="minorHAnsi"/>
          <w:sz w:val="20"/>
          <w:szCs w:val="20"/>
        </w:rPr>
        <w:t>)</w:t>
      </w:r>
    </w:p>
    <w:p w14:paraId="5A76BBCB"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Διεύθυνση Υποστήριξης Ηλεκτρονικών Υπηρεσιών ΑΑΔΕ (</w:t>
      </w:r>
      <w:r w:rsidRPr="00E94FFE">
        <w:rPr>
          <w:rFonts w:asciiTheme="minorHAnsi" w:hAnsiTheme="minorHAnsi" w:cstheme="minorHAnsi"/>
          <w:sz w:val="20"/>
          <w:szCs w:val="20"/>
          <w:lang w:val="en-US"/>
        </w:rPr>
        <w:t>e</w:t>
      </w:r>
      <w:r w:rsidRPr="00E94FFE">
        <w:rPr>
          <w:rFonts w:asciiTheme="minorHAnsi" w:hAnsiTheme="minorHAnsi" w:cstheme="minorHAnsi"/>
          <w:sz w:val="20"/>
          <w:szCs w:val="20"/>
        </w:rPr>
        <w:t>-</w:t>
      </w:r>
      <w:r w:rsidRPr="00E94FFE">
        <w:rPr>
          <w:rFonts w:asciiTheme="minorHAnsi" w:hAnsiTheme="minorHAnsi" w:cstheme="minorHAnsi"/>
          <w:sz w:val="20"/>
          <w:szCs w:val="20"/>
          <w:lang w:val="en-US"/>
        </w:rPr>
        <w:t>mail</w:t>
      </w:r>
      <w:r w:rsidRPr="00E94FFE">
        <w:rPr>
          <w:rFonts w:asciiTheme="minorHAnsi" w:hAnsiTheme="minorHAnsi" w:cstheme="minorHAnsi"/>
          <w:sz w:val="20"/>
          <w:szCs w:val="20"/>
        </w:rPr>
        <w:t xml:space="preserve">: </w:t>
      </w:r>
      <w:hyperlink r:id="rId33" w:history="1">
        <w:r w:rsidRPr="00E94FFE">
          <w:rPr>
            <w:rStyle w:val="-"/>
            <w:rFonts w:asciiTheme="minorHAnsi" w:hAnsiTheme="minorHAnsi" w:cstheme="minorHAnsi"/>
            <w:sz w:val="20"/>
            <w:szCs w:val="20"/>
            <w:lang w:val="en-US"/>
          </w:rPr>
          <w:t>siteadmin</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aade</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gr</w:t>
        </w:r>
      </w:hyperlink>
      <w:r w:rsidRPr="00E94FFE">
        <w:rPr>
          <w:rFonts w:asciiTheme="minorHAnsi" w:hAnsiTheme="minorHAnsi" w:cstheme="minorHAnsi"/>
          <w:sz w:val="20"/>
          <w:szCs w:val="20"/>
        </w:rPr>
        <w:t>)</w:t>
      </w:r>
    </w:p>
    <w:p w14:paraId="180F51A9" w14:textId="77777777" w:rsidR="0087262F" w:rsidRPr="00E94FFE" w:rsidRDefault="0087262F" w:rsidP="00617B46">
      <w:pPr>
        <w:tabs>
          <w:tab w:val="left" w:pos="5040"/>
        </w:tabs>
        <w:ind w:right="-108"/>
        <w:rPr>
          <w:rFonts w:asciiTheme="minorHAnsi" w:hAnsiTheme="minorHAnsi" w:cstheme="minorHAnsi"/>
          <w:sz w:val="20"/>
          <w:szCs w:val="20"/>
        </w:rPr>
      </w:pPr>
    </w:p>
    <w:p w14:paraId="1EBC7DFD" w14:textId="77777777" w:rsidR="00617B46" w:rsidRPr="00E94FFE" w:rsidRDefault="00617B46" w:rsidP="00617B46">
      <w:pPr>
        <w:tabs>
          <w:tab w:val="left" w:pos="5040"/>
        </w:tabs>
        <w:ind w:right="-108"/>
        <w:rPr>
          <w:rFonts w:asciiTheme="minorHAnsi" w:hAnsiTheme="minorHAnsi" w:cstheme="minorHAnsi"/>
          <w:b/>
          <w:sz w:val="20"/>
          <w:szCs w:val="20"/>
          <w:u w:val="single"/>
        </w:rPr>
      </w:pPr>
      <w:r w:rsidRPr="00E94FFE">
        <w:rPr>
          <w:rFonts w:asciiTheme="minorHAnsi" w:hAnsiTheme="minorHAnsi" w:cstheme="minorHAnsi"/>
          <w:sz w:val="20"/>
          <w:szCs w:val="20"/>
        </w:rPr>
        <w:t xml:space="preserve"> </w:t>
      </w:r>
      <w:r w:rsidRPr="00E94FFE">
        <w:rPr>
          <w:rFonts w:asciiTheme="minorHAnsi" w:hAnsiTheme="minorHAnsi" w:cstheme="minorHAnsi"/>
          <w:b/>
          <w:sz w:val="20"/>
          <w:szCs w:val="20"/>
          <w:u w:val="single"/>
        </w:rPr>
        <w:t>Εσωτερική Διανομή:</w:t>
      </w:r>
    </w:p>
    <w:p w14:paraId="403A123A"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 xml:space="preserve">Γραφείο Διοικητή της ΑΑΔΕ </w:t>
      </w:r>
    </w:p>
    <w:p w14:paraId="0EDA0135"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Γραφείο Προϊσταμένης Γενικής Διεύθυνσης Γ.Χ.Κ.</w:t>
      </w:r>
    </w:p>
    <w:p w14:paraId="5C6D0254" w14:textId="77777777" w:rsidR="00617B46" w:rsidRPr="00E94FFE" w:rsidRDefault="00617B46" w:rsidP="00BD7F33">
      <w:pPr>
        <w:pStyle w:val="aff0"/>
        <w:numPr>
          <w:ilvl w:val="0"/>
          <w:numId w:val="7"/>
        </w:numPr>
        <w:tabs>
          <w:tab w:val="left" w:pos="5040"/>
        </w:tabs>
        <w:ind w:left="351" w:right="-108" w:hanging="284"/>
        <w:rPr>
          <w:rFonts w:asciiTheme="minorHAnsi" w:hAnsiTheme="minorHAnsi" w:cstheme="minorHAnsi"/>
          <w:bCs/>
          <w:sz w:val="20"/>
          <w:szCs w:val="20"/>
        </w:rPr>
      </w:pPr>
      <w:r w:rsidRPr="00E94FFE">
        <w:rPr>
          <w:rFonts w:asciiTheme="minorHAnsi" w:hAnsiTheme="minorHAnsi" w:cstheme="minorHAnsi"/>
          <w:sz w:val="20"/>
          <w:szCs w:val="20"/>
        </w:rPr>
        <w:t>Διεύθυνση Σχεδιασμ</w:t>
      </w:r>
      <w:r w:rsidR="0087262F" w:rsidRPr="00E94FFE">
        <w:rPr>
          <w:rFonts w:asciiTheme="minorHAnsi" w:hAnsiTheme="minorHAnsi" w:cstheme="minorHAnsi"/>
          <w:sz w:val="20"/>
          <w:szCs w:val="20"/>
        </w:rPr>
        <w:t>ού και Υποστήριξης Εργαστηρίων</w:t>
      </w:r>
    </w:p>
    <w:p w14:paraId="5CFF3392" w14:textId="77777777" w:rsidR="006D0B5F" w:rsidRPr="00E94FFE" w:rsidRDefault="006D0B5F" w:rsidP="000F006B">
      <w:pPr>
        <w:ind w:firstLine="284"/>
        <w:rPr>
          <w:rFonts w:asciiTheme="minorHAnsi" w:hAnsiTheme="minorHAnsi" w:cstheme="minorHAnsi"/>
          <w:sz w:val="20"/>
          <w:szCs w:val="20"/>
        </w:rPr>
      </w:pPr>
      <w:r w:rsidRPr="00E94FFE">
        <w:rPr>
          <w:rFonts w:asciiTheme="minorHAnsi" w:hAnsiTheme="minorHAnsi" w:cstheme="minorHAnsi"/>
          <w:b/>
          <w:bCs/>
          <w:sz w:val="20"/>
          <w:szCs w:val="20"/>
        </w:rPr>
        <w:br w:type="page"/>
      </w:r>
    </w:p>
    <w:tbl>
      <w:tblPr>
        <w:tblW w:w="10206" w:type="dxa"/>
        <w:tblLayout w:type="fixed"/>
        <w:tblLook w:val="01E0" w:firstRow="1" w:lastRow="1" w:firstColumn="1" w:lastColumn="1" w:noHBand="0" w:noVBand="0"/>
      </w:tblPr>
      <w:tblGrid>
        <w:gridCol w:w="10206"/>
      </w:tblGrid>
      <w:tr w:rsidR="00C349CD" w:rsidRPr="00E94FFE" w14:paraId="744C6C5D" w14:textId="77777777" w:rsidTr="00D55528">
        <w:tc>
          <w:tcPr>
            <w:tcW w:w="10206" w:type="dxa"/>
            <w:shd w:val="clear" w:color="auto" w:fill="auto"/>
          </w:tcPr>
          <w:p w14:paraId="456A46D3" w14:textId="77777777" w:rsidR="00D67AAF" w:rsidRPr="00C16576" w:rsidRDefault="001514BD" w:rsidP="00A65C3D">
            <w:pPr>
              <w:pStyle w:val="1"/>
              <w:rPr>
                <w:rFonts w:asciiTheme="minorHAnsi" w:hAnsiTheme="minorHAnsi" w:cstheme="minorHAnsi"/>
                <w:b w:val="0"/>
                <w:bCs w:val="0"/>
                <w:sz w:val="20"/>
                <w:szCs w:val="20"/>
                <w:lang w:val="el-GR"/>
              </w:rPr>
            </w:pPr>
            <w:r>
              <w:rPr>
                <w:b w:val="0"/>
                <w:bCs w:val="0"/>
                <w:lang w:val="el-GR"/>
              </w:rPr>
              <w:lastRenderedPageBreak/>
              <w:br w:type="page"/>
            </w:r>
            <w:r w:rsidR="00CC1C2D" w:rsidRPr="00C16576">
              <w:rPr>
                <w:rFonts w:asciiTheme="minorHAnsi" w:hAnsiTheme="minorHAnsi" w:cstheme="minorHAnsi"/>
                <w:b w:val="0"/>
                <w:bCs w:val="0"/>
                <w:sz w:val="20"/>
                <w:szCs w:val="20"/>
                <w:lang w:val="el-GR"/>
              </w:rPr>
              <w:br w:type="page"/>
            </w:r>
            <w:r w:rsidR="00472964" w:rsidRPr="00C16576">
              <w:rPr>
                <w:rFonts w:asciiTheme="minorHAnsi" w:hAnsiTheme="minorHAnsi" w:cstheme="minorHAnsi"/>
                <w:b w:val="0"/>
                <w:bCs w:val="0"/>
                <w:sz w:val="20"/>
                <w:szCs w:val="20"/>
                <w:lang w:val="el-GR"/>
              </w:rPr>
              <w:br w:type="page"/>
            </w:r>
          </w:p>
          <w:p w14:paraId="192BDDE1" w14:textId="77777777" w:rsidR="00A65C3D" w:rsidRPr="00C16576" w:rsidRDefault="00FA46CC" w:rsidP="00D55528">
            <w:pPr>
              <w:pStyle w:val="1"/>
              <w:rPr>
                <w:rFonts w:asciiTheme="minorHAnsi" w:hAnsiTheme="minorHAnsi" w:cstheme="minorHAnsi"/>
                <w:sz w:val="20"/>
                <w:szCs w:val="20"/>
                <w:u w:val="single"/>
                <w:lang w:val="el-GR"/>
              </w:rPr>
            </w:pPr>
            <w:r w:rsidRPr="00C16576">
              <w:rPr>
                <w:rFonts w:asciiTheme="minorHAnsi" w:hAnsiTheme="minorHAnsi" w:cstheme="minorHAnsi"/>
                <w:b w:val="0"/>
                <w:bCs w:val="0"/>
                <w:sz w:val="20"/>
                <w:szCs w:val="20"/>
                <w:lang w:val="el-GR"/>
              </w:rPr>
              <w:br w:type="page"/>
            </w:r>
            <w:bookmarkStart w:id="134" w:name="_Toc134003421"/>
            <w:r w:rsidR="009763AA" w:rsidRPr="00C16576">
              <w:rPr>
                <w:rFonts w:asciiTheme="minorHAnsi" w:hAnsiTheme="minorHAnsi" w:cstheme="minorHAnsi"/>
                <w:sz w:val="20"/>
                <w:szCs w:val="20"/>
                <w:u w:val="single"/>
                <w:lang w:val="el-GR"/>
              </w:rPr>
              <w:t>Π</w:t>
            </w:r>
            <w:r w:rsidR="00A65C3D" w:rsidRPr="00C16576">
              <w:rPr>
                <w:rFonts w:asciiTheme="minorHAnsi" w:hAnsiTheme="minorHAnsi" w:cstheme="minorHAnsi"/>
                <w:sz w:val="20"/>
                <w:szCs w:val="20"/>
                <w:u w:val="single"/>
                <w:lang w:val="el-GR"/>
              </w:rPr>
              <w:t>Α</w:t>
            </w:r>
            <w:r w:rsidR="00D67AAF" w:rsidRPr="00C16576">
              <w:rPr>
                <w:rFonts w:asciiTheme="minorHAnsi" w:hAnsiTheme="minorHAnsi" w:cstheme="minorHAnsi"/>
                <w:sz w:val="20"/>
                <w:szCs w:val="20"/>
                <w:u w:val="single"/>
                <w:lang w:val="el-GR"/>
              </w:rPr>
              <w:t>ΡΑ</w:t>
            </w:r>
            <w:r w:rsidR="00A65C3D" w:rsidRPr="00C16576">
              <w:rPr>
                <w:rFonts w:asciiTheme="minorHAnsi" w:hAnsiTheme="minorHAnsi" w:cstheme="minorHAnsi"/>
                <w:sz w:val="20"/>
                <w:szCs w:val="20"/>
                <w:u w:val="single"/>
                <w:lang w:val="el-GR"/>
              </w:rPr>
              <w:t>ΡΤΗΜΑΤΑ</w:t>
            </w:r>
            <w:bookmarkEnd w:id="134"/>
          </w:p>
          <w:p w14:paraId="42EBB051" w14:textId="77777777" w:rsidR="00A65C3D" w:rsidRPr="00C16576" w:rsidRDefault="00A65C3D" w:rsidP="00D55528">
            <w:pPr>
              <w:pStyle w:val="2"/>
              <w:jc w:val="center"/>
              <w:rPr>
                <w:rFonts w:asciiTheme="minorHAnsi" w:hAnsiTheme="minorHAnsi" w:cstheme="minorHAnsi"/>
                <w:sz w:val="20"/>
                <w:szCs w:val="20"/>
                <w:u w:val="single"/>
              </w:rPr>
            </w:pPr>
            <w:bookmarkStart w:id="135" w:name="_Toc134003422"/>
            <w:r w:rsidRPr="00C16576">
              <w:rPr>
                <w:rFonts w:asciiTheme="minorHAnsi" w:hAnsiTheme="minorHAnsi" w:cstheme="minorHAnsi"/>
                <w:sz w:val="20"/>
                <w:szCs w:val="20"/>
                <w:u w:val="single"/>
              </w:rPr>
              <w:t>ΠΑΡΑΡΤΗΜΑ Α΄: ΤΕΧΝΙΚΕΣ ΠΡΟΔΙΑΓΡΑΦΕΣ- ΠΙΝΑΚΑΣ  ΣΥΜΜΟΡΦΩΣΗΣ</w:t>
            </w:r>
            <w:bookmarkEnd w:id="135"/>
          </w:p>
          <w:p w14:paraId="66D7FA60" w14:textId="77777777" w:rsidR="00A65C3D" w:rsidRPr="00C16576" w:rsidRDefault="00A65C3D" w:rsidP="00D555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C16576">
              <w:rPr>
                <w:rFonts w:asciiTheme="minorHAnsi" w:hAnsiTheme="minorHAnsi" w:cstheme="minorHAnsi"/>
                <w:b/>
                <w:sz w:val="20"/>
                <w:szCs w:val="20"/>
                <w:u w:val="single"/>
              </w:rPr>
              <w:t>ΤΕΧΝΙΚΕΣ ΠΡΟΔΙΑΓΡΑΦΕΣ</w:t>
            </w:r>
          </w:p>
          <w:p w14:paraId="06AD24BF" w14:textId="77777777" w:rsidR="00A65C3D" w:rsidRPr="00C16576" w:rsidRDefault="00A65C3D" w:rsidP="00D555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r w:rsidRPr="00C16576">
              <w:rPr>
                <w:rFonts w:asciiTheme="minorHAnsi" w:hAnsiTheme="minorHAnsi" w:cstheme="minorHAnsi"/>
                <w:b/>
                <w:sz w:val="20"/>
                <w:szCs w:val="20"/>
              </w:rPr>
              <w:t xml:space="preserve">                                          </w:t>
            </w:r>
          </w:p>
          <w:p w14:paraId="3B676E22" w14:textId="77777777" w:rsidR="00A65C3D" w:rsidRPr="00C16576" w:rsidRDefault="00A65C3D" w:rsidP="00D555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C16576">
              <w:rPr>
                <w:rFonts w:asciiTheme="minorHAnsi" w:hAnsiTheme="minorHAnsi" w:cstheme="minorHAnsi"/>
                <w:sz w:val="20"/>
                <w:szCs w:val="20"/>
              </w:rPr>
              <w:t xml:space="preserve"> Το προαναφερόμενο είδος της παραγράφου 1.3  θα πρέπει να πληροί τις Τεχνικές Προδιαγραφές, που αποτελούν αναπόσπαστο μέρος της παρούσας Διακήρυξης.</w:t>
            </w:r>
          </w:p>
          <w:p w14:paraId="09F8D16A" w14:textId="77777777" w:rsidR="00A178B5" w:rsidRDefault="00A178B5" w:rsidP="00D55528">
            <w:pPr>
              <w:jc w:val="center"/>
              <w:rPr>
                <w:rFonts w:asciiTheme="minorHAnsi" w:hAnsiTheme="minorHAnsi" w:cstheme="minorHAnsi"/>
                <w:b/>
                <w:sz w:val="20"/>
                <w:szCs w:val="20"/>
              </w:rPr>
            </w:pPr>
          </w:p>
          <w:p w14:paraId="298698CA" w14:textId="77777777" w:rsidR="009E15D5" w:rsidRDefault="009E15D5" w:rsidP="00D55528">
            <w:pPr>
              <w:jc w:val="center"/>
              <w:rPr>
                <w:rFonts w:asciiTheme="minorHAnsi" w:hAnsiTheme="minorHAnsi" w:cstheme="minorHAnsi"/>
                <w:b/>
                <w:sz w:val="20"/>
                <w:szCs w:val="20"/>
              </w:rPr>
            </w:pPr>
            <w:r>
              <w:rPr>
                <w:rFonts w:asciiTheme="minorHAnsi" w:hAnsiTheme="minorHAnsi" w:cstheme="minorHAnsi"/>
                <w:b/>
                <w:sz w:val="20"/>
                <w:szCs w:val="20"/>
              </w:rPr>
              <w:t>ΕΙΔΟΣ</w:t>
            </w:r>
          </w:p>
          <w:p w14:paraId="2BA04996" w14:textId="77777777" w:rsidR="00907A45" w:rsidRPr="009E15D5" w:rsidRDefault="00907A45" w:rsidP="00D55528">
            <w:pPr>
              <w:jc w:val="center"/>
              <w:rPr>
                <w:rFonts w:asciiTheme="minorHAnsi" w:hAnsiTheme="minorHAnsi" w:cstheme="minorHAnsi"/>
                <w:b/>
                <w:sz w:val="20"/>
                <w:szCs w:val="20"/>
                <w:lang w:eastAsia="en-US"/>
              </w:rPr>
            </w:pPr>
            <w:r w:rsidRPr="009E15D5">
              <w:rPr>
                <w:rFonts w:asciiTheme="minorHAnsi" w:hAnsiTheme="minorHAnsi" w:cstheme="minorHAnsi"/>
                <w:b/>
                <w:sz w:val="20"/>
                <w:szCs w:val="20"/>
              </w:rPr>
              <w:t>Σύστημα τετραπολικ</w:t>
            </w:r>
            <w:r>
              <w:rPr>
                <w:rFonts w:asciiTheme="minorHAnsi" w:hAnsiTheme="minorHAnsi" w:cstheme="minorHAnsi"/>
                <w:b/>
                <w:sz w:val="20"/>
                <w:szCs w:val="20"/>
              </w:rPr>
              <w:t xml:space="preserve">ού </w:t>
            </w:r>
            <w:r w:rsidRPr="009E15D5">
              <w:rPr>
                <w:rFonts w:asciiTheme="minorHAnsi" w:hAnsiTheme="minorHAnsi" w:cstheme="minorHAnsi"/>
                <w:b/>
                <w:sz w:val="20"/>
                <w:szCs w:val="20"/>
              </w:rPr>
              <w:t>φασματογράφο</w:t>
            </w:r>
            <w:r>
              <w:rPr>
                <w:rFonts w:asciiTheme="minorHAnsi" w:hAnsiTheme="minorHAnsi" w:cstheme="minorHAnsi"/>
                <w:b/>
                <w:sz w:val="20"/>
                <w:szCs w:val="20"/>
              </w:rPr>
              <w:t>υ</w:t>
            </w:r>
            <w:r w:rsidRPr="009E15D5">
              <w:rPr>
                <w:rFonts w:asciiTheme="minorHAnsi" w:hAnsiTheme="minorHAnsi" w:cstheme="minorHAnsi"/>
                <w:b/>
                <w:sz w:val="20"/>
                <w:szCs w:val="20"/>
              </w:rPr>
              <w:t xml:space="preserve"> μάζας </w:t>
            </w:r>
            <w:r>
              <w:rPr>
                <w:rFonts w:asciiTheme="minorHAnsi" w:hAnsiTheme="minorHAnsi" w:cstheme="minorHAnsi"/>
                <w:b/>
                <w:sz w:val="20"/>
                <w:szCs w:val="20"/>
              </w:rPr>
              <w:t xml:space="preserve">συζευγμένου με φασματόμετρο </w:t>
            </w:r>
            <w:r w:rsidRPr="009E15D5">
              <w:rPr>
                <w:rFonts w:asciiTheme="minorHAnsi" w:hAnsiTheme="minorHAnsi" w:cstheme="minorHAnsi"/>
                <w:b/>
                <w:sz w:val="20"/>
                <w:szCs w:val="20"/>
              </w:rPr>
              <w:t>επαγωγικά συζευγμένου πλάσματος (ICP-MS)</w:t>
            </w:r>
          </w:p>
          <w:p w14:paraId="3F33CEEB" w14:textId="77777777" w:rsidR="00907A45" w:rsidRPr="009E15D5" w:rsidRDefault="00907A45" w:rsidP="00D55528">
            <w:pPr>
              <w:jc w:val="center"/>
              <w:rPr>
                <w:rFonts w:asciiTheme="minorHAnsi" w:hAnsiTheme="minorHAnsi" w:cstheme="minorHAnsi"/>
                <w:b/>
                <w:sz w:val="20"/>
                <w:szCs w:val="20"/>
              </w:rPr>
            </w:pPr>
            <w:r w:rsidRPr="009E15D5">
              <w:rPr>
                <w:rFonts w:asciiTheme="minorHAnsi" w:hAnsiTheme="minorHAnsi" w:cstheme="minorHAnsi"/>
                <w:b/>
                <w:sz w:val="20"/>
                <w:szCs w:val="20"/>
              </w:rPr>
              <w:t>Τεμάχια 3</w:t>
            </w:r>
          </w:p>
          <w:p w14:paraId="4195D587" w14:textId="77777777" w:rsidR="00907A45" w:rsidRPr="009E15D5" w:rsidRDefault="00907A45" w:rsidP="00D55528">
            <w:pPr>
              <w:jc w:val="center"/>
              <w:rPr>
                <w:rFonts w:asciiTheme="minorHAnsi" w:hAnsiTheme="minorHAnsi" w:cstheme="minorHAnsi"/>
                <w:sz w:val="20"/>
                <w:szCs w:val="20"/>
              </w:rPr>
            </w:pPr>
            <w:r w:rsidRPr="009E15D5">
              <w:rPr>
                <w:rFonts w:asciiTheme="minorHAnsi" w:hAnsiTheme="minorHAnsi" w:cstheme="minorHAnsi"/>
                <w:b/>
                <w:sz w:val="20"/>
                <w:szCs w:val="20"/>
              </w:rPr>
              <w:t>Προορίζονται για τη Χ.Υ. Κεντρικής Μακεδονίας, τη Β΄ Χ.Υ. Αθηνών  και τη Χ</w:t>
            </w:r>
            <w:r>
              <w:rPr>
                <w:rFonts w:asciiTheme="minorHAnsi" w:hAnsiTheme="minorHAnsi" w:cstheme="minorHAnsi"/>
                <w:b/>
                <w:sz w:val="20"/>
                <w:szCs w:val="20"/>
              </w:rPr>
              <w:t>.</w:t>
            </w:r>
            <w:r w:rsidRPr="009E15D5">
              <w:rPr>
                <w:rFonts w:asciiTheme="minorHAnsi" w:hAnsiTheme="minorHAnsi" w:cstheme="minorHAnsi"/>
                <w:b/>
                <w:sz w:val="20"/>
                <w:szCs w:val="20"/>
              </w:rPr>
              <w:t>Υ</w:t>
            </w:r>
            <w:r>
              <w:rPr>
                <w:rFonts w:asciiTheme="minorHAnsi" w:hAnsiTheme="minorHAnsi" w:cstheme="minorHAnsi"/>
                <w:b/>
                <w:sz w:val="20"/>
                <w:szCs w:val="20"/>
              </w:rPr>
              <w:t>.</w:t>
            </w:r>
            <w:r w:rsidRPr="009E15D5">
              <w:rPr>
                <w:rFonts w:asciiTheme="minorHAnsi" w:hAnsiTheme="minorHAnsi" w:cstheme="minorHAnsi"/>
                <w:b/>
                <w:sz w:val="20"/>
                <w:szCs w:val="20"/>
              </w:rPr>
              <w:t xml:space="preserve"> Αιγαίου</w:t>
            </w:r>
            <w:r>
              <w:rPr>
                <w:rFonts w:asciiTheme="minorHAnsi" w:hAnsiTheme="minorHAnsi" w:cstheme="minorHAnsi"/>
                <w:b/>
                <w:sz w:val="20"/>
                <w:szCs w:val="20"/>
              </w:rPr>
              <w:t xml:space="preserve"> – Τμήμα Χ.Υ. Ρόδου</w:t>
            </w:r>
          </w:p>
          <w:p w14:paraId="2C2D72D0" w14:textId="77777777" w:rsidR="00907A45" w:rsidRPr="009E15D5" w:rsidRDefault="00907A45" w:rsidP="00D55528">
            <w:pPr>
              <w:rPr>
                <w:rFonts w:asciiTheme="minorHAnsi" w:hAnsiTheme="minorHAnsi" w:cstheme="minorHAnsi"/>
                <w:sz w:val="20"/>
                <w:szCs w:val="20"/>
              </w:rPr>
            </w:pPr>
          </w:p>
          <w:p w14:paraId="669A5613" w14:textId="77777777" w:rsidR="009E15D5" w:rsidRDefault="00907A45" w:rsidP="00D55528">
            <w:pPr>
              <w:rPr>
                <w:rFonts w:asciiTheme="minorHAnsi" w:hAnsiTheme="minorHAnsi" w:cstheme="minorHAnsi"/>
                <w:sz w:val="20"/>
                <w:szCs w:val="20"/>
              </w:rPr>
            </w:pPr>
            <w:r w:rsidRPr="009E15D5">
              <w:rPr>
                <w:rFonts w:asciiTheme="minorHAnsi" w:hAnsiTheme="minorHAnsi" w:cstheme="minorHAnsi"/>
                <w:sz w:val="20"/>
                <w:szCs w:val="20"/>
              </w:rPr>
              <w:t xml:space="preserve">Το </w:t>
            </w:r>
            <w:r>
              <w:rPr>
                <w:rFonts w:asciiTheme="minorHAnsi" w:hAnsiTheme="minorHAnsi" w:cstheme="minorHAnsi"/>
                <w:sz w:val="20"/>
                <w:szCs w:val="20"/>
              </w:rPr>
              <w:t>σ</w:t>
            </w:r>
            <w:r w:rsidRPr="000848E7">
              <w:rPr>
                <w:rFonts w:asciiTheme="minorHAnsi" w:hAnsiTheme="minorHAnsi" w:cstheme="minorHAnsi"/>
                <w:sz w:val="20"/>
                <w:szCs w:val="20"/>
              </w:rPr>
              <w:t>ύστημα τετραπολικού φασματογράφου μάζας συζευγμένου με φασματόμετρο επαγωγικά συζευγμένου πλάσματος</w:t>
            </w:r>
            <w:r w:rsidRPr="009E15D5">
              <w:rPr>
                <w:rFonts w:asciiTheme="minorHAnsi" w:hAnsiTheme="minorHAnsi" w:cstheme="minorHAnsi"/>
                <w:sz w:val="20"/>
                <w:szCs w:val="20"/>
              </w:rPr>
              <w:t xml:space="preserve"> (Inductively Coupled Plasma Mass Spectrometry, ICP-MS)</w:t>
            </w:r>
            <w:r>
              <w:rPr>
                <w:rFonts w:asciiTheme="minorHAnsi" w:hAnsiTheme="minorHAnsi" w:cstheme="minorHAnsi"/>
                <w:sz w:val="20"/>
                <w:szCs w:val="20"/>
              </w:rPr>
              <w:t xml:space="preserve">, το οποίο θα είναι </w:t>
            </w:r>
            <w:r w:rsidRPr="009E15D5">
              <w:rPr>
                <w:rFonts w:asciiTheme="minorHAnsi" w:hAnsiTheme="minorHAnsi" w:cstheme="minorHAnsi"/>
                <w:sz w:val="20"/>
                <w:szCs w:val="20"/>
              </w:rPr>
              <w:t xml:space="preserve">κατάλληλο για </w:t>
            </w:r>
            <w:r>
              <w:rPr>
                <w:rFonts w:asciiTheme="minorHAnsi" w:hAnsiTheme="minorHAnsi" w:cstheme="minorHAnsi"/>
                <w:sz w:val="20"/>
                <w:szCs w:val="20"/>
              </w:rPr>
              <w:t xml:space="preserve">ανάλυση νανοσωματιδίων, με </w:t>
            </w:r>
            <w:r w:rsidRPr="009E15D5">
              <w:rPr>
                <w:rFonts w:asciiTheme="minorHAnsi" w:hAnsiTheme="minorHAnsi" w:cstheme="minorHAnsi"/>
                <w:sz w:val="20"/>
                <w:szCs w:val="20"/>
              </w:rPr>
              <w:t>τη μέθοδο απλού σωματιδίου (</w:t>
            </w:r>
            <w:r w:rsidRPr="009E15D5">
              <w:rPr>
                <w:rFonts w:asciiTheme="minorHAnsi" w:hAnsiTheme="minorHAnsi" w:cstheme="minorHAnsi"/>
                <w:sz w:val="20"/>
                <w:szCs w:val="20"/>
                <w:lang w:val="en-US"/>
              </w:rPr>
              <w:t>single</w:t>
            </w:r>
            <w:r w:rsidRPr="009E15D5">
              <w:rPr>
                <w:rFonts w:asciiTheme="minorHAnsi" w:hAnsiTheme="minorHAnsi" w:cstheme="minorHAnsi"/>
                <w:sz w:val="20"/>
                <w:szCs w:val="20"/>
              </w:rPr>
              <w:t>-</w:t>
            </w:r>
            <w:r w:rsidRPr="009E15D5">
              <w:rPr>
                <w:rFonts w:asciiTheme="minorHAnsi" w:hAnsiTheme="minorHAnsi" w:cstheme="minorHAnsi"/>
                <w:sz w:val="20"/>
                <w:szCs w:val="20"/>
                <w:lang w:val="en-US"/>
              </w:rPr>
              <w:t>particle</w:t>
            </w:r>
            <w:r w:rsidRPr="009E15D5">
              <w:rPr>
                <w:rFonts w:asciiTheme="minorHAnsi" w:hAnsiTheme="minorHAnsi" w:cstheme="minorHAnsi"/>
                <w:sz w:val="20"/>
                <w:szCs w:val="20"/>
              </w:rPr>
              <w:t xml:space="preserve"> </w:t>
            </w:r>
            <w:r w:rsidRPr="009E15D5">
              <w:rPr>
                <w:rFonts w:asciiTheme="minorHAnsi" w:hAnsiTheme="minorHAnsi" w:cstheme="minorHAnsi"/>
                <w:sz w:val="20"/>
                <w:szCs w:val="20"/>
                <w:lang w:val="en-US"/>
              </w:rPr>
              <w:t>ICP</w:t>
            </w:r>
            <w:r w:rsidRPr="009E15D5">
              <w:rPr>
                <w:rFonts w:asciiTheme="minorHAnsi" w:hAnsiTheme="minorHAnsi" w:cstheme="minorHAnsi"/>
                <w:sz w:val="20"/>
                <w:szCs w:val="20"/>
              </w:rPr>
              <w:t>-</w:t>
            </w:r>
            <w:r w:rsidRPr="009E15D5">
              <w:rPr>
                <w:rFonts w:asciiTheme="minorHAnsi" w:hAnsiTheme="minorHAnsi" w:cstheme="minorHAnsi"/>
                <w:sz w:val="20"/>
                <w:szCs w:val="20"/>
                <w:lang w:val="en-US"/>
              </w:rPr>
              <w:t>MS</w:t>
            </w:r>
            <w:r w:rsidRPr="009E15D5">
              <w:rPr>
                <w:rFonts w:asciiTheme="minorHAnsi" w:hAnsiTheme="minorHAnsi" w:cstheme="minorHAnsi"/>
                <w:sz w:val="20"/>
                <w:szCs w:val="20"/>
              </w:rPr>
              <w:t>)</w:t>
            </w:r>
            <w:r>
              <w:rPr>
                <w:rFonts w:asciiTheme="minorHAnsi" w:hAnsiTheme="minorHAnsi" w:cstheme="minorHAnsi"/>
                <w:sz w:val="20"/>
                <w:szCs w:val="20"/>
              </w:rPr>
              <w:t>,</w:t>
            </w:r>
            <w:r w:rsidRPr="009E15D5">
              <w:rPr>
                <w:rFonts w:asciiTheme="minorHAnsi" w:hAnsiTheme="minorHAnsi" w:cstheme="minorHAnsi"/>
                <w:sz w:val="20"/>
                <w:szCs w:val="20"/>
              </w:rPr>
              <w:t xml:space="preserve"> θα πρέπει να αποτελείται από τις κατωτέρω επιμέρους μονάδες με τα εξής ελάχιστα τεχνικά χαρακτηριστικά:</w:t>
            </w:r>
          </w:p>
          <w:p w14:paraId="49E4FFCD" w14:textId="77777777" w:rsidR="00907A45" w:rsidRPr="009E15D5" w:rsidRDefault="00907A45" w:rsidP="00D55528">
            <w:pPr>
              <w:rPr>
                <w:rFonts w:asciiTheme="minorHAnsi" w:hAnsiTheme="minorHAnsi" w:cstheme="minorHAnsi"/>
                <w:sz w:val="20"/>
                <w:szCs w:val="20"/>
              </w:rPr>
            </w:pPr>
          </w:p>
          <w:p w14:paraId="713640B3"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Α. Εισαγωγή δείγματος:</w:t>
            </w:r>
          </w:p>
          <w:p w14:paraId="495CFC14" w14:textId="77777777" w:rsidR="009E15D5" w:rsidRPr="009E15D5" w:rsidRDefault="009E15D5" w:rsidP="00D55528">
            <w:pPr>
              <w:pStyle w:val="aff0"/>
              <w:numPr>
                <w:ilvl w:val="0"/>
                <w:numId w:val="1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περιλαμβάνεται σύστημα εισαγωγής δείγματος με σύστημα εκνέφωσης ομοαξονικού τύπου για την μεγιστοποίηση της ευαισθησίας και επαναληψιμότητας του συστήματος σε υδατικά διαλύματα.</w:t>
            </w:r>
          </w:p>
          <w:p w14:paraId="0F3F5838" w14:textId="77777777" w:rsidR="009E15D5" w:rsidRPr="009E15D5" w:rsidRDefault="009E15D5" w:rsidP="00D55528">
            <w:pPr>
              <w:pStyle w:val="aff0"/>
              <w:numPr>
                <w:ilvl w:val="0"/>
                <w:numId w:val="1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διαθέτει ενσωματωμένη περισταλτική αντλία, ελεγχόμενη από Η/Υ, τουλάχιστον τριών καναλιών.</w:t>
            </w:r>
          </w:p>
          <w:p w14:paraId="0C2824BA" w14:textId="77777777" w:rsidR="009E15D5" w:rsidRPr="009E15D5" w:rsidRDefault="009E15D5" w:rsidP="00D55528">
            <w:pPr>
              <w:pStyle w:val="aff0"/>
              <w:numPr>
                <w:ilvl w:val="0"/>
                <w:numId w:val="1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σύστημα εισαγωγής δείγματος να είναι σχεδιασμένο για εύκολη και γρήγορη αντικατάσταση από τον χρήστη. Αν χρειάζονται εργαλεία θα παρέχονται από τον προμηθευτή.</w:t>
            </w:r>
          </w:p>
          <w:p w14:paraId="7B15B8E0" w14:textId="77777777" w:rsidR="009E15D5" w:rsidRPr="009E15D5" w:rsidRDefault="009E15D5" w:rsidP="00D55528">
            <w:pPr>
              <w:pStyle w:val="aff0"/>
              <w:numPr>
                <w:ilvl w:val="0"/>
                <w:numId w:val="1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διαθέτει θερμοστατούμενο σύστημα εισαγωγής σε εύρος θερμοκρασιών τουλάχιστον μεταξύ -5</w:t>
            </w:r>
            <w:r w:rsidRPr="009E15D5">
              <w:rPr>
                <w:rFonts w:asciiTheme="minorHAnsi" w:hAnsiTheme="minorHAnsi" w:cstheme="minorHAnsi"/>
                <w:sz w:val="20"/>
                <w:szCs w:val="20"/>
                <w:vertAlign w:val="superscript"/>
              </w:rPr>
              <w:t>0</w:t>
            </w:r>
            <w:r w:rsidRPr="009E15D5">
              <w:rPr>
                <w:rFonts w:asciiTheme="minorHAnsi" w:hAnsiTheme="minorHAnsi" w:cstheme="minorHAnsi"/>
                <w:sz w:val="20"/>
                <w:szCs w:val="20"/>
                <w:lang w:val="en-US"/>
              </w:rPr>
              <w:t>C</w:t>
            </w:r>
            <w:r w:rsidRPr="009E15D5">
              <w:rPr>
                <w:rFonts w:asciiTheme="minorHAnsi" w:hAnsiTheme="minorHAnsi" w:cstheme="minorHAnsi"/>
                <w:sz w:val="20"/>
                <w:szCs w:val="20"/>
              </w:rPr>
              <w:t xml:space="preserve"> και  20</w:t>
            </w:r>
            <w:r w:rsidRPr="009E15D5">
              <w:rPr>
                <w:rFonts w:asciiTheme="minorHAnsi" w:hAnsiTheme="minorHAnsi" w:cstheme="minorHAnsi"/>
                <w:sz w:val="20"/>
                <w:szCs w:val="20"/>
                <w:vertAlign w:val="superscript"/>
              </w:rPr>
              <w:t>0</w:t>
            </w:r>
            <w:r w:rsidRPr="009E15D5">
              <w:rPr>
                <w:rFonts w:asciiTheme="minorHAnsi" w:hAnsiTheme="minorHAnsi" w:cstheme="minorHAnsi"/>
                <w:sz w:val="20"/>
                <w:szCs w:val="20"/>
                <w:lang w:val="en-US"/>
              </w:rPr>
              <w:t>C</w:t>
            </w:r>
            <w:r w:rsidRPr="009E15D5">
              <w:rPr>
                <w:rFonts w:asciiTheme="minorHAnsi" w:hAnsiTheme="minorHAnsi" w:cstheme="minorHAnsi"/>
                <w:sz w:val="20"/>
                <w:szCs w:val="20"/>
              </w:rPr>
              <w:t>.</w:t>
            </w:r>
          </w:p>
          <w:p w14:paraId="0B626A41" w14:textId="77777777" w:rsidR="009E15D5" w:rsidRPr="009E15D5" w:rsidRDefault="009E15D5" w:rsidP="00D55528">
            <w:pPr>
              <w:pStyle w:val="aff0"/>
              <w:numPr>
                <w:ilvl w:val="0"/>
                <w:numId w:val="18"/>
              </w:numPr>
              <w:ind w:left="426" w:hanging="426"/>
              <w:contextualSpacing/>
              <w:jc w:val="both"/>
              <w:rPr>
                <w:rFonts w:asciiTheme="minorHAnsi" w:hAnsiTheme="minorHAnsi" w:cstheme="minorHAnsi"/>
                <w:strike/>
                <w:sz w:val="20"/>
                <w:szCs w:val="20"/>
              </w:rPr>
            </w:pPr>
            <w:r w:rsidRPr="009E15D5">
              <w:rPr>
                <w:rFonts w:asciiTheme="minorHAnsi" w:hAnsiTheme="minorHAnsi" w:cstheme="minorHAnsi"/>
                <w:sz w:val="20"/>
                <w:szCs w:val="20"/>
              </w:rPr>
              <w:t xml:space="preserve">Να διαθέτει δυνατότητα αραίωσης με ρεύμα Αργού για διαχείριση δειγμάτων με υψηλή συγκέντρωση διαλυμένων στερεών (TDS). </w:t>
            </w:r>
            <w:r w:rsidRPr="009E15D5">
              <w:rPr>
                <w:rFonts w:asciiTheme="minorHAnsi" w:hAnsiTheme="minorHAnsi" w:cstheme="minorHAnsi"/>
                <w:sz w:val="20"/>
                <w:szCs w:val="20"/>
              </w:rPr>
              <w:tab/>
              <w:t>Να γίνεται εισαγωγή δείγματος με περιεκτικότητα διαλελυμένων στερεών τουλάχιστον 20% χωρίς προηγούμενη αραίωση. Ακόμη να μην αποσταθεροποιείται ή να φράσσεται σε συνεχή λειτουργία δείγματος με τουλάχιστον 20 % κ.β. διαλυμένα στερεά στο υγρό δείγμα.</w:t>
            </w:r>
          </w:p>
          <w:p w14:paraId="59930346" w14:textId="77777777" w:rsidR="009E15D5" w:rsidRPr="009E15D5" w:rsidRDefault="009E15D5" w:rsidP="00D55528">
            <w:pPr>
              <w:pStyle w:val="aff0"/>
              <w:numPr>
                <w:ilvl w:val="0"/>
                <w:numId w:val="1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είναι δυνατή η μετατροπή του συστήματος εισαγωγής ώστε να μπορεί να δεχθεί δείγμα διαλυτοποιημένο σε υδροφθόριο (HF).</w:t>
            </w:r>
          </w:p>
          <w:p w14:paraId="77F16F17" w14:textId="77777777" w:rsidR="009E15D5" w:rsidRPr="009E15D5" w:rsidRDefault="009E15D5" w:rsidP="00D55528">
            <w:pPr>
              <w:pStyle w:val="aff0"/>
              <w:numPr>
                <w:ilvl w:val="0"/>
                <w:numId w:val="1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είναι δυνατή η μετατροπή – επέκταση του συστήματος για εισαγωγή με αποκόλληση με LASER στερεών δειγμάτων (Laser ablation).</w:t>
            </w:r>
          </w:p>
          <w:p w14:paraId="043FBD52" w14:textId="77777777" w:rsidR="009E15D5" w:rsidRPr="009E15D5" w:rsidRDefault="009E15D5" w:rsidP="00D55528">
            <w:pPr>
              <w:pStyle w:val="aff0"/>
              <w:numPr>
                <w:ilvl w:val="0"/>
                <w:numId w:val="1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όλο σύστημα εισαγωγής δείγματος να είναι επεκτάσιμο με υψηλής ακρίβειας αντλίες</w:t>
            </w:r>
            <w:r w:rsidRPr="009E15D5">
              <w:rPr>
                <w:rFonts w:asciiTheme="minorHAnsi" w:hAnsiTheme="minorHAnsi" w:cstheme="minorHAnsi"/>
                <w:strike/>
                <w:sz w:val="20"/>
                <w:szCs w:val="20"/>
              </w:rPr>
              <w:t xml:space="preserve">, </w:t>
            </w:r>
            <w:r w:rsidRPr="009E15D5">
              <w:rPr>
                <w:rFonts w:asciiTheme="minorHAnsi" w:hAnsiTheme="minorHAnsi" w:cstheme="minorHAnsi"/>
                <w:sz w:val="20"/>
                <w:szCs w:val="20"/>
              </w:rPr>
              <w:t>σύστημα αυτόματου δειγματολήπτη, σύστημα σχηματισμού υδριδίων και δυνατότητα δειγματοληψίας με τεχνική έγχυσης ροής (</w:t>
            </w:r>
            <w:proofErr w:type="spellStart"/>
            <w:r w:rsidRPr="009E15D5">
              <w:rPr>
                <w:rFonts w:asciiTheme="minorHAnsi" w:hAnsiTheme="minorHAnsi" w:cstheme="minorHAnsi"/>
                <w:sz w:val="20"/>
                <w:szCs w:val="20"/>
              </w:rPr>
              <w:t>flow</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injection</w:t>
            </w:r>
            <w:proofErr w:type="spellEnd"/>
            <w:r w:rsidRPr="009E15D5">
              <w:rPr>
                <w:rFonts w:asciiTheme="minorHAnsi" w:hAnsiTheme="minorHAnsi" w:cstheme="minorHAnsi"/>
                <w:sz w:val="20"/>
                <w:szCs w:val="20"/>
              </w:rPr>
              <w:t>) κλπ.</w:t>
            </w:r>
          </w:p>
          <w:p w14:paraId="1C4E9EED" w14:textId="77777777" w:rsidR="009E15D5" w:rsidRPr="009E15D5" w:rsidRDefault="009E15D5" w:rsidP="00D55528">
            <w:pPr>
              <w:pStyle w:val="aff0"/>
              <w:ind w:left="426"/>
              <w:jc w:val="both"/>
              <w:rPr>
                <w:rFonts w:asciiTheme="minorHAnsi" w:hAnsiTheme="minorHAnsi" w:cstheme="minorHAnsi"/>
                <w:color w:val="FF0000"/>
                <w:sz w:val="20"/>
                <w:szCs w:val="20"/>
              </w:rPr>
            </w:pPr>
          </w:p>
          <w:p w14:paraId="0F339D0D"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Β. Γεννήτρια Ραδιοσυχνοτήτων (RF) και λύχνος πλάσματος:</w:t>
            </w:r>
          </w:p>
          <w:p w14:paraId="4A1CC2FB" w14:textId="77777777" w:rsidR="009E15D5" w:rsidRPr="009E15D5" w:rsidRDefault="009E15D5" w:rsidP="00D55528">
            <w:pPr>
              <w:pStyle w:val="aff0"/>
              <w:numPr>
                <w:ilvl w:val="0"/>
                <w:numId w:val="19"/>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περιλαμβάνεται γεννήτρια ραδιοσυχνοτήτων πλέον πρόσφατης τεχνολογίας που να λειτουργεί σε μια από τις διεθνώς αποδεκτές συχνότητες (27,12 ή 34 ή 40,68 </w:t>
            </w:r>
            <w:proofErr w:type="spellStart"/>
            <w:r w:rsidRPr="009E15D5">
              <w:rPr>
                <w:rFonts w:asciiTheme="minorHAnsi" w:hAnsiTheme="minorHAnsi" w:cstheme="minorHAnsi"/>
                <w:sz w:val="20"/>
                <w:szCs w:val="20"/>
              </w:rPr>
              <w:t>MHz</w:t>
            </w:r>
            <w:proofErr w:type="spellEnd"/>
            <w:r w:rsidRPr="009E15D5">
              <w:rPr>
                <w:rFonts w:asciiTheme="minorHAnsi" w:hAnsiTheme="minorHAnsi" w:cstheme="minorHAnsi"/>
                <w:sz w:val="20"/>
                <w:szCs w:val="20"/>
              </w:rPr>
              <w:t xml:space="preserve">). Το εύρος λειτουργίας να είναι από 500 έως 1600 </w:t>
            </w:r>
            <w:proofErr w:type="spellStart"/>
            <w:r w:rsidRPr="009E15D5">
              <w:rPr>
                <w:rFonts w:asciiTheme="minorHAnsi" w:hAnsiTheme="minorHAnsi" w:cstheme="minorHAnsi"/>
                <w:sz w:val="20"/>
                <w:szCs w:val="20"/>
              </w:rPr>
              <w:t>watts</w:t>
            </w:r>
            <w:proofErr w:type="spellEnd"/>
            <w:r w:rsidRPr="009E15D5">
              <w:rPr>
                <w:rFonts w:asciiTheme="minorHAnsi" w:hAnsiTheme="minorHAnsi" w:cstheme="minorHAnsi"/>
                <w:sz w:val="20"/>
                <w:szCs w:val="20"/>
              </w:rPr>
              <w:t xml:space="preserve"> τουλάχιστον, ελεγχόμενο από Η/Υ για αυτόματο έλεγχο </w:t>
            </w:r>
            <w:proofErr w:type="spellStart"/>
            <w:r w:rsidRPr="009E15D5">
              <w:rPr>
                <w:rFonts w:asciiTheme="minorHAnsi" w:hAnsiTheme="minorHAnsi" w:cstheme="minorHAnsi"/>
                <w:sz w:val="20"/>
                <w:szCs w:val="20"/>
              </w:rPr>
              <w:t>έναυσης</w:t>
            </w:r>
            <w:proofErr w:type="spellEnd"/>
            <w:r w:rsidRPr="009E15D5">
              <w:rPr>
                <w:rFonts w:asciiTheme="minorHAnsi" w:hAnsiTheme="minorHAnsi" w:cstheme="minorHAnsi"/>
                <w:sz w:val="20"/>
                <w:szCs w:val="20"/>
              </w:rPr>
              <w:t xml:space="preserve"> του πλάσματος, του τερματισμού καθώς και της προθέρμανσης του συστήματος.</w:t>
            </w:r>
          </w:p>
          <w:p w14:paraId="4C70E70F" w14:textId="77777777" w:rsidR="009E15D5" w:rsidRPr="009E15D5" w:rsidRDefault="009E15D5" w:rsidP="00D55528">
            <w:pPr>
              <w:pStyle w:val="aff0"/>
              <w:numPr>
                <w:ilvl w:val="0"/>
                <w:numId w:val="19"/>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Η θέση του πλάσματος να είναι πλήρως ρυθμιζόμενη μέσω του λογισμικού και στις τρεις κατευθύνσεις Χ,Υ,Ζ ανεξάρτητα μεταξύ τους. Η ρύθμιση της θέσης του πλάσματος να γίνεται χωρίς να υπάρχει ανάγκη να είναι ανοικτό το καπάκι ή το προστατευτικό για λόγους ασφαλείας των χειριστών.</w:t>
            </w:r>
          </w:p>
          <w:p w14:paraId="225CF60E" w14:textId="77777777" w:rsidR="009E15D5" w:rsidRPr="009E15D5" w:rsidRDefault="009E15D5" w:rsidP="00D55528">
            <w:pPr>
              <w:pStyle w:val="aff0"/>
              <w:numPr>
                <w:ilvl w:val="0"/>
                <w:numId w:val="19"/>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περιλαμβάνεται κυκλοφορητής με σύστημα ψύξης της γεννήτριας ραδιοσυχνοτήτων. Για το  πηνίο πλάσματος να μην απαιτείται ποτέ αντικατάστασή του.</w:t>
            </w:r>
          </w:p>
          <w:p w14:paraId="63583520" w14:textId="77777777" w:rsidR="009E15D5" w:rsidRPr="009E15D5" w:rsidRDefault="009E15D5" w:rsidP="00D55528">
            <w:pPr>
              <w:pStyle w:val="aff0"/>
              <w:numPr>
                <w:ilvl w:val="0"/>
                <w:numId w:val="19"/>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Η γεννήτρια ραδιοσυχνοτήτων να έχει τη δυνατότητα άμεσης αντίδρασης με προσαρμογή του πλάσματος σε κάθε αλλαγή στην σύσταση του δείγματος (πχ υδατικό σε οργανικό).</w:t>
            </w:r>
          </w:p>
          <w:p w14:paraId="49FAF5C0" w14:textId="77777777" w:rsidR="009E15D5" w:rsidRPr="009E15D5" w:rsidRDefault="009E15D5" w:rsidP="00D55528">
            <w:pPr>
              <w:pStyle w:val="aff0"/>
              <w:numPr>
                <w:ilvl w:val="0"/>
                <w:numId w:val="19"/>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lastRenderedPageBreak/>
              <w:t>Η γεννήτρια πλάσματος να διαθέτει μικροεπεξεργαστή ο οποίος να επιτηρεί τις συνθήκες λειτουργίας του πλάσματος και να παρέχει διαγνωστικές πληροφορίες κατά τη διάρκεια λειτουργίας στο λογισμικό του συστήματος. Σε περίπτωση που ανιχνεύσει επικείμενη βλάβη, η γεννήτρια πλάσματος θα πρέπει να κλείνει αυτόματα.</w:t>
            </w:r>
          </w:p>
          <w:p w14:paraId="3BB29A85" w14:textId="77777777" w:rsidR="000F006B" w:rsidRPr="000F006B" w:rsidRDefault="009E15D5" w:rsidP="00D55528">
            <w:pPr>
              <w:pStyle w:val="aff0"/>
              <w:numPr>
                <w:ilvl w:val="0"/>
                <w:numId w:val="19"/>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διαθέτει δυνατότητα άμεσης εναλλαγής μεταξύ θερμού (πχ 1600 </w:t>
            </w:r>
            <w:proofErr w:type="spellStart"/>
            <w:r w:rsidRPr="009E15D5">
              <w:rPr>
                <w:rFonts w:asciiTheme="minorHAnsi" w:hAnsiTheme="minorHAnsi" w:cstheme="minorHAnsi"/>
                <w:sz w:val="20"/>
                <w:szCs w:val="20"/>
              </w:rPr>
              <w:t>watts</w:t>
            </w:r>
            <w:proofErr w:type="spellEnd"/>
            <w:r w:rsidRPr="009E15D5">
              <w:rPr>
                <w:rFonts w:asciiTheme="minorHAnsi" w:hAnsiTheme="minorHAnsi" w:cstheme="minorHAnsi"/>
                <w:sz w:val="20"/>
                <w:szCs w:val="20"/>
              </w:rPr>
              <w:t xml:space="preserve">) και ψυχρού (πχ 500 </w:t>
            </w:r>
            <w:proofErr w:type="spellStart"/>
            <w:r w:rsidRPr="009E15D5">
              <w:rPr>
                <w:rFonts w:asciiTheme="minorHAnsi" w:hAnsiTheme="minorHAnsi" w:cstheme="minorHAnsi"/>
                <w:sz w:val="20"/>
                <w:szCs w:val="20"/>
              </w:rPr>
              <w:t>watts</w:t>
            </w:r>
            <w:proofErr w:type="spellEnd"/>
            <w:r w:rsidRPr="009E15D5">
              <w:rPr>
                <w:rFonts w:asciiTheme="minorHAnsi" w:hAnsiTheme="minorHAnsi" w:cstheme="minorHAnsi"/>
                <w:sz w:val="20"/>
                <w:szCs w:val="20"/>
              </w:rPr>
              <w:t>) πλάσματος,</w:t>
            </w:r>
            <w:r w:rsidRPr="009E15D5">
              <w:rPr>
                <w:rFonts w:asciiTheme="minorHAnsi" w:hAnsiTheme="minorHAnsi" w:cstheme="minorHAnsi"/>
                <w:color w:val="C00000"/>
                <w:sz w:val="20"/>
                <w:szCs w:val="20"/>
              </w:rPr>
              <w:t xml:space="preserve"> </w:t>
            </w:r>
            <w:r w:rsidRPr="009E15D5">
              <w:rPr>
                <w:rFonts w:asciiTheme="minorHAnsi" w:hAnsiTheme="minorHAnsi" w:cstheme="minorHAnsi"/>
                <w:sz w:val="20"/>
                <w:szCs w:val="20"/>
              </w:rPr>
              <w:t>καθώς και όλων των ενδιάμεσων ισχύων στην ίδια μέθοδο. O χρόνος σταθεροποίησης του σήματος κατά την εναλλαγή μεταξύ θερμού και ψυχρού να είναι  μικρότερος από 60</w:t>
            </w:r>
            <w:r w:rsidRPr="009E15D5">
              <w:rPr>
                <w:rFonts w:asciiTheme="minorHAnsi" w:hAnsiTheme="minorHAnsi" w:cstheme="minorHAnsi"/>
                <w:sz w:val="20"/>
                <w:szCs w:val="20"/>
                <w:lang w:val="en-US"/>
              </w:rPr>
              <w:t>sec</w:t>
            </w:r>
          </w:p>
          <w:p w14:paraId="4DDEBD01" w14:textId="77777777" w:rsidR="000F006B" w:rsidRDefault="000F006B" w:rsidP="00D55528">
            <w:pPr>
              <w:pStyle w:val="aff0"/>
              <w:ind w:left="426"/>
              <w:contextualSpacing/>
              <w:jc w:val="both"/>
              <w:rPr>
                <w:rFonts w:asciiTheme="minorHAnsi" w:hAnsiTheme="minorHAnsi" w:cstheme="minorHAnsi"/>
                <w:sz w:val="20"/>
                <w:szCs w:val="20"/>
              </w:rPr>
            </w:pPr>
          </w:p>
          <w:p w14:paraId="75059D49" w14:textId="77777777" w:rsidR="009E15D5" w:rsidRPr="000F006B" w:rsidRDefault="000F006B" w:rsidP="00D55528">
            <w:pPr>
              <w:ind w:left="360"/>
              <w:contextualSpacing/>
              <w:rPr>
                <w:rFonts w:asciiTheme="minorHAnsi" w:hAnsiTheme="minorHAnsi" w:cstheme="minorHAnsi"/>
                <w:sz w:val="20"/>
                <w:szCs w:val="20"/>
              </w:rPr>
            </w:pPr>
            <w:r>
              <w:rPr>
                <w:rFonts w:asciiTheme="minorHAnsi" w:hAnsiTheme="minorHAnsi" w:cstheme="minorHAnsi"/>
                <w:b/>
                <w:sz w:val="20"/>
                <w:szCs w:val="20"/>
              </w:rPr>
              <w:t>Γ. Σύ</w:t>
            </w:r>
            <w:r w:rsidR="009E15D5" w:rsidRPr="000F006B">
              <w:rPr>
                <w:rFonts w:asciiTheme="minorHAnsi" w:hAnsiTheme="minorHAnsi" w:cstheme="minorHAnsi"/>
                <w:b/>
                <w:sz w:val="20"/>
                <w:szCs w:val="20"/>
              </w:rPr>
              <w:t xml:space="preserve">στημα σύνδεσης πλάσματος – </w:t>
            </w:r>
            <w:proofErr w:type="spellStart"/>
            <w:r w:rsidR="009E15D5" w:rsidRPr="000F006B">
              <w:rPr>
                <w:rFonts w:asciiTheme="minorHAnsi" w:hAnsiTheme="minorHAnsi" w:cstheme="minorHAnsi"/>
                <w:b/>
                <w:sz w:val="20"/>
                <w:szCs w:val="20"/>
              </w:rPr>
              <w:t>φασματομέτρου</w:t>
            </w:r>
            <w:proofErr w:type="spellEnd"/>
            <w:r w:rsidR="009E15D5" w:rsidRPr="000F006B">
              <w:rPr>
                <w:rFonts w:asciiTheme="minorHAnsi" w:hAnsiTheme="minorHAnsi" w:cstheme="minorHAnsi"/>
                <w:b/>
                <w:sz w:val="20"/>
                <w:szCs w:val="20"/>
              </w:rPr>
              <w:t xml:space="preserve"> και εστίασης ιόντων:</w:t>
            </w:r>
          </w:p>
          <w:p w14:paraId="736FF61F" w14:textId="77777777" w:rsidR="009E15D5" w:rsidRPr="009E15D5" w:rsidRDefault="009E15D5" w:rsidP="00D55528">
            <w:pPr>
              <w:pStyle w:val="aff0"/>
              <w:numPr>
                <w:ilvl w:val="0"/>
                <w:numId w:val="20"/>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διαθέτει σύστημα σύνδεσης πλάσματος – </w:t>
            </w:r>
            <w:proofErr w:type="spellStart"/>
            <w:r w:rsidRPr="009E15D5">
              <w:rPr>
                <w:rFonts w:asciiTheme="minorHAnsi" w:hAnsiTheme="minorHAnsi" w:cstheme="minorHAnsi"/>
                <w:sz w:val="20"/>
                <w:szCs w:val="20"/>
              </w:rPr>
              <w:t>φασματομέτρου</w:t>
            </w:r>
            <w:proofErr w:type="spellEnd"/>
            <w:r w:rsidRPr="009E15D5">
              <w:rPr>
                <w:rFonts w:asciiTheme="minorHAnsi" w:hAnsiTheme="minorHAnsi" w:cstheme="minorHAnsi"/>
                <w:sz w:val="20"/>
                <w:szCs w:val="20"/>
              </w:rPr>
              <w:t xml:space="preserve"> με κώνους </w:t>
            </w:r>
            <w:r w:rsidR="00F978AE">
              <w:rPr>
                <w:rFonts w:asciiTheme="minorHAnsi" w:hAnsiTheme="minorHAnsi" w:cstheme="minorHAnsi"/>
                <w:sz w:val="20"/>
                <w:szCs w:val="20"/>
              </w:rPr>
              <w:t>ν</w:t>
            </w:r>
            <w:r w:rsidRPr="009E15D5">
              <w:rPr>
                <w:rFonts w:asciiTheme="minorHAnsi" w:hAnsiTheme="minorHAnsi" w:cstheme="minorHAnsi"/>
                <w:sz w:val="20"/>
                <w:szCs w:val="20"/>
              </w:rPr>
              <w:t>ικελίου</w:t>
            </w:r>
            <w:r w:rsidRPr="009E15D5">
              <w:rPr>
                <w:rFonts w:asciiTheme="minorHAnsi" w:hAnsiTheme="minorHAnsi" w:cstheme="minorHAnsi"/>
                <w:color w:val="C00000"/>
                <w:sz w:val="20"/>
                <w:szCs w:val="20"/>
              </w:rPr>
              <w:t xml:space="preserve"> </w:t>
            </w:r>
            <w:r w:rsidRPr="009E15D5">
              <w:rPr>
                <w:rFonts w:asciiTheme="minorHAnsi" w:hAnsiTheme="minorHAnsi" w:cstheme="minorHAnsi"/>
                <w:sz w:val="20"/>
                <w:szCs w:val="20"/>
              </w:rPr>
              <w:t xml:space="preserve">ή άλλου υλικού με ίδιες ή καλύτερες μηχανικές και χημικές αντοχές, για την ομαλή μεταφορά των ιόντων από το πλάσμα στο εσωτερικό του </w:t>
            </w:r>
            <w:proofErr w:type="spellStart"/>
            <w:r w:rsidRPr="009E15D5">
              <w:rPr>
                <w:rFonts w:asciiTheme="minorHAnsi" w:hAnsiTheme="minorHAnsi" w:cstheme="minorHAnsi"/>
                <w:sz w:val="20"/>
                <w:szCs w:val="20"/>
              </w:rPr>
              <w:t>φασματομέτρου</w:t>
            </w:r>
            <w:proofErr w:type="spellEnd"/>
            <w:r w:rsidRPr="009E15D5">
              <w:rPr>
                <w:rFonts w:asciiTheme="minorHAnsi" w:hAnsiTheme="minorHAnsi" w:cstheme="minorHAnsi"/>
                <w:sz w:val="20"/>
                <w:szCs w:val="20"/>
              </w:rPr>
              <w:t xml:space="preserve">. Οι κώνοι να είναι τόσο μεγάλης διαμέτρου ώστε να μην φράζουν εύκολα αλλά και τόσο μικρής διαμέτρου για την αποτελεσματική συγκέντρωση της δέσμης των επιθυμητών ιόντων. </w:t>
            </w:r>
          </w:p>
          <w:p w14:paraId="2942062A" w14:textId="77777777" w:rsidR="009E15D5" w:rsidRPr="009E15D5" w:rsidRDefault="009E15D5" w:rsidP="00D55528">
            <w:pPr>
              <w:pStyle w:val="aff0"/>
              <w:numPr>
                <w:ilvl w:val="0"/>
                <w:numId w:val="20"/>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περιλαμβάνονται τουλάχιστον δύο (2) κώνοι δειγματοληψίας βαθμιδωτής εστίασης της δέσμης των επιθυμητών ιόντων από τις συνθήκες του πλάσματος στο αρχικό κενό. </w:t>
            </w:r>
          </w:p>
          <w:p w14:paraId="64F33952" w14:textId="77777777" w:rsidR="009E15D5" w:rsidRPr="009E15D5" w:rsidRDefault="009E15D5" w:rsidP="00D55528">
            <w:pPr>
              <w:pStyle w:val="aff0"/>
              <w:numPr>
                <w:ilvl w:val="0"/>
                <w:numId w:val="20"/>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Οι κώνοι να είναι τοποθετημένοι εξωτερικά το χώρου εφαρμογής κενού ώστε να είναι δυνατή η εύκολη και γρήγορη αφαίρεση / επανατοποθέτησή τους.</w:t>
            </w:r>
            <w:r w:rsidRPr="009E15D5">
              <w:rPr>
                <w:rFonts w:asciiTheme="minorHAnsi" w:hAnsiTheme="minorHAnsi" w:cstheme="minorHAnsi"/>
                <w:color w:val="C00000"/>
                <w:sz w:val="20"/>
                <w:szCs w:val="20"/>
              </w:rPr>
              <w:t xml:space="preserve"> </w:t>
            </w:r>
            <w:r w:rsidRPr="009E15D5">
              <w:rPr>
                <w:rFonts w:asciiTheme="minorHAnsi" w:hAnsiTheme="minorHAnsi" w:cstheme="minorHAnsi"/>
                <w:sz w:val="20"/>
                <w:szCs w:val="20"/>
              </w:rPr>
              <w:t>Η αφαίρεση και επανατοποθέτηση των κώνων να γίνεται εύκολα και γρήγορα από τον χειριστή χωρίς να διαταραχθεί το υψηλό κενό του συστήματος. Αν χρειάζονται εργαλεία αυτά θα παρέχονται από τον προμηθευτή. Θα γίνει επίδειξη στην επιτροπή παραλαβής κατά την παράδοση του συστήματος.</w:t>
            </w:r>
          </w:p>
          <w:p w14:paraId="61EAE43D" w14:textId="77777777" w:rsidR="009E15D5" w:rsidRPr="009E15D5" w:rsidRDefault="009E15D5" w:rsidP="00D55528">
            <w:pPr>
              <w:pStyle w:val="aff0"/>
              <w:numPr>
                <w:ilvl w:val="0"/>
                <w:numId w:val="20"/>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Η μεταφορά των ιόντων να γίνεται με τετράπολο εκτροπής ιόντων σε γωνία 90 μοιρών ή με  διάταξη εκτροπής πορείας ιόντων, για την αποβολή των φωτονίων και των ουδέτερων σωματιδίων.</w:t>
            </w:r>
          </w:p>
          <w:p w14:paraId="0B42F61E" w14:textId="77777777" w:rsidR="009E15D5" w:rsidRPr="009E15D5" w:rsidRDefault="009E15D5" w:rsidP="00D55528">
            <w:pPr>
              <w:pStyle w:val="aff0"/>
              <w:numPr>
                <w:ilvl w:val="0"/>
                <w:numId w:val="20"/>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Θα πρέπει να απομακρύνει αποτελεσματικά τα ουδέτερα σωματίδια που εισέρχονται από το πλάσμα καθώς και τα φωτόνια για την προστασία του ανιχνευτή (να δοθεί περιγραφή). </w:t>
            </w:r>
          </w:p>
          <w:p w14:paraId="22E89D57" w14:textId="77777777" w:rsidR="009E15D5" w:rsidRPr="009E15D5" w:rsidRDefault="009E15D5" w:rsidP="00D55528">
            <w:pPr>
              <w:pStyle w:val="aff0"/>
              <w:numPr>
                <w:ilvl w:val="0"/>
                <w:numId w:val="20"/>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σύστημα εστίασης ιόντων και η κυψελίδα συγκρούσεων/δυναμικής αντίδρασης να προστατεύονται από επιμόλυνση (να δοθεί περιγραφή).</w:t>
            </w:r>
          </w:p>
          <w:p w14:paraId="50E8CE2C" w14:textId="77777777" w:rsidR="009E15D5" w:rsidRPr="009E15D5" w:rsidRDefault="009E15D5" w:rsidP="00D55528">
            <w:pPr>
              <w:rPr>
                <w:rFonts w:asciiTheme="minorHAnsi" w:hAnsiTheme="minorHAnsi" w:cstheme="minorHAnsi"/>
                <w:sz w:val="20"/>
                <w:szCs w:val="20"/>
              </w:rPr>
            </w:pPr>
          </w:p>
          <w:p w14:paraId="0E3A5756"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Δ. Κυψελίδα Συγκρούσεων / Αντίδρασης (</w:t>
            </w:r>
            <w:proofErr w:type="spellStart"/>
            <w:r w:rsidRPr="009E15D5">
              <w:rPr>
                <w:rFonts w:asciiTheme="minorHAnsi" w:hAnsiTheme="minorHAnsi" w:cstheme="minorHAnsi"/>
                <w:b/>
                <w:sz w:val="20"/>
                <w:szCs w:val="20"/>
              </w:rPr>
              <w:t>Collision</w:t>
            </w:r>
            <w:proofErr w:type="spellEnd"/>
            <w:r w:rsidRPr="009E15D5">
              <w:rPr>
                <w:rFonts w:asciiTheme="minorHAnsi" w:hAnsiTheme="minorHAnsi" w:cstheme="minorHAnsi"/>
                <w:b/>
                <w:sz w:val="20"/>
                <w:szCs w:val="20"/>
              </w:rPr>
              <w:t xml:space="preserve"> / </w:t>
            </w:r>
            <w:proofErr w:type="spellStart"/>
            <w:r w:rsidRPr="009E15D5">
              <w:rPr>
                <w:rFonts w:asciiTheme="minorHAnsi" w:hAnsiTheme="minorHAnsi" w:cstheme="minorHAnsi"/>
                <w:b/>
                <w:sz w:val="20"/>
                <w:szCs w:val="20"/>
              </w:rPr>
              <w:t>Reaction</w:t>
            </w:r>
            <w:proofErr w:type="spellEnd"/>
            <w:r w:rsidRPr="009E15D5">
              <w:rPr>
                <w:rFonts w:asciiTheme="minorHAnsi" w:hAnsiTheme="minorHAnsi" w:cstheme="minorHAnsi"/>
                <w:b/>
                <w:sz w:val="20"/>
                <w:szCs w:val="20"/>
              </w:rPr>
              <w:t xml:space="preserve"> </w:t>
            </w:r>
            <w:proofErr w:type="spellStart"/>
            <w:r w:rsidRPr="009E15D5">
              <w:rPr>
                <w:rFonts w:asciiTheme="minorHAnsi" w:hAnsiTheme="minorHAnsi" w:cstheme="minorHAnsi"/>
                <w:b/>
                <w:sz w:val="20"/>
                <w:szCs w:val="20"/>
              </w:rPr>
              <w:t>Cell</w:t>
            </w:r>
            <w:proofErr w:type="spellEnd"/>
            <w:r w:rsidRPr="009E15D5">
              <w:rPr>
                <w:rFonts w:asciiTheme="minorHAnsi" w:hAnsiTheme="minorHAnsi" w:cstheme="minorHAnsi"/>
                <w:b/>
                <w:sz w:val="20"/>
                <w:szCs w:val="20"/>
              </w:rPr>
              <w:t>):</w:t>
            </w:r>
          </w:p>
          <w:p w14:paraId="6F35408D" w14:textId="77777777" w:rsidR="009E15D5" w:rsidRPr="009E15D5" w:rsidRDefault="009E15D5" w:rsidP="00D55528">
            <w:pPr>
              <w:pStyle w:val="aff0"/>
              <w:numPr>
                <w:ilvl w:val="0"/>
                <w:numId w:val="21"/>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Η κυψελίδα αντίδρασης να αποτελεί μέρος του φασματόμετρου, όλες οι λειτουργίες της να επιλέγονται εύκολα και γρήγορα από τον χρήστη μέσω του λογισμικού και να περιλαμβάνουν τα κάτωθι χαρακτηριστικά:</w:t>
            </w:r>
          </w:p>
          <w:p w14:paraId="68FA57E8" w14:textId="77777777" w:rsidR="009E15D5" w:rsidRPr="009E15D5" w:rsidRDefault="009E15D5" w:rsidP="00D55528">
            <w:pPr>
              <w:pStyle w:val="aff0"/>
              <w:numPr>
                <w:ilvl w:val="0"/>
                <w:numId w:val="21"/>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H κυψελίδα η οποία θα είναι τετράπολο, εξάπολο ή οκτάπολο, να μπορεί να λειτουργεί:</w:t>
            </w:r>
          </w:p>
          <w:p w14:paraId="670B54B1" w14:textId="77777777" w:rsidR="009E15D5" w:rsidRPr="009E15D5" w:rsidRDefault="009E15D5" w:rsidP="00D55528">
            <w:pPr>
              <w:pStyle w:val="aff0"/>
              <w:numPr>
                <w:ilvl w:val="0"/>
                <w:numId w:val="22"/>
              </w:numPr>
              <w:contextualSpacing/>
              <w:jc w:val="both"/>
              <w:rPr>
                <w:rFonts w:asciiTheme="minorHAnsi" w:hAnsiTheme="minorHAnsi" w:cstheme="minorHAnsi"/>
                <w:sz w:val="20"/>
                <w:szCs w:val="20"/>
              </w:rPr>
            </w:pPr>
            <w:r w:rsidRPr="009E15D5">
              <w:rPr>
                <w:rFonts w:asciiTheme="minorHAnsi" w:hAnsiTheme="minorHAnsi" w:cstheme="minorHAnsi"/>
                <w:sz w:val="20"/>
                <w:szCs w:val="20"/>
              </w:rPr>
              <w:t>Κενή ως οδηγός ιόντων,</w:t>
            </w:r>
          </w:p>
          <w:p w14:paraId="38BCFC58" w14:textId="77777777" w:rsidR="009E15D5" w:rsidRPr="009E15D5" w:rsidRDefault="009E15D5" w:rsidP="00D55528">
            <w:pPr>
              <w:pStyle w:val="aff0"/>
              <w:numPr>
                <w:ilvl w:val="0"/>
                <w:numId w:val="22"/>
              </w:numPr>
              <w:contextualSpacing/>
              <w:jc w:val="both"/>
              <w:rPr>
                <w:rFonts w:asciiTheme="minorHAnsi" w:hAnsiTheme="minorHAnsi" w:cstheme="minorHAnsi"/>
                <w:sz w:val="20"/>
                <w:szCs w:val="20"/>
              </w:rPr>
            </w:pPr>
            <w:r w:rsidRPr="009E15D5">
              <w:rPr>
                <w:rFonts w:asciiTheme="minorHAnsi" w:hAnsiTheme="minorHAnsi" w:cstheme="minorHAnsi"/>
                <w:sz w:val="20"/>
                <w:szCs w:val="20"/>
              </w:rPr>
              <w:t>Με αδρανές αέριο ως κυψελίδα συγκρούσεων (KED),</w:t>
            </w:r>
          </w:p>
          <w:p w14:paraId="452980FA" w14:textId="77777777" w:rsidR="009E15D5" w:rsidRPr="009E15D5" w:rsidRDefault="009E15D5" w:rsidP="00D55528">
            <w:pPr>
              <w:pStyle w:val="aff0"/>
              <w:numPr>
                <w:ilvl w:val="0"/>
                <w:numId w:val="22"/>
              </w:numPr>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Με δραστικό αέριο ως κυψελίδα Αντίδρασης </w:t>
            </w:r>
          </w:p>
          <w:p w14:paraId="6445DBD2" w14:textId="77777777" w:rsidR="009E15D5" w:rsidRPr="009E15D5" w:rsidRDefault="009E15D5" w:rsidP="00D55528">
            <w:pPr>
              <w:pStyle w:val="aff0"/>
              <w:numPr>
                <w:ilvl w:val="0"/>
                <w:numId w:val="21"/>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H κυψελίδα να προσφέρει στον χειριστή την δυνατότητα αποτελεσματικού περιορισμού των παρεμποδίσεων των οφειλόμενων στην παρουσία άλλων ιόντων παρόμοιας μάζας με το προσδιοριζόμενο στοιχείο. Επίσης να μπορεί να λειτουργήσει κενή ως οδηγός ιόντων όταν δεν απαιτείται διόρθωση παρεμποδίσεων με χρήση αδρανούς ή δραστικού αερίου. Για την απομάκρυνση των παρεμποδίσεων να είναι διαθέσιμοι οι ακόλουθοι τρόποι λειτουργίας της: </w:t>
            </w:r>
          </w:p>
          <w:p w14:paraId="670F01CB" w14:textId="77777777" w:rsidR="009E15D5" w:rsidRPr="009E15D5" w:rsidRDefault="009E15D5" w:rsidP="00D55528">
            <w:pPr>
              <w:pStyle w:val="aff0"/>
              <w:numPr>
                <w:ilvl w:val="0"/>
                <w:numId w:val="23"/>
              </w:numPr>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Με αδρανές αέριο ως κυψελίδα συγκρούσεων. Να έχει δυνατότητα διευρυμένου δυναμικού εύρους για τη μέτρηση μικρών και μεγάλων συγκεντρώσεων στην ίδια ανάλυση. </w:t>
            </w:r>
          </w:p>
          <w:p w14:paraId="45C4C846" w14:textId="77777777" w:rsidR="009E15D5" w:rsidRPr="009E15D5" w:rsidRDefault="009E15D5" w:rsidP="00D55528">
            <w:pPr>
              <w:pStyle w:val="aff0"/>
              <w:numPr>
                <w:ilvl w:val="0"/>
                <w:numId w:val="23"/>
              </w:numPr>
              <w:contextualSpacing/>
              <w:jc w:val="both"/>
              <w:rPr>
                <w:rFonts w:asciiTheme="minorHAnsi" w:hAnsiTheme="minorHAnsi" w:cstheme="minorHAnsi"/>
                <w:sz w:val="20"/>
                <w:szCs w:val="20"/>
              </w:rPr>
            </w:pPr>
            <w:r w:rsidRPr="009E15D5">
              <w:rPr>
                <w:rFonts w:asciiTheme="minorHAnsi" w:hAnsiTheme="minorHAnsi" w:cstheme="minorHAnsi"/>
                <w:sz w:val="20"/>
                <w:szCs w:val="20"/>
              </w:rPr>
              <w:t>Με δραστικό αέριο ως κυψελίδα Αντίδρασης. Επιπροσθέτως  η κυψελίδα αντίδρασης να λειτουργεί ως φίλτρο μαζών που να απομακρύνει τις μάζες που είναι είτε μικρότερες είτε μεγαλύτερες από το επιτρεπόμενο εύρος (</w:t>
            </w:r>
            <w:proofErr w:type="spellStart"/>
            <w:r w:rsidRPr="009E15D5">
              <w:rPr>
                <w:rFonts w:asciiTheme="minorHAnsi" w:hAnsiTheme="minorHAnsi" w:cstheme="minorHAnsi"/>
                <w:sz w:val="20"/>
                <w:szCs w:val="20"/>
              </w:rPr>
              <w:t>Bandpass</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Tuning</w:t>
            </w:r>
            <w:proofErr w:type="spellEnd"/>
            <w:r w:rsidRPr="009E15D5">
              <w:rPr>
                <w:rFonts w:asciiTheme="minorHAnsi" w:hAnsiTheme="minorHAnsi" w:cstheme="minorHAnsi"/>
                <w:sz w:val="20"/>
                <w:szCs w:val="20"/>
              </w:rPr>
              <w:t xml:space="preserve">), ώστε να ελαχιστοποιείται η πιθανότητα δημιουργίας νέων παρεμποδίσεων από παράπλευρες αντιδράσεις. </w:t>
            </w:r>
          </w:p>
          <w:p w14:paraId="2944051D" w14:textId="77777777" w:rsidR="009E15D5" w:rsidRPr="009E15D5" w:rsidRDefault="009E15D5" w:rsidP="00D55528">
            <w:pPr>
              <w:pStyle w:val="aff0"/>
              <w:numPr>
                <w:ilvl w:val="0"/>
                <w:numId w:val="21"/>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είναι δυνατή η επιλογή χρήσης διαφόρων αερίων όπως μεθάνιο, οξυγόνο, ήλιο κ.α. Η ροή και η βελτιστοποίηση των παραμέτρων του αερίου να ελέγχονται πλήρως από το λογισμικό. Ως αέριο αντίδρασης να μπορεί να χρησιμοποιηθεί ακόμη και πυκνή αμμωνία (περίπου 100%).</w:t>
            </w:r>
          </w:p>
          <w:p w14:paraId="318501A7" w14:textId="77777777" w:rsidR="009E15D5" w:rsidRPr="009E15D5" w:rsidRDefault="009E15D5" w:rsidP="00D55528">
            <w:pPr>
              <w:pStyle w:val="aff0"/>
              <w:numPr>
                <w:ilvl w:val="0"/>
                <w:numId w:val="2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περιλαμβάνει τουλάχιστον τρία κανάλια παροχής αερίων στην κυψελίδα. Τα κανάλια αερίων να μπορούν να λειτουργήσουν ανεξάρτητα και να ελέγχονται από το λογισμικό. Έτσι να εξασφαλίζεται η ευελιξία του συστήματος για ανάλυση όλων των τύπων των δειγμάτων είτε αυτά πρέπει να αναλυθούν σε λειτουργία συγκρούσεων είτε σε λειτουργία αντίδρασης με δύο αέρια αντίδρασης. </w:t>
            </w:r>
          </w:p>
          <w:p w14:paraId="569D2E85" w14:textId="77777777" w:rsidR="009E15D5" w:rsidRPr="009E15D5" w:rsidRDefault="009E15D5" w:rsidP="00D55528">
            <w:pPr>
              <w:pStyle w:val="aff0"/>
              <w:numPr>
                <w:ilvl w:val="0"/>
                <w:numId w:val="2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Η κυψελίδα αντίδρασης να επιτρέπει στο φασματόμετρο λειτουργήσει με τους παρακάτω τρόπους λειτουργίας στην ίδια μέθοδο: α) χωρίς χρήση αερίου στην κυψελίδα, β) με αδρανές αέριο συγκρούσεων (μέθοδος KED), γ) με πρώτο δραστικό αέριο και δ) με δεύτερο δραστικό αέριο. Η αλλαγή από κελί συγκρούσεων σε κελί αντίδρασης να γίνεται από το λογισμικό χωρίς καμία επέμβαση του χρήστη στην συνδεσμολογία. </w:t>
            </w:r>
          </w:p>
          <w:p w14:paraId="670E8FC3" w14:textId="77777777" w:rsidR="009E15D5" w:rsidRDefault="009E15D5" w:rsidP="00D55528">
            <w:pPr>
              <w:rPr>
                <w:rFonts w:asciiTheme="minorHAnsi" w:hAnsiTheme="minorHAnsi" w:cstheme="minorHAnsi"/>
                <w:sz w:val="20"/>
                <w:szCs w:val="20"/>
              </w:rPr>
            </w:pPr>
          </w:p>
          <w:p w14:paraId="34AE17D0" w14:textId="77777777" w:rsidR="00BA31CE" w:rsidRDefault="00BA31CE" w:rsidP="00D55528">
            <w:pPr>
              <w:rPr>
                <w:rFonts w:asciiTheme="minorHAnsi" w:hAnsiTheme="minorHAnsi" w:cstheme="minorHAnsi"/>
                <w:sz w:val="20"/>
                <w:szCs w:val="20"/>
              </w:rPr>
            </w:pPr>
          </w:p>
          <w:p w14:paraId="15D45697" w14:textId="77777777" w:rsidR="00BA31CE" w:rsidRPr="009E15D5" w:rsidRDefault="00BA31CE" w:rsidP="00D55528">
            <w:pPr>
              <w:rPr>
                <w:rFonts w:asciiTheme="minorHAnsi" w:hAnsiTheme="minorHAnsi" w:cstheme="minorHAnsi"/>
                <w:sz w:val="20"/>
                <w:szCs w:val="20"/>
              </w:rPr>
            </w:pPr>
          </w:p>
          <w:p w14:paraId="0E0A9209"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Ε. Τετραπολικό φασματόμετρο μάζας και ανιχνευτής ιόντων:</w:t>
            </w:r>
          </w:p>
          <w:p w14:paraId="46911911" w14:textId="77777777" w:rsidR="009E15D5" w:rsidRPr="009E15D5" w:rsidRDefault="009E15D5" w:rsidP="00D55528">
            <w:pPr>
              <w:pStyle w:val="aff0"/>
              <w:numPr>
                <w:ilvl w:val="0"/>
                <w:numId w:val="24"/>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διαθέτει εύρος μαζών ανάλυσης τουλάχιστον 3-260 </w:t>
            </w:r>
            <w:proofErr w:type="spellStart"/>
            <w:r w:rsidRPr="009E15D5">
              <w:rPr>
                <w:rFonts w:asciiTheme="minorHAnsi" w:hAnsiTheme="minorHAnsi" w:cstheme="minorHAnsi"/>
                <w:sz w:val="20"/>
                <w:szCs w:val="20"/>
              </w:rPr>
              <w:t>amu</w:t>
            </w:r>
            <w:proofErr w:type="spellEnd"/>
            <w:r w:rsidRPr="009E15D5">
              <w:rPr>
                <w:rFonts w:asciiTheme="minorHAnsi" w:hAnsiTheme="minorHAnsi" w:cstheme="minorHAnsi"/>
                <w:sz w:val="20"/>
                <w:szCs w:val="20"/>
              </w:rPr>
              <w:t>.</w:t>
            </w:r>
          </w:p>
          <w:p w14:paraId="477B8B0D" w14:textId="77777777" w:rsidR="009E15D5" w:rsidRPr="009E15D5" w:rsidRDefault="009E15D5" w:rsidP="00D55528">
            <w:pPr>
              <w:pStyle w:val="aff0"/>
              <w:numPr>
                <w:ilvl w:val="0"/>
                <w:numId w:val="24"/>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τετράπολο θα πρέπει να μπορεί να καλύπτει όλο το εύρος μαζών με διακριτική ικανότητα (</w:t>
            </w:r>
            <w:proofErr w:type="spellStart"/>
            <w:r w:rsidRPr="009E15D5">
              <w:rPr>
                <w:rFonts w:asciiTheme="minorHAnsi" w:hAnsiTheme="minorHAnsi" w:cstheme="minorHAnsi"/>
                <w:sz w:val="20"/>
                <w:szCs w:val="20"/>
              </w:rPr>
              <w:t>resolution</w:t>
            </w:r>
            <w:proofErr w:type="spellEnd"/>
            <w:r w:rsidRPr="009E15D5">
              <w:rPr>
                <w:rFonts w:asciiTheme="minorHAnsi" w:hAnsiTheme="minorHAnsi" w:cstheme="minorHAnsi"/>
                <w:sz w:val="20"/>
                <w:szCs w:val="20"/>
              </w:rPr>
              <w:t xml:space="preserve">) 1 </w:t>
            </w:r>
            <w:proofErr w:type="spellStart"/>
            <w:r w:rsidRPr="009E15D5">
              <w:rPr>
                <w:rFonts w:asciiTheme="minorHAnsi" w:hAnsiTheme="minorHAnsi" w:cstheme="minorHAnsi"/>
                <w:sz w:val="20"/>
                <w:szCs w:val="20"/>
              </w:rPr>
              <w:t>amu</w:t>
            </w:r>
            <w:proofErr w:type="spellEnd"/>
            <w:r w:rsidRPr="009E15D5">
              <w:rPr>
                <w:rFonts w:asciiTheme="minorHAnsi" w:hAnsiTheme="minorHAnsi" w:cstheme="minorHAnsi"/>
                <w:sz w:val="20"/>
                <w:szCs w:val="20"/>
              </w:rPr>
              <w:t xml:space="preserve"> ή καλύτερη.</w:t>
            </w:r>
          </w:p>
          <w:p w14:paraId="69923E72" w14:textId="77777777" w:rsidR="009E15D5" w:rsidRPr="009E15D5" w:rsidRDefault="009E15D5" w:rsidP="00D55528">
            <w:pPr>
              <w:pStyle w:val="aff0"/>
              <w:numPr>
                <w:ilvl w:val="0"/>
                <w:numId w:val="24"/>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τετράπολο να επιτυγχάνει ιδανικό υπερβολικό πεδίο για την ανάλυση.</w:t>
            </w:r>
          </w:p>
          <w:p w14:paraId="2A729B9E" w14:textId="77777777" w:rsidR="009E15D5" w:rsidRPr="009E15D5" w:rsidRDefault="009E15D5" w:rsidP="00D55528">
            <w:pPr>
              <w:pStyle w:val="aff0"/>
              <w:numPr>
                <w:ilvl w:val="0"/>
                <w:numId w:val="24"/>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Η ταχύτητα σάρωσης του τετραπόλου να φτάνει τα 5.000 </w:t>
            </w:r>
            <w:proofErr w:type="spellStart"/>
            <w:r w:rsidRPr="009E15D5">
              <w:rPr>
                <w:rFonts w:asciiTheme="minorHAnsi" w:hAnsiTheme="minorHAnsi" w:cstheme="minorHAnsi"/>
                <w:sz w:val="20"/>
                <w:szCs w:val="20"/>
              </w:rPr>
              <w:t>amu</w:t>
            </w:r>
            <w:proofErr w:type="spellEnd"/>
            <w:r w:rsidRPr="009E15D5">
              <w:rPr>
                <w:rFonts w:asciiTheme="minorHAnsi" w:hAnsiTheme="minorHAnsi" w:cstheme="minorHAnsi"/>
                <w:sz w:val="20"/>
                <w:szCs w:val="20"/>
              </w:rPr>
              <w:t>/</w:t>
            </w:r>
            <w:proofErr w:type="spellStart"/>
            <w:r w:rsidRPr="009E15D5">
              <w:rPr>
                <w:rFonts w:asciiTheme="minorHAnsi" w:hAnsiTheme="minorHAnsi" w:cstheme="minorHAnsi"/>
                <w:sz w:val="20"/>
                <w:szCs w:val="20"/>
              </w:rPr>
              <w:t>sec</w:t>
            </w:r>
            <w:proofErr w:type="spellEnd"/>
            <w:r w:rsidRPr="009E15D5">
              <w:rPr>
                <w:rFonts w:asciiTheme="minorHAnsi" w:hAnsiTheme="minorHAnsi" w:cstheme="minorHAnsi"/>
                <w:sz w:val="20"/>
                <w:szCs w:val="20"/>
              </w:rPr>
              <w:t xml:space="preserve"> με ταυτόχρονη συνεχόμενη καταγραφή φασματικών δεδομένων σε κάθε μάζα σε όλο το εύρος μαζών.</w:t>
            </w:r>
          </w:p>
          <w:p w14:paraId="09C8CE13" w14:textId="77777777" w:rsidR="009E15D5" w:rsidRPr="009E15D5" w:rsidRDefault="009E15D5" w:rsidP="00D55528">
            <w:pPr>
              <w:pStyle w:val="aff0"/>
              <w:numPr>
                <w:ilvl w:val="0"/>
                <w:numId w:val="24"/>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διαθέτει ρυθμό λήψης δεδομένων έως 100.000 </w:t>
            </w:r>
            <w:proofErr w:type="spellStart"/>
            <w:r w:rsidRPr="009E15D5">
              <w:rPr>
                <w:rFonts w:asciiTheme="minorHAnsi" w:hAnsiTheme="minorHAnsi" w:cstheme="minorHAnsi"/>
                <w:sz w:val="20"/>
                <w:szCs w:val="20"/>
              </w:rPr>
              <w:t>data</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points</w:t>
            </w:r>
            <w:proofErr w:type="spellEnd"/>
            <w:r w:rsidRPr="009E15D5">
              <w:rPr>
                <w:rFonts w:asciiTheme="minorHAnsi" w:hAnsiTheme="minorHAnsi" w:cstheme="minorHAnsi"/>
                <w:sz w:val="20"/>
                <w:szCs w:val="20"/>
              </w:rPr>
              <w:t>/</w:t>
            </w:r>
            <w:proofErr w:type="spellStart"/>
            <w:r w:rsidRPr="009E15D5">
              <w:rPr>
                <w:rFonts w:asciiTheme="minorHAnsi" w:hAnsiTheme="minorHAnsi" w:cstheme="minorHAnsi"/>
                <w:sz w:val="20"/>
                <w:szCs w:val="20"/>
              </w:rPr>
              <w:t>sec</w:t>
            </w:r>
            <w:proofErr w:type="spellEnd"/>
            <w:r w:rsidRPr="009E15D5">
              <w:rPr>
                <w:rFonts w:asciiTheme="minorHAnsi" w:hAnsiTheme="minorHAnsi" w:cstheme="minorHAnsi"/>
                <w:sz w:val="20"/>
                <w:szCs w:val="20"/>
              </w:rPr>
              <w:t xml:space="preserve"> και να είναι κατάλληλο για ανάλυση νανοσωματιδίων.</w:t>
            </w:r>
          </w:p>
          <w:p w14:paraId="779661ED" w14:textId="77777777" w:rsidR="009E15D5" w:rsidRPr="009E15D5" w:rsidRDefault="009E15D5" w:rsidP="00D55528">
            <w:pPr>
              <w:pStyle w:val="aff0"/>
              <w:numPr>
                <w:ilvl w:val="0"/>
                <w:numId w:val="24"/>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περιλαμβάνεται ανιχνευτής ιόντων  ο οποίος να είναι τύπου πολλαπλασιαστή ηλεκτρονίων δύο σταδίων. Ο ανιχνευτής να παρέχει δυναμικό εύρος μέτρησης μεγαλύτερο από 10 τάξεις μεγέθους και έτσι να είναι δυνατή η ταυτόχρονη μέτρηση τόσο των χαμηλών όσο και των υψηλότερων συγκεντρώσεων.</w:t>
            </w:r>
          </w:p>
          <w:p w14:paraId="5F37B5AF" w14:textId="77777777" w:rsidR="009E15D5" w:rsidRPr="009E15D5" w:rsidRDefault="009E15D5" w:rsidP="00D55528">
            <w:pPr>
              <w:rPr>
                <w:rFonts w:asciiTheme="minorHAnsi" w:hAnsiTheme="minorHAnsi" w:cstheme="minorHAnsi"/>
                <w:sz w:val="20"/>
                <w:szCs w:val="20"/>
              </w:rPr>
            </w:pPr>
          </w:p>
          <w:p w14:paraId="7741ECB0"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ΣΤ. Σύστημα κενού:</w:t>
            </w:r>
          </w:p>
          <w:p w14:paraId="37220E47" w14:textId="77777777" w:rsidR="009E15D5" w:rsidRPr="009E15D5" w:rsidRDefault="009E15D5" w:rsidP="00D55528">
            <w:pPr>
              <w:pStyle w:val="aff0"/>
              <w:numPr>
                <w:ilvl w:val="0"/>
                <w:numId w:val="2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διαθέτει σύστημα κενού τριών ή τεσσάρων σταδίων, έτσι ώστε να διατηρείται υψηλό κενό καθ</w:t>
            </w:r>
            <w:r w:rsidR="009C3232" w:rsidRPr="009C3232">
              <w:rPr>
                <w:rFonts w:asciiTheme="minorHAnsi" w:hAnsiTheme="minorHAnsi" w:cstheme="minorHAnsi"/>
                <w:sz w:val="20"/>
                <w:szCs w:val="20"/>
              </w:rPr>
              <w:t xml:space="preserve">’ </w:t>
            </w:r>
            <w:r w:rsidRPr="009E15D5">
              <w:rPr>
                <w:rFonts w:asciiTheme="minorHAnsi" w:hAnsiTheme="minorHAnsi" w:cstheme="minorHAnsi"/>
                <w:sz w:val="20"/>
                <w:szCs w:val="20"/>
              </w:rPr>
              <w:t>όλη τη διάρκεια της ανάλυσης.</w:t>
            </w:r>
          </w:p>
          <w:p w14:paraId="308A9AD4" w14:textId="77777777" w:rsidR="009E15D5" w:rsidRPr="009E15D5" w:rsidRDefault="009E15D5" w:rsidP="00D55528">
            <w:pPr>
              <w:pStyle w:val="aff0"/>
              <w:numPr>
                <w:ilvl w:val="0"/>
                <w:numId w:val="2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σύστημα κενού να αποτελείται από τουρμπομοριακή αντλία και αντλία πρώτου σταδίου (</w:t>
            </w:r>
            <w:proofErr w:type="spellStart"/>
            <w:r w:rsidRPr="009E15D5">
              <w:rPr>
                <w:rFonts w:asciiTheme="minorHAnsi" w:hAnsiTheme="minorHAnsi" w:cstheme="minorHAnsi"/>
                <w:sz w:val="20"/>
                <w:szCs w:val="20"/>
              </w:rPr>
              <w:t>roughing</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pump</w:t>
            </w:r>
            <w:proofErr w:type="spellEnd"/>
            <w:r w:rsidRPr="009E15D5">
              <w:rPr>
                <w:rFonts w:asciiTheme="minorHAnsi" w:hAnsiTheme="minorHAnsi" w:cstheme="minorHAnsi"/>
                <w:sz w:val="20"/>
                <w:szCs w:val="20"/>
              </w:rPr>
              <w:t>) που να επιτρέπουν την χρήση οποιουδήποτε αδρανούς και δραστικού αερίου στο κελί αντίδρασης.</w:t>
            </w:r>
          </w:p>
          <w:p w14:paraId="5062731C" w14:textId="77777777" w:rsidR="009E15D5" w:rsidRPr="009E15D5" w:rsidRDefault="009E15D5" w:rsidP="00D55528">
            <w:pPr>
              <w:rPr>
                <w:rFonts w:asciiTheme="minorHAnsi" w:hAnsiTheme="minorHAnsi" w:cstheme="minorHAnsi"/>
                <w:sz w:val="20"/>
                <w:szCs w:val="20"/>
              </w:rPr>
            </w:pPr>
          </w:p>
          <w:p w14:paraId="6BE6C692"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Ζ. Σύστημα Η/Υ</w:t>
            </w:r>
          </w:p>
          <w:p w14:paraId="0F5CC13C" w14:textId="77777777" w:rsidR="009E15D5" w:rsidRPr="009E15D5" w:rsidRDefault="009E15D5" w:rsidP="00D55528">
            <w:pPr>
              <w:rPr>
                <w:rFonts w:asciiTheme="minorHAnsi" w:hAnsiTheme="minorHAnsi" w:cstheme="minorHAnsi"/>
                <w:sz w:val="20"/>
                <w:szCs w:val="20"/>
              </w:rPr>
            </w:pPr>
            <w:r w:rsidRPr="009E15D5">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όπως προτείνεται από τον κατασκευαστή και εκτυπωτή με τα παρακάτω ελάχιστα χαρακτηριστικά:</w:t>
            </w:r>
          </w:p>
          <w:p w14:paraId="746DC760"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Επεξεργαστή τουλάχιστον </w:t>
            </w:r>
            <w:proofErr w:type="spellStart"/>
            <w:r w:rsidRPr="009E15D5">
              <w:rPr>
                <w:rFonts w:asciiTheme="minorHAnsi" w:hAnsiTheme="minorHAnsi" w:cstheme="minorHAnsi"/>
                <w:sz w:val="20"/>
                <w:szCs w:val="20"/>
                <w:lang w:val="en-US"/>
              </w:rPr>
              <w:t>i</w:t>
            </w:r>
            <w:proofErr w:type="spellEnd"/>
            <w:r w:rsidRPr="009E15D5">
              <w:rPr>
                <w:rFonts w:asciiTheme="minorHAnsi" w:hAnsiTheme="minorHAnsi" w:cstheme="minorHAnsi"/>
                <w:sz w:val="20"/>
                <w:szCs w:val="20"/>
              </w:rPr>
              <w:t xml:space="preserve">5 ή ισοδύναμο τελευταίας γενιάς. </w:t>
            </w:r>
          </w:p>
          <w:p w14:paraId="3286B100"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Μνήμη RAM ≥16 GB τουλάχιστον.</w:t>
            </w:r>
          </w:p>
          <w:p w14:paraId="7441220A"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Σκληρό δίσκο ≥1 ΤΒ SSD.</w:t>
            </w:r>
          </w:p>
          <w:p w14:paraId="01C3E00F"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Έγχρωμη οθόνη 27 </w:t>
            </w:r>
            <w:proofErr w:type="spellStart"/>
            <w:r w:rsidRPr="009E15D5">
              <w:rPr>
                <w:rFonts w:asciiTheme="minorHAnsi" w:hAnsiTheme="minorHAnsi" w:cstheme="minorHAnsi"/>
                <w:sz w:val="20"/>
                <w:szCs w:val="20"/>
              </w:rPr>
              <w:t>inch</w:t>
            </w:r>
            <w:proofErr w:type="spellEnd"/>
            <w:r w:rsidRPr="009E15D5">
              <w:rPr>
                <w:rFonts w:asciiTheme="minorHAnsi" w:hAnsiTheme="minorHAnsi" w:cstheme="minorHAnsi"/>
                <w:sz w:val="20"/>
                <w:szCs w:val="20"/>
              </w:rPr>
              <w:t xml:space="preserve"> (LED), 1080p, </w:t>
            </w:r>
            <w:r w:rsidRPr="009E15D5">
              <w:rPr>
                <w:rFonts w:asciiTheme="minorHAnsi" w:hAnsiTheme="minorHAnsi" w:cstheme="minorHAnsi"/>
                <w:sz w:val="20"/>
                <w:szCs w:val="20"/>
                <w:lang w:val="en-US"/>
              </w:rPr>
              <w:t>HDMI</w:t>
            </w:r>
            <w:r w:rsidRPr="009E15D5">
              <w:rPr>
                <w:rFonts w:asciiTheme="minorHAnsi" w:hAnsiTheme="minorHAnsi" w:cstheme="minorHAnsi"/>
                <w:sz w:val="20"/>
                <w:szCs w:val="20"/>
              </w:rPr>
              <w:t xml:space="preserve"> σύνδεση ή </w:t>
            </w:r>
            <w:r w:rsidRPr="009E15D5">
              <w:rPr>
                <w:rFonts w:asciiTheme="minorHAnsi" w:hAnsiTheme="minorHAnsi" w:cstheme="minorHAnsi"/>
                <w:sz w:val="20"/>
                <w:szCs w:val="20"/>
                <w:lang w:val="en-US"/>
              </w:rPr>
              <w:t>display</w:t>
            </w:r>
            <w:r w:rsidRPr="009E15D5">
              <w:rPr>
                <w:rFonts w:asciiTheme="minorHAnsi" w:hAnsiTheme="minorHAnsi" w:cstheme="minorHAnsi"/>
                <w:sz w:val="20"/>
                <w:szCs w:val="20"/>
              </w:rPr>
              <w:t xml:space="preserve"> </w:t>
            </w:r>
            <w:r w:rsidRPr="009E15D5">
              <w:rPr>
                <w:rFonts w:asciiTheme="minorHAnsi" w:hAnsiTheme="minorHAnsi" w:cstheme="minorHAnsi"/>
                <w:sz w:val="20"/>
                <w:szCs w:val="20"/>
                <w:lang w:val="en-US"/>
              </w:rPr>
              <w:t>port</w:t>
            </w:r>
            <w:r w:rsidRPr="009E15D5">
              <w:rPr>
                <w:rFonts w:asciiTheme="minorHAnsi" w:hAnsiTheme="minorHAnsi" w:cstheme="minorHAnsi"/>
                <w:sz w:val="20"/>
                <w:szCs w:val="20"/>
              </w:rPr>
              <w:t xml:space="preserve"> σύνδεση.</w:t>
            </w:r>
          </w:p>
          <w:p w14:paraId="52774DD4"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lang w:val="en-GB"/>
              </w:rPr>
            </w:pPr>
            <w:r w:rsidRPr="009E15D5">
              <w:rPr>
                <w:rFonts w:asciiTheme="minorHAnsi" w:hAnsiTheme="minorHAnsi" w:cstheme="minorHAnsi"/>
                <w:sz w:val="20"/>
                <w:szCs w:val="20"/>
              </w:rPr>
              <w:t>Κάρτα</w:t>
            </w:r>
            <w:r w:rsidRPr="009E15D5">
              <w:rPr>
                <w:rFonts w:asciiTheme="minorHAnsi" w:hAnsiTheme="minorHAnsi" w:cstheme="minorHAnsi"/>
                <w:sz w:val="20"/>
                <w:szCs w:val="20"/>
                <w:lang w:val="en-US"/>
              </w:rPr>
              <w:t xml:space="preserve"> </w:t>
            </w:r>
            <w:r w:rsidRPr="009E15D5">
              <w:rPr>
                <w:rFonts w:asciiTheme="minorHAnsi" w:hAnsiTheme="minorHAnsi" w:cstheme="minorHAnsi"/>
                <w:sz w:val="20"/>
                <w:szCs w:val="20"/>
              </w:rPr>
              <w:t>γραφικών</w:t>
            </w:r>
            <w:r w:rsidRPr="009E15D5">
              <w:rPr>
                <w:rFonts w:asciiTheme="minorHAnsi" w:hAnsiTheme="minorHAnsi" w:cstheme="minorHAnsi"/>
                <w:sz w:val="20"/>
                <w:szCs w:val="20"/>
                <w:lang w:val="en-US"/>
              </w:rPr>
              <w:t xml:space="preserve">: on board graphics card </w:t>
            </w:r>
            <w:r w:rsidRPr="009E15D5">
              <w:rPr>
                <w:rFonts w:asciiTheme="minorHAnsi" w:hAnsiTheme="minorHAnsi" w:cstheme="minorHAnsi"/>
                <w:sz w:val="20"/>
                <w:szCs w:val="20"/>
              </w:rPr>
              <w:t>ή</w:t>
            </w:r>
            <w:r w:rsidRPr="009E15D5">
              <w:rPr>
                <w:rFonts w:asciiTheme="minorHAnsi" w:hAnsiTheme="minorHAnsi" w:cstheme="minorHAnsi"/>
                <w:sz w:val="20"/>
                <w:szCs w:val="20"/>
                <w:lang w:val="en-US"/>
              </w:rPr>
              <w:t xml:space="preserve"> PCI-E graphics card, HDMI ή display port </w:t>
            </w:r>
            <w:proofErr w:type="spellStart"/>
            <w:r w:rsidRPr="009E15D5">
              <w:rPr>
                <w:rFonts w:asciiTheme="minorHAnsi" w:hAnsiTheme="minorHAnsi" w:cstheme="minorHAnsi"/>
                <w:sz w:val="20"/>
                <w:szCs w:val="20"/>
                <w:lang w:val="en-US"/>
              </w:rPr>
              <w:t>σύνδεση</w:t>
            </w:r>
            <w:proofErr w:type="spellEnd"/>
            <w:r w:rsidRPr="009E15D5">
              <w:rPr>
                <w:rFonts w:asciiTheme="minorHAnsi" w:hAnsiTheme="minorHAnsi" w:cstheme="minorHAnsi"/>
                <w:sz w:val="20"/>
                <w:szCs w:val="20"/>
                <w:lang w:val="en-US"/>
              </w:rPr>
              <w:t>.</w:t>
            </w:r>
          </w:p>
          <w:p w14:paraId="45F1A891"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Πληκτρολόγιο τύπου QWERTY 101 πλήκτρων και </w:t>
            </w:r>
            <w:proofErr w:type="spellStart"/>
            <w:r w:rsidRPr="009E15D5">
              <w:rPr>
                <w:rFonts w:asciiTheme="minorHAnsi" w:hAnsiTheme="minorHAnsi" w:cstheme="minorHAnsi"/>
                <w:sz w:val="20"/>
                <w:szCs w:val="20"/>
              </w:rPr>
              <w:t>mouse</w:t>
            </w:r>
            <w:proofErr w:type="spellEnd"/>
            <w:r w:rsidRPr="009E15D5">
              <w:rPr>
                <w:rFonts w:asciiTheme="minorHAnsi" w:hAnsiTheme="minorHAnsi" w:cstheme="minorHAnsi"/>
                <w:sz w:val="20"/>
                <w:szCs w:val="20"/>
              </w:rPr>
              <w:t>.</w:t>
            </w:r>
          </w:p>
          <w:p w14:paraId="62DC9864"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Τις απαραίτητες θύρες επικοινωνίας με το όργανο.</w:t>
            </w:r>
          </w:p>
          <w:p w14:paraId="43CF2CBD"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Τις απαραίτητες θύρες διασύνδεσης (δικτύου </w:t>
            </w:r>
            <w:r w:rsidRPr="009E15D5">
              <w:rPr>
                <w:rFonts w:asciiTheme="minorHAnsi" w:hAnsiTheme="minorHAnsi" w:cstheme="minorHAnsi"/>
                <w:sz w:val="20"/>
                <w:szCs w:val="20"/>
                <w:lang w:val="en-US"/>
              </w:rPr>
              <w:t>LAN</w:t>
            </w:r>
            <w:r w:rsidRPr="009E15D5">
              <w:rPr>
                <w:rFonts w:asciiTheme="minorHAnsi" w:hAnsiTheme="minorHAnsi" w:cstheme="minorHAnsi"/>
                <w:sz w:val="20"/>
                <w:szCs w:val="20"/>
              </w:rPr>
              <w:t>≥1</w:t>
            </w:r>
            <w:r w:rsidRPr="009E15D5">
              <w:rPr>
                <w:rFonts w:asciiTheme="minorHAnsi" w:hAnsiTheme="minorHAnsi" w:cstheme="minorHAnsi"/>
                <w:sz w:val="20"/>
                <w:szCs w:val="20"/>
                <w:lang w:val="en-US"/>
              </w:rPr>
              <w:t>Gbps</w:t>
            </w:r>
            <w:r w:rsidRPr="009E15D5">
              <w:rPr>
                <w:rFonts w:asciiTheme="minorHAnsi" w:hAnsiTheme="minorHAnsi" w:cstheme="minorHAnsi"/>
                <w:sz w:val="20"/>
                <w:szCs w:val="20"/>
              </w:rPr>
              <w:t>, περισσότερες από τέσσερις USB3)</w:t>
            </w:r>
          </w:p>
          <w:p w14:paraId="7DF42486"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Λειτουργικό σύστημα Windows κατάλληλης έκδοσης για την υποστήριξη του λογισμικού.</w:t>
            </w:r>
          </w:p>
          <w:p w14:paraId="1A2A2F07"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lang w:val="en-US"/>
              </w:rPr>
              <w:t>Microsoft</w:t>
            </w:r>
            <w:r w:rsidRPr="009E15D5">
              <w:rPr>
                <w:rFonts w:asciiTheme="minorHAnsi" w:hAnsiTheme="minorHAnsi" w:cstheme="minorHAnsi"/>
                <w:sz w:val="20"/>
                <w:szCs w:val="20"/>
              </w:rPr>
              <w:t xml:space="preserve"> </w:t>
            </w:r>
            <w:r w:rsidRPr="009E15D5">
              <w:rPr>
                <w:rFonts w:asciiTheme="minorHAnsi" w:hAnsiTheme="minorHAnsi" w:cstheme="minorHAnsi"/>
                <w:sz w:val="20"/>
                <w:szCs w:val="20"/>
                <w:lang w:val="en-US"/>
              </w:rPr>
              <w:t>Office</w:t>
            </w:r>
            <w:r w:rsidRPr="009E15D5">
              <w:rPr>
                <w:rFonts w:asciiTheme="minorHAnsi" w:hAnsiTheme="minorHAnsi" w:cstheme="minorHAnsi"/>
                <w:sz w:val="20"/>
                <w:szCs w:val="20"/>
              </w:rPr>
              <w:t xml:space="preserve"> </w:t>
            </w:r>
            <w:r w:rsidRPr="009E15D5">
              <w:rPr>
                <w:rFonts w:asciiTheme="minorHAnsi" w:hAnsiTheme="minorHAnsi" w:cstheme="minorHAnsi"/>
                <w:sz w:val="20"/>
                <w:szCs w:val="20"/>
                <w:lang w:val="en-US"/>
              </w:rPr>
              <w:t>Home</w:t>
            </w:r>
            <w:r w:rsidRPr="009E15D5">
              <w:rPr>
                <w:rFonts w:asciiTheme="minorHAnsi" w:hAnsiTheme="minorHAnsi" w:cstheme="minorHAnsi"/>
                <w:sz w:val="20"/>
                <w:szCs w:val="20"/>
              </w:rPr>
              <w:t xml:space="preserve"> &amp; </w:t>
            </w:r>
            <w:r w:rsidRPr="009E15D5">
              <w:rPr>
                <w:rFonts w:asciiTheme="minorHAnsi" w:hAnsiTheme="minorHAnsi" w:cstheme="minorHAnsi"/>
                <w:sz w:val="20"/>
                <w:szCs w:val="20"/>
                <w:lang w:val="en-US"/>
              </w:rPr>
              <w:t>Business</w:t>
            </w:r>
            <w:r w:rsidRPr="009E15D5">
              <w:rPr>
                <w:rFonts w:asciiTheme="minorHAnsi" w:hAnsiTheme="minorHAnsi" w:cstheme="minorHAnsi"/>
                <w:sz w:val="20"/>
                <w:szCs w:val="20"/>
              </w:rPr>
              <w:t xml:space="preserve"> 2021 (Ελληνικά) συμβατό με </w:t>
            </w:r>
            <w:r w:rsidRPr="009E15D5">
              <w:rPr>
                <w:rFonts w:asciiTheme="minorHAnsi" w:hAnsiTheme="minorHAnsi" w:cstheme="minorHAnsi"/>
                <w:sz w:val="20"/>
                <w:szCs w:val="20"/>
                <w:lang w:val="en-US"/>
              </w:rPr>
              <w:t>Windows</w:t>
            </w:r>
            <w:r w:rsidRPr="009E15D5">
              <w:rPr>
                <w:rFonts w:asciiTheme="minorHAnsi" w:hAnsiTheme="minorHAnsi" w:cstheme="minorHAnsi"/>
                <w:sz w:val="20"/>
                <w:szCs w:val="20"/>
              </w:rPr>
              <w:t xml:space="preserve"> με  μία άδεια χρήσης και αριθμό-κλειδί προϊόντος.</w:t>
            </w:r>
          </w:p>
          <w:p w14:paraId="5F5AED3E"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Εκτυπωτή </w:t>
            </w:r>
            <w:proofErr w:type="spellStart"/>
            <w:r w:rsidRPr="009E15D5">
              <w:rPr>
                <w:rFonts w:asciiTheme="minorHAnsi" w:hAnsiTheme="minorHAnsi" w:cstheme="minorHAnsi"/>
                <w:sz w:val="20"/>
                <w:szCs w:val="20"/>
              </w:rPr>
              <w:t>laser</w:t>
            </w:r>
            <w:proofErr w:type="spellEnd"/>
            <w:r w:rsidRPr="009E15D5">
              <w:rPr>
                <w:rFonts w:asciiTheme="minorHAnsi" w:hAnsiTheme="minorHAnsi" w:cstheme="minorHAnsi"/>
                <w:sz w:val="20"/>
                <w:szCs w:val="20"/>
              </w:rPr>
              <w:t xml:space="preserve"> ασπρόμαυρο, δικτυακό με λειτουργία αμφίπλευρης εκτύπωσης, που να συνοδεύεται από αντίστοιχα </w:t>
            </w:r>
            <w:proofErr w:type="spellStart"/>
            <w:r w:rsidRPr="009E15D5">
              <w:rPr>
                <w:rFonts w:asciiTheme="minorHAnsi" w:hAnsiTheme="minorHAnsi" w:cstheme="minorHAnsi"/>
                <w:sz w:val="20"/>
                <w:szCs w:val="20"/>
              </w:rPr>
              <w:t>toners</w:t>
            </w:r>
            <w:proofErr w:type="spellEnd"/>
            <w:r w:rsidRPr="009E15D5">
              <w:rPr>
                <w:rFonts w:asciiTheme="minorHAnsi" w:hAnsiTheme="minorHAnsi" w:cstheme="minorHAnsi"/>
                <w:sz w:val="20"/>
                <w:szCs w:val="20"/>
              </w:rPr>
              <w:t xml:space="preserve"> για εκτύπωση 3.500 σελίδων.</w:t>
            </w:r>
          </w:p>
          <w:p w14:paraId="3E4C4B3A" w14:textId="77777777" w:rsidR="009E15D5" w:rsidRPr="009E15D5" w:rsidRDefault="009E15D5" w:rsidP="00D55528">
            <w:pPr>
              <w:pStyle w:val="aff0"/>
              <w:numPr>
                <w:ilvl w:val="0"/>
                <w:numId w:val="26"/>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lang w:val="en-US"/>
              </w:rPr>
              <w:t>H</w:t>
            </w:r>
            <w:r w:rsidRPr="009E15D5">
              <w:rPr>
                <w:rFonts w:asciiTheme="minorHAnsi" w:hAnsiTheme="minorHAnsi" w:cstheme="minorHAnsi"/>
                <w:sz w:val="20"/>
                <w:szCs w:val="20"/>
              </w:rPr>
              <w:t xml:space="preserve"> κεντρική μονάδα, οθόνη, πληκτρολόγιο και </w:t>
            </w:r>
            <w:proofErr w:type="spellStart"/>
            <w:r w:rsidRPr="009E15D5">
              <w:rPr>
                <w:rFonts w:asciiTheme="minorHAnsi" w:hAnsiTheme="minorHAnsi" w:cstheme="minorHAnsi"/>
                <w:sz w:val="20"/>
                <w:szCs w:val="20"/>
              </w:rPr>
              <w:t>mouse</w:t>
            </w:r>
            <w:proofErr w:type="spellEnd"/>
            <w:r w:rsidRPr="009E15D5">
              <w:rPr>
                <w:rFonts w:asciiTheme="minorHAnsi" w:hAnsiTheme="minorHAnsi" w:cstheme="minorHAnsi"/>
                <w:sz w:val="20"/>
                <w:szCs w:val="20"/>
              </w:rPr>
              <w:t xml:space="preserve"> να είναι του ίδιου κατασκευαστή</w:t>
            </w:r>
          </w:p>
          <w:p w14:paraId="0FEEB289" w14:textId="77777777" w:rsidR="009E15D5" w:rsidRPr="009E15D5" w:rsidRDefault="009E15D5" w:rsidP="00D55528">
            <w:pPr>
              <w:rPr>
                <w:rFonts w:asciiTheme="minorHAnsi" w:hAnsiTheme="minorHAnsi" w:cstheme="minorHAnsi"/>
                <w:b/>
                <w:sz w:val="20"/>
                <w:szCs w:val="20"/>
              </w:rPr>
            </w:pPr>
          </w:p>
          <w:p w14:paraId="5343E9AA"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Η. Λογισμικό συστήματος:</w:t>
            </w:r>
          </w:p>
          <w:p w14:paraId="6F680BED" w14:textId="77777777" w:rsidR="009E15D5" w:rsidRPr="009E15D5" w:rsidRDefault="009E15D5" w:rsidP="00D55528">
            <w:pPr>
              <w:pStyle w:val="aff0"/>
              <w:numPr>
                <w:ilvl w:val="0"/>
                <w:numId w:val="27"/>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λογισμικό να έχει τη δυνατότητα να επιλέγει αυτόματα διαδικασίες ρύθμισης του συστήματος, να εκτελεί τις διαδικασίες ρύθμισης που έχουν επιλεγεί και να δημιουργεί σχετικές αναφορές βασιζόμενο σε κριτήρια που έχει θέσει ο χρήστης.</w:t>
            </w:r>
          </w:p>
          <w:p w14:paraId="059E75E4" w14:textId="77777777" w:rsidR="009E15D5" w:rsidRPr="009E15D5" w:rsidRDefault="009E15D5" w:rsidP="00D55528">
            <w:pPr>
              <w:pStyle w:val="aff0"/>
              <w:numPr>
                <w:ilvl w:val="0"/>
                <w:numId w:val="27"/>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έχει τη δυνατότητα εκτέλεσης σειράς προεπιλεγμένων διαδικασιών για την βαθμονόμηση μάζας και ανιχνευτή, τη ρύθμιση της διακριτικής ικανότητας και την ρύθμιση των παραμέτρων του λύχνου. Οι διαδικασίες αυτές να έχουν προκαθορισμένες παραμέτρους και μεθόδους από το λογισμικό, οι οποίες να μπορούν να τροποποιηθούν από τον χρήστη.</w:t>
            </w:r>
          </w:p>
          <w:p w14:paraId="2B1D69CC" w14:textId="77777777" w:rsidR="009E15D5" w:rsidRPr="009E15D5" w:rsidRDefault="009E15D5" w:rsidP="00D55528">
            <w:pPr>
              <w:pStyle w:val="aff0"/>
              <w:numPr>
                <w:ilvl w:val="0"/>
                <w:numId w:val="27"/>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λογισμικό του συστήματος να υποστηρίζει διάφορες μεθόδους για τον υπολογισμό της καμπύλης βαθμονόμησης συμπεριλαμβανομένων:</w:t>
            </w:r>
          </w:p>
          <w:p w14:paraId="227072E7" w14:textId="77777777" w:rsidR="009E15D5" w:rsidRPr="009E15D5" w:rsidRDefault="009E15D5" w:rsidP="00D55528">
            <w:pPr>
              <w:pStyle w:val="aff0"/>
              <w:numPr>
                <w:ilvl w:val="0"/>
                <w:numId w:val="28"/>
              </w:numPr>
              <w:contextualSpacing/>
              <w:jc w:val="both"/>
              <w:rPr>
                <w:rFonts w:asciiTheme="minorHAnsi" w:hAnsiTheme="minorHAnsi" w:cstheme="minorHAnsi"/>
                <w:sz w:val="20"/>
                <w:szCs w:val="20"/>
              </w:rPr>
            </w:pPr>
            <w:r w:rsidRPr="009E15D5">
              <w:rPr>
                <w:rFonts w:asciiTheme="minorHAnsi" w:hAnsiTheme="minorHAnsi" w:cstheme="minorHAnsi"/>
                <w:sz w:val="20"/>
                <w:szCs w:val="20"/>
              </w:rPr>
              <w:t>Απλή γραμμική μέθοδο (</w:t>
            </w:r>
            <w:proofErr w:type="spellStart"/>
            <w:r w:rsidRPr="009E15D5">
              <w:rPr>
                <w:rFonts w:asciiTheme="minorHAnsi" w:hAnsiTheme="minorHAnsi" w:cstheme="minorHAnsi"/>
                <w:sz w:val="20"/>
                <w:szCs w:val="20"/>
              </w:rPr>
              <w:t>simple</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linear</w:t>
            </w:r>
            <w:proofErr w:type="spellEnd"/>
            <w:r w:rsidRPr="009E15D5">
              <w:rPr>
                <w:rFonts w:asciiTheme="minorHAnsi" w:hAnsiTheme="minorHAnsi" w:cstheme="minorHAnsi"/>
                <w:sz w:val="20"/>
                <w:szCs w:val="20"/>
              </w:rPr>
              <w:t>)</w:t>
            </w:r>
          </w:p>
          <w:p w14:paraId="4EF4DFCF" w14:textId="77777777" w:rsidR="009E15D5" w:rsidRPr="009E15D5" w:rsidRDefault="009E15D5" w:rsidP="00D55528">
            <w:pPr>
              <w:pStyle w:val="aff0"/>
              <w:numPr>
                <w:ilvl w:val="0"/>
                <w:numId w:val="28"/>
              </w:numPr>
              <w:contextualSpacing/>
              <w:jc w:val="both"/>
              <w:rPr>
                <w:rFonts w:asciiTheme="minorHAnsi" w:hAnsiTheme="minorHAnsi" w:cstheme="minorHAnsi"/>
                <w:sz w:val="20"/>
                <w:szCs w:val="20"/>
              </w:rPr>
            </w:pPr>
            <w:r w:rsidRPr="009E15D5">
              <w:rPr>
                <w:rFonts w:asciiTheme="minorHAnsi" w:hAnsiTheme="minorHAnsi" w:cstheme="minorHAnsi"/>
                <w:sz w:val="20"/>
                <w:szCs w:val="20"/>
              </w:rPr>
              <w:t>Γραμμική δια μέσου του μηδενός μέθοδο (</w:t>
            </w:r>
            <w:proofErr w:type="spellStart"/>
            <w:r w:rsidRPr="009E15D5">
              <w:rPr>
                <w:rFonts w:asciiTheme="minorHAnsi" w:hAnsiTheme="minorHAnsi" w:cstheme="minorHAnsi"/>
                <w:sz w:val="20"/>
                <w:szCs w:val="20"/>
              </w:rPr>
              <w:t>linear</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through</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zero</w:t>
            </w:r>
            <w:proofErr w:type="spellEnd"/>
            <w:r w:rsidRPr="009E15D5">
              <w:rPr>
                <w:rFonts w:asciiTheme="minorHAnsi" w:hAnsiTheme="minorHAnsi" w:cstheme="minorHAnsi"/>
                <w:sz w:val="20"/>
                <w:szCs w:val="20"/>
              </w:rPr>
              <w:t>)</w:t>
            </w:r>
          </w:p>
          <w:p w14:paraId="233AE483" w14:textId="77777777" w:rsidR="009E15D5" w:rsidRPr="009E15D5" w:rsidRDefault="009E15D5" w:rsidP="00D55528">
            <w:pPr>
              <w:pStyle w:val="aff0"/>
              <w:numPr>
                <w:ilvl w:val="0"/>
                <w:numId w:val="28"/>
              </w:numPr>
              <w:contextualSpacing/>
              <w:jc w:val="both"/>
              <w:rPr>
                <w:rFonts w:asciiTheme="minorHAnsi" w:hAnsiTheme="minorHAnsi" w:cstheme="minorHAnsi"/>
                <w:sz w:val="20"/>
                <w:szCs w:val="20"/>
              </w:rPr>
            </w:pPr>
            <w:r w:rsidRPr="009E15D5">
              <w:rPr>
                <w:rFonts w:asciiTheme="minorHAnsi" w:hAnsiTheme="minorHAnsi" w:cstheme="minorHAnsi"/>
                <w:sz w:val="20"/>
                <w:szCs w:val="20"/>
              </w:rPr>
              <w:lastRenderedPageBreak/>
              <w:t>Σταθμισμένη γραμμική μέθοδο (</w:t>
            </w:r>
            <w:proofErr w:type="spellStart"/>
            <w:r w:rsidRPr="009E15D5">
              <w:rPr>
                <w:rFonts w:asciiTheme="minorHAnsi" w:hAnsiTheme="minorHAnsi" w:cstheme="minorHAnsi"/>
                <w:sz w:val="20"/>
                <w:szCs w:val="20"/>
              </w:rPr>
              <w:t>weighted</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linear</w:t>
            </w:r>
            <w:proofErr w:type="spellEnd"/>
            <w:r w:rsidRPr="009E15D5">
              <w:rPr>
                <w:rFonts w:asciiTheme="minorHAnsi" w:hAnsiTheme="minorHAnsi" w:cstheme="minorHAnsi"/>
                <w:sz w:val="20"/>
                <w:szCs w:val="20"/>
              </w:rPr>
              <w:t>)</w:t>
            </w:r>
          </w:p>
          <w:p w14:paraId="255D470A" w14:textId="77777777" w:rsidR="009E15D5" w:rsidRPr="009E15D5" w:rsidRDefault="009E15D5" w:rsidP="00D55528">
            <w:pPr>
              <w:pStyle w:val="aff0"/>
              <w:numPr>
                <w:ilvl w:val="0"/>
                <w:numId w:val="27"/>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διαθέτει γραφικά πραγματικού χρόνου με δυνατότητα απεικόνισης μεταβαλλόμενων και συνεχών προφίλ σήματος.</w:t>
            </w:r>
          </w:p>
          <w:p w14:paraId="067B0F1F" w14:textId="77777777" w:rsidR="009E15D5" w:rsidRPr="009E15D5" w:rsidRDefault="009E15D5" w:rsidP="00D55528">
            <w:pPr>
              <w:pStyle w:val="aff0"/>
              <w:numPr>
                <w:ilvl w:val="0"/>
                <w:numId w:val="27"/>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υποστηρίζει μεθόδους:</w:t>
            </w:r>
          </w:p>
          <w:p w14:paraId="39FFCC7D" w14:textId="77777777" w:rsidR="009E15D5" w:rsidRPr="009E15D5" w:rsidRDefault="009E15D5" w:rsidP="00D55528">
            <w:pPr>
              <w:pStyle w:val="aff0"/>
              <w:numPr>
                <w:ilvl w:val="0"/>
                <w:numId w:val="29"/>
              </w:numPr>
              <w:contextualSpacing/>
              <w:jc w:val="both"/>
              <w:rPr>
                <w:rFonts w:asciiTheme="minorHAnsi" w:hAnsiTheme="minorHAnsi" w:cstheme="minorHAnsi"/>
                <w:sz w:val="20"/>
                <w:szCs w:val="20"/>
              </w:rPr>
            </w:pPr>
            <w:r w:rsidRPr="009E15D5">
              <w:rPr>
                <w:rFonts w:asciiTheme="minorHAnsi" w:hAnsiTheme="minorHAnsi" w:cstheme="minorHAnsi"/>
                <w:sz w:val="20"/>
                <w:szCs w:val="20"/>
              </w:rPr>
              <w:t>Ποσοτικής ανάλυσης</w:t>
            </w:r>
          </w:p>
          <w:p w14:paraId="2554A20A" w14:textId="77777777" w:rsidR="009E15D5" w:rsidRPr="009E15D5" w:rsidRDefault="009E15D5" w:rsidP="00D55528">
            <w:pPr>
              <w:pStyle w:val="aff0"/>
              <w:numPr>
                <w:ilvl w:val="0"/>
                <w:numId w:val="29"/>
              </w:numPr>
              <w:contextualSpacing/>
              <w:jc w:val="both"/>
              <w:rPr>
                <w:rFonts w:asciiTheme="minorHAnsi" w:hAnsiTheme="minorHAnsi" w:cstheme="minorHAnsi"/>
                <w:sz w:val="20"/>
                <w:szCs w:val="20"/>
              </w:rPr>
            </w:pPr>
            <w:proofErr w:type="spellStart"/>
            <w:r w:rsidRPr="009E15D5">
              <w:rPr>
                <w:rFonts w:asciiTheme="minorHAnsi" w:hAnsiTheme="minorHAnsi" w:cstheme="minorHAnsi"/>
                <w:sz w:val="20"/>
                <w:szCs w:val="20"/>
              </w:rPr>
              <w:t>Ημιποσοτικής</w:t>
            </w:r>
            <w:proofErr w:type="spellEnd"/>
            <w:r w:rsidRPr="009E15D5">
              <w:rPr>
                <w:rFonts w:asciiTheme="minorHAnsi" w:hAnsiTheme="minorHAnsi" w:cstheme="minorHAnsi"/>
                <w:sz w:val="20"/>
                <w:szCs w:val="20"/>
              </w:rPr>
              <w:t xml:space="preserve"> και ποιοτικής ανάλυσης</w:t>
            </w:r>
          </w:p>
          <w:p w14:paraId="3AD9302D" w14:textId="77777777" w:rsidR="009E15D5" w:rsidRPr="009E15D5" w:rsidRDefault="009E15D5" w:rsidP="00D55528">
            <w:pPr>
              <w:pStyle w:val="aff0"/>
              <w:numPr>
                <w:ilvl w:val="0"/>
                <w:numId w:val="29"/>
              </w:numPr>
              <w:contextualSpacing/>
              <w:jc w:val="both"/>
              <w:rPr>
                <w:rFonts w:asciiTheme="minorHAnsi" w:hAnsiTheme="minorHAnsi" w:cstheme="minorHAnsi"/>
                <w:sz w:val="20"/>
                <w:szCs w:val="20"/>
              </w:rPr>
            </w:pPr>
            <w:r w:rsidRPr="009E15D5">
              <w:rPr>
                <w:rFonts w:asciiTheme="minorHAnsi" w:hAnsiTheme="minorHAnsi" w:cstheme="minorHAnsi"/>
                <w:sz w:val="20"/>
                <w:szCs w:val="20"/>
              </w:rPr>
              <w:t>Αραίωσης ισοτόπων</w:t>
            </w:r>
          </w:p>
          <w:p w14:paraId="391A0052" w14:textId="77777777" w:rsidR="009E15D5" w:rsidRPr="009E15D5" w:rsidRDefault="009E15D5" w:rsidP="00D55528">
            <w:pPr>
              <w:pStyle w:val="aff0"/>
              <w:numPr>
                <w:ilvl w:val="0"/>
                <w:numId w:val="29"/>
              </w:numPr>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Λόγου ισοτόπων </w:t>
            </w:r>
          </w:p>
          <w:p w14:paraId="358B18B1" w14:textId="77777777" w:rsidR="009E15D5" w:rsidRPr="009E15D5" w:rsidRDefault="009E15D5" w:rsidP="00D55528">
            <w:pPr>
              <w:pStyle w:val="aff0"/>
              <w:numPr>
                <w:ilvl w:val="0"/>
                <w:numId w:val="29"/>
              </w:numPr>
              <w:contextualSpacing/>
              <w:jc w:val="both"/>
              <w:rPr>
                <w:rFonts w:asciiTheme="minorHAnsi" w:hAnsiTheme="minorHAnsi" w:cstheme="minorHAnsi"/>
                <w:sz w:val="20"/>
                <w:szCs w:val="20"/>
              </w:rPr>
            </w:pPr>
            <w:r w:rsidRPr="009E15D5">
              <w:rPr>
                <w:rFonts w:asciiTheme="minorHAnsi" w:hAnsiTheme="minorHAnsi" w:cstheme="minorHAnsi"/>
                <w:sz w:val="20"/>
                <w:szCs w:val="20"/>
              </w:rPr>
              <w:t>Καταγραφής ανεπεξέργαστων δεδομένων</w:t>
            </w:r>
          </w:p>
          <w:p w14:paraId="343EFC0B" w14:textId="77777777" w:rsidR="009E15D5" w:rsidRPr="009E15D5" w:rsidRDefault="009E15D5" w:rsidP="00D55528">
            <w:pPr>
              <w:pStyle w:val="aff0"/>
              <w:numPr>
                <w:ilvl w:val="0"/>
                <w:numId w:val="27"/>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Επανυπολογισμό αποθηκευμένων δεδομένων χωρίς την ανάγκη επανάληψης των μετρήσεων, για αλλαγές σε σημεία βαθμονόμησης, εσωτερικών προτύπων κλπ.</w:t>
            </w:r>
          </w:p>
          <w:p w14:paraId="6F57FF3F" w14:textId="77777777" w:rsidR="009E15D5" w:rsidRPr="009E15D5" w:rsidRDefault="009E15D5" w:rsidP="00D55528">
            <w:pPr>
              <w:pStyle w:val="aff0"/>
              <w:numPr>
                <w:ilvl w:val="0"/>
                <w:numId w:val="27"/>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περιλαμβάνει ειδικό λογισμικό για εξελιγμένες εφαρμογές για την ανάλυση νανοσωματιδίων (</w:t>
            </w:r>
            <w:r w:rsidRPr="009E15D5">
              <w:rPr>
                <w:rFonts w:asciiTheme="minorHAnsi" w:hAnsiTheme="minorHAnsi" w:cstheme="minorHAnsi"/>
                <w:sz w:val="20"/>
                <w:szCs w:val="20"/>
                <w:lang w:val="en-US"/>
              </w:rPr>
              <w:t>Single</w:t>
            </w:r>
            <w:r w:rsidRPr="009E15D5">
              <w:rPr>
                <w:rFonts w:asciiTheme="minorHAnsi" w:hAnsiTheme="minorHAnsi" w:cstheme="minorHAnsi"/>
                <w:sz w:val="20"/>
                <w:szCs w:val="20"/>
              </w:rPr>
              <w:t xml:space="preserve"> </w:t>
            </w:r>
            <w:r w:rsidRPr="009E15D5">
              <w:rPr>
                <w:rFonts w:asciiTheme="minorHAnsi" w:hAnsiTheme="minorHAnsi" w:cstheme="minorHAnsi"/>
                <w:sz w:val="20"/>
                <w:szCs w:val="20"/>
                <w:lang w:val="en-US"/>
              </w:rPr>
              <w:t>Particle</w:t>
            </w:r>
            <w:r w:rsidRPr="009E15D5">
              <w:rPr>
                <w:rFonts w:asciiTheme="minorHAnsi" w:hAnsiTheme="minorHAnsi" w:cstheme="minorHAnsi"/>
                <w:sz w:val="20"/>
                <w:szCs w:val="20"/>
              </w:rPr>
              <w:t xml:space="preserve"> </w:t>
            </w:r>
            <w:r w:rsidRPr="009E15D5">
              <w:rPr>
                <w:rFonts w:asciiTheme="minorHAnsi" w:hAnsiTheme="minorHAnsi" w:cstheme="minorHAnsi"/>
                <w:sz w:val="20"/>
                <w:szCs w:val="20"/>
                <w:lang w:val="en-US"/>
              </w:rPr>
              <w:t>ICP</w:t>
            </w:r>
            <w:r w:rsidRPr="009E15D5">
              <w:rPr>
                <w:rFonts w:asciiTheme="minorHAnsi" w:hAnsiTheme="minorHAnsi" w:cstheme="minorHAnsi"/>
                <w:sz w:val="20"/>
                <w:szCs w:val="20"/>
              </w:rPr>
              <w:t>-</w:t>
            </w:r>
            <w:r w:rsidRPr="009E15D5">
              <w:rPr>
                <w:rFonts w:asciiTheme="minorHAnsi" w:hAnsiTheme="minorHAnsi" w:cstheme="minorHAnsi"/>
                <w:sz w:val="20"/>
                <w:szCs w:val="20"/>
                <w:lang w:val="en-US"/>
              </w:rPr>
              <w:t>MS</w:t>
            </w:r>
            <w:r w:rsidRPr="009E15D5">
              <w:rPr>
                <w:rFonts w:asciiTheme="minorHAnsi" w:hAnsiTheme="minorHAnsi" w:cstheme="minorHAnsi"/>
                <w:sz w:val="20"/>
                <w:szCs w:val="20"/>
              </w:rPr>
              <w:t xml:space="preserve">) </w:t>
            </w:r>
          </w:p>
          <w:p w14:paraId="1DE7F825" w14:textId="77777777" w:rsidR="009E15D5" w:rsidRPr="009E15D5" w:rsidRDefault="009E15D5" w:rsidP="00D55528">
            <w:pPr>
              <w:pStyle w:val="aff0"/>
              <w:numPr>
                <w:ilvl w:val="0"/>
                <w:numId w:val="27"/>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Nα διαθέτει τις ακόλουθες δυνατότητες: </w:t>
            </w:r>
          </w:p>
          <w:p w14:paraId="6727586A" w14:textId="77777777" w:rsidR="009E15D5" w:rsidRPr="009E15D5" w:rsidRDefault="009E15D5" w:rsidP="00D55528">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συνδυάζει την καταγραφή μεμονωμένων σωματιδίων σε πραγματικό χρόνο από το ICP-MS με ελάχιστο χρόνος λήψης των δεδομένων (</w:t>
            </w:r>
            <w:proofErr w:type="spellStart"/>
            <w:r w:rsidRPr="009E15D5">
              <w:rPr>
                <w:rFonts w:asciiTheme="minorHAnsi" w:hAnsiTheme="minorHAnsi" w:cstheme="minorHAnsi"/>
                <w:sz w:val="20"/>
                <w:szCs w:val="20"/>
              </w:rPr>
              <w:t>dwell</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time</w:t>
            </w:r>
            <w:proofErr w:type="spellEnd"/>
            <w:r w:rsidRPr="009E15D5">
              <w:rPr>
                <w:rFonts w:asciiTheme="minorHAnsi" w:hAnsiTheme="minorHAnsi" w:cstheme="minorHAnsi"/>
                <w:sz w:val="20"/>
                <w:szCs w:val="20"/>
              </w:rPr>
              <w:t xml:space="preserve">) 10 </w:t>
            </w:r>
            <w:proofErr w:type="spellStart"/>
            <w:r w:rsidRPr="009E15D5">
              <w:rPr>
                <w:rFonts w:asciiTheme="minorHAnsi" w:hAnsiTheme="minorHAnsi" w:cstheme="minorHAnsi"/>
                <w:sz w:val="20"/>
                <w:szCs w:val="20"/>
              </w:rPr>
              <w:t>μsec</w:t>
            </w:r>
            <w:proofErr w:type="spellEnd"/>
            <w:r w:rsidRPr="009E15D5">
              <w:rPr>
                <w:rFonts w:asciiTheme="minorHAnsi" w:hAnsiTheme="minorHAnsi" w:cstheme="minorHAnsi"/>
                <w:sz w:val="20"/>
                <w:szCs w:val="20"/>
              </w:rPr>
              <w:t xml:space="preserve"> και την γρήγορη επεξεργασία δεδομένων για χρήση ρουτίνας </w:t>
            </w:r>
          </w:p>
          <w:p w14:paraId="6B77C474" w14:textId="77777777" w:rsidR="009E15D5" w:rsidRPr="009E15D5" w:rsidRDefault="009E15D5" w:rsidP="00D55528">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υπολογίζει την ανόργανη σύσταση, συγκέντρωση, το μέγεθος, κατανομή μεγέθους, συσσωμάτωση. </w:t>
            </w:r>
          </w:p>
          <w:p w14:paraId="6CB89032" w14:textId="77777777" w:rsidR="009E15D5" w:rsidRPr="009E15D5" w:rsidRDefault="009E15D5" w:rsidP="00D55528">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Θα πρέπει να έχει τη ικανότητα διάκρισης μεταξύ ιοντικών και σωματιδιακών κλασμάτων εφαρμόζοντας διαφορετικές καμπύλες βαθμονόμησης (</w:t>
            </w:r>
            <w:proofErr w:type="spellStart"/>
            <w:r w:rsidRPr="009E15D5">
              <w:rPr>
                <w:rFonts w:asciiTheme="minorHAnsi" w:hAnsiTheme="minorHAnsi" w:cstheme="minorHAnsi"/>
                <w:sz w:val="20"/>
                <w:szCs w:val="20"/>
              </w:rPr>
              <w:t>dissolved</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calibration</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curve</w:t>
            </w:r>
            <w:proofErr w:type="spellEnd"/>
            <w:r w:rsidRPr="009E15D5">
              <w:rPr>
                <w:rFonts w:asciiTheme="minorHAnsi" w:hAnsiTheme="minorHAnsi" w:cstheme="minorHAnsi"/>
                <w:sz w:val="20"/>
                <w:szCs w:val="20"/>
              </w:rPr>
              <w:t xml:space="preserve"> &amp; </w:t>
            </w:r>
            <w:proofErr w:type="spellStart"/>
            <w:r w:rsidRPr="009E15D5">
              <w:rPr>
                <w:rFonts w:asciiTheme="minorHAnsi" w:hAnsiTheme="minorHAnsi" w:cstheme="minorHAnsi"/>
                <w:sz w:val="20"/>
                <w:szCs w:val="20"/>
              </w:rPr>
              <w:t>particle</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calibration</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curve</w:t>
            </w:r>
            <w:proofErr w:type="spellEnd"/>
            <w:r w:rsidRPr="009E15D5">
              <w:rPr>
                <w:rFonts w:asciiTheme="minorHAnsi" w:hAnsiTheme="minorHAnsi" w:cstheme="minorHAnsi"/>
                <w:sz w:val="20"/>
                <w:szCs w:val="20"/>
              </w:rPr>
              <w:t xml:space="preserve">) </w:t>
            </w:r>
          </w:p>
          <w:p w14:paraId="7F80CA51" w14:textId="77777777" w:rsidR="009E15D5" w:rsidRPr="009E15D5" w:rsidRDefault="009E15D5" w:rsidP="00D55528">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έχει την δυνατότητα προβολής δεδομένων σε πραγματικό χρόνο κατά τη διάρκεια της καταγραφής τους </w:t>
            </w:r>
          </w:p>
          <w:p w14:paraId="0ADE84E2" w14:textId="77777777" w:rsidR="009E15D5" w:rsidRPr="009E15D5" w:rsidRDefault="009E15D5" w:rsidP="00D55528">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διαθέτει αλγόριθμο επεξεργασίας δεδομένων που να επιτρέπει τη διόρθωση υποβάθρου σε πραγματικό χρόνο, επιτρέποντας την άμεση απεικόνιση τόσο της έντασης του παλμού έναντι του χρόνου όσο και του ιστογράμματος έντασης απεικονίζοντας της συχνότητα σε σχέση με επιφάνεια κορυφής. </w:t>
            </w:r>
          </w:p>
          <w:p w14:paraId="159C8488" w14:textId="77777777" w:rsidR="009E15D5" w:rsidRPr="009E15D5" w:rsidRDefault="009E15D5" w:rsidP="00D55528">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υπολογίζει πρόσθετες πληροφορίες όπως: συχνότερο μέγεθος (</w:t>
            </w:r>
            <w:proofErr w:type="spellStart"/>
            <w:r w:rsidRPr="009E15D5">
              <w:rPr>
                <w:rFonts w:asciiTheme="minorHAnsi" w:hAnsiTheme="minorHAnsi" w:cstheme="minorHAnsi"/>
                <w:sz w:val="20"/>
                <w:szCs w:val="20"/>
              </w:rPr>
              <w:t>nm</w:t>
            </w:r>
            <w:proofErr w:type="spellEnd"/>
            <w:r w:rsidRPr="009E15D5">
              <w:rPr>
                <w:rFonts w:asciiTheme="minorHAnsi" w:hAnsiTheme="minorHAnsi" w:cstheme="minorHAnsi"/>
                <w:sz w:val="20"/>
                <w:szCs w:val="20"/>
              </w:rPr>
              <w:t>), μέσο μέγεθος (</w:t>
            </w:r>
            <w:proofErr w:type="spellStart"/>
            <w:r w:rsidRPr="009E15D5">
              <w:rPr>
                <w:rFonts w:asciiTheme="minorHAnsi" w:hAnsiTheme="minorHAnsi" w:cstheme="minorHAnsi"/>
                <w:sz w:val="20"/>
                <w:szCs w:val="20"/>
              </w:rPr>
              <w:t>nm</w:t>
            </w:r>
            <w:proofErr w:type="spellEnd"/>
            <w:r w:rsidRPr="009E15D5">
              <w:rPr>
                <w:rFonts w:asciiTheme="minorHAnsi" w:hAnsiTheme="minorHAnsi" w:cstheme="minorHAnsi"/>
                <w:sz w:val="20"/>
                <w:szCs w:val="20"/>
              </w:rPr>
              <w:t>), αριθμός κορυφών ανά περίοδο καταγραφής, μέσες καταγραφές σωματιδίων, συγκέντρωση σωματιδίων (</w:t>
            </w:r>
            <w:proofErr w:type="spellStart"/>
            <w:r w:rsidRPr="009E15D5">
              <w:rPr>
                <w:rFonts w:asciiTheme="minorHAnsi" w:hAnsiTheme="minorHAnsi" w:cstheme="minorHAnsi"/>
                <w:sz w:val="20"/>
                <w:szCs w:val="20"/>
              </w:rPr>
              <w:t>part</w:t>
            </w:r>
            <w:proofErr w:type="spellEnd"/>
            <w:r w:rsidRPr="009E15D5">
              <w:rPr>
                <w:rFonts w:asciiTheme="minorHAnsi" w:hAnsiTheme="minorHAnsi" w:cstheme="minorHAnsi"/>
                <w:sz w:val="20"/>
                <w:szCs w:val="20"/>
              </w:rPr>
              <w:t>/</w:t>
            </w:r>
            <w:proofErr w:type="spellStart"/>
            <w:r w:rsidRPr="009E15D5">
              <w:rPr>
                <w:rFonts w:asciiTheme="minorHAnsi" w:hAnsiTheme="minorHAnsi" w:cstheme="minorHAnsi"/>
                <w:sz w:val="20"/>
                <w:szCs w:val="20"/>
              </w:rPr>
              <w:t>mL</w:t>
            </w:r>
            <w:proofErr w:type="spellEnd"/>
            <w:r w:rsidRPr="009E15D5">
              <w:rPr>
                <w:rFonts w:asciiTheme="minorHAnsi" w:hAnsiTheme="minorHAnsi" w:cstheme="minorHAnsi"/>
                <w:sz w:val="20"/>
                <w:szCs w:val="20"/>
              </w:rPr>
              <w:t>), μέσες καταγραφές ιόντων, μέσες συγκεντρώσεις ιόντων (</w:t>
            </w:r>
            <w:proofErr w:type="spellStart"/>
            <w:r w:rsidRPr="009E15D5">
              <w:rPr>
                <w:rFonts w:asciiTheme="minorHAnsi" w:hAnsiTheme="minorHAnsi" w:cstheme="minorHAnsi"/>
                <w:sz w:val="20"/>
                <w:szCs w:val="20"/>
              </w:rPr>
              <w:t>μg</w:t>
            </w:r>
            <w:proofErr w:type="spellEnd"/>
            <w:r w:rsidRPr="009E15D5">
              <w:rPr>
                <w:rFonts w:asciiTheme="minorHAnsi" w:hAnsiTheme="minorHAnsi" w:cstheme="minorHAnsi"/>
                <w:sz w:val="20"/>
                <w:szCs w:val="20"/>
              </w:rPr>
              <w:t xml:space="preserve">/L) </w:t>
            </w:r>
          </w:p>
          <w:p w14:paraId="30951240" w14:textId="77777777" w:rsidR="009E15D5" w:rsidRPr="009E15D5" w:rsidRDefault="009E15D5" w:rsidP="00D55528">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έχει δυνατότητα εξαγωγής των δεδομένων</w:t>
            </w:r>
          </w:p>
          <w:p w14:paraId="61E9E79B" w14:textId="77777777" w:rsidR="009E15D5" w:rsidRPr="009E15D5" w:rsidRDefault="009E15D5" w:rsidP="00D55528">
            <w:pPr>
              <w:pStyle w:val="aff0"/>
              <w:numPr>
                <w:ilvl w:val="0"/>
                <w:numId w:val="27"/>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υπάρχει η δυνατότητα μεταφοράς των αποτελεσμάτων σε υπολογιστικά φύλλα </w:t>
            </w:r>
            <w:r w:rsidRPr="009E15D5">
              <w:rPr>
                <w:rFonts w:asciiTheme="minorHAnsi" w:hAnsiTheme="minorHAnsi" w:cstheme="minorHAnsi"/>
                <w:sz w:val="20"/>
                <w:szCs w:val="20"/>
                <w:lang w:val="en-US"/>
              </w:rPr>
              <w:t>EXCEL</w:t>
            </w:r>
            <w:r w:rsidRPr="009E15D5">
              <w:rPr>
                <w:rFonts w:asciiTheme="minorHAnsi" w:hAnsiTheme="minorHAnsi" w:cstheme="minorHAnsi"/>
                <w:sz w:val="20"/>
                <w:szCs w:val="20"/>
              </w:rPr>
              <w:t>.</w:t>
            </w:r>
          </w:p>
          <w:p w14:paraId="656714A6" w14:textId="77777777" w:rsidR="009E15D5" w:rsidRPr="009E15D5" w:rsidRDefault="009E15D5" w:rsidP="00D55528">
            <w:pPr>
              <w:rPr>
                <w:rFonts w:asciiTheme="minorHAnsi" w:hAnsiTheme="minorHAnsi" w:cstheme="minorHAnsi"/>
                <w:sz w:val="20"/>
                <w:szCs w:val="20"/>
              </w:rPr>
            </w:pPr>
          </w:p>
          <w:p w14:paraId="3E90215C" w14:textId="77777777" w:rsidR="009E15D5" w:rsidRPr="009E15D5" w:rsidRDefault="009E15D5" w:rsidP="00D55528">
            <w:pPr>
              <w:rPr>
                <w:rFonts w:asciiTheme="minorHAnsi" w:hAnsiTheme="minorHAnsi" w:cstheme="minorHAnsi"/>
                <w:sz w:val="20"/>
                <w:szCs w:val="20"/>
              </w:rPr>
            </w:pPr>
          </w:p>
          <w:p w14:paraId="3A5CA655"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Θ. Προδιαγραφές απόδοσης:</w:t>
            </w:r>
          </w:p>
          <w:p w14:paraId="0F65D18A" w14:textId="77777777" w:rsidR="009E15D5" w:rsidRPr="009E15D5" w:rsidRDefault="009E15D5" w:rsidP="00D55528">
            <w:pPr>
              <w:rPr>
                <w:rFonts w:asciiTheme="minorHAnsi" w:hAnsiTheme="minorHAnsi" w:cstheme="minorHAnsi"/>
                <w:sz w:val="20"/>
                <w:szCs w:val="20"/>
              </w:rPr>
            </w:pPr>
            <w:r w:rsidRPr="009E15D5">
              <w:rPr>
                <w:rFonts w:asciiTheme="minorHAnsi" w:hAnsiTheme="minorHAnsi" w:cstheme="minorHAnsi"/>
                <w:sz w:val="20"/>
                <w:szCs w:val="20"/>
              </w:rPr>
              <w:t>Το προσφερόμενο σύστημα ICP-MS να καλύπτει τις ακόλουθες προδιαγραφές απόδοσης οι οποίες να επιτυγχάνονται υπό ένα ενιαίο σύνολο βελτιστοποιημένων συνθηκών για κάθε τρόπο λειτουργίας:</w:t>
            </w:r>
          </w:p>
          <w:p w14:paraId="5024599F"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Όρια ανίχνευσης (τρεις φορές η τυπική απόκλιση του τυφλού και 3 </w:t>
            </w:r>
            <w:proofErr w:type="spellStart"/>
            <w:r w:rsidRPr="009E15D5">
              <w:rPr>
                <w:rFonts w:asciiTheme="minorHAnsi" w:hAnsiTheme="minorHAnsi" w:cstheme="minorHAnsi"/>
                <w:sz w:val="20"/>
                <w:szCs w:val="20"/>
              </w:rPr>
              <w:t>sec</w:t>
            </w:r>
            <w:proofErr w:type="spellEnd"/>
            <w:r w:rsidRPr="009E15D5">
              <w:rPr>
                <w:rFonts w:asciiTheme="minorHAnsi" w:hAnsiTheme="minorHAnsi" w:cstheme="minorHAnsi"/>
                <w:sz w:val="20"/>
                <w:szCs w:val="20"/>
              </w:rPr>
              <w:t xml:space="preserve"> χρόνο ολοκλήρωσης, χρησιμοποιώντας εναλλαγή κορυφών σε ένα σημείο ανά μάζα):</w:t>
            </w:r>
          </w:p>
          <w:p w14:paraId="1D8F1556" w14:textId="77777777" w:rsidR="009E15D5" w:rsidRPr="009E15D5" w:rsidRDefault="009E15D5" w:rsidP="00D55528">
            <w:pPr>
              <w:pStyle w:val="aff0"/>
              <w:numPr>
                <w:ilvl w:val="0"/>
                <w:numId w:val="32"/>
              </w:numPr>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9amu_Be &lt; 0,5 </w:t>
            </w:r>
            <w:proofErr w:type="spellStart"/>
            <w:r w:rsidRPr="009E15D5">
              <w:rPr>
                <w:rFonts w:asciiTheme="minorHAnsi" w:hAnsiTheme="minorHAnsi" w:cstheme="minorHAnsi"/>
                <w:sz w:val="20"/>
                <w:szCs w:val="20"/>
              </w:rPr>
              <w:t>ng</w:t>
            </w:r>
            <w:proofErr w:type="spellEnd"/>
            <w:r w:rsidRPr="009E15D5">
              <w:rPr>
                <w:rFonts w:asciiTheme="minorHAnsi" w:hAnsiTheme="minorHAnsi" w:cstheme="minorHAnsi"/>
                <w:sz w:val="20"/>
                <w:szCs w:val="20"/>
              </w:rPr>
              <w:t>/L</w:t>
            </w:r>
          </w:p>
          <w:p w14:paraId="15323F4A" w14:textId="77777777" w:rsidR="009E15D5" w:rsidRPr="009E15D5" w:rsidRDefault="009E15D5" w:rsidP="00D55528">
            <w:pPr>
              <w:pStyle w:val="aff0"/>
              <w:numPr>
                <w:ilvl w:val="0"/>
                <w:numId w:val="32"/>
              </w:numPr>
              <w:contextualSpacing/>
              <w:jc w:val="both"/>
              <w:rPr>
                <w:rFonts w:asciiTheme="minorHAnsi" w:hAnsiTheme="minorHAnsi" w:cstheme="minorHAnsi"/>
                <w:sz w:val="20"/>
                <w:szCs w:val="20"/>
                <w:lang w:val="en-GB"/>
              </w:rPr>
            </w:pPr>
            <w:r w:rsidRPr="009E15D5">
              <w:rPr>
                <w:rFonts w:asciiTheme="minorHAnsi" w:hAnsiTheme="minorHAnsi" w:cstheme="minorHAnsi"/>
                <w:sz w:val="20"/>
                <w:szCs w:val="20"/>
              </w:rPr>
              <w:t xml:space="preserve">115amu_In &lt; 0,25 </w:t>
            </w:r>
            <w:proofErr w:type="spellStart"/>
            <w:r w:rsidRPr="009E15D5">
              <w:rPr>
                <w:rFonts w:asciiTheme="minorHAnsi" w:hAnsiTheme="minorHAnsi" w:cstheme="minorHAnsi"/>
                <w:sz w:val="20"/>
                <w:szCs w:val="20"/>
              </w:rPr>
              <w:t>ng</w:t>
            </w:r>
            <w:proofErr w:type="spellEnd"/>
            <w:r w:rsidRPr="009E15D5">
              <w:rPr>
                <w:rFonts w:asciiTheme="minorHAnsi" w:hAnsiTheme="minorHAnsi" w:cstheme="minorHAnsi"/>
                <w:sz w:val="20"/>
                <w:szCs w:val="20"/>
              </w:rPr>
              <w:t>/L</w:t>
            </w:r>
          </w:p>
          <w:p w14:paraId="43B2B274" w14:textId="77777777" w:rsidR="009E15D5" w:rsidRPr="009E15D5" w:rsidRDefault="009E15D5" w:rsidP="00D55528">
            <w:pPr>
              <w:pStyle w:val="aff0"/>
              <w:numPr>
                <w:ilvl w:val="0"/>
                <w:numId w:val="32"/>
              </w:numPr>
              <w:contextualSpacing/>
              <w:jc w:val="both"/>
              <w:rPr>
                <w:rFonts w:asciiTheme="minorHAnsi" w:hAnsiTheme="minorHAnsi" w:cstheme="minorHAnsi"/>
                <w:sz w:val="20"/>
                <w:szCs w:val="20"/>
              </w:rPr>
            </w:pPr>
            <w:r w:rsidRPr="009E15D5">
              <w:rPr>
                <w:rFonts w:asciiTheme="minorHAnsi" w:hAnsiTheme="minorHAnsi" w:cstheme="minorHAnsi"/>
                <w:sz w:val="20"/>
                <w:szCs w:val="20"/>
              </w:rPr>
              <w:t>238amu_U &lt; 0,25ng/L</w:t>
            </w:r>
          </w:p>
          <w:p w14:paraId="3974EB4D" w14:textId="77777777" w:rsidR="009E15D5" w:rsidRPr="009E15D5" w:rsidRDefault="009E15D5" w:rsidP="00D55528">
            <w:pPr>
              <w:ind w:left="1" w:firstLine="1"/>
              <w:rPr>
                <w:rFonts w:asciiTheme="minorHAnsi" w:hAnsiTheme="minorHAnsi" w:cstheme="minorHAnsi"/>
                <w:sz w:val="20"/>
                <w:szCs w:val="20"/>
              </w:rPr>
            </w:pPr>
            <w:r w:rsidRPr="009E15D5">
              <w:rPr>
                <w:rFonts w:asciiTheme="minorHAnsi" w:hAnsiTheme="minorHAnsi" w:cstheme="minorHAnsi"/>
                <w:sz w:val="20"/>
                <w:szCs w:val="20"/>
              </w:rPr>
              <w:t xml:space="preserve">        Επιπλέον όρια ανίχνευσης να δοθούν για αξιολόγηση</w:t>
            </w:r>
          </w:p>
          <w:p w14:paraId="5573B6AC"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lang w:val="en-GB"/>
              </w:rPr>
            </w:pPr>
            <w:r w:rsidRPr="009E15D5">
              <w:rPr>
                <w:rFonts w:asciiTheme="minorHAnsi" w:hAnsiTheme="minorHAnsi" w:cstheme="minorHAnsi"/>
                <w:sz w:val="20"/>
                <w:szCs w:val="20"/>
              </w:rPr>
              <w:t>Ευαισθησία (</w:t>
            </w:r>
            <w:proofErr w:type="spellStart"/>
            <w:r w:rsidRPr="009E15D5">
              <w:rPr>
                <w:rFonts w:asciiTheme="minorHAnsi" w:hAnsiTheme="minorHAnsi" w:cstheme="minorHAnsi"/>
                <w:sz w:val="20"/>
                <w:szCs w:val="20"/>
              </w:rPr>
              <w:t>Sensitivity</w:t>
            </w:r>
            <w:proofErr w:type="spellEnd"/>
            <w:r w:rsidRPr="009E15D5">
              <w:rPr>
                <w:rFonts w:asciiTheme="minorHAnsi" w:hAnsiTheme="minorHAnsi" w:cstheme="minorHAnsi"/>
                <w:sz w:val="20"/>
                <w:szCs w:val="20"/>
              </w:rPr>
              <w:t>):</w:t>
            </w:r>
          </w:p>
          <w:p w14:paraId="5333CC2F" w14:textId="77777777" w:rsidR="009E15D5" w:rsidRPr="009E15D5" w:rsidRDefault="009E15D5" w:rsidP="00D55528">
            <w:pPr>
              <w:pStyle w:val="aff0"/>
              <w:numPr>
                <w:ilvl w:val="0"/>
                <w:numId w:val="33"/>
              </w:numPr>
              <w:contextualSpacing/>
              <w:jc w:val="both"/>
              <w:rPr>
                <w:rFonts w:asciiTheme="minorHAnsi" w:hAnsiTheme="minorHAnsi" w:cstheme="minorHAnsi"/>
                <w:sz w:val="20"/>
                <w:szCs w:val="20"/>
                <w:lang w:val="en-US"/>
              </w:rPr>
            </w:pPr>
            <w:r w:rsidRPr="009E15D5">
              <w:rPr>
                <w:rFonts w:asciiTheme="minorHAnsi" w:hAnsiTheme="minorHAnsi" w:cstheme="minorHAnsi"/>
                <w:sz w:val="20"/>
                <w:szCs w:val="20"/>
                <w:lang w:val="en-US"/>
              </w:rPr>
              <w:t>9amu_Be &gt; 6 M cps/mg/L</w:t>
            </w:r>
          </w:p>
          <w:p w14:paraId="052D0FE7" w14:textId="77777777" w:rsidR="009E15D5" w:rsidRPr="009E15D5" w:rsidRDefault="009E15D5" w:rsidP="00D55528">
            <w:pPr>
              <w:pStyle w:val="aff0"/>
              <w:numPr>
                <w:ilvl w:val="0"/>
                <w:numId w:val="33"/>
              </w:numPr>
              <w:contextualSpacing/>
              <w:jc w:val="both"/>
              <w:rPr>
                <w:rFonts w:asciiTheme="minorHAnsi" w:hAnsiTheme="minorHAnsi" w:cstheme="minorHAnsi"/>
                <w:sz w:val="20"/>
                <w:szCs w:val="20"/>
                <w:lang w:val="en-US"/>
              </w:rPr>
            </w:pPr>
            <w:r w:rsidRPr="009E15D5">
              <w:rPr>
                <w:rFonts w:asciiTheme="minorHAnsi" w:hAnsiTheme="minorHAnsi" w:cstheme="minorHAnsi"/>
                <w:sz w:val="20"/>
                <w:szCs w:val="20"/>
                <w:lang w:val="en-US"/>
              </w:rPr>
              <w:t>115amu_In &gt; 100 M cps/mg/L</w:t>
            </w:r>
          </w:p>
          <w:p w14:paraId="2CC7C8D1" w14:textId="77777777" w:rsidR="009E15D5" w:rsidRPr="009E15D5" w:rsidRDefault="009E15D5" w:rsidP="00D55528">
            <w:pPr>
              <w:pStyle w:val="aff0"/>
              <w:numPr>
                <w:ilvl w:val="0"/>
                <w:numId w:val="33"/>
              </w:numPr>
              <w:contextualSpacing/>
              <w:jc w:val="both"/>
              <w:rPr>
                <w:rFonts w:asciiTheme="minorHAnsi" w:hAnsiTheme="minorHAnsi" w:cstheme="minorHAnsi"/>
                <w:sz w:val="20"/>
                <w:szCs w:val="20"/>
                <w:lang w:val="en-US"/>
              </w:rPr>
            </w:pPr>
            <w:r w:rsidRPr="009E15D5">
              <w:rPr>
                <w:rFonts w:asciiTheme="minorHAnsi" w:hAnsiTheme="minorHAnsi" w:cstheme="minorHAnsi"/>
                <w:sz w:val="20"/>
                <w:szCs w:val="20"/>
                <w:lang w:val="en-US"/>
              </w:rPr>
              <w:t>238amu_U &gt; 80 M cps/mg/L</w:t>
            </w:r>
          </w:p>
          <w:p w14:paraId="076FC0BD"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Αναλογία οξειδίων δισθενών προς μονοσθενή (η μέτρηση θα πρέπει να γίνεται υπό τις ίδιες συνθήκες λειτουργίας οι οποίες χρησιμοποιούνται για την επίτευξη των προδιαγραφών σε όρια ανίχνευσης και ευαισθησία):</w:t>
            </w:r>
          </w:p>
          <w:p w14:paraId="6541B8B9" w14:textId="77777777" w:rsidR="009E15D5" w:rsidRPr="009E15D5" w:rsidRDefault="009E15D5" w:rsidP="00D55528">
            <w:pPr>
              <w:pStyle w:val="aff0"/>
              <w:numPr>
                <w:ilvl w:val="0"/>
                <w:numId w:val="34"/>
              </w:numPr>
              <w:contextualSpacing/>
              <w:jc w:val="both"/>
              <w:rPr>
                <w:rFonts w:asciiTheme="minorHAnsi" w:hAnsiTheme="minorHAnsi" w:cstheme="minorHAnsi"/>
                <w:sz w:val="20"/>
                <w:szCs w:val="20"/>
              </w:rPr>
            </w:pPr>
            <w:proofErr w:type="spellStart"/>
            <w:r w:rsidRPr="009E15D5">
              <w:rPr>
                <w:rFonts w:asciiTheme="minorHAnsi" w:hAnsiTheme="minorHAnsi" w:cstheme="minorHAnsi"/>
                <w:sz w:val="20"/>
                <w:szCs w:val="20"/>
              </w:rPr>
              <w:t>CeO</w:t>
            </w:r>
            <w:proofErr w:type="spellEnd"/>
            <w:r w:rsidRPr="009E15D5">
              <w:rPr>
                <w:rFonts w:asciiTheme="minorHAnsi" w:hAnsiTheme="minorHAnsi" w:cstheme="minorHAnsi"/>
                <w:sz w:val="20"/>
                <w:szCs w:val="20"/>
              </w:rPr>
              <w:t>+/</w:t>
            </w:r>
            <w:proofErr w:type="spellStart"/>
            <w:r w:rsidRPr="009E15D5">
              <w:rPr>
                <w:rFonts w:asciiTheme="minorHAnsi" w:hAnsiTheme="minorHAnsi" w:cstheme="minorHAnsi"/>
                <w:sz w:val="20"/>
                <w:szCs w:val="20"/>
              </w:rPr>
              <w:t>Ce</w:t>
            </w:r>
            <w:proofErr w:type="spellEnd"/>
            <w:r w:rsidRPr="009E15D5">
              <w:rPr>
                <w:rFonts w:asciiTheme="minorHAnsi" w:hAnsiTheme="minorHAnsi" w:cstheme="minorHAnsi"/>
                <w:sz w:val="20"/>
                <w:szCs w:val="20"/>
              </w:rPr>
              <w:t>+ &lt; 0,025</w:t>
            </w:r>
          </w:p>
          <w:p w14:paraId="2558758A" w14:textId="77777777" w:rsidR="009E15D5" w:rsidRPr="009E15D5" w:rsidRDefault="009E15D5" w:rsidP="00D55528">
            <w:pPr>
              <w:pStyle w:val="aff0"/>
              <w:numPr>
                <w:ilvl w:val="0"/>
                <w:numId w:val="34"/>
              </w:numPr>
              <w:contextualSpacing/>
              <w:jc w:val="both"/>
              <w:rPr>
                <w:rFonts w:asciiTheme="minorHAnsi" w:hAnsiTheme="minorHAnsi" w:cstheme="minorHAnsi"/>
                <w:sz w:val="20"/>
                <w:szCs w:val="20"/>
              </w:rPr>
            </w:pPr>
            <w:r w:rsidRPr="009E15D5">
              <w:rPr>
                <w:rFonts w:asciiTheme="minorHAnsi" w:hAnsiTheme="minorHAnsi" w:cstheme="minorHAnsi"/>
                <w:sz w:val="20"/>
                <w:szCs w:val="20"/>
              </w:rPr>
              <w:t>Ce+2/</w:t>
            </w:r>
            <w:proofErr w:type="spellStart"/>
            <w:r w:rsidRPr="009E15D5">
              <w:rPr>
                <w:rFonts w:asciiTheme="minorHAnsi" w:hAnsiTheme="minorHAnsi" w:cstheme="minorHAnsi"/>
                <w:sz w:val="20"/>
                <w:szCs w:val="20"/>
              </w:rPr>
              <w:t>Ce</w:t>
            </w:r>
            <w:proofErr w:type="spellEnd"/>
            <w:r w:rsidRPr="009E15D5">
              <w:rPr>
                <w:rFonts w:asciiTheme="minorHAnsi" w:hAnsiTheme="minorHAnsi" w:cstheme="minorHAnsi"/>
                <w:sz w:val="20"/>
                <w:szCs w:val="20"/>
              </w:rPr>
              <w:t>+ &lt; 0,03</w:t>
            </w:r>
          </w:p>
          <w:p w14:paraId="4DA1EAED"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Σήμα υποβάθρου: Mass 220 ≤ 1 </w:t>
            </w:r>
            <w:proofErr w:type="spellStart"/>
            <w:r w:rsidRPr="009E15D5">
              <w:rPr>
                <w:rFonts w:asciiTheme="minorHAnsi" w:hAnsiTheme="minorHAnsi" w:cstheme="minorHAnsi"/>
                <w:sz w:val="20"/>
                <w:szCs w:val="20"/>
              </w:rPr>
              <w:t>cps</w:t>
            </w:r>
            <w:proofErr w:type="spellEnd"/>
            <w:r w:rsidRPr="009E15D5">
              <w:rPr>
                <w:rFonts w:asciiTheme="minorHAnsi" w:hAnsiTheme="minorHAnsi" w:cstheme="minorHAnsi"/>
                <w:sz w:val="20"/>
                <w:szCs w:val="20"/>
              </w:rPr>
              <w:t xml:space="preserve"> ή </w:t>
            </w:r>
            <w:proofErr w:type="spellStart"/>
            <w:r w:rsidRPr="009E15D5">
              <w:rPr>
                <w:rFonts w:asciiTheme="minorHAnsi" w:hAnsiTheme="minorHAnsi" w:cstheme="minorHAnsi"/>
                <w:sz w:val="20"/>
                <w:szCs w:val="20"/>
              </w:rPr>
              <w:t>Mass</w:t>
            </w:r>
            <w:proofErr w:type="spellEnd"/>
            <w:r w:rsidRPr="009E15D5">
              <w:rPr>
                <w:rFonts w:asciiTheme="minorHAnsi" w:hAnsiTheme="minorHAnsi" w:cstheme="minorHAnsi"/>
                <w:sz w:val="20"/>
                <w:szCs w:val="20"/>
              </w:rPr>
              <w:t xml:space="preserve"> 9 ≤ 1 </w:t>
            </w:r>
            <w:proofErr w:type="spellStart"/>
            <w:r w:rsidRPr="009E15D5">
              <w:rPr>
                <w:rFonts w:asciiTheme="minorHAnsi" w:hAnsiTheme="minorHAnsi" w:cstheme="minorHAnsi"/>
                <w:sz w:val="20"/>
                <w:szCs w:val="20"/>
              </w:rPr>
              <w:t>cps</w:t>
            </w:r>
            <w:proofErr w:type="spellEnd"/>
          </w:p>
          <w:p w14:paraId="57BE5DFD"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Βραχυπρόθεσμη ακρίβεια (οριζόμενη σαν συντελεστής απόκλισης (% RSD) για ένα </w:t>
            </w:r>
            <w:proofErr w:type="spellStart"/>
            <w:r w:rsidRPr="009E15D5">
              <w:rPr>
                <w:rFonts w:asciiTheme="minorHAnsi" w:hAnsiTheme="minorHAnsi" w:cstheme="minorHAnsi"/>
                <w:sz w:val="20"/>
                <w:szCs w:val="20"/>
              </w:rPr>
              <w:t>πολυστοιχειακό</w:t>
            </w:r>
            <w:proofErr w:type="spellEnd"/>
            <w:r w:rsidRPr="009E15D5">
              <w:rPr>
                <w:rFonts w:asciiTheme="minorHAnsi" w:hAnsiTheme="minorHAnsi" w:cstheme="minorHAnsi"/>
                <w:sz w:val="20"/>
                <w:szCs w:val="20"/>
              </w:rPr>
              <w:t xml:space="preserve"> διάλυμα 1-10 µg/L, με αυτόματη εναλλαγή μεταξύ </w:t>
            </w:r>
            <w:proofErr w:type="spellStart"/>
            <w:r w:rsidRPr="009E15D5">
              <w:rPr>
                <w:rFonts w:asciiTheme="minorHAnsi" w:hAnsiTheme="minorHAnsi" w:cstheme="minorHAnsi"/>
                <w:sz w:val="20"/>
                <w:szCs w:val="20"/>
              </w:rPr>
              <w:t>standard</w:t>
            </w:r>
            <w:proofErr w:type="spellEnd"/>
            <w:r w:rsidRPr="009E15D5">
              <w:rPr>
                <w:rFonts w:asciiTheme="minorHAnsi" w:hAnsiTheme="minorHAnsi" w:cstheme="minorHAnsi"/>
                <w:sz w:val="20"/>
                <w:szCs w:val="20"/>
              </w:rPr>
              <w:t>/KED/R</w:t>
            </w:r>
            <w:r w:rsidRPr="009E15D5">
              <w:rPr>
                <w:rFonts w:asciiTheme="minorHAnsi" w:hAnsiTheme="minorHAnsi" w:cstheme="minorHAnsi"/>
                <w:sz w:val="20"/>
                <w:szCs w:val="20"/>
                <w:lang w:val="en-US"/>
              </w:rPr>
              <w:t>EACTION</w:t>
            </w:r>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modes</w:t>
            </w:r>
            <w:proofErr w:type="spellEnd"/>
            <w:r w:rsidRPr="009E15D5">
              <w:rPr>
                <w:rFonts w:asciiTheme="minorHAnsi" w:hAnsiTheme="minorHAnsi" w:cstheme="minorHAnsi"/>
                <w:sz w:val="20"/>
                <w:szCs w:val="20"/>
              </w:rPr>
              <w:t xml:space="preserve">, με 3 </w:t>
            </w:r>
            <w:proofErr w:type="spellStart"/>
            <w:r w:rsidRPr="009E15D5">
              <w:rPr>
                <w:rFonts w:asciiTheme="minorHAnsi" w:hAnsiTheme="minorHAnsi" w:cstheme="minorHAnsi"/>
                <w:sz w:val="20"/>
                <w:szCs w:val="20"/>
              </w:rPr>
              <w:t>sec</w:t>
            </w:r>
            <w:proofErr w:type="spellEnd"/>
            <w:r w:rsidRPr="009E15D5">
              <w:rPr>
                <w:rFonts w:asciiTheme="minorHAnsi" w:hAnsiTheme="minorHAnsi" w:cstheme="minorHAnsi"/>
                <w:sz w:val="20"/>
                <w:szCs w:val="20"/>
              </w:rPr>
              <w:t xml:space="preserve"> χρόνο ολοκλήρωσης χωρίς εσωτερικό πρότυπο): &lt;3% RSD</w:t>
            </w:r>
          </w:p>
          <w:p w14:paraId="3D288F39"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lastRenderedPageBreak/>
              <w:t xml:space="preserve">Μακροπρόθεσμη ακρίβεια (μετά από μια ώρα προθέρμανσης, οριζόμενη σαν συντελεστής απόκλισης (% RSD) για ένα </w:t>
            </w:r>
            <w:proofErr w:type="spellStart"/>
            <w:r w:rsidRPr="009E15D5">
              <w:rPr>
                <w:rFonts w:asciiTheme="minorHAnsi" w:hAnsiTheme="minorHAnsi" w:cstheme="minorHAnsi"/>
                <w:sz w:val="20"/>
                <w:szCs w:val="20"/>
              </w:rPr>
              <w:t>πολυστοιχειακό</w:t>
            </w:r>
            <w:proofErr w:type="spellEnd"/>
            <w:r w:rsidRPr="009E15D5">
              <w:rPr>
                <w:rFonts w:asciiTheme="minorHAnsi" w:hAnsiTheme="minorHAnsi" w:cstheme="minorHAnsi"/>
                <w:sz w:val="20"/>
                <w:szCs w:val="20"/>
              </w:rPr>
              <w:t xml:space="preserve"> διάλυμα 1-10 µg/L, με αυτόματη εναλλαγή μεταξύ </w:t>
            </w:r>
            <w:proofErr w:type="spellStart"/>
            <w:r w:rsidRPr="009E15D5">
              <w:rPr>
                <w:rFonts w:asciiTheme="minorHAnsi" w:hAnsiTheme="minorHAnsi" w:cstheme="minorHAnsi"/>
                <w:sz w:val="20"/>
                <w:szCs w:val="20"/>
              </w:rPr>
              <w:t>standard</w:t>
            </w:r>
            <w:proofErr w:type="spellEnd"/>
            <w:r w:rsidRPr="009E15D5">
              <w:rPr>
                <w:rFonts w:asciiTheme="minorHAnsi" w:hAnsiTheme="minorHAnsi" w:cstheme="minorHAnsi"/>
                <w:sz w:val="20"/>
                <w:szCs w:val="20"/>
              </w:rPr>
              <w:t>/KED/ R</w:t>
            </w:r>
            <w:r w:rsidRPr="009E15D5">
              <w:rPr>
                <w:rFonts w:asciiTheme="minorHAnsi" w:hAnsiTheme="minorHAnsi" w:cstheme="minorHAnsi"/>
                <w:sz w:val="20"/>
                <w:szCs w:val="20"/>
                <w:lang w:val="en-US"/>
              </w:rPr>
              <w:t>EACTION</w:t>
            </w:r>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modes</w:t>
            </w:r>
            <w:proofErr w:type="spellEnd"/>
            <w:r w:rsidRPr="009E15D5">
              <w:rPr>
                <w:rFonts w:asciiTheme="minorHAnsi" w:hAnsiTheme="minorHAnsi" w:cstheme="minorHAnsi"/>
                <w:sz w:val="20"/>
                <w:szCs w:val="20"/>
              </w:rPr>
              <w:t>, με μέτρηση κάθε 10 λεπτά χωρίς εσωτερικό πρότυπο): &lt; 4% RSD για πάνω από 4 ώρες.</w:t>
            </w:r>
          </w:p>
          <w:p w14:paraId="580B4F27"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Ακρίβεια λόγου ισοτόπων οριζόμενη για τον λόγο ισοτόπου του 107Ag/109Ag λαμβανόμενη χρησιμοποιώντας εναλλαγή κορυφών μονού σημείου (</w:t>
            </w:r>
            <w:proofErr w:type="spellStart"/>
            <w:r w:rsidRPr="009E15D5">
              <w:rPr>
                <w:rFonts w:asciiTheme="minorHAnsi" w:hAnsiTheme="minorHAnsi" w:cstheme="minorHAnsi"/>
                <w:sz w:val="20"/>
                <w:szCs w:val="20"/>
              </w:rPr>
              <w:t>single</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point</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peak</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hopping</w:t>
            </w:r>
            <w:proofErr w:type="spellEnd"/>
            <w:r w:rsidRPr="009E15D5">
              <w:rPr>
                <w:rFonts w:asciiTheme="minorHAnsi" w:hAnsiTheme="minorHAnsi" w:cstheme="minorHAnsi"/>
                <w:sz w:val="20"/>
                <w:szCs w:val="20"/>
              </w:rPr>
              <w:t>): &lt; 0,1% RSD περίπου</w:t>
            </w:r>
          </w:p>
          <w:p w14:paraId="44E87604"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Σταθερότητα βαθμονόμησης μάζας: ≤0,05 </w:t>
            </w:r>
            <w:proofErr w:type="spellStart"/>
            <w:r w:rsidRPr="009E15D5">
              <w:rPr>
                <w:rFonts w:asciiTheme="minorHAnsi" w:hAnsiTheme="minorHAnsi" w:cstheme="minorHAnsi"/>
                <w:sz w:val="20"/>
                <w:szCs w:val="20"/>
                <w:lang w:val="en-US"/>
              </w:rPr>
              <w:t>amu</w:t>
            </w:r>
            <w:proofErr w:type="spellEnd"/>
            <w:r w:rsidRPr="009E15D5">
              <w:rPr>
                <w:rFonts w:asciiTheme="minorHAnsi" w:hAnsiTheme="minorHAnsi" w:cstheme="minorHAnsi"/>
                <w:sz w:val="20"/>
                <w:szCs w:val="20"/>
              </w:rPr>
              <w:t>, ανά ημέρα λειτουργίας. Να δοθούν οι συνθήκες.</w:t>
            </w:r>
          </w:p>
          <w:p w14:paraId="2504520B"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Μέγιστη ταχύτητα σάρωσης </w:t>
            </w:r>
            <w:proofErr w:type="spellStart"/>
            <w:r w:rsidRPr="009E15D5">
              <w:rPr>
                <w:rFonts w:asciiTheme="minorHAnsi" w:hAnsiTheme="minorHAnsi" w:cstheme="minorHAnsi"/>
                <w:sz w:val="20"/>
                <w:szCs w:val="20"/>
              </w:rPr>
              <w:t>τετραπόλου</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Quadropole</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Scan</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Speed</w:t>
            </w:r>
            <w:proofErr w:type="spellEnd"/>
            <w:r w:rsidRPr="009E15D5">
              <w:rPr>
                <w:rFonts w:asciiTheme="minorHAnsi" w:hAnsiTheme="minorHAnsi" w:cstheme="minorHAnsi"/>
                <w:sz w:val="20"/>
                <w:szCs w:val="20"/>
              </w:rPr>
              <w:t xml:space="preserve">) με ταυτόχρονη καταγραφή φασματικών δεδομένων σε κάθε μάζα από την ελάχιστη έως τη μέγιστη: 5.000 </w:t>
            </w:r>
            <w:proofErr w:type="spellStart"/>
            <w:r w:rsidRPr="009E15D5">
              <w:rPr>
                <w:rFonts w:asciiTheme="minorHAnsi" w:hAnsiTheme="minorHAnsi" w:cstheme="minorHAnsi"/>
                <w:sz w:val="20"/>
                <w:szCs w:val="20"/>
              </w:rPr>
              <w:t>amu</w:t>
            </w:r>
            <w:proofErr w:type="spellEnd"/>
            <w:r w:rsidRPr="009E15D5">
              <w:rPr>
                <w:rFonts w:asciiTheme="minorHAnsi" w:hAnsiTheme="minorHAnsi" w:cstheme="minorHAnsi"/>
                <w:sz w:val="20"/>
                <w:szCs w:val="20"/>
              </w:rPr>
              <w:t>/</w:t>
            </w:r>
            <w:proofErr w:type="spellStart"/>
            <w:r w:rsidRPr="009E15D5">
              <w:rPr>
                <w:rFonts w:asciiTheme="minorHAnsi" w:hAnsiTheme="minorHAnsi" w:cstheme="minorHAnsi"/>
                <w:sz w:val="20"/>
                <w:szCs w:val="20"/>
              </w:rPr>
              <w:t>sec</w:t>
            </w:r>
            <w:proofErr w:type="spellEnd"/>
          </w:p>
          <w:p w14:paraId="31CC3AA0"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rPr>
            </w:pPr>
            <w:proofErr w:type="spellStart"/>
            <w:r w:rsidRPr="009E15D5">
              <w:rPr>
                <w:rFonts w:asciiTheme="minorHAnsi" w:hAnsiTheme="minorHAnsi" w:cstheme="minorHAnsi"/>
                <w:sz w:val="20"/>
                <w:szCs w:val="20"/>
              </w:rPr>
              <w:t>Quadropole</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Peak</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Hop</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Slew</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Speed</w:t>
            </w:r>
            <w:proofErr w:type="spellEnd"/>
            <w:r w:rsidRPr="009E15D5">
              <w:rPr>
                <w:rFonts w:asciiTheme="minorHAnsi" w:hAnsiTheme="minorHAnsi" w:cstheme="minorHAnsi"/>
                <w:sz w:val="20"/>
                <w:szCs w:val="20"/>
              </w:rPr>
              <w:t xml:space="preserve"> (ταχύτητα μεταπήδησης σε εύρος 160 </w:t>
            </w:r>
            <w:proofErr w:type="spellStart"/>
            <w:r w:rsidRPr="009E15D5">
              <w:rPr>
                <w:rFonts w:asciiTheme="minorHAnsi" w:hAnsiTheme="minorHAnsi" w:cstheme="minorHAnsi"/>
                <w:sz w:val="20"/>
                <w:szCs w:val="20"/>
              </w:rPr>
              <w:t>amu</w:t>
            </w:r>
            <w:proofErr w:type="spellEnd"/>
            <w:r w:rsidRPr="009E15D5">
              <w:rPr>
                <w:rFonts w:asciiTheme="minorHAnsi" w:hAnsiTheme="minorHAnsi" w:cstheme="minorHAnsi"/>
                <w:sz w:val="20"/>
                <w:szCs w:val="20"/>
              </w:rPr>
              <w:t xml:space="preserve"> χωρίς επίδραση στην ποιότητα της ανάλυσης): 1,6 </w:t>
            </w:r>
            <w:proofErr w:type="spellStart"/>
            <w:r w:rsidRPr="009E15D5">
              <w:rPr>
                <w:rFonts w:asciiTheme="minorHAnsi" w:hAnsiTheme="minorHAnsi" w:cstheme="minorHAnsi"/>
                <w:sz w:val="20"/>
                <w:szCs w:val="20"/>
              </w:rPr>
              <w:t>Μamu</w:t>
            </w:r>
            <w:proofErr w:type="spellEnd"/>
            <w:r w:rsidRPr="009E15D5">
              <w:rPr>
                <w:rFonts w:asciiTheme="minorHAnsi" w:hAnsiTheme="minorHAnsi" w:cstheme="minorHAnsi"/>
                <w:sz w:val="20"/>
                <w:szCs w:val="20"/>
              </w:rPr>
              <w:t>/</w:t>
            </w:r>
            <w:proofErr w:type="spellStart"/>
            <w:r w:rsidRPr="009E15D5">
              <w:rPr>
                <w:rFonts w:asciiTheme="minorHAnsi" w:hAnsiTheme="minorHAnsi" w:cstheme="minorHAnsi"/>
                <w:sz w:val="20"/>
                <w:szCs w:val="20"/>
              </w:rPr>
              <w:t>sec</w:t>
            </w:r>
            <w:proofErr w:type="spellEnd"/>
          </w:p>
          <w:p w14:paraId="02F1E2AC"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lang w:val="en-US"/>
              </w:rPr>
            </w:pPr>
            <w:r w:rsidRPr="009E15D5">
              <w:rPr>
                <w:rFonts w:asciiTheme="minorHAnsi" w:hAnsiTheme="minorHAnsi" w:cstheme="minorHAnsi"/>
                <w:sz w:val="20"/>
                <w:szCs w:val="20"/>
              </w:rPr>
              <w:t>Ισοτοπική</w:t>
            </w:r>
            <w:r w:rsidRPr="009E15D5">
              <w:rPr>
                <w:rFonts w:asciiTheme="minorHAnsi" w:hAnsiTheme="minorHAnsi" w:cstheme="minorHAnsi"/>
                <w:sz w:val="20"/>
                <w:szCs w:val="20"/>
                <w:lang w:val="en-US"/>
              </w:rPr>
              <w:t xml:space="preserve"> </w:t>
            </w:r>
            <w:r w:rsidRPr="009E15D5">
              <w:rPr>
                <w:rFonts w:asciiTheme="minorHAnsi" w:hAnsiTheme="minorHAnsi" w:cstheme="minorHAnsi"/>
                <w:sz w:val="20"/>
                <w:szCs w:val="20"/>
              </w:rPr>
              <w:t>ευαισθησία</w:t>
            </w:r>
            <w:r w:rsidRPr="009E15D5">
              <w:rPr>
                <w:rFonts w:asciiTheme="minorHAnsi" w:hAnsiTheme="minorHAnsi" w:cstheme="minorHAnsi"/>
                <w:sz w:val="20"/>
                <w:szCs w:val="20"/>
                <w:lang w:val="en-US"/>
              </w:rPr>
              <w:t xml:space="preserve"> (abundance sensitivity) </w:t>
            </w:r>
            <w:r w:rsidRPr="009E15D5">
              <w:rPr>
                <w:rFonts w:asciiTheme="minorHAnsi" w:hAnsiTheme="minorHAnsi" w:cstheme="minorHAnsi"/>
                <w:sz w:val="20"/>
                <w:szCs w:val="20"/>
              </w:rPr>
              <w:t>για</w:t>
            </w:r>
            <w:r w:rsidRPr="009E15D5">
              <w:rPr>
                <w:rFonts w:asciiTheme="minorHAnsi" w:hAnsiTheme="minorHAnsi" w:cstheme="minorHAnsi"/>
                <w:sz w:val="20"/>
                <w:szCs w:val="20"/>
                <w:lang w:val="en-US"/>
              </w:rPr>
              <w:t xml:space="preserve"> 238U:</w:t>
            </w:r>
          </w:p>
          <w:p w14:paraId="14918C18" w14:textId="77777777" w:rsidR="009E15D5" w:rsidRPr="009E15D5" w:rsidRDefault="009E15D5" w:rsidP="00D55528">
            <w:pPr>
              <w:pStyle w:val="aff0"/>
              <w:numPr>
                <w:ilvl w:val="0"/>
                <w:numId w:val="35"/>
              </w:numPr>
              <w:contextualSpacing/>
              <w:jc w:val="both"/>
              <w:rPr>
                <w:rFonts w:asciiTheme="minorHAnsi" w:hAnsiTheme="minorHAnsi" w:cstheme="minorHAnsi"/>
                <w:sz w:val="20"/>
                <w:szCs w:val="20"/>
              </w:rPr>
            </w:pPr>
            <w:r w:rsidRPr="009E15D5">
              <w:rPr>
                <w:rFonts w:asciiTheme="minorHAnsi" w:hAnsiTheme="minorHAnsi" w:cstheme="minorHAnsi"/>
                <w:sz w:val="20"/>
                <w:szCs w:val="20"/>
              </w:rPr>
              <w:t>1.0x10</w:t>
            </w:r>
            <w:r w:rsidRPr="009E15D5">
              <w:rPr>
                <w:rFonts w:asciiTheme="minorHAnsi" w:hAnsiTheme="minorHAnsi" w:cstheme="minorHAnsi"/>
                <w:sz w:val="20"/>
                <w:szCs w:val="20"/>
                <w:vertAlign w:val="superscript"/>
              </w:rPr>
              <w:t>-6</w:t>
            </w:r>
            <w:r w:rsidRPr="009E15D5">
              <w:rPr>
                <w:rFonts w:asciiTheme="minorHAnsi" w:hAnsiTheme="minorHAnsi" w:cstheme="minorHAnsi"/>
                <w:sz w:val="20"/>
                <w:szCs w:val="20"/>
              </w:rPr>
              <w:t xml:space="preserve"> στην πλευρά μικρότερης μάζας της κορυφής </w:t>
            </w:r>
          </w:p>
          <w:p w14:paraId="2EB8439F" w14:textId="77777777" w:rsidR="009E15D5" w:rsidRPr="009E15D5" w:rsidRDefault="009E15D5" w:rsidP="00D55528">
            <w:pPr>
              <w:pStyle w:val="aff0"/>
              <w:numPr>
                <w:ilvl w:val="0"/>
                <w:numId w:val="35"/>
              </w:numPr>
              <w:contextualSpacing/>
              <w:jc w:val="both"/>
              <w:rPr>
                <w:rFonts w:asciiTheme="minorHAnsi" w:hAnsiTheme="minorHAnsi" w:cstheme="minorHAnsi"/>
                <w:sz w:val="20"/>
                <w:szCs w:val="20"/>
              </w:rPr>
            </w:pPr>
            <w:r w:rsidRPr="009E15D5">
              <w:rPr>
                <w:rFonts w:asciiTheme="minorHAnsi" w:hAnsiTheme="minorHAnsi" w:cstheme="minorHAnsi"/>
                <w:sz w:val="20"/>
                <w:szCs w:val="20"/>
              </w:rPr>
              <w:t>1.0x10</w:t>
            </w:r>
            <w:r w:rsidRPr="009E15D5">
              <w:rPr>
                <w:rFonts w:asciiTheme="minorHAnsi" w:hAnsiTheme="minorHAnsi" w:cstheme="minorHAnsi"/>
                <w:sz w:val="20"/>
                <w:szCs w:val="20"/>
                <w:vertAlign w:val="superscript"/>
              </w:rPr>
              <w:t>-7</w:t>
            </w:r>
            <w:r w:rsidRPr="009E15D5">
              <w:rPr>
                <w:rFonts w:asciiTheme="minorHAnsi" w:hAnsiTheme="minorHAnsi" w:cstheme="minorHAnsi"/>
                <w:sz w:val="20"/>
                <w:szCs w:val="20"/>
              </w:rPr>
              <w:t xml:space="preserve"> στην πλευρά μεγαλύτερης μάζας της κορυφής</w:t>
            </w:r>
          </w:p>
          <w:p w14:paraId="6E06FF81" w14:textId="77777777" w:rsidR="009E15D5" w:rsidRPr="009E15D5" w:rsidRDefault="009E15D5" w:rsidP="00D55528">
            <w:pPr>
              <w:pStyle w:val="aff0"/>
              <w:numPr>
                <w:ilvl w:val="0"/>
                <w:numId w:val="31"/>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Γραμμική περιοχή ανιχνευτή: από &lt;0,1 </w:t>
            </w:r>
            <w:proofErr w:type="spellStart"/>
            <w:r w:rsidRPr="009E15D5">
              <w:rPr>
                <w:rFonts w:asciiTheme="minorHAnsi" w:hAnsiTheme="minorHAnsi" w:cstheme="minorHAnsi"/>
                <w:sz w:val="20"/>
                <w:szCs w:val="20"/>
              </w:rPr>
              <w:t>cps</w:t>
            </w:r>
            <w:proofErr w:type="spellEnd"/>
            <w:r w:rsidRPr="009E15D5">
              <w:rPr>
                <w:rFonts w:asciiTheme="minorHAnsi" w:hAnsiTheme="minorHAnsi" w:cstheme="minorHAnsi"/>
                <w:sz w:val="20"/>
                <w:szCs w:val="20"/>
              </w:rPr>
              <w:t xml:space="preserve"> έως &gt;10</w:t>
            </w:r>
            <w:r w:rsidRPr="009E15D5">
              <w:rPr>
                <w:rFonts w:asciiTheme="minorHAnsi" w:hAnsiTheme="minorHAnsi" w:cstheme="minorHAnsi"/>
                <w:sz w:val="20"/>
                <w:szCs w:val="20"/>
                <w:vertAlign w:val="superscript"/>
              </w:rPr>
              <w:t>9</w:t>
            </w:r>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cps</w:t>
            </w:r>
            <w:proofErr w:type="spellEnd"/>
            <w:r w:rsidRPr="009E15D5">
              <w:rPr>
                <w:rFonts w:asciiTheme="minorHAnsi" w:hAnsiTheme="minorHAnsi" w:cstheme="minorHAnsi"/>
                <w:sz w:val="20"/>
                <w:szCs w:val="20"/>
              </w:rPr>
              <w:t>.</w:t>
            </w:r>
          </w:p>
          <w:p w14:paraId="1D84E26A" w14:textId="77777777" w:rsidR="009E15D5" w:rsidRPr="009E15D5" w:rsidRDefault="009E15D5" w:rsidP="00D55528">
            <w:pPr>
              <w:rPr>
                <w:rFonts w:asciiTheme="minorHAnsi" w:hAnsiTheme="minorHAnsi" w:cstheme="minorHAnsi"/>
                <w:sz w:val="20"/>
                <w:szCs w:val="20"/>
              </w:rPr>
            </w:pPr>
          </w:p>
          <w:p w14:paraId="0DEEBB60" w14:textId="77777777" w:rsidR="009E15D5" w:rsidRPr="009E15D5" w:rsidRDefault="009E15D5" w:rsidP="00D55528">
            <w:pPr>
              <w:rPr>
                <w:rFonts w:asciiTheme="minorHAnsi" w:hAnsiTheme="minorHAnsi" w:cstheme="minorHAnsi"/>
                <w:sz w:val="20"/>
                <w:szCs w:val="20"/>
              </w:rPr>
            </w:pPr>
          </w:p>
          <w:p w14:paraId="1A971490"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Ι. Πρότυπα ασφάλειας:</w:t>
            </w:r>
          </w:p>
          <w:p w14:paraId="30FCA51E" w14:textId="77777777" w:rsidR="009E15D5" w:rsidRPr="009E15D5" w:rsidRDefault="009E15D5" w:rsidP="00D55528">
            <w:pPr>
              <w:rPr>
                <w:rFonts w:asciiTheme="minorHAnsi" w:hAnsiTheme="minorHAnsi" w:cstheme="minorHAnsi"/>
                <w:sz w:val="20"/>
                <w:szCs w:val="20"/>
              </w:rPr>
            </w:pPr>
            <w:r w:rsidRPr="009E15D5">
              <w:rPr>
                <w:rFonts w:asciiTheme="minorHAnsi" w:hAnsiTheme="minorHAnsi" w:cstheme="minorHAnsi"/>
                <w:sz w:val="20"/>
                <w:szCs w:val="20"/>
              </w:rPr>
              <w:t>Ο σχεδιασμός του συστήματος να πληροί τις προϋποθέσεις πιστοποίησης για εκπομπή ραδιοσυχνοτήτων. Ο χρήστης να είναι ασφαλής από εκπομπές RF που προέρχονται από το όργανο. Το σύστημα να πληροί όλες τις προδιαγραφές της Ευρωπαϊκής Ένωσης και τα διεθνή πρότυπα.</w:t>
            </w:r>
          </w:p>
          <w:p w14:paraId="67572A57" w14:textId="77777777" w:rsidR="009E15D5" w:rsidRPr="009E15D5" w:rsidRDefault="009E15D5" w:rsidP="00D55528">
            <w:pPr>
              <w:rPr>
                <w:rFonts w:asciiTheme="minorHAnsi" w:hAnsiTheme="minorHAnsi" w:cstheme="minorHAnsi"/>
                <w:sz w:val="20"/>
                <w:szCs w:val="20"/>
              </w:rPr>
            </w:pPr>
          </w:p>
          <w:p w14:paraId="16003F86" w14:textId="77777777" w:rsidR="009E15D5" w:rsidRPr="009E15D5" w:rsidRDefault="009E15D5" w:rsidP="00D55528">
            <w:pPr>
              <w:rPr>
                <w:rFonts w:asciiTheme="minorHAnsi" w:hAnsiTheme="minorHAnsi" w:cstheme="minorHAnsi"/>
                <w:sz w:val="20"/>
                <w:szCs w:val="20"/>
              </w:rPr>
            </w:pPr>
          </w:p>
          <w:p w14:paraId="2291AB15"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ΙΑ. Αυτόματος δειγματολήπτης:</w:t>
            </w:r>
          </w:p>
          <w:p w14:paraId="495D0F55" w14:textId="77777777" w:rsidR="009E15D5" w:rsidRPr="009E15D5" w:rsidRDefault="009E15D5" w:rsidP="00D55528">
            <w:pPr>
              <w:pStyle w:val="aff0"/>
              <w:numPr>
                <w:ilvl w:val="0"/>
                <w:numId w:val="36"/>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Το σύστημα να συνοδεύεται από αυτόματο δειγματολήπτη, ο οποίος να είναι ελεγχόμενος από το λογισμικό και να έχει τουλάχιστον 160 θέσεις για φιαλίδια των 15ml και τουλάχιστον 20 θέσεις για φιαλίδια των 50ml.</w:t>
            </w:r>
          </w:p>
          <w:p w14:paraId="12220D64" w14:textId="77777777" w:rsidR="009E15D5" w:rsidRPr="009E15D5" w:rsidRDefault="009E15D5" w:rsidP="00D55528">
            <w:pPr>
              <w:pStyle w:val="aff0"/>
              <w:numPr>
                <w:ilvl w:val="0"/>
                <w:numId w:val="36"/>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διαθέτει ανεξάρτητη και ελεγχόμενη από το χρήστη μέσω του υπολογιστή κίνηση της βελόνας </w:t>
            </w:r>
            <w:proofErr w:type="spellStart"/>
            <w:r w:rsidRPr="009E15D5">
              <w:rPr>
                <w:rFonts w:asciiTheme="minorHAnsi" w:hAnsiTheme="minorHAnsi" w:cstheme="minorHAnsi"/>
                <w:sz w:val="20"/>
                <w:szCs w:val="20"/>
              </w:rPr>
              <w:t>εισροφήσεως</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sample</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probe</w:t>
            </w:r>
            <w:proofErr w:type="spellEnd"/>
            <w:r w:rsidRPr="009E15D5">
              <w:rPr>
                <w:rFonts w:asciiTheme="minorHAnsi" w:hAnsiTheme="minorHAnsi" w:cstheme="minorHAnsi"/>
                <w:sz w:val="20"/>
                <w:szCs w:val="20"/>
              </w:rPr>
              <w:t>) και στις τρεις διαστάσεις Χ, Υ, Ζ.</w:t>
            </w:r>
          </w:p>
          <w:p w14:paraId="3F68832E" w14:textId="77777777" w:rsidR="009E15D5" w:rsidRPr="009E15D5" w:rsidRDefault="009E15D5" w:rsidP="00D55528">
            <w:pPr>
              <w:pStyle w:val="aff0"/>
              <w:numPr>
                <w:ilvl w:val="0"/>
                <w:numId w:val="36"/>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διαθέτει σταθμό διπλής </w:t>
            </w:r>
            <w:proofErr w:type="spellStart"/>
            <w:r w:rsidRPr="009E15D5">
              <w:rPr>
                <w:rFonts w:asciiTheme="minorHAnsi" w:hAnsiTheme="minorHAnsi" w:cstheme="minorHAnsi"/>
                <w:sz w:val="20"/>
                <w:szCs w:val="20"/>
              </w:rPr>
              <w:t>έκπλυσης</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dual</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rinse</w:t>
            </w:r>
            <w:proofErr w:type="spellEnd"/>
            <w:r w:rsidRPr="009E15D5">
              <w:rPr>
                <w:rFonts w:asciiTheme="minorHAnsi" w:hAnsiTheme="minorHAnsi" w:cstheme="minorHAnsi"/>
                <w:sz w:val="20"/>
                <w:szCs w:val="20"/>
              </w:rPr>
              <w:t xml:space="preserve">) για την </w:t>
            </w:r>
            <w:proofErr w:type="spellStart"/>
            <w:r w:rsidRPr="009E15D5">
              <w:rPr>
                <w:rFonts w:asciiTheme="minorHAnsi" w:hAnsiTheme="minorHAnsi" w:cstheme="minorHAnsi"/>
                <w:sz w:val="20"/>
                <w:szCs w:val="20"/>
              </w:rPr>
              <w:t>έκπλυση</w:t>
            </w:r>
            <w:proofErr w:type="spellEnd"/>
            <w:r w:rsidRPr="009E15D5">
              <w:rPr>
                <w:rFonts w:asciiTheme="minorHAnsi" w:hAnsiTheme="minorHAnsi" w:cstheme="minorHAnsi"/>
                <w:sz w:val="20"/>
                <w:szCs w:val="20"/>
              </w:rPr>
              <w:t xml:space="preserve"> της βελόνας </w:t>
            </w:r>
            <w:proofErr w:type="spellStart"/>
            <w:r w:rsidRPr="009E15D5">
              <w:rPr>
                <w:rFonts w:asciiTheme="minorHAnsi" w:hAnsiTheme="minorHAnsi" w:cstheme="minorHAnsi"/>
                <w:sz w:val="20"/>
                <w:szCs w:val="20"/>
              </w:rPr>
              <w:t>εισροφήσεως</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sample</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probe</w:t>
            </w:r>
            <w:proofErr w:type="spellEnd"/>
            <w:r w:rsidRPr="009E15D5">
              <w:rPr>
                <w:rFonts w:asciiTheme="minorHAnsi" w:hAnsiTheme="minorHAnsi" w:cstheme="minorHAnsi"/>
                <w:sz w:val="20"/>
                <w:szCs w:val="20"/>
              </w:rPr>
              <w:t>) μετά από κάθε μέτρηση.</w:t>
            </w:r>
          </w:p>
          <w:p w14:paraId="277D4AFD" w14:textId="77777777" w:rsidR="009E15D5" w:rsidRPr="009E15D5" w:rsidRDefault="009E15D5" w:rsidP="00D55528">
            <w:pPr>
              <w:pStyle w:val="aff0"/>
              <w:numPr>
                <w:ilvl w:val="0"/>
                <w:numId w:val="36"/>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συνοδεύεται από ειδικό κάλυμμα προστασίας των δειγμάτων και </w:t>
            </w:r>
            <w:proofErr w:type="spellStart"/>
            <w:r w:rsidRPr="009E15D5">
              <w:rPr>
                <w:rFonts w:asciiTheme="minorHAnsi" w:hAnsiTheme="minorHAnsi" w:cstheme="minorHAnsi"/>
                <w:sz w:val="20"/>
                <w:szCs w:val="20"/>
              </w:rPr>
              <w:t>απαγωγό</w:t>
            </w:r>
            <w:proofErr w:type="spellEnd"/>
            <w:r w:rsidRPr="009E15D5">
              <w:rPr>
                <w:rFonts w:asciiTheme="minorHAnsi" w:hAnsiTheme="minorHAnsi" w:cstheme="minorHAnsi"/>
                <w:sz w:val="20"/>
                <w:szCs w:val="20"/>
              </w:rPr>
              <w:t xml:space="preserve"> για την απομάκρυνση των όξινων ατμών για προστασία του χρήστη και του οργάνου.</w:t>
            </w:r>
          </w:p>
          <w:p w14:paraId="0CB28622" w14:textId="77777777" w:rsidR="009E15D5" w:rsidRPr="009E15D5" w:rsidRDefault="009E15D5" w:rsidP="00D55528">
            <w:pPr>
              <w:pStyle w:val="aff0"/>
              <w:numPr>
                <w:ilvl w:val="0"/>
                <w:numId w:val="36"/>
              </w:numPr>
              <w:ind w:left="426"/>
              <w:contextualSpacing/>
              <w:jc w:val="both"/>
              <w:rPr>
                <w:rFonts w:asciiTheme="minorHAnsi" w:hAnsiTheme="minorHAnsi" w:cstheme="minorHAnsi"/>
                <w:sz w:val="20"/>
                <w:szCs w:val="20"/>
              </w:rPr>
            </w:pPr>
            <w:r w:rsidRPr="009E15D5">
              <w:rPr>
                <w:rFonts w:asciiTheme="minorHAnsi" w:hAnsiTheme="minorHAnsi" w:cstheme="minorHAnsi"/>
                <w:sz w:val="20"/>
                <w:szCs w:val="20"/>
              </w:rPr>
              <w:t>Να είναι ανθεκτικός σε πυκνά ανόργανα οξέα όπως νιτρικό οξύ (HNO</w:t>
            </w:r>
            <w:r w:rsidRPr="009E15D5">
              <w:rPr>
                <w:rFonts w:asciiTheme="minorHAnsi" w:hAnsiTheme="minorHAnsi" w:cstheme="minorHAnsi"/>
                <w:sz w:val="20"/>
                <w:szCs w:val="20"/>
                <w:vertAlign w:val="subscript"/>
              </w:rPr>
              <w:t>3</w:t>
            </w:r>
            <w:r w:rsidRPr="009E15D5">
              <w:rPr>
                <w:rFonts w:asciiTheme="minorHAnsi" w:hAnsiTheme="minorHAnsi" w:cstheme="minorHAnsi"/>
                <w:sz w:val="20"/>
                <w:szCs w:val="20"/>
              </w:rPr>
              <w:t>), θειικό οξύ (H</w:t>
            </w:r>
            <w:r w:rsidRPr="009E15D5">
              <w:rPr>
                <w:rFonts w:asciiTheme="minorHAnsi" w:hAnsiTheme="minorHAnsi" w:cstheme="minorHAnsi"/>
                <w:sz w:val="20"/>
                <w:szCs w:val="20"/>
                <w:vertAlign w:val="subscript"/>
              </w:rPr>
              <w:t>2</w:t>
            </w:r>
            <w:r w:rsidRPr="009E15D5">
              <w:rPr>
                <w:rFonts w:asciiTheme="minorHAnsi" w:hAnsiTheme="minorHAnsi" w:cstheme="minorHAnsi"/>
                <w:sz w:val="20"/>
                <w:szCs w:val="20"/>
              </w:rPr>
              <w:t>SO</w:t>
            </w:r>
            <w:r w:rsidRPr="009E15D5">
              <w:rPr>
                <w:rFonts w:asciiTheme="minorHAnsi" w:hAnsiTheme="minorHAnsi" w:cstheme="minorHAnsi"/>
                <w:sz w:val="20"/>
                <w:szCs w:val="20"/>
                <w:vertAlign w:val="subscript"/>
              </w:rPr>
              <w:t>4</w:t>
            </w:r>
            <w:r w:rsidRPr="009E15D5">
              <w:rPr>
                <w:rFonts w:asciiTheme="minorHAnsi" w:hAnsiTheme="minorHAnsi" w:cstheme="minorHAnsi"/>
                <w:sz w:val="20"/>
                <w:szCs w:val="20"/>
              </w:rPr>
              <w:t>)</w:t>
            </w:r>
          </w:p>
          <w:p w14:paraId="37D07F00" w14:textId="77777777" w:rsidR="009E15D5" w:rsidRPr="009E15D5" w:rsidRDefault="009E15D5" w:rsidP="00D55528">
            <w:pPr>
              <w:rPr>
                <w:rFonts w:asciiTheme="minorHAnsi" w:hAnsiTheme="minorHAnsi" w:cstheme="minorHAnsi"/>
                <w:sz w:val="20"/>
                <w:szCs w:val="20"/>
              </w:rPr>
            </w:pPr>
          </w:p>
          <w:p w14:paraId="54A4E2C3" w14:textId="77777777" w:rsidR="009E15D5" w:rsidRPr="009E15D5" w:rsidRDefault="009E15D5" w:rsidP="00D55528">
            <w:pPr>
              <w:rPr>
                <w:rFonts w:asciiTheme="minorHAnsi" w:hAnsiTheme="minorHAnsi" w:cstheme="minorHAnsi"/>
                <w:sz w:val="20"/>
                <w:szCs w:val="20"/>
              </w:rPr>
            </w:pPr>
          </w:p>
          <w:p w14:paraId="549C42C8"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ΙΒ. Πρόσθετα</w:t>
            </w:r>
          </w:p>
          <w:p w14:paraId="09BADABC" w14:textId="77777777" w:rsidR="009E15D5" w:rsidRPr="009E15D5" w:rsidRDefault="009E15D5" w:rsidP="00D55528">
            <w:pPr>
              <w:rPr>
                <w:rFonts w:asciiTheme="minorHAnsi" w:hAnsiTheme="minorHAnsi" w:cstheme="minorHAnsi"/>
                <w:sz w:val="20"/>
                <w:szCs w:val="20"/>
              </w:rPr>
            </w:pPr>
            <w:r w:rsidRPr="009E15D5">
              <w:rPr>
                <w:rFonts w:asciiTheme="minorHAnsi" w:hAnsiTheme="minorHAnsi" w:cstheme="minorHAnsi"/>
                <w:sz w:val="20"/>
                <w:szCs w:val="20"/>
              </w:rPr>
              <w:t>Το σύστημα να συνοδεύεται από:</w:t>
            </w:r>
          </w:p>
          <w:p w14:paraId="60661D3C" w14:textId="77777777" w:rsidR="009E15D5" w:rsidRPr="009E15D5" w:rsidRDefault="009E15D5" w:rsidP="00D55528">
            <w:pPr>
              <w:pStyle w:val="aff0"/>
              <w:numPr>
                <w:ilvl w:val="0"/>
                <w:numId w:val="37"/>
              </w:numPr>
              <w:ind w:left="426" w:hanging="388"/>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Σύστημα ψύξης (chiller) της γεννήτριας ραδιοσυχνοτήτων και του interface (σύστημα σύνδεσης πλάσματος – </w:t>
            </w:r>
            <w:r w:rsidR="009C3232" w:rsidRPr="009C3232">
              <w:rPr>
                <w:rFonts w:asciiTheme="minorHAnsi" w:hAnsiTheme="minorHAnsi" w:cstheme="minorHAnsi"/>
                <w:sz w:val="20"/>
                <w:szCs w:val="20"/>
              </w:rPr>
              <w:t xml:space="preserve"> </w:t>
            </w:r>
            <w:r w:rsidR="00F50B84" w:rsidRPr="009E15D5">
              <w:rPr>
                <w:rFonts w:asciiTheme="minorHAnsi" w:hAnsiTheme="minorHAnsi" w:cstheme="minorHAnsi"/>
                <w:sz w:val="20"/>
                <w:szCs w:val="20"/>
              </w:rPr>
              <w:t>φασματόμετρου</w:t>
            </w:r>
            <w:r w:rsidRPr="009E15D5">
              <w:rPr>
                <w:rFonts w:asciiTheme="minorHAnsi" w:hAnsiTheme="minorHAnsi" w:cstheme="minorHAnsi"/>
                <w:sz w:val="20"/>
                <w:szCs w:val="20"/>
              </w:rPr>
              <w:t>). Το σύστημα ψύξης του ICΡ-MS θα πρέπει να καλύπτει πλήρως όλες τις ανάγκες ψύξης του οργάνου.</w:t>
            </w:r>
          </w:p>
          <w:p w14:paraId="487C76D1" w14:textId="77777777" w:rsidR="009E15D5" w:rsidRPr="009E15D5" w:rsidRDefault="009E15D5" w:rsidP="00D55528">
            <w:pPr>
              <w:pStyle w:val="aff0"/>
              <w:numPr>
                <w:ilvl w:val="0"/>
                <w:numId w:val="37"/>
              </w:numPr>
              <w:ind w:left="426" w:hanging="388"/>
              <w:contextualSpacing/>
              <w:jc w:val="both"/>
              <w:rPr>
                <w:rFonts w:asciiTheme="minorHAnsi" w:hAnsiTheme="minorHAnsi" w:cstheme="minorHAnsi"/>
                <w:sz w:val="20"/>
                <w:szCs w:val="20"/>
              </w:rPr>
            </w:pPr>
            <w:r w:rsidRPr="009E15D5">
              <w:rPr>
                <w:rFonts w:asciiTheme="minorHAnsi" w:hAnsiTheme="minorHAnsi" w:cstheme="minorHAnsi"/>
                <w:sz w:val="20"/>
                <w:szCs w:val="20"/>
              </w:rPr>
              <w:t>Απαγωγό αερίων.</w:t>
            </w:r>
          </w:p>
          <w:p w14:paraId="69E6F89B" w14:textId="77777777" w:rsidR="009E15D5" w:rsidRPr="002B590C" w:rsidRDefault="009E15D5" w:rsidP="00D55528">
            <w:pPr>
              <w:pStyle w:val="aff0"/>
              <w:numPr>
                <w:ilvl w:val="0"/>
                <w:numId w:val="37"/>
              </w:numPr>
              <w:ind w:left="426" w:hanging="388"/>
              <w:contextualSpacing/>
              <w:jc w:val="both"/>
              <w:rPr>
                <w:rFonts w:asciiTheme="minorHAnsi" w:hAnsiTheme="minorHAnsi" w:cstheme="minorHAnsi"/>
                <w:sz w:val="20"/>
                <w:szCs w:val="20"/>
              </w:rPr>
            </w:pPr>
            <w:r w:rsidRPr="002B590C">
              <w:rPr>
                <w:rFonts w:asciiTheme="minorHAnsi" w:hAnsiTheme="minorHAnsi" w:cstheme="minorHAnsi"/>
                <w:sz w:val="20"/>
                <w:szCs w:val="20"/>
              </w:rPr>
              <w:t>Σύστημα αερίου Αργού</w:t>
            </w:r>
            <w:r w:rsidR="002B590C" w:rsidRPr="002B590C">
              <w:rPr>
                <w:rFonts w:asciiTheme="minorHAnsi" w:hAnsiTheme="minorHAnsi" w:cstheme="minorHAnsi"/>
                <w:sz w:val="20"/>
                <w:szCs w:val="20"/>
              </w:rPr>
              <w:t xml:space="preserve">, </w:t>
            </w:r>
            <w:r w:rsidR="002B590C">
              <w:rPr>
                <w:rFonts w:asciiTheme="minorHAnsi" w:hAnsiTheme="minorHAnsi" w:cstheme="minorHAnsi"/>
                <w:sz w:val="20"/>
                <w:szCs w:val="20"/>
              </w:rPr>
              <w:t>αποτελούμενο από</w:t>
            </w:r>
            <w:r w:rsidR="002B590C" w:rsidRPr="002B590C">
              <w:rPr>
                <w:rFonts w:asciiTheme="minorHAnsi" w:hAnsiTheme="minorHAnsi" w:cstheme="minorHAnsi"/>
                <w:sz w:val="20"/>
                <w:szCs w:val="20"/>
              </w:rPr>
              <w:t xml:space="preserve"> </w:t>
            </w:r>
            <w:r w:rsidR="002B590C">
              <w:rPr>
                <w:rFonts w:asciiTheme="minorHAnsi" w:hAnsiTheme="minorHAnsi" w:cstheme="minorHAnsi"/>
                <w:sz w:val="20"/>
                <w:szCs w:val="20"/>
              </w:rPr>
              <w:t xml:space="preserve">τέσσερεις </w:t>
            </w:r>
            <w:r w:rsidR="002B590C" w:rsidRPr="002B590C">
              <w:rPr>
                <w:rFonts w:asciiTheme="minorHAnsi" w:hAnsiTheme="minorHAnsi" w:cstheme="minorHAnsi"/>
                <w:sz w:val="20"/>
                <w:szCs w:val="20"/>
              </w:rPr>
              <w:t xml:space="preserve">φιάλες 50 </w:t>
            </w:r>
            <w:r w:rsidR="002B590C">
              <w:rPr>
                <w:rFonts w:asciiTheme="minorHAnsi" w:hAnsiTheme="minorHAnsi" w:cstheme="minorHAnsi"/>
                <w:sz w:val="20"/>
                <w:szCs w:val="20"/>
                <w:lang w:val="en-US"/>
              </w:rPr>
              <w:t>L</w:t>
            </w:r>
            <w:r w:rsidR="002B590C">
              <w:rPr>
                <w:rFonts w:asciiTheme="minorHAnsi" w:hAnsiTheme="minorHAnsi" w:cstheme="minorHAnsi"/>
                <w:sz w:val="20"/>
                <w:szCs w:val="20"/>
              </w:rPr>
              <w:t xml:space="preserve">, </w:t>
            </w:r>
            <w:r w:rsidRPr="002B590C">
              <w:rPr>
                <w:rFonts w:asciiTheme="minorHAnsi" w:hAnsiTheme="minorHAnsi" w:cstheme="minorHAnsi"/>
                <w:sz w:val="20"/>
                <w:szCs w:val="20"/>
              </w:rPr>
              <w:t>με αυτόματη εναλλαγή φιαλών</w:t>
            </w:r>
            <w:r w:rsidR="002B590C">
              <w:rPr>
                <w:rFonts w:asciiTheme="minorHAnsi" w:hAnsiTheme="minorHAnsi" w:cstheme="minorHAnsi"/>
                <w:sz w:val="20"/>
                <w:szCs w:val="20"/>
              </w:rPr>
              <w:t xml:space="preserve"> (2+2).</w:t>
            </w:r>
          </w:p>
          <w:p w14:paraId="5CDC337D" w14:textId="77777777" w:rsidR="009E15D5" w:rsidRPr="002B590C" w:rsidRDefault="009E15D5" w:rsidP="00D55528">
            <w:pPr>
              <w:pStyle w:val="aff0"/>
              <w:numPr>
                <w:ilvl w:val="0"/>
                <w:numId w:val="37"/>
              </w:numPr>
              <w:ind w:left="426" w:hanging="388"/>
              <w:contextualSpacing/>
              <w:jc w:val="both"/>
              <w:rPr>
                <w:rFonts w:asciiTheme="minorHAnsi" w:hAnsiTheme="minorHAnsi" w:cstheme="minorHAnsi"/>
                <w:sz w:val="20"/>
                <w:szCs w:val="20"/>
              </w:rPr>
            </w:pPr>
            <w:r w:rsidRPr="002B590C">
              <w:rPr>
                <w:rFonts w:asciiTheme="minorHAnsi" w:hAnsiTheme="minorHAnsi" w:cstheme="minorHAnsi"/>
                <w:sz w:val="20"/>
                <w:szCs w:val="20"/>
              </w:rPr>
              <w:t xml:space="preserve">Φιάλη Ηλίου (10 </w:t>
            </w:r>
            <w:proofErr w:type="spellStart"/>
            <w:r w:rsidRPr="002B590C">
              <w:rPr>
                <w:rFonts w:asciiTheme="minorHAnsi" w:hAnsiTheme="minorHAnsi" w:cstheme="minorHAnsi"/>
                <w:sz w:val="20"/>
                <w:szCs w:val="20"/>
              </w:rPr>
              <w:t>lt</w:t>
            </w:r>
            <w:proofErr w:type="spellEnd"/>
            <w:r w:rsidRPr="002B590C">
              <w:rPr>
                <w:rFonts w:asciiTheme="minorHAnsi" w:hAnsiTheme="minorHAnsi" w:cstheme="minorHAnsi"/>
                <w:sz w:val="20"/>
                <w:szCs w:val="20"/>
              </w:rPr>
              <w:t xml:space="preserve">) και </w:t>
            </w:r>
            <w:proofErr w:type="spellStart"/>
            <w:r w:rsidRPr="002B590C">
              <w:rPr>
                <w:rFonts w:asciiTheme="minorHAnsi" w:hAnsiTheme="minorHAnsi" w:cstheme="minorHAnsi"/>
                <w:sz w:val="20"/>
                <w:szCs w:val="20"/>
              </w:rPr>
              <w:t>μειωτήρα</w:t>
            </w:r>
            <w:proofErr w:type="spellEnd"/>
            <w:r w:rsidRPr="002B590C">
              <w:rPr>
                <w:rFonts w:asciiTheme="minorHAnsi" w:hAnsiTheme="minorHAnsi" w:cstheme="minorHAnsi"/>
                <w:sz w:val="20"/>
                <w:szCs w:val="20"/>
              </w:rPr>
              <w:t xml:space="preserve"> πίεσης υψηλής καθαρότητας (τουλάχιστον 99</w:t>
            </w:r>
            <w:r w:rsidR="009C3232" w:rsidRPr="002B590C">
              <w:rPr>
                <w:rFonts w:asciiTheme="minorHAnsi" w:hAnsiTheme="minorHAnsi" w:cstheme="minorHAnsi"/>
                <w:sz w:val="20"/>
                <w:szCs w:val="20"/>
              </w:rPr>
              <w:t>,</w:t>
            </w:r>
            <w:r w:rsidRPr="002B590C">
              <w:rPr>
                <w:rFonts w:asciiTheme="minorHAnsi" w:hAnsiTheme="minorHAnsi" w:cstheme="minorHAnsi"/>
                <w:sz w:val="20"/>
                <w:szCs w:val="20"/>
              </w:rPr>
              <w:t>999%) κατάλληλο για τη λειτουργία της κυψελίδας συγκρούσεων.</w:t>
            </w:r>
          </w:p>
          <w:p w14:paraId="06B032CE" w14:textId="77777777" w:rsidR="009E15D5" w:rsidRPr="009E15D5" w:rsidRDefault="009E15D5" w:rsidP="00D55528">
            <w:pPr>
              <w:pStyle w:val="aff0"/>
              <w:numPr>
                <w:ilvl w:val="0"/>
                <w:numId w:val="37"/>
              </w:numPr>
              <w:ind w:left="426" w:hanging="388"/>
              <w:contextualSpacing/>
              <w:jc w:val="both"/>
              <w:rPr>
                <w:rFonts w:asciiTheme="minorHAnsi" w:hAnsiTheme="minorHAnsi" w:cstheme="minorHAnsi"/>
                <w:sz w:val="20"/>
                <w:szCs w:val="20"/>
              </w:rPr>
            </w:pPr>
            <w:r w:rsidRPr="009E15D5">
              <w:rPr>
                <w:rFonts w:asciiTheme="minorHAnsi" w:hAnsiTheme="minorHAnsi" w:cstheme="minorHAnsi"/>
                <w:sz w:val="20"/>
                <w:szCs w:val="20"/>
              </w:rPr>
              <w:t>Σύστημα αδιάλειπτης παροχής ισχύος (UPS) κατάλληλο για τη λειτουργία του προσφερόμενου συστήματος.</w:t>
            </w:r>
          </w:p>
          <w:p w14:paraId="3099CDFF" w14:textId="77777777" w:rsidR="009E15D5" w:rsidRPr="009E15D5" w:rsidRDefault="009E15D5" w:rsidP="00D55528">
            <w:pPr>
              <w:rPr>
                <w:rFonts w:asciiTheme="minorHAnsi" w:hAnsiTheme="minorHAnsi" w:cstheme="minorHAnsi"/>
                <w:sz w:val="20"/>
                <w:szCs w:val="20"/>
              </w:rPr>
            </w:pPr>
          </w:p>
          <w:p w14:paraId="17807C37" w14:textId="77777777" w:rsidR="009E15D5" w:rsidRPr="009E15D5" w:rsidRDefault="009E15D5" w:rsidP="00D55528">
            <w:pPr>
              <w:rPr>
                <w:rFonts w:asciiTheme="minorHAnsi" w:hAnsiTheme="minorHAnsi" w:cstheme="minorHAnsi"/>
                <w:sz w:val="20"/>
                <w:szCs w:val="20"/>
              </w:rPr>
            </w:pPr>
          </w:p>
          <w:p w14:paraId="372A15E2"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 xml:space="preserve">ΙΓ. </w:t>
            </w:r>
            <w:r w:rsidR="009C3232">
              <w:rPr>
                <w:rFonts w:asciiTheme="minorHAnsi" w:hAnsiTheme="minorHAnsi" w:cstheme="minorHAnsi"/>
                <w:b/>
                <w:sz w:val="20"/>
                <w:szCs w:val="20"/>
                <w:lang w:val="en-US"/>
              </w:rPr>
              <w:t xml:space="preserve">  </w:t>
            </w:r>
            <w:r w:rsidRPr="009E15D5">
              <w:rPr>
                <w:rFonts w:asciiTheme="minorHAnsi" w:hAnsiTheme="minorHAnsi" w:cstheme="minorHAnsi"/>
                <w:b/>
                <w:sz w:val="20"/>
                <w:szCs w:val="20"/>
              </w:rPr>
              <w:t>ΓΕΝΙΚΕΣ ΑΠΑΙΤΗΣΕΙΣ:</w:t>
            </w:r>
          </w:p>
          <w:p w14:paraId="64965903"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σύστημα να είναι πρόσφατης τεχνολογίας και να μην έχει σταματήσει η παραγωγή του.</w:t>
            </w:r>
          </w:p>
          <w:p w14:paraId="76E1C717"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σύστημα να διαθέτει CE.</w:t>
            </w:r>
          </w:p>
          <w:p w14:paraId="4E9FB8FD"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σύστημα θα συνοδεύεται από όλα τα απαιτούμενα για την εγκατάσταση και αρχική λειτουργία του συστήματος πχ εργαλεία, υλικά, αναλώσιμα κλπ.</w:t>
            </w:r>
          </w:p>
          <w:p w14:paraId="608890A8"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w:t>
            </w:r>
            <w:r w:rsidRPr="009E15D5">
              <w:rPr>
                <w:rFonts w:asciiTheme="minorHAnsi" w:hAnsiTheme="minorHAnsi" w:cstheme="minorHAnsi"/>
                <w:sz w:val="20"/>
                <w:szCs w:val="20"/>
              </w:rPr>
              <w:lastRenderedPageBreak/>
              <w:t>παραδοθεί πλήρες και έτοιμο προς λειτουργία με όλους τους δυνατούς τρόπους λειτουργίας που προβλέπονται στη σύμβαση.</w:t>
            </w:r>
          </w:p>
          <w:p w14:paraId="7222798F"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Ο κατασκευαστής να διαθέτει ΕΝ ISO 9001.</w:t>
            </w:r>
          </w:p>
          <w:p w14:paraId="2F9E5ECF"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Ο προμηθευτής να διαθέτει ΕΝ ISO 9001.</w:t>
            </w:r>
          </w:p>
          <w:p w14:paraId="69A7E86A"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Ο προμηθευτής να διαθέτει απαραιτήτως δική του τεχνική υπηρεσία εξυπηρέτησης (</w:t>
            </w:r>
            <w:proofErr w:type="spellStart"/>
            <w:r w:rsidRPr="009E15D5">
              <w:rPr>
                <w:rFonts w:asciiTheme="minorHAnsi" w:hAnsiTheme="minorHAnsi" w:cstheme="minorHAnsi"/>
                <w:sz w:val="20"/>
                <w:szCs w:val="20"/>
              </w:rPr>
              <w:t>service</w:t>
            </w:r>
            <w:proofErr w:type="spellEnd"/>
            <w:r w:rsidRPr="009E15D5">
              <w:rPr>
                <w:rFonts w:asciiTheme="minorHAnsi" w:hAnsiTheme="minorHAnsi" w:cstheme="minorHAnsi"/>
                <w:sz w:val="20"/>
                <w:szCs w:val="20"/>
              </w:rPr>
              <w:t xml:space="preserve">), με εκπαιδευμένο προσωπικό για την εγκατάσταση, εκπαίδευση, συντήρηση και επισκευή του συστήματος. </w:t>
            </w:r>
          </w:p>
          <w:p w14:paraId="698C13B4"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Το σύστημα ICP-MS να δύναται να αναβαθμιστεί μελλοντικά με την προσθήκη κατάλληλης συνδεσμολογίας και αντίστοιχου λογισμικού με υγρό χρωματογράφο σε πλήρες LC-ICP-MS.</w:t>
            </w:r>
          </w:p>
          <w:p w14:paraId="3DDCE17E"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Ο προμηθευτής θα πραγματοποιήσει πλήρη, ολοκληρωμένη εκπαίδευση των αναλυτών, σε όλες τις δυνατότητες του συστήματος στο χώρο εγκατάστασης του οργάνου, Οι αναλυτές θα εκπαιδευτούν στην χρήση και συντήρησή  του, στην χρήση του λογισμικού και στην επίλυση προβλημάτων λειτουργίας (troubleshooting). Επιπλέον, θα γίνει ανάπτυξη των μεθόδων προσδιορισμού των μετάλλων που ενδιαφέρουν το εργαστήριο. Ο προμηθευτής θα κάνει επίδειξη όλων των λειτουργικών χαρακτηριστικών και των δυνατοτήτων του προσφερόμενου συστήματος σε ότι αφορά τις απαιτήσεις για υψηλή  αναλυτική ευαισθησία αλλά και την διαχείριση δειγμάτων διαφορετικών υποστρωμάτων (πχ  δείγματα που παρουσιάζουν υψηλή συγκέντρωση ολικών διαλυμένων στερεών).</w:t>
            </w:r>
          </w:p>
          <w:p w14:paraId="5DC37756"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2EC612E8" w14:textId="77777777" w:rsidR="009E15D5" w:rsidRPr="009E15D5" w:rsidRDefault="009E15D5" w:rsidP="00D55528">
            <w:pPr>
              <w:pStyle w:val="aff0"/>
              <w:numPr>
                <w:ilvl w:val="0"/>
                <w:numId w:val="38"/>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7FD02100" w14:textId="77777777" w:rsidR="009E15D5" w:rsidRPr="009E15D5" w:rsidRDefault="009E15D5" w:rsidP="00D55528">
            <w:pPr>
              <w:rPr>
                <w:rFonts w:asciiTheme="minorHAnsi" w:hAnsiTheme="minorHAnsi" w:cstheme="minorHAnsi"/>
                <w:sz w:val="20"/>
                <w:szCs w:val="20"/>
              </w:rPr>
            </w:pPr>
          </w:p>
          <w:p w14:paraId="6E8EEB38" w14:textId="77777777" w:rsidR="009E15D5" w:rsidRPr="009E15D5" w:rsidRDefault="009E15D5" w:rsidP="00D55528">
            <w:pPr>
              <w:rPr>
                <w:rFonts w:asciiTheme="minorHAnsi" w:hAnsiTheme="minorHAnsi" w:cstheme="minorHAnsi"/>
                <w:b/>
                <w:sz w:val="20"/>
                <w:szCs w:val="20"/>
              </w:rPr>
            </w:pPr>
            <w:r w:rsidRPr="009E15D5">
              <w:rPr>
                <w:rFonts w:asciiTheme="minorHAnsi" w:hAnsiTheme="minorHAnsi" w:cstheme="minorHAnsi"/>
                <w:b/>
                <w:sz w:val="20"/>
                <w:szCs w:val="20"/>
              </w:rPr>
              <w:t>ΙΔ. Εγγύηση καλής λειτουργίας προμήθειας</w:t>
            </w:r>
          </w:p>
          <w:p w14:paraId="7BE2A4AC"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40D458E4"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2D62E6CA"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463CA38E"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Αναλώσιμα μακράς διάρκειας, όπως ο πυρσός, ο εκχυτής, ο εκνεφωτής, ο θάλαμος εκνέφωσης και οι κώνοι περιλαμβάνονται στον χρόνο εγγύησης (5 έτη). Η αντικατάστασή τους θα γίνεται όποτε κρίνεται απαραίτητο για την ορθή λειτουργία του συστήματος και έως τρεις φορές για κάθε σύστημα. </w:t>
            </w:r>
          </w:p>
          <w:p w14:paraId="1F5B6610"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p w14:paraId="106747BC"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6537BB8E"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262322A2"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2CF477D8"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39A66EE3"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δοθεί εγγύηση από τον οίκο κατασκευής για ύπαρξη ανταλλακτικών τουλάχιστον για επτά (7) χρόνια μετά τη λήξη της παραγωγής τους.</w:t>
            </w:r>
          </w:p>
          <w:p w14:paraId="40F8D700"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255D015B" w14:textId="77777777" w:rsidR="009E15D5" w:rsidRPr="009E15D5" w:rsidRDefault="009E15D5" w:rsidP="00D55528">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7C09B82D" w14:textId="77777777" w:rsidR="009E15D5" w:rsidRPr="009E15D5" w:rsidRDefault="009E15D5" w:rsidP="004379AA">
            <w:pPr>
              <w:pStyle w:val="aff0"/>
              <w:numPr>
                <w:ilvl w:val="0"/>
                <w:numId w:val="15"/>
              </w:numPr>
              <w:ind w:left="426"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1BEB986D" w14:textId="77777777" w:rsidR="00B66431" w:rsidRDefault="00B66431" w:rsidP="001514BD">
            <w:pPr>
              <w:ind w:right="5"/>
              <w:rPr>
                <w:rFonts w:asciiTheme="minorHAnsi" w:hAnsiTheme="minorHAnsi" w:cstheme="minorHAnsi"/>
                <w:sz w:val="20"/>
                <w:szCs w:val="20"/>
              </w:rPr>
            </w:pPr>
          </w:p>
          <w:p w14:paraId="38434DAA" w14:textId="77777777" w:rsidR="00B66431" w:rsidRDefault="00B66431" w:rsidP="000C7D28">
            <w:pPr>
              <w:rPr>
                <w:rFonts w:asciiTheme="minorHAnsi" w:hAnsiTheme="minorHAnsi" w:cstheme="minorHAnsi"/>
                <w:sz w:val="20"/>
                <w:szCs w:val="20"/>
              </w:rPr>
            </w:pPr>
          </w:p>
          <w:p w14:paraId="090731DA" w14:textId="77777777" w:rsidR="00AC5907" w:rsidRPr="00C16576" w:rsidRDefault="00AC5907" w:rsidP="00AC5907">
            <w:pPr>
              <w:ind w:right="-514"/>
              <w:jc w:val="center"/>
              <w:rPr>
                <w:rFonts w:asciiTheme="minorHAnsi" w:hAnsiTheme="minorHAnsi" w:cstheme="minorHAnsi"/>
                <w:b/>
                <w:sz w:val="20"/>
                <w:szCs w:val="20"/>
              </w:rPr>
            </w:pPr>
            <w:r w:rsidRPr="00C16576">
              <w:rPr>
                <w:rFonts w:asciiTheme="minorHAnsi" w:hAnsiTheme="minorHAnsi" w:cstheme="minorHAnsi"/>
                <w:b/>
                <w:sz w:val="20"/>
                <w:szCs w:val="20"/>
              </w:rPr>
              <w:t>ΠΙΝΑΚΑΣ ΣΥΜΜΟΡΦΩΣΗΣ</w:t>
            </w:r>
          </w:p>
          <w:tbl>
            <w:tblPr>
              <w:tblW w:w="10449" w:type="dxa"/>
              <w:tblLayout w:type="fixed"/>
              <w:tblLook w:val="04A0" w:firstRow="1" w:lastRow="0" w:firstColumn="1" w:lastColumn="0" w:noHBand="0" w:noVBand="1"/>
            </w:tblPr>
            <w:tblGrid>
              <w:gridCol w:w="6269"/>
              <w:gridCol w:w="1134"/>
              <w:gridCol w:w="1276"/>
              <w:gridCol w:w="1414"/>
              <w:gridCol w:w="356"/>
            </w:tblGrid>
            <w:tr w:rsidR="00AC5907" w:rsidRPr="00C16576" w14:paraId="07C0ED34" w14:textId="77777777" w:rsidTr="00E46F50">
              <w:trPr>
                <w:gridAfter w:val="1"/>
                <w:wAfter w:w="356" w:type="dxa"/>
                <w:trHeight w:val="540"/>
              </w:trPr>
              <w:tc>
                <w:tcPr>
                  <w:tcW w:w="6269" w:type="dxa"/>
                  <w:tcBorders>
                    <w:top w:val="single" w:sz="4" w:space="0" w:color="auto"/>
                    <w:left w:val="single" w:sz="4" w:space="0" w:color="auto"/>
                    <w:bottom w:val="single" w:sz="4" w:space="0" w:color="auto"/>
                    <w:right w:val="single" w:sz="4" w:space="0" w:color="auto"/>
                  </w:tcBorders>
                  <w:shd w:val="clear" w:color="000000" w:fill="D8D8D8"/>
                  <w:vAlign w:val="center"/>
                </w:tcPr>
                <w:p w14:paraId="7410296C" w14:textId="77777777" w:rsidR="00AC5907" w:rsidRPr="00C16576" w:rsidRDefault="00AC5907" w:rsidP="00AC5907">
                  <w:pPr>
                    <w:jc w:val="center"/>
                    <w:rPr>
                      <w:rFonts w:asciiTheme="minorHAnsi" w:hAnsiTheme="minorHAnsi" w:cstheme="minorHAnsi"/>
                      <w:b/>
                      <w:bCs/>
                      <w:color w:val="000000"/>
                      <w:sz w:val="20"/>
                      <w:szCs w:val="20"/>
                    </w:rPr>
                  </w:pPr>
                  <w:r w:rsidRPr="00C16576">
                    <w:rPr>
                      <w:rFonts w:asciiTheme="minorHAnsi" w:hAnsiTheme="minorHAnsi" w:cstheme="minorHAnsi"/>
                      <w:b/>
                      <w:bCs/>
                      <w:color w:val="000000"/>
                      <w:sz w:val="20"/>
                      <w:szCs w:val="20"/>
                    </w:rPr>
                    <w:t>ΧΑΡΑΚΤHΡΙΣΤΙΚΑ</w:t>
                  </w:r>
                </w:p>
              </w:tc>
              <w:tc>
                <w:tcPr>
                  <w:tcW w:w="1134" w:type="dxa"/>
                  <w:tcBorders>
                    <w:top w:val="single" w:sz="4" w:space="0" w:color="auto"/>
                    <w:left w:val="nil"/>
                    <w:bottom w:val="single" w:sz="4" w:space="0" w:color="auto"/>
                    <w:right w:val="single" w:sz="4" w:space="0" w:color="auto"/>
                  </w:tcBorders>
                  <w:shd w:val="clear" w:color="000000" w:fill="D8D8D8"/>
                  <w:vAlign w:val="center"/>
                </w:tcPr>
                <w:p w14:paraId="2B11FB0A" w14:textId="77777777" w:rsidR="00AC5907" w:rsidRPr="00C16576" w:rsidRDefault="00AC5907" w:rsidP="00AC5907">
                  <w:pPr>
                    <w:jc w:val="center"/>
                    <w:rPr>
                      <w:rFonts w:asciiTheme="minorHAnsi" w:hAnsiTheme="minorHAnsi" w:cstheme="minorHAnsi"/>
                      <w:b/>
                      <w:bCs/>
                      <w:color w:val="000000"/>
                      <w:sz w:val="20"/>
                      <w:szCs w:val="20"/>
                    </w:rPr>
                  </w:pPr>
                  <w:r w:rsidRPr="00C16576">
                    <w:rPr>
                      <w:rFonts w:asciiTheme="minorHAnsi" w:hAnsiTheme="minorHAnsi" w:cstheme="minorHAnsi"/>
                      <w:b/>
                      <w:bCs/>
                      <w:color w:val="000000"/>
                      <w:sz w:val="20"/>
                      <w:szCs w:val="20"/>
                    </w:rPr>
                    <w:t>ΑΠΑΙΤΗΣΗ</w:t>
                  </w:r>
                </w:p>
              </w:tc>
              <w:tc>
                <w:tcPr>
                  <w:tcW w:w="1276" w:type="dxa"/>
                  <w:tcBorders>
                    <w:top w:val="single" w:sz="4" w:space="0" w:color="auto"/>
                    <w:left w:val="nil"/>
                    <w:bottom w:val="single" w:sz="4" w:space="0" w:color="auto"/>
                    <w:right w:val="single" w:sz="4" w:space="0" w:color="auto"/>
                  </w:tcBorders>
                  <w:shd w:val="clear" w:color="000000" w:fill="D8D8D8"/>
                  <w:vAlign w:val="center"/>
                </w:tcPr>
                <w:p w14:paraId="6BD86A33" w14:textId="77777777" w:rsidR="00AC5907" w:rsidRPr="00C16576" w:rsidRDefault="00AC5907" w:rsidP="00AC5907">
                  <w:pPr>
                    <w:jc w:val="center"/>
                    <w:rPr>
                      <w:rFonts w:asciiTheme="minorHAnsi" w:hAnsiTheme="minorHAnsi" w:cstheme="minorHAnsi"/>
                      <w:b/>
                      <w:bCs/>
                      <w:color w:val="000000"/>
                      <w:sz w:val="20"/>
                      <w:szCs w:val="20"/>
                    </w:rPr>
                  </w:pPr>
                  <w:r w:rsidRPr="00C16576">
                    <w:rPr>
                      <w:rFonts w:asciiTheme="minorHAnsi" w:hAnsiTheme="minorHAnsi" w:cstheme="minorHAnsi"/>
                      <w:b/>
                      <w:bCs/>
                      <w:color w:val="000000"/>
                      <w:sz w:val="20"/>
                      <w:szCs w:val="20"/>
                    </w:rPr>
                    <w:t>ΑΠΑΝΤΗΣΗ</w:t>
                  </w:r>
                </w:p>
              </w:tc>
              <w:tc>
                <w:tcPr>
                  <w:tcW w:w="1414" w:type="dxa"/>
                  <w:tcBorders>
                    <w:top w:val="single" w:sz="4" w:space="0" w:color="auto"/>
                    <w:left w:val="nil"/>
                    <w:bottom w:val="single" w:sz="4" w:space="0" w:color="auto"/>
                    <w:right w:val="single" w:sz="4" w:space="0" w:color="auto"/>
                  </w:tcBorders>
                  <w:shd w:val="clear" w:color="000000" w:fill="D8D8D8"/>
                  <w:vAlign w:val="center"/>
                </w:tcPr>
                <w:p w14:paraId="686F0FE0" w14:textId="77777777" w:rsidR="00AC5907" w:rsidRPr="00C16576" w:rsidRDefault="00AC5907" w:rsidP="00AC5907">
                  <w:pPr>
                    <w:jc w:val="center"/>
                    <w:rPr>
                      <w:rFonts w:asciiTheme="minorHAnsi" w:hAnsiTheme="minorHAnsi" w:cstheme="minorHAnsi"/>
                      <w:b/>
                      <w:bCs/>
                      <w:color w:val="000000"/>
                      <w:sz w:val="20"/>
                      <w:szCs w:val="20"/>
                    </w:rPr>
                  </w:pPr>
                  <w:r w:rsidRPr="00C16576">
                    <w:rPr>
                      <w:rFonts w:asciiTheme="minorHAnsi" w:hAnsiTheme="minorHAnsi" w:cstheme="minorHAnsi"/>
                      <w:b/>
                      <w:bCs/>
                      <w:color w:val="000000"/>
                      <w:sz w:val="20"/>
                      <w:szCs w:val="20"/>
                    </w:rPr>
                    <w:t>ΠΑΡΑΠΟΜΠΗ</w:t>
                  </w:r>
                </w:p>
              </w:tc>
            </w:tr>
            <w:tr w:rsidR="00AC5907" w:rsidRPr="00C16576" w14:paraId="5564BDDA" w14:textId="77777777" w:rsidTr="00E46F50">
              <w:trPr>
                <w:trHeight w:val="2106"/>
              </w:trPr>
              <w:tc>
                <w:tcPr>
                  <w:tcW w:w="6269" w:type="dxa"/>
                  <w:tcBorders>
                    <w:top w:val="nil"/>
                    <w:left w:val="single" w:sz="4" w:space="0" w:color="auto"/>
                    <w:bottom w:val="single" w:sz="4" w:space="0" w:color="auto"/>
                    <w:right w:val="single" w:sz="4" w:space="0" w:color="auto"/>
                  </w:tcBorders>
                  <w:shd w:val="clear" w:color="auto" w:fill="auto"/>
                  <w:vAlign w:val="bottom"/>
                </w:tcPr>
                <w:p w14:paraId="0F589BCA" w14:textId="77777777" w:rsidR="002E7C20" w:rsidRDefault="002E7C20" w:rsidP="002E7C20">
                  <w:pPr>
                    <w:jc w:val="center"/>
                    <w:rPr>
                      <w:rFonts w:asciiTheme="minorHAnsi" w:hAnsiTheme="minorHAnsi" w:cstheme="minorHAnsi"/>
                      <w:b/>
                      <w:sz w:val="20"/>
                      <w:szCs w:val="20"/>
                    </w:rPr>
                  </w:pPr>
                  <w:r>
                    <w:rPr>
                      <w:rFonts w:asciiTheme="minorHAnsi" w:hAnsiTheme="minorHAnsi" w:cstheme="minorHAnsi"/>
                      <w:b/>
                      <w:sz w:val="20"/>
                      <w:szCs w:val="20"/>
                    </w:rPr>
                    <w:t>ΕΙΔΟΣ</w:t>
                  </w:r>
                </w:p>
                <w:p w14:paraId="555D5B30" w14:textId="77777777" w:rsidR="002E7C20" w:rsidRPr="009E15D5" w:rsidRDefault="002E7C20" w:rsidP="002E7C20">
                  <w:pPr>
                    <w:jc w:val="center"/>
                    <w:rPr>
                      <w:rFonts w:asciiTheme="minorHAnsi" w:hAnsiTheme="minorHAnsi" w:cstheme="minorHAnsi"/>
                      <w:b/>
                      <w:sz w:val="20"/>
                      <w:szCs w:val="20"/>
                      <w:lang w:eastAsia="en-US"/>
                    </w:rPr>
                  </w:pPr>
                  <w:r w:rsidRPr="009E15D5">
                    <w:rPr>
                      <w:rFonts w:asciiTheme="minorHAnsi" w:hAnsiTheme="minorHAnsi" w:cstheme="minorHAnsi"/>
                      <w:b/>
                      <w:sz w:val="20"/>
                      <w:szCs w:val="20"/>
                    </w:rPr>
                    <w:t xml:space="preserve">Σύστημα </w:t>
                  </w:r>
                  <w:r w:rsidR="000848E7" w:rsidRPr="009E15D5">
                    <w:rPr>
                      <w:rFonts w:asciiTheme="minorHAnsi" w:hAnsiTheme="minorHAnsi" w:cstheme="minorHAnsi"/>
                      <w:b/>
                      <w:sz w:val="20"/>
                      <w:szCs w:val="20"/>
                    </w:rPr>
                    <w:t>τετραπολικ</w:t>
                  </w:r>
                  <w:r w:rsidR="000848E7">
                    <w:rPr>
                      <w:rFonts w:asciiTheme="minorHAnsi" w:hAnsiTheme="minorHAnsi" w:cstheme="minorHAnsi"/>
                      <w:b/>
                      <w:sz w:val="20"/>
                      <w:szCs w:val="20"/>
                    </w:rPr>
                    <w:t xml:space="preserve">ού </w:t>
                  </w:r>
                  <w:r w:rsidR="000848E7" w:rsidRPr="009E15D5">
                    <w:rPr>
                      <w:rFonts w:asciiTheme="minorHAnsi" w:hAnsiTheme="minorHAnsi" w:cstheme="minorHAnsi"/>
                      <w:b/>
                      <w:sz w:val="20"/>
                      <w:szCs w:val="20"/>
                    </w:rPr>
                    <w:t>φασματογράφο</w:t>
                  </w:r>
                  <w:r w:rsidR="000848E7">
                    <w:rPr>
                      <w:rFonts w:asciiTheme="minorHAnsi" w:hAnsiTheme="minorHAnsi" w:cstheme="minorHAnsi"/>
                      <w:b/>
                      <w:sz w:val="20"/>
                      <w:szCs w:val="20"/>
                    </w:rPr>
                    <w:t>υ</w:t>
                  </w:r>
                  <w:r w:rsidR="000848E7" w:rsidRPr="009E15D5">
                    <w:rPr>
                      <w:rFonts w:asciiTheme="minorHAnsi" w:hAnsiTheme="minorHAnsi" w:cstheme="minorHAnsi"/>
                      <w:b/>
                      <w:sz w:val="20"/>
                      <w:szCs w:val="20"/>
                    </w:rPr>
                    <w:t xml:space="preserve"> μάζας </w:t>
                  </w:r>
                  <w:r w:rsidR="000848E7">
                    <w:rPr>
                      <w:rFonts w:asciiTheme="minorHAnsi" w:hAnsiTheme="minorHAnsi" w:cstheme="minorHAnsi"/>
                      <w:b/>
                      <w:sz w:val="20"/>
                      <w:szCs w:val="20"/>
                    </w:rPr>
                    <w:t xml:space="preserve">συζευγμένου με φασματόμετρο </w:t>
                  </w:r>
                  <w:r w:rsidRPr="009E15D5">
                    <w:rPr>
                      <w:rFonts w:asciiTheme="minorHAnsi" w:hAnsiTheme="minorHAnsi" w:cstheme="minorHAnsi"/>
                      <w:b/>
                      <w:sz w:val="20"/>
                      <w:szCs w:val="20"/>
                    </w:rPr>
                    <w:t>επαγωγικά συζευγμένου πλάσματος (ICP-MS)</w:t>
                  </w:r>
                </w:p>
                <w:p w14:paraId="79803339" w14:textId="77777777" w:rsidR="002E7C20" w:rsidRPr="009E15D5" w:rsidRDefault="002E7C20" w:rsidP="002E7C20">
                  <w:pPr>
                    <w:jc w:val="center"/>
                    <w:rPr>
                      <w:rFonts w:asciiTheme="minorHAnsi" w:hAnsiTheme="minorHAnsi" w:cstheme="minorHAnsi"/>
                      <w:b/>
                      <w:sz w:val="20"/>
                      <w:szCs w:val="20"/>
                    </w:rPr>
                  </w:pPr>
                  <w:r w:rsidRPr="009E15D5">
                    <w:rPr>
                      <w:rFonts w:asciiTheme="minorHAnsi" w:hAnsiTheme="minorHAnsi" w:cstheme="minorHAnsi"/>
                      <w:b/>
                      <w:sz w:val="20"/>
                      <w:szCs w:val="20"/>
                    </w:rPr>
                    <w:t>Τεμάχια 3</w:t>
                  </w:r>
                </w:p>
                <w:p w14:paraId="463A1C66" w14:textId="77777777" w:rsidR="002E7C20" w:rsidRPr="009E15D5" w:rsidRDefault="002E7C20" w:rsidP="002E7C20">
                  <w:pPr>
                    <w:jc w:val="center"/>
                    <w:rPr>
                      <w:rFonts w:asciiTheme="minorHAnsi" w:hAnsiTheme="minorHAnsi" w:cstheme="minorHAnsi"/>
                      <w:sz w:val="20"/>
                      <w:szCs w:val="20"/>
                    </w:rPr>
                  </w:pPr>
                  <w:r w:rsidRPr="009E15D5">
                    <w:rPr>
                      <w:rFonts w:asciiTheme="minorHAnsi" w:hAnsiTheme="minorHAnsi" w:cstheme="minorHAnsi"/>
                      <w:b/>
                      <w:sz w:val="20"/>
                      <w:szCs w:val="20"/>
                    </w:rPr>
                    <w:t>Προορίζονται για τη Χ.Υ. Κεντρικής Μακεδονίας, τη Β΄ Χ.Υ. Αθηνών  και τη Χ</w:t>
                  </w:r>
                  <w:r w:rsidR="000848E7">
                    <w:rPr>
                      <w:rFonts w:asciiTheme="minorHAnsi" w:hAnsiTheme="minorHAnsi" w:cstheme="minorHAnsi"/>
                      <w:b/>
                      <w:sz w:val="20"/>
                      <w:szCs w:val="20"/>
                    </w:rPr>
                    <w:t>.</w:t>
                  </w:r>
                  <w:r w:rsidRPr="009E15D5">
                    <w:rPr>
                      <w:rFonts w:asciiTheme="minorHAnsi" w:hAnsiTheme="minorHAnsi" w:cstheme="minorHAnsi"/>
                      <w:b/>
                      <w:sz w:val="20"/>
                      <w:szCs w:val="20"/>
                    </w:rPr>
                    <w:t>Υ</w:t>
                  </w:r>
                  <w:r w:rsidR="000848E7">
                    <w:rPr>
                      <w:rFonts w:asciiTheme="minorHAnsi" w:hAnsiTheme="minorHAnsi" w:cstheme="minorHAnsi"/>
                      <w:b/>
                      <w:sz w:val="20"/>
                      <w:szCs w:val="20"/>
                    </w:rPr>
                    <w:t>.</w:t>
                  </w:r>
                  <w:r w:rsidRPr="009E15D5">
                    <w:rPr>
                      <w:rFonts w:asciiTheme="minorHAnsi" w:hAnsiTheme="minorHAnsi" w:cstheme="minorHAnsi"/>
                      <w:b/>
                      <w:sz w:val="20"/>
                      <w:szCs w:val="20"/>
                    </w:rPr>
                    <w:t xml:space="preserve"> Αιγαίου</w:t>
                  </w:r>
                  <w:r w:rsidR="000848E7">
                    <w:rPr>
                      <w:rFonts w:asciiTheme="minorHAnsi" w:hAnsiTheme="minorHAnsi" w:cstheme="minorHAnsi"/>
                      <w:b/>
                      <w:sz w:val="20"/>
                      <w:szCs w:val="20"/>
                    </w:rPr>
                    <w:t xml:space="preserve"> – Τμήμα Χ.Υ. Ρόδου</w:t>
                  </w:r>
                </w:p>
                <w:p w14:paraId="3E605749" w14:textId="77777777" w:rsidR="002E7C20" w:rsidRPr="009E15D5" w:rsidRDefault="002E7C20" w:rsidP="002E7C20">
                  <w:pPr>
                    <w:rPr>
                      <w:rFonts w:asciiTheme="minorHAnsi" w:hAnsiTheme="minorHAnsi" w:cstheme="minorHAnsi"/>
                      <w:sz w:val="20"/>
                      <w:szCs w:val="20"/>
                    </w:rPr>
                  </w:pPr>
                </w:p>
                <w:p w14:paraId="11016A62" w14:textId="77777777" w:rsidR="00920ACB" w:rsidRPr="00C16576" w:rsidRDefault="002E7C20" w:rsidP="001144EA">
                  <w:pPr>
                    <w:rPr>
                      <w:rFonts w:asciiTheme="minorHAnsi" w:hAnsiTheme="minorHAnsi" w:cstheme="minorHAnsi"/>
                      <w:sz w:val="20"/>
                      <w:szCs w:val="20"/>
                    </w:rPr>
                  </w:pPr>
                  <w:r w:rsidRPr="009E15D5">
                    <w:rPr>
                      <w:rFonts w:asciiTheme="minorHAnsi" w:hAnsiTheme="minorHAnsi" w:cstheme="minorHAnsi"/>
                      <w:sz w:val="20"/>
                      <w:szCs w:val="20"/>
                    </w:rPr>
                    <w:t xml:space="preserve">Το </w:t>
                  </w:r>
                  <w:r w:rsidR="000848E7">
                    <w:rPr>
                      <w:rFonts w:asciiTheme="minorHAnsi" w:hAnsiTheme="minorHAnsi" w:cstheme="minorHAnsi"/>
                      <w:sz w:val="20"/>
                      <w:szCs w:val="20"/>
                    </w:rPr>
                    <w:t>σ</w:t>
                  </w:r>
                  <w:r w:rsidR="000848E7" w:rsidRPr="000848E7">
                    <w:rPr>
                      <w:rFonts w:asciiTheme="minorHAnsi" w:hAnsiTheme="minorHAnsi" w:cstheme="minorHAnsi"/>
                      <w:sz w:val="20"/>
                      <w:szCs w:val="20"/>
                    </w:rPr>
                    <w:t>ύστημα τετραπολικού φασματογράφου μάζας συζευγμένου με φασματόμετρο επαγωγικά συζευγμένου πλάσματος</w:t>
                  </w:r>
                  <w:r w:rsidRPr="009E15D5">
                    <w:rPr>
                      <w:rFonts w:asciiTheme="minorHAnsi" w:hAnsiTheme="minorHAnsi" w:cstheme="minorHAnsi"/>
                      <w:sz w:val="20"/>
                      <w:szCs w:val="20"/>
                    </w:rPr>
                    <w:t xml:space="preserve"> (Inductively Coupled Plasma Mass Spectrometry, ICP-MS)</w:t>
                  </w:r>
                  <w:r w:rsidR="000848E7">
                    <w:rPr>
                      <w:rFonts w:asciiTheme="minorHAnsi" w:hAnsiTheme="minorHAnsi" w:cstheme="minorHAnsi"/>
                      <w:sz w:val="20"/>
                      <w:szCs w:val="20"/>
                    </w:rPr>
                    <w:t xml:space="preserve">, το οποίο θα είναι </w:t>
                  </w:r>
                  <w:r w:rsidRPr="009E15D5">
                    <w:rPr>
                      <w:rFonts w:asciiTheme="minorHAnsi" w:hAnsiTheme="minorHAnsi" w:cstheme="minorHAnsi"/>
                      <w:sz w:val="20"/>
                      <w:szCs w:val="20"/>
                    </w:rPr>
                    <w:t xml:space="preserve">κατάλληλο για </w:t>
                  </w:r>
                  <w:r w:rsidR="000848E7">
                    <w:rPr>
                      <w:rFonts w:asciiTheme="minorHAnsi" w:hAnsiTheme="minorHAnsi" w:cstheme="minorHAnsi"/>
                      <w:sz w:val="20"/>
                      <w:szCs w:val="20"/>
                    </w:rPr>
                    <w:t xml:space="preserve">ανάλυση νανοσωματιδίων, με </w:t>
                  </w:r>
                  <w:r w:rsidRPr="009E15D5">
                    <w:rPr>
                      <w:rFonts w:asciiTheme="minorHAnsi" w:hAnsiTheme="minorHAnsi" w:cstheme="minorHAnsi"/>
                      <w:sz w:val="20"/>
                      <w:szCs w:val="20"/>
                    </w:rPr>
                    <w:t>τη μέθοδο απλού σωματιδίου (</w:t>
                  </w:r>
                  <w:r w:rsidRPr="009E15D5">
                    <w:rPr>
                      <w:rFonts w:asciiTheme="minorHAnsi" w:hAnsiTheme="minorHAnsi" w:cstheme="minorHAnsi"/>
                      <w:sz w:val="20"/>
                      <w:szCs w:val="20"/>
                      <w:lang w:val="en-US"/>
                    </w:rPr>
                    <w:t>single</w:t>
                  </w:r>
                  <w:r w:rsidRPr="009E15D5">
                    <w:rPr>
                      <w:rFonts w:asciiTheme="minorHAnsi" w:hAnsiTheme="minorHAnsi" w:cstheme="minorHAnsi"/>
                      <w:sz w:val="20"/>
                      <w:szCs w:val="20"/>
                    </w:rPr>
                    <w:t>-</w:t>
                  </w:r>
                  <w:r w:rsidRPr="009E15D5">
                    <w:rPr>
                      <w:rFonts w:asciiTheme="minorHAnsi" w:hAnsiTheme="minorHAnsi" w:cstheme="minorHAnsi"/>
                      <w:sz w:val="20"/>
                      <w:szCs w:val="20"/>
                      <w:lang w:val="en-US"/>
                    </w:rPr>
                    <w:t>particle</w:t>
                  </w:r>
                  <w:r w:rsidRPr="009E15D5">
                    <w:rPr>
                      <w:rFonts w:asciiTheme="minorHAnsi" w:hAnsiTheme="minorHAnsi" w:cstheme="minorHAnsi"/>
                      <w:sz w:val="20"/>
                      <w:szCs w:val="20"/>
                    </w:rPr>
                    <w:t xml:space="preserve"> </w:t>
                  </w:r>
                  <w:r w:rsidRPr="009E15D5">
                    <w:rPr>
                      <w:rFonts w:asciiTheme="minorHAnsi" w:hAnsiTheme="minorHAnsi" w:cstheme="minorHAnsi"/>
                      <w:sz w:val="20"/>
                      <w:szCs w:val="20"/>
                      <w:lang w:val="en-US"/>
                    </w:rPr>
                    <w:t>ICP</w:t>
                  </w:r>
                  <w:r w:rsidRPr="009E15D5">
                    <w:rPr>
                      <w:rFonts w:asciiTheme="minorHAnsi" w:hAnsiTheme="minorHAnsi" w:cstheme="minorHAnsi"/>
                      <w:sz w:val="20"/>
                      <w:szCs w:val="20"/>
                    </w:rPr>
                    <w:t>-</w:t>
                  </w:r>
                  <w:r w:rsidRPr="009E15D5">
                    <w:rPr>
                      <w:rFonts w:asciiTheme="minorHAnsi" w:hAnsiTheme="minorHAnsi" w:cstheme="minorHAnsi"/>
                      <w:sz w:val="20"/>
                      <w:szCs w:val="20"/>
                      <w:lang w:val="en-US"/>
                    </w:rPr>
                    <w:t>MS</w:t>
                  </w:r>
                  <w:r w:rsidRPr="009E15D5">
                    <w:rPr>
                      <w:rFonts w:asciiTheme="minorHAnsi" w:hAnsiTheme="minorHAnsi" w:cstheme="minorHAnsi"/>
                      <w:sz w:val="20"/>
                      <w:szCs w:val="20"/>
                    </w:rPr>
                    <w:t>)</w:t>
                  </w:r>
                  <w:r w:rsidR="000848E7">
                    <w:rPr>
                      <w:rFonts w:asciiTheme="minorHAnsi" w:hAnsiTheme="minorHAnsi" w:cstheme="minorHAnsi"/>
                      <w:sz w:val="20"/>
                      <w:szCs w:val="20"/>
                    </w:rPr>
                    <w:t>,</w:t>
                  </w:r>
                  <w:r w:rsidRPr="009E15D5">
                    <w:rPr>
                      <w:rFonts w:asciiTheme="minorHAnsi" w:hAnsiTheme="minorHAnsi" w:cstheme="minorHAnsi"/>
                      <w:sz w:val="20"/>
                      <w:szCs w:val="20"/>
                    </w:rPr>
                    <w:t xml:space="preserve"> θα πρέπει να αποτελείται από τις κατωτέρω επιμέρους μονάδες με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7E5AE36D" w14:textId="77777777" w:rsidR="00AC5907" w:rsidRPr="00C16576" w:rsidRDefault="00AC5907" w:rsidP="00AC590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r w:rsidR="001823B4"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FD3C4C7"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7A3113FB"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356" w:type="dxa"/>
                </w:tcPr>
                <w:p w14:paraId="47D8709B" w14:textId="77777777" w:rsidR="00AC5907" w:rsidRPr="00C16576" w:rsidRDefault="000264B7">
                  <w:pPr>
                    <w:suppressAutoHyphens w:val="0"/>
                    <w:jc w:val="left"/>
                    <w:rPr>
                      <w:rFonts w:asciiTheme="minorHAnsi" w:hAnsiTheme="minorHAnsi" w:cstheme="minorHAnsi"/>
                      <w:sz w:val="20"/>
                      <w:szCs w:val="20"/>
                    </w:rPr>
                  </w:pPr>
                  <w:r w:rsidRPr="00C16576">
                    <w:rPr>
                      <w:rFonts w:asciiTheme="minorHAnsi" w:hAnsiTheme="minorHAnsi" w:cstheme="minorHAnsi"/>
                      <w:sz w:val="20"/>
                      <w:szCs w:val="20"/>
                    </w:rPr>
                    <w:tab/>
                  </w:r>
                  <w:r w:rsidRPr="00C16576">
                    <w:rPr>
                      <w:rFonts w:asciiTheme="minorHAnsi" w:hAnsiTheme="minorHAnsi" w:cstheme="minorHAnsi"/>
                      <w:sz w:val="20"/>
                      <w:szCs w:val="20"/>
                    </w:rPr>
                    <w:tab/>
                  </w:r>
                </w:p>
              </w:tc>
            </w:tr>
            <w:tr w:rsidR="00AC5907" w:rsidRPr="00C16576" w14:paraId="21F7800C" w14:textId="77777777" w:rsidTr="00E46F50">
              <w:trPr>
                <w:gridAfter w:val="1"/>
                <w:wAfter w:w="356" w:type="dxa"/>
                <w:trHeight w:val="7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14D44258" w14:textId="77777777" w:rsidR="00AC5907" w:rsidRPr="00C16576" w:rsidRDefault="002E7C20" w:rsidP="00C70947">
                  <w:pPr>
                    <w:rPr>
                      <w:rFonts w:asciiTheme="minorHAnsi" w:hAnsiTheme="minorHAnsi" w:cstheme="minorHAnsi"/>
                      <w:b/>
                      <w:sz w:val="20"/>
                      <w:szCs w:val="20"/>
                    </w:rPr>
                  </w:pPr>
                  <w:r w:rsidRPr="009E15D5">
                    <w:rPr>
                      <w:rFonts w:asciiTheme="minorHAnsi" w:hAnsiTheme="minorHAnsi" w:cstheme="minorHAnsi"/>
                      <w:b/>
                      <w:sz w:val="20"/>
                      <w:szCs w:val="20"/>
                    </w:rPr>
                    <w:t>Α. Εισαγωγή δείγματος: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01DDE5" w14:textId="77777777" w:rsidR="00AC5907" w:rsidRPr="00C16576" w:rsidRDefault="001823B4" w:rsidP="001823B4">
                  <w:pPr>
                    <w:jc w:val="center"/>
                    <w:rPr>
                      <w:rFonts w:asciiTheme="minorHAnsi" w:hAnsiTheme="minorHAnsi" w:cstheme="minorHAnsi"/>
                      <w:strike/>
                      <w:color w:val="000000"/>
                      <w:sz w:val="20"/>
                      <w:szCs w:val="20"/>
                    </w:rPr>
                  </w:pPr>
                  <w:r w:rsidRPr="00C16576">
                    <w:rPr>
                      <w:rFonts w:asciiTheme="minorHAnsi" w:hAnsiTheme="minorHAnsi" w:cstheme="minorHAnsi"/>
                      <w:color w:val="000000"/>
                      <w:sz w:val="20"/>
                      <w:szCs w:val="20"/>
                      <w:lang w:val="en-GB"/>
                    </w:rPr>
                    <w:t> </w:t>
                  </w:r>
                  <w:r w:rsidRPr="00C16576">
                    <w:rPr>
                      <w:rFonts w:asciiTheme="minorHAnsi" w:hAnsiTheme="minorHAnsi" w:cs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AA6F50" w14:textId="77777777" w:rsidR="00AC5907" w:rsidRPr="00C16576" w:rsidRDefault="00AC5907" w:rsidP="001823B4">
                  <w:pPr>
                    <w:jc w:val="center"/>
                    <w:rPr>
                      <w:rFonts w:asciiTheme="minorHAnsi" w:hAnsiTheme="minorHAnsi" w:cstheme="minorHAnsi"/>
                      <w:color w:val="000000"/>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14:paraId="5D7D10B9" w14:textId="77777777" w:rsidR="00AC5907" w:rsidRPr="00C16576" w:rsidRDefault="00AC5907" w:rsidP="001823B4">
                  <w:pPr>
                    <w:jc w:val="center"/>
                    <w:rPr>
                      <w:rFonts w:asciiTheme="minorHAnsi" w:hAnsiTheme="minorHAnsi" w:cstheme="minorHAnsi"/>
                      <w:color w:val="000000"/>
                      <w:sz w:val="20"/>
                      <w:szCs w:val="20"/>
                    </w:rPr>
                  </w:pPr>
                </w:p>
              </w:tc>
            </w:tr>
            <w:tr w:rsidR="000264B7" w:rsidRPr="00C16576" w14:paraId="4CE17BDA" w14:textId="77777777" w:rsidTr="00E46F50">
              <w:trPr>
                <w:gridAfter w:val="1"/>
                <w:wAfter w:w="356" w:type="dxa"/>
                <w:trHeight w:val="7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2EF802FC" w14:textId="77777777" w:rsidR="000264B7" w:rsidRPr="00C16576" w:rsidRDefault="002E7C20" w:rsidP="002E7C20">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2E7C20">
                    <w:rPr>
                      <w:rFonts w:asciiTheme="minorHAnsi" w:hAnsiTheme="minorHAnsi" w:cstheme="minorHAnsi"/>
                      <w:sz w:val="20"/>
                      <w:szCs w:val="20"/>
                    </w:rPr>
                    <w:t>Να περιλαμβάνεται σύστημα εισαγωγής δείγματος με σύστημα εκνέφωσης ομοαξονικού τύπου για την μεγιστοποίηση της ευαισθησίας και επαναληψιμότητας του συστήματος σε υδατικά διαλύματα.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740FB" w14:textId="77777777" w:rsidR="000264B7" w:rsidRPr="00C16576" w:rsidRDefault="003E346C" w:rsidP="001823B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4A4C94D" w14:textId="77777777" w:rsidR="000264B7" w:rsidRPr="00C16576" w:rsidRDefault="000264B7" w:rsidP="001823B4">
                  <w:pPr>
                    <w:jc w:val="center"/>
                    <w:rPr>
                      <w:rFonts w:asciiTheme="minorHAnsi" w:hAnsiTheme="minorHAnsi" w:cstheme="minorHAnsi"/>
                      <w:color w:val="000000"/>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14:paraId="70CB935E" w14:textId="77777777" w:rsidR="000264B7" w:rsidRPr="00C16576" w:rsidRDefault="000264B7" w:rsidP="001823B4">
                  <w:pPr>
                    <w:jc w:val="center"/>
                    <w:rPr>
                      <w:rFonts w:asciiTheme="minorHAnsi" w:hAnsiTheme="minorHAnsi" w:cstheme="minorHAnsi"/>
                      <w:color w:val="000000"/>
                      <w:sz w:val="20"/>
                      <w:szCs w:val="20"/>
                    </w:rPr>
                  </w:pPr>
                </w:p>
              </w:tc>
            </w:tr>
            <w:tr w:rsidR="00AC5907" w:rsidRPr="00C16576" w14:paraId="0FB282C8" w14:textId="77777777" w:rsidTr="00E46F50">
              <w:trPr>
                <w:gridAfter w:val="1"/>
                <w:wAfter w:w="356" w:type="dxa"/>
                <w:trHeight w:val="556"/>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01593A08" w14:textId="77777777" w:rsidR="00AC5907" w:rsidRPr="00C16576" w:rsidRDefault="002E7C20" w:rsidP="00C70947">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2E7C20">
                    <w:rPr>
                      <w:rFonts w:asciiTheme="minorHAnsi" w:hAnsiTheme="minorHAnsi" w:cstheme="minorHAnsi"/>
                      <w:sz w:val="20"/>
                      <w:szCs w:val="20"/>
                    </w:rPr>
                    <w:t>Να διαθέτει ενσωματωμένη περισταλτική αντλία, ελεγχόμενη από Η/Υ, τουλάχιστον τριών καναλιών.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140498" w14:textId="77777777" w:rsidR="00AC5907" w:rsidRPr="00C16576" w:rsidRDefault="00AC5907" w:rsidP="00AC590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012432"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single" w:sz="4" w:space="0" w:color="auto"/>
                    <w:left w:val="nil"/>
                    <w:bottom w:val="single" w:sz="4" w:space="0" w:color="auto"/>
                    <w:right w:val="single" w:sz="4" w:space="0" w:color="auto"/>
                  </w:tcBorders>
                  <w:shd w:val="clear" w:color="auto" w:fill="auto"/>
                  <w:vAlign w:val="bottom"/>
                </w:tcPr>
                <w:p w14:paraId="64D66376"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AC5907" w:rsidRPr="00C16576" w14:paraId="55CEB29B" w14:textId="77777777" w:rsidTr="00E46F50">
              <w:trPr>
                <w:gridAfter w:val="1"/>
                <w:wAfter w:w="356" w:type="dxa"/>
                <w:trHeight w:val="194"/>
              </w:trPr>
              <w:tc>
                <w:tcPr>
                  <w:tcW w:w="6269" w:type="dxa"/>
                  <w:tcBorders>
                    <w:top w:val="nil"/>
                    <w:left w:val="single" w:sz="4" w:space="0" w:color="auto"/>
                    <w:bottom w:val="single" w:sz="4" w:space="0" w:color="auto"/>
                    <w:right w:val="single" w:sz="4" w:space="0" w:color="auto"/>
                  </w:tcBorders>
                  <w:shd w:val="clear" w:color="auto" w:fill="auto"/>
                  <w:vAlign w:val="bottom"/>
                </w:tcPr>
                <w:p w14:paraId="4E4FEF1F" w14:textId="77777777" w:rsidR="00AC5907" w:rsidRPr="00C16576" w:rsidRDefault="002E7C20" w:rsidP="002E7C20">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2E7C20">
                    <w:rPr>
                      <w:rFonts w:asciiTheme="minorHAnsi" w:hAnsiTheme="minorHAnsi" w:cstheme="minorHAnsi"/>
                      <w:sz w:val="20"/>
                      <w:szCs w:val="20"/>
                    </w:rPr>
                    <w:t>Το σύστημα εισαγωγής δείγματος να είναι σχεδιασμένο για εύκολη και γρήγορη αντικατάσταση από τον χρήστη. Αν χρειάζονται εργαλεία θα παρέχονται από τον προμηθευτή.</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956881" w14:textId="77777777" w:rsidR="00AC5907" w:rsidRPr="00C16576" w:rsidRDefault="00AC5907" w:rsidP="00AC590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DD6FA72"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1B52E2AC"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AC5907" w:rsidRPr="00C16576" w14:paraId="11655044" w14:textId="77777777" w:rsidTr="00E46F50">
              <w:trPr>
                <w:gridAfter w:val="1"/>
                <w:wAfter w:w="356" w:type="dxa"/>
                <w:trHeight w:val="72"/>
              </w:trPr>
              <w:tc>
                <w:tcPr>
                  <w:tcW w:w="6269" w:type="dxa"/>
                  <w:tcBorders>
                    <w:top w:val="nil"/>
                    <w:left w:val="single" w:sz="4" w:space="0" w:color="auto"/>
                    <w:bottom w:val="single" w:sz="4" w:space="0" w:color="auto"/>
                    <w:right w:val="single" w:sz="4" w:space="0" w:color="auto"/>
                  </w:tcBorders>
                  <w:shd w:val="clear" w:color="auto" w:fill="auto"/>
                  <w:vAlign w:val="bottom"/>
                </w:tcPr>
                <w:p w14:paraId="75A6C124" w14:textId="77777777" w:rsidR="00AC5907" w:rsidRPr="00C16576" w:rsidRDefault="002E7C20" w:rsidP="002E7C20">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2E7C20">
                    <w:rPr>
                      <w:rFonts w:asciiTheme="minorHAnsi" w:hAnsiTheme="minorHAnsi" w:cstheme="minorHAnsi"/>
                      <w:sz w:val="20"/>
                      <w:szCs w:val="20"/>
                    </w:rPr>
                    <w:t>Να διαθέτει θερμοστατούμενο σύστημα εισαγωγής σε εύρος θερμοκρασιών τουλάχιστον μεταξύ -5</w:t>
                  </w:r>
                  <w:r w:rsidRPr="002E7C20">
                    <w:rPr>
                      <w:rFonts w:asciiTheme="minorHAnsi" w:hAnsiTheme="minorHAnsi" w:cstheme="minorHAnsi"/>
                      <w:sz w:val="20"/>
                      <w:szCs w:val="20"/>
                      <w:vertAlign w:val="superscript"/>
                    </w:rPr>
                    <w:t>0</w:t>
                  </w:r>
                  <w:r w:rsidRPr="002E7C20">
                    <w:rPr>
                      <w:rFonts w:asciiTheme="minorHAnsi" w:hAnsiTheme="minorHAnsi" w:cstheme="minorHAnsi"/>
                      <w:sz w:val="20"/>
                      <w:szCs w:val="20"/>
                      <w:lang w:val="en-US"/>
                    </w:rPr>
                    <w:t>C</w:t>
                  </w:r>
                  <w:r w:rsidRPr="002E7C20">
                    <w:rPr>
                      <w:rFonts w:asciiTheme="minorHAnsi" w:hAnsiTheme="minorHAnsi" w:cstheme="minorHAnsi"/>
                      <w:sz w:val="20"/>
                      <w:szCs w:val="20"/>
                    </w:rPr>
                    <w:t xml:space="preserve"> και  20</w:t>
                  </w:r>
                  <w:r w:rsidRPr="002E7C20">
                    <w:rPr>
                      <w:rFonts w:asciiTheme="minorHAnsi" w:hAnsiTheme="minorHAnsi" w:cstheme="minorHAnsi"/>
                      <w:sz w:val="20"/>
                      <w:szCs w:val="20"/>
                      <w:vertAlign w:val="superscript"/>
                    </w:rPr>
                    <w:t>0</w:t>
                  </w:r>
                  <w:r w:rsidRPr="002E7C20">
                    <w:rPr>
                      <w:rFonts w:asciiTheme="minorHAnsi" w:hAnsiTheme="minorHAnsi" w:cstheme="minorHAnsi"/>
                      <w:sz w:val="20"/>
                      <w:szCs w:val="20"/>
                      <w:lang w:val="en-US"/>
                    </w:rPr>
                    <w:t>C</w:t>
                  </w:r>
                  <w:r w:rsidRPr="002E7C20">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14:paraId="194C844E" w14:textId="77777777" w:rsidR="00AC5907" w:rsidRPr="00C16576" w:rsidRDefault="00AC5907" w:rsidP="00AC590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77C727D" w14:textId="77777777" w:rsidR="00AC5907" w:rsidRPr="00C16576" w:rsidRDefault="00AC5907" w:rsidP="00AC5907">
                  <w:pPr>
                    <w:rPr>
                      <w:rFonts w:asciiTheme="minorHAnsi" w:hAnsiTheme="minorHAnsi" w:cstheme="minorHAnsi"/>
                      <w:i/>
                      <w:color w:val="000000"/>
                      <w:sz w:val="20"/>
                      <w:szCs w:val="20"/>
                    </w:rPr>
                  </w:pPr>
                  <w:r w:rsidRPr="00C16576">
                    <w:rPr>
                      <w:rFonts w:asciiTheme="minorHAnsi" w:hAnsiTheme="minorHAnsi" w:cstheme="minorHAnsi"/>
                      <w: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6C40EA31" w14:textId="77777777" w:rsidR="00AC5907" w:rsidRPr="00C16576" w:rsidRDefault="00AC5907" w:rsidP="00AC5907">
                  <w:pPr>
                    <w:rPr>
                      <w:rFonts w:asciiTheme="minorHAnsi" w:hAnsiTheme="minorHAnsi" w:cstheme="minorHAnsi"/>
                      <w:i/>
                      <w:color w:val="000000"/>
                      <w:sz w:val="20"/>
                      <w:szCs w:val="20"/>
                    </w:rPr>
                  </w:pPr>
                  <w:r w:rsidRPr="00C16576">
                    <w:rPr>
                      <w:rFonts w:asciiTheme="minorHAnsi" w:hAnsiTheme="minorHAnsi" w:cstheme="minorHAnsi"/>
                      <w:i/>
                      <w:color w:val="000000"/>
                      <w:sz w:val="20"/>
                      <w:szCs w:val="20"/>
                    </w:rPr>
                    <w:t> </w:t>
                  </w:r>
                </w:p>
              </w:tc>
            </w:tr>
            <w:tr w:rsidR="00AC5907" w:rsidRPr="00C16576" w14:paraId="16ACC15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C4FAEB" w14:textId="77777777" w:rsidR="00AC5907" w:rsidRPr="002E7C20" w:rsidRDefault="002E7C20" w:rsidP="00383C33">
                  <w:pPr>
                    <w:contextualSpacing/>
                    <w:rPr>
                      <w:rFonts w:asciiTheme="minorHAnsi" w:hAnsiTheme="minorHAnsi" w:cstheme="minorHAnsi"/>
                      <w:strike/>
                      <w:sz w:val="20"/>
                      <w:szCs w:val="20"/>
                    </w:rPr>
                  </w:pPr>
                  <w:r>
                    <w:rPr>
                      <w:rFonts w:asciiTheme="minorHAnsi" w:hAnsiTheme="minorHAnsi" w:cstheme="minorHAnsi"/>
                      <w:sz w:val="20"/>
                      <w:szCs w:val="20"/>
                    </w:rPr>
                    <w:t xml:space="preserve">5. </w:t>
                  </w:r>
                  <w:r w:rsidRPr="002E7C20">
                    <w:rPr>
                      <w:rFonts w:asciiTheme="minorHAnsi" w:hAnsiTheme="minorHAnsi" w:cstheme="minorHAnsi"/>
                      <w:sz w:val="20"/>
                      <w:szCs w:val="20"/>
                    </w:rPr>
                    <w:t xml:space="preserve">Να διαθέτει δυνατότητα αραίωσης με ρεύμα Αργού για διαχείριση δειγμάτων με υψηλή συγκέντρωση διαλυμένων στερεών (TDS). </w:t>
                  </w:r>
                  <w:r w:rsidRPr="002E7C20">
                    <w:rPr>
                      <w:rFonts w:asciiTheme="minorHAnsi" w:hAnsiTheme="minorHAnsi" w:cstheme="minorHAnsi"/>
                      <w:sz w:val="20"/>
                      <w:szCs w:val="20"/>
                    </w:rPr>
                    <w:tab/>
                    <w:t>Να γίνεται εισαγωγή δείγματος με περιεκτικότητα διαλελυμένων στερεών τουλάχιστον 20% χωρίς προηγούμενη αραίωση. Ακόμη να μην αποσταθεροποιείται ή να φράσσεται σε συνεχή λειτουργία δείγματος με τουλάχιστον 20 % κ.β. διαλυμένα στερεά στο υγρό δείγμα.</w:t>
                  </w:r>
                </w:p>
              </w:tc>
              <w:tc>
                <w:tcPr>
                  <w:tcW w:w="1134" w:type="dxa"/>
                  <w:tcBorders>
                    <w:top w:val="nil"/>
                    <w:left w:val="nil"/>
                    <w:bottom w:val="single" w:sz="4" w:space="0" w:color="auto"/>
                    <w:right w:val="single" w:sz="4" w:space="0" w:color="auto"/>
                  </w:tcBorders>
                  <w:shd w:val="clear" w:color="auto" w:fill="auto"/>
                  <w:vAlign w:val="center"/>
                </w:tcPr>
                <w:p w14:paraId="7DDB0EBD" w14:textId="77777777" w:rsidR="00AC5907" w:rsidRPr="00C16576" w:rsidRDefault="00AC5907" w:rsidP="00AC590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7D17526"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198822D3" w14:textId="77777777" w:rsidR="00AC5907" w:rsidRPr="00C16576" w:rsidRDefault="00AC5907" w:rsidP="00AC5907">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B64B53" w:rsidRPr="00C16576" w14:paraId="1219821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C81BB0F" w14:textId="77777777" w:rsidR="00B64B53" w:rsidRPr="00C16576" w:rsidRDefault="002E7C20" w:rsidP="002E7C20">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2E7C20">
                    <w:rPr>
                      <w:rFonts w:asciiTheme="minorHAnsi" w:hAnsiTheme="minorHAnsi" w:cstheme="minorHAnsi"/>
                      <w:sz w:val="20"/>
                      <w:szCs w:val="20"/>
                    </w:rPr>
                    <w:t>Να είναι δυνατή η μετατροπή του συστήματος εισαγωγής ώστε να μπορεί να δεχθεί δείγμα διαλυτοποιημένο σε υδροφθόριο (HF).</w:t>
                  </w:r>
                </w:p>
              </w:tc>
              <w:tc>
                <w:tcPr>
                  <w:tcW w:w="1134" w:type="dxa"/>
                  <w:tcBorders>
                    <w:top w:val="nil"/>
                    <w:left w:val="nil"/>
                    <w:bottom w:val="single" w:sz="4" w:space="0" w:color="auto"/>
                    <w:right w:val="single" w:sz="4" w:space="0" w:color="auto"/>
                  </w:tcBorders>
                  <w:shd w:val="clear" w:color="auto" w:fill="auto"/>
                  <w:vAlign w:val="center"/>
                </w:tcPr>
                <w:p w14:paraId="17F21ED8" w14:textId="77777777" w:rsidR="00B64B53" w:rsidRPr="00C16576" w:rsidRDefault="00B64B53" w:rsidP="00B64B53">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E9609A1" w14:textId="77777777" w:rsidR="00B64B53" w:rsidRPr="00C16576" w:rsidRDefault="00B64B53" w:rsidP="00AC59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CFC3211" w14:textId="77777777" w:rsidR="00B64B53" w:rsidRPr="00C16576" w:rsidRDefault="00B64B53" w:rsidP="00AC5907">
                  <w:pPr>
                    <w:rPr>
                      <w:rFonts w:asciiTheme="minorHAnsi" w:hAnsiTheme="minorHAnsi" w:cstheme="minorHAnsi"/>
                      <w:color w:val="000000"/>
                      <w:sz w:val="20"/>
                      <w:szCs w:val="20"/>
                    </w:rPr>
                  </w:pPr>
                </w:p>
              </w:tc>
            </w:tr>
            <w:tr w:rsidR="00CC3984" w:rsidRPr="00C16576" w14:paraId="1F7B0601" w14:textId="77777777"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tcPr>
                <w:p w14:paraId="77A0132D" w14:textId="77777777" w:rsidR="00CC3984" w:rsidRPr="00C16576" w:rsidRDefault="002E7C20" w:rsidP="002E7C20">
                  <w:pPr>
                    <w:contextualSpacing/>
                    <w:rPr>
                      <w:rFonts w:asciiTheme="minorHAnsi" w:hAnsiTheme="minorHAnsi" w:cstheme="minorHAnsi"/>
                      <w:sz w:val="20"/>
                      <w:szCs w:val="20"/>
                    </w:rPr>
                  </w:pPr>
                  <w:r>
                    <w:rPr>
                      <w:rFonts w:asciiTheme="minorHAnsi" w:hAnsiTheme="minorHAnsi" w:cstheme="minorHAnsi"/>
                      <w:sz w:val="20"/>
                      <w:szCs w:val="20"/>
                    </w:rPr>
                    <w:t xml:space="preserve">7. </w:t>
                  </w:r>
                  <w:r w:rsidRPr="002E7C20">
                    <w:rPr>
                      <w:rFonts w:asciiTheme="minorHAnsi" w:hAnsiTheme="minorHAnsi" w:cstheme="minorHAnsi"/>
                      <w:sz w:val="20"/>
                      <w:szCs w:val="20"/>
                    </w:rPr>
                    <w:t>Να είναι δυνατή η μετατροπή – επέκταση του συστήματος για εισαγωγή με αποκόλληση με LASER στερεών δειγμάτων (Laser ablation).</w:t>
                  </w:r>
                </w:p>
              </w:tc>
              <w:tc>
                <w:tcPr>
                  <w:tcW w:w="1134" w:type="dxa"/>
                  <w:tcBorders>
                    <w:top w:val="nil"/>
                    <w:left w:val="nil"/>
                    <w:bottom w:val="single" w:sz="4" w:space="0" w:color="auto"/>
                    <w:right w:val="single" w:sz="4" w:space="0" w:color="auto"/>
                  </w:tcBorders>
                  <w:shd w:val="clear" w:color="auto" w:fill="auto"/>
                  <w:vAlign w:val="center"/>
                </w:tcPr>
                <w:p w14:paraId="530CA45A" w14:textId="77777777" w:rsidR="00CC3984" w:rsidRPr="00C16576" w:rsidRDefault="00CC3984" w:rsidP="00CC3984">
                  <w:pPr>
                    <w:jc w:val="center"/>
                    <w:rPr>
                      <w:rFonts w:asciiTheme="minorHAnsi" w:hAnsiTheme="minorHAnsi" w:cstheme="minorHAnsi"/>
                      <w:strike/>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709E60A"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41CAE333"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3AF42A4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DA20C1C" w14:textId="77777777" w:rsidR="00CC3984" w:rsidRPr="002E7C20" w:rsidRDefault="002E7C20" w:rsidP="002E7C20">
                  <w:pPr>
                    <w:contextualSpacing/>
                    <w:rPr>
                      <w:rFonts w:asciiTheme="minorHAnsi" w:hAnsiTheme="minorHAnsi" w:cstheme="minorHAnsi"/>
                      <w:sz w:val="20"/>
                      <w:szCs w:val="20"/>
                    </w:rPr>
                  </w:pPr>
                  <w:r>
                    <w:rPr>
                      <w:rFonts w:asciiTheme="minorHAnsi" w:hAnsiTheme="minorHAnsi" w:cstheme="minorHAnsi"/>
                      <w:sz w:val="20"/>
                      <w:szCs w:val="20"/>
                    </w:rPr>
                    <w:t xml:space="preserve">8. </w:t>
                  </w:r>
                  <w:r w:rsidRPr="002E7C20">
                    <w:rPr>
                      <w:rFonts w:asciiTheme="minorHAnsi" w:hAnsiTheme="minorHAnsi" w:cstheme="minorHAnsi"/>
                      <w:sz w:val="20"/>
                      <w:szCs w:val="20"/>
                    </w:rPr>
                    <w:t>Το όλο σύστημα εισαγωγής δείγματος να είναι επεκτάσιμο με υψηλής ακρίβειας αντλίες</w:t>
                  </w:r>
                  <w:r w:rsidRPr="002E7C20">
                    <w:rPr>
                      <w:rFonts w:asciiTheme="minorHAnsi" w:hAnsiTheme="minorHAnsi" w:cstheme="minorHAnsi"/>
                      <w:strike/>
                      <w:sz w:val="20"/>
                      <w:szCs w:val="20"/>
                    </w:rPr>
                    <w:t xml:space="preserve">, </w:t>
                  </w:r>
                  <w:r w:rsidRPr="002E7C20">
                    <w:rPr>
                      <w:rFonts w:asciiTheme="minorHAnsi" w:hAnsiTheme="minorHAnsi" w:cstheme="minorHAnsi"/>
                      <w:sz w:val="20"/>
                      <w:szCs w:val="20"/>
                    </w:rPr>
                    <w:t>σύστημα αυτόματου δειγματολήπτη, σύστημα σχηματισμού υδριδίων και δυνατότητα δειγματοληψίας με τεχνική έγχυσης ροής (</w:t>
                  </w:r>
                  <w:proofErr w:type="spellStart"/>
                  <w:r w:rsidRPr="002E7C20">
                    <w:rPr>
                      <w:rFonts w:asciiTheme="minorHAnsi" w:hAnsiTheme="minorHAnsi" w:cstheme="minorHAnsi"/>
                      <w:sz w:val="20"/>
                      <w:szCs w:val="20"/>
                    </w:rPr>
                    <w:t>flow</w:t>
                  </w:r>
                  <w:proofErr w:type="spellEnd"/>
                  <w:r w:rsidRPr="002E7C20">
                    <w:rPr>
                      <w:rFonts w:asciiTheme="minorHAnsi" w:hAnsiTheme="minorHAnsi" w:cstheme="minorHAnsi"/>
                      <w:sz w:val="20"/>
                      <w:szCs w:val="20"/>
                    </w:rPr>
                    <w:t xml:space="preserve"> </w:t>
                  </w:r>
                  <w:proofErr w:type="spellStart"/>
                  <w:r w:rsidRPr="002E7C20">
                    <w:rPr>
                      <w:rFonts w:asciiTheme="minorHAnsi" w:hAnsiTheme="minorHAnsi" w:cstheme="minorHAnsi"/>
                      <w:sz w:val="20"/>
                      <w:szCs w:val="20"/>
                    </w:rPr>
                    <w:t>injection</w:t>
                  </w:r>
                  <w:proofErr w:type="spellEnd"/>
                  <w:r w:rsidRPr="002E7C20">
                    <w:rPr>
                      <w:rFonts w:asciiTheme="minorHAnsi" w:hAnsiTheme="minorHAnsi" w:cstheme="minorHAnsi"/>
                      <w:sz w:val="20"/>
                      <w:szCs w:val="20"/>
                    </w:rPr>
                    <w:t>) κλπ.</w:t>
                  </w:r>
                </w:p>
              </w:tc>
              <w:tc>
                <w:tcPr>
                  <w:tcW w:w="1134" w:type="dxa"/>
                  <w:tcBorders>
                    <w:top w:val="nil"/>
                    <w:left w:val="nil"/>
                    <w:bottom w:val="single" w:sz="4" w:space="0" w:color="auto"/>
                    <w:right w:val="single" w:sz="4" w:space="0" w:color="auto"/>
                  </w:tcBorders>
                  <w:shd w:val="clear" w:color="auto" w:fill="auto"/>
                  <w:vAlign w:val="center"/>
                </w:tcPr>
                <w:p w14:paraId="5CB76D68"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3ED0374"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36AA365C"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5D5157C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40600B7" w14:textId="77777777" w:rsidR="00CC3984" w:rsidRPr="002E7C20" w:rsidRDefault="002E7C20" w:rsidP="002E7C20">
                  <w:pPr>
                    <w:rPr>
                      <w:rFonts w:asciiTheme="minorHAnsi" w:hAnsiTheme="minorHAnsi" w:cstheme="minorHAnsi"/>
                      <w:b/>
                      <w:sz w:val="20"/>
                      <w:szCs w:val="20"/>
                    </w:rPr>
                  </w:pPr>
                  <w:r w:rsidRPr="009E15D5">
                    <w:rPr>
                      <w:rFonts w:asciiTheme="minorHAnsi" w:hAnsiTheme="minorHAnsi" w:cstheme="minorHAnsi"/>
                      <w:b/>
                      <w:sz w:val="20"/>
                      <w:szCs w:val="20"/>
                    </w:rPr>
                    <w:t>Β. Γεννήτρια Ραδιοσυχνοτήτων (RF) και λύχνος πλάσματος:</w:t>
                  </w:r>
                </w:p>
              </w:tc>
              <w:tc>
                <w:tcPr>
                  <w:tcW w:w="1134" w:type="dxa"/>
                  <w:tcBorders>
                    <w:top w:val="nil"/>
                    <w:left w:val="nil"/>
                    <w:bottom w:val="single" w:sz="4" w:space="0" w:color="auto"/>
                    <w:right w:val="single" w:sz="4" w:space="0" w:color="auto"/>
                  </w:tcBorders>
                  <w:shd w:val="clear" w:color="auto" w:fill="auto"/>
                  <w:vAlign w:val="center"/>
                </w:tcPr>
                <w:p w14:paraId="3556450C"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9A3ABA9"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26FD451E"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06F8EB6F" w14:textId="77777777"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vAlign w:val="bottom"/>
                </w:tcPr>
                <w:p w14:paraId="14A06860" w14:textId="77777777" w:rsidR="00CC3984" w:rsidRPr="002E7C20" w:rsidRDefault="002E7C20" w:rsidP="002E7C20">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2E7C20">
                    <w:rPr>
                      <w:rFonts w:asciiTheme="minorHAnsi" w:hAnsiTheme="minorHAnsi" w:cstheme="minorHAnsi"/>
                      <w:sz w:val="20"/>
                      <w:szCs w:val="20"/>
                    </w:rPr>
                    <w:t xml:space="preserve">Να περιλαμβάνεται γεννήτρια ραδιοσυχνοτήτων πλέον πρόσφατης τεχνολογίας που να λειτουργεί σε μια από τις διεθνώς αποδεκτές συχνότητες (27,12 ή 34 ή 40,68 </w:t>
                  </w:r>
                  <w:proofErr w:type="spellStart"/>
                  <w:r w:rsidRPr="002E7C20">
                    <w:rPr>
                      <w:rFonts w:asciiTheme="minorHAnsi" w:hAnsiTheme="minorHAnsi" w:cstheme="minorHAnsi"/>
                      <w:sz w:val="20"/>
                      <w:szCs w:val="20"/>
                    </w:rPr>
                    <w:t>MHz</w:t>
                  </w:r>
                  <w:proofErr w:type="spellEnd"/>
                  <w:r w:rsidRPr="002E7C20">
                    <w:rPr>
                      <w:rFonts w:asciiTheme="minorHAnsi" w:hAnsiTheme="minorHAnsi" w:cstheme="minorHAnsi"/>
                      <w:sz w:val="20"/>
                      <w:szCs w:val="20"/>
                    </w:rPr>
                    <w:t xml:space="preserve">). Το εύρος λειτουργίας να είναι από 500 έως 1600 </w:t>
                  </w:r>
                  <w:proofErr w:type="spellStart"/>
                  <w:r w:rsidRPr="002E7C20">
                    <w:rPr>
                      <w:rFonts w:asciiTheme="minorHAnsi" w:hAnsiTheme="minorHAnsi" w:cstheme="minorHAnsi"/>
                      <w:sz w:val="20"/>
                      <w:szCs w:val="20"/>
                    </w:rPr>
                    <w:t>watts</w:t>
                  </w:r>
                  <w:proofErr w:type="spellEnd"/>
                  <w:r w:rsidRPr="002E7C20">
                    <w:rPr>
                      <w:rFonts w:asciiTheme="minorHAnsi" w:hAnsiTheme="minorHAnsi" w:cstheme="minorHAnsi"/>
                      <w:sz w:val="20"/>
                      <w:szCs w:val="20"/>
                    </w:rPr>
                    <w:t xml:space="preserve"> τουλάχιστον, ελεγχόμενο από Η/Υ για αυτόματο έλεγχο </w:t>
                  </w:r>
                  <w:proofErr w:type="spellStart"/>
                  <w:r w:rsidRPr="002E7C20">
                    <w:rPr>
                      <w:rFonts w:asciiTheme="minorHAnsi" w:hAnsiTheme="minorHAnsi" w:cstheme="minorHAnsi"/>
                      <w:sz w:val="20"/>
                      <w:szCs w:val="20"/>
                    </w:rPr>
                    <w:t>έναυσης</w:t>
                  </w:r>
                  <w:proofErr w:type="spellEnd"/>
                  <w:r w:rsidRPr="002E7C20">
                    <w:rPr>
                      <w:rFonts w:asciiTheme="minorHAnsi" w:hAnsiTheme="minorHAnsi" w:cstheme="minorHAnsi"/>
                      <w:sz w:val="20"/>
                      <w:szCs w:val="20"/>
                    </w:rPr>
                    <w:t xml:space="preserve"> του πλάσματος, του τερματισμού καθώς και της προθέρμανσης του συστήματος.</w:t>
                  </w:r>
                </w:p>
              </w:tc>
              <w:tc>
                <w:tcPr>
                  <w:tcW w:w="1134" w:type="dxa"/>
                  <w:tcBorders>
                    <w:top w:val="nil"/>
                    <w:left w:val="nil"/>
                    <w:bottom w:val="single" w:sz="4" w:space="0" w:color="auto"/>
                    <w:right w:val="single" w:sz="4" w:space="0" w:color="auto"/>
                  </w:tcBorders>
                  <w:shd w:val="clear" w:color="auto" w:fill="auto"/>
                  <w:vAlign w:val="center"/>
                </w:tcPr>
                <w:p w14:paraId="68D0D582"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E9BC3A1"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28ACC471"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0D7A9EE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66CC6A3" w14:textId="77777777" w:rsidR="00CC3984" w:rsidRPr="00C16576" w:rsidRDefault="002E7C20" w:rsidP="00C70947">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2E7C20">
                    <w:rPr>
                      <w:rFonts w:asciiTheme="minorHAnsi" w:hAnsiTheme="minorHAnsi" w:cstheme="minorHAnsi"/>
                      <w:sz w:val="20"/>
                      <w:szCs w:val="20"/>
                    </w:rPr>
                    <w:t xml:space="preserve">Η θέση του πλάσματος να είναι πλήρως ρυθμιζόμενη μέσω του λογισμικού και στις τρεις κατευθύνσεις Χ,Υ,Ζ ανεξάρτητα μεταξύ τους. Η </w:t>
                  </w:r>
                  <w:r w:rsidRPr="002E7C20">
                    <w:rPr>
                      <w:rFonts w:asciiTheme="minorHAnsi" w:hAnsiTheme="minorHAnsi" w:cstheme="minorHAnsi"/>
                      <w:sz w:val="20"/>
                      <w:szCs w:val="20"/>
                    </w:rPr>
                    <w:lastRenderedPageBreak/>
                    <w:t>ρύθμιση της θέσης του πλάσματος να γίνεται χωρίς να υπάρχει ανάγκη να είναι ανοικτό το καπάκι ή το προστατευτικό για λόγους ασφαλείας των χειριστών.</w:t>
                  </w:r>
                </w:p>
              </w:tc>
              <w:tc>
                <w:tcPr>
                  <w:tcW w:w="1134" w:type="dxa"/>
                  <w:tcBorders>
                    <w:top w:val="nil"/>
                    <w:left w:val="nil"/>
                    <w:bottom w:val="single" w:sz="4" w:space="0" w:color="auto"/>
                    <w:right w:val="single" w:sz="4" w:space="0" w:color="auto"/>
                  </w:tcBorders>
                  <w:shd w:val="clear" w:color="auto" w:fill="auto"/>
                  <w:vAlign w:val="center"/>
                </w:tcPr>
                <w:p w14:paraId="660D0F5D"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lastRenderedPageBreak/>
                    <w:t>ΝΑΙ</w:t>
                  </w:r>
                </w:p>
              </w:tc>
              <w:tc>
                <w:tcPr>
                  <w:tcW w:w="1276" w:type="dxa"/>
                  <w:tcBorders>
                    <w:top w:val="nil"/>
                    <w:left w:val="nil"/>
                    <w:bottom w:val="single" w:sz="4" w:space="0" w:color="auto"/>
                    <w:right w:val="single" w:sz="4" w:space="0" w:color="auto"/>
                  </w:tcBorders>
                  <w:shd w:val="clear" w:color="auto" w:fill="auto"/>
                  <w:vAlign w:val="bottom"/>
                </w:tcPr>
                <w:p w14:paraId="1E134CD0"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65767BDC"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06736DED" w14:textId="77777777"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vAlign w:val="bottom"/>
                </w:tcPr>
                <w:p w14:paraId="342E1686" w14:textId="77777777" w:rsidR="00CC3984" w:rsidRPr="00C16576" w:rsidRDefault="002E7C20" w:rsidP="002E7C20">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2E7C20">
                    <w:rPr>
                      <w:rFonts w:asciiTheme="minorHAnsi" w:hAnsiTheme="minorHAnsi" w:cstheme="minorHAnsi"/>
                      <w:sz w:val="20"/>
                      <w:szCs w:val="20"/>
                    </w:rPr>
                    <w:t>Να περιλαμβάνεται κυκλοφορητής με σύστημα ψύξης της γεννήτριας ραδιοσυχνοτήτων. Για το  πηνίο πλάσματος να μην απαιτείται ποτέ αντικατάστασή του.</w:t>
                  </w:r>
                </w:p>
              </w:tc>
              <w:tc>
                <w:tcPr>
                  <w:tcW w:w="1134" w:type="dxa"/>
                  <w:tcBorders>
                    <w:top w:val="nil"/>
                    <w:left w:val="nil"/>
                    <w:bottom w:val="single" w:sz="4" w:space="0" w:color="auto"/>
                    <w:right w:val="single" w:sz="4" w:space="0" w:color="auto"/>
                  </w:tcBorders>
                  <w:shd w:val="clear" w:color="auto" w:fill="auto"/>
                  <w:vAlign w:val="center"/>
                </w:tcPr>
                <w:p w14:paraId="6722E506"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0B908EC"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1598153C"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1384F84A" w14:textId="77777777"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tcPr>
                <w:p w14:paraId="154CC962" w14:textId="77777777" w:rsidR="00CC3984" w:rsidRPr="00C16576" w:rsidRDefault="002E7C20" w:rsidP="00D63985">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2E7C20">
                    <w:rPr>
                      <w:rFonts w:asciiTheme="minorHAnsi" w:hAnsiTheme="minorHAnsi" w:cstheme="minorHAnsi"/>
                      <w:sz w:val="20"/>
                      <w:szCs w:val="20"/>
                    </w:rPr>
                    <w:t>Η γεννήτρια ραδιοσυχνοτήτων να έχει τη δυνατότητα άμεσης αντίδρασης με προσαρμογή του πλάσματος σε κάθε αλλαγή στην σύσταση του δείγματος (πχ υδατικό σε οργανικό).</w:t>
                  </w:r>
                </w:p>
              </w:tc>
              <w:tc>
                <w:tcPr>
                  <w:tcW w:w="1134" w:type="dxa"/>
                  <w:tcBorders>
                    <w:top w:val="nil"/>
                    <w:left w:val="nil"/>
                    <w:bottom w:val="single" w:sz="4" w:space="0" w:color="auto"/>
                    <w:right w:val="single" w:sz="4" w:space="0" w:color="auto"/>
                  </w:tcBorders>
                  <w:shd w:val="clear" w:color="auto" w:fill="auto"/>
                </w:tcPr>
                <w:p w14:paraId="3DD6757D"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14:paraId="676621C9"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tcPr>
                <w:p w14:paraId="542B1301"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4BE247C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F35EA13" w14:textId="77777777" w:rsidR="00CC3984" w:rsidRPr="00C16576" w:rsidRDefault="002E7C20" w:rsidP="00C70947">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2E7C20">
                    <w:rPr>
                      <w:rFonts w:asciiTheme="minorHAnsi" w:hAnsiTheme="minorHAnsi" w:cstheme="minorHAnsi"/>
                      <w:sz w:val="20"/>
                      <w:szCs w:val="20"/>
                    </w:rPr>
                    <w:t>Η γεννήτρια πλάσματος να διαθέτει μικροεπεξεργαστή ο οποίος να επιτηρεί τις συνθήκες λειτουργίας του πλάσματος και να παρέχει διαγνωστικές πληροφορίες κατά τη διάρκεια λειτουργίας στο λογισμικό του συστήματος. Σε περίπτωση που ανιχνεύσει επικείμενη βλάβη, η γεννήτρια πλάσματος θα πρέπει να κλείνει αυτόματα.</w:t>
                  </w:r>
                </w:p>
              </w:tc>
              <w:tc>
                <w:tcPr>
                  <w:tcW w:w="1134" w:type="dxa"/>
                  <w:tcBorders>
                    <w:top w:val="nil"/>
                    <w:left w:val="nil"/>
                    <w:bottom w:val="single" w:sz="4" w:space="0" w:color="auto"/>
                    <w:right w:val="single" w:sz="4" w:space="0" w:color="auto"/>
                  </w:tcBorders>
                  <w:shd w:val="clear" w:color="auto" w:fill="auto"/>
                  <w:vAlign w:val="center"/>
                </w:tcPr>
                <w:p w14:paraId="0261C7C7"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C39CDEB"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509DAC27"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3D3A3B85" w14:textId="77777777" w:rsidTr="00E46F50">
              <w:trPr>
                <w:gridAfter w:val="1"/>
                <w:wAfter w:w="356" w:type="dxa"/>
                <w:trHeight w:val="202"/>
              </w:trPr>
              <w:tc>
                <w:tcPr>
                  <w:tcW w:w="6269" w:type="dxa"/>
                  <w:tcBorders>
                    <w:top w:val="nil"/>
                    <w:left w:val="single" w:sz="4" w:space="0" w:color="auto"/>
                    <w:bottom w:val="single" w:sz="4" w:space="0" w:color="auto"/>
                    <w:right w:val="single" w:sz="4" w:space="0" w:color="auto"/>
                  </w:tcBorders>
                  <w:shd w:val="clear" w:color="auto" w:fill="auto"/>
                  <w:vAlign w:val="bottom"/>
                </w:tcPr>
                <w:p w14:paraId="42E8A7E9" w14:textId="77777777" w:rsidR="000F006B" w:rsidRPr="000F006B" w:rsidRDefault="000F006B" w:rsidP="000F006B">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0F006B">
                    <w:rPr>
                      <w:rFonts w:asciiTheme="minorHAnsi" w:hAnsiTheme="minorHAnsi" w:cstheme="minorHAnsi"/>
                      <w:sz w:val="20"/>
                      <w:szCs w:val="20"/>
                    </w:rPr>
                    <w:t xml:space="preserve">Να διαθέτει δυνατότητα άμεσης εναλλαγής μεταξύ θερμού (πχ 1600 </w:t>
                  </w:r>
                  <w:proofErr w:type="spellStart"/>
                  <w:r w:rsidRPr="000F006B">
                    <w:rPr>
                      <w:rFonts w:asciiTheme="minorHAnsi" w:hAnsiTheme="minorHAnsi" w:cstheme="minorHAnsi"/>
                      <w:sz w:val="20"/>
                      <w:szCs w:val="20"/>
                    </w:rPr>
                    <w:t>watts</w:t>
                  </w:r>
                  <w:proofErr w:type="spellEnd"/>
                  <w:r w:rsidRPr="000F006B">
                    <w:rPr>
                      <w:rFonts w:asciiTheme="minorHAnsi" w:hAnsiTheme="minorHAnsi" w:cstheme="minorHAnsi"/>
                      <w:sz w:val="20"/>
                      <w:szCs w:val="20"/>
                    </w:rPr>
                    <w:t xml:space="preserve">) και ψυχρού (πχ 500 </w:t>
                  </w:r>
                  <w:proofErr w:type="spellStart"/>
                  <w:r w:rsidRPr="000F006B">
                    <w:rPr>
                      <w:rFonts w:asciiTheme="minorHAnsi" w:hAnsiTheme="minorHAnsi" w:cstheme="minorHAnsi"/>
                      <w:sz w:val="20"/>
                      <w:szCs w:val="20"/>
                    </w:rPr>
                    <w:t>watts</w:t>
                  </w:r>
                  <w:proofErr w:type="spellEnd"/>
                  <w:r w:rsidRPr="000F006B">
                    <w:rPr>
                      <w:rFonts w:asciiTheme="minorHAnsi" w:hAnsiTheme="minorHAnsi" w:cstheme="minorHAnsi"/>
                      <w:sz w:val="20"/>
                      <w:szCs w:val="20"/>
                    </w:rPr>
                    <w:t>) πλάσματος,</w:t>
                  </w:r>
                  <w:r w:rsidRPr="000F006B">
                    <w:rPr>
                      <w:rFonts w:asciiTheme="minorHAnsi" w:hAnsiTheme="minorHAnsi" w:cstheme="minorHAnsi"/>
                      <w:color w:val="C00000"/>
                      <w:sz w:val="20"/>
                      <w:szCs w:val="20"/>
                      <w:lang w:eastAsia="el-GR"/>
                    </w:rPr>
                    <w:t xml:space="preserve"> </w:t>
                  </w:r>
                  <w:r w:rsidRPr="000F006B">
                    <w:rPr>
                      <w:rFonts w:asciiTheme="minorHAnsi" w:hAnsiTheme="minorHAnsi" w:cstheme="minorHAnsi"/>
                      <w:sz w:val="20"/>
                      <w:szCs w:val="20"/>
                    </w:rPr>
                    <w:t>καθώς και όλων των ενδιάμεσων ισχύων στην ίδια μέθοδο. O χρόνος σταθεροποίησης του σήματος κατά την εναλλαγή μεταξύ θερμού και ψυχρού να είναι  μικρότερος από 60</w:t>
                  </w:r>
                  <w:r w:rsidRPr="000F006B">
                    <w:rPr>
                      <w:rFonts w:asciiTheme="minorHAnsi" w:hAnsiTheme="minorHAnsi" w:cstheme="minorHAnsi"/>
                      <w:sz w:val="20"/>
                      <w:szCs w:val="20"/>
                      <w:lang w:val="en-US"/>
                    </w:rPr>
                    <w:t>sec</w:t>
                  </w:r>
                  <w:r w:rsidRPr="000F006B">
                    <w:rPr>
                      <w:rFonts w:asciiTheme="minorHAnsi" w:hAnsiTheme="minorHAnsi" w:cstheme="minorHAnsi"/>
                      <w:sz w:val="20"/>
                      <w:szCs w:val="20"/>
                    </w:rPr>
                    <w:t>.</w:t>
                  </w:r>
                </w:p>
                <w:p w14:paraId="727E70D4" w14:textId="77777777" w:rsidR="00CC3984" w:rsidRPr="00C16576" w:rsidRDefault="00CC3984" w:rsidP="00C70947">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7BB7763"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DE01343"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484FECBF"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0F006B" w:rsidRPr="00C16576" w14:paraId="629631BB" w14:textId="77777777" w:rsidTr="00E46F50">
              <w:trPr>
                <w:gridAfter w:val="1"/>
                <w:wAfter w:w="356" w:type="dxa"/>
                <w:trHeight w:val="202"/>
              </w:trPr>
              <w:tc>
                <w:tcPr>
                  <w:tcW w:w="6269" w:type="dxa"/>
                  <w:tcBorders>
                    <w:top w:val="nil"/>
                    <w:left w:val="single" w:sz="4" w:space="0" w:color="auto"/>
                    <w:bottom w:val="single" w:sz="4" w:space="0" w:color="auto"/>
                    <w:right w:val="single" w:sz="4" w:space="0" w:color="auto"/>
                  </w:tcBorders>
                  <w:shd w:val="clear" w:color="auto" w:fill="auto"/>
                  <w:vAlign w:val="bottom"/>
                </w:tcPr>
                <w:p w14:paraId="7E0A38E0" w14:textId="77777777" w:rsidR="000F006B" w:rsidRDefault="000F006B" w:rsidP="000F006B">
                  <w:pPr>
                    <w:contextualSpacing/>
                    <w:rPr>
                      <w:rFonts w:asciiTheme="minorHAnsi" w:hAnsiTheme="minorHAnsi" w:cstheme="minorHAnsi"/>
                      <w:sz w:val="20"/>
                      <w:szCs w:val="20"/>
                    </w:rPr>
                  </w:pPr>
                  <w:r>
                    <w:rPr>
                      <w:rFonts w:asciiTheme="minorHAnsi" w:hAnsiTheme="minorHAnsi" w:cstheme="minorHAnsi"/>
                      <w:b/>
                      <w:sz w:val="20"/>
                      <w:szCs w:val="20"/>
                    </w:rPr>
                    <w:t>Γ. Σύ</w:t>
                  </w:r>
                  <w:r w:rsidRPr="000F006B">
                    <w:rPr>
                      <w:rFonts w:asciiTheme="minorHAnsi" w:hAnsiTheme="minorHAnsi" w:cstheme="minorHAnsi"/>
                      <w:b/>
                      <w:sz w:val="20"/>
                      <w:szCs w:val="20"/>
                    </w:rPr>
                    <w:t xml:space="preserve">στημα σύνδεσης πλάσματος – </w:t>
                  </w:r>
                  <w:proofErr w:type="spellStart"/>
                  <w:r w:rsidRPr="000F006B">
                    <w:rPr>
                      <w:rFonts w:asciiTheme="minorHAnsi" w:hAnsiTheme="minorHAnsi" w:cstheme="minorHAnsi"/>
                      <w:b/>
                      <w:sz w:val="20"/>
                      <w:szCs w:val="20"/>
                    </w:rPr>
                    <w:t>φασματομέτρου</w:t>
                  </w:r>
                  <w:proofErr w:type="spellEnd"/>
                  <w:r w:rsidRPr="000F006B">
                    <w:rPr>
                      <w:rFonts w:asciiTheme="minorHAnsi" w:hAnsiTheme="minorHAnsi" w:cstheme="minorHAnsi"/>
                      <w:b/>
                      <w:sz w:val="20"/>
                      <w:szCs w:val="20"/>
                    </w:rPr>
                    <w:t xml:space="preserve"> και εστίασης ιόντων:</w:t>
                  </w:r>
                </w:p>
              </w:tc>
              <w:tc>
                <w:tcPr>
                  <w:tcW w:w="1134" w:type="dxa"/>
                  <w:tcBorders>
                    <w:top w:val="nil"/>
                    <w:left w:val="nil"/>
                    <w:bottom w:val="single" w:sz="4" w:space="0" w:color="auto"/>
                    <w:right w:val="single" w:sz="4" w:space="0" w:color="auto"/>
                  </w:tcBorders>
                  <w:shd w:val="clear" w:color="auto" w:fill="auto"/>
                  <w:vAlign w:val="center"/>
                </w:tcPr>
                <w:p w14:paraId="6934E83A" w14:textId="77777777" w:rsidR="000F006B" w:rsidRPr="00C16576" w:rsidRDefault="000F006B"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DBDE6D7" w14:textId="77777777" w:rsidR="000F006B" w:rsidRPr="00C16576" w:rsidRDefault="000F006B" w:rsidP="00CC3984">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94DA3EA" w14:textId="77777777" w:rsidR="000F006B" w:rsidRPr="00C16576" w:rsidRDefault="000F006B" w:rsidP="00CC3984">
                  <w:pPr>
                    <w:rPr>
                      <w:rFonts w:asciiTheme="minorHAnsi" w:hAnsiTheme="minorHAnsi" w:cstheme="minorHAnsi"/>
                      <w:color w:val="000000"/>
                      <w:sz w:val="20"/>
                      <w:szCs w:val="20"/>
                    </w:rPr>
                  </w:pPr>
                </w:p>
              </w:tc>
            </w:tr>
            <w:tr w:rsidR="00CC3984" w:rsidRPr="00C16576" w14:paraId="72620F10" w14:textId="77777777" w:rsidTr="00E46F50">
              <w:trPr>
                <w:gridAfter w:val="1"/>
                <w:wAfter w:w="356" w:type="dxa"/>
                <w:trHeight w:val="525"/>
              </w:trPr>
              <w:tc>
                <w:tcPr>
                  <w:tcW w:w="6269" w:type="dxa"/>
                  <w:tcBorders>
                    <w:top w:val="nil"/>
                    <w:left w:val="single" w:sz="4" w:space="0" w:color="auto"/>
                    <w:bottom w:val="single" w:sz="4" w:space="0" w:color="auto"/>
                    <w:right w:val="single" w:sz="4" w:space="0" w:color="auto"/>
                  </w:tcBorders>
                  <w:shd w:val="clear" w:color="auto" w:fill="auto"/>
                  <w:vAlign w:val="bottom"/>
                </w:tcPr>
                <w:p w14:paraId="36FEB816" w14:textId="77777777" w:rsidR="00CC3984" w:rsidRPr="00C16576" w:rsidRDefault="000F006B" w:rsidP="001144EA">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0F006B">
                    <w:rPr>
                      <w:rFonts w:asciiTheme="minorHAnsi" w:hAnsiTheme="minorHAnsi" w:cstheme="minorHAnsi"/>
                      <w:sz w:val="20"/>
                      <w:szCs w:val="20"/>
                    </w:rPr>
                    <w:t xml:space="preserve">Να διαθέτει σύστημα σύνδεσης πλάσματος – </w:t>
                  </w:r>
                  <w:proofErr w:type="spellStart"/>
                  <w:r w:rsidRPr="000F006B">
                    <w:rPr>
                      <w:rFonts w:asciiTheme="minorHAnsi" w:hAnsiTheme="minorHAnsi" w:cstheme="minorHAnsi"/>
                      <w:sz w:val="20"/>
                      <w:szCs w:val="20"/>
                    </w:rPr>
                    <w:t>φασματομέτρου</w:t>
                  </w:r>
                  <w:proofErr w:type="spellEnd"/>
                  <w:r w:rsidRPr="000F006B">
                    <w:rPr>
                      <w:rFonts w:asciiTheme="minorHAnsi" w:hAnsiTheme="minorHAnsi" w:cstheme="minorHAnsi"/>
                      <w:sz w:val="20"/>
                      <w:szCs w:val="20"/>
                    </w:rPr>
                    <w:t xml:space="preserve"> με κώνους Νικελίου</w:t>
                  </w:r>
                  <w:r w:rsidRPr="000F006B">
                    <w:rPr>
                      <w:rFonts w:asciiTheme="minorHAnsi" w:hAnsiTheme="minorHAnsi" w:cstheme="minorHAnsi"/>
                      <w:color w:val="C00000"/>
                      <w:sz w:val="20"/>
                      <w:szCs w:val="20"/>
                      <w:lang w:eastAsia="el-GR"/>
                    </w:rPr>
                    <w:t xml:space="preserve"> </w:t>
                  </w:r>
                  <w:r w:rsidRPr="000F006B">
                    <w:rPr>
                      <w:rFonts w:asciiTheme="minorHAnsi" w:hAnsiTheme="minorHAnsi" w:cstheme="minorHAnsi"/>
                      <w:sz w:val="20"/>
                      <w:szCs w:val="20"/>
                    </w:rPr>
                    <w:t xml:space="preserve">ή άλλου υλικού με ίδιες ή καλύτερες μηχανικές και χημικές αντοχές, για την ομαλή μεταφορά των ιόντων από το πλάσμα στο εσωτερικό του </w:t>
                  </w:r>
                  <w:proofErr w:type="spellStart"/>
                  <w:r w:rsidRPr="000F006B">
                    <w:rPr>
                      <w:rFonts w:asciiTheme="minorHAnsi" w:hAnsiTheme="minorHAnsi" w:cstheme="minorHAnsi"/>
                      <w:sz w:val="20"/>
                      <w:szCs w:val="20"/>
                    </w:rPr>
                    <w:t>φασματομέτρου</w:t>
                  </w:r>
                  <w:proofErr w:type="spellEnd"/>
                  <w:r w:rsidRPr="000F006B">
                    <w:rPr>
                      <w:rFonts w:asciiTheme="minorHAnsi" w:hAnsiTheme="minorHAnsi" w:cstheme="minorHAnsi"/>
                      <w:sz w:val="20"/>
                      <w:szCs w:val="20"/>
                    </w:rPr>
                    <w:t xml:space="preserve">. Οι κώνοι να είναι τόσο μεγάλης διαμέτρου ώστε να μην φράζουν εύκολα αλλά και τόσο μικρής διαμέτρου για την αποτελεσματική συγκέντρωση της δέσμης των επιθυμητών ιόντων. </w:t>
                  </w:r>
                </w:p>
              </w:tc>
              <w:tc>
                <w:tcPr>
                  <w:tcW w:w="1134" w:type="dxa"/>
                  <w:tcBorders>
                    <w:top w:val="nil"/>
                    <w:left w:val="nil"/>
                    <w:bottom w:val="single" w:sz="4" w:space="0" w:color="auto"/>
                    <w:right w:val="single" w:sz="4" w:space="0" w:color="auto"/>
                  </w:tcBorders>
                  <w:shd w:val="clear" w:color="auto" w:fill="auto"/>
                  <w:vAlign w:val="center"/>
                </w:tcPr>
                <w:p w14:paraId="64E90612"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A9AD7D3"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01569A17"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7BEA6C91" w14:textId="77777777" w:rsidTr="00E46F50">
              <w:trPr>
                <w:gridAfter w:val="1"/>
                <w:wAfter w:w="356" w:type="dxa"/>
                <w:trHeight w:val="275"/>
              </w:trPr>
              <w:tc>
                <w:tcPr>
                  <w:tcW w:w="6269" w:type="dxa"/>
                  <w:tcBorders>
                    <w:top w:val="nil"/>
                    <w:left w:val="single" w:sz="4" w:space="0" w:color="auto"/>
                    <w:bottom w:val="single" w:sz="4" w:space="0" w:color="auto"/>
                    <w:right w:val="single" w:sz="4" w:space="0" w:color="auto"/>
                  </w:tcBorders>
                  <w:shd w:val="clear" w:color="auto" w:fill="auto"/>
                  <w:vAlign w:val="bottom"/>
                </w:tcPr>
                <w:p w14:paraId="36E8C72F" w14:textId="77777777" w:rsidR="00CC3984" w:rsidRPr="000F006B" w:rsidRDefault="000F006B" w:rsidP="000F006B">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0F006B">
                    <w:rPr>
                      <w:rFonts w:asciiTheme="minorHAnsi" w:hAnsiTheme="minorHAnsi" w:cstheme="minorHAnsi"/>
                      <w:sz w:val="20"/>
                      <w:szCs w:val="20"/>
                    </w:rPr>
                    <w:t xml:space="preserve">Να περιλαμβάνονται τουλάχιστον δύο (2) κώνοι δειγματοληψίας βαθμιδωτής εστίασης της δέσμης των επιθυμητών ιόντων από τις συνθήκες του πλάσματος στο αρχικό κενό. </w:t>
                  </w:r>
                </w:p>
              </w:tc>
              <w:tc>
                <w:tcPr>
                  <w:tcW w:w="1134" w:type="dxa"/>
                  <w:tcBorders>
                    <w:top w:val="nil"/>
                    <w:left w:val="nil"/>
                    <w:bottom w:val="single" w:sz="4" w:space="0" w:color="auto"/>
                    <w:right w:val="single" w:sz="4" w:space="0" w:color="auto"/>
                  </w:tcBorders>
                  <w:shd w:val="clear" w:color="auto" w:fill="auto"/>
                  <w:vAlign w:val="center"/>
                </w:tcPr>
                <w:p w14:paraId="1B2E2A85" w14:textId="77777777" w:rsidR="00CC3984" w:rsidRPr="00C16576" w:rsidRDefault="00CC3984"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521FEFD"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1440257A"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CC3984" w:rsidRPr="00C16576" w14:paraId="14506F3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B54002B" w14:textId="77777777" w:rsidR="00CC3984" w:rsidRPr="00C16576" w:rsidRDefault="000F006B" w:rsidP="007173AE">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0F006B">
                    <w:rPr>
                      <w:rFonts w:asciiTheme="minorHAnsi" w:hAnsiTheme="minorHAnsi" w:cstheme="minorHAnsi"/>
                      <w:sz w:val="20"/>
                      <w:szCs w:val="20"/>
                    </w:rPr>
                    <w:t>Οι κώνοι να είναι τοποθετημένοι εξωτερικά το χώρου εφαρμογής κενού ώστε να είναι δυνατή η εύκολη και γρήγορη αφαίρεση / επανατοποθέτησή τους.</w:t>
                  </w:r>
                  <w:r w:rsidRPr="000F006B">
                    <w:rPr>
                      <w:rFonts w:asciiTheme="minorHAnsi" w:hAnsiTheme="minorHAnsi" w:cstheme="minorHAnsi"/>
                      <w:color w:val="C00000"/>
                      <w:sz w:val="20"/>
                      <w:szCs w:val="20"/>
                      <w:lang w:eastAsia="el-GR"/>
                    </w:rPr>
                    <w:t xml:space="preserve"> </w:t>
                  </w:r>
                  <w:r w:rsidRPr="000F006B">
                    <w:rPr>
                      <w:rFonts w:asciiTheme="minorHAnsi" w:hAnsiTheme="minorHAnsi" w:cstheme="minorHAnsi"/>
                      <w:sz w:val="20"/>
                      <w:szCs w:val="20"/>
                    </w:rPr>
                    <w:t>Η αφαίρεση και επανατοποθέτηση των κώνων να γίνεται εύκολα και γρήγορα από τον χειριστή χωρίς να διαταραχθεί το υψηλό κενό του συστήματος. Αν χρειάζονται εργαλεία αυτά θα παρέχονται από τον προμηθευτή. Θα γίνει επίδειξη στην επιτροπή παραλαβής κατά την παράδοση του συστήματος.</w:t>
                  </w:r>
                </w:p>
              </w:tc>
              <w:tc>
                <w:tcPr>
                  <w:tcW w:w="1134" w:type="dxa"/>
                  <w:tcBorders>
                    <w:top w:val="nil"/>
                    <w:left w:val="nil"/>
                    <w:bottom w:val="single" w:sz="4" w:space="0" w:color="auto"/>
                    <w:right w:val="single" w:sz="4" w:space="0" w:color="auto"/>
                  </w:tcBorders>
                  <w:shd w:val="clear" w:color="auto" w:fill="auto"/>
                </w:tcPr>
                <w:p w14:paraId="10975774" w14:textId="77777777" w:rsidR="00CC3984" w:rsidRPr="00C16576" w:rsidRDefault="00CC3984" w:rsidP="00CC3984">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902AAED"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14:paraId="1663F8E7" w14:textId="77777777" w:rsidR="00CC3984" w:rsidRPr="00C16576" w:rsidRDefault="00CC3984" w:rsidP="00CC3984">
                  <w:pPr>
                    <w:rPr>
                      <w:rFonts w:asciiTheme="minorHAnsi" w:hAnsiTheme="minorHAnsi" w:cstheme="minorHAnsi"/>
                      <w:color w:val="000000"/>
                      <w:sz w:val="20"/>
                      <w:szCs w:val="20"/>
                    </w:rPr>
                  </w:pPr>
                  <w:r w:rsidRPr="00C16576">
                    <w:rPr>
                      <w:rFonts w:asciiTheme="minorHAnsi" w:hAnsiTheme="minorHAnsi" w:cstheme="minorHAnsi"/>
                      <w:color w:val="000000"/>
                      <w:sz w:val="20"/>
                      <w:szCs w:val="20"/>
                    </w:rPr>
                    <w:t> </w:t>
                  </w:r>
                </w:p>
              </w:tc>
            </w:tr>
            <w:tr w:rsidR="000F38CA" w:rsidRPr="00C16576" w14:paraId="7E48801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CC84F46" w14:textId="77777777" w:rsidR="000F38CA" w:rsidRPr="00C16576" w:rsidRDefault="000F006B" w:rsidP="000F006B">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0F006B">
                    <w:rPr>
                      <w:rFonts w:asciiTheme="minorHAnsi" w:hAnsiTheme="minorHAnsi" w:cstheme="minorHAnsi"/>
                      <w:sz w:val="20"/>
                      <w:szCs w:val="20"/>
                    </w:rPr>
                    <w:t>Η μεταφορά των ιόντων να γίνεται με τετράπολο εκτροπής ιόντων σε γωνία 90 μοιρών ή με  διάταξη εκτροπής πορείας ιόντων, για την αποβολή των φωτονίων και των ουδέτερων σωματιδίων.</w:t>
                  </w:r>
                </w:p>
              </w:tc>
              <w:tc>
                <w:tcPr>
                  <w:tcW w:w="1134" w:type="dxa"/>
                  <w:tcBorders>
                    <w:top w:val="nil"/>
                    <w:left w:val="nil"/>
                    <w:bottom w:val="single" w:sz="4" w:space="0" w:color="auto"/>
                    <w:right w:val="single" w:sz="4" w:space="0" w:color="auto"/>
                  </w:tcBorders>
                  <w:shd w:val="clear" w:color="auto" w:fill="auto"/>
                </w:tcPr>
                <w:p w14:paraId="5B9621A5" w14:textId="77777777" w:rsidR="000F38CA" w:rsidRPr="00C16576" w:rsidRDefault="007746AE" w:rsidP="00CC3984">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995A277" w14:textId="77777777" w:rsidR="000F38CA" w:rsidRPr="00C16576" w:rsidRDefault="000F38CA" w:rsidP="00CC3984">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C867BCE" w14:textId="77777777" w:rsidR="000F38CA" w:rsidRPr="00C16576" w:rsidRDefault="000F38CA" w:rsidP="00CC3984">
                  <w:pPr>
                    <w:rPr>
                      <w:rFonts w:asciiTheme="minorHAnsi" w:hAnsiTheme="minorHAnsi" w:cstheme="minorHAnsi"/>
                      <w:color w:val="000000"/>
                      <w:sz w:val="20"/>
                      <w:szCs w:val="20"/>
                    </w:rPr>
                  </w:pPr>
                </w:p>
              </w:tc>
            </w:tr>
            <w:tr w:rsidR="00925543" w:rsidRPr="00C16576" w14:paraId="1343573D" w14:textId="77777777" w:rsidTr="00E46F50">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3E673F6F" w14:textId="77777777" w:rsidR="00925543" w:rsidRPr="00C16576" w:rsidRDefault="000F006B" w:rsidP="000F006B">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0F006B">
                    <w:rPr>
                      <w:rFonts w:asciiTheme="minorHAnsi" w:hAnsiTheme="minorHAnsi" w:cstheme="minorHAnsi"/>
                      <w:sz w:val="20"/>
                      <w:szCs w:val="20"/>
                    </w:rPr>
                    <w:t xml:space="preserve">Θα πρέπει να απομακρύνει αποτελεσματικά τα ουδέτερα σωματίδια που εισέρχονται από το πλάσμα καθώς και τα φωτόνια για την προστασία του ανιχνευτή (να δοθεί περιγραφή).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96503"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FA4D5D8" w14:textId="77777777" w:rsidR="00925543" w:rsidRPr="00C16576" w:rsidRDefault="00925543" w:rsidP="00925543">
                  <w:pPr>
                    <w:rPr>
                      <w:rFonts w:asciiTheme="minorHAnsi" w:hAnsiTheme="minorHAnsi" w:cstheme="minorHAnsi"/>
                      <w:color w:val="000000"/>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14:paraId="41AC8A53" w14:textId="77777777" w:rsidR="00925543" w:rsidRPr="00C16576" w:rsidRDefault="00925543" w:rsidP="00925543">
                  <w:pPr>
                    <w:rPr>
                      <w:rFonts w:asciiTheme="minorHAnsi" w:hAnsiTheme="minorHAnsi" w:cstheme="minorHAnsi"/>
                      <w:color w:val="000000"/>
                      <w:sz w:val="20"/>
                      <w:szCs w:val="20"/>
                    </w:rPr>
                  </w:pPr>
                </w:p>
              </w:tc>
            </w:tr>
            <w:tr w:rsidR="00925543" w:rsidRPr="00C16576" w14:paraId="4415F1F1" w14:textId="77777777" w:rsidTr="00E46F50">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197684C5" w14:textId="77777777" w:rsidR="00925543" w:rsidRPr="00C16576" w:rsidRDefault="000F006B" w:rsidP="008B5BAE">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0F006B">
                    <w:rPr>
                      <w:rFonts w:asciiTheme="minorHAnsi" w:hAnsiTheme="minorHAnsi" w:cstheme="minorHAnsi"/>
                      <w:sz w:val="20"/>
                      <w:szCs w:val="20"/>
                    </w:rPr>
                    <w:t>Το σύστημα εστίασης ιόντων και η κυψελίδα συγκρούσεων/δυναμικής αντίδρασης να προστατεύονται από επιμόλυνση (να δοθεί περιγραφή).</w:t>
                  </w:r>
                </w:p>
              </w:tc>
              <w:tc>
                <w:tcPr>
                  <w:tcW w:w="1134" w:type="dxa"/>
                  <w:tcBorders>
                    <w:top w:val="single" w:sz="4" w:space="0" w:color="auto"/>
                    <w:left w:val="nil"/>
                    <w:bottom w:val="single" w:sz="4" w:space="0" w:color="auto"/>
                    <w:right w:val="single" w:sz="4" w:space="0" w:color="auto"/>
                  </w:tcBorders>
                  <w:shd w:val="clear" w:color="auto" w:fill="auto"/>
                </w:tcPr>
                <w:p w14:paraId="72D04996"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3FF65" w14:textId="77777777" w:rsidR="00925543" w:rsidRPr="00C16576" w:rsidRDefault="00925543" w:rsidP="00925543">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14:paraId="1D89A1EE" w14:textId="77777777" w:rsidR="00925543" w:rsidRPr="00C16576" w:rsidRDefault="00925543" w:rsidP="00925543">
                  <w:pPr>
                    <w:rPr>
                      <w:rFonts w:asciiTheme="minorHAnsi" w:hAnsiTheme="minorHAnsi" w:cstheme="minorHAnsi"/>
                      <w:color w:val="000000"/>
                      <w:sz w:val="20"/>
                      <w:szCs w:val="20"/>
                    </w:rPr>
                  </w:pPr>
                </w:p>
              </w:tc>
            </w:tr>
            <w:tr w:rsidR="00925543" w:rsidRPr="00C16576" w14:paraId="0422217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8EF7329" w14:textId="77777777" w:rsidR="00925543" w:rsidRPr="00BA31CE" w:rsidRDefault="000F006B" w:rsidP="00BA31CE">
                  <w:pPr>
                    <w:rPr>
                      <w:rFonts w:asciiTheme="minorHAnsi" w:hAnsiTheme="minorHAnsi" w:cstheme="minorHAnsi"/>
                      <w:b/>
                      <w:sz w:val="20"/>
                      <w:szCs w:val="20"/>
                    </w:rPr>
                  </w:pPr>
                  <w:r w:rsidRPr="009E15D5">
                    <w:rPr>
                      <w:rFonts w:asciiTheme="minorHAnsi" w:hAnsiTheme="minorHAnsi" w:cstheme="minorHAnsi"/>
                      <w:b/>
                      <w:sz w:val="20"/>
                      <w:szCs w:val="20"/>
                    </w:rPr>
                    <w:t>Δ. Κυψελίδα Συγκρούσεων / Αντίδρασης (</w:t>
                  </w:r>
                  <w:proofErr w:type="spellStart"/>
                  <w:r w:rsidRPr="009E15D5">
                    <w:rPr>
                      <w:rFonts w:asciiTheme="minorHAnsi" w:hAnsiTheme="minorHAnsi" w:cstheme="minorHAnsi"/>
                      <w:b/>
                      <w:sz w:val="20"/>
                      <w:szCs w:val="20"/>
                    </w:rPr>
                    <w:t>Collision</w:t>
                  </w:r>
                  <w:proofErr w:type="spellEnd"/>
                  <w:r w:rsidRPr="009E15D5">
                    <w:rPr>
                      <w:rFonts w:asciiTheme="minorHAnsi" w:hAnsiTheme="minorHAnsi" w:cstheme="minorHAnsi"/>
                      <w:b/>
                      <w:sz w:val="20"/>
                      <w:szCs w:val="20"/>
                    </w:rPr>
                    <w:t xml:space="preserve"> / </w:t>
                  </w:r>
                  <w:proofErr w:type="spellStart"/>
                  <w:r w:rsidRPr="009E15D5">
                    <w:rPr>
                      <w:rFonts w:asciiTheme="minorHAnsi" w:hAnsiTheme="minorHAnsi" w:cstheme="minorHAnsi"/>
                      <w:b/>
                      <w:sz w:val="20"/>
                      <w:szCs w:val="20"/>
                    </w:rPr>
                    <w:t>Reaction</w:t>
                  </w:r>
                  <w:proofErr w:type="spellEnd"/>
                  <w:r w:rsidRPr="009E15D5">
                    <w:rPr>
                      <w:rFonts w:asciiTheme="minorHAnsi" w:hAnsiTheme="minorHAnsi" w:cstheme="minorHAnsi"/>
                      <w:b/>
                      <w:sz w:val="20"/>
                      <w:szCs w:val="20"/>
                    </w:rPr>
                    <w:t xml:space="preserve"> </w:t>
                  </w:r>
                  <w:proofErr w:type="spellStart"/>
                  <w:r w:rsidRPr="009E15D5">
                    <w:rPr>
                      <w:rFonts w:asciiTheme="minorHAnsi" w:hAnsiTheme="minorHAnsi" w:cstheme="minorHAnsi"/>
                      <w:b/>
                      <w:sz w:val="20"/>
                      <w:szCs w:val="20"/>
                    </w:rPr>
                    <w:t>Cell</w:t>
                  </w:r>
                  <w:proofErr w:type="spellEnd"/>
                  <w:r w:rsidRPr="009E15D5">
                    <w:rPr>
                      <w:rFonts w:asciiTheme="minorHAnsi" w:hAnsiTheme="minorHAnsi" w:cstheme="minorHAnsi"/>
                      <w:b/>
                      <w:sz w:val="20"/>
                      <w:szCs w:val="20"/>
                    </w:rPr>
                    <w:t>):</w:t>
                  </w:r>
                </w:p>
              </w:tc>
              <w:tc>
                <w:tcPr>
                  <w:tcW w:w="1134" w:type="dxa"/>
                  <w:tcBorders>
                    <w:top w:val="nil"/>
                    <w:left w:val="nil"/>
                    <w:bottom w:val="single" w:sz="4" w:space="0" w:color="auto"/>
                    <w:right w:val="single" w:sz="4" w:space="0" w:color="auto"/>
                  </w:tcBorders>
                  <w:shd w:val="clear" w:color="auto" w:fill="auto"/>
                </w:tcPr>
                <w:p w14:paraId="35219FBF"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5FA3089"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A24E2EB" w14:textId="77777777" w:rsidR="00925543" w:rsidRPr="00C16576" w:rsidRDefault="00925543" w:rsidP="00925543">
                  <w:pPr>
                    <w:rPr>
                      <w:rFonts w:asciiTheme="minorHAnsi" w:hAnsiTheme="minorHAnsi" w:cstheme="minorHAnsi"/>
                      <w:color w:val="000000"/>
                      <w:sz w:val="20"/>
                      <w:szCs w:val="20"/>
                    </w:rPr>
                  </w:pPr>
                </w:p>
              </w:tc>
            </w:tr>
            <w:tr w:rsidR="00925543" w:rsidRPr="00C16576" w14:paraId="197FA42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C6AD91A" w14:textId="77777777" w:rsidR="00925543" w:rsidRPr="000F006B" w:rsidRDefault="000F006B" w:rsidP="007173AE">
                  <w:pPr>
                    <w:rPr>
                      <w:rFonts w:asciiTheme="minorHAnsi" w:hAnsiTheme="minorHAnsi" w:cstheme="minorHAnsi"/>
                      <w:b/>
                      <w:sz w:val="20"/>
                      <w:szCs w:val="20"/>
                    </w:rPr>
                  </w:pPr>
                  <w:r>
                    <w:rPr>
                      <w:rFonts w:asciiTheme="minorHAnsi" w:hAnsiTheme="minorHAnsi" w:cstheme="minorHAnsi"/>
                      <w:sz w:val="20"/>
                      <w:szCs w:val="20"/>
                    </w:rPr>
                    <w:t xml:space="preserve">1. </w:t>
                  </w:r>
                  <w:r w:rsidRPr="000F006B">
                    <w:rPr>
                      <w:rFonts w:asciiTheme="minorHAnsi" w:hAnsiTheme="minorHAnsi" w:cstheme="minorHAnsi"/>
                      <w:sz w:val="20"/>
                      <w:szCs w:val="20"/>
                    </w:rPr>
                    <w:t>Η κυψελίδα αντίδρασης να αποτελεί μέρος του φασματόμετρου, όλες οι λειτουργίες της να επιλέγονται εύκολα και γρήγορα από τον χρήστη μέσω του λογισμικού και να περιλαμβάνουν τα κάτωθι χαρακτηριστικά:</w:t>
                  </w:r>
                </w:p>
              </w:tc>
              <w:tc>
                <w:tcPr>
                  <w:tcW w:w="1134" w:type="dxa"/>
                  <w:tcBorders>
                    <w:top w:val="nil"/>
                    <w:left w:val="nil"/>
                    <w:bottom w:val="single" w:sz="4" w:space="0" w:color="auto"/>
                    <w:right w:val="single" w:sz="4" w:space="0" w:color="auto"/>
                  </w:tcBorders>
                  <w:shd w:val="clear" w:color="auto" w:fill="auto"/>
                </w:tcPr>
                <w:p w14:paraId="1A17927D"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55B894C"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3AEF1D0" w14:textId="77777777" w:rsidR="00925543" w:rsidRPr="00C16576" w:rsidRDefault="00925543" w:rsidP="00925543">
                  <w:pPr>
                    <w:rPr>
                      <w:rFonts w:asciiTheme="minorHAnsi" w:hAnsiTheme="minorHAnsi" w:cstheme="minorHAnsi"/>
                      <w:color w:val="000000"/>
                      <w:sz w:val="20"/>
                      <w:szCs w:val="20"/>
                    </w:rPr>
                  </w:pPr>
                </w:p>
              </w:tc>
            </w:tr>
            <w:tr w:rsidR="00925543" w:rsidRPr="00C16576" w14:paraId="197F45A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0C98C70" w14:textId="77777777" w:rsidR="000F006B" w:rsidRPr="000F006B" w:rsidRDefault="000F006B" w:rsidP="000F006B">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0F006B">
                    <w:rPr>
                      <w:rFonts w:asciiTheme="minorHAnsi" w:hAnsiTheme="minorHAnsi" w:cstheme="minorHAnsi"/>
                      <w:sz w:val="20"/>
                      <w:szCs w:val="20"/>
                    </w:rPr>
                    <w:t>H κυψελίδα η οποία θα είναι τετράπολο, εξάπολο ή οκτάπολο, να μπορεί να λειτουργεί:</w:t>
                  </w:r>
                </w:p>
                <w:p w14:paraId="5F1D92D5" w14:textId="77777777" w:rsidR="000F006B" w:rsidRPr="009E15D5" w:rsidRDefault="000F006B" w:rsidP="004379AA">
                  <w:pPr>
                    <w:pStyle w:val="aff0"/>
                    <w:numPr>
                      <w:ilvl w:val="0"/>
                      <w:numId w:val="22"/>
                    </w:numPr>
                    <w:contextualSpacing/>
                    <w:jc w:val="both"/>
                    <w:rPr>
                      <w:rFonts w:asciiTheme="minorHAnsi" w:hAnsiTheme="minorHAnsi" w:cstheme="minorHAnsi"/>
                      <w:sz w:val="20"/>
                      <w:szCs w:val="20"/>
                    </w:rPr>
                  </w:pPr>
                  <w:r w:rsidRPr="009E15D5">
                    <w:rPr>
                      <w:rFonts w:asciiTheme="minorHAnsi" w:hAnsiTheme="minorHAnsi" w:cstheme="minorHAnsi"/>
                      <w:sz w:val="20"/>
                      <w:szCs w:val="20"/>
                    </w:rPr>
                    <w:t>Κενή ως οδηγός ιόντων,</w:t>
                  </w:r>
                </w:p>
                <w:p w14:paraId="0C96CFAC" w14:textId="77777777" w:rsidR="000F006B" w:rsidRPr="009E15D5" w:rsidRDefault="000F006B" w:rsidP="004379AA">
                  <w:pPr>
                    <w:pStyle w:val="aff0"/>
                    <w:numPr>
                      <w:ilvl w:val="0"/>
                      <w:numId w:val="22"/>
                    </w:numPr>
                    <w:contextualSpacing/>
                    <w:jc w:val="both"/>
                    <w:rPr>
                      <w:rFonts w:asciiTheme="minorHAnsi" w:hAnsiTheme="minorHAnsi" w:cstheme="minorHAnsi"/>
                      <w:sz w:val="20"/>
                      <w:szCs w:val="20"/>
                    </w:rPr>
                  </w:pPr>
                  <w:r w:rsidRPr="009E15D5">
                    <w:rPr>
                      <w:rFonts w:asciiTheme="minorHAnsi" w:hAnsiTheme="minorHAnsi" w:cstheme="minorHAnsi"/>
                      <w:sz w:val="20"/>
                      <w:szCs w:val="20"/>
                    </w:rPr>
                    <w:t>Με αδρανές αέριο ως κυψελίδα συγκρούσεων (KED),</w:t>
                  </w:r>
                </w:p>
                <w:p w14:paraId="10A9A83E" w14:textId="77777777" w:rsidR="000F006B" w:rsidRPr="009E15D5" w:rsidRDefault="000F006B" w:rsidP="004379AA">
                  <w:pPr>
                    <w:pStyle w:val="aff0"/>
                    <w:numPr>
                      <w:ilvl w:val="0"/>
                      <w:numId w:val="22"/>
                    </w:numPr>
                    <w:contextualSpacing/>
                    <w:jc w:val="both"/>
                    <w:rPr>
                      <w:rFonts w:asciiTheme="minorHAnsi" w:hAnsiTheme="minorHAnsi" w:cstheme="minorHAnsi"/>
                      <w:sz w:val="20"/>
                      <w:szCs w:val="20"/>
                    </w:rPr>
                  </w:pPr>
                  <w:r w:rsidRPr="009E15D5">
                    <w:rPr>
                      <w:rFonts w:asciiTheme="minorHAnsi" w:hAnsiTheme="minorHAnsi" w:cstheme="minorHAnsi"/>
                      <w:sz w:val="20"/>
                      <w:szCs w:val="20"/>
                    </w:rPr>
                    <w:lastRenderedPageBreak/>
                    <w:t xml:space="preserve">Με δραστικό αέριο ως κυψελίδα Αντίδρασης </w:t>
                  </w:r>
                </w:p>
                <w:p w14:paraId="57A8132F" w14:textId="77777777" w:rsidR="00925543" w:rsidRPr="00C16576" w:rsidRDefault="00925543" w:rsidP="008B5BAE">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14:paraId="65F4E8E9"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lastRenderedPageBreak/>
                    <w:t>ΝΑΙ</w:t>
                  </w:r>
                </w:p>
              </w:tc>
              <w:tc>
                <w:tcPr>
                  <w:tcW w:w="1276" w:type="dxa"/>
                  <w:tcBorders>
                    <w:top w:val="nil"/>
                    <w:left w:val="nil"/>
                    <w:bottom w:val="single" w:sz="4" w:space="0" w:color="auto"/>
                    <w:right w:val="single" w:sz="4" w:space="0" w:color="auto"/>
                  </w:tcBorders>
                  <w:shd w:val="clear" w:color="auto" w:fill="auto"/>
                  <w:vAlign w:val="bottom"/>
                </w:tcPr>
                <w:p w14:paraId="7F980FA1"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79C7D4A" w14:textId="77777777" w:rsidR="00925543" w:rsidRPr="00C16576" w:rsidRDefault="00925543" w:rsidP="00925543">
                  <w:pPr>
                    <w:rPr>
                      <w:rFonts w:asciiTheme="minorHAnsi" w:hAnsiTheme="minorHAnsi" w:cstheme="minorHAnsi"/>
                      <w:color w:val="000000"/>
                      <w:sz w:val="20"/>
                      <w:szCs w:val="20"/>
                    </w:rPr>
                  </w:pPr>
                </w:p>
              </w:tc>
            </w:tr>
            <w:tr w:rsidR="00970BD2" w:rsidRPr="00C16576" w14:paraId="0533082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29F828A" w14:textId="77777777" w:rsidR="000F006B" w:rsidRPr="000F006B" w:rsidRDefault="000F006B" w:rsidP="000F006B">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0F006B">
                    <w:rPr>
                      <w:rFonts w:asciiTheme="minorHAnsi" w:hAnsiTheme="minorHAnsi" w:cstheme="minorHAnsi"/>
                      <w:sz w:val="20"/>
                      <w:szCs w:val="20"/>
                    </w:rPr>
                    <w:t xml:space="preserve">H κυψελίδα να προσφέρει στον χειριστή την δυνατότητα αποτελεσματικού περιορισμού των παρεμποδίσεων των οφειλόμενων στην παρουσία άλλων ιόντων παρόμοιας μάζας με το προσδιοριζόμενο στοιχείο. Επίσης να μπορεί να λειτουργήσει κενή ως οδηγός ιόντων όταν δεν απαιτείται διόρθωση παρεμποδίσεων με χρήση αδρανούς ή δραστικού αερίου. Για την απομάκρυνση των παρεμποδίσεων να είναι διαθέσιμοι οι ακόλουθοι τρόποι λειτουργίας της: </w:t>
                  </w:r>
                </w:p>
                <w:p w14:paraId="7C5FB96D" w14:textId="77777777" w:rsidR="000F006B" w:rsidRPr="009E15D5" w:rsidRDefault="000F006B" w:rsidP="004379AA">
                  <w:pPr>
                    <w:pStyle w:val="aff0"/>
                    <w:numPr>
                      <w:ilvl w:val="0"/>
                      <w:numId w:val="23"/>
                    </w:numPr>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Με αδρανές αέριο ως κυψελίδα συγκρούσεων. Να έχει δυνατότητα διευρυμένου δυναμικού εύρους για τη μέτρηση μικρών και μεγάλων συγκεντρώσεων στην ίδια ανάλυση. </w:t>
                  </w:r>
                </w:p>
                <w:p w14:paraId="7F598DDE" w14:textId="77777777" w:rsidR="00970BD2" w:rsidRDefault="000F006B" w:rsidP="004379AA">
                  <w:pPr>
                    <w:pStyle w:val="aff0"/>
                    <w:numPr>
                      <w:ilvl w:val="0"/>
                      <w:numId w:val="23"/>
                    </w:numPr>
                    <w:contextualSpacing/>
                    <w:jc w:val="both"/>
                    <w:rPr>
                      <w:rFonts w:asciiTheme="minorHAnsi" w:hAnsiTheme="minorHAnsi" w:cstheme="minorHAnsi"/>
                      <w:sz w:val="20"/>
                      <w:szCs w:val="20"/>
                    </w:rPr>
                  </w:pPr>
                  <w:r w:rsidRPr="009E15D5">
                    <w:rPr>
                      <w:rFonts w:asciiTheme="minorHAnsi" w:hAnsiTheme="minorHAnsi" w:cstheme="minorHAnsi"/>
                      <w:sz w:val="20"/>
                      <w:szCs w:val="20"/>
                    </w:rPr>
                    <w:t>Με δραστικό αέριο ως κυψελίδα Αντίδρασης. Επιπροσθέτως  η κυψελίδα αντίδρασης να λειτουργεί ως φίλτρο μαζών που να απομακρύνει τις μάζες που είναι είτε μικρότερες είτε μεγαλύτερες από το επιτρεπόμενο εύρος (</w:t>
                  </w:r>
                  <w:proofErr w:type="spellStart"/>
                  <w:r w:rsidRPr="009E15D5">
                    <w:rPr>
                      <w:rFonts w:asciiTheme="minorHAnsi" w:hAnsiTheme="minorHAnsi" w:cstheme="minorHAnsi"/>
                      <w:sz w:val="20"/>
                      <w:szCs w:val="20"/>
                    </w:rPr>
                    <w:t>Bandpass</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Tuning</w:t>
                  </w:r>
                  <w:proofErr w:type="spellEnd"/>
                  <w:r w:rsidRPr="009E15D5">
                    <w:rPr>
                      <w:rFonts w:asciiTheme="minorHAnsi" w:hAnsiTheme="minorHAnsi" w:cstheme="minorHAnsi"/>
                      <w:sz w:val="20"/>
                      <w:szCs w:val="20"/>
                    </w:rPr>
                    <w:t>),</w:t>
                  </w:r>
                </w:p>
                <w:p w14:paraId="29A486D8" w14:textId="77777777" w:rsidR="000F006B" w:rsidRPr="000F006B" w:rsidRDefault="000F006B" w:rsidP="000F006B">
                  <w:pPr>
                    <w:pStyle w:val="aff0"/>
                    <w:ind w:left="1014"/>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ώστε να ελαχιστοποιείται η πιθανότητα δημιουργίας νέων παρεμποδίσεων από παράπλευρες αντιδράσεις. </w:t>
                  </w:r>
                </w:p>
              </w:tc>
              <w:tc>
                <w:tcPr>
                  <w:tcW w:w="1134" w:type="dxa"/>
                  <w:tcBorders>
                    <w:top w:val="nil"/>
                    <w:left w:val="nil"/>
                    <w:bottom w:val="single" w:sz="4" w:space="0" w:color="auto"/>
                    <w:right w:val="single" w:sz="4" w:space="0" w:color="auto"/>
                  </w:tcBorders>
                  <w:shd w:val="clear" w:color="auto" w:fill="auto"/>
                </w:tcPr>
                <w:p w14:paraId="27D5D66D" w14:textId="77777777" w:rsidR="00970BD2" w:rsidRPr="00C16576" w:rsidRDefault="00970BD2" w:rsidP="00925543">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18FD1CA" w14:textId="77777777" w:rsidR="00970BD2" w:rsidRPr="00C16576" w:rsidRDefault="00970BD2"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5700315" w14:textId="77777777" w:rsidR="00970BD2" w:rsidRPr="00C16576" w:rsidRDefault="00970BD2" w:rsidP="00925543">
                  <w:pPr>
                    <w:rPr>
                      <w:rFonts w:asciiTheme="minorHAnsi" w:hAnsiTheme="minorHAnsi" w:cstheme="minorHAnsi"/>
                      <w:color w:val="000000"/>
                      <w:sz w:val="20"/>
                      <w:szCs w:val="20"/>
                    </w:rPr>
                  </w:pPr>
                </w:p>
              </w:tc>
            </w:tr>
            <w:tr w:rsidR="00925543" w:rsidRPr="00C16576" w14:paraId="6B6ED6D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1CCC3F8" w14:textId="77777777" w:rsidR="00925543" w:rsidRPr="00C16576" w:rsidRDefault="000F006B" w:rsidP="00967008">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0F006B">
                    <w:rPr>
                      <w:rFonts w:asciiTheme="minorHAnsi" w:hAnsiTheme="minorHAnsi" w:cstheme="minorHAnsi"/>
                      <w:sz w:val="20"/>
                      <w:szCs w:val="20"/>
                    </w:rPr>
                    <w:t>Να είναι δυνατή η επιλογή χρήσης διαφόρων αερίων όπως μεθάνιο, οξυγόνο, ήλιο κ.α. Η ροή και η βελτιστοποίηση των παραμέτρων του αερίου να ελέγχονται πλήρως από το λογισμικό. Ως αέριο αντίδρασης να μπορεί να χρησιμοποιηθεί ακόμη και πυκνή αμμωνία (περίπου 100%).</w:t>
                  </w:r>
                </w:p>
              </w:tc>
              <w:tc>
                <w:tcPr>
                  <w:tcW w:w="1134" w:type="dxa"/>
                  <w:tcBorders>
                    <w:top w:val="nil"/>
                    <w:left w:val="nil"/>
                    <w:bottom w:val="single" w:sz="4" w:space="0" w:color="auto"/>
                    <w:right w:val="single" w:sz="4" w:space="0" w:color="auto"/>
                  </w:tcBorders>
                  <w:shd w:val="clear" w:color="auto" w:fill="auto"/>
                </w:tcPr>
                <w:p w14:paraId="7786C7F9"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8B29538"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6133F43" w14:textId="77777777" w:rsidR="00925543" w:rsidRPr="00C16576" w:rsidRDefault="00925543" w:rsidP="00925543">
                  <w:pPr>
                    <w:rPr>
                      <w:rFonts w:asciiTheme="minorHAnsi" w:hAnsiTheme="minorHAnsi" w:cstheme="minorHAnsi"/>
                      <w:color w:val="000000"/>
                      <w:sz w:val="20"/>
                      <w:szCs w:val="20"/>
                    </w:rPr>
                  </w:pPr>
                </w:p>
              </w:tc>
            </w:tr>
            <w:tr w:rsidR="00925543" w:rsidRPr="00C16576" w14:paraId="5B3D1DD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634C65B" w14:textId="77777777" w:rsidR="00925543" w:rsidRPr="00C16576" w:rsidRDefault="000F006B" w:rsidP="007173AE">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0F006B">
                    <w:rPr>
                      <w:rFonts w:asciiTheme="minorHAnsi" w:hAnsiTheme="minorHAnsi" w:cstheme="minorHAnsi"/>
                      <w:sz w:val="20"/>
                      <w:szCs w:val="20"/>
                    </w:rPr>
                    <w:t xml:space="preserve">Να περιλαμβάνει τουλάχιστον τρία κανάλια παροχής αερίων στην κυψελίδα. Τα κανάλια αερίων να μπορούν να λειτουργήσουν ανεξάρτητα και να ελέγχονται από το λογισμικό. Έτσι να εξασφαλίζεται η ευελιξία του συστήματος για ανάλυση όλων των τύπων των δειγμάτων είτε αυτά πρέπει να αναλυθούν σε λειτουργία συγκρούσεων είτε σε λειτουργία αντίδρασης με δύο αέρια αντίδρασης. </w:t>
                  </w:r>
                </w:p>
              </w:tc>
              <w:tc>
                <w:tcPr>
                  <w:tcW w:w="1134" w:type="dxa"/>
                  <w:tcBorders>
                    <w:top w:val="nil"/>
                    <w:left w:val="nil"/>
                    <w:bottom w:val="single" w:sz="4" w:space="0" w:color="auto"/>
                    <w:right w:val="single" w:sz="4" w:space="0" w:color="auto"/>
                  </w:tcBorders>
                  <w:shd w:val="clear" w:color="auto" w:fill="auto"/>
                </w:tcPr>
                <w:p w14:paraId="01AA5938"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F2D69BE"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C3EAB45" w14:textId="77777777" w:rsidR="00925543" w:rsidRPr="00C16576" w:rsidRDefault="00925543" w:rsidP="00925543">
                  <w:pPr>
                    <w:rPr>
                      <w:rFonts w:asciiTheme="minorHAnsi" w:hAnsiTheme="minorHAnsi" w:cstheme="minorHAnsi"/>
                      <w:color w:val="000000"/>
                      <w:sz w:val="20"/>
                      <w:szCs w:val="20"/>
                    </w:rPr>
                  </w:pPr>
                </w:p>
              </w:tc>
            </w:tr>
            <w:tr w:rsidR="00925543" w:rsidRPr="00C16576" w14:paraId="28A6B94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2AF1F58" w14:textId="77777777" w:rsidR="00925543" w:rsidRPr="00C16576" w:rsidRDefault="00BA31CE" w:rsidP="006602C8">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0F006B">
                    <w:rPr>
                      <w:rFonts w:asciiTheme="minorHAnsi" w:hAnsiTheme="minorHAnsi" w:cstheme="minorHAnsi"/>
                      <w:sz w:val="20"/>
                      <w:szCs w:val="20"/>
                    </w:rPr>
                    <w:t xml:space="preserve">Η κυψελίδα αντίδρασης να επιτρέπει στο φασματόμετρο λειτουργήσει με τους παρακάτω τρόπους λειτουργίας στην ίδια μέθοδο: α) χωρίς χρήση αερίου στην κυψελίδα, β) με αδρανές αέριο συγκρούσεων (μέθοδος KED), γ) με πρώτο δραστικό αέριο και δ) με δεύτερο δραστικό αέριο. Η αλλαγή από κελί συγκρούσεων σε κελί αντίδρασης να γίνεται από το λογισμικό χωρίς καμία επέμβαση του χρήστη στην συνδεσμολογία. </w:t>
                  </w:r>
                </w:p>
              </w:tc>
              <w:tc>
                <w:tcPr>
                  <w:tcW w:w="1134" w:type="dxa"/>
                  <w:tcBorders>
                    <w:top w:val="nil"/>
                    <w:left w:val="nil"/>
                    <w:bottom w:val="single" w:sz="4" w:space="0" w:color="auto"/>
                    <w:right w:val="single" w:sz="4" w:space="0" w:color="auto"/>
                  </w:tcBorders>
                  <w:shd w:val="clear" w:color="auto" w:fill="auto"/>
                </w:tcPr>
                <w:p w14:paraId="23524312"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5E3C3AF"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DD6E89E" w14:textId="77777777" w:rsidR="00925543" w:rsidRPr="00C16576" w:rsidRDefault="00925543" w:rsidP="00925543">
                  <w:pPr>
                    <w:rPr>
                      <w:rFonts w:asciiTheme="minorHAnsi" w:hAnsiTheme="minorHAnsi" w:cstheme="minorHAnsi"/>
                      <w:color w:val="000000"/>
                      <w:sz w:val="20"/>
                      <w:szCs w:val="20"/>
                    </w:rPr>
                  </w:pPr>
                </w:p>
              </w:tc>
            </w:tr>
            <w:tr w:rsidR="00925543" w:rsidRPr="00C16576" w14:paraId="7B66145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F1EEEBA" w14:textId="77777777" w:rsidR="00E0750A" w:rsidRPr="00BA31CE" w:rsidRDefault="00BA31CE" w:rsidP="00BA31CE">
                  <w:pPr>
                    <w:rPr>
                      <w:rFonts w:asciiTheme="minorHAnsi" w:hAnsiTheme="minorHAnsi" w:cstheme="minorHAnsi"/>
                      <w:b/>
                      <w:sz w:val="20"/>
                      <w:szCs w:val="20"/>
                    </w:rPr>
                  </w:pPr>
                  <w:r w:rsidRPr="009E15D5">
                    <w:rPr>
                      <w:rFonts w:asciiTheme="minorHAnsi" w:hAnsiTheme="minorHAnsi" w:cstheme="minorHAnsi"/>
                      <w:b/>
                      <w:sz w:val="20"/>
                      <w:szCs w:val="20"/>
                    </w:rPr>
                    <w:t>Ε. Τετραπολικό φασματόμετρο μάζας και ανιχνευτής ιόντων:</w:t>
                  </w:r>
                </w:p>
              </w:tc>
              <w:tc>
                <w:tcPr>
                  <w:tcW w:w="1134" w:type="dxa"/>
                  <w:tcBorders>
                    <w:top w:val="nil"/>
                    <w:left w:val="nil"/>
                    <w:bottom w:val="single" w:sz="4" w:space="0" w:color="auto"/>
                    <w:right w:val="single" w:sz="4" w:space="0" w:color="auto"/>
                  </w:tcBorders>
                  <w:shd w:val="clear" w:color="auto" w:fill="auto"/>
                </w:tcPr>
                <w:p w14:paraId="00B91ACF"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8462461"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5EE8B63" w14:textId="77777777" w:rsidR="00925543" w:rsidRPr="00C16576" w:rsidRDefault="00925543" w:rsidP="00925543">
                  <w:pPr>
                    <w:rPr>
                      <w:rFonts w:asciiTheme="minorHAnsi" w:hAnsiTheme="minorHAnsi" w:cstheme="minorHAnsi"/>
                      <w:color w:val="000000"/>
                      <w:sz w:val="20"/>
                      <w:szCs w:val="20"/>
                    </w:rPr>
                  </w:pPr>
                </w:p>
              </w:tc>
            </w:tr>
            <w:tr w:rsidR="00925543" w:rsidRPr="00C16576" w14:paraId="71A29FF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627B42A" w14:textId="77777777" w:rsidR="00925543"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BA31CE">
                    <w:rPr>
                      <w:rFonts w:asciiTheme="minorHAnsi" w:hAnsiTheme="minorHAnsi" w:cstheme="minorHAnsi"/>
                      <w:sz w:val="20"/>
                      <w:szCs w:val="20"/>
                    </w:rPr>
                    <w:t xml:space="preserve">Να διαθέτει εύρος μαζών ανάλυσης τουλάχιστον 3-260 </w:t>
                  </w:r>
                  <w:proofErr w:type="spellStart"/>
                  <w:r w:rsidRPr="00BA31CE">
                    <w:rPr>
                      <w:rFonts w:asciiTheme="minorHAnsi" w:hAnsiTheme="minorHAnsi" w:cstheme="minorHAnsi"/>
                      <w:sz w:val="20"/>
                      <w:szCs w:val="20"/>
                    </w:rPr>
                    <w:t>amu</w:t>
                  </w:r>
                  <w:proofErr w:type="spellEnd"/>
                  <w:r w:rsidRPr="00BA31CE">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C375F4A"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34F5DEB"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6D2D783" w14:textId="77777777" w:rsidR="00925543" w:rsidRPr="00C16576" w:rsidRDefault="00925543" w:rsidP="00925543">
                  <w:pPr>
                    <w:rPr>
                      <w:rFonts w:asciiTheme="minorHAnsi" w:hAnsiTheme="minorHAnsi" w:cstheme="minorHAnsi"/>
                      <w:color w:val="000000"/>
                      <w:sz w:val="20"/>
                      <w:szCs w:val="20"/>
                    </w:rPr>
                  </w:pPr>
                </w:p>
              </w:tc>
            </w:tr>
            <w:tr w:rsidR="00925543" w:rsidRPr="00C16576" w14:paraId="1225822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6DEDB36" w14:textId="77777777" w:rsidR="00925543"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BA31CE">
                    <w:rPr>
                      <w:rFonts w:asciiTheme="minorHAnsi" w:hAnsiTheme="minorHAnsi" w:cstheme="minorHAnsi"/>
                      <w:sz w:val="20"/>
                      <w:szCs w:val="20"/>
                    </w:rPr>
                    <w:t>Το τετράπολο θα πρέπει να μπορεί να καλύπτει όλο το εύρος μαζών με διακριτική ικανότητα (</w:t>
                  </w:r>
                  <w:proofErr w:type="spellStart"/>
                  <w:r w:rsidRPr="00BA31CE">
                    <w:rPr>
                      <w:rFonts w:asciiTheme="minorHAnsi" w:hAnsiTheme="minorHAnsi" w:cstheme="minorHAnsi"/>
                      <w:sz w:val="20"/>
                      <w:szCs w:val="20"/>
                    </w:rPr>
                    <w:t>resolution</w:t>
                  </w:r>
                  <w:proofErr w:type="spellEnd"/>
                  <w:r w:rsidRPr="00BA31CE">
                    <w:rPr>
                      <w:rFonts w:asciiTheme="minorHAnsi" w:hAnsiTheme="minorHAnsi" w:cstheme="minorHAnsi"/>
                      <w:sz w:val="20"/>
                      <w:szCs w:val="20"/>
                    </w:rPr>
                    <w:t xml:space="preserve">) 1 </w:t>
                  </w:r>
                  <w:proofErr w:type="spellStart"/>
                  <w:r w:rsidRPr="00BA31CE">
                    <w:rPr>
                      <w:rFonts w:asciiTheme="minorHAnsi" w:hAnsiTheme="minorHAnsi" w:cstheme="minorHAnsi"/>
                      <w:sz w:val="20"/>
                      <w:szCs w:val="20"/>
                    </w:rPr>
                    <w:t>amu</w:t>
                  </w:r>
                  <w:proofErr w:type="spellEnd"/>
                  <w:r w:rsidRPr="00BA31CE">
                    <w:rPr>
                      <w:rFonts w:asciiTheme="minorHAnsi" w:hAnsiTheme="minorHAnsi" w:cstheme="minorHAnsi"/>
                      <w:sz w:val="20"/>
                      <w:szCs w:val="20"/>
                    </w:rPr>
                    <w:t xml:space="preserve"> ή καλύτερη.</w:t>
                  </w:r>
                </w:p>
              </w:tc>
              <w:tc>
                <w:tcPr>
                  <w:tcW w:w="1134" w:type="dxa"/>
                  <w:tcBorders>
                    <w:top w:val="nil"/>
                    <w:left w:val="nil"/>
                    <w:bottom w:val="single" w:sz="4" w:space="0" w:color="auto"/>
                    <w:right w:val="single" w:sz="4" w:space="0" w:color="auto"/>
                  </w:tcBorders>
                  <w:shd w:val="clear" w:color="auto" w:fill="auto"/>
                </w:tcPr>
                <w:p w14:paraId="2E8C676E"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B68C55F"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D68A241" w14:textId="77777777" w:rsidR="00925543" w:rsidRPr="00C16576" w:rsidRDefault="00925543" w:rsidP="00925543">
                  <w:pPr>
                    <w:rPr>
                      <w:rFonts w:asciiTheme="minorHAnsi" w:hAnsiTheme="minorHAnsi" w:cstheme="minorHAnsi"/>
                      <w:color w:val="000000"/>
                      <w:sz w:val="20"/>
                      <w:szCs w:val="20"/>
                    </w:rPr>
                  </w:pPr>
                </w:p>
              </w:tc>
            </w:tr>
            <w:tr w:rsidR="00925543" w:rsidRPr="00C16576" w14:paraId="4B43758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3FF43F9" w14:textId="77777777" w:rsidR="00925543" w:rsidRPr="00C16576" w:rsidRDefault="00BA31CE" w:rsidP="007173AE">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BA31CE">
                    <w:rPr>
                      <w:rFonts w:asciiTheme="minorHAnsi" w:hAnsiTheme="minorHAnsi" w:cstheme="minorHAnsi"/>
                      <w:sz w:val="20"/>
                      <w:szCs w:val="20"/>
                    </w:rPr>
                    <w:t>Το τετράπολο να επιτυγχάνει ιδανικό υπερβολικό πεδίο για την ανάλυση.</w:t>
                  </w:r>
                </w:p>
              </w:tc>
              <w:tc>
                <w:tcPr>
                  <w:tcW w:w="1134" w:type="dxa"/>
                  <w:tcBorders>
                    <w:top w:val="nil"/>
                    <w:left w:val="nil"/>
                    <w:bottom w:val="single" w:sz="4" w:space="0" w:color="auto"/>
                    <w:right w:val="single" w:sz="4" w:space="0" w:color="auto"/>
                  </w:tcBorders>
                  <w:shd w:val="clear" w:color="auto" w:fill="auto"/>
                </w:tcPr>
                <w:p w14:paraId="32DF8292"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3A0F015"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02735B1" w14:textId="77777777" w:rsidR="00925543" w:rsidRPr="00C16576" w:rsidRDefault="00925543" w:rsidP="00925543">
                  <w:pPr>
                    <w:rPr>
                      <w:rFonts w:asciiTheme="minorHAnsi" w:hAnsiTheme="minorHAnsi" w:cstheme="minorHAnsi"/>
                      <w:color w:val="000000"/>
                      <w:sz w:val="20"/>
                      <w:szCs w:val="20"/>
                    </w:rPr>
                  </w:pPr>
                </w:p>
              </w:tc>
            </w:tr>
            <w:tr w:rsidR="0032694B" w:rsidRPr="00C16576" w14:paraId="3590E1A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00BF04" w14:textId="77777777" w:rsidR="0032694B"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BA31CE">
                    <w:rPr>
                      <w:rFonts w:asciiTheme="minorHAnsi" w:hAnsiTheme="minorHAnsi" w:cstheme="minorHAnsi"/>
                      <w:sz w:val="20"/>
                      <w:szCs w:val="20"/>
                    </w:rPr>
                    <w:t xml:space="preserve">Η ταχύτητα σάρωσης του τετραπόλου να φτάνει τα 5.000 </w:t>
                  </w:r>
                  <w:proofErr w:type="spellStart"/>
                  <w:r w:rsidRPr="00BA31CE">
                    <w:rPr>
                      <w:rFonts w:asciiTheme="minorHAnsi" w:hAnsiTheme="minorHAnsi" w:cstheme="minorHAnsi"/>
                      <w:sz w:val="20"/>
                      <w:szCs w:val="20"/>
                    </w:rPr>
                    <w:t>amu</w:t>
                  </w:r>
                  <w:proofErr w:type="spellEnd"/>
                  <w:r w:rsidRPr="00BA31CE">
                    <w:rPr>
                      <w:rFonts w:asciiTheme="minorHAnsi" w:hAnsiTheme="minorHAnsi" w:cstheme="minorHAnsi"/>
                      <w:sz w:val="20"/>
                      <w:szCs w:val="20"/>
                    </w:rPr>
                    <w:t>/</w:t>
                  </w:r>
                  <w:proofErr w:type="spellStart"/>
                  <w:r w:rsidRPr="00BA31CE">
                    <w:rPr>
                      <w:rFonts w:asciiTheme="minorHAnsi" w:hAnsiTheme="minorHAnsi" w:cstheme="minorHAnsi"/>
                      <w:sz w:val="20"/>
                      <w:szCs w:val="20"/>
                    </w:rPr>
                    <w:t>sec</w:t>
                  </w:r>
                  <w:proofErr w:type="spellEnd"/>
                  <w:r w:rsidRPr="00BA31CE">
                    <w:rPr>
                      <w:rFonts w:asciiTheme="minorHAnsi" w:hAnsiTheme="minorHAnsi" w:cstheme="minorHAnsi"/>
                      <w:sz w:val="20"/>
                      <w:szCs w:val="20"/>
                    </w:rPr>
                    <w:t xml:space="preserve"> με ταυτόχρονη συνεχόμενη καταγραφή φασματικών δεδομένων σε κάθε μάζα σε όλο το εύρος μαζών.</w:t>
                  </w:r>
                </w:p>
              </w:tc>
              <w:tc>
                <w:tcPr>
                  <w:tcW w:w="1134" w:type="dxa"/>
                  <w:tcBorders>
                    <w:top w:val="nil"/>
                    <w:left w:val="nil"/>
                    <w:bottom w:val="single" w:sz="4" w:space="0" w:color="auto"/>
                    <w:right w:val="single" w:sz="4" w:space="0" w:color="auto"/>
                  </w:tcBorders>
                  <w:shd w:val="clear" w:color="auto" w:fill="auto"/>
                </w:tcPr>
                <w:p w14:paraId="15ACE9C7" w14:textId="77777777" w:rsidR="0032694B" w:rsidRPr="00C16576" w:rsidRDefault="0032694B" w:rsidP="00925543">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5912B5F" w14:textId="77777777" w:rsidR="0032694B" w:rsidRPr="00C16576" w:rsidRDefault="0032694B"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D399834" w14:textId="77777777" w:rsidR="0032694B" w:rsidRPr="00C16576" w:rsidRDefault="0032694B" w:rsidP="00925543">
                  <w:pPr>
                    <w:rPr>
                      <w:rFonts w:asciiTheme="minorHAnsi" w:hAnsiTheme="minorHAnsi" w:cstheme="minorHAnsi"/>
                      <w:color w:val="000000"/>
                      <w:sz w:val="20"/>
                      <w:szCs w:val="20"/>
                    </w:rPr>
                  </w:pPr>
                </w:p>
              </w:tc>
            </w:tr>
            <w:tr w:rsidR="00925543" w:rsidRPr="00C16576" w14:paraId="0308E1F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22E7B13" w14:textId="77777777" w:rsidR="00925543" w:rsidRPr="00C16576" w:rsidRDefault="00BA31CE" w:rsidP="006602C8">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BA31CE">
                    <w:rPr>
                      <w:rFonts w:asciiTheme="minorHAnsi" w:hAnsiTheme="minorHAnsi" w:cstheme="minorHAnsi"/>
                      <w:sz w:val="20"/>
                      <w:szCs w:val="20"/>
                    </w:rPr>
                    <w:t xml:space="preserve">Να διαθέτει ρυθμό λήψης δεδομένων έως 100.000 </w:t>
                  </w:r>
                  <w:proofErr w:type="spellStart"/>
                  <w:r w:rsidRPr="00BA31CE">
                    <w:rPr>
                      <w:rFonts w:asciiTheme="minorHAnsi" w:hAnsiTheme="minorHAnsi" w:cstheme="minorHAnsi"/>
                      <w:sz w:val="20"/>
                      <w:szCs w:val="20"/>
                    </w:rPr>
                    <w:t>data</w:t>
                  </w:r>
                  <w:proofErr w:type="spellEnd"/>
                  <w:r w:rsidRPr="00BA31CE">
                    <w:rPr>
                      <w:rFonts w:asciiTheme="minorHAnsi" w:hAnsiTheme="minorHAnsi" w:cstheme="minorHAnsi"/>
                      <w:sz w:val="20"/>
                      <w:szCs w:val="20"/>
                    </w:rPr>
                    <w:t xml:space="preserve"> </w:t>
                  </w:r>
                  <w:proofErr w:type="spellStart"/>
                  <w:r w:rsidRPr="00BA31CE">
                    <w:rPr>
                      <w:rFonts w:asciiTheme="minorHAnsi" w:hAnsiTheme="minorHAnsi" w:cstheme="minorHAnsi"/>
                      <w:sz w:val="20"/>
                      <w:szCs w:val="20"/>
                    </w:rPr>
                    <w:t>points</w:t>
                  </w:r>
                  <w:proofErr w:type="spellEnd"/>
                  <w:r w:rsidRPr="00BA31CE">
                    <w:rPr>
                      <w:rFonts w:asciiTheme="minorHAnsi" w:hAnsiTheme="minorHAnsi" w:cstheme="minorHAnsi"/>
                      <w:sz w:val="20"/>
                      <w:szCs w:val="20"/>
                    </w:rPr>
                    <w:t>/</w:t>
                  </w:r>
                  <w:proofErr w:type="spellStart"/>
                  <w:r w:rsidRPr="00BA31CE">
                    <w:rPr>
                      <w:rFonts w:asciiTheme="minorHAnsi" w:hAnsiTheme="minorHAnsi" w:cstheme="minorHAnsi"/>
                      <w:sz w:val="20"/>
                      <w:szCs w:val="20"/>
                    </w:rPr>
                    <w:t>sec</w:t>
                  </w:r>
                  <w:proofErr w:type="spellEnd"/>
                  <w:r w:rsidRPr="00BA31CE">
                    <w:rPr>
                      <w:rFonts w:asciiTheme="minorHAnsi" w:hAnsiTheme="minorHAnsi" w:cstheme="minorHAnsi"/>
                      <w:sz w:val="20"/>
                      <w:szCs w:val="20"/>
                    </w:rPr>
                    <w:t xml:space="preserve"> και να είναι κατάλληλο για ανάλυση νανοσωματιδίων.</w:t>
                  </w:r>
                </w:p>
              </w:tc>
              <w:tc>
                <w:tcPr>
                  <w:tcW w:w="1134" w:type="dxa"/>
                  <w:tcBorders>
                    <w:top w:val="nil"/>
                    <w:left w:val="nil"/>
                    <w:bottom w:val="single" w:sz="4" w:space="0" w:color="auto"/>
                    <w:right w:val="single" w:sz="4" w:space="0" w:color="auto"/>
                  </w:tcBorders>
                  <w:shd w:val="clear" w:color="auto" w:fill="auto"/>
                </w:tcPr>
                <w:p w14:paraId="1C34377C" w14:textId="77777777" w:rsidR="00925543" w:rsidRPr="00C16576" w:rsidRDefault="00925543" w:rsidP="00925543">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A4150A3" w14:textId="77777777" w:rsidR="00925543" w:rsidRPr="00C16576"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6BF46B8" w14:textId="77777777" w:rsidR="00925543" w:rsidRPr="00C16576" w:rsidRDefault="00925543" w:rsidP="00925543">
                  <w:pPr>
                    <w:rPr>
                      <w:rFonts w:asciiTheme="minorHAnsi" w:hAnsiTheme="minorHAnsi" w:cstheme="minorHAnsi"/>
                      <w:color w:val="000000"/>
                      <w:sz w:val="20"/>
                      <w:szCs w:val="20"/>
                    </w:rPr>
                  </w:pPr>
                </w:p>
              </w:tc>
            </w:tr>
            <w:tr w:rsidR="007173AE" w:rsidRPr="00C16576" w14:paraId="5E80D21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6D110B5" w14:textId="77777777" w:rsidR="007173AE" w:rsidRPr="00C16576" w:rsidRDefault="00BA31CE" w:rsidP="007173AE">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BA31CE">
                    <w:rPr>
                      <w:rFonts w:asciiTheme="minorHAnsi" w:hAnsiTheme="minorHAnsi" w:cstheme="minorHAnsi"/>
                      <w:sz w:val="20"/>
                      <w:szCs w:val="20"/>
                    </w:rPr>
                    <w:t>Να περιλαμβάνεται ανιχνευτής ιόντων  ο οποίος να είναι τύπου πολλαπλασιαστή ηλεκτρονίων δύο σταδίων. Ο ανιχνευτής να παρέχει δυναμικό εύρος μέτρησης μεγαλύτερο από 10 τάξεις μεγέθους και έτσι να είναι δυνατή η ταυτόχρονη μέτρηση τόσο των χαμηλών όσο και των υψηλότερων συγκεντρώσεων.</w:t>
                  </w:r>
                </w:p>
              </w:tc>
              <w:tc>
                <w:tcPr>
                  <w:tcW w:w="1134" w:type="dxa"/>
                  <w:tcBorders>
                    <w:top w:val="nil"/>
                    <w:left w:val="nil"/>
                    <w:bottom w:val="single" w:sz="4" w:space="0" w:color="auto"/>
                    <w:right w:val="single" w:sz="4" w:space="0" w:color="auto"/>
                  </w:tcBorders>
                  <w:shd w:val="clear" w:color="auto" w:fill="auto"/>
                  <w:vAlign w:val="center"/>
                </w:tcPr>
                <w:p w14:paraId="1D7A92AD"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259B3A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64EF7AF" w14:textId="77777777" w:rsidR="007173AE" w:rsidRPr="00C16576" w:rsidRDefault="007173AE" w:rsidP="007173AE">
                  <w:pPr>
                    <w:rPr>
                      <w:rFonts w:asciiTheme="minorHAnsi" w:hAnsiTheme="minorHAnsi" w:cstheme="minorHAnsi"/>
                      <w:color w:val="000000"/>
                      <w:sz w:val="20"/>
                      <w:szCs w:val="20"/>
                    </w:rPr>
                  </w:pPr>
                </w:p>
              </w:tc>
            </w:tr>
            <w:tr w:rsidR="007173AE" w:rsidRPr="00C16576" w14:paraId="1794AF9B" w14:textId="77777777" w:rsidTr="00E46F50">
              <w:trPr>
                <w:gridAfter w:val="1"/>
                <w:wAfter w:w="356" w:type="dxa"/>
                <w:trHeight w:val="152"/>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14:paraId="0F09EABF" w14:textId="77777777" w:rsidR="007173AE" w:rsidRPr="00BA31CE" w:rsidRDefault="00BA31CE" w:rsidP="00BA31CE">
                  <w:pPr>
                    <w:rPr>
                      <w:rFonts w:asciiTheme="minorHAnsi" w:hAnsiTheme="minorHAnsi" w:cstheme="minorHAnsi"/>
                      <w:b/>
                      <w:sz w:val="20"/>
                      <w:szCs w:val="20"/>
                    </w:rPr>
                  </w:pPr>
                  <w:r w:rsidRPr="009E15D5">
                    <w:rPr>
                      <w:rFonts w:asciiTheme="minorHAnsi" w:hAnsiTheme="minorHAnsi" w:cstheme="minorHAnsi"/>
                      <w:b/>
                      <w:sz w:val="20"/>
                      <w:szCs w:val="20"/>
                    </w:rPr>
                    <w:t>ΣΤ. Σύστημα κενού:</w:t>
                  </w:r>
                </w:p>
              </w:tc>
              <w:tc>
                <w:tcPr>
                  <w:tcW w:w="1134" w:type="dxa"/>
                  <w:tcBorders>
                    <w:top w:val="single" w:sz="4" w:space="0" w:color="auto"/>
                    <w:left w:val="nil"/>
                    <w:bottom w:val="single" w:sz="4" w:space="0" w:color="auto"/>
                    <w:right w:val="single" w:sz="4" w:space="0" w:color="auto"/>
                  </w:tcBorders>
                  <w:shd w:val="clear" w:color="auto" w:fill="auto"/>
                </w:tcPr>
                <w:p w14:paraId="0A7F620E"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15D3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14:paraId="07C12427" w14:textId="77777777" w:rsidR="007173AE" w:rsidRPr="00C16576" w:rsidRDefault="007173AE" w:rsidP="007173AE">
                  <w:pPr>
                    <w:rPr>
                      <w:rFonts w:asciiTheme="minorHAnsi" w:hAnsiTheme="minorHAnsi" w:cstheme="minorHAnsi"/>
                      <w:color w:val="000000"/>
                      <w:sz w:val="20"/>
                      <w:szCs w:val="20"/>
                    </w:rPr>
                  </w:pPr>
                </w:p>
              </w:tc>
            </w:tr>
            <w:tr w:rsidR="007173AE" w:rsidRPr="00C16576" w14:paraId="7B6C97D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E219311" w14:textId="77777777" w:rsidR="007173AE" w:rsidRPr="00C16576" w:rsidRDefault="00BA31CE" w:rsidP="007173AE">
                  <w:pPr>
                    <w:contextualSpacing/>
                    <w:rPr>
                      <w:rFonts w:asciiTheme="minorHAnsi" w:hAnsiTheme="minorHAnsi" w:cstheme="minorHAnsi"/>
                      <w:sz w:val="20"/>
                      <w:szCs w:val="20"/>
                    </w:rPr>
                  </w:pPr>
                  <w:r>
                    <w:rPr>
                      <w:rFonts w:asciiTheme="minorHAnsi" w:hAnsiTheme="minorHAnsi" w:cstheme="minorHAnsi"/>
                      <w:sz w:val="20"/>
                      <w:szCs w:val="20"/>
                    </w:rPr>
                    <w:lastRenderedPageBreak/>
                    <w:t xml:space="preserve">1. </w:t>
                  </w:r>
                  <w:r w:rsidRPr="00BA31CE">
                    <w:rPr>
                      <w:rFonts w:asciiTheme="minorHAnsi" w:hAnsiTheme="minorHAnsi" w:cstheme="minorHAnsi"/>
                      <w:sz w:val="20"/>
                      <w:szCs w:val="20"/>
                    </w:rPr>
                    <w:t xml:space="preserve">Να διαθέτει σύστημα κενού τριών ή τεσσάρων σταδίων, έτσι ώστε να διατηρείται υψηλό κενό </w:t>
                  </w:r>
                  <w:proofErr w:type="spellStart"/>
                  <w:r w:rsidRPr="00BA31CE">
                    <w:rPr>
                      <w:rFonts w:asciiTheme="minorHAnsi" w:hAnsiTheme="minorHAnsi" w:cstheme="minorHAnsi"/>
                      <w:sz w:val="20"/>
                      <w:szCs w:val="20"/>
                    </w:rPr>
                    <w:t>καθόλη</w:t>
                  </w:r>
                  <w:proofErr w:type="spellEnd"/>
                  <w:r w:rsidRPr="00BA31CE">
                    <w:rPr>
                      <w:rFonts w:asciiTheme="minorHAnsi" w:hAnsiTheme="minorHAnsi" w:cstheme="minorHAnsi"/>
                      <w:sz w:val="20"/>
                      <w:szCs w:val="20"/>
                    </w:rPr>
                    <w:t xml:space="preserve"> τη διάρκεια της ανάλυσης.</w:t>
                  </w:r>
                </w:p>
              </w:tc>
              <w:tc>
                <w:tcPr>
                  <w:tcW w:w="1134" w:type="dxa"/>
                  <w:tcBorders>
                    <w:top w:val="nil"/>
                    <w:left w:val="nil"/>
                    <w:bottom w:val="single" w:sz="4" w:space="0" w:color="auto"/>
                    <w:right w:val="single" w:sz="4" w:space="0" w:color="auto"/>
                  </w:tcBorders>
                  <w:shd w:val="clear" w:color="auto" w:fill="auto"/>
                </w:tcPr>
                <w:p w14:paraId="2913D123"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84AFD0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FD93900" w14:textId="77777777" w:rsidR="007173AE" w:rsidRPr="00C16576" w:rsidRDefault="007173AE" w:rsidP="007173AE">
                  <w:pPr>
                    <w:rPr>
                      <w:rFonts w:asciiTheme="minorHAnsi" w:hAnsiTheme="minorHAnsi" w:cstheme="minorHAnsi"/>
                      <w:color w:val="000000"/>
                      <w:sz w:val="20"/>
                      <w:szCs w:val="20"/>
                    </w:rPr>
                  </w:pPr>
                </w:p>
              </w:tc>
            </w:tr>
            <w:tr w:rsidR="007173AE" w:rsidRPr="00C16576" w14:paraId="00C09A6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0099056" w14:textId="77777777" w:rsidR="007173AE" w:rsidRPr="00C16576" w:rsidRDefault="00BA31CE" w:rsidP="00584B2F">
                  <w:pPr>
                    <w:rPr>
                      <w:rFonts w:asciiTheme="minorHAnsi" w:hAnsiTheme="minorHAnsi" w:cstheme="minorHAnsi"/>
                      <w:b/>
                      <w:sz w:val="20"/>
                      <w:szCs w:val="20"/>
                    </w:rPr>
                  </w:pPr>
                  <w:r>
                    <w:rPr>
                      <w:rFonts w:asciiTheme="minorHAnsi" w:hAnsiTheme="minorHAnsi" w:cstheme="minorHAnsi"/>
                      <w:sz w:val="20"/>
                      <w:szCs w:val="20"/>
                    </w:rPr>
                    <w:t xml:space="preserve">2. </w:t>
                  </w:r>
                  <w:r w:rsidRPr="00BA31CE">
                    <w:rPr>
                      <w:rFonts w:asciiTheme="minorHAnsi" w:hAnsiTheme="minorHAnsi" w:cstheme="minorHAnsi"/>
                      <w:sz w:val="20"/>
                      <w:szCs w:val="20"/>
                    </w:rPr>
                    <w:t>Το σύστημα κενού να αποτελείται από τουρμπομοριακή αντλία και αντλία πρώτου σταδίου (</w:t>
                  </w:r>
                  <w:proofErr w:type="spellStart"/>
                  <w:r w:rsidRPr="00BA31CE">
                    <w:rPr>
                      <w:rFonts w:asciiTheme="minorHAnsi" w:hAnsiTheme="minorHAnsi" w:cstheme="minorHAnsi"/>
                      <w:sz w:val="20"/>
                      <w:szCs w:val="20"/>
                    </w:rPr>
                    <w:t>roughing</w:t>
                  </w:r>
                  <w:proofErr w:type="spellEnd"/>
                  <w:r w:rsidRPr="00BA31CE">
                    <w:rPr>
                      <w:rFonts w:asciiTheme="minorHAnsi" w:hAnsiTheme="minorHAnsi" w:cstheme="minorHAnsi"/>
                      <w:sz w:val="20"/>
                      <w:szCs w:val="20"/>
                    </w:rPr>
                    <w:t xml:space="preserve"> </w:t>
                  </w:r>
                  <w:proofErr w:type="spellStart"/>
                  <w:r w:rsidRPr="00BA31CE">
                    <w:rPr>
                      <w:rFonts w:asciiTheme="minorHAnsi" w:hAnsiTheme="minorHAnsi" w:cstheme="minorHAnsi"/>
                      <w:sz w:val="20"/>
                      <w:szCs w:val="20"/>
                    </w:rPr>
                    <w:t>pump</w:t>
                  </w:r>
                  <w:proofErr w:type="spellEnd"/>
                  <w:r w:rsidRPr="00BA31CE">
                    <w:rPr>
                      <w:rFonts w:asciiTheme="minorHAnsi" w:hAnsiTheme="minorHAnsi" w:cstheme="minorHAnsi"/>
                      <w:sz w:val="20"/>
                      <w:szCs w:val="20"/>
                    </w:rPr>
                    <w:t>) που να επιτρέπουν την χρήση οποιουδήποτε αδρανούς και δραστικού αερίου στο κελί αντίδρασης.</w:t>
                  </w:r>
                </w:p>
              </w:tc>
              <w:tc>
                <w:tcPr>
                  <w:tcW w:w="1134" w:type="dxa"/>
                  <w:tcBorders>
                    <w:top w:val="nil"/>
                    <w:left w:val="nil"/>
                    <w:bottom w:val="single" w:sz="4" w:space="0" w:color="auto"/>
                    <w:right w:val="single" w:sz="4" w:space="0" w:color="auto"/>
                  </w:tcBorders>
                  <w:shd w:val="clear" w:color="auto" w:fill="auto"/>
                </w:tcPr>
                <w:p w14:paraId="59F2F182"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827DFE4"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CC51B9A" w14:textId="77777777" w:rsidR="007173AE" w:rsidRPr="00C16576" w:rsidRDefault="007173AE" w:rsidP="007173AE">
                  <w:pPr>
                    <w:rPr>
                      <w:rFonts w:asciiTheme="minorHAnsi" w:hAnsiTheme="minorHAnsi" w:cstheme="minorHAnsi"/>
                      <w:color w:val="000000"/>
                      <w:sz w:val="20"/>
                      <w:szCs w:val="20"/>
                    </w:rPr>
                  </w:pPr>
                </w:p>
              </w:tc>
            </w:tr>
            <w:tr w:rsidR="007173AE" w:rsidRPr="00C16576" w14:paraId="66298034" w14:textId="77777777" w:rsidTr="00E46F50">
              <w:trPr>
                <w:gridAfter w:val="1"/>
                <w:wAfter w:w="356" w:type="dxa"/>
                <w:trHeight w:val="124"/>
              </w:trPr>
              <w:tc>
                <w:tcPr>
                  <w:tcW w:w="6269" w:type="dxa"/>
                  <w:tcBorders>
                    <w:top w:val="nil"/>
                    <w:left w:val="single" w:sz="4" w:space="0" w:color="auto"/>
                    <w:bottom w:val="single" w:sz="4" w:space="0" w:color="auto"/>
                    <w:right w:val="single" w:sz="4" w:space="0" w:color="auto"/>
                  </w:tcBorders>
                  <w:shd w:val="clear" w:color="auto" w:fill="auto"/>
                  <w:vAlign w:val="bottom"/>
                </w:tcPr>
                <w:p w14:paraId="77EFD80D" w14:textId="77777777" w:rsidR="00BA31CE" w:rsidRPr="009E15D5" w:rsidRDefault="00BA31CE" w:rsidP="00BA31CE">
                  <w:pPr>
                    <w:rPr>
                      <w:rFonts w:asciiTheme="minorHAnsi" w:hAnsiTheme="minorHAnsi" w:cstheme="minorHAnsi"/>
                      <w:b/>
                      <w:sz w:val="20"/>
                      <w:szCs w:val="20"/>
                    </w:rPr>
                  </w:pPr>
                  <w:r w:rsidRPr="009E15D5">
                    <w:rPr>
                      <w:rFonts w:asciiTheme="minorHAnsi" w:hAnsiTheme="minorHAnsi" w:cstheme="minorHAnsi"/>
                      <w:b/>
                      <w:sz w:val="20"/>
                      <w:szCs w:val="20"/>
                    </w:rPr>
                    <w:t>Ζ. Σύστημα Η/Υ</w:t>
                  </w:r>
                </w:p>
                <w:p w14:paraId="47404FE0" w14:textId="77777777" w:rsidR="007173AE" w:rsidRPr="00C16576" w:rsidRDefault="00BA31CE" w:rsidP="00BA31CE">
                  <w:pPr>
                    <w:rPr>
                      <w:rFonts w:asciiTheme="minorHAnsi" w:hAnsiTheme="minorHAnsi" w:cstheme="minorHAnsi"/>
                      <w:sz w:val="20"/>
                      <w:szCs w:val="20"/>
                    </w:rPr>
                  </w:pPr>
                  <w:r w:rsidRPr="009E15D5">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όπως προτείνεται από τον κατασκευαστή και εκτυπωτή με τα παρακάτω ελάχιστα χαρακτηριστικά:</w:t>
                  </w:r>
                </w:p>
              </w:tc>
              <w:tc>
                <w:tcPr>
                  <w:tcW w:w="1134" w:type="dxa"/>
                  <w:tcBorders>
                    <w:top w:val="nil"/>
                    <w:left w:val="nil"/>
                    <w:bottom w:val="single" w:sz="4" w:space="0" w:color="auto"/>
                    <w:right w:val="single" w:sz="4" w:space="0" w:color="auto"/>
                  </w:tcBorders>
                  <w:shd w:val="clear" w:color="auto" w:fill="auto"/>
                </w:tcPr>
                <w:p w14:paraId="09453200"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E9BD38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B0E1430" w14:textId="77777777" w:rsidR="007173AE" w:rsidRPr="00C16576" w:rsidRDefault="007173AE" w:rsidP="007173AE">
                  <w:pPr>
                    <w:rPr>
                      <w:rFonts w:asciiTheme="minorHAnsi" w:hAnsiTheme="minorHAnsi" w:cstheme="minorHAnsi"/>
                      <w:color w:val="000000"/>
                      <w:sz w:val="20"/>
                      <w:szCs w:val="20"/>
                    </w:rPr>
                  </w:pPr>
                </w:p>
              </w:tc>
            </w:tr>
            <w:tr w:rsidR="007173AE" w:rsidRPr="00C16576" w14:paraId="5DED27A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1283403" w14:textId="77777777" w:rsidR="007173AE"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BA31CE">
                    <w:rPr>
                      <w:rFonts w:asciiTheme="minorHAnsi" w:hAnsiTheme="minorHAnsi" w:cstheme="minorHAnsi"/>
                      <w:sz w:val="20"/>
                      <w:szCs w:val="20"/>
                    </w:rPr>
                    <w:t xml:space="preserve">Επεξεργαστή τουλάχιστον </w:t>
                  </w:r>
                  <w:proofErr w:type="spellStart"/>
                  <w:r w:rsidRPr="00BA31CE">
                    <w:rPr>
                      <w:rFonts w:asciiTheme="minorHAnsi" w:hAnsiTheme="minorHAnsi" w:cstheme="minorHAnsi"/>
                      <w:sz w:val="20"/>
                      <w:szCs w:val="20"/>
                      <w:lang w:val="en-US"/>
                    </w:rPr>
                    <w:t>i</w:t>
                  </w:r>
                  <w:proofErr w:type="spellEnd"/>
                  <w:r w:rsidRPr="00BA31CE">
                    <w:rPr>
                      <w:rFonts w:asciiTheme="minorHAnsi" w:hAnsiTheme="minorHAnsi" w:cstheme="minorHAnsi"/>
                      <w:sz w:val="20"/>
                      <w:szCs w:val="20"/>
                    </w:rPr>
                    <w:t xml:space="preserve">5 ή ισοδύναμο τελευταίας γενιάς. </w:t>
                  </w:r>
                </w:p>
              </w:tc>
              <w:tc>
                <w:tcPr>
                  <w:tcW w:w="1134" w:type="dxa"/>
                  <w:tcBorders>
                    <w:top w:val="nil"/>
                    <w:left w:val="nil"/>
                    <w:bottom w:val="single" w:sz="4" w:space="0" w:color="auto"/>
                    <w:right w:val="single" w:sz="4" w:space="0" w:color="auto"/>
                  </w:tcBorders>
                  <w:shd w:val="clear" w:color="auto" w:fill="auto"/>
                </w:tcPr>
                <w:p w14:paraId="5E605139"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018D465"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398F49E" w14:textId="77777777" w:rsidR="007173AE" w:rsidRPr="00C16576" w:rsidRDefault="007173AE" w:rsidP="007173AE">
                  <w:pPr>
                    <w:rPr>
                      <w:rFonts w:asciiTheme="minorHAnsi" w:hAnsiTheme="minorHAnsi" w:cstheme="minorHAnsi"/>
                      <w:color w:val="000000"/>
                      <w:sz w:val="20"/>
                      <w:szCs w:val="20"/>
                    </w:rPr>
                  </w:pPr>
                </w:p>
              </w:tc>
            </w:tr>
            <w:tr w:rsidR="007173AE" w:rsidRPr="00C16576" w14:paraId="394086B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E169B0A" w14:textId="77777777" w:rsidR="007173AE"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BA31CE">
                    <w:rPr>
                      <w:rFonts w:asciiTheme="minorHAnsi" w:hAnsiTheme="minorHAnsi" w:cstheme="minorHAnsi"/>
                      <w:sz w:val="20"/>
                      <w:szCs w:val="20"/>
                    </w:rPr>
                    <w:t>Μνήμη RAM ≥16 GB τουλάχιστον.</w:t>
                  </w:r>
                </w:p>
              </w:tc>
              <w:tc>
                <w:tcPr>
                  <w:tcW w:w="1134" w:type="dxa"/>
                  <w:tcBorders>
                    <w:top w:val="nil"/>
                    <w:left w:val="nil"/>
                    <w:bottom w:val="single" w:sz="4" w:space="0" w:color="auto"/>
                    <w:right w:val="single" w:sz="4" w:space="0" w:color="auto"/>
                  </w:tcBorders>
                  <w:shd w:val="clear" w:color="auto" w:fill="auto"/>
                </w:tcPr>
                <w:p w14:paraId="7446AE03"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68EB22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B54A4BC" w14:textId="77777777" w:rsidR="007173AE" w:rsidRPr="00C16576" w:rsidRDefault="007173AE" w:rsidP="007173AE">
                  <w:pPr>
                    <w:rPr>
                      <w:rFonts w:asciiTheme="minorHAnsi" w:hAnsiTheme="minorHAnsi" w:cstheme="minorHAnsi"/>
                      <w:color w:val="000000"/>
                      <w:sz w:val="20"/>
                      <w:szCs w:val="20"/>
                    </w:rPr>
                  </w:pPr>
                </w:p>
              </w:tc>
            </w:tr>
            <w:tr w:rsidR="007173AE" w:rsidRPr="00C16576" w14:paraId="133D7E6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B7D83E1" w14:textId="77777777" w:rsidR="007173AE"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BA31CE">
                    <w:rPr>
                      <w:rFonts w:asciiTheme="minorHAnsi" w:hAnsiTheme="minorHAnsi" w:cstheme="minorHAnsi"/>
                      <w:sz w:val="20"/>
                      <w:szCs w:val="20"/>
                    </w:rPr>
                    <w:t>Σκληρό δίσκο ≥1 ΤΒ SSD.</w:t>
                  </w:r>
                </w:p>
              </w:tc>
              <w:tc>
                <w:tcPr>
                  <w:tcW w:w="1134" w:type="dxa"/>
                  <w:tcBorders>
                    <w:top w:val="nil"/>
                    <w:left w:val="nil"/>
                    <w:bottom w:val="single" w:sz="4" w:space="0" w:color="auto"/>
                    <w:right w:val="single" w:sz="4" w:space="0" w:color="auto"/>
                  </w:tcBorders>
                  <w:shd w:val="clear" w:color="auto" w:fill="auto"/>
                </w:tcPr>
                <w:p w14:paraId="193947AD"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57F71E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5421572" w14:textId="77777777" w:rsidR="007173AE" w:rsidRPr="00C16576" w:rsidRDefault="007173AE" w:rsidP="007173AE">
                  <w:pPr>
                    <w:rPr>
                      <w:rFonts w:asciiTheme="minorHAnsi" w:hAnsiTheme="minorHAnsi" w:cstheme="minorHAnsi"/>
                      <w:color w:val="000000"/>
                      <w:sz w:val="20"/>
                      <w:szCs w:val="20"/>
                    </w:rPr>
                  </w:pPr>
                </w:p>
              </w:tc>
            </w:tr>
            <w:tr w:rsidR="007173AE" w:rsidRPr="00C16576" w14:paraId="2166097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927BE11" w14:textId="77777777" w:rsidR="007173AE"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BA31CE">
                    <w:rPr>
                      <w:rFonts w:asciiTheme="minorHAnsi" w:hAnsiTheme="minorHAnsi" w:cstheme="minorHAnsi"/>
                      <w:sz w:val="20"/>
                      <w:szCs w:val="20"/>
                    </w:rPr>
                    <w:t xml:space="preserve">Έγχρωμη οθόνη 27 </w:t>
                  </w:r>
                  <w:proofErr w:type="spellStart"/>
                  <w:r w:rsidRPr="00BA31CE">
                    <w:rPr>
                      <w:rFonts w:asciiTheme="minorHAnsi" w:hAnsiTheme="minorHAnsi" w:cstheme="minorHAnsi"/>
                      <w:sz w:val="20"/>
                      <w:szCs w:val="20"/>
                    </w:rPr>
                    <w:t>inch</w:t>
                  </w:r>
                  <w:proofErr w:type="spellEnd"/>
                  <w:r w:rsidRPr="00BA31CE">
                    <w:rPr>
                      <w:rFonts w:asciiTheme="minorHAnsi" w:hAnsiTheme="minorHAnsi" w:cstheme="minorHAnsi"/>
                      <w:sz w:val="20"/>
                      <w:szCs w:val="20"/>
                    </w:rPr>
                    <w:t xml:space="preserve"> (LED), 1080p, </w:t>
                  </w:r>
                  <w:r w:rsidRPr="00BA31CE">
                    <w:rPr>
                      <w:rFonts w:asciiTheme="minorHAnsi" w:hAnsiTheme="minorHAnsi" w:cstheme="minorHAnsi"/>
                      <w:sz w:val="20"/>
                      <w:szCs w:val="20"/>
                      <w:lang w:val="en-US"/>
                    </w:rPr>
                    <w:t>HDMI</w:t>
                  </w:r>
                  <w:r w:rsidRPr="00BA31CE">
                    <w:rPr>
                      <w:rFonts w:asciiTheme="minorHAnsi" w:hAnsiTheme="minorHAnsi" w:cstheme="minorHAnsi"/>
                      <w:sz w:val="20"/>
                      <w:szCs w:val="20"/>
                    </w:rPr>
                    <w:t xml:space="preserve"> σύνδεση ή </w:t>
                  </w:r>
                  <w:r w:rsidRPr="00BA31CE">
                    <w:rPr>
                      <w:rFonts w:asciiTheme="minorHAnsi" w:hAnsiTheme="minorHAnsi" w:cstheme="minorHAnsi"/>
                      <w:sz w:val="20"/>
                      <w:szCs w:val="20"/>
                      <w:lang w:val="en-US"/>
                    </w:rPr>
                    <w:t>display</w:t>
                  </w:r>
                  <w:r w:rsidRPr="00BA31CE">
                    <w:rPr>
                      <w:rFonts w:asciiTheme="minorHAnsi" w:hAnsiTheme="minorHAnsi" w:cstheme="minorHAnsi"/>
                      <w:sz w:val="20"/>
                      <w:szCs w:val="20"/>
                    </w:rPr>
                    <w:t xml:space="preserve"> </w:t>
                  </w:r>
                  <w:r w:rsidRPr="00BA31CE">
                    <w:rPr>
                      <w:rFonts w:asciiTheme="minorHAnsi" w:hAnsiTheme="minorHAnsi" w:cstheme="minorHAnsi"/>
                      <w:sz w:val="20"/>
                      <w:szCs w:val="20"/>
                      <w:lang w:val="en-US"/>
                    </w:rPr>
                    <w:t>port</w:t>
                  </w:r>
                  <w:r w:rsidRPr="00BA31CE">
                    <w:rPr>
                      <w:rFonts w:asciiTheme="minorHAnsi" w:hAnsiTheme="minorHAnsi" w:cstheme="minorHAnsi"/>
                      <w:sz w:val="20"/>
                      <w:szCs w:val="20"/>
                    </w:rPr>
                    <w:t xml:space="preserve"> σύνδεση.</w:t>
                  </w:r>
                </w:p>
              </w:tc>
              <w:tc>
                <w:tcPr>
                  <w:tcW w:w="1134" w:type="dxa"/>
                  <w:tcBorders>
                    <w:top w:val="nil"/>
                    <w:left w:val="nil"/>
                    <w:bottom w:val="single" w:sz="4" w:space="0" w:color="auto"/>
                    <w:right w:val="single" w:sz="4" w:space="0" w:color="auto"/>
                  </w:tcBorders>
                  <w:shd w:val="clear" w:color="auto" w:fill="auto"/>
                </w:tcPr>
                <w:p w14:paraId="44B35AEE"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FB4449D"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1B900F2" w14:textId="77777777" w:rsidR="007173AE" w:rsidRPr="00C16576" w:rsidRDefault="007173AE" w:rsidP="007173AE">
                  <w:pPr>
                    <w:rPr>
                      <w:rFonts w:asciiTheme="minorHAnsi" w:hAnsiTheme="minorHAnsi" w:cstheme="minorHAnsi"/>
                      <w:color w:val="000000"/>
                      <w:sz w:val="20"/>
                      <w:szCs w:val="20"/>
                    </w:rPr>
                  </w:pPr>
                </w:p>
              </w:tc>
            </w:tr>
            <w:tr w:rsidR="007173AE" w:rsidRPr="00C16576" w14:paraId="5CAC690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28549D5" w14:textId="77777777" w:rsidR="007173AE" w:rsidRPr="00BA31CE" w:rsidRDefault="00BA31CE" w:rsidP="00BA31CE">
                  <w:pPr>
                    <w:contextualSpacing/>
                    <w:rPr>
                      <w:rFonts w:asciiTheme="minorHAnsi" w:hAnsiTheme="minorHAnsi" w:cstheme="minorHAnsi"/>
                      <w:sz w:val="20"/>
                      <w:szCs w:val="20"/>
                      <w:lang w:val="en-GB"/>
                    </w:rPr>
                  </w:pPr>
                  <w:r w:rsidRPr="00BA31CE">
                    <w:rPr>
                      <w:rFonts w:asciiTheme="minorHAnsi" w:hAnsiTheme="minorHAnsi" w:cstheme="minorHAnsi"/>
                      <w:sz w:val="20"/>
                      <w:szCs w:val="20"/>
                      <w:lang w:val="en-US"/>
                    </w:rPr>
                    <w:t xml:space="preserve">5. </w:t>
                  </w:r>
                  <w:r w:rsidRPr="00BA31CE">
                    <w:rPr>
                      <w:rFonts w:asciiTheme="minorHAnsi" w:hAnsiTheme="minorHAnsi" w:cstheme="minorHAnsi"/>
                      <w:sz w:val="20"/>
                      <w:szCs w:val="20"/>
                    </w:rPr>
                    <w:t>Κάρτα</w:t>
                  </w:r>
                  <w:r w:rsidRPr="00BA31CE">
                    <w:rPr>
                      <w:rFonts w:asciiTheme="minorHAnsi" w:hAnsiTheme="minorHAnsi" w:cstheme="minorHAnsi"/>
                      <w:sz w:val="20"/>
                      <w:szCs w:val="20"/>
                      <w:lang w:val="en-US"/>
                    </w:rPr>
                    <w:t xml:space="preserve"> </w:t>
                  </w:r>
                  <w:r w:rsidRPr="00BA31CE">
                    <w:rPr>
                      <w:rFonts w:asciiTheme="minorHAnsi" w:hAnsiTheme="minorHAnsi" w:cstheme="minorHAnsi"/>
                      <w:sz w:val="20"/>
                      <w:szCs w:val="20"/>
                    </w:rPr>
                    <w:t>γραφικών</w:t>
                  </w:r>
                  <w:r w:rsidRPr="00BA31CE">
                    <w:rPr>
                      <w:rFonts w:asciiTheme="minorHAnsi" w:hAnsiTheme="minorHAnsi" w:cstheme="minorHAnsi"/>
                      <w:sz w:val="20"/>
                      <w:szCs w:val="20"/>
                      <w:lang w:val="en-US"/>
                    </w:rPr>
                    <w:t xml:space="preserve">: on board graphics card </w:t>
                  </w:r>
                  <w:r w:rsidRPr="00BA31CE">
                    <w:rPr>
                      <w:rFonts w:asciiTheme="minorHAnsi" w:hAnsiTheme="minorHAnsi" w:cstheme="minorHAnsi"/>
                      <w:sz w:val="20"/>
                      <w:szCs w:val="20"/>
                    </w:rPr>
                    <w:t>ή</w:t>
                  </w:r>
                  <w:r w:rsidRPr="00BA31CE">
                    <w:rPr>
                      <w:rFonts w:asciiTheme="minorHAnsi" w:hAnsiTheme="minorHAnsi" w:cstheme="minorHAnsi"/>
                      <w:sz w:val="20"/>
                      <w:szCs w:val="20"/>
                      <w:lang w:val="en-US"/>
                    </w:rPr>
                    <w:t xml:space="preserve"> PCI-E graphics card, HDMI ή display port </w:t>
                  </w:r>
                  <w:proofErr w:type="spellStart"/>
                  <w:r w:rsidRPr="00BA31CE">
                    <w:rPr>
                      <w:rFonts w:asciiTheme="minorHAnsi" w:hAnsiTheme="minorHAnsi" w:cstheme="minorHAnsi"/>
                      <w:sz w:val="20"/>
                      <w:szCs w:val="20"/>
                      <w:lang w:val="en-US"/>
                    </w:rPr>
                    <w:t>σύνδεση</w:t>
                  </w:r>
                  <w:proofErr w:type="spellEnd"/>
                  <w:r w:rsidRPr="00BA31CE">
                    <w:rPr>
                      <w:rFonts w:asciiTheme="minorHAnsi" w:hAnsiTheme="minorHAnsi" w:cstheme="minorHAnsi"/>
                      <w:sz w:val="20"/>
                      <w:szCs w:val="20"/>
                      <w:lang w:val="en-US"/>
                    </w:rPr>
                    <w:t>.</w:t>
                  </w:r>
                </w:p>
              </w:tc>
              <w:tc>
                <w:tcPr>
                  <w:tcW w:w="1134" w:type="dxa"/>
                  <w:tcBorders>
                    <w:top w:val="nil"/>
                    <w:left w:val="nil"/>
                    <w:bottom w:val="single" w:sz="4" w:space="0" w:color="auto"/>
                    <w:right w:val="single" w:sz="4" w:space="0" w:color="auto"/>
                  </w:tcBorders>
                  <w:shd w:val="clear" w:color="auto" w:fill="auto"/>
                </w:tcPr>
                <w:p w14:paraId="2E6E4E0A"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8B4B16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7074345" w14:textId="77777777" w:rsidR="007173AE" w:rsidRPr="00C16576" w:rsidRDefault="007173AE" w:rsidP="007173AE">
                  <w:pPr>
                    <w:rPr>
                      <w:rFonts w:asciiTheme="minorHAnsi" w:hAnsiTheme="minorHAnsi" w:cstheme="minorHAnsi"/>
                      <w:color w:val="000000"/>
                      <w:sz w:val="20"/>
                      <w:szCs w:val="20"/>
                    </w:rPr>
                  </w:pPr>
                </w:p>
              </w:tc>
            </w:tr>
            <w:tr w:rsidR="007173AE" w:rsidRPr="00C16576" w14:paraId="2000795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D46563C" w14:textId="77777777" w:rsidR="007173AE"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BA31CE">
                    <w:rPr>
                      <w:rFonts w:asciiTheme="minorHAnsi" w:hAnsiTheme="minorHAnsi" w:cstheme="minorHAnsi"/>
                      <w:sz w:val="20"/>
                      <w:szCs w:val="20"/>
                    </w:rPr>
                    <w:t xml:space="preserve">Πληκτρολόγιο τύπου QWERTY 101 πλήκτρων και </w:t>
                  </w:r>
                  <w:proofErr w:type="spellStart"/>
                  <w:r w:rsidRPr="00BA31CE">
                    <w:rPr>
                      <w:rFonts w:asciiTheme="minorHAnsi" w:hAnsiTheme="minorHAnsi" w:cstheme="minorHAnsi"/>
                      <w:sz w:val="20"/>
                      <w:szCs w:val="20"/>
                    </w:rPr>
                    <w:t>mouse</w:t>
                  </w:r>
                  <w:proofErr w:type="spellEnd"/>
                  <w:r w:rsidRPr="00BA31CE">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6E671F13"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5200F98"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A02FF14" w14:textId="77777777" w:rsidR="007173AE" w:rsidRPr="00C16576" w:rsidRDefault="007173AE" w:rsidP="007173AE">
                  <w:pPr>
                    <w:rPr>
                      <w:rFonts w:asciiTheme="minorHAnsi" w:hAnsiTheme="minorHAnsi" w:cstheme="minorHAnsi"/>
                      <w:color w:val="000000"/>
                      <w:sz w:val="20"/>
                      <w:szCs w:val="20"/>
                    </w:rPr>
                  </w:pPr>
                </w:p>
              </w:tc>
            </w:tr>
            <w:tr w:rsidR="007173AE" w:rsidRPr="00C16576" w14:paraId="17850E0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D3B8E44" w14:textId="77777777" w:rsidR="007173AE"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7. </w:t>
                  </w:r>
                  <w:r w:rsidRPr="00BA31CE">
                    <w:rPr>
                      <w:rFonts w:asciiTheme="minorHAnsi" w:hAnsiTheme="minorHAnsi" w:cstheme="minorHAnsi"/>
                      <w:sz w:val="20"/>
                      <w:szCs w:val="20"/>
                    </w:rPr>
                    <w:t>Τις απαραίτητες θύρες επικοινωνίας με το όργανο.</w:t>
                  </w:r>
                </w:p>
              </w:tc>
              <w:tc>
                <w:tcPr>
                  <w:tcW w:w="1134" w:type="dxa"/>
                  <w:tcBorders>
                    <w:top w:val="nil"/>
                    <w:left w:val="nil"/>
                    <w:bottom w:val="single" w:sz="4" w:space="0" w:color="auto"/>
                    <w:right w:val="single" w:sz="4" w:space="0" w:color="auto"/>
                  </w:tcBorders>
                  <w:shd w:val="clear" w:color="auto" w:fill="auto"/>
                </w:tcPr>
                <w:p w14:paraId="00CD9F1F"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B5E289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6495D18" w14:textId="77777777" w:rsidR="007173AE" w:rsidRPr="00C16576" w:rsidRDefault="007173AE" w:rsidP="007173AE">
                  <w:pPr>
                    <w:rPr>
                      <w:rFonts w:asciiTheme="minorHAnsi" w:hAnsiTheme="minorHAnsi" w:cstheme="minorHAnsi"/>
                      <w:color w:val="000000"/>
                      <w:sz w:val="20"/>
                      <w:szCs w:val="20"/>
                    </w:rPr>
                  </w:pPr>
                </w:p>
              </w:tc>
            </w:tr>
            <w:tr w:rsidR="007173AE" w:rsidRPr="00C16576" w14:paraId="52C4354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676FD40" w14:textId="77777777" w:rsidR="007173AE"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8. </w:t>
                  </w:r>
                  <w:r w:rsidRPr="00BA31CE">
                    <w:rPr>
                      <w:rFonts w:asciiTheme="minorHAnsi" w:hAnsiTheme="minorHAnsi" w:cstheme="minorHAnsi"/>
                      <w:sz w:val="20"/>
                      <w:szCs w:val="20"/>
                    </w:rPr>
                    <w:t xml:space="preserve">Τις απαραίτητες θύρες διασύνδεσης (δικτύου </w:t>
                  </w:r>
                  <w:r w:rsidRPr="00BA31CE">
                    <w:rPr>
                      <w:rFonts w:asciiTheme="minorHAnsi" w:hAnsiTheme="minorHAnsi" w:cstheme="minorHAnsi"/>
                      <w:sz w:val="20"/>
                      <w:szCs w:val="20"/>
                      <w:lang w:val="en-US"/>
                    </w:rPr>
                    <w:t>LAN</w:t>
                  </w:r>
                  <w:r w:rsidRPr="00BA31CE">
                    <w:rPr>
                      <w:rFonts w:asciiTheme="minorHAnsi" w:hAnsiTheme="minorHAnsi" w:cstheme="minorHAnsi"/>
                      <w:sz w:val="20"/>
                      <w:szCs w:val="20"/>
                    </w:rPr>
                    <w:t>≥1</w:t>
                  </w:r>
                  <w:r w:rsidRPr="00BA31CE">
                    <w:rPr>
                      <w:rFonts w:asciiTheme="minorHAnsi" w:hAnsiTheme="minorHAnsi" w:cstheme="minorHAnsi"/>
                      <w:sz w:val="20"/>
                      <w:szCs w:val="20"/>
                      <w:lang w:val="en-US"/>
                    </w:rPr>
                    <w:t>Gbps</w:t>
                  </w:r>
                  <w:r w:rsidRPr="00BA31CE">
                    <w:rPr>
                      <w:rFonts w:asciiTheme="minorHAnsi" w:hAnsiTheme="minorHAnsi" w:cstheme="minorHAnsi"/>
                      <w:sz w:val="20"/>
                      <w:szCs w:val="20"/>
                    </w:rPr>
                    <w:t>, περισσότερες από τέσσερις USB3)</w:t>
                  </w:r>
                </w:p>
              </w:tc>
              <w:tc>
                <w:tcPr>
                  <w:tcW w:w="1134" w:type="dxa"/>
                  <w:tcBorders>
                    <w:top w:val="nil"/>
                    <w:left w:val="nil"/>
                    <w:bottom w:val="single" w:sz="4" w:space="0" w:color="auto"/>
                    <w:right w:val="single" w:sz="4" w:space="0" w:color="auto"/>
                  </w:tcBorders>
                  <w:shd w:val="clear" w:color="auto" w:fill="auto"/>
                </w:tcPr>
                <w:p w14:paraId="7DDE65A0"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7EDA21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270F718" w14:textId="77777777" w:rsidR="007173AE" w:rsidRPr="00C16576" w:rsidRDefault="007173AE" w:rsidP="007173AE">
                  <w:pPr>
                    <w:rPr>
                      <w:rFonts w:asciiTheme="minorHAnsi" w:hAnsiTheme="minorHAnsi" w:cstheme="minorHAnsi"/>
                      <w:color w:val="000000"/>
                      <w:sz w:val="20"/>
                      <w:szCs w:val="20"/>
                    </w:rPr>
                  </w:pPr>
                </w:p>
              </w:tc>
            </w:tr>
            <w:tr w:rsidR="007173AE" w:rsidRPr="00C16576" w14:paraId="75C611C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C3CAB4D" w14:textId="77777777" w:rsidR="007173AE" w:rsidRPr="00C16576" w:rsidRDefault="00BA31CE" w:rsidP="00584B2F">
                  <w:pPr>
                    <w:contextualSpacing/>
                    <w:rPr>
                      <w:rFonts w:asciiTheme="minorHAnsi" w:hAnsiTheme="minorHAnsi" w:cstheme="minorHAnsi"/>
                      <w:sz w:val="20"/>
                      <w:szCs w:val="20"/>
                    </w:rPr>
                  </w:pPr>
                  <w:r>
                    <w:rPr>
                      <w:rFonts w:asciiTheme="minorHAnsi" w:hAnsiTheme="minorHAnsi" w:cstheme="minorHAnsi"/>
                      <w:sz w:val="20"/>
                      <w:szCs w:val="20"/>
                    </w:rPr>
                    <w:t xml:space="preserve">9. </w:t>
                  </w:r>
                  <w:r w:rsidRPr="00BA31CE">
                    <w:rPr>
                      <w:rFonts w:asciiTheme="minorHAnsi" w:hAnsiTheme="minorHAnsi" w:cstheme="minorHAnsi"/>
                      <w:sz w:val="20"/>
                      <w:szCs w:val="20"/>
                    </w:rPr>
                    <w:t>Λειτουργικό σύστημα Windows κατάλληλης έκδοσης για την υποστήριξη του λογισμικού.</w:t>
                  </w:r>
                </w:p>
              </w:tc>
              <w:tc>
                <w:tcPr>
                  <w:tcW w:w="1134" w:type="dxa"/>
                  <w:tcBorders>
                    <w:top w:val="nil"/>
                    <w:left w:val="nil"/>
                    <w:bottom w:val="single" w:sz="4" w:space="0" w:color="auto"/>
                    <w:right w:val="single" w:sz="4" w:space="0" w:color="auto"/>
                  </w:tcBorders>
                  <w:shd w:val="clear" w:color="auto" w:fill="auto"/>
                </w:tcPr>
                <w:p w14:paraId="4E847FE4"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C2B1C4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CE8B074" w14:textId="77777777" w:rsidR="007173AE" w:rsidRPr="00C16576" w:rsidRDefault="007173AE" w:rsidP="007173AE">
                  <w:pPr>
                    <w:rPr>
                      <w:rFonts w:asciiTheme="minorHAnsi" w:hAnsiTheme="minorHAnsi" w:cstheme="minorHAnsi"/>
                      <w:color w:val="000000"/>
                      <w:sz w:val="20"/>
                      <w:szCs w:val="20"/>
                    </w:rPr>
                  </w:pPr>
                </w:p>
              </w:tc>
            </w:tr>
            <w:tr w:rsidR="007173AE" w:rsidRPr="00C16576" w14:paraId="11E9873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AA3FB1F" w14:textId="77777777" w:rsidR="007173AE"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10. </w:t>
                  </w:r>
                  <w:r w:rsidRPr="00BA31CE">
                    <w:rPr>
                      <w:rFonts w:asciiTheme="minorHAnsi" w:hAnsiTheme="minorHAnsi" w:cstheme="minorHAnsi"/>
                      <w:sz w:val="20"/>
                      <w:szCs w:val="20"/>
                      <w:lang w:val="en-US"/>
                    </w:rPr>
                    <w:t>Microsoft</w:t>
                  </w:r>
                  <w:r w:rsidRPr="00BA31CE">
                    <w:rPr>
                      <w:rFonts w:asciiTheme="minorHAnsi" w:hAnsiTheme="minorHAnsi" w:cstheme="minorHAnsi"/>
                      <w:sz w:val="20"/>
                      <w:szCs w:val="20"/>
                    </w:rPr>
                    <w:t xml:space="preserve"> </w:t>
                  </w:r>
                  <w:r w:rsidRPr="00BA31CE">
                    <w:rPr>
                      <w:rFonts w:asciiTheme="minorHAnsi" w:hAnsiTheme="minorHAnsi" w:cstheme="minorHAnsi"/>
                      <w:sz w:val="20"/>
                      <w:szCs w:val="20"/>
                      <w:lang w:val="en-US"/>
                    </w:rPr>
                    <w:t>Office</w:t>
                  </w:r>
                  <w:r w:rsidRPr="00BA31CE">
                    <w:rPr>
                      <w:rFonts w:asciiTheme="minorHAnsi" w:hAnsiTheme="minorHAnsi" w:cstheme="minorHAnsi"/>
                      <w:sz w:val="20"/>
                      <w:szCs w:val="20"/>
                    </w:rPr>
                    <w:t xml:space="preserve"> </w:t>
                  </w:r>
                  <w:r w:rsidRPr="00BA31CE">
                    <w:rPr>
                      <w:rFonts w:asciiTheme="minorHAnsi" w:hAnsiTheme="minorHAnsi" w:cstheme="minorHAnsi"/>
                      <w:sz w:val="20"/>
                      <w:szCs w:val="20"/>
                      <w:lang w:val="en-US"/>
                    </w:rPr>
                    <w:t>Home</w:t>
                  </w:r>
                  <w:r w:rsidRPr="00BA31CE">
                    <w:rPr>
                      <w:rFonts w:asciiTheme="minorHAnsi" w:hAnsiTheme="minorHAnsi" w:cstheme="minorHAnsi"/>
                      <w:sz w:val="20"/>
                      <w:szCs w:val="20"/>
                    </w:rPr>
                    <w:t xml:space="preserve"> &amp; </w:t>
                  </w:r>
                  <w:r w:rsidRPr="00BA31CE">
                    <w:rPr>
                      <w:rFonts w:asciiTheme="minorHAnsi" w:hAnsiTheme="minorHAnsi" w:cstheme="minorHAnsi"/>
                      <w:sz w:val="20"/>
                      <w:szCs w:val="20"/>
                      <w:lang w:val="en-US"/>
                    </w:rPr>
                    <w:t>Business</w:t>
                  </w:r>
                  <w:r w:rsidRPr="00BA31CE">
                    <w:rPr>
                      <w:rFonts w:asciiTheme="minorHAnsi" w:hAnsiTheme="minorHAnsi" w:cstheme="minorHAnsi"/>
                      <w:sz w:val="20"/>
                      <w:szCs w:val="20"/>
                    </w:rPr>
                    <w:t xml:space="preserve"> 2021 (Ελληνικά) συμβατό με </w:t>
                  </w:r>
                  <w:r w:rsidRPr="00BA31CE">
                    <w:rPr>
                      <w:rFonts w:asciiTheme="minorHAnsi" w:hAnsiTheme="minorHAnsi" w:cstheme="minorHAnsi"/>
                      <w:sz w:val="20"/>
                      <w:szCs w:val="20"/>
                      <w:lang w:val="en-US"/>
                    </w:rPr>
                    <w:t>Windows</w:t>
                  </w:r>
                  <w:r w:rsidRPr="00BA31CE">
                    <w:rPr>
                      <w:rFonts w:asciiTheme="minorHAnsi" w:hAnsiTheme="minorHAnsi" w:cstheme="minorHAnsi"/>
                      <w:sz w:val="20"/>
                      <w:szCs w:val="20"/>
                    </w:rPr>
                    <w:t xml:space="preserve"> με  μία άδεια χρήσης και αριθμό-κλειδί προϊόντος.</w:t>
                  </w:r>
                </w:p>
              </w:tc>
              <w:tc>
                <w:tcPr>
                  <w:tcW w:w="1134" w:type="dxa"/>
                  <w:tcBorders>
                    <w:top w:val="nil"/>
                    <w:left w:val="nil"/>
                    <w:bottom w:val="single" w:sz="4" w:space="0" w:color="auto"/>
                    <w:right w:val="single" w:sz="4" w:space="0" w:color="auto"/>
                  </w:tcBorders>
                  <w:shd w:val="clear" w:color="auto" w:fill="auto"/>
                </w:tcPr>
                <w:p w14:paraId="0FE59E38"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6F38888"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7C9C077" w14:textId="77777777" w:rsidR="007173AE" w:rsidRPr="00C16576" w:rsidRDefault="007173AE" w:rsidP="007173AE">
                  <w:pPr>
                    <w:rPr>
                      <w:rFonts w:asciiTheme="minorHAnsi" w:hAnsiTheme="minorHAnsi" w:cstheme="minorHAnsi"/>
                      <w:color w:val="000000"/>
                      <w:sz w:val="20"/>
                      <w:szCs w:val="20"/>
                    </w:rPr>
                  </w:pPr>
                </w:p>
              </w:tc>
            </w:tr>
            <w:tr w:rsidR="007173AE" w:rsidRPr="00C16576" w14:paraId="0785FFE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6F46DA5" w14:textId="77777777" w:rsidR="007173AE" w:rsidRPr="00C16576"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11. </w:t>
                  </w:r>
                  <w:r w:rsidRPr="00BA31CE">
                    <w:rPr>
                      <w:rFonts w:asciiTheme="minorHAnsi" w:hAnsiTheme="minorHAnsi" w:cstheme="minorHAnsi"/>
                      <w:sz w:val="20"/>
                      <w:szCs w:val="20"/>
                    </w:rPr>
                    <w:t xml:space="preserve">Εκτυπωτή </w:t>
                  </w:r>
                  <w:proofErr w:type="spellStart"/>
                  <w:r w:rsidRPr="00BA31CE">
                    <w:rPr>
                      <w:rFonts w:asciiTheme="minorHAnsi" w:hAnsiTheme="minorHAnsi" w:cstheme="minorHAnsi"/>
                      <w:sz w:val="20"/>
                      <w:szCs w:val="20"/>
                    </w:rPr>
                    <w:t>laser</w:t>
                  </w:r>
                  <w:proofErr w:type="spellEnd"/>
                  <w:r w:rsidRPr="00BA31CE">
                    <w:rPr>
                      <w:rFonts w:asciiTheme="minorHAnsi" w:hAnsiTheme="minorHAnsi" w:cstheme="minorHAnsi"/>
                      <w:sz w:val="20"/>
                      <w:szCs w:val="20"/>
                    </w:rPr>
                    <w:t xml:space="preserve"> ασπρόμαυρο, δικτυακό με λειτουργία αμφίπλευρης εκτύπωσης, που να συνοδεύεται από αντίστοιχα </w:t>
                  </w:r>
                  <w:proofErr w:type="spellStart"/>
                  <w:r w:rsidRPr="00BA31CE">
                    <w:rPr>
                      <w:rFonts w:asciiTheme="minorHAnsi" w:hAnsiTheme="minorHAnsi" w:cstheme="minorHAnsi"/>
                      <w:sz w:val="20"/>
                      <w:szCs w:val="20"/>
                    </w:rPr>
                    <w:t>toners</w:t>
                  </w:r>
                  <w:proofErr w:type="spellEnd"/>
                  <w:r w:rsidRPr="00BA31CE">
                    <w:rPr>
                      <w:rFonts w:asciiTheme="minorHAnsi" w:hAnsiTheme="minorHAnsi" w:cstheme="minorHAnsi"/>
                      <w:sz w:val="20"/>
                      <w:szCs w:val="20"/>
                    </w:rPr>
                    <w:t xml:space="preserve"> για εκτύπωση 3.500 σελίδων.</w:t>
                  </w:r>
                </w:p>
              </w:tc>
              <w:tc>
                <w:tcPr>
                  <w:tcW w:w="1134" w:type="dxa"/>
                  <w:tcBorders>
                    <w:top w:val="nil"/>
                    <w:left w:val="nil"/>
                    <w:bottom w:val="single" w:sz="4" w:space="0" w:color="auto"/>
                    <w:right w:val="single" w:sz="4" w:space="0" w:color="auto"/>
                  </w:tcBorders>
                  <w:shd w:val="clear" w:color="auto" w:fill="auto"/>
                </w:tcPr>
                <w:p w14:paraId="2A1F1CAC"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69BC22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0736F6A" w14:textId="77777777" w:rsidR="007173AE" w:rsidRPr="00C16576" w:rsidRDefault="007173AE" w:rsidP="007173AE">
                  <w:pPr>
                    <w:rPr>
                      <w:rFonts w:asciiTheme="minorHAnsi" w:hAnsiTheme="minorHAnsi" w:cstheme="minorHAnsi"/>
                      <w:color w:val="000000"/>
                      <w:sz w:val="20"/>
                      <w:szCs w:val="20"/>
                    </w:rPr>
                  </w:pPr>
                </w:p>
              </w:tc>
            </w:tr>
            <w:tr w:rsidR="007173AE" w:rsidRPr="00C16576" w14:paraId="0CF1AFA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AB775A5" w14:textId="77777777" w:rsidR="007173AE" w:rsidRPr="00BA31CE" w:rsidRDefault="00BA31CE" w:rsidP="00584B2F">
                  <w:pPr>
                    <w:contextualSpacing/>
                    <w:rPr>
                      <w:rFonts w:asciiTheme="minorHAnsi" w:hAnsiTheme="minorHAnsi" w:cstheme="minorHAnsi"/>
                      <w:sz w:val="20"/>
                      <w:szCs w:val="20"/>
                    </w:rPr>
                  </w:pPr>
                  <w:r>
                    <w:rPr>
                      <w:rFonts w:asciiTheme="minorHAnsi" w:hAnsiTheme="minorHAnsi" w:cstheme="minorHAnsi"/>
                      <w:sz w:val="20"/>
                      <w:szCs w:val="20"/>
                    </w:rPr>
                    <w:t xml:space="preserve">12. </w:t>
                  </w:r>
                  <w:r w:rsidRPr="00BA31CE">
                    <w:rPr>
                      <w:rFonts w:asciiTheme="minorHAnsi" w:hAnsiTheme="minorHAnsi" w:cstheme="minorHAnsi"/>
                      <w:sz w:val="20"/>
                      <w:szCs w:val="20"/>
                      <w:lang w:val="en-US"/>
                    </w:rPr>
                    <w:t>H</w:t>
                  </w:r>
                  <w:r w:rsidRPr="00BA31CE">
                    <w:rPr>
                      <w:rFonts w:asciiTheme="minorHAnsi" w:hAnsiTheme="minorHAnsi" w:cstheme="minorHAnsi"/>
                      <w:sz w:val="20"/>
                      <w:szCs w:val="20"/>
                    </w:rPr>
                    <w:t xml:space="preserve"> κεντρική μονάδα, οθόνη, πληκτρολόγιο και </w:t>
                  </w:r>
                  <w:proofErr w:type="spellStart"/>
                  <w:r w:rsidRPr="00BA31CE">
                    <w:rPr>
                      <w:rFonts w:asciiTheme="minorHAnsi" w:hAnsiTheme="minorHAnsi" w:cstheme="minorHAnsi"/>
                      <w:sz w:val="20"/>
                      <w:szCs w:val="20"/>
                    </w:rPr>
                    <w:t>mouse</w:t>
                  </w:r>
                  <w:proofErr w:type="spellEnd"/>
                  <w:r w:rsidRPr="00BA31CE">
                    <w:rPr>
                      <w:rFonts w:asciiTheme="minorHAnsi" w:hAnsiTheme="minorHAnsi" w:cstheme="minorHAnsi"/>
                      <w:sz w:val="20"/>
                      <w:szCs w:val="20"/>
                    </w:rPr>
                    <w:t xml:space="preserve"> να είναι του ίδιου κατασκευαστή</w:t>
                  </w:r>
                </w:p>
              </w:tc>
              <w:tc>
                <w:tcPr>
                  <w:tcW w:w="1134" w:type="dxa"/>
                  <w:tcBorders>
                    <w:top w:val="nil"/>
                    <w:left w:val="nil"/>
                    <w:bottom w:val="single" w:sz="4" w:space="0" w:color="auto"/>
                    <w:right w:val="single" w:sz="4" w:space="0" w:color="auto"/>
                  </w:tcBorders>
                  <w:shd w:val="clear" w:color="auto" w:fill="auto"/>
                </w:tcPr>
                <w:p w14:paraId="2B291947"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2BB8691"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F265758" w14:textId="77777777" w:rsidR="007173AE" w:rsidRPr="00C16576" w:rsidRDefault="007173AE" w:rsidP="007173AE">
                  <w:pPr>
                    <w:rPr>
                      <w:rFonts w:asciiTheme="minorHAnsi" w:hAnsiTheme="minorHAnsi" w:cstheme="minorHAnsi"/>
                      <w:color w:val="000000"/>
                      <w:sz w:val="20"/>
                      <w:szCs w:val="20"/>
                    </w:rPr>
                  </w:pPr>
                </w:p>
              </w:tc>
            </w:tr>
            <w:tr w:rsidR="007173AE" w:rsidRPr="00C16576" w14:paraId="63B7721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EED381F" w14:textId="77777777" w:rsidR="007173AE" w:rsidRPr="00BA31CE" w:rsidRDefault="00BA31CE" w:rsidP="00BA31CE">
                  <w:pPr>
                    <w:rPr>
                      <w:rFonts w:asciiTheme="minorHAnsi" w:hAnsiTheme="minorHAnsi" w:cstheme="minorHAnsi"/>
                      <w:b/>
                      <w:sz w:val="20"/>
                      <w:szCs w:val="20"/>
                    </w:rPr>
                  </w:pPr>
                  <w:r w:rsidRPr="009E15D5">
                    <w:rPr>
                      <w:rFonts w:asciiTheme="minorHAnsi" w:hAnsiTheme="minorHAnsi" w:cstheme="minorHAnsi"/>
                      <w:b/>
                      <w:sz w:val="20"/>
                      <w:szCs w:val="20"/>
                    </w:rPr>
                    <w:t>Η. Λογισμικό συστήματος:</w:t>
                  </w:r>
                </w:p>
              </w:tc>
              <w:tc>
                <w:tcPr>
                  <w:tcW w:w="1134" w:type="dxa"/>
                  <w:tcBorders>
                    <w:top w:val="nil"/>
                    <w:left w:val="nil"/>
                    <w:bottom w:val="single" w:sz="4" w:space="0" w:color="auto"/>
                    <w:right w:val="single" w:sz="4" w:space="0" w:color="auto"/>
                  </w:tcBorders>
                  <w:shd w:val="clear" w:color="auto" w:fill="auto"/>
                </w:tcPr>
                <w:p w14:paraId="5D8EC08C"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87D990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5652134" w14:textId="77777777" w:rsidR="007173AE" w:rsidRPr="00C16576" w:rsidRDefault="007173AE" w:rsidP="007173AE">
                  <w:pPr>
                    <w:rPr>
                      <w:rFonts w:asciiTheme="minorHAnsi" w:hAnsiTheme="minorHAnsi" w:cstheme="minorHAnsi"/>
                      <w:color w:val="000000"/>
                      <w:sz w:val="20"/>
                      <w:szCs w:val="20"/>
                    </w:rPr>
                  </w:pPr>
                </w:p>
              </w:tc>
            </w:tr>
            <w:tr w:rsidR="00B27957" w:rsidRPr="00C16576" w14:paraId="132DCAA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FA026DC" w14:textId="77777777" w:rsidR="00B27957" w:rsidRPr="00C16576" w:rsidRDefault="00BA31CE" w:rsidP="00584B2F">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BA31CE">
                    <w:rPr>
                      <w:rFonts w:asciiTheme="minorHAnsi" w:hAnsiTheme="minorHAnsi" w:cstheme="minorHAnsi"/>
                      <w:sz w:val="20"/>
                      <w:szCs w:val="20"/>
                    </w:rPr>
                    <w:t>Το λογισμικό να έχει τη δυνατότητα να επιλέγει αυτόματα διαδικασίες ρύθμισης του συστήματος, να εκτελεί τις διαδικασίες ρύθμισης που έχουν επιλεγεί και να δημιουργεί σχετικές αναφορές βασιζόμενο σε κριτήρια που έχει θέσει ο χρήστης.</w:t>
                  </w:r>
                </w:p>
              </w:tc>
              <w:tc>
                <w:tcPr>
                  <w:tcW w:w="1134" w:type="dxa"/>
                  <w:tcBorders>
                    <w:top w:val="nil"/>
                    <w:left w:val="nil"/>
                    <w:bottom w:val="single" w:sz="4" w:space="0" w:color="auto"/>
                    <w:right w:val="single" w:sz="4" w:space="0" w:color="auto"/>
                  </w:tcBorders>
                  <w:shd w:val="clear" w:color="auto" w:fill="auto"/>
                </w:tcPr>
                <w:p w14:paraId="0DFF853D"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EA73B4C"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09A86B0" w14:textId="77777777" w:rsidR="00B27957" w:rsidRPr="00C16576" w:rsidRDefault="00B27957" w:rsidP="00B27957">
                  <w:pPr>
                    <w:rPr>
                      <w:rFonts w:asciiTheme="minorHAnsi" w:hAnsiTheme="minorHAnsi" w:cstheme="minorHAnsi"/>
                      <w:color w:val="000000"/>
                      <w:sz w:val="20"/>
                      <w:szCs w:val="20"/>
                    </w:rPr>
                  </w:pPr>
                </w:p>
              </w:tc>
            </w:tr>
            <w:tr w:rsidR="00B27957" w:rsidRPr="00C16576" w14:paraId="61F001C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EC36145" w14:textId="77777777" w:rsidR="00B27957" w:rsidRPr="00C16576" w:rsidRDefault="00BA31CE" w:rsidP="00B27957">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BA31CE">
                    <w:rPr>
                      <w:rFonts w:asciiTheme="minorHAnsi" w:hAnsiTheme="minorHAnsi" w:cstheme="minorHAnsi"/>
                      <w:sz w:val="20"/>
                      <w:szCs w:val="20"/>
                    </w:rPr>
                    <w:t>Να έχει τη δυνατότητα εκτέλεσης σειράς προεπιλεγμένων διαδικασιών για την βαθμονόμηση μάζας και ανιχνευτή, τη ρύθμιση της διακριτικής ικανότητας και την ρύθμιση των παραμέτρων του λύχνου. Οι διαδικασίες αυτές να έχουν προκαθορισμένες παραμέτρους και μεθόδους από το λογισμικό, οι οποίες να μπορούν να τροποποιηθούν από τον χρήστη.</w:t>
                  </w:r>
                </w:p>
              </w:tc>
              <w:tc>
                <w:tcPr>
                  <w:tcW w:w="1134" w:type="dxa"/>
                  <w:tcBorders>
                    <w:top w:val="nil"/>
                    <w:left w:val="nil"/>
                    <w:bottom w:val="single" w:sz="4" w:space="0" w:color="auto"/>
                    <w:right w:val="single" w:sz="4" w:space="0" w:color="auto"/>
                  </w:tcBorders>
                  <w:shd w:val="clear" w:color="auto" w:fill="auto"/>
                </w:tcPr>
                <w:p w14:paraId="08778BA8" w14:textId="77777777" w:rsidR="00B27957" w:rsidRPr="00C16576" w:rsidRDefault="00B27957" w:rsidP="00B279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D355B9C"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30856A0" w14:textId="77777777" w:rsidR="00B27957" w:rsidRPr="00C16576" w:rsidRDefault="00B27957" w:rsidP="00B27957">
                  <w:pPr>
                    <w:rPr>
                      <w:rFonts w:asciiTheme="minorHAnsi" w:hAnsiTheme="minorHAnsi" w:cstheme="minorHAnsi"/>
                      <w:color w:val="000000"/>
                      <w:sz w:val="20"/>
                      <w:szCs w:val="20"/>
                    </w:rPr>
                  </w:pPr>
                </w:p>
              </w:tc>
            </w:tr>
            <w:tr w:rsidR="00B27957" w:rsidRPr="00C16576" w14:paraId="0B38683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F811E56" w14:textId="77777777" w:rsidR="00BA31CE" w:rsidRPr="00BA31CE"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BA31CE">
                    <w:rPr>
                      <w:rFonts w:asciiTheme="minorHAnsi" w:hAnsiTheme="minorHAnsi" w:cstheme="minorHAnsi"/>
                      <w:sz w:val="20"/>
                      <w:szCs w:val="20"/>
                    </w:rPr>
                    <w:t>Το λογισμικό του συστήματος να υποστηρίζει διάφορες μεθόδους για τον υπολογισμό της καμπύλης βαθμονόμησης συμπεριλαμβανομένων:</w:t>
                  </w:r>
                </w:p>
                <w:p w14:paraId="2775AA6D" w14:textId="77777777" w:rsidR="00BA31CE" w:rsidRPr="009E15D5" w:rsidRDefault="00BA31CE" w:rsidP="004379AA">
                  <w:pPr>
                    <w:pStyle w:val="aff0"/>
                    <w:numPr>
                      <w:ilvl w:val="0"/>
                      <w:numId w:val="28"/>
                    </w:numPr>
                    <w:contextualSpacing/>
                    <w:jc w:val="both"/>
                    <w:rPr>
                      <w:rFonts w:asciiTheme="minorHAnsi" w:hAnsiTheme="minorHAnsi" w:cstheme="minorHAnsi"/>
                      <w:sz w:val="20"/>
                      <w:szCs w:val="20"/>
                    </w:rPr>
                  </w:pPr>
                  <w:r w:rsidRPr="009E15D5">
                    <w:rPr>
                      <w:rFonts w:asciiTheme="minorHAnsi" w:hAnsiTheme="minorHAnsi" w:cstheme="minorHAnsi"/>
                      <w:sz w:val="20"/>
                      <w:szCs w:val="20"/>
                    </w:rPr>
                    <w:t>Απλή γραμμική μέθοδο (</w:t>
                  </w:r>
                  <w:proofErr w:type="spellStart"/>
                  <w:r w:rsidRPr="009E15D5">
                    <w:rPr>
                      <w:rFonts w:asciiTheme="minorHAnsi" w:hAnsiTheme="minorHAnsi" w:cstheme="minorHAnsi"/>
                      <w:sz w:val="20"/>
                      <w:szCs w:val="20"/>
                    </w:rPr>
                    <w:t>simple</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linear</w:t>
                  </w:r>
                  <w:proofErr w:type="spellEnd"/>
                  <w:r w:rsidRPr="009E15D5">
                    <w:rPr>
                      <w:rFonts w:asciiTheme="minorHAnsi" w:hAnsiTheme="minorHAnsi" w:cstheme="minorHAnsi"/>
                      <w:sz w:val="20"/>
                      <w:szCs w:val="20"/>
                    </w:rPr>
                    <w:t>)</w:t>
                  </w:r>
                </w:p>
                <w:p w14:paraId="6817E1A0" w14:textId="77777777" w:rsidR="00BA31CE" w:rsidRPr="009E15D5" w:rsidRDefault="00BA31CE" w:rsidP="004379AA">
                  <w:pPr>
                    <w:pStyle w:val="aff0"/>
                    <w:numPr>
                      <w:ilvl w:val="0"/>
                      <w:numId w:val="28"/>
                    </w:numPr>
                    <w:contextualSpacing/>
                    <w:jc w:val="both"/>
                    <w:rPr>
                      <w:rFonts w:asciiTheme="minorHAnsi" w:hAnsiTheme="minorHAnsi" w:cstheme="minorHAnsi"/>
                      <w:sz w:val="20"/>
                      <w:szCs w:val="20"/>
                    </w:rPr>
                  </w:pPr>
                  <w:r w:rsidRPr="009E15D5">
                    <w:rPr>
                      <w:rFonts w:asciiTheme="minorHAnsi" w:hAnsiTheme="minorHAnsi" w:cstheme="minorHAnsi"/>
                      <w:sz w:val="20"/>
                      <w:szCs w:val="20"/>
                    </w:rPr>
                    <w:t>Γραμμική δια μέσου του μηδενός μέθοδο (</w:t>
                  </w:r>
                  <w:proofErr w:type="spellStart"/>
                  <w:r w:rsidRPr="009E15D5">
                    <w:rPr>
                      <w:rFonts w:asciiTheme="minorHAnsi" w:hAnsiTheme="minorHAnsi" w:cstheme="minorHAnsi"/>
                      <w:sz w:val="20"/>
                      <w:szCs w:val="20"/>
                    </w:rPr>
                    <w:t>linear</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through</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zero</w:t>
                  </w:r>
                  <w:proofErr w:type="spellEnd"/>
                  <w:r w:rsidRPr="009E15D5">
                    <w:rPr>
                      <w:rFonts w:asciiTheme="minorHAnsi" w:hAnsiTheme="minorHAnsi" w:cstheme="minorHAnsi"/>
                      <w:sz w:val="20"/>
                      <w:szCs w:val="20"/>
                    </w:rPr>
                    <w:t>)</w:t>
                  </w:r>
                </w:p>
                <w:p w14:paraId="7737A2A5" w14:textId="77777777" w:rsidR="00B27957" w:rsidRPr="00C16576" w:rsidRDefault="00BA31CE" w:rsidP="00BA31CE">
                  <w:pPr>
                    <w:contextualSpacing/>
                    <w:rPr>
                      <w:rFonts w:asciiTheme="minorHAnsi" w:hAnsiTheme="minorHAnsi" w:cstheme="minorHAnsi"/>
                      <w:sz w:val="20"/>
                      <w:szCs w:val="20"/>
                    </w:rPr>
                  </w:pPr>
                  <w:r w:rsidRPr="009E15D5">
                    <w:rPr>
                      <w:rFonts w:asciiTheme="minorHAnsi" w:hAnsiTheme="minorHAnsi" w:cstheme="minorHAnsi"/>
                      <w:sz w:val="20"/>
                      <w:szCs w:val="20"/>
                    </w:rPr>
                    <w:t>Σταθμισμένη γραμμική μέθοδο (</w:t>
                  </w:r>
                  <w:proofErr w:type="spellStart"/>
                  <w:r w:rsidRPr="009E15D5">
                    <w:rPr>
                      <w:rFonts w:asciiTheme="minorHAnsi" w:hAnsiTheme="minorHAnsi" w:cstheme="minorHAnsi"/>
                      <w:sz w:val="20"/>
                      <w:szCs w:val="20"/>
                    </w:rPr>
                    <w:t>weighted</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linear</w:t>
                  </w:r>
                  <w:proofErr w:type="spellEnd"/>
                  <w:r w:rsidRPr="009E15D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2C6786E2"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AAE5828"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D78B805" w14:textId="77777777" w:rsidR="00B27957" w:rsidRPr="00C16576" w:rsidRDefault="00B27957" w:rsidP="00B27957">
                  <w:pPr>
                    <w:rPr>
                      <w:rFonts w:asciiTheme="minorHAnsi" w:hAnsiTheme="minorHAnsi" w:cstheme="minorHAnsi"/>
                      <w:color w:val="000000"/>
                      <w:sz w:val="20"/>
                      <w:szCs w:val="20"/>
                    </w:rPr>
                  </w:pPr>
                </w:p>
              </w:tc>
            </w:tr>
            <w:tr w:rsidR="00B27957" w:rsidRPr="00C16576" w14:paraId="79EF9F5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E02DC00" w14:textId="77777777" w:rsidR="00B27957" w:rsidRPr="00C16576" w:rsidRDefault="00BA31CE" w:rsidP="00584B2F">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BA31CE">
                    <w:rPr>
                      <w:rFonts w:asciiTheme="minorHAnsi" w:hAnsiTheme="minorHAnsi" w:cstheme="minorHAnsi"/>
                      <w:sz w:val="20"/>
                      <w:szCs w:val="20"/>
                    </w:rPr>
                    <w:t>Να διαθέτει γραφικά πραγματικού χρόνου με δυνατότητα απεικόνισης μεταβαλλόμενων και συνεχών προφίλ σήματος.</w:t>
                  </w:r>
                </w:p>
              </w:tc>
              <w:tc>
                <w:tcPr>
                  <w:tcW w:w="1134" w:type="dxa"/>
                  <w:tcBorders>
                    <w:top w:val="nil"/>
                    <w:left w:val="nil"/>
                    <w:bottom w:val="single" w:sz="4" w:space="0" w:color="auto"/>
                    <w:right w:val="single" w:sz="4" w:space="0" w:color="auto"/>
                  </w:tcBorders>
                  <w:shd w:val="clear" w:color="auto" w:fill="auto"/>
                </w:tcPr>
                <w:p w14:paraId="1EBEB38F" w14:textId="77777777" w:rsidR="00B27957" w:rsidRPr="00C16576" w:rsidRDefault="00B27957" w:rsidP="00B279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4FB3A56"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4F9B05D" w14:textId="77777777" w:rsidR="00B27957" w:rsidRPr="00C16576" w:rsidRDefault="00B27957" w:rsidP="00B27957">
                  <w:pPr>
                    <w:rPr>
                      <w:rFonts w:asciiTheme="minorHAnsi" w:hAnsiTheme="minorHAnsi" w:cstheme="minorHAnsi"/>
                      <w:color w:val="000000"/>
                      <w:sz w:val="20"/>
                      <w:szCs w:val="20"/>
                    </w:rPr>
                  </w:pPr>
                </w:p>
              </w:tc>
            </w:tr>
            <w:tr w:rsidR="00B27957" w:rsidRPr="00C16576" w14:paraId="75BD29C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8C00E30" w14:textId="77777777" w:rsidR="00BA31CE" w:rsidRPr="00BA31CE" w:rsidRDefault="00BA31CE" w:rsidP="00BA31CE">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BA31CE">
                    <w:rPr>
                      <w:rFonts w:asciiTheme="minorHAnsi" w:hAnsiTheme="minorHAnsi" w:cstheme="minorHAnsi"/>
                      <w:sz w:val="20"/>
                      <w:szCs w:val="20"/>
                    </w:rPr>
                    <w:t>Να υποστηρίζει μεθόδους:</w:t>
                  </w:r>
                </w:p>
                <w:p w14:paraId="7AED3BF3" w14:textId="77777777" w:rsidR="00BA31CE" w:rsidRPr="009E15D5" w:rsidRDefault="00BA31CE" w:rsidP="004379AA">
                  <w:pPr>
                    <w:pStyle w:val="aff0"/>
                    <w:numPr>
                      <w:ilvl w:val="0"/>
                      <w:numId w:val="29"/>
                    </w:numPr>
                    <w:contextualSpacing/>
                    <w:jc w:val="both"/>
                    <w:rPr>
                      <w:rFonts w:asciiTheme="minorHAnsi" w:hAnsiTheme="minorHAnsi" w:cstheme="minorHAnsi"/>
                      <w:sz w:val="20"/>
                      <w:szCs w:val="20"/>
                    </w:rPr>
                  </w:pPr>
                  <w:r w:rsidRPr="009E15D5">
                    <w:rPr>
                      <w:rFonts w:asciiTheme="minorHAnsi" w:hAnsiTheme="minorHAnsi" w:cstheme="minorHAnsi"/>
                      <w:sz w:val="20"/>
                      <w:szCs w:val="20"/>
                    </w:rPr>
                    <w:t>Ποσοτικής ανάλυσης</w:t>
                  </w:r>
                </w:p>
                <w:p w14:paraId="7A21C47F" w14:textId="77777777" w:rsidR="00BA31CE" w:rsidRPr="009E15D5" w:rsidRDefault="00BA31CE" w:rsidP="004379AA">
                  <w:pPr>
                    <w:pStyle w:val="aff0"/>
                    <w:numPr>
                      <w:ilvl w:val="0"/>
                      <w:numId w:val="29"/>
                    </w:numPr>
                    <w:contextualSpacing/>
                    <w:jc w:val="both"/>
                    <w:rPr>
                      <w:rFonts w:asciiTheme="minorHAnsi" w:hAnsiTheme="minorHAnsi" w:cstheme="minorHAnsi"/>
                      <w:sz w:val="20"/>
                      <w:szCs w:val="20"/>
                    </w:rPr>
                  </w:pPr>
                  <w:proofErr w:type="spellStart"/>
                  <w:r w:rsidRPr="009E15D5">
                    <w:rPr>
                      <w:rFonts w:asciiTheme="minorHAnsi" w:hAnsiTheme="minorHAnsi" w:cstheme="minorHAnsi"/>
                      <w:sz w:val="20"/>
                      <w:szCs w:val="20"/>
                    </w:rPr>
                    <w:t>Ημιποσοτικής</w:t>
                  </w:r>
                  <w:proofErr w:type="spellEnd"/>
                  <w:r w:rsidRPr="009E15D5">
                    <w:rPr>
                      <w:rFonts w:asciiTheme="minorHAnsi" w:hAnsiTheme="minorHAnsi" w:cstheme="minorHAnsi"/>
                      <w:sz w:val="20"/>
                      <w:szCs w:val="20"/>
                    </w:rPr>
                    <w:t xml:space="preserve"> και ποιοτικής ανάλυσης</w:t>
                  </w:r>
                </w:p>
                <w:p w14:paraId="7C7C39A3" w14:textId="77777777" w:rsidR="00BA31CE" w:rsidRPr="009E15D5" w:rsidRDefault="00BA31CE" w:rsidP="004379AA">
                  <w:pPr>
                    <w:pStyle w:val="aff0"/>
                    <w:numPr>
                      <w:ilvl w:val="0"/>
                      <w:numId w:val="29"/>
                    </w:numPr>
                    <w:contextualSpacing/>
                    <w:jc w:val="both"/>
                    <w:rPr>
                      <w:rFonts w:asciiTheme="minorHAnsi" w:hAnsiTheme="minorHAnsi" w:cstheme="minorHAnsi"/>
                      <w:sz w:val="20"/>
                      <w:szCs w:val="20"/>
                    </w:rPr>
                  </w:pPr>
                  <w:r w:rsidRPr="009E15D5">
                    <w:rPr>
                      <w:rFonts w:asciiTheme="minorHAnsi" w:hAnsiTheme="minorHAnsi" w:cstheme="minorHAnsi"/>
                      <w:sz w:val="20"/>
                      <w:szCs w:val="20"/>
                    </w:rPr>
                    <w:t>Αραίωσης ισοτόπων</w:t>
                  </w:r>
                </w:p>
                <w:p w14:paraId="44BC2C02" w14:textId="77777777" w:rsidR="00BA31CE" w:rsidRPr="009E15D5" w:rsidRDefault="00BA31CE" w:rsidP="004379AA">
                  <w:pPr>
                    <w:pStyle w:val="aff0"/>
                    <w:numPr>
                      <w:ilvl w:val="0"/>
                      <w:numId w:val="29"/>
                    </w:numPr>
                    <w:contextualSpacing/>
                    <w:jc w:val="both"/>
                    <w:rPr>
                      <w:rFonts w:asciiTheme="minorHAnsi" w:hAnsiTheme="minorHAnsi" w:cstheme="minorHAnsi"/>
                      <w:sz w:val="20"/>
                      <w:szCs w:val="20"/>
                    </w:rPr>
                  </w:pPr>
                  <w:r w:rsidRPr="009E15D5">
                    <w:rPr>
                      <w:rFonts w:asciiTheme="minorHAnsi" w:hAnsiTheme="minorHAnsi" w:cstheme="minorHAnsi"/>
                      <w:sz w:val="20"/>
                      <w:szCs w:val="20"/>
                    </w:rPr>
                    <w:lastRenderedPageBreak/>
                    <w:t xml:space="preserve">Λόγου ισοτόπων </w:t>
                  </w:r>
                </w:p>
                <w:p w14:paraId="01F12411" w14:textId="77777777" w:rsidR="00B27957" w:rsidRPr="00C16576" w:rsidRDefault="00BA31CE" w:rsidP="004379AA">
                  <w:pPr>
                    <w:pStyle w:val="aff0"/>
                    <w:numPr>
                      <w:ilvl w:val="0"/>
                      <w:numId w:val="29"/>
                    </w:numPr>
                    <w:contextualSpacing/>
                    <w:jc w:val="both"/>
                    <w:rPr>
                      <w:rFonts w:asciiTheme="minorHAnsi" w:hAnsiTheme="minorHAnsi" w:cstheme="minorHAnsi"/>
                      <w:sz w:val="20"/>
                      <w:szCs w:val="20"/>
                    </w:rPr>
                  </w:pPr>
                  <w:r w:rsidRPr="009E15D5">
                    <w:rPr>
                      <w:rFonts w:asciiTheme="minorHAnsi" w:hAnsiTheme="minorHAnsi" w:cstheme="minorHAnsi"/>
                      <w:sz w:val="20"/>
                      <w:szCs w:val="20"/>
                    </w:rPr>
                    <w:t>Καταγραφής ανεπεξέργαστων δεδομένων</w:t>
                  </w:r>
                </w:p>
              </w:tc>
              <w:tc>
                <w:tcPr>
                  <w:tcW w:w="1134" w:type="dxa"/>
                  <w:tcBorders>
                    <w:top w:val="nil"/>
                    <w:left w:val="nil"/>
                    <w:bottom w:val="single" w:sz="4" w:space="0" w:color="auto"/>
                    <w:right w:val="single" w:sz="4" w:space="0" w:color="auto"/>
                  </w:tcBorders>
                  <w:shd w:val="clear" w:color="auto" w:fill="auto"/>
                </w:tcPr>
                <w:p w14:paraId="1B0163C4"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lastRenderedPageBreak/>
                    <w:t>ΝΑΙ</w:t>
                  </w:r>
                </w:p>
              </w:tc>
              <w:tc>
                <w:tcPr>
                  <w:tcW w:w="1276" w:type="dxa"/>
                  <w:tcBorders>
                    <w:top w:val="nil"/>
                    <w:left w:val="nil"/>
                    <w:bottom w:val="single" w:sz="4" w:space="0" w:color="auto"/>
                    <w:right w:val="single" w:sz="4" w:space="0" w:color="auto"/>
                  </w:tcBorders>
                  <w:shd w:val="clear" w:color="auto" w:fill="auto"/>
                  <w:vAlign w:val="bottom"/>
                </w:tcPr>
                <w:p w14:paraId="1F5D038A"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E5D8B7D" w14:textId="77777777" w:rsidR="00B27957" w:rsidRPr="00C16576" w:rsidRDefault="00B27957" w:rsidP="00B27957">
                  <w:pPr>
                    <w:rPr>
                      <w:rFonts w:asciiTheme="minorHAnsi" w:hAnsiTheme="minorHAnsi" w:cstheme="minorHAnsi"/>
                      <w:color w:val="000000"/>
                      <w:sz w:val="20"/>
                      <w:szCs w:val="20"/>
                    </w:rPr>
                  </w:pPr>
                </w:p>
              </w:tc>
            </w:tr>
            <w:tr w:rsidR="00B27957" w:rsidRPr="00C16576" w14:paraId="57FE707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4F7A7CD" w14:textId="77777777" w:rsidR="00B27957" w:rsidRPr="00C16576" w:rsidRDefault="00C920F9" w:rsidP="00584B2F">
                  <w:pPr>
                    <w:contextualSpacing/>
                    <w:rPr>
                      <w:rFonts w:asciiTheme="minorHAnsi" w:hAnsiTheme="minorHAnsi" w:cstheme="minorHAnsi"/>
                      <w:sz w:val="20"/>
                      <w:szCs w:val="20"/>
                    </w:rPr>
                  </w:pPr>
                  <w:r>
                    <w:rPr>
                      <w:rFonts w:asciiTheme="minorHAnsi" w:hAnsiTheme="minorHAnsi" w:cstheme="minorHAnsi"/>
                      <w:sz w:val="20"/>
                      <w:szCs w:val="20"/>
                    </w:rPr>
                    <w:t xml:space="preserve">6. </w:t>
                  </w:r>
                  <w:proofErr w:type="spellStart"/>
                  <w:r w:rsidRPr="00BA31CE">
                    <w:rPr>
                      <w:rFonts w:asciiTheme="minorHAnsi" w:hAnsiTheme="minorHAnsi" w:cstheme="minorHAnsi"/>
                      <w:sz w:val="20"/>
                      <w:szCs w:val="20"/>
                    </w:rPr>
                    <w:t>Επανα</w:t>
                  </w:r>
                  <w:proofErr w:type="spellEnd"/>
                  <w:r w:rsidRPr="00BA31CE">
                    <w:rPr>
                      <w:rFonts w:asciiTheme="minorHAnsi" w:hAnsiTheme="minorHAnsi" w:cstheme="minorHAnsi"/>
                      <w:sz w:val="20"/>
                      <w:szCs w:val="20"/>
                    </w:rPr>
                    <w:t>-υπολογισμό αποθηκευμένων δεδομένων χωρίς την ανάγκη επανάληψης των μετρήσεων, για αλλαγές σε σημεία βαθμονόμησης, εσωτερικών προτύπων κλπ.</w:t>
                  </w:r>
                </w:p>
              </w:tc>
              <w:tc>
                <w:tcPr>
                  <w:tcW w:w="1134" w:type="dxa"/>
                  <w:tcBorders>
                    <w:top w:val="nil"/>
                    <w:left w:val="nil"/>
                    <w:bottom w:val="single" w:sz="4" w:space="0" w:color="auto"/>
                    <w:right w:val="single" w:sz="4" w:space="0" w:color="auto"/>
                  </w:tcBorders>
                  <w:shd w:val="clear" w:color="auto" w:fill="auto"/>
                </w:tcPr>
                <w:p w14:paraId="5BED69D1" w14:textId="77777777" w:rsidR="00B27957" w:rsidRPr="00C16576" w:rsidRDefault="00B27957" w:rsidP="00B279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E016AFD"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772539C" w14:textId="77777777" w:rsidR="00B27957" w:rsidRPr="00C16576" w:rsidRDefault="00B27957" w:rsidP="00B27957">
                  <w:pPr>
                    <w:rPr>
                      <w:rFonts w:asciiTheme="minorHAnsi" w:hAnsiTheme="minorHAnsi" w:cstheme="minorHAnsi"/>
                      <w:color w:val="000000"/>
                      <w:sz w:val="20"/>
                      <w:szCs w:val="20"/>
                    </w:rPr>
                  </w:pPr>
                </w:p>
              </w:tc>
            </w:tr>
            <w:tr w:rsidR="00B27957" w:rsidRPr="00C16576" w14:paraId="3D66B49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72E9665" w14:textId="77777777" w:rsidR="00B27957"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7. </w:t>
                  </w:r>
                  <w:r w:rsidRPr="00BA31CE">
                    <w:rPr>
                      <w:rFonts w:asciiTheme="minorHAnsi" w:hAnsiTheme="minorHAnsi" w:cstheme="minorHAnsi"/>
                      <w:sz w:val="20"/>
                      <w:szCs w:val="20"/>
                    </w:rPr>
                    <w:t>Να περιλαμβάνει ειδικό λογισμικό για εξελιγμένες εφαρμογές για την ανάλυση νανοσωματιδίων (</w:t>
                  </w:r>
                  <w:r w:rsidRPr="00BA31CE">
                    <w:rPr>
                      <w:rFonts w:asciiTheme="minorHAnsi" w:hAnsiTheme="minorHAnsi" w:cstheme="minorHAnsi"/>
                      <w:sz w:val="20"/>
                      <w:szCs w:val="20"/>
                      <w:lang w:val="en-US"/>
                    </w:rPr>
                    <w:t>Single</w:t>
                  </w:r>
                  <w:r w:rsidRPr="00BA31CE">
                    <w:rPr>
                      <w:rFonts w:asciiTheme="minorHAnsi" w:hAnsiTheme="minorHAnsi" w:cstheme="minorHAnsi"/>
                      <w:sz w:val="20"/>
                      <w:szCs w:val="20"/>
                    </w:rPr>
                    <w:t xml:space="preserve"> </w:t>
                  </w:r>
                  <w:r w:rsidRPr="00BA31CE">
                    <w:rPr>
                      <w:rFonts w:asciiTheme="minorHAnsi" w:hAnsiTheme="minorHAnsi" w:cstheme="minorHAnsi"/>
                      <w:sz w:val="20"/>
                      <w:szCs w:val="20"/>
                      <w:lang w:val="en-US"/>
                    </w:rPr>
                    <w:t>Particle</w:t>
                  </w:r>
                  <w:r w:rsidRPr="00BA31CE">
                    <w:rPr>
                      <w:rFonts w:asciiTheme="minorHAnsi" w:hAnsiTheme="minorHAnsi" w:cstheme="minorHAnsi"/>
                      <w:sz w:val="20"/>
                      <w:szCs w:val="20"/>
                    </w:rPr>
                    <w:t xml:space="preserve"> </w:t>
                  </w:r>
                  <w:r w:rsidRPr="00BA31CE">
                    <w:rPr>
                      <w:rFonts w:asciiTheme="minorHAnsi" w:hAnsiTheme="minorHAnsi" w:cstheme="minorHAnsi"/>
                      <w:sz w:val="20"/>
                      <w:szCs w:val="20"/>
                      <w:lang w:val="en-US"/>
                    </w:rPr>
                    <w:t>ICP</w:t>
                  </w:r>
                  <w:r w:rsidRPr="00BA31CE">
                    <w:rPr>
                      <w:rFonts w:asciiTheme="minorHAnsi" w:hAnsiTheme="minorHAnsi" w:cstheme="minorHAnsi"/>
                      <w:sz w:val="20"/>
                      <w:szCs w:val="20"/>
                    </w:rPr>
                    <w:t>-</w:t>
                  </w:r>
                  <w:r w:rsidRPr="00BA31CE">
                    <w:rPr>
                      <w:rFonts w:asciiTheme="minorHAnsi" w:hAnsiTheme="minorHAnsi" w:cstheme="minorHAnsi"/>
                      <w:sz w:val="20"/>
                      <w:szCs w:val="20"/>
                      <w:lang w:val="en-US"/>
                    </w:rPr>
                    <w:t>MS</w:t>
                  </w:r>
                  <w:r w:rsidRPr="00BA31CE">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14:paraId="314C8DDD"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0EB23B6"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7C5E172" w14:textId="77777777" w:rsidR="00B27957" w:rsidRPr="00C16576" w:rsidRDefault="00B27957" w:rsidP="00B27957">
                  <w:pPr>
                    <w:rPr>
                      <w:rFonts w:asciiTheme="minorHAnsi" w:hAnsiTheme="minorHAnsi" w:cstheme="minorHAnsi"/>
                      <w:color w:val="000000"/>
                      <w:sz w:val="20"/>
                      <w:szCs w:val="20"/>
                    </w:rPr>
                  </w:pPr>
                </w:p>
              </w:tc>
            </w:tr>
            <w:tr w:rsidR="00B27957" w:rsidRPr="00C16576" w14:paraId="143C106C"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82A1CEF" w14:textId="77777777" w:rsidR="00C920F9" w:rsidRPr="00BA31CE"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8. </w:t>
                  </w:r>
                  <w:r w:rsidRPr="00BA31CE">
                    <w:rPr>
                      <w:rFonts w:asciiTheme="minorHAnsi" w:hAnsiTheme="minorHAnsi" w:cstheme="minorHAnsi"/>
                      <w:sz w:val="20"/>
                      <w:szCs w:val="20"/>
                    </w:rPr>
                    <w:t xml:space="preserve">Nα διαθέτει τις ακόλουθες δυνατότητες: </w:t>
                  </w:r>
                </w:p>
                <w:p w14:paraId="72A4B2C5" w14:textId="77777777" w:rsidR="00C920F9" w:rsidRPr="009E15D5" w:rsidRDefault="00C920F9" w:rsidP="004379AA">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συνδυάζει την καταγραφή μεμονωμένων σωματιδίων σε πραγματικό χρόνο από το ICP-MS με ελάχιστο χρόνος λήψης των δεδομένων (</w:t>
                  </w:r>
                  <w:proofErr w:type="spellStart"/>
                  <w:r w:rsidRPr="009E15D5">
                    <w:rPr>
                      <w:rFonts w:asciiTheme="minorHAnsi" w:hAnsiTheme="minorHAnsi" w:cstheme="minorHAnsi"/>
                      <w:sz w:val="20"/>
                      <w:szCs w:val="20"/>
                    </w:rPr>
                    <w:t>dwell</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time</w:t>
                  </w:r>
                  <w:proofErr w:type="spellEnd"/>
                  <w:r w:rsidRPr="009E15D5">
                    <w:rPr>
                      <w:rFonts w:asciiTheme="minorHAnsi" w:hAnsiTheme="minorHAnsi" w:cstheme="minorHAnsi"/>
                      <w:sz w:val="20"/>
                      <w:szCs w:val="20"/>
                    </w:rPr>
                    <w:t xml:space="preserve">) 10 </w:t>
                  </w:r>
                  <w:proofErr w:type="spellStart"/>
                  <w:r w:rsidRPr="009E15D5">
                    <w:rPr>
                      <w:rFonts w:asciiTheme="minorHAnsi" w:hAnsiTheme="minorHAnsi" w:cstheme="minorHAnsi"/>
                      <w:sz w:val="20"/>
                      <w:szCs w:val="20"/>
                    </w:rPr>
                    <w:t>μsec</w:t>
                  </w:r>
                  <w:proofErr w:type="spellEnd"/>
                  <w:r w:rsidRPr="009E15D5">
                    <w:rPr>
                      <w:rFonts w:asciiTheme="minorHAnsi" w:hAnsiTheme="minorHAnsi" w:cstheme="minorHAnsi"/>
                      <w:sz w:val="20"/>
                      <w:szCs w:val="20"/>
                    </w:rPr>
                    <w:t xml:space="preserve"> και την γρήγορη επεξεργασία δεδομένων για χρήση ρουτίνας </w:t>
                  </w:r>
                </w:p>
                <w:p w14:paraId="336B2761" w14:textId="77777777" w:rsidR="00C920F9" w:rsidRPr="009E15D5" w:rsidRDefault="00C920F9" w:rsidP="004379AA">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υπολογίζει την ανόργανη σύσταση, συγκέντρωση, το μέγεθος, κατανομή μεγέθους, συσσωμάτωση. </w:t>
                  </w:r>
                </w:p>
                <w:p w14:paraId="30D278CD" w14:textId="77777777" w:rsidR="00C920F9" w:rsidRPr="009E15D5" w:rsidRDefault="00C920F9" w:rsidP="004379AA">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Θα πρέπει να έχει τη ικανότητα διάκρισης μεταξύ ιοντικών και σωματιδιακών κλασμάτων εφαρμόζοντας διαφορετικές καμπύλες βαθμονόμησης (</w:t>
                  </w:r>
                  <w:proofErr w:type="spellStart"/>
                  <w:r w:rsidRPr="009E15D5">
                    <w:rPr>
                      <w:rFonts w:asciiTheme="minorHAnsi" w:hAnsiTheme="minorHAnsi" w:cstheme="minorHAnsi"/>
                      <w:sz w:val="20"/>
                      <w:szCs w:val="20"/>
                    </w:rPr>
                    <w:t>dissolved</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calibration</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curve</w:t>
                  </w:r>
                  <w:proofErr w:type="spellEnd"/>
                  <w:r w:rsidRPr="009E15D5">
                    <w:rPr>
                      <w:rFonts w:asciiTheme="minorHAnsi" w:hAnsiTheme="minorHAnsi" w:cstheme="minorHAnsi"/>
                      <w:sz w:val="20"/>
                      <w:szCs w:val="20"/>
                    </w:rPr>
                    <w:t xml:space="preserve"> &amp; </w:t>
                  </w:r>
                  <w:proofErr w:type="spellStart"/>
                  <w:r w:rsidRPr="009E15D5">
                    <w:rPr>
                      <w:rFonts w:asciiTheme="minorHAnsi" w:hAnsiTheme="minorHAnsi" w:cstheme="minorHAnsi"/>
                      <w:sz w:val="20"/>
                      <w:szCs w:val="20"/>
                    </w:rPr>
                    <w:t>particle</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calibration</w:t>
                  </w:r>
                  <w:proofErr w:type="spellEnd"/>
                  <w:r w:rsidRPr="009E15D5">
                    <w:rPr>
                      <w:rFonts w:asciiTheme="minorHAnsi" w:hAnsiTheme="minorHAnsi" w:cstheme="minorHAnsi"/>
                      <w:sz w:val="20"/>
                      <w:szCs w:val="20"/>
                    </w:rPr>
                    <w:t xml:space="preserve"> </w:t>
                  </w:r>
                  <w:proofErr w:type="spellStart"/>
                  <w:r w:rsidRPr="009E15D5">
                    <w:rPr>
                      <w:rFonts w:asciiTheme="minorHAnsi" w:hAnsiTheme="minorHAnsi" w:cstheme="minorHAnsi"/>
                      <w:sz w:val="20"/>
                      <w:szCs w:val="20"/>
                    </w:rPr>
                    <w:t>curve</w:t>
                  </w:r>
                  <w:proofErr w:type="spellEnd"/>
                  <w:r w:rsidRPr="009E15D5">
                    <w:rPr>
                      <w:rFonts w:asciiTheme="minorHAnsi" w:hAnsiTheme="minorHAnsi" w:cstheme="minorHAnsi"/>
                      <w:sz w:val="20"/>
                      <w:szCs w:val="20"/>
                    </w:rPr>
                    <w:t xml:space="preserve">) </w:t>
                  </w:r>
                </w:p>
                <w:p w14:paraId="15710BAB" w14:textId="77777777" w:rsidR="00C920F9" w:rsidRPr="009E15D5" w:rsidRDefault="00C920F9" w:rsidP="004379AA">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έχει την δυνατότητα προβολής δεδομένων σε πραγματικό χρόνο κατά τη διάρκεια της καταγραφής τους </w:t>
                  </w:r>
                </w:p>
                <w:p w14:paraId="2CD965A1" w14:textId="77777777" w:rsidR="00C920F9" w:rsidRPr="009E15D5" w:rsidRDefault="00C920F9" w:rsidP="004379AA">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Να διαθέτει αλγόριθμο επεξεργασίας δεδομένων που να επιτρέπει τη διόρθωση υποβάθρου σε πραγματικό χρόνο, επιτρέποντας την άμεση απεικόνιση τόσο της έντασης του παλμού έναντι του χρόνου όσο και του ιστογράμματος έντασης απεικονίζοντας της συχνότητα σε σχέση με επιφάνεια κορυφής. </w:t>
                  </w:r>
                </w:p>
                <w:p w14:paraId="2B1CA868" w14:textId="77777777" w:rsidR="00C920F9" w:rsidRPr="009E15D5" w:rsidRDefault="00C920F9" w:rsidP="004379AA">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υπολογίζει πρόσθετες πληροφορίες όπως: συχνότερο μέγεθος (</w:t>
                  </w:r>
                  <w:proofErr w:type="spellStart"/>
                  <w:r w:rsidRPr="009E15D5">
                    <w:rPr>
                      <w:rFonts w:asciiTheme="minorHAnsi" w:hAnsiTheme="minorHAnsi" w:cstheme="minorHAnsi"/>
                      <w:sz w:val="20"/>
                      <w:szCs w:val="20"/>
                    </w:rPr>
                    <w:t>nm</w:t>
                  </w:r>
                  <w:proofErr w:type="spellEnd"/>
                  <w:r w:rsidRPr="009E15D5">
                    <w:rPr>
                      <w:rFonts w:asciiTheme="minorHAnsi" w:hAnsiTheme="minorHAnsi" w:cstheme="minorHAnsi"/>
                      <w:sz w:val="20"/>
                      <w:szCs w:val="20"/>
                    </w:rPr>
                    <w:t>), μέσο μέγεθος (</w:t>
                  </w:r>
                  <w:proofErr w:type="spellStart"/>
                  <w:r w:rsidRPr="009E15D5">
                    <w:rPr>
                      <w:rFonts w:asciiTheme="minorHAnsi" w:hAnsiTheme="minorHAnsi" w:cstheme="minorHAnsi"/>
                      <w:sz w:val="20"/>
                      <w:szCs w:val="20"/>
                    </w:rPr>
                    <w:t>nm</w:t>
                  </w:r>
                  <w:proofErr w:type="spellEnd"/>
                  <w:r w:rsidRPr="009E15D5">
                    <w:rPr>
                      <w:rFonts w:asciiTheme="minorHAnsi" w:hAnsiTheme="minorHAnsi" w:cstheme="minorHAnsi"/>
                      <w:sz w:val="20"/>
                      <w:szCs w:val="20"/>
                    </w:rPr>
                    <w:t>), αριθμός κορυφών ανά περίοδο καταγραφής, μέσες καταγραφές σωματιδίων, συγκέντρωση σωματιδίων (</w:t>
                  </w:r>
                  <w:proofErr w:type="spellStart"/>
                  <w:r w:rsidRPr="009E15D5">
                    <w:rPr>
                      <w:rFonts w:asciiTheme="minorHAnsi" w:hAnsiTheme="minorHAnsi" w:cstheme="minorHAnsi"/>
                      <w:sz w:val="20"/>
                      <w:szCs w:val="20"/>
                    </w:rPr>
                    <w:t>part</w:t>
                  </w:r>
                  <w:proofErr w:type="spellEnd"/>
                  <w:r w:rsidRPr="009E15D5">
                    <w:rPr>
                      <w:rFonts w:asciiTheme="minorHAnsi" w:hAnsiTheme="minorHAnsi" w:cstheme="minorHAnsi"/>
                      <w:sz w:val="20"/>
                      <w:szCs w:val="20"/>
                    </w:rPr>
                    <w:t>/</w:t>
                  </w:r>
                  <w:proofErr w:type="spellStart"/>
                  <w:r w:rsidRPr="009E15D5">
                    <w:rPr>
                      <w:rFonts w:asciiTheme="minorHAnsi" w:hAnsiTheme="minorHAnsi" w:cstheme="minorHAnsi"/>
                      <w:sz w:val="20"/>
                      <w:szCs w:val="20"/>
                    </w:rPr>
                    <w:t>mL</w:t>
                  </w:r>
                  <w:proofErr w:type="spellEnd"/>
                  <w:r w:rsidRPr="009E15D5">
                    <w:rPr>
                      <w:rFonts w:asciiTheme="minorHAnsi" w:hAnsiTheme="minorHAnsi" w:cstheme="minorHAnsi"/>
                      <w:sz w:val="20"/>
                      <w:szCs w:val="20"/>
                    </w:rPr>
                    <w:t>), μέσες καταγραφές ιόντων, μέσες συγκεντρώσεις ιόντων (</w:t>
                  </w:r>
                  <w:proofErr w:type="spellStart"/>
                  <w:r w:rsidRPr="009E15D5">
                    <w:rPr>
                      <w:rFonts w:asciiTheme="minorHAnsi" w:hAnsiTheme="minorHAnsi" w:cstheme="minorHAnsi"/>
                      <w:sz w:val="20"/>
                      <w:szCs w:val="20"/>
                    </w:rPr>
                    <w:t>μg</w:t>
                  </w:r>
                  <w:proofErr w:type="spellEnd"/>
                  <w:r w:rsidRPr="009E15D5">
                    <w:rPr>
                      <w:rFonts w:asciiTheme="minorHAnsi" w:hAnsiTheme="minorHAnsi" w:cstheme="minorHAnsi"/>
                      <w:sz w:val="20"/>
                      <w:szCs w:val="20"/>
                    </w:rPr>
                    <w:t xml:space="preserve">/L) </w:t>
                  </w:r>
                </w:p>
                <w:p w14:paraId="05756C3C" w14:textId="77777777" w:rsidR="00B27957" w:rsidRPr="00C920F9" w:rsidRDefault="00C920F9" w:rsidP="004379AA">
                  <w:pPr>
                    <w:pStyle w:val="aff0"/>
                    <w:numPr>
                      <w:ilvl w:val="0"/>
                      <w:numId w:val="30"/>
                    </w:numPr>
                    <w:ind w:left="993" w:hanging="426"/>
                    <w:contextualSpacing/>
                    <w:jc w:val="both"/>
                    <w:rPr>
                      <w:rFonts w:asciiTheme="minorHAnsi" w:hAnsiTheme="minorHAnsi" w:cstheme="minorHAnsi"/>
                      <w:sz w:val="20"/>
                      <w:szCs w:val="20"/>
                    </w:rPr>
                  </w:pPr>
                  <w:r w:rsidRPr="009E15D5">
                    <w:rPr>
                      <w:rFonts w:asciiTheme="minorHAnsi" w:hAnsiTheme="minorHAnsi" w:cstheme="minorHAnsi"/>
                      <w:sz w:val="20"/>
                      <w:szCs w:val="20"/>
                    </w:rPr>
                    <w:t>Να έχει δυνατότητα εξαγωγής των δεδομένων</w:t>
                  </w:r>
                </w:p>
              </w:tc>
              <w:tc>
                <w:tcPr>
                  <w:tcW w:w="1134" w:type="dxa"/>
                  <w:tcBorders>
                    <w:top w:val="nil"/>
                    <w:left w:val="nil"/>
                    <w:bottom w:val="single" w:sz="4" w:space="0" w:color="auto"/>
                    <w:right w:val="single" w:sz="4" w:space="0" w:color="auto"/>
                  </w:tcBorders>
                  <w:shd w:val="clear" w:color="auto" w:fill="auto"/>
                </w:tcPr>
                <w:p w14:paraId="04C5F418"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931FC55"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DAA2AE2" w14:textId="77777777" w:rsidR="00B27957" w:rsidRPr="00C16576" w:rsidRDefault="00B27957" w:rsidP="00B27957">
                  <w:pPr>
                    <w:rPr>
                      <w:rFonts w:asciiTheme="minorHAnsi" w:hAnsiTheme="minorHAnsi" w:cstheme="minorHAnsi"/>
                      <w:color w:val="000000"/>
                      <w:sz w:val="20"/>
                      <w:szCs w:val="20"/>
                    </w:rPr>
                  </w:pPr>
                </w:p>
              </w:tc>
            </w:tr>
            <w:tr w:rsidR="00B27957" w:rsidRPr="00C16576" w14:paraId="0F13BD0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F4EBD6C" w14:textId="77777777" w:rsidR="00B27957" w:rsidRPr="00C16576" w:rsidRDefault="00C920F9" w:rsidP="00B27957">
                  <w:pPr>
                    <w:contextualSpacing/>
                    <w:rPr>
                      <w:rFonts w:asciiTheme="minorHAnsi" w:hAnsiTheme="minorHAnsi" w:cstheme="minorHAnsi"/>
                      <w:sz w:val="20"/>
                      <w:szCs w:val="20"/>
                    </w:rPr>
                  </w:pPr>
                  <w:r>
                    <w:rPr>
                      <w:rFonts w:asciiTheme="minorHAnsi" w:hAnsiTheme="minorHAnsi" w:cstheme="minorHAnsi"/>
                      <w:sz w:val="20"/>
                      <w:szCs w:val="20"/>
                    </w:rPr>
                    <w:t xml:space="preserve">9. </w:t>
                  </w:r>
                  <w:r w:rsidRPr="00C920F9">
                    <w:rPr>
                      <w:rFonts w:asciiTheme="minorHAnsi" w:hAnsiTheme="minorHAnsi" w:cstheme="minorHAnsi"/>
                      <w:sz w:val="20"/>
                      <w:szCs w:val="20"/>
                    </w:rPr>
                    <w:t xml:space="preserve">Να υπάρχει η δυνατότητα μεταφοράς των αποτελεσμάτων σε υπολογιστικά φύλλα </w:t>
                  </w:r>
                  <w:r w:rsidRPr="00C920F9">
                    <w:rPr>
                      <w:rFonts w:asciiTheme="minorHAnsi" w:hAnsiTheme="minorHAnsi" w:cstheme="minorHAnsi"/>
                      <w:sz w:val="20"/>
                      <w:szCs w:val="20"/>
                      <w:lang w:val="en-US"/>
                    </w:rPr>
                    <w:t>EXCEL</w:t>
                  </w:r>
                  <w:r w:rsidRPr="00C920F9">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6AC5CF4B" w14:textId="77777777" w:rsidR="00B27957" w:rsidRPr="00C16576" w:rsidRDefault="00B27957" w:rsidP="00B27957">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1AE6223"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9F7B626" w14:textId="77777777" w:rsidR="00B27957" w:rsidRPr="00C16576" w:rsidRDefault="00B27957" w:rsidP="00B27957">
                  <w:pPr>
                    <w:rPr>
                      <w:rFonts w:asciiTheme="minorHAnsi" w:hAnsiTheme="minorHAnsi" w:cstheme="minorHAnsi"/>
                      <w:color w:val="000000"/>
                      <w:sz w:val="20"/>
                      <w:szCs w:val="20"/>
                    </w:rPr>
                  </w:pPr>
                </w:p>
              </w:tc>
            </w:tr>
            <w:tr w:rsidR="00B27957" w:rsidRPr="00C16576" w14:paraId="73F32C9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3486F1F" w14:textId="77777777" w:rsidR="00C920F9" w:rsidRPr="009E15D5" w:rsidRDefault="00C920F9" w:rsidP="00C920F9">
                  <w:pPr>
                    <w:rPr>
                      <w:rFonts w:asciiTheme="minorHAnsi" w:hAnsiTheme="minorHAnsi" w:cstheme="minorHAnsi"/>
                      <w:b/>
                      <w:sz w:val="20"/>
                      <w:szCs w:val="20"/>
                    </w:rPr>
                  </w:pPr>
                  <w:r w:rsidRPr="009E15D5">
                    <w:rPr>
                      <w:rFonts w:asciiTheme="minorHAnsi" w:hAnsiTheme="minorHAnsi" w:cstheme="minorHAnsi"/>
                      <w:b/>
                      <w:sz w:val="20"/>
                      <w:szCs w:val="20"/>
                    </w:rPr>
                    <w:t>Θ. Προδιαγραφές απόδοσης:</w:t>
                  </w:r>
                </w:p>
                <w:p w14:paraId="0CDBB21C" w14:textId="77777777" w:rsidR="00B27957" w:rsidRPr="00C16576" w:rsidRDefault="00C920F9" w:rsidP="00C920F9">
                  <w:pPr>
                    <w:rPr>
                      <w:rFonts w:asciiTheme="minorHAnsi" w:hAnsiTheme="minorHAnsi" w:cstheme="minorHAnsi"/>
                      <w:sz w:val="20"/>
                      <w:szCs w:val="20"/>
                    </w:rPr>
                  </w:pPr>
                  <w:r w:rsidRPr="009E15D5">
                    <w:rPr>
                      <w:rFonts w:asciiTheme="minorHAnsi" w:hAnsiTheme="minorHAnsi" w:cstheme="minorHAnsi"/>
                      <w:sz w:val="20"/>
                      <w:szCs w:val="20"/>
                    </w:rPr>
                    <w:t>Το προσφερόμενο σύστημα ICP-MS να καλύπτει τις ακόλουθες προδιαγραφές απόδοσης οι οποίες να επιτυγχάνονται υπό ένα ενιαίο σύνολο βελτιστοποιημένων συνθηκών για κάθε τρόπο λειτουργίας:</w:t>
                  </w:r>
                </w:p>
              </w:tc>
              <w:tc>
                <w:tcPr>
                  <w:tcW w:w="1134" w:type="dxa"/>
                  <w:tcBorders>
                    <w:top w:val="nil"/>
                    <w:left w:val="nil"/>
                    <w:bottom w:val="single" w:sz="4" w:space="0" w:color="auto"/>
                    <w:right w:val="single" w:sz="4" w:space="0" w:color="auto"/>
                  </w:tcBorders>
                  <w:shd w:val="clear" w:color="auto" w:fill="auto"/>
                </w:tcPr>
                <w:p w14:paraId="634C9857" w14:textId="77777777" w:rsidR="00B27957" w:rsidRPr="00C16576" w:rsidRDefault="00B27957" w:rsidP="00B27957">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C7D2CF9" w14:textId="77777777" w:rsidR="00B27957" w:rsidRPr="00C16576"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932FBD0" w14:textId="77777777" w:rsidR="00B27957" w:rsidRPr="00C16576" w:rsidRDefault="00B27957" w:rsidP="00B27957">
                  <w:pPr>
                    <w:rPr>
                      <w:rFonts w:asciiTheme="minorHAnsi" w:hAnsiTheme="minorHAnsi" w:cstheme="minorHAnsi"/>
                      <w:color w:val="000000"/>
                      <w:sz w:val="20"/>
                      <w:szCs w:val="20"/>
                    </w:rPr>
                  </w:pPr>
                </w:p>
              </w:tc>
            </w:tr>
            <w:tr w:rsidR="007173AE" w:rsidRPr="00C16576" w14:paraId="34831B1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303328A" w14:textId="77777777" w:rsidR="00C920F9" w:rsidRPr="00C920F9"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C920F9">
                    <w:rPr>
                      <w:rFonts w:asciiTheme="minorHAnsi" w:hAnsiTheme="minorHAnsi" w:cstheme="minorHAnsi"/>
                      <w:sz w:val="20"/>
                      <w:szCs w:val="20"/>
                    </w:rPr>
                    <w:t xml:space="preserve">Όρια ανίχνευσης (τρεις φορές η τυπική απόκλιση του τυφλού και 3 </w:t>
                  </w:r>
                  <w:proofErr w:type="spellStart"/>
                  <w:r w:rsidRPr="00C920F9">
                    <w:rPr>
                      <w:rFonts w:asciiTheme="minorHAnsi" w:hAnsiTheme="minorHAnsi" w:cstheme="minorHAnsi"/>
                      <w:sz w:val="20"/>
                      <w:szCs w:val="20"/>
                    </w:rPr>
                    <w:t>sec</w:t>
                  </w:r>
                  <w:proofErr w:type="spellEnd"/>
                  <w:r w:rsidRPr="00C920F9">
                    <w:rPr>
                      <w:rFonts w:asciiTheme="minorHAnsi" w:hAnsiTheme="minorHAnsi" w:cstheme="minorHAnsi"/>
                      <w:sz w:val="20"/>
                      <w:szCs w:val="20"/>
                    </w:rPr>
                    <w:t xml:space="preserve"> χρόνο ολοκλήρωσης, χρησιμοποιώντας εναλλαγή κορυφών σε ένα σημείο ανά μάζα):</w:t>
                  </w:r>
                </w:p>
                <w:p w14:paraId="3CB6B844" w14:textId="77777777" w:rsidR="00C920F9" w:rsidRPr="009E15D5" w:rsidRDefault="00C920F9" w:rsidP="004379AA">
                  <w:pPr>
                    <w:pStyle w:val="aff0"/>
                    <w:numPr>
                      <w:ilvl w:val="0"/>
                      <w:numId w:val="32"/>
                    </w:numPr>
                    <w:contextualSpacing/>
                    <w:jc w:val="both"/>
                    <w:rPr>
                      <w:rFonts w:asciiTheme="minorHAnsi" w:hAnsiTheme="minorHAnsi" w:cstheme="minorHAnsi"/>
                      <w:sz w:val="20"/>
                      <w:szCs w:val="20"/>
                    </w:rPr>
                  </w:pPr>
                  <w:r w:rsidRPr="009E15D5">
                    <w:rPr>
                      <w:rFonts w:asciiTheme="minorHAnsi" w:hAnsiTheme="minorHAnsi" w:cstheme="minorHAnsi"/>
                      <w:sz w:val="20"/>
                      <w:szCs w:val="20"/>
                    </w:rPr>
                    <w:t xml:space="preserve">9amu_Be &lt; 0,5 </w:t>
                  </w:r>
                  <w:proofErr w:type="spellStart"/>
                  <w:r w:rsidRPr="009E15D5">
                    <w:rPr>
                      <w:rFonts w:asciiTheme="minorHAnsi" w:hAnsiTheme="minorHAnsi" w:cstheme="minorHAnsi"/>
                      <w:sz w:val="20"/>
                      <w:szCs w:val="20"/>
                    </w:rPr>
                    <w:t>ng</w:t>
                  </w:r>
                  <w:proofErr w:type="spellEnd"/>
                  <w:r w:rsidRPr="009E15D5">
                    <w:rPr>
                      <w:rFonts w:asciiTheme="minorHAnsi" w:hAnsiTheme="minorHAnsi" w:cstheme="minorHAnsi"/>
                      <w:sz w:val="20"/>
                      <w:szCs w:val="20"/>
                    </w:rPr>
                    <w:t>/L</w:t>
                  </w:r>
                </w:p>
                <w:p w14:paraId="48C7E444" w14:textId="77777777" w:rsidR="00C920F9" w:rsidRPr="009E15D5" w:rsidRDefault="00C920F9" w:rsidP="004379AA">
                  <w:pPr>
                    <w:pStyle w:val="aff0"/>
                    <w:numPr>
                      <w:ilvl w:val="0"/>
                      <w:numId w:val="32"/>
                    </w:numPr>
                    <w:contextualSpacing/>
                    <w:jc w:val="both"/>
                    <w:rPr>
                      <w:rFonts w:asciiTheme="minorHAnsi" w:hAnsiTheme="minorHAnsi" w:cstheme="minorHAnsi"/>
                      <w:sz w:val="20"/>
                      <w:szCs w:val="20"/>
                      <w:lang w:val="en-GB"/>
                    </w:rPr>
                  </w:pPr>
                  <w:r w:rsidRPr="009E15D5">
                    <w:rPr>
                      <w:rFonts w:asciiTheme="minorHAnsi" w:hAnsiTheme="minorHAnsi" w:cstheme="minorHAnsi"/>
                      <w:sz w:val="20"/>
                      <w:szCs w:val="20"/>
                    </w:rPr>
                    <w:t xml:space="preserve">115amu_In &lt; 0,25 </w:t>
                  </w:r>
                  <w:proofErr w:type="spellStart"/>
                  <w:r w:rsidRPr="009E15D5">
                    <w:rPr>
                      <w:rFonts w:asciiTheme="minorHAnsi" w:hAnsiTheme="minorHAnsi" w:cstheme="minorHAnsi"/>
                      <w:sz w:val="20"/>
                      <w:szCs w:val="20"/>
                    </w:rPr>
                    <w:t>ng</w:t>
                  </w:r>
                  <w:proofErr w:type="spellEnd"/>
                  <w:r w:rsidRPr="009E15D5">
                    <w:rPr>
                      <w:rFonts w:asciiTheme="minorHAnsi" w:hAnsiTheme="minorHAnsi" w:cstheme="minorHAnsi"/>
                      <w:sz w:val="20"/>
                      <w:szCs w:val="20"/>
                    </w:rPr>
                    <w:t>/L</w:t>
                  </w:r>
                </w:p>
                <w:p w14:paraId="378CDD32" w14:textId="77777777" w:rsidR="00C920F9" w:rsidRPr="009E15D5" w:rsidRDefault="00C920F9" w:rsidP="004379AA">
                  <w:pPr>
                    <w:pStyle w:val="aff0"/>
                    <w:numPr>
                      <w:ilvl w:val="0"/>
                      <w:numId w:val="32"/>
                    </w:numPr>
                    <w:contextualSpacing/>
                    <w:jc w:val="both"/>
                    <w:rPr>
                      <w:rFonts w:asciiTheme="minorHAnsi" w:hAnsiTheme="minorHAnsi" w:cstheme="minorHAnsi"/>
                      <w:sz w:val="20"/>
                      <w:szCs w:val="20"/>
                    </w:rPr>
                  </w:pPr>
                  <w:r w:rsidRPr="009E15D5">
                    <w:rPr>
                      <w:rFonts w:asciiTheme="minorHAnsi" w:hAnsiTheme="minorHAnsi" w:cstheme="minorHAnsi"/>
                      <w:sz w:val="20"/>
                      <w:szCs w:val="20"/>
                    </w:rPr>
                    <w:t>238amu_U &lt; 0,25ng/L</w:t>
                  </w:r>
                </w:p>
                <w:p w14:paraId="320E8E7F" w14:textId="77777777" w:rsidR="007173AE" w:rsidRPr="00C920F9" w:rsidRDefault="00C920F9" w:rsidP="00C920F9">
                  <w:pPr>
                    <w:ind w:left="1" w:firstLine="1"/>
                    <w:rPr>
                      <w:rFonts w:asciiTheme="minorHAnsi" w:hAnsiTheme="minorHAnsi" w:cstheme="minorHAnsi"/>
                      <w:sz w:val="20"/>
                      <w:szCs w:val="20"/>
                    </w:rPr>
                  </w:pPr>
                  <w:r w:rsidRPr="009E15D5">
                    <w:rPr>
                      <w:rFonts w:asciiTheme="minorHAnsi" w:hAnsiTheme="minorHAnsi" w:cstheme="minorHAnsi"/>
                      <w:sz w:val="20"/>
                      <w:szCs w:val="20"/>
                    </w:rPr>
                    <w:t xml:space="preserve">        Επιπλέον όρια ανίχνευσης να δοθούν για αξιολόγηση</w:t>
                  </w:r>
                </w:p>
              </w:tc>
              <w:tc>
                <w:tcPr>
                  <w:tcW w:w="1134" w:type="dxa"/>
                  <w:tcBorders>
                    <w:top w:val="nil"/>
                    <w:left w:val="nil"/>
                    <w:bottom w:val="single" w:sz="4" w:space="0" w:color="auto"/>
                    <w:right w:val="single" w:sz="4" w:space="0" w:color="auto"/>
                  </w:tcBorders>
                  <w:shd w:val="clear" w:color="auto" w:fill="auto"/>
                </w:tcPr>
                <w:p w14:paraId="737D74FA"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EFD88A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F70C6B0" w14:textId="77777777" w:rsidR="007173AE" w:rsidRPr="00C16576" w:rsidRDefault="007173AE" w:rsidP="007173AE">
                  <w:pPr>
                    <w:rPr>
                      <w:rFonts w:asciiTheme="minorHAnsi" w:hAnsiTheme="minorHAnsi" w:cstheme="minorHAnsi"/>
                      <w:color w:val="000000"/>
                      <w:sz w:val="20"/>
                      <w:szCs w:val="20"/>
                    </w:rPr>
                  </w:pPr>
                </w:p>
              </w:tc>
            </w:tr>
            <w:tr w:rsidR="007173AE" w:rsidRPr="00C16576" w14:paraId="75F1FCBE"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4B404D3" w14:textId="77777777" w:rsidR="00C920F9" w:rsidRPr="00C920F9" w:rsidRDefault="00C920F9" w:rsidP="00C920F9">
                  <w:pPr>
                    <w:contextualSpacing/>
                    <w:rPr>
                      <w:rFonts w:asciiTheme="minorHAnsi" w:hAnsiTheme="minorHAnsi" w:cstheme="minorHAnsi"/>
                      <w:sz w:val="20"/>
                      <w:szCs w:val="20"/>
                      <w:lang w:val="en-GB"/>
                    </w:rPr>
                  </w:pPr>
                  <w:r>
                    <w:rPr>
                      <w:rFonts w:asciiTheme="minorHAnsi" w:hAnsiTheme="minorHAnsi" w:cstheme="minorHAnsi"/>
                      <w:sz w:val="20"/>
                      <w:szCs w:val="20"/>
                    </w:rPr>
                    <w:t xml:space="preserve">2. </w:t>
                  </w:r>
                  <w:r w:rsidRPr="00C920F9">
                    <w:rPr>
                      <w:rFonts w:asciiTheme="minorHAnsi" w:hAnsiTheme="minorHAnsi" w:cstheme="minorHAnsi"/>
                      <w:sz w:val="20"/>
                      <w:szCs w:val="20"/>
                    </w:rPr>
                    <w:t>Ευαισθησία (</w:t>
                  </w:r>
                  <w:proofErr w:type="spellStart"/>
                  <w:r w:rsidRPr="00C920F9">
                    <w:rPr>
                      <w:rFonts w:asciiTheme="minorHAnsi" w:hAnsiTheme="minorHAnsi" w:cstheme="minorHAnsi"/>
                      <w:sz w:val="20"/>
                      <w:szCs w:val="20"/>
                    </w:rPr>
                    <w:t>Sensitivity</w:t>
                  </w:r>
                  <w:proofErr w:type="spellEnd"/>
                  <w:r w:rsidRPr="00C920F9">
                    <w:rPr>
                      <w:rFonts w:asciiTheme="minorHAnsi" w:hAnsiTheme="minorHAnsi" w:cstheme="minorHAnsi"/>
                      <w:sz w:val="20"/>
                      <w:szCs w:val="20"/>
                    </w:rPr>
                    <w:t>):</w:t>
                  </w:r>
                </w:p>
                <w:p w14:paraId="2929CB99" w14:textId="77777777" w:rsidR="00C920F9" w:rsidRPr="009E15D5" w:rsidRDefault="00C920F9" w:rsidP="004379AA">
                  <w:pPr>
                    <w:pStyle w:val="aff0"/>
                    <w:numPr>
                      <w:ilvl w:val="0"/>
                      <w:numId w:val="33"/>
                    </w:numPr>
                    <w:contextualSpacing/>
                    <w:jc w:val="both"/>
                    <w:rPr>
                      <w:rFonts w:asciiTheme="minorHAnsi" w:hAnsiTheme="minorHAnsi" w:cstheme="minorHAnsi"/>
                      <w:sz w:val="20"/>
                      <w:szCs w:val="20"/>
                      <w:lang w:val="en-US"/>
                    </w:rPr>
                  </w:pPr>
                  <w:r w:rsidRPr="009E15D5">
                    <w:rPr>
                      <w:rFonts w:asciiTheme="minorHAnsi" w:hAnsiTheme="minorHAnsi" w:cstheme="minorHAnsi"/>
                      <w:sz w:val="20"/>
                      <w:szCs w:val="20"/>
                      <w:lang w:val="en-US"/>
                    </w:rPr>
                    <w:t>9amu_Be &gt; 6 M cps/mg/L</w:t>
                  </w:r>
                </w:p>
                <w:p w14:paraId="43748838" w14:textId="77777777" w:rsidR="00C920F9" w:rsidRPr="009E15D5" w:rsidRDefault="00C920F9" w:rsidP="004379AA">
                  <w:pPr>
                    <w:pStyle w:val="aff0"/>
                    <w:numPr>
                      <w:ilvl w:val="0"/>
                      <w:numId w:val="33"/>
                    </w:numPr>
                    <w:contextualSpacing/>
                    <w:jc w:val="both"/>
                    <w:rPr>
                      <w:rFonts w:asciiTheme="minorHAnsi" w:hAnsiTheme="minorHAnsi" w:cstheme="minorHAnsi"/>
                      <w:sz w:val="20"/>
                      <w:szCs w:val="20"/>
                      <w:lang w:val="en-US"/>
                    </w:rPr>
                  </w:pPr>
                  <w:r w:rsidRPr="009E15D5">
                    <w:rPr>
                      <w:rFonts w:asciiTheme="minorHAnsi" w:hAnsiTheme="minorHAnsi" w:cstheme="minorHAnsi"/>
                      <w:sz w:val="20"/>
                      <w:szCs w:val="20"/>
                      <w:lang w:val="en-US"/>
                    </w:rPr>
                    <w:t>115amu_In &gt; 100 M cps/mg/L</w:t>
                  </w:r>
                </w:p>
                <w:p w14:paraId="689AABCD" w14:textId="77777777" w:rsidR="007173AE" w:rsidRPr="00C920F9" w:rsidRDefault="00C920F9" w:rsidP="004379AA">
                  <w:pPr>
                    <w:pStyle w:val="aff0"/>
                    <w:numPr>
                      <w:ilvl w:val="0"/>
                      <w:numId w:val="33"/>
                    </w:numPr>
                    <w:contextualSpacing/>
                    <w:jc w:val="both"/>
                    <w:rPr>
                      <w:rFonts w:asciiTheme="minorHAnsi" w:hAnsiTheme="minorHAnsi" w:cstheme="minorHAnsi"/>
                      <w:sz w:val="20"/>
                      <w:szCs w:val="20"/>
                      <w:lang w:val="en-US"/>
                    </w:rPr>
                  </w:pPr>
                  <w:r w:rsidRPr="009E15D5">
                    <w:rPr>
                      <w:rFonts w:asciiTheme="minorHAnsi" w:hAnsiTheme="minorHAnsi" w:cstheme="minorHAnsi"/>
                      <w:sz w:val="20"/>
                      <w:szCs w:val="20"/>
                      <w:lang w:val="en-US"/>
                    </w:rPr>
                    <w:t>238amu_U &gt; 80 M cps/mg/L</w:t>
                  </w:r>
                </w:p>
              </w:tc>
              <w:tc>
                <w:tcPr>
                  <w:tcW w:w="1134" w:type="dxa"/>
                  <w:tcBorders>
                    <w:top w:val="nil"/>
                    <w:left w:val="nil"/>
                    <w:bottom w:val="single" w:sz="4" w:space="0" w:color="auto"/>
                    <w:right w:val="single" w:sz="4" w:space="0" w:color="auto"/>
                  </w:tcBorders>
                  <w:shd w:val="clear" w:color="auto" w:fill="auto"/>
                </w:tcPr>
                <w:p w14:paraId="10BDC10D"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AA3C09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71FB1B9" w14:textId="77777777" w:rsidR="007173AE" w:rsidRPr="00C16576" w:rsidRDefault="007173AE" w:rsidP="007173AE">
                  <w:pPr>
                    <w:rPr>
                      <w:rFonts w:asciiTheme="minorHAnsi" w:hAnsiTheme="minorHAnsi" w:cstheme="minorHAnsi"/>
                      <w:color w:val="000000"/>
                      <w:sz w:val="20"/>
                      <w:szCs w:val="20"/>
                    </w:rPr>
                  </w:pPr>
                </w:p>
              </w:tc>
            </w:tr>
            <w:tr w:rsidR="007173AE" w:rsidRPr="00C16576" w14:paraId="31C53AD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F79EC7F" w14:textId="77777777" w:rsidR="00C920F9" w:rsidRPr="00C920F9"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C920F9">
                    <w:rPr>
                      <w:rFonts w:asciiTheme="minorHAnsi" w:hAnsiTheme="minorHAnsi" w:cstheme="minorHAnsi"/>
                      <w:sz w:val="20"/>
                      <w:szCs w:val="20"/>
                    </w:rPr>
                    <w:t>Αναλογία οξειδίων δισθενών προς μονοσθενή (η μέτρηση θα πρέπει να γίνεται υπό τις ίδιες συνθήκες λειτουργίας οι οποίες χρησιμοποιούνται για την επίτευξη των προδιαγραφών σε όρια ανίχνευσης και ευαισθησία):</w:t>
                  </w:r>
                </w:p>
                <w:p w14:paraId="6372BE7E" w14:textId="77777777" w:rsidR="00C920F9" w:rsidRPr="009E15D5" w:rsidRDefault="00C920F9" w:rsidP="004379AA">
                  <w:pPr>
                    <w:pStyle w:val="aff0"/>
                    <w:numPr>
                      <w:ilvl w:val="0"/>
                      <w:numId w:val="34"/>
                    </w:numPr>
                    <w:contextualSpacing/>
                    <w:jc w:val="both"/>
                    <w:rPr>
                      <w:rFonts w:asciiTheme="minorHAnsi" w:hAnsiTheme="minorHAnsi" w:cstheme="minorHAnsi"/>
                      <w:sz w:val="20"/>
                      <w:szCs w:val="20"/>
                    </w:rPr>
                  </w:pPr>
                  <w:proofErr w:type="spellStart"/>
                  <w:r w:rsidRPr="009E15D5">
                    <w:rPr>
                      <w:rFonts w:asciiTheme="minorHAnsi" w:hAnsiTheme="minorHAnsi" w:cstheme="minorHAnsi"/>
                      <w:sz w:val="20"/>
                      <w:szCs w:val="20"/>
                    </w:rPr>
                    <w:lastRenderedPageBreak/>
                    <w:t>CeO</w:t>
                  </w:r>
                  <w:proofErr w:type="spellEnd"/>
                  <w:r w:rsidRPr="009E15D5">
                    <w:rPr>
                      <w:rFonts w:asciiTheme="minorHAnsi" w:hAnsiTheme="minorHAnsi" w:cstheme="minorHAnsi"/>
                      <w:sz w:val="20"/>
                      <w:szCs w:val="20"/>
                    </w:rPr>
                    <w:t>+/</w:t>
                  </w:r>
                  <w:proofErr w:type="spellStart"/>
                  <w:r w:rsidRPr="009E15D5">
                    <w:rPr>
                      <w:rFonts w:asciiTheme="minorHAnsi" w:hAnsiTheme="minorHAnsi" w:cstheme="minorHAnsi"/>
                      <w:sz w:val="20"/>
                      <w:szCs w:val="20"/>
                    </w:rPr>
                    <w:t>Ce</w:t>
                  </w:r>
                  <w:proofErr w:type="spellEnd"/>
                  <w:r w:rsidRPr="009E15D5">
                    <w:rPr>
                      <w:rFonts w:asciiTheme="minorHAnsi" w:hAnsiTheme="minorHAnsi" w:cstheme="minorHAnsi"/>
                      <w:sz w:val="20"/>
                      <w:szCs w:val="20"/>
                    </w:rPr>
                    <w:t>+ &lt; 0,025</w:t>
                  </w:r>
                </w:p>
                <w:p w14:paraId="4402D95D" w14:textId="77777777" w:rsidR="007173AE" w:rsidRPr="00C920F9" w:rsidRDefault="00C920F9" w:rsidP="004379AA">
                  <w:pPr>
                    <w:pStyle w:val="aff0"/>
                    <w:numPr>
                      <w:ilvl w:val="0"/>
                      <w:numId w:val="34"/>
                    </w:numPr>
                    <w:contextualSpacing/>
                    <w:jc w:val="both"/>
                    <w:rPr>
                      <w:rFonts w:asciiTheme="minorHAnsi" w:hAnsiTheme="minorHAnsi" w:cstheme="minorHAnsi"/>
                      <w:sz w:val="20"/>
                      <w:szCs w:val="20"/>
                    </w:rPr>
                  </w:pPr>
                  <w:r w:rsidRPr="009E15D5">
                    <w:rPr>
                      <w:rFonts w:asciiTheme="minorHAnsi" w:hAnsiTheme="minorHAnsi" w:cstheme="minorHAnsi"/>
                      <w:sz w:val="20"/>
                      <w:szCs w:val="20"/>
                    </w:rPr>
                    <w:t>Ce+2/</w:t>
                  </w:r>
                  <w:proofErr w:type="spellStart"/>
                  <w:r w:rsidRPr="009E15D5">
                    <w:rPr>
                      <w:rFonts w:asciiTheme="minorHAnsi" w:hAnsiTheme="minorHAnsi" w:cstheme="minorHAnsi"/>
                      <w:sz w:val="20"/>
                      <w:szCs w:val="20"/>
                    </w:rPr>
                    <w:t>Ce</w:t>
                  </w:r>
                  <w:proofErr w:type="spellEnd"/>
                  <w:r w:rsidRPr="009E15D5">
                    <w:rPr>
                      <w:rFonts w:asciiTheme="minorHAnsi" w:hAnsiTheme="minorHAnsi" w:cstheme="minorHAnsi"/>
                      <w:sz w:val="20"/>
                      <w:szCs w:val="20"/>
                    </w:rPr>
                    <w:t>+ &lt; 0,03</w:t>
                  </w:r>
                </w:p>
              </w:tc>
              <w:tc>
                <w:tcPr>
                  <w:tcW w:w="1134" w:type="dxa"/>
                  <w:tcBorders>
                    <w:top w:val="nil"/>
                    <w:left w:val="nil"/>
                    <w:bottom w:val="single" w:sz="4" w:space="0" w:color="auto"/>
                    <w:right w:val="single" w:sz="4" w:space="0" w:color="auto"/>
                  </w:tcBorders>
                  <w:shd w:val="clear" w:color="auto" w:fill="auto"/>
                </w:tcPr>
                <w:p w14:paraId="3C59ACB6"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lastRenderedPageBreak/>
                    <w:t>ΝΑΙ</w:t>
                  </w:r>
                </w:p>
              </w:tc>
              <w:tc>
                <w:tcPr>
                  <w:tcW w:w="1276" w:type="dxa"/>
                  <w:tcBorders>
                    <w:top w:val="nil"/>
                    <w:left w:val="nil"/>
                    <w:bottom w:val="single" w:sz="4" w:space="0" w:color="auto"/>
                    <w:right w:val="single" w:sz="4" w:space="0" w:color="auto"/>
                  </w:tcBorders>
                  <w:shd w:val="clear" w:color="auto" w:fill="auto"/>
                  <w:vAlign w:val="bottom"/>
                </w:tcPr>
                <w:p w14:paraId="5743997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763FBF1" w14:textId="77777777" w:rsidR="007173AE" w:rsidRPr="00C16576" w:rsidRDefault="007173AE" w:rsidP="007173AE">
                  <w:pPr>
                    <w:rPr>
                      <w:rFonts w:asciiTheme="minorHAnsi" w:hAnsiTheme="minorHAnsi" w:cstheme="minorHAnsi"/>
                      <w:color w:val="000000"/>
                      <w:sz w:val="20"/>
                      <w:szCs w:val="20"/>
                    </w:rPr>
                  </w:pPr>
                </w:p>
              </w:tc>
            </w:tr>
            <w:tr w:rsidR="007173AE" w:rsidRPr="00C16576" w14:paraId="46A41CD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66F58B1" w14:textId="77777777" w:rsidR="007173AE"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C920F9">
                    <w:rPr>
                      <w:rFonts w:asciiTheme="minorHAnsi" w:hAnsiTheme="minorHAnsi" w:cstheme="minorHAnsi"/>
                      <w:sz w:val="20"/>
                      <w:szCs w:val="20"/>
                    </w:rPr>
                    <w:t xml:space="preserve">Σήμα υποβάθρου: Mass 220 ≤ 1 </w:t>
                  </w:r>
                  <w:proofErr w:type="spellStart"/>
                  <w:r w:rsidRPr="00C920F9">
                    <w:rPr>
                      <w:rFonts w:asciiTheme="minorHAnsi" w:hAnsiTheme="minorHAnsi" w:cstheme="minorHAnsi"/>
                      <w:sz w:val="20"/>
                      <w:szCs w:val="20"/>
                    </w:rPr>
                    <w:t>cps</w:t>
                  </w:r>
                  <w:proofErr w:type="spellEnd"/>
                  <w:r w:rsidRPr="00C920F9">
                    <w:rPr>
                      <w:rFonts w:asciiTheme="minorHAnsi" w:hAnsiTheme="minorHAnsi" w:cstheme="minorHAnsi"/>
                      <w:sz w:val="20"/>
                      <w:szCs w:val="20"/>
                    </w:rPr>
                    <w:t xml:space="preserve"> ή </w:t>
                  </w:r>
                  <w:proofErr w:type="spellStart"/>
                  <w:r w:rsidRPr="00C920F9">
                    <w:rPr>
                      <w:rFonts w:asciiTheme="minorHAnsi" w:hAnsiTheme="minorHAnsi" w:cstheme="minorHAnsi"/>
                      <w:sz w:val="20"/>
                      <w:szCs w:val="20"/>
                    </w:rPr>
                    <w:t>Mass</w:t>
                  </w:r>
                  <w:proofErr w:type="spellEnd"/>
                  <w:r w:rsidRPr="00C920F9">
                    <w:rPr>
                      <w:rFonts w:asciiTheme="minorHAnsi" w:hAnsiTheme="minorHAnsi" w:cstheme="minorHAnsi"/>
                      <w:sz w:val="20"/>
                      <w:szCs w:val="20"/>
                    </w:rPr>
                    <w:t xml:space="preserve"> 9 ≤ 1 </w:t>
                  </w:r>
                  <w:proofErr w:type="spellStart"/>
                  <w:r w:rsidRPr="00C920F9">
                    <w:rPr>
                      <w:rFonts w:asciiTheme="minorHAnsi" w:hAnsiTheme="minorHAnsi" w:cstheme="minorHAnsi"/>
                      <w:sz w:val="20"/>
                      <w:szCs w:val="20"/>
                    </w:rPr>
                    <w:t>cps</w:t>
                  </w:r>
                  <w:proofErr w:type="spellEnd"/>
                </w:p>
              </w:tc>
              <w:tc>
                <w:tcPr>
                  <w:tcW w:w="1134" w:type="dxa"/>
                  <w:tcBorders>
                    <w:top w:val="nil"/>
                    <w:left w:val="nil"/>
                    <w:bottom w:val="single" w:sz="4" w:space="0" w:color="auto"/>
                    <w:right w:val="single" w:sz="4" w:space="0" w:color="auto"/>
                  </w:tcBorders>
                  <w:shd w:val="clear" w:color="auto" w:fill="auto"/>
                </w:tcPr>
                <w:p w14:paraId="28AA718B"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DD2A30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4C64DD2" w14:textId="77777777" w:rsidR="007173AE" w:rsidRPr="00C16576" w:rsidRDefault="007173AE" w:rsidP="007173AE">
                  <w:pPr>
                    <w:rPr>
                      <w:rFonts w:asciiTheme="minorHAnsi" w:hAnsiTheme="minorHAnsi" w:cstheme="minorHAnsi"/>
                      <w:color w:val="000000"/>
                      <w:sz w:val="20"/>
                      <w:szCs w:val="20"/>
                    </w:rPr>
                  </w:pPr>
                </w:p>
              </w:tc>
            </w:tr>
            <w:tr w:rsidR="00584B2F" w:rsidRPr="00C16576" w14:paraId="15323A6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0F29296" w14:textId="77777777" w:rsidR="00584B2F" w:rsidRPr="00C16576" w:rsidRDefault="00C920F9" w:rsidP="00976F4F">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C920F9">
                    <w:rPr>
                      <w:rFonts w:asciiTheme="minorHAnsi" w:hAnsiTheme="minorHAnsi" w:cstheme="minorHAnsi"/>
                      <w:sz w:val="20"/>
                      <w:szCs w:val="20"/>
                    </w:rPr>
                    <w:t xml:space="preserve">Βραχυπρόθεσμη ακρίβεια (οριζόμενη σαν συντελεστής απόκλισης (% RSD) για ένα </w:t>
                  </w:r>
                  <w:proofErr w:type="spellStart"/>
                  <w:r w:rsidRPr="00C920F9">
                    <w:rPr>
                      <w:rFonts w:asciiTheme="minorHAnsi" w:hAnsiTheme="minorHAnsi" w:cstheme="minorHAnsi"/>
                      <w:sz w:val="20"/>
                      <w:szCs w:val="20"/>
                    </w:rPr>
                    <w:t>πολυστοιχειακό</w:t>
                  </w:r>
                  <w:proofErr w:type="spellEnd"/>
                  <w:r w:rsidRPr="00C920F9">
                    <w:rPr>
                      <w:rFonts w:asciiTheme="minorHAnsi" w:hAnsiTheme="minorHAnsi" w:cstheme="minorHAnsi"/>
                      <w:sz w:val="20"/>
                      <w:szCs w:val="20"/>
                    </w:rPr>
                    <w:t xml:space="preserve"> διάλυμα 1-10 µg/L, με αυτόματη εναλλαγή μεταξύ </w:t>
                  </w:r>
                  <w:proofErr w:type="spellStart"/>
                  <w:r w:rsidRPr="00C920F9">
                    <w:rPr>
                      <w:rFonts w:asciiTheme="minorHAnsi" w:hAnsiTheme="minorHAnsi" w:cstheme="minorHAnsi"/>
                      <w:sz w:val="20"/>
                      <w:szCs w:val="20"/>
                    </w:rPr>
                    <w:t>standard</w:t>
                  </w:r>
                  <w:proofErr w:type="spellEnd"/>
                  <w:r w:rsidRPr="00C920F9">
                    <w:rPr>
                      <w:rFonts w:asciiTheme="minorHAnsi" w:hAnsiTheme="minorHAnsi" w:cstheme="minorHAnsi"/>
                      <w:sz w:val="20"/>
                      <w:szCs w:val="20"/>
                    </w:rPr>
                    <w:t>/KED/R</w:t>
                  </w:r>
                  <w:r w:rsidRPr="00C920F9">
                    <w:rPr>
                      <w:rFonts w:asciiTheme="minorHAnsi" w:hAnsiTheme="minorHAnsi" w:cstheme="minorHAnsi"/>
                      <w:sz w:val="20"/>
                      <w:szCs w:val="20"/>
                      <w:lang w:val="en-US"/>
                    </w:rPr>
                    <w:t>EACTION</w:t>
                  </w:r>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modes</w:t>
                  </w:r>
                  <w:proofErr w:type="spellEnd"/>
                  <w:r w:rsidRPr="00C920F9">
                    <w:rPr>
                      <w:rFonts w:asciiTheme="minorHAnsi" w:hAnsiTheme="minorHAnsi" w:cstheme="minorHAnsi"/>
                      <w:sz w:val="20"/>
                      <w:szCs w:val="20"/>
                    </w:rPr>
                    <w:t xml:space="preserve">, με 3 </w:t>
                  </w:r>
                  <w:proofErr w:type="spellStart"/>
                  <w:r w:rsidRPr="00C920F9">
                    <w:rPr>
                      <w:rFonts w:asciiTheme="minorHAnsi" w:hAnsiTheme="minorHAnsi" w:cstheme="minorHAnsi"/>
                      <w:sz w:val="20"/>
                      <w:szCs w:val="20"/>
                    </w:rPr>
                    <w:t>sec</w:t>
                  </w:r>
                  <w:proofErr w:type="spellEnd"/>
                  <w:r w:rsidRPr="00C920F9">
                    <w:rPr>
                      <w:rFonts w:asciiTheme="minorHAnsi" w:hAnsiTheme="minorHAnsi" w:cstheme="minorHAnsi"/>
                      <w:sz w:val="20"/>
                      <w:szCs w:val="20"/>
                    </w:rPr>
                    <w:t xml:space="preserve"> χρόνο ολοκλήρωσης χωρίς εσωτερικό πρότυπο): &lt;3% RSD</w:t>
                  </w:r>
                </w:p>
              </w:tc>
              <w:tc>
                <w:tcPr>
                  <w:tcW w:w="1134" w:type="dxa"/>
                  <w:tcBorders>
                    <w:top w:val="nil"/>
                    <w:left w:val="nil"/>
                    <w:bottom w:val="single" w:sz="4" w:space="0" w:color="auto"/>
                    <w:right w:val="single" w:sz="4" w:space="0" w:color="auto"/>
                  </w:tcBorders>
                  <w:shd w:val="clear" w:color="auto" w:fill="auto"/>
                </w:tcPr>
                <w:p w14:paraId="14EE465B"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40DDDF0"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3080199" w14:textId="77777777" w:rsidR="00584B2F" w:rsidRPr="00C16576" w:rsidRDefault="00584B2F" w:rsidP="00584B2F">
                  <w:pPr>
                    <w:rPr>
                      <w:rFonts w:asciiTheme="minorHAnsi" w:hAnsiTheme="minorHAnsi" w:cstheme="minorHAnsi"/>
                      <w:color w:val="000000"/>
                      <w:sz w:val="20"/>
                      <w:szCs w:val="20"/>
                    </w:rPr>
                  </w:pPr>
                </w:p>
              </w:tc>
            </w:tr>
            <w:tr w:rsidR="00584B2F" w:rsidRPr="00C16576" w14:paraId="4472ADF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2F64F04" w14:textId="77777777" w:rsidR="00C920F9" w:rsidRPr="00C920F9"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C920F9">
                    <w:rPr>
                      <w:rFonts w:asciiTheme="minorHAnsi" w:hAnsiTheme="minorHAnsi" w:cstheme="minorHAnsi"/>
                      <w:sz w:val="20"/>
                      <w:szCs w:val="20"/>
                    </w:rPr>
                    <w:t xml:space="preserve">Μακροπρόθεσμη ακρίβεια (μετά από μια ώρα προθέρμανσης, οριζόμενη σαν συντελεστής απόκλισης (% RSD) για ένα </w:t>
                  </w:r>
                  <w:proofErr w:type="spellStart"/>
                  <w:r w:rsidRPr="00C920F9">
                    <w:rPr>
                      <w:rFonts w:asciiTheme="minorHAnsi" w:hAnsiTheme="minorHAnsi" w:cstheme="minorHAnsi"/>
                      <w:sz w:val="20"/>
                      <w:szCs w:val="20"/>
                    </w:rPr>
                    <w:t>πολυστοιχειακό</w:t>
                  </w:r>
                  <w:proofErr w:type="spellEnd"/>
                  <w:r w:rsidRPr="00C920F9">
                    <w:rPr>
                      <w:rFonts w:asciiTheme="minorHAnsi" w:hAnsiTheme="minorHAnsi" w:cstheme="minorHAnsi"/>
                      <w:sz w:val="20"/>
                      <w:szCs w:val="20"/>
                    </w:rPr>
                    <w:t xml:space="preserve"> διάλυμα 1-10 µg/L, με αυτόματη εναλλαγή μεταξύ </w:t>
                  </w:r>
                  <w:proofErr w:type="spellStart"/>
                  <w:r w:rsidRPr="00C920F9">
                    <w:rPr>
                      <w:rFonts w:asciiTheme="minorHAnsi" w:hAnsiTheme="minorHAnsi" w:cstheme="minorHAnsi"/>
                      <w:sz w:val="20"/>
                      <w:szCs w:val="20"/>
                    </w:rPr>
                    <w:t>standard</w:t>
                  </w:r>
                  <w:proofErr w:type="spellEnd"/>
                  <w:r w:rsidRPr="00C920F9">
                    <w:rPr>
                      <w:rFonts w:asciiTheme="minorHAnsi" w:hAnsiTheme="minorHAnsi" w:cstheme="minorHAnsi"/>
                      <w:sz w:val="20"/>
                      <w:szCs w:val="20"/>
                    </w:rPr>
                    <w:t>/KED/ R</w:t>
                  </w:r>
                  <w:r w:rsidRPr="00C920F9">
                    <w:rPr>
                      <w:rFonts w:asciiTheme="minorHAnsi" w:hAnsiTheme="minorHAnsi" w:cstheme="minorHAnsi"/>
                      <w:sz w:val="20"/>
                      <w:szCs w:val="20"/>
                      <w:lang w:val="en-US"/>
                    </w:rPr>
                    <w:t>EACTION</w:t>
                  </w:r>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modes</w:t>
                  </w:r>
                  <w:proofErr w:type="spellEnd"/>
                  <w:r w:rsidRPr="00C920F9">
                    <w:rPr>
                      <w:rFonts w:asciiTheme="minorHAnsi" w:hAnsiTheme="minorHAnsi" w:cstheme="minorHAnsi"/>
                      <w:sz w:val="20"/>
                      <w:szCs w:val="20"/>
                    </w:rPr>
                    <w:t>, με μέτρηση κάθε 10 λεπτά χωρίς εσωτερικό πρότυπο): &lt; 4% RSD για πάνω από 4 ώρες.</w:t>
                  </w:r>
                </w:p>
                <w:p w14:paraId="7E4213A2" w14:textId="77777777" w:rsidR="00584B2F" w:rsidRPr="00C16576" w:rsidRDefault="00584B2F" w:rsidP="00C920F9">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14:paraId="47F81D1F"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481FE10"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9FC7072" w14:textId="77777777" w:rsidR="00584B2F" w:rsidRPr="00C16576" w:rsidRDefault="00584B2F" w:rsidP="00584B2F">
                  <w:pPr>
                    <w:rPr>
                      <w:rFonts w:asciiTheme="minorHAnsi" w:hAnsiTheme="minorHAnsi" w:cstheme="minorHAnsi"/>
                      <w:color w:val="000000"/>
                      <w:sz w:val="20"/>
                      <w:szCs w:val="20"/>
                    </w:rPr>
                  </w:pPr>
                </w:p>
              </w:tc>
            </w:tr>
            <w:tr w:rsidR="00584B2F" w:rsidRPr="00C16576" w14:paraId="042CC3B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E87B8EF" w14:textId="77777777" w:rsidR="00584B2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7. </w:t>
                  </w:r>
                  <w:r w:rsidRPr="00C920F9">
                    <w:rPr>
                      <w:rFonts w:asciiTheme="minorHAnsi" w:hAnsiTheme="minorHAnsi" w:cstheme="minorHAnsi"/>
                      <w:sz w:val="20"/>
                      <w:szCs w:val="20"/>
                    </w:rPr>
                    <w:t>Ακρίβεια λόγου ισοτόπων οριζόμενη για τον λόγο ισοτόπου του 107Ag/109Ag λαμβανόμενη χρησιμοποιώντας εναλλαγή κορυφών μονού σημείου (</w:t>
                  </w:r>
                  <w:proofErr w:type="spellStart"/>
                  <w:r w:rsidRPr="00C920F9">
                    <w:rPr>
                      <w:rFonts w:asciiTheme="minorHAnsi" w:hAnsiTheme="minorHAnsi" w:cstheme="minorHAnsi"/>
                      <w:sz w:val="20"/>
                      <w:szCs w:val="20"/>
                    </w:rPr>
                    <w:t>single</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point</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peak</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hopping</w:t>
                  </w:r>
                  <w:proofErr w:type="spellEnd"/>
                  <w:r w:rsidRPr="00C920F9">
                    <w:rPr>
                      <w:rFonts w:asciiTheme="minorHAnsi" w:hAnsiTheme="minorHAnsi" w:cstheme="minorHAnsi"/>
                      <w:sz w:val="20"/>
                      <w:szCs w:val="20"/>
                    </w:rPr>
                    <w:t>): &lt; 0,1% RSD περίπου</w:t>
                  </w:r>
                </w:p>
              </w:tc>
              <w:tc>
                <w:tcPr>
                  <w:tcW w:w="1134" w:type="dxa"/>
                  <w:tcBorders>
                    <w:top w:val="nil"/>
                    <w:left w:val="nil"/>
                    <w:bottom w:val="single" w:sz="4" w:space="0" w:color="auto"/>
                    <w:right w:val="single" w:sz="4" w:space="0" w:color="auto"/>
                  </w:tcBorders>
                  <w:shd w:val="clear" w:color="auto" w:fill="auto"/>
                </w:tcPr>
                <w:p w14:paraId="37CEA67B"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DD587B1"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3C33DF5" w14:textId="77777777" w:rsidR="00584B2F" w:rsidRPr="00C16576" w:rsidRDefault="00584B2F" w:rsidP="00584B2F">
                  <w:pPr>
                    <w:rPr>
                      <w:rFonts w:asciiTheme="minorHAnsi" w:hAnsiTheme="minorHAnsi" w:cstheme="minorHAnsi"/>
                      <w:color w:val="000000"/>
                      <w:sz w:val="20"/>
                      <w:szCs w:val="20"/>
                    </w:rPr>
                  </w:pPr>
                </w:p>
              </w:tc>
            </w:tr>
            <w:tr w:rsidR="00584B2F" w:rsidRPr="00C16576" w14:paraId="10C921A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45DD412" w14:textId="77777777" w:rsidR="00584B2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8. </w:t>
                  </w:r>
                  <w:r w:rsidRPr="00C920F9">
                    <w:rPr>
                      <w:rFonts w:asciiTheme="minorHAnsi" w:hAnsiTheme="minorHAnsi" w:cstheme="minorHAnsi"/>
                      <w:sz w:val="20"/>
                      <w:szCs w:val="20"/>
                    </w:rPr>
                    <w:t xml:space="preserve">Σταθερότητα βαθμονόμησης μάζας: ≤0,05 </w:t>
                  </w:r>
                  <w:proofErr w:type="spellStart"/>
                  <w:r w:rsidRPr="00C920F9">
                    <w:rPr>
                      <w:rFonts w:asciiTheme="minorHAnsi" w:hAnsiTheme="minorHAnsi" w:cstheme="minorHAnsi"/>
                      <w:sz w:val="20"/>
                      <w:szCs w:val="20"/>
                      <w:lang w:val="en-US"/>
                    </w:rPr>
                    <w:t>amu</w:t>
                  </w:r>
                  <w:proofErr w:type="spellEnd"/>
                  <w:r w:rsidRPr="00C920F9">
                    <w:rPr>
                      <w:rFonts w:asciiTheme="minorHAnsi" w:hAnsiTheme="minorHAnsi" w:cstheme="minorHAnsi"/>
                      <w:sz w:val="20"/>
                      <w:szCs w:val="20"/>
                    </w:rPr>
                    <w:t>, ανά ημέρα λειτουργίας. Να δοθούν οι συνθήκες.</w:t>
                  </w:r>
                </w:p>
              </w:tc>
              <w:tc>
                <w:tcPr>
                  <w:tcW w:w="1134" w:type="dxa"/>
                  <w:tcBorders>
                    <w:top w:val="nil"/>
                    <w:left w:val="nil"/>
                    <w:bottom w:val="single" w:sz="4" w:space="0" w:color="auto"/>
                    <w:right w:val="single" w:sz="4" w:space="0" w:color="auto"/>
                  </w:tcBorders>
                  <w:shd w:val="clear" w:color="auto" w:fill="auto"/>
                </w:tcPr>
                <w:p w14:paraId="5E9D8909"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C9EF795"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98CFCBF" w14:textId="77777777" w:rsidR="00584B2F" w:rsidRPr="00C16576" w:rsidRDefault="00584B2F" w:rsidP="00584B2F">
                  <w:pPr>
                    <w:rPr>
                      <w:rFonts w:asciiTheme="minorHAnsi" w:hAnsiTheme="minorHAnsi" w:cstheme="minorHAnsi"/>
                      <w:color w:val="000000"/>
                      <w:sz w:val="20"/>
                      <w:szCs w:val="20"/>
                    </w:rPr>
                  </w:pPr>
                </w:p>
              </w:tc>
            </w:tr>
            <w:tr w:rsidR="00976F4F" w:rsidRPr="00C16576" w14:paraId="7E1D713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F1BC2BB" w14:textId="77777777" w:rsidR="00976F4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9. </w:t>
                  </w:r>
                  <w:r w:rsidRPr="00C920F9">
                    <w:rPr>
                      <w:rFonts w:asciiTheme="minorHAnsi" w:hAnsiTheme="minorHAnsi" w:cstheme="minorHAnsi"/>
                      <w:sz w:val="20"/>
                      <w:szCs w:val="20"/>
                    </w:rPr>
                    <w:t xml:space="preserve">Μέγιστη ταχύτητα σάρωσης </w:t>
                  </w:r>
                  <w:proofErr w:type="spellStart"/>
                  <w:r w:rsidRPr="00C920F9">
                    <w:rPr>
                      <w:rFonts w:asciiTheme="minorHAnsi" w:hAnsiTheme="minorHAnsi" w:cstheme="minorHAnsi"/>
                      <w:sz w:val="20"/>
                      <w:szCs w:val="20"/>
                    </w:rPr>
                    <w:t>τετραπόλου</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Quadropole</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Scan</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Speed</w:t>
                  </w:r>
                  <w:proofErr w:type="spellEnd"/>
                  <w:r w:rsidRPr="00C920F9">
                    <w:rPr>
                      <w:rFonts w:asciiTheme="minorHAnsi" w:hAnsiTheme="minorHAnsi" w:cstheme="minorHAnsi"/>
                      <w:sz w:val="20"/>
                      <w:szCs w:val="20"/>
                    </w:rPr>
                    <w:t xml:space="preserve">) με ταυτόχρονη καταγραφή φασματικών δεδομένων σε κάθε μάζα από την ελάχιστη έως τη μέγιστη: 5.000 </w:t>
                  </w:r>
                  <w:proofErr w:type="spellStart"/>
                  <w:r w:rsidRPr="00C920F9">
                    <w:rPr>
                      <w:rFonts w:asciiTheme="minorHAnsi" w:hAnsiTheme="minorHAnsi" w:cstheme="minorHAnsi"/>
                      <w:sz w:val="20"/>
                      <w:szCs w:val="20"/>
                    </w:rPr>
                    <w:t>amu</w:t>
                  </w:r>
                  <w:proofErr w:type="spellEnd"/>
                  <w:r w:rsidRPr="00C920F9">
                    <w:rPr>
                      <w:rFonts w:asciiTheme="minorHAnsi" w:hAnsiTheme="minorHAnsi" w:cstheme="minorHAnsi"/>
                      <w:sz w:val="20"/>
                      <w:szCs w:val="20"/>
                    </w:rPr>
                    <w:t>/</w:t>
                  </w:r>
                  <w:proofErr w:type="spellStart"/>
                  <w:r w:rsidRPr="00C920F9">
                    <w:rPr>
                      <w:rFonts w:asciiTheme="minorHAnsi" w:hAnsiTheme="minorHAnsi" w:cstheme="minorHAnsi"/>
                      <w:sz w:val="20"/>
                      <w:szCs w:val="20"/>
                    </w:rPr>
                    <w:t>sec</w:t>
                  </w:r>
                  <w:proofErr w:type="spellEnd"/>
                </w:p>
              </w:tc>
              <w:tc>
                <w:tcPr>
                  <w:tcW w:w="1134" w:type="dxa"/>
                  <w:tcBorders>
                    <w:top w:val="nil"/>
                    <w:left w:val="nil"/>
                    <w:bottom w:val="single" w:sz="4" w:space="0" w:color="auto"/>
                    <w:right w:val="single" w:sz="4" w:space="0" w:color="auto"/>
                  </w:tcBorders>
                  <w:shd w:val="clear" w:color="auto" w:fill="auto"/>
                </w:tcPr>
                <w:p w14:paraId="370A3DFA"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EF86295"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9EAC1E6" w14:textId="77777777" w:rsidR="00976F4F" w:rsidRPr="00C16576" w:rsidRDefault="00976F4F" w:rsidP="00976F4F">
                  <w:pPr>
                    <w:rPr>
                      <w:rFonts w:asciiTheme="minorHAnsi" w:hAnsiTheme="minorHAnsi" w:cstheme="minorHAnsi"/>
                      <w:color w:val="000000"/>
                      <w:sz w:val="20"/>
                      <w:szCs w:val="20"/>
                    </w:rPr>
                  </w:pPr>
                </w:p>
              </w:tc>
            </w:tr>
            <w:tr w:rsidR="00976F4F" w:rsidRPr="00C16576" w14:paraId="288142F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A8E2573" w14:textId="77777777" w:rsidR="00976F4F" w:rsidRPr="00C920F9"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10. </w:t>
                  </w:r>
                  <w:proofErr w:type="spellStart"/>
                  <w:r w:rsidRPr="00C920F9">
                    <w:rPr>
                      <w:rFonts w:asciiTheme="minorHAnsi" w:hAnsiTheme="minorHAnsi" w:cstheme="minorHAnsi"/>
                      <w:sz w:val="20"/>
                      <w:szCs w:val="20"/>
                    </w:rPr>
                    <w:t>Quadropole</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Peak</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Hop</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Slew</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Speed</w:t>
                  </w:r>
                  <w:proofErr w:type="spellEnd"/>
                  <w:r w:rsidRPr="00C920F9">
                    <w:rPr>
                      <w:rFonts w:asciiTheme="minorHAnsi" w:hAnsiTheme="minorHAnsi" w:cstheme="minorHAnsi"/>
                      <w:sz w:val="20"/>
                      <w:szCs w:val="20"/>
                    </w:rPr>
                    <w:t xml:space="preserve"> (ταχύτητα μεταπήδησης σε εύρος 160 </w:t>
                  </w:r>
                  <w:proofErr w:type="spellStart"/>
                  <w:r w:rsidRPr="00C920F9">
                    <w:rPr>
                      <w:rFonts w:asciiTheme="minorHAnsi" w:hAnsiTheme="minorHAnsi" w:cstheme="minorHAnsi"/>
                      <w:sz w:val="20"/>
                      <w:szCs w:val="20"/>
                    </w:rPr>
                    <w:t>amu</w:t>
                  </w:r>
                  <w:proofErr w:type="spellEnd"/>
                  <w:r w:rsidRPr="00C920F9">
                    <w:rPr>
                      <w:rFonts w:asciiTheme="minorHAnsi" w:hAnsiTheme="minorHAnsi" w:cstheme="minorHAnsi"/>
                      <w:sz w:val="20"/>
                      <w:szCs w:val="20"/>
                    </w:rPr>
                    <w:t xml:space="preserve"> χωρίς επίδραση στην ποιότητα της ανάλυσης): 1,6 </w:t>
                  </w:r>
                  <w:proofErr w:type="spellStart"/>
                  <w:r w:rsidRPr="00C920F9">
                    <w:rPr>
                      <w:rFonts w:asciiTheme="minorHAnsi" w:hAnsiTheme="minorHAnsi" w:cstheme="minorHAnsi"/>
                      <w:sz w:val="20"/>
                      <w:szCs w:val="20"/>
                    </w:rPr>
                    <w:t>Μamu</w:t>
                  </w:r>
                  <w:proofErr w:type="spellEnd"/>
                  <w:r w:rsidRPr="00C920F9">
                    <w:rPr>
                      <w:rFonts w:asciiTheme="minorHAnsi" w:hAnsiTheme="minorHAnsi" w:cstheme="minorHAnsi"/>
                      <w:sz w:val="20"/>
                      <w:szCs w:val="20"/>
                    </w:rPr>
                    <w:t>/</w:t>
                  </w:r>
                  <w:proofErr w:type="spellStart"/>
                  <w:r w:rsidRPr="00C920F9">
                    <w:rPr>
                      <w:rFonts w:asciiTheme="minorHAnsi" w:hAnsiTheme="minorHAnsi" w:cstheme="minorHAnsi"/>
                      <w:sz w:val="20"/>
                      <w:szCs w:val="20"/>
                    </w:rPr>
                    <w:t>sec</w:t>
                  </w:r>
                  <w:proofErr w:type="spellEnd"/>
                </w:p>
              </w:tc>
              <w:tc>
                <w:tcPr>
                  <w:tcW w:w="1134" w:type="dxa"/>
                  <w:tcBorders>
                    <w:top w:val="nil"/>
                    <w:left w:val="nil"/>
                    <w:bottom w:val="single" w:sz="4" w:space="0" w:color="auto"/>
                    <w:right w:val="single" w:sz="4" w:space="0" w:color="auto"/>
                  </w:tcBorders>
                  <w:shd w:val="clear" w:color="auto" w:fill="auto"/>
                </w:tcPr>
                <w:p w14:paraId="4A3F8305"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1923348"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0C60A2D" w14:textId="77777777" w:rsidR="00976F4F" w:rsidRPr="00C16576" w:rsidRDefault="00976F4F" w:rsidP="00976F4F">
                  <w:pPr>
                    <w:rPr>
                      <w:rFonts w:asciiTheme="minorHAnsi" w:hAnsiTheme="minorHAnsi" w:cstheme="minorHAnsi"/>
                      <w:color w:val="000000"/>
                      <w:sz w:val="20"/>
                      <w:szCs w:val="20"/>
                    </w:rPr>
                  </w:pPr>
                </w:p>
              </w:tc>
            </w:tr>
            <w:tr w:rsidR="00976F4F" w:rsidRPr="00C16576" w14:paraId="2793D13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1F27172" w14:textId="77777777" w:rsidR="00C920F9" w:rsidRPr="00C920F9" w:rsidRDefault="00C920F9" w:rsidP="00C920F9">
                  <w:pPr>
                    <w:contextualSpacing/>
                    <w:rPr>
                      <w:rFonts w:asciiTheme="minorHAnsi" w:hAnsiTheme="minorHAnsi" w:cstheme="minorHAnsi"/>
                      <w:sz w:val="20"/>
                      <w:szCs w:val="20"/>
                      <w:lang w:val="en-US"/>
                    </w:rPr>
                  </w:pPr>
                  <w:r w:rsidRPr="00C920F9">
                    <w:rPr>
                      <w:rFonts w:asciiTheme="minorHAnsi" w:hAnsiTheme="minorHAnsi" w:cstheme="minorHAnsi"/>
                      <w:sz w:val="20"/>
                      <w:szCs w:val="20"/>
                      <w:lang w:val="en-US"/>
                    </w:rPr>
                    <w:t xml:space="preserve">11. </w:t>
                  </w:r>
                  <w:r w:rsidRPr="00C920F9">
                    <w:rPr>
                      <w:rFonts w:asciiTheme="minorHAnsi" w:hAnsiTheme="minorHAnsi" w:cstheme="minorHAnsi"/>
                      <w:sz w:val="20"/>
                      <w:szCs w:val="20"/>
                    </w:rPr>
                    <w:t>Ισοτοπική</w:t>
                  </w:r>
                  <w:r w:rsidRPr="00C920F9">
                    <w:rPr>
                      <w:rFonts w:asciiTheme="minorHAnsi" w:hAnsiTheme="minorHAnsi" w:cstheme="minorHAnsi"/>
                      <w:sz w:val="20"/>
                      <w:szCs w:val="20"/>
                      <w:lang w:val="en-US"/>
                    </w:rPr>
                    <w:t xml:space="preserve"> </w:t>
                  </w:r>
                  <w:r w:rsidRPr="00C920F9">
                    <w:rPr>
                      <w:rFonts w:asciiTheme="minorHAnsi" w:hAnsiTheme="minorHAnsi" w:cstheme="minorHAnsi"/>
                      <w:sz w:val="20"/>
                      <w:szCs w:val="20"/>
                    </w:rPr>
                    <w:t>ευαισθησία</w:t>
                  </w:r>
                  <w:r w:rsidRPr="00C920F9">
                    <w:rPr>
                      <w:rFonts w:asciiTheme="minorHAnsi" w:hAnsiTheme="minorHAnsi" w:cstheme="minorHAnsi"/>
                      <w:sz w:val="20"/>
                      <w:szCs w:val="20"/>
                      <w:lang w:val="en-US"/>
                    </w:rPr>
                    <w:t xml:space="preserve"> (abundance sensitivity) </w:t>
                  </w:r>
                  <w:r w:rsidRPr="00C920F9">
                    <w:rPr>
                      <w:rFonts w:asciiTheme="minorHAnsi" w:hAnsiTheme="minorHAnsi" w:cstheme="minorHAnsi"/>
                      <w:sz w:val="20"/>
                      <w:szCs w:val="20"/>
                    </w:rPr>
                    <w:t>για</w:t>
                  </w:r>
                  <w:r w:rsidRPr="00C920F9">
                    <w:rPr>
                      <w:rFonts w:asciiTheme="minorHAnsi" w:hAnsiTheme="minorHAnsi" w:cstheme="minorHAnsi"/>
                      <w:sz w:val="20"/>
                      <w:szCs w:val="20"/>
                      <w:lang w:val="en-US"/>
                    </w:rPr>
                    <w:t xml:space="preserve"> 238U:</w:t>
                  </w:r>
                </w:p>
                <w:p w14:paraId="4CF6DDFB" w14:textId="77777777" w:rsidR="00C920F9" w:rsidRPr="009E15D5" w:rsidRDefault="00C920F9" w:rsidP="004379AA">
                  <w:pPr>
                    <w:pStyle w:val="aff0"/>
                    <w:numPr>
                      <w:ilvl w:val="0"/>
                      <w:numId w:val="35"/>
                    </w:numPr>
                    <w:contextualSpacing/>
                    <w:jc w:val="both"/>
                    <w:rPr>
                      <w:rFonts w:asciiTheme="minorHAnsi" w:hAnsiTheme="minorHAnsi" w:cstheme="minorHAnsi"/>
                      <w:sz w:val="20"/>
                      <w:szCs w:val="20"/>
                    </w:rPr>
                  </w:pPr>
                  <w:r w:rsidRPr="009E15D5">
                    <w:rPr>
                      <w:rFonts w:asciiTheme="minorHAnsi" w:hAnsiTheme="minorHAnsi" w:cstheme="minorHAnsi"/>
                      <w:sz w:val="20"/>
                      <w:szCs w:val="20"/>
                    </w:rPr>
                    <w:t>1.0x10</w:t>
                  </w:r>
                  <w:r w:rsidRPr="009E15D5">
                    <w:rPr>
                      <w:rFonts w:asciiTheme="minorHAnsi" w:hAnsiTheme="minorHAnsi" w:cstheme="minorHAnsi"/>
                      <w:sz w:val="20"/>
                      <w:szCs w:val="20"/>
                      <w:vertAlign w:val="superscript"/>
                    </w:rPr>
                    <w:t>-6</w:t>
                  </w:r>
                  <w:r w:rsidRPr="009E15D5">
                    <w:rPr>
                      <w:rFonts w:asciiTheme="minorHAnsi" w:hAnsiTheme="minorHAnsi" w:cstheme="minorHAnsi"/>
                      <w:sz w:val="20"/>
                      <w:szCs w:val="20"/>
                    </w:rPr>
                    <w:t xml:space="preserve"> στην πλευρά μικρότερης μάζας της κορυφής </w:t>
                  </w:r>
                </w:p>
                <w:p w14:paraId="35AECF89" w14:textId="77777777" w:rsidR="00976F4F" w:rsidRPr="00C920F9" w:rsidRDefault="00C920F9" w:rsidP="004379AA">
                  <w:pPr>
                    <w:pStyle w:val="aff0"/>
                    <w:numPr>
                      <w:ilvl w:val="0"/>
                      <w:numId w:val="35"/>
                    </w:numPr>
                    <w:contextualSpacing/>
                    <w:jc w:val="both"/>
                    <w:rPr>
                      <w:rFonts w:asciiTheme="minorHAnsi" w:hAnsiTheme="minorHAnsi" w:cstheme="minorHAnsi"/>
                      <w:sz w:val="20"/>
                      <w:szCs w:val="20"/>
                    </w:rPr>
                  </w:pPr>
                  <w:r w:rsidRPr="009E15D5">
                    <w:rPr>
                      <w:rFonts w:asciiTheme="minorHAnsi" w:hAnsiTheme="minorHAnsi" w:cstheme="minorHAnsi"/>
                      <w:sz w:val="20"/>
                      <w:szCs w:val="20"/>
                    </w:rPr>
                    <w:t>1.0x10</w:t>
                  </w:r>
                  <w:r w:rsidRPr="009E15D5">
                    <w:rPr>
                      <w:rFonts w:asciiTheme="minorHAnsi" w:hAnsiTheme="minorHAnsi" w:cstheme="minorHAnsi"/>
                      <w:sz w:val="20"/>
                      <w:szCs w:val="20"/>
                      <w:vertAlign w:val="superscript"/>
                    </w:rPr>
                    <w:t>-7</w:t>
                  </w:r>
                  <w:r w:rsidRPr="009E15D5">
                    <w:rPr>
                      <w:rFonts w:asciiTheme="minorHAnsi" w:hAnsiTheme="minorHAnsi" w:cstheme="minorHAnsi"/>
                      <w:sz w:val="20"/>
                      <w:szCs w:val="20"/>
                    </w:rPr>
                    <w:t xml:space="preserve"> στην πλευρά μεγαλύτερης μάζας της κορυφής</w:t>
                  </w:r>
                </w:p>
              </w:tc>
              <w:tc>
                <w:tcPr>
                  <w:tcW w:w="1134" w:type="dxa"/>
                  <w:tcBorders>
                    <w:top w:val="nil"/>
                    <w:left w:val="nil"/>
                    <w:bottom w:val="single" w:sz="4" w:space="0" w:color="auto"/>
                    <w:right w:val="single" w:sz="4" w:space="0" w:color="auto"/>
                  </w:tcBorders>
                  <w:shd w:val="clear" w:color="auto" w:fill="auto"/>
                </w:tcPr>
                <w:p w14:paraId="0E5C9416"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0A9D741"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EB3821F" w14:textId="77777777" w:rsidR="00976F4F" w:rsidRPr="00C16576" w:rsidRDefault="00976F4F" w:rsidP="00976F4F">
                  <w:pPr>
                    <w:rPr>
                      <w:rFonts w:asciiTheme="minorHAnsi" w:hAnsiTheme="minorHAnsi" w:cstheme="minorHAnsi"/>
                      <w:color w:val="000000"/>
                      <w:sz w:val="20"/>
                      <w:szCs w:val="20"/>
                    </w:rPr>
                  </w:pPr>
                </w:p>
              </w:tc>
            </w:tr>
            <w:tr w:rsidR="00976F4F" w:rsidRPr="00C16576" w14:paraId="659FFBF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CCE8279" w14:textId="77777777" w:rsidR="00976F4F" w:rsidRPr="00C16576" w:rsidRDefault="00C920F9" w:rsidP="00976F4F">
                  <w:pPr>
                    <w:contextualSpacing/>
                    <w:rPr>
                      <w:rFonts w:asciiTheme="minorHAnsi" w:hAnsiTheme="minorHAnsi" w:cstheme="minorHAnsi"/>
                      <w:sz w:val="20"/>
                      <w:szCs w:val="20"/>
                    </w:rPr>
                  </w:pPr>
                  <w:r>
                    <w:rPr>
                      <w:rFonts w:asciiTheme="minorHAnsi" w:hAnsiTheme="minorHAnsi" w:cstheme="minorHAnsi"/>
                      <w:sz w:val="20"/>
                      <w:szCs w:val="20"/>
                    </w:rPr>
                    <w:t xml:space="preserve">12. </w:t>
                  </w:r>
                  <w:r w:rsidRPr="00C920F9">
                    <w:rPr>
                      <w:rFonts w:asciiTheme="minorHAnsi" w:hAnsiTheme="minorHAnsi" w:cstheme="minorHAnsi"/>
                      <w:sz w:val="20"/>
                      <w:szCs w:val="20"/>
                    </w:rPr>
                    <w:t xml:space="preserve">Γραμμική περιοχή ανιχνευτή: από &lt;0,1 </w:t>
                  </w:r>
                  <w:proofErr w:type="spellStart"/>
                  <w:r w:rsidRPr="00C920F9">
                    <w:rPr>
                      <w:rFonts w:asciiTheme="minorHAnsi" w:hAnsiTheme="minorHAnsi" w:cstheme="minorHAnsi"/>
                      <w:sz w:val="20"/>
                      <w:szCs w:val="20"/>
                    </w:rPr>
                    <w:t>cps</w:t>
                  </w:r>
                  <w:proofErr w:type="spellEnd"/>
                  <w:r w:rsidRPr="00C920F9">
                    <w:rPr>
                      <w:rFonts w:asciiTheme="minorHAnsi" w:hAnsiTheme="minorHAnsi" w:cstheme="minorHAnsi"/>
                      <w:sz w:val="20"/>
                      <w:szCs w:val="20"/>
                    </w:rPr>
                    <w:t xml:space="preserve"> έως &gt;10</w:t>
                  </w:r>
                  <w:r w:rsidRPr="00C920F9">
                    <w:rPr>
                      <w:rFonts w:asciiTheme="minorHAnsi" w:hAnsiTheme="minorHAnsi" w:cstheme="minorHAnsi"/>
                      <w:sz w:val="20"/>
                      <w:szCs w:val="20"/>
                      <w:vertAlign w:val="superscript"/>
                    </w:rPr>
                    <w:t>9</w:t>
                  </w:r>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cps</w:t>
                  </w:r>
                  <w:proofErr w:type="spellEnd"/>
                  <w:r w:rsidRPr="00C920F9">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49704515"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3170A79"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5F9A79C" w14:textId="77777777" w:rsidR="00976F4F" w:rsidRPr="00C16576" w:rsidRDefault="00976F4F" w:rsidP="00976F4F">
                  <w:pPr>
                    <w:rPr>
                      <w:rFonts w:asciiTheme="minorHAnsi" w:hAnsiTheme="minorHAnsi" w:cstheme="minorHAnsi"/>
                      <w:color w:val="000000"/>
                      <w:sz w:val="20"/>
                      <w:szCs w:val="20"/>
                    </w:rPr>
                  </w:pPr>
                </w:p>
              </w:tc>
            </w:tr>
            <w:tr w:rsidR="00976F4F" w:rsidRPr="00C16576" w14:paraId="604B108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592FD77" w14:textId="77777777" w:rsidR="00C920F9" w:rsidRPr="009E15D5" w:rsidRDefault="00C920F9" w:rsidP="00C920F9">
                  <w:pPr>
                    <w:rPr>
                      <w:rFonts w:asciiTheme="minorHAnsi" w:hAnsiTheme="minorHAnsi" w:cstheme="minorHAnsi"/>
                      <w:b/>
                      <w:sz w:val="20"/>
                      <w:szCs w:val="20"/>
                    </w:rPr>
                  </w:pPr>
                  <w:r w:rsidRPr="009E15D5">
                    <w:rPr>
                      <w:rFonts w:asciiTheme="minorHAnsi" w:hAnsiTheme="minorHAnsi" w:cstheme="minorHAnsi"/>
                      <w:b/>
                      <w:sz w:val="20"/>
                      <w:szCs w:val="20"/>
                    </w:rPr>
                    <w:t>Ι. Πρότυπα ασφάλειας:</w:t>
                  </w:r>
                </w:p>
                <w:p w14:paraId="33128EEE" w14:textId="77777777" w:rsidR="00976F4F" w:rsidRPr="00C16576" w:rsidRDefault="00C920F9" w:rsidP="00C920F9">
                  <w:pPr>
                    <w:rPr>
                      <w:rFonts w:asciiTheme="minorHAnsi" w:hAnsiTheme="minorHAnsi" w:cstheme="minorHAnsi"/>
                      <w:sz w:val="20"/>
                      <w:szCs w:val="20"/>
                    </w:rPr>
                  </w:pPr>
                  <w:r w:rsidRPr="009E15D5">
                    <w:rPr>
                      <w:rFonts w:asciiTheme="minorHAnsi" w:hAnsiTheme="minorHAnsi" w:cstheme="minorHAnsi"/>
                      <w:sz w:val="20"/>
                      <w:szCs w:val="20"/>
                    </w:rPr>
                    <w:t>Ο σχεδιασμός του συστήματος να πληροί τις προϋποθέσεις πιστοποίησης για εκπομπή ραδιοσυχνοτήτων. Ο χρήστης να είναι ασφαλής από εκπομπές RF που προέρχονται από το όργανο. Το σύστημα να πληροί όλες τις προδιαγραφές της Ευρωπαϊκής Ένωσης και τα διεθνή πρότυπα.</w:t>
                  </w:r>
                </w:p>
              </w:tc>
              <w:tc>
                <w:tcPr>
                  <w:tcW w:w="1134" w:type="dxa"/>
                  <w:tcBorders>
                    <w:top w:val="nil"/>
                    <w:left w:val="nil"/>
                    <w:bottom w:val="single" w:sz="4" w:space="0" w:color="auto"/>
                    <w:right w:val="single" w:sz="4" w:space="0" w:color="auto"/>
                  </w:tcBorders>
                  <w:shd w:val="clear" w:color="auto" w:fill="auto"/>
                </w:tcPr>
                <w:p w14:paraId="6A020BFD"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B92C658"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8D00B36" w14:textId="77777777" w:rsidR="00976F4F" w:rsidRPr="00C16576" w:rsidRDefault="00976F4F" w:rsidP="00976F4F">
                  <w:pPr>
                    <w:rPr>
                      <w:rFonts w:asciiTheme="minorHAnsi" w:hAnsiTheme="minorHAnsi" w:cstheme="minorHAnsi"/>
                      <w:color w:val="000000"/>
                      <w:sz w:val="20"/>
                      <w:szCs w:val="20"/>
                    </w:rPr>
                  </w:pPr>
                </w:p>
              </w:tc>
            </w:tr>
            <w:tr w:rsidR="00976F4F" w:rsidRPr="00C16576" w14:paraId="417130A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AC5D2E6" w14:textId="77777777" w:rsidR="00976F4F" w:rsidRPr="00C920F9" w:rsidRDefault="00C920F9" w:rsidP="00976F4F">
                  <w:pPr>
                    <w:rPr>
                      <w:rFonts w:asciiTheme="minorHAnsi" w:hAnsiTheme="minorHAnsi" w:cstheme="minorHAnsi"/>
                      <w:b/>
                      <w:sz w:val="20"/>
                      <w:szCs w:val="20"/>
                    </w:rPr>
                  </w:pPr>
                  <w:r w:rsidRPr="009E15D5">
                    <w:rPr>
                      <w:rFonts w:asciiTheme="minorHAnsi" w:hAnsiTheme="minorHAnsi" w:cstheme="minorHAnsi"/>
                      <w:b/>
                      <w:sz w:val="20"/>
                      <w:szCs w:val="20"/>
                    </w:rPr>
                    <w:t>ΙΑ. Αυτόματος δειγματολήπτης:</w:t>
                  </w:r>
                </w:p>
              </w:tc>
              <w:tc>
                <w:tcPr>
                  <w:tcW w:w="1134" w:type="dxa"/>
                  <w:tcBorders>
                    <w:top w:val="nil"/>
                    <w:left w:val="nil"/>
                    <w:bottom w:val="single" w:sz="4" w:space="0" w:color="auto"/>
                    <w:right w:val="single" w:sz="4" w:space="0" w:color="auto"/>
                  </w:tcBorders>
                  <w:shd w:val="clear" w:color="auto" w:fill="auto"/>
                </w:tcPr>
                <w:p w14:paraId="5238A2D0"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1CAD68F"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D96135A" w14:textId="77777777" w:rsidR="00976F4F" w:rsidRPr="00C16576" w:rsidRDefault="00976F4F" w:rsidP="00976F4F">
                  <w:pPr>
                    <w:rPr>
                      <w:rFonts w:asciiTheme="minorHAnsi" w:hAnsiTheme="minorHAnsi" w:cstheme="minorHAnsi"/>
                      <w:color w:val="000000"/>
                      <w:sz w:val="20"/>
                      <w:szCs w:val="20"/>
                    </w:rPr>
                  </w:pPr>
                </w:p>
              </w:tc>
            </w:tr>
            <w:tr w:rsidR="00976F4F" w:rsidRPr="00C16576" w14:paraId="13CB94E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E6418B0" w14:textId="77777777" w:rsidR="00976F4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C920F9">
                    <w:rPr>
                      <w:rFonts w:asciiTheme="minorHAnsi" w:hAnsiTheme="minorHAnsi" w:cstheme="minorHAnsi"/>
                      <w:sz w:val="20"/>
                      <w:szCs w:val="20"/>
                    </w:rPr>
                    <w:t>Το σύστημα να συνοδεύεται από αυτόματο δειγματολήπτη, ο οποίος να είναι ελεγχόμενος από το λογισμικό και να έχει τουλάχιστον 160 θέσεις για φιαλίδια των 15ml και τουλάχιστον 20 θέσεις για φιαλίδια των 50ml.</w:t>
                  </w:r>
                </w:p>
              </w:tc>
              <w:tc>
                <w:tcPr>
                  <w:tcW w:w="1134" w:type="dxa"/>
                  <w:tcBorders>
                    <w:top w:val="nil"/>
                    <w:left w:val="nil"/>
                    <w:bottom w:val="single" w:sz="4" w:space="0" w:color="auto"/>
                    <w:right w:val="single" w:sz="4" w:space="0" w:color="auto"/>
                  </w:tcBorders>
                  <w:shd w:val="clear" w:color="auto" w:fill="auto"/>
                </w:tcPr>
                <w:p w14:paraId="5113DD3F"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21B9467"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718F713" w14:textId="77777777" w:rsidR="00976F4F" w:rsidRPr="00C16576" w:rsidRDefault="00976F4F" w:rsidP="00976F4F">
                  <w:pPr>
                    <w:rPr>
                      <w:rFonts w:asciiTheme="minorHAnsi" w:hAnsiTheme="minorHAnsi" w:cstheme="minorHAnsi"/>
                      <w:color w:val="000000"/>
                      <w:sz w:val="20"/>
                      <w:szCs w:val="20"/>
                    </w:rPr>
                  </w:pPr>
                </w:p>
              </w:tc>
            </w:tr>
            <w:tr w:rsidR="00976F4F" w:rsidRPr="00C16576" w14:paraId="4CDCC39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41D5724" w14:textId="77777777" w:rsidR="00976F4F" w:rsidRPr="00C16576" w:rsidRDefault="00C920F9" w:rsidP="00976F4F">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C920F9">
                    <w:rPr>
                      <w:rFonts w:asciiTheme="minorHAnsi" w:hAnsiTheme="minorHAnsi" w:cstheme="minorHAnsi"/>
                      <w:sz w:val="20"/>
                      <w:szCs w:val="20"/>
                    </w:rPr>
                    <w:t xml:space="preserve">Να διαθέτει ανεξάρτητη και ελεγχόμενη από το χρήστη μέσω του υπολογιστή κίνηση της βελόνας </w:t>
                  </w:r>
                  <w:proofErr w:type="spellStart"/>
                  <w:r w:rsidRPr="00C920F9">
                    <w:rPr>
                      <w:rFonts w:asciiTheme="minorHAnsi" w:hAnsiTheme="minorHAnsi" w:cstheme="minorHAnsi"/>
                      <w:sz w:val="20"/>
                      <w:szCs w:val="20"/>
                    </w:rPr>
                    <w:t>εισροφήσεως</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sample</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probe</w:t>
                  </w:r>
                  <w:proofErr w:type="spellEnd"/>
                  <w:r w:rsidRPr="00C920F9">
                    <w:rPr>
                      <w:rFonts w:asciiTheme="minorHAnsi" w:hAnsiTheme="minorHAnsi" w:cstheme="minorHAnsi"/>
                      <w:sz w:val="20"/>
                      <w:szCs w:val="20"/>
                    </w:rPr>
                    <w:t>) και στις τρεις διαστάσεις Χ, Υ, Ζ.</w:t>
                  </w:r>
                </w:p>
              </w:tc>
              <w:tc>
                <w:tcPr>
                  <w:tcW w:w="1134" w:type="dxa"/>
                  <w:tcBorders>
                    <w:top w:val="nil"/>
                    <w:left w:val="nil"/>
                    <w:bottom w:val="single" w:sz="4" w:space="0" w:color="auto"/>
                    <w:right w:val="single" w:sz="4" w:space="0" w:color="auto"/>
                  </w:tcBorders>
                  <w:shd w:val="clear" w:color="auto" w:fill="auto"/>
                </w:tcPr>
                <w:p w14:paraId="74A4AA09"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C1C10AE"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BB8D555" w14:textId="77777777" w:rsidR="00976F4F" w:rsidRPr="00C16576" w:rsidRDefault="00976F4F" w:rsidP="00976F4F">
                  <w:pPr>
                    <w:rPr>
                      <w:rFonts w:asciiTheme="minorHAnsi" w:hAnsiTheme="minorHAnsi" w:cstheme="minorHAnsi"/>
                      <w:color w:val="000000"/>
                      <w:sz w:val="20"/>
                      <w:szCs w:val="20"/>
                    </w:rPr>
                  </w:pPr>
                </w:p>
              </w:tc>
            </w:tr>
            <w:tr w:rsidR="00976F4F" w:rsidRPr="00C16576" w14:paraId="0CE2837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C477987" w14:textId="77777777" w:rsidR="00976F4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C920F9">
                    <w:rPr>
                      <w:rFonts w:asciiTheme="minorHAnsi" w:hAnsiTheme="minorHAnsi" w:cstheme="minorHAnsi"/>
                      <w:sz w:val="20"/>
                      <w:szCs w:val="20"/>
                    </w:rPr>
                    <w:t xml:space="preserve">Να διαθέτει σταθμό διπλής </w:t>
                  </w:r>
                  <w:proofErr w:type="spellStart"/>
                  <w:r w:rsidRPr="00C920F9">
                    <w:rPr>
                      <w:rFonts w:asciiTheme="minorHAnsi" w:hAnsiTheme="minorHAnsi" w:cstheme="minorHAnsi"/>
                      <w:sz w:val="20"/>
                      <w:szCs w:val="20"/>
                    </w:rPr>
                    <w:t>έκπλυσης</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dual</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rinse</w:t>
                  </w:r>
                  <w:proofErr w:type="spellEnd"/>
                  <w:r w:rsidRPr="00C920F9">
                    <w:rPr>
                      <w:rFonts w:asciiTheme="minorHAnsi" w:hAnsiTheme="minorHAnsi" w:cstheme="minorHAnsi"/>
                      <w:sz w:val="20"/>
                      <w:szCs w:val="20"/>
                    </w:rPr>
                    <w:t xml:space="preserve">) για την </w:t>
                  </w:r>
                  <w:proofErr w:type="spellStart"/>
                  <w:r w:rsidRPr="00C920F9">
                    <w:rPr>
                      <w:rFonts w:asciiTheme="minorHAnsi" w:hAnsiTheme="minorHAnsi" w:cstheme="minorHAnsi"/>
                      <w:sz w:val="20"/>
                      <w:szCs w:val="20"/>
                    </w:rPr>
                    <w:t>έκπλυση</w:t>
                  </w:r>
                  <w:proofErr w:type="spellEnd"/>
                  <w:r w:rsidRPr="00C920F9">
                    <w:rPr>
                      <w:rFonts w:asciiTheme="minorHAnsi" w:hAnsiTheme="minorHAnsi" w:cstheme="minorHAnsi"/>
                      <w:sz w:val="20"/>
                      <w:szCs w:val="20"/>
                    </w:rPr>
                    <w:t xml:space="preserve"> της βελόνας </w:t>
                  </w:r>
                  <w:proofErr w:type="spellStart"/>
                  <w:r w:rsidRPr="00C920F9">
                    <w:rPr>
                      <w:rFonts w:asciiTheme="minorHAnsi" w:hAnsiTheme="minorHAnsi" w:cstheme="minorHAnsi"/>
                      <w:sz w:val="20"/>
                      <w:szCs w:val="20"/>
                    </w:rPr>
                    <w:t>εισροφήσεως</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sample</w:t>
                  </w:r>
                  <w:proofErr w:type="spellEnd"/>
                  <w:r w:rsidRPr="00C920F9">
                    <w:rPr>
                      <w:rFonts w:asciiTheme="minorHAnsi" w:hAnsiTheme="minorHAnsi" w:cstheme="minorHAnsi"/>
                      <w:sz w:val="20"/>
                      <w:szCs w:val="20"/>
                    </w:rPr>
                    <w:t xml:space="preserve"> </w:t>
                  </w:r>
                  <w:proofErr w:type="spellStart"/>
                  <w:r w:rsidRPr="00C920F9">
                    <w:rPr>
                      <w:rFonts w:asciiTheme="minorHAnsi" w:hAnsiTheme="minorHAnsi" w:cstheme="minorHAnsi"/>
                      <w:sz w:val="20"/>
                      <w:szCs w:val="20"/>
                    </w:rPr>
                    <w:t>probe</w:t>
                  </w:r>
                  <w:proofErr w:type="spellEnd"/>
                  <w:r w:rsidRPr="00C920F9">
                    <w:rPr>
                      <w:rFonts w:asciiTheme="minorHAnsi" w:hAnsiTheme="minorHAnsi" w:cstheme="minorHAnsi"/>
                      <w:sz w:val="20"/>
                      <w:szCs w:val="20"/>
                    </w:rPr>
                    <w:t>) μετά από κάθε μέτρηση.</w:t>
                  </w:r>
                </w:p>
              </w:tc>
              <w:tc>
                <w:tcPr>
                  <w:tcW w:w="1134" w:type="dxa"/>
                  <w:tcBorders>
                    <w:top w:val="nil"/>
                    <w:left w:val="nil"/>
                    <w:bottom w:val="single" w:sz="4" w:space="0" w:color="auto"/>
                    <w:right w:val="single" w:sz="4" w:space="0" w:color="auto"/>
                  </w:tcBorders>
                  <w:shd w:val="clear" w:color="auto" w:fill="auto"/>
                </w:tcPr>
                <w:p w14:paraId="6D0E0070"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D33C511"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61C0B18" w14:textId="77777777" w:rsidR="00976F4F" w:rsidRPr="00C16576" w:rsidRDefault="00976F4F" w:rsidP="00976F4F">
                  <w:pPr>
                    <w:rPr>
                      <w:rFonts w:asciiTheme="minorHAnsi" w:hAnsiTheme="minorHAnsi" w:cstheme="minorHAnsi"/>
                      <w:color w:val="000000"/>
                      <w:sz w:val="20"/>
                      <w:szCs w:val="20"/>
                    </w:rPr>
                  </w:pPr>
                </w:p>
              </w:tc>
            </w:tr>
            <w:tr w:rsidR="00976F4F" w:rsidRPr="00C16576" w14:paraId="2C0E910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8DA4DB6" w14:textId="77777777" w:rsidR="00976F4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C920F9">
                    <w:rPr>
                      <w:rFonts w:asciiTheme="minorHAnsi" w:hAnsiTheme="minorHAnsi" w:cstheme="minorHAnsi"/>
                      <w:sz w:val="20"/>
                      <w:szCs w:val="20"/>
                    </w:rPr>
                    <w:t xml:space="preserve">Να συνοδεύεται από ειδικό κάλυμμα προστασίας των δειγμάτων και </w:t>
                  </w:r>
                  <w:proofErr w:type="spellStart"/>
                  <w:r w:rsidRPr="00C920F9">
                    <w:rPr>
                      <w:rFonts w:asciiTheme="minorHAnsi" w:hAnsiTheme="minorHAnsi" w:cstheme="minorHAnsi"/>
                      <w:sz w:val="20"/>
                      <w:szCs w:val="20"/>
                    </w:rPr>
                    <w:t>απαγωγό</w:t>
                  </w:r>
                  <w:proofErr w:type="spellEnd"/>
                  <w:r w:rsidRPr="00C920F9">
                    <w:rPr>
                      <w:rFonts w:asciiTheme="minorHAnsi" w:hAnsiTheme="minorHAnsi" w:cstheme="minorHAnsi"/>
                      <w:sz w:val="20"/>
                      <w:szCs w:val="20"/>
                    </w:rPr>
                    <w:t xml:space="preserve"> για την απομάκρυνση των όξινων ατμών για προστασία του χρήστη και του οργάνου.</w:t>
                  </w:r>
                </w:p>
              </w:tc>
              <w:tc>
                <w:tcPr>
                  <w:tcW w:w="1134" w:type="dxa"/>
                  <w:tcBorders>
                    <w:top w:val="nil"/>
                    <w:left w:val="nil"/>
                    <w:bottom w:val="single" w:sz="4" w:space="0" w:color="auto"/>
                    <w:right w:val="single" w:sz="4" w:space="0" w:color="auto"/>
                  </w:tcBorders>
                  <w:shd w:val="clear" w:color="auto" w:fill="auto"/>
                </w:tcPr>
                <w:p w14:paraId="19E42506"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06D0BDA"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26C9EA2" w14:textId="77777777" w:rsidR="00976F4F" w:rsidRPr="00C16576" w:rsidRDefault="00976F4F" w:rsidP="00976F4F">
                  <w:pPr>
                    <w:rPr>
                      <w:rFonts w:asciiTheme="minorHAnsi" w:hAnsiTheme="minorHAnsi" w:cstheme="minorHAnsi"/>
                      <w:color w:val="000000"/>
                      <w:sz w:val="20"/>
                      <w:szCs w:val="20"/>
                    </w:rPr>
                  </w:pPr>
                </w:p>
              </w:tc>
            </w:tr>
            <w:tr w:rsidR="00976F4F" w:rsidRPr="00C16576" w14:paraId="5626B3F5"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5DEB420" w14:textId="77777777" w:rsidR="00976F4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C920F9">
                    <w:rPr>
                      <w:rFonts w:asciiTheme="minorHAnsi" w:hAnsiTheme="minorHAnsi" w:cstheme="minorHAnsi"/>
                      <w:sz w:val="20"/>
                      <w:szCs w:val="20"/>
                    </w:rPr>
                    <w:t>Να είναι ανθεκτικός σε πυκνά ανόργανα οξέα όπως νιτρικό οξύ (HNO</w:t>
                  </w:r>
                  <w:r w:rsidRPr="00C920F9">
                    <w:rPr>
                      <w:rFonts w:asciiTheme="minorHAnsi" w:hAnsiTheme="minorHAnsi" w:cstheme="minorHAnsi"/>
                      <w:sz w:val="20"/>
                      <w:szCs w:val="20"/>
                      <w:vertAlign w:val="subscript"/>
                    </w:rPr>
                    <w:t>3</w:t>
                  </w:r>
                  <w:r w:rsidRPr="00C920F9">
                    <w:rPr>
                      <w:rFonts w:asciiTheme="minorHAnsi" w:hAnsiTheme="minorHAnsi" w:cstheme="minorHAnsi"/>
                      <w:sz w:val="20"/>
                      <w:szCs w:val="20"/>
                    </w:rPr>
                    <w:t>), θειικό οξύ (H</w:t>
                  </w:r>
                  <w:r w:rsidRPr="00C920F9">
                    <w:rPr>
                      <w:rFonts w:asciiTheme="minorHAnsi" w:hAnsiTheme="minorHAnsi" w:cstheme="minorHAnsi"/>
                      <w:sz w:val="20"/>
                      <w:szCs w:val="20"/>
                      <w:vertAlign w:val="subscript"/>
                    </w:rPr>
                    <w:t>2</w:t>
                  </w:r>
                  <w:r w:rsidRPr="00C920F9">
                    <w:rPr>
                      <w:rFonts w:asciiTheme="minorHAnsi" w:hAnsiTheme="minorHAnsi" w:cstheme="minorHAnsi"/>
                      <w:sz w:val="20"/>
                      <w:szCs w:val="20"/>
                    </w:rPr>
                    <w:t>SO</w:t>
                  </w:r>
                  <w:r w:rsidRPr="00C920F9">
                    <w:rPr>
                      <w:rFonts w:asciiTheme="minorHAnsi" w:hAnsiTheme="minorHAnsi" w:cstheme="minorHAnsi"/>
                      <w:sz w:val="20"/>
                      <w:szCs w:val="20"/>
                      <w:vertAlign w:val="subscript"/>
                    </w:rPr>
                    <w:t>4</w:t>
                  </w:r>
                  <w:r w:rsidRPr="00C920F9">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14:paraId="0BB10FC3"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2B6610B"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9B5951F" w14:textId="77777777" w:rsidR="00976F4F" w:rsidRPr="00C16576" w:rsidRDefault="00976F4F" w:rsidP="00976F4F">
                  <w:pPr>
                    <w:rPr>
                      <w:rFonts w:asciiTheme="minorHAnsi" w:hAnsiTheme="minorHAnsi" w:cstheme="minorHAnsi"/>
                      <w:color w:val="000000"/>
                      <w:sz w:val="20"/>
                      <w:szCs w:val="20"/>
                    </w:rPr>
                  </w:pPr>
                </w:p>
              </w:tc>
            </w:tr>
            <w:tr w:rsidR="00976F4F" w:rsidRPr="00C16576" w14:paraId="45AAB3B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5D294D9" w14:textId="77777777" w:rsidR="00C920F9" w:rsidRPr="009E15D5" w:rsidRDefault="00C920F9" w:rsidP="00C920F9">
                  <w:pPr>
                    <w:rPr>
                      <w:rFonts w:asciiTheme="minorHAnsi" w:hAnsiTheme="minorHAnsi" w:cstheme="minorHAnsi"/>
                      <w:b/>
                      <w:sz w:val="20"/>
                      <w:szCs w:val="20"/>
                    </w:rPr>
                  </w:pPr>
                  <w:r w:rsidRPr="009E15D5">
                    <w:rPr>
                      <w:rFonts w:asciiTheme="minorHAnsi" w:hAnsiTheme="minorHAnsi" w:cstheme="minorHAnsi"/>
                      <w:b/>
                      <w:sz w:val="20"/>
                      <w:szCs w:val="20"/>
                    </w:rPr>
                    <w:t>ΙΒ. Πρόσθετα</w:t>
                  </w:r>
                </w:p>
                <w:p w14:paraId="1AA51051" w14:textId="77777777" w:rsidR="00976F4F" w:rsidRPr="00C16576" w:rsidRDefault="00C920F9" w:rsidP="00C920F9">
                  <w:pPr>
                    <w:rPr>
                      <w:rFonts w:asciiTheme="minorHAnsi" w:hAnsiTheme="minorHAnsi" w:cstheme="minorHAnsi"/>
                      <w:sz w:val="20"/>
                      <w:szCs w:val="20"/>
                    </w:rPr>
                  </w:pPr>
                  <w:r w:rsidRPr="009E15D5">
                    <w:rPr>
                      <w:rFonts w:asciiTheme="minorHAnsi" w:hAnsiTheme="minorHAnsi" w:cstheme="minorHAnsi"/>
                      <w:sz w:val="20"/>
                      <w:szCs w:val="20"/>
                    </w:rPr>
                    <w:t>Το σύστημα να συνοδεύεται από:</w:t>
                  </w:r>
                </w:p>
              </w:tc>
              <w:tc>
                <w:tcPr>
                  <w:tcW w:w="1134" w:type="dxa"/>
                  <w:tcBorders>
                    <w:top w:val="nil"/>
                    <w:left w:val="nil"/>
                    <w:bottom w:val="single" w:sz="4" w:space="0" w:color="auto"/>
                    <w:right w:val="single" w:sz="4" w:space="0" w:color="auto"/>
                  </w:tcBorders>
                  <w:shd w:val="clear" w:color="auto" w:fill="auto"/>
                </w:tcPr>
                <w:p w14:paraId="496FB1D7"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D066AB5"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A388748" w14:textId="77777777" w:rsidR="00976F4F" w:rsidRPr="00C16576" w:rsidRDefault="00976F4F" w:rsidP="00976F4F">
                  <w:pPr>
                    <w:rPr>
                      <w:rFonts w:asciiTheme="minorHAnsi" w:hAnsiTheme="minorHAnsi" w:cstheme="minorHAnsi"/>
                      <w:color w:val="000000"/>
                      <w:sz w:val="20"/>
                      <w:szCs w:val="20"/>
                    </w:rPr>
                  </w:pPr>
                </w:p>
              </w:tc>
            </w:tr>
            <w:tr w:rsidR="00976F4F" w:rsidRPr="00C16576" w14:paraId="365FB22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0BD5629" w14:textId="77777777" w:rsidR="00976F4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C920F9">
                    <w:rPr>
                      <w:rFonts w:asciiTheme="minorHAnsi" w:hAnsiTheme="minorHAnsi" w:cstheme="minorHAnsi"/>
                      <w:sz w:val="20"/>
                      <w:szCs w:val="20"/>
                    </w:rPr>
                    <w:t xml:space="preserve">Σύστημα ψύξης (chiller) της γεννήτριας ραδιοσυχνοτήτων και του interface (σύστημα σύνδεσης πλάσματος – </w:t>
                  </w:r>
                  <w:proofErr w:type="spellStart"/>
                  <w:r w:rsidRPr="00C920F9">
                    <w:rPr>
                      <w:rFonts w:asciiTheme="minorHAnsi" w:hAnsiTheme="minorHAnsi" w:cstheme="minorHAnsi"/>
                      <w:sz w:val="20"/>
                      <w:szCs w:val="20"/>
                    </w:rPr>
                    <w:t>φασματομέτρου</w:t>
                  </w:r>
                  <w:proofErr w:type="spellEnd"/>
                  <w:r w:rsidRPr="00C920F9">
                    <w:rPr>
                      <w:rFonts w:asciiTheme="minorHAnsi" w:hAnsiTheme="minorHAnsi" w:cstheme="minorHAnsi"/>
                      <w:sz w:val="20"/>
                      <w:szCs w:val="20"/>
                    </w:rPr>
                    <w:t>). Το σύστημα ψύξης του ICΡ-MS θα πρέπει να καλύπτει πλήρως όλες τις ανάγκες ψύξης του οργάνου.</w:t>
                  </w:r>
                </w:p>
              </w:tc>
              <w:tc>
                <w:tcPr>
                  <w:tcW w:w="1134" w:type="dxa"/>
                  <w:tcBorders>
                    <w:top w:val="nil"/>
                    <w:left w:val="nil"/>
                    <w:bottom w:val="single" w:sz="4" w:space="0" w:color="auto"/>
                    <w:right w:val="single" w:sz="4" w:space="0" w:color="auto"/>
                  </w:tcBorders>
                  <w:shd w:val="clear" w:color="auto" w:fill="auto"/>
                </w:tcPr>
                <w:p w14:paraId="3A9F4533"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B2E9B5C"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60AC622" w14:textId="77777777" w:rsidR="00976F4F" w:rsidRPr="00C16576" w:rsidRDefault="00976F4F" w:rsidP="00976F4F">
                  <w:pPr>
                    <w:rPr>
                      <w:rFonts w:asciiTheme="minorHAnsi" w:hAnsiTheme="minorHAnsi" w:cstheme="minorHAnsi"/>
                      <w:color w:val="000000"/>
                      <w:sz w:val="20"/>
                      <w:szCs w:val="20"/>
                    </w:rPr>
                  </w:pPr>
                </w:p>
              </w:tc>
            </w:tr>
            <w:tr w:rsidR="00584B2F" w:rsidRPr="00C16576" w14:paraId="49CC05E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04398E2" w14:textId="77777777" w:rsidR="00584B2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lastRenderedPageBreak/>
                    <w:t xml:space="preserve">2. </w:t>
                  </w:r>
                  <w:r w:rsidRPr="00C920F9">
                    <w:rPr>
                      <w:rFonts w:asciiTheme="minorHAnsi" w:hAnsiTheme="minorHAnsi" w:cstheme="minorHAnsi"/>
                      <w:sz w:val="20"/>
                      <w:szCs w:val="20"/>
                    </w:rPr>
                    <w:t>Απαγωγό αερίων.</w:t>
                  </w:r>
                </w:p>
              </w:tc>
              <w:tc>
                <w:tcPr>
                  <w:tcW w:w="1134" w:type="dxa"/>
                  <w:tcBorders>
                    <w:top w:val="nil"/>
                    <w:left w:val="nil"/>
                    <w:bottom w:val="single" w:sz="4" w:space="0" w:color="auto"/>
                    <w:right w:val="single" w:sz="4" w:space="0" w:color="auto"/>
                  </w:tcBorders>
                  <w:shd w:val="clear" w:color="auto" w:fill="auto"/>
                </w:tcPr>
                <w:p w14:paraId="0C4CC77C"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88D880E"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8A98123" w14:textId="77777777" w:rsidR="00584B2F" w:rsidRPr="00C16576" w:rsidRDefault="00584B2F" w:rsidP="00584B2F">
                  <w:pPr>
                    <w:rPr>
                      <w:rFonts w:asciiTheme="minorHAnsi" w:hAnsiTheme="minorHAnsi" w:cstheme="minorHAnsi"/>
                      <w:color w:val="000000"/>
                      <w:sz w:val="20"/>
                      <w:szCs w:val="20"/>
                    </w:rPr>
                  </w:pPr>
                </w:p>
              </w:tc>
            </w:tr>
            <w:tr w:rsidR="00584B2F" w:rsidRPr="00C16576" w14:paraId="131B8B2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30ABE11" w14:textId="77777777" w:rsidR="00584B2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3. </w:t>
                  </w:r>
                  <w:r w:rsidR="002B590C" w:rsidRPr="002B590C">
                    <w:rPr>
                      <w:rFonts w:asciiTheme="minorHAnsi" w:hAnsiTheme="minorHAnsi" w:cstheme="minorHAnsi"/>
                      <w:sz w:val="20"/>
                      <w:szCs w:val="20"/>
                    </w:rPr>
                    <w:t>Σύστημα αερίου Αργού, αποτελούμενο από τέσσερεις φιάλες 50L, με αυτόματη εναλλαγή φιαλών (2+2).</w:t>
                  </w:r>
                </w:p>
              </w:tc>
              <w:tc>
                <w:tcPr>
                  <w:tcW w:w="1134" w:type="dxa"/>
                  <w:tcBorders>
                    <w:top w:val="nil"/>
                    <w:left w:val="nil"/>
                    <w:bottom w:val="single" w:sz="4" w:space="0" w:color="auto"/>
                    <w:right w:val="single" w:sz="4" w:space="0" w:color="auto"/>
                  </w:tcBorders>
                  <w:shd w:val="clear" w:color="auto" w:fill="auto"/>
                </w:tcPr>
                <w:p w14:paraId="3E2A5B88" w14:textId="77777777" w:rsidR="00584B2F" w:rsidRPr="00C16576" w:rsidRDefault="00584B2F" w:rsidP="00584B2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A064393" w14:textId="77777777" w:rsidR="00584B2F" w:rsidRPr="00C16576"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D5B5011" w14:textId="77777777" w:rsidR="00584B2F" w:rsidRPr="00C16576" w:rsidRDefault="00584B2F" w:rsidP="00584B2F">
                  <w:pPr>
                    <w:rPr>
                      <w:rFonts w:asciiTheme="minorHAnsi" w:hAnsiTheme="minorHAnsi" w:cstheme="minorHAnsi"/>
                      <w:color w:val="000000"/>
                      <w:sz w:val="20"/>
                      <w:szCs w:val="20"/>
                    </w:rPr>
                  </w:pPr>
                </w:p>
              </w:tc>
            </w:tr>
            <w:tr w:rsidR="00976F4F" w:rsidRPr="00C16576" w14:paraId="33D0DA5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2B5E4A8" w14:textId="77777777" w:rsidR="00976F4F" w:rsidRPr="00C16576" w:rsidRDefault="00C920F9" w:rsidP="00C920F9">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C920F9">
                    <w:rPr>
                      <w:rFonts w:asciiTheme="minorHAnsi" w:hAnsiTheme="minorHAnsi" w:cstheme="minorHAnsi"/>
                      <w:sz w:val="20"/>
                      <w:szCs w:val="20"/>
                    </w:rPr>
                    <w:t xml:space="preserve">Φιάλη Ηλίου (10 </w:t>
                  </w:r>
                  <w:proofErr w:type="spellStart"/>
                  <w:r w:rsidRPr="00C920F9">
                    <w:rPr>
                      <w:rFonts w:asciiTheme="minorHAnsi" w:hAnsiTheme="minorHAnsi" w:cstheme="minorHAnsi"/>
                      <w:sz w:val="20"/>
                      <w:szCs w:val="20"/>
                    </w:rPr>
                    <w:t>lt</w:t>
                  </w:r>
                  <w:proofErr w:type="spellEnd"/>
                  <w:r w:rsidRPr="00C920F9">
                    <w:rPr>
                      <w:rFonts w:asciiTheme="minorHAnsi" w:hAnsiTheme="minorHAnsi" w:cstheme="minorHAnsi"/>
                      <w:sz w:val="20"/>
                      <w:szCs w:val="20"/>
                    </w:rPr>
                    <w:t xml:space="preserve">) και </w:t>
                  </w:r>
                  <w:proofErr w:type="spellStart"/>
                  <w:r w:rsidRPr="00C920F9">
                    <w:rPr>
                      <w:rFonts w:asciiTheme="minorHAnsi" w:hAnsiTheme="minorHAnsi" w:cstheme="minorHAnsi"/>
                      <w:sz w:val="20"/>
                      <w:szCs w:val="20"/>
                    </w:rPr>
                    <w:t>μειωτήρα</w:t>
                  </w:r>
                  <w:proofErr w:type="spellEnd"/>
                  <w:r w:rsidRPr="00C920F9">
                    <w:rPr>
                      <w:rFonts w:asciiTheme="minorHAnsi" w:hAnsiTheme="minorHAnsi" w:cstheme="minorHAnsi"/>
                      <w:sz w:val="20"/>
                      <w:szCs w:val="20"/>
                    </w:rPr>
                    <w:t xml:space="preserve"> πίεσης υψηλής καθαρότητας (τουλάχιστον 99.999%) κατάλληλο για τη λειτουργία της κυψελίδας συγκρούσεων.</w:t>
                  </w:r>
                </w:p>
              </w:tc>
              <w:tc>
                <w:tcPr>
                  <w:tcW w:w="1134" w:type="dxa"/>
                  <w:tcBorders>
                    <w:top w:val="nil"/>
                    <w:left w:val="nil"/>
                    <w:bottom w:val="single" w:sz="4" w:space="0" w:color="auto"/>
                    <w:right w:val="single" w:sz="4" w:space="0" w:color="auto"/>
                  </w:tcBorders>
                  <w:shd w:val="clear" w:color="auto" w:fill="auto"/>
                </w:tcPr>
                <w:p w14:paraId="3711CF2F"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14602DC"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5E88205" w14:textId="77777777" w:rsidR="00976F4F" w:rsidRPr="00C16576" w:rsidRDefault="00976F4F" w:rsidP="00976F4F">
                  <w:pPr>
                    <w:rPr>
                      <w:rFonts w:asciiTheme="minorHAnsi" w:hAnsiTheme="minorHAnsi" w:cstheme="minorHAnsi"/>
                      <w:color w:val="000000"/>
                      <w:sz w:val="20"/>
                      <w:szCs w:val="20"/>
                    </w:rPr>
                  </w:pPr>
                </w:p>
              </w:tc>
            </w:tr>
            <w:tr w:rsidR="00976F4F" w:rsidRPr="00C16576" w14:paraId="3D695E24"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E547A31" w14:textId="77777777" w:rsidR="00976F4F" w:rsidRPr="00C16576" w:rsidRDefault="00C920F9" w:rsidP="003832DD">
                  <w:pPr>
                    <w:tabs>
                      <w:tab w:val="left" w:pos="284"/>
                    </w:tabs>
                    <w:spacing w:after="160" w:line="259" w:lineRule="auto"/>
                    <w:contextualSpacing/>
                    <w:rPr>
                      <w:rFonts w:asciiTheme="minorHAnsi" w:hAnsiTheme="minorHAnsi" w:cstheme="minorHAnsi"/>
                      <w:sz w:val="20"/>
                      <w:szCs w:val="20"/>
                    </w:rPr>
                  </w:pPr>
                  <w:r>
                    <w:rPr>
                      <w:rFonts w:asciiTheme="minorHAnsi" w:hAnsiTheme="minorHAnsi" w:cstheme="minorHAnsi"/>
                      <w:sz w:val="20"/>
                      <w:szCs w:val="20"/>
                    </w:rPr>
                    <w:t xml:space="preserve">5. </w:t>
                  </w:r>
                  <w:r w:rsidRPr="009E15D5">
                    <w:rPr>
                      <w:rFonts w:asciiTheme="minorHAnsi" w:hAnsiTheme="minorHAnsi" w:cstheme="minorHAnsi"/>
                      <w:sz w:val="20"/>
                      <w:szCs w:val="20"/>
                    </w:rPr>
                    <w:t>Σύστημα αδιάλειπτης παροχής ισχύος (UPS) κατάλληλο για τη λειτουργία του προσφερόμενου συστήματος.</w:t>
                  </w:r>
                </w:p>
              </w:tc>
              <w:tc>
                <w:tcPr>
                  <w:tcW w:w="1134" w:type="dxa"/>
                  <w:tcBorders>
                    <w:top w:val="nil"/>
                    <w:left w:val="nil"/>
                    <w:bottom w:val="single" w:sz="4" w:space="0" w:color="auto"/>
                    <w:right w:val="single" w:sz="4" w:space="0" w:color="auto"/>
                  </w:tcBorders>
                  <w:shd w:val="clear" w:color="auto" w:fill="auto"/>
                </w:tcPr>
                <w:p w14:paraId="39E0940D"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779C8013"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9EA5270" w14:textId="77777777" w:rsidR="00976F4F" w:rsidRPr="00C16576" w:rsidRDefault="00976F4F" w:rsidP="00976F4F">
                  <w:pPr>
                    <w:rPr>
                      <w:rFonts w:asciiTheme="minorHAnsi" w:hAnsiTheme="minorHAnsi" w:cstheme="minorHAnsi"/>
                      <w:color w:val="000000"/>
                      <w:sz w:val="20"/>
                      <w:szCs w:val="20"/>
                    </w:rPr>
                  </w:pPr>
                </w:p>
              </w:tc>
            </w:tr>
            <w:tr w:rsidR="00976F4F" w:rsidRPr="00C16576" w14:paraId="61B863F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E4D618C" w14:textId="77777777" w:rsidR="00976F4F" w:rsidRPr="00515D19" w:rsidRDefault="00515D19" w:rsidP="00515D19">
                  <w:pPr>
                    <w:rPr>
                      <w:rFonts w:asciiTheme="minorHAnsi" w:hAnsiTheme="minorHAnsi" w:cstheme="minorHAnsi"/>
                      <w:b/>
                      <w:sz w:val="20"/>
                      <w:szCs w:val="20"/>
                    </w:rPr>
                  </w:pPr>
                  <w:r w:rsidRPr="009E15D5">
                    <w:rPr>
                      <w:rFonts w:asciiTheme="minorHAnsi" w:hAnsiTheme="minorHAnsi" w:cstheme="minorHAnsi"/>
                      <w:b/>
                      <w:sz w:val="20"/>
                      <w:szCs w:val="20"/>
                    </w:rPr>
                    <w:t>ΓΕΝΙΚΕΣ ΑΠΑΙΤΗΣΕΙΣ</w:t>
                  </w:r>
                </w:p>
              </w:tc>
              <w:tc>
                <w:tcPr>
                  <w:tcW w:w="1134" w:type="dxa"/>
                  <w:tcBorders>
                    <w:top w:val="nil"/>
                    <w:left w:val="nil"/>
                    <w:bottom w:val="single" w:sz="4" w:space="0" w:color="auto"/>
                    <w:right w:val="single" w:sz="4" w:space="0" w:color="auto"/>
                  </w:tcBorders>
                  <w:shd w:val="clear" w:color="auto" w:fill="auto"/>
                </w:tcPr>
                <w:p w14:paraId="49A402DD"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40EAB4F"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1CEB311" w14:textId="77777777" w:rsidR="00976F4F" w:rsidRPr="00C16576" w:rsidRDefault="00976F4F" w:rsidP="00976F4F">
                  <w:pPr>
                    <w:rPr>
                      <w:rFonts w:asciiTheme="minorHAnsi" w:hAnsiTheme="minorHAnsi" w:cstheme="minorHAnsi"/>
                      <w:color w:val="000000"/>
                      <w:sz w:val="20"/>
                      <w:szCs w:val="20"/>
                    </w:rPr>
                  </w:pPr>
                </w:p>
              </w:tc>
            </w:tr>
            <w:tr w:rsidR="00976F4F" w:rsidRPr="00C16576" w14:paraId="298A490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9DF33C5" w14:textId="77777777" w:rsidR="00976F4F" w:rsidRPr="00C16576" w:rsidRDefault="00515D19" w:rsidP="00515D19">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515D19">
                    <w:rPr>
                      <w:rFonts w:asciiTheme="minorHAnsi" w:hAnsiTheme="minorHAnsi" w:cstheme="minorHAnsi"/>
                      <w:sz w:val="20"/>
                      <w:szCs w:val="20"/>
                    </w:rPr>
                    <w:t>Το σύστημα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14:paraId="02D20C40"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F2C9425"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C3C1F50" w14:textId="77777777" w:rsidR="00976F4F" w:rsidRPr="00C16576" w:rsidRDefault="00976F4F" w:rsidP="00976F4F">
                  <w:pPr>
                    <w:rPr>
                      <w:rFonts w:asciiTheme="minorHAnsi" w:hAnsiTheme="minorHAnsi" w:cstheme="minorHAnsi"/>
                      <w:color w:val="000000"/>
                      <w:sz w:val="20"/>
                      <w:szCs w:val="20"/>
                    </w:rPr>
                  </w:pPr>
                </w:p>
              </w:tc>
            </w:tr>
            <w:tr w:rsidR="00976F4F" w:rsidRPr="00C16576" w14:paraId="627FF80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920933F" w14:textId="77777777" w:rsidR="00976F4F" w:rsidRPr="00C16576" w:rsidRDefault="00515D19" w:rsidP="00515D19">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515D19">
                    <w:rPr>
                      <w:rFonts w:asciiTheme="minorHAnsi" w:hAnsiTheme="minorHAnsi" w:cstheme="minorHAnsi"/>
                      <w:sz w:val="20"/>
                      <w:szCs w:val="20"/>
                    </w:rPr>
                    <w:t>Το σύστημα να διαθέτει CE.</w:t>
                  </w:r>
                </w:p>
              </w:tc>
              <w:tc>
                <w:tcPr>
                  <w:tcW w:w="1134" w:type="dxa"/>
                  <w:tcBorders>
                    <w:top w:val="nil"/>
                    <w:left w:val="nil"/>
                    <w:bottom w:val="single" w:sz="4" w:space="0" w:color="auto"/>
                    <w:right w:val="single" w:sz="4" w:space="0" w:color="auto"/>
                  </w:tcBorders>
                  <w:shd w:val="clear" w:color="auto" w:fill="auto"/>
                </w:tcPr>
                <w:p w14:paraId="31BD9B79" w14:textId="77777777" w:rsidR="00976F4F" w:rsidRPr="00C16576" w:rsidRDefault="00976F4F" w:rsidP="00976F4F">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20244A7" w14:textId="77777777" w:rsidR="00976F4F" w:rsidRPr="00C16576"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C109063" w14:textId="77777777" w:rsidR="00976F4F" w:rsidRPr="00C16576" w:rsidRDefault="00976F4F" w:rsidP="00976F4F">
                  <w:pPr>
                    <w:rPr>
                      <w:rFonts w:asciiTheme="minorHAnsi" w:hAnsiTheme="minorHAnsi" w:cstheme="minorHAnsi"/>
                      <w:color w:val="000000"/>
                      <w:sz w:val="20"/>
                      <w:szCs w:val="20"/>
                    </w:rPr>
                  </w:pPr>
                </w:p>
              </w:tc>
            </w:tr>
            <w:tr w:rsidR="007173AE" w:rsidRPr="00C16576" w14:paraId="502FE07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25A60F5" w14:textId="77777777" w:rsidR="007173AE" w:rsidRPr="00515D19" w:rsidRDefault="00515D19" w:rsidP="00515D19">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515D19">
                    <w:rPr>
                      <w:rFonts w:asciiTheme="minorHAnsi" w:hAnsiTheme="minorHAnsi" w:cstheme="minorHAnsi"/>
                      <w:sz w:val="20"/>
                      <w:szCs w:val="20"/>
                    </w:rPr>
                    <w:t>Το σύστημα θα συνοδεύεται από όλα τα απαιτούμενα για την εγκατάσταση και αρχική λειτουργία του συστήματος πχ εργαλεία, υλικά, αναλώσιμα κλπ.</w:t>
                  </w:r>
                </w:p>
              </w:tc>
              <w:tc>
                <w:tcPr>
                  <w:tcW w:w="1134" w:type="dxa"/>
                  <w:tcBorders>
                    <w:top w:val="nil"/>
                    <w:left w:val="nil"/>
                    <w:bottom w:val="single" w:sz="4" w:space="0" w:color="auto"/>
                    <w:right w:val="single" w:sz="4" w:space="0" w:color="auto"/>
                  </w:tcBorders>
                  <w:shd w:val="clear" w:color="auto" w:fill="auto"/>
                </w:tcPr>
                <w:p w14:paraId="404676FD"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A4F958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A288981" w14:textId="77777777" w:rsidR="007173AE" w:rsidRPr="00C16576" w:rsidRDefault="007173AE" w:rsidP="007173AE">
                  <w:pPr>
                    <w:rPr>
                      <w:rFonts w:asciiTheme="minorHAnsi" w:hAnsiTheme="minorHAnsi" w:cstheme="minorHAnsi"/>
                      <w:color w:val="000000"/>
                      <w:sz w:val="20"/>
                      <w:szCs w:val="20"/>
                    </w:rPr>
                  </w:pPr>
                </w:p>
              </w:tc>
            </w:tr>
            <w:tr w:rsidR="007173AE" w:rsidRPr="00C16576" w14:paraId="7A6797B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7C2534C" w14:textId="77777777" w:rsidR="007173AE" w:rsidRPr="00C16576" w:rsidRDefault="00515D19" w:rsidP="00515D19">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515D19">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που προβλέπονται στη σύμβαση.</w:t>
                  </w:r>
                </w:p>
              </w:tc>
              <w:tc>
                <w:tcPr>
                  <w:tcW w:w="1134" w:type="dxa"/>
                  <w:tcBorders>
                    <w:top w:val="nil"/>
                    <w:left w:val="nil"/>
                    <w:bottom w:val="single" w:sz="4" w:space="0" w:color="auto"/>
                    <w:right w:val="single" w:sz="4" w:space="0" w:color="auto"/>
                  </w:tcBorders>
                  <w:shd w:val="clear" w:color="auto" w:fill="auto"/>
                </w:tcPr>
                <w:p w14:paraId="55027B4D" w14:textId="77777777" w:rsidR="007173AE" w:rsidRPr="00C16576" w:rsidRDefault="007173AE"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B411A01"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B8F7AD1" w14:textId="77777777" w:rsidR="007173AE" w:rsidRPr="00C16576" w:rsidRDefault="007173AE" w:rsidP="007173AE">
                  <w:pPr>
                    <w:rPr>
                      <w:rFonts w:asciiTheme="minorHAnsi" w:hAnsiTheme="minorHAnsi" w:cstheme="minorHAnsi"/>
                      <w:color w:val="000000"/>
                      <w:sz w:val="20"/>
                      <w:szCs w:val="20"/>
                    </w:rPr>
                  </w:pPr>
                </w:p>
              </w:tc>
            </w:tr>
            <w:tr w:rsidR="007173AE" w:rsidRPr="00C16576" w14:paraId="4129528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73332D33" w14:textId="77777777" w:rsidR="007173AE" w:rsidRPr="00C16576" w:rsidRDefault="00515D19" w:rsidP="00515D19">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515D19">
                    <w:rPr>
                      <w:rFonts w:asciiTheme="minorHAnsi" w:hAnsiTheme="minorHAnsi" w:cstheme="minorHAnsi"/>
                      <w:sz w:val="20"/>
                      <w:szCs w:val="20"/>
                    </w:rPr>
                    <w:t>Ο κατασκευαστής να διαθέτει ΕΝ ISO 9001.</w:t>
                  </w:r>
                </w:p>
              </w:tc>
              <w:tc>
                <w:tcPr>
                  <w:tcW w:w="1134" w:type="dxa"/>
                  <w:tcBorders>
                    <w:top w:val="nil"/>
                    <w:left w:val="nil"/>
                    <w:bottom w:val="single" w:sz="4" w:space="0" w:color="auto"/>
                    <w:right w:val="single" w:sz="4" w:space="0" w:color="auto"/>
                  </w:tcBorders>
                  <w:shd w:val="clear" w:color="auto" w:fill="auto"/>
                </w:tcPr>
                <w:p w14:paraId="0D59FDE2"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06D806C"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3E4875A" w14:textId="77777777" w:rsidR="007173AE" w:rsidRPr="00C16576" w:rsidRDefault="007173AE" w:rsidP="007173AE">
                  <w:pPr>
                    <w:rPr>
                      <w:rFonts w:asciiTheme="minorHAnsi" w:hAnsiTheme="minorHAnsi" w:cstheme="minorHAnsi"/>
                      <w:color w:val="000000"/>
                      <w:sz w:val="20"/>
                      <w:szCs w:val="20"/>
                    </w:rPr>
                  </w:pPr>
                </w:p>
              </w:tc>
            </w:tr>
            <w:tr w:rsidR="009C5D45" w:rsidRPr="00C16576" w14:paraId="1885978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950B04E" w14:textId="77777777" w:rsidR="009C5D45" w:rsidRPr="00C16576" w:rsidRDefault="00515D19" w:rsidP="007173AE">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515D19">
                    <w:rPr>
                      <w:rFonts w:asciiTheme="minorHAnsi" w:hAnsiTheme="minorHAnsi" w:cstheme="minorHAnsi"/>
                      <w:sz w:val="20"/>
                      <w:szCs w:val="20"/>
                    </w:rPr>
                    <w:t>Ο προμηθευτής να διαθέτει ΕΝ ISO 9001.</w:t>
                  </w:r>
                </w:p>
              </w:tc>
              <w:tc>
                <w:tcPr>
                  <w:tcW w:w="1134" w:type="dxa"/>
                  <w:tcBorders>
                    <w:top w:val="nil"/>
                    <w:left w:val="nil"/>
                    <w:bottom w:val="single" w:sz="4" w:space="0" w:color="auto"/>
                    <w:right w:val="single" w:sz="4" w:space="0" w:color="auto"/>
                  </w:tcBorders>
                  <w:shd w:val="clear" w:color="auto" w:fill="auto"/>
                </w:tcPr>
                <w:p w14:paraId="57888C4E" w14:textId="77777777" w:rsidR="009C5D45" w:rsidRPr="00C16576" w:rsidRDefault="00F868A0"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2C7B82B9" w14:textId="77777777" w:rsidR="009C5D45" w:rsidRPr="00C16576" w:rsidRDefault="009C5D45"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952CCC0" w14:textId="77777777" w:rsidR="009C5D45" w:rsidRPr="00C16576" w:rsidRDefault="009C5D45" w:rsidP="007173AE">
                  <w:pPr>
                    <w:rPr>
                      <w:rFonts w:asciiTheme="minorHAnsi" w:hAnsiTheme="minorHAnsi" w:cstheme="minorHAnsi"/>
                      <w:color w:val="000000"/>
                      <w:sz w:val="20"/>
                      <w:szCs w:val="20"/>
                    </w:rPr>
                  </w:pPr>
                </w:p>
              </w:tc>
            </w:tr>
            <w:tr w:rsidR="007173AE" w:rsidRPr="00C16576" w14:paraId="166BCDC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813BFBB" w14:textId="77777777" w:rsidR="007173AE" w:rsidRPr="00C16576" w:rsidRDefault="00515D19" w:rsidP="00515D19">
                  <w:pPr>
                    <w:contextualSpacing/>
                    <w:rPr>
                      <w:rFonts w:asciiTheme="minorHAnsi" w:hAnsiTheme="minorHAnsi" w:cstheme="minorHAnsi"/>
                      <w:sz w:val="20"/>
                      <w:szCs w:val="20"/>
                    </w:rPr>
                  </w:pPr>
                  <w:r>
                    <w:rPr>
                      <w:rFonts w:asciiTheme="minorHAnsi" w:hAnsiTheme="minorHAnsi" w:cstheme="minorHAnsi"/>
                      <w:sz w:val="20"/>
                      <w:szCs w:val="20"/>
                    </w:rPr>
                    <w:t xml:space="preserve">7. </w:t>
                  </w:r>
                  <w:r w:rsidRPr="00515D19">
                    <w:rPr>
                      <w:rFonts w:asciiTheme="minorHAnsi" w:hAnsiTheme="minorHAnsi" w:cstheme="minorHAnsi"/>
                      <w:sz w:val="20"/>
                      <w:szCs w:val="20"/>
                    </w:rPr>
                    <w:t>Ο προμηθευτής να διαθέτει απαραιτήτως δική του τεχνική υπηρεσία εξυπηρέτησης (</w:t>
                  </w:r>
                  <w:proofErr w:type="spellStart"/>
                  <w:r w:rsidRPr="00515D19">
                    <w:rPr>
                      <w:rFonts w:asciiTheme="minorHAnsi" w:hAnsiTheme="minorHAnsi" w:cstheme="minorHAnsi"/>
                      <w:sz w:val="20"/>
                      <w:szCs w:val="20"/>
                    </w:rPr>
                    <w:t>service</w:t>
                  </w:r>
                  <w:proofErr w:type="spellEnd"/>
                  <w:r w:rsidRPr="00515D19">
                    <w:rPr>
                      <w:rFonts w:asciiTheme="minorHAnsi" w:hAnsiTheme="minorHAnsi" w:cstheme="minorHAnsi"/>
                      <w:sz w:val="20"/>
                      <w:szCs w:val="20"/>
                    </w:rPr>
                    <w:t xml:space="preserve">), με εκπαιδευμένο προσωπικό για την εγκατάσταση, εκπαίδευση, συντήρηση και επισκευή του συστήματος. </w:t>
                  </w:r>
                </w:p>
              </w:tc>
              <w:tc>
                <w:tcPr>
                  <w:tcW w:w="1134" w:type="dxa"/>
                  <w:tcBorders>
                    <w:top w:val="nil"/>
                    <w:left w:val="nil"/>
                    <w:bottom w:val="single" w:sz="4" w:space="0" w:color="auto"/>
                    <w:right w:val="single" w:sz="4" w:space="0" w:color="auto"/>
                  </w:tcBorders>
                  <w:shd w:val="clear" w:color="auto" w:fill="auto"/>
                </w:tcPr>
                <w:p w14:paraId="08AF5C07"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A6A2C05"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6278D7C" w14:textId="77777777" w:rsidR="007173AE" w:rsidRPr="00C16576" w:rsidRDefault="007173AE" w:rsidP="007173AE">
                  <w:pPr>
                    <w:rPr>
                      <w:rFonts w:asciiTheme="minorHAnsi" w:hAnsiTheme="minorHAnsi" w:cstheme="minorHAnsi"/>
                      <w:color w:val="000000"/>
                      <w:sz w:val="20"/>
                      <w:szCs w:val="20"/>
                    </w:rPr>
                  </w:pPr>
                </w:p>
              </w:tc>
            </w:tr>
            <w:tr w:rsidR="009C5D45" w:rsidRPr="00C16576" w14:paraId="07BB54D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40C2FFB3" w14:textId="77777777" w:rsidR="009C5D45" w:rsidRPr="00C16576" w:rsidRDefault="00515D19" w:rsidP="00515D19">
                  <w:pPr>
                    <w:contextualSpacing/>
                    <w:rPr>
                      <w:rFonts w:asciiTheme="minorHAnsi" w:hAnsiTheme="minorHAnsi" w:cstheme="minorHAnsi"/>
                      <w:sz w:val="20"/>
                      <w:szCs w:val="20"/>
                    </w:rPr>
                  </w:pPr>
                  <w:r>
                    <w:rPr>
                      <w:rFonts w:asciiTheme="minorHAnsi" w:hAnsiTheme="minorHAnsi" w:cstheme="minorHAnsi"/>
                      <w:sz w:val="20"/>
                      <w:szCs w:val="20"/>
                    </w:rPr>
                    <w:t xml:space="preserve">8. </w:t>
                  </w:r>
                  <w:r w:rsidRPr="00515D19">
                    <w:rPr>
                      <w:rFonts w:asciiTheme="minorHAnsi" w:hAnsiTheme="minorHAnsi" w:cstheme="minorHAnsi"/>
                      <w:sz w:val="20"/>
                      <w:szCs w:val="20"/>
                    </w:rPr>
                    <w:t>Το σύστημα ICP-MS να δύναται να αναβαθμιστεί μελλοντικά με την προσθήκη κατάλληλης συνδεσμολογίας και αντίστοιχου λογισμικού με υγρό χρωματογράφο σε πλήρες LC-ICP-MS.</w:t>
                  </w:r>
                </w:p>
              </w:tc>
              <w:tc>
                <w:tcPr>
                  <w:tcW w:w="1134" w:type="dxa"/>
                  <w:tcBorders>
                    <w:top w:val="nil"/>
                    <w:left w:val="nil"/>
                    <w:bottom w:val="single" w:sz="4" w:space="0" w:color="auto"/>
                    <w:right w:val="single" w:sz="4" w:space="0" w:color="auto"/>
                  </w:tcBorders>
                  <w:shd w:val="clear" w:color="auto" w:fill="auto"/>
                </w:tcPr>
                <w:p w14:paraId="13D841C8" w14:textId="77777777" w:rsidR="009C5D45" w:rsidRPr="00C16576" w:rsidRDefault="00515D19" w:rsidP="007173AE">
                  <w:pPr>
                    <w:jc w:val="center"/>
                    <w:rPr>
                      <w:rFonts w:asciiTheme="minorHAnsi" w:hAnsiTheme="minorHAnsi" w:cstheme="minorHAnsi"/>
                      <w:color w:val="000000"/>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A6061A2" w14:textId="77777777" w:rsidR="009C5D45" w:rsidRPr="00C16576" w:rsidRDefault="009C5D45"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E8E64BD" w14:textId="77777777" w:rsidR="009C5D45" w:rsidRPr="00C16576" w:rsidRDefault="009C5D45" w:rsidP="007173AE">
                  <w:pPr>
                    <w:rPr>
                      <w:rFonts w:asciiTheme="minorHAnsi" w:hAnsiTheme="minorHAnsi" w:cstheme="minorHAnsi"/>
                      <w:color w:val="000000"/>
                      <w:sz w:val="20"/>
                      <w:szCs w:val="20"/>
                    </w:rPr>
                  </w:pPr>
                </w:p>
              </w:tc>
            </w:tr>
            <w:tr w:rsidR="007173AE" w:rsidRPr="00C16576" w14:paraId="2E6D8D0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8B1AB92" w14:textId="77777777" w:rsidR="007173AE" w:rsidRPr="00C16576" w:rsidRDefault="00515D19" w:rsidP="007173AE">
                  <w:pPr>
                    <w:contextualSpacing/>
                    <w:rPr>
                      <w:rFonts w:asciiTheme="minorHAnsi" w:hAnsiTheme="minorHAnsi" w:cstheme="minorHAnsi"/>
                      <w:sz w:val="20"/>
                      <w:szCs w:val="20"/>
                    </w:rPr>
                  </w:pPr>
                  <w:r w:rsidRPr="00515D19">
                    <w:rPr>
                      <w:rFonts w:asciiTheme="minorHAnsi" w:hAnsiTheme="minorHAnsi" w:cstheme="minorHAnsi"/>
                      <w:sz w:val="20"/>
                      <w:szCs w:val="20"/>
                    </w:rPr>
                    <w:t>9. Ο προμηθευτής θα πραγματοποιήσει πλήρη, ολοκληρωμένη εκπαίδευση των αναλυτών, σε όλες τις δυνατότητες του συστήματος στο χώρο εγκατάστασης του οργάνου, Οι αναλυτές θα εκπαιδευτούν στην χρήση και συντήρησή  του, στην χρήση του λογισμικού και στην επίλυση προβλημάτων λειτουργίας (troubleshooting). Επιπλέον, θα γίνει ανάπτυξη των μεθόδων προσδιορισμού των μετάλλων που ενδιαφέρουν το εργαστήριο. Ο προμηθευτής θα κάνει επίδειξη όλων των λειτουργικών χαρακτηριστικών και των δυνατοτήτων του προσφερόμενου συστήματος σε ότι αφορά τις απαιτήσεις για υψηλή  αναλυτική ευαισθησία αλλά και την διαχείριση δειγμάτων διαφορετικών υποστρωμάτων (πχ  δείγματα που παρουσιάζουν υψηλή συγκέντρωση ολικών διαλυμένων στερεών).</w:t>
                  </w:r>
                </w:p>
              </w:tc>
              <w:tc>
                <w:tcPr>
                  <w:tcW w:w="1134" w:type="dxa"/>
                  <w:tcBorders>
                    <w:top w:val="nil"/>
                    <w:left w:val="nil"/>
                    <w:bottom w:val="single" w:sz="4" w:space="0" w:color="auto"/>
                    <w:right w:val="single" w:sz="4" w:space="0" w:color="auto"/>
                  </w:tcBorders>
                  <w:shd w:val="clear" w:color="auto" w:fill="auto"/>
                </w:tcPr>
                <w:p w14:paraId="130FCB1F"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FF017E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18D13F13" w14:textId="77777777" w:rsidR="007173AE" w:rsidRPr="00C16576" w:rsidRDefault="007173AE" w:rsidP="007173AE">
                  <w:pPr>
                    <w:rPr>
                      <w:rFonts w:asciiTheme="minorHAnsi" w:hAnsiTheme="minorHAnsi" w:cstheme="minorHAnsi"/>
                      <w:color w:val="000000"/>
                      <w:sz w:val="20"/>
                      <w:szCs w:val="20"/>
                    </w:rPr>
                  </w:pPr>
                </w:p>
              </w:tc>
            </w:tr>
            <w:tr w:rsidR="007173AE" w:rsidRPr="00C16576" w14:paraId="0994CCC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BC8FAB3" w14:textId="77777777" w:rsidR="007173AE" w:rsidRPr="00C16576" w:rsidRDefault="00515D19" w:rsidP="00515D19">
                  <w:pPr>
                    <w:contextualSpacing/>
                    <w:rPr>
                      <w:rFonts w:asciiTheme="minorHAnsi" w:hAnsiTheme="minorHAnsi" w:cstheme="minorHAnsi"/>
                      <w:sz w:val="20"/>
                      <w:szCs w:val="20"/>
                    </w:rPr>
                  </w:pPr>
                  <w:r w:rsidRPr="00515D19">
                    <w:rPr>
                      <w:rFonts w:asciiTheme="minorHAnsi" w:hAnsiTheme="minorHAnsi" w:cstheme="minorHAnsi"/>
                      <w:sz w:val="20"/>
                      <w:szCs w:val="20"/>
                    </w:rPr>
                    <w:t>10. 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14:paraId="284669BD"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05340CB"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4E96A04" w14:textId="77777777" w:rsidR="007173AE" w:rsidRPr="00C16576" w:rsidRDefault="007173AE" w:rsidP="007173AE">
                  <w:pPr>
                    <w:rPr>
                      <w:rFonts w:asciiTheme="minorHAnsi" w:hAnsiTheme="minorHAnsi" w:cstheme="minorHAnsi"/>
                      <w:color w:val="000000"/>
                      <w:sz w:val="20"/>
                      <w:szCs w:val="20"/>
                    </w:rPr>
                  </w:pPr>
                </w:p>
              </w:tc>
            </w:tr>
            <w:tr w:rsidR="007173AE" w:rsidRPr="00C16576" w14:paraId="6444BB0D"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C7FF5E2" w14:textId="77777777" w:rsidR="007173AE" w:rsidRPr="00C16576" w:rsidRDefault="00515D19" w:rsidP="007173AE">
                  <w:pPr>
                    <w:contextualSpacing/>
                    <w:rPr>
                      <w:rFonts w:asciiTheme="minorHAnsi" w:hAnsiTheme="minorHAnsi" w:cstheme="minorHAnsi"/>
                      <w:sz w:val="20"/>
                      <w:szCs w:val="20"/>
                    </w:rPr>
                  </w:pPr>
                  <w:r w:rsidRPr="00515D19">
                    <w:rPr>
                      <w:rFonts w:asciiTheme="minorHAnsi" w:hAnsiTheme="minorHAnsi" w:cstheme="minorHAnsi"/>
                      <w:sz w:val="20"/>
                      <w:szCs w:val="20"/>
                    </w:rPr>
                    <w:t>11. Οι αναφερόμενες ανωτέρω προδιαγραφές πρέπει τεκμηριώνονται από τα έντυπα του κατασκευαστή οίκου.</w:t>
                  </w:r>
                </w:p>
              </w:tc>
              <w:tc>
                <w:tcPr>
                  <w:tcW w:w="1134" w:type="dxa"/>
                  <w:tcBorders>
                    <w:top w:val="nil"/>
                    <w:left w:val="nil"/>
                    <w:bottom w:val="single" w:sz="4" w:space="0" w:color="auto"/>
                    <w:right w:val="single" w:sz="4" w:space="0" w:color="auto"/>
                  </w:tcBorders>
                  <w:shd w:val="clear" w:color="auto" w:fill="auto"/>
                </w:tcPr>
                <w:p w14:paraId="4408BCE9"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E44205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69A9B4D" w14:textId="77777777" w:rsidR="007173AE" w:rsidRPr="00C16576" w:rsidRDefault="007173AE" w:rsidP="007173AE">
                  <w:pPr>
                    <w:rPr>
                      <w:rFonts w:asciiTheme="minorHAnsi" w:hAnsiTheme="minorHAnsi" w:cstheme="minorHAnsi"/>
                      <w:color w:val="000000"/>
                      <w:sz w:val="20"/>
                      <w:szCs w:val="20"/>
                    </w:rPr>
                  </w:pPr>
                </w:p>
              </w:tc>
            </w:tr>
            <w:tr w:rsidR="007173AE" w:rsidRPr="00C16576" w14:paraId="1996FF47"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BC8D902" w14:textId="77777777" w:rsidR="007173AE" w:rsidRPr="00E86BAE" w:rsidRDefault="00E86BAE" w:rsidP="007173AE">
                  <w:pPr>
                    <w:rPr>
                      <w:rFonts w:asciiTheme="minorHAnsi" w:hAnsiTheme="minorHAnsi" w:cstheme="minorHAnsi"/>
                      <w:b/>
                      <w:sz w:val="20"/>
                      <w:szCs w:val="20"/>
                    </w:rPr>
                  </w:pPr>
                  <w:r w:rsidRPr="009E15D5">
                    <w:rPr>
                      <w:rFonts w:asciiTheme="minorHAnsi" w:hAnsiTheme="minorHAnsi" w:cstheme="minorHAnsi"/>
                      <w:b/>
                      <w:sz w:val="20"/>
                      <w:szCs w:val="20"/>
                    </w:rPr>
                    <w:t>ΙΔ. Εγγύηση καλής λειτουργίας προμήθειας</w:t>
                  </w:r>
                </w:p>
              </w:tc>
              <w:tc>
                <w:tcPr>
                  <w:tcW w:w="1134" w:type="dxa"/>
                  <w:tcBorders>
                    <w:top w:val="nil"/>
                    <w:left w:val="nil"/>
                    <w:bottom w:val="single" w:sz="4" w:space="0" w:color="auto"/>
                    <w:right w:val="single" w:sz="4" w:space="0" w:color="auto"/>
                  </w:tcBorders>
                  <w:shd w:val="clear" w:color="auto" w:fill="auto"/>
                </w:tcPr>
                <w:p w14:paraId="233A0229"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371AFF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B78851A" w14:textId="77777777" w:rsidR="007173AE" w:rsidRPr="00C16576" w:rsidRDefault="007173AE" w:rsidP="007173AE">
                  <w:pPr>
                    <w:rPr>
                      <w:rFonts w:asciiTheme="minorHAnsi" w:hAnsiTheme="minorHAnsi" w:cstheme="minorHAnsi"/>
                      <w:color w:val="000000"/>
                      <w:sz w:val="20"/>
                      <w:szCs w:val="20"/>
                    </w:rPr>
                  </w:pPr>
                </w:p>
              </w:tc>
            </w:tr>
            <w:tr w:rsidR="007173AE" w:rsidRPr="00C16576" w14:paraId="661C50D3"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0CC0F8C"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E86BAE">
                    <w:rPr>
                      <w:rFonts w:asciiTheme="minorHAnsi" w:hAnsiTheme="minorHAnsi" w:cstheme="minorHAnsi"/>
                      <w:sz w:val="20"/>
                      <w:szCs w:val="20"/>
                    </w:rPr>
                    <w:t>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nil"/>
                    <w:left w:val="nil"/>
                    <w:bottom w:val="single" w:sz="4" w:space="0" w:color="auto"/>
                    <w:right w:val="single" w:sz="4" w:space="0" w:color="auto"/>
                  </w:tcBorders>
                  <w:shd w:val="clear" w:color="auto" w:fill="auto"/>
                </w:tcPr>
                <w:p w14:paraId="3F7D5603"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65976FF"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1370088" w14:textId="77777777" w:rsidR="007173AE" w:rsidRPr="00C16576" w:rsidRDefault="007173AE" w:rsidP="007173AE">
                  <w:pPr>
                    <w:rPr>
                      <w:rFonts w:asciiTheme="minorHAnsi" w:hAnsiTheme="minorHAnsi" w:cstheme="minorHAnsi"/>
                      <w:color w:val="000000"/>
                      <w:sz w:val="20"/>
                      <w:szCs w:val="20"/>
                    </w:rPr>
                  </w:pPr>
                </w:p>
              </w:tc>
            </w:tr>
            <w:tr w:rsidR="007173AE" w:rsidRPr="00C16576" w14:paraId="5E7F2EC0"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7558C63"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lastRenderedPageBreak/>
                    <w:t xml:space="preserve">2. </w:t>
                  </w:r>
                  <w:r w:rsidRPr="00E86BAE">
                    <w:rPr>
                      <w:rFonts w:asciiTheme="minorHAnsi" w:hAnsiTheme="minorHAnsi" w:cstheme="minorHAnsi"/>
                      <w:sz w:val="20"/>
                      <w:szCs w:val="20"/>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nil"/>
                    <w:left w:val="nil"/>
                    <w:bottom w:val="single" w:sz="4" w:space="0" w:color="auto"/>
                    <w:right w:val="single" w:sz="4" w:space="0" w:color="auto"/>
                  </w:tcBorders>
                  <w:shd w:val="clear" w:color="auto" w:fill="auto"/>
                </w:tcPr>
                <w:p w14:paraId="57F794B8"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5011401E"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0D5A09B" w14:textId="77777777" w:rsidR="007173AE" w:rsidRPr="00C16576" w:rsidRDefault="007173AE" w:rsidP="007173AE">
                  <w:pPr>
                    <w:rPr>
                      <w:rFonts w:asciiTheme="minorHAnsi" w:hAnsiTheme="minorHAnsi" w:cstheme="minorHAnsi"/>
                      <w:color w:val="000000"/>
                      <w:sz w:val="20"/>
                      <w:szCs w:val="20"/>
                    </w:rPr>
                  </w:pPr>
                </w:p>
              </w:tc>
            </w:tr>
            <w:tr w:rsidR="007173AE" w:rsidRPr="00C16576" w14:paraId="7E7C52E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503170CA"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E86BAE">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nil"/>
                    <w:left w:val="nil"/>
                    <w:bottom w:val="single" w:sz="4" w:space="0" w:color="auto"/>
                    <w:right w:val="single" w:sz="4" w:space="0" w:color="auto"/>
                  </w:tcBorders>
                  <w:shd w:val="clear" w:color="auto" w:fill="auto"/>
                </w:tcPr>
                <w:p w14:paraId="13C0C496"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54261BE"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EAC9927" w14:textId="77777777" w:rsidR="007173AE" w:rsidRPr="00C16576" w:rsidRDefault="007173AE" w:rsidP="007173AE">
                  <w:pPr>
                    <w:rPr>
                      <w:rFonts w:asciiTheme="minorHAnsi" w:hAnsiTheme="minorHAnsi" w:cstheme="minorHAnsi"/>
                      <w:color w:val="000000"/>
                      <w:sz w:val="20"/>
                      <w:szCs w:val="20"/>
                    </w:rPr>
                  </w:pPr>
                </w:p>
              </w:tc>
            </w:tr>
            <w:tr w:rsidR="007173AE" w:rsidRPr="00C16576" w14:paraId="7E2D807A"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0285F4D7"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E86BAE">
                    <w:rPr>
                      <w:rFonts w:asciiTheme="minorHAnsi" w:hAnsiTheme="minorHAnsi" w:cstheme="minorHAnsi"/>
                      <w:sz w:val="20"/>
                      <w:szCs w:val="20"/>
                    </w:rPr>
                    <w:t xml:space="preserve">Αναλώσιμα μακράς διάρκειας, όπως ο πυρσός, ο εκχυτής, ο εκνεφωτής, ο θάλαμος εκνέφωσης και οι κώνοι περιλαμβάνονται στον χρόνο εγγύησης (5 έτη). Η αντικατάστασή τους θα γίνεται όποτε κρίνεται απαραίτητο για την ορθή λειτουργία του συστήματος και έως τρεις φορές για κάθε σύστημα. </w:t>
                  </w:r>
                </w:p>
              </w:tc>
              <w:tc>
                <w:tcPr>
                  <w:tcW w:w="1134" w:type="dxa"/>
                  <w:tcBorders>
                    <w:top w:val="nil"/>
                    <w:left w:val="nil"/>
                    <w:bottom w:val="single" w:sz="4" w:space="0" w:color="auto"/>
                    <w:right w:val="single" w:sz="4" w:space="0" w:color="auto"/>
                  </w:tcBorders>
                  <w:shd w:val="clear" w:color="auto" w:fill="auto"/>
                </w:tcPr>
                <w:p w14:paraId="680E8C22"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122DEC1"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01C859E6" w14:textId="77777777" w:rsidR="007173AE" w:rsidRPr="00C16576" w:rsidRDefault="007173AE" w:rsidP="007173AE">
                  <w:pPr>
                    <w:rPr>
                      <w:rFonts w:asciiTheme="minorHAnsi" w:hAnsiTheme="minorHAnsi" w:cstheme="minorHAnsi"/>
                      <w:color w:val="000000"/>
                      <w:sz w:val="20"/>
                      <w:szCs w:val="20"/>
                    </w:rPr>
                  </w:pPr>
                </w:p>
              </w:tc>
            </w:tr>
            <w:tr w:rsidR="007173AE" w:rsidRPr="00C16576" w14:paraId="3672A79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2A6C3CE" w14:textId="77777777" w:rsidR="00E86BAE" w:rsidRPr="00E86BAE"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E86BAE">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p w14:paraId="42B28D94" w14:textId="77777777" w:rsidR="007173AE" w:rsidRPr="00C16576" w:rsidRDefault="007173AE" w:rsidP="00AD5B01">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14:paraId="56EE3524"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B797FC5"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F276C4D" w14:textId="77777777" w:rsidR="007173AE" w:rsidRPr="00C16576" w:rsidRDefault="007173AE" w:rsidP="007173AE">
                  <w:pPr>
                    <w:rPr>
                      <w:rFonts w:asciiTheme="minorHAnsi" w:hAnsiTheme="minorHAnsi" w:cstheme="minorHAnsi"/>
                      <w:color w:val="000000"/>
                      <w:sz w:val="20"/>
                      <w:szCs w:val="20"/>
                    </w:rPr>
                  </w:pPr>
                </w:p>
              </w:tc>
            </w:tr>
            <w:tr w:rsidR="007173AE" w:rsidRPr="00C16576" w14:paraId="4BC1D6D6"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794B2C8"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E86BAE">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Borders>
                    <w:top w:val="nil"/>
                    <w:left w:val="nil"/>
                    <w:bottom w:val="single" w:sz="4" w:space="0" w:color="auto"/>
                    <w:right w:val="single" w:sz="4" w:space="0" w:color="auto"/>
                  </w:tcBorders>
                  <w:shd w:val="clear" w:color="auto" w:fill="auto"/>
                </w:tcPr>
                <w:p w14:paraId="4E9B9BD1"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42B56FC0"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458CF5E3" w14:textId="77777777" w:rsidR="007173AE" w:rsidRPr="00C16576" w:rsidRDefault="007173AE" w:rsidP="007173AE">
                  <w:pPr>
                    <w:rPr>
                      <w:rFonts w:asciiTheme="minorHAnsi" w:hAnsiTheme="minorHAnsi" w:cstheme="minorHAnsi"/>
                      <w:color w:val="000000"/>
                      <w:sz w:val="20"/>
                      <w:szCs w:val="20"/>
                    </w:rPr>
                  </w:pPr>
                </w:p>
              </w:tc>
            </w:tr>
            <w:tr w:rsidR="007173AE" w:rsidRPr="00C16576" w14:paraId="7FB56FC9"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65BB39F"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7. </w:t>
                  </w:r>
                  <w:r w:rsidRPr="00E86BAE">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nil"/>
                    <w:left w:val="nil"/>
                    <w:bottom w:val="single" w:sz="4" w:space="0" w:color="auto"/>
                    <w:right w:val="single" w:sz="4" w:space="0" w:color="auto"/>
                  </w:tcBorders>
                  <w:shd w:val="clear" w:color="auto" w:fill="auto"/>
                </w:tcPr>
                <w:p w14:paraId="6706B978"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8062137"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E34EEAE" w14:textId="77777777" w:rsidR="007173AE" w:rsidRPr="00C16576" w:rsidRDefault="007173AE" w:rsidP="007173AE">
                  <w:pPr>
                    <w:rPr>
                      <w:rFonts w:asciiTheme="minorHAnsi" w:hAnsiTheme="minorHAnsi" w:cstheme="minorHAnsi"/>
                      <w:color w:val="000000"/>
                      <w:sz w:val="20"/>
                      <w:szCs w:val="20"/>
                    </w:rPr>
                  </w:pPr>
                </w:p>
              </w:tc>
            </w:tr>
            <w:tr w:rsidR="007173AE" w:rsidRPr="00C16576" w14:paraId="78F83398"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E8E657B"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8. </w:t>
                  </w:r>
                  <w:r w:rsidRPr="00E86BAE">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nil"/>
                    <w:left w:val="nil"/>
                    <w:bottom w:val="single" w:sz="4" w:space="0" w:color="auto"/>
                    <w:right w:val="single" w:sz="4" w:space="0" w:color="auto"/>
                  </w:tcBorders>
                  <w:shd w:val="clear" w:color="auto" w:fill="auto"/>
                </w:tcPr>
                <w:p w14:paraId="67D81C70"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8C7DF29"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56C90601" w14:textId="77777777" w:rsidR="007173AE" w:rsidRPr="00C16576" w:rsidRDefault="007173AE" w:rsidP="007173AE">
                  <w:pPr>
                    <w:rPr>
                      <w:rFonts w:asciiTheme="minorHAnsi" w:hAnsiTheme="minorHAnsi" w:cstheme="minorHAnsi"/>
                      <w:color w:val="000000"/>
                      <w:sz w:val="20"/>
                      <w:szCs w:val="20"/>
                    </w:rPr>
                  </w:pPr>
                </w:p>
              </w:tc>
            </w:tr>
            <w:tr w:rsidR="007173AE" w:rsidRPr="00C16576" w14:paraId="1BC05CD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4E04940"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9. </w:t>
                  </w:r>
                  <w:r w:rsidRPr="00E86BAE">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nil"/>
                    <w:left w:val="nil"/>
                    <w:bottom w:val="single" w:sz="4" w:space="0" w:color="auto"/>
                    <w:right w:val="single" w:sz="4" w:space="0" w:color="auto"/>
                  </w:tcBorders>
                  <w:shd w:val="clear" w:color="auto" w:fill="auto"/>
                </w:tcPr>
                <w:p w14:paraId="0B66FFFC"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97710F6"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7D25980" w14:textId="77777777" w:rsidR="007173AE" w:rsidRPr="00C16576" w:rsidRDefault="007173AE" w:rsidP="007173AE">
                  <w:pPr>
                    <w:rPr>
                      <w:rFonts w:asciiTheme="minorHAnsi" w:hAnsiTheme="minorHAnsi" w:cstheme="minorHAnsi"/>
                      <w:color w:val="000000"/>
                      <w:sz w:val="20"/>
                      <w:szCs w:val="20"/>
                    </w:rPr>
                  </w:pPr>
                </w:p>
              </w:tc>
            </w:tr>
            <w:tr w:rsidR="007173AE" w:rsidRPr="00C16576" w14:paraId="60574E1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3DB5852F"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10. </w:t>
                  </w:r>
                  <w:r w:rsidRPr="00E86BAE">
                    <w:rPr>
                      <w:rFonts w:asciiTheme="minorHAnsi" w:hAnsiTheme="minorHAnsi" w:cstheme="minorHAnsi"/>
                      <w:sz w:val="20"/>
                      <w:szCs w:val="20"/>
                    </w:rPr>
                    <w:t>Να δοθεί εγγύηση από τον οίκο κατασκευής για ύπαρξη ανταλλακτικών τουλάχιστον για επτά (7) χρόνια μετά τη λήξη της παραγωγής τους.</w:t>
                  </w:r>
                </w:p>
              </w:tc>
              <w:tc>
                <w:tcPr>
                  <w:tcW w:w="1134" w:type="dxa"/>
                  <w:tcBorders>
                    <w:top w:val="nil"/>
                    <w:left w:val="nil"/>
                    <w:bottom w:val="single" w:sz="4" w:space="0" w:color="auto"/>
                    <w:right w:val="single" w:sz="4" w:space="0" w:color="auto"/>
                  </w:tcBorders>
                  <w:shd w:val="clear" w:color="auto" w:fill="auto"/>
                </w:tcPr>
                <w:p w14:paraId="77C32BF2"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1579D4E2"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7DE8A037" w14:textId="77777777" w:rsidR="007173AE" w:rsidRPr="00C16576" w:rsidRDefault="007173AE" w:rsidP="007173AE">
                  <w:pPr>
                    <w:rPr>
                      <w:rFonts w:asciiTheme="minorHAnsi" w:hAnsiTheme="minorHAnsi" w:cstheme="minorHAnsi"/>
                      <w:color w:val="000000"/>
                      <w:sz w:val="20"/>
                      <w:szCs w:val="20"/>
                    </w:rPr>
                  </w:pPr>
                </w:p>
              </w:tc>
            </w:tr>
            <w:tr w:rsidR="007173AE" w:rsidRPr="00C16576" w14:paraId="5C7879A1"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05AFE8E"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11. </w:t>
                  </w:r>
                  <w:r w:rsidRPr="00E86BAE">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nil"/>
                    <w:left w:val="nil"/>
                    <w:bottom w:val="single" w:sz="4" w:space="0" w:color="auto"/>
                    <w:right w:val="single" w:sz="4" w:space="0" w:color="auto"/>
                  </w:tcBorders>
                  <w:shd w:val="clear" w:color="auto" w:fill="auto"/>
                </w:tcPr>
                <w:p w14:paraId="0DE44449"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091C6EED"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2D83BBD" w14:textId="77777777" w:rsidR="007173AE" w:rsidRPr="00C16576" w:rsidRDefault="007173AE" w:rsidP="007173AE">
                  <w:pPr>
                    <w:rPr>
                      <w:rFonts w:asciiTheme="minorHAnsi" w:hAnsiTheme="minorHAnsi" w:cstheme="minorHAnsi"/>
                      <w:color w:val="000000"/>
                      <w:sz w:val="20"/>
                      <w:szCs w:val="20"/>
                    </w:rPr>
                  </w:pPr>
                </w:p>
              </w:tc>
            </w:tr>
            <w:tr w:rsidR="007173AE" w:rsidRPr="00C16576" w14:paraId="67A7C8CB"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14DF09A1" w14:textId="77777777" w:rsidR="007173AE" w:rsidRPr="00C16576" w:rsidRDefault="00E86BAE" w:rsidP="00E86BAE">
                  <w:pPr>
                    <w:contextualSpacing/>
                    <w:rPr>
                      <w:rFonts w:asciiTheme="minorHAnsi" w:hAnsiTheme="minorHAnsi" w:cstheme="minorHAnsi"/>
                      <w:sz w:val="20"/>
                      <w:szCs w:val="20"/>
                    </w:rPr>
                  </w:pPr>
                  <w:r>
                    <w:rPr>
                      <w:rFonts w:asciiTheme="minorHAnsi" w:hAnsiTheme="minorHAnsi" w:cstheme="minorHAnsi"/>
                      <w:sz w:val="20"/>
                      <w:szCs w:val="20"/>
                    </w:rPr>
                    <w:t xml:space="preserve">12. </w:t>
                  </w:r>
                  <w:r w:rsidRPr="00E86BAE">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nil"/>
                    <w:left w:val="nil"/>
                    <w:bottom w:val="single" w:sz="4" w:space="0" w:color="auto"/>
                    <w:right w:val="single" w:sz="4" w:space="0" w:color="auto"/>
                  </w:tcBorders>
                  <w:shd w:val="clear" w:color="auto" w:fill="auto"/>
                </w:tcPr>
                <w:p w14:paraId="4B812DCB" w14:textId="77777777" w:rsidR="007173AE" w:rsidRPr="00C16576" w:rsidRDefault="007173AE"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35C6A97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215F7F6A" w14:textId="77777777" w:rsidR="007173AE" w:rsidRPr="00C16576" w:rsidRDefault="007173AE" w:rsidP="007173AE">
                  <w:pPr>
                    <w:rPr>
                      <w:rFonts w:asciiTheme="minorHAnsi" w:hAnsiTheme="minorHAnsi" w:cstheme="minorHAnsi"/>
                      <w:color w:val="000000"/>
                      <w:sz w:val="20"/>
                      <w:szCs w:val="20"/>
                    </w:rPr>
                  </w:pPr>
                </w:p>
              </w:tc>
            </w:tr>
            <w:tr w:rsidR="007173AE" w:rsidRPr="00C16576" w14:paraId="630C6B8F"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2ACEF1EF" w14:textId="77777777" w:rsidR="007173AE" w:rsidRPr="00C16576" w:rsidRDefault="00AD5B01" w:rsidP="00AD5B01">
                  <w:pPr>
                    <w:contextualSpacing/>
                    <w:rPr>
                      <w:rFonts w:asciiTheme="minorHAnsi" w:hAnsiTheme="minorHAnsi" w:cstheme="minorHAnsi"/>
                      <w:sz w:val="20"/>
                      <w:szCs w:val="20"/>
                    </w:rPr>
                  </w:pPr>
                  <w:r>
                    <w:rPr>
                      <w:rFonts w:asciiTheme="minorHAnsi" w:hAnsiTheme="minorHAnsi" w:cstheme="minorHAnsi"/>
                      <w:sz w:val="20"/>
                      <w:szCs w:val="20"/>
                    </w:rPr>
                    <w:t xml:space="preserve">13. </w:t>
                  </w:r>
                  <w:r w:rsidRPr="00E86BAE">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nil"/>
                    <w:left w:val="nil"/>
                    <w:bottom w:val="single" w:sz="4" w:space="0" w:color="auto"/>
                    <w:right w:val="single" w:sz="4" w:space="0" w:color="auto"/>
                  </w:tcBorders>
                  <w:shd w:val="clear" w:color="auto" w:fill="auto"/>
                </w:tcPr>
                <w:p w14:paraId="60241DA9" w14:textId="77777777" w:rsidR="007173AE" w:rsidRPr="00C16576" w:rsidRDefault="00AD5B01" w:rsidP="007173AE">
                  <w:pPr>
                    <w:jc w:val="center"/>
                    <w:rPr>
                      <w:rFonts w:asciiTheme="minorHAnsi" w:hAnsiTheme="minorHAnsi" w:cstheme="minorHAnsi"/>
                      <w:sz w:val="20"/>
                      <w:szCs w:val="20"/>
                    </w:rPr>
                  </w:pPr>
                  <w:r w:rsidRPr="00C16576">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14:paraId="6492D34E"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6FC13B4A" w14:textId="77777777" w:rsidR="007173AE" w:rsidRPr="00C16576" w:rsidRDefault="007173AE" w:rsidP="007173AE">
                  <w:pPr>
                    <w:rPr>
                      <w:rFonts w:asciiTheme="minorHAnsi" w:hAnsiTheme="minorHAnsi" w:cstheme="minorHAnsi"/>
                      <w:color w:val="000000"/>
                      <w:sz w:val="20"/>
                      <w:szCs w:val="20"/>
                    </w:rPr>
                  </w:pPr>
                </w:p>
              </w:tc>
            </w:tr>
            <w:tr w:rsidR="007173AE" w:rsidRPr="00C16576" w14:paraId="64989202" w14:textId="77777777"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14:paraId="6E873985" w14:textId="77777777" w:rsidR="007173AE" w:rsidRPr="00C16576" w:rsidRDefault="007173AE" w:rsidP="00BA07EF">
                  <w:pPr>
                    <w:tabs>
                      <w:tab w:val="left" w:pos="426"/>
                    </w:tabs>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14:paraId="54B684B9" w14:textId="77777777" w:rsidR="007173AE" w:rsidRPr="00C16576" w:rsidRDefault="007173AE" w:rsidP="007173AE">
                  <w:pPr>
                    <w:jc w:val="center"/>
                    <w:rPr>
                      <w:rFonts w:asciiTheme="minorHAnsi" w:hAnsiTheme="minorHAnsi" w:cstheme="minorHAnsi"/>
                      <w:sz w:val="20"/>
                      <w:szCs w:val="20"/>
                    </w:rPr>
                  </w:pPr>
                </w:p>
              </w:tc>
              <w:tc>
                <w:tcPr>
                  <w:tcW w:w="1276" w:type="dxa"/>
                  <w:tcBorders>
                    <w:top w:val="nil"/>
                    <w:left w:val="nil"/>
                    <w:bottom w:val="single" w:sz="4" w:space="0" w:color="auto"/>
                    <w:right w:val="single" w:sz="4" w:space="0" w:color="auto"/>
                  </w:tcBorders>
                  <w:shd w:val="clear" w:color="auto" w:fill="auto"/>
                  <w:vAlign w:val="bottom"/>
                </w:tcPr>
                <w:p w14:paraId="790E8C23" w14:textId="77777777" w:rsidR="007173AE" w:rsidRPr="00C16576"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14:paraId="3E23203D" w14:textId="77777777" w:rsidR="007173AE" w:rsidRPr="00C16576" w:rsidRDefault="007173AE" w:rsidP="007173AE">
                  <w:pPr>
                    <w:rPr>
                      <w:rFonts w:asciiTheme="minorHAnsi" w:hAnsiTheme="minorHAnsi" w:cstheme="minorHAnsi"/>
                      <w:color w:val="000000"/>
                      <w:sz w:val="20"/>
                      <w:szCs w:val="20"/>
                    </w:rPr>
                  </w:pPr>
                </w:p>
              </w:tc>
            </w:tr>
          </w:tbl>
          <w:p w14:paraId="4C264C5D" w14:textId="77777777" w:rsidR="00C349CD" w:rsidRPr="00C16576" w:rsidRDefault="00C349CD" w:rsidP="00245A9B">
            <w:pPr>
              <w:tabs>
                <w:tab w:val="left" w:pos="5040"/>
              </w:tabs>
              <w:ind w:right="-108"/>
              <w:rPr>
                <w:rFonts w:asciiTheme="minorHAnsi" w:hAnsiTheme="minorHAnsi" w:cstheme="minorHAnsi"/>
                <w:b/>
                <w:sz w:val="20"/>
                <w:szCs w:val="20"/>
                <w:u w:val="single"/>
              </w:rPr>
            </w:pPr>
          </w:p>
        </w:tc>
      </w:tr>
    </w:tbl>
    <w:p w14:paraId="32E63129" w14:textId="77777777" w:rsidR="000F7BC8" w:rsidRPr="00E94FFE"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14:paraId="43F8B1A9" w14:textId="77777777" w:rsidR="000F7BC8" w:rsidRPr="00E94FFE" w:rsidRDefault="000F7BC8" w:rsidP="008D1C5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p>
    <w:p w14:paraId="36C469FA" w14:textId="77777777" w:rsidR="000F7BC8" w:rsidRPr="00E94FFE"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sectPr w:rsidR="000F7BC8" w:rsidRPr="00E94FFE">
          <w:footerReference w:type="default" r:id="rId34"/>
          <w:pgSz w:w="11906" w:h="16838" w:code="9"/>
          <w:pgMar w:top="1134" w:right="1134" w:bottom="1134" w:left="1134" w:header="709" w:footer="709" w:gutter="0"/>
          <w:cols w:space="708"/>
          <w:docGrid w:linePitch="360"/>
        </w:sectPr>
      </w:pPr>
    </w:p>
    <w:p w14:paraId="28225D89" w14:textId="77777777" w:rsidR="000F7BC8" w:rsidRPr="00E94FFE" w:rsidRDefault="000F7BC8" w:rsidP="000F7BC8">
      <w:pPr>
        <w:pStyle w:val="2"/>
        <w:tabs>
          <w:tab w:val="left" w:pos="0"/>
        </w:tabs>
        <w:spacing w:before="57" w:after="57"/>
        <w:ind w:left="0" w:firstLine="0"/>
        <w:rPr>
          <w:rFonts w:asciiTheme="minorHAnsi" w:hAnsiTheme="minorHAnsi" w:cstheme="minorHAnsi"/>
          <w:sz w:val="20"/>
          <w:szCs w:val="20"/>
        </w:rPr>
      </w:pPr>
      <w:bookmarkStart w:id="136" w:name="_Toc134003423"/>
      <w:r w:rsidRPr="00E94FFE">
        <w:rPr>
          <w:rFonts w:asciiTheme="minorHAnsi" w:hAnsiTheme="minorHAnsi" w:cstheme="minorHAnsi"/>
          <w:sz w:val="20"/>
          <w:szCs w:val="20"/>
        </w:rPr>
        <w:lastRenderedPageBreak/>
        <w:t>ΠΑΡΑΡΤΗΜΑ Β – ΥΠΟΔΕΙΓΜΑ ΟΙΚΟΝΟΜΙΚΗΣ ΠΡΟΣΦΟΡΑΣ</w:t>
      </w:r>
      <w:bookmarkEnd w:id="136"/>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2126"/>
        <w:gridCol w:w="1843"/>
        <w:gridCol w:w="1983"/>
        <w:gridCol w:w="1700"/>
      </w:tblGrid>
      <w:tr w:rsidR="000F7BC8" w:rsidRPr="000720DF" w14:paraId="2B4682C6" w14:textId="77777777" w:rsidTr="00B767E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6B0FB6" w14:textId="77777777" w:rsidR="000F7BC8" w:rsidRPr="000720DF" w:rsidRDefault="009A5BE9" w:rsidP="009A5BE9">
            <w:pPr>
              <w:ind w:right="5"/>
              <w:rPr>
                <w:rFonts w:asciiTheme="minorHAnsi" w:hAnsiTheme="minorHAnsi" w:cstheme="minorHAnsi"/>
                <w:b/>
                <w:sz w:val="18"/>
                <w:szCs w:val="18"/>
              </w:rPr>
            </w:pPr>
            <w:r w:rsidRPr="00E94FFE">
              <w:rPr>
                <w:rFonts w:asciiTheme="minorHAnsi" w:hAnsiTheme="minorHAnsi" w:cstheme="minorHAnsi"/>
                <w:b/>
                <w:sz w:val="20"/>
                <w:szCs w:val="20"/>
              </w:rPr>
              <w:t>ΕΙΔΟΣ :</w:t>
            </w:r>
            <w:r w:rsidRPr="00E94FFE">
              <w:rPr>
                <w:rFonts w:asciiTheme="minorHAnsi" w:hAnsiTheme="minorHAnsi" w:cstheme="minorHAnsi"/>
                <w:sz w:val="20"/>
                <w:szCs w:val="20"/>
              </w:rPr>
              <w:t xml:space="preserve"> </w:t>
            </w:r>
            <w:r w:rsidRPr="009A5BE9">
              <w:rPr>
                <w:rFonts w:asciiTheme="minorHAnsi" w:hAnsiTheme="minorHAnsi" w:cstheme="minorHAnsi"/>
                <w:b/>
                <w:sz w:val="20"/>
                <w:szCs w:val="20"/>
                <w:lang w:eastAsia="el-GR"/>
              </w:rPr>
              <w:t xml:space="preserve">ΣΥΣΤΗΜΑ </w:t>
            </w:r>
            <w:r w:rsidRPr="009A5BE9">
              <w:rPr>
                <w:rFonts w:asciiTheme="minorHAnsi" w:hAnsiTheme="minorHAnsi" w:cstheme="minorHAnsi"/>
                <w:b/>
                <w:sz w:val="20"/>
                <w:szCs w:val="20"/>
              </w:rPr>
              <w:t>ΤΕΤΡΑΠΟΛΙΚΟΥ ΦΑΣΜΑΤΟΓΡΑΦΟΥ ΜΑΖΑΣ, ΣΥΖΕΥΓΜΕΝΟΥ ΜΕ ΦΑΣΜΑΤΟΜΕΤΡΟ ΕΠΑΓΩΓΙΚΑ ΣΥΖΕΥΓΜΕΝΟΥ ΠΛΑΣΜΑΤΟΣ (ICP-MS)</w:t>
            </w:r>
            <w:r w:rsidRPr="005656E3">
              <w:rPr>
                <w:rFonts w:asciiTheme="minorHAnsi" w:hAnsiTheme="minorHAnsi" w:cstheme="minorHAnsi"/>
                <w:sz w:val="20"/>
                <w:szCs w:val="20"/>
              </w:rPr>
              <w:t xml:space="preserve"> </w:t>
            </w:r>
            <w:r w:rsidR="00532DE3" w:rsidRPr="000720DF">
              <w:rPr>
                <w:rFonts w:asciiTheme="minorHAnsi" w:hAnsiTheme="minorHAnsi" w:cstheme="minorHAnsi"/>
                <w:b/>
                <w:sz w:val="18"/>
                <w:szCs w:val="18"/>
              </w:rPr>
              <w:t xml:space="preserve">&amp; ΠΑΡΟΧΗ ΥΠΗΡΕΣΙΩΝ ΠΕΝΤΑΕΤΟΥΣ ΔΙΑΡΚΕΙΑΣ ΕΓΓΥΗΣΗΣ ΚΑΛΗΣ ΛΕΙΤΟΥΡΓΙΑΣ, </w:t>
            </w:r>
            <w:r>
              <w:rPr>
                <w:rFonts w:asciiTheme="minorHAnsi" w:hAnsiTheme="minorHAnsi" w:cstheme="minorHAnsi"/>
                <w:b/>
                <w:sz w:val="18"/>
                <w:szCs w:val="18"/>
              </w:rPr>
              <w:t>3</w:t>
            </w:r>
            <w:r w:rsidR="00532DE3" w:rsidRPr="000720DF">
              <w:rPr>
                <w:rFonts w:asciiTheme="minorHAnsi" w:hAnsiTheme="minorHAnsi" w:cstheme="minorHAnsi"/>
                <w:b/>
                <w:sz w:val="18"/>
                <w:szCs w:val="18"/>
              </w:rPr>
              <w:t xml:space="preserve"> ΤΕΜΑΧΙΑ</w:t>
            </w:r>
          </w:p>
        </w:tc>
      </w:tr>
      <w:tr w:rsidR="000F7BC8" w:rsidRPr="000720DF" w14:paraId="24E8D697" w14:textId="77777777" w:rsidTr="000720DF">
        <w:tc>
          <w:tcPr>
            <w:tcW w:w="3147" w:type="pct"/>
            <w:gridSpan w:val="3"/>
            <w:shd w:val="clear" w:color="auto" w:fill="auto"/>
            <w:vAlign w:val="center"/>
          </w:tcPr>
          <w:p w14:paraId="4B13AE9C" w14:textId="77777777" w:rsidR="000F7BC8" w:rsidRPr="000720DF" w:rsidRDefault="001514BD" w:rsidP="00B767E5">
            <w:pPr>
              <w:spacing w:line="276" w:lineRule="auto"/>
              <w:rPr>
                <w:rFonts w:asciiTheme="minorHAnsi" w:hAnsiTheme="minorHAnsi" w:cstheme="minorHAnsi"/>
                <w:sz w:val="18"/>
                <w:szCs w:val="18"/>
              </w:rPr>
            </w:pPr>
            <w:r w:rsidRPr="009A5BE9">
              <w:rPr>
                <w:rFonts w:asciiTheme="minorHAnsi" w:hAnsiTheme="minorHAnsi" w:cstheme="minorHAnsi"/>
                <w:b/>
                <w:sz w:val="20"/>
                <w:szCs w:val="20"/>
                <w:lang w:eastAsia="el-GR"/>
              </w:rPr>
              <w:t xml:space="preserve">ΣΥΣΤΗΜΑ </w:t>
            </w:r>
            <w:r w:rsidRPr="009A5BE9">
              <w:rPr>
                <w:rFonts w:asciiTheme="minorHAnsi" w:hAnsiTheme="minorHAnsi" w:cstheme="minorHAnsi"/>
                <w:b/>
                <w:sz w:val="20"/>
                <w:szCs w:val="20"/>
              </w:rPr>
              <w:t>ΤΕΤΡΑΠΟΛΙΚΟΥ ΦΑΣΜΑΤΟΓΡΑΦΟΥ ΜΑΖΑΣ, ΣΥΖΕΥΓΜΕΝΟΥ ΜΕ ΦΑΣΜΑΤΟΜΕΤΡΟ ΕΠΑΓΩΓΙΚΑ ΣΥΖΕΥΓΜΕΝΟΥ ΠΛΑΣΜΑΤΟΣ (ICP-MS)</w:t>
            </w:r>
          </w:p>
        </w:tc>
        <w:tc>
          <w:tcPr>
            <w:tcW w:w="1853" w:type="pct"/>
            <w:gridSpan w:val="3"/>
            <w:shd w:val="clear" w:color="auto" w:fill="auto"/>
            <w:vAlign w:val="center"/>
          </w:tcPr>
          <w:p w14:paraId="4D1E77DA" w14:textId="77777777" w:rsidR="000F7BC8" w:rsidRPr="000720DF" w:rsidRDefault="000F7BC8" w:rsidP="00B767E5">
            <w:pPr>
              <w:spacing w:line="360" w:lineRule="auto"/>
              <w:rPr>
                <w:rFonts w:asciiTheme="minorHAnsi" w:hAnsiTheme="minorHAnsi" w:cstheme="minorHAnsi"/>
                <w:sz w:val="18"/>
                <w:szCs w:val="18"/>
              </w:rPr>
            </w:pPr>
          </w:p>
        </w:tc>
      </w:tr>
      <w:tr w:rsidR="00677FF4" w:rsidRPr="000720DF" w14:paraId="78E550CE" w14:textId="77777777" w:rsidTr="000720DF">
        <w:tc>
          <w:tcPr>
            <w:tcW w:w="3147" w:type="pct"/>
            <w:gridSpan w:val="3"/>
            <w:shd w:val="clear" w:color="auto" w:fill="auto"/>
            <w:vAlign w:val="center"/>
          </w:tcPr>
          <w:p w14:paraId="137D2404" w14:textId="77777777"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Τιμή προσφοράς τεμαχίου χωρίς Φ.Π.Α. (€)*</w:t>
            </w:r>
          </w:p>
        </w:tc>
        <w:tc>
          <w:tcPr>
            <w:tcW w:w="1853" w:type="pct"/>
            <w:gridSpan w:val="3"/>
            <w:shd w:val="clear" w:color="auto" w:fill="auto"/>
            <w:vAlign w:val="center"/>
          </w:tcPr>
          <w:p w14:paraId="42DB7A08" w14:textId="77777777" w:rsidR="00677FF4" w:rsidRPr="000720DF" w:rsidRDefault="00677FF4" w:rsidP="00677FF4">
            <w:pPr>
              <w:spacing w:line="360" w:lineRule="auto"/>
              <w:rPr>
                <w:rFonts w:asciiTheme="minorHAnsi" w:hAnsiTheme="minorHAnsi" w:cstheme="minorHAnsi"/>
                <w:sz w:val="18"/>
                <w:szCs w:val="18"/>
              </w:rPr>
            </w:pPr>
          </w:p>
        </w:tc>
      </w:tr>
      <w:tr w:rsidR="00677FF4" w:rsidRPr="000720DF" w14:paraId="0AA8079F" w14:textId="77777777" w:rsidTr="000720DF">
        <w:tc>
          <w:tcPr>
            <w:tcW w:w="3147" w:type="pct"/>
            <w:gridSpan w:val="3"/>
            <w:shd w:val="clear" w:color="auto" w:fill="auto"/>
            <w:vAlign w:val="center"/>
          </w:tcPr>
          <w:p w14:paraId="1059EF1E" w14:textId="77777777" w:rsidR="00677FF4" w:rsidRPr="000720DF" w:rsidRDefault="009D471A" w:rsidP="00677FF4">
            <w:pPr>
              <w:spacing w:line="276" w:lineRule="auto"/>
              <w:rPr>
                <w:rFonts w:asciiTheme="minorHAnsi" w:hAnsiTheme="minorHAnsi" w:cstheme="minorHAnsi"/>
                <w:b/>
                <w:sz w:val="18"/>
                <w:szCs w:val="18"/>
              </w:rPr>
            </w:pPr>
            <w:r w:rsidRPr="000720DF">
              <w:rPr>
                <w:rFonts w:asciiTheme="minorHAnsi" w:hAnsiTheme="minorHAnsi" w:cstheme="minorHAnsi"/>
                <w:b/>
                <w:sz w:val="18"/>
                <w:szCs w:val="18"/>
              </w:rPr>
              <w:t>Α.</w:t>
            </w:r>
            <w:r w:rsidRPr="000720DF">
              <w:rPr>
                <w:rFonts w:asciiTheme="minorHAnsi" w:hAnsiTheme="minorHAnsi" w:cstheme="minorHAnsi"/>
                <w:sz w:val="18"/>
                <w:szCs w:val="18"/>
              </w:rPr>
              <w:t xml:space="preserve"> </w:t>
            </w:r>
            <w:r w:rsidR="00677FF4" w:rsidRPr="000720DF">
              <w:rPr>
                <w:rFonts w:asciiTheme="minorHAnsi" w:hAnsiTheme="minorHAnsi" w:cstheme="minorHAnsi"/>
                <w:sz w:val="18"/>
                <w:szCs w:val="18"/>
              </w:rPr>
              <w:t>Τιμή προσφοράς για το σύνολο των τεμαχίων χωρίς Φ.Π.Α. (€)*</w:t>
            </w:r>
          </w:p>
        </w:tc>
        <w:tc>
          <w:tcPr>
            <w:tcW w:w="1853" w:type="pct"/>
            <w:gridSpan w:val="3"/>
            <w:shd w:val="clear" w:color="auto" w:fill="auto"/>
            <w:vAlign w:val="center"/>
          </w:tcPr>
          <w:p w14:paraId="6537042C" w14:textId="77777777" w:rsidR="00677FF4" w:rsidRPr="000720DF" w:rsidRDefault="00677FF4" w:rsidP="00677FF4">
            <w:pPr>
              <w:spacing w:line="360" w:lineRule="auto"/>
              <w:rPr>
                <w:rFonts w:asciiTheme="minorHAnsi" w:hAnsiTheme="minorHAnsi" w:cstheme="minorHAnsi"/>
                <w:sz w:val="18"/>
                <w:szCs w:val="18"/>
              </w:rPr>
            </w:pPr>
          </w:p>
        </w:tc>
      </w:tr>
      <w:tr w:rsidR="00677FF4" w:rsidRPr="000720DF" w14:paraId="575BDC2B" w14:textId="77777777" w:rsidTr="000720DF">
        <w:tc>
          <w:tcPr>
            <w:tcW w:w="3147" w:type="pct"/>
            <w:gridSpan w:val="3"/>
            <w:shd w:val="clear" w:color="auto" w:fill="auto"/>
            <w:vAlign w:val="center"/>
          </w:tcPr>
          <w:p w14:paraId="6B3906FF" w14:textId="77777777"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853" w:type="pct"/>
            <w:gridSpan w:val="3"/>
            <w:shd w:val="clear" w:color="auto" w:fill="auto"/>
            <w:vAlign w:val="center"/>
          </w:tcPr>
          <w:p w14:paraId="05CE533C" w14:textId="77777777" w:rsidR="00677FF4" w:rsidRPr="000720DF" w:rsidRDefault="00677FF4" w:rsidP="00677FF4">
            <w:pPr>
              <w:spacing w:line="360" w:lineRule="auto"/>
              <w:rPr>
                <w:rFonts w:asciiTheme="minorHAnsi" w:hAnsiTheme="minorHAnsi" w:cstheme="minorHAnsi"/>
                <w:sz w:val="18"/>
                <w:szCs w:val="18"/>
              </w:rPr>
            </w:pPr>
          </w:p>
        </w:tc>
      </w:tr>
      <w:tr w:rsidR="00677FF4" w:rsidRPr="000720DF" w14:paraId="01216F97" w14:textId="77777777" w:rsidTr="000720DF">
        <w:tc>
          <w:tcPr>
            <w:tcW w:w="3147" w:type="pct"/>
            <w:gridSpan w:val="3"/>
            <w:shd w:val="clear" w:color="auto" w:fill="auto"/>
            <w:vAlign w:val="center"/>
          </w:tcPr>
          <w:p w14:paraId="7A1A4060" w14:textId="77777777"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853" w:type="pct"/>
            <w:gridSpan w:val="3"/>
            <w:shd w:val="clear" w:color="auto" w:fill="auto"/>
            <w:vAlign w:val="center"/>
          </w:tcPr>
          <w:p w14:paraId="5C248C26" w14:textId="77777777" w:rsidR="00677FF4" w:rsidRPr="000720DF" w:rsidRDefault="00677FF4" w:rsidP="00677FF4">
            <w:pPr>
              <w:spacing w:line="360" w:lineRule="auto"/>
              <w:rPr>
                <w:rFonts w:asciiTheme="minorHAnsi" w:hAnsiTheme="minorHAnsi" w:cstheme="minorHAnsi"/>
                <w:sz w:val="18"/>
                <w:szCs w:val="18"/>
              </w:rPr>
            </w:pPr>
          </w:p>
        </w:tc>
      </w:tr>
      <w:tr w:rsidR="00677FF4" w:rsidRPr="000720DF" w14:paraId="7B656AED" w14:textId="77777777" w:rsidTr="000720DF">
        <w:tc>
          <w:tcPr>
            <w:tcW w:w="3147" w:type="pct"/>
            <w:gridSpan w:val="3"/>
            <w:shd w:val="clear" w:color="auto" w:fill="auto"/>
            <w:vAlign w:val="center"/>
          </w:tcPr>
          <w:p w14:paraId="7AC2A8E7" w14:textId="77777777"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853" w:type="pct"/>
            <w:gridSpan w:val="3"/>
            <w:shd w:val="clear" w:color="auto" w:fill="auto"/>
            <w:vAlign w:val="center"/>
          </w:tcPr>
          <w:p w14:paraId="18D696D7" w14:textId="77777777" w:rsidR="00677FF4" w:rsidRPr="000720DF" w:rsidRDefault="00677FF4" w:rsidP="00677FF4">
            <w:pPr>
              <w:spacing w:line="360" w:lineRule="auto"/>
              <w:rPr>
                <w:rFonts w:asciiTheme="minorHAnsi" w:hAnsiTheme="minorHAnsi" w:cstheme="minorHAnsi"/>
                <w:sz w:val="18"/>
                <w:szCs w:val="18"/>
              </w:rPr>
            </w:pPr>
          </w:p>
        </w:tc>
      </w:tr>
      <w:tr w:rsidR="000F7BC8" w:rsidRPr="000720DF" w14:paraId="36D1573C" w14:textId="77777777" w:rsidTr="00B767E5">
        <w:trPr>
          <w:trHeight w:val="343"/>
        </w:trPr>
        <w:tc>
          <w:tcPr>
            <w:tcW w:w="1864" w:type="pct"/>
            <w:vMerge w:val="restart"/>
            <w:shd w:val="clear" w:color="auto" w:fill="auto"/>
            <w:vAlign w:val="center"/>
          </w:tcPr>
          <w:p w14:paraId="7CC40878" w14:textId="77777777" w:rsidR="000F7BC8" w:rsidRPr="000720DF" w:rsidRDefault="000F7BC8" w:rsidP="00B767E5">
            <w:pPr>
              <w:jc w:val="left"/>
              <w:rPr>
                <w:rFonts w:asciiTheme="minorHAnsi" w:hAnsiTheme="minorHAnsi" w:cstheme="minorHAnsi"/>
                <w:b/>
                <w:sz w:val="18"/>
                <w:szCs w:val="18"/>
              </w:rPr>
            </w:pPr>
            <w:r w:rsidRPr="000720DF">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14:paraId="0785E5E6"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0F7BC8" w:rsidRPr="000720DF" w14:paraId="7C97F6FB" w14:textId="77777777" w:rsidTr="000720DF">
        <w:trPr>
          <w:trHeight w:val="395"/>
        </w:trPr>
        <w:tc>
          <w:tcPr>
            <w:tcW w:w="1864" w:type="pct"/>
            <w:vMerge/>
            <w:shd w:val="clear" w:color="auto" w:fill="auto"/>
            <w:vAlign w:val="center"/>
          </w:tcPr>
          <w:p w14:paraId="180C78DC" w14:textId="77777777" w:rsidR="000F7BC8" w:rsidRPr="000720DF" w:rsidRDefault="000F7BC8" w:rsidP="00B767E5">
            <w:pPr>
              <w:rPr>
                <w:rFonts w:asciiTheme="minorHAnsi" w:hAnsiTheme="minorHAnsi" w:cstheme="minorHAnsi"/>
                <w:sz w:val="18"/>
                <w:szCs w:val="18"/>
              </w:rPr>
            </w:pPr>
          </w:p>
        </w:tc>
        <w:tc>
          <w:tcPr>
            <w:tcW w:w="570" w:type="pct"/>
            <w:vAlign w:val="center"/>
          </w:tcPr>
          <w:p w14:paraId="31853E27"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713" w:type="pct"/>
            <w:vAlign w:val="center"/>
          </w:tcPr>
          <w:p w14:paraId="5FAE3AC7"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618" w:type="pct"/>
            <w:shd w:val="clear" w:color="auto" w:fill="auto"/>
            <w:vAlign w:val="center"/>
          </w:tcPr>
          <w:p w14:paraId="3A11D19D"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65" w:type="pct"/>
            <w:vAlign w:val="center"/>
          </w:tcPr>
          <w:p w14:paraId="58A34E66"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70" w:type="pct"/>
            <w:vAlign w:val="center"/>
          </w:tcPr>
          <w:p w14:paraId="0C037B25" w14:textId="77777777"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677FF4" w:rsidRPr="000720DF" w14:paraId="56C20CA7" w14:textId="77777777" w:rsidTr="000720DF">
        <w:tc>
          <w:tcPr>
            <w:tcW w:w="1864" w:type="pct"/>
            <w:shd w:val="clear" w:color="auto" w:fill="auto"/>
            <w:vAlign w:val="center"/>
          </w:tcPr>
          <w:p w14:paraId="6CEAF264" w14:textId="77777777" w:rsidR="00677FF4" w:rsidRPr="000720DF" w:rsidRDefault="00677FF4" w:rsidP="000720DF">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70" w:type="pct"/>
          </w:tcPr>
          <w:p w14:paraId="0C61E63C" w14:textId="77777777" w:rsidR="00677FF4" w:rsidRPr="000720DF" w:rsidRDefault="00677FF4" w:rsidP="00677FF4">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14:paraId="22CA41AC" w14:textId="77777777" w:rsidR="00677FF4" w:rsidRPr="000720DF" w:rsidRDefault="00677FF4" w:rsidP="00677FF4">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14:paraId="44462DF7" w14:textId="77777777" w:rsidR="00677FF4" w:rsidRPr="000720DF" w:rsidRDefault="00677FF4" w:rsidP="00677FF4">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514BD">
              <w:rPr>
                <w:rFonts w:asciiTheme="minorHAnsi" w:hAnsiTheme="minorHAnsi" w:cstheme="minorHAnsi"/>
                <w:sz w:val="18"/>
                <w:szCs w:val="18"/>
              </w:rPr>
              <w:t>3</w:t>
            </w:r>
            <w:r w:rsidRPr="000720DF">
              <w:rPr>
                <w:rFonts w:asciiTheme="minorHAnsi" w:hAnsiTheme="minorHAnsi" w:cstheme="minorHAnsi"/>
                <w:sz w:val="18"/>
                <w:szCs w:val="18"/>
                <w:lang w:val="en-US"/>
              </w:rPr>
              <w:t>)</w:t>
            </w:r>
          </w:p>
        </w:tc>
        <w:tc>
          <w:tcPr>
            <w:tcW w:w="665" w:type="pct"/>
          </w:tcPr>
          <w:p w14:paraId="535E2556" w14:textId="77777777" w:rsidR="00677FF4" w:rsidRPr="000720DF" w:rsidRDefault="00677FF4" w:rsidP="00677FF4">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514BD">
              <w:rPr>
                <w:rFonts w:asciiTheme="minorHAnsi" w:hAnsiTheme="minorHAnsi" w:cstheme="minorHAnsi"/>
                <w:sz w:val="18"/>
                <w:szCs w:val="18"/>
              </w:rPr>
              <w:t>3</w:t>
            </w:r>
            <w:r w:rsidRPr="000720DF">
              <w:rPr>
                <w:rFonts w:asciiTheme="minorHAnsi" w:hAnsiTheme="minorHAnsi" w:cstheme="minorHAnsi"/>
                <w:sz w:val="18"/>
                <w:szCs w:val="18"/>
                <w:lang w:val="en-US"/>
              </w:rPr>
              <w:t>)</w:t>
            </w:r>
          </w:p>
        </w:tc>
        <w:tc>
          <w:tcPr>
            <w:tcW w:w="570" w:type="pct"/>
          </w:tcPr>
          <w:p w14:paraId="5DCB2E74" w14:textId="77777777" w:rsidR="00677FF4" w:rsidRPr="000720DF" w:rsidRDefault="00677FF4" w:rsidP="00677FF4">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514BD">
              <w:rPr>
                <w:rFonts w:asciiTheme="minorHAnsi" w:hAnsiTheme="minorHAnsi" w:cstheme="minorHAnsi"/>
                <w:sz w:val="18"/>
                <w:szCs w:val="18"/>
              </w:rPr>
              <w:t>3</w:t>
            </w:r>
            <w:r w:rsidRPr="000720DF">
              <w:rPr>
                <w:rFonts w:asciiTheme="minorHAnsi" w:hAnsiTheme="minorHAnsi" w:cstheme="minorHAnsi"/>
                <w:sz w:val="18"/>
                <w:szCs w:val="18"/>
                <w:lang w:val="en-US"/>
              </w:rPr>
              <w:t>)</w:t>
            </w:r>
          </w:p>
        </w:tc>
      </w:tr>
      <w:tr w:rsidR="00532DE3" w:rsidRPr="000720DF" w14:paraId="6DBF1C44" w14:textId="77777777" w:rsidTr="000720DF">
        <w:tc>
          <w:tcPr>
            <w:tcW w:w="1864" w:type="pct"/>
            <w:shd w:val="clear" w:color="auto" w:fill="auto"/>
            <w:vAlign w:val="center"/>
          </w:tcPr>
          <w:p w14:paraId="6D6C4DD0" w14:textId="77777777" w:rsidR="00532DE3" w:rsidRPr="000720DF" w:rsidRDefault="00532DE3" w:rsidP="000720DF">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570" w:type="pct"/>
          </w:tcPr>
          <w:p w14:paraId="6EF21B06" w14:textId="77777777"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713" w:type="pct"/>
          </w:tcPr>
          <w:p w14:paraId="590395C3" w14:textId="77777777"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18" w:type="pct"/>
            <w:shd w:val="clear" w:color="auto" w:fill="auto"/>
            <w:vAlign w:val="center"/>
          </w:tcPr>
          <w:p w14:paraId="799538EC"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14:paraId="6CB5A2D4"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14:paraId="0F348AD7"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532DE3" w:rsidRPr="000720DF" w14:paraId="6E637A21" w14:textId="77777777" w:rsidTr="000720DF">
        <w:tc>
          <w:tcPr>
            <w:tcW w:w="1864" w:type="pct"/>
            <w:shd w:val="clear" w:color="auto" w:fill="auto"/>
            <w:vAlign w:val="center"/>
          </w:tcPr>
          <w:p w14:paraId="57AC4574" w14:textId="77777777" w:rsidR="00532DE3" w:rsidRPr="000720DF" w:rsidRDefault="00532DE3" w:rsidP="000720DF">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70" w:type="pct"/>
          </w:tcPr>
          <w:p w14:paraId="06F14A96" w14:textId="77777777"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14:paraId="71C70EFE" w14:textId="77777777"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14:paraId="7C971072"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14:paraId="4A5ECE17"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14:paraId="321518C1" w14:textId="77777777"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0F7BC8" w:rsidRPr="000720DF" w14:paraId="507036F8" w14:textId="77777777" w:rsidTr="00B767E5">
        <w:tc>
          <w:tcPr>
            <w:tcW w:w="1864" w:type="pct"/>
            <w:shd w:val="clear" w:color="auto" w:fill="auto"/>
            <w:vAlign w:val="center"/>
          </w:tcPr>
          <w:p w14:paraId="795131E8" w14:textId="77777777"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b/>
                <w:sz w:val="18"/>
                <w:szCs w:val="18"/>
              </w:rPr>
              <w:t>Β.</w:t>
            </w:r>
            <w:r w:rsidRPr="000720DF">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3AF47D1B"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2E6F74D8" w14:textId="77777777" w:rsidTr="00B767E5">
        <w:tc>
          <w:tcPr>
            <w:tcW w:w="1864" w:type="pct"/>
            <w:shd w:val="clear" w:color="auto" w:fill="auto"/>
            <w:vAlign w:val="center"/>
          </w:tcPr>
          <w:p w14:paraId="7BF9B0D7" w14:textId="77777777"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Pr>
          <w:p w14:paraId="350225C3"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009EB5DB" w14:textId="77777777" w:rsidTr="00B767E5">
        <w:tc>
          <w:tcPr>
            <w:tcW w:w="1864" w:type="pct"/>
            <w:shd w:val="clear" w:color="auto" w:fill="auto"/>
            <w:vAlign w:val="center"/>
          </w:tcPr>
          <w:p w14:paraId="04E2557E" w14:textId="77777777"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79F68023"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0B9A84E7" w14:textId="77777777" w:rsidTr="00B767E5">
        <w:tc>
          <w:tcPr>
            <w:tcW w:w="1864" w:type="pct"/>
            <w:shd w:val="clear" w:color="auto" w:fill="auto"/>
            <w:vAlign w:val="center"/>
          </w:tcPr>
          <w:p w14:paraId="63B33ED7" w14:textId="77777777"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w:t>
            </w:r>
            <w:r w:rsidR="00D61501" w:rsidRPr="000720DF">
              <w:rPr>
                <w:rFonts w:asciiTheme="minorHAnsi" w:hAnsiTheme="minorHAnsi" w:cstheme="minorHAnsi"/>
                <w:sz w:val="18"/>
                <w:szCs w:val="18"/>
              </w:rPr>
              <w:t xml:space="preserve">ς </w:t>
            </w:r>
            <w:r w:rsidRPr="000720DF">
              <w:rPr>
                <w:rFonts w:asciiTheme="minorHAnsi" w:hAnsiTheme="minorHAnsi" w:cstheme="minorHAnsi"/>
                <w:sz w:val="18"/>
                <w:szCs w:val="18"/>
              </w:rPr>
              <w:t>με Φ.Π.Α. 24% (ολογράφως)</w:t>
            </w:r>
          </w:p>
        </w:tc>
        <w:tc>
          <w:tcPr>
            <w:tcW w:w="3136" w:type="pct"/>
            <w:gridSpan w:val="5"/>
          </w:tcPr>
          <w:p w14:paraId="6E7EA55B"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63B0131F" w14:textId="77777777"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41E95AAC" w14:textId="77777777"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4860A3"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525F9903" w14:textId="77777777" w:rsidTr="000720DF">
        <w:trPr>
          <w:trHeight w:val="7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74DA7828" w14:textId="77777777"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4085F2" w14:textId="77777777" w:rsidR="000F7BC8" w:rsidRPr="000720DF" w:rsidRDefault="000F7BC8" w:rsidP="00B767E5">
            <w:pPr>
              <w:spacing w:line="360" w:lineRule="auto"/>
              <w:rPr>
                <w:rFonts w:asciiTheme="minorHAnsi" w:hAnsiTheme="minorHAnsi" w:cstheme="minorHAnsi"/>
                <w:sz w:val="18"/>
                <w:szCs w:val="18"/>
              </w:rPr>
            </w:pPr>
          </w:p>
        </w:tc>
      </w:tr>
      <w:tr w:rsidR="000F7BC8" w:rsidRPr="000720DF" w14:paraId="080B49A0" w14:textId="77777777" w:rsidTr="00B767E5">
        <w:tc>
          <w:tcPr>
            <w:tcW w:w="1864" w:type="pct"/>
            <w:shd w:val="clear" w:color="auto" w:fill="auto"/>
            <w:vAlign w:val="center"/>
          </w:tcPr>
          <w:p w14:paraId="387DEAEC" w14:textId="77777777"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w:t>
            </w:r>
            <w:r w:rsidR="00E24D4F" w:rsidRPr="000720DF">
              <w:rPr>
                <w:rFonts w:asciiTheme="minorHAnsi" w:hAnsiTheme="minorHAnsi" w:cstheme="minorHAnsi"/>
                <w:sz w:val="18"/>
                <w:szCs w:val="18"/>
              </w:rPr>
              <w:t xml:space="preserve"> 1</w:t>
            </w:r>
            <w:r w:rsidRPr="000720DF">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51AA299D" w14:textId="77777777" w:rsidR="000F7BC8" w:rsidRPr="000720DF" w:rsidRDefault="000F7BC8" w:rsidP="00B767E5">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0F7BC8" w:rsidRPr="000720DF" w14:paraId="0984431E" w14:textId="77777777" w:rsidTr="00B767E5">
        <w:tc>
          <w:tcPr>
            <w:tcW w:w="1864" w:type="pct"/>
            <w:tcBorders>
              <w:bottom w:val="single" w:sz="4" w:space="0" w:color="auto"/>
            </w:tcBorders>
            <w:shd w:val="clear" w:color="auto" w:fill="auto"/>
            <w:vAlign w:val="center"/>
          </w:tcPr>
          <w:p w14:paraId="34142D95" w14:textId="77777777"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w:t>
            </w:r>
            <w:r w:rsidR="00E24D4F" w:rsidRPr="000720DF">
              <w:rPr>
                <w:rFonts w:asciiTheme="minorHAnsi" w:hAnsiTheme="minorHAnsi" w:cstheme="minorHAnsi"/>
                <w:sz w:val="18"/>
                <w:szCs w:val="18"/>
              </w:rPr>
              <w:t xml:space="preserve"> 1</w:t>
            </w:r>
            <w:r w:rsidRPr="000720DF">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14:paraId="05257849" w14:textId="77777777" w:rsidR="000F7BC8" w:rsidRPr="000720DF" w:rsidRDefault="000F7BC8" w:rsidP="00B767E5">
            <w:pPr>
              <w:spacing w:line="360" w:lineRule="auto"/>
              <w:rPr>
                <w:rFonts w:asciiTheme="minorHAnsi" w:hAnsiTheme="minorHAnsi" w:cstheme="minorHAnsi"/>
                <w:sz w:val="18"/>
                <w:szCs w:val="18"/>
              </w:rPr>
            </w:pPr>
          </w:p>
        </w:tc>
      </w:tr>
    </w:tbl>
    <w:p w14:paraId="320F8B06" w14:textId="77777777" w:rsidR="00E24D4F" w:rsidRPr="00E94FFE" w:rsidRDefault="000F7BC8" w:rsidP="001C2ECC">
      <w:pPr>
        <w:tabs>
          <w:tab w:val="left" w:pos="0"/>
          <w:tab w:val="right" w:pos="8953"/>
        </w:tabs>
        <w:spacing w:line="240" w:lineRule="atLeast"/>
        <w:rPr>
          <w:rFonts w:asciiTheme="minorHAnsi" w:hAnsiTheme="minorHAnsi" w:cstheme="minorHAnsi"/>
          <w:b/>
          <w:sz w:val="20"/>
          <w:szCs w:val="20"/>
        </w:rPr>
      </w:pPr>
      <w:r w:rsidRPr="000720DF">
        <w:rPr>
          <w:rFonts w:asciiTheme="minorHAnsi" w:hAnsiTheme="minorHAnsi" w:cstheme="minorHAnsi"/>
          <w:iCs/>
          <w:sz w:val="18"/>
          <w:szCs w:val="18"/>
        </w:rPr>
        <w:t>(*) Οι προσφερόμενες</w:t>
      </w:r>
      <w:r w:rsidRPr="00E94FFE">
        <w:rPr>
          <w:rFonts w:asciiTheme="minorHAnsi" w:hAnsiTheme="minorHAnsi" w:cstheme="minorHAnsi"/>
          <w:iCs/>
          <w:sz w:val="20"/>
          <w:szCs w:val="20"/>
        </w:rPr>
        <w:t xml:space="preserve"> τιμές δεν δύναται να υπερβού</w:t>
      </w:r>
      <w:r w:rsidR="001C2ECC" w:rsidRPr="00E94FFE">
        <w:rPr>
          <w:rFonts w:asciiTheme="minorHAnsi" w:hAnsiTheme="minorHAnsi" w:cstheme="minorHAnsi"/>
          <w:iCs/>
          <w:sz w:val="20"/>
          <w:szCs w:val="20"/>
        </w:rPr>
        <w:t>ν τον εγκεκριμένο Προϋπολογισμό</w:t>
      </w:r>
      <w:r w:rsidR="001C4699" w:rsidRPr="00E94FFE">
        <w:rPr>
          <w:rFonts w:asciiTheme="minorHAnsi" w:hAnsiTheme="minorHAnsi" w:cstheme="minorHAnsi"/>
          <w:b/>
          <w:sz w:val="20"/>
          <w:szCs w:val="20"/>
        </w:rPr>
        <w:t xml:space="preserve">                       </w:t>
      </w:r>
    </w:p>
    <w:p w14:paraId="195536B4" w14:textId="77777777" w:rsidR="00863FDD" w:rsidRPr="00E94FFE" w:rsidRDefault="00863FDD">
      <w:pPr>
        <w:suppressAutoHyphens w:val="0"/>
        <w:jc w:val="left"/>
        <w:rPr>
          <w:rFonts w:asciiTheme="minorHAnsi" w:hAnsiTheme="minorHAnsi" w:cstheme="minorHAnsi"/>
          <w:b/>
          <w:sz w:val="20"/>
          <w:szCs w:val="20"/>
        </w:rPr>
        <w:sectPr w:rsidR="00863FDD" w:rsidRPr="00E94FFE" w:rsidSect="000F7BC8">
          <w:pgSz w:w="16838" w:h="11906" w:orient="landscape" w:code="9"/>
          <w:pgMar w:top="1134" w:right="1134" w:bottom="1134" w:left="1134" w:header="709" w:footer="709" w:gutter="0"/>
          <w:cols w:space="708"/>
          <w:docGrid w:linePitch="360"/>
        </w:sectPr>
      </w:pPr>
    </w:p>
    <w:p w14:paraId="752062D7" w14:textId="77777777" w:rsidR="00014EDA" w:rsidRPr="00E94FFE" w:rsidRDefault="00A86888" w:rsidP="00656AAD">
      <w:pPr>
        <w:pStyle w:val="2"/>
        <w:jc w:val="center"/>
        <w:rPr>
          <w:rFonts w:asciiTheme="minorHAnsi" w:hAnsiTheme="minorHAnsi" w:cstheme="minorHAnsi"/>
          <w:sz w:val="20"/>
          <w:szCs w:val="20"/>
          <w:u w:val="single"/>
        </w:rPr>
      </w:pPr>
      <w:bookmarkStart w:id="137" w:name="_Toc134003424"/>
      <w:r w:rsidRPr="00E94FFE">
        <w:rPr>
          <w:rFonts w:asciiTheme="minorHAnsi" w:hAnsiTheme="minorHAnsi" w:cstheme="minorHAnsi"/>
          <w:sz w:val="20"/>
          <w:szCs w:val="20"/>
          <w:u w:val="single"/>
        </w:rPr>
        <w:lastRenderedPageBreak/>
        <w:t xml:space="preserve">ΠΑΡΑΡΤΗΜΑ </w:t>
      </w:r>
      <w:r w:rsidR="000F7BC8" w:rsidRPr="00E94FFE">
        <w:rPr>
          <w:rFonts w:asciiTheme="minorHAnsi" w:hAnsiTheme="minorHAnsi" w:cstheme="minorHAnsi"/>
          <w:sz w:val="20"/>
          <w:szCs w:val="20"/>
          <w:u w:val="single"/>
        </w:rPr>
        <w:t>Γ</w:t>
      </w:r>
      <w:r w:rsidR="009F3481" w:rsidRPr="00E94FFE">
        <w:rPr>
          <w:rFonts w:asciiTheme="minorHAnsi" w:hAnsiTheme="minorHAnsi" w:cstheme="minorHAnsi"/>
          <w:sz w:val="20"/>
          <w:szCs w:val="20"/>
          <w:u w:val="single"/>
        </w:rPr>
        <w:t xml:space="preserve">:  </w:t>
      </w:r>
      <w:r w:rsidR="00014EDA" w:rsidRPr="00E94FFE">
        <w:rPr>
          <w:rFonts w:asciiTheme="minorHAnsi" w:hAnsiTheme="minorHAnsi" w:cstheme="minorHAnsi"/>
          <w:sz w:val="20"/>
          <w:szCs w:val="20"/>
          <w:u w:val="single"/>
        </w:rPr>
        <w:t>ΑΠΑΙΤΗΣΕΙΣ ΓΕΝΙΚΟΥ ΚΑΝΟΝΙΣΜΟΥ ΓΙΑ ΤΗΝ ΠΡΟΣΤΑΣΙΑ ΔΕΔΟΜΕΝΩΝ (ΓΚΠΔ)</w:t>
      </w:r>
      <w:bookmarkEnd w:id="137"/>
      <w:r w:rsidR="00014EDA" w:rsidRPr="00E94FFE">
        <w:rPr>
          <w:rFonts w:asciiTheme="minorHAnsi" w:hAnsiTheme="minorHAnsi" w:cstheme="minorHAnsi"/>
          <w:sz w:val="20"/>
          <w:szCs w:val="20"/>
          <w:u w:val="single"/>
        </w:rPr>
        <w:t xml:space="preserve"> </w:t>
      </w:r>
    </w:p>
    <w:p w14:paraId="767CCEEF" w14:textId="77777777" w:rsidR="00014EDA" w:rsidRPr="00E94FFE" w:rsidRDefault="00014EDA" w:rsidP="00014EDA">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 ΒΑΣΙΚΕΣ ΕΝΝΟΙΕΣ </w:t>
      </w:r>
    </w:p>
    <w:p w14:paraId="2D1B9858"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Δεδομένα Προσωπικού Χαρακτήρα:</w:t>
      </w:r>
      <w:r w:rsidRPr="00E94FFE">
        <w:rPr>
          <w:rFonts w:asciiTheme="minorHAnsi" w:hAnsiTheme="minorHAnsi" w:cstheme="minorHAnsi"/>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β) τα δεδομένα επικοινωνίας (ταχυδρομική διεύθυνση, e-</w:t>
      </w:r>
      <w:proofErr w:type="spellStart"/>
      <w:r w:rsidRPr="00E94FFE">
        <w:rPr>
          <w:rFonts w:asciiTheme="minorHAnsi" w:hAnsiTheme="minorHAnsi" w:cstheme="minorHAnsi"/>
          <w:sz w:val="20"/>
          <w:szCs w:val="20"/>
        </w:rPr>
        <w:t>mail</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τηλ</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16B022A4"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Επεξεργασία:</w:t>
      </w:r>
      <w:r w:rsidRPr="00E94FFE">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2 ΓΚΠΔ). </w:t>
      </w:r>
    </w:p>
    <w:p w14:paraId="7E2DA9AB"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 xml:space="preserve">Υπεύθυνος Επεξεργασίας: </w:t>
      </w:r>
      <w:r w:rsidRPr="00E94FFE">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7 ΓΚΠΔ). </w:t>
      </w:r>
    </w:p>
    <w:p w14:paraId="38D2F8E3"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Εκτελών την Επεξεργασία:</w:t>
      </w:r>
      <w:r w:rsidRPr="00E94FFE">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8 ΓΚΠΔ). </w:t>
      </w:r>
    </w:p>
    <w:p w14:paraId="10A2E85F" w14:textId="77777777" w:rsidR="00014EDA" w:rsidRPr="00E94FFE" w:rsidRDefault="00014EDA" w:rsidP="00014EDA">
      <w:pPr>
        <w:pStyle w:val="Default"/>
        <w:rPr>
          <w:rFonts w:asciiTheme="minorHAnsi" w:hAnsiTheme="minorHAnsi" w:cstheme="minorHAnsi"/>
          <w:sz w:val="20"/>
          <w:szCs w:val="20"/>
        </w:rPr>
      </w:pPr>
      <w:proofErr w:type="spellStart"/>
      <w:r w:rsidRPr="00E94FFE">
        <w:rPr>
          <w:rFonts w:asciiTheme="minorHAnsi" w:hAnsiTheme="minorHAnsi" w:cstheme="minorHAnsi"/>
          <w:b/>
          <w:sz w:val="20"/>
          <w:szCs w:val="20"/>
        </w:rPr>
        <w:t>Υποεκτελών</w:t>
      </w:r>
      <w:proofErr w:type="spellEnd"/>
      <w:r w:rsidRPr="00E94FFE">
        <w:rPr>
          <w:rFonts w:asciiTheme="minorHAnsi" w:hAnsiTheme="minorHAnsi" w:cstheme="minorHAnsi"/>
          <w:b/>
          <w:sz w:val="20"/>
          <w:szCs w:val="20"/>
        </w:rPr>
        <w:t xml:space="preserve"> την Επεξεργασία:</w:t>
      </w:r>
      <w:r w:rsidRPr="00E94FFE">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54B93810"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Περιστατικό Παραβίασης Δεδομένων Προσωπικού Χαρακτήρα:</w:t>
      </w:r>
      <w:r w:rsidRPr="00E94FFE">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12 ΓΚΠΔ). </w:t>
      </w:r>
    </w:p>
    <w:p w14:paraId="60A89673" w14:textId="77777777" w:rsidR="00014EDA" w:rsidRPr="00E94FFE" w:rsidRDefault="00014EDA" w:rsidP="00014EDA">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ΙΙ. ΣΥΜΜΟΡΦΩΣΗ ΜΕ ΤΟΝ ΚΑΝΟΝΙΣΜΟ ΕΕ/2016/679 ΚΑΙ ΤΟΝ Ν. 4624/2019 (Α 137) </w:t>
      </w:r>
    </w:p>
    <w:p w14:paraId="3EA0B569"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E94FFE">
        <w:rPr>
          <w:rFonts w:asciiTheme="minorHAnsi" w:hAnsiTheme="minorHAnsi" w:cstheme="minorHAnsi"/>
          <w:sz w:val="20"/>
          <w:szCs w:val="20"/>
        </w:rPr>
        <w:t>Data</w:t>
      </w:r>
      <w:proofErr w:type="spellEnd"/>
      <w:r w:rsidRPr="00E94FFE">
        <w:rPr>
          <w:rFonts w:asciiTheme="minorHAnsi" w:hAnsiTheme="minorHAnsi" w:cstheme="minorHAnsi"/>
          <w:sz w:val="20"/>
          <w:szCs w:val="20"/>
        </w:rPr>
        <w:t xml:space="preserve"> Protection </w:t>
      </w:r>
      <w:proofErr w:type="spellStart"/>
      <w:r w:rsidRPr="00E94FFE">
        <w:rPr>
          <w:rFonts w:asciiTheme="minorHAnsi" w:hAnsiTheme="minorHAnsi" w:cstheme="minorHAnsi"/>
          <w:sz w:val="20"/>
          <w:szCs w:val="20"/>
        </w:rPr>
        <w:t>Regulation</w:t>
      </w:r>
      <w:proofErr w:type="spellEnd"/>
      <w:r w:rsidRPr="00E94FFE">
        <w:rPr>
          <w:rFonts w:asciiTheme="minorHAnsi" w:hAnsiTheme="minorHAnsi" w:cstheme="minorHAnsi"/>
          <w:sz w:val="20"/>
          <w:szCs w:val="20"/>
        </w:rPr>
        <w:t xml:space="preserve"> – GDPR, εφεξής ΓΚΠΔ) και του Ν. 4624/2019. </w:t>
      </w:r>
    </w:p>
    <w:p w14:paraId="365C4BBF"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0DD2A69F"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Ειδικότερα: </w:t>
      </w:r>
    </w:p>
    <w:p w14:paraId="654ED922"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E94FFE">
        <w:rPr>
          <w:rFonts w:asciiTheme="minorHAnsi" w:hAnsiTheme="minorHAnsi" w:cstheme="minorHAnsi"/>
          <w:sz w:val="20"/>
          <w:szCs w:val="20"/>
        </w:rPr>
        <w:t>προστηθέντων</w:t>
      </w:r>
      <w:proofErr w:type="spellEnd"/>
      <w:r w:rsidRPr="00E94FFE">
        <w:rPr>
          <w:rFonts w:asciiTheme="minorHAnsi" w:hAnsiTheme="minorHAnsi" w:cstheme="minorHAnsi"/>
          <w:sz w:val="20"/>
          <w:szCs w:val="20"/>
        </w:rPr>
        <w:t xml:space="preserve"> / συνεργατών / δανειζόντων εμπειρία / υπεργολάβων του, ισχύουν τα παρακάτω: </w:t>
      </w:r>
    </w:p>
    <w:p w14:paraId="1CECD01C"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43F88515"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E94FFE">
        <w:rPr>
          <w:rFonts w:asciiTheme="minorHAnsi" w:hAnsiTheme="minorHAnsi" w:cstheme="minorHAnsi"/>
          <w:sz w:val="20"/>
          <w:szCs w:val="20"/>
        </w:rPr>
        <w:t>ενωσιακή</w:t>
      </w:r>
      <w:proofErr w:type="spellEnd"/>
      <w:r w:rsidRPr="00E94FFE">
        <w:rPr>
          <w:rFonts w:asciiTheme="minorHAnsi" w:hAnsiTheme="minorHAnsi" w:cstheme="minorHAnsi"/>
          <w:sz w:val="20"/>
          <w:szCs w:val="20"/>
        </w:rPr>
        <w:t xml:space="preserve"> νομοθεσία, σε </w:t>
      </w:r>
      <w:proofErr w:type="spellStart"/>
      <w:r w:rsidRPr="00E94FFE">
        <w:rPr>
          <w:rFonts w:asciiTheme="minorHAnsi" w:hAnsiTheme="minorHAnsi" w:cstheme="minorHAnsi"/>
          <w:sz w:val="20"/>
          <w:szCs w:val="20"/>
        </w:rPr>
        <w:t>έγχαρτο</w:t>
      </w:r>
      <w:proofErr w:type="spellEnd"/>
      <w:r w:rsidRPr="00E94FFE">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30165856" w14:textId="77777777"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lastRenderedPageBreak/>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6447AFAF" w14:textId="77777777"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2D2BC19D" w14:textId="77777777"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02AF733D" w14:textId="77777777"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1FE49E6A" w14:textId="77777777" w:rsidR="00014EDA" w:rsidRPr="00E94FFE" w:rsidRDefault="00014EDA" w:rsidP="00014EDA">
      <w:pPr>
        <w:pStyle w:val="Default"/>
        <w:rPr>
          <w:rFonts w:asciiTheme="minorHAnsi" w:hAnsiTheme="minorHAnsi" w:cstheme="minorHAnsi"/>
          <w:sz w:val="20"/>
          <w:szCs w:val="20"/>
          <w:u w:val="single"/>
        </w:rPr>
      </w:pPr>
    </w:p>
    <w:p w14:paraId="209E0547" w14:textId="77777777" w:rsidR="001C2ECC" w:rsidRPr="00E94FFE" w:rsidRDefault="001C2ECC">
      <w:pPr>
        <w:suppressAutoHyphens w:val="0"/>
        <w:jc w:val="left"/>
        <w:rPr>
          <w:rFonts w:asciiTheme="minorHAnsi" w:hAnsiTheme="minorHAnsi" w:cstheme="minorHAnsi"/>
          <w:color w:val="000000"/>
          <w:sz w:val="20"/>
          <w:szCs w:val="20"/>
          <w:u w:val="single"/>
        </w:rPr>
      </w:pPr>
      <w:r w:rsidRPr="00E94FFE">
        <w:rPr>
          <w:rFonts w:asciiTheme="minorHAnsi" w:hAnsiTheme="minorHAnsi" w:cstheme="minorHAnsi"/>
          <w:sz w:val="20"/>
          <w:szCs w:val="20"/>
          <w:u w:val="single"/>
        </w:rPr>
        <w:br w:type="page"/>
      </w:r>
    </w:p>
    <w:p w14:paraId="693D4B2F" w14:textId="77777777" w:rsidR="003474DD" w:rsidRPr="00E94FFE" w:rsidRDefault="003474DD" w:rsidP="00014EDA">
      <w:pPr>
        <w:pStyle w:val="Default"/>
        <w:rPr>
          <w:rFonts w:asciiTheme="minorHAnsi" w:hAnsiTheme="minorHAnsi" w:cstheme="minorHAnsi"/>
          <w:sz w:val="20"/>
          <w:szCs w:val="20"/>
          <w:u w:val="single"/>
        </w:rPr>
      </w:pPr>
    </w:p>
    <w:p w14:paraId="6F7A3478" w14:textId="77777777" w:rsidR="00014EDA" w:rsidRPr="00E94FFE" w:rsidRDefault="00014EDA" w:rsidP="00014EDA">
      <w:pPr>
        <w:pStyle w:val="Default"/>
        <w:rPr>
          <w:rFonts w:asciiTheme="minorHAnsi" w:hAnsiTheme="minorHAnsi" w:cstheme="minorHAnsi"/>
          <w:sz w:val="20"/>
          <w:szCs w:val="20"/>
          <w:u w:val="single"/>
        </w:rPr>
      </w:pPr>
    </w:p>
    <w:p w14:paraId="3E3BDD19" w14:textId="77777777" w:rsidR="00014EDA" w:rsidRPr="00E94FFE" w:rsidRDefault="00014EDA" w:rsidP="00014EDA">
      <w:pPr>
        <w:pStyle w:val="2"/>
        <w:jc w:val="center"/>
        <w:rPr>
          <w:rFonts w:asciiTheme="minorHAnsi" w:hAnsiTheme="minorHAnsi" w:cstheme="minorHAnsi"/>
          <w:sz w:val="20"/>
          <w:szCs w:val="20"/>
          <w:u w:val="single"/>
        </w:rPr>
      </w:pPr>
      <w:bookmarkStart w:id="138" w:name="_Toc134003425"/>
      <w:r w:rsidRPr="00E94FFE">
        <w:rPr>
          <w:rFonts w:asciiTheme="minorHAnsi" w:hAnsiTheme="minorHAnsi" w:cstheme="minorHAnsi"/>
          <w:sz w:val="20"/>
          <w:szCs w:val="20"/>
          <w:u w:val="single"/>
        </w:rPr>
        <w:t>ΠΑΡΑΡΤΗΜΑ Δ:  ΥΠΟΔΕΙΓΜΑ  ΣΥΜΒΑΣΗΣ</w:t>
      </w:r>
      <w:bookmarkEnd w:id="138"/>
    </w:p>
    <w:p w14:paraId="199DEB84" w14:textId="77777777" w:rsidR="00014EDA" w:rsidRPr="00E94FFE" w:rsidRDefault="00014EDA" w:rsidP="00014EDA">
      <w:pPr>
        <w:pStyle w:val="Default"/>
        <w:rPr>
          <w:rFonts w:asciiTheme="minorHAnsi" w:hAnsiTheme="minorHAnsi" w:cstheme="minorHAnsi"/>
          <w:sz w:val="20"/>
          <w:szCs w:val="20"/>
          <w:u w:val="single"/>
        </w:rPr>
      </w:pPr>
    </w:p>
    <w:p w14:paraId="5A60DBDA" w14:textId="77777777" w:rsidR="00014EDA" w:rsidRPr="00E94FFE" w:rsidRDefault="00014EDA" w:rsidP="00014EDA">
      <w:pPr>
        <w:pStyle w:val="Default"/>
        <w:rPr>
          <w:rFonts w:asciiTheme="minorHAnsi" w:hAnsiTheme="minorHAnsi" w:cstheme="minorHAnsi"/>
          <w:sz w:val="20"/>
          <w:szCs w:val="20"/>
          <w:u w:val="single"/>
        </w:rPr>
      </w:pPr>
    </w:p>
    <w:p w14:paraId="50DF1D2D" w14:textId="77777777" w:rsidR="00014EDA" w:rsidRPr="00E94FFE" w:rsidRDefault="00014EDA" w:rsidP="00014EDA">
      <w:pPr>
        <w:pStyle w:val="Default"/>
        <w:rPr>
          <w:rFonts w:asciiTheme="minorHAnsi" w:hAnsiTheme="minorHAnsi" w:cstheme="minorHAnsi"/>
          <w:sz w:val="20"/>
          <w:szCs w:val="20"/>
          <w:u w:val="single"/>
        </w:rPr>
      </w:pPr>
    </w:p>
    <w:p w14:paraId="1A6F1F2B" w14:textId="77777777" w:rsidR="00B849BE" w:rsidRPr="00E94FFE" w:rsidRDefault="00B849BE" w:rsidP="00014EDA">
      <w:pPr>
        <w:pStyle w:val="Default"/>
        <w:rPr>
          <w:rFonts w:asciiTheme="minorHAnsi" w:hAnsiTheme="minorHAnsi" w:cstheme="minorHAnsi"/>
          <w:sz w:val="20"/>
          <w:szCs w:val="20"/>
          <w:u w:val="single"/>
        </w:rPr>
      </w:pPr>
    </w:p>
    <w:p w14:paraId="340B639A" w14:textId="77777777" w:rsidR="00B849BE" w:rsidRPr="00E94FFE" w:rsidRDefault="00B849BE" w:rsidP="00B849BE">
      <w:pPr>
        <w:rPr>
          <w:rFonts w:asciiTheme="minorHAnsi" w:hAnsiTheme="minorHAnsi" w:cstheme="minorHAnsi"/>
          <w:sz w:val="20"/>
          <w:szCs w:val="20"/>
        </w:rPr>
      </w:pP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t>ΚΑΤΑΧΩΡΙΣΤΕΑ ΣΤΟ ΚΗΜΔΗΣ</w:t>
      </w:r>
    </w:p>
    <w:p w14:paraId="33F8E084" w14:textId="77777777" w:rsidR="00B849BE" w:rsidRPr="00E94FFE" w:rsidRDefault="00B849BE" w:rsidP="00B849BE">
      <w:pPr>
        <w:jc w:val="right"/>
        <w:rPr>
          <w:rFonts w:asciiTheme="minorHAnsi" w:hAnsiTheme="minorHAnsi" w:cstheme="minorHAnsi"/>
          <w:sz w:val="20"/>
          <w:szCs w:val="20"/>
        </w:rPr>
      </w:pPr>
    </w:p>
    <w:p w14:paraId="6DC9EC0F" w14:textId="77777777" w:rsidR="00B849BE" w:rsidRPr="00E94FFE" w:rsidRDefault="00B849BE" w:rsidP="00B849BE">
      <w:pPr>
        <w:jc w:val="center"/>
        <w:rPr>
          <w:rFonts w:asciiTheme="minorHAnsi" w:hAnsiTheme="minorHAnsi" w:cstheme="minorHAnsi"/>
          <w:sz w:val="20"/>
          <w:szCs w:val="20"/>
        </w:rPr>
      </w:pPr>
    </w:p>
    <w:p w14:paraId="7671FFEB" w14:textId="77777777" w:rsidR="00B849BE" w:rsidRPr="00E94FFE" w:rsidRDefault="00B849BE" w:rsidP="00B849BE">
      <w:pPr>
        <w:jc w:val="center"/>
        <w:rPr>
          <w:rFonts w:asciiTheme="minorHAnsi" w:hAnsiTheme="minorHAnsi" w:cstheme="minorHAnsi"/>
          <w:sz w:val="20"/>
          <w:szCs w:val="20"/>
        </w:rPr>
      </w:pPr>
    </w:p>
    <w:p w14:paraId="0E73DFF9" w14:textId="77777777" w:rsidR="00B849BE" w:rsidRPr="00E94FFE" w:rsidRDefault="00B849BE" w:rsidP="00B849BE">
      <w:pPr>
        <w:jc w:val="center"/>
        <w:rPr>
          <w:rFonts w:asciiTheme="minorHAnsi" w:hAnsiTheme="minorHAnsi" w:cstheme="minorHAnsi"/>
          <w:sz w:val="20"/>
          <w:szCs w:val="20"/>
        </w:rPr>
      </w:pPr>
      <w:r w:rsidRPr="00E94FFE">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54A65D07" wp14:editId="0D4BA92B">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0E6401D7" w14:textId="77777777" w:rsidR="00B849BE" w:rsidRPr="00E94FFE" w:rsidRDefault="00B849BE" w:rsidP="00B849BE">
      <w:pPr>
        <w:jc w:val="center"/>
        <w:rPr>
          <w:rFonts w:asciiTheme="minorHAnsi" w:hAnsiTheme="minorHAnsi" w:cstheme="minorHAnsi"/>
          <w:color w:val="1F4E79"/>
          <w:sz w:val="20"/>
          <w:szCs w:val="20"/>
        </w:rPr>
      </w:pPr>
    </w:p>
    <w:p w14:paraId="2DA7594B" w14:textId="77777777" w:rsidR="00B849BE" w:rsidRPr="00E94FFE" w:rsidRDefault="00B849BE" w:rsidP="00B849BE">
      <w:pPr>
        <w:jc w:val="center"/>
        <w:rPr>
          <w:rFonts w:asciiTheme="minorHAnsi" w:hAnsiTheme="minorHAnsi" w:cstheme="minorHAnsi"/>
          <w:color w:val="1F4E79"/>
          <w:sz w:val="20"/>
          <w:szCs w:val="20"/>
        </w:rPr>
      </w:pPr>
    </w:p>
    <w:p w14:paraId="081950F7" w14:textId="77777777" w:rsidR="00B849BE" w:rsidRPr="00E94FFE" w:rsidRDefault="00B849BE" w:rsidP="00B849BE">
      <w:pPr>
        <w:jc w:val="center"/>
        <w:rPr>
          <w:rFonts w:asciiTheme="minorHAnsi" w:hAnsiTheme="minorHAnsi" w:cstheme="minorHAnsi"/>
          <w:color w:val="1F4E79"/>
          <w:sz w:val="20"/>
          <w:szCs w:val="20"/>
        </w:rPr>
      </w:pPr>
    </w:p>
    <w:p w14:paraId="4E43C87B" w14:textId="77777777" w:rsidR="00B849BE" w:rsidRPr="00E94FFE" w:rsidRDefault="00B849BE" w:rsidP="00B849BE">
      <w:pPr>
        <w:jc w:val="center"/>
        <w:rPr>
          <w:rFonts w:asciiTheme="minorHAnsi" w:hAnsiTheme="minorHAnsi" w:cstheme="minorHAnsi"/>
          <w:b/>
          <w:color w:val="1F4E79"/>
          <w:sz w:val="20"/>
          <w:szCs w:val="20"/>
        </w:rPr>
      </w:pPr>
      <w:r w:rsidRPr="00E94FFE">
        <w:rPr>
          <w:rFonts w:asciiTheme="minorHAnsi" w:hAnsiTheme="minorHAnsi" w:cstheme="minorHAnsi"/>
          <w:bCs/>
          <w:color w:val="1F4E79"/>
          <w:sz w:val="20"/>
          <w:szCs w:val="20"/>
        </w:rPr>
        <w:t>ΓΕΝΙΚΗ ΔΙΕΥΘΥΝΣΗ ΓΕΝΙΚΟΥ ΧΗΜΕΙΟΥ ΤΟΥ ΚΡΑΤΟΥΣ</w:t>
      </w:r>
    </w:p>
    <w:p w14:paraId="196EEBBB" w14:textId="77777777" w:rsidR="00B849BE" w:rsidRPr="00E94FFE" w:rsidRDefault="00B849BE" w:rsidP="00B849BE">
      <w:pPr>
        <w:jc w:val="center"/>
        <w:rPr>
          <w:rFonts w:asciiTheme="minorHAnsi" w:hAnsiTheme="minorHAnsi" w:cstheme="minorHAnsi"/>
          <w:b/>
          <w:color w:val="1F4E79"/>
          <w:sz w:val="20"/>
          <w:szCs w:val="20"/>
        </w:rPr>
      </w:pPr>
    </w:p>
    <w:p w14:paraId="4F561EA1" w14:textId="77777777" w:rsidR="00B849BE" w:rsidRPr="00E94FFE" w:rsidRDefault="00B849BE" w:rsidP="00B849BE">
      <w:pPr>
        <w:jc w:val="center"/>
        <w:rPr>
          <w:rFonts w:asciiTheme="minorHAnsi" w:hAnsiTheme="minorHAnsi" w:cstheme="minorHAnsi"/>
          <w:b/>
          <w:sz w:val="20"/>
          <w:szCs w:val="20"/>
        </w:rPr>
      </w:pPr>
    </w:p>
    <w:p w14:paraId="35E1DB15" w14:textId="77777777" w:rsidR="00B849BE" w:rsidRPr="00E94FFE" w:rsidRDefault="00B849BE" w:rsidP="00B849BE">
      <w:pPr>
        <w:jc w:val="center"/>
        <w:rPr>
          <w:rFonts w:asciiTheme="minorHAnsi" w:hAnsiTheme="minorHAnsi" w:cstheme="minorHAnsi"/>
          <w:b/>
          <w:sz w:val="20"/>
          <w:szCs w:val="20"/>
        </w:rPr>
      </w:pPr>
    </w:p>
    <w:p w14:paraId="349E913E" w14:textId="77777777" w:rsidR="00B849BE" w:rsidRPr="00E94FFE" w:rsidRDefault="00B849BE" w:rsidP="00B849BE">
      <w:pPr>
        <w:jc w:val="center"/>
        <w:rPr>
          <w:rFonts w:asciiTheme="minorHAnsi" w:hAnsiTheme="minorHAnsi" w:cstheme="minorHAnsi"/>
          <w:b/>
          <w:sz w:val="20"/>
          <w:szCs w:val="20"/>
        </w:rPr>
      </w:pPr>
    </w:p>
    <w:p w14:paraId="4236BE7B" w14:textId="77777777" w:rsidR="00B849BE" w:rsidRPr="00E94FFE" w:rsidRDefault="00B849BE" w:rsidP="00B849BE">
      <w:pPr>
        <w:jc w:val="center"/>
        <w:rPr>
          <w:rFonts w:asciiTheme="minorHAnsi" w:hAnsiTheme="minorHAnsi" w:cstheme="minorHAnsi"/>
          <w:b/>
          <w:sz w:val="20"/>
          <w:szCs w:val="20"/>
        </w:rPr>
      </w:pPr>
    </w:p>
    <w:p w14:paraId="49364F0C" w14:textId="77777777" w:rsidR="00B849BE" w:rsidRPr="00E94FFE" w:rsidRDefault="00B849BE" w:rsidP="00B849BE">
      <w:pPr>
        <w:jc w:val="center"/>
        <w:rPr>
          <w:rFonts w:asciiTheme="minorHAnsi" w:hAnsiTheme="minorHAnsi" w:cstheme="minorHAnsi"/>
          <w:b/>
          <w:sz w:val="20"/>
          <w:szCs w:val="20"/>
        </w:rPr>
      </w:pPr>
    </w:p>
    <w:p w14:paraId="43835B72"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 xml:space="preserve">ΑΡΙΘΜΟΣ ΣΥΜΒΑΣΗΣ: </w:t>
      </w:r>
      <w:r w:rsidR="002C61EC" w:rsidRPr="00E94FFE">
        <w:rPr>
          <w:rFonts w:asciiTheme="minorHAnsi" w:hAnsiTheme="minorHAnsi" w:cstheme="minorHAnsi"/>
          <w:b/>
          <w:sz w:val="20"/>
          <w:szCs w:val="20"/>
        </w:rPr>
        <w:t>….</w:t>
      </w:r>
      <w:r w:rsidR="00A85929" w:rsidRPr="00E94FFE">
        <w:rPr>
          <w:rFonts w:asciiTheme="minorHAnsi" w:hAnsiTheme="minorHAnsi" w:cstheme="minorHAnsi"/>
          <w:b/>
          <w:sz w:val="20"/>
          <w:szCs w:val="20"/>
        </w:rPr>
        <w:t>. /2022</w:t>
      </w:r>
    </w:p>
    <w:p w14:paraId="21580752" w14:textId="77777777" w:rsidR="00B849BE" w:rsidRPr="00E94FFE" w:rsidRDefault="00B849BE" w:rsidP="00B849BE">
      <w:pPr>
        <w:jc w:val="center"/>
        <w:rPr>
          <w:rFonts w:asciiTheme="minorHAnsi" w:hAnsiTheme="minorHAnsi" w:cstheme="minorHAnsi"/>
          <w:sz w:val="20"/>
          <w:szCs w:val="20"/>
        </w:rPr>
      </w:pPr>
    </w:p>
    <w:p w14:paraId="491DA5A3" w14:textId="77777777" w:rsidR="00B849BE" w:rsidRPr="00E94FFE" w:rsidRDefault="00B849BE" w:rsidP="00B849BE">
      <w:pPr>
        <w:jc w:val="center"/>
        <w:rPr>
          <w:rFonts w:asciiTheme="minorHAnsi" w:hAnsiTheme="minorHAnsi" w:cstheme="minorHAnsi"/>
          <w:sz w:val="20"/>
          <w:szCs w:val="20"/>
        </w:rPr>
      </w:pPr>
    </w:p>
    <w:p w14:paraId="116837AF" w14:textId="77777777" w:rsidR="00B849BE" w:rsidRPr="00E94FFE" w:rsidRDefault="00B849BE" w:rsidP="00B849BE">
      <w:pPr>
        <w:jc w:val="center"/>
        <w:rPr>
          <w:rFonts w:asciiTheme="minorHAnsi" w:hAnsiTheme="minorHAnsi" w:cstheme="minorHAnsi"/>
          <w:sz w:val="20"/>
          <w:szCs w:val="20"/>
        </w:rPr>
      </w:pPr>
    </w:p>
    <w:p w14:paraId="662CE367" w14:textId="77777777" w:rsidR="00B849BE" w:rsidRPr="00E94FFE" w:rsidRDefault="00B849BE" w:rsidP="00B849BE">
      <w:pPr>
        <w:jc w:val="center"/>
        <w:rPr>
          <w:rFonts w:asciiTheme="minorHAnsi" w:hAnsiTheme="minorHAnsi" w:cstheme="minorHAnsi"/>
          <w:sz w:val="20"/>
          <w:szCs w:val="20"/>
        </w:rPr>
      </w:pPr>
    </w:p>
    <w:p w14:paraId="631CD469" w14:textId="77777777" w:rsidR="00B849BE" w:rsidRPr="00E94FFE" w:rsidRDefault="00B849BE" w:rsidP="00B849BE">
      <w:pPr>
        <w:jc w:val="center"/>
        <w:rPr>
          <w:rFonts w:asciiTheme="minorHAnsi" w:hAnsiTheme="minorHAnsi" w:cstheme="minorHAnsi"/>
          <w:sz w:val="20"/>
          <w:szCs w:val="20"/>
        </w:rPr>
      </w:pPr>
    </w:p>
    <w:p w14:paraId="640DB2DC"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ΣΥΜΒΑΣΗ</w:t>
      </w:r>
    </w:p>
    <w:p w14:paraId="7C937F47"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ΜΕΤΑΞΥ Τ</w:t>
      </w:r>
      <w:r w:rsidRPr="00E94FFE">
        <w:rPr>
          <w:rFonts w:asciiTheme="minorHAnsi" w:hAnsiTheme="minorHAnsi" w:cstheme="minorHAnsi"/>
          <w:b/>
          <w:sz w:val="20"/>
          <w:szCs w:val="20"/>
          <w:lang w:val="en-US"/>
        </w:rPr>
        <w:t>OY</w:t>
      </w:r>
    </w:p>
    <w:p w14:paraId="4186D36F" w14:textId="77777777" w:rsidR="00B849BE" w:rsidRPr="00E94FFE" w:rsidRDefault="00B849BE" w:rsidP="00B849BE">
      <w:pPr>
        <w:spacing w:before="120" w:after="120"/>
        <w:jc w:val="center"/>
        <w:rPr>
          <w:rFonts w:asciiTheme="minorHAnsi" w:hAnsiTheme="minorHAnsi" w:cstheme="minorHAnsi"/>
          <w:b/>
          <w:bCs/>
          <w:sz w:val="20"/>
          <w:szCs w:val="20"/>
        </w:rPr>
      </w:pPr>
      <w:r w:rsidRPr="00E94FFE">
        <w:rPr>
          <w:rFonts w:asciiTheme="minorHAnsi" w:hAnsiTheme="minorHAnsi" w:cstheme="minorHAnsi"/>
          <w:b/>
          <w:bCs/>
          <w:sz w:val="20"/>
          <w:szCs w:val="20"/>
        </w:rPr>
        <w:t>ΓΕΝΙΚΟΥ ΧΗΜΕΙΟΥ ΤΟΥ ΚΡΑΤΟΥΣ</w:t>
      </w:r>
    </w:p>
    <w:p w14:paraId="6C6A20EA"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 xml:space="preserve">ΚΑΙ ΤΗΣ </w:t>
      </w:r>
    </w:p>
    <w:p w14:paraId="3E7D97CF"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 xml:space="preserve">ΕΤΑΙΡΕΙΑΣ </w:t>
      </w:r>
    </w:p>
    <w:p w14:paraId="7335C221" w14:textId="77777777"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w:t>
      </w:r>
    </w:p>
    <w:p w14:paraId="70655556" w14:textId="77777777" w:rsidR="00B849BE" w:rsidRPr="00E94FFE" w:rsidRDefault="00B849BE" w:rsidP="00B849BE">
      <w:pPr>
        <w:rPr>
          <w:rFonts w:asciiTheme="minorHAnsi" w:hAnsiTheme="minorHAnsi" w:cstheme="minorHAnsi"/>
          <w:b/>
          <w:sz w:val="20"/>
          <w:szCs w:val="20"/>
        </w:rPr>
      </w:pPr>
    </w:p>
    <w:p w14:paraId="7A87AD10" w14:textId="77777777" w:rsidR="00B849BE" w:rsidRPr="00E94FFE" w:rsidRDefault="00B849BE" w:rsidP="00B849BE">
      <w:pPr>
        <w:rPr>
          <w:rFonts w:asciiTheme="minorHAnsi" w:hAnsiTheme="minorHAnsi" w:cstheme="minorHAnsi"/>
          <w:sz w:val="20"/>
          <w:szCs w:val="20"/>
        </w:rPr>
      </w:pPr>
    </w:p>
    <w:p w14:paraId="42074383" w14:textId="77777777" w:rsidR="00E85499" w:rsidRPr="00E94FFE" w:rsidRDefault="00B849BE" w:rsidP="00E85499">
      <w:pPr>
        <w:rPr>
          <w:rFonts w:asciiTheme="minorHAnsi" w:hAnsiTheme="minorHAnsi" w:cstheme="minorHAnsi"/>
          <w:sz w:val="20"/>
          <w:szCs w:val="20"/>
        </w:rPr>
      </w:pPr>
      <w:r w:rsidRPr="00E94FFE">
        <w:rPr>
          <w:rFonts w:asciiTheme="minorHAnsi" w:hAnsiTheme="minorHAnsi" w:cstheme="minorHAnsi"/>
          <w:b/>
          <w:sz w:val="20"/>
          <w:szCs w:val="20"/>
        </w:rPr>
        <w:t xml:space="preserve">Προμήθεια </w:t>
      </w:r>
      <w:r w:rsidR="00E26AB9" w:rsidRPr="00E94FFE">
        <w:rPr>
          <w:rFonts w:asciiTheme="minorHAnsi" w:hAnsiTheme="minorHAnsi" w:cstheme="minorHAnsi"/>
          <w:b/>
          <w:sz w:val="20"/>
          <w:szCs w:val="20"/>
        </w:rPr>
        <w:t xml:space="preserve"> </w:t>
      </w:r>
      <w:r w:rsidR="008D1C52">
        <w:rPr>
          <w:rFonts w:asciiTheme="minorHAnsi" w:hAnsiTheme="minorHAnsi" w:cstheme="minorHAnsi"/>
          <w:b/>
          <w:sz w:val="20"/>
          <w:szCs w:val="20"/>
        </w:rPr>
        <w:t xml:space="preserve">τριών συστημάτων τετραπολικού φασματογράφου μάζας, συζευγμένου με φασματόμετρο επαγωγικά συζευγμένου πλάσματος </w:t>
      </w:r>
      <w:r w:rsidR="008D1C52" w:rsidRPr="00CC6A6F">
        <w:rPr>
          <w:rFonts w:asciiTheme="minorHAnsi" w:hAnsiTheme="minorHAnsi" w:cstheme="minorHAnsi"/>
          <w:b/>
          <w:sz w:val="20"/>
          <w:szCs w:val="20"/>
        </w:rPr>
        <w:t>(</w:t>
      </w:r>
      <w:r w:rsidR="008D1C52">
        <w:rPr>
          <w:rFonts w:asciiTheme="minorHAnsi" w:hAnsiTheme="minorHAnsi" w:cstheme="minorHAnsi"/>
          <w:b/>
          <w:sz w:val="20"/>
          <w:szCs w:val="20"/>
          <w:lang w:val="en-US"/>
        </w:rPr>
        <w:t>ICP</w:t>
      </w:r>
      <w:r w:rsidR="008D1C52" w:rsidRPr="00CC6A6F">
        <w:rPr>
          <w:rFonts w:asciiTheme="minorHAnsi" w:hAnsiTheme="minorHAnsi" w:cstheme="minorHAnsi"/>
          <w:b/>
          <w:sz w:val="20"/>
          <w:szCs w:val="20"/>
        </w:rPr>
        <w:t>-</w:t>
      </w:r>
      <w:r w:rsidR="008D1C52">
        <w:rPr>
          <w:rFonts w:asciiTheme="minorHAnsi" w:hAnsiTheme="minorHAnsi" w:cstheme="minorHAnsi"/>
          <w:b/>
          <w:sz w:val="20"/>
          <w:szCs w:val="20"/>
          <w:lang w:val="en-US"/>
        </w:rPr>
        <w:t>MS</w:t>
      </w:r>
      <w:r w:rsidR="008D1C52" w:rsidRPr="00CC6A6F">
        <w:rPr>
          <w:rFonts w:asciiTheme="minorHAnsi" w:hAnsiTheme="minorHAnsi" w:cstheme="minorHAnsi"/>
          <w:b/>
          <w:sz w:val="20"/>
          <w:szCs w:val="20"/>
        </w:rPr>
        <w:t>)</w:t>
      </w:r>
      <w:r w:rsidR="008D1C52" w:rsidRPr="00350C75">
        <w:rPr>
          <w:rFonts w:asciiTheme="minorHAnsi" w:hAnsiTheme="minorHAnsi" w:cstheme="minorHAnsi"/>
          <w:b/>
          <w:sz w:val="20"/>
          <w:szCs w:val="20"/>
        </w:rPr>
        <w:t xml:space="preserve"> </w:t>
      </w:r>
      <w:r w:rsidR="008D1C52" w:rsidRPr="00E94FFE">
        <w:rPr>
          <w:rFonts w:asciiTheme="minorHAnsi" w:hAnsiTheme="minorHAnsi" w:cstheme="minorHAnsi"/>
          <w:b/>
          <w:sz w:val="20"/>
          <w:szCs w:val="20"/>
        </w:rPr>
        <w:t>για τις ανάγκες των εργαστηρίων του Γ.Χ.Κ.</w:t>
      </w:r>
      <w:r w:rsidR="008D1C52" w:rsidRPr="00E94FFE">
        <w:rPr>
          <w:rFonts w:asciiTheme="minorHAnsi" w:hAnsiTheme="minorHAnsi" w:cstheme="minorHAnsi"/>
          <w:b/>
          <w:color w:val="000000" w:themeColor="text1"/>
          <w:sz w:val="20"/>
          <w:szCs w:val="20"/>
        </w:rPr>
        <w:t xml:space="preserve"> </w:t>
      </w:r>
      <w:r w:rsidR="008D1C52" w:rsidRPr="00E94FFE">
        <w:rPr>
          <w:rFonts w:asciiTheme="minorHAnsi" w:hAnsiTheme="minorHAnsi" w:cs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2BB5C671" w14:textId="77777777" w:rsidR="00B849BE" w:rsidRPr="00E94FFE" w:rsidRDefault="00B849BE" w:rsidP="00E85499">
      <w:pPr>
        <w:jc w:val="center"/>
        <w:rPr>
          <w:rFonts w:asciiTheme="minorHAnsi" w:hAnsiTheme="minorHAnsi" w:cstheme="minorHAnsi"/>
          <w:sz w:val="20"/>
          <w:szCs w:val="20"/>
        </w:rPr>
      </w:pPr>
    </w:p>
    <w:p w14:paraId="778AAC52" w14:textId="77777777" w:rsidR="00B849BE" w:rsidRPr="00E94FFE" w:rsidRDefault="00B849BE" w:rsidP="00B849BE">
      <w:pPr>
        <w:rPr>
          <w:rFonts w:asciiTheme="minorHAnsi" w:hAnsiTheme="minorHAnsi" w:cstheme="minorHAnsi"/>
          <w:sz w:val="20"/>
          <w:szCs w:val="20"/>
        </w:rPr>
      </w:pPr>
    </w:p>
    <w:p w14:paraId="1E01CCBD" w14:textId="77777777" w:rsidR="00B849BE" w:rsidRPr="00E94FFE" w:rsidRDefault="00B849BE" w:rsidP="00B849BE">
      <w:pPr>
        <w:rPr>
          <w:rFonts w:asciiTheme="minorHAnsi" w:hAnsiTheme="minorHAnsi" w:cstheme="minorHAnsi"/>
          <w:sz w:val="20"/>
          <w:szCs w:val="20"/>
        </w:rPr>
      </w:pPr>
    </w:p>
    <w:p w14:paraId="46182761" w14:textId="77777777" w:rsidR="00B849BE" w:rsidRPr="00E94FFE" w:rsidRDefault="00B849BE" w:rsidP="00B849BE">
      <w:pPr>
        <w:suppressAutoHyphens w:val="0"/>
        <w:spacing w:after="160" w:line="259" w:lineRule="auto"/>
        <w:jc w:val="left"/>
        <w:rPr>
          <w:rFonts w:asciiTheme="minorHAnsi" w:hAnsiTheme="minorHAnsi" w:cstheme="minorHAnsi"/>
          <w:b/>
          <w:sz w:val="20"/>
          <w:szCs w:val="20"/>
          <w:u w:val="single"/>
        </w:rPr>
      </w:pPr>
      <w:r w:rsidRPr="00E94FFE">
        <w:rPr>
          <w:rFonts w:asciiTheme="minorHAnsi" w:hAnsiTheme="minorHAnsi" w:cstheme="minorHAnsi"/>
          <w:sz w:val="20"/>
          <w:szCs w:val="20"/>
          <w:u w:val="single"/>
        </w:rPr>
        <w:br w:type="page"/>
      </w:r>
    </w:p>
    <w:p w14:paraId="27ABA156" w14:textId="77777777" w:rsidR="00B849BE" w:rsidRPr="00E94FFE" w:rsidRDefault="00B849BE" w:rsidP="005A697D">
      <w:pPr>
        <w:rPr>
          <w:rFonts w:asciiTheme="minorHAnsi" w:hAnsiTheme="minorHAnsi" w:cstheme="minorHAnsi"/>
          <w:sz w:val="20"/>
          <w:szCs w:val="20"/>
        </w:rPr>
      </w:pPr>
      <w:r w:rsidRPr="00E94FFE">
        <w:rPr>
          <w:rFonts w:asciiTheme="minorHAnsi" w:hAnsiTheme="minorHAnsi" w:cstheme="minorHAnsi"/>
          <w:sz w:val="20"/>
          <w:szCs w:val="20"/>
        </w:rPr>
        <w:lastRenderedPageBreak/>
        <w:t>Σήμερα στην Αθήνα την __</w:t>
      </w:r>
      <w:r w:rsidRPr="00E94FFE">
        <w:rPr>
          <w:rFonts w:asciiTheme="minorHAnsi" w:hAnsiTheme="minorHAnsi" w:cstheme="minorHAnsi"/>
          <w:sz w:val="20"/>
          <w:szCs w:val="20"/>
          <w:vertAlign w:val="superscript"/>
        </w:rPr>
        <w:t>η</w:t>
      </w:r>
      <w:r w:rsidR="009C7CF2" w:rsidRPr="00E94FFE">
        <w:rPr>
          <w:rFonts w:asciiTheme="minorHAnsi" w:hAnsiTheme="minorHAnsi" w:cstheme="minorHAnsi"/>
          <w:sz w:val="20"/>
          <w:szCs w:val="20"/>
        </w:rPr>
        <w:t xml:space="preserve"> ____________ 202</w:t>
      </w:r>
      <w:r w:rsidR="005A697D">
        <w:rPr>
          <w:rFonts w:asciiTheme="minorHAnsi" w:hAnsiTheme="minorHAnsi" w:cstheme="minorHAnsi"/>
          <w:sz w:val="20"/>
          <w:szCs w:val="20"/>
        </w:rPr>
        <w:t>……</w:t>
      </w:r>
      <w:r w:rsidRPr="00E94FFE">
        <w:rPr>
          <w:rFonts w:asciiTheme="minorHAnsi" w:hAnsiTheme="minorHAnsi" w:cstheme="minorHAnsi"/>
          <w:sz w:val="20"/>
          <w:szCs w:val="20"/>
        </w:rPr>
        <w:t>, ημέρα _____________, στο Γενικό Χημείο του Κράτους, που εδρεύει στην Αθήνα, Αν. Τσόχα 16, οι πιο κάτω συμβαλλόμενοι:</w:t>
      </w:r>
    </w:p>
    <w:p w14:paraId="7E5925B2" w14:textId="77777777" w:rsidR="00B849BE" w:rsidRPr="00E94FFE" w:rsidRDefault="00B849BE" w:rsidP="00B849BE">
      <w:pPr>
        <w:ind w:left="-454"/>
        <w:rPr>
          <w:rFonts w:asciiTheme="minorHAnsi" w:hAnsiTheme="minorHAnsi" w:cstheme="minorHAnsi"/>
          <w:sz w:val="20"/>
          <w:szCs w:val="20"/>
        </w:rPr>
      </w:pPr>
    </w:p>
    <w:p w14:paraId="3D082C7A" w14:textId="77777777" w:rsidR="00B849BE" w:rsidRPr="00E94FFE" w:rsidRDefault="00B849BE" w:rsidP="00B849BE">
      <w:pPr>
        <w:ind w:left="-454"/>
        <w:jc w:val="center"/>
        <w:rPr>
          <w:rFonts w:asciiTheme="minorHAnsi" w:hAnsiTheme="minorHAnsi" w:cstheme="minorHAnsi"/>
          <w:b/>
          <w:sz w:val="20"/>
          <w:szCs w:val="20"/>
        </w:rPr>
      </w:pPr>
      <w:r w:rsidRPr="00E94FFE">
        <w:rPr>
          <w:rFonts w:asciiTheme="minorHAnsi" w:hAnsiTheme="minorHAnsi" w:cstheme="minorHAnsi"/>
          <w:b/>
          <w:sz w:val="20"/>
          <w:szCs w:val="20"/>
        </w:rPr>
        <w:t>Αφενός</w:t>
      </w:r>
    </w:p>
    <w:p w14:paraId="7D9F2640" w14:textId="77777777" w:rsidR="00B849BE" w:rsidRPr="00E94FFE" w:rsidRDefault="00B849BE" w:rsidP="00E85499">
      <w:pPr>
        <w:spacing w:before="120" w:after="120"/>
        <w:ind w:left="-284"/>
        <w:rPr>
          <w:rFonts w:asciiTheme="minorHAnsi" w:hAnsiTheme="minorHAnsi" w:cstheme="minorHAnsi"/>
          <w:sz w:val="20"/>
          <w:szCs w:val="20"/>
        </w:rPr>
      </w:pPr>
    </w:p>
    <w:p w14:paraId="5D8B4E99" w14:textId="77777777" w:rsidR="00B849BE" w:rsidRPr="00E94FFE" w:rsidRDefault="00B849BE" w:rsidP="00E85499">
      <w:pPr>
        <w:spacing w:before="120" w:after="120"/>
        <w:ind w:left="-284"/>
        <w:rPr>
          <w:rFonts w:asciiTheme="minorHAnsi" w:hAnsiTheme="minorHAnsi" w:cstheme="minorHAnsi"/>
          <w:sz w:val="20"/>
          <w:szCs w:val="20"/>
        </w:rPr>
      </w:pPr>
      <w:r w:rsidRPr="00E94FFE">
        <w:rPr>
          <w:rFonts w:asciiTheme="minorHAnsi" w:hAnsiTheme="minorHAnsi" w:cstheme="minorHAnsi"/>
          <w:sz w:val="20"/>
          <w:szCs w:val="20"/>
        </w:rPr>
        <w:t xml:space="preserve">το Ελληνικό Δημόσιο νομίμως εκπροσωπούμενο από </w:t>
      </w:r>
      <w:proofErr w:type="spellStart"/>
      <w:r w:rsidRPr="00E94FFE">
        <w:rPr>
          <w:rFonts w:asciiTheme="minorHAnsi" w:hAnsiTheme="minorHAnsi" w:cstheme="minorHAnsi"/>
          <w:sz w:val="20"/>
          <w:szCs w:val="20"/>
        </w:rPr>
        <w:t>τ..ν</w:t>
      </w:r>
      <w:proofErr w:type="spellEnd"/>
      <w:r w:rsidRPr="00E94FFE">
        <w:rPr>
          <w:rFonts w:asciiTheme="minorHAnsi" w:hAnsiTheme="minorHAnsi" w:cstheme="minorHAnsi"/>
          <w:sz w:val="20"/>
          <w:szCs w:val="20"/>
        </w:rPr>
        <w:t xml:space="preserve">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w:t>
      </w:r>
      <w:r w:rsidR="007F7883" w:rsidRPr="00E94FFE">
        <w:rPr>
          <w:rFonts w:asciiTheme="minorHAnsi" w:hAnsiTheme="minorHAnsi" w:cstheme="minorHAnsi"/>
          <w:sz w:val="20"/>
          <w:szCs w:val="20"/>
        </w:rPr>
        <w:t>………..</w:t>
      </w:r>
      <w:r w:rsidR="00D61501" w:rsidRPr="00E94FFE">
        <w:rPr>
          <w:rFonts w:asciiTheme="minorHAnsi" w:hAnsiTheme="minorHAnsi" w:cstheme="minorHAnsi"/>
          <w:sz w:val="20"/>
          <w:szCs w:val="20"/>
        </w:rPr>
        <w:t>/2022</w:t>
      </w:r>
      <w:r w:rsidRPr="00E94FFE">
        <w:rPr>
          <w:rFonts w:asciiTheme="minorHAnsi" w:hAnsiTheme="minorHAnsi" w:cstheme="minorHAnsi"/>
          <w:sz w:val="20"/>
          <w:szCs w:val="20"/>
        </w:rPr>
        <w:t>., (ΑΔΑΜ: …………………..) διακήρυξη ανοιχτού ηλεκτρονικού  διαγωνισμού (μέσω ΕΣΗΔΗΣ - αρ. ηλεκτρονικού Διαγωνισμού:</w:t>
      </w:r>
      <w:r w:rsidR="007F7883" w:rsidRPr="00E94FFE">
        <w:rPr>
          <w:rFonts w:asciiTheme="minorHAnsi" w:hAnsiTheme="minorHAnsi" w:cstheme="minorHAnsi"/>
          <w:sz w:val="20"/>
          <w:szCs w:val="20"/>
        </w:rPr>
        <w:t>…….)</w:t>
      </w:r>
      <w:r w:rsidRPr="00E94FFE">
        <w:rPr>
          <w:rFonts w:asciiTheme="minorHAnsi" w:hAnsiTheme="minorHAnsi" w:cstheme="minorHAnsi"/>
          <w:sz w:val="20"/>
          <w:szCs w:val="20"/>
        </w:rPr>
        <w:t xml:space="preserve">, </w:t>
      </w:r>
      <w:r w:rsidR="00ED29FA" w:rsidRPr="00E94FFE">
        <w:rPr>
          <w:rFonts w:asciiTheme="minorHAnsi" w:hAnsiTheme="minorHAnsi" w:cstheme="minorHAnsi"/>
          <w:sz w:val="20"/>
          <w:szCs w:val="20"/>
        </w:rPr>
        <w:t xml:space="preserve">για την </w:t>
      </w:r>
      <w:r w:rsidR="00FE2815" w:rsidRPr="00E94FFE">
        <w:rPr>
          <w:rFonts w:asciiTheme="minorHAnsi" w:hAnsiTheme="minorHAnsi" w:cstheme="minorHAnsi"/>
          <w:sz w:val="20"/>
          <w:szCs w:val="20"/>
        </w:rPr>
        <w:t xml:space="preserve">προμήθεια </w:t>
      </w:r>
      <w:r w:rsidR="008D1C52">
        <w:rPr>
          <w:rFonts w:asciiTheme="minorHAnsi" w:hAnsiTheme="minorHAnsi" w:cstheme="minorHAnsi"/>
          <w:sz w:val="20"/>
          <w:szCs w:val="20"/>
        </w:rPr>
        <w:t>τ</w:t>
      </w:r>
      <w:r w:rsidR="008D1C52" w:rsidRPr="008D1C52">
        <w:rPr>
          <w:rFonts w:asciiTheme="minorHAnsi" w:hAnsiTheme="minorHAnsi" w:cstheme="minorHAnsi"/>
          <w:sz w:val="20"/>
          <w:szCs w:val="20"/>
        </w:rPr>
        <w:t xml:space="preserve">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 </w:t>
      </w:r>
      <w:r w:rsidR="00E85499" w:rsidRPr="00E94FFE">
        <w:rPr>
          <w:rFonts w:asciiTheme="minorHAnsi" w:hAnsiTheme="minorHAnsi" w:cstheme="minorHAnsi"/>
          <w:sz w:val="20"/>
          <w:szCs w:val="20"/>
        </w:rPr>
        <w:t xml:space="preserve">και την παροχή υπηρεσιών πενταετούς διάρκειας εγγύησης καλής λειτουργίας </w:t>
      </w:r>
      <w:r w:rsidRPr="00E94FFE">
        <w:rPr>
          <w:rFonts w:asciiTheme="minorHAnsi" w:hAnsiTheme="minorHAnsi" w:cstheme="minorHAnsi"/>
          <w:sz w:val="20"/>
          <w:szCs w:val="20"/>
        </w:rPr>
        <w:t>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14:paraId="44532C68" w14:textId="77777777" w:rsidR="00B849BE" w:rsidRPr="00E94FFE" w:rsidRDefault="00B849BE" w:rsidP="00E85499">
      <w:pPr>
        <w:spacing w:before="120" w:after="120"/>
        <w:ind w:left="-284"/>
        <w:rPr>
          <w:rFonts w:asciiTheme="minorHAnsi" w:hAnsiTheme="minorHAnsi" w:cstheme="minorHAnsi"/>
          <w:sz w:val="20"/>
          <w:szCs w:val="20"/>
        </w:rPr>
      </w:pPr>
    </w:p>
    <w:p w14:paraId="45DB700A" w14:textId="77777777" w:rsidR="00B849BE" w:rsidRPr="00E94FFE" w:rsidRDefault="00B849BE" w:rsidP="00B849BE">
      <w:pPr>
        <w:ind w:hanging="425"/>
        <w:jc w:val="center"/>
        <w:rPr>
          <w:rFonts w:asciiTheme="minorHAnsi" w:hAnsiTheme="minorHAnsi" w:cstheme="minorHAnsi"/>
          <w:b/>
          <w:sz w:val="20"/>
          <w:szCs w:val="20"/>
        </w:rPr>
      </w:pPr>
      <w:r w:rsidRPr="00E94FFE">
        <w:rPr>
          <w:rFonts w:asciiTheme="minorHAnsi" w:hAnsiTheme="minorHAnsi" w:cstheme="minorHAnsi"/>
          <w:b/>
          <w:sz w:val="20"/>
          <w:szCs w:val="20"/>
        </w:rPr>
        <w:t>και αφετέρου</w:t>
      </w:r>
    </w:p>
    <w:p w14:paraId="0E661CCF" w14:textId="77777777" w:rsidR="00B849BE" w:rsidRPr="00E94FFE" w:rsidRDefault="00B849BE" w:rsidP="00B849BE">
      <w:pPr>
        <w:ind w:hanging="425"/>
        <w:jc w:val="center"/>
        <w:rPr>
          <w:rFonts w:asciiTheme="minorHAnsi" w:hAnsiTheme="minorHAnsi" w:cstheme="minorHAnsi"/>
          <w:b/>
          <w:sz w:val="20"/>
          <w:szCs w:val="20"/>
        </w:rPr>
      </w:pPr>
      <w:r w:rsidRPr="00E94FFE">
        <w:rPr>
          <w:rFonts w:asciiTheme="minorHAnsi" w:hAnsiTheme="minorHAnsi" w:cstheme="minorHAnsi"/>
          <w:b/>
          <w:sz w:val="20"/>
          <w:szCs w:val="20"/>
        </w:rPr>
        <w:t>(αναλυτική μνεία των στοιχείων του Αναδόχου και της εκπροσώπησής του)</w:t>
      </w:r>
    </w:p>
    <w:p w14:paraId="7E6BD742" w14:textId="77777777" w:rsidR="00B849BE" w:rsidRPr="00E94FFE" w:rsidRDefault="00B849BE" w:rsidP="00B849BE">
      <w:pPr>
        <w:spacing w:before="120" w:after="120"/>
        <w:ind w:left="-284"/>
        <w:rPr>
          <w:rFonts w:asciiTheme="minorHAnsi" w:hAnsiTheme="minorHAnsi" w:cstheme="minorHAnsi"/>
          <w:sz w:val="20"/>
          <w:szCs w:val="20"/>
        </w:rPr>
      </w:pPr>
      <w:r w:rsidRPr="00E94FFE">
        <w:rPr>
          <w:rFonts w:asciiTheme="minorHAnsi" w:hAnsiTheme="minorHAnsi" w:cstheme="minorHAnsi"/>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w:t>
      </w:r>
      <w:proofErr w:type="spellStart"/>
      <w:r w:rsidRPr="00E94FFE">
        <w:rPr>
          <w:rFonts w:asciiTheme="minorHAnsi" w:hAnsiTheme="minorHAnsi" w:cstheme="minorHAnsi"/>
          <w:sz w:val="20"/>
          <w:szCs w:val="20"/>
        </w:rPr>
        <w:t>τηλ</w:t>
      </w:r>
      <w:proofErr w:type="spellEnd"/>
      <w:r w:rsidRPr="00E94FFE">
        <w:rPr>
          <w:rFonts w:asciiTheme="minorHAnsi" w:hAnsiTheme="minorHAnsi" w:cstheme="minorHAnsi"/>
          <w:sz w:val="20"/>
          <w:szCs w:val="20"/>
        </w:rPr>
        <w:t>. ………….., φαξ …………. e-</w:t>
      </w:r>
      <w:proofErr w:type="spellStart"/>
      <w:r w:rsidRPr="00E94FFE">
        <w:rPr>
          <w:rFonts w:asciiTheme="minorHAnsi" w:hAnsiTheme="minorHAnsi" w:cstheme="minorHAnsi"/>
          <w:sz w:val="20"/>
          <w:szCs w:val="20"/>
        </w:rPr>
        <w:t>mail</w:t>
      </w:r>
      <w:proofErr w:type="spellEnd"/>
      <w:r w:rsidRPr="00E94FFE">
        <w:rPr>
          <w:rFonts w:asciiTheme="minorHAnsi" w:hAnsiTheme="minorHAnsi" w:cstheme="minorHAnsi"/>
          <w:sz w:val="20"/>
          <w:szCs w:val="20"/>
        </w:rPr>
        <w:t>:…………………………..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E94FFE">
        <w:rPr>
          <w:rFonts w:asciiTheme="minorHAnsi" w:hAnsiTheme="minorHAnsi" w:cstheme="minorHAnsi"/>
          <w:b/>
          <w:sz w:val="20"/>
          <w:szCs w:val="20"/>
        </w:rPr>
        <w:t>Ανάδοχος</w:t>
      </w:r>
      <w:r w:rsidRPr="00E94FFE">
        <w:rPr>
          <w:rFonts w:asciiTheme="minorHAnsi" w:hAnsiTheme="minorHAnsi" w:cstheme="minorHAnsi"/>
          <w:sz w:val="20"/>
          <w:szCs w:val="20"/>
        </w:rPr>
        <w:t>».</w:t>
      </w:r>
    </w:p>
    <w:p w14:paraId="0A2E09AC" w14:textId="77777777" w:rsidR="00B849BE" w:rsidRPr="00E94FFE" w:rsidRDefault="00B849BE" w:rsidP="00B849BE">
      <w:pPr>
        <w:spacing w:before="120" w:after="120"/>
        <w:ind w:left="-284"/>
        <w:rPr>
          <w:rFonts w:asciiTheme="minorHAnsi" w:hAnsiTheme="minorHAnsi" w:cstheme="minorHAnsi"/>
          <w:sz w:val="20"/>
          <w:szCs w:val="20"/>
        </w:rPr>
      </w:pPr>
    </w:p>
    <w:p w14:paraId="2335C75B" w14:textId="77777777" w:rsidR="00B849BE" w:rsidRPr="00E94FFE" w:rsidRDefault="00B849BE" w:rsidP="00B849BE">
      <w:pPr>
        <w:tabs>
          <w:tab w:val="left" w:pos="5954"/>
        </w:tabs>
        <w:spacing w:before="120" w:after="120"/>
        <w:jc w:val="center"/>
        <w:rPr>
          <w:rFonts w:asciiTheme="minorHAnsi" w:hAnsiTheme="minorHAnsi" w:cstheme="minorHAnsi"/>
          <w:b/>
          <w:bCs/>
          <w:sz w:val="20"/>
          <w:szCs w:val="20"/>
        </w:rPr>
      </w:pPr>
      <w:r w:rsidRPr="00E94FFE">
        <w:rPr>
          <w:rFonts w:asciiTheme="minorHAnsi" w:hAnsiTheme="minorHAnsi" w:cstheme="minorHAnsi"/>
          <w:b/>
          <w:bCs/>
          <w:sz w:val="20"/>
          <w:szCs w:val="20"/>
        </w:rPr>
        <w:t>συμφώνησαν και έκαναν αμοιβαίως αποδεκτά τα ακόλουθα:</w:t>
      </w:r>
    </w:p>
    <w:p w14:paraId="612DA68E" w14:textId="77777777" w:rsidR="00A85929" w:rsidRPr="00E94FFE" w:rsidRDefault="00A85929" w:rsidP="00B849BE">
      <w:pPr>
        <w:numPr>
          <w:ilvl w:val="12"/>
          <w:numId w:val="0"/>
        </w:numPr>
        <w:spacing w:before="120" w:after="120"/>
        <w:jc w:val="center"/>
        <w:rPr>
          <w:rFonts w:asciiTheme="minorHAnsi" w:hAnsiTheme="minorHAnsi" w:cstheme="minorHAnsi"/>
          <w:b/>
          <w:sz w:val="20"/>
          <w:szCs w:val="20"/>
          <w:u w:val="single"/>
        </w:rPr>
      </w:pPr>
    </w:p>
    <w:p w14:paraId="2F5B6DC7" w14:textId="77777777" w:rsidR="00A85929" w:rsidRPr="00E94FFE" w:rsidRDefault="00A85929" w:rsidP="00A85929">
      <w:pPr>
        <w:numPr>
          <w:ilvl w:val="12"/>
          <w:numId w:val="0"/>
        </w:numPr>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1</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618F3D1D" w14:textId="77777777" w:rsidR="00A85929" w:rsidRPr="00E94FFE" w:rsidRDefault="00A85929" w:rsidP="00A85929">
      <w:pPr>
        <w:numPr>
          <w:ilvl w:val="12"/>
          <w:numId w:val="0"/>
        </w:num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ΑΝΤΙΚΕΙΜΕΝΟ ΣΥΜΒΑΣΗΣ</w:t>
      </w:r>
    </w:p>
    <w:p w14:paraId="4F2868DC" w14:textId="77777777" w:rsidR="00A85929" w:rsidRPr="00E94FFE" w:rsidRDefault="00A85929" w:rsidP="00A85929">
      <w:pPr>
        <w:spacing w:before="120" w:after="120"/>
        <w:rPr>
          <w:rFonts w:asciiTheme="minorHAnsi" w:hAnsiTheme="minorHAnsi" w:cstheme="minorHAnsi"/>
          <w:bCs/>
          <w:sz w:val="20"/>
          <w:szCs w:val="20"/>
        </w:rPr>
      </w:pPr>
      <w:r w:rsidRPr="00E94FFE">
        <w:rPr>
          <w:rFonts w:asciiTheme="minorHAnsi" w:hAnsiTheme="minorHAnsi" w:cstheme="minorHAnsi"/>
          <w:bCs/>
          <w:sz w:val="20"/>
          <w:szCs w:val="20"/>
        </w:rPr>
        <w:t xml:space="preserve">Με την παρούσα σύμβαση το «Γενικό Χημείο του Κράτους» αναθέτει στον </w:t>
      </w:r>
      <w:r w:rsidRPr="00E94FFE">
        <w:rPr>
          <w:rFonts w:asciiTheme="minorHAnsi" w:hAnsiTheme="minorHAnsi" w:cstheme="minorHAnsi"/>
          <w:sz w:val="20"/>
          <w:szCs w:val="20"/>
        </w:rPr>
        <w:t>Ανάδοχο</w:t>
      </w:r>
      <w:r w:rsidRPr="00E94FFE">
        <w:rPr>
          <w:rFonts w:asciiTheme="minorHAnsi" w:hAnsiTheme="minorHAnsi" w:cstheme="minorHAnsi"/>
          <w:bCs/>
          <w:sz w:val="20"/>
          <w:szCs w:val="20"/>
        </w:rPr>
        <w:t>:</w:t>
      </w:r>
    </w:p>
    <w:p w14:paraId="5C4BAC44" w14:textId="77777777" w:rsidR="00A85929" w:rsidRPr="00E94FFE" w:rsidRDefault="00A85929" w:rsidP="00A85929">
      <w:pPr>
        <w:spacing w:before="120" w:after="120"/>
        <w:rPr>
          <w:rFonts w:asciiTheme="minorHAnsi" w:hAnsiTheme="minorHAnsi" w:cstheme="minorHAnsi"/>
          <w:bCs/>
          <w:sz w:val="20"/>
          <w:szCs w:val="20"/>
        </w:rPr>
      </w:pPr>
      <w:r w:rsidRPr="00E94FFE">
        <w:rPr>
          <w:rFonts w:asciiTheme="minorHAnsi" w:hAnsiTheme="minorHAnsi" w:cstheme="minorHAnsi"/>
          <w:sz w:val="20"/>
          <w:szCs w:val="20"/>
        </w:rPr>
        <w:t xml:space="preserve">- την προμήθεια  </w:t>
      </w:r>
      <w:r w:rsidR="005A697D">
        <w:rPr>
          <w:rFonts w:asciiTheme="minorHAnsi" w:hAnsiTheme="minorHAnsi" w:cstheme="minorHAnsi"/>
          <w:sz w:val="20"/>
          <w:szCs w:val="20"/>
        </w:rPr>
        <w:t>τ</w:t>
      </w:r>
      <w:r w:rsidR="005A697D" w:rsidRPr="008D1C52">
        <w:rPr>
          <w:rFonts w:asciiTheme="minorHAnsi" w:hAnsiTheme="minorHAnsi" w:cstheme="minorHAnsi"/>
          <w:sz w:val="20"/>
          <w:szCs w:val="20"/>
        </w:rPr>
        <w:t xml:space="preserve">ριών συστημάτων τετραπολικού φασματογράφου μάζας, συζευγμένου με φασματόμετρο επαγωγικά συζευγμένου πλάσματος (ICP-MS) </w:t>
      </w:r>
      <w:r w:rsidR="00C00837" w:rsidRPr="00C00837">
        <w:rPr>
          <w:rFonts w:asciiTheme="minorHAnsi" w:hAnsiTheme="minorHAnsi" w:cstheme="minorHAnsi"/>
          <w:sz w:val="20"/>
          <w:szCs w:val="20"/>
        </w:rPr>
        <w:t xml:space="preserve">για τις ανάγκες των εργαστηρίων του Γ.Χ.Κ., </w:t>
      </w:r>
      <w:r w:rsidRPr="00C00837">
        <w:rPr>
          <w:rFonts w:asciiTheme="minorHAnsi" w:hAnsiTheme="minorHAnsi" w:cstheme="minorHAnsi"/>
          <w:sz w:val="20"/>
          <w:szCs w:val="20"/>
        </w:rPr>
        <w:t>όπως αναλυτικά αναγράφεται</w:t>
      </w:r>
      <w:r w:rsidRPr="00E94FFE">
        <w:rPr>
          <w:rFonts w:asciiTheme="minorHAnsi" w:hAnsiTheme="minorHAnsi" w:cstheme="minorHAnsi"/>
          <w:bCs/>
          <w:sz w:val="20"/>
          <w:szCs w:val="20"/>
        </w:rPr>
        <w:t xml:space="preserve">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A85929" w:rsidRPr="00E94FFE" w14:paraId="7DEC5555" w14:textId="77777777" w:rsidTr="00EE3B7B">
        <w:trPr>
          <w:trHeight w:val="741"/>
          <w:jc w:val="center"/>
        </w:trPr>
        <w:tc>
          <w:tcPr>
            <w:tcW w:w="846" w:type="dxa"/>
            <w:tcBorders>
              <w:bottom w:val="single" w:sz="4" w:space="0" w:color="auto"/>
            </w:tcBorders>
            <w:shd w:val="clear" w:color="auto" w:fill="auto"/>
            <w:noWrap/>
            <w:vAlign w:val="center"/>
          </w:tcPr>
          <w:p w14:paraId="5E1C9F91" w14:textId="77777777" w:rsidR="00A85929" w:rsidRPr="00E94FFE" w:rsidRDefault="00A85929" w:rsidP="00EE3B7B">
            <w:pPr>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ΕΙΔΟΣ</w:t>
            </w:r>
          </w:p>
        </w:tc>
        <w:tc>
          <w:tcPr>
            <w:tcW w:w="1276" w:type="dxa"/>
            <w:tcBorders>
              <w:bottom w:val="single" w:sz="4" w:space="0" w:color="auto"/>
            </w:tcBorders>
            <w:shd w:val="clear" w:color="auto" w:fill="auto"/>
            <w:noWrap/>
            <w:vAlign w:val="center"/>
          </w:tcPr>
          <w:p w14:paraId="0B2268FA" w14:textId="77777777" w:rsidR="00A85929" w:rsidRPr="00E94FFE" w:rsidRDefault="00A85929" w:rsidP="00EE3B7B">
            <w:pPr>
              <w:rPr>
                <w:rFonts w:asciiTheme="minorHAnsi" w:hAnsiTheme="minorHAnsi" w:cstheme="minorHAnsi"/>
                <w:b/>
                <w:bCs/>
                <w:strike/>
                <w:color w:val="000000"/>
                <w:sz w:val="20"/>
                <w:szCs w:val="20"/>
              </w:rPr>
            </w:pPr>
            <w:r w:rsidRPr="00E94FFE">
              <w:rPr>
                <w:rFonts w:asciiTheme="minorHAnsi" w:hAnsiTheme="minorHAnsi" w:cstheme="minorHAnsi"/>
                <w:b/>
                <w:bCs/>
                <w:color w:val="000000"/>
                <w:sz w:val="20"/>
                <w:szCs w:val="20"/>
              </w:rPr>
              <w:t>ΚΑΤΑΣΚΕΥΑΣΤΙΚΟΣ ΟΙΚΟΣ/ ΜΟΝΤΕΛΟ</w:t>
            </w:r>
          </w:p>
        </w:tc>
        <w:tc>
          <w:tcPr>
            <w:tcW w:w="2268" w:type="dxa"/>
            <w:tcBorders>
              <w:bottom w:val="single" w:sz="4" w:space="0" w:color="auto"/>
            </w:tcBorders>
            <w:shd w:val="clear" w:color="auto" w:fill="auto"/>
            <w:noWrap/>
            <w:vAlign w:val="center"/>
          </w:tcPr>
          <w:p w14:paraId="4221F67E" w14:textId="77777777" w:rsidR="00A85929" w:rsidRPr="00E94FFE" w:rsidRDefault="00A85929" w:rsidP="00EE3B7B">
            <w:pPr>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ΤΟΠΟΣ ΠΑΡΑΔΟΣΗΣ</w:t>
            </w:r>
          </w:p>
          <w:p w14:paraId="2BFA180A" w14:textId="77777777" w:rsidR="00A85929" w:rsidRPr="00E94FFE" w:rsidRDefault="00A85929" w:rsidP="00EE3B7B">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14:paraId="3479106D" w14:textId="77777777" w:rsidR="00A85929" w:rsidRPr="00E94FFE" w:rsidRDefault="00A85929" w:rsidP="00EE3B7B">
            <w:pPr>
              <w:rPr>
                <w:rFonts w:asciiTheme="minorHAnsi" w:hAnsiTheme="minorHAnsi" w:cstheme="minorHAnsi"/>
                <w:b/>
                <w:sz w:val="20"/>
                <w:szCs w:val="20"/>
              </w:rPr>
            </w:pPr>
            <w:r w:rsidRPr="00E94FFE">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14:paraId="2377E271" w14:textId="77777777" w:rsidR="00A85929" w:rsidRPr="00E94FFE" w:rsidRDefault="00A85929" w:rsidP="00EE3B7B">
            <w:pPr>
              <w:rPr>
                <w:rFonts w:asciiTheme="minorHAnsi" w:hAnsiTheme="minorHAnsi" w:cstheme="minorHAnsi"/>
                <w:b/>
                <w:sz w:val="20"/>
                <w:szCs w:val="20"/>
              </w:rPr>
            </w:pPr>
            <w:r w:rsidRPr="00E94FFE">
              <w:rPr>
                <w:rFonts w:asciiTheme="minorHAnsi" w:hAnsiTheme="minorHAnsi" w:cstheme="minorHAnsi"/>
                <w:b/>
                <w:sz w:val="20"/>
                <w:szCs w:val="20"/>
              </w:rPr>
              <w:t>ΣΥΝΟΛΙΚΗ ΤΙΜΗ  ΧΩΡΙΣ ΦΠΑ  (€)</w:t>
            </w:r>
          </w:p>
          <w:p w14:paraId="4936CF69" w14:textId="77777777" w:rsidR="00A85929" w:rsidRPr="00E94FFE" w:rsidRDefault="00A85929" w:rsidP="00EE3B7B">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14:paraId="56BFB820" w14:textId="77777777" w:rsidR="00A85929" w:rsidRPr="00E94FFE" w:rsidRDefault="00A85929" w:rsidP="00EE3B7B">
            <w:pPr>
              <w:rPr>
                <w:rFonts w:asciiTheme="minorHAnsi" w:hAnsiTheme="minorHAnsi" w:cstheme="minorHAnsi"/>
                <w:b/>
                <w:sz w:val="20"/>
                <w:szCs w:val="20"/>
              </w:rPr>
            </w:pPr>
            <w:r w:rsidRPr="00E94FFE">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14:paraId="14077A52" w14:textId="77777777" w:rsidR="00A85929" w:rsidRPr="00E94FFE" w:rsidRDefault="00A85929" w:rsidP="00EE3B7B">
            <w:pPr>
              <w:rPr>
                <w:rFonts w:asciiTheme="minorHAnsi" w:hAnsiTheme="minorHAnsi" w:cstheme="minorHAnsi"/>
                <w:b/>
                <w:sz w:val="20"/>
                <w:szCs w:val="20"/>
              </w:rPr>
            </w:pPr>
            <w:r w:rsidRPr="00E94FFE">
              <w:rPr>
                <w:rFonts w:asciiTheme="minorHAnsi" w:hAnsiTheme="minorHAnsi" w:cstheme="minorHAnsi"/>
                <w:b/>
                <w:sz w:val="20"/>
                <w:szCs w:val="20"/>
              </w:rPr>
              <w:t>ΣΥΝΟΛΙΚΗ ΤΙΜΗ  ΜΕ Φ.Π.Α. (€)</w:t>
            </w:r>
          </w:p>
        </w:tc>
      </w:tr>
    </w:tbl>
    <w:p w14:paraId="6E928AE6"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 xml:space="preserve">-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αντί της συνολικής τιμής, των ………………€ πλέον Φ.Π.Α. ……………€, συνολική δαπάνη ………………..€. </w:t>
      </w:r>
    </w:p>
    <w:p w14:paraId="06E77E7D"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Συνολική δαπάνη για την προμήθεια και τις υπηρεσίες πενταετούς  εγγύησης καλής λειτουργίας είναι………………€ πλέον Φ.Π.Α. ……………€, γενικό σύνολο ……………€.</w:t>
      </w:r>
    </w:p>
    <w:p w14:paraId="79EC284B"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lastRenderedPageBreak/>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14:paraId="73D2CFDC" w14:textId="77777777" w:rsidR="00A85929" w:rsidRPr="00E94FFE" w:rsidRDefault="00A85929" w:rsidP="00A85929">
      <w:pPr>
        <w:spacing w:before="120" w:after="120"/>
        <w:rPr>
          <w:rFonts w:asciiTheme="minorHAnsi" w:hAnsiTheme="minorHAnsi" w:cstheme="minorHAnsi"/>
          <w:sz w:val="20"/>
          <w:szCs w:val="20"/>
        </w:rPr>
      </w:pPr>
    </w:p>
    <w:p w14:paraId="797D2C9F"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2</w:t>
      </w:r>
      <w:r w:rsidRPr="00E94FFE">
        <w:rPr>
          <w:rFonts w:asciiTheme="minorHAnsi" w:hAnsiTheme="minorHAnsi" w:cstheme="minorHAnsi"/>
          <w:b/>
          <w:sz w:val="20"/>
          <w:szCs w:val="20"/>
          <w:u w:val="single"/>
          <w:vertAlign w:val="superscript"/>
        </w:rPr>
        <w:t>ο</w:t>
      </w:r>
    </w:p>
    <w:p w14:paraId="5225B9C9" w14:textId="77777777"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ΤΕΧΝΙΚΕΣ ΠΡΟΔΙΑΓΡΑΦΕΣ</w:t>
      </w:r>
    </w:p>
    <w:p w14:paraId="0C552EC3"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Η προμήθεια των ειδών και οι υπηρεσίες πενταετούς εγγύησης καλής λειτουργίας,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3AEFA10B"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3</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1601F14D" w14:textId="77777777"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ΕΓΓΥΗΣΗ ΚΑΛΗΣ ΛΕΙΤΟΥΡΓΙΑΣ ΠΡΟΜΗΘΕΙΑΣ</w:t>
      </w:r>
    </w:p>
    <w:p w14:paraId="6392C354"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δωρεάν παροχή υπηρεσιών εγγύησης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105C5BBD" w14:textId="77777777" w:rsidR="00A85929" w:rsidRPr="00E94FFE" w:rsidRDefault="00A85929" w:rsidP="00A85929">
      <w:pPr>
        <w:rPr>
          <w:rFonts w:asciiTheme="minorHAnsi" w:eastAsia="SimSun" w:hAnsiTheme="minorHAnsi" w:cstheme="minorHAnsi"/>
          <w:sz w:val="20"/>
          <w:szCs w:val="20"/>
        </w:rPr>
      </w:pPr>
      <w:r w:rsidRPr="00E94FFE">
        <w:rPr>
          <w:rFonts w:asciiTheme="minorHAnsi" w:eastAsia="SimSun" w:hAnsiTheme="minorHAnsi" w:cstheme="minorHAnsi"/>
          <w:sz w:val="20"/>
          <w:szCs w:val="20"/>
        </w:rPr>
        <w:t>Οι ελάχιστες προδιαγραφές της σχετικής παροχής υπηρεσιών είναι:</w:t>
      </w:r>
    </w:p>
    <w:p w14:paraId="42381C8E" w14:textId="77777777" w:rsidR="00A85929" w:rsidRPr="00E94FFE" w:rsidRDefault="00A85929" w:rsidP="00A85929">
      <w:pPr>
        <w:contextualSpacing/>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Pr="00E94FFE">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E94FFE">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Pr="00E94FFE">
        <w:rPr>
          <w:rFonts w:asciiTheme="minorHAnsi" w:hAnsiTheme="minorHAnsi" w:cstheme="minorHAnsi"/>
          <w:sz w:val="20"/>
          <w:szCs w:val="20"/>
        </w:rPr>
        <w:t xml:space="preserve"> </w:t>
      </w:r>
      <w:r w:rsidRPr="00E94FFE">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7DAC4494"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Κατά τη διάρκεια της παροχής υπηρεσιών πενταετούς εγγύησης καλής λειτουργίας θα πραγματοποιείται και η προληπτ</w:t>
      </w:r>
      <w:r w:rsidR="007F0B65" w:rsidRPr="00E94FFE">
        <w:rPr>
          <w:rFonts w:asciiTheme="minorHAnsi" w:hAnsiTheme="minorHAnsi" w:cstheme="minorHAnsi"/>
          <w:sz w:val="20"/>
          <w:szCs w:val="20"/>
        </w:rPr>
        <w:t xml:space="preserve">ική συντήρηση των ειδών ανά </w:t>
      </w:r>
      <w:r w:rsidR="008D1C52">
        <w:rPr>
          <w:rFonts w:asciiTheme="minorHAnsi" w:hAnsiTheme="minorHAnsi" w:cstheme="minorHAnsi"/>
          <w:sz w:val="20"/>
          <w:szCs w:val="20"/>
        </w:rPr>
        <w:t>έτος</w:t>
      </w:r>
      <w:r w:rsidR="00BD72BE">
        <w:rPr>
          <w:rFonts w:asciiTheme="minorHAnsi" w:hAnsiTheme="minorHAnsi" w:cstheme="minorHAnsi"/>
          <w:sz w:val="20"/>
          <w:szCs w:val="20"/>
        </w:rPr>
        <w:t xml:space="preserve"> </w:t>
      </w:r>
      <w:r w:rsidRPr="00E94FFE">
        <w:rPr>
          <w:rFonts w:asciiTheme="minorHAnsi" w:hAnsiTheme="minorHAnsi" w:cstheme="minorHAnsi"/>
          <w:sz w:val="20"/>
          <w:szCs w:val="20"/>
        </w:rPr>
        <w:t>.</w:t>
      </w:r>
      <w:r w:rsidR="007F0B65" w:rsidRPr="00E94FFE">
        <w:rPr>
          <w:rFonts w:asciiTheme="minorHAnsi" w:hAnsiTheme="minorHAnsi" w:cstheme="minorHAnsi"/>
          <w:sz w:val="20"/>
          <w:szCs w:val="20"/>
        </w:rPr>
        <w:t xml:space="preserve"> </w:t>
      </w:r>
      <w:r w:rsidRPr="00E94FFE">
        <w:rPr>
          <w:rFonts w:asciiTheme="minorHAnsi" w:hAnsiTheme="minorHAnsi" w:cstheme="minorHAnsi"/>
          <w:sz w:val="20"/>
          <w:szCs w:val="20"/>
        </w:rPr>
        <w:t xml:space="preserve">Κατά την προληπτική συντήρηση θα αποκαθίστανται όλα τα εξαρτήματα που ο κατασκευαστής προδιαγράφει στα εγχειρίδια  του συστήματος, </w:t>
      </w:r>
      <w:r w:rsidRPr="00E94FFE">
        <w:rPr>
          <w:rFonts w:asciiTheme="minorHAnsi" w:eastAsia="SimSun" w:hAnsiTheme="minorHAnsi" w:cstheme="minorHAnsi"/>
          <w:sz w:val="20"/>
          <w:szCs w:val="20"/>
        </w:rPr>
        <w:t xml:space="preserve">εκτός των αναλωσίμων, που χρησιμοποιούνται για τις αναλύσεις, οι οποίες διενεργούνται με τον εν λόγω εξοπλισμό. </w:t>
      </w:r>
      <w:r w:rsidR="008D1C52" w:rsidRPr="005A697D">
        <w:rPr>
          <w:rFonts w:asciiTheme="minorHAnsi" w:hAnsiTheme="minorHAnsi" w:cstheme="minorHAnsi"/>
          <w:sz w:val="20"/>
          <w:szCs w:val="20"/>
        </w:rPr>
        <w:t>Αναλώσιμα μακράς διάρκειας, όπως ο πυρσός, ο εκχυτής, ο εκνεφωτής, ο θάλαμος εκνέφωσης και οι κώνοι περιλαμβάνονται στον χρόνο εγγύησης (5 έτη). Η αντικατάστασή τους θα γίνεται όποτε κρίνεται απαραίτητο για την ορθή λειτουργία του συστήματος και έως τρεις φορές για κάθε σύστημα.</w:t>
      </w:r>
      <w:r w:rsidR="008D1C52" w:rsidRPr="00E86BAE">
        <w:rPr>
          <w:rFonts w:asciiTheme="minorHAnsi" w:hAnsiTheme="minorHAnsi" w:cstheme="minorHAnsi"/>
          <w:sz w:val="20"/>
          <w:szCs w:val="20"/>
        </w:rPr>
        <w:t xml:space="preserve"> </w:t>
      </w:r>
      <w:r w:rsidRPr="00E94FFE">
        <w:rPr>
          <w:rFonts w:asciiTheme="minorHAnsi" w:hAnsiTheme="minorHAnsi" w:cstheme="minorHAnsi"/>
          <w:sz w:val="20"/>
          <w:szCs w:val="20"/>
        </w:rPr>
        <w:t xml:space="preserve">Κατά́ την προληπτική και επανορθωτική  </w:t>
      </w:r>
      <w:proofErr w:type="spellStart"/>
      <w:r w:rsidRPr="00E94FFE">
        <w:rPr>
          <w:rFonts w:asciiTheme="minorHAnsi" w:hAnsiTheme="minorHAnsi" w:cstheme="minorHAnsi"/>
          <w:sz w:val="20"/>
          <w:szCs w:val="20"/>
        </w:rPr>
        <w:t>συντήρηση</w:t>
      </w:r>
      <w:proofErr w:type="spellEnd"/>
      <w:r w:rsidRPr="00E94FFE">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54CFEF87" w14:textId="77777777" w:rsidR="00A85929" w:rsidRPr="00E94FFE" w:rsidRDefault="00A85929" w:rsidP="00A85929">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p>
    <w:p w14:paraId="4825015C"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lastRenderedPageBreak/>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 σύμφωνα με το άρθρο 12.</w:t>
      </w:r>
    </w:p>
    <w:p w14:paraId="4EB1EECD"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1B231A26"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σύμφωνα με το άρθρο 12</w:t>
      </w:r>
    </w:p>
    <w:p w14:paraId="2CAED7F5"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Οι ως άνω ρήτρες ισχύουν γι</w:t>
      </w:r>
      <w:r w:rsidR="000E6F09" w:rsidRPr="00E94FFE">
        <w:rPr>
          <w:rFonts w:asciiTheme="minorHAnsi" w:hAnsiTheme="minorHAnsi" w:cstheme="minorHAnsi"/>
          <w:sz w:val="20"/>
          <w:szCs w:val="20"/>
        </w:rPr>
        <w:t>α το χρονικό διάστημα της πεντα</w:t>
      </w:r>
      <w:r w:rsidRPr="00E94FFE">
        <w:rPr>
          <w:rFonts w:asciiTheme="minorHAnsi" w:hAnsiTheme="minorHAnsi" w:cstheme="minorHAnsi"/>
          <w:sz w:val="20"/>
          <w:szCs w:val="20"/>
        </w:rPr>
        <w:t>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λειτουργίας» του κάθε συστήματος.</w:t>
      </w:r>
    </w:p>
    <w:p w14:paraId="4A9F95AA"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 xml:space="preserve">Ο ανάδοχος υποχρεούται να λαμβάνει κάθε </w:t>
      </w:r>
      <w:proofErr w:type="spellStart"/>
      <w:r w:rsidRPr="00E94FFE">
        <w:rPr>
          <w:rFonts w:asciiTheme="minorHAnsi" w:hAnsiTheme="minorHAnsi" w:cstheme="minorHAnsi"/>
          <w:sz w:val="20"/>
          <w:szCs w:val="20"/>
        </w:rPr>
        <w:t>πρόσφορο</w:t>
      </w:r>
      <w:proofErr w:type="spellEnd"/>
      <w:r w:rsidRPr="00E94FFE">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πραγμάτων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του, εφ’ όσον οφείλεται σε πράξη ή παράλειψη αυτού́. </w:t>
      </w:r>
    </w:p>
    <w:p w14:paraId="673D756B"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3BCE81D5"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7C579ACC" w14:textId="77777777" w:rsidR="00A85929" w:rsidRPr="00E94FFE" w:rsidRDefault="00A85929" w:rsidP="00A85929">
      <w:pPr>
        <w:contextualSpacing/>
        <w:rPr>
          <w:rFonts w:asciiTheme="minorHAnsi" w:hAnsiTheme="minorHAnsi" w:cstheme="minorHAnsi"/>
          <w:sz w:val="20"/>
          <w:szCs w:val="20"/>
        </w:rPr>
      </w:pPr>
    </w:p>
    <w:p w14:paraId="47DA7CD2" w14:textId="77777777" w:rsidR="007E1F36" w:rsidRPr="00E94FFE" w:rsidRDefault="007E1F36" w:rsidP="00A85929">
      <w:pPr>
        <w:tabs>
          <w:tab w:val="left" w:pos="720"/>
        </w:tabs>
        <w:spacing w:before="120" w:after="120"/>
        <w:jc w:val="center"/>
        <w:rPr>
          <w:rFonts w:asciiTheme="minorHAnsi" w:hAnsiTheme="minorHAnsi" w:cstheme="minorHAnsi"/>
          <w:b/>
          <w:sz w:val="20"/>
          <w:szCs w:val="20"/>
          <w:u w:val="single"/>
        </w:rPr>
      </w:pPr>
    </w:p>
    <w:p w14:paraId="23F34FBE"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4</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4847027E" w14:textId="77777777" w:rsidR="00A85929" w:rsidRPr="00E94FFE" w:rsidRDefault="00A85929" w:rsidP="00A85929">
      <w:pPr>
        <w:numPr>
          <w:ilvl w:val="12"/>
          <w:numId w:val="0"/>
        </w:num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ΠΑΡΑΔΟΣΗ- ΠΑΡΑΛΑΒΗ</w:t>
      </w:r>
    </w:p>
    <w:p w14:paraId="673766C6"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 xml:space="preserve">Η παράδοση και εγκατάσταση των προς προμήθεια ειδών θα γίνει εντός τριών (3) μηνών από την ανάρτηση της παρούσας σύμβασης στο ΚΗΜΔΗΣ, στις Χημικές Υπηρεσίες για τις οποίες  προορίζονται,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A85929" w:rsidRPr="00E94FFE" w14:paraId="545455DD" w14:textId="77777777" w:rsidTr="00EE3B7B">
        <w:trPr>
          <w:jc w:val="center"/>
        </w:trPr>
        <w:tc>
          <w:tcPr>
            <w:tcW w:w="1838" w:type="dxa"/>
          </w:tcPr>
          <w:p w14:paraId="536EB350" w14:textId="77777777" w:rsidR="00A85929" w:rsidRPr="00E94FFE" w:rsidRDefault="00A85929" w:rsidP="00EE3B7B">
            <w:pPr>
              <w:contextualSpacing/>
              <w:rPr>
                <w:rFonts w:asciiTheme="minorHAnsi" w:hAnsiTheme="minorHAnsi" w:cstheme="minorHAnsi"/>
                <w:sz w:val="20"/>
                <w:szCs w:val="20"/>
              </w:rPr>
            </w:pPr>
            <w:r w:rsidRPr="00E94FFE">
              <w:rPr>
                <w:rFonts w:asciiTheme="minorHAnsi" w:hAnsiTheme="minorHAnsi" w:cstheme="minorHAnsi"/>
                <w:sz w:val="20"/>
                <w:szCs w:val="20"/>
              </w:rPr>
              <w:t>ΕΙΔΟΣ</w:t>
            </w:r>
          </w:p>
        </w:tc>
        <w:tc>
          <w:tcPr>
            <w:tcW w:w="1883" w:type="dxa"/>
          </w:tcPr>
          <w:p w14:paraId="58E1E7CA" w14:textId="77777777" w:rsidR="00A85929" w:rsidRPr="00E94FFE" w:rsidRDefault="00A85929" w:rsidP="00EE3B7B">
            <w:pPr>
              <w:contextualSpacing/>
              <w:rPr>
                <w:rFonts w:asciiTheme="minorHAnsi" w:hAnsiTheme="minorHAnsi" w:cstheme="minorHAnsi"/>
                <w:sz w:val="20"/>
                <w:szCs w:val="20"/>
              </w:rPr>
            </w:pPr>
            <w:r w:rsidRPr="00E94FFE">
              <w:rPr>
                <w:rFonts w:asciiTheme="minorHAnsi" w:hAnsiTheme="minorHAnsi" w:cstheme="minorHAnsi"/>
                <w:sz w:val="20"/>
                <w:szCs w:val="20"/>
              </w:rPr>
              <w:t>ΧΗΜΙΚΗ ΥΠΗΡΕΣΙΑ</w:t>
            </w:r>
          </w:p>
        </w:tc>
        <w:tc>
          <w:tcPr>
            <w:tcW w:w="1736" w:type="dxa"/>
          </w:tcPr>
          <w:p w14:paraId="6D862784" w14:textId="77777777" w:rsidR="00A85929" w:rsidRPr="00E94FFE" w:rsidRDefault="00A85929" w:rsidP="00EE3B7B">
            <w:pPr>
              <w:contextualSpacing/>
              <w:rPr>
                <w:rFonts w:asciiTheme="minorHAnsi" w:hAnsiTheme="minorHAnsi" w:cstheme="minorHAnsi"/>
                <w:sz w:val="20"/>
                <w:szCs w:val="20"/>
              </w:rPr>
            </w:pPr>
            <w:r w:rsidRPr="00E94FFE">
              <w:rPr>
                <w:rFonts w:asciiTheme="minorHAnsi" w:hAnsiTheme="minorHAnsi" w:cstheme="minorHAnsi"/>
                <w:sz w:val="20"/>
                <w:szCs w:val="20"/>
              </w:rPr>
              <w:t>ΔΙΕΥΘΝΣΗ</w:t>
            </w:r>
          </w:p>
        </w:tc>
        <w:tc>
          <w:tcPr>
            <w:tcW w:w="2073" w:type="dxa"/>
          </w:tcPr>
          <w:p w14:paraId="4EA6EBD0" w14:textId="77777777" w:rsidR="00A85929" w:rsidRPr="00E94FFE" w:rsidRDefault="00A85929" w:rsidP="00EE3B7B">
            <w:pPr>
              <w:contextualSpacing/>
              <w:rPr>
                <w:rFonts w:asciiTheme="minorHAnsi" w:hAnsiTheme="minorHAnsi" w:cstheme="minorHAnsi"/>
                <w:sz w:val="20"/>
                <w:szCs w:val="20"/>
              </w:rPr>
            </w:pPr>
            <w:r w:rsidRPr="00E94FFE">
              <w:rPr>
                <w:rFonts w:asciiTheme="minorHAnsi" w:hAnsiTheme="minorHAnsi" w:cstheme="minorHAnsi"/>
                <w:sz w:val="20"/>
                <w:szCs w:val="20"/>
              </w:rPr>
              <w:t>ΥΠ. ΕΠΙΚΟΙΝΩΝΙΑΣ</w:t>
            </w:r>
          </w:p>
        </w:tc>
        <w:tc>
          <w:tcPr>
            <w:tcW w:w="1480" w:type="dxa"/>
          </w:tcPr>
          <w:p w14:paraId="74B163F3" w14:textId="77777777" w:rsidR="00A85929" w:rsidRPr="00E94FFE" w:rsidRDefault="00A85929" w:rsidP="00EE3B7B">
            <w:pPr>
              <w:contextualSpacing/>
              <w:rPr>
                <w:rFonts w:asciiTheme="minorHAnsi" w:hAnsiTheme="minorHAnsi" w:cstheme="minorHAnsi"/>
                <w:sz w:val="20"/>
                <w:szCs w:val="20"/>
                <w:lang w:val="en-US"/>
              </w:rPr>
            </w:pPr>
            <w:r w:rsidRPr="00E94FFE">
              <w:rPr>
                <w:rFonts w:asciiTheme="minorHAnsi" w:hAnsiTheme="minorHAnsi" w:cstheme="minorHAnsi"/>
                <w:sz w:val="20"/>
                <w:szCs w:val="20"/>
              </w:rPr>
              <w:t>ΤΗΛ</w:t>
            </w:r>
            <w:r w:rsidRPr="00E94FFE">
              <w:rPr>
                <w:rFonts w:asciiTheme="minorHAnsi" w:hAnsiTheme="minorHAnsi" w:cstheme="minorHAnsi"/>
                <w:sz w:val="20"/>
                <w:szCs w:val="20"/>
                <w:lang w:val="en-US"/>
              </w:rPr>
              <w:t xml:space="preserve"> / e-mail</w:t>
            </w:r>
          </w:p>
        </w:tc>
      </w:tr>
      <w:tr w:rsidR="00A85929" w:rsidRPr="00E94FFE" w14:paraId="1A9B2552" w14:textId="77777777" w:rsidTr="00EE3B7B">
        <w:trPr>
          <w:jc w:val="center"/>
        </w:trPr>
        <w:tc>
          <w:tcPr>
            <w:tcW w:w="1838" w:type="dxa"/>
          </w:tcPr>
          <w:p w14:paraId="426EF167" w14:textId="77777777" w:rsidR="00A85929" w:rsidRPr="00E94FFE" w:rsidRDefault="00A85929" w:rsidP="00EE3B7B">
            <w:pPr>
              <w:contextualSpacing/>
              <w:rPr>
                <w:rFonts w:asciiTheme="minorHAnsi" w:hAnsiTheme="minorHAnsi" w:cstheme="minorHAnsi"/>
                <w:sz w:val="20"/>
                <w:szCs w:val="20"/>
                <w:lang w:val="en-US"/>
              </w:rPr>
            </w:pPr>
          </w:p>
        </w:tc>
        <w:tc>
          <w:tcPr>
            <w:tcW w:w="1883" w:type="dxa"/>
          </w:tcPr>
          <w:p w14:paraId="352FC865" w14:textId="77777777" w:rsidR="00A85929" w:rsidRPr="00E94FFE" w:rsidRDefault="00A85929" w:rsidP="00EE3B7B">
            <w:pPr>
              <w:contextualSpacing/>
              <w:rPr>
                <w:rFonts w:asciiTheme="minorHAnsi" w:hAnsiTheme="minorHAnsi" w:cstheme="minorHAnsi"/>
                <w:sz w:val="20"/>
                <w:szCs w:val="20"/>
                <w:lang w:val="en-US"/>
              </w:rPr>
            </w:pPr>
          </w:p>
        </w:tc>
        <w:tc>
          <w:tcPr>
            <w:tcW w:w="1736" w:type="dxa"/>
          </w:tcPr>
          <w:p w14:paraId="0527AB94" w14:textId="77777777" w:rsidR="00A85929" w:rsidRPr="00E94FFE" w:rsidRDefault="00A85929" w:rsidP="00EE3B7B">
            <w:pPr>
              <w:contextualSpacing/>
              <w:rPr>
                <w:rFonts w:asciiTheme="minorHAnsi" w:hAnsiTheme="minorHAnsi" w:cstheme="minorHAnsi"/>
                <w:sz w:val="20"/>
                <w:szCs w:val="20"/>
                <w:lang w:val="en-US"/>
              </w:rPr>
            </w:pPr>
          </w:p>
        </w:tc>
        <w:tc>
          <w:tcPr>
            <w:tcW w:w="2073" w:type="dxa"/>
          </w:tcPr>
          <w:p w14:paraId="5DEDFAEC" w14:textId="77777777" w:rsidR="00A85929" w:rsidRPr="00E94FFE" w:rsidRDefault="00A85929" w:rsidP="00EE3B7B">
            <w:pPr>
              <w:contextualSpacing/>
              <w:rPr>
                <w:rFonts w:asciiTheme="minorHAnsi" w:hAnsiTheme="minorHAnsi" w:cstheme="minorHAnsi"/>
                <w:sz w:val="20"/>
                <w:szCs w:val="20"/>
                <w:lang w:val="en-US"/>
              </w:rPr>
            </w:pPr>
          </w:p>
        </w:tc>
        <w:tc>
          <w:tcPr>
            <w:tcW w:w="1480" w:type="dxa"/>
          </w:tcPr>
          <w:p w14:paraId="0DC00561" w14:textId="77777777" w:rsidR="00A85929" w:rsidRPr="00E94FFE" w:rsidRDefault="00A85929" w:rsidP="00EE3B7B">
            <w:pPr>
              <w:contextualSpacing/>
              <w:rPr>
                <w:rFonts w:asciiTheme="minorHAnsi" w:hAnsiTheme="minorHAnsi" w:cstheme="minorHAnsi"/>
                <w:sz w:val="20"/>
                <w:szCs w:val="20"/>
                <w:lang w:val="en-US"/>
              </w:rPr>
            </w:pPr>
          </w:p>
        </w:tc>
      </w:tr>
    </w:tbl>
    <w:p w14:paraId="4CF36E6A"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Κάθε είδος θα συνοδεύεται από τα σχετικά παραστατικά (π.χ. δελτίο αποστολής), στα οποία υποχρεωτικά θα αναγράφεται ο αριθμός πρωτοκόλλου του ανοικτού ηλεκτρονικού διαγωνισμού (30/002/000/…………….), ο ΚΑΕ 7131 και ο αριθμός της Σύμβασης.</w:t>
      </w:r>
    </w:p>
    <w:p w14:paraId="31DFB81E" w14:textId="77777777" w:rsidR="00A85929" w:rsidRPr="00E94FFE" w:rsidRDefault="00A85929" w:rsidP="00A85929">
      <w:pPr>
        <w:pStyle w:val="Standard"/>
        <w:widowControl/>
        <w:textAlignment w:val="auto"/>
        <w:rPr>
          <w:rFonts w:asciiTheme="minorHAnsi" w:hAnsiTheme="minorHAnsi" w:cstheme="minorHAnsi"/>
          <w:sz w:val="20"/>
          <w:szCs w:val="20"/>
          <w:lang w:val="el-GR" w:eastAsia="el-GR"/>
        </w:rPr>
      </w:pPr>
      <w:r w:rsidRPr="00E94FFE">
        <w:rPr>
          <w:rFonts w:asciiTheme="minorHAnsi" w:hAnsiTheme="minorHAnsi" w:cstheme="minorHAnsi"/>
          <w:sz w:val="20"/>
          <w:szCs w:val="20"/>
          <w:lang w:val="el-GR" w:eastAsia="el-GR"/>
        </w:rPr>
        <w:t>Ο ανάδοχος θα προβαίνει στην</w:t>
      </w:r>
      <w:r w:rsidR="005F0844" w:rsidRPr="00E94FFE">
        <w:rPr>
          <w:rFonts w:asciiTheme="minorHAnsi" w:hAnsiTheme="minorHAnsi" w:cstheme="minorHAnsi"/>
          <w:sz w:val="20"/>
          <w:szCs w:val="20"/>
          <w:lang w:val="el-GR" w:eastAsia="el-GR"/>
        </w:rPr>
        <w:t xml:space="preserve"> προληπτική συντήρηση των ειδών</w:t>
      </w:r>
      <w:r w:rsidR="00BD72BE">
        <w:rPr>
          <w:rFonts w:asciiTheme="minorHAnsi" w:hAnsiTheme="minorHAnsi" w:cstheme="minorHAnsi"/>
          <w:sz w:val="20"/>
          <w:szCs w:val="20"/>
          <w:lang w:val="el-GR" w:eastAsia="el-GR"/>
        </w:rPr>
        <w:t xml:space="preserve"> </w:t>
      </w:r>
      <w:r w:rsidR="00BD72BE" w:rsidRPr="00BD72BE">
        <w:rPr>
          <w:rFonts w:asciiTheme="minorHAnsi" w:hAnsiTheme="minorHAnsi" w:cstheme="minorHAnsi"/>
          <w:sz w:val="20"/>
          <w:szCs w:val="20"/>
          <w:lang w:val="el-GR"/>
        </w:rPr>
        <w:t>1 &amp; 2</w:t>
      </w:r>
      <w:r w:rsidR="005F0844" w:rsidRPr="00E94FFE">
        <w:rPr>
          <w:rFonts w:asciiTheme="minorHAnsi" w:hAnsiTheme="minorHAnsi" w:cstheme="minorHAnsi"/>
          <w:sz w:val="20"/>
          <w:szCs w:val="20"/>
          <w:lang w:val="el-GR" w:eastAsia="el-GR"/>
        </w:rPr>
        <w:t xml:space="preserve"> </w:t>
      </w:r>
      <w:r w:rsidR="00BD72BE" w:rsidRPr="00BD72BE">
        <w:rPr>
          <w:rFonts w:asciiTheme="minorHAnsi" w:hAnsiTheme="minorHAnsi" w:cstheme="minorHAnsi"/>
          <w:sz w:val="20"/>
          <w:szCs w:val="20"/>
          <w:lang w:val="el-GR"/>
        </w:rPr>
        <w:t xml:space="preserve">ανά εξάμηνο </w:t>
      </w:r>
      <w:r w:rsidR="00BD72BE">
        <w:rPr>
          <w:rFonts w:asciiTheme="minorHAnsi" w:hAnsiTheme="minorHAnsi" w:cstheme="minorHAnsi"/>
          <w:sz w:val="20"/>
          <w:szCs w:val="20"/>
          <w:lang w:val="el-GR"/>
        </w:rPr>
        <w:t xml:space="preserve">κα των ειδών 3&amp;4 </w:t>
      </w:r>
      <w:r w:rsidR="00BD72BE" w:rsidRPr="00BD72BE">
        <w:rPr>
          <w:rFonts w:asciiTheme="minorHAnsi" w:hAnsiTheme="minorHAnsi" w:cstheme="minorHAnsi"/>
          <w:sz w:val="20"/>
          <w:szCs w:val="20"/>
          <w:lang w:val="el-GR"/>
        </w:rPr>
        <w:t>ανά έτος</w:t>
      </w:r>
      <w:r w:rsidRPr="00E94FFE">
        <w:rPr>
          <w:rFonts w:asciiTheme="minorHAnsi" w:hAnsiTheme="minorHAnsi" w:cstheme="minorHAnsi"/>
          <w:sz w:val="20"/>
          <w:szCs w:val="20"/>
          <w:lang w:val="el-GR" w:eastAsia="el-GR"/>
        </w:rPr>
        <w:t>.</w:t>
      </w:r>
    </w:p>
    <w:p w14:paraId="6EA7280B" w14:textId="77777777" w:rsidR="00A85929" w:rsidRPr="00E94FFE" w:rsidRDefault="00A85929" w:rsidP="00A85929">
      <w:pPr>
        <w:pStyle w:val="Standard"/>
        <w:widowControl/>
        <w:textAlignment w:val="auto"/>
        <w:rPr>
          <w:rFonts w:asciiTheme="minorHAnsi" w:hAnsiTheme="minorHAnsi" w:cstheme="minorHAnsi"/>
          <w:sz w:val="20"/>
          <w:szCs w:val="20"/>
          <w:lang w:val="el-GR" w:eastAsia="el-GR"/>
        </w:rPr>
      </w:pPr>
      <w:r w:rsidRPr="00E94FFE">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14:paraId="1DB82356"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E94FFE">
        <w:rPr>
          <w:rFonts w:asciiTheme="minorHAnsi" w:hAnsiTheme="minorHAnsi" w:cstheme="minorHAnsi"/>
          <w:sz w:val="20"/>
          <w:szCs w:val="20"/>
          <w:lang w:eastAsia="el-GR"/>
        </w:rPr>
        <w:t xml:space="preserve">των υπηρεσιών </w:t>
      </w:r>
      <w:r w:rsidRPr="00E94FFE">
        <w:rPr>
          <w:rFonts w:asciiTheme="minorHAnsi" w:hAnsiTheme="minorHAnsi" w:cstheme="minorHAnsi"/>
          <w:sz w:val="20"/>
          <w:szCs w:val="20"/>
        </w:rPr>
        <w:t xml:space="preserve">προληπτικής και τυχόν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w:t>
      </w:r>
      <w:r w:rsidRPr="00E94FFE">
        <w:rPr>
          <w:rFonts w:asciiTheme="minorHAnsi" w:hAnsiTheme="minorHAnsi" w:cstheme="minorHAnsi"/>
          <w:sz w:val="20"/>
          <w:szCs w:val="20"/>
        </w:rPr>
        <w:lastRenderedPageBreak/>
        <w:t xml:space="preserve">παραλαβής της αρμόδιας Επιτροπής στον ανάδοχο, εκδίδονται τα σχετικά  τιμολόγια, με βάση τα οποία θα πληρωθεί ο ανάδοχος. </w:t>
      </w:r>
    </w:p>
    <w:p w14:paraId="3C305F1A"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Αν η παραλαβή των ειδών και υπηρεσιών καθώς και η σύνταξη του σχετικού πρωτοκόλλου δεν πραγματοποιηθεί από την επιτροπή παραλαβής μέσα στον οριζόμενο χρόνο, ισχύουν τα αναφερόμενα στις παραγράφους 3 και 4 του άρθρου 209 και στις παραγράφους 5 και 6 του άρθρου 219 του ν 4412/2016.</w:t>
      </w:r>
    </w:p>
    <w:p w14:paraId="26BD3F84"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Στα τιμολόγια θα αναγράφονται κατά περίπτωση, ο αριθμός πρωτοκόλλου του ανοικτού ηλεκτρονικού διαγωνισμού (30/002/000/………….), ο ΚΑΕ 7131 για την προμήθεια των ειδών, ο ΚΑΕ 0889 για την παροχή υπηρεσιών και ο αριθμός της Σύμβασης.</w:t>
      </w:r>
    </w:p>
    <w:p w14:paraId="453A60FA" w14:textId="77777777" w:rsidR="00A85929" w:rsidRPr="00E94FFE" w:rsidRDefault="00A85929" w:rsidP="00A85929">
      <w:pPr>
        <w:rPr>
          <w:rFonts w:asciiTheme="minorHAnsi" w:hAnsiTheme="minorHAnsi" w:cstheme="minorHAnsi"/>
          <w:sz w:val="20"/>
          <w:szCs w:val="20"/>
        </w:rPr>
      </w:pPr>
      <w:r w:rsidRPr="00E94FFE">
        <w:rPr>
          <w:rFonts w:asciiTheme="minorHAnsi" w:eastAsia="SimSun" w:hAnsiTheme="minorHAnsi" w:cstheme="minorHAnsi"/>
          <w:sz w:val="20"/>
          <w:szCs w:val="20"/>
        </w:rPr>
        <w:t>Η απόρριψη και αντικατάσταση  των ειδών  και των υπηρεσιών συντήρησης γίνονται σύμφωνα με τα άρθρα 213 και 220 του ν. 4412/2016 αντίστοιχα.</w:t>
      </w:r>
    </w:p>
    <w:p w14:paraId="6BA72F3C"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Τυχόν παράταση ή μετάθεση της σύμβασης διενεργούνται σύμφωνα με τα προβλεπόμενα στο Ν. 4412/2016.</w:t>
      </w:r>
    </w:p>
    <w:p w14:paraId="07CBF787" w14:textId="77777777" w:rsidR="00A85929" w:rsidRPr="00E94FFE" w:rsidRDefault="00A85929" w:rsidP="00A85929">
      <w:pPr>
        <w:rPr>
          <w:rFonts w:asciiTheme="minorHAnsi" w:hAnsiTheme="minorHAnsi" w:cstheme="minorHAnsi"/>
          <w:sz w:val="20"/>
          <w:szCs w:val="20"/>
        </w:rPr>
      </w:pPr>
    </w:p>
    <w:p w14:paraId="36E3AAB8"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5</w:t>
      </w:r>
      <w:r w:rsidRPr="00E94FFE">
        <w:rPr>
          <w:rFonts w:asciiTheme="minorHAnsi" w:hAnsiTheme="minorHAnsi" w:cstheme="minorHAnsi"/>
          <w:b/>
          <w:sz w:val="20"/>
          <w:szCs w:val="20"/>
          <w:u w:val="single"/>
          <w:vertAlign w:val="superscript"/>
        </w:rPr>
        <w:t>ο</w:t>
      </w:r>
    </w:p>
    <w:p w14:paraId="571922EB" w14:textId="77777777"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ΓΕΝΙΚΗ – ΟΡΙΖΟΝΤΙΑ ΡΗΤΡΑ α.18 παρ.2 του Ν.4412/2016</w:t>
      </w:r>
    </w:p>
    <w:p w14:paraId="7A5D758C"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E737671"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5E93AD2F" w14:textId="77777777" w:rsidR="00A85929" w:rsidRPr="00E94FFE" w:rsidRDefault="00A85929" w:rsidP="00A85929">
      <w:pPr>
        <w:tabs>
          <w:tab w:val="left" w:pos="720"/>
        </w:tabs>
        <w:spacing w:before="120" w:after="120"/>
        <w:rPr>
          <w:rFonts w:asciiTheme="minorHAnsi" w:hAnsiTheme="minorHAnsi" w:cstheme="minorHAnsi"/>
          <w:sz w:val="20"/>
          <w:szCs w:val="20"/>
        </w:rPr>
      </w:pPr>
    </w:p>
    <w:p w14:paraId="6267BFB6"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6</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41328893" w14:textId="77777777"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ΥΠΟΧΡΕΩΣΕΙΣ ΑΝΑΔΟΧΟΥ</w:t>
      </w:r>
    </w:p>
    <w:p w14:paraId="4AAE58FA"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1D98460A"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75C3B197"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6F80E464"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3EC6B7F4" w14:textId="77777777" w:rsidR="00B65489" w:rsidRPr="00E94FFE" w:rsidRDefault="00B65489" w:rsidP="00B6548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688BED92"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lastRenderedPageBreak/>
        <w:t>Ο Ανάδοχος υποχρεούται κατά τη</w:t>
      </w:r>
      <w:r w:rsidR="000E6F09" w:rsidRPr="00E94FFE">
        <w:rPr>
          <w:rFonts w:asciiTheme="minorHAnsi" w:hAnsiTheme="minorHAnsi" w:cstheme="minorHAnsi"/>
          <w:sz w:val="20"/>
          <w:szCs w:val="20"/>
        </w:rPr>
        <w:t xml:space="preserve">ν υπογραφή της σύμβασης και καθ’ </w:t>
      </w:r>
      <w:r w:rsidRPr="00E94FFE">
        <w:rPr>
          <w:rFonts w:asciiTheme="minorHAnsi" w:hAnsiTheme="minorHAnsi" w:cstheme="minorHAnsi"/>
          <w:sz w:val="20"/>
          <w:szCs w:val="20"/>
        </w:rPr>
        <w:t xml:space="preserve">όλη τη διάρκεια εκτέλεσης να τηρεί τις υποχρεώσεις των παραγράφων 2 και 11 του άρθρου 4β ή και της παρ. 1 του άρθρου 12 ή και της παρ. 1 του άρθρου 16 του ν. 2939/2001, </w:t>
      </w:r>
      <w:proofErr w:type="spellStart"/>
      <w:r w:rsidRPr="00E94FFE">
        <w:rPr>
          <w:rFonts w:asciiTheme="minorHAnsi" w:hAnsiTheme="minorHAnsi" w:cstheme="minorHAnsi"/>
          <w:sz w:val="20"/>
          <w:szCs w:val="20"/>
        </w:rPr>
        <w:t>κατ΄εφαρμογή</w:t>
      </w:r>
      <w:proofErr w:type="spellEnd"/>
      <w:r w:rsidRPr="00E94FFE">
        <w:rPr>
          <w:rFonts w:asciiTheme="minorHAnsi" w:hAnsiTheme="minorHAnsi" w:cstheme="minorHAnsi"/>
          <w:sz w:val="20"/>
          <w:szCs w:val="20"/>
        </w:rPr>
        <w:t xml:space="preserve"> της παρ. 1 του άρθρου 130 του ν. 4412/2016.</w:t>
      </w:r>
    </w:p>
    <w:p w14:paraId="5B25E363"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 xml:space="preserve">Ο ανάδοχος σύμφωνα με τις κείμενες διατάξεις, να είναι εγγεγραμμένος στο Ε.Μ.ΠΑ (Εθνικό Μητρώο Παραγωγών)με αριθ. μητρώου ……Η μη τήρηση των υποχρεώσεων της παρούσας παραγράφου έχει τις συνέπειες της παραγράφου </w:t>
      </w:r>
      <w:r w:rsidR="00B65489" w:rsidRPr="00E94FFE">
        <w:rPr>
          <w:rFonts w:asciiTheme="minorHAnsi" w:hAnsiTheme="minorHAnsi" w:cstheme="minorHAnsi"/>
          <w:sz w:val="20"/>
          <w:szCs w:val="20"/>
        </w:rPr>
        <w:t>7</w:t>
      </w:r>
      <w:r w:rsidRPr="00E94FFE">
        <w:rPr>
          <w:rFonts w:asciiTheme="minorHAnsi" w:hAnsiTheme="minorHAnsi" w:cstheme="minorHAnsi"/>
          <w:sz w:val="20"/>
          <w:szCs w:val="20"/>
        </w:rPr>
        <w:t xml:space="preserve"> του άρθρου 105 του Ν. 4412/2016.</w:t>
      </w:r>
    </w:p>
    <w:p w14:paraId="579135A3" w14:textId="77777777"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7</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78C3A4E6" w14:textId="77777777"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ΑΞΙΑ – ΤΡΟΠΟΣ ΠΛΗΡΩΜΗΣ</w:t>
      </w:r>
    </w:p>
    <w:p w14:paraId="049A00F9" w14:textId="77777777" w:rsidR="00A85929" w:rsidRPr="00E94FFE" w:rsidRDefault="00A85929" w:rsidP="00A85929">
      <w:pPr>
        <w:tabs>
          <w:tab w:val="left" w:pos="720"/>
        </w:tabs>
        <w:rPr>
          <w:rFonts w:asciiTheme="minorHAnsi" w:hAnsiTheme="minorHAnsi" w:cstheme="minorHAnsi"/>
          <w:sz w:val="20"/>
          <w:szCs w:val="20"/>
        </w:rPr>
      </w:pPr>
      <w:r w:rsidRPr="00E94FFE">
        <w:rPr>
          <w:rFonts w:asciiTheme="minorHAnsi" w:hAnsiTheme="minorHAnsi" w:cstheme="minorHAnsi"/>
          <w:sz w:val="20"/>
          <w:szCs w:val="20"/>
        </w:rPr>
        <w:t>Ο Ανάδοχος θα παρέχει στην Υπηρεσία μας το προς προμήθεια είδος και τις υπηρεσίες πενταετούς  εγγύησης καλής λειτουργίας για την προληπτική και επανορθωτική συντήρηση και καλή λειτουργία του συνόλου του είδους, αντί της συνολικής τιμής των</w:t>
      </w:r>
      <w:r w:rsidRPr="00E94FFE">
        <w:rPr>
          <w:rFonts w:asciiTheme="minorHAnsi" w:hAnsiTheme="minorHAnsi" w:cstheme="minorHAnsi"/>
          <w:b/>
          <w:sz w:val="20"/>
          <w:szCs w:val="20"/>
        </w:rPr>
        <w:t xml:space="preserve"> </w:t>
      </w:r>
      <w:r w:rsidRPr="00E94FFE">
        <w:rPr>
          <w:rFonts w:asciiTheme="minorHAnsi" w:hAnsiTheme="minorHAnsi" w:cstheme="minorHAnsi"/>
          <w:sz w:val="20"/>
          <w:szCs w:val="20"/>
        </w:rPr>
        <w:t>………………€ πλέον Φ.Π.Α. ……………€, συνολική δαπάνη ………………..€.</w:t>
      </w:r>
    </w:p>
    <w:p w14:paraId="2323F5D9" w14:textId="77777777" w:rsidR="00A85929" w:rsidRPr="00E94FFE" w:rsidRDefault="00A85929" w:rsidP="00A85929">
      <w:pPr>
        <w:tabs>
          <w:tab w:val="left" w:pos="720"/>
        </w:tabs>
        <w:rPr>
          <w:rFonts w:asciiTheme="minorHAnsi" w:hAnsiTheme="minorHAnsi" w:cstheme="minorHAnsi"/>
          <w:sz w:val="20"/>
          <w:szCs w:val="20"/>
        </w:rPr>
      </w:pPr>
      <w:r w:rsidRPr="00E94FFE">
        <w:rPr>
          <w:rFonts w:asciiTheme="minorHAnsi" w:hAnsiTheme="minorHAnsi" w:cstheme="minorHAnsi"/>
          <w:sz w:val="20"/>
          <w:szCs w:val="20"/>
        </w:rPr>
        <w:t>Αναλυτικά:</w:t>
      </w:r>
    </w:p>
    <w:p w14:paraId="359B51CF" w14:textId="77777777" w:rsidR="00A85929" w:rsidRPr="00E94FFE" w:rsidRDefault="00A85929" w:rsidP="00A85929">
      <w:pPr>
        <w:tabs>
          <w:tab w:val="left" w:pos="720"/>
        </w:tabs>
        <w:rPr>
          <w:rFonts w:asciiTheme="minorHAnsi" w:hAnsiTheme="minorHAnsi" w:cstheme="minorHAnsi"/>
          <w:sz w:val="20"/>
          <w:szCs w:val="20"/>
        </w:rPr>
      </w:pPr>
      <w:r w:rsidRPr="00E94FFE">
        <w:rPr>
          <w:rFonts w:asciiTheme="minorHAnsi" w:hAnsiTheme="minorHAnsi" w:cstheme="minorHAnsi"/>
          <w:sz w:val="20"/>
          <w:szCs w:val="20"/>
        </w:rPr>
        <w:t>α) Ο Ανάδοχος θα παρέχει στην Υπηρεσία μας το προς προμήθεια είδος……..… αντί της συνολικής τιμής των</w:t>
      </w:r>
      <w:r w:rsidRPr="00E94FFE">
        <w:rPr>
          <w:rFonts w:asciiTheme="minorHAnsi" w:hAnsiTheme="minorHAnsi" w:cstheme="minorHAnsi"/>
          <w:b/>
          <w:sz w:val="20"/>
          <w:szCs w:val="20"/>
        </w:rPr>
        <w:t xml:space="preserve"> </w:t>
      </w:r>
      <w:r w:rsidRPr="00E94FFE">
        <w:rPr>
          <w:rFonts w:asciiTheme="minorHAnsi" w:hAnsiTheme="minorHAnsi" w:cstheme="minorHAnsi"/>
          <w:sz w:val="20"/>
          <w:szCs w:val="20"/>
        </w:rPr>
        <w:t>………………€ πλέον Φ.Π.Α. ……………€, συνολική δαπάνη ………………..€.</w:t>
      </w:r>
    </w:p>
    <w:p w14:paraId="229E5315" w14:textId="77777777" w:rsidR="00A85929" w:rsidRPr="00E94FFE" w:rsidRDefault="00A85929" w:rsidP="00A85929">
      <w:pPr>
        <w:tabs>
          <w:tab w:val="left" w:pos="720"/>
        </w:tabs>
        <w:rPr>
          <w:rFonts w:asciiTheme="minorHAnsi" w:hAnsiTheme="minorHAnsi" w:cstheme="minorHAnsi"/>
          <w:sz w:val="20"/>
          <w:szCs w:val="20"/>
        </w:rPr>
      </w:pPr>
      <w:r w:rsidRPr="00E94FFE">
        <w:rPr>
          <w:rFonts w:asciiTheme="minorHAnsi" w:hAnsiTheme="minorHAnsi" w:cstheme="minorHAnsi"/>
          <w:sz w:val="20"/>
          <w:szCs w:val="20"/>
        </w:rPr>
        <w:t>Η ανωτέρω τιμή αφορά στην παράδοση  και εγκατάσταση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14:paraId="2EE62126"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Η πληρωμή θα γίνει εντός εξήντα (60) ημερών από την ημερομηνία παραλαβής του τιμολογίου και κατόπιν υποβολής των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14:paraId="4D928472" w14:textId="77777777" w:rsidR="00C04BEF" w:rsidRPr="00CF2172" w:rsidRDefault="00A85929" w:rsidP="00C04BEF">
      <w:pPr>
        <w:rPr>
          <w:rFonts w:asciiTheme="minorHAnsi" w:hAnsiTheme="minorHAnsi" w:cstheme="minorHAnsi"/>
          <w:sz w:val="20"/>
          <w:szCs w:val="20"/>
        </w:rPr>
      </w:pPr>
      <w:r w:rsidRPr="00E94FFE">
        <w:rPr>
          <w:rFonts w:asciiTheme="minorHAnsi" w:hAnsiTheme="minorHAnsi" w:cstheme="minorHAnsi"/>
          <w:sz w:val="20"/>
          <w:szCs w:val="20"/>
        </w:rPr>
        <w:t xml:space="preserve">Η πληρωμή θα γίνει με </w:t>
      </w:r>
      <w:r w:rsidR="00C04BEF" w:rsidRPr="00CF2172">
        <w:rPr>
          <w:rFonts w:asciiTheme="minorHAnsi" w:hAnsiTheme="minorHAnsi" w:cstheme="minorHAnsi"/>
          <w:sz w:val="20"/>
          <w:szCs w:val="20"/>
        </w:rPr>
        <w:t>έμβασμα στον τραπεζικό λογαριασμό του δικαιούχου, σε βάρος της πίστωσης του προϋπολογισμού εξόδων του Ε.Τ.Ε.Π.Π.Α.Α. - ΚΑΕ 7131.</w:t>
      </w:r>
      <w:r w:rsidR="00C04BEF">
        <w:rPr>
          <w:rFonts w:asciiTheme="minorHAnsi" w:hAnsiTheme="minorHAnsi" w:cstheme="minorHAnsi"/>
          <w:sz w:val="20"/>
          <w:szCs w:val="20"/>
        </w:rPr>
        <w:t xml:space="preserve">  </w:t>
      </w:r>
    </w:p>
    <w:p w14:paraId="08EFFADC" w14:textId="77777777" w:rsidR="00A85929" w:rsidRPr="00C04BEF" w:rsidRDefault="00C04BEF" w:rsidP="00C04BEF">
      <w:pPr>
        <w:spacing w:after="120"/>
        <w:rPr>
          <w:rFonts w:ascii="Franklin Gothic Medium" w:hAnsi="Franklin Gothic Medium"/>
        </w:rPr>
      </w:pPr>
      <w:r w:rsidRPr="00CF2172">
        <w:rPr>
          <w:rFonts w:asciiTheme="minorHAnsi" w:hAnsiTheme="minorHAnsi" w:cstheme="minorHAnsi"/>
          <w:sz w:val="20"/>
          <w:szCs w:val="20"/>
        </w:rPr>
        <w:t>Η τιμολόγηση γίνεται στα στοιχεία ΑΑΔΕ – ΓΕΝΙΚΟ ΧΗΜΕΙΟ ΤΟΥ ΚΡΑΤΟΥΣ, Δ/νση Αν.</w:t>
      </w:r>
      <w:r>
        <w:rPr>
          <w:rFonts w:asciiTheme="minorHAnsi" w:hAnsiTheme="minorHAnsi" w:cstheme="minorHAnsi"/>
          <w:sz w:val="20"/>
          <w:szCs w:val="20"/>
        </w:rPr>
        <w:t xml:space="preserve"> </w:t>
      </w:r>
      <w:r w:rsidRPr="00CF2172">
        <w:rPr>
          <w:rFonts w:asciiTheme="minorHAnsi" w:hAnsiTheme="minorHAnsi" w:cstheme="minorHAnsi"/>
          <w:sz w:val="20"/>
          <w:szCs w:val="20"/>
        </w:rPr>
        <w:t xml:space="preserve">Τσόχα 16, ΤΚ 115 21, Αθήνα, στον Αριθμό Φορολογικού Μητρώου (Α.Φ.Μ.) 997073525 και ΔΟΥ Δ’ ΑΘΗΝΩΝ (κωδικός ηλεκτρονικής τιμολόγησης 1023.8010000000.0018). </w:t>
      </w:r>
    </w:p>
    <w:p w14:paraId="79777D8B" w14:textId="77777777" w:rsidR="00C00837" w:rsidRPr="001013DC" w:rsidRDefault="00A85929" w:rsidP="00C00837">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Στην τιμή των ………….€</w:t>
      </w:r>
      <w:r w:rsidRPr="00E94FFE">
        <w:rPr>
          <w:rFonts w:asciiTheme="minorHAnsi" w:hAnsiTheme="minorHAnsi" w:cstheme="minorHAnsi"/>
          <w:bCs/>
          <w:sz w:val="20"/>
          <w:szCs w:val="20"/>
        </w:rPr>
        <w:t xml:space="preserve"> (πλέον Φ.Π.Α. </w:t>
      </w:r>
      <w:r w:rsidRPr="00E94FFE">
        <w:rPr>
          <w:rFonts w:asciiTheme="minorHAnsi" w:hAnsiTheme="minorHAnsi" w:cstheme="minorHAnsi"/>
          <w:sz w:val="20"/>
          <w:szCs w:val="20"/>
        </w:rPr>
        <w:t>……………..€) περιλαμβάνονται όλες οι νόμιμες κρατήσεις  που βαρύνουν τον Ανάδοχο</w:t>
      </w:r>
      <w:r w:rsidR="00C00837">
        <w:rPr>
          <w:rFonts w:asciiTheme="minorHAnsi" w:hAnsiTheme="minorHAnsi" w:cstheme="minorHAnsi"/>
          <w:sz w:val="20"/>
          <w:szCs w:val="20"/>
        </w:rPr>
        <w:t xml:space="preserve"> ως</w:t>
      </w:r>
      <w:r w:rsidR="00C00837" w:rsidRPr="001013DC">
        <w:rPr>
          <w:rFonts w:asciiTheme="minorHAnsi" w:eastAsia="SimSun" w:hAnsiTheme="minorHAnsi" w:cstheme="minorHAnsi"/>
          <w:sz w:val="20"/>
          <w:szCs w:val="20"/>
        </w:rPr>
        <w:t xml:space="preserve"> εξής:</w:t>
      </w:r>
    </w:p>
    <w:p w14:paraId="78184377" w14:textId="77777777" w:rsidR="00C00837" w:rsidRPr="001013DC" w:rsidRDefault="00C00837" w:rsidP="004379AA">
      <w:pPr>
        <w:pStyle w:val="aff0"/>
        <w:numPr>
          <w:ilvl w:val="0"/>
          <w:numId w:val="16"/>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55E123BD" w14:textId="77777777" w:rsidR="00C00837" w:rsidRPr="001013DC" w:rsidRDefault="00C00837" w:rsidP="004379AA">
      <w:pPr>
        <w:pStyle w:val="aff0"/>
        <w:numPr>
          <w:ilvl w:val="0"/>
          <w:numId w:val="16"/>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3924FF13" w14:textId="77777777" w:rsidR="00C00837" w:rsidRPr="001013DC" w:rsidRDefault="00C00837" w:rsidP="00C00837">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1013DC">
        <w:rPr>
          <w:rFonts w:asciiTheme="minorHAnsi" w:eastAsia="SimSun" w:hAnsiTheme="minorHAnsi" w:cstheme="minorHAnsi"/>
          <w:sz w:val="20"/>
          <w:szCs w:val="20"/>
        </w:rPr>
        <w:t>επ</w:t>
      </w:r>
      <w:proofErr w:type="spellEnd"/>
      <w:r w:rsidRPr="001013DC">
        <w:rPr>
          <w:rFonts w:asciiTheme="minorHAnsi" w:eastAsia="SimSun" w:hAnsiTheme="minorHAnsi" w:cstheme="minorHAnsi"/>
          <w:sz w:val="20"/>
          <w:szCs w:val="20"/>
        </w:rPr>
        <w:t>΄ αυτού εισφορά υπέρ ΟΓΑ 20%.</w:t>
      </w:r>
    </w:p>
    <w:p w14:paraId="5B5A4794" w14:textId="77777777" w:rsidR="00C00837" w:rsidRDefault="00C00837" w:rsidP="00C00837">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Από το καθαρό ποσό της αξίας των υπό προμήθεια ειδών θα παρακρατηθεί υποχρεωτικά φόρος εισοδήματος σε ποσοστό</w:t>
      </w:r>
      <w:r>
        <w:rPr>
          <w:rFonts w:asciiTheme="minorHAnsi" w:eastAsia="SimSun" w:hAnsiTheme="minorHAnsi" w:cstheme="minorHAnsi"/>
          <w:sz w:val="20"/>
          <w:szCs w:val="20"/>
        </w:rPr>
        <w:t xml:space="preserve"> 4</w:t>
      </w:r>
      <w:r w:rsidRPr="001013DC">
        <w:rPr>
          <w:rFonts w:asciiTheme="minorHAnsi" w:eastAsia="SimSun" w:hAnsiTheme="minorHAnsi" w:cstheme="minorHAnsi"/>
          <w:sz w:val="20"/>
          <w:szCs w:val="20"/>
        </w:rPr>
        <w:t xml:space="preserve">%.  </w:t>
      </w:r>
    </w:p>
    <w:p w14:paraId="3178E424" w14:textId="77777777" w:rsidR="00C00837" w:rsidRPr="001013DC" w:rsidRDefault="00C00837" w:rsidP="00C00837">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Ο Φ.Π.Α. βαρύνει το Ελληνικό Δημόσιο.</w:t>
      </w:r>
    </w:p>
    <w:p w14:paraId="05D4F7B9" w14:textId="77777777" w:rsidR="00A85929" w:rsidRDefault="00A85929" w:rsidP="00A85929">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lastRenderedPageBreak/>
        <w:t>Από το καθαρό ποσό της αξίας των υπό προμήθεια ειδών θα παρακρατηθεί υποχρεωτικά φόρος εισοδήματος σε ποσοστό 4%.</w:t>
      </w:r>
    </w:p>
    <w:p w14:paraId="563021FD" w14:textId="77777777" w:rsidR="00C00837" w:rsidRPr="00E94FFE" w:rsidRDefault="00C00837" w:rsidP="00A85929">
      <w:pPr>
        <w:tabs>
          <w:tab w:val="left" w:pos="720"/>
        </w:tabs>
        <w:spacing w:before="120" w:after="120"/>
        <w:contextualSpacing/>
        <w:rPr>
          <w:rFonts w:asciiTheme="minorHAnsi" w:hAnsiTheme="minorHAnsi" w:cstheme="minorHAnsi"/>
          <w:sz w:val="20"/>
          <w:szCs w:val="20"/>
        </w:rPr>
      </w:pPr>
    </w:p>
    <w:p w14:paraId="0F94C014" w14:textId="77777777" w:rsidR="00A85929" w:rsidRPr="00E94FFE" w:rsidRDefault="00A85929" w:rsidP="00A85929">
      <w:pPr>
        <w:tabs>
          <w:tab w:val="left" w:pos="720"/>
        </w:tabs>
        <w:rPr>
          <w:rFonts w:asciiTheme="minorHAnsi" w:hAnsiTheme="minorHAnsi" w:cstheme="minorHAnsi"/>
          <w:sz w:val="20"/>
          <w:szCs w:val="20"/>
        </w:rPr>
      </w:pPr>
      <w:r w:rsidRPr="00E94FFE">
        <w:rPr>
          <w:rFonts w:asciiTheme="minorHAnsi" w:hAnsiTheme="minorHAnsi" w:cstheme="minorHAnsi"/>
          <w:sz w:val="20"/>
          <w:szCs w:val="20"/>
        </w:rPr>
        <w:t>β) Ο Ανάδοχος θα παρέχει στην Υπηρεσία μας  την παροχή υπηρεσιών πενταετούς  εγγύησης καλής λειτουργίας του ως άνω είδους αντί της συνολικής τιμής των</w:t>
      </w:r>
      <w:r w:rsidRPr="00E94FFE">
        <w:rPr>
          <w:rFonts w:asciiTheme="minorHAnsi" w:hAnsiTheme="minorHAnsi" w:cstheme="minorHAnsi"/>
          <w:b/>
          <w:sz w:val="20"/>
          <w:szCs w:val="20"/>
        </w:rPr>
        <w:t xml:space="preserve"> </w:t>
      </w:r>
      <w:r w:rsidRPr="00E94FFE">
        <w:rPr>
          <w:rFonts w:asciiTheme="minorHAnsi" w:hAnsiTheme="minorHAnsi" w:cstheme="minorHAnsi"/>
          <w:sz w:val="20"/>
          <w:szCs w:val="20"/>
        </w:rPr>
        <w:t>………………€ πλέον Φ.Π.Α. ……………€, συνολική δαπάνη ………………..€.</w:t>
      </w:r>
    </w:p>
    <w:p w14:paraId="58997896"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14:paraId="12B3EA9C" w14:textId="77777777" w:rsidR="00A85929" w:rsidRPr="00E94FFE" w:rsidRDefault="00A85929" w:rsidP="00A85929">
      <w:pPr>
        <w:rPr>
          <w:rFonts w:asciiTheme="minorHAnsi" w:hAnsiTheme="minorHAnsi" w:cstheme="minorHAnsi"/>
          <w:sz w:val="20"/>
          <w:szCs w:val="20"/>
        </w:rPr>
      </w:pPr>
    </w:p>
    <w:p w14:paraId="1B3C2D87" w14:textId="77777777" w:rsidR="00A85929" w:rsidRPr="00E94FFE" w:rsidRDefault="00A85929" w:rsidP="00A85929">
      <w:pPr>
        <w:rPr>
          <w:rFonts w:asciiTheme="minorHAnsi" w:hAnsiTheme="minorHAnsi" w:cstheme="minorHAnsi"/>
          <w:sz w:val="20"/>
          <w:szCs w:val="20"/>
        </w:rPr>
      </w:pPr>
    </w:p>
    <w:p w14:paraId="6EAB5920" w14:textId="77777777" w:rsidR="00A85929" w:rsidRPr="00E94FFE" w:rsidRDefault="00A85929" w:rsidP="00A85929">
      <w:pPr>
        <w:tabs>
          <w:tab w:val="left" w:pos="720"/>
        </w:tabs>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6"/>
        <w:gridCol w:w="1160"/>
        <w:gridCol w:w="1482"/>
        <w:gridCol w:w="1631"/>
        <w:gridCol w:w="1335"/>
        <w:gridCol w:w="1117"/>
      </w:tblGrid>
      <w:tr w:rsidR="00A85929" w:rsidRPr="00E94FFE" w14:paraId="5DFB19AE" w14:textId="77777777" w:rsidTr="00EE3B7B">
        <w:trPr>
          <w:trHeight w:val="343"/>
        </w:trPr>
        <w:tc>
          <w:tcPr>
            <w:tcW w:w="5000" w:type="pct"/>
            <w:gridSpan w:val="6"/>
            <w:shd w:val="clear" w:color="auto" w:fill="auto"/>
            <w:vAlign w:val="center"/>
          </w:tcPr>
          <w:p w14:paraId="3E870C99"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u w:val="single"/>
              </w:rPr>
              <w:t>ΕΙΔΟΣ…</w:t>
            </w:r>
          </w:p>
        </w:tc>
      </w:tr>
      <w:tr w:rsidR="00A85929" w:rsidRPr="00E94FFE" w14:paraId="75049259" w14:textId="77777777" w:rsidTr="00EE3B7B">
        <w:trPr>
          <w:trHeight w:val="343"/>
        </w:trPr>
        <w:tc>
          <w:tcPr>
            <w:tcW w:w="1701" w:type="pct"/>
            <w:vMerge w:val="restart"/>
            <w:shd w:val="clear" w:color="auto" w:fill="auto"/>
            <w:vAlign w:val="center"/>
          </w:tcPr>
          <w:p w14:paraId="051508B9" w14:textId="77777777" w:rsidR="00A85929" w:rsidRPr="00E94FFE" w:rsidRDefault="00A85929" w:rsidP="00EE3B7B">
            <w:pPr>
              <w:jc w:val="left"/>
              <w:rPr>
                <w:rFonts w:asciiTheme="minorHAnsi" w:hAnsiTheme="minorHAnsi" w:cstheme="minorHAnsi"/>
                <w:sz w:val="20"/>
                <w:szCs w:val="20"/>
              </w:rPr>
            </w:pPr>
            <w:r w:rsidRPr="00E94FFE">
              <w:rPr>
                <w:rFonts w:asciiTheme="minorHAnsi" w:hAnsiTheme="minorHAnsi" w:cstheme="minorHAnsi"/>
                <w:sz w:val="20"/>
                <w:szCs w:val="20"/>
                <w:u w:val="single"/>
              </w:rPr>
              <w:t>ΥΠΗΡΕΣΙΑ :</w:t>
            </w:r>
            <w:r w:rsidRPr="00E94FFE">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14:paraId="12FC52E3"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Έτος Σύμβασης</w:t>
            </w:r>
          </w:p>
        </w:tc>
      </w:tr>
      <w:tr w:rsidR="00A85929" w:rsidRPr="00E94FFE" w14:paraId="67B76650" w14:textId="77777777" w:rsidTr="00EE3B7B">
        <w:trPr>
          <w:trHeight w:val="535"/>
        </w:trPr>
        <w:tc>
          <w:tcPr>
            <w:tcW w:w="1701" w:type="pct"/>
            <w:vMerge/>
            <w:shd w:val="clear" w:color="auto" w:fill="auto"/>
            <w:vAlign w:val="center"/>
          </w:tcPr>
          <w:p w14:paraId="4B6F4FE6" w14:textId="77777777" w:rsidR="00A85929" w:rsidRPr="00E94FFE" w:rsidRDefault="00A85929" w:rsidP="00EE3B7B">
            <w:pPr>
              <w:rPr>
                <w:rFonts w:asciiTheme="minorHAnsi" w:hAnsiTheme="minorHAnsi" w:cstheme="minorHAnsi"/>
                <w:sz w:val="20"/>
                <w:szCs w:val="20"/>
              </w:rPr>
            </w:pPr>
          </w:p>
        </w:tc>
        <w:tc>
          <w:tcPr>
            <w:tcW w:w="569" w:type="pct"/>
            <w:vAlign w:val="center"/>
          </w:tcPr>
          <w:p w14:paraId="0859163B" w14:textId="77777777" w:rsidR="00A85929" w:rsidRPr="00E94FFE" w:rsidRDefault="00A85929" w:rsidP="00EE3B7B">
            <w:pPr>
              <w:tabs>
                <w:tab w:val="left" w:pos="1084"/>
                <w:tab w:val="center" w:pos="1219"/>
              </w:tabs>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1</w:t>
            </w:r>
            <w:r w:rsidRPr="00E94FFE">
              <w:rPr>
                <w:rFonts w:asciiTheme="minorHAnsi" w:hAnsiTheme="minorHAnsi" w:cstheme="minorHAnsi"/>
                <w:sz w:val="20"/>
                <w:szCs w:val="20"/>
                <w:vertAlign w:val="superscript"/>
              </w:rPr>
              <w:t>ο</w:t>
            </w:r>
          </w:p>
        </w:tc>
        <w:tc>
          <w:tcPr>
            <w:tcW w:w="727" w:type="pct"/>
            <w:vAlign w:val="center"/>
          </w:tcPr>
          <w:p w14:paraId="5CB68995"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2</w:t>
            </w:r>
            <w:r w:rsidRPr="00E94FFE">
              <w:rPr>
                <w:rFonts w:asciiTheme="minorHAnsi" w:hAnsiTheme="minorHAnsi" w:cstheme="minorHAnsi"/>
                <w:sz w:val="20"/>
                <w:szCs w:val="20"/>
                <w:vertAlign w:val="superscript"/>
              </w:rPr>
              <w:t>ο</w:t>
            </w:r>
          </w:p>
        </w:tc>
        <w:tc>
          <w:tcPr>
            <w:tcW w:w="800" w:type="pct"/>
            <w:shd w:val="clear" w:color="auto" w:fill="auto"/>
            <w:vAlign w:val="center"/>
          </w:tcPr>
          <w:p w14:paraId="61C90327"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3</w:t>
            </w:r>
            <w:r w:rsidRPr="00E94FFE">
              <w:rPr>
                <w:rFonts w:asciiTheme="minorHAnsi" w:hAnsiTheme="minorHAnsi" w:cstheme="minorHAnsi"/>
                <w:sz w:val="20"/>
                <w:szCs w:val="20"/>
                <w:vertAlign w:val="superscript"/>
              </w:rPr>
              <w:t>ο</w:t>
            </w:r>
          </w:p>
        </w:tc>
        <w:tc>
          <w:tcPr>
            <w:tcW w:w="655" w:type="pct"/>
            <w:vAlign w:val="center"/>
          </w:tcPr>
          <w:p w14:paraId="778AC9D4"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4</w:t>
            </w:r>
            <w:r w:rsidRPr="00E94FFE">
              <w:rPr>
                <w:rFonts w:asciiTheme="minorHAnsi" w:hAnsiTheme="minorHAnsi" w:cstheme="minorHAnsi"/>
                <w:sz w:val="20"/>
                <w:szCs w:val="20"/>
                <w:vertAlign w:val="superscript"/>
              </w:rPr>
              <w:t>ο</w:t>
            </w:r>
          </w:p>
        </w:tc>
        <w:tc>
          <w:tcPr>
            <w:tcW w:w="548" w:type="pct"/>
            <w:vAlign w:val="center"/>
          </w:tcPr>
          <w:p w14:paraId="226DC1FA"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5</w:t>
            </w:r>
            <w:r w:rsidRPr="00E94FFE">
              <w:rPr>
                <w:rFonts w:asciiTheme="minorHAnsi" w:hAnsiTheme="minorHAnsi" w:cstheme="minorHAnsi"/>
                <w:sz w:val="20"/>
                <w:szCs w:val="20"/>
                <w:vertAlign w:val="superscript"/>
              </w:rPr>
              <w:t>ο</w:t>
            </w:r>
          </w:p>
        </w:tc>
      </w:tr>
      <w:tr w:rsidR="00A85929" w:rsidRPr="00E94FFE" w14:paraId="14DA2EEE" w14:textId="77777777" w:rsidTr="00EE3B7B">
        <w:tc>
          <w:tcPr>
            <w:tcW w:w="1701" w:type="pct"/>
            <w:shd w:val="clear" w:color="auto" w:fill="auto"/>
            <w:vAlign w:val="center"/>
          </w:tcPr>
          <w:p w14:paraId="01DD0ABF" w14:textId="77777777" w:rsidR="00A85929" w:rsidRPr="00E94FFE" w:rsidRDefault="00A85929" w:rsidP="00EE3B7B">
            <w:pPr>
              <w:spacing w:line="276" w:lineRule="auto"/>
              <w:rPr>
                <w:rFonts w:asciiTheme="minorHAnsi" w:hAnsiTheme="minorHAnsi" w:cstheme="minorHAnsi"/>
                <w:sz w:val="20"/>
                <w:szCs w:val="20"/>
              </w:rPr>
            </w:pPr>
            <w:r w:rsidRPr="00E94FFE">
              <w:rPr>
                <w:rFonts w:asciiTheme="minorHAnsi" w:hAnsiTheme="minorHAnsi" w:cstheme="minorHAnsi"/>
                <w:sz w:val="20"/>
                <w:szCs w:val="20"/>
              </w:rPr>
              <w:t>Ετήσια τιμή υπηρεσίας χωρίς Φ.Π.Α. (€)</w:t>
            </w:r>
          </w:p>
        </w:tc>
        <w:tc>
          <w:tcPr>
            <w:tcW w:w="569" w:type="pct"/>
          </w:tcPr>
          <w:p w14:paraId="17F1E248" w14:textId="77777777" w:rsidR="00A85929" w:rsidRPr="00E94FFE" w:rsidRDefault="00A85929" w:rsidP="00EE3B7B">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727" w:type="pct"/>
          </w:tcPr>
          <w:p w14:paraId="3582B408" w14:textId="77777777" w:rsidR="00A85929" w:rsidRPr="00E94FFE" w:rsidRDefault="00A85929" w:rsidP="00EE3B7B">
            <w:pPr>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800" w:type="pct"/>
            <w:shd w:val="clear" w:color="auto" w:fill="auto"/>
            <w:vAlign w:val="center"/>
          </w:tcPr>
          <w:p w14:paraId="72417982" w14:textId="77777777" w:rsidR="00A85929" w:rsidRPr="00E94FFE" w:rsidRDefault="00A85929" w:rsidP="00EE3B7B">
            <w:pPr>
              <w:spacing w:line="360" w:lineRule="auto"/>
              <w:rPr>
                <w:rFonts w:asciiTheme="minorHAnsi" w:hAnsiTheme="minorHAnsi" w:cstheme="minorHAnsi"/>
                <w:sz w:val="20"/>
                <w:szCs w:val="20"/>
              </w:rPr>
            </w:pPr>
          </w:p>
        </w:tc>
        <w:tc>
          <w:tcPr>
            <w:tcW w:w="655" w:type="pct"/>
          </w:tcPr>
          <w:p w14:paraId="54DF71ED" w14:textId="77777777" w:rsidR="00A85929" w:rsidRPr="00E94FFE" w:rsidRDefault="00A85929" w:rsidP="00EE3B7B">
            <w:pPr>
              <w:spacing w:line="360" w:lineRule="auto"/>
              <w:rPr>
                <w:rFonts w:asciiTheme="minorHAnsi" w:hAnsiTheme="minorHAnsi" w:cstheme="minorHAnsi"/>
                <w:sz w:val="20"/>
                <w:szCs w:val="20"/>
              </w:rPr>
            </w:pPr>
          </w:p>
        </w:tc>
        <w:tc>
          <w:tcPr>
            <w:tcW w:w="548" w:type="pct"/>
          </w:tcPr>
          <w:p w14:paraId="1B227B20" w14:textId="77777777" w:rsidR="00A85929" w:rsidRPr="00E94FFE" w:rsidRDefault="00A85929" w:rsidP="00EE3B7B">
            <w:pPr>
              <w:spacing w:line="360" w:lineRule="auto"/>
              <w:rPr>
                <w:rFonts w:asciiTheme="minorHAnsi" w:hAnsiTheme="minorHAnsi" w:cstheme="minorHAnsi"/>
                <w:sz w:val="20"/>
                <w:szCs w:val="20"/>
              </w:rPr>
            </w:pPr>
          </w:p>
        </w:tc>
      </w:tr>
      <w:tr w:rsidR="00A85929" w:rsidRPr="00E94FFE" w14:paraId="580E79B6" w14:textId="77777777" w:rsidTr="00EE3B7B">
        <w:tc>
          <w:tcPr>
            <w:tcW w:w="1701" w:type="pct"/>
            <w:shd w:val="clear" w:color="auto" w:fill="auto"/>
            <w:vAlign w:val="center"/>
          </w:tcPr>
          <w:p w14:paraId="11470BB3" w14:textId="77777777" w:rsidR="00A85929" w:rsidRPr="00E94FFE" w:rsidRDefault="00A85929" w:rsidP="00EE3B7B">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24% (€)</w:t>
            </w:r>
          </w:p>
        </w:tc>
        <w:tc>
          <w:tcPr>
            <w:tcW w:w="569" w:type="pct"/>
          </w:tcPr>
          <w:p w14:paraId="6D987E15" w14:textId="77777777" w:rsidR="00A85929" w:rsidRPr="00E94FFE" w:rsidRDefault="00A85929" w:rsidP="00EE3B7B">
            <w:pPr>
              <w:jc w:val="center"/>
              <w:rPr>
                <w:rFonts w:asciiTheme="minorHAnsi" w:hAnsiTheme="minorHAnsi" w:cstheme="minorHAnsi"/>
                <w:sz w:val="20"/>
                <w:szCs w:val="20"/>
                <w:lang w:val="en-US"/>
              </w:rPr>
            </w:pPr>
            <w:r w:rsidRPr="00E94FFE">
              <w:rPr>
                <w:rFonts w:asciiTheme="minorHAnsi" w:hAnsiTheme="minorHAnsi" w:cstheme="minorHAnsi"/>
                <w:sz w:val="20"/>
                <w:szCs w:val="20"/>
                <w:lang w:val="en-US"/>
              </w:rPr>
              <w:t>-</w:t>
            </w:r>
          </w:p>
        </w:tc>
        <w:tc>
          <w:tcPr>
            <w:tcW w:w="727" w:type="pct"/>
          </w:tcPr>
          <w:p w14:paraId="0E29E457" w14:textId="77777777" w:rsidR="00A85929" w:rsidRPr="00E94FFE" w:rsidRDefault="00A85929" w:rsidP="00EE3B7B">
            <w:pPr>
              <w:jc w:val="center"/>
              <w:rPr>
                <w:rFonts w:asciiTheme="minorHAnsi" w:hAnsiTheme="minorHAnsi" w:cstheme="minorHAnsi"/>
                <w:sz w:val="20"/>
                <w:szCs w:val="20"/>
                <w:lang w:val="en-US"/>
              </w:rPr>
            </w:pPr>
            <w:r w:rsidRPr="00E94FFE">
              <w:rPr>
                <w:rFonts w:asciiTheme="minorHAnsi" w:hAnsiTheme="minorHAnsi" w:cstheme="minorHAnsi"/>
                <w:sz w:val="20"/>
                <w:szCs w:val="20"/>
                <w:lang w:val="en-US"/>
              </w:rPr>
              <w:t>-</w:t>
            </w:r>
          </w:p>
        </w:tc>
        <w:tc>
          <w:tcPr>
            <w:tcW w:w="800" w:type="pct"/>
            <w:shd w:val="clear" w:color="auto" w:fill="auto"/>
            <w:vAlign w:val="center"/>
          </w:tcPr>
          <w:p w14:paraId="7829A90E" w14:textId="77777777" w:rsidR="00A85929" w:rsidRPr="00E94FFE" w:rsidRDefault="00A85929" w:rsidP="00EE3B7B">
            <w:pPr>
              <w:spacing w:line="360" w:lineRule="auto"/>
              <w:rPr>
                <w:rFonts w:asciiTheme="minorHAnsi" w:hAnsiTheme="minorHAnsi" w:cstheme="minorHAnsi"/>
                <w:sz w:val="20"/>
                <w:szCs w:val="20"/>
              </w:rPr>
            </w:pPr>
          </w:p>
        </w:tc>
        <w:tc>
          <w:tcPr>
            <w:tcW w:w="655" w:type="pct"/>
          </w:tcPr>
          <w:p w14:paraId="71477AEA" w14:textId="77777777" w:rsidR="00A85929" w:rsidRPr="00E94FFE" w:rsidRDefault="00A85929" w:rsidP="00EE3B7B">
            <w:pPr>
              <w:spacing w:line="360" w:lineRule="auto"/>
              <w:rPr>
                <w:rFonts w:asciiTheme="minorHAnsi" w:hAnsiTheme="minorHAnsi" w:cstheme="minorHAnsi"/>
                <w:sz w:val="20"/>
                <w:szCs w:val="20"/>
              </w:rPr>
            </w:pPr>
          </w:p>
        </w:tc>
        <w:tc>
          <w:tcPr>
            <w:tcW w:w="548" w:type="pct"/>
          </w:tcPr>
          <w:p w14:paraId="5E435486" w14:textId="77777777" w:rsidR="00A85929" w:rsidRPr="00E94FFE" w:rsidRDefault="00A85929" w:rsidP="00EE3B7B">
            <w:pPr>
              <w:spacing w:line="360" w:lineRule="auto"/>
              <w:rPr>
                <w:rFonts w:asciiTheme="minorHAnsi" w:hAnsiTheme="minorHAnsi" w:cstheme="minorHAnsi"/>
                <w:sz w:val="20"/>
                <w:szCs w:val="20"/>
              </w:rPr>
            </w:pPr>
          </w:p>
        </w:tc>
      </w:tr>
      <w:tr w:rsidR="00A85929" w:rsidRPr="00E94FFE" w14:paraId="3DD775EF" w14:textId="77777777" w:rsidTr="00EE3B7B">
        <w:tc>
          <w:tcPr>
            <w:tcW w:w="1701" w:type="pct"/>
            <w:shd w:val="clear" w:color="auto" w:fill="auto"/>
            <w:vAlign w:val="center"/>
          </w:tcPr>
          <w:p w14:paraId="3E601D93" w14:textId="77777777" w:rsidR="00A85929" w:rsidRPr="00E94FFE" w:rsidRDefault="00A85929" w:rsidP="00EE3B7B">
            <w:pPr>
              <w:spacing w:line="276" w:lineRule="auto"/>
              <w:rPr>
                <w:rFonts w:asciiTheme="minorHAnsi" w:hAnsiTheme="minorHAnsi" w:cstheme="minorHAnsi"/>
                <w:sz w:val="20"/>
                <w:szCs w:val="20"/>
              </w:rPr>
            </w:pPr>
            <w:r w:rsidRPr="00E94FFE">
              <w:rPr>
                <w:rFonts w:asciiTheme="minorHAnsi" w:hAnsiTheme="minorHAnsi" w:cstheme="minorHAnsi"/>
                <w:sz w:val="20"/>
                <w:szCs w:val="20"/>
              </w:rPr>
              <w:t>Ετήσια τιμή προσφοράς υπηρεσίας με Φ.Π.Α. (€)</w:t>
            </w:r>
          </w:p>
        </w:tc>
        <w:tc>
          <w:tcPr>
            <w:tcW w:w="569" w:type="pct"/>
          </w:tcPr>
          <w:p w14:paraId="085B5DCF" w14:textId="77777777" w:rsidR="00A85929" w:rsidRPr="00E94FFE" w:rsidRDefault="00A85929" w:rsidP="00EE3B7B">
            <w:pPr>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727" w:type="pct"/>
          </w:tcPr>
          <w:p w14:paraId="342A73AA" w14:textId="77777777" w:rsidR="00A85929" w:rsidRPr="00E94FFE" w:rsidRDefault="00A85929" w:rsidP="00EE3B7B">
            <w:pPr>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800" w:type="pct"/>
            <w:shd w:val="clear" w:color="auto" w:fill="auto"/>
            <w:vAlign w:val="center"/>
          </w:tcPr>
          <w:p w14:paraId="5BA413B4" w14:textId="77777777" w:rsidR="00A85929" w:rsidRPr="00E94FFE" w:rsidRDefault="00A85929" w:rsidP="00EE3B7B">
            <w:pPr>
              <w:spacing w:line="360" w:lineRule="auto"/>
              <w:rPr>
                <w:rFonts w:asciiTheme="minorHAnsi" w:hAnsiTheme="minorHAnsi" w:cstheme="minorHAnsi"/>
                <w:sz w:val="20"/>
                <w:szCs w:val="20"/>
              </w:rPr>
            </w:pPr>
          </w:p>
        </w:tc>
        <w:tc>
          <w:tcPr>
            <w:tcW w:w="655" w:type="pct"/>
          </w:tcPr>
          <w:p w14:paraId="4094BD27" w14:textId="77777777" w:rsidR="00A85929" w:rsidRPr="00E94FFE" w:rsidRDefault="00A85929" w:rsidP="00EE3B7B">
            <w:pPr>
              <w:spacing w:line="360" w:lineRule="auto"/>
              <w:rPr>
                <w:rFonts w:asciiTheme="minorHAnsi" w:hAnsiTheme="minorHAnsi" w:cstheme="minorHAnsi"/>
                <w:sz w:val="20"/>
                <w:szCs w:val="20"/>
              </w:rPr>
            </w:pPr>
          </w:p>
        </w:tc>
        <w:tc>
          <w:tcPr>
            <w:tcW w:w="548" w:type="pct"/>
          </w:tcPr>
          <w:p w14:paraId="25295610" w14:textId="77777777" w:rsidR="00A85929" w:rsidRPr="00E94FFE" w:rsidRDefault="00A85929" w:rsidP="00EE3B7B">
            <w:pPr>
              <w:spacing w:line="360" w:lineRule="auto"/>
              <w:rPr>
                <w:rFonts w:asciiTheme="minorHAnsi" w:hAnsiTheme="minorHAnsi" w:cstheme="minorHAnsi"/>
                <w:sz w:val="20"/>
                <w:szCs w:val="20"/>
              </w:rPr>
            </w:pPr>
          </w:p>
        </w:tc>
      </w:tr>
      <w:tr w:rsidR="00A85929" w:rsidRPr="00E94FFE" w14:paraId="767DE2F9" w14:textId="77777777" w:rsidTr="00EE3B7B">
        <w:tc>
          <w:tcPr>
            <w:tcW w:w="1701" w:type="pct"/>
            <w:shd w:val="clear" w:color="auto" w:fill="auto"/>
            <w:vAlign w:val="center"/>
          </w:tcPr>
          <w:p w14:paraId="0DD42EAA" w14:textId="77777777" w:rsidR="00A85929" w:rsidRPr="00E94FFE" w:rsidRDefault="00A85929" w:rsidP="00EE3B7B">
            <w:pPr>
              <w:spacing w:line="276" w:lineRule="auto"/>
              <w:jc w:val="left"/>
              <w:rPr>
                <w:rFonts w:asciiTheme="minorHAnsi" w:hAnsiTheme="minorHAnsi" w:cstheme="minorHAnsi"/>
                <w:sz w:val="20"/>
                <w:szCs w:val="20"/>
              </w:rPr>
            </w:pPr>
            <w:r w:rsidRPr="00E94FFE">
              <w:rPr>
                <w:rFonts w:asciiTheme="minorHAnsi" w:hAnsiTheme="minorHAnsi" w:cstheme="minorHAnsi"/>
                <w:b/>
                <w:sz w:val="20"/>
                <w:szCs w:val="20"/>
              </w:rPr>
              <w:t>Β.</w:t>
            </w:r>
            <w:r w:rsidRPr="00E94FFE">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14:paraId="200EE542" w14:textId="77777777" w:rsidR="00A85929" w:rsidRPr="00E94FFE" w:rsidRDefault="00A85929" w:rsidP="00EE3B7B">
            <w:pPr>
              <w:spacing w:line="360" w:lineRule="auto"/>
              <w:rPr>
                <w:rFonts w:asciiTheme="minorHAnsi" w:hAnsiTheme="minorHAnsi" w:cstheme="minorHAnsi"/>
                <w:sz w:val="20"/>
                <w:szCs w:val="20"/>
              </w:rPr>
            </w:pPr>
          </w:p>
        </w:tc>
      </w:tr>
      <w:tr w:rsidR="00A85929" w:rsidRPr="00E94FFE" w14:paraId="225FADA6" w14:textId="77777777" w:rsidTr="00EE3B7B">
        <w:trPr>
          <w:trHeight w:val="67"/>
        </w:trPr>
        <w:tc>
          <w:tcPr>
            <w:tcW w:w="1701" w:type="pct"/>
            <w:shd w:val="clear" w:color="auto" w:fill="auto"/>
            <w:vAlign w:val="center"/>
          </w:tcPr>
          <w:p w14:paraId="56796E08" w14:textId="77777777" w:rsidR="00A85929" w:rsidRPr="00E94FFE" w:rsidRDefault="00A85929" w:rsidP="00EE3B7B">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Φ.Π.Α. 24% (€)</w:t>
            </w:r>
          </w:p>
        </w:tc>
        <w:tc>
          <w:tcPr>
            <w:tcW w:w="3299" w:type="pct"/>
            <w:gridSpan w:val="5"/>
          </w:tcPr>
          <w:p w14:paraId="0B7F0140" w14:textId="77777777" w:rsidR="00A85929" w:rsidRPr="00E94FFE" w:rsidRDefault="00A85929" w:rsidP="00EE3B7B">
            <w:pPr>
              <w:spacing w:line="360" w:lineRule="auto"/>
              <w:rPr>
                <w:rFonts w:asciiTheme="minorHAnsi" w:hAnsiTheme="minorHAnsi" w:cstheme="minorHAnsi"/>
                <w:sz w:val="20"/>
                <w:szCs w:val="20"/>
              </w:rPr>
            </w:pPr>
          </w:p>
        </w:tc>
      </w:tr>
      <w:tr w:rsidR="00A85929" w:rsidRPr="00E94FFE" w14:paraId="37EF9241" w14:textId="77777777" w:rsidTr="00EE3B7B">
        <w:tc>
          <w:tcPr>
            <w:tcW w:w="1701" w:type="pct"/>
            <w:shd w:val="clear" w:color="auto" w:fill="auto"/>
            <w:vAlign w:val="center"/>
          </w:tcPr>
          <w:p w14:paraId="4B957206" w14:textId="77777777" w:rsidR="00A85929" w:rsidRPr="00E94FFE" w:rsidRDefault="00A85929" w:rsidP="00EE3B7B">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Συνολική τιμή υπηρεσιών πενταετούς περιόδου εγγύησης καλής λειτουργίας με Φ.Π.Α. 24% (αριθμητικά)</w:t>
            </w:r>
          </w:p>
        </w:tc>
        <w:tc>
          <w:tcPr>
            <w:tcW w:w="3299" w:type="pct"/>
            <w:gridSpan w:val="5"/>
          </w:tcPr>
          <w:p w14:paraId="3F443D47" w14:textId="77777777" w:rsidR="00A85929" w:rsidRPr="00E94FFE" w:rsidRDefault="00A85929" w:rsidP="00EE3B7B">
            <w:pPr>
              <w:spacing w:line="360" w:lineRule="auto"/>
              <w:rPr>
                <w:rFonts w:asciiTheme="minorHAnsi" w:hAnsiTheme="minorHAnsi" w:cstheme="minorHAnsi"/>
                <w:sz w:val="20"/>
                <w:szCs w:val="20"/>
              </w:rPr>
            </w:pPr>
          </w:p>
        </w:tc>
      </w:tr>
    </w:tbl>
    <w:p w14:paraId="7CCA89B2" w14:textId="77777777" w:rsidR="00A85929" w:rsidRPr="00E94FFE" w:rsidRDefault="00A85929" w:rsidP="00A85929">
      <w:pPr>
        <w:rPr>
          <w:rFonts w:asciiTheme="minorHAnsi" w:hAnsiTheme="minorHAnsi" w:cstheme="minorHAnsi"/>
          <w:sz w:val="20"/>
          <w:szCs w:val="20"/>
        </w:rPr>
      </w:pPr>
    </w:p>
    <w:p w14:paraId="011179D0"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συντήρησης κατά το διάστημα εκείνο, από τις αρμόδιες Επιτροπές παραλαβής,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14:paraId="167AD5B1" w14:textId="77777777" w:rsidR="00C04BEF" w:rsidRPr="00CF2172" w:rsidRDefault="00A85929" w:rsidP="00C04BEF">
      <w:pPr>
        <w:rPr>
          <w:rFonts w:asciiTheme="minorHAnsi" w:hAnsiTheme="minorHAnsi" w:cstheme="minorHAnsi"/>
          <w:sz w:val="20"/>
          <w:szCs w:val="20"/>
        </w:rPr>
      </w:pPr>
      <w:r w:rsidRPr="00E94FFE">
        <w:rPr>
          <w:rFonts w:asciiTheme="minorHAnsi" w:hAnsiTheme="minorHAnsi" w:cstheme="minorHAnsi"/>
          <w:sz w:val="20"/>
          <w:szCs w:val="20"/>
        </w:rPr>
        <w:t>Η πληρωμή θα γίνει εντός εξήντα (60) ημερών από την ημερομηνία παραλαβής του τιμολογίου παροχής υπηρεσιών</w:t>
      </w:r>
      <w:r w:rsidR="00C04BEF">
        <w:rPr>
          <w:rFonts w:asciiTheme="minorHAnsi" w:hAnsiTheme="minorHAnsi" w:cstheme="minorHAnsi"/>
          <w:sz w:val="20"/>
          <w:szCs w:val="20"/>
        </w:rPr>
        <w:t xml:space="preserve"> </w:t>
      </w:r>
      <w:r w:rsidR="00C04BEF" w:rsidRPr="00CF2172">
        <w:rPr>
          <w:rFonts w:asciiTheme="minorHAnsi" w:hAnsiTheme="minorHAnsi" w:cstheme="minorHAnsi"/>
          <w:sz w:val="20"/>
          <w:szCs w:val="20"/>
        </w:rPr>
        <w:t>και κατόπιν της  υποβολής των νόμιμων δικαιολογητικών από τον Ανάδοχο</w:t>
      </w:r>
      <w:r w:rsidR="00C04BEF">
        <w:rPr>
          <w:rFonts w:asciiTheme="minorHAnsi" w:hAnsiTheme="minorHAnsi" w:cstheme="minorHAnsi"/>
          <w:sz w:val="20"/>
          <w:szCs w:val="20"/>
        </w:rPr>
        <w:t>,</w:t>
      </w:r>
      <w:r w:rsidR="00C04BEF" w:rsidRPr="00E94FFE">
        <w:rPr>
          <w:rFonts w:asciiTheme="minorHAnsi" w:hAnsiTheme="minorHAnsi" w:cstheme="minorHAnsi"/>
          <w:sz w:val="20"/>
          <w:szCs w:val="20"/>
        </w:rPr>
        <w:t xml:space="preserve"> </w:t>
      </w:r>
      <w:r w:rsidRPr="00E94FFE">
        <w:rPr>
          <w:rFonts w:asciiTheme="minorHAnsi" w:hAnsiTheme="minorHAnsi" w:cstheme="minorHAnsi"/>
          <w:sz w:val="20"/>
          <w:szCs w:val="20"/>
        </w:rPr>
        <w:t>με</w:t>
      </w:r>
      <w:r w:rsidR="00C04BEF" w:rsidRPr="00CF2172">
        <w:rPr>
          <w:rFonts w:asciiTheme="minorHAnsi" w:hAnsiTheme="minorHAnsi" w:cstheme="minorHAnsi"/>
          <w:sz w:val="20"/>
          <w:szCs w:val="20"/>
        </w:rPr>
        <w:t xml:space="preserve"> έμβασμα στον τραπεζικό λογαριασμό του δικαιούχου, σε βάρος της πίστωσης του προϋπολογισμού εξόδων του Ε.Τ.Ε.Π.Π.Α.Α. - ΚΑΕ </w:t>
      </w:r>
      <w:r w:rsidR="00C04BEF">
        <w:rPr>
          <w:rFonts w:asciiTheme="minorHAnsi" w:hAnsiTheme="minorHAnsi" w:cstheme="minorHAnsi"/>
          <w:sz w:val="20"/>
          <w:szCs w:val="20"/>
        </w:rPr>
        <w:t>0889</w:t>
      </w:r>
      <w:r w:rsidR="00C04BEF" w:rsidRPr="00CF2172">
        <w:rPr>
          <w:rFonts w:asciiTheme="minorHAnsi" w:hAnsiTheme="minorHAnsi" w:cstheme="minorHAnsi"/>
          <w:sz w:val="20"/>
          <w:szCs w:val="20"/>
        </w:rPr>
        <w:t>.</w:t>
      </w:r>
      <w:r w:rsidR="00C04BEF">
        <w:rPr>
          <w:rFonts w:asciiTheme="minorHAnsi" w:hAnsiTheme="minorHAnsi" w:cstheme="minorHAnsi"/>
          <w:sz w:val="20"/>
          <w:szCs w:val="20"/>
        </w:rPr>
        <w:t xml:space="preserve">  </w:t>
      </w:r>
    </w:p>
    <w:p w14:paraId="01649277" w14:textId="77777777" w:rsidR="00A85929" w:rsidRPr="00C04BEF" w:rsidRDefault="00C04BEF" w:rsidP="00C04BEF">
      <w:pPr>
        <w:spacing w:after="120"/>
        <w:rPr>
          <w:rFonts w:ascii="Franklin Gothic Medium" w:hAnsi="Franklin Gothic Medium"/>
        </w:rPr>
      </w:pPr>
      <w:r w:rsidRPr="00CF2172">
        <w:rPr>
          <w:rFonts w:asciiTheme="minorHAnsi" w:hAnsiTheme="minorHAnsi" w:cstheme="minorHAnsi"/>
          <w:sz w:val="20"/>
          <w:szCs w:val="20"/>
        </w:rPr>
        <w:t>Η τιμολόγηση γίνεται στα στοιχεία ΑΑΔΕ – ΓΕΝΙΚΟ ΧΗΜΕΙΟ ΤΟΥ ΚΡΑΤΟΥΣ, Δ/νση Αν.</w:t>
      </w:r>
      <w:r>
        <w:rPr>
          <w:rFonts w:asciiTheme="minorHAnsi" w:hAnsiTheme="minorHAnsi" w:cstheme="minorHAnsi"/>
          <w:sz w:val="20"/>
          <w:szCs w:val="20"/>
        </w:rPr>
        <w:t xml:space="preserve"> </w:t>
      </w:r>
      <w:r w:rsidRPr="00CF2172">
        <w:rPr>
          <w:rFonts w:asciiTheme="minorHAnsi" w:hAnsiTheme="minorHAnsi" w:cstheme="minorHAnsi"/>
          <w:sz w:val="20"/>
          <w:szCs w:val="20"/>
        </w:rPr>
        <w:t xml:space="preserve">Τσόχα 16, ΤΚ 115 21, Αθήνα, στον Αριθμό Φορολογικού Μητρώου (Α.Φ.Μ.) 997073525 και ΔΟΥ Δ’ ΑΘΗΝΩΝ (κωδικός ηλεκτρονικής τιμολόγησης 1023.8010000000.0018). </w:t>
      </w:r>
    </w:p>
    <w:p w14:paraId="0A538FD3" w14:textId="77777777" w:rsidR="00C00837" w:rsidRPr="001013DC" w:rsidRDefault="00A85929" w:rsidP="00C00837">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Στην τιμή των ………….€</w:t>
      </w:r>
      <w:r w:rsidRPr="00E94FFE">
        <w:rPr>
          <w:rFonts w:asciiTheme="minorHAnsi" w:hAnsiTheme="minorHAnsi" w:cstheme="minorHAnsi"/>
          <w:bCs/>
          <w:sz w:val="20"/>
          <w:szCs w:val="20"/>
        </w:rPr>
        <w:t xml:space="preserve"> (πλέον Φ.Π.Α. </w:t>
      </w:r>
      <w:r w:rsidRPr="00E94FFE">
        <w:rPr>
          <w:rFonts w:asciiTheme="minorHAnsi" w:hAnsiTheme="minorHAnsi" w:cstheme="minorHAnsi"/>
          <w:sz w:val="20"/>
          <w:szCs w:val="20"/>
        </w:rPr>
        <w:t>……………..€) περιλαμβάνονται όλες οι νόμιμες κρατήσεις  που βαρύνουν τον Ανάδοχο</w:t>
      </w:r>
      <w:r w:rsidR="00C00837" w:rsidRPr="001013DC">
        <w:rPr>
          <w:rFonts w:asciiTheme="minorHAnsi" w:eastAsia="SimSun" w:hAnsiTheme="minorHAnsi" w:cstheme="minorHAnsi"/>
          <w:sz w:val="20"/>
          <w:szCs w:val="20"/>
        </w:rPr>
        <w:t xml:space="preserve"> ως εξής:</w:t>
      </w:r>
    </w:p>
    <w:p w14:paraId="42C15068" w14:textId="77777777" w:rsidR="00C00837" w:rsidRPr="001013DC" w:rsidRDefault="00C00837" w:rsidP="004379AA">
      <w:pPr>
        <w:pStyle w:val="aff0"/>
        <w:numPr>
          <w:ilvl w:val="0"/>
          <w:numId w:val="16"/>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lastRenderedPageBreak/>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0D367CB4" w14:textId="77777777" w:rsidR="00C00837" w:rsidRPr="001013DC" w:rsidRDefault="00C00837" w:rsidP="004379AA">
      <w:pPr>
        <w:pStyle w:val="aff0"/>
        <w:numPr>
          <w:ilvl w:val="0"/>
          <w:numId w:val="16"/>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7E5AAD79" w14:textId="77777777" w:rsidR="00C00837" w:rsidRPr="00C00837" w:rsidRDefault="00C00837" w:rsidP="00C00837">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1013DC">
        <w:rPr>
          <w:rFonts w:asciiTheme="minorHAnsi" w:eastAsia="SimSun" w:hAnsiTheme="minorHAnsi" w:cstheme="minorHAnsi"/>
          <w:sz w:val="20"/>
          <w:szCs w:val="20"/>
        </w:rPr>
        <w:t>επ</w:t>
      </w:r>
      <w:proofErr w:type="spellEnd"/>
      <w:r w:rsidRPr="001013DC">
        <w:rPr>
          <w:rFonts w:asciiTheme="minorHAnsi" w:eastAsia="SimSun" w:hAnsiTheme="minorHAnsi" w:cstheme="minorHAnsi"/>
          <w:sz w:val="20"/>
          <w:szCs w:val="20"/>
        </w:rPr>
        <w:t>΄ αυτού εισφορά υπέρ ΟΓΑ 20%.</w:t>
      </w:r>
    </w:p>
    <w:p w14:paraId="77BE01FA" w14:textId="77777777" w:rsidR="00A85929" w:rsidRPr="00E94FFE" w:rsidRDefault="00A85929" w:rsidP="00A85929">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Από το καθαρό ποσό της αξίας των υπηρεσιών θα παρακρατηθεί υποχρεωτικά φόρος εισοδήματος σε ποσοστό 8%.</w:t>
      </w:r>
    </w:p>
    <w:p w14:paraId="4F5EB9F2" w14:textId="77777777" w:rsidR="00A85929" w:rsidRPr="00E94FFE" w:rsidRDefault="00A85929" w:rsidP="00A85929">
      <w:pPr>
        <w:tabs>
          <w:tab w:val="left" w:pos="720"/>
        </w:tabs>
        <w:spacing w:before="120" w:after="120"/>
        <w:contextualSpacing/>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p>
    <w:p w14:paraId="001068F0" w14:textId="77777777"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10966182" w14:textId="77777777" w:rsidR="00A85929" w:rsidRPr="00E94FFE" w:rsidRDefault="00A85929" w:rsidP="00A85929">
      <w:pPr>
        <w:suppressAutoHyphens w:val="0"/>
        <w:jc w:val="center"/>
        <w:rPr>
          <w:rFonts w:asciiTheme="minorHAnsi" w:hAnsiTheme="minorHAnsi" w:cstheme="minorHAnsi"/>
          <w:b/>
          <w:sz w:val="20"/>
          <w:szCs w:val="20"/>
          <w:u w:val="single"/>
        </w:rPr>
      </w:pPr>
    </w:p>
    <w:p w14:paraId="7427730B" w14:textId="77777777" w:rsidR="00A85929" w:rsidRPr="00E94FFE" w:rsidRDefault="00A85929" w:rsidP="00A85929">
      <w:pPr>
        <w:suppressAutoHyphens w:val="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8</w:t>
      </w:r>
      <w:r w:rsidRPr="00E94FFE">
        <w:rPr>
          <w:rFonts w:asciiTheme="minorHAnsi" w:hAnsiTheme="minorHAnsi" w:cstheme="minorHAnsi"/>
          <w:b/>
          <w:sz w:val="20"/>
          <w:szCs w:val="20"/>
          <w:u w:val="single"/>
          <w:vertAlign w:val="superscript"/>
        </w:rPr>
        <w:t>ο</w:t>
      </w:r>
    </w:p>
    <w:p w14:paraId="28756B0C" w14:textId="77777777" w:rsidR="00A85929" w:rsidRPr="00E94FFE" w:rsidRDefault="00A85929" w:rsidP="00A85929">
      <w:pPr>
        <w:tabs>
          <w:tab w:val="left" w:pos="0"/>
        </w:tabs>
        <w:spacing w:before="120" w:after="120"/>
        <w:ind w:left="-90"/>
        <w:jc w:val="center"/>
        <w:rPr>
          <w:rFonts w:asciiTheme="minorHAnsi" w:hAnsiTheme="minorHAnsi" w:cstheme="minorHAnsi"/>
          <w:sz w:val="20"/>
          <w:szCs w:val="20"/>
        </w:rPr>
      </w:pPr>
      <w:r w:rsidRPr="00E94FFE">
        <w:rPr>
          <w:rFonts w:asciiTheme="minorHAnsi" w:hAnsiTheme="minorHAnsi" w:cstheme="minorHAnsi"/>
          <w:b/>
          <w:sz w:val="20"/>
          <w:szCs w:val="20"/>
        </w:rPr>
        <w:t>ΕΓΓΥΗΣΕΙΣ</w:t>
      </w:r>
    </w:p>
    <w:p w14:paraId="3B986AF9"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Για την καλή εκτέλεση των όρων της παρούσας σύμβασης, ο Ανάδοχος κατέθεσε την υπ’ αρ…………… εγγυητική επιστολή καλής εκτέλεσης του/της…………………………, αξίας ………€, που αντιπροσωπεύει το </w:t>
      </w:r>
      <w:r w:rsidR="00DE03D5" w:rsidRPr="00E94FFE">
        <w:rPr>
          <w:rFonts w:asciiTheme="minorHAnsi" w:hAnsiTheme="minorHAnsi" w:cstheme="minorHAnsi"/>
          <w:sz w:val="20"/>
          <w:szCs w:val="20"/>
        </w:rPr>
        <w:t>4</w:t>
      </w:r>
      <w:r w:rsidRPr="00E94FFE">
        <w:rPr>
          <w:rFonts w:asciiTheme="minorHAnsi" w:hAnsiTheme="minorHAnsi" w:cstheme="minorHAnsi"/>
          <w:sz w:val="20"/>
          <w:szCs w:val="20"/>
        </w:rPr>
        <w:t xml:space="preserve">% της </w:t>
      </w:r>
      <w:r w:rsidR="00DE03D5" w:rsidRPr="00E94FFE">
        <w:rPr>
          <w:rFonts w:asciiTheme="minorHAnsi" w:hAnsiTheme="minorHAnsi" w:cstheme="minorHAnsi"/>
          <w:sz w:val="20"/>
          <w:szCs w:val="20"/>
        </w:rPr>
        <w:t xml:space="preserve">εκτιμώμενης συνολικής </w:t>
      </w:r>
      <w:r w:rsidRPr="00E94FFE">
        <w:rPr>
          <w:rFonts w:asciiTheme="minorHAnsi" w:hAnsiTheme="minorHAnsi" w:cstheme="minorHAnsi"/>
          <w:sz w:val="20"/>
          <w:szCs w:val="20"/>
        </w:rPr>
        <w:t>αξίας του αντικειμένου της σύμβασης, ήτοι της αξίας της προμήθειας και της παροχής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εκτός Φ.Π.Α., χρονικής διάρκειας  ισχύος……………….</w:t>
      </w:r>
    </w:p>
    <w:p w14:paraId="614CB476" w14:textId="77777777" w:rsidR="00A85929" w:rsidRPr="00E94FFE" w:rsidRDefault="00A85929" w:rsidP="00A85929">
      <w:pPr>
        <w:rPr>
          <w:rFonts w:asciiTheme="minorHAnsi" w:hAnsiTheme="minorHAnsi" w:cstheme="minorHAnsi"/>
          <w:sz w:val="20"/>
          <w:szCs w:val="20"/>
        </w:rPr>
      </w:pPr>
    </w:p>
    <w:p w14:paraId="56B4032F"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52EB06A1" w14:textId="77777777" w:rsidR="00A85929" w:rsidRPr="00E94FFE" w:rsidRDefault="00A85929" w:rsidP="00A85929">
      <w:pPr>
        <w:rPr>
          <w:rFonts w:asciiTheme="minorHAnsi" w:hAnsiTheme="minorHAnsi" w:cstheme="minorHAnsi"/>
          <w:sz w:val="20"/>
          <w:szCs w:val="20"/>
        </w:rPr>
      </w:pPr>
    </w:p>
    <w:p w14:paraId="1D6A1F30"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0B3B3FF8" w14:textId="77777777" w:rsidR="00A85929" w:rsidRPr="00E94FFE" w:rsidRDefault="00A85929" w:rsidP="00A85929">
      <w:pPr>
        <w:rPr>
          <w:rFonts w:asciiTheme="minorHAnsi" w:hAnsiTheme="minorHAnsi" w:cstheme="minorHAnsi"/>
          <w:sz w:val="20"/>
          <w:szCs w:val="20"/>
        </w:rPr>
      </w:pPr>
    </w:p>
    <w:p w14:paraId="7B11C42A" w14:textId="77777777" w:rsidR="00A85929" w:rsidRPr="00E94FFE" w:rsidRDefault="00A85929" w:rsidP="00A85929">
      <w:pPr>
        <w:spacing w:after="120"/>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επιστρέφεται στο σύνολό της ή</w:t>
      </w:r>
      <w:r w:rsidRPr="00E94FFE">
        <w:rPr>
          <w:rFonts w:asciiTheme="minorHAnsi" w:hAnsiTheme="minorHAnsi" w:cstheme="minorHAnsi"/>
          <w:i/>
          <w:iCs/>
          <w:color w:val="5B9BD5"/>
          <w:spacing w:val="5"/>
          <w:sz w:val="20"/>
          <w:szCs w:val="20"/>
        </w:rPr>
        <w:t xml:space="preserve"> </w:t>
      </w:r>
      <w:r w:rsidRPr="00E94FFE">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E94FFE">
        <w:rPr>
          <w:rFonts w:asciiTheme="minorHAnsi" w:hAnsiTheme="minorHAnsi" w:cstheme="minorHAnsi"/>
          <w:sz w:val="20"/>
          <w:szCs w:val="20"/>
        </w:rPr>
        <w:t>,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w:t>
      </w:r>
      <w:r w:rsidRPr="00E94FFE">
        <w:rPr>
          <w:rFonts w:asciiTheme="minorHAnsi" w:hAnsiTheme="minorHAnsi" w:cstheme="minorHAnsi"/>
          <w:b/>
          <w:sz w:val="20"/>
          <w:szCs w:val="20"/>
        </w:rPr>
        <w:t xml:space="preserve"> </w:t>
      </w:r>
      <w:r w:rsidRPr="00E94FFE">
        <w:rPr>
          <w:rFonts w:asciiTheme="minorHAnsi" w:hAnsiTheme="minorHAnsi" w:cstheme="minorHAnsi"/>
          <w:sz w:val="20"/>
          <w:szCs w:val="20"/>
        </w:rPr>
        <w:t>αποδεσμεύεται μετά τη λήξη της εγγυητικής περιόδου του εξοπλισμού, ύστερα από την οριστική παραλαβή των παρασχεθεισών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739F6C80"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46126469" w14:textId="77777777" w:rsidR="00A85929" w:rsidRPr="00E94FFE" w:rsidRDefault="00A85929" w:rsidP="00A85929">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14:paraId="4AA2D800" w14:textId="77777777" w:rsidR="00A85929" w:rsidRPr="00E94FFE" w:rsidRDefault="00A85929" w:rsidP="00A85929">
      <w:pPr>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9</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14:paraId="64455941" w14:textId="77777777"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lastRenderedPageBreak/>
        <w:t>ΑΝΩΤΕΡΑ ΒΙΑ</w:t>
      </w:r>
    </w:p>
    <w:p w14:paraId="537E09F9" w14:textId="77777777" w:rsidR="00A85929" w:rsidRPr="00E94FFE" w:rsidRDefault="00A85929" w:rsidP="00A85929">
      <w:pPr>
        <w:suppressAutoHyphens w:val="0"/>
        <w:autoSpaceDE w:val="0"/>
        <w:autoSpaceDN w:val="0"/>
        <w:adjustRightInd w:val="0"/>
        <w:rPr>
          <w:rFonts w:asciiTheme="minorHAnsi" w:hAnsiTheme="minorHAnsi" w:cstheme="minorHAnsi"/>
          <w:sz w:val="20"/>
          <w:szCs w:val="20"/>
          <w:lang w:eastAsia="el-GR"/>
        </w:rPr>
      </w:pPr>
      <w:r w:rsidRPr="00E94FFE">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25517CDC" w14:textId="77777777" w:rsidR="00A85929" w:rsidRPr="00E94FFE" w:rsidRDefault="00A85929" w:rsidP="00A85929">
      <w:pPr>
        <w:suppressAutoHyphens w:val="0"/>
        <w:autoSpaceDE w:val="0"/>
        <w:autoSpaceDN w:val="0"/>
        <w:adjustRightInd w:val="0"/>
        <w:rPr>
          <w:rFonts w:asciiTheme="minorHAnsi" w:hAnsiTheme="minorHAnsi" w:cstheme="minorHAnsi"/>
          <w:sz w:val="20"/>
          <w:szCs w:val="20"/>
          <w:lang w:eastAsia="el-GR"/>
        </w:rPr>
      </w:pPr>
    </w:p>
    <w:p w14:paraId="422FD0E0" w14:textId="77777777" w:rsidR="00A85929" w:rsidRPr="00E94FFE"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E94FFE">
        <w:rPr>
          <w:rFonts w:asciiTheme="minorHAnsi" w:hAnsiTheme="minorHAnsi" w:cstheme="minorHAnsi"/>
          <w:b/>
          <w:sz w:val="20"/>
          <w:szCs w:val="20"/>
          <w:u w:val="single"/>
          <w:lang w:eastAsia="el-GR"/>
        </w:rPr>
        <w:t>ΑΡΘΡΟ 10</w:t>
      </w:r>
      <w:r w:rsidRPr="00E94FFE">
        <w:rPr>
          <w:rFonts w:asciiTheme="minorHAnsi" w:hAnsiTheme="minorHAnsi" w:cstheme="minorHAnsi"/>
          <w:b/>
          <w:sz w:val="20"/>
          <w:szCs w:val="20"/>
          <w:u w:val="single"/>
          <w:vertAlign w:val="superscript"/>
          <w:lang w:eastAsia="el-GR"/>
        </w:rPr>
        <w:t>ο</w:t>
      </w:r>
      <w:r w:rsidRPr="00E94FFE">
        <w:rPr>
          <w:rFonts w:asciiTheme="minorHAnsi" w:hAnsiTheme="minorHAnsi" w:cstheme="minorHAnsi"/>
          <w:b/>
          <w:sz w:val="20"/>
          <w:szCs w:val="20"/>
          <w:u w:val="single"/>
          <w:lang w:eastAsia="el-GR"/>
        </w:rPr>
        <w:t xml:space="preserve"> </w:t>
      </w:r>
    </w:p>
    <w:p w14:paraId="3F6CE9C2" w14:textId="77777777"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ΟΛΟΚΛΗΡΩΣΗ ΕΚΤΕΛΕΣΗΣ ΣΥΜΒΑΣΗΣ</w:t>
      </w:r>
    </w:p>
    <w:p w14:paraId="50507CC9"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3AD00589" w14:textId="77777777" w:rsidR="00A85929" w:rsidRPr="00E94FFE" w:rsidRDefault="00A85929" w:rsidP="00BD7F33">
      <w:pPr>
        <w:numPr>
          <w:ilvl w:val="0"/>
          <w:numId w:val="8"/>
        </w:numPr>
        <w:spacing w:before="120" w:after="120"/>
        <w:rPr>
          <w:rFonts w:asciiTheme="minorHAnsi" w:hAnsiTheme="minorHAnsi" w:cstheme="minorHAnsi"/>
          <w:sz w:val="20"/>
          <w:szCs w:val="20"/>
        </w:rPr>
      </w:pPr>
      <w:r w:rsidRPr="00E94FFE">
        <w:rPr>
          <w:rFonts w:asciiTheme="minorHAnsi" w:hAnsiTheme="minorHAnsi" w:cstheme="minorHAnsi"/>
          <w:sz w:val="20"/>
          <w:szCs w:val="20"/>
        </w:rPr>
        <w:t>Σε περίπτωση προμήθειας παραδόθηκε ολόκληρη η ποσότητα ή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59711C6E" w14:textId="77777777" w:rsidR="00A85929" w:rsidRPr="00E94FFE" w:rsidRDefault="00A85929" w:rsidP="00BD7F33">
      <w:pPr>
        <w:numPr>
          <w:ilvl w:val="0"/>
          <w:numId w:val="8"/>
        </w:numPr>
        <w:spacing w:before="120" w:after="120"/>
        <w:rPr>
          <w:rFonts w:asciiTheme="minorHAnsi" w:hAnsiTheme="minorHAnsi" w:cstheme="minorHAnsi"/>
          <w:sz w:val="20"/>
          <w:szCs w:val="20"/>
        </w:rPr>
      </w:pPr>
      <w:r w:rsidRPr="00E94FFE">
        <w:rPr>
          <w:rFonts w:asciiTheme="minorHAnsi" w:hAnsiTheme="minorHAnsi" w:cstheme="minorHAnsi"/>
          <w:sz w:val="20"/>
          <w:szCs w:val="20"/>
        </w:rPr>
        <w:t>Παραλήφθηκαν οριστικά ποσοτικά και ποιοτικά τα είδη ή οι υπηρεσίες συντήρησης που παραδόθηκαν.</w:t>
      </w:r>
    </w:p>
    <w:p w14:paraId="635C829F" w14:textId="77777777" w:rsidR="00A85929" w:rsidRPr="00E94FFE" w:rsidRDefault="00A85929" w:rsidP="00BD7F33">
      <w:pPr>
        <w:numPr>
          <w:ilvl w:val="0"/>
          <w:numId w:val="8"/>
        </w:numPr>
        <w:spacing w:before="120" w:after="120"/>
        <w:rPr>
          <w:rFonts w:asciiTheme="minorHAnsi" w:hAnsiTheme="minorHAnsi" w:cstheme="minorHAnsi"/>
          <w:sz w:val="20"/>
          <w:szCs w:val="20"/>
        </w:rPr>
      </w:pPr>
      <w:r w:rsidRPr="00E94FFE">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6F0C05B8" w14:textId="77777777" w:rsidR="00A85929" w:rsidRPr="00E94FFE" w:rsidRDefault="00A85929" w:rsidP="00BD7F33">
      <w:pPr>
        <w:numPr>
          <w:ilvl w:val="0"/>
          <w:numId w:val="8"/>
        </w:numPr>
        <w:spacing w:before="120" w:after="120"/>
        <w:rPr>
          <w:rFonts w:asciiTheme="minorHAnsi" w:hAnsiTheme="minorHAnsi" w:cstheme="minorHAnsi"/>
          <w:sz w:val="20"/>
          <w:szCs w:val="20"/>
        </w:rPr>
      </w:pPr>
      <w:r w:rsidRPr="00E94FFE">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3B445CA1" w14:textId="77777777" w:rsidR="00A85929" w:rsidRPr="00E94FFE"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E94FFE">
        <w:rPr>
          <w:rFonts w:asciiTheme="minorHAnsi" w:hAnsiTheme="minorHAnsi" w:cstheme="minorHAnsi"/>
          <w:b/>
          <w:sz w:val="20"/>
          <w:szCs w:val="20"/>
          <w:u w:val="single"/>
          <w:lang w:eastAsia="el-GR"/>
        </w:rPr>
        <w:t>ΑΡΘΡΟ 11</w:t>
      </w:r>
      <w:r w:rsidRPr="00E94FFE">
        <w:rPr>
          <w:rFonts w:asciiTheme="minorHAnsi" w:hAnsiTheme="minorHAnsi" w:cstheme="minorHAnsi"/>
          <w:b/>
          <w:sz w:val="20"/>
          <w:szCs w:val="20"/>
          <w:u w:val="single"/>
          <w:vertAlign w:val="superscript"/>
          <w:lang w:eastAsia="el-GR"/>
        </w:rPr>
        <w:t>ο</w:t>
      </w:r>
      <w:r w:rsidRPr="00E94FFE">
        <w:rPr>
          <w:rFonts w:asciiTheme="minorHAnsi" w:hAnsiTheme="minorHAnsi" w:cstheme="minorHAnsi"/>
          <w:b/>
          <w:sz w:val="20"/>
          <w:szCs w:val="20"/>
          <w:u w:val="single"/>
          <w:lang w:eastAsia="el-GR"/>
        </w:rPr>
        <w:t xml:space="preserve"> </w:t>
      </w:r>
    </w:p>
    <w:p w14:paraId="48A25ED6" w14:textId="77777777"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 xml:space="preserve">ΚΑΤΑΓΓΕΛΙΑ - ΔΙΚΑΙΩΜΑ ΜΟΝΟΜΕΡΟΥΣ ΛΥΣΗΣ  - ΤΡΟΠΟΠΟΙΗΣΗΣ ΤΗΣ ΣΥΜΒΑΣΗΣ </w:t>
      </w:r>
    </w:p>
    <w:p w14:paraId="181D031F" w14:textId="77777777" w:rsidR="00A85929" w:rsidRPr="00E94FFE" w:rsidRDefault="00A85929" w:rsidP="00A85929">
      <w:pPr>
        <w:suppressAutoHyphens w:val="0"/>
        <w:spacing w:after="200" w:line="276" w:lineRule="auto"/>
        <w:contextualSpacing/>
        <w:rPr>
          <w:rFonts w:asciiTheme="minorHAnsi" w:eastAsia="Calibri" w:hAnsiTheme="minorHAnsi" w:cstheme="minorHAnsi"/>
          <w:sz w:val="20"/>
          <w:szCs w:val="20"/>
          <w:lang w:eastAsia="en-US"/>
        </w:rPr>
      </w:pPr>
    </w:p>
    <w:p w14:paraId="2C0D8BC3"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1EB786F7"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01C18461"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78003E20"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C5C3702" w14:textId="77777777"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38B708FD" w14:textId="77777777" w:rsidR="00A85929" w:rsidRPr="00E94FFE" w:rsidRDefault="00A85929" w:rsidP="00A85929">
      <w:pPr>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12</w:t>
      </w:r>
      <w:r w:rsidRPr="00E94FFE">
        <w:rPr>
          <w:rFonts w:asciiTheme="minorHAnsi" w:hAnsiTheme="minorHAnsi" w:cstheme="minorHAnsi"/>
          <w:b/>
          <w:sz w:val="20"/>
          <w:szCs w:val="20"/>
          <w:u w:val="single"/>
          <w:vertAlign w:val="superscript"/>
        </w:rPr>
        <w:t>ο</w:t>
      </w:r>
    </w:p>
    <w:p w14:paraId="60E0B3C4" w14:textId="77777777"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ΚΗΡΥΞΗ ΑΝΑΔΟΧΟΥ ΕΚΠΤΩΤΟΥ - ΚΥΡΩΣΕΙΣ</w:t>
      </w:r>
    </w:p>
    <w:p w14:paraId="275D4896"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είδη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14:paraId="40B668ED"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Δεν κηρύσσεται έκπτωτος  όταν:</w:t>
      </w:r>
    </w:p>
    <w:p w14:paraId="30E41C0C"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 το είδος δεν φορτωθεί ή παραδοθεί ή αντικατασταθεί με ευθύνη του φορέα που εκτελεί τη σύμβαση.</w:t>
      </w:r>
    </w:p>
    <w:p w14:paraId="3A14CAEE"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lastRenderedPageBreak/>
        <w:t>β) συντρέχουν λόγοι ανωτέρας βίας</w:t>
      </w:r>
    </w:p>
    <w:p w14:paraId="4AB9ECBE"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p>
    <w:p w14:paraId="59BC1E85"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14:paraId="20EBCAEE"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14:paraId="10D4D48C"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FEAA84B"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7847303E"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Κατά́ τα λοιπά́ εφαρμόζονται οι διατάξεις των άρθρων 203  και 207  του Ν. 4412/2016. </w:t>
      </w:r>
    </w:p>
    <w:p w14:paraId="5E12A30C" w14:textId="77777777" w:rsidR="00A85929" w:rsidRPr="00E94FFE" w:rsidRDefault="00A85929" w:rsidP="00A8592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0C05EC30"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5A42A555" w14:textId="77777777"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Επίσης 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downtime, ίση με το 2,5% του «ετήσιου κόστους της παροχής υπηρεσιών εγγύησης καλής λειτουργίας» ανά συντηρούμενο σύστημα. Το επίπεδο διαθεσιμότητας (availability) του συστήματος, θα ελέγχεται σε ετήσια βάση από την αρμόδια Επιτροπή Παραλαβής της Χημικής Υπηρεσίας. Μετά τον έλεγχο διαθεσιμότητας (availability) του συστήματος συντάσσεται το σχετικό πρακτικό από την Επιτροπή Παραλαβής.</w:t>
      </w:r>
    </w:p>
    <w:p w14:paraId="49CD9B0D" w14:textId="77777777" w:rsidR="00A85929" w:rsidRPr="00E94FFE" w:rsidRDefault="00A85929" w:rsidP="00A85929">
      <w:pPr>
        <w:suppressAutoHyphens w:val="0"/>
        <w:autoSpaceDE w:val="0"/>
        <w:rPr>
          <w:rFonts w:asciiTheme="minorHAnsi" w:hAnsiTheme="minorHAnsi" w:cstheme="minorHAnsi"/>
          <w:strike/>
          <w:sz w:val="20"/>
          <w:szCs w:val="20"/>
        </w:rPr>
      </w:pPr>
      <w:r w:rsidRPr="00E94FFE">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14:paraId="6FC20E26" w14:textId="77777777" w:rsidR="00C04BEF" w:rsidRDefault="00A85929" w:rsidP="00C04BE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Η είσπραξη των ανωτέρω ρητρών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02A5AC23" w14:textId="77777777" w:rsidR="00A85929" w:rsidRPr="00E94FFE" w:rsidRDefault="00A85929" w:rsidP="00A85929">
      <w:pPr>
        <w:spacing w:before="120" w:after="120"/>
        <w:jc w:val="center"/>
        <w:outlineLvl w:val="4"/>
        <w:rPr>
          <w:rFonts w:asciiTheme="minorHAnsi" w:hAnsiTheme="minorHAnsi" w:cstheme="minorHAnsi"/>
          <w:b/>
          <w:bCs/>
          <w:iCs/>
          <w:sz w:val="20"/>
          <w:szCs w:val="20"/>
          <w:u w:val="single"/>
        </w:rPr>
      </w:pPr>
      <w:r w:rsidRPr="00E94FFE">
        <w:rPr>
          <w:rFonts w:asciiTheme="minorHAnsi" w:hAnsiTheme="minorHAnsi" w:cstheme="minorHAnsi"/>
          <w:b/>
          <w:bCs/>
          <w:iCs/>
          <w:sz w:val="20"/>
          <w:szCs w:val="20"/>
          <w:u w:val="single"/>
        </w:rPr>
        <w:t>ΑΡΘΡΟ 13</w:t>
      </w:r>
      <w:r w:rsidRPr="00E94FFE">
        <w:rPr>
          <w:rFonts w:asciiTheme="minorHAnsi" w:hAnsiTheme="minorHAnsi" w:cstheme="minorHAnsi"/>
          <w:b/>
          <w:bCs/>
          <w:iCs/>
          <w:sz w:val="20"/>
          <w:szCs w:val="20"/>
          <w:u w:val="single"/>
          <w:vertAlign w:val="superscript"/>
        </w:rPr>
        <w:t>ο</w:t>
      </w:r>
    </w:p>
    <w:p w14:paraId="28C97696" w14:textId="77777777" w:rsidR="00A85929" w:rsidRPr="00E94FFE" w:rsidRDefault="00A85929" w:rsidP="00A85929">
      <w:pPr>
        <w:spacing w:line="288" w:lineRule="auto"/>
        <w:jc w:val="center"/>
        <w:rPr>
          <w:rFonts w:asciiTheme="minorHAnsi" w:hAnsiTheme="minorHAnsi" w:cstheme="minorHAnsi"/>
          <w:b/>
          <w:sz w:val="20"/>
          <w:szCs w:val="20"/>
        </w:rPr>
      </w:pPr>
      <w:r w:rsidRPr="00E94FFE">
        <w:rPr>
          <w:rFonts w:asciiTheme="minorHAnsi" w:hAnsiTheme="minorHAnsi" w:cstheme="minorHAnsi"/>
          <w:b/>
          <w:sz w:val="20"/>
          <w:szCs w:val="20"/>
        </w:rPr>
        <w:t>ΕΚΧΩΡΗΣΗ ΣΥΜΒΑΣΗΣ</w:t>
      </w:r>
    </w:p>
    <w:p w14:paraId="53D710FD" w14:textId="77777777" w:rsidR="00A85929" w:rsidRPr="00E94FFE" w:rsidRDefault="00A85929" w:rsidP="00A85929">
      <w:pPr>
        <w:rPr>
          <w:rFonts w:asciiTheme="minorHAnsi" w:hAnsiTheme="minorHAnsi" w:cstheme="minorHAnsi"/>
          <w:sz w:val="20"/>
          <w:szCs w:val="20"/>
        </w:rPr>
      </w:pPr>
    </w:p>
    <w:p w14:paraId="7CB3A91A"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lastRenderedPageBreak/>
        <w:t>Δεν επιτρέπεται η μεταβίβαση ή εκχώρηση της Σύμβασης ή μέρους αυτής χωρίς την προηγούμενη  ρητή  έγγραφη συναίνεση της Αναθέτουσας Αρχής.</w:t>
      </w:r>
    </w:p>
    <w:p w14:paraId="136B3991"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14:paraId="138C318A" w14:textId="77777777" w:rsidR="00A85929" w:rsidRPr="00E94FFE" w:rsidRDefault="00A85929" w:rsidP="00A85929">
      <w:pPr>
        <w:rPr>
          <w:rFonts w:asciiTheme="minorHAnsi" w:hAnsiTheme="minorHAnsi" w:cstheme="minorHAnsi"/>
          <w:sz w:val="20"/>
          <w:szCs w:val="20"/>
        </w:rPr>
      </w:pPr>
    </w:p>
    <w:p w14:paraId="04554803" w14:textId="77777777" w:rsidR="00014EDA" w:rsidRPr="00E94FFE" w:rsidRDefault="00014EDA" w:rsidP="00656AAD">
      <w:pPr>
        <w:jc w:val="center"/>
        <w:rPr>
          <w:rFonts w:asciiTheme="minorHAnsi" w:hAnsiTheme="minorHAnsi" w:cstheme="minorHAnsi"/>
          <w:b/>
          <w:bCs/>
          <w:iCs/>
          <w:sz w:val="20"/>
          <w:szCs w:val="20"/>
          <w:u w:val="single"/>
        </w:rPr>
      </w:pPr>
      <w:r w:rsidRPr="00E94FFE">
        <w:rPr>
          <w:rFonts w:asciiTheme="minorHAnsi" w:hAnsiTheme="minorHAnsi" w:cstheme="minorHAnsi"/>
          <w:b/>
          <w:bCs/>
          <w:iCs/>
          <w:sz w:val="20"/>
          <w:szCs w:val="20"/>
          <w:u w:val="single"/>
        </w:rPr>
        <w:t>ΑΡΘΡΟ 14</w:t>
      </w:r>
      <w:r w:rsidRPr="00E94FFE">
        <w:rPr>
          <w:rFonts w:asciiTheme="minorHAnsi" w:hAnsiTheme="minorHAnsi" w:cstheme="minorHAnsi"/>
          <w:b/>
          <w:bCs/>
          <w:iCs/>
          <w:sz w:val="20"/>
          <w:szCs w:val="20"/>
          <w:u w:val="single"/>
          <w:vertAlign w:val="superscript"/>
        </w:rPr>
        <w:t>ο</w:t>
      </w:r>
    </w:p>
    <w:p w14:paraId="56B85C80" w14:textId="77777777" w:rsidR="00656AAD" w:rsidRPr="00E94FFE" w:rsidRDefault="00656AAD" w:rsidP="00656AAD">
      <w:pPr>
        <w:pStyle w:val="Default"/>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ΑΠΑΙΤΗΣΕΙΣ ΓΕΝΙΚΟΥ ΚΑΝΟΝΙΣΜΟΥ ΓΙΑ ΤΗΝ ΠΡΟΣΤΑΣΙΑ ΔΕΔΟΜΕΝΩΝ (ΓΚΠΔ)</w:t>
      </w:r>
    </w:p>
    <w:p w14:paraId="79C18A4A" w14:textId="77777777" w:rsidR="00014EDA" w:rsidRPr="00E94FFE" w:rsidRDefault="00014EDA" w:rsidP="00656AAD">
      <w:pPr>
        <w:spacing w:line="288" w:lineRule="auto"/>
        <w:jc w:val="center"/>
        <w:rPr>
          <w:rFonts w:asciiTheme="minorHAnsi" w:hAnsiTheme="minorHAnsi" w:cstheme="minorHAnsi"/>
          <w:b/>
          <w:sz w:val="20"/>
          <w:szCs w:val="20"/>
        </w:rPr>
      </w:pPr>
    </w:p>
    <w:p w14:paraId="10E33963" w14:textId="77777777" w:rsidR="00656AAD" w:rsidRPr="00E94FFE" w:rsidRDefault="00656AAD" w:rsidP="00656AAD">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 ΒΑΣΙΚΕΣ ΕΝΝΟΙΕΣ </w:t>
      </w:r>
    </w:p>
    <w:p w14:paraId="781D5238"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Δεδομένα Προσωπικού Χαρακτήρα:</w:t>
      </w:r>
      <w:r w:rsidRPr="00E94FFE">
        <w:rPr>
          <w:rFonts w:asciiTheme="minorHAnsi" w:hAnsiTheme="minorHAnsi" w:cstheme="minorHAnsi"/>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β) τα δεδομένα επικοινωνίας (ταχυδρομική διεύθυνση, e-</w:t>
      </w:r>
      <w:proofErr w:type="spellStart"/>
      <w:r w:rsidRPr="00E94FFE">
        <w:rPr>
          <w:rFonts w:asciiTheme="minorHAnsi" w:hAnsiTheme="minorHAnsi" w:cstheme="minorHAnsi"/>
          <w:sz w:val="20"/>
          <w:szCs w:val="20"/>
        </w:rPr>
        <w:t>mail</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τηλ</w:t>
      </w:r>
      <w:proofErr w:type="spellEnd"/>
      <w:r w:rsidRPr="00E94FFE">
        <w:rPr>
          <w:rFonts w:asciiTheme="minorHAnsi" w:hAnsiTheme="minorHAnsi" w:cstheme="minorHAnsi"/>
          <w:sz w:val="20"/>
          <w:szCs w:val="20"/>
        </w:rPr>
        <w:t xml:space="preserve">.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E94FFE">
        <w:rPr>
          <w:rFonts w:asciiTheme="minorHAnsi" w:hAnsiTheme="minorHAnsi" w:cstheme="minorHAnsi"/>
          <w:sz w:val="20"/>
          <w:szCs w:val="20"/>
        </w:rPr>
        <w:t>κλπ</w:t>
      </w:r>
      <w:proofErr w:type="spellEnd"/>
      <w:r w:rsidRPr="00E94FFE">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17E82495"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Επεξεργασία:</w:t>
      </w:r>
      <w:r w:rsidRPr="00E94FFE">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2 ΓΚΠΔ). </w:t>
      </w:r>
    </w:p>
    <w:p w14:paraId="3FD033E2"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 xml:space="preserve">Υπεύθυνος Επεξεργασίας: </w:t>
      </w:r>
      <w:r w:rsidRPr="00E94FFE">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7 ΓΚΠΔ). </w:t>
      </w:r>
    </w:p>
    <w:p w14:paraId="31633114"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8 ΓΚΠΔ). </w:t>
      </w:r>
    </w:p>
    <w:p w14:paraId="455EAD26" w14:textId="77777777" w:rsidR="00656AAD" w:rsidRPr="00E94FFE" w:rsidRDefault="00656AAD" w:rsidP="00656AAD">
      <w:pPr>
        <w:pStyle w:val="Default"/>
        <w:rPr>
          <w:rFonts w:asciiTheme="minorHAnsi" w:hAnsiTheme="minorHAnsi" w:cstheme="minorHAnsi"/>
          <w:sz w:val="20"/>
          <w:szCs w:val="20"/>
        </w:rPr>
      </w:pPr>
      <w:proofErr w:type="spellStart"/>
      <w:r w:rsidRPr="00E94FFE">
        <w:rPr>
          <w:rFonts w:asciiTheme="minorHAnsi" w:hAnsiTheme="minorHAnsi" w:cstheme="minorHAnsi"/>
          <w:b/>
          <w:sz w:val="20"/>
          <w:szCs w:val="20"/>
        </w:rPr>
        <w:t>Υποεκτελών</w:t>
      </w:r>
      <w:proofErr w:type="spellEnd"/>
      <w:r w:rsidRPr="00E94FFE">
        <w:rPr>
          <w:rFonts w:asciiTheme="minorHAnsi" w:hAnsiTheme="minorHAnsi" w:cstheme="minorHAnsi"/>
          <w:b/>
          <w:sz w:val="20"/>
          <w:szCs w:val="20"/>
        </w:rPr>
        <w:t xml:space="preserve"> την Επεξεργασία:</w:t>
      </w:r>
      <w:r w:rsidRPr="00E94FFE">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5C255F53"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Περιστατικό Παραβίασης Δεδομένων Προσωπικού Χαρακτήρα:</w:t>
      </w:r>
      <w:r w:rsidRPr="00E94FFE">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E94FFE">
        <w:rPr>
          <w:rFonts w:asciiTheme="minorHAnsi" w:hAnsiTheme="minorHAnsi" w:cstheme="minorHAnsi"/>
          <w:sz w:val="20"/>
          <w:szCs w:val="20"/>
        </w:rPr>
        <w:t>στοιχ</w:t>
      </w:r>
      <w:proofErr w:type="spellEnd"/>
      <w:r w:rsidRPr="00E94FFE">
        <w:rPr>
          <w:rFonts w:asciiTheme="minorHAnsi" w:hAnsiTheme="minorHAnsi" w:cstheme="minorHAnsi"/>
          <w:sz w:val="20"/>
          <w:szCs w:val="20"/>
        </w:rPr>
        <w:t xml:space="preserve">. 12 ΓΚΠΔ). </w:t>
      </w:r>
    </w:p>
    <w:p w14:paraId="20C6C8CC" w14:textId="77777777" w:rsidR="00656AAD" w:rsidRPr="00E94FFE" w:rsidRDefault="00656AAD" w:rsidP="00656AAD">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ΙΙ. ΣΥΜΜΟΡΦΩΣΗ ΜΕ ΤΟΝ ΚΑΝΟΝΙΣΜΟ ΕΕ/2016/679 ΚΑΙ ΤΟΝ Ν. 4624/2019 (Α 137) </w:t>
      </w:r>
    </w:p>
    <w:p w14:paraId="05120531"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E94FFE">
        <w:rPr>
          <w:rFonts w:asciiTheme="minorHAnsi" w:hAnsiTheme="minorHAnsi" w:cstheme="minorHAnsi"/>
          <w:sz w:val="20"/>
          <w:szCs w:val="20"/>
        </w:rPr>
        <w:t>Data</w:t>
      </w:r>
      <w:proofErr w:type="spellEnd"/>
      <w:r w:rsidRPr="00E94FFE">
        <w:rPr>
          <w:rFonts w:asciiTheme="minorHAnsi" w:hAnsiTheme="minorHAnsi" w:cstheme="minorHAnsi"/>
          <w:sz w:val="20"/>
          <w:szCs w:val="20"/>
        </w:rPr>
        <w:t xml:space="preserve"> Protection </w:t>
      </w:r>
      <w:proofErr w:type="spellStart"/>
      <w:r w:rsidRPr="00E94FFE">
        <w:rPr>
          <w:rFonts w:asciiTheme="minorHAnsi" w:hAnsiTheme="minorHAnsi" w:cstheme="minorHAnsi"/>
          <w:sz w:val="20"/>
          <w:szCs w:val="20"/>
        </w:rPr>
        <w:t>Regulation</w:t>
      </w:r>
      <w:proofErr w:type="spellEnd"/>
      <w:r w:rsidRPr="00E94FFE">
        <w:rPr>
          <w:rFonts w:asciiTheme="minorHAnsi" w:hAnsiTheme="minorHAnsi" w:cstheme="minorHAnsi"/>
          <w:sz w:val="20"/>
          <w:szCs w:val="20"/>
        </w:rPr>
        <w:t xml:space="preserve"> – GDPR, εφεξής ΓΚΠΔ) και του Ν. 4624/2019. </w:t>
      </w:r>
    </w:p>
    <w:p w14:paraId="1F5DDC6E"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6EDE2134"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Ειδικότερα: </w:t>
      </w:r>
    </w:p>
    <w:p w14:paraId="5AACBF66"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E94FFE">
        <w:rPr>
          <w:rFonts w:asciiTheme="minorHAnsi" w:hAnsiTheme="minorHAnsi" w:cstheme="minorHAnsi"/>
          <w:sz w:val="20"/>
          <w:szCs w:val="20"/>
        </w:rPr>
        <w:t>προστηθέντων</w:t>
      </w:r>
      <w:proofErr w:type="spellEnd"/>
      <w:r w:rsidRPr="00E94FFE">
        <w:rPr>
          <w:rFonts w:asciiTheme="minorHAnsi" w:hAnsiTheme="minorHAnsi" w:cstheme="minorHAnsi"/>
          <w:sz w:val="20"/>
          <w:szCs w:val="20"/>
        </w:rPr>
        <w:t xml:space="preserve"> / συνεργατών / δανειζόντων εμπειρία / υπεργολάβων του, ισχύουν τα παρακάτω: </w:t>
      </w:r>
    </w:p>
    <w:p w14:paraId="3037A178"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w:t>
      </w:r>
      <w:r w:rsidRPr="00E94FFE">
        <w:rPr>
          <w:rFonts w:asciiTheme="minorHAnsi" w:hAnsiTheme="minorHAnsi" w:cstheme="minorHAnsi"/>
          <w:sz w:val="20"/>
          <w:szCs w:val="20"/>
        </w:rPr>
        <w:lastRenderedPageBreak/>
        <w:t xml:space="preserve">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613A4445"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E94FFE">
        <w:rPr>
          <w:rFonts w:asciiTheme="minorHAnsi" w:hAnsiTheme="minorHAnsi" w:cstheme="minorHAnsi"/>
          <w:sz w:val="20"/>
          <w:szCs w:val="20"/>
        </w:rPr>
        <w:t>ενωσιακή</w:t>
      </w:r>
      <w:proofErr w:type="spellEnd"/>
      <w:r w:rsidRPr="00E94FFE">
        <w:rPr>
          <w:rFonts w:asciiTheme="minorHAnsi" w:hAnsiTheme="minorHAnsi" w:cstheme="minorHAnsi"/>
          <w:sz w:val="20"/>
          <w:szCs w:val="20"/>
        </w:rPr>
        <w:t xml:space="preserve"> νομοθεσία, σε </w:t>
      </w:r>
      <w:proofErr w:type="spellStart"/>
      <w:r w:rsidRPr="00E94FFE">
        <w:rPr>
          <w:rFonts w:asciiTheme="minorHAnsi" w:hAnsiTheme="minorHAnsi" w:cstheme="minorHAnsi"/>
          <w:sz w:val="20"/>
          <w:szCs w:val="20"/>
        </w:rPr>
        <w:t>έγχαρτο</w:t>
      </w:r>
      <w:proofErr w:type="spellEnd"/>
      <w:r w:rsidRPr="00E94FFE">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1359F671" w14:textId="77777777"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7D500BB0" w14:textId="77777777" w:rsidR="00D83912" w:rsidRPr="00E94FFE" w:rsidRDefault="00D83912" w:rsidP="00D83912">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02DD5973" w14:textId="77777777" w:rsidR="00D83912" w:rsidRPr="00E94FFE" w:rsidRDefault="00D83912" w:rsidP="00D83912">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00BD43A8" w14:textId="77777777" w:rsidR="00D83912" w:rsidRPr="00E94FFE" w:rsidRDefault="00D83912" w:rsidP="00D83912">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77D94452" w14:textId="77777777" w:rsidR="00014EDA" w:rsidRPr="00E94FFE" w:rsidRDefault="00014EDA" w:rsidP="00656AAD">
      <w:pPr>
        <w:rPr>
          <w:rFonts w:asciiTheme="minorHAnsi" w:hAnsiTheme="minorHAnsi" w:cstheme="minorHAnsi"/>
          <w:b/>
          <w:bCs/>
          <w:iCs/>
          <w:sz w:val="20"/>
          <w:szCs w:val="20"/>
          <w:u w:val="single"/>
        </w:rPr>
      </w:pPr>
    </w:p>
    <w:p w14:paraId="651EE8C7" w14:textId="77777777" w:rsidR="00A85929" w:rsidRPr="00E94FFE" w:rsidRDefault="00A85929" w:rsidP="00A85929">
      <w:pPr>
        <w:jc w:val="center"/>
        <w:rPr>
          <w:rFonts w:asciiTheme="minorHAnsi" w:hAnsiTheme="minorHAnsi" w:cstheme="minorHAnsi"/>
          <w:b/>
          <w:bCs/>
          <w:iCs/>
          <w:sz w:val="20"/>
          <w:szCs w:val="20"/>
          <w:u w:val="single"/>
        </w:rPr>
      </w:pPr>
      <w:r w:rsidRPr="00E94FFE">
        <w:rPr>
          <w:rFonts w:asciiTheme="minorHAnsi" w:hAnsiTheme="minorHAnsi" w:cstheme="minorHAnsi"/>
          <w:b/>
          <w:bCs/>
          <w:iCs/>
          <w:sz w:val="20"/>
          <w:szCs w:val="20"/>
          <w:u w:val="single"/>
        </w:rPr>
        <w:t>Α</w:t>
      </w:r>
      <w:r w:rsidR="00656AAD" w:rsidRPr="00E94FFE">
        <w:rPr>
          <w:rFonts w:asciiTheme="minorHAnsi" w:hAnsiTheme="minorHAnsi" w:cstheme="minorHAnsi"/>
          <w:b/>
          <w:bCs/>
          <w:iCs/>
          <w:sz w:val="20"/>
          <w:szCs w:val="20"/>
          <w:u w:val="single"/>
        </w:rPr>
        <w:t>ΡΘΡΟ 15</w:t>
      </w:r>
      <w:r w:rsidRPr="00E94FFE">
        <w:rPr>
          <w:rFonts w:asciiTheme="minorHAnsi" w:hAnsiTheme="minorHAnsi" w:cstheme="minorHAnsi"/>
          <w:b/>
          <w:bCs/>
          <w:iCs/>
          <w:sz w:val="20"/>
          <w:szCs w:val="20"/>
          <w:u w:val="single"/>
          <w:vertAlign w:val="superscript"/>
        </w:rPr>
        <w:t>ο</w:t>
      </w:r>
    </w:p>
    <w:p w14:paraId="6DD51626" w14:textId="77777777" w:rsidR="00A85929" w:rsidRPr="00E94FFE" w:rsidRDefault="00A85929" w:rsidP="00A85929">
      <w:pPr>
        <w:jc w:val="center"/>
        <w:rPr>
          <w:rFonts w:asciiTheme="minorHAnsi" w:hAnsiTheme="minorHAnsi" w:cstheme="minorHAnsi"/>
          <w:b/>
          <w:sz w:val="20"/>
          <w:szCs w:val="20"/>
        </w:rPr>
      </w:pPr>
      <w:r w:rsidRPr="00E94FFE">
        <w:rPr>
          <w:rFonts w:asciiTheme="minorHAnsi" w:hAnsiTheme="minorHAnsi" w:cstheme="minorHAnsi"/>
          <w:b/>
          <w:sz w:val="20"/>
          <w:szCs w:val="20"/>
        </w:rPr>
        <w:t>ΕΦΑΡΜΟΣΤΕΟ ΔΙΚΑΙΟ – ΔΩΣΙΔΙΚΙΑ</w:t>
      </w:r>
    </w:p>
    <w:p w14:paraId="22BF9350" w14:textId="77777777" w:rsidR="00A85929" w:rsidRPr="00E94FFE" w:rsidRDefault="00A85929" w:rsidP="00A85929">
      <w:pPr>
        <w:jc w:val="center"/>
        <w:rPr>
          <w:rFonts w:asciiTheme="minorHAnsi" w:hAnsiTheme="minorHAnsi" w:cstheme="minorHAnsi"/>
          <w:b/>
          <w:sz w:val="20"/>
          <w:szCs w:val="20"/>
        </w:rPr>
      </w:pPr>
    </w:p>
    <w:p w14:paraId="2A831FEF" w14:textId="77777777" w:rsidR="00A85929" w:rsidRPr="00E94FFE" w:rsidRDefault="00A85929" w:rsidP="00A85929">
      <w:pPr>
        <w:suppressAutoHyphens w:val="0"/>
        <w:autoSpaceDE w:val="0"/>
        <w:autoSpaceDN w:val="0"/>
        <w:adjustRightInd w:val="0"/>
        <w:spacing w:line="276" w:lineRule="auto"/>
        <w:contextualSpacing/>
        <w:rPr>
          <w:rFonts w:asciiTheme="minorHAnsi" w:hAnsiTheme="minorHAnsi" w:cstheme="minorHAnsi"/>
          <w:sz w:val="20"/>
          <w:szCs w:val="20"/>
        </w:rPr>
      </w:pPr>
      <w:r w:rsidRPr="00E94FFE">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14:paraId="036CCC53" w14:textId="77777777" w:rsidR="00A85929" w:rsidRPr="00E94FFE" w:rsidRDefault="00A85929" w:rsidP="00A85929">
      <w:pPr>
        <w:suppressAutoHyphens w:val="0"/>
        <w:autoSpaceDE w:val="0"/>
        <w:autoSpaceDN w:val="0"/>
        <w:adjustRightInd w:val="0"/>
        <w:spacing w:after="120"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7FE73DFA" w14:textId="77777777" w:rsidR="00A85929" w:rsidRPr="00E94FFE" w:rsidRDefault="00A85929" w:rsidP="00A85929">
      <w:pPr>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1</w:t>
      </w:r>
      <w:r w:rsidR="00656AAD" w:rsidRPr="00E94FFE">
        <w:rPr>
          <w:rFonts w:asciiTheme="minorHAnsi" w:hAnsiTheme="minorHAnsi" w:cstheme="minorHAnsi"/>
          <w:b/>
          <w:sz w:val="20"/>
          <w:szCs w:val="20"/>
          <w:u w:val="single"/>
        </w:rPr>
        <w:t>6</w:t>
      </w:r>
      <w:r w:rsidRPr="00E94FFE">
        <w:rPr>
          <w:rFonts w:asciiTheme="minorHAnsi" w:hAnsiTheme="minorHAnsi" w:cstheme="minorHAnsi"/>
          <w:b/>
          <w:sz w:val="20"/>
          <w:szCs w:val="20"/>
          <w:u w:val="single"/>
          <w:vertAlign w:val="superscript"/>
        </w:rPr>
        <w:t>ο</w:t>
      </w:r>
    </w:p>
    <w:p w14:paraId="65419801" w14:textId="77777777" w:rsidR="00A85929" w:rsidRPr="00E94FFE" w:rsidRDefault="00A85929" w:rsidP="00A85929">
      <w:pPr>
        <w:jc w:val="center"/>
        <w:rPr>
          <w:rFonts w:asciiTheme="minorHAnsi" w:hAnsiTheme="minorHAnsi" w:cstheme="minorHAnsi"/>
          <w:b/>
          <w:sz w:val="20"/>
          <w:szCs w:val="20"/>
        </w:rPr>
      </w:pPr>
      <w:r w:rsidRPr="00E94FFE">
        <w:rPr>
          <w:rFonts w:asciiTheme="minorHAnsi" w:hAnsiTheme="minorHAnsi" w:cstheme="minorHAnsi"/>
          <w:b/>
          <w:sz w:val="20"/>
          <w:szCs w:val="20"/>
        </w:rPr>
        <w:t>ΤΕΛΙΚΕΣ ΔΙΑΤΑΞΕΙΣ</w:t>
      </w:r>
    </w:p>
    <w:p w14:paraId="207145B1" w14:textId="77777777" w:rsidR="00A85929" w:rsidRPr="00E94FFE" w:rsidRDefault="00A85929" w:rsidP="00A85929">
      <w:pPr>
        <w:rPr>
          <w:rFonts w:asciiTheme="minorHAnsi" w:hAnsiTheme="minorHAnsi" w:cstheme="minorHAnsi"/>
          <w:sz w:val="20"/>
          <w:szCs w:val="20"/>
        </w:rPr>
      </w:pPr>
    </w:p>
    <w:p w14:paraId="348B5D49"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61868605"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00D0591E"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lastRenderedPageBreak/>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14:paraId="53F78B92"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5AB2384E"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0226EC98"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14:paraId="2A4F380B" w14:textId="77777777"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3C25DA03" w14:textId="77777777"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ΟΙ ΣΥΜΒΑΛΛΟΜΕΝΟΙ</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4947"/>
      </w:tblGrid>
      <w:tr w:rsidR="00A85929" w:rsidRPr="00E94FFE" w14:paraId="1F01B519" w14:textId="77777777" w:rsidTr="00C04BEF">
        <w:tc>
          <w:tcPr>
            <w:tcW w:w="3801" w:type="dxa"/>
            <w:vAlign w:val="center"/>
          </w:tcPr>
          <w:p w14:paraId="132971AB" w14:textId="77777777" w:rsidR="00A85929" w:rsidRPr="00C04BEF" w:rsidRDefault="001C2ECC" w:rsidP="00C04BEF">
            <w:pPr>
              <w:spacing w:line="288" w:lineRule="auto"/>
              <w:rPr>
                <w:rFonts w:asciiTheme="minorHAnsi" w:hAnsiTheme="minorHAnsi" w:cstheme="minorHAnsi"/>
                <w:b/>
                <w:sz w:val="20"/>
                <w:szCs w:val="20"/>
              </w:rPr>
            </w:pPr>
            <w:r w:rsidRPr="00E94FFE">
              <w:rPr>
                <w:rFonts w:asciiTheme="minorHAnsi" w:hAnsiTheme="minorHAnsi" w:cstheme="minorHAnsi"/>
                <w:sz w:val="20"/>
                <w:szCs w:val="20"/>
              </w:rPr>
              <w:br w:type="page"/>
            </w:r>
            <w:r w:rsidR="00A85929" w:rsidRPr="00E94FFE">
              <w:rPr>
                <w:rFonts w:asciiTheme="minorHAnsi" w:hAnsiTheme="minorHAnsi" w:cstheme="minorHAnsi"/>
                <w:b/>
                <w:sz w:val="20"/>
                <w:szCs w:val="20"/>
              </w:rPr>
              <w:t xml:space="preserve">         ΓΙΑ ΤΟ ΕΛΛΗΝΙΚΟ ΔΗΜΟΣΙΟ</w:t>
            </w:r>
          </w:p>
        </w:tc>
        <w:tc>
          <w:tcPr>
            <w:tcW w:w="4947" w:type="dxa"/>
            <w:vAlign w:val="center"/>
          </w:tcPr>
          <w:p w14:paraId="37FA7906" w14:textId="77777777" w:rsidR="00A85929" w:rsidRPr="00E94FFE" w:rsidRDefault="00A85929" w:rsidP="00C04BEF">
            <w:pPr>
              <w:jc w:val="center"/>
              <w:outlineLvl w:val="4"/>
              <w:rPr>
                <w:rFonts w:asciiTheme="minorHAnsi" w:hAnsiTheme="minorHAnsi" w:cstheme="minorHAnsi"/>
                <w:b/>
                <w:bCs/>
                <w:iCs/>
                <w:sz w:val="20"/>
                <w:szCs w:val="20"/>
              </w:rPr>
            </w:pPr>
            <w:r w:rsidRPr="00E94FFE">
              <w:rPr>
                <w:rFonts w:asciiTheme="minorHAnsi" w:hAnsiTheme="minorHAnsi" w:cstheme="minorHAnsi"/>
                <w:b/>
                <w:sz w:val="20"/>
                <w:szCs w:val="20"/>
              </w:rPr>
              <w:t>ΓΙΑ ΤΟΝ ΑΝΑΔΟΧΟ</w:t>
            </w:r>
          </w:p>
        </w:tc>
      </w:tr>
    </w:tbl>
    <w:p w14:paraId="1F8D325C" w14:textId="77777777" w:rsidR="00062F20" w:rsidRDefault="00062F20" w:rsidP="00887F20">
      <w:pPr>
        <w:pStyle w:val="2"/>
        <w:jc w:val="center"/>
        <w:rPr>
          <w:rFonts w:asciiTheme="minorHAnsi" w:hAnsiTheme="minorHAnsi" w:cstheme="minorHAnsi"/>
          <w:sz w:val="20"/>
          <w:szCs w:val="20"/>
          <w:u w:val="single"/>
        </w:rPr>
      </w:pPr>
      <w:bookmarkStart w:id="139" w:name="_Toc535577409"/>
      <w:bookmarkStart w:id="140" w:name="_Toc134003426"/>
    </w:p>
    <w:p w14:paraId="06D1C8B2" w14:textId="77777777" w:rsidR="007320C8" w:rsidRDefault="007320C8">
      <w:pPr>
        <w:suppressAutoHyphens w:val="0"/>
        <w:jc w:val="left"/>
        <w:rPr>
          <w:rFonts w:asciiTheme="minorHAnsi" w:hAnsiTheme="minorHAnsi" w:cstheme="minorHAnsi"/>
          <w:b/>
          <w:sz w:val="20"/>
          <w:szCs w:val="20"/>
          <w:u w:val="single"/>
        </w:rPr>
      </w:pPr>
      <w:r>
        <w:rPr>
          <w:rFonts w:asciiTheme="minorHAnsi" w:hAnsiTheme="minorHAnsi" w:cstheme="minorHAnsi"/>
          <w:sz w:val="20"/>
          <w:szCs w:val="20"/>
          <w:u w:val="single"/>
        </w:rPr>
        <w:br w:type="page"/>
      </w:r>
    </w:p>
    <w:p w14:paraId="390CFCE7" w14:textId="77777777" w:rsidR="00062F20" w:rsidRDefault="00062F20" w:rsidP="00887F20">
      <w:pPr>
        <w:pStyle w:val="2"/>
        <w:jc w:val="center"/>
        <w:rPr>
          <w:rFonts w:asciiTheme="minorHAnsi" w:hAnsiTheme="minorHAnsi" w:cstheme="minorHAnsi"/>
          <w:sz w:val="20"/>
          <w:szCs w:val="20"/>
          <w:u w:val="single"/>
        </w:rPr>
      </w:pPr>
    </w:p>
    <w:p w14:paraId="424EF226" w14:textId="77777777" w:rsidR="00887F20" w:rsidRPr="00E94FFE" w:rsidRDefault="00887F20" w:rsidP="00887F20">
      <w:pPr>
        <w:pStyle w:val="2"/>
        <w:jc w:val="center"/>
        <w:rPr>
          <w:rFonts w:asciiTheme="minorHAnsi" w:hAnsiTheme="minorHAnsi" w:cstheme="minorHAnsi"/>
          <w:sz w:val="20"/>
          <w:szCs w:val="20"/>
          <w:u w:val="single"/>
        </w:rPr>
      </w:pPr>
      <w:r w:rsidRPr="00E94FFE">
        <w:rPr>
          <w:rFonts w:asciiTheme="minorHAnsi" w:hAnsiTheme="minorHAnsi" w:cstheme="minorHAnsi"/>
          <w:sz w:val="20"/>
          <w:szCs w:val="20"/>
          <w:u w:val="single"/>
        </w:rPr>
        <w:t xml:space="preserve">ΠΑΡΑΡΤΗΜΑ </w:t>
      </w:r>
      <w:r w:rsidR="00656AAD" w:rsidRPr="00E94FFE">
        <w:rPr>
          <w:rFonts w:asciiTheme="minorHAnsi" w:hAnsiTheme="minorHAnsi" w:cstheme="minorHAnsi"/>
          <w:sz w:val="20"/>
          <w:szCs w:val="20"/>
          <w:u w:val="single"/>
        </w:rPr>
        <w:t>Ε</w:t>
      </w:r>
      <w:r w:rsidRPr="00E94FFE">
        <w:rPr>
          <w:rFonts w:asciiTheme="minorHAnsi" w:hAnsiTheme="minorHAnsi" w:cstheme="minorHAnsi"/>
          <w:sz w:val="20"/>
          <w:szCs w:val="20"/>
          <w:u w:val="single"/>
        </w:rPr>
        <w:t>΄:  ΕΥΡΩΠΑΪΚΟ ΕΝΙΑΙΟ ΕΓΓΡΑΦΟ ΣΥΜΒΑΣΗΣ</w:t>
      </w:r>
      <w:bookmarkEnd w:id="139"/>
      <w:bookmarkEnd w:id="140"/>
    </w:p>
    <w:p w14:paraId="69AC798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Ευρωπαϊκό Ενιαίο Έγγραφο Σύμβασης (ΕΕΕΣ)</w:t>
      </w:r>
    </w:p>
    <w:p w14:paraId="18BF85E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E94FFE">
        <w:rPr>
          <w:rFonts w:asciiTheme="minorHAnsi" w:hAnsiTheme="minorHAnsi" w:cstheme="minorHAnsi"/>
          <w:b/>
          <w:bCs/>
          <w:color w:val="000000"/>
          <w:sz w:val="20"/>
          <w:szCs w:val="20"/>
        </w:rPr>
        <w:t>φορέα</w:t>
      </w:r>
      <w:r w:rsidRPr="00E94FFE">
        <w:rPr>
          <w:rFonts w:asciiTheme="minorHAnsi" w:hAnsiTheme="minorHAnsi" w:cstheme="minorHAnsi"/>
          <w:b/>
          <w:bCs/>
          <w:color w:val="FFFFFF"/>
          <w:sz w:val="20"/>
          <w:szCs w:val="20"/>
        </w:rPr>
        <w:t>ης</w:t>
      </w:r>
      <w:proofErr w:type="spellEnd"/>
      <w:r w:rsidRPr="00E94FFE">
        <w:rPr>
          <w:rFonts w:asciiTheme="minorHAnsi" w:hAnsiTheme="minorHAnsi" w:cstheme="minorHAnsi"/>
          <w:b/>
          <w:bCs/>
          <w:color w:val="FFFFFF"/>
          <w:sz w:val="20"/>
          <w:szCs w:val="20"/>
        </w:rPr>
        <w:t xml:space="preserve"> δημοσίευσης</w:t>
      </w:r>
    </w:p>
    <w:p w14:paraId="06803EB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00F3BA5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Στοιχεία της δημοσίευσης</w:t>
      </w:r>
    </w:p>
    <w:p w14:paraId="21417C98"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6855A1E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3830A8E5"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3DCC1B21"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 xml:space="preserve">Προσωρινός αριθμός προκήρυξης στην ΕΕ: </w:t>
      </w:r>
    </w:p>
    <w:p w14:paraId="5A3994D5"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Αριθμός   [], ημερομηνία [], σελίδα []</w:t>
      </w:r>
    </w:p>
    <w:p w14:paraId="6E0F9308" w14:textId="77777777" w:rsidR="00FC37C3" w:rsidRPr="00E94FFE" w:rsidRDefault="00FC37C3" w:rsidP="00FC37C3">
      <w:pPr>
        <w:autoSpaceDE w:val="0"/>
        <w:autoSpaceDN w:val="0"/>
        <w:adjustRightInd w:val="0"/>
        <w:rPr>
          <w:rFonts w:asciiTheme="minorHAnsi" w:hAnsiTheme="minorHAnsi" w:cstheme="minorHAnsi"/>
          <w:b/>
          <w:sz w:val="20"/>
          <w:szCs w:val="20"/>
        </w:rPr>
      </w:pPr>
    </w:p>
    <w:p w14:paraId="66888A1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Αριθμός προκήρυξης στην ΕΕ:</w:t>
      </w:r>
    </w:p>
    <w:p w14:paraId="08E69421" w14:textId="14E4A2D8" w:rsidR="00FC37C3" w:rsidRPr="004A5BA1" w:rsidRDefault="004A5BA1" w:rsidP="00FC37C3">
      <w:pPr>
        <w:autoSpaceDE w:val="0"/>
        <w:autoSpaceDN w:val="0"/>
        <w:adjustRightInd w:val="0"/>
        <w:rPr>
          <w:rFonts w:asciiTheme="minorHAnsi" w:hAnsiTheme="minorHAnsi" w:cstheme="minorHAnsi"/>
          <w:b/>
          <w:bCs/>
          <w:color w:val="000000"/>
          <w:sz w:val="20"/>
          <w:szCs w:val="20"/>
          <w:lang w:val="en-US"/>
        </w:rPr>
      </w:pPr>
      <w:r>
        <w:rPr>
          <w:rFonts w:asciiTheme="minorHAnsi" w:hAnsiTheme="minorHAnsi" w:cstheme="minorHAnsi"/>
          <w:b/>
          <w:sz w:val="20"/>
          <w:szCs w:val="20"/>
          <w:lang w:val="en-US"/>
        </w:rPr>
        <w:t>2023/S 142</w:t>
      </w:r>
      <w:r w:rsidR="00094137">
        <w:rPr>
          <w:rFonts w:asciiTheme="minorHAnsi" w:hAnsiTheme="minorHAnsi" w:cstheme="minorHAnsi"/>
          <w:b/>
          <w:sz w:val="20"/>
          <w:szCs w:val="20"/>
          <w:lang w:val="en-US"/>
        </w:rPr>
        <w:t>-454482</w:t>
      </w:r>
    </w:p>
    <w:p w14:paraId="10CD7CA6"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3633AACC"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772C1A5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Δημοσίευση σε εθνικό επίπεδο: </w:t>
      </w:r>
    </w:p>
    <w:p w14:paraId="71FA76D4" w14:textId="77777777" w:rsidR="00FC37C3" w:rsidRPr="0038786B" w:rsidRDefault="00FC37C3" w:rsidP="00FC37C3">
      <w:pPr>
        <w:autoSpaceDE w:val="0"/>
        <w:autoSpaceDN w:val="0"/>
        <w:adjustRightInd w:val="0"/>
        <w:rPr>
          <w:rFonts w:asciiTheme="minorHAnsi" w:hAnsiTheme="minorHAnsi" w:cstheme="minorHAnsi"/>
          <w:b/>
          <w:color w:val="000000"/>
          <w:sz w:val="20"/>
          <w:szCs w:val="20"/>
        </w:rPr>
      </w:pPr>
      <w:r w:rsidRPr="0038786B">
        <w:rPr>
          <w:rFonts w:asciiTheme="minorHAnsi" w:hAnsiTheme="minorHAnsi" w:cstheme="minorHAnsi"/>
          <w:b/>
          <w:color w:val="000000"/>
          <w:sz w:val="20"/>
          <w:szCs w:val="20"/>
        </w:rPr>
        <w:t>ΑΔΑΜ Προκήρυξης στο ΚΗΜΔΗΣ</w:t>
      </w:r>
    </w:p>
    <w:p w14:paraId="30ADA850" w14:textId="77777777" w:rsidR="00637BDC" w:rsidRPr="0038786B" w:rsidRDefault="001D3E74" w:rsidP="00637BDC">
      <w:pPr>
        <w:pStyle w:val="-HTML"/>
        <w:rPr>
          <w:rFonts w:asciiTheme="minorHAnsi" w:hAnsiTheme="minorHAnsi" w:cstheme="minorHAnsi"/>
          <w:b/>
          <w:sz w:val="20"/>
          <w:szCs w:val="20"/>
          <w:lang w:val="en-US"/>
        </w:rPr>
      </w:pPr>
      <w:r w:rsidRPr="0038786B">
        <w:rPr>
          <w:rFonts w:asciiTheme="minorHAnsi" w:hAnsiTheme="minorHAnsi" w:cstheme="minorHAnsi"/>
          <w:sz w:val="20"/>
          <w:szCs w:val="20"/>
        </w:rPr>
        <w:t>23</w:t>
      </w:r>
      <w:r w:rsidRPr="0038786B">
        <w:rPr>
          <w:rFonts w:asciiTheme="minorHAnsi" w:hAnsiTheme="minorHAnsi" w:cstheme="minorHAnsi"/>
          <w:sz w:val="20"/>
          <w:szCs w:val="20"/>
          <w:lang w:val="en-US"/>
        </w:rPr>
        <w:t>PROC</w:t>
      </w:r>
      <w:r w:rsidR="00F868A0" w:rsidRPr="0038786B">
        <w:rPr>
          <w:rFonts w:asciiTheme="minorHAnsi" w:hAnsiTheme="minorHAnsi" w:cstheme="minorHAnsi"/>
          <w:sz w:val="20"/>
          <w:szCs w:val="20"/>
        </w:rPr>
        <w:t>0</w:t>
      </w:r>
      <w:r w:rsidR="0038786B" w:rsidRPr="0038786B">
        <w:rPr>
          <w:rFonts w:asciiTheme="minorHAnsi" w:hAnsiTheme="minorHAnsi" w:cstheme="minorHAnsi"/>
          <w:sz w:val="20"/>
          <w:szCs w:val="20"/>
        </w:rPr>
        <w:t>1</w:t>
      </w:r>
      <w:r w:rsidR="0038786B" w:rsidRPr="0038786B">
        <w:rPr>
          <w:rFonts w:asciiTheme="minorHAnsi" w:hAnsiTheme="minorHAnsi" w:cstheme="minorHAnsi"/>
          <w:sz w:val="20"/>
          <w:szCs w:val="20"/>
          <w:lang w:val="en-US"/>
        </w:rPr>
        <w:t>3157426</w:t>
      </w:r>
    </w:p>
    <w:p w14:paraId="111EE44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9290C4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66C8E35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του αγοραστή</w:t>
      </w:r>
    </w:p>
    <w:p w14:paraId="43C79CB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Επίσημη ονομασία:</w:t>
      </w:r>
    </w:p>
    <w:p w14:paraId="5BD3CCDB"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ΑΝΕΞΑΡΤΗΤΗ ΑΡΧΗ ΔΗΜΟΣΙΩΝ </w:t>
      </w:r>
      <w:r w:rsidRPr="00E94FFE">
        <w:rPr>
          <w:rFonts w:asciiTheme="minorHAnsi" w:hAnsiTheme="minorHAnsi" w:cstheme="minorHAnsi"/>
          <w:color w:val="000000"/>
          <w:sz w:val="20"/>
          <w:szCs w:val="20"/>
          <w:lang w:val="en-US"/>
        </w:rPr>
        <w:t>E</w:t>
      </w:r>
      <w:r w:rsidRPr="00E94FFE">
        <w:rPr>
          <w:rFonts w:asciiTheme="minorHAnsi" w:hAnsiTheme="minorHAnsi" w:cstheme="minorHAnsi"/>
          <w:color w:val="000000"/>
          <w:sz w:val="20"/>
          <w:szCs w:val="20"/>
        </w:rPr>
        <w:t>ΣΟΔΩΝ ΓΕΝΙΚΗ ΔΙΕΥΘΥΝΣΗ ΓΕΝΙΚΟΥ ΧΗΜΕΙΟΥ ΤΟΥ ΚΡΑΤΟΥΣ</w:t>
      </w:r>
    </w:p>
    <w:p w14:paraId="6766C61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6CCB87EC"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Α.Φ.Μ., εφόσον υπάρχει:</w:t>
      </w:r>
      <w:r w:rsidR="009C7CF2" w:rsidRPr="00E94FFE">
        <w:rPr>
          <w:rFonts w:asciiTheme="minorHAnsi" w:hAnsiTheme="minorHAnsi" w:cstheme="minorHAnsi"/>
          <w:sz w:val="20"/>
          <w:szCs w:val="20"/>
        </w:rPr>
        <w:t xml:space="preserve"> </w:t>
      </w:r>
      <w:r w:rsidR="009C7CF2" w:rsidRPr="00E94FFE">
        <w:rPr>
          <w:rFonts w:asciiTheme="minorHAnsi" w:hAnsiTheme="minorHAnsi" w:cstheme="minorHAnsi"/>
          <w:sz w:val="20"/>
          <w:szCs w:val="20"/>
        </w:rPr>
        <w:tab/>
        <w:t xml:space="preserve">               </w:t>
      </w:r>
      <w:r w:rsidRPr="00E94FFE">
        <w:rPr>
          <w:rFonts w:asciiTheme="minorHAnsi" w:hAnsiTheme="minorHAnsi" w:cstheme="minorHAnsi"/>
          <w:sz w:val="20"/>
          <w:szCs w:val="20"/>
        </w:rPr>
        <w:t>997073525</w:t>
      </w:r>
    </w:p>
    <w:p w14:paraId="572A61D1" w14:textId="77777777" w:rsidR="00962BB1"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Δι</w:t>
      </w:r>
      <w:r w:rsidR="00962BB1" w:rsidRPr="00E94FFE">
        <w:rPr>
          <w:rFonts w:asciiTheme="minorHAnsi" w:hAnsiTheme="minorHAnsi" w:cstheme="minorHAnsi"/>
          <w:b/>
          <w:sz w:val="20"/>
          <w:szCs w:val="20"/>
        </w:rPr>
        <w:t>κτυακός τόπος (εφόσον υπάρχει):</w:t>
      </w:r>
      <w:r w:rsidR="00962BB1" w:rsidRPr="00E94FFE">
        <w:rPr>
          <w:rFonts w:asciiTheme="minorHAnsi" w:hAnsiTheme="minorHAnsi" w:cstheme="minorHAnsi"/>
          <w:sz w:val="20"/>
          <w:szCs w:val="20"/>
        </w:rPr>
        <w:t xml:space="preserve"> </w:t>
      </w:r>
      <w:r w:rsidR="009C7CF2" w:rsidRPr="00E94FFE">
        <w:rPr>
          <w:rFonts w:asciiTheme="minorHAnsi" w:hAnsiTheme="minorHAnsi" w:cstheme="minorHAnsi"/>
          <w:sz w:val="20"/>
          <w:szCs w:val="20"/>
        </w:rPr>
        <w:t xml:space="preserve">           </w:t>
      </w:r>
      <w:r w:rsidR="00962BB1" w:rsidRPr="00E94FFE">
        <w:rPr>
          <w:rFonts w:asciiTheme="minorHAnsi" w:hAnsiTheme="minorHAnsi" w:cstheme="minorHAnsi"/>
          <w:sz w:val="20"/>
          <w:szCs w:val="20"/>
          <w:lang w:val="en-US"/>
        </w:rPr>
        <w:t>www</w:t>
      </w:r>
      <w:r w:rsidR="00962BB1" w:rsidRPr="00E94FFE">
        <w:rPr>
          <w:rFonts w:asciiTheme="minorHAnsi" w:hAnsiTheme="minorHAnsi" w:cstheme="minorHAnsi"/>
          <w:sz w:val="20"/>
          <w:szCs w:val="20"/>
        </w:rPr>
        <w:t>.</w:t>
      </w:r>
      <w:r w:rsidR="00962BB1" w:rsidRPr="00E94FFE">
        <w:rPr>
          <w:rFonts w:asciiTheme="minorHAnsi" w:hAnsiTheme="minorHAnsi" w:cstheme="minorHAnsi"/>
          <w:sz w:val="20"/>
          <w:szCs w:val="20"/>
          <w:lang w:val="en-US"/>
        </w:rPr>
        <w:t>aade</w:t>
      </w:r>
      <w:r w:rsidR="00962BB1" w:rsidRPr="00E94FFE">
        <w:rPr>
          <w:rFonts w:asciiTheme="minorHAnsi" w:hAnsiTheme="minorHAnsi" w:cstheme="minorHAnsi"/>
          <w:sz w:val="20"/>
          <w:szCs w:val="20"/>
        </w:rPr>
        <w:t>.</w:t>
      </w:r>
      <w:r w:rsidR="00962BB1" w:rsidRPr="00E94FFE">
        <w:rPr>
          <w:rFonts w:asciiTheme="minorHAnsi" w:hAnsiTheme="minorHAnsi" w:cstheme="minorHAnsi"/>
          <w:sz w:val="20"/>
          <w:szCs w:val="20"/>
          <w:lang w:val="en-US"/>
        </w:rPr>
        <w:t>gr</w:t>
      </w:r>
      <w:r w:rsidR="00962BB1" w:rsidRPr="00E94FFE">
        <w:rPr>
          <w:rFonts w:asciiTheme="minorHAnsi" w:hAnsiTheme="minorHAnsi" w:cstheme="minorHAnsi"/>
          <w:sz w:val="20"/>
          <w:szCs w:val="20"/>
        </w:rPr>
        <w:t>/</w:t>
      </w:r>
      <w:r w:rsidR="00962BB1" w:rsidRPr="00E94FFE">
        <w:rPr>
          <w:rFonts w:asciiTheme="minorHAnsi" w:hAnsiTheme="minorHAnsi" w:cstheme="minorHAnsi"/>
          <w:sz w:val="20"/>
          <w:szCs w:val="20"/>
          <w:lang w:val="en-US"/>
        </w:rPr>
        <w:t>gcsl</w:t>
      </w:r>
      <w:r w:rsidR="00962BB1" w:rsidRPr="00E94FFE">
        <w:rPr>
          <w:rFonts w:asciiTheme="minorHAnsi" w:hAnsiTheme="minorHAnsi" w:cstheme="minorHAnsi"/>
          <w:b/>
          <w:sz w:val="20"/>
          <w:szCs w:val="20"/>
        </w:rPr>
        <w:t xml:space="preserve"> </w:t>
      </w:r>
    </w:p>
    <w:p w14:paraId="0FF77D26"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Πόλη:</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lang w:val="en-US"/>
        </w:rPr>
        <w:t>A</w:t>
      </w:r>
      <w:r w:rsidRPr="00E94FFE">
        <w:rPr>
          <w:rFonts w:asciiTheme="minorHAnsi" w:hAnsiTheme="minorHAnsi" w:cstheme="minorHAnsi"/>
          <w:sz w:val="20"/>
          <w:szCs w:val="20"/>
        </w:rPr>
        <w:t>ΘΗΝΑ</w:t>
      </w:r>
    </w:p>
    <w:p w14:paraId="2488D5B3"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Οδός και αριθμός:</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ΑΝ. ΤΣΟΧΑ 16</w:t>
      </w:r>
    </w:p>
    <w:p w14:paraId="307B0507" w14:textId="77777777" w:rsidR="00FC37C3" w:rsidRPr="00E94FFE" w:rsidRDefault="00FC37C3" w:rsidP="00FC37C3">
      <w:pPr>
        <w:autoSpaceDE w:val="0"/>
        <w:autoSpaceDN w:val="0"/>
        <w:adjustRightInd w:val="0"/>
        <w:rPr>
          <w:rFonts w:asciiTheme="minorHAnsi" w:hAnsiTheme="minorHAnsi" w:cstheme="minorHAnsi"/>
          <w:sz w:val="20"/>
          <w:szCs w:val="20"/>
        </w:rPr>
      </w:pPr>
      <w:proofErr w:type="spellStart"/>
      <w:r w:rsidRPr="00E94FFE">
        <w:rPr>
          <w:rFonts w:asciiTheme="minorHAnsi" w:hAnsiTheme="minorHAnsi" w:cstheme="minorHAnsi"/>
          <w:b/>
          <w:sz w:val="20"/>
          <w:szCs w:val="20"/>
        </w:rPr>
        <w:t>Ταχ</w:t>
      </w:r>
      <w:proofErr w:type="spellEnd"/>
      <w:r w:rsidRPr="00E94FFE">
        <w:rPr>
          <w:rFonts w:asciiTheme="minorHAnsi" w:hAnsiTheme="minorHAnsi" w:cstheme="minorHAnsi"/>
          <w:b/>
          <w:sz w:val="20"/>
          <w:szCs w:val="20"/>
        </w:rPr>
        <w:t xml:space="preserve">. </w:t>
      </w:r>
      <w:proofErr w:type="spellStart"/>
      <w:r w:rsidRPr="00E94FFE">
        <w:rPr>
          <w:rFonts w:asciiTheme="minorHAnsi" w:hAnsiTheme="minorHAnsi" w:cstheme="minorHAnsi"/>
          <w:b/>
          <w:sz w:val="20"/>
          <w:szCs w:val="20"/>
        </w:rPr>
        <w:t>κωδ</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t>11521</w:t>
      </w:r>
    </w:p>
    <w:p w14:paraId="7A7C9E94"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Αρμόδιος επικοινωνίας:</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00880B54" w:rsidRPr="00E94FFE">
        <w:rPr>
          <w:rFonts w:asciiTheme="minorHAnsi" w:hAnsiTheme="minorHAnsi" w:cstheme="minorHAnsi"/>
          <w:sz w:val="20"/>
          <w:szCs w:val="20"/>
        </w:rPr>
        <w:t xml:space="preserve">                </w:t>
      </w:r>
      <w:r w:rsidRPr="00E94FFE">
        <w:rPr>
          <w:rFonts w:asciiTheme="minorHAnsi" w:hAnsiTheme="minorHAnsi" w:cstheme="minorHAnsi"/>
          <w:sz w:val="20"/>
          <w:szCs w:val="20"/>
        </w:rPr>
        <w:t>Ε. ΠΑΠΑΓΕΩΡΓΑΚΗ</w:t>
      </w:r>
    </w:p>
    <w:p w14:paraId="19DC8715"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Τηλέφωνο:</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2106479232</w:t>
      </w:r>
    </w:p>
    <w:p w14:paraId="3C36F916"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 xml:space="preserve">φαξ: </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2106479256</w:t>
      </w:r>
    </w:p>
    <w:p w14:paraId="23FE8D45" w14:textId="77777777" w:rsidR="00FC37C3" w:rsidRPr="00E94FFE" w:rsidRDefault="00FC37C3" w:rsidP="00FC37C3">
      <w:pPr>
        <w:autoSpaceDE w:val="0"/>
        <w:autoSpaceDN w:val="0"/>
        <w:adjustRightInd w:val="0"/>
        <w:rPr>
          <w:rFonts w:asciiTheme="minorHAnsi" w:hAnsiTheme="minorHAnsi" w:cstheme="minorHAnsi"/>
          <w:sz w:val="20"/>
          <w:szCs w:val="20"/>
        </w:rPr>
      </w:pPr>
      <w:proofErr w:type="spellStart"/>
      <w:r w:rsidRPr="00E94FFE">
        <w:rPr>
          <w:rFonts w:asciiTheme="minorHAnsi" w:hAnsiTheme="minorHAnsi" w:cstheme="minorHAnsi"/>
          <w:b/>
          <w:sz w:val="20"/>
          <w:szCs w:val="20"/>
        </w:rPr>
        <w:t>Ηλ</w:t>
      </w:r>
      <w:proofErr w:type="spellEnd"/>
      <w:r w:rsidRPr="00E94FFE">
        <w:rPr>
          <w:rFonts w:asciiTheme="minorHAnsi" w:hAnsiTheme="minorHAnsi" w:cstheme="minorHAnsi"/>
          <w:b/>
          <w:sz w:val="20"/>
          <w:szCs w:val="20"/>
        </w:rPr>
        <w:t xml:space="preserve">. </w:t>
      </w:r>
      <w:proofErr w:type="spellStart"/>
      <w:r w:rsidRPr="00E94FFE">
        <w:rPr>
          <w:rFonts w:asciiTheme="minorHAnsi" w:hAnsiTheme="minorHAnsi" w:cstheme="minorHAnsi"/>
          <w:b/>
          <w:sz w:val="20"/>
          <w:szCs w:val="20"/>
        </w:rPr>
        <w:t>ταχ</w:t>
      </w:r>
      <w:proofErr w:type="spellEnd"/>
      <w:r w:rsidRPr="00E94FFE">
        <w:rPr>
          <w:rFonts w:asciiTheme="minorHAnsi" w:hAnsiTheme="minorHAnsi" w:cstheme="minorHAnsi"/>
          <w:b/>
          <w:sz w:val="20"/>
          <w:szCs w:val="20"/>
        </w:rPr>
        <w:t>/</w:t>
      </w:r>
      <w:proofErr w:type="spellStart"/>
      <w:r w:rsidRPr="00E94FFE">
        <w:rPr>
          <w:rFonts w:asciiTheme="minorHAnsi" w:hAnsiTheme="minorHAnsi" w:cstheme="minorHAnsi"/>
          <w:b/>
          <w:sz w:val="20"/>
          <w:szCs w:val="20"/>
        </w:rPr>
        <w:t>μείο</w:t>
      </w:r>
      <w:proofErr w:type="spellEnd"/>
      <w:r w:rsidRPr="00E94FFE">
        <w:rPr>
          <w:rFonts w:asciiTheme="minorHAnsi" w:hAnsiTheme="minorHAnsi" w:cstheme="minorHAnsi"/>
          <w:b/>
          <w:sz w:val="20"/>
          <w:szCs w:val="20"/>
        </w:rPr>
        <w:t>:</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lang w:val="en-GB"/>
        </w:rPr>
        <w:t>support</w:t>
      </w:r>
      <w:r w:rsidR="004C2E8D" w:rsidRPr="00E94FFE">
        <w:rPr>
          <w:rFonts w:asciiTheme="minorHAnsi" w:hAnsiTheme="minorHAnsi" w:cstheme="minorHAnsi"/>
          <w:sz w:val="20"/>
          <w:szCs w:val="20"/>
        </w:rPr>
        <w:t>.</w:t>
      </w:r>
      <w:r w:rsidR="004C2E8D" w:rsidRPr="00E94FFE">
        <w:rPr>
          <w:rFonts w:asciiTheme="minorHAnsi" w:hAnsiTheme="minorHAnsi" w:cstheme="minorHAnsi"/>
          <w:sz w:val="20"/>
          <w:szCs w:val="20"/>
          <w:lang w:val="en-US"/>
        </w:rPr>
        <w:t>gcsl</w:t>
      </w:r>
      <w:r w:rsidRPr="00E94FFE">
        <w:rPr>
          <w:rFonts w:asciiTheme="minorHAnsi" w:hAnsiTheme="minorHAnsi" w:cstheme="minorHAnsi"/>
          <w:sz w:val="20"/>
          <w:szCs w:val="20"/>
        </w:rPr>
        <w:t>@</w:t>
      </w:r>
      <w:r w:rsidR="004C2E8D" w:rsidRPr="00E94FFE">
        <w:rPr>
          <w:rFonts w:asciiTheme="minorHAnsi" w:hAnsiTheme="minorHAnsi" w:cstheme="minorHAnsi"/>
          <w:sz w:val="20"/>
          <w:szCs w:val="20"/>
          <w:lang w:val="en-GB"/>
        </w:rPr>
        <w:t>aade</w:t>
      </w:r>
      <w:r w:rsidRPr="00E94FFE">
        <w:rPr>
          <w:rFonts w:asciiTheme="minorHAnsi" w:hAnsiTheme="minorHAnsi" w:cstheme="minorHAnsi"/>
          <w:sz w:val="20"/>
          <w:szCs w:val="20"/>
        </w:rPr>
        <w:t>.</w:t>
      </w:r>
      <w:r w:rsidRPr="00E94FFE">
        <w:rPr>
          <w:rFonts w:asciiTheme="minorHAnsi" w:hAnsiTheme="minorHAnsi" w:cstheme="minorHAnsi"/>
          <w:sz w:val="20"/>
          <w:szCs w:val="20"/>
          <w:lang w:val="en-GB"/>
        </w:rPr>
        <w:t>gr</w:t>
      </w:r>
    </w:p>
    <w:p w14:paraId="777E667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Πληροφορίες σχετικά με τη διαδικασία σύναψης </w:t>
      </w:r>
      <w:proofErr w:type="spellStart"/>
      <w:r w:rsidRPr="00E94FFE">
        <w:rPr>
          <w:rFonts w:asciiTheme="minorHAnsi" w:hAnsiTheme="minorHAnsi" w:cstheme="minorHAnsi"/>
          <w:b/>
          <w:color w:val="000000"/>
          <w:sz w:val="20"/>
          <w:szCs w:val="20"/>
        </w:rPr>
        <w:t>σύμβασης:</w:t>
      </w:r>
      <w:r w:rsidRPr="00E94FFE">
        <w:rPr>
          <w:rFonts w:asciiTheme="minorHAnsi" w:hAnsiTheme="minorHAnsi" w:cstheme="minorHAnsi"/>
          <w:b/>
          <w:bCs/>
          <w:color w:val="FFFFFF"/>
          <w:sz w:val="20"/>
          <w:szCs w:val="20"/>
        </w:rPr>
        <w:t>ε</w:t>
      </w:r>
      <w:proofErr w:type="spellEnd"/>
    </w:p>
    <w:p w14:paraId="472D80E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Τίτλος:</w:t>
      </w:r>
    </w:p>
    <w:p w14:paraId="37B6F50F" w14:textId="77777777" w:rsidR="008D1C52" w:rsidRPr="00E94FFE" w:rsidRDefault="001A58EE" w:rsidP="008D1C52">
      <w:pPr>
        <w:rPr>
          <w:rFonts w:asciiTheme="minorHAnsi" w:hAnsiTheme="minorHAnsi" w:cstheme="minorHAnsi"/>
          <w:sz w:val="20"/>
          <w:szCs w:val="20"/>
        </w:rPr>
      </w:pPr>
      <w:r w:rsidRPr="00E94FFE">
        <w:rPr>
          <w:rFonts w:asciiTheme="minorHAnsi" w:hAnsiTheme="minorHAnsi" w:cstheme="minorHAnsi"/>
          <w:sz w:val="20"/>
          <w:szCs w:val="20"/>
        </w:rPr>
        <w:t xml:space="preserve">Διακήρυξη </w:t>
      </w:r>
      <w:r w:rsidR="008C248D" w:rsidRPr="00E94FFE">
        <w:rPr>
          <w:rFonts w:asciiTheme="minorHAnsi" w:hAnsiTheme="minorHAnsi" w:cstheme="minorHAnsi"/>
          <w:sz w:val="20"/>
          <w:szCs w:val="20"/>
        </w:rPr>
        <w:t xml:space="preserve">ανοικτού ηλεκτρονικού διαγωνισμού για την προμήθεια </w:t>
      </w:r>
      <w:r w:rsidR="008D1C52" w:rsidRPr="008D1C52">
        <w:rPr>
          <w:rFonts w:asciiTheme="minorHAnsi" w:hAnsiTheme="minorHAnsi" w:cstheme="minorHAnsi"/>
          <w:sz w:val="20"/>
          <w:szCs w:val="20"/>
        </w:rPr>
        <w:t xml:space="preserve">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w:t>
      </w:r>
      <w:r w:rsidR="008D1C52" w:rsidRPr="008D1C52">
        <w:rPr>
          <w:rFonts w:asciiTheme="minorHAnsi" w:hAnsiTheme="minorHAnsi" w:cstheme="minorHAnsi"/>
          <w:sz w:val="20"/>
          <w:szCs w:val="20"/>
        </w:rPr>
        <w:lastRenderedPageBreak/>
        <w:t>Γ.Χ.Κ.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00E423CF" w14:textId="77777777" w:rsidR="007E1F36" w:rsidRPr="00E94FFE" w:rsidRDefault="007E1F36" w:rsidP="001A58EE">
      <w:pPr>
        <w:autoSpaceDE w:val="0"/>
        <w:autoSpaceDN w:val="0"/>
        <w:adjustRightInd w:val="0"/>
        <w:spacing w:before="240"/>
        <w:rPr>
          <w:rFonts w:asciiTheme="minorHAnsi" w:hAnsiTheme="minorHAnsi" w:cstheme="minorHAnsi"/>
          <w:sz w:val="20"/>
          <w:szCs w:val="20"/>
        </w:rPr>
      </w:pPr>
    </w:p>
    <w:p w14:paraId="4B3E6A21" w14:textId="77777777" w:rsidR="00FC37C3" w:rsidRPr="00E94FFE" w:rsidRDefault="00FC37C3" w:rsidP="001A58EE">
      <w:pPr>
        <w:autoSpaceDE w:val="0"/>
        <w:autoSpaceDN w:val="0"/>
        <w:adjustRightInd w:val="0"/>
        <w:spacing w:before="240"/>
        <w:rPr>
          <w:rFonts w:asciiTheme="minorHAnsi" w:hAnsiTheme="minorHAnsi" w:cstheme="minorHAnsi"/>
          <w:sz w:val="20"/>
          <w:szCs w:val="20"/>
        </w:rPr>
      </w:pPr>
      <w:r w:rsidRPr="00E94FFE">
        <w:rPr>
          <w:rFonts w:asciiTheme="minorHAnsi" w:hAnsiTheme="minorHAnsi" w:cstheme="minorHAnsi"/>
          <w:sz w:val="20"/>
          <w:szCs w:val="20"/>
        </w:rPr>
        <w:t>Σύντομη περιγραφή:</w:t>
      </w:r>
    </w:p>
    <w:p w14:paraId="347A5B18" w14:textId="77777777" w:rsidR="008D1C52" w:rsidRDefault="008D1C52" w:rsidP="008D1C52">
      <w:pPr>
        <w:tabs>
          <w:tab w:val="left" w:pos="426"/>
        </w:tabs>
        <w:contextualSpacing/>
        <w:rPr>
          <w:rFonts w:asciiTheme="minorHAnsi" w:hAnsiTheme="minorHAnsi" w:cstheme="minorHAnsi"/>
          <w:sz w:val="20"/>
          <w:szCs w:val="20"/>
        </w:rPr>
      </w:pPr>
      <w:r w:rsidRPr="005656E3">
        <w:rPr>
          <w:rFonts w:asciiTheme="minorHAnsi" w:hAnsiTheme="minorHAnsi" w:cstheme="minorHAnsi"/>
          <w:sz w:val="20"/>
          <w:szCs w:val="20"/>
        </w:rPr>
        <w:t>Αντικείμενο της σύμβασης είναι η προμήθεια τριών συστημάτων τετραπολικού φασματογράφου μάζας, συζευγμένου με φασματόμετρο επαγωγικά συζευγμένου πλάσματος (ICP-MS) για τις ανάγκες των εργαστηρίων του Γ.Χ.Κ.,</w:t>
      </w:r>
      <w:r w:rsidRPr="00E94FFE">
        <w:rPr>
          <w:rFonts w:asciiTheme="minorHAnsi" w:hAnsiTheme="minorHAnsi" w:cstheme="minorHAnsi"/>
          <w:sz w:val="20"/>
          <w:szCs w:val="20"/>
        </w:rPr>
        <w:t xml:space="preserve"> και η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w:t>
      </w:r>
    </w:p>
    <w:p w14:paraId="55056443" w14:textId="77777777" w:rsidR="008D1C52" w:rsidRPr="001013DC" w:rsidRDefault="008D1C52" w:rsidP="008D1C52">
      <w:pPr>
        <w:rPr>
          <w:rFonts w:asciiTheme="minorHAnsi" w:hAnsiTheme="minorHAnsi" w:cstheme="minorHAnsi"/>
          <w:bCs/>
          <w:sz w:val="20"/>
          <w:szCs w:val="20"/>
        </w:rPr>
      </w:pPr>
      <w:r>
        <w:rPr>
          <w:rFonts w:asciiTheme="minorHAnsi" w:hAnsiTheme="minorHAnsi" w:cstheme="minorHAnsi"/>
          <w:bCs/>
          <w:sz w:val="20"/>
          <w:szCs w:val="20"/>
        </w:rPr>
        <w:t>Τ</w:t>
      </w:r>
      <w:r w:rsidRPr="001013DC">
        <w:rPr>
          <w:rFonts w:asciiTheme="minorHAnsi" w:hAnsiTheme="minorHAnsi" w:cstheme="minorHAnsi"/>
          <w:bCs/>
          <w:sz w:val="20"/>
          <w:szCs w:val="20"/>
        </w:rPr>
        <w:t xml:space="preserve">α τεχνικά χαρακτηριστικά των </w:t>
      </w:r>
      <w:r w:rsidRPr="005656E3">
        <w:rPr>
          <w:rFonts w:asciiTheme="minorHAnsi" w:hAnsiTheme="minorHAnsi" w:cstheme="minorHAnsi"/>
          <w:sz w:val="20"/>
          <w:szCs w:val="20"/>
        </w:rPr>
        <w:t>τριών συστημάτων τετραπολικού φασματογράφου μάζας, συζευγμένου με φασματόμετρο επαγωγικά συζευγμένου πλάσματος (ICP-MS)</w:t>
      </w:r>
      <w:r>
        <w:rPr>
          <w:rFonts w:asciiTheme="minorHAnsi" w:hAnsiTheme="minorHAnsi" w:cstheme="minorHAnsi"/>
          <w:sz w:val="20"/>
          <w:szCs w:val="20"/>
        </w:rPr>
        <w:t>, η</w:t>
      </w:r>
      <w:r w:rsidRPr="005656E3">
        <w:rPr>
          <w:rFonts w:asciiTheme="minorHAnsi" w:hAnsiTheme="minorHAnsi" w:cstheme="minorHAnsi"/>
          <w:sz w:val="20"/>
          <w:szCs w:val="20"/>
        </w:rPr>
        <w:t xml:space="preserve"> </w:t>
      </w:r>
      <w:r w:rsidRPr="00E94FFE">
        <w:rPr>
          <w:rFonts w:asciiTheme="minorHAnsi" w:hAnsiTheme="minorHAnsi" w:cstheme="minorHAnsi"/>
          <w:sz w:val="20"/>
          <w:szCs w:val="20"/>
        </w:rPr>
        <w:t>παροχή υπηρεσιών πενταετούς διάρκειας εγγύησης καλής λειτουργίας</w:t>
      </w:r>
      <w:r w:rsidRPr="001013DC">
        <w:rPr>
          <w:rFonts w:asciiTheme="minorHAnsi" w:hAnsiTheme="minorHAnsi" w:cstheme="minorHAnsi"/>
          <w:bCs/>
          <w:sz w:val="20"/>
          <w:szCs w:val="20"/>
        </w:rPr>
        <w:t xml:space="preserve"> και οι λοιπές απαιτήσεις περιγράφονται  αναλυτικά στο ΠΑΡΑΡΤΗΜΑ Α’ της </w:t>
      </w:r>
      <w:r>
        <w:rPr>
          <w:rFonts w:asciiTheme="minorHAnsi" w:hAnsiTheme="minorHAnsi" w:cstheme="minorHAnsi"/>
          <w:bCs/>
          <w:sz w:val="20"/>
          <w:szCs w:val="20"/>
        </w:rPr>
        <w:t>διακήρυξης.</w:t>
      </w:r>
    </w:p>
    <w:p w14:paraId="4AE42F30" w14:textId="77777777" w:rsidR="001D3E74" w:rsidRPr="00E94FFE" w:rsidRDefault="001D3E74" w:rsidP="001D3E74">
      <w:pPr>
        <w:spacing w:line="276" w:lineRule="auto"/>
        <w:rPr>
          <w:rFonts w:asciiTheme="minorHAnsi" w:hAnsiTheme="minorHAnsi" w:cstheme="minorHAnsi"/>
          <w:color w:val="000000" w:themeColor="text1"/>
          <w:sz w:val="20"/>
          <w:szCs w:val="20"/>
        </w:rPr>
      </w:pPr>
      <w:r w:rsidRPr="00E94FFE">
        <w:rPr>
          <w:rFonts w:asciiTheme="minorHAnsi" w:hAnsiTheme="minorHAnsi" w:cstheme="minorHAnsi"/>
          <w:color w:val="000000" w:themeColor="text1"/>
          <w:sz w:val="20"/>
          <w:szCs w:val="20"/>
        </w:rPr>
        <w:t>CPV 384</w:t>
      </w:r>
      <w:r w:rsidR="00A43494">
        <w:rPr>
          <w:rFonts w:asciiTheme="minorHAnsi" w:hAnsiTheme="minorHAnsi" w:cstheme="minorHAnsi"/>
          <w:color w:val="000000" w:themeColor="text1"/>
          <w:sz w:val="20"/>
          <w:szCs w:val="20"/>
        </w:rPr>
        <w:t>33100-0</w:t>
      </w:r>
      <w:r w:rsidRPr="00E94FFE">
        <w:rPr>
          <w:rFonts w:asciiTheme="minorHAnsi" w:hAnsiTheme="minorHAnsi" w:cstheme="minorHAnsi"/>
          <w:color w:val="000000" w:themeColor="text1"/>
          <w:sz w:val="20"/>
          <w:szCs w:val="20"/>
        </w:rPr>
        <w:t xml:space="preserve"> «</w:t>
      </w:r>
      <w:r w:rsidR="00A43494">
        <w:rPr>
          <w:rFonts w:asciiTheme="minorHAnsi" w:hAnsiTheme="minorHAnsi" w:cstheme="minorHAnsi"/>
          <w:color w:val="000000" w:themeColor="text1"/>
          <w:sz w:val="20"/>
          <w:szCs w:val="20"/>
        </w:rPr>
        <w:t>ΦΑΣΜΑΤΟΜΕΤΡΑ ΜΑΖΑΣ</w:t>
      </w:r>
      <w:r w:rsidRPr="00E94FFE">
        <w:rPr>
          <w:rFonts w:asciiTheme="minorHAnsi" w:hAnsiTheme="minorHAnsi" w:cstheme="minorHAnsi"/>
          <w:color w:val="000000" w:themeColor="text1"/>
          <w:sz w:val="20"/>
          <w:szCs w:val="20"/>
        </w:rPr>
        <w:t xml:space="preserve">» </w:t>
      </w:r>
    </w:p>
    <w:p w14:paraId="2EF31DE7" w14:textId="77777777" w:rsidR="001D3E74" w:rsidRPr="00E94FFE" w:rsidRDefault="001D3E74" w:rsidP="001D3E74">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sz w:val="20"/>
          <w:szCs w:val="20"/>
        </w:rPr>
        <w:t xml:space="preserve">50324200-4 </w:t>
      </w:r>
      <w:r w:rsidRPr="00E94FFE">
        <w:rPr>
          <w:rFonts w:asciiTheme="minorHAnsi" w:hAnsiTheme="minorHAnsi" w:cstheme="minorHAnsi"/>
          <w:color w:val="000000"/>
          <w:sz w:val="20"/>
          <w:szCs w:val="20"/>
        </w:rPr>
        <w:t>«ΥΠΗΡΕΣΙΕΣ ΠΡΟΛΗΠΤΙΚΗΣ ΣΥΝΤΗΡΗΣΗΣ»</w:t>
      </w:r>
    </w:p>
    <w:p w14:paraId="3FCEFC1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02AAAC2C" w14:textId="77777777" w:rsidR="00FC37C3" w:rsidRPr="00EF25D6" w:rsidRDefault="00C17C95" w:rsidP="00FC37C3">
      <w:pPr>
        <w:autoSpaceDE w:val="0"/>
        <w:autoSpaceDN w:val="0"/>
        <w:adjustRightInd w:val="0"/>
        <w:rPr>
          <w:rFonts w:asciiTheme="minorHAnsi" w:hAnsiTheme="minorHAnsi" w:cstheme="minorHAnsi"/>
          <w:b/>
          <w:sz w:val="20"/>
          <w:szCs w:val="20"/>
        </w:rPr>
      </w:pPr>
      <w:r w:rsidRPr="00F868A0">
        <w:rPr>
          <w:rFonts w:asciiTheme="minorHAnsi" w:hAnsiTheme="minorHAnsi" w:cstheme="minorHAnsi"/>
          <w:b/>
          <w:sz w:val="20"/>
          <w:szCs w:val="20"/>
        </w:rPr>
        <w:t>30/</w:t>
      </w:r>
      <w:r w:rsidRPr="00DB2183">
        <w:rPr>
          <w:rFonts w:asciiTheme="minorHAnsi" w:hAnsiTheme="minorHAnsi" w:cstheme="minorHAnsi"/>
          <w:b/>
          <w:sz w:val="20"/>
          <w:szCs w:val="20"/>
        </w:rPr>
        <w:t>002/000/</w:t>
      </w:r>
      <w:r w:rsidR="00DB2183" w:rsidRPr="00DB2183">
        <w:rPr>
          <w:rFonts w:asciiTheme="minorHAnsi" w:hAnsiTheme="minorHAnsi" w:cstheme="minorHAnsi"/>
          <w:b/>
          <w:sz w:val="20"/>
          <w:szCs w:val="20"/>
          <w:lang w:val="en-US"/>
        </w:rPr>
        <w:t>5398</w:t>
      </w:r>
      <w:r w:rsidR="00F868A0" w:rsidRPr="00DB2183">
        <w:rPr>
          <w:rFonts w:asciiTheme="minorHAnsi" w:hAnsiTheme="minorHAnsi" w:cstheme="minorHAnsi"/>
          <w:b/>
          <w:sz w:val="20"/>
          <w:szCs w:val="20"/>
        </w:rPr>
        <w:t>/2023</w:t>
      </w:r>
    </w:p>
    <w:p w14:paraId="689BB9F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393A62D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ΙΙ: Πληροφορίες σχετικά με τον οικονομικό φορέα</w:t>
      </w:r>
    </w:p>
    <w:p w14:paraId="0FEDE93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Α: Πληροφορίες σχετικά με τον οικονομικό </w:t>
      </w:r>
      <w:proofErr w:type="spellStart"/>
      <w:r w:rsidRPr="00E94FFE">
        <w:rPr>
          <w:rFonts w:asciiTheme="minorHAnsi" w:hAnsiTheme="minorHAnsi" w:cstheme="minorHAnsi"/>
          <w:b/>
          <w:bCs/>
          <w:color w:val="000000"/>
          <w:sz w:val="20"/>
          <w:szCs w:val="20"/>
        </w:rPr>
        <w:t>φορέα</w:t>
      </w:r>
      <w:r w:rsidRPr="00E94FFE">
        <w:rPr>
          <w:rFonts w:asciiTheme="minorHAnsi" w:hAnsiTheme="minorHAnsi" w:cstheme="minorHAnsi"/>
          <w:b/>
          <w:bCs/>
          <w:color w:val="FFFFFF"/>
          <w:sz w:val="20"/>
          <w:szCs w:val="20"/>
        </w:rPr>
        <w:t>ν</w:t>
      </w:r>
      <w:proofErr w:type="spellEnd"/>
      <w:r w:rsidRPr="00E94FFE">
        <w:rPr>
          <w:rFonts w:asciiTheme="minorHAnsi" w:hAnsiTheme="minorHAnsi" w:cstheme="minorHAnsi"/>
          <w:b/>
          <w:bCs/>
          <w:color w:val="FFFFFF"/>
          <w:sz w:val="20"/>
          <w:szCs w:val="20"/>
        </w:rPr>
        <w:t xml:space="preserve"> οικονομικό φορέα</w:t>
      </w:r>
    </w:p>
    <w:p w14:paraId="351864B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Επωνυμία:</w:t>
      </w:r>
    </w:p>
    <w:p w14:paraId="03DC2E0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Οδός και αριθμός:</w:t>
      </w:r>
    </w:p>
    <w:p w14:paraId="30DF685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roofErr w:type="spellStart"/>
      <w:r w:rsidRPr="00E94FFE">
        <w:rPr>
          <w:rFonts w:asciiTheme="minorHAnsi" w:hAnsiTheme="minorHAnsi" w:cstheme="minorHAnsi"/>
          <w:b/>
          <w:bCs/>
          <w:color w:val="000000"/>
          <w:sz w:val="20"/>
          <w:szCs w:val="20"/>
        </w:rPr>
        <w:t>Ταχ</w:t>
      </w:r>
      <w:proofErr w:type="spellEnd"/>
      <w:r w:rsidRPr="00E94FFE">
        <w:rPr>
          <w:rFonts w:asciiTheme="minorHAnsi" w:hAnsiTheme="minorHAnsi" w:cstheme="minorHAnsi"/>
          <w:b/>
          <w:bCs/>
          <w:color w:val="000000"/>
          <w:sz w:val="20"/>
          <w:szCs w:val="20"/>
        </w:rPr>
        <w:t xml:space="preserve">. </w:t>
      </w:r>
      <w:proofErr w:type="spellStart"/>
      <w:r w:rsidRPr="00E94FFE">
        <w:rPr>
          <w:rFonts w:asciiTheme="minorHAnsi" w:hAnsiTheme="minorHAnsi" w:cstheme="minorHAnsi"/>
          <w:b/>
          <w:bCs/>
          <w:color w:val="000000"/>
          <w:sz w:val="20"/>
          <w:szCs w:val="20"/>
        </w:rPr>
        <w:t>κωδ</w:t>
      </w:r>
      <w:proofErr w:type="spellEnd"/>
      <w:r w:rsidRPr="00E94FFE">
        <w:rPr>
          <w:rFonts w:asciiTheme="minorHAnsi" w:hAnsiTheme="minorHAnsi" w:cstheme="minorHAnsi"/>
          <w:b/>
          <w:bCs/>
          <w:color w:val="000000"/>
          <w:sz w:val="20"/>
          <w:szCs w:val="20"/>
        </w:rPr>
        <w:t>.:</w:t>
      </w:r>
    </w:p>
    <w:p w14:paraId="05B28D4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Πόλη:</w:t>
      </w:r>
    </w:p>
    <w:p w14:paraId="2DE19A3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w:t>
      </w:r>
    </w:p>
    <w:p w14:paraId="42E5A17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roofErr w:type="spellStart"/>
      <w:r w:rsidRPr="00E94FFE">
        <w:rPr>
          <w:rFonts w:asciiTheme="minorHAnsi" w:hAnsiTheme="minorHAnsi" w:cstheme="minorHAnsi"/>
          <w:b/>
          <w:bCs/>
          <w:color w:val="000000"/>
          <w:sz w:val="20"/>
          <w:szCs w:val="20"/>
        </w:rPr>
        <w:t>Ηλ</w:t>
      </w:r>
      <w:proofErr w:type="spellEnd"/>
      <w:r w:rsidRPr="00E94FFE">
        <w:rPr>
          <w:rFonts w:asciiTheme="minorHAnsi" w:hAnsiTheme="minorHAnsi" w:cstheme="minorHAnsi"/>
          <w:b/>
          <w:bCs/>
          <w:color w:val="000000"/>
          <w:sz w:val="20"/>
          <w:szCs w:val="20"/>
        </w:rPr>
        <w:t xml:space="preserve">. </w:t>
      </w:r>
      <w:proofErr w:type="spellStart"/>
      <w:r w:rsidRPr="00E94FFE">
        <w:rPr>
          <w:rFonts w:asciiTheme="minorHAnsi" w:hAnsiTheme="minorHAnsi" w:cstheme="minorHAnsi"/>
          <w:b/>
          <w:bCs/>
          <w:color w:val="000000"/>
          <w:sz w:val="20"/>
          <w:szCs w:val="20"/>
        </w:rPr>
        <w:t>ταχ</w:t>
      </w:r>
      <w:proofErr w:type="spellEnd"/>
      <w:r w:rsidRPr="00E94FFE">
        <w:rPr>
          <w:rFonts w:asciiTheme="minorHAnsi" w:hAnsiTheme="minorHAnsi" w:cstheme="minorHAnsi"/>
          <w:b/>
          <w:bCs/>
          <w:color w:val="000000"/>
          <w:sz w:val="20"/>
          <w:szCs w:val="20"/>
        </w:rPr>
        <w:t>/</w:t>
      </w:r>
      <w:proofErr w:type="spellStart"/>
      <w:r w:rsidRPr="00E94FFE">
        <w:rPr>
          <w:rFonts w:asciiTheme="minorHAnsi" w:hAnsiTheme="minorHAnsi" w:cstheme="minorHAnsi"/>
          <w:b/>
          <w:bCs/>
          <w:color w:val="000000"/>
          <w:sz w:val="20"/>
          <w:szCs w:val="20"/>
        </w:rPr>
        <w:t>μείο</w:t>
      </w:r>
      <w:proofErr w:type="spellEnd"/>
      <w:r w:rsidRPr="00E94FFE">
        <w:rPr>
          <w:rFonts w:asciiTheme="minorHAnsi" w:hAnsiTheme="minorHAnsi" w:cstheme="minorHAnsi"/>
          <w:b/>
          <w:bCs/>
          <w:color w:val="000000"/>
          <w:sz w:val="20"/>
          <w:szCs w:val="20"/>
        </w:rPr>
        <w:t>:</w:t>
      </w:r>
    </w:p>
    <w:p w14:paraId="7E6F631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Τηλέφωνο:</w:t>
      </w:r>
    </w:p>
    <w:p w14:paraId="123A1B1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Φαξ:</w:t>
      </w:r>
    </w:p>
    <w:p w14:paraId="5A2D123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ΑΦΜ, εφόσον υπάρχει:</w:t>
      </w:r>
    </w:p>
    <w:p w14:paraId="0E21E823"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Δικτυακός τόπος (εφόσον υπάρχει):</w:t>
      </w:r>
    </w:p>
    <w:p w14:paraId="45D333B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52750698"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Κατά περίπτωση, αναφορά του τμήματος ή των τμημάτων για τα οποία ο οικονομικός φορέας επιθυμεί να υποβάλει προσφορά.</w:t>
      </w:r>
    </w:p>
    <w:p w14:paraId="6E8AD7B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0</w:t>
      </w:r>
    </w:p>
    <w:p w14:paraId="5F83B51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είναι πολύ μικρή, μικρή ή μεσαία επιχείρηση;</w:t>
      </w:r>
    </w:p>
    <w:p w14:paraId="5AC82E1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 Ναι / Όχι</w:t>
      </w:r>
    </w:p>
    <w:p w14:paraId="4C9E162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67C4CD8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ΟΦ αποτελεί προστατευόμενο εργαστήριο</w:t>
      </w:r>
    </w:p>
    <w:p w14:paraId="040D9B7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1911315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439FAB8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5F8445B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707357F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E94FFE">
        <w:rPr>
          <w:rFonts w:asciiTheme="minorHAnsi" w:hAnsiTheme="minorHAnsi" w:cstheme="minorHAnsi"/>
          <w:b/>
          <w:bCs/>
          <w:color w:val="000000"/>
          <w:sz w:val="20"/>
          <w:szCs w:val="20"/>
        </w:rPr>
        <w:t>μειονεκτούντων</w:t>
      </w:r>
      <w:proofErr w:type="spellEnd"/>
      <w:r w:rsidRPr="00E94FFE">
        <w:rPr>
          <w:rFonts w:asciiTheme="minorHAnsi" w:hAnsiTheme="minorHAnsi" w:cstheme="minorHAnsi"/>
          <w:b/>
          <w:bCs/>
          <w:color w:val="000000"/>
          <w:sz w:val="20"/>
          <w:szCs w:val="20"/>
        </w:rPr>
        <w:t xml:space="preserve"> εργαζομένων;</w:t>
      </w:r>
    </w:p>
    <w:p w14:paraId="1403954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68835F5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Εφόσον απαιτείται, ορίστε την κατηγορία ή τις κατηγορίες στις οποίες ανήκουν οι ενδιαφερόμενοι εργαζόμενοι με αναπηρία ή μειονεξία</w:t>
      </w:r>
    </w:p>
    <w:p w14:paraId="12EDB1E6"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43CE92D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66E4AE4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6DFEC80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624BFC5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81CB37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201E44A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43CCC1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6B6EF0F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1A1E0BD2" w14:textId="77777777" w:rsidR="002B09A4" w:rsidRPr="00E94FFE" w:rsidRDefault="002B09A4" w:rsidP="00FC37C3">
      <w:pPr>
        <w:autoSpaceDE w:val="0"/>
        <w:autoSpaceDN w:val="0"/>
        <w:adjustRightInd w:val="0"/>
        <w:rPr>
          <w:rFonts w:asciiTheme="minorHAnsi" w:hAnsiTheme="minorHAnsi" w:cstheme="minorHAnsi"/>
          <w:b/>
          <w:bCs/>
          <w:color w:val="000000"/>
          <w:sz w:val="20"/>
          <w:szCs w:val="20"/>
        </w:rPr>
      </w:pPr>
    </w:p>
    <w:p w14:paraId="0DB828A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ΟΦ είναι εγγεγραμμένος σε Εθνικό Σύστημα (Προ)Επιλογής</w:t>
      </w:r>
    </w:p>
    <w:p w14:paraId="6CFCF67E"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3F893FD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0F626BD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DCF6640"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289294F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1A69C14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628190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2B542A4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6E5F93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4F96D1FA"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68024E9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3B8DF0D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F5D36D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Ο οικονομικός φορέας θα είναι σε θέση να προσκομίσει βεβαίωση</w:t>
      </w:r>
      <w:r w:rsidRPr="00E94FFE">
        <w:rPr>
          <w:rFonts w:asciiTheme="minorHAnsi" w:hAnsiTheme="minorHAnsi" w:cstheme="minorHAnsi"/>
          <w:b/>
          <w:sz w:val="20"/>
          <w:szCs w:val="20"/>
        </w:rPr>
        <w:t xml:space="preserve"> </w:t>
      </w:r>
      <w:r w:rsidRPr="00E94FFE">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460E45B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δωρεάν;</w:t>
      </w:r>
    </w:p>
    <w:p w14:paraId="2C95C61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08DC375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034300A9"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3C7D0BE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243E020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9E062A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30350BD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E13FE0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6006862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7556489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lang w:val="en-GB"/>
        </w:rPr>
        <w:t>O</w:t>
      </w:r>
      <w:r w:rsidRPr="00E94FFE">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0A2B6CF9"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Ο οικονομικός φορέας συμμετέχει στη διαδικασία σύναψης σύμβασης από</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κοινού με άλλους;</w:t>
      </w:r>
    </w:p>
    <w:p w14:paraId="3F00553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Απάντηση:</w:t>
      </w:r>
    </w:p>
    <w:p w14:paraId="0AD1E0C5"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30A8AB7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51C72CD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110969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546EE2B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CFBA27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Κατά περίπτωση, επωνυμία της συμμετέχουσας ένωσης:</w:t>
      </w:r>
    </w:p>
    <w:p w14:paraId="1C94032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54A905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488F4B64"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color w:val="000000"/>
          <w:sz w:val="20"/>
          <w:szCs w:val="20"/>
        </w:rPr>
        <w:t>Ναι / Όχι</w:t>
      </w:r>
      <w:r w:rsidRPr="00E94FFE">
        <w:rPr>
          <w:rFonts w:asciiTheme="minorHAnsi" w:hAnsiTheme="minorHAnsi" w:cstheme="minorHAnsi"/>
          <w:sz w:val="20"/>
          <w:szCs w:val="20"/>
        </w:rPr>
        <w:t xml:space="preserve"> </w:t>
      </w:r>
    </w:p>
    <w:p w14:paraId="3C4C1EC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4F44D3B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E7BDCA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10CC576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0A41930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10B295D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2E2B1D3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Β: Πληροφορίες σχετικά με τους εκπροσώπους του οικονομικού φορέα #1</w:t>
      </w:r>
    </w:p>
    <w:p w14:paraId="470CA51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w:t>
      </w:r>
    </w:p>
    <w:p w14:paraId="4B26429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Επώνυμο:</w:t>
      </w:r>
    </w:p>
    <w:p w14:paraId="15D56F8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Ημερομηνία γέννησης:</w:t>
      </w:r>
    </w:p>
    <w:p w14:paraId="38244B4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Τόπος γέννησης:</w:t>
      </w:r>
    </w:p>
    <w:p w14:paraId="63680C2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Οδός και αριθμός:</w:t>
      </w:r>
    </w:p>
    <w:p w14:paraId="29A7F51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roofErr w:type="spellStart"/>
      <w:r w:rsidRPr="00E94FFE">
        <w:rPr>
          <w:rFonts w:asciiTheme="minorHAnsi" w:hAnsiTheme="minorHAnsi" w:cstheme="minorHAnsi"/>
          <w:b/>
          <w:color w:val="000000"/>
          <w:sz w:val="20"/>
          <w:szCs w:val="20"/>
        </w:rPr>
        <w:t>Ταχ</w:t>
      </w:r>
      <w:proofErr w:type="spellEnd"/>
      <w:r w:rsidRPr="00E94FFE">
        <w:rPr>
          <w:rFonts w:asciiTheme="minorHAnsi" w:hAnsiTheme="minorHAnsi" w:cstheme="minorHAnsi"/>
          <w:b/>
          <w:color w:val="000000"/>
          <w:sz w:val="20"/>
          <w:szCs w:val="20"/>
        </w:rPr>
        <w:t xml:space="preserve">. </w:t>
      </w:r>
      <w:proofErr w:type="spellStart"/>
      <w:r w:rsidRPr="00E94FFE">
        <w:rPr>
          <w:rFonts w:asciiTheme="minorHAnsi" w:hAnsiTheme="minorHAnsi" w:cstheme="minorHAnsi"/>
          <w:b/>
          <w:color w:val="000000"/>
          <w:sz w:val="20"/>
          <w:szCs w:val="20"/>
        </w:rPr>
        <w:t>κωδ</w:t>
      </w:r>
      <w:proofErr w:type="spellEnd"/>
      <w:r w:rsidRPr="00E94FFE">
        <w:rPr>
          <w:rFonts w:asciiTheme="minorHAnsi" w:hAnsiTheme="minorHAnsi" w:cstheme="minorHAnsi"/>
          <w:b/>
          <w:color w:val="000000"/>
          <w:sz w:val="20"/>
          <w:szCs w:val="20"/>
        </w:rPr>
        <w:t>.:</w:t>
      </w:r>
    </w:p>
    <w:p w14:paraId="2B72258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Πόλη:</w:t>
      </w:r>
    </w:p>
    <w:p w14:paraId="5517AD4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Χώρα:</w:t>
      </w:r>
    </w:p>
    <w:p w14:paraId="085E42F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Τηλέφωνο:</w:t>
      </w:r>
    </w:p>
    <w:p w14:paraId="233C125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roofErr w:type="spellStart"/>
      <w:r w:rsidRPr="00E94FFE">
        <w:rPr>
          <w:rFonts w:asciiTheme="minorHAnsi" w:hAnsiTheme="minorHAnsi" w:cstheme="minorHAnsi"/>
          <w:b/>
          <w:color w:val="000000"/>
          <w:sz w:val="20"/>
          <w:szCs w:val="20"/>
        </w:rPr>
        <w:t>Ηλ</w:t>
      </w:r>
      <w:proofErr w:type="spellEnd"/>
      <w:r w:rsidRPr="00E94FFE">
        <w:rPr>
          <w:rFonts w:asciiTheme="minorHAnsi" w:hAnsiTheme="minorHAnsi" w:cstheme="minorHAnsi"/>
          <w:b/>
          <w:color w:val="000000"/>
          <w:sz w:val="20"/>
          <w:szCs w:val="20"/>
        </w:rPr>
        <w:t xml:space="preserve">. </w:t>
      </w:r>
      <w:proofErr w:type="spellStart"/>
      <w:r w:rsidRPr="00E94FFE">
        <w:rPr>
          <w:rFonts w:asciiTheme="minorHAnsi" w:hAnsiTheme="minorHAnsi" w:cstheme="minorHAnsi"/>
          <w:b/>
          <w:color w:val="000000"/>
          <w:sz w:val="20"/>
          <w:szCs w:val="20"/>
        </w:rPr>
        <w:t>ταχ</w:t>
      </w:r>
      <w:proofErr w:type="spellEnd"/>
      <w:r w:rsidRPr="00E94FFE">
        <w:rPr>
          <w:rFonts w:asciiTheme="minorHAnsi" w:hAnsiTheme="minorHAnsi" w:cstheme="minorHAnsi"/>
          <w:b/>
          <w:color w:val="000000"/>
          <w:sz w:val="20"/>
          <w:szCs w:val="20"/>
        </w:rPr>
        <w:t>/</w:t>
      </w:r>
      <w:proofErr w:type="spellStart"/>
      <w:r w:rsidRPr="00E94FFE">
        <w:rPr>
          <w:rFonts w:asciiTheme="minorHAnsi" w:hAnsiTheme="minorHAnsi" w:cstheme="minorHAnsi"/>
          <w:b/>
          <w:color w:val="000000"/>
          <w:sz w:val="20"/>
          <w:szCs w:val="20"/>
        </w:rPr>
        <w:t>μείο</w:t>
      </w:r>
      <w:proofErr w:type="spellEnd"/>
      <w:r w:rsidRPr="00E94FFE">
        <w:rPr>
          <w:rFonts w:asciiTheme="minorHAnsi" w:hAnsiTheme="minorHAnsi" w:cstheme="minorHAnsi"/>
          <w:b/>
          <w:color w:val="000000"/>
          <w:sz w:val="20"/>
          <w:szCs w:val="20"/>
        </w:rPr>
        <w:t>:</w:t>
      </w:r>
    </w:p>
    <w:p w14:paraId="5297685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Θέση/Ενεργών υπό την ιδιότητα:</w:t>
      </w:r>
    </w:p>
    <w:p w14:paraId="1589E2CA"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p>
    <w:p w14:paraId="65CE206B"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b/>
          <w:bCs/>
          <w:color w:val="FFFFFF"/>
          <w:sz w:val="20"/>
          <w:szCs w:val="20"/>
        </w:rPr>
        <w:t>Πληροφορίες σχετικά με τη στήριξη στις ικανότητες άλλων οντοτήτων</w:t>
      </w:r>
    </w:p>
    <w:p w14:paraId="2FBE9C30"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color w:val="000000"/>
          <w:sz w:val="20"/>
          <w:szCs w:val="20"/>
        </w:rPr>
        <w:t>Γ: Πληροφορίες σχετικά με τη στήριξη στις ικανότητες άλλων οντοτήτων</w:t>
      </w:r>
      <w:r w:rsidRPr="00E94FFE">
        <w:rPr>
          <w:rFonts w:asciiTheme="minorHAnsi" w:hAnsiTheme="minorHAnsi" w:cstheme="minorHAnsi"/>
          <w:sz w:val="20"/>
          <w:szCs w:val="20"/>
        </w:rPr>
        <w:t xml:space="preserve"> </w:t>
      </w:r>
    </w:p>
    <w:p w14:paraId="3E7AA5D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Βασίζεται σε ικανότητες άλλων οντοτήτων</w:t>
      </w:r>
    </w:p>
    <w:p w14:paraId="02382E9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40607E19"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50D248B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Απάντηση:</w:t>
      </w:r>
    </w:p>
    <w:p w14:paraId="2E3D92B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0B3158D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 της οντότητας</w:t>
      </w:r>
    </w:p>
    <w:p w14:paraId="7F29B69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E4FEA6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της οντότητας</w:t>
      </w:r>
    </w:p>
    <w:p w14:paraId="5AE00F9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0C3DBA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Τύπος ταυτότητας</w:t>
      </w:r>
    </w:p>
    <w:p w14:paraId="54CEFC9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3BD4C6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Κωδικοί </w:t>
      </w:r>
      <w:r w:rsidRPr="00E94FFE">
        <w:rPr>
          <w:rFonts w:asciiTheme="minorHAnsi" w:hAnsiTheme="minorHAnsi" w:cstheme="minorHAnsi"/>
          <w:b/>
          <w:color w:val="000000"/>
          <w:sz w:val="20"/>
          <w:szCs w:val="20"/>
          <w:lang w:val="en-GB"/>
        </w:rPr>
        <w:t>CPV</w:t>
      </w:r>
    </w:p>
    <w:p w14:paraId="3027F41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07CAE6F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0E0AC9A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Ναι / Όχι</w:t>
      </w:r>
    </w:p>
    <w:p w14:paraId="4EE6C92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06C0EEC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2955F4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2774DA7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48EEFA5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13071BB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2BF578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518ECA2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E94FFE">
        <w:rPr>
          <w:rFonts w:asciiTheme="minorHAnsi" w:hAnsiTheme="minorHAnsi" w:cstheme="minorHAnsi"/>
          <w:b/>
          <w:bCs/>
          <w:color w:val="FFFFFF"/>
          <w:sz w:val="20"/>
          <w:szCs w:val="20"/>
        </w:rPr>
        <w:t xml:space="preserve"> </w:t>
      </w:r>
    </w:p>
    <w:p w14:paraId="6DED7B9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Δεν βασίζεται σε ικανότητες άλλων οντοτήτων</w:t>
      </w:r>
    </w:p>
    <w:p w14:paraId="4AABA972"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369066D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5CC5F336"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311045C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 της οντότητας</w:t>
      </w:r>
    </w:p>
    <w:p w14:paraId="58525B2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A7FE24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της οντότητας</w:t>
      </w:r>
    </w:p>
    <w:p w14:paraId="471881F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23F38E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Τύπος ταυτότητας</w:t>
      </w:r>
    </w:p>
    <w:p w14:paraId="1E76AAA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497E372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Κωδικοί </w:t>
      </w:r>
      <w:r w:rsidRPr="00E94FFE">
        <w:rPr>
          <w:rFonts w:asciiTheme="minorHAnsi" w:hAnsiTheme="minorHAnsi" w:cstheme="minorHAnsi"/>
          <w:b/>
          <w:color w:val="000000"/>
          <w:sz w:val="20"/>
          <w:szCs w:val="20"/>
          <w:lang w:val="en-GB"/>
        </w:rPr>
        <w:t>CPV</w:t>
      </w:r>
    </w:p>
    <w:p w14:paraId="0A17265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525C60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052A8A6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Ναι / Όχι</w:t>
      </w:r>
    </w:p>
    <w:p w14:paraId="4C0D64E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38E565B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37CB96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14:paraId="72E0C78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452971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14:paraId="5F7A8D7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color w:val="000000"/>
          <w:sz w:val="20"/>
          <w:szCs w:val="20"/>
        </w:rPr>
        <w:t>-</w:t>
      </w:r>
    </w:p>
    <w:p w14:paraId="7B91043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055B757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20B72F9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ΙΙΙ: Λόγοι αποκλεισμού</w:t>
      </w:r>
    </w:p>
    <w:p w14:paraId="2EA8FB3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23BA142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Α: Λόγοι που σχετίζονται με ποινικές </w:t>
      </w:r>
      <w:proofErr w:type="spellStart"/>
      <w:r w:rsidRPr="00E94FFE">
        <w:rPr>
          <w:rFonts w:asciiTheme="minorHAnsi" w:hAnsiTheme="minorHAnsi" w:cstheme="minorHAnsi"/>
          <w:b/>
          <w:bCs/>
          <w:color w:val="000000"/>
          <w:sz w:val="20"/>
          <w:szCs w:val="20"/>
        </w:rPr>
        <w:t>καταδίκες</w:t>
      </w:r>
      <w:r w:rsidRPr="00E94FFE">
        <w:rPr>
          <w:rFonts w:asciiTheme="minorHAnsi" w:hAnsiTheme="minorHAnsi" w:cstheme="minorHAnsi"/>
          <w:b/>
          <w:bCs/>
          <w:color w:val="FFFFFF"/>
          <w:sz w:val="20"/>
          <w:szCs w:val="20"/>
        </w:rPr>
        <w:t>:λ</w:t>
      </w:r>
      <w:proofErr w:type="spellEnd"/>
      <w:r w:rsidRPr="00E94FFE">
        <w:rPr>
          <w:rFonts w:asciiTheme="minorHAnsi" w:hAnsiTheme="minorHAnsi" w:cstheme="minorHAnsi"/>
          <w:b/>
          <w:bCs/>
          <w:color w:val="FFFFFF"/>
          <w:sz w:val="20"/>
          <w:szCs w:val="20"/>
        </w:rPr>
        <w:t xml:space="preserve"> Λόγοι που σχετίζονται με ποινικές καταδίκες</w:t>
      </w:r>
    </w:p>
    <w:p w14:paraId="34A48F6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281D93A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Συμμετοχή σε εγκληματική οργάνωση</w:t>
      </w:r>
    </w:p>
    <w:p w14:paraId="11B6E4A2"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06DE8B4"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38510A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22DD2A5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19AE2A9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49A5AF2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43DA7D6"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7C5CA4D0"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092BCB4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7023400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35C64C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A93C38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1C198B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Σε περίπτωση </w:t>
      </w:r>
      <w:proofErr w:type="spellStart"/>
      <w:r w:rsidRPr="00E94FFE">
        <w:rPr>
          <w:rFonts w:asciiTheme="minorHAnsi" w:hAnsiTheme="minorHAnsi" w:cstheme="minorHAnsi"/>
          <w:b/>
          <w:color w:val="000000"/>
          <w:sz w:val="20"/>
          <w:szCs w:val="20"/>
        </w:rPr>
        <w:t>καταδικης</w:t>
      </w:r>
      <w:proofErr w:type="spellEnd"/>
      <w:r w:rsidRPr="00E94FFE">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2B0D846C"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409DDD2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033A0AA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4B8125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04A58E99"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lastRenderedPageBreak/>
        <w:t>Ναι / Όχι</w:t>
      </w:r>
    </w:p>
    <w:p w14:paraId="5E5C440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14AA55C0"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65A869BC"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08ED39FA"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0FD5D5C9"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197728B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0B61736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Διαφθορά</w:t>
      </w:r>
    </w:p>
    <w:p w14:paraId="34962E56"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07C57E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D444D3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0054430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3B9D34D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19021F1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1706412"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4FBBB36C"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6EDF088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7D56331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EF3383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03BFC89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6F7EBDB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C4006AA"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6F4CA02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69A9679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2F6E65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74EF6813"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1F78A44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7242151F"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6C313959"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37720B89"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2D315885"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591DA04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609BE72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Απάτη</w:t>
      </w:r>
    </w:p>
    <w:p w14:paraId="580028BF"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9281635"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1E8BB8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486F26C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6B304A8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36A7345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790DD9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1B915208"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3104B986"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1D4E218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967DA7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14:paraId="0035764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E065FB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5931A5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2765830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7C61334E"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7FA304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141AA781"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5D98AA9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44D49169"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29DB31FA"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59190C93"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31044B8E"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0CD34C7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212A69A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7324B489"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22EEFC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DB21AA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74B6808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186E2D9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55D7AC4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DF9295C"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6AB49B24"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2DB0A36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6C7A3CE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2880300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8BE836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FC32B7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D66EDB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10BA408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544A339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DAAED3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615A64DD"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63DC59FC"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17750160"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7EC277C5"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0579ADBE"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280AF82A"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47DF283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5715BDD6"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p>
    <w:p w14:paraId="7820930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14B48C85"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D7F873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073D61F"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06EA4E7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65D1C21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3B10AEE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A136C27"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2628D489"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076E405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2BA8439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7136ECB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32362D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F94E8BD"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Σε περίπτωση </w:t>
      </w:r>
      <w:proofErr w:type="spellStart"/>
      <w:r w:rsidRPr="00E94FFE">
        <w:rPr>
          <w:rFonts w:asciiTheme="minorHAnsi" w:hAnsiTheme="minorHAnsi" w:cstheme="minorHAnsi"/>
          <w:b/>
          <w:color w:val="000000"/>
          <w:sz w:val="20"/>
          <w:szCs w:val="20"/>
        </w:rPr>
        <w:t>καταδικης</w:t>
      </w:r>
      <w:proofErr w:type="spellEnd"/>
      <w:r w:rsidRPr="00E94FFE">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6EB191CB"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2D33119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1B3740B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31B9E141"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14:paraId="4303465E"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6FAF502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33A1BC8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5EC99BD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776BA3E6"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777B9BDF"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5C17BAD0"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1566A0B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Παιδική εργασία και άλλες μορφές εμπορίας ανθρώπων</w:t>
      </w:r>
    </w:p>
    <w:p w14:paraId="1D2F8C0E"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41CC23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E5281C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5E48AC8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14:paraId="25102BC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14:paraId="786B947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22B2452"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14:paraId="5C1D3322"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14:paraId="673F74E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14:paraId="087545D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16054D9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47E05F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51B902AB"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1A83DB3"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6E53E539"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14:paraId="238DBCCF"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14:paraId="0F9129D8"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Εάν η σχετική τεκμηρίωση διατίθεται ηλεκτρονικά, αναφέρετε:</w:t>
      </w:r>
    </w:p>
    <w:p w14:paraId="4EFEF260" w14:textId="77777777"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14:paraId="25A51B7A"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14:paraId="4A1BDF8D"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2A5C01F6"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14:paraId="26C3F6C3"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46DE59C0"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14:paraId="5B25FC75"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14:paraId="5B52E8F2"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16BF80F4"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4BC2DFD7"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b/>
          <w:bCs/>
          <w:color w:val="FFFFFF"/>
          <w:sz w:val="20"/>
          <w:szCs w:val="20"/>
        </w:rPr>
        <w:t>Β: Λόγοι που σχετίζονται με την καταβολή φόρων ή εισφορών</w:t>
      </w:r>
    </w:p>
    <w:p w14:paraId="0E1214B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φόρων ή εισφορών κοινωνικής ασφάλισης:</w:t>
      </w:r>
    </w:p>
    <w:p w14:paraId="66B1B9F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φόρων</w:t>
      </w:r>
    </w:p>
    <w:p w14:paraId="4B386B36"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4E75C3B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16E2402A"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00C4485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 ή κράτος μέλος για το οποίο πρόκειται</w:t>
      </w:r>
    </w:p>
    <w:p w14:paraId="0517736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FB38C7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Ενεχόμενο ποσό</w:t>
      </w:r>
    </w:p>
    <w:p w14:paraId="56217AB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Με άλλα μέσα; Διευκρινίστε:</w:t>
      </w:r>
    </w:p>
    <w:p w14:paraId="5D6DE798"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5C5A8AA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Διευκρινίστε</w:t>
      </w:r>
    </w:p>
    <w:p w14:paraId="18854F9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4D4ABBB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4710BC0A"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680AB3E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Περιγράψτε τα μέτρα που λήφθηκαν</w:t>
      </w:r>
    </w:p>
    <w:p w14:paraId="7DA5ABA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7B7A2C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lang w:val="en-GB"/>
        </w:rPr>
        <w:t>H</w:t>
      </w:r>
      <w:r w:rsidRPr="00E94FFE">
        <w:rPr>
          <w:rFonts w:asciiTheme="minorHAnsi" w:hAnsiTheme="minorHAnsi" w:cstheme="minorHAnsi"/>
          <w:b/>
          <w:bCs/>
          <w:color w:val="000000"/>
          <w:sz w:val="20"/>
          <w:szCs w:val="20"/>
        </w:rPr>
        <w:t xml:space="preserve"> εν λόγω απόφαση είναι τελεσίδικη και δεσμευτική;</w:t>
      </w:r>
    </w:p>
    <w:p w14:paraId="3AEC763F"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1C813371"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w:t>
      </w:r>
    </w:p>
    <w:p w14:paraId="239F46C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069FF4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D73243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7541B25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7462A0F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06C6385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D6B366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151298A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577487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4C23B22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10757EF9"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εισφορών κοινωνικής ασφάλισης</w:t>
      </w:r>
    </w:p>
    <w:p w14:paraId="0694C7EA"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4C60AF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0CA0617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lastRenderedPageBreak/>
        <w:t>Ναι / Όχι</w:t>
      </w:r>
    </w:p>
    <w:p w14:paraId="7FC86FC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 ή κράτος μέλος για το οποίο πρόκειται</w:t>
      </w:r>
    </w:p>
    <w:p w14:paraId="47759CD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60F5CC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Ενεχόμενο ποσό</w:t>
      </w:r>
    </w:p>
    <w:p w14:paraId="1667AC6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Με άλλα μέσα; Διευκρινίστε:</w:t>
      </w:r>
    </w:p>
    <w:p w14:paraId="224E4217"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2F4A2F3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Διευκρινίστε</w:t>
      </w:r>
    </w:p>
    <w:p w14:paraId="4C01458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7D597B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8297C55"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3A93753D"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Περιγράψτε τα μέτρα που λήφθηκαν</w:t>
      </w:r>
    </w:p>
    <w:p w14:paraId="46056D0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93413B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lang w:val="en-GB"/>
        </w:rPr>
        <w:t>H</w:t>
      </w:r>
      <w:r w:rsidRPr="00E94FFE">
        <w:rPr>
          <w:rFonts w:asciiTheme="minorHAnsi" w:hAnsiTheme="minorHAnsi" w:cstheme="minorHAnsi"/>
          <w:b/>
          <w:bCs/>
          <w:color w:val="000000"/>
          <w:sz w:val="20"/>
          <w:szCs w:val="20"/>
        </w:rPr>
        <w:t xml:space="preserve"> εν λόγω απόφαση είναι τελεσίδικη και δεσμευτική;</w:t>
      </w:r>
    </w:p>
    <w:p w14:paraId="3DE4FE1D"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14F585F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w:t>
      </w:r>
    </w:p>
    <w:p w14:paraId="2A20152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2BD7CE7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1184A2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6BE27ADC"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6A9033F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3925A5A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450D03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5B515C1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B46FDE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4D866F9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3972C473"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p>
    <w:p w14:paraId="02E74127" w14:textId="77777777"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7CBB32AE" w14:textId="77777777" w:rsidR="00FC37C3" w:rsidRPr="00E94FFE" w:rsidRDefault="00FC37C3" w:rsidP="00FC37C3">
      <w:pPr>
        <w:autoSpaceDE w:val="0"/>
        <w:autoSpaceDN w:val="0"/>
        <w:adjustRightInd w:val="0"/>
        <w:rPr>
          <w:rFonts w:asciiTheme="minorHAnsi" w:hAnsiTheme="minorHAnsi" w:cstheme="minorHAnsi"/>
          <w:b/>
          <w:bCs/>
          <w:sz w:val="20"/>
          <w:szCs w:val="20"/>
        </w:rPr>
      </w:pPr>
    </w:p>
    <w:p w14:paraId="34944249"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36BFCBDA"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 xml:space="preserve">Αθέτηση των υποχρεώσεων στον τομέα του περιβαλλοντικού δικαίου </w:t>
      </w:r>
    </w:p>
    <w:p w14:paraId="76FC4228"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4683022D"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του περιβαλλοντικού δικαίου;</w:t>
      </w:r>
    </w:p>
    <w:p w14:paraId="2AF745C0"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Απάντηση:</w:t>
      </w:r>
    </w:p>
    <w:p w14:paraId="6B3BA293"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69D8DAB6"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3F4B54F4"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4806F081"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D4552DD"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7788C57E"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550D717A"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7FC73526"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Εάν η σχετική τεκμηρίωση διατίθεται ηλεκτρονικά, αναφέρετε:</w:t>
      </w:r>
    </w:p>
    <w:p w14:paraId="184EFF39"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29A1F078"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Διαδικτυακή Διεύθυνση</w:t>
      </w:r>
    </w:p>
    <w:p w14:paraId="4492FF5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565B6F78"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Επακριβή στοιχεία αναφοράς των εγγράφων</w:t>
      </w:r>
    </w:p>
    <w:p w14:paraId="0CD042E3"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CA2AE58"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lastRenderedPageBreak/>
        <w:t>Αρχή ή Φορέας έκδοσης</w:t>
      </w:r>
    </w:p>
    <w:p w14:paraId="7807426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498C5558"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Αθέτηση των υποχρεώσεων στον τομέα του κοινωνικού δικαίου</w:t>
      </w:r>
    </w:p>
    <w:p w14:paraId="27B2F3A7"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173A099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Απάντηση:</w:t>
      </w:r>
    </w:p>
    <w:p w14:paraId="288F8B80"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25E78192"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3D62903C"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0944319B"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82FB8B0"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79CD064F"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497804C0"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1C5B23E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Εάν η σχετική τεκμηρίωση διατίθεται ηλεκτρονικά, αναφέρετε:</w:t>
      </w:r>
    </w:p>
    <w:p w14:paraId="6F7DFD55" w14:textId="77777777" w:rsidR="00FC37C3" w:rsidRPr="00E94FFE" w:rsidRDefault="00FC37C3" w:rsidP="00FC37C3">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4F6C9599"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Διαδικτυακή Διεύθυνση</w:t>
      </w:r>
    </w:p>
    <w:p w14:paraId="13B3E1D5"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76EB5449"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Επακριβή στοιχεία αναφοράς των εγγράφων</w:t>
      </w:r>
    </w:p>
    <w:p w14:paraId="3D0D5F4B"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450D93F1"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Αρχή ή Φορέας έκδοσης</w:t>
      </w:r>
    </w:p>
    <w:p w14:paraId="34F15A45"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A20DB1D"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Αθέτηση των υποχρεώσεων στον τομέα του εργατικού δικαίου</w:t>
      </w:r>
    </w:p>
    <w:p w14:paraId="4982BD67"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37A8F867"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Απάντηση:</w:t>
      </w:r>
    </w:p>
    <w:p w14:paraId="684E550B" w14:textId="77777777" w:rsidR="00C3440A" w:rsidRPr="00E94FFE" w:rsidRDefault="00C3440A" w:rsidP="00C3440A">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202167BB"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3C953784"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437FA0D7"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24A2270" w14:textId="77777777" w:rsidR="00C3440A" w:rsidRPr="00E94FFE" w:rsidRDefault="00C3440A" w:rsidP="00C3440A">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4117DD5B"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Περιγράψτε τα μέτρα που λήφθηκαν</w:t>
      </w:r>
    </w:p>
    <w:p w14:paraId="4B93CE84"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00666B5C"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Εάν η σχετική τεκμηρίωση διατίθεται ηλεκτρονικά, αναφέρετε:</w:t>
      </w:r>
    </w:p>
    <w:p w14:paraId="74314DE2" w14:textId="77777777" w:rsidR="00C3440A" w:rsidRPr="00E94FFE" w:rsidRDefault="00C3440A" w:rsidP="00C3440A">
      <w:pPr>
        <w:autoSpaceDE w:val="0"/>
        <w:autoSpaceDN w:val="0"/>
        <w:adjustRightInd w:val="0"/>
        <w:rPr>
          <w:rFonts w:asciiTheme="minorHAnsi" w:hAnsiTheme="minorHAnsi" w:cstheme="minorHAnsi"/>
          <w:bCs/>
          <w:sz w:val="20"/>
          <w:szCs w:val="20"/>
        </w:rPr>
      </w:pPr>
      <w:r w:rsidRPr="00E94FFE">
        <w:rPr>
          <w:rFonts w:asciiTheme="minorHAnsi" w:hAnsiTheme="minorHAnsi" w:cstheme="minorHAnsi"/>
          <w:bCs/>
          <w:sz w:val="20"/>
          <w:szCs w:val="20"/>
        </w:rPr>
        <w:t>Ναι / Όχι</w:t>
      </w:r>
    </w:p>
    <w:p w14:paraId="2285D06A"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Διαδικτυακή Διεύθυνση</w:t>
      </w:r>
    </w:p>
    <w:p w14:paraId="0299375F"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4AEDE837"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Επακριβή στοιχεία αναφοράς των εγγράφων</w:t>
      </w:r>
    </w:p>
    <w:p w14:paraId="23F2625F"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24B49F92"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Αρχή ή Φορέας έκδοσης</w:t>
      </w:r>
    </w:p>
    <w:p w14:paraId="405A5B56" w14:textId="77777777" w:rsidR="00C3440A" w:rsidRPr="00E94FFE" w:rsidRDefault="00C3440A" w:rsidP="00C3440A">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w:t>
      </w:r>
    </w:p>
    <w:p w14:paraId="656ECE0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6E2CFF0" w14:textId="77777777" w:rsidR="00C3440A" w:rsidRPr="00E94FFE" w:rsidRDefault="00C3440A" w:rsidP="00FC37C3">
      <w:pPr>
        <w:autoSpaceDE w:val="0"/>
        <w:autoSpaceDN w:val="0"/>
        <w:adjustRightInd w:val="0"/>
        <w:rPr>
          <w:rFonts w:asciiTheme="minorHAnsi" w:hAnsiTheme="minorHAnsi" w:cstheme="minorHAnsi"/>
          <w:b/>
          <w:bCs/>
          <w:color w:val="000000"/>
          <w:sz w:val="20"/>
          <w:szCs w:val="20"/>
        </w:rPr>
      </w:pPr>
    </w:p>
    <w:p w14:paraId="26500B85" w14:textId="77777777" w:rsidR="00C3440A" w:rsidRPr="00E94FFE" w:rsidRDefault="00C3440A" w:rsidP="00FC37C3">
      <w:pPr>
        <w:autoSpaceDE w:val="0"/>
        <w:autoSpaceDN w:val="0"/>
        <w:adjustRightInd w:val="0"/>
        <w:rPr>
          <w:rFonts w:asciiTheme="minorHAnsi" w:hAnsiTheme="minorHAnsi" w:cstheme="minorHAnsi"/>
          <w:b/>
          <w:bCs/>
          <w:color w:val="000000"/>
          <w:sz w:val="20"/>
          <w:szCs w:val="20"/>
        </w:rPr>
      </w:pPr>
    </w:p>
    <w:p w14:paraId="67D6C54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IV: Κριτήρια επιλογής</w:t>
      </w:r>
    </w:p>
    <w:p w14:paraId="355B3E7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08771C04"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bCs/>
          <w:color w:val="000000"/>
          <w:sz w:val="20"/>
          <w:szCs w:val="20"/>
        </w:rPr>
        <w:t xml:space="preserve">Α: </w:t>
      </w:r>
      <w:proofErr w:type="spellStart"/>
      <w:r w:rsidRPr="00E94FFE">
        <w:rPr>
          <w:rFonts w:asciiTheme="minorHAnsi" w:hAnsiTheme="minorHAnsi" w:cstheme="minorHAnsi"/>
          <w:b/>
          <w:bCs/>
          <w:color w:val="000000"/>
          <w:sz w:val="20"/>
          <w:szCs w:val="20"/>
        </w:rPr>
        <w:t>Καταλληλότητα</w:t>
      </w:r>
      <w:proofErr w:type="spellEnd"/>
      <w:r w:rsidRPr="00E94FFE">
        <w:rPr>
          <w:rFonts w:asciiTheme="minorHAnsi" w:hAnsiTheme="minorHAnsi" w:cstheme="minorHAnsi"/>
          <w:sz w:val="20"/>
          <w:szCs w:val="20"/>
        </w:rPr>
        <w:t xml:space="preserve"> </w:t>
      </w:r>
    </w:p>
    <w:p w14:paraId="5C7A8A5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418F62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Εγγραφή στο σχετικό επαγγελματικό μητρώο</w:t>
      </w:r>
    </w:p>
    <w:p w14:paraId="2CA72C6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245E374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4D7BF89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27FD53A3"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3C7E5B5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56824117"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5E07E33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6FA3FF2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018177E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5EE0C96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709C60D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3A3D1D22"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55937E3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Εγγραφή στο σχετικό εμπορικό μητρώο</w:t>
      </w:r>
    </w:p>
    <w:p w14:paraId="165CD34D"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222FEFA"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14:paraId="139C73AC"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740E3F76"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61A588A0"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26775E9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4C7448A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2414164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31A81D1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197150D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2B369B7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68F65AB9" w14:textId="77777777" w:rsidR="00FC37C3" w:rsidRPr="00E94FFE" w:rsidRDefault="00FC37C3" w:rsidP="00FC37C3">
      <w:pPr>
        <w:autoSpaceDE w:val="0"/>
        <w:autoSpaceDN w:val="0"/>
        <w:adjustRightInd w:val="0"/>
        <w:rPr>
          <w:rFonts w:asciiTheme="minorHAnsi" w:hAnsiTheme="minorHAnsi" w:cstheme="minorHAnsi"/>
          <w:b/>
          <w:bCs/>
          <w:sz w:val="20"/>
          <w:szCs w:val="20"/>
        </w:rPr>
      </w:pPr>
    </w:p>
    <w:p w14:paraId="4E036424"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Γ: Τεχνική και επαγγελματική ικανότητα</w:t>
      </w:r>
    </w:p>
    <w:p w14:paraId="7325995C" w14:textId="77777777" w:rsidR="00FC37C3" w:rsidRPr="00E94FFE" w:rsidRDefault="00FC37C3" w:rsidP="00FC37C3">
      <w:pPr>
        <w:autoSpaceDE w:val="0"/>
        <w:autoSpaceDN w:val="0"/>
        <w:adjustRightInd w:val="0"/>
        <w:rPr>
          <w:rFonts w:asciiTheme="minorHAnsi" w:hAnsiTheme="minorHAnsi" w:cstheme="minorHAnsi"/>
          <w:b/>
          <w:bCs/>
          <w:sz w:val="20"/>
          <w:szCs w:val="20"/>
        </w:rPr>
      </w:pPr>
    </w:p>
    <w:p w14:paraId="047947ED"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BC8F8FC" w14:textId="77777777"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Ποσοστό υπεργολαβίας</w:t>
      </w:r>
    </w:p>
    <w:p w14:paraId="2804A3A1"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55062749"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681E0684" w14:textId="77777777" w:rsidR="00FC37C3" w:rsidRPr="00E94FFE" w:rsidRDefault="00FC37C3" w:rsidP="00FC37C3">
      <w:pPr>
        <w:autoSpaceDE w:val="0"/>
        <w:autoSpaceDN w:val="0"/>
        <w:adjustRightInd w:val="0"/>
        <w:rPr>
          <w:rFonts w:asciiTheme="minorHAnsi" w:hAnsiTheme="minorHAnsi" w:cstheme="minorHAnsi"/>
          <w:sz w:val="20"/>
          <w:szCs w:val="20"/>
        </w:rPr>
      </w:pPr>
    </w:p>
    <w:p w14:paraId="62ECDE7A"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Προσδιορίστε</w:t>
      </w:r>
    </w:p>
    <w:p w14:paraId="341FD71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14:paraId="448AA4D5"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14:paraId="15E24A4F"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14:paraId="254984C1"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14:paraId="1076A19B"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32226158"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14:paraId="6BFD42FC"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w:t>
      </w:r>
    </w:p>
    <w:p w14:paraId="6DFFAB77"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14:paraId="0461E00E"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14:paraId="39DD3B40" w14:textId="77777777" w:rsidR="00FC37C3" w:rsidRPr="00E94FFE" w:rsidRDefault="00FC37C3" w:rsidP="00FC37C3">
      <w:pPr>
        <w:autoSpaceDE w:val="0"/>
        <w:autoSpaceDN w:val="0"/>
        <w:adjustRightInd w:val="0"/>
        <w:rPr>
          <w:rFonts w:asciiTheme="minorHAnsi" w:hAnsiTheme="minorHAnsi" w:cstheme="minorHAnsi"/>
          <w:b/>
          <w:sz w:val="20"/>
          <w:szCs w:val="20"/>
        </w:rPr>
      </w:pPr>
    </w:p>
    <w:p w14:paraId="7736C8A2" w14:textId="77777777"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Λήξη</w:t>
      </w:r>
    </w:p>
    <w:p w14:paraId="0BBBEC83"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 xml:space="preserve">Μέρος </w:t>
      </w:r>
      <w:r w:rsidRPr="00E94FFE">
        <w:rPr>
          <w:rFonts w:asciiTheme="minorHAnsi" w:hAnsiTheme="minorHAnsi" w:cstheme="minorHAnsi"/>
          <w:b/>
          <w:bCs/>
          <w:color w:val="000000"/>
          <w:sz w:val="20"/>
          <w:szCs w:val="20"/>
          <w:lang w:val="en-GB"/>
        </w:rPr>
        <w:t>V</w:t>
      </w:r>
      <w:r w:rsidRPr="00E94FFE">
        <w:rPr>
          <w:rFonts w:asciiTheme="minorHAnsi" w:hAnsiTheme="minorHAnsi" w:cstheme="minorHAnsi"/>
          <w:b/>
          <w:bCs/>
          <w:color w:val="000000"/>
          <w:sz w:val="20"/>
          <w:szCs w:val="20"/>
        </w:rPr>
        <w:t xml:space="preserve">: Περιορισμός του αριθμού των </w:t>
      </w:r>
      <w:proofErr w:type="spellStart"/>
      <w:r w:rsidRPr="00E94FFE">
        <w:rPr>
          <w:rFonts w:asciiTheme="minorHAnsi" w:hAnsiTheme="minorHAnsi" w:cstheme="minorHAnsi"/>
          <w:b/>
          <w:bCs/>
          <w:color w:val="000000"/>
          <w:sz w:val="20"/>
          <w:szCs w:val="20"/>
        </w:rPr>
        <w:t>πληρούντων</w:t>
      </w:r>
      <w:proofErr w:type="spellEnd"/>
      <w:r w:rsidRPr="00E94FFE">
        <w:rPr>
          <w:rFonts w:asciiTheme="minorHAnsi" w:hAnsiTheme="minorHAnsi" w:cstheme="minorHAnsi"/>
          <w:b/>
          <w:bCs/>
          <w:color w:val="000000"/>
          <w:sz w:val="20"/>
          <w:szCs w:val="20"/>
        </w:rPr>
        <w:t xml:space="preserve"> τα κριτήρια επιλογής υποψηφίων</w:t>
      </w:r>
    </w:p>
    <w:p w14:paraId="436D023B" w14:textId="77777777"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7FB647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δηλώνει ότι:</w:t>
      </w:r>
    </w:p>
    <w:p w14:paraId="124999E0"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p>
    <w:p w14:paraId="2CA0D0C9" w14:textId="77777777" w:rsidR="00C3440A" w:rsidRPr="00E94FFE" w:rsidRDefault="00C3440A" w:rsidP="00FC37C3">
      <w:pPr>
        <w:autoSpaceDE w:val="0"/>
        <w:autoSpaceDN w:val="0"/>
        <w:adjustRightInd w:val="0"/>
        <w:rPr>
          <w:rFonts w:asciiTheme="minorHAnsi" w:hAnsiTheme="minorHAnsi" w:cstheme="minorHAnsi"/>
          <w:b/>
          <w:bCs/>
          <w:color w:val="000000"/>
          <w:sz w:val="20"/>
          <w:szCs w:val="20"/>
        </w:rPr>
      </w:pPr>
    </w:p>
    <w:p w14:paraId="30768184" w14:textId="77777777"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V</w:t>
      </w:r>
      <w:r w:rsidRPr="00E94FFE">
        <w:rPr>
          <w:rFonts w:asciiTheme="minorHAnsi" w:hAnsiTheme="minorHAnsi" w:cstheme="minorHAnsi"/>
          <w:b/>
          <w:bCs/>
          <w:color w:val="000000"/>
          <w:sz w:val="20"/>
          <w:szCs w:val="20"/>
          <w:lang w:val="en-US"/>
        </w:rPr>
        <w:t>I</w:t>
      </w:r>
      <w:r w:rsidRPr="00E94FFE">
        <w:rPr>
          <w:rFonts w:asciiTheme="minorHAnsi" w:hAnsiTheme="minorHAnsi" w:cstheme="minorHAnsi"/>
          <w:b/>
          <w:bCs/>
          <w:color w:val="000000"/>
          <w:sz w:val="20"/>
          <w:szCs w:val="20"/>
        </w:rPr>
        <w:t>: Τελικές δηλώσεις</w:t>
      </w:r>
    </w:p>
    <w:p w14:paraId="4D537E44"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E94FFE">
        <w:rPr>
          <w:rFonts w:asciiTheme="minorHAnsi" w:hAnsiTheme="minorHAnsi" w:cstheme="minorHAnsi"/>
          <w:sz w:val="20"/>
          <w:szCs w:val="20"/>
          <w:lang w:val="en-GB"/>
        </w:rPr>
        <w:t>II</w:t>
      </w:r>
      <w:r w:rsidRPr="00E94FFE">
        <w:rPr>
          <w:rFonts w:asciiTheme="minorHAnsi" w:hAnsiTheme="minorHAnsi" w:cstheme="minorHAnsi"/>
          <w:sz w:val="20"/>
          <w:szCs w:val="20"/>
        </w:rPr>
        <w:t xml:space="preserve"> έως </w:t>
      </w:r>
      <w:r w:rsidRPr="00E94FFE">
        <w:rPr>
          <w:rFonts w:asciiTheme="minorHAnsi" w:hAnsiTheme="minorHAnsi" w:cstheme="minorHAnsi"/>
          <w:sz w:val="20"/>
          <w:szCs w:val="20"/>
          <w:lang w:val="en-GB"/>
        </w:rPr>
        <w:t>V</w:t>
      </w:r>
      <w:r w:rsidRPr="00E94FFE">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171FE453" w14:textId="77777777" w:rsidR="00FC37C3" w:rsidRPr="00E94FFE" w:rsidRDefault="00FC37C3" w:rsidP="00FC37C3">
      <w:pPr>
        <w:autoSpaceDE w:val="0"/>
        <w:autoSpaceDN w:val="0"/>
        <w:adjustRightInd w:val="0"/>
        <w:rPr>
          <w:rFonts w:asciiTheme="minorHAnsi" w:hAnsiTheme="minorHAnsi" w:cstheme="minorHAnsi"/>
          <w:sz w:val="20"/>
          <w:szCs w:val="20"/>
        </w:rPr>
      </w:pPr>
    </w:p>
    <w:p w14:paraId="3D871407"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02181C26" w14:textId="77777777" w:rsidR="00FC37C3" w:rsidRPr="00E94FFE" w:rsidRDefault="00FC37C3" w:rsidP="00FC37C3">
      <w:pPr>
        <w:autoSpaceDE w:val="0"/>
        <w:autoSpaceDN w:val="0"/>
        <w:adjustRightInd w:val="0"/>
        <w:rPr>
          <w:rFonts w:asciiTheme="minorHAnsi" w:hAnsiTheme="minorHAnsi" w:cstheme="minorHAnsi"/>
          <w:sz w:val="20"/>
          <w:szCs w:val="20"/>
        </w:rPr>
      </w:pPr>
    </w:p>
    <w:p w14:paraId="71FC9BD8"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02F39699"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55E52FFE" w14:textId="77777777" w:rsidR="00FC37C3" w:rsidRPr="00E94FFE" w:rsidRDefault="00FC37C3" w:rsidP="00FC37C3">
      <w:pPr>
        <w:autoSpaceDE w:val="0"/>
        <w:autoSpaceDN w:val="0"/>
        <w:adjustRightInd w:val="0"/>
        <w:rPr>
          <w:rFonts w:asciiTheme="minorHAnsi" w:hAnsiTheme="minorHAnsi" w:cstheme="minorHAnsi"/>
          <w:sz w:val="20"/>
          <w:szCs w:val="20"/>
        </w:rPr>
      </w:pPr>
    </w:p>
    <w:p w14:paraId="546EF6E5"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400294F2"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E94FFE">
        <w:rPr>
          <w:rFonts w:asciiTheme="minorHAnsi" w:hAnsiTheme="minorHAnsi" w:cstheme="minorHAnsi"/>
          <w:sz w:val="20"/>
          <w:szCs w:val="20"/>
          <w:lang w:val="en-GB"/>
        </w:rPr>
        <w:t>IV</w:t>
      </w:r>
      <w:r w:rsidRPr="00E94FFE">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3E18D504" w14:textId="77777777" w:rsidR="00FC37C3" w:rsidRPr="00E94FFE" w:rsidRDefault="00FC37C3" w:rsidP="00FC37C3">
      <w:pPr>
        <w:autoSpaceDE w:val="0"/>
        <w:autoSpaceDN w:val="0"/>
        <w:adjustRightInd w:val="0"/>
        <w:rPr>
          <w:rFonts w:asciiTheme="minorHAnsi" w:hAnsiTheme="minorHAnsi" w:cstheme="minorHAnsi"/>
          <w:sz w:val="20"/>
          <w:szCs w:val="20"/>
        </w:rPr>
      </w:pPr>
    </w:p>
    <w:p w14:paraId="59B0D0C5"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Ημερομηνία, τόπος και, όπου ζητείται ή απαιτείται, υπογραφή(-</w:t>
      </w:r>
      <w:proofErr w:type="spellStart"/>
      <w:r w:rsidRPr="00E94FFE">
        <w:rPr>
          <w:rFonts w:asciiTheme="minorHAnsi" w:hAnsiTheme="minorHAnsi" w:cstheme="minorHAnsi"/>
          <w:sz w:val="20"/>
          <w:szCs w:val="20"/>
        </w:rPr>
        <w:t>ές</w:t>
      </w:r>
      <w:proofErr w:type="spellEnd"/>
      <w:r w:rsidRPr="00E94FFE">
        <w:rPr>
          <w:rFonts w:asciiTheme="minorHAnsi" w:hAnsiTheme="minorHAnsi" w:cstheme="minorHAnsi"/>
          <w:sz w:val="20"/>
          <w:szCs w:val="20"/>
        </w:rPr>
        <w:t>):</w:t>
      </w:r>
    </w:p>
    <w:p w14:paraId="6F45F8FE" w14:textId="77777777" w:rsidR="00FC37C3" w:rsidRPr="00E94FFE" w:rsidRDefault="00FC37C3" w:rsidP="00FC37C3">
      <w:pPr>
        <w:autoSpaceDE w:val="0"/>
        <w:autoSpaceDN w:val="0"/>
        <w:adjustRightInd w:val="0"/>
        <w:rPr>
          <w:rFonts w:asciiTheme="minorHAnsi" w:hAnsiTheme="minorHAnsi" w:cstheme="minorHAnsi"/>
          <w:sz w:val="20"/>
          <w:szCs w:val="20"/>
        </w:rPr>
      </w:pPr>
    </w:p>
    <w:p w14:paraId="6A6E29E6"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Ημερομηνία</w:t>
      </w:r>
    </w:p>
    <w:p w14:paraId="1F4A3FB0" w14:textId="77777777" w:rsidR="00FC37C3" w:rsidRPr="00E94FFE" w:rsidRDefault="00FC37C3" w:rsidP="00FC37C3">
      <w:pPr>
        <w:autoSpaceDE w:val="0"/>
        <w:autoSpaceDN w:val="0"/>
        <w:adjustRightInd w:val="0"/>
        <w:rPr>
          <w:rFonts w:asciiTheme="minorHAnsi" w:hAnsiTheme="minorHAnsi" w:cstheme="minorHAnsi"/>
          <w:sz w:val="20"/>
          <w:szCs w:val="20"/>
        </w:rPr>
      </w:pPr>
    </w:p>
    <w:p w14:paraId="7E7A0253" w14:textId="77777777"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Τόπος</w:t>
      </w:r>
    </w:p>
    <w:p w14:paraId="29B81D9E" w14:textId="77777777" w:rsidR="00FC37C3" w:rsidRPr="00E94FFE" w:rsidRDefault="00FC37C3" w:rsidP="00FC37C3">
      <w:pPr>
        <w:autoSpaceDE w:val="0"/>
        <w:autoSpaceDN w:val="0"/>
        <w:adjustRightInd w:val="0"/>
        <w:rPr>
          <w:rFonts w:asciiTheme="minorHAnsi" w:hAnsiTheme="minorHAnsi" w:cstheme="minorHAnsi"/>
          <w:sz w:val="20"/>
          <w:szCs w:val="20"/>
        </w:rPr>
      </w:pPr>
    </w:p>
    <w:p w14:paraId="17550CCB" w14:textId="77777777"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sz w:val="20"/>
          <w:szCs w:val="20"/>
        </w:rPr>
        <w:t>Υπογραφή</w:t>
      </w:r>
      <w:r w:rsidRPr="00E94FFE">
        <w:rPr>
          <w:rFonts w:asciiTheme="minorHAnsi" w:hAnsiTheme="minorHAnsi" w:cstheme="minorHAnsi"/>
          <w:b/>
          <w:bCs/>
          <w:color w:val="FFFFFF"/>
          <w:sz w:val="20"/>
          <w:szCs w:val="20"/>
        </w:rPr>
        <w:t>ς</w:t>
      </w:r>
    </w:p>
    <w:p w14:paraId="34D88BC8"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72774ECC"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6616CB76"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138868AD"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73248385"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5AD67AE1"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7134E36D" w14:textId="77777777" w:rsidR="00DB24F8" w:rsidRPr="00E94FFE" w:rsidRDefault="00DB24F8" w:rsidP="00FC37C3">
      <w:pPr>
        <w:autoSpaceDE w:val="0"/>
        <w:autoSpaceDN w:val="0"/>
        <w:adjustRightInd w:val="0"/>
        <w:rPr>
          <w:rFonts w:asciiTheme="minorHAnsi" w:hAnsiTheme="minorHAnsi" w:cstheme="minorHAnsi"/>
          <w:b/>
          <w:bCs/>
          <w:color w:val="FFFFFF"/>
          <w:sz w:val="20"/>
          <w:szCs w:val="20"/>
        </w:rPr>
      </w:pPr>
    </w:p>
    <w:p w14:paraId="1505B6B3" w14:textId="77777777" w:rsidR="00963588" w:rsidRPr="00E94FFE" w:rsidRDefault="00963588" w:rsidP="00FC37C3">
      <w:pPr>
        <w:autoSpaceDE w:val="0"/>
        <w:autoSpaceDN w:val="0"/>
        <w:adjustRightInd w:val="0"/>
        <w:rPr>
          <w:rFonts w:asciiTheme="minorHAnsi" w:hAnsiTheme="minorHAnsi" w:cstheme="minorHAnsi"/>
          <w:b/>
          <w:bCs/>
          <w:color w:val="FFFFFF"/>
          <w:sz w:val="20"/>
          <w:szCs w:val="20"/>
        </w:rPr>
      </w:pPr>
    </w:p>
    <w:p w14:paraId="173EAC4C" w14:textId="77777777" w:rsidR="001C0CA1" w:rsidRPr="00E94FFE" w:rsidRDefault="001C0CA1" w:rsidP="001C0CA1">
      <w:pPr>
        <w:pStyle w:val="2"/>
        <w:spacing w:after="120" w:line="264" w:lineRule="auto"/>
        <w:jc w:val="center"/>
        <w:rPr>
          <w:rFonts w:asciiTheme="minorHAnsi" w:hAnsiTheme="minorHAnsi" w:cstheme="minorHAnsi"/>
          <w:sz w:val="20"/>
          <w:szCs w:val="20"/>
          <w:u w:val="single"/>
        </w:rPr>
      </w:pPr>
      <w:bookmarkStart w:id="141" w:name="_Toc115180113"/>
      <w:bookmarkStart w:id="142" w:name="_Toc134003427"/>
      <w:r w:rsidRPr="00E94FFE">
        <w:rPr>
          <w:rFonts w:asciiTheme="minorHAnsi" w:hAnsiTheme="minorHAnsi" w:cstheme="minorHAnsi"/>
          <w:sz w:val="20"/>
          <w:szCs w:val="20"/>
          <w:u w:val="single"/>
        </w:rPr>
        <w:t xml:space="preserve">ΠΑΡΑΡΤΗΜΑ </w:t>
      </w:r>
      <w:proofErr w:type="spellStart"/>
      <w:r w:rsidR="00F57E7E" w:rsidRPr="00E94FFE">
        <w:rPr>
          <w:rFonts w:asciiTheme="minorHAnsi" w:hAnsiTheme="minorHAnsi" w:cstheme="minorHAnsi"/>
          <w:sz w:val="20"/>
          <w:szCs w:val="20"/>
          <w:u w:val="single"/>
        </w:rPr>
        <w:t>Στ</w:t>
      </w:r>
      <w:proofErr w:type="spellEnd"/>
      <w:r w:rsidRPr="00E94FFE">
        <w:rPr>
          <w:rFonts w:asciiTheme="minorHAnsi" w:hAnsiTheme="minorHAnsi" w:cstheme="minorHAnsi"/>
          <w:sz w:val="20"/>
          <w:szCs w:val="20"/>
          <w:u w:val="single"/>
        </w:rPr>
        <w:t>’:  ΥΠΟΔΕΙΓΜΑ ΥΠΕΥΘΥΝΗΣ ΔΗΛΩΣΗΣ</w:t>
      </w:r>
      <w:bookmarkEnd w:id="141"/>
      <w:bookmarkEnd w:id="142"/>
    </w:p>
    <w:p w14:paraId="5A64AD15" w14:textId="77777777" w:rsidR="001C0CA1" w:rsidRPr="00E94FFE" w:rsidRDefault="001C0CA1" w:rsidP="001C0CA1">
      <w:pPr>
        <w:jc w:val="center"/>
        <w:rPr>
          <w:rFonts w:asciiTheme="minorHAnsi" w:hAnsiTheme="minorHAnsi" w:cstheme="minorHAnsi"/>
          <w:sz w:val="20"/>
          <w:szCs w:val="20"/>
        </w:rPr>
      </w:pPr>
    </w:p>
    <w:p w14:paraId="6350F7C9" w14:textId="77777777" w:rsidR="001C0CA1" w:rsidRPr="00E94FFE" w:rsidRDefault="001C0CA1" w:rsidP="001C0CA1">
      <w:pPr>
        <w:tabs>
          <w:tab w:val="left" w:pos="2430"/>
        </w:tabs>
        <w:jc w:val="center"/>
        <w:rPr>
          <w:rFonts w:asciiTheme="minorHAnsi" w:hAnsiTheme="minorHAnsi" w:cstheme="minorHAnsi"/>
          <w:sz w:val="20"/>
          <w:szCs w:val="20"/>
        </w:rPr>
      </w:pPr>
      <w:r w:rsidRPr="00E94FFE">
        <w:rPr>
          <w:rFonts w:asciiTheme="minorHAnsi" w:hAnsiTheme="minorHAnsi" w:cstheme="minorHAnsi"/>
          <w:sz w:val="20"/>
          <w:szCs w:val="20"/>
        </w:rPr>
        <w:t>ΥΠΕΥΘΥΝΗ ΔΗΛΩΣΗ</w:t>
      </w:r>
    </w:p>
    <w:p w14:paraId="343ECF35" w14:textId="77777777" w:rsidR="001C0CA1" w:rsidRPr="00E94FFE" w:rsidRDefault="001C0CA1" w:rsidP="001C0CA1">
      <w:pPr>
        <w:jc w:val="center"/>
        <w:rPr>
          <w:rFonts w:asciiTheme="minorHAnsi" w:hAnsiTheme="minorHAnsi" w:cstheme="minorHAnsi"/>
          <w:b/>
          <w:sz w:val="20"/>
          <w:szCs w:val="20"/>
          <w:vertAlign w:val="superscript"/>
        </w:rPr>
      </w:pPr>
      <w:r w:rsidRPr="00E94FFE">
        <w:rPr>
          <w:rFonts w:asciiTheme="minorHAnsi" w:hAnsiTheme="minorHAnsi" w:cstheme="minorHAnsi"/>
          <w:b/>
          <w:sz w:val="20"/>
          <w:szCs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1C0CA1" w:rsidRPr="00E94FFE" w14:paraId="7EB5BAFD" w14:textId="77777777" w:rsidTr="00482A53">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68A00163"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p w14:paraId="5D622AB3"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1A0CF8E9" w14:textId="77777777" w:rsidR="001C0CA1" w:rsidRPr="00E94FFE" w:rsidRDefault="001C0CA1" w:rsidP="00482A53">
            <w:pPr>
              <w:spacing w:line="276" w:lineRule="auto"/>
              <w:rPr>
                <w:rFonts w:asciiTheme="minorHAnsi" w:hAnsiTheme="minorHAnsi" w:cstheme="minorHAnsi"/>
                <w:b/>
                <w:color w:val="000000"/>
                <w:sz w:val="20"/>
                <w:szCs w:val="20"/>
              </w:rPr>
            </w:pPr>
            <w:r w:rsidRPr="00E94FFE">
              <w:rPr>
                <w:rFonts w:asciiTheme="minorHAnsi" w:eastAsia="Calibri" w:hAnsiTheme="minorHAnsi" w:cstheme="minorHAnsi"/>
                <w:b/>
                <w:sz w:val="20"/>
                <w:szCs w:val="20"/>
                <w:lang w:eastAsia="en-US"/>
              </w:rPr>
              <w:t>ΓΕΝΙΚΟ ΧΗΜΕΙΟ ΤΟΥ ΚΡΑΤΟΥΣ</w:t>
            </w:r>
          </w:p>
        </w:tc>
      </w:tr>
      <w:tr w:rsidR="001C0CA1" w:rsidRPr="00E94FFE" w14:paraId="2AAF6091" w14:textId="77777777" w:rsidTr="00482A53">
        <w:trPr>
          <w:cantSplit/>
          <w:trHeight w:val="374"/>
        </w:trPr>
        <w:tc>
          <w:tcPr>
            <w:tcW w:w="1627" w:type="dxa"/>
            <w:tcBorders>
              <w:top w:val="single" w:sz="4" w:space="0" w:color="auto"/>
            </w:tcBorders>
            <w:vAlign w:val="center"/>
          </w:tcPr>
          <w:p w14:paraId="1CD36C88"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Ο – Η Όνομα:</w:t>
            </w:r>
          </w:p>
        </w:tc>
        <w:tc>
          <w:tcPr>
            <w:tcW w:w="3573" w:type="dxa"/>
            <w:gridSpan w:val="5"/>
            <w:tcBorders>
              <w:top w:val="single" w:sz="4" w:space="0" w:color="auto"/>
            </w:tcBorders>
            <w:vAlign w:val="center"/>
          </w:tcPr>
          <w:p w14:paraId="75F7512E"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c>
          <w:tcPr>
            <w:tcW w:w="1029" w:type="dxa"/>
            <w:gridSpan w:val="2"/>
            <w:tcBorders>
              <w:top w:val="single" w:sz="4" w:space="0" w:color="auto"/>
            </w:tcBorders>
            <w:vAlign w:val="center"/>
          </w:tcPr>
          <w:p w14:paraId="2BF23F42"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Επώνυμο:</w:t>
            </w:r>
          </w:p>
        </w:tc>
        <w:tc>
          <w:tcPr>
            <w:tcW w:w="4114" w:type="dxa"/>
            <w:gridSpan w:val="6"/>
            <w:tcBorders>
              <w:top w:val="single" w:sz="4" w:space="0" w:color="auto"/>
            </w:tcBorders>
            <w:vAlign w:val="center"/>
          </w:tcPr>
          <w:p w14:paraId="07719009"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39B03DAC" w14:textId="77777777" w:rsidTr="00482A53">
        <w:trPr>
          <w:cantSplit/>
          <w:trHeight w:val="281"/>
        </w:trPr>
        <w:tc>
          <w:tcPr>
            <w:tcW w:w="2656" w:type="dxa"/>
            <w:gridSpan w:val="4"/>
            <w:vAlign w:val="center"/>
          </w:tcPr>
          <w:p w14:paraId="25187677"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Όνομα και Επώνυμο Πατέρα:</w:t>
            </w:r>
          </w:p>
        </w:tc>
        <w:tc>
          <w:tcPr>
            <w:tcW w:w="7687" w:type="dxa"/>
            <w:gridSpan w:val="10"/>
            <w:vAlign w:val="center"/>
          </w:tcPr>
          <w:p w14:paraId="36857A43"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3AAB8EC7" w14:textId="77777777" w:rsidTr="00482A53">
        <w:trPr>
          <w:cantSplit/>
          <w:trHeight w:val="271"/>
        </w:trPr>
        <w:tc>
          <w:tcPr>
            <w:tcW w:w="2656" w:type="dxa"/>
            <w:gridSpan w:val="4"/>
            <w:vAlign w:val="center"/>
          </w:tcPr>
          <w:p w14:paraId="393AC773"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Όνομα και Επώνυμο Μητέρας:</w:t>
            </w:r>
          </w:p>
        </w:tc>
        <w:tc>
          <w:tcPr>
            <w:tcW w:w="7687" w:type="dxa"/>
            <w:gridSpan w:val="10"/>
            <w:vAlign w:val="center"/>
          </w:tcPr>
          <w:p w14:paraId="1F026A0F"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5C0EC22F" w14:textId="77777777" w:rsidTr="00482A53">
        <w:trPr>
          <w:cantSplit/>
          <w:trHeight w:val="288"/>
        </w:trPr>
        <w:tc>
          <w:tcPr>
            <w:tcW w:w="2656" w:type="dxa"/>
            <w:gridSpan w:val="4"/>
            <w:vAlign w:val="center"/>
          </w:tcPr>
          <w:p w14:paraId="62912D26" w14:textId="77777777" w:rsidR="001C0CA1" w:rsidRPr="00E94FFE" w:rsidRDefault="001C0CA1" w:rsidP="00482A53">
            <w:pPr>
              <w:spacing w:before="240" w:after="160" w:line="276" w:lineRule="auto"/>
              <w:ind w:right="-2332"/>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Ημερομηνία γέννησης</w:t>
            </w:r>
            <w:r w:rsidRPr="00E94FFE">
              <w:rPr>
                <w:rFonts w:asciiTheme="minorHAnsi" w:eastAsia="Calibri" w:hAnsiTheme="minorHAnsi" w:cstheme="minorHAnsi"/>
                <w:sz w:val="20"/>
                <w:szCs w:val="20"/>
                <w:vertAlign w:val="superscript"/>
                <w:lang w:eastAsia="en-US"/>
              </w:rPr>
              <w:t>(2)</w:t>
            </w:r>
            <w:r w:rsidRPr="00E94FFE">
              <w:rPr>
                <w:rFonts w:asciiTheme="minorHAnsi" w:eastAsia="Calibri" w:hAnsiTheme="minorHAnsi" w:cstheme="minorHAnsi"/>
                <w:sz w:val="20"/>
                <w:szCs w:val="20"/>
                <w:lang w:eastAsia="en-US"/>
              </w:rPr>
              <w:t>:</w:t>
            </w:r>
          </w:p>
        </w:tc>
        <w:tc>
          <w:tcPr>
            <w:tcW w:w="7687" w:type="dxa"/>
            <w:gridSpan w:val="10"/>
            <w:vAlign w:val="center"/>
          </w:tcPr>
          <w:p w14:paraId="767E083B"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1DF06292" w14:textId="77777777" w:rsidTr="00482A53">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3D3C5D91"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4FDE4B02" w14:textId="77777777" w:rsidR="001C0CA1" w:rsidRPr="00E94FFE" w:rsidRDefault="001C0CA1" w:rsidP="00482A53">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E94FFE" w14:paraId="291403FD" w14:textId="77777777" w:rsidTr="00482A53">
        <w:trPr>
          <w:cantSplit/>
          <w:trHeight w:val="268"/>
        </w:trPr>
        <w:tc>
          <w:tcPr>
            <w:tcW w:w="2656" w:type="dxa"/>
            <w:gridSpan w:val="4"/>
            <w:vAlign w:val="center"/>
          </w:tcPr>
          <w:p w14:paraId="2A024286"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Αριθμός Δελτίου Ταυτότητας:</w:t>
            </w:r>
          </w:p>
        </w:tc>
        <w:tc>
          <w:tcPr>
            <w:tcW w:w="2584" w:type="dxa"/>
            <w:gridSpan w:val="3"/>
            <w:vAlign w:val="center"/>
          </w:tcPr>
          <w:p w14:paraId="33BECD19"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989" w:type="dxa"/>
            <w:vAlign w:val="center"/>
          </w:tcPr>
          <w:p w14:paraId="39CEF752"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roofErr w:type="spellStart"/>
            <w:r w:rsidRPr="00E94FFE">
              <w:rPr>
                <w:rFonts w:asciiTheme="minorHAnsi" w:eastAsia="Calibri" w:hAnsiTheme="minorHAnsi" w:cstheme="minorHAnsi"/>
                <w:sz w:val="20"/>
                <w:szCs w:val="20"/>
                <w:lang w:eastAsia="en-US"/>
              </w:rPr>
              <w:t>Τηλ</w:t>
            </w:r>
            <w:proofErr w:type="spellEnd"/>
            <w:r w:rsidRPr="00E94FFE">
              <w:rPr>
                <w:rFonts w:asciiTheme="minorHAnsi" w:eastAsia="Calibri" w:hAnsiTheme="minorHAnsi" w:cstheme="minorHAnsi"/>
                <w:sz w:val="20"/>
                <w:szCs w:val="20"/>
                <w:lang w:eastAsia="en-US"/>
              </w:rPr>
              <w:t>:</w:t>
            </w:r>
          </w:p>
        </w:tc>
        <w:tc>
          <w:tcPr>
            <w:tcW w:w="4114" w:type="dxa"/>
            <w:gridSpan w:val="6"/>
            <w:vAlign w:val="center"/>
          </w:tcPr>
          <w:p w14:paraId="53F2EA51"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r>
      <w:tr w:rsidR="001C0CA1" w:rsidRPr="00E94FFE" w14:paraId="7E75AAD4" w14:textId="77777777" w:rsidTr="00482A53">
        <w:trPr>
          <w:cantSplit/>
          <w:trHeight w:val="273"/>
        </w:trPr>
        <w:tc>
          <w:tcPr>
            <w:tcW w:w="1941" w:type="dxa"/>
            <w:gridSpan w:val="2"/>
            <w:vAlign w:val="center"/>
          </w:tcPr>
          <w:p w14:paraId="7FE9BD39"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Τόπος Κατοικίας:</w:t>
            </w:r>
          </w:p>
        </w:tc>
        <w:tc>
          <w:tcPr>
            <w:tcW w:w="2573" w:type="dxa"/>
            <w:gridSpan w:val="3"/>
            <w:vAlign w:val="center"/>
          </w:tcPr>
          <w:p w14:paraId="450D3C60"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686" w:type="dxa"/>
            <w:vAlign w:val="center"/>
          </w:tcPr>
          <w:p w14:paraId="27D214B4"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Οδός:</w:t>
            </w:r>
          </w:p>
        </w:tc>
        <w:tc>
          <w:tcPr>
            <w:tcW w:w="2058" w:type="dxa"/>
            <w:gridSpan w:val="4"/>
            <w:vAlign w:val="center"/>
          </w:tcPr>
          <w:p w14:paraId="41711176"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686" w:type="dxa"/>
          </w:tcPr>
          <w:p w14:paraId="29B7AE11"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roofErr w:type="spellStart"/>
            <w:r w:rsidRPr="00E94FFE">
              <w:rPr>
                <w:rFonts w:asciiTheme="minorHAnsi" w:eastAsia="Calibri" w:hAnsiTheme="minorHAnsi" w:cstheme="minorHAnsi"/>
                <w:sz w:val="20"/>
                <w:szCs w:val="20"/>
                <w:lang w:eastAsia="en-US"/>
              </w:rPr>
              <w:t>Αριθ</w:t>
            </w:r>
            <w:proofErr w:type="spellEnd"/>
            <w:r w:rsidRPr="00E94FFE">
              <w:rPr>
                <w:rFonts w:asciiTheme="minorHAnsi" w:eastAsia="Calibri" w:hAnsiTheme="minorHAnsi" w:cstheme="minorHAnsi"/>
                <w:sz w:val="20"/>
                <w:szCs w:val="20"/>
                <w:lang w:eastAsia="en-US"/>
              </w:rPr>
              <w:t>:</w:t>
            </w:r>
          </w:p>
        </w:tc>
        <w:tc>
          <w:tcPr>
            <w:tcW w:w="514" w:type="dxa"/>
          </w:tcPr>
          <w:p w14:paraId="069D7F9F"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514" w:type="dxa"/>
          </w:tcPr>
          <w:p w14:paraId="6335A823"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ΤΚ:</w:t>
            </w:r>
          </w:p>
        </w:tc>
        <w:tc>
          <w:tcPr>
            <w:tcW w:w="1371" w:type="dxa"/>
          </w:tcPr>
          <w:p w14:paraId="1C803B75"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r>
      <w:tr w:rsidR="001C0CA1" w:rsidRPr="00E94FFE" w14:paraId="3E1B85DC" w14:textId="77777777" w:rsidTr="00482A53">
        <w:trPr>
          <w:cantSplit/>
          <w:trHeight w:val="418"/>
        </w:trPr>
        <w:tc>
          <w:tcPr>
            <w:tcW w:w="2568" w:type="dxa"/>
            <w:gridSpan w:val="3"/>
            <w:vAlign w:val="center"/>
          </w:tcPr>
          <w:p w14:paraId="0327711E"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 xml:space="preserve">Αρ. </w:t>
            </w:r>
            <w:proofErr w:type="spellStart"/>
            <w:r w:rsidRPr="00E94FFE">
              <w:rPr>
                <w:rFonts w:asciiTheme="minorHAnsi" w:eastAsia="Calibri" w:hAnsiTheme="minorHAnsi" w:cstheme="minorHAnsi"/>
                <w:sz w:val="20"/>
                <w:szCs w:val="20"/>
                <w:lang w:eastAsia="en-US"/>
              </w:rPr>
              <w:t>Τηλεομοιοτύπου</w:t>
            </w:r>
            <w:proofErr w:type="spellEnd"/>
            <w:r w:rsidRPr="00E94FFE">
              <w:rPr>
                <w:rFonts w:asciiTheme="minorHAnsi" w:eastAsia="Calibri" w:hAnsiTheme="minorHAnsi" w:cstheme="minorHAnsi"/>
                <w:sz w:val="20"/>
                <w:szCs w:val="20"/>
                <w:lang w:eastAsia="en-US"/>
              </w:rPr>
              <w:t xml:space="preserve"> (</w:t>
            </w:r>
            <w:r w:rsidRPr="00E94FFE">
              <w:rPr>
                <w:rFonts w:asciiTheme="minorHAnsi" w:eastAsia="Calibri" w:hAnsiTheme="minorHAnsi" w:cstheme="minorHAnsi"/>
                <w:sz w:val="20"/>
                <w:szCs w:val="20"/>
                <w:lang w:val="en-US" w:eastAsia="en-US"/>
              </w:rPr>
              <w:t>Fax</w:t>
            </w:r>
            <w:r w:rsidRPr="00E94FFE">
              <w:rPr>
                <w:rFonts w:asciiTheme="minorHAnsi" w:eastAsia="Calibri" w:hAnsiTheme="minorHAnsi" w:cstheme="minorHAnsi"/>
                <w:sz w:val="20"/>
                <w:szCs w:val="20"/>
                <w:lang w:eastAsia="en-US"/>
              </w:rPr>
              <w:t>):</w:t>
            </w:r>
          </w:p>
        </w:tc>
        <w:tc>
          <w:tcPr>
            <w:tcW w:w="2672" w:type="dxa"/>
            <w:gridSpan w:val="4"/>
            <w:vAlign w:val="center"/>
          </w:tcPr>
          <w:p w14:paraId="1B2B472B"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c>
          <w:tcPr>
            <w:tcW w:w="1985" w:type="dxa"/>
            <w:gridSpan w:val="2"/>
            <w:vAlign w:val="center"/>
          </w:tcPr>
          <w:p w14:paraId="66560A19" w14:textId="77777777" w:rsidR="001C0CA1" w:rsidRPr="00E94FFE" w:rsidRDefault="001C0CA1" w:rsidP="00482A53">
            <w:pPr>
              <w:spacing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Δ/νση Ηλεκτρ. Ταχυδρομείου(Ε</w:t>
            </w:r>
            <w:r w:rsidRPr="00E94FFE">
              <w:rPr>
                <w:rFonts w:asciiTheme="minorHAnsi" w:eastAsia="Calibri" w:hAnsiTheme="minorHAnsi" w:cstheme="minorHAnsi"/>
                <w:sz w:val="20"/>
                <w:szCs w:val="20"/>
                <w:lang w:val="en-US" w:eastAsia="en-US"/>
              </w:rPr>
              <w:t>mail</w:t>
            </w:r>
            <w:r w:rsidRPr="00E94FFE">
              <w:rPr>
                <w:rFonts w:asciiTheme="minorHAnsi" w:eastAsia="Calibri" w:hAnsiTheme="minorHAnsi" w:cstheme="minorHAnsi"/>
                <w:sz w:val="20"/>
                <w:szCs w:val="20"/>
                <w:lang w:eastAsia="en-US"/>
              </w:rPr>
              <w:t>):</w:t>
            </w:r>
          </w:p>
        </w:tc>
        <w:tc>
          <w:tcPr>
            <w:tcW w:w="3118" w:type="dxa"/>
            <w:gridSpan w:val="5"/>
            <w:vAlign w:val="bottom"/>
          </w:tcPr>
          <w:p w14:paraId="0DCE4AE2" w14:textId="77777777" w:rsidR="001C0CA1" w:rsidRPr="00E94FFE" w:rsidRDefault="001C0CA1" w:rsidP="00482A53">
            <w:pPr>
              <w:spacing w:before="240" w:after="160" w:line="276" w:lineRule="auto"/>
              <w:contextualSpacing/>
              <w:rPr>
                <w:rFonts w:asciiTheme="minorHAnsi" w:eastAsia="Calibri" w:hAnsiTheme="minorHAnsi" w:cstheme="minorHAnsi"/>
                <w:sz w:val="20"/>
                <w:szCs w:val="20"/>
                <w:lang w:eastAsia="en-US"/>
              </w:rPr>
            </w:pPr>
          </w:p>
        </w:tc>
      </w:tr>
      <w:tr w:rsidR="001C0CA1" w:rsidRPr="00E94FFE" w14:paraId="56BA8EF7" w14:textId="77777777" w:rsidTr="00482A53">
        <w:trPr>
          <w:trHeight w:val="533"/>
        </w:trPr>
        <w:tc>
          <w:tcPr>
            <w:tcW w:w="10343" w:type="dxa"/>
            <w:gridSpan w:val="14"/>
            <w:tcBorders>
              <w:top w:val="nil"/>
              <w:left w:val="nil"/>
              <w:bottom w:val="nil"/>
              <w:right w:val="nil"/>
            </w:tcBorders>
          </w:tcPr>
          <w:p w14:paraId="40EB26E2" w14:textId="77777777" w:rsidR="001C0CA1" w:rsidRPr="00E94FFE" w:rsidRDefault="001C0CA1" w:rsidP="00482A53">
            <w:pPr>
              <w:spacing w:line="276" w:lineRule="auto"/>
              <w:ind w:right="124"/>
              <w:contextualSpacing/>
              <w:rPr>
                <w:rFonts w:asciiTheme="minorHAnsi" w:eastAsia="Calibri" w:hAnsiTheme="minorHAnsi" w:cstheme="minorHAnsi"/>
                <w:sz w:val="20"/>
                <w:szCs w:val="20"/>
                <w:lang w:eastAsia="en-US"/>
              </w:rPr>
            </w:pPr>
          </w:p>
          <w:p w14:paraId="183F7D67" w14:textId="77777777" w:rsidR="001C0CA1" w:rsidRPr="00E94FFE" w:rsidRDefault="001C0CA1" w:rsidP="00482A53">
            <w:pPr>
              <w:spacing w:line="276" w:lineRule="auto"/>
              <w:ind w:right="124"/>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1C0CA1" w:rsidRPr="004B6C6E" w14:paraId="2D6EE3FC" w14:textId="77777777" w:rsidTr="00482A53">
        <w:trPr>
          <w:trHeight w:val="3109"/>
        </w:trPr>
        <w:tc>
          <w:tcPr>
            <w:tcW w:w="10343" w:type="dxa"/>
            <w:gridSpan w:val="14"/>
            <w:tcBorders>
              <w:top w:val="nil"/>
              <w:left w:val="nil"/>
              <w:bottom w:val="nil"/>
              <w:right w:val="nil"/>
            </w:tcBorders>
          </w:tcPr>
          <w:p w14:paraId="4E0B7C8F" w14:textId="77777777" w:rsidR="004B6C6E" w:rsidRPr="004B6C6E" w:rsidRDefault="001C0CA1" w:rsidP="004B6C6E">
            <w:pPr>
              <w:rPr>
                <w:rFonts w:asciiTheme="minorHAnsi" w:hAnsiTheme="minorHAnsi" w:cstheme="minorHAnsi"/>
                <w:i/>
                <w:sz w:val="20"/>
                <w:szCs w:val="20"/>
              </w:rPr>
            </w:pPr>
            <w:r w:rsidRPr="004B6C6E">
              <w:rPr>
                <w:rFonts w:asciiTheme="minorHAnsi" w:eastAsia="Calibri" w:hAnsiTheme="minorHAnsi" w:cstheme="minorHAnsi"/>
                <w:sz w:val="20"/>
                <w:szCs w:val="20"/>
                <w:lang w:eastAsia="en-US"/>
              </w:rPr>
              <w:t>«</w:t>
            </w:r>
            <w:r w:rsidR="004B6C6E" w:rsidRPr="004B6C6E">
              <w:rPr>
                <w:rFonts w:asciiTheme="minorHAnsi" w:hAnsiTheme="minorHAnsi" w:cstheme="minorHAnsi"/>
                <w:i/>
                <w:sz w:val="20"/>
                <w:szCs w:val="20"/>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29B66A32" w14:textId="77777777" w:rsidR="004B6C6E" w:rsidRPr="004B6C6E" w:rsidRDefault="004B6C6E" w:rsidP="004B6C6E">
            <w:pPr>
              <w:rPr>
                <w:rFonts w:asciiTheme="minorHAnsi" w:hAnsiTheme="minorHAnsi" w:cstheme="minorHAnsi"/>
                <w:i/>
                <w:sz w:val="20"/>
                <w:szCs w:val="20"/>
              </w:rPr>
            </w:pPr>
            <w:r w:rsidRPr="004B6C6E">
              <w:rPr>
                <w:rFonts w:asciiTheme="minorHAnsi" w:hAnsiTheme="minorHAnsi" w:cstheme="minorHAnsi"/>
                <w:i/>
                <w:sz w:val="20"/>
                <w:szCs w:val="20"/>
              </w:rPr>
              <w:t xml:space="preserve">Συγκεκριμένα δηλώνω ότι: </w:t>
            </w:r>
          </w:p>
          <w:p w14:paraId="5614B763" w14:textId="77777777" w:rsidR="004B6C6E" w:rsidRPr="004B6C6E" w:rsidRDefault="004B6C6E" w:rsidP="004B6C6E">
            <w:pPr>
              <w:rPr>
                <w:rFonts w:asciiTheme="minorHAnsi" w:hAnsiTheme="minorHAnsi" w:cstheme="minorHAnsi"/>
                <w:i/>
                <w:sz w:val="20"/>
                <w:szCs w:val="20"/>
              </w:rPr>
            </w:pPr>
            <w:r w:rsidRPr="004B6C6E">
              <w:rPr>
                <w:rFonts w:asciiTheme="minorHAnsi" w:hAnsiTheme="minorHAnsi" w:cstheme="minorHAnsi"/>
                <w:i/>
                <w:sz w:val="20"/>
                <w:szCs w:val="20"/>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3CC25C8" w14:textId="77777777" w:rsidR="004B6C6E" w:rsidRPr="004B6C6E" w:rsidRDefault="004B6C6E" w:rsidP="004B6C6E">
            <w:pPr>
              <w:rPr>
                <w:rFonts w:asciiTheme="minorHAnsi" w:hAnsiTheme="minorHAnsi" w:cstheme="minorHAnsi"/>
                <w:i/>
                <w:sz w:val="20"/>
                <w:szCs w:val="20"/>
              </w:rPr>
            </w:pPr>
            <w:r w:rsidRPr="004B6C6E">
              <w:rPr>
                <w:rFonts w:asciiTheme="minorHAnsi" w:hAnsiTheme="minorHAnsi" w:cstheme="minorHAnsi"/>
                <w:i/>
                <w:sz w:val="20"/>
                <w:szCs w:val="20"/>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9D25B2B" w14:textId="77777777" w:rsidR="004B6C6E" w:rsidRPr="004B6C6E" w:rsidRDefault="004B6C6E" w:rsidP="004B6C6E">
            <w:pPr>
              <w:rPr>
                <w:rFonts w:asciiTheme="minorHAnsi" w:hAnsiTheme="minorHAnsi" w:cstheme="minorHAnsi"/>
                <w:i/>
                <w:sz w:val="20"/>
                <w:szCs w:val="20"/>
              </w:rPr>
            </w:pPr>
            <w:r w:rsidRPr="004B6C6E">
              <w:rPr>
                <w:rFonts w:asciiTheme="minorHAnsi" w:hAnsiTheme="minorHAnsi" w:cstheme="minorHAnsi"/>
                <w:i/>
                <w:sz w:val="20"/>
                <w:szCs w:val="20"/>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16008805" w14:textId="77777777" w:rsidR="001C0CA1" w:rsidRPr="004B6C6E" w:rsidRDefault="004B6C6E" w:rsidP="004B6C6E">
            <w:pPr>
              <w:spacing w:line="276" w:lineRule="auto"/>
              <w:contextualSpacing/>
              <w:rPr>
                <w:rFonts w:asciiTheme="minorHAnsi" w:eastAsia="Calibri" w:hAnsiTheme="minorHAnsi" w:cstheme="minorHAnsi"/>
                <w:sz w:val="20"/>
                <w:szCs w:val="20"/>
                <w:lang w:eastAsia="en-US"/>
              </w:rPr>
            </w:pPr>
            <w:r w:rsidRPr="004B6C6E">
              <w:rPr>
                <w:rFonts w:asciiTheme="minorHAnsi" w:hAnsiTheme="minorHAnsi" w:cstheme="minorHAnsi"/>
                <w:sz w:val="20"/>
                <w:szCs w:val="20"/>
              </w:rPr>
              <w:t>(</w:t>
            </w:r>
            <w:r w:rsidRPr="004B6C6E">
              <w:rPr>
                <w:rFonts w:asciiTheme="minorHAnsi" w:hAnsiTheme="minorHAnsi" w:cstheme="minorHAnsi"/>
                <w:i/>
                <w:sz w:val="20"/>
                <w:szCs w:val="20"/>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r w:rsidR="001C0CA1" w:rsidRPr="004B6C6E">
              <w:rPr>
                <w:rFonts w:asciiTheme="minorHAnsi" w:eastAsia="Calibri" w:hAnsiTheme="minorHAnsi" w:cstheme="minorHAnsi"/>
                <w:sz w:val="20"/>
                <w:szCs w:val="20"/>
                <w:lang w:eastAsia="en-US"/>
              </w:rPr>
              <w:t>»</w:t>
            </w:r>
          </w:p>
        </w:tc>
      </w:tr>
    </w:tbl>
    <w:p w14:paraId="122D0EEB" w14:textId="77777777" w:rsidR="001C0CA1" w:rsidRPr="00E94FFE" w:rsidRDefault="001C0CA1" w:rsidP="001C0CA1">
      <w:pPr>
        <w:spacing w:line="288" w:lineRule="auto"/>
        <w:rPr>
          <w:rFonts w:asciiTheme="minorHAnsi" w:hAnsiTheme="minorHAnsi" w:cstheme="minorHAnsi"/>
          <w:sz w:val="20"/>
          <w:szCs w:val="20"/>
        </w:rPr>
      </w:pPr>
    </w:p>
    <w:p w14:paraId="65A21513" w14:textId="77777777" w:rsidR="001C0CA1" w:rsidRPr="00E94FFE" w:rsidRDefault="001C0CA1" w:rsidP="001C0CA1">
      <w:pPr>
        <w:spacing w:line="288" w:lineRule="auto"/>
        <w:ind w:left="-142"/>
        <w:rPr>
          <w:rFonts w:asciiTheme="minorHAnsi" w:hAnsiTheme="minorHAnsi" w:cstheme="minorHAnsi"/>
          <w:b/>
          <w:sz w:val="20"/>
          <w:szCs w:val="20"/>
        </w:rPr>
      </w:pPr>
      <w:r w:rsidRPr="00E94FFE">
        <w:rPr>
          <w:rFonts w:asciiTheme="minorHAnsi" w:hAnsiTheme="minorHAnsi" w:cstheme="minorHAnsi"/>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160F7397" w14:textId="77777777" w:rsidR="001C0CA1" w:rsidRPr="00E94FFE" w:rsidRDefault="001C0CA1" w:rsidP="001C0CA1">
      <w:pPr>
        <w:spacing w:after="120" w:line="276" w:lineRule="auto"/>
        <w:ind w:left="5040" w:right="4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 xml:space="preserve">                                           Ημερομηνία:       __________________            </w:t>
      </w:r>
    </w:p>
    <w:p w14:paraId="69D21ABB" w14:textId="77777777" w:rsidR="001C0CA1" w:rsidRPr="00E94FFE" w:rsidRDefault="001C0CA1" w:rsidP="001C0CA1">
      <w:pPr>
        <w:tabs>
          <w:tab w:val="right" w:pos="9154"/>
        </w:tabs>
        <w:spacing w:after="120" w:line="276" w:lineRule="auto"/>
        <w:ind w:left="4320" w:right="484" w:firstLine="720"/>
        <w:contextualSpacing/>
        <w:rPr>
          <w:rFonts w:asciiTheme="minorHAnsi" w:hAnsiTheme="minorHAnsi" w:cstheme="minorHAnsi"/>
          <w:b/>
          <w:sz w:val="20"/>
          <w:szCs w:val="20"/>
          <w:lang w:eastAsia="en-US"/>
        </w:rPr>
      </w:pPr>
      <w:r w:rsidRPr="00E94FFE">
        <w:rPr>
          <w:rFonts w:asciiTheme="minorHAnsi" w:hAnsiTheme="minorHAnsi" w:cstheme="minorHAnsi"/>
          <w:b/>
          <w:sz w:val="20"/>
          <w:szCs w:val="20"/>
          <w:lang w:eastAsia="en-US"/>
        </w:rPr>
        <w:t xml:space="preserve">                                                     Ο Δηλών- Εξουσιοδοτών</w:t>
      </w:r>
      <w:r w:rsidRPr="00E94FFE">
        <w:rPr>
          <w:rFonts w:asciiTheme="minorHAnsi" w:hAnsiTheme="minorHAnsi" w:cstheme="minorHAnsi"/>
          <w:b/>
          <w:sz w:val="20"/>
          <w:szCs w:val="20"/>
          <w:lang w:eastAsia="en-US"/>
        </w:rPr>
        <w:tab/>
      </w:r>
    </w:p>
    <w:p w14:paraId="3C585E96" w14:textId="77777777" w:rsidR="001C0CA1" w:rsidRPr="00E94FFE" w:rsidRDefault="001C0CA1" w:rsidP="001C0CA1">
      <w:pPr>
        <w:spacing w:after="160" w:line="276" w:lineRule="auto"/>
        <w:contextualSpacing/>
        <w:rPr>
          <w:rFonts w:asciiTheme="minorHAnsi" w:eastAsia="Calibri" w:hAnsiTheme="minorHAnsi" w:cstheme="minorHAnsi"/>
          <w:sz w:val="20"/>
          <w:szCs w:val="20"/>
          <w:lang w:eastAsia="en-US"/>
        </w:rPr>
      </w:pPr>
    </w:p>
    <w:p w14:paraId="2531747D" w14:textId="77777777" w:rsidR="001C0CA1" w:rsidRPr="00E94FFE" w:rsidRDefault="001C0CA1" w:rsidP="001C0CA1">
      <w:pPr>
        <w:spacing w:after="160" w:line="276" w:lineRule="auto"/>
        <w:contextualSpacing/>
        <w:rPr>
          <w:rFonts w:asciiTheme="minorHAnsi" w:eastAsia="Calibri" w:hAnsiTheme="minorHAnsi" w:cstheme="minorHAnsi"/>
          <w:sz w:val="20"/>
          <w:szCs w:val="20"/>
          <w:lang w:eastAsia="en-US"/>
        </w:rPr>
      </w:pPr>
    </w:p>
    <w:p w14:paraId="754EAAA3" w14:textId="77777777" w:rsidR="001C0CA1" w:rsidRPr="00E94FFE" w:rsidRDefault="001C0CA1" w:rsidP="001C0CA1">
      <w:pPr>
        <w:spacing w:after="160" w:line="276" w:lineRule="auto"/>
        <w:contextualSpacing/>
        <w:rPr>
          <w:rFonts w:asciiTheme="minorHAnsi" w:eastAsia="Calibri" w:hAnsiTheme="minorHAnsi" w:cstheme="minorHAnsi"/>
          <w:sz w:val="20"/>
          <w:szCs w:val="20"/>
          <w:lang w:eastAsia="en-US"/>
        </w:rPr>
      </w:pPr>
      <w:r w:rsidRPr="00E94FFE">
        <w:rPr>
          <w:rFonts w:asciiTheme="minorHAnsi" w:eastAsia="Calibri" w:hAnsiTheme="minorHAnsi" w:cstheme="minorHAnsi"/>
          <w:sz w:val="20"/>
          <w:szCs w:val="20"/>
          <w:lang w:eastAsia="en-US"/>
        </w:rPr>
        <w:t xml:space="preserve">                                                                                                                                                                                                 (Υπογραφή-ημερομηνία)</w:t>
      </w:r>
    </w:p>
    <w:p w14:paraId="65F51723" w14:textId="77777777" w:rsidR="001C0CA1" w:rsidRPr="00E94FFE" w:rsidRDefault="001C0CA1" w:rsidP="001C0CA1">
      <w:pPr>
        <w:spacing w:line="276" w:lineRule="auto"/>
        <w:ind w:left="-2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(1) Αναγράφεται από τον ενδιαφερόμενο πολίτη ή Αρχή ή η Υπηρεσία του δημόσιου τομέα, που απευθύνεται η αίτηση.</w:t>
      </w:r>
    </w:p>
    <w:p w14:paraId="06859786" w14:textId="77777777" w:rsidR="001C0CA1" w:rsidRPr="00E94FFE" w:rsidRDefault="001C0CA1" w:rsidP="001C0CA1">
      <w:pPr>
        <w:tabs>
          <w:tab w:val="left" w:pos="2355"/>
        </w:tabs>
        <w:spacing w:line="276" w:lineRule="auto"/>
        <w:ind w:left="-2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 xml:space="preserve">(2) Αναγράφεται ολογράφως. </w:t>
      </w:r>
    </w:p>
    <w:p w14:paraId="4E12A22E" w14:textId="77777777" w:rsidR="001C0CA1" w:rsidRPr="00E94FFE" w:rsidRDefault="001C0CA1" w:rsidP="001C0CA1">
      <w:pPr>
        <w:spacing w:line="276" w:lineRule="auto"/>
        <w:ind w:left="-284"/>
        <w:contextualSpacing/>
        <w:rPr>
          <w:rFonts w:asciiTheme="minorHAnsi" w:hAnsiTheme="minorHAnsi" w:cstheme="minorHAnsi"/>
          <w:sz w:val="20"/>
          <w:szCs w:val="20"/>
          <w:lang w:eastAsia="en-US"/>
        </w:rPr>
      </w:pPr>
      <w:r w:rsidRPr="00E94FFE">
        <w:rPr>
          <w:rFonts w:asciiTheme="minorHAnsi" w:hAnsiTheme="minorHAnsi" w:cstheme="minorHAnsi"/>
          <w:sz w:val="20"/>
          <w:szCs w:val="20"/>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BE4A8E3" w14:textId="77777777" w:rsidR="001C0CA1" w:rsidRPr="00E94FFE" w:rsidRDefault="001C0CA1" w:rsidP="001C0CA1">
      <w:pPr>
        <w:spacing w:after="160" w:line="276" w:lineRule="auto"/>
        <w:ind w:left="-284"/>
        <w:contextualSpacing/>
        <w:rPr>
          <w:rFonts w:asciiTheme="minorHAnsi" w:eastAsia="Calibri" w:hAnsiTheme="minorHAnsi" w:cstheme="minorHAnsi"/>
          <w:b/>
          <w:sz w:val="20"/>
          <w:szCs w:val="20"/>
          <w:lang w:eastAsia="en-US"/>
        </w:rPr>
      </w:pPr>
      <w:r w:rsidRPr="00E94FFE">
        <w:rPr>
          <w:rFonts w:asciiTheme="minorHAnsi" w:eastAsia="Calibri" w:hAnsiTheme="minorHAnsi" w:cstheme="minorHAnsi"/>
          <w:sz w:val="20"/>
          <w:szCs w:val="20"/>
          <w:lang w:eastAsia="en-US"/>
        </w:rPr>
        <w:t>(4) Σε περίπτωση ανεπάρκειας χώρου η δήλωση συνεχίζεται στην πίσω όψη της και υπογράφεται από τον δηλούντα ή την δηλούσα.</w:t>
      </w:r>
    </w:p>
    <w:p w14:paraId="4E2FCEB3" w14:textId="77777777" w:rsidR="00D96A6A" w:rsidRDefault="00D96A6A" w:rsidP="001C0CA1">
      <w:pPr>
        <w:suppressAutoHyphens w:val="0"/>
        <w:jc w:val="left"/>
        <w:rPr>
          <w:rFonts w:asciiTheme="minorHAnsi" w:hAnsiTheme="minorHAnsi" w:cstheme="minorHAnsi"/>
          <w:b/>
          <w:sz w:val="20"/>
          <w:szCs w:val="20"/>
          <w:u w:val="single"/>
        </w:rPr>
      </w:pPr>
    </w:p>
    <w:p w14:paraId="1B1998BF" w14:textId="77777777" w:rsidR="0019532B" w:rsidRDefault="0019532B" w:rsidP="001C0CA1">
      <w:pPr>
        <w:suppressAutoHyphens w:val="0"/>
        <w:jc w:val="left"/>
        <w:rPr>
          <w:rFonts w:asciiTheme="minorHAnsi" w:hAnsiTheme="minorHAnsi" w:cstheme="minorHAnsi"/>
          <w:b/>
          <w:sz w:val="20"/>
          <w:szCs w:val="20"/>
          <w:u w:val="single"/>
        </w:rPr>
      </w:pPr>
    </w:p>
    <w:p w14:paraId="4005AA8F" w14:textId="77777777" w:rsidR="0019532B" w:rsidRPr="003F0AA9" w:rsidRDefault="0019532B" w:rsidP="001C0CA1">
      <w:pPr>
        <w:suppressAutoHyphens w:val="0"/>
        <w:jc w:val="left"/>
        <w:rPr>
          <w:rFonts w:asciiTheme="minorHAnsi" w:hAnsiTheme="minorHAnsi" w:cstheme="minorHAnsi"/>
          <w:b/>
          <w:sz w:val="20"/>
          <w:szCs w:val="20"/>
          <w:u w:val="single"/>
        </w:rPr>
      </w:pPr>
    </w:p>
    <w:sectPr w:rsidR="0019532B" w:rsidRPr="003F0AA9" w:rsidSect="00BF0594">
      <w:footerReference w:type="default" r:id="rId35"/>
      <w:pgSz w:w="12240" w:h="15840"/>
      <w:pgMar w:top="1340" w:right="860" w:bottom="1140" w:left="1300" w:header="73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655D7" w14:textId="77777777" w:rsidR="00F22D12" w:rsidRDefault="00F22D12" w:rsidP="00033B9D">
      <w:r>
        <w:separator/>
      </w:r>
    </w:p>
  </w:endnote>
  <w:endnote w:type="continuationSeparator" w:id="0">
    <w:p w14:paraId="2CE9C99F" w14:textId="77777777" w:rsidR="00F22D12" w:rsidRDefault="00F22D12"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1416" w14:textId="77777777" w:rsidR="00585E3D" w:rsidRPr="002E3FA8" w:rsidRDefault="00585E3D">
    <w:pPr>
      <w:pStyle w:val="af0"/>
      <w:jc w:val="center"/>
      <w:rPr>
        <w:rFonts w:asciiTheme="minorHAnsi" w:hAnsiTheme="minorHAnsi"/>
        <w:sz w:val="18"/>
        <w:szCs w:val="18"/>
      </w:rPr>
    </w:pPr>
  </w:p>
  <w:p w14:paraId="0ACE852F" w14:textId="77777777" w:rsidR="00585E3D" w:rsidRPr="005A098D" w:rsidRDefault="00585E3D"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2FD812D9" w14:textId="77777777" w:rsidR="00585E3D" w:rsidRPr="005A098D" w:rsidRDefault="00585E3D"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22</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0F57E035" w14:textId="77777777" w:rsidR="00585E3D" w:rsidRDefault="00585E3D"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39410EC5" w14:textId="77777777" w:rsidR="00585E3D" w:rsidRPr="005A098D" w:rsidRDefault="00585E3D"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0FE07A47" w14:textId="77777777" w:rsidR="00585E3D" w:rsidRPr="00FE7415" w:rsidRDefault="00585E3D"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31BFC00C" w14:textId="77777777" w:rsidR="00585E3D" w:rsidRDefault="00585E3D" w:rsidP="009D2AF4">
    <w:pPr>
      <w:pStyle w:val="af0"/>
    </w:pPr>
  </w:p>
  <w:p w14:paraId="2437666D" w14:textId="77777777" w:rsidR="00585E3D" w:rsidRDefault="00585E3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AF97" w14:textId="77777777" w:rsidR="00585E3D" w:rsidRPr="00D96A6A" w:rsidRDefault="00585E3D" w:rsidP="009D2AF4">
    <w:pPr>
      <w:pStyle w:val="af0"/>
      <w:rPr>
        <w:rFonts w:asciiTheme="minorHAnsi" w:hAnsiTheme="minorHAnsi"/>
        <w:sz w:val="20"/>
      </w:rPr>
    </w:pPr>
  </w:p>
  <w:p w14:paraId="7D080333" w14:textId="77777777" w:rsidR="00585E3D" w:rsidRPr="005A098D" w:rsidRDefault="00585E3D"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376FC971" w14:textId="77777777" w:rsidR="00585E3D" w:rsidRPr="005A098D" w:rsidRDefault="00585E3D"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568FCF16" w14:textId="77777777" w:rsidR="00585E3D" w:rsidRDefault="00585E3D"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6608736E" w14:textId="77777777" w:rsidR="00585E3D" w:rsidRPr="005A098D" w:rsidRDefault="00585E3D"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6D412723" w14:textId="77777777" w:rsidR="00585E3D" w:rsidRPr="00FE7415" w:rsidRDefault="00585E3D"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7787644B" w14:textId="77777777" w:rsidR="00585E3D" w:rsidRDefault="00585E3D" w:rsidP="009D2AF4">
    <w:pPr>
      <w:pStyle w:val="af0"/>
    </w:pPr>
  </w:p>
  <w:p w14:paraId="201F97BF" w14:textId="77777777" w:rsidR="00585E3D" w:rsidRDefault="00585E3D">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AD9B0" w14:textId="77777777" w:rsidR="00F22D12" w:rsidRDefault="00F22D12" w:rsidP="00033B9D">
      <w:r>
        <w:separator/>
      </w:r>
    </w:p>
  </w:footnote>
  <w:footnote w:type="continuationSeparator" w:id="0">
    <w:p w14:paraId="5B85C03A" w14:textId="77777777" w:rsidR="00F22D12" w:rsidRDefault="00F22D12"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239046B"/>
    <w:multiLevelType w:val="hybridMultilevel"/>
    <w:tmpl w:val="4D320288"/>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0" w15:restartNumberingAfterBreak="0">
    <w:nsid w:val="051760EB"/>
    <w:multiLevelType w:val="hybridMultilevel"/>
    <w:tmpl w:val="B7F015E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1" w15:restartNumberingAfterBreak="0">
    <w:nsid w:val="06EA7802"/>
    <w:multiLevelType w:val="hybridMultilevel"/>
    <w:tmpl w:val="62329F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A9A6215"/>
    <w:multiLevelType w:val="hybridMultilevel"/>
    <w:tmpl w:val="178EF76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0221226"/>
    <w:multiLevelType w:val="hybridMultilevel"/>
    <w:tmpl w:val="DF847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7CD4121"/>
    <w:multiLevelType w:val="hybridMultilevel"/>
    <w:tmpl w:val="B972D06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7" w15:restartNumberingAfterBreak="0">
    <w:nsid w:val="1B4F61B1"/>
    <w:multiLevelType w:val="hybridMultilevel"/>
    <w:tmpl w:val="FF3A1D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BDD1B9B"/>
    <w:multiLevelType w:val="hybridMultilevel"/>
    <w:tmpl w:val="5BA653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CA2415"/>
    <w:multiLevelType w:val="hybridMultilevel"/>
    <w:tmpl w:val="DE5644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4F74E58"/>
    <w:multiLevelType w:val="hybridMultilevel"/>
    <w:tmpl w:val="8FBA3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A443CC5"/>
    <w:multiLevelType w:val="hybridMultilevel"/>
    <w:tmpl w:val="0A2454D0"/>
    <w:lvl w:ilvl="0" w:tplc="04080001">
      <w:start w:val="1"/>
      <w:numFmt w:val="bullet"/>
      <w:lvlText w:val=""/>
      <w:lvlJc w:val="left"/>
      <w:pPr>
        <w:ind w:left="1014" w:hanging="360"/>
      </w:pPr>
      <w:rPr>
        <w:rFonts w:ascii="Symbol" w:hAnsi="Symbol" w:hint="default"/>
      </w:rPr>
    </w:lvl>
    <w:lvl w:ilvl="1" w:tplc="04080003">
      <w:start w:val="1"/>
      <w:numFmt w:val="bullet"/>
      <w:lvlText w:val="o"/>
      <w:lvlJc w:val="left"/>
      <w:pPr>
        <w:ind w:left="1734" w:hanging="360"/>
      </w:pPr>
      <w:rPr>
        <w:rFonts w:ascii="Courier New" w:hAnsi="Courier New" w:cs="Courier New" w:hint="default"/>
      </w:rPr>
    </w:lvl>
    <w:lvl w:ilvl="2" w:tplc="04080005">
      <w:start w:val="1"/>
      <w:numFmt w:val="bullet"/>
      <w:lvlText w:val=""/>
      <w:lvlJc w:val="left"/>
      <w:pPr>
        <w:ind w:left="2454" w:hanging="360"/>
      </w:pPr>
      <w:rPr>
        <w:rFonts w:ascii="Wingdings" w:hAnsi="Wingdings" w:hint="default"/>
      </w:rPr>
    </w:lvl>
    <w:lvl w:ilvl="3" w:tplc="04080001">
      <w:start w:val="1"/>
      <w:numFmt w:val="bullet"/>
      <w:lvlText w:val=""/>
      <w:lvlJc w:val="left"/>
      <w:pPr>
        <w:ind w:left="3174" w:hanging="360"/>
      </w:pPr>
      <w:rPr>
        <w:rFonts w:ascii="Symbol" w:hAnsi="Symbol" w:hint="default"/>
      </w:rPr>
    </w:lvl>
    <w:lvl w:ilvl="4" w:tplc="04080003">
      <w:start w:val="1"/>
      <w:numFmt w:val="bullet"/>
      <w:lvlText w:val="o"/>
      <w:lvlJc w:val="left"/>
      <w:pPr>
        <w:ind w:left="3894" w:hanging="360"/>
      </w:pPr>
      <w:rPr>
        <w:rFonts w:ascii="Courier New" w:hAnsi="Courier New" w:cs="Courier New" w:hint="default"/>
      </w:rPr>
    </w:lvl>
    <w:lvl w:ilvl="5" w:tplc="04080005">
      <w:start w:val="1"/>
      <w:numFmt w:val="bullet"/>
      <w:lvlText w:val=""/>
      <w:lvlJc w:val="left"/>
      <w:pPr>
        <w:ind w:left="4614" w:hanging="360"/>
      </w:pPr>
      <w:rPr>
        <w:rFonts w:ascii="Wingdings" w:hAnsi="Wingdings" w:hint="default"/>
      </w:rPr>
    </w:lvl>
    <w:lvl w:ilvl="6" w:tplc="04080001">
      <w:start w:val="1"/>
      <w:numFmt w:val="bullet"/>
      <w:lvlText w:val=""/>
      <w:lvlJc w:val="left"/>
      <w:pPr>
        <w:ind w:left="5334" w:hanging="360"/>
      </w:pPr>
      <w:rPr>
        <w:rFonts w:ascii="Symbol" w:hAnsi="Symbol" w:hint="default"/>
      </w:rPr>
    </w:lvl>
    <w:lvl w:ilvl="7" w:tplc="04080003">
      <w:start w:val="1"/>
      <w:numFmt w:val="bullet"/>
      <w:lvlText w:val="o"/>
      <w:lvlJc w:val="left"/>
      <w:pPr>
        <w:ind w:left="6054" w:hanging="360"/>
      </w:pPr>
      <w:rPr>
        <w:rFonts w:ascii="Courier New" w:hAnsi="Courier New" w:cs="Courier New" w:hint="default"/>
      </w:rPr>
    </w:lvl>
    <w:lvl w:ilvl="8" w:tplc="04080005">
      <w:start w:val="1"/>
      <w:numFmt w:val="bullet"/>
      <w:lvlText w:val=""/>
      <w:lvlJc w:val="left"/>
      <w:pPr>
        <w:ind w:left="6774" w:hanging="360"/>
      </w:pPr>
      <w:rPr>
        <w:rFonts w:ascii="Wingdings" w:hAnsi="Wingdings" w:hint="default"/>
      </w:rPr>
    </w:lvl>
  </w:abstractNum>
  <w:abstractNum w:abstractNumId="24"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03F2CA2"/>
    <w:multiLevelType w:val="hybridMultilevel"/>
    <w:tmpl w:val="E19A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817C1C"/>
    <w:multiLevelType w:val="hybridMultilevel"/>
    <w:tmpl w:val="2DF0C78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3B5680F"/>
    <w:multiLevelType w:val="hybridMultilevel"/>
    <w:tmpl w:val="9B36D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D356950"/>
    <w:multiLevelType w:val="hybridMultilevel"/>
    <w:tmpl w:val="D5408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3D6C1CE9"/>
    <w:multiLevelType w:val="hybridMultilevel"/>
    <w:tmpl w:val="B3066F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FCD6A3B"/>
    <w:multiLevelType w:val="hybridMultilevel"/>
    <w:tmpl w:val="62D60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3"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7E61114"/>
    <w:multiLevelType w:val="hybridMultilevel"/>
    <w:tmpl w:val="AB3C8EAA"/>
    <w:lvl w:ilvl="0" w:tplc="04080001">
      <w:start w:val="1"/>
      <w:numFmt w:val="bullet"/>
      <w:lvlText w:val=""/>
      <w:lvlJc w:val="left"/>
      <w:pPr>
        <w:ind w:left="1014" w:hanging="360"/>
      </w:pPr>
      <w:rPr>
        <w:rFonts w:ascii="Symbol" w:hAnsi="Symbol" w:hint="default"/>
      </w:rPr>
    </w:lvl>
    <w:lvl w:ilvl="1" w:tplc="04080003">
      <w:start w:val="1"/>
      <w:numFmt w:val="bullet"/>
      <w:lvlText w:val="o"/>
      <w:lvlJc w:val="left"/>
      <w:pPr>
        <w:ind w:left="1734" w:hanging="360"/>
      </w:pPr>
      <w:rPr>
        <w:rFonts w:ascii="Courier New" w:hAnsi="Courier New" w:cs="Courier New" w:hint="default"/>
      </w:rPr>
    </w:lvl>
    <w:lvl w:ilvl="2" w:tplc="04080005">
      <w:start w:val="1"/>
      <w:numFmt w:val="bullet"/>
      <w:lvlText w:val=""/>
      <w:lvlJc w:val="left"/>
      <w:pPr>
        <w:ind w:left="2454" w:hanging="360"/>
      </w:pPr>
      <w:rPr>
        <w:rFonts w:ascii="Wingdings" w:hAnsi="Wingdings" w:hint="default"/>
      </w:rPr>
    </w:lvl>
    <w:lvl w:ilvl="3" w:tplc="04080001">
      <w:start w:val="1"/>
      <w:numFmt w:val="bullet"/>
      <w:lvlText w:val=""/>
      <w:lvlJc w:val="left"/>
      <w:pPr>
        <w:ind w:left="3174" w:hanging="360"/>
      </w:pPr>
      <w:rPr>
        <w:rFonts w:ascii="Symbol" w:hAnsi="Symbol" w:hint="default"/>
      </w:rPr>
    </w:lvl>
    <w:lvl w:ilvl="4" w:tplc="04080003">
      <w:start w:val="1"/>
      <w:numFmt w:val="bullet"/>
      <w:lvlText w:val="o"/>
      <w:lvlJc w:val="left"/>
      <w:pPr>
        <w:ind w:left="3894" w:hanging="360"/>
      </w:pPr>
      <w:rPr>
        <w:rFonts w:ascii="Courier New" w:hAnsi="Courier New" w:cs="Courier New" w:hint="default"/>
      </w:rPr>
    </w:lvl>
    <w:lvl w:ilvl="5" w:tplc="04080005">
      <w:start w:val="1"/>
      <w:numFmt w:val="bullet"/>
      <w:lvlText w:val=""/>
      <w:lvlJc w:val="left"/>
      <w:pPr>
        <w:ind w:left="4614" w:hanging="360"/>
      </w:pPr>
      <w:rPr>
        <w:rFonts w:ascii="Wingdings" w:hAnsi="Wingdings" w:hint="default"/>
      </w:rPr>
    </w:lvl>
    <w:lvl w:ilvl="6" w:tplc="04080001">
      <w:start w:val="1"/>
      <w:numFmt w:val="bullet"/>
      <w:lvlText w:val=""/>
      <w:lvlJc w:val="left"/>
      <w:pPr>
        <w:ind w:left="5334" w:hanging="360"/>
      </w:pPr>
      <w:rPr>
        <w:rFonts w:ascii="Symbol" w:hAnsi="Symbol" w:hint="default"/>
      </w:rPr>
    </w:lvl>
    <w:lvl w:ilvl="7" w:tplc="04080003">
      <w:start w:val="1"/>
      <w:numFmt w:val="bullet"/>
      <w:lvlText w:val="o"/>
      <w:lvlJc w:val="left"/>
      <w:pPr>
        <w:ind w:left="6054" w:hanging="360"/>
      </w:pPr>
      <w:rPr>
        <w:rFonts w:ascii="Courier New" w:hAnsi="Courier New" w:cs="Courier New" w:hint="default"/>
      </w:rPr>
    </w:lvl>
    <w:lvl w:ilvl="8" w:tplc="04080005">
      <w:start w:val="1"/>
      <w:numFmt w:val="bullet"/>
      <w:lvlText w:val=""/>
      <w:lvlJc w:val="left"/>
      <w:pPr>
        <w:ind w:left="6774" w:hanging="360"/>
      </w:pPr>
      <w:rPr>
        <w:rFonts w:ascii="Wingdings" w:hAnsi="Wingdings" w:hint="default"/>
      </w:rPr>
    </w:lvl>
  </w:abstractNum>
  <w:abstractNum w:abstractNumId="36"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7B71C9"/>
    <w:multiLevelType w:val="hybridMultilevel"/>
    <w:tmpl w:val="D5408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45C2233"/>
    <w:multiLevelType w:val="hybridMultilevel"/>
    <w:tmpl w:val="8F0EB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CB7228D"/>
    <w:multiLevelType w:val="hybridMultilevel"/>
    <w:tmpl w:val="4CDE3C2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15:restartNumberingAfterBreak="0">
    <w:nsid w:val="729B72C7"/>
    <w:multiLevelType w:val="hybridMultilevel"/>
    <w:tmpl w:val="2EE0A03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42"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EF96EEE"/>
    <w:multiLevelType w:val="hybridMultilevel"/>
    <w:tmpl w:val="6B484BDE"/>
    <w:lvl w:ilvl="0" w:tplc="02246DEA">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12"/>
  </w:num>
  <w:num w:numId="3">
    <w:abstractNumId w:val="25"/>
  </w:num>
  <w:num w:numId="4">
    <w:abstractNumId w:val="43"/>
  </w:num>
  <w:num w:numId="5">
    <w:abstractNumId w:val="42"/>
  </w:num>
  <w:num w:numId="6">
    <w:abstractNumId w:val="34"/>
  </w:num>
  <w:num w:numId="7">
    <w:abstractNumId w:val="24"/>
  </w:num>
  <w:num w:numId="8">
    <w:abstractNumId w:val="22"/>
  </w:num>
  <w:num w:numId="9">
    <w:abstractNumId w:val="19"/>
  </w:num>
  <w:num w:numId="10">
    <w:abstractNumId w:val="40"/>
  </w:num>
  <w:num w:numId="11">
    <w:abstractNumId w:val="36"/>
  </w:num>
  <w:num w:numId="12">
    <w:abstractNumId w:val="33"/>
  </w:num>
  <w:num w:numId="13">
    <w:abstractNumId w:val="32"/>
  </w:num>
  <w:num w:numId="14">
    <w:abstractNumId w:val="26"/>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1"/>
  </w:num>
  <w:num w:numId="30">
    <w:abstractNumId w:val="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3"/>
  </w:num>
  <w:num w:numId="34">
    <w:abstractNumId w:val="10"/>
  </w:num>
  <w:num w:numId="35">
    <w:abstractNumId w:val="1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1E9D"/>
    <w:rsid w:val="000023DE"/>
    <w:rsid w:val="000027BA"/>
    <w:rsid w:val="000031AD"/>
    <w:rsid w:val="0000407C"/>
    <w:rsid w:val="00004939"/>
    <w:rsid w:val="00004E1F"/>
    <w:rsid w:val="00004F00"/>
    <w:rsid w:val="00005B5E"/>
    <w:rsid w:val="00010395"/>
    <w:rsid w:val="00010BB5"/>
    <w:rsid w:val="00010CE5"/>
    <w:rsid w:val="00010F10"/>
    <w:rsid w:val="00010FC1"/>
    <w:rsid w:val="000117B4"/>
    <w:rsid w:val="000120D3"/>
    <w:rsid w:val="00012775"/>
    <w:rsid w:val="00012BB4"/>
    <w:rsid w:val="00013A51"/>
    <w:rsid w:val="0001451E"/>
    <w:rsid w:val="00014EDA"/>
    <w:rsid w:val="000167B2"/>
    <w:rsid w:val="00016B72"/>
    <w:rsid w:val="00016C76"/>
    <w:rsid w:val="00017112"/>
    <w:rsid w:val="00017FE9"/>
    <w:rsid w:val="00021A84"/>
    <w:rsid w:val="00021EA3"/>
    <w:rsid w:val="00022009"/>
    <w:rsid w:val="00022480"/>
    <w:rsid w:val="00024F91"/>
    <w:rsid w:val="00025116"/>
    <w:rsid w:val="000251F0"/>
    <w:rsid w:val="000258D0"/>
    <w:rsid w:val="000264B7"/>
    <w:rsid w:val="00030165"/>
    <w:rsid w:val="0003100E"/>
    <w:rsid w:val="00033A3C"/>
    <w:rsid w:val="00033B9D"/>
    <w:rsid w:val="00033E67"/>
    <w:rsid w:val="00034127"/>
    <w:rsid w:val="0003437B"/>
    <w:rsid w:val="00034B0D"/>
    <w:rsid w:val="0003534A"/>
    <w:rsid w:val="00035B4F"/>
    <w:rsid w:val="00035F0F"/>
    <w:rsid w:val="00036874"/>
    <w:rsid w:val="00036C7B"/>
    <w:rsid w:val="00037357"/>
    <w:rsid w:val="000374A5"/>
    <w:rsid w:val="00037A79"/>
    <w:rsid w:val="00037C81"/>
    <w:rsid w:val="00041219"/>
    <w:rsid w:val="00042F60"/>
    <w:rsid w:val="00043DF8"/>
    <w:rsid w:val="00043EF2"/>
    <w:rsid w:val="00044214"/>
    <w:rsid w:val="00044D1F"/>
    <w:rsid w:val="00045423"/>
    <w:rsid w:val="00045DBA"/>
    <w:rsid w:val="0004630A"/>
    <w:rsid w:val="00046479"/>
    <w:rsid w:val="00050BE2"/>
    <w:rsid w:val="00051045"/>
    <w:rsid w:val="00054426"/>
    <w:rsid w:val="0005462C"/>
    <w:rsid w:val="00054AA7"/>
    <w:rsid w:val="000550C8"/>
    <w:rsid w:val="00056630"/>
    <w:rsid w:val="000569E8"/>
    <w:rsid w:val="00056F19"/>
    <w:rsid w:val="000570A1"/>
    <w:rsid w:val="00057782"/>
    <w:rsid w:val="00060CFE"/>
    <w:rsid w:val="0006111F"/>
    <w:rsid w:val="0006297B"/>
    <w:rsid w:val="00062C24"/>
    <w:rsid w:val="00062F20"/>
    <w:rsid w:val="00063014"/>
    <w:rsid w:val="000648D2"/>
    <w:rsid w:val="00065579"/>
    <w:rsid w:val="00065E05"/>
    <w:rsid w:val="00066351"/>
    <w:rsid w:val="000670FE"/>
    <w:rsid w:val="00067A38"/>
    <w:rsid w:val="00071456"/>
    <w:rsid w:val="000720DF"/>
    <w:rsid w:val="000736B7"/>
    <w:rsid w:val="00073C9E"/>
    <w:rsid w:val="0007409C"/>
    <w:rsid w:val="0007505E"/>
    <w:rsid w:val="00075864"/>
    <w:rsid w:val="00075A72"/>
    <w:rsid w:val="00076AC9"/>
    <w:rsid w:val="00077AEB"/>
    <w:rsid w:val="00077FF9"/>
    <w:rsid w:val="000800D1"/>
    <w:rsid w:val="00080D91"/>
    <w:rsid w:val="00082287"/>
    <w:rsid w:val="00083970"/>
    <w:rsid w:val="00083FC4"/>
    <w:rsid w:val="000848E7"/>
    <w:rsid w:val="000866D5"/>
    <w:rsid w:val="00090551"/>
    <w:rsid w:val="00090D1F"/>
    <w:rsid w:val="0009204E"/>
    <w:rsid w:val="00092B24"/>
    <w:rsid w:val="00092E59"/>
    <w:rsid w:val="00093155"/>
    <w:rsid w:val="00093A03"/>
    <w:rsid w:val="00093CAD"/>
    <w:rsid w:val="00094137"/>
    <w:rsid w:val="000944AC"/>
    <w:rsid w:val="00094D70"/>
    <w:rsid w:val="00095212"/>
    <w:rsid w:val="00095406"/>
    <w:rsid w:val="0009623A"/>
    <w:rsid w:val="00097A50"/>
    <w:rsid w:val="00097E5E"/>
    <w:rsid w:val="000A06AD"/>
    <w:rsid w:val="000A1656"/>
    <w:rsid w:val="000A244B"/>
    <w:rsid w:val="000A32E6"/>
    <w:rsid w:val="000A3F2F"/>
    <w:rsid w:val="000A4B12"/>
    <w:rsid w:val="000A51C1"/>
    <w:rsid w:val="000A5909"/>
    <w:rsid w:val="000A60CF"/>
    <w:rsid w:val="000A6482"/>
    <w:rsid w:val="000A7280"/>
    <w:rsid w:val="000A7326"/>
    <w:rsid w:val="000A7467"/>
    <w:rsid w:val="000B0643"/>
    <w:rsid w:val="000B070A"/>
    <w:rsid w:val="000B0EF4"/>
    <w:rsid w:val="000B1428"/>
    <w:rsid w:val="000B1BBD"/>
    <w:rsid w:val="000B2323"/>
    <w:rsid w:val="000B3323"/>
    <w:rsid w:val="000B3498"/>
    <w:rsid w:val="000B34F0"/>
    <w:rsid w:val="000B4440"/>
    <w:rsid w:val="000B56DC"/>
    <w:rsid w:val="000B589F"/>
    <w:rsid w:val="000B593B"/>
    <w:rsid w:val="000B65EB"/>
    <w:rsid w:val="000B6A2C"/>
    <w:rsid w:val="000B710A"/>
    <w:rsid w:val="000B7DB7"/>
    <w:rsid w:val="000C0941"/>
    <w:rsid w:val="000C0A91"/>
    <w:rsid w:val="000C0B0B"/>
    <w:rsid w:val="000C0DCF"/>
    <w:rsid w:val="000C0E21"/>
    <w:rsid w:val="000C29EB"/>
    <w:rsid w:val="000C35AC"/>
    <w:rsid w:val="000C3672"/>
    <w:rsid w:val="000C42F9"/>
    <w:rsid w:val="000C7D28"/>
    <w:rsid w:val="000D11B7"/>
    <w:rsid w:val="000D11D9"/>
    <w:rsid w:val="000D21F1"/>
    <w:rsid w:val="000D2A26"/>
    <w:rsid w:val="000D2F2A"/>
    <w:rsid w:val="000D3747"/>
    <w:rsid w:val="000D3DCE"/>
    <w:rsid w:val="000D412B"/>
    <w:rsid w:val="000D4A7F"/>
    <w:rsid w:val="000D7978"/>
    <w:rsid w:val="000D7A86"/>
    <w:rsid w:val="000E022D"/>
    <w:rsid w:val="000E0323"/>
    <w:rsid w:val="000E0339"/>
    <w:rsid w:val="000E0C00"/>
    <w:rsid w:val="000E1B3F"/>
    <w:rsid w:val="000E5793"/>
    <w:rsid w:val="000E6F09"/>
    <w:rsid w:val="000E6F27"/>
    <w:rsid w:val="000E7014"/>
    <w:rsid w:val="000E76A9"/>
    <w:rsid w:val="000E76BC"/>
    <w:rsid w:val="000E79C7"/>
    <w:rsid w:val="000F006B"/>
    <w:rsid w:val="000F1389"/>
    <w:rsid w:val="000F14E8"/>
    <w:rsid w:val="000F2086"/>
    <w:rsid w:val="000F2309"/>
    <w:rsid w:val="000F2A7F"/>
    <w:rsid w:val="000F30A3"/>
    <w:rsid w:val="000F32D6"/>
    <w:rsid w:val="000F38CA"/>
    <w:rsid w:val="000F3E06"/>
    <w:rsid w:val="000F5B56"/>
    <w:rsid w:val="000F6102"/>
    <w:rsid w:val="000F6761"/>
    <w:rsid w:val="000F6966"/>
    <w:rsid w:val="000F6EE3"/>
    <w:rsid w:val="000F7BC8"/>
    <w:rsid w:val="00100558"/>
    <w:rsid w:val="00100C55"/>
    <w:rsid w:val="001022A2"/>
    <w:rsid w:val="0010350A"/>
    <w:rsid w:val="00104861"/>
    <w:rsid w:val="00104CDF"/>
    <w:rsid w:val="00104DE1"/>
    <w:rsid w:val="001058B1"/>
    <w:rsid w:val="00105C78"/>
    <w:rsid w:val="0010791D"/>
    <w:rsid w:val="00107AC1"/>
    <w:rsid w:val="0011236D"/>
    <w:rsid w:val="00112C99"/>
    <w:rsid w:val="001135E6"/>
    <w:rsid w:val="0011431B"/>
    <w:rsid w:val="001144EA"/>
    <w:rsid w:val="00114A9A"/>
    <w:rsid w:val="00114E68"/>
    <w:rsid w:val="00115537"/>
    <w:rsid w:val="00115E7E"/>
    <w:rsid w:val="001174F1"/>
    <w:rsid w:val="001205EF"/>
    <w:rsid w:val="001209A5"/>
    <w:rsid w:val="00120D65"/>
    <w:rsid w:val="00121B80"/>
    <w:rsid w:val="00122000"/>
    <w:rsid w:val="0012236D"/>
    <w:rsid w:val="00122D08"/>
    <w:rsid w:val="0012358A"/>
    <w:rsid w:val="00123E55"/>
    <w:rsid w:val="001244C4"/>
    <w:rsid w:val="00124A4C"/>
    <w:rsid w:val="00124E03"/>
    <w:rsid w:val="00125595"/>
    <w:rsid w:val="00125C2D"/>
    <w:rsid w:val="00126DA8"/>
    <w:rsid w:val="001275A8"/>
    <w:rsid w:val="00130629"/>
    <w:rsid w:val="00132326"/>
    <w:rsid w:val="0013285B"/>
    <w:rsid w:val="00133203"/>
    <w:rsid w:val="00133425"/>
    <w:rsid w:val="00135441"/>
    <w:rsid w:val="0013604C"/>
    <w:rsid w:val="00136315"/>
    <w:rsid w:val="001364D3"/>
    <w:rsid w:val="00136DEF"/>
    <w:rsid w:val="00136FED"/>
    <w:rsid w:val="001375B9"/>
    <w:rsid w:val="00140A6B"/>
    <w:rsid w:val="00140DA6"/>
    <w:rsid w:val="00140E7B"/>
    <w:rsid w:val="001420A1"/>
    <w:rsid w:val="0014319D"/>
    <w:rsid w:val="001431C0"/>
    <w:rsid w:val="00144283"/>
    <w:rsid w:val="00144288"/>
    <w:rsid w:val="00144545"/>
    <w:rsid w:val="001445E0"/>
    <w:rsid w:val="00145225"/>
    <w:rsid w:val="00146C30"/>
    <w:rsid w:val="001471A0"/>
    <w:rsid w:val="00147488"/>
    <w:rsid w:val="001503C7"/>
    <w:rsid w:val="001514BD"/>
    <w:rsid w:val="00152127"/>
    <w:rsid w:val="00152150"/>
    <w:rsid w:val="00152CB6"/>
    <w:rsid w:val="001539B1"/>
    <w:rsid w:val="00153EAC"/>
    <w:rsid w:val="00156721"/>
    <w:rsid w:val="00156CFF"/>
    <w:rsid w:val="00161980"/>
    <w:rsid w:val="00161DB7"/>
    <w:rsid w:val="001639BA"/>
    <w:rsid w:val="00164268"/>
    <w:rsid w:val="001643FC"/>
    <w:rsid w:val="00166530"/>
    <w:rsid w:val="00167CB4"/>
    <w:rsid w:val="00167EFD"/>
    <w:rsid w:val="00170445"/>
    <w:rsid w:val="00171382"/>
    <w:rsid w:val="00171786"/>
    <w:rsid w:val="00171BFC"/>
    <w:rsid w:val="00172352"/>
    <w:rsid w:val="001733D5"/>
    <w:rsid w:val="001736A0"/>
    <w:rsid w:val="00174023"/>
    <w:rsid w:val="00174198"/>
    <w:rsid w:val="00174415"/>
    <w:rsid w:val="00174A11"/>
    <w:rsid w:val="00175FAB"/>
    <w:rsid w:val="00176B42"/>
    <w:rsid w:val="00176C09"/>
    <w:rsid w:val="00177CB3"/>
    <w:rsid w:val="001806F7"/>
    <w:rsid w:val="001808D0"/>
    <w:rsid w:val="001808D8"/>
    <w:rsid w:val="00181C81"/>
    <w:rsid w:val="00181E9D"/>
    <w:rsid w:val="001823B4"/>
    <w:rsid w:val="0018353C"/>
    <w:rsid w:val="00183C6B"/>
    <w:rsid w:val="00185189"/>
    <w:rsid w:val="00185354"/>
    <w:rsid w:val="001865AB"/>
    <w:rsid w:val="00186767"/>
    <w:rsid w:val="00187B74"/>
    <w:rsid w:val="00190C4D"/>
    <w:rsid w:val="00192A2C"/>
    <w:rsid w:val="0019350E"/>
    <w:rsid w:val="00193D80"/>
    <w:rsid w:val="00194397"/>
    <w:rsid w:val="00194D50"/>
    <w:rsid w:val="0019532B"/>
    <w:rsid w:val="00196176"/>
    <w:rsid w:val="00197164"/>
    <w:rsid w:val="001A0CF2"/>
    <w:rsid w:val="001A1B54"/>
    <w:rsid w:val="001A24AF"/>
    <w:rsid w:val="001A32D7"/>
    <w:rsid w:val="001A33FE"/>
    <w:rsid w:val="001A36D5"/>
    <w:rsid w:val="001A3D9B"/>
    <w:rsid w:val="001A42C6"/>
    <w:rsid w:val="001A433A"/>
    <w:rsid w:val="001A532A"/>
    <w:rsid w:val="001A5581"/>
    <w:rsid w:val="001A58EE"/>
    <w:rsid w:val="001A5C51"/>
    <w:rsid w:val="001A65B9"/>
    <w:rsid w:val="001B10D9"/>
    <w:rsid w:val="001B13F3"/>
    <w:rsid w:val="001B1496"/>
    <w:rsid w:val="001B2D63"/>
    <w:rsid w:val="001B3563"/>
    <w:rsid w:val="001B3DC5"/>
    <w:rsid w:val="001B49AA"/>
    <w:rsid w:val="001B4C0F"/>
    <w:rsid w:val="001B5186"/>
    <w:rsid w:val="001B6001"/>
    <w:rsid w:val="001B6E9F"/>
    <w:rsid w:val="001B70A9"/>
    <w:rsid w:val="001B7364"/>
    <w:rsid w:val="001B7F66"/>
    <w:rsid w:val="001C0A56"/>
    <w:rsid w:val="001C0B4B"/>
    <w:rsid w:val="001C0CA1"/>
    <w:rsid w:val="001C13DB"/>
    <w:rsid w:val="001C1F2C"/>
    <w:rsid w:val="001C2ECC"/>
    <w:rsid w:val="001C4631"/>
    <w:rsid w:val="001C4699"/>
    <w:rsid w:val="001C6B6D"/>
    <w:rsid w:val="001C717D"/>
    <w:rsid w:val="001D0BFD"/>
    <w:rsid w:val="001D11EC"/>
    <w:rsid w:val="001D1CD9"/>
    <w:rsid w:val="001D22E7"/>
    <w:rsid w:val="001D2710"/>
    <w:rsid w:val="001D3E00"/>
    <w:rsid w:val="001D3E74"/>
    <w:rsid w:val="001D43B6"/>
    <w:rsid w:val="001D6CA8"/>
    <w:rsid w:val="001D7E87"/>
    <w:rsid w:val="001E02EB"/>
    <w:rsid w:val="001E0B90"/>
    <w:rsid w:val="001E10ED"/>
    <w:rsid w:val="001E1218"/>
    <w:rsid w:val="001E19F3"/>
    <w:rsid w:val="001E3075"/>
    <w:rsid w:val="001E510E"/>
    <w:rsid w:val="001E5CFA"/>
    <w:rsid w:val="001E736E"/>
    <w:rsid w:val="001E7FB4"/>
    <w:rsid w:val="001F01CF"/>
    <w:rsid w:val="001F06A5"/>
    <w:rsid w:val="001F06CF"/>
    <w:rsid w:val="001F0EEA"/>
    <w:rsid w:val="001F2E4D"/>
    <w:rsid w:val="001F3CD5"/>
    <w:rsid w:val="001F5850"/>
    <w:rsid w:val="001F6031"/>
    <w:rsid w:val="001F6151"/>
    <w:rsid w:val="001F7806"/>
    <w:rsid w:val="00200C89"/>
    <w:rsid w:val="002016ED"/>
    <w:rsid w:val="00201EBA"/>
    <w:rsid w:val="00201F57"/>
    <w:rsid w:val="00202169"/>
    <w:rsid w:val="00202D8C"/>
    <w:rsid w:val="00204407"/>
    <w:rsid w:val="00204A15"/>
    <w:rsid w:val="00205024"/>
    <w:rsid w:val="002061F9"/>
    <w:rsid w:val="00206813"/>
    <w:rsid w:val="00207C2A"/>
    <w:rsid w:val="00210A19"/>
    <w:rsid w:val="00211351"/>
    <w:rsid w:val="002128F6"/>
    <w:rsid w:val="00217CF5"/>
    <w:rsid w:val="002207F7"/>
    <w:rsid w:val="00220C0F"/>
    <w:rsid w:val="00220CFE"/>
    <w:rsid w:val="00221272"/>
    <w:rsid w:val="00221684"/>
    <w:rsid w:val="00221AAD"/>
    <w:rsid w:val="002233E1"/>
    <w:rsid w:val="00224373"/>
    <w:rsid w:val="0022482C"/>
    <w:rsid w:val="00224EB0"/>
    <w:rsid w:val="002252B6"/>
    <w:rsid w:val="0022627D"/>
    <w:rsid w:val="002307FD"/>
    <w:rsid w:val="00232E3E"/>
    <w:rsid w:val="00232E97"/>
    <w:rsid w:val="0023473E"/>
    <w:rsid w:val="00234DB3"/>
    <w:rsid w:val="0023535C"/>
    <w:rsid w:val="0023555D"/>
    <w:rsid w:val="00236DB0"/>
    <w:rsid w:val="0023792B"/>
    <w:rsid w:val="002379FC"/>
    <w:rsid w:val="00240D5A"/>
    <w:rsid w:val="00241BBF"/>
    <w:rsid w:val="00243C84"/>
    <w:rsid w:val="00244941"/>
    <w:rsid w:val="002449EA"/>
    <w:rsid w:val="00244A3C"/>
    <w:rsid w:val="00244A91"/>
    <w:rsid w:val="002450C2"/>
    <w:rsid w:val="002455D0"/>
    <w:rsid w:val="00245A9B"/>
    <w:rsid w:val="002464D4"/>
    <w:rsid w:val="002469D5"/>
    <w:rsid w:val="0024747A"/>
    <w:rsid w:val="00247A6A"/>
    <w:rsid w:val="00250F97"/>
    <w:rsid w:val="00251909"/>
    <w:rsid w:val="002529EF"/>
    <w:rsid w:val="00252AEF"/>
    <w:rsid w:val="0025301F"/>
    <w:rsid w:val="002549D9"/>
    <w:rsid w:val="002568FA"/>
    <w:rsid w:val="00256A13"/>
    <w:rsid w:val="00256CF8"/>
    <w:rsid w:val="002577E0"/>
    <w:rsid w:val="002601B3"/>
    <w:rsid w:val="00260D01"/>
    <w:rsid w:val="0026173C"/>
    <w:rsid w:val="00261C17"/>
    <w:rsid w:val="002623C8"/>
    <w:rsid w:val="00262526"/>
    <w:rsid w:val="002631AF"/>
    <w:rsid w:val="00264606"/>
    <w:rsid w:val="0026466B"/>
    <w:rsid w:val="00265101"/>
    <w:rsid w:val="0026523A"/>
    <w:rsid w:val="002664D6"/>
    <w:rsid w:val="0026708B"/>
    <w:rsid w:val="0026736A"/>
    <w:rsid w:val="0026794E"/>
    <w:rsid w:val="00271FA6"/>
    <w:rsid w:val="00272935"/>
    <w:rsid w:val="0027304C"/>
    <w:rsid w:val="0027327F"/>
    <w:rsid w:val="002733DD"/>
    <w:rsid w:val="002735BB"/>
    <w:rsid w:val="002737FC"/>
    <w:rsid w:val="00273E0B"/>
    <w:rsid w:val="00274B32"/>
    <w:rsid w:val="00275033"/>
    <w:rsid w:val="00275B96"/>
    <w:rsid w:val="002760E2"/>
    <w:rsid w:val="002778D8"/>
    <w:rsid w:val="00281B2D"/>
    <w:rsid w:val="002827EF"/>
    <w:rsid w:val="00282998"/>
    <w:rsid w:val="00282AD9"/>
    <w:rsid w:val="00283256"/>
    <w:rsid w:val="00286B22"/>
    <w:rsid w:val="00286BAB"/>
    <w:rsid w:val="00287532"/>
    <w:rsid w:val="0029081D"/>
    <w:rsid w:val="002912ED"/>
    <w:rsid w:val="00291B30"/>
    <w:rsid w:val="00297460"/>
    <w:rsid w:val="002A0936"/>
    <w:rsid w:val="002A0F8D"/>
    <w:rsid w:val="002A11D8"/>
    <w:rsid w:val="002A2CE5"/>
    <w:rsid w:val="002A3668"/>
    <w:rsid w:val="002A392B"/>
    <w:rsid w:val="002A3A7A"/>
    <w:rsid w:val="002A4AB9"/>
    <w:rsid w:val="002A4B87"/>
    <w:rsid w:val="002A4C77"/>
    <w:rsid w:val="002A5177"/>
    <w:rsid w:val="002A5415"/>
    <w:rsid w:val="002A548F"/>
    <w:rsid w:val="002A55DF"/>
    <w:rsid w:val="002A7380"/>
    <w:rsid w:val="002A7857"/>
    <w:rsid w:val="002B059D"/>
    <w:rsid w:val="002B09A4"/>
    <w:rsid w:val="002B1011"/>
    <w:rsid w:val="002B17A9"/>
    <w:rsid w:val="002B18B5"/>
    <w:rsid w:val="002B1B40"/>
    <w:rsid w:val="002B2D41"/>
    <w:rsid w:val="002B3353"/>
    <w:rsid w:val="002B46B6"/>
    <w:rsid w:val="002B590C"/>
    <w:rsid w:val="002B77F3"/>
    <w:rsid w:val="002C0124"/>
    <w:rsid w:val="002C0394"/>
    <w:rsid w:val="002C1730"/>
    <w:rsid w:val="002C1D3E"/>
    <w:rsid w:val="002C1FF0"/>
    <w:rsid w:val="002C22A7"/>
    <w:rsid w:val="002C290D"/>
    <w:rsid w:val="002C29A3"/>
    <w:rsid w:val="002C4066"/>
    <w:rsid w:val="002C456B"/>
    <w:rsid w:val="002C61EC"/>
    <w:rsid w:val="002C625B"/>
    <w:rsid w:val="002D2663"/>
    <w:rsid w:val="002D2896"/>
    <w:rsid w:val="002D32F4"/>
    <w:rsid w:val="002D39CD"/>
    <w:rsid w:val="002D541C"/>
    <w:rsid w:val="002D6E10"/>
    <w:rsid w:val="002D727B"/>
    <w:rsid w:val="002E008D"/>
    <w:rsid w:val="002E04A3"/>
    <w:rsid w:val="002E09A1"/>
    <w:rsid w:val="002E2427"/>
    <w:rsid w:val="002E3005"/>
    <w:rsid w:val="002E31E4"/>
    <w:rsid w:val="002E32CF"/>
    <w:rsid w:val="002E3D01"/>
    <w:rsid w:val="002E3FA8"/>
    <w:rsid w:val="002E414A"/>
    <w:rsid w:val="002E49C0"/>
    <w:rsid w:val="002E53EB"/>
    <w:rsid w:val="002E5432"/>
    <w:rsid w:val="002E5772"/>
    <w:rsid w:val="002E57E2"/>
    <w:rsid w:val="002E5A57"/>
    <w:rsid w:val="002E5CCF"/>
    <w:rsid w:val="002E63B1"/>
    <w:rsid w:val="002E7409"/>
    <w:rsid w:val="002E7C20"/>
    <w:rsid w:val="002F15FE"/>
    <w:rsid w:val="002F2133"/>
    <w:rsid w:val="002F2A5C"/>
    <w:rsid w:val="002F2BAE"/>
    <w:rsid w:val="002F3E5F"/>
    <w:rsid w:val="002F3F9D"/>
    <w:rsid w:val="002F41DD"/>
    <w:rsid w:val="002F4439"/>
    <w:rsid w:val="002F4794"/>
    <w:rsid w:val="002F5A20"/>
    <w:rsid w:val="002F5A76"/>
    <w:rsid w:val="002F63D5"/>
    <w:rsid w:val="002F7814"/>
    <w:rsid w:val="002F7EB1"/>
    <w:rsid w:val="003011B1"/>
    <w:rsid w:val="0030161A"/>
    <w:rsid w:val="00302B2B"/>
    <w:rsid w:val="00302E4E"/>
    <w:rsid w:val="00303835"/>
    <w:rsid w:val="00304701"/>
    <w:rsid w:val="00305BCA"/>
    <w:rsid w:val="00306CD9"/>
    <w:rsid w:val="00306F48"/>
    <w:rsid w:val="00307F1F"/>
    <w:rsid w:val="00310298"/>
    <w:rsid w:val="00310C1F"/>
    <w:rsid w:val="00310CCB"/>
    <w:rsid w:val="00311445"/>
    <w:rsid w:val="00311C8C"/>
    <w:rsid w:val="00312198"/>
    <w:rsid w:val="00312DA3"/>
    <w:rsid w:val="00313E6F"/>
    <w:rsid w:val="00313F8C"/>
    <w:rsid w:val="00314A79"/>
    <w:rsid w:val="00315263"/>
    <w:rsid w:val="00316BAC"/>
    <w:rsid w:val="003172B5"/>
    <w:rsid w:val="00317DD2"/>
    <w:rsid w:val="003209BD"/>
    <w:rsid w:val="0032373F"/>
    <w:rsid w:val="003256ED"/>
    <w:rsid w:val="00325801"/>
    <w:rsid w:val="0032682E"/>
    <w:rsid w:val="0032694B"/>
    <w:rsid w:val="00326AB7"/>
    <w:rsid w:val="00327A1A"/>
    <w:rsid w:val="00327A24"/>
    <w:rsid w:val="00330428"/>
    <w:rsid w:val="00330D4B"/>
    <w:rsid w:val="003310F5"/>
    <w:rsid w:val="00332E59"/>
    <w:rsid w:val="003336AC"/>
    <w:rsid w:val="00333AF7"/>
    <w:rsid w:val="0033436F"/>
    <w:rsid w:val="00334B12"/>
    <w:rsid w:val="003366AD"/>
    <w:rsid w:val="00336710"/>
    <w:rsid w:val="003373D8"/>
    <w:rsid w:val="003379F9"/>
    <w:rsid w:val="00340193"/>
    <w:rsid w:val="0034062E"/>
    <w:rsid w:val="00342594"/>
    <w:rsid w:val="00343BC0"/>
    <w:rsid w:val="00343CC2"/>
    <w:rsid w:val="003441D2"/>
    <w:rsid w:val="003446B6"/>
    <w:rsid w:val="003454B8"/>
    <w:rsid w:val="00346BFD"/>
    <w:rsid w:val="003474DD"/>
    <w:rsid w:val="00347BB5"/>
    <w:rsid w:val="00350A4D"/>
    <w:rsid w:val="00350C75"/>
    <w:rsid w:val="00351A41"/>
    <w:rsid w:val="0035274B"/>
    <w:rsid w:val="003528E5"/>
    <w:rsid w:val="00352BD9"/>
    <w:rsid w:val="00352BE6"/>
    <w:rsid w:val="0035576A"/>
    <w:rsid w:val="00355E79"/>
    <w:rsid w:val="0035622F"/>
    <w:rsid w:val="00356AF7"/>
    <w:rsid w:val="00357A5E"/>
    <w:rsid w:val="00360105"/>
    <w:rsid w:val="00360138"/>
    <w:rsid w:val="00360F1C"/>
    <w:rsid w:val="00361116"/>
    <w:rsid w:val="00363199"/>
    <w:rsid w:val="00363633"/>
    <w:rsid w:val="00364A32"/>
    <w:rsid w:val="0036601F"/>
    <w:rsid w:val="003666A5"/>
    <w:rsid w:val="0036698F"/>
    <w:rsid w:val="00371253"/>
    <w:rsid w:val="0037131A"/>
    <w:rsid w:val="003716F7"/>
    <w:rsid w:val="00372BDD"/>
    <w:rsid w:val="003749EF"/>
    <w:rsid w:val="003759AC"/>
    <w:rsid w:val="00375F61"/>
    <w:rsid w:val="00376F0B"/>
    <w:rsid w:val="003800F6"/>
    <w:rsid w:val="00381507"/>
    <w:rsid w:val="0038161F"/>
    <w:rsid w:val="00381A55"/>
    <w:rsid w:val="003821E5"/>
    <w:rsid w:val="003823A3"/>
    <w:rsid w:val="00382BA3"/>
    <w:rsid w:val="003832DD"/>
    <w:rsid w:val="00383C33"/>
    <w:rsid w:val="0038588F"/>
    <w:rsid w:val="00386C06"/>
    <w:rsid w:val="00386D41"/>
    <w:rsid w:val="00386D5A"/>
    <w:rsid w:val="0038786B"/>
    <w:rsid w:val="00390007"/>
    <w:rsid w:val="00390A34"/>
    <w:rsid w:val="00391035"/>
    <w:rsid w:val="00391488"/>
    <w:rsid w:val="00391FAC"/>
    <w:rsid w:val="00393668"/>
    <w:rsid w:val="003938A0"/>
    <w:rsid w:val="00393DCB"/>
    <w:rsid w:val="00393FD6"/>
    <w:rsid w:val="0039427F"/>
    <w:rsid w:val="00394DC3"/>
    <w:rsid w:val="00395123"/>
    <w:rsid w:val="0039569F"/>
    <w:rsid w:val="003966D8"/>
    <w:rsid w:val="003A046B"/>
    <w:rsid w:val="003A0897"/>
    <w:rsid w:val="003A1171"/>
    <w:rsid w:val="003A1A79"/>
    <w:rsid w:val="003A402B"/>
    <w:rsid w:val="003A4FB0"/>
    <w:rsid w:val="003A5029"/>
    <w:rsid w:val="003A7C24"/>
    <w:rsid w:val="003A7E5E"/>
    <w:rsid w:val="003B03A7"/>
    <w:rsid w:val="003B3FB9"/>
    <w:rsid w:val="003B43AD"/>
    <w:rsid w:val="003B4AEC"/>
    <w:rsid w:val="003B51A8"/>
    <w:rsid w:val="003B525F"/>
    <w:rsid w:val="003C0BD1"/>
    <w:rsid w:val="003C1068"/>
    <w:rsid w:val="003C2A29"/>
    <w:rsid w:val="003C3D06"/>
    <w:rsid w:val="003C447B"/>
    <w:rsid w:val="003C59BF"/>
    <w:rsid w:val="003C5F48"/>
    <w:rsid w:val="003C6086"/>
    <w:rsid w:val="003C6308"/>
    <w:rsid w:val="003C6D5D"/>
    <w:rsid w:val="003C6FA3"/>
    <w:rsid w:val="003C7605"/>
    <w:rsid w:val="003C78F2"/>
    <w:rsid w:val="003C7ED6"/>
    <w:rsid w:val="003D1BFC"/>
    <w:rsid w:val="003D1C03"/>
    <w:rsid w:val="003D3282"/>
    <w:rsid w:val="003D37B3"/>
    <w:rsid w:val="003D3E9D"/>
    <w:rsid w:val="003D42FE"/>
    <w:rsid w:val="003D482D"/>
    <w:rsid w:val="003D4CE2"/>
    <w:rsid w:val="003D63E1"/>
    <w:rsid w:val="003D64B7"/>
    <w:rsid w:val="003D6BC2"/>
    <w:rsid w:val="003D6D73"/>
    <w:rsid w:val="003D7721"/>
    <w:rsid w:val="003E01CA"/>
    <w:rsid w:val="003E02C7"/>
    <w:rsid w:val="003E346C"/>
    <w:rsid w:val="003E39DA"/>
    <w:rsid w:val="003E4E69"/>
    <w:rsid w:val="003E5120"/>
    <w:rsid w:val="003E5596"/>
    <w:rsid w:val="003E5631"/>
    <w:rsid w:val="003E5D1C"/>
    <w:rsid w:val="003E6184"/>
    <w:rsid w:val="003E6446"/>
    <w:rsid w:val="003E7112"/>
    <w:rsid w:val="003E78A5"/>
    <w:rsid w:val="003E7B9C"/>
    <w:rsid w:val="003F09DD"/>
    <w:rsid w:val="003F0AA9"/>
    <w:rsid w:val="003F1B47"/>
    <w:rsid w:val="003F24F8"/>
    <w:rsid w:val="003F2525"/>
    <w:rsid w:val="003F2EEF"/>
    <w:rsid w:val="003F2F27"/>
    <w:rsid w:val="003F3208"/>
    <w:rsid w:val="003F43E4"/>
    <w:rsid w:val="003F4C74"/>
    <w:rsid w:val="003F6067"/>
    <w:rsid w:val="003F6789"/>
    <w:rsid w:val="003F6CD7"/>
    <w:rsid w:val="003F7055"/>
    <w:rsid w:val="003F7520"/>
    <w:rsid w:val="003F7AEA"/>
    <w:rsid w:val="003F7DE4"/>
    <w:rsid w:val="00401F62"/>
    <w:rsid w:val="0040251C"/>
    <w:rsid w:val="00411A41"/>
    <w:rsid w:val="00411D36"/>
    <w:rsid w:val="004124EF"/>
    <w:rsid w:val="00413F93"/>
    <w:rsid w:val="00415268"/>
    <w:rsid w:val="00417512"/>
    <w:rsid w:val="0042019A"/>
    <w:rsid w:val="00421A02"/>
    <w:rsid w:val="00422BB0"/>
    <w:rsid w:val="00424DA2"/>
    <w:rsid w:val="00424E0B"/>
    <w:rsid w:val="0042548B"/>
    <w:rsid w:val="0042574E"/>
    <w:rsid w:val="00425FCF"/>
    <w:rsid w:val="00426E9F"/>
    <w:rsid w:val="004275C9"/>
    <w:rsid w:val="00427C15"/>
    <w:rsid w:val="00430426"/>
    <w:rsid w:val="0043042A"/>
    <w:rsid w:val="00430D13"/>
    <w:rsid w:val="00430E91"/>
    <w:rsid w:val="00432386"/>
    <w:rsid w:val="00433290"/>
    <w:rsid w:val="00433730"/>
    <w:rsid w:val="0043468F"/>
    <w:rsid w:val="00434BF0"/>
    <w:rsid w:val="00434DBC"/>
    <w:rsid w:val="004352DF"/>
    <w:rsid w:val="00435B95"/>
    <w:rsid w:val="00436B61"/>
    <w:rsid w:val="004372CC"/>
    <w:rsid w:val="004379AA"/>
    <w:rsid w:val="004413DA"/>
    <w:rsid w:val="00444AFD"/>
    <w:rsid w:val="00444D30"/>
    <w:rsid w:val="00445149"/>
    <w:rsid w:val="00445A2B"/>
    <w:rsid w:val="00445FCB"/>
    <w:rsid w:val="004470E4"/>
    <w:rsid w:val="004475BB"/>
    <w:rsid w:val="0045118F"/>
    <w:rsid w:val="00451485"/>
    <w:rsid w:val="00451CE3"/>
    <w:rsid w:val="004521F8"/>
    <w:rsid w:val="004523E2"/>
    <w:rsid w:val="0045269D"/>
    <w:rsid w:val="00453476"/>
    <w:rsid w:val="00454276"/>
    <w:rsid w:val="00454C97"/>
    <w:rsid w:val="004556D3"/>
    <w:rsid w:val="00457230"/>
    <w:rsid w:val="00457237"/>
    <w:rsid w:val="00457509"/>
    <w:rsid w:val="00457EE4"/>
    <w:rsid w:val="0046129B"/>
    <w:rsid w:val="0046135A"/>
    <w:rsid w:val="00461563"/>
    <w:rsid w:val="004615FE"/>
    <w:rsid w:val="00462569"/>
    <w:rsid w:val="00462A98"/>
    <w:rsid w:val="004633D1"/>
    <w:rsid w:val="00464142"/>
    <w:rsid w:val="004648E0"/>
    <w:rsid w:val="00464DCB"/>
    <w:rsid w:val="00465E72"/>
    <w:rsid w:val="00467898"/>
    <w:rsid w:val="00467944"/>
    <w:rsid w:val="0047056F"/>
    <w:rsid w:val="00470B66"/>
    <w:rsid w:val="00470D92"/>
    <w:rsid w:val="00471D19"/>
    <w:rsid w:val="0047258A"/>
    <w:rsid w:val="00472808"/>
    <w:rsid w:val="00472964"/>
    <w:rsid w:val="004732D4"/>
    <w:rsid w:val="00473583"/>
    <w:rsid w:val="00474565"/>
    <w:rsid w:val="00475090"/>
    <w:rsid w:val="0047555F"/>
    <w:rsid w:val="00475566"/>
    <w:rsid w:val="004756F2"/>
    <w:rsid w:val="00475F6A"/>
    <w:rsid w:val="00476F01"/>
    <w:rsid w:val="004816DE"/>
    <w:rsid w:val="0048204C"/>
    <w:rsid w:val="00482A53"/>
    <w:rsid w:val="0048364B"/>
    <w:rsid w:val="004841C7"/>
    <w:rsid w:val="00484B7A"/>
    <w:rsid w:val="004867B5"/>
    <w:rsid w:val="00487838"/>
    <w:rsid w:val="0049018A"/>
    <w:rsid w:val="00491673"/>
    <w:rsid w:val="004923F7"/>
    <w:rsid w:val="004936AD"/>
    <w:rsid w:val="00493A09"/>
    <w:rsid w:val="00493DC2"/>
    <w:rsid w:val="00494E1F"/>
    <w:rsid w:val="00495D9C"/>
    <w:rsid w:val="00495F57"/>
    <w:rsid w:val="00496481"/>
    <w:rsid w:val="00496D18"/>
    <w:rsid w:val="004978C8"/>
    <w:rsid w:val="004A0E87"/>
    <w:rsid w:val="004A198B"/>
    <w:rsid w:val="004A1A10"/>
    <w:rsid w:val="004A283E"/>
    <w:rsid w:val="004A2EBE"/>
    <w:rsid w:val="004A38EA"/>
    <w:rsid w:val="004A3AC1"/>
    <w:rsid w:val="004A4923"/>
    <w:rsid w:val="004A4FC3"/>
    <w:rsid w:val="004A54E8"/>
    <w:rsid w:val="004A5553"/>
    <w:rsid w:val="004A5BA1"/>
    <w:rsid w:val="004A78F2"/>
    <w:rsid w:val="004A7BBD"/>
    <w:rsid w:val="004A7C9C"/>
    <w:rsid w:val="004B0773"/>
    <w:rsid w:val="004B0F07"/>
    <w:rsid w:val="004B1223"/>
    <w:rsid w:val="004B1F0A"/>
    <w:rsid w:val="004B262C"/>
    <w:rsid w:val="004B504B"/>
    <w:rsid w:val="004B57C6"/>
    <w:rsid w:val="004B5EDF"/>
    <w:rsid w:val="004B6C6E"/>
    <w:rsid w:val="004B6F49"/>
    <w:rsid w:val="004B74ED"/>
    <w:rsid w:val="004B7ACC"/>
    <w:rsid w:val="004B7ED8"/>
    <w:rsid w:val="004B7F06"/>
    <w:rsid w:val="004C218B"/>
    <w:rsid w:val="004C2C0A"/>
    <w:rsid w:val="004C2C25"/>
    <w:rsid w:val="004C2E8D"/>
    <w:rsid w:val="004C41C9"/>
    <w:rsid w:val="004C5D21"/>
    <w:rsid w:val="004C612F"/>
    <w:rsid w:val="004D1A9E"/>
    <w:rsid w:val="004D20ED"/>
    <w:rsid w:val="004D2B52"/>
    <w:rsid w:val="004D2C07"/>
    <w:rsid w:val="004D4B56"/>
    <w:rsid w:val="004D73CC"/>
    <w:rsid w:val="004E075E"/>
    <w:rsid w:val="004E0929"/>
    <w:rsid w:val="004E1D75"/>
    <w:rsid w:val="004E2D77"/>
    <w:rsid w:val="004E3493"/>
    <w:rsid w:val="004E34E3"/>
    <w:rsid w:val="004E60D4"/>
    <w:rsid w:val="004E62BA"/>
    <w:rsid w:val="004F098A"/>
    <w:rsid w:val="004F1328"/>
    <w:rsid w:val="004F144C"/>
    <w:rsid w:val="004F22FF"/>
    <w:rsid w:val="004F246A"/>
    <w:rsid w:val="004F28CA"/>
    <w:rsid w:val="004F2C0D"/>
    <w:rsid w:val="004F30F5"/>
    <w:rsid w:val="004F31C1"/>
    <w:rsid w:val="004F5FC7"/>
    <w:rsid w:val="00501949"/>
    <w:rsid w:val="00501E07"/>
    <w:rsid w:val="00502692"/>
    <w:rsid w:val="00503184"/>
    <w:rsid w:val="00503298"/>
    <w:rsid w:val="00504A59"/>
    <w:rsid w:val="00504D72"/>
    <w:rsid w:val="00505974"/>
    <w:rsid w:val="00507553"/>
    <w:rsid w:val="005075C9"/>
    <w:rsid w:val="00510602"/>
    <w:rsid w:val="00510891"/>
    <w:rsid w:val="00510B5A"/>
    <w:rsid w:val="00511B65"/>
    <w:rsid w:val="0051333D"/>
    <w:rsid w:val="0051382C"/>
    <w:rsid w:val="00513E33"/>
    <w:rsid w:val="00513E77"/>
    <w:rsid w:val="005145B6"/>
    <w:rsid w:val="005155DC"/>
    <w:rsid w:val="00515D19"/>
    <w:rsid w:val="005160D2"/>
    <w:rsid w:val="00516F41"/>
    <w:rsid w:val="005178FA"/>
    <w:rsid w:val="005179F1"/>
    <w:rsid w:val="00521C62"/>
    <w:rsid w:val="00522165"/>
    <w:rsid w:val="00522B19"/>
    <w:rsid w:val="00523443"/>
    <w:rsid w:val="00524E97"/>
    <w:rsid w:val="00527C52"/>
    <w:rsid w:val="00530716"/>
    <w:rsid w:val="00532452"/>
    <w:rsid w:val="00532DE3"/>
    <w:rsid w:val="00534AFE"/>
    <w:rsid w:val="005368DC"/>
    <w:rsid w:val="00536FB8"/>
    <w:rsid w:val="00537655"/>
    <w:rsid w:val="00537808"/>
    <w:rsid w:val="0054019F"/>
    <w:rsid w:val="00540DC6"/>
    <w:rsid w:val="0054140A"/>
    <w:rsid w:val="00542F8D"/>
    <w:rsid w:val="00543385"/>
    <w:rsid w:val="00543BE4"/>
    <w:rsid w:val="00543F87"/>
    <w:rsid w:val="0054552F"/>
    <w:rsid w:val="005456CB"/>
    <w:rsid w:val="00545E0E"/>
    <w:rsid w:val="00545FE3"/>
    <w:rsid w:val="005467DB"/>
    <w:rsid w:val="00546F39"/>
    <w:rsid w:val="00550D52"/>
    <w:rsid w:val="005528E5"/>
    <w:rsid w:val="00552962"/>
    <w:rsid w:val="00553D6C"/>
    <w:rsid w:val="00554676"/>
    <w:rsid w:val="005557BA"/>
    <w:rsid w:val="005558ED"/>
    <w:rsid w:val="00555D1D"/>
    <w:rsid w:val="005564C7"/>
    <w:rsid w:val="00556DFC"/>
    <w:rsid w:val="00560300"/>
    <w:rsid w:val="00561DFD"/>
    <w:rsid w:val="00561E86"/>
    <w:rsid w:val="00562041"/>
    <w:rsid w:val="00562EF3"/>
    <w:rsid w:val="00562F87"/>
    <w:rsid w:val="00563544"/>
    <w:rsid w:val="00564125"/>
    <w:rsid w:val="00565560"/>
    <w:rsid w:val="005656E3"/>
    <w:rsid w:val="005670F1"/>
    <w:rsid w:val="0056744D"/>
    <w:rsid w:val="00567819"/>
    <w:rsid w:val="00567C2A"/>
    <w:rsid w:val="00570651"/>
    <w:rsid w:val="00571073"/>
    <w:rsid w:val="005710B8"/>
    <w:rsid w:val="00573040"/>
    <w:rsid w:val="00574A81"/>
    <w:rsid w:val="00574EEA"/>
    <w:rsid w:val="00575B11"/>
    <w:rsid w:val="00577136"/>
    <w:rsid w:val="0057791D"/>
    <w:rsid w:val="00577D76"/>
    <w:rsid w:val="00581795"/>
    <w:rsid w:val="005835BA"/>
    <w:rsid w:val="005843F9"/>
    <w:rsid w:val="00584ABA"/>
    <w:rsid w:val="00584B2F"/>
    <w:rsid w:val="00584E99"/>
    <w:rsid w:val="00585B6E"/>
    <w:rsid w:val="00585E3D"/>
    <w:rsid w:val="00586E5B"/>
    <w:rsid w:val="005871AE"/>
    <w:rsid w:val="005874B1"/>
    <w:rsid w:val="00587777"/>
    <w:rsid w:val="0059049F"/>
    <w:rsid w:val="00593193"/>
    <w:rsid w:val="00593B1C"/>
    <w:rsid w:val="00593E2B"/>
    <w:rsid w:val="0059488F"/>
    <w:rsid w:val="00594F25"/>
    <w:rsid w:val="00594FEF"/>
    <w:rsid w:val="005961FB"/>
    <w:rsid w:val="00597161"/>
    <w:rsid w:val="0059744B"/>
    <w:rsid w:val="0059792C"/>
    <w:rsid w:val="00597E0F"/>
    <w:rsid w:val="005A00DA"/>
    <w:rsid w:val="005A05F7"/>
    <w:rsid w:val="005A0FA9"/>
    <w:rsid w:val="005A12D3"/>
    <w:rsid w:val="005A15E2"/>
    <w:rsid w:val="005A3241"/>
    <w:rsid w:val="005A4366"/>
    <w:rsid w:val="005A4DE8"/>
    <w:rsid w:val="005A4E26"/>
    <w:rsid w:val="005A5984"/>
    <w:rsid w:val="005A5A26"/>
    <w:rsid w:val="005A5CA4"/>
    <w:rsid w:val="005A697D"/>
    <w:rsid w:val="005B0D48"/>
    <w:rsid w:val="005B0EAD"/>
    <w:rsid w:val="005B1235"/>
    <w:rsid w:val="005B13FC"/>
    <w:rsid w:val="005B16E0"/>
    <w:rsid w:val="005B2598"/>
    <w:rsid w:val="005B26E2"/>
    <w:rsid w:val="005B2A70"/>
    <w:rsid w:val="005B4EE5"/>
    <w:rsid w:val="005B52F8"/>
    <w:rsid w:val="005B547F"/>
    <w:rsid w:val="005B552E"/>
    <w:rsid w:val="005B5E09"/>
    <w:rsid w:val="005C065B"/>
    <w:rsid w:val="005C06FC"/>
    <w:rsid w:val="005C07DB"/>
    <w:rsid w:val="005C1882"/>
    <w:rsid w:val="005C1C4F"/>
    <w:rsid w:val="005C55DE"/>
    <w:rsid w:val="005C789D"/>
    <w:rsid w:val="005C79CB"/>
    <w:rsid w:val="005D0707"/>
    <w:rsid w:val="005D1672"/>
    <w:rsid w:val="005D1B6B"/>
    <w:rsid w:val="005D30D3"/>
    <w:rsid w:val="005D3290"/>
    <w:rsid w:val="005D37F9"/>
    <w:rsid w:val="005D4285"/>
    <w:rsid w:val="005D4640"/>
    <w:rsid w:val="005D710A"/>
    <w:rsid w:val="005D724C"/>
    <w:rsid w:val="005E01C6"/>
    <w:rsid w:val="005E04E6"/>
    <w:rsid w:val="005E1F82"/>
    <w:rsid w:val="005E3116"/>
    <w:rsid w:val="005E41E4"/>
    <w:rsid w:val="005E44AA"/>
    <w:rsid w:val="005E4647"/>
    <w:rsid w:val="005E5D57"/>
    <w:rsid w:val="005E61C7"/>
    <w:rsid w:val="005E6645"/>
    <w:rsid w:val="005E669F"/>
    <w:rsid w:val="005E693B"/>
    <w:rsid w:val="005E6B8D"/>
    <w:rsid w:val="005E718F"/>
    <w:rsid w:val="005E7A4A"/>
    <w:rsid w:val="005F0448"/>
    <w:rsid w:val="005F04BA"/>
    <w:rsid w:val="005F04F0"/>
    <w:rsid w:val="005F0844"/>
    <w:rsid w:val="005F0A53"/>
    <w:rsid w:val="005F11A1"/>
    <w:rsid w:val="005F270D"/>
    <w:rsid w:val="005F2795"/>
    <w:rsid w:val="005F3B64"/>
    <w:rsid w:val="005F3F34"/>
    <w:rsid w:val="005F4091"/>
    <w:rsid w:val="005F589D"/>
    <w:rsid w:val="005F5CC6"/>
    <w:rsid w:val="005F5E4C"/>
    <w:rsid w:val="005F65C4"/>
    <w:rsid w:val="005F7CF1"/>
    <w:rsid w:val="005F7D01"/>
    <w:rsid w:val="006007F9"/>
    <w:rsid w:val="00600AF8"/>
    <w:rsid w:val="006017FA"/>
    <w:rsid w:val="006019B7"/>
    <w:rsid w:val="00604140"/>
    <w:rsid w:val="00605A42"/>
    <w:rsid w:val="006063CC"/>
    <w:rsid w:val="0060694F"/>
    <w:rsid w:val="0060750E"/>
    <w:rsid w:val="00607709"/>
    <w:rsid w:val="00607E06"/>
    <w:rsid w:val="00610107"/>
    <w:rsid w:val="006107FD"/>
    <w:rsid w:val="0061311B"/>
    <w:rsid w:val="0061351A"/>
    <w:rsid w:val="006139FF"/>
    <w:rsid w:val="00614A62"/>
    <w:rsid w:val="00615DCA"/>
    <w:rsid w:val="00615FEF"/>
    <w:rsid w:val="0061697A"/>
    <w:rsid w:val="00617B46"/>
    <w:rsid w:val="006201D9"/>
    <w:rsid w:val="006217FA"/>
    <w:rsid w:val="006218CD"/>
    <w:rsid w:val="00621F38"/>
    <w:rsid w:val="00622B58"/>
    <w:rsid w:val="00623CA0"/>
    <w:rsid w:val="00624AC9"/>
    <w:rsid w:val="0062527D"/>
    <w:rsid w:val="006255A3"/>
    <w:rsid w:val="00625FCC"/>
    <w:rsid w:val="00626AC2"/>
    <w:rsid w:val="00626BA7"/>
    <w:rsid w:val="006273B8"/>
    <w:rsid w:val="00627839"/>
    <w:rsid w:val="006309C6"/>
    <w:rsid w:val="00631911"/>
    <w:rsid w:val="00631B53"/>
    <w:rsid w:val="00631D41"/>
    <w:rsid w:val="00632174"/>
    <w:rsid w:val="00634BEA"/>
    <w:rsid w:val="00635C97"/>
    <w:rsid w:val="00635FD1"/>
    <w:rsid w:val="00636153"/>
    <w:rsid w:val="00637BDC"/>
    <w:rsid w:val="006404CA"/>
    <w:rsid w:val="0064104A"/>
    <w:rsid w:val="00641171"/>
    <w:rsid w:val="0064349A"/>
    <w:rsid w:val="00645704"/>
    <w:rsid w:val="00645E8C"/>
    <w:rsid w:val="00646DE2"/>
    <w:rsid w:val="006473CD"/>
    <w:rsid w:val="006506EA"/>
    <w:rsid w:val="0065077B"/>
    <w:rsid w:val="00650DAD"/>
    <w:rsid w:val="00651FDC"/>
    <w:rsid w:val="006521F6"/>
    <w:rsid w:val="0065249E"/>
    <w:rsid w:val="00652E38"/>
    <w:rsid w:val="0065369F"/>
    <w:rsid w:val="00654361"/>
    <w:rsid w:val="00654788"/>
    <w:rsid w:val="00655A24"/>
    <w:rsid w:val="00655A43"/>
    <w:rsid w:val="00656AAD"/>
    <w:rsid w:val="006602C8"/>
    <w:rsid w:val="00661076"/>
    <w:rsid w:val="0066109F"/>
    <w:rsid w:val="00661C3B"/>
    <w:rsid w:val="00662430"/>
    <w:rsid w:val="00662F15"/>
    <w:rsid w:val="00663A8B"/>
    <w:rsid w:val="0066490F"/>
    <w:rsid w:val="00666D77"/>
    <w:rsid w:val="006670F8"/>
    <w:rsid w:val="00667C9D"/>
    <w:rsid w:val="006701DB"/>
    <w:rsid w:val="00670987"/>
    <w:rsid w:val="006723A1"/>
    <w:rsid w:val="00672E98"/>
    <w:rsid w:val="00677647"/>
    <w:rsid w:val="00677FF4"/>
    <w:rsid w:val="00681892"/>
    <w:rsid w:val="00681B39"/>
    <w:rsid w:val="006820A7"/>
    <w:rsid w:val="0068217C"/>
    <w:rsid w:val="006838DB"/>
    <w:rsid w:val="006839F1"/>
    <w:rsid w:val="00686844"/>
    <w:rsid w:val="00690DB8"/>
    <w:rsid w:val="00690ED1"/>
    <w:rsid w:val="0069176E"/>
    <w:rsid w:val="00691F59"/>
    <w:rsid w:val="006931C8"/>
    <w:rsid w:val="006935E7"/>
    <w:rsid w:val="00693F2E"/>
    <w:rsid w:val="00695926"/>
    <w:rsid w:val="00696B18"/>
    <w:rsid w:val="00697B62"/>
    <w:rsid w:val="00697B9E"/>
    <w:rsid w:val="00697C39"/>
    <w:rsid w:val="006A0953"/>
    <w:rsid w:val="006A1995"/>
    <w:rsid w:val="006A1A2F"/>
    <w:rsid w:val="006A2638"/>
    <w:rsid w:val="006A3BAE"/>
    <w:rsid w:val="006A4A1F"/>
    <w:rsid w:val="006A4BB3"/>
    <w:rsid w:val="006A5271"/>
    <w:rsid w:val="006A5A91"/>
    <w:rsid w:val="006A5DAB"/>
    <w:rsid w:val="006A7849"/>
    <w:rsid w:val="006A7BD2"/>
    <w:rsid w:val="006B00D4"/>
    <w:rsid w:val="006B01D3"/>
    <w:rsid w:val="006B03AD"/>
    <w:rsid w:val="006B0590"/>
    <w:rsid w:val="006B18DE"/>
    <w:rsid w:val="006B2239"/>
    <w:rsid w:val="006B2740"/>
    <w:rsid w:val="006B4C03"/>
    <w:rsid w:val="006B4E55"/>
    <w:rsid w:val="006B5A76"/>
    <w:rsid w:val="006B5F63"/>
    <w:rsid w:val="006B63F7"/>
    <w:rsid w:val="006B6F1A"/>
    <w:rsid w:val="006C05BA"/>
    <w:rsid w:val="006C0F97"/>
    <w:rsid w:val="006C1156"/>
    <w:rsid w:val="006C1BB6"/>
    <w:rsid w:val="006C1E63"/>
    <w:rsid w:val="006C238D"/>
    <w:rsid w:val="006C28D3"/>
    <w:rsid w:val="006C2F72"/>
    <w:rsid w:val="006C3C13"/>
    <w:rsid w:val="006C479C"/>
    <w:rsid w:val="006C5416"/>
    <w:rsid w:val="006C5A3B"/>
    <w:rsid w:val="006C6F40"/>
    <w:rsid w:val="006C730E"/>
    <w:rsid w:val="006C7F4D"/>
    <w:rsid w:val="006D051D"/>
    <w:rsid w:val="006D0B5F"/>
    <w:rsid w:val="006D178E"/>
    <w:rsid w:val="006D1CA3"/>
    <w:rsid w:val="006D2F5F"/>
    <w:rsid w:val="006D51D9"/>
    <w:rsid w:val="006D55D6"/>
    <w:rsid w:val="006D6B54"/>
    <w:rsid w:val="006E0054"/>
    <w:rsid w:val="006E2103"/>
    <w:rsid w:val="006E23E7"/>
    <w:rsid w:val="006E2DA3"/>
    <w:rsid w:val="006E3814"/>
    <w:rsid w:val="006E3E1A"/>
    <w:rsid w:val="006E4D7F"/>
    <w:rsid w:val="006E4F04"/>
    <w:rsid w:val="006E6126"/>
    <w:rsid w:val="006E6BC5"/>
    <w:rsid w:val="006E7164"/>
    <w:rsid w:val="006F0118"/>
    <w:rsid w:val="006F0787"/>
    <w:rsid w:val="006F0DC0"/>
    <w:rsid w:val="006F0E2F"/>
    <w:rsid w:val="006F1D1E"/>
    <w:rsid w:val="006F24D3"/>
    <w:rsid w:val="006F2DA1"/>
    <w:rsid w:val="006F3154"/>
    <w:rsid w:val="006F3CBD"/>
    <w:rsid w:val="006F41F5"/>
    <w:rsid w:val="006F54A2"/>
    <w:rsid w:val="006F54C3"/>
    <w:rsid w:val="006F58F3"/>
    <w:rsid w:val="006F6F95"/>
    <w:rsid w:val="006F71AE"/>
    <w:rsid w:val="006F7B4B"/>
    <w:rsid w:val="006F7D4C"/>
    <w:rsid w:val="00702365"/>
    <w:rsid w:val="00702417"/>
    <w:rsid w:val="007025FB"/>
    <w:rsid w:val="00703367"/>
    <w:rsid w:val="0070533D"/>
    <w:rsid w:val="007063C3"/>
    <w:rsid w:val="0070659B"/>
    <w:rsid w:val="00706734"/>
    <w:rsid w:val="00706773"/>
    <w:rsid w:val="00706890"/>
    <w:rsid w:val="00706B75"/>
    <w:rsid w:val="00707647"/>
    <w:rsid w:val="00707BDC"/>
    <w:rsid w:val="0071064D"/>
    <w:rsid w:val="00711253"/>
    <w:rsid w:val="00712AC5"/>
    <w:rsid w:val="00712C90"/>
    <w:rsid w:val="00713906"/>
    <w:rsid w:val="00713A3A"/>
    <w:rsid w:val="00713B1D"/>
    <w:rsid w:val="00713E7E"/>
    <w:rsid w:val="00714939"/>
    <w:rsid w:val="0071530D"/>
    <w:rsid w:val="0071602C"/>
    <w:rsid w:val="00716F5F"/>
    <w:rsid w:val="007173AE"/>
    <w:rsid w:val="007201C4"/>
    <w:rsid w:val="00720855"/>
    <w:rsid w:val="00721CE0"/>
    <w:rsid w:val="00721E17"/>
    <w:rsid w:val="00722457"/>
    <w:rsid w:val="0072264A"/>
    <w:rsid w:val="00723333"/>
    <w:rsid w:val="00723A23"/>
    <w:rsid w:val="007248CB"/>
    <w:rsid w:val="00724A56"/>
    <w:rsid w:val="00725DC8"/>
    <w:rsid w:val="00726651"/>
    <w:rsid w:val="00727B0D"/>
    <w:rsid w:val="00727C91"/>
    <w:rsid w:val="00727FD1"/>
    <w:rsid w:val="007302EA"/>
    <w:rsid w:val="007312A9"/>
    <w:rsid w:val="00731806"/>
    <w:rsid w:val="007320C8"/>
    <w:rsid w:val="0073234F"/>
    <w:rsid w:val="007323B4"/>
    <w:rsid w:val="007324D1"/>
    <w:rsid w:val="00732686"/>
    <w:rsid w:val="00732A45"/>
    <w:rsid w:val="00734291"/>
    <w:rsid w:val="007342AF"/>
    <w:rsid w:val="00734DD8"/>
    <w:rsid w:val="00735270"/>
    <w:rsid w:val="0073683F"/>
    <w:rsid w:val="0073693E"/>
    <w:rsid w:val="00737032"/>
    <w:rsid w:val="0074026E"/>
    <w:rsid w:val="00740F95"/>
    <w:rsid w:val="007419A4"/>
    <w:rsid w:val="00741AF9"/>
    <w:rsid w:val="00741C0F"/>
    <w:rsid w:val="007433F1"/>
    <w:rsid w:val="00745F5B"/>
    <w:rsid w:val="00746C2D"/>
    <w:rsid w:val="00752850"/>
    <w:rsid w:val="00753073"/>
    <w:rsid w:val="00753395"/>
    <w:rsid w:val="007535BA"/>
    <w:rsid w:val="00756125"/>
    <w:rsid w:val="00756CE2"/>
    <w:rsid w:val="00756D4B"/>
    <w:rsid w:val="00756D7D"/>
    <w:rsid w:val="00756DAB"/>
    <w:rsid w:val="0075714D"/>
    <w:rsid w:val="00757825"/>
    <w:rsid w:val="00757A8B"/>
    <w:rsid w:val="00757FF2"/>
    <w:rsid w:val="007601F5"/>
    <w:rsid w:val="007616A3"/>
    <w:rsid w:val="00762C28"/>
    <w:rsid w:val="007630E9"/>
    <w:rsid w:val="00763FBE"/>
    <w:rsid w:val="00764AD8"/>
    <w:rsid w:val="007655B4"/>
    <w:rsid w:val="00765DEF"/>
    <w:rsid w:val="0076619D"/>
    <w:rsid w:val="00766823"/>
    <w:rsid w:val="00767532"/>
    <w:rsid w:val="00771836"/>
    <w:rsid w:val="007720F8"/>
    <w:rsid w:val="007724CE"/>
    <w:rsid w:val="007739AE"/>
    <w:rsid w:val="00773B7B"/>
    <w:rsid w:val="007746AE"/>
    <w:rsid w:val="0077474D"/>
    <w:rsid w:val="00776397"/>
    <w:rsid w:val="0077643B"/>
    <w:rsid w:val="00777153"/>
    <w:rsid w:val="007778A2"/>
    <w:rsid w:val="00777A27"/>
    <w:rsid w:val="00781105"/>
    <w:rsid w:val="00782DF5"/>
    <w:rsid w:val="00782FD3"/>
    <w:rsid w:val="00783608"/>
    <w:rsid w:val="00783FFF"/>
    <w:rsid w:val="00785283"/>
    <w:rsid w:val="00786322"/>
    <w:rsid w:val="00787F8C"/>
    <w:rsid w:val="00794338"/>
    <w:rsid w:val="0079475D"/>
    <w:rsid w:val="00795934"/>
    <w:rsid w:val="00795FE6"/>
    <w:rsid w:val="00796FE5"/>
    <w:rsid w:val="007A0BC4"/>
    <w:rsid w:val="007A169F"/>
    <w:rsid w:val="007A1A51"/>
    <w:rsid w:val="007A250D"/>
    <w:rsid w:val="007A2D7A"/>
    <w:rsid w:val="007A355B"/>
    <w:rsid w:val="007A4D19"/>
    <w:rsid w:val="007A5007"/>
    <w:rsid w:val="007A55D2"/>
    <w:rsid w:val="007A6235"/>
    <w:rsid w:val="007A6A85"/>
    <w:rsid w:val="007A7239"/>
    <w:rsid w:val="007A7487"/>
    <w:rsid w:val="007B0705"/>
    <w:rsid w:val="007B22BD"/>
    <w:rsid w:val="007B2E45"/>
    <w:rsid w:val="007B3A95"/>
    <w:rsid w:val="007B3C2D"/>
    <w:rsid w:val="007B3E2A"/>
    <w:rsid w:val="007B4680"/>
    <w:rsid w:val="007B5762"/>
    <w:rsid w:val="007B5C01"/>
    <w:rsid w:val="007B5F67"/>
    <w:rsid w:val="007B63F4"/>
    <w:rsid w:val="007C0D46"/>
    <w:rsid w:val="007C144A"/>
    <w:rsid w:val="007C18D0"/>
    <w:rsid w:val="007C1ED9"/>
    <w:rsid w:val="007C22DE"/>
    <w:rsid w:val="007C23A9"/>
    <w:rsid w:val="007C447B"/>
    <w:rsid w:val="007C4656"/>
    <w:rsid w:val="007C57DC"/>
    <w:rsid w:val="007C7FD5"/>
    <w:rsid w:val="007D05ED"/>
    <w:rsid w:val="007D142B"/>
    <w:rsid w:val="007D2766"/>
    <w:rsid w:val="007D2E33"/>
    <w:rsid w:val="007D305A"/>
    <w:rsid w:val="007D451A"/>
    <w:rsid w:val="007D665B"/>
    <w:rsid w:val="007D679D"/>
    <w:rsid w:val="007D7AF3"/>
    <w:rsid w:val="007E0A2B"/>
    <w:rsid w:val="007E0AA8"/>
    <w:rsid w:val="007E0B2D"/>
    <w:rsid w:val="007E0BB8"/>
    <w:rsid w:val="007E0D06"/>
    <w:rsid w:val="007E1A44"/>
    <w:rsid w:val="007E1F21"/>
    <w:rsid w:val="007E1F36"/>
    <w:rsid w:val="007E449A"/>
    <w:rsid w:val="007E472B"/>
    <w:rsid w:val="007E49F9"/>
    <w:rsid w:val="007E5A0D"/>
    <w:rsid w:val="007E6078"/>
    <w:rsid w:val="007E70A6"/>
    <w:rsid w:val="007E7811"/>
    <w:rsid w:val="007E7E3F"/>
    <w:rsid w:val="007F0B65"/>
    <w:rsid w:val="007F2205"/>
    <w:rsid w:val="007F264E"/>
    <w:rsid w:val="007F3B6D"/>
    <w:rsid w:val="007F4129"/>
    <w:rsid w:val="007F413E"/>
    <w:rsid w:val="007F4186"/>
    <w:rsid w:val="007F4602"/>
    <w:rsid w:val="007F4732"/>
    <w:rsid w:val="007F4A55"/>
    <w:rsid w:val="007F525F"/>
    <w:rsid w:val="007F6EBB"/>
    <w:rsid w:val="007F7883"/>
    <w:rsid w:val="00800AEB"/>
    <w:rsid w:val="008018BB"/>
    <w:rsid w:val="008021E8"/>
    <w:rsid w:val="00802838"/>
    <w:rsid w:val="00804370"/>
    <w:rsid w:val="00804735"/>
    <w:rsid w:val="0080667F"/>
    <w:rsid w:val="00807151"/>
    <w:rsid w:val="00807BEC"/>
    <w:rsid w:val="0081181F"/>
    <w:rsid w:val="00811BC8"/>
    <w:rsid w:val="00811D72"/>
    <w:rsid w:val="008131CF"/>
    <w:rsid w:val="00813416"/>
    <w:rsid w:val="00813C63"/>
    <w:rsid w:val="00814168"/>
    <w:rsid w:val="00815BAC"/>
    <w:rsid w:val="00815FC8"/>
    <w:rsid w:val="0081635D"/>
    <w:rsid w:val="008203FD"/>
    <w:rsid w:val="0082099F"/>
    <w:rsid w:val="00820E25"/>
    <w:rsid w:val="008221E9"/>
    <w:rsid w:val="00824235"/>
    <w:rsid w:val="00824822"/>
    <w:rsid w:val="00824F5D"/>
    <w:rsid w:val="00825389"/>
    <w:rsid w:val="0082747B"/>
    <w:rsid w:val="008277D3"/>
    <w:rsid w:val="00831104"/>
    <w:rsid w:val="008343E7"/>
    <w:rsid w:val="008376FF"/>
    <w:rsid w:val="00837908"/>
    <w:rsid w:val="00837C8B"/>
    <w:rsid w:val="00841087"/>
    <w:rsid w:val="0084124C"/>
    <w:rsid w:val="008423E3"/>
    <w:rsid w:val="0084281F"/>
    <w:rsid w:val="00843870"/>
    <w:rsid w:val="00843B74"/>
    <w:rsid w:val="00843BC7"/>
    <w:rsid w:val="00843BE4"/>
    <w:rsid w:val="008457AD"/>
    <w:rsid w:val="008467FA"/>
    <w:rsid w:val="008468A7"/>
    <w:rsid w:val="00847039"/>
    <w:rsid w:val="00847DC5"/>
    <w:rsid w:val="00850863"/>
    <w:rsid w:val="008529C9"/>
    <w:rsid w:val="0085312C"/>
    <w:rsid w:val="008534CE"/>
    <w:rsid w:val="0085447D"/>
    <w:rsid w:val="00854AAF"/>
    <w:rsid w:val="00855725"/>
    <w:rsid w:val="00855DA9"/>
    <w:rsid w:val="00855DFF"/>
    <w:rsid w:val="008565C7"/>
    <w:rsid w:val="00857146"/>
    <w:rsid w:val="00857D79"/>
    <w:rsid w:val="008613B7"/>
    <w:rsid w:val="00861A70"/>
    <w:rsid w:val="0086211A"/>
    <w:rsid w:val="008626E2"/>
    <w:rsid w:val="008629B0"/>
    <w:rsid w:val="00862B18"/>
    <w:rsid w:val="0086378E"/>
    <w:rsid w:val="0086386C"/>
    <w:rsid w:val="00863FDD"/>
    <w:rsid w:val="00865798"/>
    <w:rsid w:val="00866274"/>
    <w:rsid w:val="00870603"/>
    <w:rsid w:val="00871EBC"/>
    <w:rsid w:val="0087262F"/>
    <w:rsid w:val="00872C37"/>
    <w:rsid w:val="00872E77"/>
    <w:rsid w:val="00873661"/>
    <w:rsid w:val="008739DD"/>
    <w:rsid w:val="0087508F"/>
    <w:rsid w:val="00875CDC"/>
    <w:rsid w:val="00875F2E"/>
    <w:rsid w:val="00876D54"/>
    <w:rsid w:val="00877604"/>
    <w:rsid w:val="00880B54"/>
    <w:rsid w:val="00884388"/>
    <w:rsid w:val="00884C11"/>
    <w:rsid w:val="008858BD"/>
    <w:rsid w:val="00885927"/>
    <w:rsid w:val="00887233"/>
    <w:rsid w:val="0088743D"/>
    <w:rsid w:val="00887F20"/>
    <w:rsid w:val="00890915"/>
    <w:rsid w:val="00891BF3"/>
    <w:rsid w:val="008922FC"/>
    <w:rsid w:val="00892F35"/>
    <w:rsid w:val="00893894"/>
    <w:rsid w:val="00893E32"/>
    <w:rsid w:val="00895946"/>
    <w:rsid w:val="00895C54"/>
    <w:rsid w:val="00896DDC"/>
    <w:rsid w:val="00896E54"/>
    <w:rsid w:val="008978E3"/>
    <w:rsid w:val="00897922"/>
    <w:rsid w:val="008A052C"/>
    <w:rsid w:val="008A06C1"/>
    <w:rsid w:val="008A0CC3"/>
    <w:rsid w:val="008A1B57"/>
    <w:rsid w:val="008A2601"/>
    <w:rsid w:val="008A322D"/>
    <w:rsid w:val="008A3569"/>
    <w:rsid w:val="008A38CC"/>
    <w:rsid w:val="008A41E2"/>
    <w:rsid w:val="008A670A"/>
    <w:rsid w:val="008A7D8F"/>
    <w:rsid w:val="008B1651"/>
    <w:rsid w:val="008B19AE"/>
    <w:rsid w:val="008B20F4"/>
    <w:rsid w:val="008B2AE8"/>
    <w:rsid w:val="008B2C33"/>
    <w:rsid w:val="008B2D1B"/>
    <w:rsid w:val="008B321F"/>
    <w:rsid w:val="008B355E"/>
    <w:rsid w:val="008B3920"/>
    <w:rsid w:val="008B569C"/>
    <w:rsid w:val="008B5BAE"/>
    <w:rsid w:val="008B6877"/>
    <w:rsid w:val="008B796F"/>
    <w:rsid w:val="008B7A74"/>
    <w:rsid w:val="008C0A8A"/>
    <w:rsid w:val="008C0EA5"/>
    <w:rsid w:val="008C2224"/>
    <w:rsid w:val="008C2444"/>
    <w:rsid w:val="008C248D"/>
    <w:rsid w:val="008C3BC3"/>
    <w:rsid w:val="008C42F5"/>
    <w:rsid w:val="008C48F4"/>
    <w:rsid w:val="008C56EB"/>
    <w:rsid w:val="008C76A1"/>
    <w:rsid w:val="008C781F"/>
    <w:rsid w:val="008D0519"/>
    <w:rsid w:val="008D1002"/>
    <w:rsid w:val="008D178F"/>
    <w:rsid w:val="008D1C52"/>
    <w:rsid w:val="008D2592"/>
    <w:rsid w:val="008D2634"/>
    <w:rsid w:val="008D3161"/>
    <w:rsid w:val="008D3D9F"/>
    <w:rsid w:val="008D427A"/>
    <w:rsid w:val="008D4FFF"/>
    <w:rsid w:val="008D69AF"/>
    <w:rsid w:val="008D725B"/>
    <w:rsid w:val="008D7ADE"/>
    <w:rsid w:val="008E0265"/>
    <w:rsid w:val="008E0965"/>
    <w:rsid w:val="008E16FF"/>
    <w:rsid w:val="008E182B"/>
    <w:rsid w:val="008E25AB"/>
    <w:rsid w:val="008E306F"/>
    <w:rsid w:val="008E3C68"/>
    <w:rsid w:val="008E4792"/>
    <w:rsid w:val="008E4832"/>
    <w:rsid w:val="008E67B2"/>
    <w:rsid w:val="008F01F5"/>
    <w:rsid w:val="008F022A"/>
    <w:rsid w:val="008F0396"/>
    <w:rsid w:val="008F0615"/>
    <w:rsid w:val="008F124A"/>
    <w:rsid w:val="008F33A7"/>
    <w:rsid w:val="008F3B8A"/>
    <w:rsid w:val="008F40CB"/>
    <w:rsid w:val="008F4191"/>
    <w:rsid w:val="009007B5"/>
    <w:rsid w:val="009007E8"/>
    <w:rsid w:val="00900B24"/>
    <w:rsid w:val="00900B91"/>
    <w:rsid w:val="00900F95"/>
    <w:rsid w:val="00901B4D"/>
    <w:rsid w:val="00901EA2"/>
    <w:rsid w:val="0090301B"/>
    <w:rsid w:val="009037AD"/>
    <w:rsid w:val="0090383A"/>
    <w:rsid w:val="009039E3"/>
    <w:rsid w:val="009047C1"/>
    <w:rsid w:val="00905ED6"/>
    <w:rsid w:val="00905EFA"/>
    <w:rsid w:val="00906A55"/>
    <w:rsid w:val="009072C4"/>
    <w:rsid w:val="00907A45"/>
    <w:rsid w:val="00910ECE"/>
    <w:rsid w:val="00911555"/>
    <w:rsid w:val="00911EF1"/>
    <w:rsid w:val="0091247C"/>
    <w:rsid w:val="00912997"/>
    <w:rsid w:val="009131DF"/>
    <w:rsid w:val="0091370A"/>
    <w:rsid w:val="00913E30"/>
    <w:rsid w:val="00915167"/>
    <w:rsid w:val="009157A0"/>
    <w:rsid w:val="00916411"/>
    <w:rsid w:val="00916A46"/>
    <w:rsid w:val="00917D10"/>
    <w:rsid w:val="00917F1A"/>
    <w:rsid w:val="00920ACB"/>
    <w:rsid w:val="009234D6"/>
    <w:rsid w:val="00923C15"/>
    <w:rsid w:val="009254C8"/>
    <w:rsid w:val="00925543"/>
    <w:rsid w:val="00927087"/>
    <w:rsid w:val="009270F1"/>
    <w:rsid w:val="009278C2"/>
    <w:rsid w:val="00930659"/>
    <w:rsid w:val="009309E2"/>
    <w:rsid w:val="00930EED"/>
    <w:rsid w:val="00931C63"/>
    <w:rsid w:val="009326E5"/>
    <w:rsid w:val="00932834"/>
    <w:rsid w:val="009328E4"/>
    <w:rsid w:val="00932922"/>
    <w:rsid w:val="00933327"/>
    <w:rsid w:val="00933561"/>
    <w:rsid w:val="0093360F"/>
    <w:rsid w:val="00933D72"/>
    <w:rsid w:val="009344C4"/>
    <w:rsid w:val="00934EB6"/>
    <w:rsid w:val="009371E1"/>
    <w:rsid w:val="0093734F"/>
    <w:rsid w:val="00941659"/>
    <w:rsid w:val="00941936"/>
    <w:rsid w:val="00941E72"/>
    <w:rsid w:val="00942C59"/>
    <w:rsid w:val="00942F64"/>
    <w:rsid w:val="00943173"/>
    <w:rsid w:val="00944053"/>
    <w:rsid w:val="0094415C"/>
    <w:rsid w:val="00944A72"/>
    <w:rsid w:val="00945F34"/>
    <w:rsid w:val="00946989"/>
    <w:rsid w:val="00946EA1"/>
    <w:rsid w:val="00947038"/>
    <w:rsid w:val="009473F7"/>
    <w:rsid w:val="009504E0"/>
    <w:rsid w:val="00951218"/>
    <w:rsid w:val="009517DC"/>
    <w:rsid w:val="00951D18"/>
    <w:rsid w:val="00953840"/>
    <w:rsid w:val="00953E75"/>
    <w:rsid w:val="00953F57"/>
    <w:rsid w:val="00954351"/>
    <w:rsid w:val="00955392"/>
    <w:rsid w:val="009555B6"/>
    <w:rsid w:val="00955840"/>
    <w:rsid w:val="00957087"/>
    <w:rsid w:val="009600FA"/>
    <w:rsid w:val="00960EBD"/>
    <w:rsid w:val="009616AF"/>
    <w:rsid w:val="00961A4A"/>
    <w:rsid w:val="00962073"/>
    <w:rsid w:val="009625DD"/>
    <w:rsid w:val="00962A6A"/>
    <w:rsid w:val="00962BB1"/>
    <w:rsid w:val="00962DF2"/>
    <w:rsid w:val="00963588"/>
    <w:rsid w:val="00963A2F"/>
    <w:rsid w:val="009655D2"/>
    <w:rsid w:val="009658F1"/>
    <w:rsid w:val="00965B9E"/>
    <w:rsid w:val="009665A5"/>
    <w:rsid w:val="00966BBE"/>
    <w:rsid w:val="00967008"/>
    <w:rsid w:val="009670C1"/>
    <w:rsid w:val="00970BD2"/>
    <w:rsid w:val="0097153D"/>
    <w:rsid w:val="0097341F"/>
    <w:rsid w:val="009744A8"/>
    <w:rsid w:val="00974C1C"/>
    <w:rsid w:val="00974FFB"/>
    <w:rsid w:val="0097579A"/>
    <w:rsid w:val="00975CA3"/>
    <w:rsid w:val="009763AA"/>
    <w:rsid w:val="00976517"/>
    <w:rsid w:val="00976F4F"/>
    <w:rsid w:val="00977A98"/>
    <w:rsid w:val="00980643"/>
    <w:rsid w:val="00980B14"/>
    <w:rsid w:val="00981202"/>
    <w:rsid w:val="00981AFF"/>
    <w:rsid w:val="00981DC2"/>
    <w:rsid w:val="00984ECF"/>
    <w:rsid w:val="00985311"/>
    <w:rsid w:val="00985C9A"/>
    <w:rsid w:val="00985D90"/>
    <w:rsid w:val="00986584"/>
    <w:rsid w:val="00987846"/>
    <w:rsid w:val="00987EAF"/>
    <w:rsid w:val="00990F4F"/>
    <w:rsid w:val="00991444"/>
    <w:rsid w:val="0099181C"/>
    <w:rsid w:val="00991DFB"/>
    <w:rsid w:val="00991F8F"/>
    <w:rsid w:val="009926E1"/>
    <w:rsid w:val="00993DD6"/>
    <w:rsid w:val="009944D8"/>
    <w:rsid w:val="00994DF3"/>
    <w:rsid w:val="00995EFA"/>
    <w:rsid w:val="00996130"/>
    <w:rsid w:val="009961AF"/>
    <w:rsid w:val="00996F54"/>
    <w:rsid w:val="00997CFC"/>
    <w:rsid w:val="009A16B1"/>
    <w:rsid w:val="009A19D7"/>
    <w:rsid w:val="009A242C"/>
    <w:rsid w:val="009A2EE0"/>
    <w:rsid w:val="009A31A5"/>
    <w:rsid w:val="009A53B4"/>
    <w:rsid w:val="009A5AA7"/>
    <w:rsid w:val="009A5AFD"/>
    <w:rsid w:val="009A5BE9"/>
    <w:rsid w:val="009A5F60"/>
    <w:rsid w:val="009A6BD0"/>
    <w:rsid w:val="009A7AFD"/>
    <w:rsid w:val="009B0593"/>
    <w:rsid w:val="009B08A8"/>
    <w:rsid w:val="009B09F4"/>
    <w:rsid w:val="009B23C7"/>
    <w:rsid w:val="009B2460"/>
    <w:rsid w:val="009B28DA"/>
    <w:rsid w:val="009B337F"/>
    <w:rsid w:val="009B4909"/>
    <w:rsid w:val="009B51C3"/>
    <w:rsid w:val="009B5E64"/>
    <w:rsid w:val="009B5E75"/>
    <w:rsid w:val="009B62B7"/>
    <w:rsid w:val="009B6911"/>
    <w:rsid w:val="009B6918"/>
    <w:rsid w:val="009B7C89"/>
    <w:rsid w:val="009C095F"/>
    <w:rsid w:val="009C131B"/>
    <w:rsid w:val="009C16A4"/>
    <w:rsid w:val="009C1E9D"/>
    <w:rsid w:val="009C1F20"/>
    <w:rsid w:val="009C2116"/>
    <w:rsid w:val="009C29AD"/>
    <w:rsid w:val="009C2BCD"/>
    <w:rsid w:val="009C2C82"/>
    <w:rsid w:val="009C31DB"/>
    <w:rsid w:val="009C3232"/>
    <w:rsid w:val="009C50AF"/>
    <w:rsid w:val="009C5D45"/>
    <w:rsid w:val="009C7624"/>
    <w:rsid w:val="009C7CF2"/>
    <w:rsid w:val="009C7F4E"/>
    <w:rsid w:val="009D0B97"/>
    <w:rsid w:val="009D0EBC"/>
    <w:rsid w:val="009D18A5"/>
    <w:rsid w:val="009D1C2C"/>
    <w:rsid w:val="009D20D7"/>
    <w:rsid w:val="009D26E2"/>
    <w:rsid w:val="009D2AF4"/>
    <w:rsid w:val="009D33BF"/>
    <w:rsid w:val="009D3952"/>
    <w:rsid w:val="009D3A0A"/>
    <w:rsid w:val="009D3DC5"/>
    <w:rsid w:val="009D471A"/>
    <w:rsid w:val="009D4964"/>
    <w:rsid w:val="009D587A"/>
    <w:rsid w:val="009D618A"/>
    <w:rsid w:val="009D64EB"/>
    <w:rsid w:val="009D652A"/>
    <w:rsid w:val="009D7268"/>
    <w:rsid w:val="009E0962"/>
    <w:rsid w:val="009E0F1B"/>
    <w:rsid w:val="009E1140"/>
    <w:rsid w:val="009E1264"/>
    <w:rsid w:val="009E12D4"/>
    <w:rsid w:val="009E14C0"/>
    <w:rsid w:val="009E15D5"/>
    <w:rsid w:val="009E198E"/>
    <w:rsid w:val="009E1B3D"/>
    <w:rsid w:val="009E2B70"/>
    <w:rsid w:val="009E4D68"/>
    <w:rsid w:val="009E5451"/>
    <w:rsid w:val="009E5AD8"/>
    <w:rsid w:val="009E7ABE"/>
    <w:rsid w:val="009F05F1"/>
    <w:rsid w:val="009F139A"/>
    <w:rsid w:val="009F1521"/>
    <w:rsid w:val="009F16F8"/>
    <w:rsid w:val="009F278D"/>
    <w:rsid w:val="009F3481"/>
    <w:rsid w:val="009F3916"/>
    <w:rsid w:val="009F3A61"/>
    <w:rsid w:val="009F4414"/>
    <w:rsid w:val="009F5715"/>
    <w:rsid w:val="009F57B4"/>
    <w:rsid w:val="009F6039"/>
    <w:rsid w:val="009F64DE"/>
    <w:rsid w:val="009F68FA"/>
    <w:rsid w:val="00A00170"/>
    <w:rsid w:val="00A04478"/>
    <w:rsid w:val="00A0565E"/>
    <w:rsid w:val="00A0770F"/>
    <w:rsid w:val="00A11191"/>
    <w:rsid w:val="00A12268"/>
    <w:rsid w:val="00A133A7"/>
    <w:rsid w:val="00A13FF0"/>
    <w:rsid w:val="00A147A2"/>
    <w:rsid w:val="00A15E47"/>
    <w:rsid w:val="00A15F01"/>
    <w:rsid w:val="00A16F30"/>
    <w:rsid w:val="00A17751"/>
    <w:rsid w:val="00A178B5"/>
    <w:rsid w:val="00A17B96"/>
    <w:rsid w:val="00A2167E"/>
    <w:rsid w:val="00A21812"/>
    <w:rsid w:val="00A23CB8"/>
    <w:rsid w:val="00A24A56"/>
    <w:rsid w:val="00A24A75"/>
    <w:rsid w:val="00A24A9D"/>
    <w:rsid w:val="00A253E5"/>
    <w:rsid w:val="00A25CF5"/>
    <w:rsid w:val="00A2753E"/>
    <w:rsid w:val="00A2794B"/>
    <w:rsid w:val="00A302D2"/>
    <w:rsid w:val="00A310BA"/>
    <w:rsid w:val="00A327A0"/>
    <w:rsid w:val="00A33171"/>
    <w:rsid w:val="00A33675"/>
    <w:rsid w:val="00A33C13"/>
    <w:rsid w:val="00A33D0E"/>
    <w:rsid w:val="00A34329"/>
    <w:rsid w:val="00A34522"/>
    <w:rsid w:val="00A34BB0"/>
    <w:rsid w:val="00A35335"/>
    <w:rsid w:val="00A36C14"/>
    <w:rsid w:val="00A370B8"/>
    <w:rsid w:val="00A378BF"/>
    <w:rsid w:val="00A403E1"/>
    <w:rsid w:val="00A40F42"/>
    <w:rsid w:val="00A42145"/>
    <w:rsid w:val="00A42362"/>
    <w:rsid w:val="00A42ADE"/>
    <w:rsid w:val="00A43494"/>
    <w:rsid w:val="00A43CFD"/>
    <w:rsid w:val="00A43F26"/>
    <w:rsid w:val="00A4585D"/>
    <w:rsid w:val="00A460F1"/>
    <w:rsid w:val="00A47528"/>
    <w:rsid w:val="00A479AB"/>
    <w:rsid w:val="00A500A1"/>
    <w:rsid w:val="00A51297"/>
    <w:rsid w:val="00A52E9E"/>
    <w:rsid w:val="00A5411A"/>
    <w:rsid w:val="00A572CB"/>
    <w:rsid w:val="00A5767E"/>
    <w:rsid w:val="00A57C14"/>
    <w:rsid w:val="00A57DCC"/>
    <w:rsid w:val="00A60612"/>
    <w:rsid w:val="00A60811"/>
    <w:rsid w:val="00A60E91"/>
    <w:rsid w:val="00A61532"/>
    <w:rsid w:val="00A61A17"/>
    <w:rsid w:val="00A620F5"/>
    <w:rsid w:val="00A6242C"/>
    <w:rsid w:val="00A632E8"/>
    <w:rsid w:val="00A645B0"/>
    <w:rsid w:val="00A65C3D"/>
    <w:rsid w:val="00A66425"/>
    <w:rsid w:val="00A67DBC"/>
    <w:rsid w:val="00A7016D"/>
    <w:rsid w:val="00A705BD"/>
    <w:rsid w:val="00A71991"/>
    <w:rsid w:val="00A72AE5"/>
    <w:rsid w:val="00A72D05"/>
    <w:rsid w:val="00A72D25"/>
    <w:rsid w:val="00A73675"/>
    <w:rsid w:val="00A74DDD"/>
    <w:rsid w:val="00A74FF4"/>
    <w:rsid w:val="00A7531F"/>
    <w:rsid w:val="00A7564E"/>
    <w:rsid w:val="00A7593F"/>
    <w:rsid w:val="00A7768F"/>
    <w:rsid w:val="00A779CD"/>
    <w:rsid w:val="00A80E71"/>
    <w:rsid w:val="00A810AA"/>
    <w:rsid w:val="00A811B5"/>
    <w:rsid w:val="00A8211C"/>
    <w:rsid w:val="00A8273F"/>
    <w:rsid w:val="00A82A53"/>
    <w:rsid w:val="00A83583"/>
    <w:rsid w:val="00A8439A"/>
    <w:rsid w:val="00A857E8"/>
    <w:rsid w:val="00A85929"/>
    <w:rsid w:val="00A85B3A"/>
    <w:rsid w:val="00A862E4"/>
    <w:rsid w:val="00A867C6"/>
    <w:rsid w:val="00A86888"/>
    <w:rsid w:val="00A869F9"/>
    <w:rsid w:val="00A86E1B"/>
    <w:rsid w:val="00A90D4E"/>
    <w:rsid w:val="00A90F72"/>
    <w:rsid w:val="00A91173"/>
    <w:rsid w:val="00A91604"/>
    <w:rsid w:val="00A929A0"/>
    <w:rsid w:val="00A92BF5"/>
    <w:rsid w:val="00A9345F"/>
    <w:rsid w:val="00A9752E"/>
    <w:rsid w:val="00A9775E"/>
    <w:rsid w:val="00A97939"/>
    <w:rsid w:val="00AA0580"/>
    <w:rsid w:val="00AA1B3D"/>
    <w:rsid w:val="00AA2A10"/>
    <w:rsid w:val="00AA2BAB"/>
    <w:rsid w:val="00AA2E7E"/>
    <w:rsid w:val="00AA337D"/>
    <w:rsid w:val="00AA3FC4"/>
    <w:rsid w:val="00AA4668"/>
    <w:rsid w:val="00AA4E42"/>
    <w:rsid w:val="00AA5B6C"/>
    <w:rsid w:val="00AA656E"/>
    <w:rsid w:val="00AA6D55"/>
    <w:rsid w:val="00AB19A2"/>
    <w:rsid w:val="00AB1A9D"/>
    <w:rsid w:val="00AB1B55"/>
    <w:rsid w:val="00AB2140"/>
    <w:rsid w:val="00AB2C1A"/>
    <w:rsid w:val="00AB2EAE"/>
    <w:rsid w:val="00AB2FF3"/>
    <w:rsid w:val="00AB35DB"/>
    <w:rsid w:val="00AB47A5"/>
    <w:rsid w:val="00AB4B15"/>
    <w:rsid w:val="00AB500F"/>
    <w:rsid w:val="00AB72AE"/>
    <w:rsid w:val="00AB77C5"/>
    <w:rsid w:val="00AC0CE2"/>
    <w:rsid w:val="00AC1364"/>
    <w:rsid w:val="00AC2B63"/>
    <w:rsid w:val="00AC2E2A"/>
    <w:rsid w:val="00AC33B1"/>
    <w:rsid w:val="00AC4C7A"/>
    <w:rsid w:val="00AC4D15"/>
    <w:rsid w:val="00AC545B"/>
    <w:rsid w:val="00AC5590"/>
    <w:rsid w:val="00AC5646"/>
    <w:rsid w:val="00AC5907"/>
    <w:rsid w:val="00AC6375"/>
    <w:rsid w:val="00AC661E"/>
    <w:rsid w:val="00AC6C7B"/>
    <w:rsid w:val="00AC7127"/>
    <w:rsid w:val="00AD00D6"/>
    <w:rsid w:val="00AD01D9"/>
    <w:rsid w:val="00AD023C"/>
    <w:rsid w:val="00AD0327"/>
    <w:rsid w:val="00AD0C44"/>
    <w:rsid w:val="00AD13DC"/>
    <w:rsid w:val="00AD1D47"/>
    <w:rsid w:val="00AD2E3F"/>
    <w:rsid w:val="00AD352A"/>
    <w:rsid w:val="00AD3631"/>
    <w:rsid w:val="00AD36FB"/>
    <w:rsid w:val="00AD3AEC"/>
    <w:rsid w:val="00AD433E"/>
    <w:rsid w:val="00AD50B8"/>
    <w:rsid w:val="00AD5AFD"/>
    <w:rsid w:val="00AD5B01"/>
    <w:rsid w:val="00AD69B5"/>
    <w:rsid w:val="00AD7B07"/>
    <w:rsid w:val="00AE0C2E"/>
    <w:rsid w:val="00AE3478"/>
    <w:rsid w:val="00AE3C24"/>
    <w:rsid w:val="00AE49C9"/>
    <w:rsid w:val="00AE5418"/>
    <w:rsid w:val="00AE5542"/>
    <w:rsid w:val="00AE5C4F"/>
    <w:rsid w:val="00AE5D78"/>
    <w:rsid w:val="00AE62F4"/>
    <w:rsid w:val="00AE7D71"/>
    <w:rsid w:val="00AF07FB"/>
    <w:rsid w:val="00AF12A3"/>
    <w:rsid w:val="00AF13DC"/>
    <w:rsid w:val="00AF22AC"/>
    <w:rsid w:val="00AF2862"/>
    <w:rsid w:val="00AF3E88"/>
    <w:rsid w:val="00AF48C9"/>
    <w:rsid w:val="00AF4916"/>
    <w:rsid w:val="00AF6C47"/>
    <w:rsid w:val="00AF7F34"/>
    <w:rsid w:val="00B006FE"/>
    <w:rsid w:val="00B008AA"/>
    <w:rsid w:val="00B02169"/>
    <w:rsid w:val="00B023D6"/>
    <w:rsid w:val="00B03F07"/>
    <w:rsid w:val="00B059A3"/>
    <w:rsid w:val="00B05B5F"/>
    <w:rsid w:val="00B06B2E"/>
    <w:rsid w:val="00B0715E"/>
    <w:rsid w:val="00B07219"/>
    <w:rsid w:val="00B10340"/>
    <w:rsid w:val="00B109B3"/>
    <w:rsid w:val="00B10B85"/>
    <w:rsid w:val="00B1180E"/>
    <w:rsid w:val="00B124DC"/>
    <w:rsid w:val="00B1367F"/>
    <w:rsid w:val="00B16A39"/>
    <w:rsid w:val="00B211E5"/>
    <w:rsid w:val="00B21D9F"/>
    <w:rsid w:val="00B22761"/>
    <w:rsid w:val="00B238E1"/>
    <w:rsid w:val="00B243C3"/>
    <w:rsid w:val="00B24A8F"/>
    <w:rsid w:val="00B27752"/>
    <w:rsid w:val="00B27957"/>
    <w:rsid w:val="00B27C2B"/>
    <w:rsid w:val="00B27E53"/>
    <w:rsid w:val="00B27EDD"/>
    <w:rsid w:val="00B30A60"/>
    <w:rsid w:val="00B3114A"/>
    <w:rsid w:val="00B31B5D"/>
    <w:rsid w:val="00B3255D"/>
    <w:rsid w:val="00B33D16"/>
    <w:rsid w:val="00B3466C"/>
    <w:rsid w:val="00B36622"/>
    <w:rsid w:val="00B36686"/>
    <w:rsid w:val="00B36C4B"/>
    <w:rsid w:val="00B36CB6"/>
    <w:rsid w:val="00B36EE0"/>
    <w:rsid w:val="00B37144"/>
    <w:rsid w:val="00B37947"/>
    <w:rsid w:val="00B40C1A"/>
    <w:rsid w:val="00B419C1"/>
    <w:rsid w:val="00B420FB"/>
    <w:rsid w:val="00B42AFB"/>
    <w:rsid w:val="00B434B6"/>
    <w:rsid w:val="00B43819"/>
    <w:rsid w:val="00B43D55"/>
    <w:rsid w:val="00B45102"/>
    <w:rsid w:val="00B4630C"/>
    <w:rsid w:val="00B46EAA"/>
    <w:rsid w:val="00B4711C"/>
    <w:rsid w:val="00B47A87"/>
    <w:rsid w:val="00B50E6F"/>
    <w:rsid w:val="00B51393"/>
    <w:rsid w:val="00B545FB"/>
    <w:rsid w:val="00B55D31"/>
    <w:rsid w:val="00B56B0E"/>
    <w:rsid w:val="00B56D0D"/>
    <w:rsid w:val="00B56E4B"/>
    <w:rsid w:val="00B57337"/>
    <w:rsid w:val="00B573D9"/>
    <w:rsid w:val="00B61854"/>
    <w:rsid w:val="00B6470C"/>
    <w:rsid w:val="00B64A04"/>
    <w:rsid w:val="00B64B53"/>
    <w:rsid w:val="00B64C13"/>
    <w:rsid w:val="00B65489"/>
    <w:rsid w:val="00B65E4D"/>
    <w:rsid w:val="00B66431"/>
    <w:rsid w:val="00B66A82"/>
    <w:rsid w:val="00B7023F"/>
    <w:rsid w:val="00B71896"/>
    <w:rsid w:val="00B72278"/>
    <w:rsid w:val="00B724AC"/>
    <w:rsid w:val="00B72863"/>
    <w:rsid w:val="00B73469"/>
    <w:rsid w:val="00B73E77"/>
    <w:rsid w:val="00B748DA"/>
    <w:rsid w:val="00B75F83"/>
    <w:rsid w:val="00B7638D"/>
    <w:rsid w:val="00B76639"/>
    <w:rsid w:val="00B76791"/>
    <w:rsid w:val="00B767E5"/>
    <w:rsid w:val="00B76D1D"/>
    <w:rsid w:val="00B76D7F"/>
    <w:rsid w:val="00B76F68"/>
    <w:rsid w:val="00B7758D"/>
    <w:rsid w:val="00B8034A"/>
    <w:rsid w:val="00B806A5"/>
    <w:rsid w:val="00B807E0"/>
    <w:rsid w:val="00B827A2"/>
    <w:rsid w:val="00B82E69"/>
    <w:rsid w:val="00B849BE"/>
    <w:rsid w:val="00B85347"/>
    <w:rsid w:val="00B857E7"/>
    <w:rsid w:val="00B85C78"/>
    <w:rsid w:val="00B860EC"/>
    <w:rsid w:val="00B86C4E"/>
    <w:rsid w:val="00B86D41"/>
    <w:rsid w:val="00B871FD"/>
    <w:rsid w:val="00B90572"/>
    <w:rsid w:val="00B90787"/>
    <w:rsid w:val="00B90C26"/>
    <w:rsid w:val="00B9373A"/>
    <w:rsid w:val="00B93768"/>
    <w:rsid w:val="00B93D69"/>
    <w:rsid w:val="00B94070"/>
    <w:rsid w:val="00B94572"/>
    <w:rsid w:val="00B946A7"/>
    <w:rsid w:val="00B947F6"/>
    <w:rsid w:val="00B94D39"/>
    <w:rsid w:val="00B94E01"/>
    <w:rsid w:val="00B95E30"/>
    <w:rsid w:val="00B967C5"/>
    <w:rsid w:val="00BA0184"/>
    <w:rsid w:val="00BA02C9"/>
    <w:rsid w:val="00BA07EF"/>
    <w:rsid w:val="00BA0BC6"/>
    <w:rsid w:val="00BA147F"/>
    <w:rsid w:val="00BA1A7C"/>
    <w:rsid w:val="00BA31CE"/>
    <w:rsid w:val="00BA58B9"/>
    <w:rsid w:val="00BA6A9A"/>
    <w:rsid w:val="00BB0530"/>
    <w:rsid w:val="00BB09BF"/>
    <w:rsid w:val="00BB107C"/>
    <w:rsid w:val="00BB1F8E"/>
    <w:rsid w:val="00BB2808"/>
    <w:rsid w:val="00BB35BD"/>
    <w:rsid w:val="00BB37D7"/>
    <w:rsid w:val="00BB3B97"/>
    <w:rsid w:val="00BB55E6"/>
    <w:rsid w:val="00BB6672"/>
    <w:rsid w:val="00BB7779"/>
    <w:rsid w:val="00BB7789"/>
    <w:rsid w:val="00BC0043"/>
    <w:rsid w:val="00BC0A48"/>
    <w:rsid w:val="00BC0F6F"/>
    <w:rsid w:val="00BC1240"/>
    <w:rsid w:val="00BC2914"/>
    <w:rsid w:val="00BC4D55"/>
    <w:rsid w:val="00BC59F7"/>
    <w:rsid w:val="00BC5A36"/>
    <w:rsid w:val="00BC7308"/>
    <w:rsid w:val="00BC7879"/>
    <w:rsid w:val="00BC79A2"/>
    <w:rsid w:val="00BD080A"/>
    <w:rsid w:val="00BD088C"/>
    <w:rsid w:val="00BD09C5"/>
    <w:rsid w:val="00BD0D98"/>
    <w:rsid w:val="00BD1254"/>
    <w:rsid w:val="00BD2931"/>
    <w:rsid w:val="00BD3358"/>
    <w:rsid w:val="00BD50D4"/>
    <w:rsid w:val="00BD6AF8"/>
    <w:rsid w:val="00BD72BE"/>
    <w:rsid w:val="00BD73BF"/>
    <w:rsid w:val="00BD7F33"/>
    <w:rsid w:val="00BE1205"/>
    <w:rsid w:val="00BE1275"/>
    <w:rsid w:val="00BE1E61"/>
    <w:rsid w:val="00BE2268"/>
    <w:rsid w:val="00BE28B7"/>
    <w:rsid w:val="00BE3793"/>
    <w:rsid w:val="00BE384D"/>
    <w:rsid w:val="00BE5F6D"/>
    <w:rsid w:val="00BE6106"/>
    <w:rsid w:val="00BE64E9"/>
    <w:rsid w:val="00BF0594"/>
    <w:rsid w:val="00BF08C3"/>
    <w:rsid w:val="00BF1975"/>
    <w:rsid w:val="00BF1B96"/>
    <w:rsid w:val="00BF1EA6"/>
    <w:rsid w:val="00BF213B"/>
    <w:rsid w:val="00BF2174"/>
    <w:rsid w:val="00BF2976"/>
    <w:rsid w:val="00BF4A4B"/>
    <w:rsid w:val="00BF54AF"/>
    <w:rsid w:val="00BF5739"/>
    <w:rsid w:val="00BF5873"/>
    <w:rsid w:val="00BF5BB9"/>
    <w:rsid w:val="00BF5FF7"/>
    <w:rsid w:val="00BF6E8F"/>
    <w:rsid w:val="00C00064"/>
    <w:rsid w:val="00C00837"/>
    <w:rsid w:val="00C01D97"/>
    <w:rsid w:val="00C01E25"/>
    <w:rsid w:val="00C03B66"/>
    <w:rsid w:val="00C04619"/>
    <w:rsid w:val="00C04BEF"/>
    <w:rsid w:val="00C05781"/>
    <w:rsid w:val="00C060DE"/>
    <w:rsid w:val="00C101B4"/>
    <w:rsid w:val="00C10317"/>
    <w:rsid w:val="00C10F75"/>
    <w:rsid w:val="00C11491"/>
    <w:rsid w:val="00C124C6"/>
    <w:rsid w:val="00C135F4"/>
    <w:rsid w:val="00C13BD6"/>
    <w:rsid w:val="00C1545B"/>
    <w:rsid w:val="00C15893"/>
    <w:rsid w:val="00C15CCA"/>
    <w:rsid w:val="00C15F3B"/>
    <w:rsid w:val="00C1609E"/>
    <w:rsid w:val="00C16576"/>
    <w:rsid w:val="00C16B18"/>
    <w:rsid w:val="00C16C75"/>
    <w:rsid w:val="00C170B7"/>
    <w:rsid w:val="00C1714C"/>
    <w:rsid w:val="00C17C95"/>
    <w:rsid w:val="00C2118F"/>
    <w:rsid w:val="00C21386"/>
    <w:rsid w:val="00C21970"/>
    <w:rsid w:val="00C235BA"/>
    <w:rsid w:val="00C23952"/>
    <w:rsid w:val="00C244DC"/>
    <w:rsid w:val="00C25B0C"/>
    <w:rsid w:val="00C2616F"/>
    <w:rsid w:val="00C26206"/>
    <w:rsid w:val="00C26C39"/>
    <w:rsid w:val="00C27C6A"/>
    <w:rsid w:val="00C30342"/>
    <w:rsid w:val="00C30FFC"/>
    <w:rsid w:val="00C32584"/>
    <w:rsid w:val="00C32966"/>
    <w:rsid w:val="00C32C6B"/>
    <w:rsid w:val="00C33087"/>
    <w:rsid w:val="00C33D37"/>
    <w:rsid w:val="00C3440A"/>
    <w:rsid w:val="00C349CD"/>
    <w:rsid w:val="00C352F4"/>
    <w:rsid w:val="00C3559D"/>
    <w:rsid w:val="00C3607A"/>
    <w:rsid w:val="00C40082"/>
    <w:rsid w:val="00C4128D"/>
    <w:rsid w:val="00C4154B"/>
    <w:rsid w:val="00C42C79"/>
    <w:rsid w:val="00C44785"/>
    <w:rsid w:val="00C44830"/>
    <w:rsid w:val="00C44C15"/>
    <w:rsid w:val="00C45443"/>
    <w:rsid w:val="00C45885"/>
    <w:rsid w:val="00C45BA1"/>
    <w:rsid w:val="00C469AC"/>
    <w:rsid w:val="00C46B57"/>
    <w:rsid w:val="00C46F0B"/>
    <w:rsid w:val="00C47B27"/>
    <w:rsid w:val="00C5013E"/>
    <w:rsid w:val="00C5066A"/>
    <w:rsid w:val="00C50FA9"/>
    <w:rsid w:val="00C51FEF"/>
    <w:rsid w:val="00C52450"/>
    <w:rsid w:val="00C530B2"/>
    <w:rsid w:val="00C542BC"/>
    <w:rsid w:val="00C56117"/>
    <w:rsid w:val="00C57834"/>
    <w:rsid w:val="00C60258"/>
    <w:rsid w:val="00C6079D"/>
    <w:rsid w:val="00C60EDC"/>
    <w:rsid w:val="00C6145C"/>
    <w:rsid w:val="00C62E0F"/>
    <w:rsid w:val="00C6436F"/>
    <w:rsid w:val="00C64546"/>
    <w:rsid w:val="00C646B3"/>
    <w:rsid w:val="00C64A67"/>
    <w:rsid w:val="00C67049"/>
    <w:rsid w:val="00C67D09"/>
    <w:rsid w:val="00C70947"/>
    <w:rsid w:val="00C73584"/>
    <w:rsid w:val="00C7380E"/>
    <w:rsid w:val="00C73E6F"/>
    <w:rsid w:val="00C73F6B"/>
    <w:rsid w:val="00C74163"/>
    <w:rsid w:val="00C7419A"/>
    <w:rsid w:val="00C75B7C"/>
    <w:rsid w:val="00C75DF0"/>
    <w:rsid w:val="00C76ACC"/>
    <w:rsid w:val="00C77FE7"/>
    <w:rsid w:val="00C81688"/>
    <w:rsid w:val="00C81800"/>
    <w:rsid w:val="00C81E5F"/>
    <w:rsid w:val="00C81F46"/>
    <w:rsid w:val="00C82930"/>
    <w:rsid w:val="00C82B18"/>
    <w:rsid w:val="00C82E8A"/>
    <w:rsid w:val="00C835E1"/>
    <w:rsid w:val="00C84AAE"/>
    <w:rsid w:val="00C85126"/>
    <w:rsid w:val="00C8595A"/>
    <w:rsid w:val="00C85A14"/>
    <w:rsid w:val="00C863C9"/>
    <w:rsid w:val="00C86762"/>
    <w:rsid w:val="00C86D7D"/>
    <w:rsid w:val="00C90393"/>
    <w:rsid w:val="00C908DC"/>
    <w:rsid w:val="00C90E43"/>
    <w:rsid w:val="00C910E5"/>
    <w:rsid w:val="00C913AB"/>
    <w:rsid w:val="00C920F9"/>
    <w:rsid w:val="00C92FCA"/>
    <w:rsid w:val="00C93BFB"/>
    <w:rsid w:val="00C95F86"/>
    <w:rsid w:val="00C965A7"/>
    <w:rsid w:val="00C97B18"/>
    <w:rsid w:val="00C97B74"/>
    <w:rsid w:val="00C97FD7"/>
    <w:rsid w:val="00CA0505"/>
    <w:rsid w:val="00CA0610"/>
    <w:rsid w:val="00CA0942"/>
    <w:rsid w:val="00CA1BA3"/>
    <w:rsid w:val="00CA26E6"/>
    <w:rsid w:val="00CA3134"/>
    <w:rsid w:val="00CA4347"/>
    <w:rsid w:val="00CA4561"/>
    <w:rsid w:val="00CA5655"/>
    <w:rsid w:val="00CA7CD0"/>
    <w:rsid w:val="00CB0452"/>
    <w:rsid w:val="00CB0615"/>
    <w:rsid w:val="00CB19FC"/>
    <w:rsid w:val="00CB1E11"/>
    <w:rsid w:val="00CB1ED3"/>
    <w:rsid w:val="00CB23F9"/>
    <w:rsid w:val="00CB24BD"/>
    <w:rsid w:val="00CB32D7"/>
    <w:rsid w:val="00CB3644"/>
    <w:rsid w:val="00CB3B46"/>
    <w:rsid w:val="00CB5160"/>
    <w:rsid w:val="00CB54F9"/>
    <w:rsid w:val="00CB636A"/>
    <w:rsid w:val="00CB7315"/>
    <w:rsid w:val="00CC1C15"/>
    <w:rsid w:val="00CC1C2D"/>
    <w:rsid w:val="00CC1E41"/>
    <w:rsid w:val="00CC2579"/>
    <w:rsid w:val="00CC2F21"/>
    <w:rsid w:val="00CC3721"/>
    <w:rsid w:val="00CC3984"/>
    <w:rsid w:val="00CC3C44"/>
    <w:rsid w:val="00CC623A"/>
    <w:rsid w:val="00CC6948"/>
    <w:rsid w:val="00CC6A2A"/>
    <w:rsid w:val="00CC6A6F"/>
    <w:rsid w:val="00CC6B1C"/>
    <w:rsid w:val="00CD07E8"/>
    <w:rsid w:val="00CD1C7F"/>
    <w:rsid w:val="00CD2875"/>
    <w:rsid w:val="00CD3097"/>
    <w:rsid w:val="00CD4472"/>
    <w:rsid w:val="00CD44C8"/>
    <w:rsid w:val="00CD67E0"/>
    <w:rsid w:val="00CD6ADD"/>
    <w:rsid w:val="00CD7591"/>
    <w:rsid w:val="00CD7E2E"/>
    <w:rsid w:val="00CE11CD"/>
    <w:rsid w:val="00CE1E16"/>
    <w:rsid w:val="00CE3565"/>
    <w:rsid w:val="00CE381D"/>
    <w:rsid w:val="00CE6C44"/>
    <w:rsid w:val="00CE7F49"/>
    <w:rsid w:val="00CF08F5"/>
    <w:rsid w:val="00CF15CF"/>
    <w:rsid w:val="00CF2172"/>
    <w:rsid w:val="00CF249D"/>
    <w:rsid w:val="00CF24FE"/>
    <w:rsid w:val="00CF256C"/>
    <w:rsid w:val="00CF3292"/>
    <w:rsid w:val="00CF3E57"/>
    <w:rsid w:val="00CF4F0F"/>
    <w:rsid w:val="00CF53AB"/>
    <w:rsid w:val="00CF5E27"/>
    <w:rsid w:val="00CF661E"/>
    <w:rsid w:val="00CF6EBD"/>
    <w:rsid w:val="00D00ADB"/>
    <w:rsid w:val="00D00CD1"/>
    <w:rsid w:val="00D02304"/>
    <w:rsid w:val="00D0233D"/>
    <w:rsid w:val="00D049C1"/>
    <w:rsid w:val="00D04D27"/>
    <w:rsid w:val="00D05119"/>
    <w:rsid w:val="00D0537E"/>
    <w:rsid w:val="00D05FBE"/>
    <w:rsid w:val="00D07F2F"/>
    <w:rsid w:val="00D10ED8"/>
    <w:rsid w:val="00D111B0"/>
    <w:rsid w:val="00D11350"/>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36BEF"/>
    <w:rsid w:val="00D373DE"/>
    <w:rsid w:val="00D40C21"/>
    <w:rsid w:val="00D4105D"/>
    <w:rsid w:val="00D426F3"/>
    <w:rsid w:val="00D429CF"/>
    <w:rsid w:val="00D43F2A"/>
    <w:rsid w:val="00D44293"/>
    <w:rsid w:val="00D444A6"/>
    <w:rsid w:val="00D444E3"/>
    <w:rsid w:val="00D4668C"/>
    <w:rsid w:val="00D46FEB"/>
    <w:rsid w:val="00D471F2"/>
    <w:rsid w:val="00D47AEF"/>
    <w:rsid w:val="00D50525"/>
    <w:rsid w:val="00D523F7"/>
    <w:rsid w:val="00D52809"/>
    <w:rsid w:val="00D5311A"/>
    <w:rsid w:val="00D532CD"/>
    <w:rsid w:val="00D54B54"/>
    <w:rsid w:val="00D552D9"/>
    <w:rsid w:val="00D55528"/>
    <w:rsid w:val="00D5583F"/>
    <w:rsid w:val="00D5587E"/>
    <w:rsid w:val="00D559D6"/>
    <w:rsid w:val="00D562B6"/>
    <w:rsid w:val="00D562FE"/>
    <w:rsid w:val="00D56FCC"/>
    <w:rsid w:val="00D5701B"/>
    <w:rsid w:val="00D5792F"/>
    <w:rsid w:val="00D60270"/>
    <w:rsid w:val="00D60814"/>
    <w:rsid w:val="00D61501"/>
    <w:rsid w:val="00D61786"/>
    <w:rsid w:val="00D625F0"/>
    <w:rsid w:val="00D62727"/>
    <w:rsid w:val="00D637EC"/>
    <w:rsid w:val="00D63985"/>
    <w:rsid w:val="00D63B99"/>
    <w:rsid w:val="00D65132"/>
    <w:rsid w:val="00D66DE9"/>
    <w:rsid w:val="00D6772E"/>
    <w:rsid w:val="00D67AAF"/>
    <w:rsid w:val="00D708F2"/>
    <w:rsid w:val="00D7357A"/>
    <w:rsid w:val="00D73C61"/>
    <w:rsid w:val="00D77340"/>
    <w:rsid w:val="00D778F8"/>
    <w:rsid w:val="00D77DB3"/>
    <w:rsid w:val="00D808C6"/>
    <w:rsid w:val="00D80AEE"/>
    <w:rsid w:val="00D80EF3"/>
    <w:rsid w:val="00D82BD5"/>
    <w:rsid w:val="00D8300A"/>
    <w:rsid w:val="00D8356D"/>
    <w:rsid w:val="00D83912"/>
    <w:rsid w:val="00D84A2E"/>
    <w:rsid w:val="00D850A7"/>
    <w:rsid w:val="00D87369"/>
    <w:rsid w:val="00D87C43"/>
    <w:rsid w:val="00D907A1"/>
    <w:rsid w:val="00D907B7"/>
    <w:rsid w:val="00D9108A"/>
    <w:rsid w:val="00D924B9"/>
    <w:rsid w:val="00D92E00"/>
    <w:rsid w:val="00D93A87"/>
    <w:rsid w:val="00D943AF"/>
    <w:rsid w:val="00D94B20"/>
    <w:rsid w:val="00D94E03"/>
    <w:rsid w:val="00D94F2A"/>
    <w:rsid w:val="00D963CA"/>
    <w:rsid w:val="00D96A6A"/>
    <w:rsid w:val="00D96E7A"/>
    <w:rsid w:val="00D97621"/>
    <w:rsid w:val="00DA1384"/>
    <w:rsid w:val="00DA1B8C"/>
    <w:rsid w:val="00DA368C"/>
    <w:rsid w:val="00DA3CA2"/>
    <w:rsid w:val="00DA4248"/>
    <w:rsid w:val="00DA5147"/>
    <w:rsid w:val="00DA5A84"/>
    <w:rsid w:val="00DA6B52"/>
    <w:rsid w:val="00DA6FD1"/>
    <w:rsid w:val="00DB02DD"/>
    <w:rsid w:val="00DB2183"/>
    <w:rsid w:val="00DB24F8"/>
    <w:rsid w:val="00DB3D5D"/>
    <w:rsid w:val="00DB663C"/>
    <w:rsid w:val="00DB72D0"/>
    <w:rsid w:val="00DC045E"/>
    <w:rsid w:val="00DC06A3"/>
    <w:rsid w:val="00DC23D7"/>
    <w:rsid w:val="00DC3003"/>
    <w:rsid w:val="00DC34F7"/>
    <w:rsid w:val="00DC683F"/>
    <w:rsid w:val="00DD24A8"/>
    <w:rsid w:val="00DD3B3F"/>
    <w:rsid w:val="00DD49C7"/>
    <w:rsid w:val="00DD7039"/>
    <w:rsid w:val="00DD7693"/>
    <w:rsid w:val="00DD76F8"/>
    <w:rsid w:val="00DD7877"/>
    <w:rsid w:val="00DE004F"/>
    <w:rsid w:val="00DE03D5"/>
    <w:rsid w:val="00DE1361"/>
    <w:rsid w:val="00DE21C7"/>
    <w:rsid w:val="00DE2407"/>
    <w:rsid w:val="00DE3076"/>
    <w:rsid w:val="00DE5129"/>
    <w:rsid w:val="00DE5181"/>
    <w:rsid w:val="00DE5447"/>
    <w:rsid w:val="00DE588D"/>
    <w:rsid w:val="00DE5DD0"/>
    <w:rsid w:val="00DE5E0F"/>
    <w:rsid w:val="00DE6FAF"/>
    <w:rsid w:val="00DF0D65"/>
    <w:rsid w:val="00DF10E0"/>
    <w:rsid w:val="00DF14B1"/>
    <w:rsid w:val="00DF18A4"/>
    <w:rsid w:val="00DF2AB5"/>
    <w:rsid w:val="00DF2CE1"/>
    <w:rsid w:val="00DF3183"/>
    <w:rsid w:val="00DF44D2"/>
    <w:rsid w:val="00DF46ED"/>
    <w:rsid w:val="00DF6003"/>
    <w:rsid w:val="00DF64C4"/>
    <w:rsid w:val="00DF7C21"/>
    <w:rsid w:val="00DF7D97"/>
    <w:rsid w:val="00DF7DC9"/>
    <w:rsid w:val="00E0191E"/>
    <w:rsid w:val="00E01F1B"/>
    <w:rsid w:val="00E02037"/>
    <w:rsid w:val="00E021D7"/>
    <w:rsid w:val="00E027EB"/>
    <w:rsid w:val="00E041B1"/>
    <w:rsid w:val="00E04A35"/>
    <w:rsid w:val="00E062A8"/>
    <w:rsid w:val="00E06325"/>
    <w:rsid w:val="00E0750A"/>
    <w:rsid w:val="00E075F1"/>
    <w:rsid w:val="00E076E6"/>
    <w:rsid w:val="00E077FA"/>
    <w:rsid w:val="00E12F37"/>
    <w:rsid w:val="00E13A84"/>
    <w:rsid w:val="00E13AA8"/>
    <w:rsid w:val="00E13D28"/>
    <w:rsid w:val="00E14042"/>
    <w:rsid w:val="00E1480E"/>
    <w:rsid w:val="00E151CB"/>
    <w:rsid w:val="00E155DF"/>
    <w:rsid w:val="00E166EF"/>
    <w:rsid w:val="00E1674E"/>
    <w:rsid w:val="00E16B74"/>
    <w:rsid w:val="00E21ED9"/>
    <w:rsid w:val="00E236A0"/>
    <w:rsid w:val="00E24D4F"/>
    <w:rsid w:val="00E250C0"/>
    <w:rsid w:val="00E26AB9"/>
    <w:rsid w:val="00E275F7"/>
    <w:rsid w:val="00E27A31"/>
    <w:rsid w:val="00E27F7F"/>
    <w:rsid w:val="00E3089B"/>
    <w:rsid w:val="00E308CE"/>
    <w:rsid w:val="00E30A53"/>
    <w:rsid w:val="00E31571"/>
    <w:rsid w:val="00E33459"/>
    <w:rsid w:val="00E334A4"/>
    <w:rsid w:val="00E335EE"/>
    <w:rsid w:val="00E341B0"/>
    <w:rsid w:val="00E35583"/>
    <w:rsid w:val="00E359B3"/>
    <w:rsid w:val="00E36962"/>
    <w:rsid w:val="00E36A3A"/>
    <w:rsid w:val="00E37106"/>
    <w:rsid w:val="00E37422"/>
    <w:rsid w:val="00E37EF1"/>
    <w:rsid w:val="00E41EE4"/>
    <w:rsid w:val="00E46F50"/>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57A53"/>
    <w:rsid w:val="00E60216"/>
    <w:rsid w:val="00E602AA"/>
    <w:rsid w:val="00E61A44"/>
    <w:rsid w:val="00E622A5"/>
    <w:rsid w:val="00E63710"/>
    <w:rsid w:val="00E64522"/>
    <w:rsid w:val="00E6478C"/>
    <w:rsid w:val="00E6528E"/>
    <w:rsid w:val="00E6536E"/>
    <w:rsid w:val="00E655A8"/>
    <w:rsid w:val="00E66BB1"/>
    <w:rsid w:val="00E67C68"/>
    <w:rsid w:val="00E70342"/>
    <w:rsid w:val="00E71706"/>
    <w:rsid w:val="00E719B1"/>
    <w:rsid w:val="00E72100"/>
    <w:rsid w:val="00E733D3"/>
    <w:rsid w:val="00E7384C"/>
    <w:rsid w:val="00E73F60"/>
    <w:rsid w:val="00E74A68"/>
    <w:rsid w:val="00E7561D"/>
    <w:rsid w:val="00E75F61"/>
    <w:rsid w:val="00E76EC0"/>
    <w:rsid w:val="00E80003"/>
    <w:rsid w:val="00E808F3"/>
    <w:rsid w:val="00E822B9"/>
    <w:rsid w:val="00E823E7"/>
    <w:rsid w:val="00E82A46"/>
    <w:rsid w:val="00E84343"/>
    <w:rsid w:val="00E8448A"/>
    <w:rsid w:val="00E846D9"/>
    <w:rsid w:val="00E85499"/>
    <w:rsid w:val="00E85E60"/>
    <w:rsid w:val="00E86126"/>
    <w:rsid w:val="00E86BAE"/>
    <w:rsid w:val="00E86CF0"/>
    <w:rsid w:val="00E92566"/>
    <w:rsid w:val="00E93816"/>
    <w:rsid w:val="00E93956"/>
    <w:rsid w:val="00E93E90"/>
    <w:rsid w:val="00E94606"/>
    <w:rsid w:val="00E94FFE"/>
    <w:rsid w:val="00E965A4"/>
    <w:rsid w:val="00E96E3F"/>
    <w:rsid w:val="00EA1459"/>
    <w:rsid w:val="00EA1990"/>
    <w:rsid w:val="00EA1F32"/>
    <w:rsid w:val="00EA2CBB"/>
    <w:rsid w:val="00EA30BC"/>
    <w:rsid w:val="00EA3553"/>
    <w:rsid w:val="00EA42A7"/>
    <w:rsid w:val="00EA5C57"/>
    <w:rsid w:val="00EA74F6"/>
    <w:rsid w:val="00EA7E70"/>
    <w:rsid w:val="00EB073E"/>
    <w:rsid w:val="00EB0CAA"/>
    <w:rsid w:val="00EB1A3E"/>
    <w:rsid w:val="00EB1B99"/>
    <w:rsid w:val="00EB1CED"/>
    <w:rsid w:val="00EB5ADF"/>
    <w:rsid w:val="00EB5D48"/>
    <w:rsid w:val="00EB7DC4"/>
    <w:rsid w:val="00EC1F77"/>
    <w:rsid w:val="00EC1F90"/>
    <w:rsid w:val="00EC2273"/>
    <w:rsid w:val="00EC30AE"/>
    <w:rsid w:val="00EC35C7"/>
    <w:rsid w:val="00EC36CC"/>
    <w:rsid w:val="00EC37CB"/>
    <w:rsid w:val="00EC430E"/>
    <w:rsid w:val="00EC4CEA"/>
    <w:rsid w:val="00EC50A6"/>
    <w:rsid w:val="00EC542A"/>
    <w:rsid w:val="00EC5E9C"/>
    <w:rsid w:val="00EC6191"/>
    <w:rsid w:val="00EC6A5A"/>
    <w:rsid w:val="00EC6A70"/>
    <w:rsid w:val="00EC71E0"/>
    <w:rsid w:val="00ED07D5"/>
    <w:rsid w:val="00ED0914"/>
    <w:rsid w:val="00ED0BA0"/>
    <w:rsid w:val="00ED1096"/>
    <w:rsid w:val="00ED1928"/>
    <w:rsid w:val="00ED1AE9"/>
    <w:rsid w:val="00ED29FA"/>
    <w:rsid w:val="00ED316E"/>
    <w:rsid w:val="00ED3F8B"/>
    <w:rsid w:val="00ED4203"/>
    <w:rsid w:val="00ED4696"/>
    <w:rsid w:val="00ED55AF"/>
    <w:rsid w:val="00ED6218"/>
    <w:rsid w:val="00ED634D"/>
    <w:rsid w:val="00ED6673"/>
    <w:rsid w:val="00ED6B07"/>
    <w:rsid w:val="00ED7DD1"/>
    <w:rsid w:val="00ED7F82"/>
    <w:rsid w:val="00EE1D9C"/>
    <w:rsid w:val="00EE2C48"/>
    <w:rsid w:val="00EE2CEF"/>
    <w:rsid w:val="00EE33E0"/>
    <w:rsid w:val="00EE3B7B"/>
    <w:rsid w:val="00EE3FDE"/>
    <w:rsid w:val="00EE497B"/>
    <w:rsid w:val="00EE7BB7"/>
    <w:rsid w:val="00EF051B"/>
    <w:rsid w:val="00EF0689"/>
    <w:rsid w:val="00EF16A2"/>
    <w:rsid w:val="00EF1BBD"/>
    <w:rsid w:val="00EF25D6"/>
    <w:rsid w:val="00EF29E5"/>
    <w:rsid w:val="00EF3559"/>
    <w:rsid w:val="00EF37A4"/>
    <w:rsid w:val="00EF3AA5"/>
    <w:rsid w:val="00EF60B3"/>
    <w:rsid w:val="00EF64B8"/>
    <w:rsid w:val="00EF6751"/>
    <w:rsid w:val="00EF7638"/>
    <w:rsid w:val="00EF7714"/>
    <w:rsid w:val="00EF78F0"/>
    <w:rsid w:val="00EF7A4D"/>
    <w:rsid w:val="00EF7B63"/>
    <w:rsid w:val="00F00157"/>
    <w:rsid w:val="00F0220D"/>
    <w:rsid w:val="00F032D9"/>
    <w:rsid w:val="00F03A69"/>
    <w:rsid w:val="00F05027"/>
    <w:rsid w:val="00F057B2"/>
    <w:rsid w:val="00F05F59"/>
    <w:rsid w:val="00F0693B"/>
    <w:rsid w:val="00F074A8"/>
    <w:rsid w:val="00F07F6A"/>
    <w:rsid w:val="00F10145"/>
    <w:rsid w:val="00F10A46"/>
    <w:rsid w:val="00F10BD8"/>
    <w:rsid w:val="00F1120E"/>
    <w:rsid w:val="00F12F76"/>
    <w:rsid w:val="00F1315A"/>
    <w:rsid w:val="00F13815"/>
    <w:rsid w:val="00F147C6"/>
    <w:rsid w:val="00F14F44"/>
    <w:rsid w:val="00F155CB"/>
    <w:rsid w:val="00F16287"/>
    <w:rsid w:val="00F16604"/>
    <w:rsid w:val="00F1672D"/>
    <w:rsid w:val="00F16DF3"/>
    <w:rsid w:val="00F22A30"/>
    <w:rsid w:val="00F22D12"/>
    <w:rsid w:val="00F23403"/>
    <w:rsid w:val="00F2343C"/>
    <w:rsid w:val="00F235AC"/>
    <w:rsid w:val="00F23647"/>
    <w:rsid w:val="00F24669"/>
    <w:rsid w:val="00F24DFF"/>
    <w:rsid w:val="00F2541A"/>
    <w:rsid w:val="00F25831"/>
    <w:rsid w:val="00F258D9"/>
    <w:rsid w:val="00F25940"/>
    <w:rsid w:val="00F25F44"/>
    <w:rsid w:val="00F264F7"/>
    <w:rsid w:val="00F315C9"/>
    <w:rsid w:val="00F31DA4"/>
    <w:rsid w:val="00F32B82"/>
    <w:rsid w:val="00F3366C"/>
    <w:rsid w:val="00F36A02"/>
    <w:rsid w:val="00F40E00"/>
    <w:rsid w:val="00F42314"/>
    <w:rsid w:val="00F429E7"/>
    <w:rsid w:val="00F430C3"/>
    <w:rsid w:val="00F44201"/>
    <w:rsid w:val="00F44271"/>
    <w:rsid w:val="00F445D4"/>
    <w:rsid w:val="00F45190"/>
    <w:rsid w:val="00F45A46"/>
    <w:rsid w:val="00F46E78"/>
    <w:rsid w:val="00F50383"/>
    <w:rsid w:val="00F50B84"/>
    <w:rsid w:val="00F516CE"/>
    <w:rsid w:val="00F529A8"/>
    <w:rsid w:val="00F53382"/>
    <w:rsid w:val="00F53F09"/>
    <w:rsid w:val="00F5424F"/>
    <w:rsid w:val="00F551A1"/>
    <w:rsid w:val="00F551C6"/>
    <w:rsid w:val="00F55838"/>
    <w:rsid w:val="00F5599E"/>
    <w:rsid w:val="00F56789"/>
    <w:rsid w:val="00F5779D"/>
    <w:rsid w:val="00F57E7E"/>
    <w:rsid w:val="00F60088"/>
    <w:rsid w:val="00F6086F"/>
    <w:rsid w:val="00F60FC0"/>
    <w:rsid w:val="00F613E1"/>
    <w:rsid w:val="00F61E2B"/>
    <w:rsid w:val="00F620DF"/>
    <w:rsid w:val="00F62B19"/>
    <w:rsid w:val="00F63588"/>
    <w:rsid w:val="00F63C07"/>
    <w:rsid w:val="00F66098"/>
    <w:rsid w:val="00F6732E"/>
    <w:rsid w:val="00F67C0D"/>
    <w:rsid w:val="00F67F3B"/>
    <w:rsid w:val="00F7094D"/>
    <w:rsid w:val="00F724A1"/>
    <w:rsid w:val="00F72985"/>
    <w:rsid w:val="00F72AE3"/>
    <w:rsid w:val="00F730CE"/>
    <w:rsid w:val="00F73D4C"/>
    <w:rsid w:val="00F745FE"/>
    <w:rsid w:val="00F74A1D"/>
    <w:rsid w:val="00F75210"/>
    <w:rsid w:val="00F755F0"/>
    <w:rsid w:val="00F8049F"/>
    <w:rsid w:val="00F81CD3"/>
    <w:rsid w:val="00F8325B"/>
    <w:rsid w:val="00F8414D"/>
    <w:rsid w:val="00F84507"/>
    <w:rsid w:val="00F84A93"/>
    <w:rsid w:val="00F85656"/>
    <w:rsid w:val="00F85BE1"/>
    <w:rsid w:val="00F86554"/>
    <w:rsid w:val="00F868A0"/>
    <w:rsid w:val="00F870C6"/>
    <w:rsid w:val="00F87B3F"/>
    <w:rsid w:val="00F87B8D"/>
    <w:rsid w:val="00F907AF"/>
    <w:rsid w:val="00F916B7"/>
    <w:rsid w:val="00F9200B"/>
    <w:rsid w:val="00F932AE"/>
    <w:rsid w:val="00F9357E"/>
    <w:rsid w:val="00F93958"/>
    <w:rsid w:val="00F93BCE"/>
    <w:rsid w:val="00F94EAB"/>
    <w:rsid w:val="00F95421"/>
    <w:rsid w:val="00F95585"/>
    <w:rsid w:val="00F97084"/>
    <w:rsid w:val="00F978AE"/>
    <w:rsid w:val="00F9792A"/>
    <w:rsid w:val="00F97B0A"/>
    <w:rsid w:val="00F97C4F"/>
    <w:rsid w:val="00FA05DC"/>
    <w:rsid w:val="00FA0673"/>
    <w:rsid w:val="00FA1438"/>
    <w:rsid w:val="00FA30DF"/>
    <w:rsid w:val="00FA3544"/>
    <w:rsid w:val="00FA3826"/>
    <w:rsid w:val="00FA45FE"/>
    <w:rsid w:val="00FA46CC"/>
    <w:rsid w:val="00FA4C9C"/>
    <w:rsid w:val="00FA4DF3"/>
    <w:rsid w:val="00FA5162"/>
    <w:rsid w:val="00FA686D"/>
    <w:rsid w:val="00FA6AD6"/>
    <w:rsid w:val="00FA6C16"/>
    <w:rsid w:val="00FB0C0E"/>
    <w:rsid w:val="00FB0CF1"/>
    <w:rsid w:val="00FB2840"/>
    <w:rsid w:val="00FB3D8C"/>
    <w:rsid w:val="00FB4C45"/>
    <w:rsid w:val="00FB4EF2"/>
    <w:rsid w:val="00FB5479"/>
    <w:rsid w:val="00FB76EB"/>
    <w:rsid w:val="00FB7CF4"/>
    <w:rsid w:val="00FC0D07"/>
    <w:rsid w:val="00FC2328"/>
    <w:rsid w:val="00FC292B"/>
    <w:rsid w:val="00FC2FE8"/>
    <w:rsid w:val="00FC37C3"/>
    <w:rsid w:val="00FC4EBF"/>
    <w:rsid w:val="00FC50B3"/>
    <w:rsid w:val="00FC5D27"/>
    <w:rsid w:val="00FD0245"/>
    <w:rsid w:val="00FD1486"/>
    <w:rsid w:val="00FD164F"/>
    <w:rsid w:val="00FD1793"/>
    <w:rsid w:val="00FD2CA8"/>
    <w:rsid w:val="00FD2EAD"/>
    <w:rsid w:val="00FD3F28"/>
    <w:rsid w:val="00FD410C"/>
    <w:rsid w:val="00FD494B"/>
    <w:rsid w:val="00FD5583"/>
    <w:rsid w:val="00FD5D5F"/>
    <w:rsid w:val="00FD615A"/>
    <w:rsid w:val="00FD6BB3"/>
    <w:rsid w:val="00FE01E1"/>
    <w:rsid w:val="00FE1EC0"/>
    <w:rsid w:val="00FE2815"/>
    <w:rsid w:val="00FE4091"/>
    <w:rsid w:val="00FE4FD1"/>
    <w:rsid w:val="00FE5E2A"/>
    <w:rsid w:val="00FE6958"/>
    <w:rsid w:val="00FF06A0"/>
    <w:rsid w:val="00FF07E6"/>
    <w:rsid w:val="00FF2BF1"/>
    <w:rsid w:val="00FF40A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80D86"/>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uiPriority w:val="1"/>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uiPriority w:val="1"/>
    <w:qFormat/>
    <w:rsid w:val="00033B9D"/>
    <w:rPr>
      <w:rFonts w:ascii="Arial" w:hAnsi="Arial" w:cs="Arial"/>
      <w:sz w:val="22"/>
    </w:rPr>
  </w:style>
  <w:style w:type="character" w:customStyle="1" w:styleId="Char">
    <w:name w:val="Σώμα κειμένου Char"/>
    <w:basedOn w:val="a0"/>
    <w:link w:val="a9"/>
    <w:uiPriority w:val="1"/>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Chara">
    <w:name w:val="Παράγραφος λίστας Char"/>
    <w:aliases w:val="Bullet List Char,FooterText Char,numbered Char,Paragraphe de liste1 Char,lp1 Char"/>
    <w:link w:val="aff0"/>
    <w:uiPriority w:val="34"/>
    <w:rsid w:val="00A60811"/>
    <w:rPr>
      <w:rFonts w:ascii="Times New Roman" w:eastAsia="Times New Roman" w:hAnsi="Times New Roman"/>
      <w:sz w:val="24"/>
      <w:szCs w:val="24"/>
      <w:lang w:val="el-GR" w:eastAsia="el-GR"/>
    </w:rPr>
  </w:style>
  <w:style w:type="table" w:customStyle="1" w:styleId="TableNormal">
    <w:name w:val="Table Normal"/>
    <w:uiPriority w:val="2"/>
    <w:semiHidden/>
    <w:unhideWhenUsed/>
    <w:qFormat/>
    <w:rsid w:val="00DA36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68C"/>
    <w:pPr>
      <w:widowControl w:val="0"/>
      <w:suppressAutoHyphens w:val="0"/>
      <w:autoSpaceDE w:val="0"/>
      <w:autoSpaceDN w:val="0"/>
      <w:jc w:val="center"/>
    </w:pPr>
    <w:rPr>
      <w:sz w:val="22"/>
      <w:szCs w:val="22"/>
      <w:lang w:val="en-US" w:eastAsia="en-US"/>
    </w:rPr>
  </w:style>
  <w:style w:type="paragraph" w:styleId="50">
    <w:name w:val="toc 5"/>
    <w:basedOn w:val="a"/>
    <w:next w:val="a"/>
    <w:autoRedefine/>
    <w:uiPriority w:val="39"/>
    <w:unhideWhenUsed/>
    <w:rsid w:val="005C1C4F"/>
    <w:pPr>
      <w:suppressAutoHyphens w:val="0"/>
      <w:spacing w:after="100" w:line="259" w:lineRule="auto"/>
      <w:ind w:left="880"/>
      <w:jc w:val="left"/>
    </w:pPr>
    <w:rPr>
      <w:rFonts w:asciiTheme="minorHAnsi" w:eastAsiaTheme="minorEastAsia" w:hAnsiTheme="minorHAnsi" w:cstheme="minorBidi"/>
      <w:sz w:val="22"/>
      <w:szCs w:val="22"/>
      <w:lang w:val="en-GB" w:eastAsia="en-GB"/>
    </w:rPr>
  </w:style>
  <w:style w:type="paragraph" w:styleId="60">
    <w:name w:val="toc 6"/>
    <w:basedOn w:val="a"/>
    <w:next w:val="a"/>
    <w:autoRedefine/>
    <w:uiPriority w:val="39"/>
    <w:unhideWhenUsed/>
    <w:rsid w:val="005C1C4F"/>
    <w:pPr>
      <w:suppressAutoHyphens w:val="0"/>
      <w:spacing w:after="100" w:line="259" w:lineRule="auto"/>
      <w:ind w:left="1100"/>
      <w:jc w:val="left"/>
    </w:pPr>
    <w:rPr>
      <w:rFonts w:asciiTheme="minorHAnsi" w:eastAsiaTheme="minorEastAsia" w:hAnsiTheme="minorHAnsi" w:cstheme="minorBidi"/>
      <w:sz w:val="22"/>
      <w:szCs w:val="22"/>
      <w:lang w:val="en-GB" w:eastAsia="en-GB"/>
    </w:rPr>
  </w:style>
  <w:style w:type="paragraph" w:styleId="70">
    <w:name w:val="toc 7"/>
    <w:basedOn w:val="a"/>
    <w:next w:val="a"/>
    <w:autoRedefine/>
    <w:uiPriority w:val="39"/>
    <w:unhideWhenUsed/>
    <w:rsid w:val="005C1C4F"/>
    <w:pPr>
      <w:suppressAutoHyphens w:val="0"/>
      <w:spacing w:after="100" w:line="259" w:lineRule="auto"/>
      <w:ind w:left="1320"/>
      <w:jc w:val="left"/>
    </w:pPr>
    <w:rPr>
      <w:rFonts w:asciiTheme="minorHAnsi" w:eastAsiaTheme="minorEastAsia" w:hAnsiTheme="minorHAnsi" w:cstheme="minorBidi"/>
      <w:sz w:val="22"/>
      <w:szCs w:val="22"/>
      <w:lang w:val="en-GB" w:eastAsia="en-GB"/>
    </w:rPr>
  </w:style>
  <w:style w:type="paragraph" w:styleId="80">
    <w:name w:val="toc 8"/>
    <w:basedOn w:val="a"/>
    <w:next w:val="a"/>
    <w:autoRedefine/>
    <w:uiPriority w:val="39"/>
    <w:unhideWhenUsed/>
    <w:rsid w:val="005C1C4F"/>
    <w:pPr>
      <w:suppressAutoHyphens w:val="0"/>
      <w:spacing w:after="100" w:line="259" w:lineRule="auto"/>
      <w:ind w:left="1540"/>
      <w:jc w:val="left"/>
    </w:pPr>
    <w:rPr>
      <w:rFonts w:asciiTheme="minorHAnsi" w:eastAsiaTheme="minorEastAsia" w:hAnsiTheme="minorHAnsi" w:cstheme="minorBidi"/>
      <w:sz w:val="22"/>
      <w:szCs w:val="22"/>
      <w:lang w:val="en-GB" w:eastAsia="en-GB"/>
    </w:rPr>
  </w:style>
  <w:style w:type="paragraph" w:styleId="90">
    <w:name w:val="toc 9"/>
    <w:basedOn w:val="a"/>
    <w:next w:val="a"/>
    <w:autoRedefine/>
    <w:uiPriority w:val="39"/>
    <w:unhideWhenUsed/>
    <w:rsid w:val="005C1C4F"/>
    <w:pPr>
      <w:suppressAutoHyphens w:val="0"/>
      <w:spacing w:after="100" w:line="259" w:lineRule="auto"/>
      <w:ind w:left="1760"/>
      <w:jc w:val="left"/>
    </w:pPr>
    <w:rPr>
      <w:rFonts w:asciiTheme="minorHAnsi" w:eastAsiaTheme="minorEastAsia" w:hAnsiTheme="minorHAnsi" w:cstheme="minorBidi"/>
      <w:sz w:val="22"/>
      <w:szCs w:val="22"/>
      <w:lang w:val="en-GB" w:eastAsia="en-GB"/>
    </w:rPr>
  </w:style>
  <w:style w:type="character" w:customStyle="1" w:styleId="markedcontent">
    <w:name w:val="markedcontent"/>
    <w:basedOn w:val="a0"/>
    <w:rsid w:val="0005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3842">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588582664">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55458991">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00916804">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hodes.gcsl@aade.gr" TargetMode="External"/><Relationship Id="rId18" Type="http://schemas.openxmlformats.org/officeDocument/2006/relationships/hyperlink" Target="http://www.promitheus.gov.gr" TargetMode="External"/><Relationship Id="rId26"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hyperlink" Target="http://www.eaadhsy.g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www.aade.gr/gcsl" TargetMode="External"/><Relationship Id="rId25" Type="http://schemas.openxmlformats.org/officeDocument/2006/relationships/hyperlink" Target="http://www.promitheus.gov.gr" TargetMode="External"/><Relationship Id="rId33"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mailto:epanorthotika@eaadhsy.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hsppa.gr/" TargetMode="External"/><Relationship Id="rId32" Type="http://schemas.openxmlformats.org/officeDocument/2006/relationships/hyperlink" Target="mailto:a.giannaki@aade.g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eaadhsy.gr/" TargetMode="External"/><Relationship Id="rId28" Type="http://schemas.openxmlformats.org/officeDocument/2006/relationships/hyperlink" Target="http://www.eaadhsy.gr/n4412/n4412fulltextlinks.html" TargetMode="External"/><Relationship Id="rId36" Type="http://schemas.openxmlformats.org/officeDocument/2006/relationships/fontTable" Target="fontTable.xm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 Id="rId22" Type="http://schemas.openxmlformats.org/officeDocument/2006/relationships/hyperlink" Target="http://www.hsppa.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art79a" TargetMode="External"/><Relationship Id="rId35"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6EA2B-0F76-4E74-B544-FCBEC677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87</Pages>
  <Words>44944</Words>
  <Characters>242700</Characters>
  <Application>Microsoft Office Word</Application>
  <DocSecurity>0</DocSecurity>
  <Lines>2022</Lines>
  <Paragraphs>574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287070</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Ευσταθια Παπαγεωργακη</cp:lastModifiedBy>
  <cp:revision>9</cp:revision>
  <cp:lastPrinted>2023-07-26T10:57:00Z</cp:lastPrinted>
  <dcterms:created xsi:type="dcterms:W3CDTF">2023-07-26T10:36:00Z</dcterms:created>
  <dcterms:modified xsi:type="dcterms:W3CDTF">2023-07-26T10:59:00Z</dcterms:modified>
</cp:coreProperties>
</file>