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pPr w:leftFromText="180" w:rightFromText="180" w:vertAnchor="text" w:horzAnchor="margin" w:tblpY="-779"/>
        <w:tblW w:w="9640" w:type="dxa"/>
        <w:tblLayout w:type="fixed"/>
        <w:tblLook w:val="04A0" w:firstRow="1" w:lastRow="0" w:firstColumn="1" w:lastColumn="0" w:noHBand="0" w:noVBand="1"/>
      </w:tblPr>
      <w:tblGrid>
        <w:gridCol w:w="9640"/>
      </w:tblGrid>
      <w:tr w:rsidR="00AF44BF" w:rsidRPr="00AF44BF" w:rsidTr="00663632">
        <w:tc>
          <w:tcPr>
            <w:tcW w:w="9640" w:type="dxa"/>
          </w:tcPr>
          <w:p w:rsidR="00AF44BF" w:rsidRPr="00AF44BF" w:rsidRDefault="00AF44BF" w:rsidP="00663632">
            <w:pPr>
              <w:spacing w:line="276" w:lineRule="auto"/>
              <w:jc w:val="both"/>
              <w:rPr>
                <w:rFonts w:ascii="Franklin Gothic Medium" w:hAnsi="Franklin Gothic Medium"/>
                <w:color w:val="1F3864"/>
                <w:sz w:val="24"/>
                <w:szCs w:val="24"/>
              </w:rPr>
            </w:pPr>
            <w:r w:rsidRPr="00AF44BF">
              <w:rPr>
                <w:rFonts w:ascii="Franklin Gothic Medium" w:hAnsi="Franklin Gothic Medium"/>
                <w:noProof/>
                <w:sz w:val="24"/>
                <w:szCs w:val="24"/>
                <w:lang w:eastAsia="el-GR"/>
              </w:rPr>
              <w:drawing>
                <wp:inline distT="0" distB="0" distL="0" distR="0">
                  <wp:extent cx="1790700" cy="1409700"/>
                  <wp:effectExtent l="19050" t="0" r="0" b="0"/>
                  <wp:docPr id="1" name="Εικόνα 1" descr="ethnosimo-aade-g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 descr="ethnosimo-aade-gr"/>
                          <pic:cNvPicPr>
                            <a:picLocks noChangeAspect="1" noChangeArrowheads="1"/>
                          </pic:cNvPicPr>
                        </pic:nvPicPr>
                        <pic:blipFill>
                          <a:blip r:embed="rId6" cstate="print"/>
                          <a:srcRect/>
                          <a:stretch>
                            <a:fillRect/>
                          </a:stretch>
                        </pic:blipFill>
                        <pic:spPr bwMode="auto">
                          <a:xfrm>
                            <a:off x="0" y="0"/>
                            <a:ext cx="1790700" cy="1409700"/>
                          </a:xfrm>
                          <a:prstGeom prst="rect">
                            <a:avLst/>
                          </a:prstGeom>
                          <a:noFill/>
                          <a:ln w="9525">
                            <a:noFill/>
                            <a:miter lim="800000"/>
                            <a:headEnd/>
                            <a:tailEnd/>
                          </a:ln>
                        </pic:spPr>
                      </pic:pic>
                    </a:graphicData>
                  </a:graphic>
                </wp:inline>
              </w:drawing>
            </w:r>
          </w:p>
        </w:tc>
      </w:tr>
    </w:tbl>
    <w:p w:rsidR="00AF44BF" w:rsidRPr="00AF44BF" w:rsidRDefault="00AF44BF" w:rsidP="00082964">
      <w:pPr>
        <w:spacing w:line="276" w:lineRule="auto"/>
        <w:jc w:val="right"/>
        <w:rPr>
          <w:rFonts w:ascii="Franklin Gothic Medium" w:hAnsi="Franklin Gothic Medium"/>
          <w:b/>
          <w:sz w:val="24"/>
          <w:szCs w:val="24"/>
        </w:rPr>
      </w:pPr>
      <w:r w:rsidRPr="00AF44BF">
        <w:rPr>
          <w:rFonts w:ascii="Franklin Gothic Medium" w:hAnsi="Franklin Gothic Medium"/>
          <w:sz w:val="24"/>
          <w:szCs w:val="24"/>
        </w:rPr>
        <w:t xml:space="preserve"> </w:t>
      </w:r>
      <w:r w:rsidRPr="00094E92">
        <w:rPr>
          <w:rFonts w:ascii="Franklin Gothic Medium" w:hAnsi="Franklin Gothic Medium"/>
          <w:sz w:val="24"/>
          <w:szCs w:val="24"/>
        </w:rPr>
        <w:t xml:space="preserve">Αθήνα, </w:t>
      </w:r>
      <w:r w:rsidR="009D10F0">
        <w:rPr>
          <w:rFonts w:ascii="Franklin Gothic Medium" w:hAnsi="Franklin Gothic Medium"/>
          <w:sz w:val="24"/>
          <w:szCs w:val="24"/>
        </w:rPr>
        <w:t>1</w:t>
      </w:r>
      <w:r w:rsidR="00C91973">
        <w:rPr>
          <w:rFonts w:ascii="Franklin Gothic Medium" w:hAnsi="Franklin Gothic Medium"/>
          <w:sz w:val="24"/>
          <w:szCs w:val="24"/>
        </w:rPr>
        <w:t>9</w:t>
      </w:r>
      <w:r w:rsidR="00BB5038" w:rsidRPr="00B44BFE">
        <w:rPr>
          <w:rFonts w:ascii="Franklin Gothic Medium" w:hAnsi="Franklin Gothic Medium"/>
          <w:sz w:val="24"/>
          <w:szCs w:val="24"/>
        </w:rPr>
        <w:t xml:space="preserve"> </w:t>
      </w:r>
      <w:r w:rsidR="00C51CD2">
        <w:rPr>
          <w:rFonts w:ascii="Franklin Gothic Medium" w:hAnsi="Franklin Gothic Medium"/>
          <w:sz w:val="24"/>
          <w:szCs w:val="24"/>
        </w:rPr>
        <w:t>Ιουνίου</w:t>
      </w:r>
      <w:r w:rsidRPr="00094E92">
        <w:rPr>
          <w:rFonts w:ascii="Franklin Gothic Medium" w:hAnsi="Franklin Gothic Medium"/>
          <w:sz w:val="24"/>
          <w:szCs w:val="24"/>
        </w:rPr>
        <w:t xml:space="preserve"> 2023</w:t>
      </w:r>
    </w:p>
    <w:p w:rsidR="00AF44BF" w:rsidRPr="00AF44BF" w:rsidRDefault="009D10F0" w:rsidP="00AF44BF">
      <w:pPr>
        <w:spacing w:line="276" w:lineRule="auto"/>
        <w:jc w:val="both"/>
        <w:rPr>
          <w:rFonts w:ascii="Franklin Gothic Medium" w:hAnsi="Franklin Gothic Medium"/>
          <w:b/>
          <w:sz w:val="28"/>
          <w:szCs w:val="28"/>
        </w:rPr>
      </w:pPr>
      <w:r>
        <w:rPr>
          <w:rFonts w:ascii="Franklin Gothic Medium" w:hAnsi="Franklin Gothic Medium"/>
          <w:b/>
          <w:sz w:val="28"/>
          <w:szCs w:val="28"/>
        </w:rPr>
        <w:t xml:space="preserve"> </w:t>
      </w:r>
    </w:p>
    <w:p w:rsidR="00AF44BF" w:rsidRPr="00AF44BF" w:rsidRDefault="00AF44BF" w:rsidP="009D10F0">
      <w:pPr>
        <w:spacing w:after="240" w:line="360" w:lineRule="auto"/>
        <w:jc w:val="center"/>
        <w:rPr>
          <w:rFonts w:ascii="Franklin Gothic Medium" w:hAnsi="Franklin Gothic Medium"/>
          <w:b/>
          <w:bCs/>
          <w:sz w:val="28"/>
          <w:szCs w:val="28"/>
        </w:rPr>
      </w:pPr>
      <w:r w:rsidRPr="00AF44BF">
        <w:rPr>
          <w:rFonts w:ascii="Franklin Gothic Medium" w:hAnsi="Franklin Gothic Medium"/>
          <w:b/>
          <w:bCs/>
          <w:sz w:val="28"/>
          <w:szCs w:val="28"/>
        </w:rPr>
        <w:t>ΔΕΛΤΙΟ ΤΥΠΟΥ</w:t>
      </w:r>
    </w:p>
    <w:p w:rsidR="009D10F0" w:rsidRPr="009D10F0" w:rsidRDefault="00C91973" w:rsidP="009D10F0">
      <w:pPr>
        <w:pStyle w:val="a5"/>
        <w:spacing w:after="120" w:line="276" w:lineRule="auto"/>
        <w:jc w:val="center"/>
        <w:rPr>
          <w:rFonts w:ascii="Franklin Gothic Medium" w:hAnsi="Franklin Gothic Medium"/>
          <w:b/>
          <w:bCs/>
          <w:sz w:val="28"/>
          <w:szCs w:val="28"/>
        </w:rPr>
      </w:pPr>
      <w:r w:rsidRPr="00C91973">
        <w:rPr>
          <w:rFonts w:ascii="Franklin Gothic Medium" w:hAnsi="Franklin Gothic Medium"/>
          <w:b/>
          <w:bCs/>
          <w:sz w:val="28"/>
          <w:szCs w:val="28"/>
        </w:rPr>
        <w:t>ΑΑΔΕ: Συνάντηση για τη διασύνδεση ταμειακών με POS</w:t>
      </w:r>
    </w:p>
    <w:p w:rsidR="009D10F0" w:rsidRDefault="009D10F0" w:rsidP="009D10F0">
      <w:pPr>
        <w:pStyle w:val="a5"/>
        <w:jc w:val="center"/>
      </w:pPr>
    </w:p>
    <w:p w:rsidR="00C91973" w:rsidRPr="00C91973" w:rsidRDefault="00C91973" w:rsidP="00C91973">
      <w:pPr>
        <w:pStyle w:val="a5"/>
        <w:spacing w:before="240" w:after="120" w:line="276" w:lineRule="auto"/>
        <w:jc w:val="both"/>
        <w:rPr>
          <w:rFonts w:ascii="Franklin Gothic Medium" w:hAnsi="Franklin Gothic Medium"/>
          <w:bCs/>
          <w:sz w:val="24"/>
          <w:szCs w:val="24"/>
        </w:rPr>
      </w:pPr>
      <w:r w:rsidRPr="00C91973">
        <w:rPr>
          <w:rFonts w:ascii="Franklin Gothic Medium" w:hAnsi="Franklin Gothic Medium"/>
          <w:bCs/>
          <w:sz w:val="24"/>
          <w:szCs w:val="24"/>
        </w:rPr>
        <w:t>Πραγματοποιήθηκε σήμερα συνάντηση του Διοικητή της ΑΑΔΕ Γ</w:t>
      </w:r>
      <w:r>
        <w:rPr>
          <w:rFonts w:ascii="Franklin Gothic Medium" w:hAnsi="Franklin Gothic Medium"/>
          <w:bCs/>
          <w:sz w:val="24"/>
          <w:szCs w:val="24"/>
        </w:rPr>
        <w:t xml:space="preserve">. </w:t>
      </w:r>
      <w:r w:rsidRPr="00C91973">
        <w:rPr>
          <w:rFonts w:ascii="Franklin Gothic Medium" w:hAnsi="Franklin Gothic Medium"/>
          <w:bCs/>
          <w:sz w:val="24"/>
          <w:szCs w:val="24"/>
        </w:rPr>
        <w:t>Πιτσιλή και υπηρεσιακών στελεχών του οργανισμού με εκπροσώπους επιχειρήσεων που υποστηρίζουν τεχνολογικά ταμειακές μηχανές, φορολογικούς μηχανισμούς και μηχανήματα συναλλαγών με κάρτες (pos), καθώς και με παρόχους</w:t>
      </w:r>
      <w:bookmarkStart w:id="0" w:name="_GoBack"/>
      <w:bookmarkEnd w:id="0"/>
      <w:r w:rsidRPr="00C91973">
        <w:rPr>
          <w:rFonts w:ascii="Franklin Gothic Medium" w:hAnsi="Franklin Gothic Medium"/>
          <w:bCs/>
          <w:sz w:val="24"/>
          <w:szCs w:val="24"/>
        </w:rPr>
        <w:t xml:space="preserve"> ηλεκτρονικής τιμολόγησης.</w:t>
      </w:r>
    </w:p>
    <w:p w:rsidR="00C91973" w:rsidRPr="00C91973" w:rsidRDefault="00C91973" w:rsidP="00C91973">
      <w:pPr>
        <w:pStyle w:val="a5"/>
        <w:spacing w:before="240" w:after="120" w:line="276" w:lineRule="auto"/>
        <w:jc w:val="both"/>
        <w:rPr>
          <w:rFonts w:ascii="Franklin Gothic Medium" w:hAnsi="Franklin Gothic Medium"/>
          <w:bCs/>
          <w:sz w:val="24"/>
          <w:szCs w:val="24"/>
        </w:rPr>
      </w:pPr>
      <w:r w:rsidRPr="00C91973">
        <w:rPr>
          <w:rFonts w:ascii="Franklin Gothic Medium" w:hAnsi="Franklin Gothic Medium"/>
          <w:bCs/>
          <w:sz w:val="24"/>
          <w:szCs w:val="24"/>
        </w:rPr>
        <w:t>Στη συνάντηση επιβεβαιώθηκε η στενή συνεργασία μεταξύ όλων των πλευρών και καταγράφηκε η μέχρι στιγμής πρόοδος στο μεγάλο έργο της διασύνδεσης ταμειακών μηχανών και pos. Συγκεκριμένα, μέχρι σήμερα έχουν πιστοποιηθεί τα λογισμικά αναβάθμισης για  50 τύπους ταμειακών μηχανών, που αντιστοιχούν σε 220.000 ταμειακές μηχανές, δηλ. στο 55%  των ταμειακών μηχανών που λειτουργούν στην αγορά.</w:t>
      </w:r>
    </w:p>
    <w:p w:rsidR="00C91973" w:rsidRPr="00C91973" w:rsidRDefault="00C91973" w:rsidP="00C91973">
      <w:pPr>
        <w:pStyle w:val="a5"/>
        <w:spacing w:before="240" w:after="120" w:line="276" w:lineRule="auto"/>
        <w:jc w:val="both"/>
        <w:rPr>
          <w:rFonts w:ascii="Franklin Gothic Medium" w:hAnsi="Franklin Gothic Medium"/>
          <w:bCs/>
          <w:sz w:val="24"/>
          <w:szCs w:val="24"/>
        </w:rPr>
      </w:pPr>
      <w:r w:rsidRPr="00C91973">
        <w:rPr>
          <w:rFonts w:ascii="Franklin Gothic Medium" w:hAnsi="Franklin Gothic Medium"/>
          <w:bCs/>
          <w:sz w:val="24"/>
          <w:szCs w:val="24"/>
        </w:rPr>
        <w:t>Κατά τη διάρκεια της συζήτησης καταγράφηκαν οι σημαντικές τεχνολογικές προκλήσεις του έργου και διαπιστώθηκε η ανάγκη να δοθεί χρ</w:t>
      </w:r>
      <w:r>
        <w:rPr>
          <w:rFonts w:ascii="Franklin Gothic Medium" w:hAnsi="Franklin Gothic Medium"/>
          <w:bCs/>
          <w:sz w:val="24"/>
          <w:szCs w:val="24"/>
        </w:rPr>
        <w:t>ό</w:t>
      </w:r>
      <w:r w:rsidRPr="00C91973">
        <w:rPr>
          <w:rFonts w:ascii="Franklin Gothic Medium" w:hAnsi="Franklin Gothic Medium"/>
          <w:bCs/>
          <w:sz w:val="24"/>
          <w:szCs w:val="24"/>
        </w:rPr>
        <w:t xml:space="preserve">νος προσαρμογής για την πλήρη προετοιμασία του συνόλου της αγοράς, ο οποίος θα καθοριστεί σε συνεργασία με τη νέα πολιτική ηγεσία του Υπουργείου Οικονομικών, μετά τις εκλογές. </w:t>
      </w:r>
    </w:p>
    <w:p w:rsidR="00C91973" w:rsidRPr="00C91973" w:rsidRDefault="00C91973" w:rsidP="00C91973">
      <w:pPr>
        <w:pStyle w:val="a5"/>
        <w:spacing w:before="240" w:after="120" w:line="276" w:lineRule="auto"/>
        <w:jc w:val="both"/>
        <w:rPr>
          <w:rFonts w:ascii="Franklin Gothic Medium" w:hAnsi="Franklin Gothic Medium"/>
          <w:bCs/>
          <w:sz w:val="24"/>
          <w:szCs w:val="24"/>
        </w:rPr>
      </w:pPr>
      <w:r w:rsidRPr="00C91973">
        <w:rPr>
          <w:rFonts w:ascii="Franklin Gothic Medium" w:hAnsi="Franklin Gothic Medium"/>
          <w:bCs/>
          <w:sz w:val="24"/>
          <w:szCs w:val="24"/>
        </w:rPr>
        <w:t>Τέλος, συμφωνήθηκε να συνεχιστούν και να ενταθούν οι τεχνικές συναντήσεις με κλιμάκια α</w:t>
      </w:r>
      <w:r>
        <w:rPr>
          <w:rFonts w:ascii="Franklin Gothic Medium" w:hAnsi="Franklin Gothic Medium"/>
          <w:bCs/>
          <w:sz w:val="24"/>
          <w:szCs w:val="24"/>
        </w:rPr>
        <w:t>πό</w:t>
      </w:r>
      <w:r w:rsidRPr="00C91973">
        <w:rPr>
          <w:rFonts w:ascii="Franklin Gothic Medium" w:hAnsi="Franklin Gothic Medium"/>
          <w:bCs/>
          <w:sz w:val="24"/>
          <w:szCs w:val="24"/>
        </w:rPr>
        <w:t xml:space="preserve"> όλες τις πλευρές, υπό το συντονισμό της ΑΑΔΕ.</w:t>
      </w:r>
    </w:p>
    <w:p w:rsidR="00C51CD2" w:rsidRPr="009D10F0" w:rsidRDefault="00C51CD2" w:rsidP="009D10F0">
      <w:pPr>
        <w:pStyle w:val="a5"/>
        <w:spacing w:before="240" w:after="120" w:line="276" w:lineRule="auto"/>
        <w:jc w:val="both"/>
        <w:rPr>
          <w:rFonts w:ascii="Franklin Gothic Medium" w:hAnsi="Franklin Gothic Medium"/>
          <w:bCs/>
          <w:sz w:val="24"/>
          <w:szCs w:val="24"/>
        </w:rPr>
      </w:pPr>
    </w:p>
    <w:sectPr w:rsidR="00C51CD2" w:rsidRPr="009D10F0" w:rsidSect="00BA6F64">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anklin Gothic Medium">
    <w:panose1 w:val="020B0603020102020204"/>
    <w:charset w:val="A1"/>
    <w:family w:val="swiss"/>
    <w:pitch w:val="variable"/>
    <w:sig w:usb0="00000287" w:usb1="00000000" w:usb2="00000000" w:usb3="00000000" w:csb0="0000009F" w:csb1="00000000"/>
  </w:font>
  <w:font w:name="Calibri">
    <w:panose1 w:val="020F0502020204030204"/>
    <w:charset w:val="A1"/>
    <w:family w:val="swiss"/>
    <w:pitch w:val="variable"/>
    <w:sig w:usb0="E4002EFF" w:usb1="C000247B" w:usb2="00000009" w:usb3="00000000" w:csb0="000001FF" w:csb1="00000000"/>
  </w:font>
  <w:font w:name="Tahoma">
    <w:panose1 w:val="020B0604030504040204"/>
    <w:charset w:val="A1"/>
    <w:family w:val="swiss"/>
    <w:pitch w:val="variable"/>
    <w:sig w:usb0="E1002EFF" w:usb1="C000605B" w:usb2="00000029" w:usb3="00000000" w:csb0="000101FF" w:csb1="00000000"/>
  </w:font>
  <w:font w:name="Cambria">
    <w:panose1 w:val="02040503050406030204"/>
    <w:charset w:val="A1"/>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A47871"/>
    <w:multiLevelType w:val="hybridMultilevel"/>
    <w:tmpl w:val="8B9663C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15:restartNumberingAfterBreak="0">
    <w:nsid w:val="0B8E79C8"/>
    <w:multiLevelType w:val="multilevel"/>
    <w:tmpl w:val="722C7FC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15:restartNumberingAfterBreak="0">
    <w:nsid w:val="0F4918D3"/>
    <w:multiLevelType w:val="hybridMultilevel"/>
    <w:tmpl w:val="F5DE0E1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 w15:restartNumberingAfterBreak="0">
    <w:nsid w:val="1D4062B2"/>
    <w:multiLevelType w:val="multilevel"/>
    <w:tmpl w:val="365CF30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2C502C62"/>
    <w:multiLevelType w:val="hybridMultilevel"/>
    <w:tmpl w:val="DB20E74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 w15:restartNumberingAfterBreak="0">
    <w:nsid w:val="3FD0590E"/>
    <w:multiLevelType w:val="multilevel"/>
    <w:tmpl w:val="6DA829B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15:restartNumberingAfterBreak="0">
    <w:nsid w:val="451E4BE3"/>
    <w:multiLevelType w:val="hybridMultilevel"/>
    <w:tmpl w:val="22742AE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7" w15:restartNumberingAfterBreak="0">
    <w:nsid w:val="45B15C3E"/>
    <w:multiLevelType w:val="hybridMultilevel"/>
    <w:tmpl w:val="0158D01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8" w15:restartNumberingAfterBreak="0">
    <w:nsid w:val="47D32650"/>
    <w:multiLevelType w:val="hybridMultilevel"/>
    <w:tmpl w:val="0A08287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 w15:restartNumberingAfterBreak="0">
    <w:nsid w:val="4AF37E16"/>
    <w:multiLevelType w:val="hybridMultilevel"/>
    <w:tmpl w:val="E07696C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 w15:restartNumberingAfterBreak="0">
    <w:nsid w:val="57AC22AA"/>
    <w:multiLevelType w:val="hybridMultilevel"/>
    <w:tmpl w:val="19F8AA1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1" w15:restartNumberingAfterBreak="0">
    <w:nsid w:val="603465B8"/>
    <w:multiLevelType w:val="hybridMultilevel"/>
    <w:tmpl w:val="33D6074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2" w15:restartNumberingAfterBreak="0">
    <w:nsid w:val="66047975"/>
    <w:multiLevelType w:val="hybridMultilevel"/>
    <w:tmpl w:val="89E6A77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3" w15:restartNumberingAfterBreak="0">
    <w:nsid w:val="76C83310"/>
    <w:multiLevelType w:val="hybridMultilevel"/>
    <w:tmpl w:val="6588A31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4" w15:restartNumberingAfterBreak="0">
    <w:nsid w:val="7C551BEB"/>
    <w:multiLevelType w:val="multilevel"/>
    <w:tmpl w:val="665C63B2"/>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5" w15:restartNumberingAfterBreak="0">
    <w:nsid w:val="7ECA512D"/>
    <w:multiLevelType w:val="hybridMultilevel"/>
    <w:tmpl w:val="76FE594E"/>
    <w:lvl w:ilvl="0" w:tplc="A0160A12">
      <w:start w:val="1"/>
      <w:numFmt w:val="decimal"/>
      <w:lvlText w:val="%1."/>
      <w:lvlJc w:val="left"/>
      <w:pPr>
        <w:ind w:left="360" w:hanging="360"/>
      </w:pPr>
      <w:rPr>
        <w:rFonts w:ascii="Franklin Gothic Medium" w:eastAsiaTheme="minorHAnsi" w:hAnsi="Franklin Gothic Medium" w:cstheme="minorBidi"/>
      </w:rPr>
    </w:lvl>
    <w:lvl w:ilvl="1" w:tplc="04080019">
      <w:start w:val="1"/>
      <w:numFmt w:val="lowerLetter"/>
      <w:lvlText w:val="%2."/>
      <w:lvlJc w:val="left"/>
      <w:pPr>
        <w:ind w:left="1080" w:hanging="360"/>
      </w:pPr>
    </w:lvl>
    <w:lvl w:ilvl="2" w:tplc="0408001B">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num w:numId="1">
    <w:abstractNumId w:val="6"/>
  </w:num>
  <w:num w:numId="2">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num>
  <w:num w:numId="7">
    <w:abstractNumId w:val="10"/>
  </w:num>
  <w:num w:numId="8">
    <w:abstractNumId w:val="12"/>
  </w:num>
  <w:num w:numId="9">
    <w:abstractNumId w:val="9"/>
  </w:num>
  <w:num w:numId="10">
    <w:abstractNumId w:val="4"/>
  </w:num>
  <w:num w:numId="11">
    <w:abstractNumId w:val="11"/>
  </w:num>
  <w:num w:numId="12">
    <w:abstractNumId w:val="0"/>
  </w:num>
  <w:num w:numId="13">
    <w:abstractNumId w:val="13"/>
  </w:num>
  <w:num w:numId="14">
    <w:abstractNumId w:val="2"/>
  </w:num>
  <w:num w:numId="15">
    <w:abstractNumId w:val="7"/>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574B"/>
    <w:rsid w:val="00026375"/>
    <w:rsid w:val="00064436"/>
    <w:rsid w:val="000757F8"/>
    <w:rsid w:val="00082964"/>
    <w:rsid w:val="00094E92"/>
    <w:rsid w:val="000B3E31"/>
    <w:rsid w:val="000C30D3"/>
    <w:rsid w:val="000D3ADB"/>
    <w:rsid w:val="000E5728"/>
    <w:rsid w:val="000F6D36"/>
    <w:rsid w:val="001371D4"/>
    <w:rsid w:val="00150C90"/>
    <w:rsid w:val="001651E8"/>
    <w:rsid w:val="0018492B"/>
    <w:rsid w:val="0019625B"/>
    <w:rsid w:val="001A2054"/>
    <w:rsid w:val="001A574B"/>
    <w:rsid w:val="001C08FC"/>
    <w:rsid w:val="001D01F8"/>
    <w:rsid w:val="001D7C5A"/>
    <w:rsid w:val="001F3A88"/>
    <w:rsid w:val="001F6E93"/>
    <w:rsid w:val="00234062"/>
    <w:rsid w:val="00260D1E"/>
    <w:rsid w:val="00291BFE"/>
    <w:rsid w:val="002A7283"/>
    <w:rsid w:val="002A75A4"/>
    <w:rsid w:val="002A7816"/>
    <w:rsid w:val="002B4493"/>
    <w:rsid w:val="002C2847"/>
    <w:rsid w:val="002D1AF1"/>
    <w:rsid w:val="002D63D2"/>
    <w:rsid w:val="002F2121"/>
    <w:rsid w:val="002F5C1E"/>
    <w:rsid w:val="00301206"/>
    <w:rsid w:val="00305FE2"/>
    <w:rsid w:val="00313EF1"/>
    <w:rsid w:val="003215DF"/>
    <w:rsid w:val="00330501"/>
    <w:rsid w:val="00361DDE"/>
    <w:rsid w:val="00374802"/>
    <w:rsid w:val="003A521E"/>
    <w:rsid w:val="003B5AA6"/>
    <w:rsid w:val="003D6D06"/>
    <w:rsid w:val="003D73F4"/>
    <w:rsid w:val="00423DF6"/>
    <w:rsid w:val="0048239D"/>
    <w:rsid w:val="00486AB7"/>
    <w:rsid w:val="004B3BD7"/>
    <w:rsid w:val="004B67AE"/>
    <w:rsid w:val="004F2C71"/>
    <w:rsid w:val="00507EDC"/>
    <w:rsid w:val="005473F0"/>
    <w:rsid w:val="00553E47"/>
    <w:rsid w:val="00564F0D"/>
    <w:rsid w:val="00566C9A"/>
    <w:rsid w:val="00581E34"/>
    <w:rsid w:val="005C1547"/>
    <w:rsid w:val="005F79B0"/>
    <w:rsid w:val="00602DC3"/>
    <w:rsid w:val="00663632"/>
    <w:rsid w:val="006A01DD"/>
    <w:rsid w:val="006D214E"/>
    <w:rsid w:val="006E5EF4"/>
    <w:rsid w:val="007100C9"/>
    <w:rsid w:val="00730AA2"/>
    <w:rsid w:val="00732B5E"/>
    <w:rsid w:val="00737377"/>
    <w:rsid w:val="0074660B"/>
    <w:rsid w:val="00761B92"/>
    <w:rsid w:val="007658D5"/>
    <w:rsid w:val="007671B3"/>
    <w:rsid w:val="007917B0"/>
    <w:rsid w:val="007A2D4D"/>
    <w:rsid w:val="007B3FC4"/>
    <w:rsid w:val="007C2949"/>
    <w:rsid w:val="007E00BF"/>
    <w:rsid w:val="007E270B"/>
    <w:rsid w:val="007F29CD"/>
    <w:rsid w:val="007F4EF3"/>
    <w:rsid w:val="00813026"/>
    <w:rsid w:val="0082755B"/>
    <w:rsid w:val="008942F2"/>
    <w:rsid w:val="00894FE5"/>
    <w:rsid w:val="008B4699"/>
    <w:rsid w:val="008E410A"/>
    <w:rsid w:val="00906C78"/>
    <w:rsid w:val="00915C8E"/>
    <w:rsid w:val="00921BA4"/>
    <w:rsid w:val="00952E21"/>
    <w:rsid w:val="00953BFD"/>
    <w:rsid w:val="0097616C"/>
    <w:rsid w:val="0099105E"/>
    <w:rsid w:val="00991FA7"/>
    <w:rsid w:val="009A0CB3"/>
    <w:rsid w:val="009A6261"/>
    <w:rsid w:val="009B0EBA"/>
    <w:rsid w:val="009C5AF1"/>
    <w:rsid w:val="009D10F0"/>
    <w:rsid w:val="009F461E"/>
    <w:rsid w:val="00A03C91"/>
    <w:rsid w:val="00A43BFC"/>
    <w:rsid w:val="00A441B7"/>
    <w:rsid w:val="00A465B1"/>
    <w:rsid w:val="00A6282C"/>
    <w:rsid w:val="00A74C0B"/>
    <w:rsid w:val="00A935D0"/>
    <w:rsid w:val="00AA069E"/>
    <w:rsid w:val="00AE04C5"/>
    <w:rsid w:val="00AE0E86"/>
    <w:rsid w:val="00AE5A1A"/>
    <w:rsid w:val="00AF44BF"/>
    <w:rsid w:val="00B00AE7"/>
    <w:rsid w:val="00B01F71"/>
    <w:rsid w:val="00B34607"/>
    <w:rsid w:val="00B368C2"/>
    <w:rsid w:val="00B44BFE"/>
    <w:rsid w:val="00B52CF6"/>
    <w:rsid w:val="00B56188"/>
    <w:rsid w:val="00B66AC5"/>
    <w:rsid w:val="00B7504B"/>
    <w:rsid w:val="00B826F4"/>
    <w:rsid w:val="00B915CE"/>
    <w:rsid w:val="00BA6F64"/>
    <w:rsid w:val="00BB5038"/>
    <w:rsid w:val="00C026A9"/>
    <w:rsid w:val="00C155EF"/>
    <w:rsid w:val="00C2608B"/>
    <w:rsid w:val="00C30F0C"/>
    <w:rsid w:val="00C31929"/>
    <w:rsid w:val="00C41BB3"/>
    <w:rsid w:val="00C43510"/>
    <w:rsid w:val="00C4448E"/>
    <w:rsid w:val="00C46B25"/>
    <w:rsid w:val="00C51CD2"/>
    <w:rsid w:val="00C736B9"/>
    <w:rsid w:val="00C86474"/>
    <w:rsid w:val="00C87351"/>
    <w:rsid w:val="00C91973"/>
    <w:rsid w:val="00CC4B93"/>
    <w:rsid w:val="00CC546F"/>
    <w:rsid w:val="00D058FF"/>
    <w:rsid w:val="00D35822"/>
    <w:rsid w:val="00D9068B"/>
    <w:rsid w:val="00D90C1C"/>
    <w:rsid w:val="00DD6ECE"/>
    <w:rsid w:val="00E03100"/>
    <w:rsid w:val="00E16CE1"/>
    <w:rsid w:val="00E37A1D"/>
    <w:rsid w:val="00E4149B"/>
    <w:rsid w:val="00E51F84"/>
    <w:rsid w:val="00E833D9"/>
    <w:rsid w:val="00E90B7C"/>
    <w:rsid w:val="00E91F1C"/>
    <w:rsid w:val="00E94BB8"/>
    <w:rsid w:val="00EA2FCF"/>
    <w:rsid w:val="00EA3F9C"/>
    <w:rsid w:val="00EC2240"/>
    <w:rsid w:val="00ED2F71"/>
    <w:rsid w:val="00ED566C"/>
    <w:rsid w:val="00EE7FCE"/>
    <w:rsid w:val="00EF116B"/>
    <w:rsid w:val="00F22D6E"/>
    <w:rsid w:val="00F44D70"/>
    <w:rsid w:val="00F56A9F"/>
    <w:rsid w:val="00F73BA0"/>
    <w:rsid w:val="00F83A09"/>
    <w:rsid w:val="00FA0A5A"/>
    <w:rsid w:val="00FB16D2"/>
    <w:rsid w:val="00FB376A"/>
    <w:rsid w:val="00FC2B64"/>
    <w:rsid w:val="00FD52CB"/>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AE1A20"/>
  <w15:docId w15:val="{D6BE6DCF-502C-4430-A957-F342514D91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AF44BF"/>
    <w:pPr>
      <w:spacing w:after="0" w:line="240" w:lineRule="auto"/>
    </w:pPr>
    <w:rPr>
      <w:rFonts w:ascii="Calibri" w:hAnsi="Calibri" w:cs="Calibr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465B1"/>
    <w:pPr>
      <w:ind w:left="720"/>
      <w:contextualSpacing/>
    </w:pPr>
  </w:style>
  <w:style w:type="paragraph" w:styleId="a4">
    <w:name w:val="Balloon Text"/>
    <w:basedOn w:val="a"/>
    <w:link w:val="Char"/>
    <w:uiPriority w:val="99"/>
    <w:semiHidden/>
    <w:unhideWhenUsed/>
    <w:rsid w:val="00AF44BF"/>
    <w:rPr>
      <w:rFonts w:ascii="Tahoma" w:hAnsi="Tahoma" w:cs="Tahoma"/>
      <w:sz w:val="16"/>
      <w:szCs w:val="16"/>
    </w:rPr>
  </w:style>
  <w:style w:type="character" w:customStyle="1" w:styleId="Char">
    <w:name w:val="Κείμενο πλαισίου Char"/>
    <w:basedOn w:val="a0"/>
    <w:link w:val="a4"/>
    <w:uiPriority w:val="99"/>
    <w:semiHidden/>
    <w:rsid w:val="00AF44BF"/>
    <w:rPr>
      <w:rFonts w:ascii="Tahoma" w:hAnsi="Tahoma" w:cs="Tahoma"/>
      <w:sz w:val="16"/>
      <w:szCs w:val="16"/>
    </w:rPr>
  </w:style>
  <w:style w:type="paragraph" w:styleId="a5">
    <w:name w:val="Plain Text"/>
    <w:basedOn w:val="a"/>
    <w:link w:val="Char0"/>
    <w:uiPriority w:val="99"/>
    <w:unhideWhenUsed/>
    <w:rsid w:val="00094E92"/>
    <w:rPr>
      <w:rFonts w:cstheme="minorBidi"/>
      <w:szCs w:val="21"/>
    </w:rPr>
  </w:style>
  <w:style w:type="character" w:customStyle="1" w:styleId="Char0">
    <w:name w:val="Απλό κείμενο Char"/>
    <w:basedOn w:val="a0"/>
    <w:link w:val="a5"/>
    <w:uiPriority w:val="99"/>
    <w:rsid w:val="00094E92"/>
    <w:rPr>
      <w:rFonts w:ascii="Calibri" w:hAnsi="Calibri"/>
      <w:szCs w:val="21"/>
    </w:rPr>
  </w:style>
  <w:style w:type="paragraph" w:styleId="Web">
    <w:name w:val="Normal (Web)"/>
    <w:basedOn w:val="a"/>
    <w:uiPriority w:val="99"/>
    <w:semiHidden/>
    <w:unhideWhenUsed/>
    <w:rsid w:val="001A2054"/>
    <w:pPr>
      <w:spacing w:before="100" w:beforeAutospacing="1" w:after="100" w:afterAutospacing="1"/>
    </w:pPr>
    <w:rPr>
      <w:lang w:eastAsia="el-GR"/>
    </w:rPr>
  </w:style>
  <w:style w:type="character" w:styleId="-">
    <w:name w:val="Hyperlink"/>
    <w:basedOn w:val="a0"/>
    <w:uiPriority w:val="99"/>
    <w:unhideWhenUsed/>
    <w:rsid w:val="00F73BA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556588">
      <w:bodyDiv w:val="1"/>
      <w:marLeft w:val="0"/>
      <w:marRight w:val="0"/>
      <w:marTop w:val="0"/>
      <w:marBottom w:val="0"/>
      <w:divBdr>
        <w:top w:val="none" w:sz="0" w:space="0" w:color="auto"/>
        <w:left w:val="none" w:sz="0" w:space="0" w:color="auto"/>
        <w:bottom w:val="none" w:sz="0" w:space="0" w:color="auto"/>
        <w:right w:val="none" w:sz="0" w:space="0" w:color="auto"/>
      </w:divBdr>
    </w:div>
    <w:div w:id="102311485">
      <w:bodyDiv w:val="1"/>
      <w:marLeft w:val="0"/>
      <w:marRight w:val="0"/>
      <w:marTop w:val="0"/>
      <w:marBottom w:val="0"/>
      <w:divBdr>
        <w:top w:val="none" w:sz="0" w:space="0" w:color="auto"/>
        <w:left w:val="none" w:sz="0" w:space="0" w:color="auto"/>
        <w:bottom w:val="none" w:sz="0" w:space="0" w:color="auto"/>
        <w:right w:val="none" w:sz="0" w:space="0" w:color="auto"/>
      </w:divBdr>
    </w:div>
    <w:div w:id="200048049">
      <w:bodyDiv w:val="1"/>
      <w:marLeft w:val="0"/>
      <w:marRight w:val="0"/>
      <w:marTop w:val="0"/>
      <w:marBottom w:val="0"/>
      <w:divBdr>
        <w:top w:val="none" w:sz="0" w:space="0" w:color="auto"/>
        <w:left w:val="none" w:sz="0" w:space="0" w:color="auto"/>
        <w:bottom w:val="none" w:sz="0" w:space="0" w:color="auto"/>
        <w:right w:val="none" w:sz="0" w:space="0" w:color="auto"/>
      </w:divBdr>
    </w:div>
    <w:div w:id="236670235">
      <w:bodyDiv w:val="1"/>
      <w:marLeft w:val="0"/>
      <w:marRight w:val="0"/>
      <w:marTop w:val="0"/>
      <w:marBottom w:val="0"/>
      <w:divBdr>
        <w:top w:val="none" w:sz="0" w:space="0" w:color="auto"/>
        <w:left w:val="none" w:sz="0" w:space="0" w:color="auto"/>
        <w:bottom w:val="none" w:sz="0" w:space="0" w:color="auto"/>
        <w:right w:val="none" w:sz="0" w:space="0" w:color="auto"/>
      </w:divBdr>
    </w:div>
    <w:div w:id="319625423">
      <w:bodyDiv w:val="1"/>
      <w:marLeft w:val="0"/>
      <w:marRight w:val="0"/>
      <w:marTop w:val="0"/>
      <w:marBottom w:val="0"/>
      <w:divBdr>
        <w:top w:val="none" w:sz="0" w:space="0" w:color="auto"/>
        <w:left w:val="none" w:sz="0" w:space="0" w:color="auto"/>
        <w:bottom w:val="none" w:sz="0" w:space="0" w:color="auto"/>
        <w:right w:val="none" w:sz="0" w:space="0" w:color="auto"/>
      </w:divBdr>
    </w:div>
    <w:div w:id="381290948">
      <w:bodyDiv w:val="1"/>
      <w:marLeft w:val="0"/>
      <w:marRight w:val="0"/>
      <w:marTop w:val="0"/>
      <w:marBottom w:val="0"/>
      <w:divBdr>
        <w:top w:val="none" w:sz="0" w:space="0" w:color="auto"/>
        <w:left w:val="none" w:sz="0" w:space="0" w:color="auto"/>
        <w:bottom w:val="none" w:sz="0" w:space="0" w:color="auto"/>
        <w:right w:val="none" w:sz="0" w:space="0" w:color="auto"/>
      </w:divBdr>
    </w:div>
    <w:div w:id="557594188">
      <w:bodyDiv w:val="1"/>
      <w:marLeft w:val="0"/>
      <w:marRight w:val="0"/>
      <w:marTop w:val="0"/>
      <w:marBottom w:val="0"/>
      <w:divBdr>
        <w:top w:val="none" w:sz="0" w:space="0" w:color="auto"/>
        <w:left w:val="none" w:sz="0" w:space="0" w:color="auto"/>
        <w:bottom w:val="none" w:sz="0" w:space="0" w:color="auto"/>
        <w:right w:val="none" w:sz="0" w:space="0" w:color="auto"/>
      </w:divBdr>
    </w:div>
    <w:div w:id="773356790">
      <w:bodyDiv w:val="1"/>
      <w:marLeft w:val="0"/>
      <w:marRight w:val="0"/>
      <w:marTop w:val="0"/>
      <w:marBottom w:val="0"/>
      <w:divBdr>
        <w:top w:val="none" w:sz="0" w:space="0" w:color="auto"/>
        <w:left w:val="none" w:sz="0" w:space="0" w:color="auto"/>
        <w:bottom w:val="none" w:sz="0" w:space="0" w:color="auto"/>
        <w:right w:val="none" w:sz="0" w:space="0" w:color="auto"/>
      </w:divBdr>
    </w:div>
    <w:div w:id="816069148">
      <w:bodyDiv w:val="1"/>
      <w:marLeft w:val="0"/>
      <w:marRight w:val="0"/>
      <w:marTop w:val="0"/>
      <w:marBottom w:val="0"/>
      <w:divBdr>
        <w:top w:val="none" w:sz="0" w:space="0" w:color="auto"/>
        <w:left w:val="none" w:sz="0" w:space="0" w:color="auto"/>
        <w:bottom w:val="none" w:sz="0" w:space="0" w:color="auto"/>
        <w:right w:val="none" w:sz="0" w:space="0" w:color="auto"/>
      </w:divBdr>
    </w:div>
    <w:div w:id="823351803">
      <w:bodyDiv w:val="1"/>
      <w:marLeft w:val="0"/>
      <w:marRight w:val="0"/>
      <w:marTop w:val="0"/>
      <w:marBottom w:val="0"/>
      <w:divBdr>
        <w:top w:val="none" w:sz="0" w:space="0" w:color="auto"/>
        <w:left w:val="none" w:sz="0" w:space="0" w:color="auto"/>
        <w:bottom w:val="none" w:sz="0" w:space="0" w:color="auto"/>
        <w:right w:val="none" w:sz="0" w:space="0" w:color="auto"/>
      </w:divBdr>
    </w:div>
    <w:div w:id="895121645">
      <w:bodyDiv w:val="1"/>
      <w:marLeft w:val="0"/>
      <w:marRight w:val="0"/>
      <w:marTop w:val="0"/>
      <w:marBottom w:val="0"/>
      <w:divBdr>
        <w:top w:val="none" w:sz="0" w:space="0" w:color="auto"/>
        <w:left w:val="none" w:sz="0" w:space="0" w:color="auto"/>
        <w:bottom w:val="none" w:sz="0" w:space="0" w:color="auto"/>
        <w:right w:val="none" w:sz="0" w:space="0" w:color="auto"/>
      </w:divBdr>
    </w:div>
    <w:div w:id="900599385">
      <w:bodyDiv w:val="1"/>
      <w:marLeft w:val="0"/>
      <w:marRight w:val="0"/>
      <w:marTop w:val="0"/>
      <w:marBottom w:val="0"/>
      <w:divBdr>
        <w:top w:val="none" w:sz="0" w:space="0" w:color="auto"/>
        <w:left w:val="none" w:sz="0" w:space="0" w:color="auto"/>
        <w:bottom w:val="none" w:sz="0" w:space="0" w:color="auto"/>
        <w:right w:val="none" w:sz="0" w:space="0" w:color="auto"/>
      </w:divBdr>
    </w:div>
    <w:div w:id="1021510676">
      <w:bodyDiv w:val="1"/>
      <w:marLeft w:val="0"/>
      <w:marRight w:val="0"/>
      <w:marTop w:val="0"/>
      <w:marBottom w:val="0"/>
      <w:divBdr>
        <w:top w:val="none" w:sz="0" w:space="0" w:color="auto"/>
        <w:left w:val="none" w:sz="0" w:space="0" w:color="auto"/>
        <w:bottom w:val="none" w:sz="0" w:space="0" w:color="auto"/>
        <w:right w:val="none" w:sz="0" w:space="0" w:color="auto"/>
      </w:divBdr>
    </w:div>
    <w:div w:id="1085758543">
      <w:bodyDiv w:val="1"/>
      <w:marLeft w:val="0"/>
      <w:marRight w:val="0"/>
      <w:marTop w:val="0"/>
      <w:marBottom w:val="0"/>
      <w:divBdr>
        <w:top w:val="none" w:sz="0" w:space="0" w:color="auto"/>
        <w:left w:val="none" w:sz="0" w:space="0" w:color="auto"/>
        <w:bottom w:val="none" w:sz="0" w:space="0" w:color="auto"/>
        <w:right w:val="none" w:sz="0" w:space="0" w:color="auto"/>
      </w:divBdr>
    </w:div>
    <w:div w:id="1146552679">
      <w:bodyDiv w:val="1"/>
      <w:marLeft w:val="0"/>
      <w:marRight w:val="0"/>
      <w:marTop w:val="0"/>
      <w:marBottom w:val="0"/>
      <w:divBdr>
        <w:top w:val="none" w:sz="0" w:space="0" w:color="auto"/>
        <w:left w:val="none" w:sz="0" w:space="0" w:color="auto"/>
        <w:bottom w:val="none" w:sz="0" w:space="0" w:color="auto"/>
        <w:right w:val="none" w:sz="0" w:space="0" w:color="auto"/>
      </w:divBdr>
    </w:div>
    <w:div w:id="1157379866">
      <w:bodyDiv w:val="1"/>
      <w:marLeft w:val="0"/>
      <w:marRight w:val="0"/>
      <w:marTop w:val="0"/>
      <w:marBottom w:val="0"/>
      <w:divBdr>
        <w:top w:val="none" w:sz="0" w:space="0" w:color="auto"/>
        <w:left w:val="none" w:sz="0" w:space="0" w:color="auto"/>
        <w:bottom w:val="none" w:sz="0" w:space="0" w:color="auto"/>
        <w:right w:val="none" w:sz="0" w:space="0" w:color="auto"/>
      </w:divBdr>
    </w:div>
    <w:div w:id="1201742926">
      <w:bodyDiv w:val="1"/>
      <w:marLeft w:val="0"/>
      <w:marRight w:val="0"/>
      <w:marTop w:val="0"/>
      <w:marBottom w:val="0"/>
      <w:divBdr>
        <w:top w:val="none" w:sz="0" w:space="0" w:color="auto"/>
        <w:left w:val="none" w:sz="0" w:space="0" w:color="auto"/>
        <w:bottom w:val="none" w:sz="0" w:space="0" w:color="auto"/>
        <w:right w:val="none" w:sz="0" w:space="0" w:color="auto"/>
      </w:divBdr>
    </w:div>
    <w:div w:id="1282691707">
      <w:bodyDiv w:val="1"/>
      <w:marLeft w:val="0"/>
      <w:marRight w:val="0"/>
      <w:marTop w:val="0"/>
      <w:marBottom w:val="0"/>
      <w:divBdr>
        <w:top w:val="none" w:sz="0" w:space="0" w:color="auto"/>
        <w:left w:val="none" w:sz="0" w:space="0" w:color="auto"/>
        <w:bottom w:val="none" w:sz="0" w:space="0" w:color="auto"/>
        <w:right w:val="none" w:sz="0" w:space="0" w:color="auto"/>
      </w:divBdr>
    </w:div>
    <w:div w:id="1354959502">
      <w:bodyDiv w:val="1"/>
      <w:marLeft w:val="0"/>
      <w:marRight w:val="0"/>
      <w:marTop w:val="0"/>
      <w:marBottom w:val="0"/>
      <w:divBdr>
        <w:top w:val="none" w:sz="0" w:space="0" w:color="auto"/>
        <w:left w:val="none" w:sz="0" w:space="0" w:color="auto"/>
        <w:bottom w:val="none" w:sz="0" w:space="0" w:color="auto"/>
        <w:right w:val="none" w:sz="0" w:space="0" w:color="auto"/>
      </w:divBdr>
    </w:div>
    <w:div w:id="1362365870">
      <w:bodyDiv w:val="1"/>
      <w:marLeft w:val="0"/>
      <w:marRight w:val="0"/>
      <w:marTop w:val="0"/>
      <w:marBottom w:val="0"/>
      <w:divBdr>
        <w:top w:val="none" w:sz="0" w:space="0" w:color="auto"/>
        <w:left w:val="none" w:sz="0" w:space="0" w:color="auto"/>
        <w:bottom w:val="none" w:sz="0" w:space="0" w:color="auto"/>
        <w:right w:val="none" w:sz="0" w:space="0" w:color="auto"/>
      </w:divBdr>
    </w:div>
    <w:div w:id="1550189402">
      <w:bodyDiv w:val="1"/>
      <w:marLeft w:val="0"/>
      <w:marRight w:val="0"/>
      <w:marTop w:val="0"/>
      <w:marBottom w:val="0"/>
      <w:divBdr>
        <w:top w:val="none" w:sz="0" w:space="0" w:color="auto"/>
        <w:left w:val="none" w:sz="0" w:space="0" w:color="auto"/>
        <w:bottom w:val="none" w:sz="0" w:space="0" w:color="auto"/>
        <w:right w:val="none" w:sz="0" w:space="0" w:color="auto"/>
      </w:divBdr>
    </w:div>
    <w:div w:id="1637952059">
      <w:bodyDiv w:val="1"/>
      <w:marLeft w:val="0"/>
      <w:marRight w:val="0"/>
      <w:marTop w:val="0"/>
      <w:marBottom w:val="0"/>
      <w:divBdr>
        <w:top w:val="none" w:sz="0" w:space="0" w:color="auto"/>
        <w:left w:val="none" w:sz="0" w:space="0" w:color="auto"/>
        <w:bottom w:val="none" w:sz="0" w:space="0" w:color="auto"/>
        <w:right w:val="none" w:sz="0" w:space="0" w:color="auto"/>
      </w:divBdr>
    </w:div>
    <w:div w:id="1651053920">
      <w:bodyDiv w:val="1"/>
      <w:marLeft w:val="0"/>
      <w:marRight w:val="0"/>
      <w:marTop w:val="0"/>
      <w:marBottom w:val="0"/>
      <w:divBdr>
        <w:top w:val="none" w:sz="0" w:space="0" w:color="auto"/>
        <w:left w:val="none" w:sz="0" w:space="0" w:color="auto"/>
        <w:bottom w:val="none" w:sz="0" w:space="0" w:color="auto"/>
        <w:right w:val="none" w:sz="0" w:space="0" w:color="auto"/>
      </w:divBdr>
    </w:div>
    <w:div w:id="1671324357">
      <w:bodyDiv w:val="1"/>
      <w:marLeft w:val="0"/>
      <w:marRight w:val="0"/>
      <w:marTop w:val="0"/>
      <w:marBottom w:val="0"/>
      <w:divBdr>
        <w:top w:val="none" w:sz="0" w:space="0" w:color="auto"/>
        <w:left w:val="none" w:sz="0" w:space="0" w:color="auto"/>
        <w:bottom w:val="none" w:sz="0" w:space="0" w:color="auto"/>
        <w:right w:val="none" w:sz="0" w:space="0" w:color="auto"/>
      </w:divBdr>
    </w:div>
    <w:div w:id="1778021607">
      <w:bodyDiv w:val="1"/>
      <w:marLeft w:val="0"/>
      <w:marRight w:val="0"/>
      <w:marTop w:val="0"/>
      <w:marBottom w:val="0"/>
      <w:divBdr>
        <w:top w:val="none" w:sz="0" w:space="0" w:color="auto"/>
        <w:left w:val="none" w:sz="0" w:space="0" w:color="auto"/>
        <w:bottom w:val="none" w:sz="0" w:space="0" w:color="auto"/>
        <w:right w:val="none" w:sz="0" w:space="0" w:color="auto"/>
      </w:divBdr>
    </w:div>
    <w:div w:id="1832721675">
      <w:bodyDiv w:val="1"/>
      <w:marLeft w:val="0"/>
      <w:marRight w:val="0"/>
      <w:marTop w:val="0"/>
      <w:marBottom w:val="0"/>
      <w:divBdr>
        <w:top w:val="none" w:sz="0" w:space="0" w:color="auto"/>
        <w:left w:val="none" w:sz="0" w:space="0" w:color="auto"/>
        <w:bottom w:val="none" w:sz="0" w:space="0" w:color="auto"/>
        <w:right w:val="none" w:sz="0" w:space="0" w:color="auto"/>
      </w:divBdr>
    </w:div>
    <w:div w:id="1910266996">
      <w:bodyDiv w:val="1"/>
      <w:marLeft w:val="0"/>
      <w:marRight w:val="0"/>
      <w:marTop w:val="0"/>
      <w:marBottom w:val="0"/>
      <w:divBdr>
        <w:top w:val="none" w:sz="0" w:space="0" w:color="auto"/>
        <w:left w:val="none" w:sz="0" w:space="0" w:color="auto"/>
        <w:bottom w:val="none" w:sz="0" w:space="0" w:color="auto"/>
        <w:right w:val="none" w:sz="0" w:space="0" w:color="auto"/>
      </w:divBdr>
    </w:div>
    <w:div w:id="1933201605">
      <w:bodyDiv w:val="1"/>
      <w:marLeft w:val="0"/>
      <w:marRight w:val="0"/>
      <w:marTop w:val="0"/>
      <w:marBottom w:val="0"/>
      <w:divBdr>
        <w:top w:val="none" w:sz="0" w:space="0" w:color="auto"/>
        <w:left w:val="none" w:sz="0" w:space="0" w:color="auto"/>
        <w:bottom w:val="none" w:sz="0" w:space="0" w:color="auto"/>
        <w:right w:val="none" w:sz="0" w:space="0" w:color="auto"/>
      </w:divBdr>
    </w:div>
    <w:div w:id="2076580788">
      <w:bodyDiv w:val="1"/>
      <w:marLeft w:val="0"/>
      <w:marRight w:val="0"/>
      <w:marTop w:val="0"/>
      <w:marBottom w:val="0"/>
      <w:divBdr>
        <w:top w:val="none" w:sz="0" w:space="0" w:color="auto"/>
        <w:left w:val="none" w:sz="0" w:space="0" w:color="auto"/>
        <w:bottom w:val="none" w:sz="0" w:space="0" w:color="auto"/>
        <w:right w:val="none" w:sz="0" w:space="0" w:color="auto"/>
      </w:divBdr>
    </w:div>
    <w:div w:id="2147047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015CC05-4950-46DC-B04C-F76F82ACD9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191</Words>
  <Characters>1032</Characters>
  <Application>Microsoft Office Word</Application>
  <DocSecurity>0</DocSecurity>
  <Lines>8</Lines>
  <Paragraphs>2</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s.veroniki</dc:creator>
  <cp:lastModifiedBy>ΕΛΕΝΗ ΝΑΤΗ</cp:lastModifiedBy>
  <cp:revision>6</cp:revision>
  <cp:lastPrinted>2023-05-31T15:43:00Z</cp:lastPrinted>
  <dcterms:created xsi:type="dcterms:W3CDTF">2023-06-19T17:14:00Z</dcterms:created>
  <dcterms:modified xsi:type="dcterms:W3CDTF">2023-06-19T17:23:00Z</dcterms:modified>
</cp:coreProperties>
</file>