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  <w:sz w:val="21"/>
        </w:rPr>
      </w:pPr>
    </w:p>
    <w:p>
      <w:pPr>
        <w:pStyle w:val="Heading1"/>
        <w:spacing w:line="265" w:lineRule="exact" w:before="1"/>
      </w:pPr>
      <w:r>
        <w:rPr/>
        <w:t>ΠΡΟΣ</w:t>
      </w:r>
    </w:p>
    <w:p>
      <w:pPr>
        <w:spacing w:line="265" w:lineRule="exact" w:before="0"/>
        <w:ind w:left="246" w:right="0" w:firstLine="0"/>
        <w:jc w:val="left"/>
        <w:rPr>
          <w:b/>
          <w:sz w:val="22"/>
        </w:rPr>
      </w:pPr>
      <w:r>
        <w:rPr>
          <w:b/>
          <w:spacing w:val="-4"/>
          <w:sz w:val="22"/>
        </w:rPr>
        <w:t>ΔΙΠΑΕ</w:t>
      </w:r>
      <w:r>
        <w:rPr>
          <w:b/>
          <w:spacing w:val="-12"/>
          <w:sz w:val="22"/>
        </w:rPr>
        <w:t> </w:t>
      </w:r>
      <w:r>
        <w:rPr>
          <w:b/>
          <w:spacing w:val="-4"/>
          <w:sz w:val="22"/>
        </w:rPr>
        <w:t>ΠΕΙΡΑΙΑ</w:t>
      </w:r>
    </w:p>
    <w:p>
      <w:pPr>
        <w:pStyle w:val="BodyText"/>
        <w:spacing w:before="1"/>
        <w:rPr>
          <w:b/>
        </w:rPr>
      </w:pPr>
    </w:p>
    <w:p>
      <w:pPr>
        <w:pStyle w:val="BodyText"/>
        <w:ind w:right="116"/>
        <w:jc w:val="right"/>
      </w:pPr>
      <w:r>
        <w:rPr>
          <w:spacing w:val="-5"/>
        </w:rPr>
        <w:t>Αθήνα,</w:t>
      </w:r>
      <w:r>
        <w:rPr>
          <w:spacing w:val="-12"/>
        </w:rPr>
        <w:t> </w:t>
      </w:r>
      <w:r>
        <w:rPr>
          <w:spacing w:val="-5"/>
        </w:rPr>
        <w:t>14</w:t>
      </w:r>
      <w:r>
        <w:rPr>
          <w:spacing w:val="-10"/>
        </w:rPr>
        <w:t> </w:t>
      </w:r>
      <w:r>
        <w:rPr>
          <w:spacing w:val="-5"/>
        </w:rPr>
        <w:t>Σεπτεμβρίου</w:t>
      </w:r>
      <w:r>
        <w:rPr>
          <w:spacing w:val="-10"/>
        </w:rPr>
        <w:t> </w:t>
      </w:r>
      <w:r>
        <w:rPr>
          <w:spacing w:val="-4"/>
        </w:rPr>
        <w:t>2020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5"/>
        </w:rPr>
      </w:pPr>
    </w:p>
    <w:p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> </w:t>
      </w:r>
      <w:r>
        <w:rPr>
          <w:spacing w:val="-5"/>
        </w:rPr>
        <w:t>Υποβολή</w:t>
      </w:r>
      <w:r>
        <w:rPr>
          <w:spacing w:val="-8"/>
        </w:rPr>
        <w:t> </w:t>
      </w:r>
      <w:r>
        <w:rPr>
          <w:spacing w:val="-5"/>
        </w:rPr>
        <w:t>επίσημου</w:t>
      </w:r>
      <w:r>
        <w:rPr>
          <w:spacing w:val="-10"/>
        </w:rPr>
        <w:t> </w:t>
      </w:r>
      <w:r>
        <w:rPr>
          <w:spacing w:val="-5"/>
        </w:rPr>
        <w:t>τιμοκαταλόγου</w:t>
      </w:r>
      <w:r>
        <w:rPr>
          <w:spacing w:val="-10"/>
        </w:rPr>
        <w:t> </w:t>
      </w:r>
      <w:r>
        <w:rPr>
          <w:spacing w:val="-5"/>
        </w:rPr>
        <w:t>RENAULT</w:t>
      </w:r>
      <w:r>
        <w:rPr>
          <w:spacing w:val="-9"/>
        </w:rPr>
        <w:t> </w:t>
      </w:r>
      <w:r>
        <w:rPr>
          <w:spacing w:val="-4"/>
        </w:rPr>
        <w:t>CAPTUR</w:t>
      </w:r>
      <w:r>
        <w:rPr>
          <w:spacing w:val="-10"/>
        </w:rPr>
        <w:t> </w:t>
      </w:r>
      <w:r>
        <w:rPr>
          <w:spacing w:val="-4"/>
        </w:rPr>
        <w:t>(CP1)</w:t>
      </w:r>
    </w:p>
    <w:p>
      <w:pPr>
        <w:pStyle w:val="BodyText"/>
        <w:spacing w:before="1"/>
        <w:rPr>
          <w:b/>
        </w:rPr>
      </w:pPr>
    </w:p>
    <w:p>
      <w:pPr>
        <w:pStyle w:val="BodyText"/>
        <w:ind w:left="246"/>
      </w:pPr>
      <w:r>
        <w:rPr/>
        <w:t>Κύριοι,</w:t>
      </w:r>
    </w:p>
    <w:p>
      <w:pPr>
        <w:pStyle w:val="BodyText"/>
      </w:pPr>
    </w:p>
    <w:p>
      <w:pPr>
        <w:pStyle w:val="BodyText"/>
        <w:ind w:left="246" w:right="109"/>
        <w:jc w:val="both"/>
      </w:pPr>
      <w:r>
        <w:rPr/>
        <w:t>Με</w:t>
      </w:r>
      <w:r>
        <w:rPr>
          <w:spacing w:val="-4"/>
        </w:rPr>
        <w:t> </w:t>
      </w:r>
      <w:r>
        <w:rPr/>
        <w:t>την</w:t>
      </w:r>
      <w:r>
        <w:rPr>
          <w:spacing w:val="-6"/>
        </w:rPr>
        <w:t> </w:t>
      </w:r>
      <w:r>
        <w:rPr/>
        <w:t>παρούσα</w:t>
      </w:r>
      <w:r>
        <w:rPr>
          <w:spacing w:val="-5"/>
        </w:rPr>
        <w:t> </w:t>
      </w:r>
      <w:r>
        <w:rPr/>
        <w:t>επιστολή</w:t>
      </w:r>
      <w:r>
        <w:rPr>
          <w:spacing w:val="-4"/>
        </w:rPr>
        <w:t> </w:t>
      </w:r>
      <w:r>
        <w:rPr/>
        <w:t>σας</w:t>
      </w:r>
      <w:r>
        <w:rPr>
          <w:spacing w:val="-5"/>
        </w:rPr>
        <w:t> </w:t>
      </w:r>
      <w:r>
        <w:rPr/>
        <w:t>αποστέλλουμε</w:t>
      </w:r>
      <w:r>
        <w:rPr>
          <w:spacing w:val="-6"/>
        </w:rPr>
        <w:t> </w:t>
      </w:r>
      <w:r>
        <w:rPr/>
        <w:t>το</w:t>
      </w:r>
      <w:r>
        <w:rPr>
          <w:spacing w:val="-6"/>
        </w:rPr>
        <w:t> </w:t>
      </w:r>
      <w:r>
        <w:rPr/>
        <w:t>νέο</w:t>
      </w:r>
      <w:r>
        <w:rPr>
          <w:spacing w:val="-5"/>
        </w:rPr>
        <w:t> </w:t>
      </w:r>
      <w:r>
        <w:rPr/>
        <w:t>επικαιροποιημένο</w:t>
      </w:r>
      <w:r>
        <w:rPr>
          <w:spacing w:val="-6"/>
        </w:rPr>
        <w:t> </w:t>
      </w:r>
      <w:r>
        <w:rPr/>
        <w:t>τιμοκατάλογο</w:t>
      </w:r>
      <w:r>
        <w:rPr>
          <w:spacing w:val="-5"/>
        </w:rPr>
        <w:t> </w:t>
      </w:r>
      <w:r>
        <w:rPr/>
        <w:t>σε</w:t>
      </w:r>
      <w:r>
        <w:rPr>
          <w:spacing w:val="-4"/>
        </w:rPr>
        <w:t> </w:t>
      </w:r>
      <w:r>
        <w:rPr/>
        <w:t>τιμές</w:t>
      </w:r>
      <w:r>
        <w:rPr>
          <w:spacing w:val="-3"/>
        </w:rPr>
        <w:t> </w:t>
      </w:r>
      <w:r>
        <w:rPr/>
        <w:t>ΑΛΤΠΦΔ</w:t>
      </w:r>
      <w:r>
        <w:rPr>
          <w:spacing w:val="-66"/>
        </w:rPr>
        <w:t> </w:t>
      </w:r>
      <w:r>
        <w:rPr>
          <w:spacing w:val="-3"/>
        </w:rPr>
        <w:t>Ευρώ</w:t>
      </w:r>
      <w:r>
        <w:rPr>
          <w:spacing w:val="-13"/>
        </w:rPr>
        <w:t> </w:t>
      </w:r>
      <w:r>
        <w:rPr>
          <w:spacing w:val="-3"/>
        </w:rPr>
        <w:t>που</w:t>
      </w:r>
      <w:r>
        <w:rPr>
          <w:spacing w:val="-14"/>
        </w:rPr>
        <w:t> </w:t>
      </w:r>
      <w:r>
        <w:rPr>
          <w:spacing w:val="-3"/>
        </w:rPr>
        <w:t>ισχύει</w:t>
      </w:r>
      <w:r>
        <w:rPr>
          <w:spacing w:val="-13"/>
        </w:rPr>
        <w:t> </w:t>
      </w:r>
      <w:r>
        <w:rPr>
          <w:spacing w:val="-3"/>
        </w:rPr>
        <w:t>για</w:t>
      </w:r>
      <w:r>
        <w:rPr>
          <w:spacing w:val="-13"/>
        </w:rPr>
        <w:t> </w:t>
      </w:r>
      <w:r>
        <w:rPr>
          <w:spacing w:val="-3"/>
        </w:rPr>
        <w:t>οχήματα</w:t>
      </w:r>
      <w:r>
        <w:rPr>
          <w:spacing w:val="-14"/>
        </w:rPr>
        <w:t> </w:t>
      </w:r>
      <w:r>
        <w:rPr>
          <w:spacing w:val="-3"/>
        </w:rPr>
        <w:t>RENAULT</w:t>
      </w:r>
      <w:r>
        <w:rPr>
          <w:spacing w:val="-12"/>
        </w:rPr>
        <w:t> </w:t>
      </w:r>
      <w:r>
        <w:rPr>
          <w:spacing w:val="-3"/>
        </w:rPr>
        <w:t>CAPTUR</w:t>
      </w:r>
      <w:r>
        <w:rPr>
          <w:spacing w:val="-13"/>
        </w:rPr>
        <w:t> </w:t>
      </w:r>
      <w:r>
        <w:rPr>
          <w:spacing w:val="-3"/>
        </w:rPr>
        <w:t>(CP1)</w:t>
      </w:r>
      <w:r>
        <w:rPr>
          <w:spacing w:val="-12"/>
        </w:rPr>
        <w:t> </w:t>
      </w:r>
      <w:r>
        <w:rPr>
          <w:spacing w:val="-3"/>
        </w:rPr>
        <w:t>με</w:t>
      </w:r>
      <w:r>
        <w:rPr>
          <w:spacing w:val="-11"/>
        </w:rPr>
        <w:t> </w:t>
      </w:r>
      <w:r>
        <w:rPr>
          <w:spacing w:val="-2"/>
        </w:rPr>
        <w:t>ημερομηνία</w:t>
      </w:r>
      <w:r>
        <w:rPr>
          <w:spacing w:val="-13"/>
        </w:rPr>
        <w:t> </w:t>
      </w:r>
      <w:r>
        <w:rPr>
          <w:spacing w:val="-2"/>
        </w:rPr>
        <w:t>εκτελωνισμού</w:t>
      </w:r>
      <w:r>
        <w:rPr>
          <w:spacing w:val="-13"/>
        </w:rPr>
        <w:t> </w:t>
      </w:r>
      <w:r>
        <w:rPr>
          <w:spacing w:val="-2"/>
        </w:rPr>
        <w:t>από</w:t>
      </w:r>
      <w:r>
        <w:rPr>
          <w:spacing w:val="-13"/>
        </w:rPr>
        <w:t> </w:t>
      </w:r>
      <w:r>
        <w:rPr>
          <w:spacing w:val="-2"/>
        </w:rPr>
        <w:t>14/09/2020</w:t>
      </w:r>
      <w:r>
        <w:rPr>
          <w:spacing w:val="-14"/>
        </w:rPr>
        <w:t> </w:t>
      </w:r>
      <w:r>
        <w:rPr>
          <w:spacing w:val="-2"/>
        </w:rPr>
        <w:t>που</w:t>
      </w:r>
      <w:r>
        <w:rPr>
          <w:spacing w:val="-67"/>
        </w:rPr>
        <w:t> </w:t>
      </w:r>
      <w:r>
        <w:rPr/>
        <w:t>πληρούν</w:t>
      </w:r>
      <w:r>
        <w:rPr>
          <w:spacing w:val="-13"/>
        </w:rPr>
        <w:t> </w:t>
      </w:r>
      <w:r>
        <w:rPr/>
        <w:t>τις</w:t>
      </w:r>
      <w:r>
        <w:rPr>
          <w:spacing w:val="-10"/>
        </w:rPr>
        <w:t> </w:t>
      </w:r>
      <w:r>
        <w:rPr/>
        <w:t>προδιαγραφές</w:t>
      </w:r>
      <w:r>
        <w:rPr>
          <w:spacing w:val="-13"/>
        </w:rPr>
        <w:t> </w:t>
      </w:r>
      <w:r>
        <w:rPr/>
        <w:t>εκπομπών</w:t>
      </w:r>
      <w:r>
        <w:rPr>
          <w:spacing w:val="-13"/>
        </w:rPr>
        <w:t> </w:t>
      </w:r>
      <w:r>
        <w:rPr/>
        <w:t>ρύπων</w:t>
      </w:r>
      <w:r>
        <w:rPr>
          <w:spacing w:val="-13"/>
        </w:rPr>
        <w:t> </w:t>
      </w:r>
      <w:r>
        <w:rPr/>
        <w:t>ΕU6.</w:t>
      </w:r>
    </w:p>
    <w:p>
      <w:pPr>
        <w:pStyle w:val="BodyText"/>
        <w:spacing w:before="1"/>
        <w:ind w:left="246"/>
        <w:jc w:val="both"/>
      </w:pPr>
      <w:r>
        <w:rPr>
          <w:spacing w:val="-5"/>
        </w:rPr>
        <w:t>Οι</w:t>
      </w:r>
      <w:r>
        <w:rPr>
          <w:spacing w:val="-11"/>
        </w:rPr>
        <w:t> </w:t>
      </w:r>
      <w:r>
        <w:rPr>
          <w:spacing w:val="-5"/>
        </w:rPr>
        <w:t>παρακάτω</w:t>
      </w:r>
      <w:r>
        <w:rPr>
          <w:spacing w:val="-12"/>
        </w:rPr>
        <w:t> </w:t>
      </w:r>
      <w:r>
        <w:rPr>
          <w:spacing w:val="-5"/>
        </w:rPr>
        <w:t>τιμές</w:t>
      </w:r>
      <w:r>
        <w:rPr>
          <w:spacing w:val="-9"/>
        </w:rPr>
        <w:t> </w:t>
      </w:r>
      <w:r>
        <w:rPr>
          <w:spacing w:val="-5"/>
        </w:rPr>
        <w:t>επιβαρύνονται</w:t>
      </w:r>
      <w:r>
        <w:rPr>
          <w:spacing w:val="-10"/>
        </w:rPr>
        <w:t> </w:t>
      </w:r>
      <w:r>
        <w:rPr>
          <w:spacing w:val="-5"/>
        </w:rPr>
        <w:t>με</w:t>
      </w:r>
      <w:r>
        <w:rPr>
          <w:spacing w:val="-10"/>
        </w:rPr>
        <w:t> </w:t>
      </w:r>
      <w:r>
        <w:rPr>
          <w:spacing w:val="-4"/>
        </w:rPr>
        <w:t>έξοδα</w:t>
      </w:r>
      <w:r>
        <w:rPr>
          <w:spacing w:val="-13"/>
        </w:rPr>
        <w:t> </w:t>
      </w:r>
      <w:r>
        <w:rPr>
          <w:spacing w:val="-4"/>
        </w:rPr>
        <w:t>προετοιμασίας</w:t>
      </w:r>
      <w:r>
        <w:rPr>
          <w:spacing w:val="-12"/>
        </w:rPr>
        <w:t> </w:t>
      </w:r>
      <w:r>
        <w:rPr>
          <w:spacing w:val="-4"/>
        </w:rPr>
        <w:t>100</w:t>
      </w:r>
      <w:r>
        <w:rPr>
          <w:spacing w:val="-11"/>
        </w:rPr>
        <w:t> </w:t>
      </w:r>
      <w:r>
        <w:rPr>
          <w:spacing w:val="-4"/>
        </w:rPr>
        <w:t>ευρώ</w:t>
      </w:r>
      <w:r>
        <w:rPr>
          <w:spacing w:val="-10"/>
        </w:rPr>
        <w:t> </w:t>
      </w:r>
      <w:r>
        <w:rPr>
          <w:spacing w:val="-4"/>
        </w:rPr>
        <w:t>και</w:t>
      </w:r>
      <w:r>
        <w:rPr>
          <w:spacing w:val="-13"/>
        </w:rPr>
        <w:t> </w:t>
      </w:r>
      <w:r>
        <w:rPr>
          <w:spacing w:val="-4"/>
        </w:rPr>
        <w:t>έξοδα</w:t>
      </w:r>
      <w:r>
        <w:rPr>
          <w:spacing w:val="-10"/>
        </w:rPr>
        <w:t> </w:t>
      </w:r>
      <w:r>
        <w:rPr>
          <w:spacing w:val="-4"/>
        </w:rPr>
        <w:t>μεταφοράς</w:t>
      </w:r>
      <w:r>
        <w:rPr>
          <w:spacing w:val="52"/>
        </w:rPr>
        <w:t> </w:t>
      </w:r>
      <w:r>
        <w:rPr>
          <w:spacing w:val="-4"/>
        </w:rPr>
        <w:t>85</w:t>
      </w:r>
      <w:r>
        <w:rPr>
          <w:spacing w:val="-11"/>
        </w:rPr>
        <w:t> </w:t>
      </w:r>
      <w:r>
        <w:rPr>
          <w:spacing w:val="-4"/>
        </w:rPr>
        <w:t>ευρώ.</w:t>
      </w:r>
    </w:p>
    <w:p>
      <w:pPr>
        <w:pStyle w:val="BodyText"/>
        <w:spacing w:before="11"/>
        <w:rPr>
          <w:sz w:val="21"/>
        </w:rPr>
      </w:pPr>
    </w:p>
    <w:p>
      <w:pPr>
        <w:pStyle w:val="Heading1"/>
        <w:spacing w:line="482" w:lineRule="auto"/>
        <w:ind w:left="400" w:right="7633" w:hanging="155"/>
      </w:pPr>
      <w:r>
        <w:rPr>
          <w:spacing w:val="-5"/>
        </w:rPr>
        <w:t>ΜΟΝΤΕΛΑ </w:t>
      </w:r>
      <w:r>
        <w:rPr>
          <w:spacing w:val="-4"/>
        </w:rPr>
        <w:t>- ΕΚΔΟΣΕΙΣ</w:t>
      </w:r>
      <w:r>
        <w:rPr>
          <w:spacing w:val="-62"/>
        </w:rPr>
        <w:t> </w:t>
      </w:r>
      <w:r>
        <w:rPr>
          <w:u w:val="thick"/>
        </w:rPr>
        <w:t>CAPTUR</w:t>
      </w: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51"/>
        <w:gridCol w:w="2978"/>
        <w:gridCol w:w="2693"/>
      </w:tblGrid>
      <w:tr>
        <w:trPr>
          <w:trHeight w:val="285" w:hRule="atLeast"/>
        </w:trPr>
        <w:tc>
          <w:tcPr>
            <w:tcW w:w="4251" w:type="dxa"/>
            <w:shd w:val="clear" w:color="auto" w:fill="D9D9D9"/>
          </w:tcPr>
          <w:p>
            <w:pPr>
              <w:pStyle w:val="TableParagraph"/>
              <w:spacing w:line="260" w:lineRule="exact" w:before="5"/>
              <w:rPr>
                <w:b/>
                <w:sz w:val="22"/>
              </w:rPr>
            </w:pPr>
            <w:r>
              <w:rPr>
                <w:b/>
                <w:sz w:val="22"/>
              </w:rPr>
              <w:t>Περιγραφή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Αυτοκινήτου</w:t>
            </w:r>
          </w:p>
        </w:tc>
        <w:tc>
          <w:tcPr>
            <w:tcW w:w="2978" w:type="dxa"/>
            <w:shd w:val="clear" w:color="auto" w:fill="D9D9D9"/>
          </w:tcPr>
          <w:p>
            <w:pPr>
              <w:pStyle w:val="TableParagraph"/>
              <w:spacing w:line="260" w:lineRule="exact" w:before="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Τύπος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Αυτοκινήτου</w:t>
            </w:r>
          </w:p>
        </w:tc>
        <w:tc>
          <w:tcPr>
            <w:tcW w:w="2693" w:type="dxa"/>
            <w:shd w:val="clear" w:color="auto" w:fill="D9D9D9"/>
          </w:tcPr>
          <w:p>
            <w:pPr>
              <w:pStyle w:val="TableParagraph"/>
              <w:spacing w:line="260" w:lineRule="exact" w:before="5"/>
              <w:ind w:left="651" w:right="63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ΑΛΤΠΦΔ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(€)</w:t>
            </w:r>
          </w:p>
        </w:tc>
      </w:tr>
      <w:tr>
        <w:trPr>
          <w:trHeight w:val="285" w:hRule="atLeast"/>
        </w:trPr>
        <w:tc>
          <w:tcPr>
            <w:tcW w:w="4251" w:type="dxa"/>
          </w:tcPr>
          <w:p>
            <w:pPr>
              <w:pStyle w:val="TableParagraph"/>
              <w:spacing w:line="260" w:lineRule="exact" w:before="5"/>
              <w:rPr>
                <w:sz w:val="22"/>
              </w:rPr>
            </w:pPr>
            <w:r>
              <w:rPr>
                <w:sz w:val="22"/>
              </w:rPr>
              <w:t>1.5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Blue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dCi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95hp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Dynamic</w:t>
            </w:r>
          </w:p>
        </w:tc>
        <w:tc>
          <w:tcPr>
            <w:tcW w:w="2978" w:type="dxa"/>
          </w:tcPr>
          <w:p>
            <w:pPr>
              <w:pStyle w:val="TableParagraph"/>
              <w:spacing w:line="260" w:lineRule="exact" w:before="5"/>
              <w:ind w:left="108"/>
              <w:rPr>
                <w:sz w:val="22"/>
              </w:rPr>
            </w:pPr>
            <w:r>
              <w:rPr>
                <w:sz w:val="22"/>
              </w:rPr>
              <w:t>ITAAFH6 6TH</w:t>
            </w:r>
          </w:p>
        </w:tc>
        <w:tc>
          <w:tcPr>
            <w:tcW w:w="2693" w:type="dxa"/>
          </w:tcPr>
          <w:p>
            <w:pPr>
              <w:pStyle w:val="TableParagraph"/>
              <w:spacing w:before="15"/>
              <w:ind w:left="651" w:right="636"/>
              <w:jc w:val="center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16.813,33</w:t>
            </w:r>
          </w:p>
        </w:tc>
      </w:tr>
    </w:tbl>
    <w:p>
      <w:pPr>
        <w:pStyle w:val="BodyText"/>
        <w:rPr>
          <w:b/>
          <w:sz w:val="26"/>
        </w:rPr>
      </w:pPr>
    </w:p>
    <w:p>
      <w:pPr>
        <w:spacing w:before="212"/>
        <w:ind w:left="515" w:right="0" w:firstLine="0"/>
        <w:jc w:val="left"/>
        <w:rPr>
          <w:b/>
          <w:sz w:val="22"/>
        </w:rPr>
      </w:pPr>
      <w:r>
        <w:rPr>
          <w:b/>
          <w:spacing w:val="-5"/>
          <w:sz w:val="22"/>
        </w:rPr>
        <w:t>ΕΞΤΡΑ</w:t>
      </w:r>
      <w:r>
        <w:rPr>
          <w:b/>
          <w:spacing w:val="-12"/>
          <w:sz w:val="22"/>
        </w:rPr>
        <w:t> </w:t>
      </w:r>
      <w:r>
        <w:rPr>
          <w:b/>
          <w:spacing w:val="-5"/>
          <w:sz w:val="22"/>
        </w:rPr>
        <w:t>ΕΞΟΠΛΙΣΜΟΙ</w:t>
      </w:r>
      <w:r>
        <w:rPr>
          <w:b/>
          <w:spacing w:val="-10"/>
          <w:sz w:val="22"/>
        </w:rPr>
        <w:t> </w:t>
      </w:r>
      <w:r>
        <w:rPr>
          <w:b/>
          <w:spacing w:val="-4"/>
          <w:sz w:val="22"/>
        </w:rPr>
        <w:t>CAPTUR</w:t>
      </w:r>
    </w:p>
    <w:p>
      <w:pPr>
        <w:pStyle w:val="BodyText"/>
        <w:spacing w:before="1" w:after="1"/>
        <w:rPr>
          <w:b/>
        </w:rPr>
      </w:pP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8"/>
        <w:gridCol w:w="6236"/>
        <w:gridCol w:w="1418"/>
      </w:tblGrid>
      <w:tr>
        <w:trPr>
          <w:trHeight w:val="532" w:hRule="atLeast"/>
        </w:trPr>
        <w:tc>
          <w:tcPr>
            <w:tcW w:w="2268" w:type="dxa"/>
            <w:shd w:val="clear" w:color="auto" w:fill="D9D9D9"/>
          </w:tcPr>
          <w:p>
            <w:pPr>
              <w:pStyle w:val="TableParagraph"/>
              <w:spacing w:before="132"/>
              <w:rPr>
                <w:b/>
                <w:sz w:val="22"/>
              </w:rPr>
            </w:pPr>
            <w:r>
              <w:rPr>
                <w:b/>
                <w:sz w:val="22"/>
              </w:rPr>
              <w:t>ΚΩΔΙΚΟΣ</w:t>
            </w:r>
          </w:p>
        </w:tc>
        <w:tc>
          <w:tcPr>
            <w:tcW w:w="6236" w:type="dxa"/>
            <w:shd w:val="clear" w:color="auto" w:fill="D9D9D9"/>
          </w:tcPr>
          <w:p>
            <w:pPr>
              <w:pStyle w:val="TableParagraph"/>
              <w:spacing w:before="132"/>
              <w:rPr>
                <w:b/>
                <w:sz w:val="22"/>
              </w:rPr>
            </w:pPr>
            <w:r>
              <w:rPr>
                <w:b/>
                <w:sz w:val="22"/>
              </w:rPr>
              <w:t>ΠΕΡΙΓΡΑΦΗ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ΕΞΟΠΛΙΣΜΟΥ</w:t>
            </w:r>
          </w:p>
        </w:tc>
        <w:tc>
          <w:tcPr>
            <w:tcW w:w="1418" w:type="dxa"/>
            <w:shd w:val="clear" w:color="auto" w:fill="D9D9D9"/>
          </w:tcPr>
          <w:p>
            <w:pPr>
              <w:pStyle w:val="TableParagraph"/>
              <w:spacing w:line="265" w:lineRule="exact"/>
              <w:ind w:left="212" w:right="20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ΑΛΤΠΦΔ</w:t>
            </w:r>
          </w:p>
          <w:p>
            <w:pPr>
              <w:pStyle w:val="TableParagraph"/>
              <w:spacing w:line="247" w:lineRule="exact"/>
              <w:ind w:left="212" w:right="20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(€)</w:t>
            </w:r>
          </w:p>
        </w:tc>
      </w:tr>
      <w:tr>
        <w:trPr>
          <w:trHeight w:val="599" w:hRule="atLeast"/>
        </w:trPr>
        <w:tc>
          <w:tcPr>
            <w:tcW w:w="2268" w:type="dxa"/>
          </w:tcPr>
          <w:p>
            <w:pPr>
              <w:pStyle w:val="TableParagraph"/>
              <w:spacing w:before="18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ITPK4 + RRCAM</w:t>
            </w:r>
          </w:p>
        </w:tc>
        <w:tc>
          <w:tcPr>
            <w:tcW w:w="6236" w:type="dxa"/>
          </w:tcPr>
          <w:p>
            <w:pPr>
              <w:pStyle w:val="TableParagraph"/>
              <w:spacing w:line="290" w:lineRule="atLeast"/>
              <w:ind w:right="1229"/>
              <w:rPr>
                <w:sz w:val="24"/>
              </w:rPr>
            </w:pPr>
            <w:r>
              <w:rPr>
                <w:sz w:val="24"/>
              </w:rPr>
              <w:t>Κάμερα οπισθοπορείας και Εμπρός αισθητήρες</w:t>
            </w:r>
            <w:r>
              <w:rPr>
                <w:spacing w:val="-72"/>
                <w:sz w:val="24"/>
              </w:rPr>
              <w:t> </w:t>
            </w:r>
            <w:r>
              <w:rPr>
                <w:sz w:val="24"/>
              </w:rPr>
              <w:t>παρκαρίσματος</w:t>
            </w:r>
          </w:p>
        </w:tc>
        <w:tc>
          <w:tcPr>
            <w:tcW w:w="1418" w:type="dxa"/>
          </w:tcPr>
          <w:p>
            <w:pPr>
              <w:pStyle w:val="TableParagraph"/>
              <w:spacing w:before="152"/>
              <w:ind w:left="212" w:right="20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>
        <w:trPr>
          <w:trHeight w:val="299" w:hRule="atLeast"/>
        </w:trPr>
        <w:tc>
          <w:tcPr>
            <w:tcW w:w="2268" w:type="dxa"/>
          </w:tcPr>
          <w:p>
            <w:pPr>
              <w:pStyle w:val="TableParagraph"/>
              <w:spacing w:before="25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AVCAM</w:t>
            </w:r>
          </w:p>
        </w:tc>
        <w:tc>
          <w:tcPr>
            <w:tcW w:w="6236" w:type="dxa"/>
          </w:tcPr>
          <w:p>
            <w:pPr>
              <w:pStyle w:val="TableParagraph"/>
              <w:spacing w:line="278" w:lineRule="exact" w:before="2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360°</w:t>
            </w:r>
          </w:p>
        </w:tc>
        <w:tc>
          <w:tcPr>
            <w:tcW w:w="1418" w:type="dxa"/>
          </w:tcPr>
          <w:p>
            <w:pPr>
              <w:pStyle w:val="TableParagraph"/>
              <w:spacing w:line="266" w:lineRule="exact" w:before="14"/>
              <w:ind w:left="211" w:right="206"/>
              <w:jc w:val="center"/>
              <w:rPr>
                <w:rFonts w:ascii="Verdana"/>
                <w:sz w:val="22"/>
              </w:rPr>
            </w:pPr>
            <w:r>
              <w:rPr>
                <w:rFonts w:ascii="Verdana"/>
                <w:sz w:val="22"/>
              </w:rPr>
              <w:t>200</w:t>
            </w:r>
          </w:p>
        </w:tc>
      </w:tr>
      <w:tr>
        <w:trPr>
          <w:trHeight w:val="299" w:hRule="atLeast"/>
        </w:trPr>
        <w:tc>
          <w:tcPr>
            <w:tcW w:w="2268" w:type="dxa"/>
          </w:tcPr>
          <w:p>
            <w:pPr>
              <w:pStyle w:val="TableParagraph"/>
              <w:spacing w:before="25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DANGMO</w:t>
            </w:r>
          </w:p>
        </w:tc>
        <w:tc>
          <w:tcPr>
            <w:tcW w:w="6236" w:type="dxa"/>
          </w:tcPr>
          <w:p>
            <w:pPr>
              <w:pStyle w:val="TableParagraph"/>
              <w:spacing w:line="275" w:lineRule="exact" w:before="4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σημείου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(BSW)</w:t>
            </w:r>
          </w:p>
        </w:tc>
        <w:tc>
          <w:tcPr>
            <w:tcW w:w="1418" w:type="dxa"/>
          </w:tcPr>
          <w:p>
            <w:pPr>
              <w:pStyle w:val="TableParagraph"/>
              <w:spacing w:line="276" w:lineRule="exact" w:before="3"/>
              <w:ind w:left="212" w:right="20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305</w:t>
            </w:r>
          </w:p>
        </w:tc>
      </w:tr>
      <w:tr>
        <w:trPr>
          <w:trHeight w:val="1201" w:hRule="atLeast"/>
        </w:trPr>
        <w:tc>
          <w:tcPr>
            <w:tcW w:w="2268" w:type="dxa"/>
          </w:tcPr>
          <w:p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42" w:lineRule="auto"/>
              <w:ind w:right="29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ITPK7</w:t>
            </w:r>
            <w:r>
              <w:rPr>
                <w:rFonts w:ascii="Microsoft Sans Serif"/>
                <w:spacing w:val="1"/>
                <w:sz w:val="20"/>
              </w:rPr>
              <w:t> </w:t>
            </w:r>
            <w:r>
              <w:rPr>
                <w:rFonts w:ascii="Microsoft Sans Serif"/>
                <w:sz w:val="20"/>
              </w:rPr>
              <w:t>+</w:t>
            </w:r>
            <w:r>
              <w:rPr>
                <w:rFonts w:ascii="Microsoft Sans Serif"/>
                <w:spacing w:val="1"/>
                <w:sz w:val="20"/>
              </w:rPr>
              <w:t> </w:t>
            </w:r>
            <w:r>
              <w:rPr>
                <w:rFonts w:ascii="Microsoft Sans Serif"/>
                <w:sz w:val="20"/>
              </w:rPr>
              <w:t>RRCAM</w:t>
            </w:r>
            <w:r>
              <w:rPr>
                <w:rFonts w:ascii="Microsoft Sans Serif"/>
                <w:spacing w:val="2"/>
                <w:sz w:val="20"/>
              </w:rPr>
              <w:t> </w:t>
            </w:r>
            <w:r>
              <w:rPr>
                <w:rFonts w:ascii="Microsoft Sans Serif"/>
                <w:sz w:val="20"/>
              </w:rPr>
              <w:t>+</w:t>
            </w:r>
            <w:r>
              <w:rPr>
                <w:rFonts w:ascii="Microsoft Sans Serif"/>
                <w:spacing w:val="1"/>
                <w:sz w:val="20"/>
              </w:rPr>
              <w:t> </w:t>
            </w:r>
            <w:r>
              <w:rPr>
                <w:rFonts w:ascii="Microsoft Sans Serif"/>
                <w:sz w:val="20"/>
              </w:rPr>
              <w:t>FPASS + SOP03C +</w:t>
            </w:r>
            <w:r>
              <w:rPr>
                <w:rFonts w:ascii="Microsoft Sans Serif"/>
                <w:spacing w:val="-51"/>
                <w:sz w:val="20"/>
              </w:rPr>
              <w:t> </w:t>
            </w:r>
            <w:r>
              <w:rPr>
                <w:rFonts w:ascii="Microsoft Sans Serif"/>
                <w:sz w:val="20"/>
              </w:rPr>
              <w:t>DANGMO</w:t>
            </w:r>
          </w:p>
        </w:tc>
        <w:tc>
          <w:tcPr>
            <w:tcW w:w="6236" w:type="dxa"/>
          </w:tcPr>
          <w:p>
            <w:pPr>
              <w:pStyle w:val="TableParagraph"/>
              <w:spacing w:before="165"/>
              <w:ind w:right="317"/>
              <w:rPr>
                <w:sz w:val="24"/>
              </w:rPr>
            </w:pPr>
            <w:r>
              <w:rPr>
                <w:sz w:val="24"/>
              </w:rPr>
              <w:t>Σύστημα υποβοήθησης παρκαρίσματος (Easy Park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Assist), Κάμερα οπισθοπορείας, Ηλεκτρικό χειρόφρενο,</w:t>
            </w:r>
            <w:r>
              <w:rPr>
                <w:spacing w:val="-72"/>
                <w:sz w:val="24"/>
              </w:rPr>
              <w:t> </w:t>
            </w:r>
            <w:r>
              <w:rPr>
                <w:sz w:val="24"/>
              </w:rPr>
              <w:t>Κάρτα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Renault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Handsfree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Blind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Spot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Warning</w:t>
            </w:r>
          </w:p>
        </w:tc>
        <w:tc>
          <w:tcPr>
            <w:tcW w:w="1418" w:type="dxa"/>
          </w:tcPr>
          <w:p>
            <w:pPr>
              <w:pStyle w:val="TableParagraph"/>
              <w:spacing w:before="7"/>
              <w:ind w:left="0"/>
              <w:rPr>
                <w:b/>
                <w:sz w:val="37"/>
              </w:rPr>
            </w:pPr>
          </w:p>
          <w:p>
            <w:pPr>
              <w:pStyle w:val="TableParagraph"/>
              <w:spacing w:before="1"/>
              <w:ind w:left="212" w:right="20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835</w:t>
            </w:r>
          </w:p>
        </w:tc>
      </w:tr>
      <w:tr>
        <w:trPr>
          <w:trHeight w:val="600" w:hRule="atLeast"/>
        </w:trPr>
        <w:tc>
          <w:tcPr>
            <w:tcW w:w="2268" w:type="dxa"/>
          </w:tcPr>
          <w:p>
            <w:pPr>
              <w:pStyle w:val="TableParagraph"/>
              <w:spacing w:before="18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ITPK7 +</w:t>
            </w:r>
            <w:r>
              <w:rPr>
                <w:rFonts w:ascii="Microsoft Sans Serif"/>
                <w:spacing w:val="1"/>
                <w:sz w:val="20"/>
              </w:rPr>
              <w:t> </w:t>
            </w:r>
            <w:r>
              <w:rPr>
                <w:rFonts w:ascii="Microsoft Sans Serif"/>
                <w:sz w:val="20"/>
              </w:rPr>
              <w:t>DANGMO</w:t>
            </w:r>
          </w:p>
        </w:tc>
        <w:tc>
          <w:tcPr>
            <w:tcW w:w="6236" w:type="dxa"/>
          </w:tcPr>
          <w:p>
            <w:pPr>
              <w:pStyle w:val="TableParagraph"/>
              <w:spacing w:line="290" w:lineRule="atLeast"/>
              <w:ind w:right="800"/>
              <w:rPr>
                <w:sz w:val="24"/>
              </w:rPr>
            </w:pPr>
            <w:r>
              <w:rPr>
                <w:sz w:val="24"/>
              </w:rPr>
              <w:t>Σύστημα υποβοήθησης παρκαρίσματος (Easy Park</w:t>
            </w:r>
            <w:r>
              <w:rPr>
                <w:spacing w:val="-73"/>
                <w:sz w:val="24"/>
              </w:rPr>
              <w:t> </w:t>
            </w:r>
            <w:r>
              <w:rPr>
                <w:sz w:val="24"/>
              </w:rPr>
              <w:t>Assist)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Blind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Spot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Warning</w:t>
            </w:r>
          </w:p>
        </w:tc>
        <w:tc>
          <w:tcPr>
            <w:tcW w:w="1418" w:type="dxa"/>
          </w:tcPr>
          <w:p>
            <w:pPr>
              <w:pStyle w:val="TableParagraph"/>
              <w:spacing w:before="162"/>
              <w:ind w:left="211" w:right="206"/>
              <w:jc w:val="center"/>
              <w:rPr>
                <w:rFonts w:ascii="Verdana"/>
                <w:sz w:val="22"/>
              </w:rPr>
            </w:pPr>
            <w:r>
              <w:rPr>
                <w:rFonts w:ascii="Verdana"/>
                <w:sz w:val="22"/>
              </w:rPr>
              <w:t>520</w:t>
            </w:r>
          </w:p>
        </w:tc>
      </w:tr>
      <w:tr>
        <w:trPr>
          <w:trHeight w:val="1799" w:hRule="atLeast"/>
        </w:trPr>
        <w:tc>
          <w:tcPr>
            <w:tcW w:w="2268" w:type="dxa"/>
            <w:tcBorders>
              <w:bottom w:val="nil"/>
            </w:tcBorders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194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PKJB11</w:t>
            </w:r>
            <w:r>
              <w:rPr>
                <w:rFonts w:ascii="Microsoft Sans Serif"/>
                <w:spacing w:val="2"/>
                <w:sz w:val="22"/>
              </w:rPr>
              <w:t> </w:t>
            </w:r>
            <w:r>
              <w:rPr>
                <w:rFonts w:ascii="Microsoft Sans Serif"/>
                <w:sz w:val="22"/>
              </w:rPr>
              <w:t>+</w:t>
            </w:r>
            <w:r>
              <w:rPr>
                <w:rFonts w:ascii="Microsoft Sans Serif"/>
                <w:spacing w:val="4"/>
                <w:sz w:val="22"/>
              </w:rPr>
              <w:t> </w:t>
            </w:r>
            <w:r>
              <w:rPr>
                <w:rFonts w:ascii="Microsoft Sans Serif"/>
                <w:sz w:val="22"/>
              </w:rPr>
              <w:t>FPAS2</w:t>
            </w:r>
          </w:p>
        </w:tc>
        <w:tc>
          <w:tcPr>
            <w:tcW w:w="6236" w:type="dxa"/>
          </w:tcPr>
          <w:p>
            <w:pPr>
              <w:pStyle w:val="TableParagraph"/>
              <w:spacing w:before="172"/>
              <w:ind w:right="110"/>
              <w:rPr>
                <w:sz w:val="24"/>
              </w:rPr>
            </w:pPr>
            <w:r>
              <w:rPr>
                <w:b/>
                <w:sz w:val="24"/>
              </w:rPr>
              <w:t>PACK TECHNO</w:t>
            </w:r>
            <w:r>
              <w:rPr>
                <w:sz w:val="24"/>
              </w:rPr>
              <w:t>: Σύστημα υποβοήθησης παρκαρίσματος</w:t>
            </w:r>
            <w:r>
              <w:rPr>
                <w:spacing w:val="-72"/>
                <w:sz w:val="24"/>
              </w:rPr>
              <w:t> </w:t>
            </w:r>
            <w:r>
              <w:rPr>
                <w:sz w:val="24"/>
              </w:rPr>
              <w:t>(Easy Park Assist), Blind Spot Warning , Σύστημα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Renault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Multi-Sense &amp;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Κάμερα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360°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Ηλεκτρικό</w:t>
            </w:r>
          </w:p>
          <w:p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χειρόφρενο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με λειτουργία Auto-Hold (Συνδιάζεται με</w:t>
            </w:r>
            <w:r>
              <w:rPr>
                <w:spacing w:val="-72"/>
                <w:sz w:val="24"/>
              </w:rPr>
              <w:t> </w:t>
            </w:r>
            <w:r>
              <w:rPr>
                <w:sz w:val="24"/>
              </w:rPr>
              <w:t>Pack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NAVI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9,3'')</w:t>
            </w:r>
          </w:p>
        </w:tc>
        <w:tc>
          <w:tcPr>
            <w:tcW w:w="1418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2"/>
              <w:ind w:left="0"/>
              <w:rPr>
                <w:b/>
                <w:sz w:val="37"/>
              </w:rPr>
            </w:pPr>
          </w:p>
          <w:p>
            <w:pPr>
              <w:pStyle w:val="TableParagraph"/>
              <w:ind w:left="211" w:right="206"/>
              <w:jc w:val="center"/>
              <w:rPr>
                <w:rFonts w:ascii="Verdana"/>
                <w:sz w:val="22"/>
              </w:rPr>
            </w:pPr>
            <w:r>
              <w:rPr>
                <w:rFonts w:ascii="Verdana"/>
                <w:sz w:val="22"/>
              </w:rPr>
              <w:t>720</w:t>
            </w:r>
          </w:p>
        </w:tc>
      </w:tr>
    </w:tbl>
    <w:p>
      <w:pPr>
        <w:spacing w:after="0"/>
        <w:jc w:val="center"/>
        <w:rPr>
          <w:rFonts w:ascii="Verdana"/>
          <w:sz w:val="22"/>
        </w:rPr>
        <w:sectPr>
          <w:headerReference w:type="default" r:id="rId5"/>
          <w:footerReference w:type="default" r:id="rId6"/>
          <w:type w:val="continuous"/>
          <w:pgSz w:w="11910" w:h="16840"/>
          <w:pgMar w:header="725" w:footer="859" w:top="2140" w:bottom="1040" w:left="1040" w:right="600"/>
          <w:pgNumType w:start="1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6"/>
        </w:rPr>
      </w:pP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8"/>
        <w:gridCol w:w="6236"/>
        <w:gridCol w:w="1418"/>
      </w:tblGrid>
      <w:tr>
        <w:trPr>
          <w:trHeight w:val="899" w:hRule="atLeast"/>
        </w:trPr>
        <w:tc>
          <w:tcPr>
            <w:tcW w:w="2268" w:type="dxa"/>
          </w:tcPr>
          <w:p>
            <w:pPr>
              <w:pStyle w:val="TableParagraph"/>
              <w:spacing w:line="244" w:lineRule="auto" w:before="197"/>
              <w:ind w:right="172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RVDIST + FPASS +</w:t>
            </w:r>
            <w:r>
              <w:rPr>
                <w:rFonts w:ascii="Microsoft Sans Serif"/>
                <w:spacing w:val="-56"/>
                <w:sz w:val="22"/>
              </w:rPr>
              <w:t> </w:t>
            </w:r>
            <w:r>
              <w:rPr>
                <w:rFonts w:ascii="Microsoft Sans Serif"/>
                <w:sz w:val="22"/>
              </w:rPr>
              <w:t>VLCUIR</w:t>
            </w:r>
          </w:p>
        </w:tc>
        <w:tc>
          <w:tcPr>
            <w:tcW w:w="6236" w:type="dxa"/>
            <w:tcBorders>
              <w:top w:val="nil"/>
            </w:tcBorders>
          </w:tcPr>
          <w:p>
            <w:pPr>
              <w:pStyle w:val="TableParagraph"/>
              <w:spacing w:line="289" w:lineRule="exact" w:before="14"/>
              <w:rPr>
                <w:sz w:val="24"/>
              </w:rPr>
            </w:pPr>
            <w:r>
              <w:rPr>
                <w:sz w:val="24"/>
              </w:rPr>
              <w:t>Προσαρμοζόμενο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Cruise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control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Stop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Go</w:t>
            </w:r>
          </w:p>
          <w:p>
            <w:pPr>
              <w:pStyle w:val="TableParagraph"/>
              <w:spacing w:line="290" w:lineRule="exact"/>
              <w:ind w:right="617"/>
              <w:rPr>
                <w:b/>
                <w:sz w:val="24"/>
              </w:rPr>
            </w:pPr>
            <w:r>
              <w:rPr>
                <w:sz w:val="24"/>
              </w:rPr>
              <w:t>(ACC),Ηλεκτρικό χειρόφρενο &amp; Δερμάτινο τιμόνι και</w:t>
            </w:r>
            <w:r>
              <w:rPr>
                <w:spacing w:val="-73"/>
                <w:sz w:val="24"/>
              </w:rPr>
              <w:t> </w:t>
            </w:r>
            <w:r>
              <w:rPr>
                <w:sz w:val="24"/>
              </w:rPr>
              <w:t>λεβιές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ταχυτήτων</w:t>
            </w:r>
            <w:r>
              <w:rPr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(EDC)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>
            <w:pPr>
              <w:pStyle w:val="TableParagraph"/>
              <w:ind w:left="212" w:right="20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515</w:t>
            </w:r>
          </w:p>
        </w:tc>
      </w:tr>
      <w:tr>
        <w:trPr>
          <w:trHeight w:val="599" w:hRule="atLeast"/>
        </w:trPr>
        <w:tc>
          <w:tcPr>
            <w:tcW w:w="2268" w:type="dxa"/>
          </w:tcPr>
          <w:p>
            <w:pPr>
              <w:pStyle w:val="TableParagraph"/>
              <w:spacing w:before="176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RVDIST</w:t>
            </w:r>
          </w:p>
        </w:tc>
        <w:tc>
          <w:tcPr>
            <w:tcW w:w="6236" w:type="dxa"/>
          </w:tcPr>
          <w:p>
            <w:pPr>
              <w:pStyle w:val="TableParagraph"/>
              <w:spacing w:line="289" w:lineRule="exact" w:before="9"/>
              <w:rPr>
                <w:sz w:val="24"/>
              </w:rPr>
            </w:pPr>
            <w:r>
              <w:rPr>
                <w:sz w:val="24"/>
              </w:rPr>
              <w:t>Προσαρμοζόμενο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Cruise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control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Stop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Go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(ACC)</w:t>
            </w:r>
          </w:p>
          <w:p>
            <w:pPr>
              <w:pStyle w:val="TableParagraph"/>
              <w:spacing w:line="28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(EDC)</w:t>
            </w:r>
          </w:p>
        </w:tc>
        <w:tc>
          <w:tcPr>
            <w:tcW w:w="1418" w:type="dxa"/>
          </w:tcPr>
          <w:p>
            <w:pPr>
              <w:pStyle w:val="TableParagraph"/>
              <w:spacing w:before="165"/>
              <w:ind w:left="211" w:right="206"/>
              <w:jc w:val="center"/>
              <w:rPr>
                <w:rFonts w:ascii="Verdana"/>
                <w:sz w:val="22"/>
              </w:rPr>
            </w:pPr>
            <w:r>
              <w:rPr>
                <w:rFonts w:ascii="Verdana"/>
                <w:sz w:val="22"/>
              </w:rPr>
              <w:t>270</w:t>
            </w:r>
          </w:p>
        </w:tc>
      </w:tr>
      <w:tr>
        <w:trPr>
          <w:trHeight w:val="599" w:hRule="atLeast"/>
        </w:trPr>
        <w:tc>
          <w:tcPr>
            <w:tcW w:w="2268" w:type="dxa"/>
          </w:tcPr>
          <w:p>
            <w:pPr>
              <w:pStyle w:val="TableParagraph"/>
              <w:spacing w:before="176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FPAS2 +</w:t>
            </w:r>
            <w:r>
              <w:rPr>
                <w:rFonts w:ascii="Microsoft Sans Serif"/>
                <w:spacing w:val="3"/>
                <w:sz w:val="22"/>
              </w:rPr>
              <w:t> </w:t>
            </w:r>
            <w:r>
              <w:rPr>
                <w:rFonts w:ascii="Microsoft Sans Serif"/>
                <w:sz w:val="22"/>
              </w:rPr>
              <w:t>MLEXP1</w:t>
            </w:r>
          </w:p>
        </w:tc>
        <w:tc>
          <w:tcPr>
            <w:tcW w:w="6236" w:type="dxa"/>
          </w:tcPr>
          <w:p>
            <w:pPr>
              <w:pStyle w:val="TableParagraph"/>
              <w:spacing w:line="288" w:lineRule="exact" w:before="3"/>
              <w:ind w:right="897"/>
              <w:rPr>
                <w:sz w:val="24"/>
              </w:rPr>
            </w:pPr>
            <w:r>
              <w:rPr>
                <w:sz w:val="24"/>
              </w:rPr>
              <w:t>Ηλεκτρικό χειρόφρενο με λειτουργία Auto-Hold &amp;</w:t>
            </w:r>
            <w:r>
              <w:rPr>
                <w:spacing w:val="-73"/>
                <w:sz w:val="24"/>
              </w:rPr>
              <w:t> </w:t>
            </w:r>
            <w:r>
              <w:rPr>
                <w:sz w:val="24"/>
              </w:rPr>
              <w:t>Σύστημα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Renault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Multi-Sense</w:t>
            </w:r>
          </w:p>
        </w:tc>
        <w:tc>
          <w:tcPr>
            <w:tcW w:w="1418" w:type="dxa"/>
          </w:tcPr>
          <w:p>
            <w:pPr>
              <w:pStyle w:val="TableParagraph"/>
              <w:spacing w:before="165"/>
              <w:ind w:left="211" w:right="206"/>
              <w:jc w:val="center"/>
              <w:rPr>
                <w:rFonts w:ascii="Verdana"/>
                <w:sz w:val="22"/>
              </w:rPr>
            </w:pPr>
            <w:r>
              <w:rPr>
                <w:rFonts w:ascii="Verdana"/>
                <w:sz w:val="22"/>
              </w:rPr>
              <w:t>275</w:t>
            </w:r>
          </w:p>
        </w:tc>
      </w:tr>
      <w:tr>
        <w:trPr>
          <w:trHeight w:val="602" w:hRule="atLeast"/>
        </w:trPr>
        <w:tc>
          <w:tcPr>
            <w:tcW w:w="2268" w:type="dxa"/>
          </w:tcPr>
          <w:p>
            <w:pPr>
              <w:pStyle w:val="TableParagraph"/>
              <w:spacing w:before="176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CSRFLY +</w:t>
            </w:r>
            <w:r>
              <w:rPr>
                <w:rFonts w:ascii="Microsoft Sans Serif"/>
                <w:spacing w:val="3"/>
                <w:sz w:val="22"/>
              </w:rPr>
              <w:t> </w:t>
            </w:r>
            <w:r>
              <w:rPr>
                <w:rFonts w:ascii="Microsoft Sans Serif"/>
                <w:sz w:val="22"/>
              </w:rPr>
              <w:t>FPAS2</w:t>
            </w:r>
          </w:p>
        </w:tc>
        <w:tc>
          <w:tcPr>
            <w:tcW w:w="6236" w:type="dxa"/>
          </w:tcPr>
          <w:p>
            <w:pPr>
              <w:pStyle w:val="TableParagraph"/>
              <w:spacing w:line="290" w:lineRule="atLeast" w:before="2"/>
              <w:ind w:right="402"/>
              <w:rPr>
                <w:sz w:val="24"/>
              </w:rPr>
            </w:pPr>
            <w:r>
              <w:rPr>
                <w:sz w:val="24"/>
              </w:rPr>
              <w:t>Flying console &amp; Ηλεκτρικό χειρόφρενο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με λειτουργία</w:t>
            </w:r>
            <w:r>
              <w:rPr>
                <w:spacing w:val="-72"/>
                <w:sz w:val="24"/>
              </w:rPr>
              <w:t> </w:t>
            </w:r>
            <w:r>
              <w:rPr>
                <w:sz w:val="24"/>
              </w:rPr>
              <w:t>Auto-Hold</w:t>
            </w:r>
          </w:p>
        </w:tc>
        <w:tc>
          <w:tcPr>
            <w:tcW w:w="1418" w:type="dxa"/>
          </w:tcPr>
          <w:p>
            <w:pPr>
              <w:pStyle w:val="TableParagraph"/>
              <w:spacing w:before="165"/>
              <w:ind w:left="211" w:right="206"/>
              <w:jc w:val="center"/>
              <w:rPr>
                <w:rFonts w:ascii="Verdana"/>
                <w:sz w:val="22"/>
              </w:rPr>
            </w:pPr>
            <w:r>
              <w:rPr>
                <w:rFonts w:ascii="Verdana"/>
                <w:sz w:val="22"/>
              </w:rPr>
              <w:t>215</w:t>
            </w:r>
          </w:p>
        </w:tc>
      </w:tr>
      <w:tr>
        <w:trPr>
          <w:trHeight w:val="600" w:hRule="atLeast"/>
        </w:trPr>
        <w:tc>
          <w:tcPr>
            <w:tcW w:w="2268" w:type="dxa"/>
          </w:tcPr>
          <w:p>
            <w:pPr>
              <w:pStyle w:val="TableParagraph"/>
              <w:spacing w:before="174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MET05</w:t>
            </w:r>
          </w:p>
        </w:tc>
        <w:tc>
          <w:tcPr>
            <w:tcW w:w="6236" w:type="dxa"/>
          </w:tcPr>
          <w:p>
            <w:pPr>
              <w:pStyle w:val="TableParagraph"/>
              <w:spacing w:line="290" w:lineRule="atLeast"/>
              <w:ind w:right="1196"/>
              <w:rPr>
                <w:sz w:val="24"/>
              </w:rPr>
            </w:pPr>
            <w:r>
              <w:rPr>
                <w:sz w:val="24"/>
              </w:rPr>
              <w:t>Πίνακας οργάνων με διαμορφώσιμη οθόνη 10”</w:t>
            </w:r>
            <w:r>
              <w:rPr>
                <w:spacing w:val="-73"/>
                <w:sz w:val="24"/>
              </w:rPr>
              <w:t> </w:t>
            </w:r>
            <w:r>
              <w:rPr>
                <w:sz w:val="24"/>
              </w:rPr>
              <w:t>(συνδυάζεται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με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EASY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LINK 9,3’’)</w:t>
            </w:r>
          </w:p>
        </w:tc>
        <w:tc>
          <w:tcPr>
            <w:tcW w:w="1418" w:type="dxa"/>
          </w:tcPr>
          <w:p>
            <w:pPr>
              <w:pStyle w:val="TableParagraph"/>
              <w:spacing w:before="163"/>
              <w:ind w:left="211" w:right="206"/>
              <w:jc w:val="center"/>
              <w:rPr>
                <w:rFonts w:ascii="Verdana"/>
                <w:sz w:val="22"/>
              </w:rPr>
            </w:pPr>
            <w:r>
              <w:rPr>
                <w:rFonts w:ascii="Verdana"/>
                <w:sz w:val="22"/>
              </w:rPr>
              <w:t>180</w:t>
            </w:r>
          </w:p>
        </w:tc>
      </w:tr>
      <w:tr>
        <w:trPr>
          <w:trHeight w:val="1499" w:hRule="atLeast"/>
        </w:trPr>
        <w:tc>
          <w:tcPr>
            <w:tcW w:w="2268" w:type="dxa"/>
          </w:tcPr>
          <w:p>
            <w:pPr>
              <w:pStyle w:val="TableParagraph"/>
              <w:spacing w:before="8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line="244" w:lineRule="auto"/>
              <w:ind w:right="509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(CA02</w:t>
            </w:r>
            <w:r>
              <w:rPr>
                <w:rFonts w:ascii="Microsoft Sans Serif"/>
                <w:spacing w:val="2"/>
                <w:sz w:val="22"/>
              </w:rPr>
              <w:t> </w:t>
            </w:r>
            <w:r>
              <w:rPr>
                <w:rFonts w:ascii="Microsoft Sans Serif"/>
                <w:sz w:val="22"/>
              </w:rPr>
              <w:t>SOP03C</w:t>
            </w:r>
            <w:r>
              <w:rPr>
                <w:rFonts w:ascii="Microsoft Sans Serif"/>
                <w:spacing w:val="1"/>
                <w:sz w:val="22"/>
              </w:rPr>
              <w:t> </w:t>
            </w:r>
            <w:r>
              <w:rPr>
                <w:rFonts w:ascii="Microsoft Sans Serif"/>
                <w:sz w:val="22"/>
              </w:rPr>
              <w:t>ECLHB3 ALEVA</w:t>
            </w:r>
            <w:r>
              <w:rPr>
                <w:rFonts w:ascii="Microsoft Sans Serif"/>
                <w:spacing w:val="-56"/>
                <w:sz w:val="22"/>
              </w:rPr>
              <w:t> </w:t>
            </w:r>
            <w:r>
              <w:rPr>
                <w:rFonts w:ascii="Microsoft Sans Serif"/>
                <w:sz w:val="22"/>
              </w:rPr>
              <w:t>FIPOU2)</w:t>
            </w:r>
          </w:p>
        </w:tc>
        <w:tc>
          <w:tcPr>
            <w:tcW w:w="6236" w:type="dxa"/>
          </w:tcPr>
          <w:p>
            <w:pPr>
              <w:pStyle w:val="TableParagraph"/>
              <w:spacing w:before="167"/>
              <w:ind w:right="393"/>
              <w:rPr>
                <w:sz w:val="24"/>
              </w:rPr>
            </w:pPr>
            <w:r>
              <w:rPr>
                <w:b/>
                <w:sz w:val="24"/>
              </w:rPr>
              <w:t>PACK EASY</w:t>
            </w:r>
            <w:r>
              <w:rPr>
                <w:sz w:val="24"/>
              </w:rPr>
              <w:t>: Αυτόματος κλιματισμός , Κάρτα Renault</w:t>
            </w:r>
            <w:r>
              <w:rPr>
                <w:spacing w:val="-72"/>
                <w:sz w:val="24"/>
              </w:rPr>
              <w:t> </w:t>
            </w:r>
            <w:r>
              <w:rPr>
                <w:sz w:val="24"/>
              </w:rPr>
              <w:t>"Hands Free"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για κλείδωμα, ξεκλείδωμα και εκκίνηση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κινητήρα χωρίς κλειδί,2 φώτα ανάγνωσης Εμπρός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Αισθητήρες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φωτεινότητας,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βροχής</w:t>
            </w:r>
          </w:p>
        </w:tc>
        <w:tc>
          <w:tcPr>
            <w:tcW w:w="1418" w:type="dxa"/>
          </w:tcPr>
          <w:p>
            <w:pPr>
              <w:pStyle w:val="TableParagraph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212" w:right="20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230</w:t>
            </w:r>
          </w:p>
        </w:tc>
      </w:tr>
      <w:tr>
        <w:trPr>
          <w:trHeight w:val="599" w:hRule="atLeast"/>
        </w:trPr>
        <w:tc>
          <w:tcPr>
            <w:tcW w:w="2268" w:type="dxa"/>
          </w:tcPr>
          <w:p>
            <w:pPr>
              <w:pStyle w:val="TableParagraph"/>
              <w:spacing w:before="173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FPASS</w:t>
            </w:r>
            <w:r>
              <w:rPr>
                <w:rFonts w:ascii="Microsoft Sans Serif"/>
                <w:spacing w:val="1"/>
                <w:sz w:val="22"/>
              </w:rPr>
              <w:t> </w:t>
            </w:r>
            <w:r>
              <w:rPr>
                <w:rFonts w:ascii="Microsoft Sans Serif"/>
                <w:sz w:val="22"/>
              </w:rPr>
              <w:t>+</w:t>
            </w:r>
            <w:r>
              <w:rPr>
                <w:rFonts w:ascii="Microsoft Sans Serif"/>
                <w:spacing w:val="4"/>
                <w:sz w:val="22"/>
              </w:rPr>
              <w:t> </w:t>
            </w:r>
            <w:r>
              <w:rPr>
                <w:rFonts w:ascii="Microsoft Sans Serif"/>
                <w:sz w:val="22"/>
              </w:rPr>
              <w:t>SOP03C</w:t>
            </w:r>
          </w:p>
        </w:tc>
        <w:tc>
          <w:tcPr>
            <w:tcW w:w="6236" w:type="dxa"/>
          </w:tcPr>
          <w:p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Ηλεκτρικό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χειρόφρενο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69"/>
                <w:sz w:val="24"/>
              </w:rPr>
              <w:t> </w:t>
            </w:r>
            <w:r>
              <w:rPr>
                <w:sz w:val="24"/>
              </w:rPr>
              <w:t>Κάρτα Renault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Handsfree</w:t>
            </w:r>
          </w:p>
        </w:tc>
        <w:tc>
          <w:tcPr>
            <w:tcW w:w="1418" w:type="dxa"/>
          </w:tcPr>
          <w:p>
            <w:pPr>
              <w:pStyle w:val="TableParagraph"/>
              <w:spacing w:before="152"/>
              <w:ind w:left="212" w:right="20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290</w:t>
            </w:r>
          </w:p>
        </w:tc>
      </w:tr>
      <w:tr>
        <w:trPr>
          <w:trHeight w:val="599" w:hRule="atLeast"/>
        </w:trPr>
        <w:tc>
          <w:tcPr>
            <w:tcW w:w="2268" w:type="dxa"/>
          </w:tcPr>
          <w:p>
            <w:pPr>
              <w:pStyle w:val="TableParagraph"/>
              <w:spacing w:before="49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CUIR01</w:t>
            </w:r>
            <w:r>
              <w:rPr>
                <w:rFonts w:ascii="Microsoft Sans Serif"/>
                <w:spacing w:val="1"/>
                <w:sz w:val="22"/>
              </w:rPr>
              <w:t> </w:t>
            </w:r>
            <w:r>
              <w:rPr>
                <w:rFonts w:ascii="Microsoft Sans Serif"/>
                <w:sz w:val="22"/>
              </w:rPr>
              <w:t>+</w:t>
            </w:r>
            <w:r>
              <w:rPr>
                <w:rFonts w:ascii="Microsoft Sans Serif"/>
                <w:spacing w:val="2"/>
                <w:sz w:val="22"/>
              </w:rPr>
              <w:t> </w:t>
            </w:r>
            <w:r>
              <w:rPr>
                <w:rFonts w:ascii="Microsoft Sans Serif"/>
                <w:sz w:val="22"/>
              </w:rPr>
              <w:t>SGAV04</w:t>
            </w:r>
          </w:p>
          <w:p>
            <w:pPr>
              <w:pStyle w:val="TableParagraph"/>
              <w:spacing w:before="3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+</w:t>
            </w:r>
            <w:r>
              <w:rPr>
                <w:rFonts w:ascii="Microsoft Sans Serif"/>
                <w:spacing w:val="1"/>
                <w:sz w:val="22"/>
              </w:rPr>
              <w:t> </w:t>
            </w:r>
            <w:r>
              <w:rPr>
                <w:rFonts w:ascii="Microsoft Sans Serif"/>
                <w:sz w:val="22"/>
              </w:rPr>
              <w:t>SGACHA</w:t>
            </w:r>
          </w:p>
        </w:tc>
        <w:tc>
          <w:tcPr>
            <w:tcW w:w="6236" w:type="dxa"/>
          </w:tcPr>
          <w:p>
            <w:pPr>
              <w:pStyle w:val="TableParagraph"/>
              <w:spacing w:line="288" w:lineRule="exact" w:before="3"/>
              <w:ind w:right="1046"/>
              <w:rPr>
                <w:sz w:val="24"/>
              </w:rPr>
            </w:pPr>
            <w:r>
              <w:rPr>
                <w:sz w:val="24"/>
              </w:rPr>
              <w:t>Μαύρα δερμάτινα &amp; Θερμαινόμενα καθίσματα &amp;</w:t>
            </w:r>
            <w:r>
              <w:rPr>
                <w:spacing w:val="-73"/>
                <w:sz w:val="24"/>
              </w:rPr>
              <w:t> </w:t>
            </w:r>
            <w:r>
              <w:rPr>
                <w:sz w:val="24"/>
              </w:rPr>
              <w:t>Ηλεκτρικό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κάθισμα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οδηγού</w:t>
            </w:r>
          </w:p>
        </w:tc>
        <w:tc>
          <w:tcPr>
            <w:tcW w:w="1418" w:type="dxa"/>
          </w:tcPr>
          <w:p>
            <w:pPr>
              <w:pStyle w:val="TableParagraph"/>
              <w:spacing w:before="165"/>
              <w:ind w:left="211" w:right="206"/>
              <w:jc w:val="center"/>
              <w:rPr>
                <w:rFonts w:ascii="Verdana"/>
                <w:sz w:val="22"/>
              </w:rPr>
            </w:pPr>
            <w:r>
              <w:rPr>
                <w:rFonts w:ascii="Verdana"/>
                <w:sz w:val="22"/>
              </w:rPr>
              <w:t>910</w:t>
            </w:r>
          </w:p>
        </w:tc>
      </w:tr>
      <w:tr>
        <w:trPr>
          <w:trHeight w:val="1200" w:hRule="atLeast"/>
        </w:trPr>
        <w:tc>
          <w:tcPr>
            <w:tcW w:w="2268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187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DRAP03</w:t>
            </w:r>
            <w:r>
              <w:rPr>
                <w:rFonts w:ascii="Microsoft Sans Serif"/>
                <w:spacing w:val="1"/>
                <w:sz w:val="22"/>
              </w:rPr>
              <w:t> </w:t>
            </w:r>
            <w:r>
              <w:rPr>
                <w:rFonts w:ascii="Microsoft Sans Serif"/>
                <w:sz w:val="22"/>
              </w:rPr>
              <w:t>+</w:t>
            </w:r>
            <w:r>
              <w:rPr>
                <w:rFonts w:ascii="Microsoft Sans Serif"/>
                <w:spacing w:val="2"/>
                <w:sz w:val="22"/>
              </w:rPr>
              <w:t> </w:t>
            </w:r>
            <w:r>
              <w:rPr>
                <w:rFonts w:ascii="Microsoft Sans Serif"/>
                <w:sz w:val="22"/>
              </w:rPr>
              <w:t>PERP01</w:t>
            </w:r>
          </w:p>
        </w:tc>
        <w:tc>
          <w:tcPr>
            <w:tcW w:w="6236" w:type="dxa"/>
          </w:tcPr>
          <w:p>
            <w:pPr>
              <w:pStyle w:val="TableParagraph"/>
              <w:spacing w:before="163"/>
              <w:ind w:right="315"/>
              <w:rPr>
                <w:sz w:val="24"/>
              </w:rPr>
            </w:pPr>
            <w:r>
              <w:rPr>
                <w:b/>
                <w:sz w:val="24"/>
              </w:rPr>
              <w:t>Pack Orange </w:t>
            </w:r>
            <w:r>
              <w:rPr>
                <w:sz w:val="24"/>
              </w:rPr>
              <w:t>: Sportive υφασμάτινη/velour επένδυση</w:t>
            </w:r>
            <w:r>
              <w:rPr>
                <w:spacing w:val="-72"/>
                <w:sz w:val="24"/>
              </w:rPr>
              <w:t> </w:t>
            </w:r>
            <w:r>
              <w:rPr>
                <w:sz w:val="24"/>
              </w:rPr>
              <w:t>μαύρη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τμήματα,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Ταμπλό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&amp; πλαϊνές</w:t>
            </w:r>
          </w:p>
          <w:p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εσωτερικές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επενδύσεις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σε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απόχρωση</w:t>
            </w:r>
          </w:p>
        </w:tc>
        <w:tc>
          <w:tcPr>
            <w:tcW w:w="1418" w:type="dxa"/>
          </w:tcPr>
          <w:p>
            <w:pPr>
              <w:pStyle w:val="TableParagraph"/>
              <w:spacing w:before="8"/>
              <w:ind w:left="0"/>
              <w:rPr>
                <w:b/>
                <w:sz w:val="37"/>
              </w:rPr>
            </w:pPr>
          </w:p>
          <w:p>
            <w:pPr>
              <w:pStyle w:val="TableParagraph"/>
              <w:ind w:left="212" w:right="20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275</w:t>
            </w:r>
          </w:p>
        </w:tc>
      </w:tr>
      <w:tr>
        <w:trPr>
          <w:trHeight w:val="602" w:hRule="atLeast"/>
        </w:trPr>
        <w:tc>
          <w:tcPr>
            <w:tcW w:w="2268" w:type="dxa"/>
          </w:tcPr>
          <w:p>
            <w:pPr>
              <w:pStyle w:val="TableParagraph"/>
              <w:spacing w:before="176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PERP02</w:t>
            </w:r>
          </w:p>
        </w:tc>
        <w:tc>
          <w:tcPr>
            <w:tcW w:w="6236" w:type="dxa"/>
          </w:tcPr>
          <w:p>
            <w:pPr>
              <w:pStyle w:val="TableParagraph"/>
              <w:spacing w:line="290" w:lineRule="atLeast" w:before="2"/>
              <w:ind w:right="326"/>
              <w:rPr>
                <w:sz w:val="24"/>
              </w:rPr>
            </w:pPr>
            <w:r>
              <w:rPr>
                <w:b/>
                <w:sz w:val="24"/>
              </w:rPr>
              <w:t>Pack Grey </w:t>
            </w:r>
            <w:r>
              <w:rPr>
                <w:sz w:val="24"/>
              </w:rPr>
              <w:t>: Ταμπλό &amp; πλαϊνές εσωτερικές επενδύσεις</w:t>
            </w:r>
            <w:r>
              <w:rPr>
                <w:spacing w:val="-72"/>
                <w:sz w:val="24"/>
              </w:rPr>
              <w:t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γκρι</w:t>
            </w:r>
            <w:r>
              <w:rPr>
                <w:b/>
                <w:spacing w:val="4"/>
                <w:sz w:val="24"/>
              </w:rPr>
              <w:t> </w:t>
            </w:r>
            <w:r>
              <w:rPr>
                <w:sz w:val="24"/>
              </w:rPr>
              <w:t>απόχρωση</w:t>
            </w:r>
          </w:p>
        </w:tc>
        <w:tc>
          <w:tcPr>
            <w:tcW w:w="1418" w:type="dxa"/>
          </w:tcPr>
          <w:p>
            <w:pPr>
              <w:pStyle w:val="TableParagraph"/>
              <w:spacing w:before="165"/>
              <w:ind w:left="211" w:right="206"/>
              <w:jc w:val="center"/>
              <w:rPr>
                <w:rFonts w:ascii="Verdana"/>
                <w:sz w:val="22"/>
              </w:rPr>
            </w:pPr>
            <w:r>
              <w:rPr>
                <w:rFonts w:ascii="Verdana"/>
                <w:sz w:val="22"/>
              </w:rPr>
              <w:t>140</w:t>
            </w:r>
          </w:p>
        </w:tc>
      </w:tr>
      <w:tr>
        <w:trPr>
          <w:trHeight w:val="899" w:hRule="atLeast"/>
        </w:trPr>
        <w:tc>
          <w:tcPr>
            <w:tcW w:w="2268" w:type="dxa"/>
          </w:tcPr>
          <w:p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PERG01</w:t>
            </w:r>
          </w:p>
        </w:tc>
        <w:tc>
          <w:tcPr>
            <w:tcW w:w="6236" w:type="dxa"/>
          </w:tcPr>
          <w:p>
            <w:pPr>
              <w:pStyle w:val="TableParagraph"/>
              <w:spacing w:before="10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2"/>
                <w:sz w:val="24"/>
              </w:rPr>
              <w:t> </w:t>
            </w:r>
            <w:r>
              <w:rPr>
                <w:rFonts w:ascii="Verdana" w:hAnsi="Verdana"/>
                <w:b/>
                <w:sz w:val="24"/>
              </w:rPr>
              <w:t>Touch Red</w:t>
            </w:r>
            <w:r>
              <w:rPr>
                <w:rFonts w:ascii="Verdana" w:hAnsi="Verdana"/>
                <w:b/>
                <w:spacing w:val="2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:</w:t>
            </w:r>
            <w:r>
              <w:rPr>
                <w:rFonts w:ascii="Verdana" w:hAnsi="Verdana"/>
                <w:spacing w:val="-1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Κόκκινη</w:t>
            </w:r>
            <w:r>
              <w:rPr>
                <w:rFonts w:ascii="Verdana" w:hAnsi="Verdana"/>
                <w:spacing w:val="-4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διακοσμητική</w:t>
            </w:r>
            <w:r>
              <w:rPr>
                <w:rFonts w:ascii="Verdana" w:hAnsi="Verdana"/>
                <w:spacing w:val="-4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λωρίδα</w:t>
            </w:r>
          </w:p>
          <w:p>
            <w:pPr>
              <w:pStyle w:val="TableParagraph"/>
              <w:spacing w:line="290" w:lineRule="exact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4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4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5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5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5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6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-82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1418" w:type="dxa"/>
          </w:tcPr>
          <w:p>
            <w:pPr>
              <w:pStyle w:val="TableParagraph"/>
              <w:spacing w:before="12"/>
              <w:ind w:left="0"/>
              <w:rPr>
                <w:b/>
                <w:sz w:val="25"/>
              </w:rPr>
            </w:pPr>
          </w:p>
          <w:p>
            <w:pPr>
              <w:pStyle w:val="TableParagraph"/>
              <w:ind w:left="211" w:right="206"/>
              <w:jc w:val="center"/>
              <w:rPr>
                <w:rFonts w:ascii="Verdana"/>
                <w:sz w:val="22"/>
              </w:rPr>
            </w:pPr>
            <w:r>
              <w:rPr>
                <w:rFonts w:ascii="Verdana"/>
                <w:sz w:val="22"/>
              </w:rPr>
              <w:t>25</w:t>
            </w:r>
          </w:p>
        </w:tc>
      </w:tr>
      <w:tr>
        <w:trPr>
          <w:trHeight w:val="899" w:hRule="atLeast"/>
        </w:trPr>
        <w:tc>
          <w:tcPr>
            <w:tcW w:w="2268" w:type="dxa"/>
          </w:tcPr>
          <w:p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PERG02</w:t>
            </w:r>
          </w:p>
        </w:tc>
        <w:tc>
          <w:tcPr>
            <w:tcW w:w="6236" w:type="dxa"/>
          </w:tcPr>
          <w:p>
            <w:pPr>
              <w:pStyle w:val="TableParagraph"/>
              <w:spacing w:before="10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2"/>
                <w:sz w:val="24"/>
              </w:rPr>
              <w:t> </w:t>
            </w:r>
            <w:r>
              <w:rPr>
                <w:rFonts w:ascii="Verdana" w:hAnsi="Verdana"/>
                <w:b/>
                <w:sz w:val="24"/>
              </w:rPr>
              <w:t>Touch</w:t>
            </w:r>
            <w:r>
              <w:rPr>
                <w:rFonts w:ascii="Verdana" w:hAnsi="Verdana"/>
                <w:b/>
                <w:spacing w:val="1"/>
                <w:sz w:val="24"/>
              </w:rPr>
              <w:t> </w:t>
            </w:r>
            <w:r>
              <w:rPr>
                <w:rFonts w:ascii="Verdana" w:hAnsi="Verdana"/>
                <w:b/>
                <w:sz w:val="24"/>
              </w:rPr>
              <w:t>Blue</w:t>
            </w:r>
            <w:r>
              <w:rPr>
                <w:rFonts w:ascii="Verdana" w:hAnsi="Verdana"/>
                <w:b/>
                <w:spacing w:val="-1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: Μπλέ</w:t>
            </w:r>
            <w:r>
              <w:rPr>
                <w:rFonts w:ascii="Verdana" w:hAnsi="Verdana"/>
                <w:spacing w:val="-4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διακοσμητική λωρίδα</w:t>
            </w:r>
          </w:p>
          <w:p>
            <w:pPr>
              <w:pStyle w:val="TableParagraph"/>
              <w:spacing w:line="290" w:lineRule="exact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4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4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5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5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5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6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-82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1418" w:type="dxa"/>
          </w:tcPr>
          <w:p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>
            <w:pPr>
              <w:pStyle w:val="TableParagraph"/>
              <w:ind w:left="212" w:right="20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>
        <w:trPr>
          <w:trHeight w:val="900" w:hRule="atLeast"/>
        </w:trPr>
        <w:tc>
          <w:tcPr>
            <w:tcW w:w="2268" w:type="dxa"/>
          </w:tcPr>
          <w:p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PERG03</w:t>
            </w:r>
          </w:p>
        </w:tc>
        <w:tc>
          <w:tcPr>
            <w:tcW w:w="6236" w:type="dxa"/>
          </w:tcPr>
          <w:p>
            <w:pPr>
              <w:pStyle w:val="TableParagraph"/>
              <w:spacing w:before="10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3"/>
                <w:sz w:val="24"/>
              </w:rPr>
              <w:t> </w:t>
            </w:r>
            <w:r>
              <w:rPr>
                <w:rFonts w:ascii="Verdana" w:hAnsi="Verdana"/>
                <w:b/>
                <w:sz w:val="24"/>
              </w:rPr>
              <w:t>Touch</w:t>
            </w:r>
            <w:r>
              <w:rPr>
                <w:rFonts w:ascii="Verdana" w:hAnsi="Verdana"/>
                <w:b/>
                <w:spacing w:val="-1"/>
                <w:sz w:val="24"/>
              </w:rPr>
              <w:t> </w:t>
            </w:r>
            <w:r>
              <w:rPr>
                <w:rFonts w:ascii="Verdana" w:hAnsi="Verdana"/>
                <w:b/>
                <w:sz w:val="24"/>
              </w:rPr>
              <w:t>Orange</w:t>
            </w:r>
            <w:r>
              <w:rPr>
                <w:rFonts w:ascii="Verdana" w:hAnsi="Verdana"/>
                <w:b/>
                <w:spacing w:val="-1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:</w:t>
            </w:r>
            <w:r>
              <w:rPr>
                <w:rFonts w:ascii="Verdana" w:hAnsi="Verdana"/>
                <w:spacing w:val="-4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Πορτοκαλί</w:t>
            </w:r>
            <w:r>
              <w:rPr>
                <w:rFonts w:ascii="Verdana" w:hAnsi="Verdana"/>
                <w:spacing w:val="-3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διακοσμητική</w:t>
            </w:r>
          </w:p>
          <w:p>
            <w:pPr>
              <w:pStyle w:val="TableParagraph"/>
              <w:spacing w:line="290" w:lineRule="exact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λωρίδα</w:t>
            </w:r>
            <w:r>
              <w:rPr>
                <w:rFonts w:ascii="Verdana" w:hAnsi="Verdana"/>
                <w:spacing w:val="-7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4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3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6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6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5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81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-2"/>
                <w:sz w:val="24"/>
              </w:rPr>
              <w:t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1418" w:type="dxa"/>
          </w:tcPr>
          <w:p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>
            <w:pPr>
              <w:pStyle w:val="TableParagraph"/>
              <w:ind w:left="212" w:right="20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>
        <w:trPr>
          <w:trHeight w:val="299" w:hRule="atLeast"/>
        </w:trPr>
        <w:tc>
          <w:tcPr>
            <w:tcW w:w="2268" w:type="dxa"/>
          </w:tcPr>
          <w:p>
            <w:pPr>
              <w:pStyle w:val="TableParagraph"/>
              <w:spacing w:before="25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REACTI</w:t>
            </w:r>
          </w:p>
        </w:tc>
        <w:tc>
          <w:tcPr>
            <w:tcW w:w="6236" w:type="dxa"/>
          </w:tcPr>
          <w:p>
            <w:pPr>
              <w:pStyle w:val="TableParagraph"/>
              <w:spacing w:line="278" w:lineRule="exact" w:before="2"/>
              <w:rPr>
                <w:sz w:val="24"/>
              </w:rPr>
            </w:pPr>
            <w:r>
              <w:rPr>
                <w:sz w:val="24"/>
              </w:rPr>
              <w:t>Ασύρματη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φόρτιση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κινητού</w:t>
            </w:r>
          </w:p>
        </w:tc>
        <w:tc>
          <w:tcPr>
            <w:tcW w:w="1418" w:type="dxa"/>
          </w:tcPr>
          <w:p>
            <w:pPr>
              <w:pStyle w:val="TableParagraph"/>
              <w:spacing w:line="266" w:lineRule="exact" w:before="14"/>
              <w:ind w:left="211" w:right="206"/>
              <w:jc w:val="center"/>
              <w:rPr>
                <w:rFonts w:ascii="Verdana"/>
                <w:sz w:val="22"/>
              </w:rPr>
            </w:pPr>
            <w:r>
              <w:rPr>
                <w:rFonts w:ascii="Verdana"/>
                <w:sz w:val="22"/>
              </w:rPr>
              <w:t>80</w:t>
            </w:r>
          </w:p>
        </w:tc>
      </w:tr>
      <w:tr>
        <w:trPr>
          <w:trHeight w:val="899" w:hRule="atLeast"/>
        </w:trPr>
        <w:tc>
          <w:tcPr>
            <w:tcW w:w="2268" w:type="dxa"/>
          </w:tcPr>
          <w:p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NA406+MAPSTD</w:t>
            </w:r>
          </w:p>
        </w:tc>
        <w:tc>
          <w:tcPr>
            <w:tcW w:w="6236" w:type="dxa"/>
          </w:tcPr>
          <w:p>
            <w:pPr>
              <w:pStyle w:val="TableParagraph"/>
              <w:spacing w:before="158"/>
              <w:ind w:right="115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NAVI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9,3'':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Σύστημα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πολυμέσων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EASY LINK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9,3”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με</w:t>
            </w:r>
            <w:r>
              <w:rPr>
                <w:spacing w:val="-72"/>
                <w:sz w:val="24"/>
              </w:rPr>
              <w:t> </w:t>
            </w:r>
            <w:r>
              <w:rPr>
                <w:sz w:val="24"/>
              </w:rPr>
              <w:t>πλοήγηση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Ελληνική χαρτογράφηση</w:t>
            </w:r>
          </w:p>
        </w:tc>
        <w:tc>
          <w:tcPr>
            <w:tcW w:w="1418" w:type="dxa"/>
          </w:tcPr>
          <w:p>
            <w:pPr>
              <w:pStyle w:val="TableParagraph"/>
              <w:spacing w:before="12"/>
              <w:ind w:left="0"/>
              <w:rPr>
                <w:b/>
                <w:sz w:val="25"/>
              </w:rPr>
            </w:pPr>
          </w:p>
          <w:p>
            <w:pPr>
              <w:pStyle w:val="TableParagraph"/>
              <w:ind w:left="211" w:right="206"/>
              <w:jc w:val="center"/>
              <w:rPr>
                <w:rFonts w:ascii="Verdana"/>
                <w:sz w:val="22"/>
              </w:rPr>
            </w:pPr>
            <w:r>
              <w:rPr>
                <w:rFonts w:ascii="Verdana"/>
                <w:sz w:val="22"/>
              </w:rPr>
              <w:t>460</w:t>
            </w:r>
          </w:p>
        </w:tc>
      </w:tr>
      <w:tr>
        <w:trPr>
          <w:trHeight w:val="901" w:hRule="atLeast"/>
        </w:trPr>
        <w:tc>
          <w:tcPr>
            <w:tcW w:w="2268" w:type="dxa"/>
            <w:tcBorders>
              <w:bottom w:val="nil"/>
            </w:tcBorders>
          </w:tcPr>
          <w:p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NA403+MAPSTD</w:t>
            </w:r>
          </w:p>
        </w:tc>
        <w:tc>
          <w:tcPr>
            <w:tcW w:w="6236" w:type="dxa"/>
          </w:tcPr>
          <w:p>
            <w:pPr>
              <w:pStyle w:val="TableParagraph"/>
              <w:spacing w:line="290" w:lineRule="atLeast" w:before="12"/>
              <w:ind w:right="251"/>
              <w:rPr>
                <w:sz w:val="24"/>
              </w:rPr>
            </w:pPr>
            <w:r>
              <w:rPr>
                <w:sz w:val="24"/>
              </w:rPr>
              <w:t>Pack NAVI 7'' BOSE®: Σύστημα πολυμέσων EASY LINK</w:t>
            </w:r>
            <w:r>
              <w:rPr>
                <w:spacing w:val="-73"/>
                <w:sz w:val="24"/>
              </w:rPr>
              <w:t> </w:t>
            </w:r>
            <w:r>
              <w:rPr>
                <w:sz w:val="24"/>
              </w:rPr>
              <w:t>7” με πλοήγηση, Ελληνική χαρτογράφηση &amp; BOSE®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Sound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System</w:t>
            </w:r>
          </w:p>
        </w:tc>
        <w:tc>
          <w:tcPr>
            <w:tcW w:w="1418" w:type="dxa"/>
          </w:tcPr>
          <w:p>
            <w:pPr>
              <w:pStyle w:val="TableParagraph"/>
              <w:spacing w:before="11"/>
              <w:ind w:left="0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211" w:right="206"/>
              <w:jc w:val="center"/>
              <w:rPr>
                <w:rFonts w:ascii="Verdana"/>
                <w:sz w:val="22"/>
              </w:rPr>
            </w:pPr>
            <w:r>
              <w:rPr>
                <w:rFonts w:ascii="Verdana"/>
                <w:sz w:val="22"/>
              </w:rPr>
              <w:t>690</w:t>
            </w:r>
          </w:p>
        </w:tc>
      </w:tr>
    </w:tbl>
    <w:p>
      <w:pPr>
        <w:spacing w:after="0"/>
        <w:jc w:val="center"/>
        <w:rPr>
          <w:rFonts w:ascii="Verdana"/>
          <w:sz w:val="22"/>
        </w:rPr>
        <w:sectPr>
          <w:pgSz w:w="11910" w:h="16840"/>
          <w:pgMar w:header="725" w:footer="859" w:top="2140" w:bottom="1040" w:left="1040" w:right="60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6"/>
        </w:rPr>
      </w:pP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71"/>
        <w:gridCol w:w="6235"/>
        <w:gridCol w:w="1419"/>
      </w:tblGrid>
      <w:tr>
        <w:trPr>
          <w:trHeight w:val="899" w:hRule="atLeast"/>
        </w:trPr>
        <w:tc>
          <w:tcPr>
            <w:tcW w:w="2271" w:type="dxa"/>
          </w:tcPr>
          <w:p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NA407+MAPSTD</w:t>
            </w:r>
          </w:p>
        </w:tc>
        <w:tc>
          <w:tcPr>
            <w:tcW w:w="6235" w:type="dxa"/>
            <w:tcBorders>
              <w:top w:val="nil"/>
            </w:tcBorders>
          </w:tcPr>
          <w:p>
            <w:pPr>
              <w:pStyle w:val="TableParagraph"/>
              <w:spacing w:before="14"/>
              <w:ind w:left="102" w:right="654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NAVI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9,3''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BOSE®: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Σύστημα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πολυμέσων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EASY</w:t>
            </w:r>
            <w:r>
              <w:rPr>
                <w:spacing w:val="-72"/>
                <w:sz w:val="24"/>
              </w:rPr>
              <w:t> </w:t>
            </w:r>
            <w:r>
              <w:rPr>
                <w:sz w:val="24"/>
              </w:rPr>
              <w:t>LINK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9,3”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πλοήγηση,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Ελληνική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χαρτογράφηση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&amp;</w:t>
            </w:r>
          </w:p>
          <w:p>
            <w:pPr>
              <w:pStyle w:val="TableParagraph"/>
              <w:spacing w:line="286" w:lineRule="exact"/>
              <w:ind w:left="102"/>
              <w:rPr>
                <w:sz w:val="24"/>
              </w:rPr>
            </w:pPr>
            <w:r>
              <w:rPr>
                <w:sz w:val="24"/>
              </w:rPr>
              <w:t>BOSE®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Sound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System</w:t>
            </w:r>
          </w:p>
        </w:tc>
        <w:tc>
          <w:tcPr>
            <w:tcW w:w="1419" w:type="dxa"/>
            <w:tcBorders>
              <w:top w:val="nil"/>
            </w:tcBorders>
          </w:tcPr>
          <w:p>
            <w:pPr>
              <w:pStyle w:val="TableParagraph"/>
              <w:spacing w:before="12"/>
              <w:ind w:left="0"/>
              <w:rPr>
                <w:b/>
                <w:sz w:val="25"/>
              </w:rPr>
            </w:pPr>
          </w:p>
          <w:p>
            <w:pPr>
              <w:pStyle w:val="TableParagraph"/>
              <w:ind w:left="474" w:right="474"/>
              <w:jc w:val="center"/>
              <w:rPr>
                <w:rFonts w:ascii="Verdana"/>
                <w:sz w:val="22"/>
              </w:rPr>
            </w:pPr>
            <w:r>
              <w:rPr>
                <w:rFonts w:ascii="Verdana"/>
                <w:sz w:val="22"/>
              </w:rPr>
              <w:t>985</w:t>
            </w:r>
          </w:p>
        </w:tc>
      </w:tr>
      <w:tr>
        <w:trPr>
          <w:trHeight w:val="599" w:hRule="atLeast"/>
        </w:trPr>
        <w:tc>
          <w:tcPr>
            <w:tcW w:w="2271" w:type="dxa"/>
          </w:tcPr>
          <w:p>
            <w:pPr>
              <w:pStyle w:val="TableParagraph"/>
              <w:spacing w:before="176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FEUAR3</w:t>
            </w:r>
          </w:p>
        </w:tc>
        <w:tc>
          <w:tcPr>
            <w:tcW w:w="6235" w:type="dxa"/>
          </w:tcPr>
          <w:p>
            <w:pPr>
              <w:pStyle w:val="TableParagraph"/>
              <w:spacing w:line="288" w:lineRule="exact" w:before="3"/>
              <w:ind w:left="102" w:right="432"/>
              <w:rPr>
                <w:sz w:val="24"/>
              </w:rPr>
            </w:pPr>
            <w:r>
              <w:rPr>
                <w:sz w:val="24"/>
              </w:rPr>
              <w:t>Χαρακτηριστικοί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προβολείς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πλήρως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LED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σχήμα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"C"</w:t>
            </w:r>
            <w:r>
              <w:rPr>
                <w:spacing w:val="-72"/>
                <w:sz w:val="24"/>
              </w:rPr>
              <w:t> </w:t>
            </w:r>
            <w:r>
              <w:rPr>
                <w:sz w:val="24"/>
              </w:rPr>
              <w:t>Φώτα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ημέρας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και πίσω φώτα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3D)</w:t>
            </w:r>
          </w:p>
        </w:tc>
        <w:tc>
          <w:tcPr>
            <w:tcW w:w="1419" w:type="dxa"/>
          </w:tcPr>
          <w:p>
            <w:pPr>
              <w:pStyle w:val="TableParagraph"/>
              <w:spacing w:before="154"/>
              <w:ind w:left="474" w:right="469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>
        <w:trPr>
          <w:trHeight w:val="599" w:hRule="atLeast"/>
        </w:trPr>
        <w:tc>
          <w:tcPr>
            <w:tcW w:w="2271" w:type="dxa"/>
          </w:tcPr>
          <w:p>
            <w:pPr>
              <w:pStyle w:val="TableParagraph"/>
              <w:spacing w:before="176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VSTLAR</w:t>
            </w:r>
          </w:p>
        </w:tc>
        <w:tc>
          <w:tcPr>
            <w:tcW w:w="6235" w:type="dxa"/>
          </w:tcPr>
          <w:p>
            <w:pPr>
              <w:pStyle w:val="TableParagraph"/>
              <w:spacing w:line="288" w:lineRule="exact" w:before="3"/>
              <w:ind w:left="102" w:right="654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κρύσταλλα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στα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πλαϊνά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παράθυρα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στο</w:t>
            </w:r>
            <w:r>
              <w:rPr>
                <w:spacing w:val="-72"/>
                <w:sz w:val="24"/>
              </w:rPr>
              <w:t> </w:t>
            </w:r>
            <w:r>
              <w:rPr>
                <w:sz w:val="24"/>
              </w:rPr>
              <w:t>παράθυρο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του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χώρου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αποσκευών</w:t>
            </w:r>
          </w:p>
        </w:tc>
        <w:tc>
          <w:tcPr>
            <w:tcW w:w="1419" w:type="dxa"/>
          </w:tcPr>
          <w:p>
            <w:pPr>
              <w:pStyle w:val="TableParagraph"/>
              <w:spacing w:before="154"/>
              <w:ind w:left="474" w:right="469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80</w:t>
            </w:r>
          </w:p>
        </w:tc>
      </w:tr>
      <w:tr>
        <w:trPr>
          <w:trHeight w:val="765" w:hRule="atLeast"/>
        </w:trPr>
        <w:tc>
          <w:tcPr>
            <w:tcW w:w="2271" w:type="dxa"/>
          </w:tcPr>
          <w:p>
            <w:pPr>
              <w:pStyle w:val="TableParagraph"/>
              <w:spacing w:before="38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TOPAN +</w:t>
            </w:r>
            <w:r>
              <w:rPr>
                <w:rFonts w:ascii="Microsoft Sans Serif"/>
                <w:spacing w:val="1"/>
                <w:sz w:val="20"/>
              </w:rPr>
              <w:t> </w:t>
            </w:r>
            <w:r>
              <w:rPr>
                <w:rFonts w:ascii="Microsoft Sans Serif"/>
                <w:sz w:val="20"/>
              </w:rPr>
              <w:t>ECLHB4</w:t>
            </w:r>
            <w:r>
              <w:rPr>
                <w:rFonts w:ascii="Microsoft Sans Serif"/>
                <w:spacing w:val="2"/>
                <w:sz w:val="20"/>
              </w:rPr>
              <w:t> </w:t>
            </w:r>
            <w:r>
              <w:rPr>
                <w:rFonts w:ascii="Microsoft Sans Serif"/>
                <w:sz w:val="20"/>
              </w:rPr>
              <w:t>+</w:t>
            </w:r>
          </w:p>
          <w:p>
            <w:pPr>
              <w:pStyle w:val="TableParagraph"/>
              <w:spacing w:line="244" w:lineRule="auto" w:before="4"/>
              <w:ind w:right="100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SGAV02 (χωρίς</w:t>
            </w:r>
            <w:r>
              <w:rPr>
                <w:rFonts w:ascii="Microsoft Sans Serif" w:hAnsi="Microsoft Sans Serif"/>
                <w:spacing w:val="1"/>
                <w:sz w:val="20"/>
              </w:rPr>
              <w:t> </w:t>
            </w:r>
            <w:r>
              <w:rPr>
                <w:rFonts w:ascii="Microsoft Sans Serif" w:hAnsi="Microsoft Sans Serif"/>
                <w:sz w:val="20"/>
              </w:rPr>
              <w:t>ECLHB4</w:t>
            </w:r>
            <w:r>
              <w:rPr>
                <w:rFonts w:ascii="Microsoft Sans Serif" w:hAnsi="Microsoft Sans Serif"/>
                <w:spacing w:val="-11"/>
                <w:sz w:val="20"/>
              </w:rPr>
              <w:t> </w:t>
            </w:r>
            <w:r>
              <w:rPr>
                <w:rFonts w:ascii="Microsoft Sans Serif" w:hAnsi="Microsoft Sans Serif"/>
                <w:sz w:val="20"/>
              </w:rPr>
              <w:t>στο</w:t>
            </w:r>
            <w:r>
              <w:rPr>
                <w:rFonts w:ascii="Microsoft Sans Serif" w:hAnsi="Microsoft Sans Serif"/>
                <w:spacing w:val="-12"/>
                <w:sz w:val="20"/>
              </w:rPr>
              <w:t> </w:t>
            </w:r>
            <w:r>
              <w:rPr>
                <w:rFonts w:ascii="Microsoft Sans Serif" w:hAnsi="Microsoft Sans Serif"/>
                <w:sz w:val="20"/>
              </w:rPr>
              <w:t>Dynamic)</w:t>
            </w:r>
          </w:p>
        </w:tc>
        <w:tc>
          <w:tcPr>
            <w:tcW w:w="6235" w:type="dxa"/>
          </w:tcPr>
          <w:p>
            <w:pPr>
              <w:pStyle w:val="TableParagraph"/>
              <w:spacing w:before="237"/>
              <w:ind w:left="102"/>
              <w:rPr>
                <w:sz w:val="24"/>
              </w:rPr>
            </w:pPr>
            <w:r>
              <w:rPr>
                <w:sz w:val="24"/>
              </w:rPr>
              <w:t>Ηλεκτρικά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ανοιγόμενη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γυάλινη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οροφή</w:t>
            </w:r>
          </w:p>
        </w:tc>
        <w:tc>
          <w:tcPr>
            <w:tcW w:w="1419" w:type="dxa"/>
          </w:tcPr>
          <w:p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474" w:right="474"/>
              <w:jc w:val="center"/>
              <w:rPr>
                <w:rFonts w:ascii="Verdana"/>
                <w:sz w:val="22"/>
              </w:rPr>
            </w:pPr>
            <w:r>
              <w:rPr>
                <w:rFonts w:ascii="Verdana"/>
                <w:sz w:val="22"/>
              </w:rPr>
              <w:t>985</w:t>
            </w:r>
          </w:p>
        </w:tc>
      </w:tr>
      <w:tr>
        <w:trPr>
          <w:trHeight w:val="1202" w:hRule="atLeast"/>
        </w:trPr>
        <w:tc>
          <w:tcPr>
            <w:tcW w:w="2271" w:type="dxa"/>
          </w:tcPr>
          <w:p>
            <w:pPr>
              <w:pStyle w:val="TableParagraph"/>
              <w:spacing w:before="11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spacing w:line="244" w:lineRule="auto"/>
              <w:ind w:right="126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PERA01 - PERA03 -</w:t>
            </w:r>
            <w:r>
              <w:rPr>
                <w:rFonts w:ascii="Microsoft Sans Serif"/>
                <w:spacing w:val="-56"/>
                <w:sz w:val="22"/>
              </w:rPr>
              <w:t> </w:t>
            </w:r>
            <w:r>
              <w:rPr>
                <w:rFonts w:ascii="Microsoft Sans Serif"/>
                <w:sz w:val="22"/>
              </w:rPr>
              <w:t>PERA02</w:t>
            </w:r>
          </w:p>
        </w:tc>
        <w:tc>
          <w:tcPr>
            <w:tcW w:w="6235" w:type="dxa"/>
          </w:tcPr>
          <w:p>
            <w:pPr>
              <w:pStyle w:val="TableParagraph"/>
              <w:spacing w:line="289" w:lineRule="exact" w:before="166"/>
              <w:ind w:left="102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Look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Διακοσμητική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λωρίδα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στα πλαϊνά</w:t>
            </w:r>
          </w:p>
          <w:p>
            <w:pPr>
              <w:pStyle w:val="TableParagraph"/>
              <w:ind w:left="102" w:right="702"/>
              <w:rPr>
                <w:sz w:val="24"/>
              </w:rPr>
            </w:pPr>
            <w:r>
              <w:rPr>
                <w:sz w:val="24"/>
              </w:rPr>
              <w:t>προστατευτικά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στο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κάτω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μέρος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του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εμπρός/πίσω</w:t>
            </w:r>
            <w:r>
              <w:rPr>
                <w:spacing w:val="-72"/>
                <w:sz w:val="24"/>
              </w:rPr>
              <w:t> </w:t>
            </w:r>
            <w:r>
              <w:rPr>
                <w:sz w:val="24"/>
              </w:rPr>
              <w:t>προφυλακτήρα: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πορτοκαλί,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ιβουάρ,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γκρι</w:t>
            </w:r>
          </w:p>
        </w:tc>
        <w:tc>
          <w:tcPr>
            <w:tcW w:w="1419" w:type="dxa"/>
          </w:tcPr>
          <w:p>
            <w:pPr>
              <w:pStyle w:val="TableParagraph"/>
              <w:spacing w:before="6"/>
              <w:ind w:left="0"/>
              <w:rPr>
                <w:b/>
                <w:sz w:val="38"/>
              </w:rPr>
            </w:pPr>
          </w:p>
          <w:p>
            <w:pPr>
              <w:pStyle w:val="TableParagraph"/>
              <w:spacing w:before="1"/>
              <w:ind w:left="474" w:right="474"/>
              <w:jc w:val="center"/>
              <w:rPr>
                <w:rFonts w:ascii="Verdana"/>
                <w:sz w:val="22"/>
              </w:rPr>
            </w:pPr>
            <w:r>
              <w:rPr>
                <w:rFonts w:ascii="Verdana"/>
                <w:sz w:val="22"/>
              </w:rPr>
              <w:t>75</w:t>
            </w:r>
          </w:p>
        </w:tc>
      </w:tr>
      <w:tr>
        <w:trPr>
          <w:trHeight w:val="299" w:hRule="atLeast"/>
        </w:trPr>
        <w:tc>
          <w:tcPr>
            <w:tcW w:w="2271" w:type="dxa"/>
          </w:tcPr>
          <w:p>
            <w:pPr>
              <w:pStyle w:val="TableParagraph"/>
              <w:spacing w:before="25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BARLON</w:t>
            </w:r>
          </w:p>
        </w:tc>
        <w:tc>
          <w:tcPr>
            <w:tcW w:w="6235" w:type="dxa"/>
          </w:tcPr>
          <w:p>
            <w:pPr>
              <w:pStyle w:val="TableParagraph"/>
              <w:spacing w:line="278" w:lineRule="exact" w:before="2"/>
              <w:ind w:left="102"/>
              <w:rPr>
                <w:sz w:val="24"/>
              </w:rPr>
            </w:pPr>
            <w:r>
              <w:rPr>
                <w:sz w:val="24"/>
              </w:rPr>
              <w:t>Ράγες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οροφής</w:t>
            </w:r>
          </w:p>
        </w:tc>
        <w:tc>
          <w:tcPr>
            <w:tcW w:w="1419" w:type="dxa"/>
          </w:tcPr>
          <w:p>
            <w:pPr>
              <w:pStyle w:val="TableParagraph"/>
              <w:spacing w:line="266" w:lineRule="exact" w:before="14"/>
              <w:ind w:left="474" w:right="474"/>
              <w:jc w:val="center"/>
              <w:rPr>
                <w:rFonts w:ascii="Verdana"/>
                <w:sz w:val="22"/>
              </w:rPr>
            </w:pPr>
            <w:r>
              <w:rPr>
                <w:rFonts w:ascii="Verdana"/>
                <w:sz w:val="22"/>
              </w:rPr>
              <w:t>200</w:t>
            </w:r>
          </w:p>
        </w:tc>
      </w:tr>
      <w:tr>
        <w:trPr>
          <w:trHeight w:val="1199" w:hRule="atLeast"/>
        </w:trPr>
        <w:tc>
          <w:tcPr>
            <w:tcW w:w="2271" w:type="dxa"/>
            <w:tcBorders>
              <w:bottom w:val="nil"/>
            </w:tcBorders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184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PKJB14</w:t>
            </w:r>
          </w:p>
        </w:tc>
        <w:tc>
          <w:tcPr>
            <w:tcW w:w="6235" w:type="dxa"/>
          </w:tcPr>
          <w:p>
            <w:pPr>
              <w:pStyle w:val="TableParagraph"/>
              <w:spacing w:before="163"/>
              <w:ind w:left="102" w:right="432"/>
              <w:rPr>
                <w:sz w:val="24"/>
              </w:rPr>
            </w:pPr>
            <w:r>
              <w:rPr>
                <w:b/>
                <w:sz w:val="24"/>
              </w:rPr>
              <w:t>Pack Look 2: </w:t>
            </w:r>
            <w:r>
              <w:rPr>
                <w:sz w:val="24"/>
              </w:rPr>
              <w:t>Φιμέ κρύσταλλα στα πλαϊνά παράθυρα</w:t>
            </w:r>
            <w:r>
              <w:rPr>
                <w:spacing w:val="-72"/>
                <w:sz w:val="24"/>
              </w:rPr>
              <w:t> </w:t>
            </w:r>
            <w:r>
              <w:rPr>
                <w:sz w:val="24"/>
              </w:rPr>
              <w:t>και στο παράθυρο του χώρου αποσκευών &amp; Ζάντες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αλουμινίου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18''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PASADENA GREY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ERBE</w:t>
            </w:r>
          </w:p>
        </w:tc>
        <w:tc>
          <w:tcPr>
            <w:tcW w:w="1419" w:type="dxa"/>
          </w:tcPr>
          <w:p>
            <w:pPr>
              <w:pStyle w:val="TableParagraph"/>
              <w:spacing w:before="3"/>
              <w:ind w:left="0"/>
              <w:rPr>
                <w:b/>
                <w:sz w:val="38"/>
              </w:rPr>
            </w:pPr>
          </w:p>
          <w:p>
            <w:pPr>
              <w:pStyle w:val="TableParagraph"/>
              <w:spacing w:before="1"/>
              <w:ind w:left="474" w:right="474"/>
              <w:jc w:val="center"/>
              <w:rPr>
                <w:rFonts w:ascii="Verdana"/>
                <w:sz w:val="22"/>
              </w:rPr>
            </w:pPr>
            <w:r>
              <w:rPr>
                <w:rFonts w:ascii="Verdana"/>
                <w:sz w:val="22"/>
              </w:rPr>
              <w:t>405</w:t>
            </w:r>
          </w:p>
        </w:tc>
      </w:tr>
      <w:tr>
        <w:trPr>
          <w:trHeight w:val="299" w:hRule="atLeast"/>
        </w:trPr>
        <w:tc>
          <w:tcPr>
            <w:tcW w:w="2271" w:type="dxa"/>
            <w:tcBorders>
              <w:top w:val="nil"/>
            </w:tcBorders>
          </w:tcPr>
          <w:p>
            <w:pPr>
              <w:pStyle w:val="TableParagraph"/>
              <w:spacing w:before="25"/>
              <w:rPr>
                <w:rFonts w:ascii="Microsoft Sans Serif"/>
                <w:sz w:val="22"/>
              </w:rPr>
            </w:pPr>
            <w:r>
              <w:rPr>
                <w:rFonts w:ascii="Microsoft Sans Serif"/>
                <w:sz w:val="22"/>
              </w:rPr>
              <w:t>RALU18 RDIF21</w:t>
            </w:r>
          </w:p>
        </w:tc>
        <w:tc>
          <w:tcPr>
            <w:tcW w:w="6235" w:type="dxa"/>
          </w:tcPr>
          <w:p>
            <w:pPr>
              <w:pStyle w:val="TableParagraph"/>
              <w:spacing w:line="278" w:lineRule="exact" w:before="2"/>
              <w:ind w:left="102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18''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PASADENA -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GREY</w:t>
            </w:r>
          </w:p>
        </w:tc>
        <w:tc>
          <w:tcPr>
            <w:tcW w:w="1419" w:type="dxa"/>
          </w:tcPr>
          <w:p>
            <w:pPr>
              <w:pStyle w:val="TableParagraph"/>
              <w:spacing w:line="266" w:lineRule="exact" w:before="14"/>
              <w:ind w:left="474" w:right="474"/>
              <w:jc w:val="center"/>
              <w:rPr>
                <w:rFonts w:ascii="Verdana"/>
                <w:sz w:val="22"/>
              </w:rPr>
            </w:pPr>
            <w:r>
              <w:rPr>
                <w:rFonts w:ascii="Verdana"/>
                <w:sz w:val="22"/>
              </w:rPr>
              <w:t>335</w:t>
            </w:r>
          </w:p>
        </w:tc>
      </w:tr>
    </w:tbl>
    <w:p>
      <w:pPr>
        <w:pStyle w:val="BodyText"/>
        <w:spacing w:before="6"/>
        <w:rPr>
          <w:b/>
          <w:sz w:val="13"/>
        </w:rPr>
      </w:pPr>
    </w:p>
    <w:p>
      <w:pPr>
        <w:pStyle w:val="BodyText"/>
        <w:spacing w:before="101"/>
        <w:ind w:left="400"/>
      </w:pPr>
      <w:r>
        <w:rPr>
          <w:spacing w:val="-4"/>
        </w:rPr>
        <w:t>Με</w:t>
      </w:r>
      <w:r>
        <w:rPr>
          <w:spacing w:val="-13"/>
        </w:rPr>
        <w:t> </w:t>
      </w:r>
      <w:r>
        <w:rPr>
          <w:spacing w:val="-4"/>
        </w:rPr>
        <w:t>εκτίμηση,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36"/>
        </w:rPr>
      </w:pPr>
    </w:p>
    <w:p>
      <w:pPr>
        <w:pStyle w:val="Heading1"/>
        <w:ind w:right="7364"/>
      </w:pPr>
      <w:r>
        <w:rPr>
          <w:spacing w:val="-5"/>
        </w:rPr>
        <w:t>Γιώργος Πυρπασόπουλος</w:t>
      </w:r>
      <w:r>
        <w:rPr>
          <w:spacing w:val="-62"/>
        </w:rPr>
        <w:t> </w:t>
      </w:r>
      <w:r>
        <w:rPr/>
        <w:t>Σύμβουλος</w:t>
      </w:r>
      <w:r>
        <w:rPr>
          <w:spacing w:val="-14"/>
        </w:rPr>
        <w:t> </w:t>
      </w:r>
      <w:r>
        <w:rPr/>
        <w:t>Δ.Σ.</w:t>
      </w:r>
    </w:p>
    <w:sectPr>
      <w:pgSz w:w="11910" w:h="16840"/>
      <w:pgMar w:header="725" w:footer="859" w:top="2140" w:bottom="1040" w:left="104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Verdana">
    <w:altName w:val="Verdana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Tahoma">
    <w:altName w:val="Tahom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368704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227.330002pt;margin-top:36.235985pt;width:156.3pt;height:70.95pt;mso-position-horizontal-relative:page;mso-position-vertical-relative:page;z-index:-15950336" coordorigin="4547,725" coordsize="3126,1419">
          <v:rect style="position:absolute;left:4546;top:724;width:5;height:1415" filled="true" fillcolor="#000000" stroked="false">
            <v:fill type="solid"/>
          </v:rect>
          <v:rect style="position:absolute;left:4551;top:2138;width:3116;height:5" filled="true" fillcolor="#ffffff" stroked="false">
            <v:fill type="solid"/>
          </v:rect>
          <v:rect style="position:absolute;left:7667;top:724;width:5;height:1415" filled="true" fillcolor="#000000" stroked="false">
            <v:fill type="solid"/>
          </v:rect>
          <w10:wrap type="none"/>
        </v:group>
      </w:pict>
    </w:r>
    <w:r>
      <w:rPr/>
      <w:drawing>
        <wp:anchor distT="0" distB="0" distL="0" distR="0" allowOverlap="1" layoutInCell="1" locked="0" behindDoc="1" simplePos="0" relativeHeight="487366656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367168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8.109985pt;margin-top:70.819283pt;width:100.25pt;height:36.8pt;mso-position-horizontal-relative:page;mso-position-vertical-relative:page;z-index:-15948800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>
                  <w:rPr>
                    <w:rFonts w:ascii="Microsoft Sans Serif" w:hAnsi="Microsoft Sans Serif"/>
                    <w:spacing w:val="-9"/>
                    <w:sz w:val="14"/>
                  </w:rPr>
                  <w:t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 w:hAnsi="Microsoft Sans Serif"/>
                    <w:spacing w:val="-8"/>
                    <w:sz w:val="14"/>
                  </w:rPr>
                  <w:t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 w:hAnsi="Microsoft Sans Serif"/>
                    <w:spacing w:val="-10"/>
                    <w:sz w:val="14"/>
                  </w:rPr>
                  <w:t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06</w:t>
                </w:r>
                <w:r>
                  <w:rPr>
                    <w:rFonts w:ascii="Microsoft Sans Serif" w:hAnsi="Microsoft Sans Serif"/>
                    <w:spacing w:val="-6"/>
                    <w:sz w:val="14"/>
                  </w:rPr>
                  <w:t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850</w:t>
                </w:r>
              </w:p>
              <w:p>
                <w:pPr>
                  <w:spacing w:before="21"/>
                  <w:ind w:left="20" w:right="0" w:firstLine="0"/>
                  <w:jc w:val="left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4"/>
                    <w:sz w:val="14"/>
                  </w:rPr>
                  <w:t>Fax</w:t>
                </w:r>
                <w:r>
                  <w:rPr>
                    <w:rFonts w:ascii="Microsoft Sans Serif"/>
                    <w:spacing w:val="-11"/>
                    <w:sz w:val="14"/>
                  </w:rPr>
                  <w:t> </w:t>
                </w:r>
                <w:r>
                  <w:rPr>
                    <w:rFonts w:asci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/>
                    <w:spacing w:val="-6"/>
                    <w:sz w:val="14"/>
                  </w:rPr>
                  <w:t> </w:t>
                </w:r>
                <w:r>
                  <w:rPr>
                    <w:rFonts w:asci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/>
                    <w:spacing w:val="-10"/>
                    <w:sz w:val="14"/>
                  </w:rPr>
                  <w:t> </w:t>
                </w:r>
                <w:r>
                  <w:rPr>
                    <w:rFonts w:ascii="Microsoft Sans Serif"/>
                    <w:spacing w:val="-4"/>
                    <w:sz w:val="14"/>
                  </w:rPr>
                  <w:t>61</w:t>
                </w:r>
                <w:r>
                  <w:rPr>
                    <w:rFonts w:ascii="Microsoft Sans Serif"/>
                    <w:spacing w:val="-6"/>
                    <w:sz w:val="14"/>
                  </w:rPr>
                  <w:t> </w:t>
                </w:r>
                <w:r>
                  <w:rPr>
                    <w:rFonts w:ascii="Microsoft Sans Serif"/>
                    <w:spacing w:val="-4"/>
                    <w:sz w:val="14"/>
                  </w:rPr>
                  <w:t>117</w:t>
                </w:r>
              </w:p>
              <w:p>
                <w:pPr>
                  <w:spacing w:line="273" w:lineRule="auto" w:before="19"/>
                  <w:ind w:left="20" w:right="18" w:firstLine="0"/>
                  <w:jc w:val="left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6"/>
                    <w:sz w:val="14"/>
                  </w:rPr>
                  <w:t>Internet </w:t>
                </w:r>
                <w:r>
                  <w:rPr>
                    <w:rFonts w:ascii="Microsoft Sans Serif"/>
                    <w:spacing w:val="-5"/>
                    <w:sz w:val="14"/>
                  </w:rPr>
                  <w:t>: </w:t>
                </w:r>
                <w:hyperlink r:id="rId3">
                  <w:r>
                    <w:rPr>
                      <w:rFonts w:ascii="Microsoft Sans Serif"/>
                      <w:spacing w:val="-5"/>
                      <w:sz w:val="14"/>
                    </w:rPr>
                    <w:t>www.renault.gr </w:t>
                  </w:r>
                </w:hyperlink>
                <w:r>
                  <w:rPr>
                    <w:rFonts w:ascii="Microsoft Sans Serif"/>
                    <w:spacing w:val="-5"/>
                    <w:sz w:val="14"/>
                  </w:rPr>
                  <w:t>/ dacia.gr</w:t>
                </w:r>
                <w:r>
                  <w:rPr>
                    <w:rFonts w:ascii="Microsoft Sans Serif"/>
                    <w:spacing w:val="-35"/>
                    <w:sz w:val="14"/>
                  </w:rPr>
                  <w:t> </w:t>
                </w:r>
                <w:r>
                  <w:rPr>
                    <w:rFonts w:ascii="Microsoft Sans Serif"/>
                    <w:spacing w:val="-6"/>
                    <w:sz w:val="14"/>
                  </w:rPr>
                  <w:t>E-Mail</w:t>
                </w:r>
                <w:r>
                  <w:rPr>
                    <w:rFonts w:ascii="Microsoft Sans Serif"/>
                    <w:spacing w:val="-8"/>
                    <w:sz w:val="14"/>
                  </w:rPr>
                  <w:t> </w:t>
                </w:r>
                <w:r>
                  <w:rPr>
                    <w:rFonts w:ascii="Microsoft Sans Serif"/>
                    <w:spacing w:val="-6"/>
                    <w:sz w:val="14"/>
                  </w:rPr>
                  <w:t>:</w:t>
                </w:r>
                <w:r>
                  <w:rPr>
                    <w:rFonts w:ascii="Microsoft Sans Serif"/>
                    <w:spacing w:val="-5"/>
                    <w:sz w:val="14"/>
                  </w:rPr>
                  <w:t> </w:t>
                </w:r>
                <w:hyperlink r:id="rId4">
                  <w:r>
                    <w:rPr>
                      <w:rFonts w:ascii="Microsoft Sans Serif"/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229.929993pt;margin-top:72.139282pt;width:97.55pt;height:36.8pt;mso-position-horizontal-relative:page;mso-position-vertical-relative:page;z-index:-15948288" type="#_x0000_t202" filled="false" stroked="false">
          <v:textbox inset="0,0,0,0">
            <w:txbxContent>
              <w:p>
                <w:pPr>
                  <w:spacing w:line="273" w:lineRule="auto" w:before="14"/>
                  <w:ind w:left="65" w:right="385" w:hanging="46"/>
                  <w:jc w:val="left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>
                <w:pPr>
                  <w:spacing w:line="156" w:lineRule="exact" w:before="0"/>
                  <w:ind w:left="65" w:right="0" w:firstLine="0"/>
                  <w:jc w:val="left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l-GR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22"/>
      <w:szCs w:val="22"/>
      <w:lang w:val="el-GR" w:eastAsia="en-US" w:bidi="ar-SA"/>
    </w:rPr>
  </w:style>
  <w:style w:styleId="Heading1" w:type="paragraph">
    <w:name w:val="Heading 1"/>
    <w:basedOn w:val="Normal"/>
    <w:uiPriority w:val="1"/>
    <w:qFormat/>
    <w:pPr>
      <w:ind w:left="246"/>
      <w:outlineLvl w:val="1"/>
    </w:pPr>
    <w:rPr>
      <w:rFonts w:ascii="Tahoma" w:hAnsi="Tahoma" w:eastAsia="Tahoma" w:cs="Tahoma"/>
      <w:b/>
      <w:bCs/>
      <w:sz w:val="22"/>
      <w:szCs w:val="22"/>
      <w:lang w:val="el-G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l-GR" w:eastAsia="en-US" w:bidi="ar-SA"/>
    </w:rPr>
  </w:style>
  <w:style w:styleId="TableParagraph" w:type="paragraph">
    <w:name w:val="Table Paragraph"/>
    <w:basedOn w:val="Normal"/>
    <w:uiPriority w:val="1"/>
    <w:qFormat/>
    <w:pPr>
      <w:ind w:left="105"/>
    </w:pPr>
    <w:rPr>
      <w:rFonts w:ascii="Tahoma" w:hAnsi="Tahoma" w:eastAsia="Tahoma" w:cs="Tahoma"/>
      <w:lang w:val="el-G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Relationship Id="rId3" Type="http://schemas.openxmlformats.org/officeDocument/2006/relationships/hyperlink" Target="http://www.renault.gr/" TargetMode="External"/><Relationship Id="rId4" Type="http://schemas.openxmlformats.org/officeDocument/2006/relationships/hyperlink" Target="mailto:renaultinfo@renault.gr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ebarla</dc:creator>
  <dc:title>Αθήνα, 24 Νοεμβρίου 2008</dc:title>
  <dcterms:created xsi:type="dcterms:W3CDTF">2022-05-19T13:30:43Z</dcterms:created>
  <dcterms:modified xsi:type="dcterms:W3CDTF">2022-05-19T13:30:43Z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