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AA" w:rsidRDefault="003D73AA">
      <w:pPr>
        <w:pStyle w:val="a3"/>
        <w:rPr>
          <w:rFonts w:ascii="Times New Roman"/>
          <w:sz w:val="20"/>
        </w:rPr>
      </w:pPr>
    </w:p>
    <w:p w:rsidR="003D73AA" w:rsidRDefault="003D73AA">
      <w:pPr>
        <w:pStyle w:val="a3"/>
        <w:rPr>
          <w:rFonts w:ascii="Times New Roman"/>
          <w:sz w:val="20"/>
        </w:rPr>
      </w:pPr>
    </w:p>
    <w:p w:rsidR="003D73AA" w:rsidRDefault="003D73AA">
      <w:pPr>
        <w:pStyle w:val="a3"/>
        <w:spacing w:before="8"/>
        <w:rPr>
          <w:rFonts w:ascii="Times New Roman"/>
          <w:sz w:val="21"/>
        </w:rPr>
      </w:pPr>
    </w:p>
    <w:p w:rsidR="003D73AA" w:rsidRDefault="00262C45">
      <w:pPr>
        <w:pStyle w:val="Heading1"/>
        <w:spacing w:before="1" w:line="265" w:lineRule="exact"/>
      </w:pPr>
      <w:r>
        <w:t>ΠΡΟΣ</w:t>
      </w:r>
    </w:p>
    <w:p w:rsidR="003D73AA" w:rsidRDefault="00262C45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3D73AA" w:rsidRDefault="003D73AA">
      <w:pPr>
        <w:pStyle w:val="a3"/>
        <w:spacing w:before="1"/>
        <w:rPr>
          <w:b/>
        </w:rPr>
      </w:pPr>
    </w:p>
    <w:p w:rsidR="003D73AA" w:rsidRDefault="00262C45">
      <w:pPr>
        <w:pStyle w:val="a3"/>
        <w:ind w:right="2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23</w:t>
      </w:r>
      <w:r>
        <w:rPr>
          <w:spacing w:val="-10"/>
        </w:rPr>
        <w:t xml:space="preserve"> </w:t>
      </w:r>
      <w:r>
        <w:rPr>
          <w:spacing w:val="-5"/>
        </w:rPr>
        <w:t>Οκτωβρίου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3D73AA" w:rsidRDefault="003D73AA">
      <w:pPr>
        <w:pStyle w:val="a3"/>
        <w:rPr>
          <w:sz w:val="20"/>
        </w:rPr>
      </w:pPr>
    </w:p>
    <w:p w:rsidR="003D73AA" w:rsidRDefault="003D73AA">
      <w:pPr>
        <w:pStyle w:val="a3"/>
        <w:spacing w:before="6"/>
        <w:rPr>
          <w:sz w:val="15"/>
        </w:rPr>
      </w:pPr>
    </w:p>
    <w:p w:rsidR="003D73AA" w:rsidRDefault="00262C45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3D73AA" w:rsidRDefault="003D73AA">
      <w:pPr>
        <w:pStyle w:val="a3"/>
        <w:spacing w:before="1"/>
        <w:rPr>
          <w:b/>
        </w:rPr>
      </w:pPr>
    </w:p>
    <w:p w:rsidR="003D73AA" w:rsidRDefault="00262C45">
      <w:pPr>
        <w:pStyle w:val="a3"/>
        <w:ind w:left="246"/>
      </w:pPr>
      <w:r>
        <w:t>Κύριοι,</w:t>
      </w:r>
    </w:p>
    <w:p w:rsidR="003D73AA" w:rsidRDefault="003D73AA">
      <w:pPr>
        <w:pStyle w:val="a3"/>
      </w:pPr>
    </w:p>
    <w:p w:rsidR="003D73AA" w:rsidRDefault="00262C45">
      <w:pPr>
        <w:pStyle w:val="a3"/>
        <w:ind w:left="246" w:right="2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23/10/2020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3D73AA" w:rsidRDefault="00262C45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3D73AA" w:rsidRDefault="003D73AA">
      <w:pPr>
        <w:pStyle w:val="a3"/>
        <w:spacing w:before="11"/>
        <w:rPr>
          <w:sz w:val="21"/>
        </w:rPr>
      </w:pPr>
    </w:p>
    <w:p w:rsidR="003D73AA" w:rsidRDefault="00262C45">
      <w:pPr>
        <w:pStyle w:val="Heading1"/>
        <w:spacing w:line="482" w:lineRule="auto"/>
        <w:ind w:left="400" w:right="7733" w:hanging="15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262"/>
        <w:gridCol w:w="2693"/>
      </w:tblGrid>
      <w:tr w:rsidR="003D73AA">
        <w:trPr>
          <w:trHeight w:val="285"/>
        </w:trPr>
        <w:tc>
          <w:tcPr>
            <w:tcW w:w="3968" w:type="dxa"/>
            <w:shd w:val="clear" w:color="auto" w:fill="D9D9D9"/>
          </w:tcPr>
          <w:p w:rsidR="003D73AA" w:rsidRDefault="00262C45">
            <w:pPr>
              <w:pStyle w:val="TableParagraph"/>
              <w:spacing w:before="5" w:line="260" w:lineRule="exact"/>
              <w:ind w:left="105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3D73AA" w:rsidRDefault="00262C45">
            <w:pPr>
              <w:pStyle w:val="TableParagraph"/>
              <w:spacing w:before="5" w:line="260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3D73AA" w:rsidRDefault="00262C45">
            <w:pPr>
              <w:pStyle w:val="TableParagraph"/>
              <w:spacing w:before="5" w:line="260" w:lineRule="exact"/>
              <w:ind w:left="650" w:right="63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5" w:line="260" w:lineRule="exact"/>
              <w:ind w:left="105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1"/>
              </w:rPr>
              <w:t xml:space="preserve"> </w:t>
            </w:r>
            <w:r>
              <w:t>Authentic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5" w:line="260" w:lineRule="exact"/>
            </w:pPr>
            <w:r>
              <w:t>LIAMTH5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13.146,42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5" w:line="260" w:lineRule="exact"/>
              <w:ind w:left="105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5" w:line="260" w:lineRule="exact"/>
            </w:pPr>
            <w:r>
              <w:t>ZEAMTH5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13.808,41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5" w:line="260" w:lineRule="exact"/>
              <w:ind w:left="105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5" w:line="260" w:lineRule="exact"/>
            </w:pPr>
            <w:r>
              <w:t>ZEAMFH6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3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15.667,11</w:t>
            </w:r>
          </w:p>
        </w:tc>
      </w:tr>
      <w:tr w:rsidR="003D73AA">
        <w:trPr>
          <w:trHeight w:val="283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5" w:line="257" w:lineRule="exact"/>
              <w:ind w:left="105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5" w:line="257" w:lineRule="exact"/>
            </w:pPr>
            <w:r>
              <w:t>ZEAMFHA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3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7" w:line="257" w:lineRule="exact"/>
              <w:ind w:left="105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7" w:line="257" w:lineRule="exact"/>
            </w:pPr>
            <w:r>
              <w:t>ITAMTH5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15.477,07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7" w:line="257" w:lineRule="exact"/>
              <w:ind w:left="105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Dynamic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7" w:line="257" w:lineRule="exact"/>
            </w:pPr>
            <w:r>
              <w:t>ITAMFH6 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7" w:line="257" w:lineRule="exact"/>
              <w:ind w:left="105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Dynamic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7" w:line="257" w:lineRule="exact"/>
            </w:pPr>
            <w:r>
              <w:t>ITAMFHA 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18.824,47</w:t>
            </w:r>
          </w:p>
        </w:tc>
      </w:tr>
      <w:tr w:rsidR="003D73AA">
        <w:trPr>
          <w:trHeight w:val="285"/>
        </w:trPr>
        <w:tc>
          <w:tcPr>
            <w:tcW w:w="3968" w:type="dxa"/>
          </w:tcPr>
          <w:p w:rsidR="003D73AA" w:rsidRDefault="00262C45">
            <w:pPr>
              <w:pStyle w:val="TableParagraph"/>
              <w:spacing w:before="5" w:line="260" w:lineRule="exact"/>
              <w:ind w:left="105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155hp</w:t>
            </w:r>
            <w:r>
              <w:rPr>
                <w:spacing w:val="-1"/>
              </w:rPr>
              <w:t xml:space="preserve"> </w:t>
            </w:r>
            <w:r>
              <w:t>Initiale</w:t>
            </w:r>
            <w:r>
              <w:rPr>
                <w:spacing w:val="-3"/>
              </w:rPr>
              <w:t xml:space="preserve"> </w:t>
            </w:r>
            <w:r>
              <w:t>Paris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3D73AA" w:rsidRDefault="00262C45">
            <w:pPr>
              <w:pStyle w:val="TableParagraph"/>
              <w:spacing w:before="5" w:line="260" w:lineRule="exact"/>
            </w:pPr>
            <w:r>
              <w:t>IPAMNHA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3D73AA" w:rsidRDefault="00262C45">
            <w:pPr>
              <w:pStyle w:val="TableParagraph"/>
              <w:spacing w:before="15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21.866,29</w:t>
            </w:r>
          </w:p>
        </w:tc>
      </w:tr>
    </w:tbl>
    <w:p w:rsidR="003D73AA" w:rsidRDefault="003D73AA">
      <w:pPr>
        <w:pStyle w:val="a3"/>
        <w:rPr>
          <w:b/>
          <w:sz w:val="26"/>
        </w:rPr>
      </w:pPr>
    </w:p>
    <w:p w:rsidR="003D73AA" w:rsidRDefault="00262C45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3D73AA" w:rsidRDefault="003D73AA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85"/>
        </w:trPr>
        <w:tc>
          <w:tcPr>
            <w:tcW w:w="1956" w:type="dxa"/>
            <w:shd w:val="clear" w:color="auto" w:fill="D9D9D9"/>
          </w:tcPr>
          <w:p w:rsidR="003D73AA" w:rsidRDefault="00262C45">
            <w:pPr>
              <w:pStyle w:val="TableParagraph"/>
              <w:spacing w:before="7" w:line="258" w:lineRule="exact"/>
              <w:ind w:left="105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698" w:type="dxa"/>
            <w:shd w:val="clear" w:color="auto" w:fill="D9D9D9"/>
          </w:tcPr>
          <w:p w:rsidR="003D73AA" w:rsidRDefault="00262C45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494" w:type="dxa"/>
            <w:shd w:val="clear" w:color="auto" w:fill="D9D9D9"/>
          </w:tcPr>
          <w:p w:rsidR="003D73AA" w:rsidRDefault="00262C45">
            <w:pPr>
              <w:pStyle w:val="TableParagraph"/>
              <w:spacing w:before="7" w:line="258" w:lineRule="exact"/>
              <w:ind w:left="551" w:right="54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 w:line="244" w:lineRule="auto"/>
              <w:ind w:left="105" w:right="94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688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2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4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3D73AA">
        <w:trPr>
          <w:trHeight w:val="1199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D73AA" w:rsidRDefault="00262C45">
            <w:pPr>
              <w:pStyle w:val="TableParagraph"/>
              <w:spacing w:before="0" w:line="244" w:lineRule="auto"/>
              <w:ind w:left="105" w:right="1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 RRCAM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FPASS</w:t>
            </w:r>
            <w:r>
              <w:rPr>
                <w:rFonts w:asci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 SOP03C</w:t>
            </w:r>
          </w:p>
          <w:p w:rsidR="003D73AA" w:rsidRDefault="00262C45">
            <w:pPr>
              <w:pStyle w:val="TableParagraph"/>
              <w:spacing w:before="0" w:line="223" w:lineRule="exact"/>
              <w:ind w:left="10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+ DANGMO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9"/>
              <w:ind w:right="259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3D73AA" w:rsidRDefault="00262C4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χειρόφρενο,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3D73AA" w:rsidRDefault="00262C45">
            <w:pPr>
              <w:pStyle w:val="TableParagraph"/>
              <w:spacing w:before="1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3D73AA">
        <w:trPr>
          <w:trHeight w:val="601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87"/>
              <w:ind w:left="10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9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5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headerReference w:type="default" r:id="rId6"/>
          <w:footerReference w:type="default" r:id="rId7"/>
          <w:type w:val="continuous"/>
          <w:pgSz w:w="11910" w:h="16840"/>
          <w:pgMar w:top="2140" w:right="500" w:bottom="1040" w:left="1040" w:header="725" w:footer="859" w:gutter="0"/>
          <w:pgNumType w:start="1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1799"/>
        </w:trPr>
        <w:tc>
          <w:tcPr>
            <w:tcW w:w="1956" w:type="dxa"/>
            <w:tcBorders>
              <w:top w:val="nil"/>
            </w:tcBorders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3D73AA" w:rsidRDefault="003D73A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3D73AA" w:rsidRDefault="00262C45">
            <w:pPr>
              <w:pStyle w:val="TableParagraph"/>
              <w:spacing w:before="0" w:line="242" w:lineRule="auto"/>
              <w:ind w:left="105" w:right="839"/>
              <w:rPr>
                <w:rFonts w:ascii="Microsoft Sans Serif"/>
              </w:rPr>
            </w:pPr>
            <w:r>
              <w:rPr>
                <w:rFonts w:ascii="Microsoft Sans Serif"/>
              </w:rPr>
              <w:t>PKJB11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72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3D73AA" w:rsidRDefault="00262C45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Warning , Σύστημα Renault Multi-Sense &amp; Κάμερα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360°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(Συνδιάζεται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D73AA" w:rsidRDefault="003D73AA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3D73AA">
        <w:trPr>
          <w:trHeight w:val="8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73" w:line="242" w:lineRule="auto"/>
              <w:ind w:left="105" w:right="827"/>
              <w:rPr>
                <w:rFonts w:ascii="Microsoft Sans Serif"/>
              </w:rPr>
            </w:pPr>
            <w:r>
              <w:rPr>
                <w:rFonts w:ascii="Microsoft Sans Serif"/>
              </w:rPr>
              <w:t>RVDIST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4" w:line="289" w:lineRule="exact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3D73AA">
        <w:trPr>
          <w:trHeight w:val="60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76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88" w:lineRule="exact"/>
              <w:ind w:right="756"/>
              <w:rPr>
                <w:b/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5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3D73AA">
        <w:trPr>
          <w:trHeight w:val="1266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" w:line="244" w:lineRule="auto"/>
              <w:ind w:left="105" w:right="766"/>
              <w:rPr>
                <w:rFonts w:ascii="Microsoft Sans Serif"/>
              </w:rPr>
            </w:pPr>
            <w:r>
              <w:rPr>
                <w:rFonts w:ascii="Microsoft Sans Serif"/>
              </w:rPr>
              <w:t>ADR00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DANGMO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  <w:p w:rsidR="003D73AA" w:rsidRDefault="00262C45">
            <w:pPr>
              <w:pStyle w:val="TableParagraph"/>
              <w:spacing w:before="0" w:line="252" w:lineRule="exact"/>
              <w:ind w:left="105" w:right="160"/>
              <w:rPr>
                <w:rFonts w:ascii="Microsoft Sans Serif"/>
              </w:rPr>
            </w:pPr>
            <w:r>
              <w:rPr>
                <w:rFonts w:ascii="Microsoft Sans Serif"/>
              </w:rPr>
              <w:t>VOLCHA FPAS2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52"/>
              <w:ind w:right="83"/>
              <w:rPr>
                <w:sz w:val="24"/>
              </w:rPr>
            </w:pPr>
            <w:r>
              <w:rPr>
                <w:b/>
                <w:sz w:val="24"/>
              </w:rPr>
              <w:t>Highway and Traffic Jam Companion</w:t>
            </w:r>
            <w:r>
              <w:rPr>
                <w:sz w:val="24"/>
              </w:rPr>
              <w:t>, Blind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Spot Warning, Adaptative Cruise Control, Ηλεκτρικό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 &amp;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18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1020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46" w:line="244" w:lineRule="auto"/>
              <w:ind w:left="105" w:right="937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46" w:line="244" w:lineRule="auto"/>
              <w:ind w:left="105" w:right="766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688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7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LINK 9,3’’)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  <w:tr w:rsidR="003D73AA">
        <w:trPr>
          <w:trHeight w:val="1500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3D73AA" w:rsidRDefault="00262C45">
            <w:pPr>
              <w:pStyle w:val="TableParagraph"/>
              <w:spacing w:before="0" w:line="242" w:lineRule="auto"/>
              <w:ind w:left="105" w:right="197"/>
              <w:rPr>
                <w:rFonts w:ascii="Microsoft Sans Serif"/>
              </w:rPr>
            </w:pPr>
            <w:r>
              <w:rPr>
                <w:rFonts w:ascii="Microsoft Sans Serif"/>
              </w:rPr>
              <w:t>(CA02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SOP03C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ECLHB3 ALEVA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FIPOU2)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</w:p>
          <w:p w:rsidR="003D73AA" w:rsidRDefault="00262C45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 εκκίνηση κινητήρα χωρίς κλειδί,2 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3D73AA" w:rsidRDefault="003D73AA">
            <w:pPr>
              <w:pStyle w:val="TableParagraph"/>
              <w:spacing w:before="0"/>
              <w:ind w:left="0"/>
              <w:rPr>
                <w:b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49" w:line="242" w:lineRule="auto"/>
              <w:ind w:left="105" w:right="912"/>
              <w:rPr>
                <w:rFonts w:ascii="Microsoft Sans Serif"/>
              </w:rPr>
            </w:pPr>
            <w:r>
              <w:rPr>
                <w:rFonts w:ascii="Microsoft Sans Serif"/>
              </w:rPr>
              <w:t>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3D73AA">
        <w:trPr>
          <w:trHeight w:val="76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0" w:line="250" w:lineRule="atLeast"/>
              <w:ind w:left="105" w:right="778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SGAV04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88"/>
              <w:ind w:right="522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D73AA" w:rsidRDefault="00262C45">
            <w:pPr>
              <w:pStyle w:val="TableParagraph"/>
              <w:spacing w:before="1"/>
              <w:ind w:left="551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  <w:tr w:rsidR="003D73AA">
        <w:trPr>
          <w:trHeight w:val="1200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3D73AA" w:rsidRDefault="00262C45">
            <w:pPr>
              <w:pStyle w:val="TableParagraph"/>
              <w:spacing w:before="0" w:line="242" w:lineRule="auto"/>
              <w:ind w:left="105" w:right="778"/>
              <w:rPr>
                <w:rFonts w:ascii="Microsoft Sans Serif"/>
              </w:rPr>
            </w:pPr>
            <w:r>
              <w:rPr>
                <w:rFonts w:ascii="Microsoft Sans Serif"/>
              </w:rPr>
              <w:t>DRAP03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9"/>
              <w:ind w:right="211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3D73AA" w:rsidRDefault="00262C4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7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1004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3D73AA">
        <w:trPr>
          <w:trHeight w:val="899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3D73AA" w:rsidRDefault="00262C45">
            <w:pPr>
              <w:pStyle w:val="TableParagraph"/>
              <w:spacing w:before="0" w:line="290" w:lineRule="atLeas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3D73AA">
        <w:trPr>
          <w:trHeight w:val="901"/>
        </w:trPr>
        <w:tc>
          <w:tcPr>
            <w:tcW w:w="1956" w:type="dxa"/>
            <w:tcBorders>
              <w:bottom w:val="nil"/>
            </w:tcBorders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3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 xml:space="preserve">Blue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3D73AA" w:rsidRDefault="00262C45">
            <w:pPr>
              <w:pStyle w:val="TableParagraph"/>
              <w:spacing w:before="0" w:line="292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</w:tbl>
    <w:p w:rsidR="003D73AA" w:rsidRDefault="003D73AA">
      <w:pPr>
        <w:jc w:val="center"/>
        <w:rPr>
          <w:rFonts w:ascii="Verdana"/>
          <w:sz w:val="24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899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3D73AA" w:rsidRDefault="00262C45">
            <w:pPr>
              <w:pStyle w:val="TableParagraph"/>
              <w:spacing w:before="1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</w:p>
          <w:p w:rsidR="003D73AA" w:rsidRDefault="00262C45">
            <w:pPr>
              <w:pStyle w:val="TableParagraph"/>
              <w:spacing w:before="0" w:line="285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3D73AA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49" w:line="242" w:lineRule="auto"/>
              <w:ind w:left="105" w:right="248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NA40A+MAPST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3" w:line="288" w:lineRule="exact"/>
              <w:ind w:right="285"/>
              <w:rPr>
                <w:sz w:val="24"/>
              </w:rPr>
            </w:pPr>
            <w:r>
              <w:rPr>
                <w:sz w:val="24"/>
              </w:rPr>
              <w:t>Pack NAVI 7''</w:t>
            </w:r>
            <w:r>
              <w:rPr>
                <w:sz w:val="24"/>
              </w:rPr>
              <w:t>: Σύστημα πολυμέσων EASY LINK 7”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3D73AA">
        <w:trPr>
          <w:trHeight w:val="902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58"/>
              <w:ind w:right="383"/>
              <w:rPr>
                <w:sz w:val="24"/>
              </w:rPr>
            </w:pPr>
            <w:r>
              <w:rPr>
                <w:sz w:val="24"/>
              </w:rPr>
              <w:t>Pack NAVI 9,3'': Σύστημα πολυμέσων EASY LINK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3D73AA">
        <w:trPr>
          <w:trHeight w:val="900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0" w:line="290" w:lineRule="atLeast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Pack NAVI 7'' BOSE®: Σύστημα πολυμέσων EASY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LINK 7” με πλοήγηση, Ελληνική χαρτογράφηση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3D73AA">
        <w:trPr>
          <w:trHeight w:val="899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9" w:line="290" w:lineRule="atLeast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LINK 9,3” με πλοήγηση, Ελληνική χαρτογράφηση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7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"C</w:t>
            </w:r>
            <w:r>
              <w:rPr>
                <w:sz w:val="24"/>
              </w:rPr>
              <w:t>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2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3D73AA">
        <w:trPr>
          <w:trHeight w:val="5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76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3" w:line="288" w:lineRule="exact"/>
              <w:ind w:right="671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3D73AA">
        <w:trPr>
          <w:trHeight w:val="918"/>
        </w:trPr>
        <w:tc>
          <w:tcPr>
            <w:tcW w:w="1956" w:type="dxa"/>
            <w:tcBorders>
              <w:bottom w:val="single" w:sz="6" w:space="0" w:color="000000"/>
            </w:tcBorders>
          </w:tcPr>
          <w:p w:rsidR="003D73AA" w:rsidRDefault="00262C45">
            <w:pPr>
              <w:pStyle w:val="TableParagraph"/>
              <w:spacing w:before="0"/>
              <w:ind w:left="10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 ECLHB4</w:t>
            </w:r>
          </w:p>
          <w:p w:rsidR="003D73AA" w:rsidRDefault="00262C45">
            <w:pPr>
              <w:pStyle w:val="TableParagraph"/>
              <w:spacing w:before="0" w:line="230" w:lineRule="atLeast"/>
              <w:ind w:left="105" w:right="24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+ SGAV02 (χωρίς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5698" w:type="dxa"/>
            <w:tcBorders>
              <w:bottom w:val="single" w:sz="6" w:space="0" w:color="000000"/>
            </w:tcBorders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D73AA" w:rsidRDefault="00262C4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94" w:type="dxa"/>
            <w:tcBorders>
              <w:bottom w:val="single" w:sz="6" w:space="0" w:color="000000"/>
            </w:tcBorders>
          </w:tcPr>
          <w:p w:rsidR="003D73AA" w:rsidRDefault="003D73AA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3D73AA">
        <w:trPr>
          <w:trHeight w:val="1197"/>
        </w:trPr>
        <w:tc>
          <w:tcPr>
            <w:tcW w:w="1956" w:type="dxa"/>
            <w:tcBorders>
              <w:top w:val="single" w:sz="6" w:space="0" w:color="000000"/>
            </w:tcBorders>
          </w:tcPr>
          <w:p w:rsidR="003D73AA" w:rsidRDefault="003D73AA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3D73AA" w:rsidRDefault="00262C45">
            <w:pPr>
              <w:pStyle w:val="TableParagraph"/>
              <w:spacing w:before="0" w:line="244" w:lineRule="auto"/>
              <w:ind w:left="105" w:right="859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PERA01 -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5698" w:type="dxa"/>
            <w:tcBorders>
              <w:top w:val="single" w:sz="6" w:space="0" w:color="000000"/>
            </w:tcBorders>
          </w:tcPr>
          <w:p w:rsidR="003D73AA" w:rsidRDefault="00262C45">
            <w:pPr>
              <w:pStyle w:val="TableParagraph"/>
              <w:spacing w:before="16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 πλαϊνά</w:t>
            </w:r>
          </w:p>
          <w:p w:rsidR="003D73AA" w:rsidRDefault="00262C45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494" w:type="dxa"/>
            <w:tcBorders>
              <w:top w:val="single" w:sz="6" w:space="0" w:color="000000"/>
            </w:tcBorders>
          </w:tcPr>
          <w:p w:rsidR="003D73AA" w:rsidRDefault="003D73AA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3D73AA" w:rsidRDefault="00262C45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3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3D73AA">
        <w:trPr>
          <w:trHeight w:val="1199"/>
        </w:trPr>
        <w:tc>
          <w:tcPr>
            <w:tcW w:w="1956" w:type="dxa"/>
          </w:tcPr>
          <w:p w:rsidR="003D73AA" w:rsidRDefault="003D73A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3D73AA" w:rsidRDefault="00262C45">
            <w:pPr>
              <w:pStyle w:val="TableParagraph"/>
              <w:spacing w:before="186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9"/>
              <w:ind w:right="1030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3D73AA" w:rsidRDefault="00262C45">
            <w:pPr>
              <w:pStyle w:val="TableParagraph"/>
              <w:spacing w:before="0"/>
              <w:ind w:right="453"/>
              <w:rPr>
                <w:sz w:val="24"/>
              </w:rPr>
            </w:pPr>
            <w:r>
              <w:rPr>
                <w:sz w:val="24"/>
              </w:rPr>
              <w:t>αποσκευών &amp;</w:t>
            </w:r>
            <w:r>
              <w:rPr>
                <w:sz w:val="24"/>
              </w:rPr>
              <w:t xml:space="preserve"> Ζάντες αλουμινίου 18'' PASADENA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ERBE</w:t>
            </w:r>
          </w:p>
        </w:tc>
        <w:tc>
          <w:tcPr>
            <w:tcW w:w="2494" w:type="dxa"/>
          </w:tcPr>
          <w:p w:rsidR="003D73AA" w:rsidRDefault="003D73AA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3D73AA" w:rsidRDefault="00262C45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3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3D73AA">
        <w:trPr>
          <w:trHeight w:val="57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34" w:line="242" w:lineRule="auto"/>
              <w:ind w:left="105" w:right="173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581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7"/>
        </w:trPr>
        <w:tc>
          <w:tcPr>
            <w:tcW w:w="1956" w:type="dxa"/>
            <w:tcBorders>
              <w:bottom w:val="single" w:sz="6" w:space="0" w:color="000000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  <w:tcBorders>
              <w:bottom w:val="single" w:sz="6" w:space="0" w:color="000000"/>
            </w:tcBorders>
          </w:tcPr>
          <w:p w:rsidR="003D73AA" w:rsidRDefault="00262C45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bottom w:val="single" w:sz="6" w:space="0" w:color="000000"/>
            </w:tcBorders>
          </w:tcPr>
          <w:p w:rsidR="003D73AA" w:rsidRDefault="00262C45">
            <w:pPr>
              <w:pStyle w:val="TableParagraph"/>
              <w:spacing w:before="14" w:line="263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297"/>
        </w:trPr>
        <w:tc>
          <w:tcPr>
            <w:tcW w:w="1956" w:type="dxa"/>
            <w:tcBorders>
              <w:top w:val="single" w:sz="6" w:space="0" w:color="000000"/>
            </w:tcBorders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  <w:tcBorders>
              <w:top w:val="single" w:sz="6" w:space="0" w:color="000000"/>
            </w:tcBorders>
          </w:tcPr>
          <w:p w:rsidR="003D73AA" w:rsidRDefault="00262C45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single" w:sz="6" w:space="0" w:color="000000"/>
            </w:tcBorders>
          </w:tcPr>
          <w:p w:rsidR="003D73AA" w:rsidRDefault="00262C45">
            <w:pPr>
              <w:pStyle w:val="TableParagraph"/>
              <w:spacing w:before="11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84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2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84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Γκρι / Μαύρη οροφή-XNK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68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Λευκό QNC/Μαύρη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Μαύρο-GNE/Λευκή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Πορτοκαλί EPY/Λευκό QNW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578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ΜΠΛΕ-RQH /Λευκή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Μαύρο-GNE/Ασημί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41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75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Μπλέ-RQH/Ασημί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rPr>
                <w:sz w:val="24"/>
              </w:rPr>
            </w:pPr>
            <w:r>
              <w:rPr>
                <w:sz w:val="24"/>
              </w:rPr>
              <w:t>Λευκό-QNW/Μαύρη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Ασημί-KQA/Μαύρη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145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Γκρι KNG/Πορτοκαλί EPY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1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2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51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56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 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 οροφή-XNK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3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577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259"/>
              <w:rPr>
                <w:sz w:val="24"/>
              </w:rPr>
            </w:pPr>
            <w:r>
              <w:rPr>
                <w:sz w:val="24"/>
              </w:rPr>
              <w:t>Πορτοκαλί EPY/Λευκό QNW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688"/>
              <w:rPr>
                <w:sz w:val="24"/>
              </w:rPr>
            </w:pPr>
            <w:r>
              <w:rPr>
                <w:sz w:val="24"/>
              </w:rPr>
              <w:t>Λευκό-QNW/Μαύρη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49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3D73AA">
        <w:trPr>
          <w:trHeight w:val="57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88" w:lineRule="exact"/>
              <w:ind w:right="259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</w:tbl>
    <w:p w:rsidR="003D73AA" w:rsidRDefault="003D73AA">
      <w:pPr>
        <w:spacing w:line="266" w:lineRule="exact"/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578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68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3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580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164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0" w:line="290" w:lineRule="exact"/>
              <w:ind w:right="49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spacing w:before="22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301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3D73AA" w:rsidRDefault="003D73AA">
      <w:pPr>
        <w:jc w:val="center"/>
        <w:rPr>
          <w:rFonts w:ascii="Verdana"/>
        </w:rPr>
        <w:sectPr w:rsidR="003D73AA">
          <w:pgSz w:w="11910" w:h="16840"/>
          <w:pgMar w:top="2140" w:right="500" w:bottom="1040" w:left="1040" w:header="725" w:footer="859" w:gutter="0"/>
          <w:cols w:space="720"/>
        </w:sect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3D73AA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  <w:tcBorders>
              <w:top w:val="nil"/>
            </w:tcBorders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(Initiale 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3D73AA">
        <w:trPr>
          <w:trHeight w:val="300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302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3D73AA">
        <w:trPr>
          <w:trHeight w:val="299"/>
        </w:trPr>
        <w:tc>
          <w:tcPr>
            <w:tcW w:w="1956" w:type="dxa"/>
          </w:tcPr>
          <w:p w:rsidR="003D73AA" w:rsidRDefault="00262C45">
            <w:pPr>
              <w:pStyle w:val="TableParagraph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3D73AA" w:rsidRDefault="00262C45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3D73AA" w:rsidRDefault="00262C45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rPr>
          <w:b/>
          <w:sz w:val="20"/>
        </w:rPr>
      </w:pPr>
    </w:p>
    <w:p w:rsidR="003D73AA" w:rsidRDefault="003D73AA">
      <w:pPr>
        <w:pStyle w:val="a3"/>
        <w:spacing w:before="6"/>
        <w:rPr>
          <w:b/>
          <w:sz w:val="17"/>
        </w:rPr>
      </w:pPr>
    </w:p>
    <w:sectPr w:rsidR="003D73AA" w:rsidSect="003D73AA">
      <w:pgSz w:w="11910" w:h="16840"/>
      <w:pgMar w:top="2140" w:right="5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C45" w:rsidRDefault="00262C45" w:rsidP="003D73AA">
      <w:r>
        <w:separator/>
      </w:r>
    </w:p>
  </w:endnote>
  <w:endnote w:type="continuationSeparator" w:id="0">
    <w:p w:rsidR="00262C45" w:rsidRDefault="00262C45" w:rsidP="003D7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AA" w:rsidRDefault="00262C4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816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C45" w:rsidRDefault="00262C45" w:rsidP="003D73AA">
      <w:r>
        <w:separator/>
      </w:r>
    </w:p>
  </w:footnote>
  <w:footnote w:type="continuationSeparator" w:id="0">
    <w:p w:rsidR="00262C45" w:rsidRDefault="00262C45" w:rsidP="003D7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AA" w:rsidRDefault="003D73AA">
    <w:pPr>
      <w:pStyle w:val="a3"/>
      <w:spacing w:line="14" w:lineRule="auto"/>
      <w:rPr>
        <w:sz w:val="20"/>
      </w:rPr>
    </w:pPr>
    <w:r w:rsidRPr="003D73AA">
      <w:pict>
        <v:group id="_x0000_s1027" style="position:absolute;margin-left:227.35pt;margin-top:36.25pt;width:156.3pt;height:70.95pt;z-index:-1689088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262C45">
      <w:rPr>
        <w:noProof/>
        <w:lang w:eastAsia="el-GR"/>
      </w:rPr>
      <w:drawing>
        <wp:anchor distT="0" distB="0" distL="0" distR="0" simplePos="0" relativeHeight="48642611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2C45">
      <w:rPr>
        <w:noProof/>
        <w:lang w:eastAsia="el-GR"/>
      </w:rPr>
      <w:drawing>
        <wp:anchor distT="0" distB="0" distL="0" distR="0" simplePos="0" relativeHeight="48642662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73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889344;mso-position-horizontal-relative:page;mso-position-vertical-relative:page" filled="f" stroked="f">
          <v:textbox inset="0,0,0,0">
            <w:txbxContent>
              <w:p w:rsidR="003D73AA" w:rsidRDefault="00262C45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3D73AA" w:rsidRDefault="00262C45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3D73AA" w:rsidRDefault="00262C45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3D73AA">
      <w:pict>
        <v:shape id="_x0000_s1025" type="#_x0000_t202" style="position:absolute;margin-left:229.95pt;margin-top:72.15pt;width:97.55pt;height:36.8pt;z-index:-16888832;mso-position-horizontal-relative:page;mso-position-vertical-relative:page" filled="f" stroked="f">
          <v:textbox inset="0,0,0,0">
            <w:txbxContent>
              <w:p w:rsidR="003D73AA" w:rsidRDefault="00262C45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3D73AA" w:rsidRDefault="00262C45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D73AA"/>
    <w:rsid w:val="00262C45"/>
    <w:rsid w:val="003D73AA"/>
    <w:rsid w:val="00C1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73AA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73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73AA"/>
  </w:style>
  <w:style w:type="paragraph" w:customStyle="1" w:styleId="Heading1">
    <w:name w:val="Heading 1"/>
    <w:basedOn w:val="a"/>
    <w:uiPriority w:val="1"/>
    <w:qFormat/>
    <w:rsid w:val="003D73AA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3D73AA"/>
  </w:style>
  <w:style w:type="paragraph" w:customStyle="1" w:styleId="TableParagraph">
    <w:name w:val="Table Paragraph"/>
    <w:basedOn w:val="a"/>
    <w:uiPriority w:val="1"/>
    <w:qFormat/>
    <w:rsid w:val="003D73AA"/>
    <w:pPr>
      <w:spacing w:before="25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2153</Words>
  <Characters>11631</Characters>
  <Application>Microsoft Office Word</Application>
  <DocSecurity>0</DocSecurity>
  <Lines>96</Lines>
  <Paragraphs>27</Paragraphs>
  <ScaleCrop>false</ScaleCrop>
  <Company/>
  <LinksUpToDate>false</LinksUpToDate>
  <CharactersWithSpaces>13757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2022-05-19T13:37:00Z</dcterms:created>
  <dcterms:modified xsi:type="dcterms:W3CDTF">2022-05-19T13:38:00Z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