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411" w:rsidRDefault="00251411">
      <w:pPr>
        <w:pStyle w:val="a3"/>
        <w:rPr>
          <w:rFonts w:ascii="Times New Roman"/>
          <w:sz w:val="20"/>
        </w:rPr>
      </w:pPr>
    </w:p>
    <w:p w:rsidR="00251411" w:rsidRDefault="00251411">
      <w:pPr>
        <w:pStyle w:val="a3"/>
        <w:rPr>
          <w:rFonts w:ascii="Times New Roman"/>
          <w:sz w:val="20"/>
        </w:rPr>
      </w:pPr>
    </w:p>
    <w:p w:rsidR="00251411" w:rsidRDefault="00251411">
      <w:pPr>
        <w:pStyle w:val="a3"/>
        <w:spacing w:before="11"/>
        <w:rPr>
          <w:rFonts w:ascii="Times New Roman"/>
          <w:sz w:val="21"/>
        </w:rPr>
      </w:pPr>
    </w:p>
    <w:p w:rsidR="00251411" w:rsidRPr="008166FF" w:rsidRDefault="00251411">
      <w:pPr>
        <w:ind w:left="6784"/>
        <w:rPr>
          <w:rFonts w:ascii="Arial MT" w:hAnsi="Arial MT"/>
          <w:sz w:val="14"/>
          <w:lang w:val="en-US"/>
        </w:rPr>
      </w:pPr>
      <w:r w:rsidRPr="00251411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251411" w:rsidRDefault="00251411">
                    <w:pPr>
                      <w:rPr>
                        <w:b/>
                        <w:sz w:val="16"/>
                      </w:rPr>
                    </w:pPr>
                  </w:p>
                  <w:p w:rsidR="00251411" w:rsidRDefault="00251411">
                    <w:pPr>
                      <w:rPr>
                        <w:b/>
                        <w:sz w:val="16"/>
                      </w:rPr>
                    </w:pPr>
                  </w:p>
                  <w:p w:rsidR="00251411" w:rsidRDefault="00251411">
                    <w:pPr>
                      <w:rPr>
                        <w:b/>
                        <w:sz w:val="16"/>
                      </w:rPr>
                    </w:pPr>
                  </w:p>
                  <w:p w:rsidR="00251411" w:rsidRDefault="00251411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251411" w:rsidRDefault="00EE13C7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251411" w:rsidRDefault="00EE13C7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EE13C7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13C7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EE13C7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EE13C7" w:rsidRPr="008166FF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EE13C7" w:rsidRPr="008166FF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EE13C7" w:rsidRPr="008166FF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251411" w:rsidRPr="008166FF" w:rsidRDefault="00EE13C7">
      <w:pPr>
        <w:spacing w:before="19"/>
        <w:ind w:left="6784"/>
        <w:rPr>
          <w:rFonts w:ascii="Arial MT"/>
          <w:sz w:val="14"/>
          <w:lang w:val="en-US"/>
        </w:rPr>
      </w:pPr>
      <w:proofErr w:type="gramStart"/>
      <w:r w:rsidRPr="008166FF">
        <w:rPr>
          <w:rFonts w:ascii="Arial MT"/>
          <w:spacing w:val="-4"/>
          <w:sz w:val="14"/>
          <w:lang w:val="en-US"/>
        </w:rPr>
        <w:t>Fax</w:t>
      </w:r>
      <w:r w:rsidRPr="008166FF">
        <w:rPr>
          <w:rFonts w:ascii="Arial MT"/>
          <w:spacing w:val="-13"/>
          <w:sz w:val="14"/>
          <w:lang w:val="en-US"/>
        </w:rPr>
        <w:t xml:space="preserve"> </w:t>
      </w:r>
      <w:r w:rsidRPr="008166FF">
        <w:rPr>
          <w:rFonts w:ascii="Arial MT"/>
          <w:spacing w:val="-4"/>
          <w:sz w:val="14"/>
          <w:lang w:val="en-US"/>
        </w:rPr>
        <w:t>:</w:t>
      </w:r>
      <w:proofErr w:type="gramEnd"/>
      <w:r w:rsidRPr="008166FF">
        <w:rPr>
          <w:rFonts w:ascii="Arial MT"/>
          <w:spacing w:val="-7"/>
          <w:sz w:val="14"/>
          <w:lang w:val="en-US"/>
        </w:rPr>
        <w:t xml:space="preserve"> </w:t>
      </w:r>
      <w:r w:rsidRPr="008166FF">
        <w:rPr>
          <w:rFonts w:ascii="Arial MT"/>
          <w:spacing w:val="-4"/>
          <w:sz w:val="14"/>
          <w:lang w:val="en-US"/>
        </w:rPr>
        <w:t>210-57</w:t>
      </w:r>
      <w:r w:rsidRPr="008166FF">
        <w:rPr>
          <w:rFonts w:ascii="Arial MT"/>
          <w:spacing w:val="-11"/>
          <w:sz w:val="14"/>
          <w:lang w:val="en-US"/>
        </w:rPr>
        <w:t xml:space="preserve"> </w:t>
      </w:r>
      <w:r w:rsidRPr="008166FF">
        <w:rPr>
          <w:rFonts w:ascii="Arial MT"/>
          <w:spacing w:val="-4"/>
          <w:sz w:val="14"/>
          <w:lang w:val="en-US"/>
        </w:rPr>
        <w:t>61</w:t>
      </w:r>
      <w:r w:rsidRPr="008166FF">
        <w:rPr>
          <w:rFonts w:ascii="Arial MT"/>
          <w:spacing w:val="-8"/>
          <w:sz w:val="14"/>
          <w:lang w:val="en-US"/>
        </w:rPr>
        <w:t xml:space="preserve"> </w:t>
      </w:r>
      <w:r w:rsidRPr="008166FF">
        <w:rPr>
          <w:rFonts w:ascii="Arial MT"/>
          <w:spacing w:val="-4"/>
          <w:sz w:val="14"/>
          <w:lang w:val="en-US"/>
        </w:rPr>
        <w:t>117</w:t>
      </w:r>
    </w:p>
    <w:p w:rsidR="00251411" w:rsidRPr="008166FF" w:rsidRDefault="00EE13C7">
      <w:pPr>
        <w:spacing w:before="19" w:line="268" w:lineRule="auto"/>
        <w:ind w:left="6784" w:right="655"/>
        <w:rPr>
          <w:rFonts w:ascii="Arial MT"/>
          <w:sz w:val="14"/>
          <w:lang w:val="en-US"/>
        </w:rPr>
      </w:pPr>
      <w:proofErr w:type="gramStart"/>
      <w:r w:rsidRPr="008166FF">
        <w:rPr>
          <w:rFonts w:ascii="Arial MT"/>
          <w:spacing w:val="-5"/>
          <w:sz w:val="14"/>
          <w:lang w:val="en-US"/>
        </w:rPr>
        <w:t>Internet :</w:t>
      </w:r>
      <w:proofErr w:type="gramEnd"/>
      <w:r w:rsidRPr="008166FF">
        <w:rPr>
          <w:rFonts w:ascii="Arial MT"/>
          <w:spacing w:val="-5"/>
          <w:sz w:val="14"/>
          <w:lang w:val="en-US"/>
        </w:rPr>
        <w:t xml:space="preserve"> </w:t>
      </w:r>
      <w:hyperlink r:id="rId6">
        <w:r w:rsidRPr="008166FF">
          <w:rPr>
            <w:rFonts w:ascii="Arial MT"/>
            <w:spacing w:val="-5"/>
            <w:sz w:val="14"/>
            <w:lang w:val="en-US"/>
          </w:rPr>
          <w:t xml:space="preserve">www.renault.gr </w:t>
        </w:r>
      </w:hyperlink>
      <w:r w:rsidRPr="008166FF">
        <w:rPr>
          <w:rFonts w:ascii="Arial MT"/>
          <w:spacing w:val="-5"/>
          <w:sz w:val="14"/>
          <w:lang w:val="en-US"/>
        </w:rPr>
        <w:t>/ dacia.gr</w:t>
      </w:r>
      <w:r w:rsidRPr="008166FF">
        <w:rPr>
          <w:rFonts w:ascii="Arial MT"/>
          <w:spacing w:val="-36"/>
          <w:sz w:val="14"/>
          <w:lang w:val="en-US"/>
        </w:rPr>
        <w:t xml:space="preserve"> </w:t>
      </w:r>
      <w:r w:rsidRPr="008166FF">
        <w:rPr>
          <w:rFonts w:ascii="Arial MT"/>
          <w:spacing w:val="-6"/>
          <w:sz w:val="14"/>
          <w:lang w:val="en-US"/>
        </w:rPr>
        <w:t>E-Mail</w:t>
      </w:r>
      <w:r w:rsidRPr="008166FF">
        <w:rPr>
          <w:rFonts w:ascii="Arial MT"/>
          <w:spacing w:val="-10"/>
          <w:sz w:val="14"/>
          <w:lang w:val="en-US"/>
        </w:rPr>
        <w:t xml:space="preserve"> </w:t>
      </w:r>
      <w:r w:rsidRPr="008166FF">
        <w:rPr>
          <w:rFonts w:ascii="Arial MT"/>
          <w:spacing w:val="-5"/>
          <w:sz w:val="14"/>
          <w:lang w:val="en-US"/>
        </w:rPr>
        <w:t>:</w:t>
      </w:r>
      <w:r w:rsidRPr="008166FF">
        <w:rPr>
          <w:rFonts w:ascii="Arial MT"/>
          <w:spacing w:val="-8"/>
          <w:sz w:val="14"/>
          <w:lang w:val="en-US"/>
        </w:rPr>
        <w:t xml:space="preserve"> </w:t>
      </w:r>
      <w:hyperlink r:id="rId7">
        <w:r w:rsidRPr="008166FF">
          <w:rPr>
            <w:rFonts w:ascii="Arial MT"/>
            <w:spacing w:val="-5"/>
            <w:sz w:val="14"/>
            <w:lang w:val="en-US"/>
          </w:rPr>
          <w:t>renaultinfo@renault.gr</w:t>
        </w:r>
      </w:hyperlink>
    </w:p>
    <w:p w:rsidR="00251411" w:rsidRPr="008166FF" w:rsidRDefault="00251411">
      <w:pPr>
        <w:pStyle w:val="a3"/>
        <w:rPr>
          <w:rFonts w:ascii="Arial MT"/>
          <w:sz w:val="20"/>
          <w:lang w:val="en-US"/>
        </w:rPr>
      </w:pPr>
    </w:p>
    <w:p w:rsidR="00251411" w:rsidRDefault="00EE13C7">
      <w:pPr>
        <w:pStyle w:val="Heading1"/>
        <w:spacing w:before="223" w:line="265" w:lineRule="exact"/>
        <w:ind w:left="318"/>
      </w:pPr>
      <w:r>
        <w:t>ΠΡΟΣ</w:t>
      </w:r>
    </w:p>
    <w:p w:rsidR="00251411" w:rsidRDefault="00EE13C7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51411" w:rsidRDefault="00251411">
      <w:pPr>
        <w:pStyle w:val="a3"/>
        <w:spacing w:before="2"/>
        <w:rPr>
          <w:b/>
        </w:rPr>
      </w:pPr>
    </w:p>
    <w:p w:rsidR="00251411" w:rsidRDefault="00EE13C7">
      <w:pPr>
        <w:pStyle w:val="a3"/>
        <w:ind w:right="208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22</w:t>
      </w:r>
      <w:r>
        <w:rPr>
          <w:spacing w:val="-13"/>
        </w:rPr>
        <w:t xml:space="preserve"> </w:t>
      </w:r>
      <w:r>
        <w:rPr>
          <w:spacing w:val="-4"/>
        </w:rPr>
        <w:t>Φεβρουαρίου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251411" w:rsidRDefault="00251411">
      <w:pPr>
        <w:pStyle w:val="a3"/>
        <w:rPr>
          <w:sz w:val="20"/>
        </w:rPr>
      </w:pPr>
    </w:p>
    <w:p w:rsidR="00251411" w:rsidRDefault="00251411">
      <w:pPr>
        <w:pStyle w:val="a3"/>
        <w:spacing w:before="8"/>
        <w:rPr>
          <w:sz w:val="17"/>
        </w:rPr>
      </w:pPr>
    </w:p>
    <w:p w:rsidR="00251411" w:rsidRDefault="00EE13C7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TWINGO</w:t>
      </w:r>
      <w:r>
        <w:rPr>
          <w:spacing w:val="-9"/>
        </w:rPr>
        <w:t xml:space="preserve"> </w:t>
      </w:r>
      <w:r>
        <w:rPr>
          <w:spacing w:val="-4"/>
        </w:rPr>
        <w:t>(TW3)</w:t>
      </w:r>
    </w:p>
    <w:p w:rsidR="00251411" w:rsidRDefault="00251411">
      <w:pPr>
        <w:pStyle w:val="a3"/>
        <w:spacing w:before="1"/>
        <w:rPr>
          <w:b/>
        </w:rPr>
      </w:pPr>
    </w:p>
    <w:p w:rsidR="00251411" w:rsidRDefault="00EE13C7">
      <w:pPr>
        <w:pStyle w:val="a3"/>
        <w:ind w:left="286"/>
      </w:pPr>
      <w:r>
        <w:t>Κύριοι,</w:t>
      </w:r>
    </w:p>
    <w:p w:rsidR="00251411" w:rsidRDefault="00251411">
      <w:pPr>
        <w:pStyle w:val="a3"/>
      </w:pPr>
    </w:p>
    <w:p w:rsidR="00251411" w:rsidRDefault="00EE13C7">
      <w:pPr>
        <w:pStyle w:val="a3"/>
        <w:ind w:left="286" w:right="20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rPr>
          <w:spacing w:val="-3"/>
        </w:rPr>
        <w:t>ΑΛΤΠΦΔ</w:t>
      </w:r>
      <w:r>
        <w:rPr>
          <w:spacing w:val="-14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4"/>
        </w:rPr>
        <w:t xml:space="preserve"> </w:t>
      </w:r>
      <w:r>
        <w:rPr>
          <w:spacing w:val="-3"/>
        </w:rPr>
        <w:t>TWINGO</w:t>
      </w:r>
      <w:r>
        <w:rPr>
          <w:spacing w:val="-11"/>
        </w:rPr>
        <w:t xml:space="preserve"> </w:t>
      </w:r>
      <w:r>
        <w:rPr>
          <w:spacing w:val="-3"/>
        </w:rPr>
        <w:t>(TW3)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4"/>
        </w:rPr>
        <w:t xml:space="preserve"> </w:t>
      </w:r>
      <w:r>
        <w:rPr>
          <w:spacing w:val="-3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22/02/2019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251411" w:rsidRDefault="00EE13C7">
      <w:pPr>
        <w:pStyle w:val="a3"/>
        <w:spacing w:before="1"/>
        <w:ind w:left="286" w:right="2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251411" w:rsidRDefault="00251411">
      <w:pPr>
        <w:pStyle w:val="a3"/>
        <w:spacing w:before="12"/>
        <w:rPr>
          <w:sz w:val="21"/>
        </w:rPr>
      </w:pPr>
    </w:p>
    <w:p w:rsidR="00251411" w:rsidRDefault="00EE13C7">
      <w:pPr>
        <w:pStyle w:val="Heading1"/>
        <w:spacing w:line="480" w:lineRule="auto"/>
        <w:ind w:right="67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TWINGO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251411">
        <w:trPr>
          <w:trHeight w:val="551"/>
        </w:trPr>
        <w:tc>
          <w:tcPr>
            <w:tcW w:w="4114" w:type="dxa"/>
            <w:shd w:val="clear" w:color="auto" w:fill="CCCCCC"/>
          </w:tcPr>
          <w:p w:rsidR="00251411" w:rsidRDefault="00EE13C7">
            <w:pPr>
              <w:pStyle w:val="TableParagraph"/>
              <w:spacing w:before="142"/>
              <w:ind w:left="67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5"/>
              </w:rPr>
              <w:t>Περιγραφή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251411" w:rsidRDefault="00EE13C7">
            <w:pPr>
              <w:pStyle w:val="TableParagraph"/>
              <w:spacing w:before="132"/>
              <w:ind w:left="523" w:right="508"/>
              <w:jc w:val="center"/>
              <w:rPr>
                <w:rFonts w:ascii="Tahoma" w:hAnsi="Tahoma"/>
                <w:b/>
                <w:sz w:val="23"/>
              </w:rPr>
            </w:pPr>
            <w:r>
              <w:rPr>
                <w:rFonts w:ascii="Tahoma" w:hAnsi="Tahoma"/>
                <w:b/>
                <w:spacing w:val="-4"/>
                <w:w w:val="95"/>
                <w:sz w:val="23"/>
              </w:rPr>
              <w:t>Τύπος</w:t>
            </w:r>
            <w:r>
              <w:rPr>
                <w:rFonts w:ascii="Tahoma" w:hAnsi="Tahoma"/>
                <w:b/>
                <w:spacing w:val="-9"/>
                <w:w w:val="95"/>
                <w:sz w:val="23"/>
              </w:rPr>
              <w:t xml:space="preserve"> </w:t>
            </w:r>
            <w:r>
              <w:rPr>
                <w:rFonts w:ascii="Tahoma" w:hAnsi="Tahoma"/>
                <w:b/>
                <w:spacing w:val="-4"/>
                <w:w w:val="9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251411" w:rsidRDefault="00EE13C7">
            <w:pPr>
              <w:pStyle w:val="TableParagraph"/>
              <w:spacing w:before="142"/>
              <w:ind w:left="218" w:right="19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4"/>
              </w:rPr>
              <w:t>ΑΛΤΠΦΔ</w:t>
            </w:r>
            <w:r>
              <w:rPr>
                <w:rFonts w:ascii="Tahoma" w:hAnsi="Tahoma"/>
                <w:b/>
                <w:spacing w:val="-12"/>
              </w:rPr>
              <w:t xml:space="preserve"> </w:t>
            </w:r>
            <w:r>
              <w:rPr>
                <w:rFonts w:ascii="Tahoma" w:hAnsi="Tahoma"/>
                <w:b/>
                <w:spacing w:val="-3"/>
              </w:rPr>
              <w:t>(€)</w:t>
            </w:r>
          </w:p>
        </w:tc>
      </w:tr>
      <w:tr w:rsidR="00251411">
        <w:trPr>
          <w:trHeight w:val="549"/>
        </w:trPr>
        <w:tc>
          <w:tcPr>
            <w:tcW w:w="4114" w:type="dxa"/>
          </w:tcPr>
          <w:p w:rsidR="00251411" w:rsidRDefault="00EE13C7">
            <w:pPr>
              <w:pStyle w:val="TableParagraph"/>
              <w:spacing w:before="142"/>
              <w:ind w:left="1031"/>
              <w:rPr>
                <w:rFonts w:ascii="Tahoma"/>
              </w:rPr>
            </w:pPr>
            <w:r>
              <w:rPr>
                <w:rFonts w:ascii="Tahoma"/>
                <w:spacing w:val="-3"/>
              </w:rPr>
              <w:t>1.0</w:t>
            </w:r>
            <w:r>
              <w:rPr>
                <w:rFonts w:ascii="Tahoma"/>
                <w:spacing w:val="-12"/>
              </w:rPr>
              <w:t xml:space="preserve"> </w:t>
            </w:r>
            <w:proofErr w:type="spellStart"/>
            <w:r>
              <w:rPr>
                <w:rFonts w:ascii="Tahoma"/>
                <w:spacing w:val="-3"/>
              </w:rPr>
              <w:t>SCe</w:t>
            </w:r>
            <w:proofErr w:type="spellEnd"/>
            <w:r>
              <w:rPr>
                <w:rFonts w:ascii="Tahoma"/>
                <w:spacing w:val="-12"/>
              </w:rPr>
              <w:t xml:space="preserve"> </w:t>
            </w:r>
            <w:r>
              <w:rPr>
                <w:rFonts w:ascii="Tahoma"/>
                <w:spacing w:val="-3"/>
              </w:rPr>
              <w:t>70</w:t>
            </w:r>
            <w:r>
              <w:rPr>
                <w:rFonts w:ascii="Tahoma"/>
                <w:spacing w:val="-14"/>
              </w:rPr>
              <w:t xml:space="preserve"> </w:t>
            </w:r>
            <w:proofErr w:type="spellStart"/>
            <w:r>
              <w:rPr>
                <w:rFonts w:ascii="Tahoma"/>
                <w:spacing w:val="-3"/>
              </w:rPr>
              <w:t>hp</w:t>
            </w:r>
            <w:proofErr w:type="spellEnd"/>
            <w:r>
              <w:rPr>
                <w:rFonts w:ascii="Tahoma"/>
                <w:spacing w:val="-12"/>
              </w:rPr>
              <w:t xml:space="preserve"> </w:t>
            </w:r>
            <w:r>
              <w:rPr>
                <w:rFonts w:ascii="Tahoma"/>
                <w:spacing w:val="-3"/>
              </w:rPr>
              <w:t>EXCITE</w:t>
            </w:r>
          </w:p>
        </w:tc>
        <w:tc>
          <w:tcPr>
            <w:tcW w:w="3118" w:type="dxa"/>
          </w:tcPr>
          <w:p w:rsidR="00251411" w:rsidRDefault="00EE13C7">
            <w:pPr>
              <w:pStyle w:val="TableParagraph"/>
              <w:spacing w:before="142"/>
              <w:ind w:left="522" w:right="508"/>
              <w:jc w:val="center"/>
              <w:rPr>
                <w:rFonts w:ascii="Tahoma"/>
              </w:rPr>
            </w:pPr>
            <w:r>
              <w:rPr>
                <w:rFonts w:ascii="Tahoma"/>
                <w:spacing w:val="-1"/>
              </w:rPr>
              <w:t>DU3</w:t>
            </w:r>
            <w:r>
              <w:rPr>
                <w:rFonts w:ascii="Tahoma"/>
                <w:spacing w:val="-16"/>
              </w:rPr>
              <w:t xml:space="preserve"> </w:t>
            </w:r>
            <w:r>
              <w:rPr>
                <w:rFonts w:ascii="Tahoma"/>
              </w:rPr>
              <w:t>9BC</w:t>
            </w:r>
            <w:r>
              <w:rPr>
                <w:rFonts w:ascii="Tahoma"/>
                <w:spacing w:val="-15"/>
              </w:rPr>
              <w:t xml:space="preserve"> </w:t>
            </w:r>
            <w:r>
              <w:rPr>
                <w:rFonts w:ascii="Tahoma"/>
              </w:rPr>
              <w:t>6C</w:t>
            </w:r>
            <w:r>
              <w:rPr>
                <w:rFonts w:ascii="Tahoma"/>
                <w:spacing w:val="-17"/>
              </w:rPr>
              <w:t xml:space="preserve"> </w:t>
            </w:r>
            <w:r>
              <w:rPr>
                <w:rFonts w:ascii="Tahoma"/>
              </w:rPr>
              <w:t>M</w:t>
            </w:r>
          </w:p>
        </w:tc>
        <w:tc>
          <w:tcPr>
            <w:tcW w:w="1777" w:type="dxa"/>
          </w:tcPr>
          <w:p w:rsidR="00251411" w:rsidRDefault="00EE13C7">
            <w:pPr>
              <w:pStyle w:val="TableParagraph"/>
              <w:spacing w:before="142"/>
              <w:ind w:left="218" w:right="198"/>
              <w:jc w:val="center"/>
              <w:rPr>
                <w:rFonts w:ascii="Tahoma"/>
              </w:rPr>
            </w:pPr>
            <w:r>
              <w:rPr>
                <w:rFonts w:ascii="Tahoma"/>
              </w:rPr>
              <w:t>9408,10</w:t>
            </w:r>
          </w:p>
        </w:tc>
      </w:tr>
    </w:tbl>
    <w:p w:rsidR="00251411" w:rsidRDefault="00251411">
      <w:pPr>
        <w:pStyle w:val="a3"/>
        <w:spacing w:before="11"/>
        <w:rPr>
          <w:b/>
          <w:sz w:val="21"/>
        </w:rPr>
      </w:pPr>
    </w:p>
    <w:p w:rsidR="00251411" w:rsidRDefault="00EE13C7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TWINGO</w:t>
      </w:r>
    </w:p>
    <w:p w:rsidR="00251411" w:rsidRDefault="0025141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5813"/>
        <w:gridCol w:w="1701"/>
      </w:tblGrid>
      <w:tr w:rsidR="00251411">
        <w:trPr>
          <w:trHeight w:val="299"/>
        </w:trPr>
        <w:tc>
          <w:tcPr>
            <w:tcW w:w="1418" w:type="dxa"/>
            <w:shd w:val="clear" w:color="auto" w:fill="D7D7D7"/>
          </w:tcPr>
          <w:p w:rsidR="00251411" w:rsidRDefault="00EE13C7">
            <w:pPr>
              <w:pStyle w:val="TableParagraph"/>
              <w:spacing w:before="17" w:line="262" w:lineRule="exact"/>
              <w:ind w:left="11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813" w:type="dxa"/>
            <w:shd w:val="clear" w:color="auto" w:fill="D7D7D7"/>
          </w:tcPr>
          <w:p w:rsidR="00251411" w:rsidRDefault="00EE13C7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1" w:type="dxa"/>
            <w:shd w:val="clear" w:color="auto" w:fill="D7D7D7"/>
          </w:tcPr>
          <w:p w:rsidR="00251411" w:rsidRDefault="00EE13C7">
            <w:pPr>
              <w:pStyle w:val="TableParagraph"/>
              <w:spacing w:before="17" w:line="262" w:lineRule="exact"/>
              <w:ind w:left="154" w:right="14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251411">
        <w:trPr>
          <w:trHeight w:val="736"/>
        </w:trPr>
        <w:tc>
          <w:tcPr>
            <w:tcW w:w="1418" w:type="dxa"/>
          </w:tcPr>
          <w:p w:rsidR="00251411" w:rsidRDefault="00EE13C7">
            <w:pPr>
              <w:pStyle w:val="TableParagraph"/>
              <w:spacing w:before="112"/>
              <w:ind w:left="110" w:right="330"/>
            </w:pPr>
            <w:r>
              <w:t>RDIF21 +</w:t>
            </w:r>
            <w:r>
              <w:rPr>
                <w:spacing w:val="-59"/>
              </w:rPr>
              <w:t xml:space="preserve"> </w:t>
            </w:r>
            <w:r>
              <w:t>RALU15</w:t>
            </w:r>
          </w:p>
        </w:tc>
        <w:tc>
          <w:tcPr>
            <w:tcW w:w="5813" w:type="dxa"/>
          </w:tcPr>
          <w:p w:rsidR="00251411" w:rsidRDefault="00251411">
            <w:pPr>
              <w:pStyle w:val="TableParagraph"/>
              <w:spacing w:before="10"/>
              <w:ind w:left="0"/>
              <w:rPr>
                <w:rFonts w:ascii="Tahoma"/>
                <w:b/>
                <w:sz w:val="19"/>
              </w:rPr>
            </w:pPr>
          </w:p>
          <w:p w:rsidR="00251411" w:rsidRDefault="00EE13C7">
            <w:pPr>
              <w:pStyle w:val="TableParagraph"/>
              <w:spacing w:before="0"/>
            </w:pPr>
            <w:r>
              <w:rPr>
                <w:w w:val="60"/>
              </w:rPr>
              <w:t>Ζάντα</w:t>
            </w:r>
            <w:r>
              <w:rPr>
                <w:spacing w:val="26"/>
                <w:w w:val="60"/>
              </w:rPr>
              <w:t xml:space="preserve"> </w:t>
            </w:r>
            <w:r>
              <w:rPr>
                <w:w w:val="60"/>
              </w:rPr>
              <w:t>αλουμινίου</w:t>
            </w:r>
            <w:r>
              <w:rPr>
                <w:spacing w:val="27"/>
                <w:w w:val="60"/>
              </w:rPr>
              <w:t xml:space="preserve"> </w:t>
            </w:r>
            <w:r>
              <w:rPr>
                <w:w w:val="60"/>
              </w:rPr>
              <w:t>15"</w:t>
            </w:r>
            <w:r>
              <w:rPr>
                <w:spacing w:val="28"/>
                <w:w w:val="60"/>
              </w:rPr>
              <w:t xml:space="preserve"> </w:t>
            </w:r>
            <w:proofErr w:type="spellStart"/>
            <w:r>
              <w:rPr>
                <w:w w:val="60"/>
              </w:rPr>
              <w:t>Argos</w:t>
            </w:r>
            <w:proofErr w:type="spellEnd"/>
          </w:p>
        </w:tc>
        <w:tc>
          <w:tcPr>
            <w:tcW w:w="1701" w:type="dxa"/>
          </w:tcPr>
          <w:p w:rsidR="00251411" w:rsidRDefault="00251411">
            <w:pPr>
              <w:pStyle w:val="TableParagraph"/>
              <w:spacing w:before="10"/>
              <w:ind w:left="0"/>
              <w:rPr>
                <w:rFonts w:ascii="Tahoma"/>
                <w:b/>
                <w:sz w:val="19"/>
              </w:rPr>
            </w:pPr>
          </w:p>
          <w:p w:rsidR="00251411" w:rsidRDefault="00EE13C7">
            <w:pPr>
              <w:pStyle w:val="TableParagraph"/>
              <w:spacing w:before="0"/>
              <w:ind w:left="154" w:right="141"/>
              <w:jc w:val="center"/>
            </w:pPr>
            <w:r>
              <w:t>264,80</w:t>
            </w:r>
          </w:p>
        </w:tc>
      </w:tr>
      <w:tr w:rsidR="00251411">
        <w:trPr>
          <w:trHeight w:val="301"/>
        </w:trPr>
        <w:tc>
          <w:tcPr>
            <w:tcW w:w="1418" w:type="dxa"/>
          </w:tcPr>
          <w:p w:rsidR="00251411" w:rsidRDefault="00EE13C7">
            <w:pPr>
              <w:pStyle w:val="TableParagraph"/>
              <w:ind w:left="110"/>
            </w:pPr>
            <w:r>
              <w:t>DPW</w:t>
            </w:r>
          </w:p>
        </w:tc>
        <w:tc>
          <w:tcPr>
            <w:tcW w:w="5813" w:type="dxa"/>
          </w:tcPr>
          <w:p w:rsidR="00251411" w:rsidRDefault="00EE13C7">
            <w:pPr>
              <w:pStyle w:val="TableParagraph"/>
            </w:pPr>
            <w:r>
              <w:rPr>
                <w:w w:val="65"/>
              </w:rPr>
              <w:t>Πράσινο</w:t>
            </w:r>
            <w:r>
              <w:rPr>
                <w:spacing w:val="1"/>
                <w:w w:val="65"/>
              </w:rPr>
              <w:t xml:space="preserve"> </w:t>
            </w:r>
            <w:proofErr w:type="spellStart"/>
            <w:r>
              <w:rPr>
                <w:w w:val="65"/>
              </w:rPr>
              <w:t>Acqua</w:t>
            </w:r>
            <w:proofErr w:type="spellEnd"/>
          </w:p>
        </w:tc>
        <w:tc>
          <w:tcPr>
            <w:tcW w:w="1701" w:type="dxa"/>
          </w:tcPr>
          <w:p w:rsidR="00251411" w:rsidRDefault="00EE13C7">
            <w:pPr>
              <w:pStyle w:val="TableParagraph"/>
              <w:ind w:left="154" w:right="141"/>
              <w:jc w:val="center"/>
            </w:pPr>
            <w:r>
              <w:t>198,60</w:t>
            </w:r>
          </w:p>
        </w:tc>
      </w:tr>
      <w:tr w:rsidR="00251411">
        <w:trPr>
          <w:trHeight w:val="299"/>
        </w:trPr>
        <w:tc>
          <w:tcPr>
            <w:tcW w:w="1418" w:type="dxa"/>
          </w:tcPr>
          <w:p w:rsidR="00251411" w:rsidRDefault="00EE13C7">
            <w:pPr>
              <w:pStyle w:val="TableParagraph"/>
              <w:spacing w:before="19"/>
              <w:ind w:left="110"/>
            </w:pPr>
            <w:r>
              <w:t>GNE</w:t>
            </w:r>
          </w:p>
        </w:tc>
        <w:tc>
          <w:tcPr>
            <w:tcW w:w="5813" w:type="dxa"/>
          </w:tcPr>
          <w:p w:rsidR="00251411" w:rsidRDefault="00EE13C7">
            <w:pPr>
              <w:pStyle w:val="TableParagraph"/>
              <w:spacing w:before="19"/>
            </w:pPr>
            <w:r>
              <w:rPr>
                <w:w w:val="70"/>
              </w:rPr>
              <w:t>Μαύρο</w:t>
            </w:r>
          </w:p>
        </w:tc>
        <w:tc>
          <w:tcPr>
            <w:tcW w:w="1701" w:type="dxa"/>
          </w:tcPr>
          <w:p w:rsidR="00251411" w:rsidRDefault="00EE13C7">
            <w:pPr>
              <w:pStyle w:val="TableParagraph"/>
              <w:spacing w:before="19"/>
              <w:ind w:left="154" w:right="141"/>
              <w:jc w:val="center"/>
            </w:pPr>
            <w:r>
              <w:t>272,59</w:t>
            </w:r>
          </w:p>
        </w:tc>
      </w:tr>
      <w:tr w:rsidR="00251411">
        <w:trPr>
          <w:trHeight w:val="299"/>
        </w:trPr>
        <w:tc>
          <w:tcPr>
            <w:tcW w:w="1418" w:type="dxa"/>
          </w:tcPr>
          <w:p w:rsidR="00251411" w:rsidRDefault="00EE13C7">
            <w:pPr>
              <w:pStyle w:val="TableParagraph"/>
              <w:ind w:left="110"/>
            </w:pPr>
            <w:r>
              <w:t>KPE</w:t>
            </w:r>
          </w:p>
        </w:tc>
        <w:tc>
          <w:tcPr>
            <w:tcW w:w="5813" w:type="dxa"/>
          </w:tcPr>
          <w:p w:rsidR="00251411" w:rsidRDefault="00EE13C7">
            <w:pPr>
              <w:pStyle w:val="TableParagraph"/>
            </w:pPr>
            <w:r>
              <w:rPr>
                <w:w w:val="55"/>
              </w:rPr>
              <w:t>Γ</w:t>
            </w:r>
            <w:r>
              <w:rPr>
                <w:w w:val="53"/>
              </w:rPr>
              <w:t>κ</w:t>
            </w:r>
            <w:r>
              <w:rPr>
                <w:spacing w:val="-1"/>
                <w:w w:val="53"/>
              </w:rPr>
              <w:t>ρ</w:t>
            </w:r>
            <w:r>
              <w:rPr>
                <w:w w:val="22"/>
              </w:rPr>
              <w:t>ι</w:t>
            </w:r>
            <w:r>
              <w:t xml:space="preserve"> </w:t>
            </w:r>
            <w:proofErr w:type="spellStart"/>
            <w:r>
              <w:rPr>
                <w:spacing w:val="-2"/>
              </w:rPr>
              <w:t>C</w:t>
            </w:r>
            <w:r>
              <w:t>osmic</w:t>
            </w:r>
            <w:proofErr w:type="spellEnd"/>
          </w:p>
        </w:tc>
        <w:tc>
          <w:tcPr>
            <w:tcW w:w="1701" w:type="dxa"/>
          </w:tcPr>
          <w:p w:rsidR="00251411" w:rsidRDefault="00EE13C7">
            <w:pPr>
              <w:pStyle w:val="TableParagraph"/>
              <w:ind w:left="154" w:right="141"/>
              <w:jc w:val="center"/>
            </w:pPr>
            <w:r>
              <w:t>272,59</w:t>
            </w:r>
          </w:p>
        </w:tc>
      </w:tr>
      <w:tr w:rsidR="00251411">
        <w:trPr>
          <w:trHeight w:val="299"/>
        </w:trPr>
        <w:tc>
          <w:tcPr>
            <w:tcW w:w="1418" w:type="dxa"/>
          </w:tcPr>
          <w:p w:rsidR="00251411" w:rsidRDefault="00EE13C7">
            <w:pPr>
              <w:pStyle w:val="TableParagraph"/>
              <w:ind w:left="110"/>
            </w:pPr>
            <w:r>
              <w:t>NNP</w:t>
            </w:r>
          </w:p>
        </w:tc>
        <w:tc>
          <w:tcPr>
            <w:tcW w:w="5813" w:type="dxa"/>
          </w:tcPr>
          <w:p w:rsidR="00251411" w:rsidRDefault="00EE13C7">
            <w:pPr>
              <w:pStyle w:val="TableParagraph"/>
            </w:pPr>
            <w:r>
              <w:rPr>
                <w:w w:val="65"/>
              </w:rPr>
              <w:t>Κόκκινο</w:t>
            </w:r>
            <w:r>
              <w:rPr>
                <w:spacing w:val="10"/>
                <w:w w:val="65"/>
              </w:rPr>
              <w:t xml:space="preserve"> </w:t>
            </w:r>
            <w:proofErr w:type="spellStart"/>
            <w:r>
              <w:rPr>
                <w:w w:val="65"/>
              </w:rPr>
              <w:t>Flame</w:t>
            </w:r>
            <w:proofErr w:type="spellEnd"/>
          </w:p>
        </w:tc>
        <w:tc>
          <w:tcPr>
            <w:tcW w:w="1701" w:type="dxa"/>
          </w:tcPr>
          <w:p w:rsidR="00251411" w:rsidRDefault="00EE13C7">
            <w:pPr>
              <w:pStyle w:val="TableParagraph"/>
              <w:ind w:left="154" w:right="141"/>
              <w:jc w:val="center"/>
            </w:pPr>
            <w:r>
              <w:t>323,21</w:t>
            </w:r>
          </w:p>
        </w:tc>
      </w:tr>
      <w:tr w:rsidR="00251411">
        <w:trPr>
          <w:trHeight w:val="299"/>
        </w:trPr>
        <w:tc>
          <w:tcPr>
            <w:tcW w:w="1418" w:type="dxa"/>
          </w:tcPr>
          <w:p w:rsidR="00251411" w:rsidRDefault="00EE13C7">
            <w:pPr>
              <w:pStyle w:val="TableParagraph"/>
              <w:ind w:left="110"/>
            </w:pPr>
            <w:r>
              <w:t>QNJ</w:t>
            </w:r>
          </w:p>
        </w:tc>
        <w:tc>
          <w:tcPr>
            <w:tcW w:w="5813" w:type="dxa"/>
          </w:tcPr>
          <w:p w:rsidR="00251411" w:rsidRDefault="00EE13C7">
            <w:pPr>
              <w:pStyle w:val="TableParagraph"/>
            </w:pPr>
            <w:r>
              <w:rPr>
                <w:w w:val="65"/>
              </w:rPr>
              <w:t>Λευκό</w:t>
            </w:r>
          </w:p>
        </w:tc>
        <w:tc>
          <w:tcPr>
            <w:tcW w:w="1701" w:type="dxa"/>
          </w:tcPr>
          <w:p w:rsidR="00251411" w:rsidRDefault="00EE13C7">
            <w:pPr>
              <w:pStyle w:val="TableParagraph"/>
              <w:ind w:left="154" w:right="141"/>
              <w:jc w:val="center"/>
            </w:pPr>
            <w:r>
              <w:t>0,00</w:t>
            </w:r>
          </w:p>
        </w:tc>
      </w:tr>
      <w:tr w:rsidR="00251411">
        <w:trPr>
          <w:trHeight w:val="302"/>
        </w:trPr>
        <w:tc>
          <w:tcPr>
            <w:tcW w:w="1418" w:type="dxa"/>
          </w:tcPr>
          <w:p w:rsidR="00251411" w:rsidRDefault="00EE13C7">
            <w:pPr>
              <w:pStyle w:val="TableParagraph"/>
              <w:ind w:left="110"/>
            </w:pPr>
            <w:r>
              <w:t>RPP</w:t>
            </w:r>
          </w:p>
        </w:tc>
        <w:tc>
          <w:tcPr>
            <w:tcW w:w="5813" w:type="dxa"/>
          </w:tcPr>
          <w:p w:rsidR="00251411" w:rsidRDefault="00EE13C7">
            <w:pPr>
              <w:pStyle w:val="TableParagraph"/>
            </w:pPr>
            <w:r>
              <w:rPr>
                <w:spacing w:val="-2"/>
                <w:w w:val="83"/>
              </w:rPr>
              <w:t>Μ</w:t>
            </w:r>
            <w:r>
              <w:rPr>
                <w:spacing w:val="-2"/>
              </w:rPr>
              <w:t>π</w:t>
            </w:r>
            <w:r>
              <w:rPr>
                <w:w w:val="47"/>
              </w:rPr>
              <w:t>λε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2"/>
              </w:rPr>
              <w:t>D</w:t>
            </w:r>
            <w:r>
              <w:t>r</w:t>
            </w:r>
            <w:r>
              <w:rPr>
                <w:spacing w:val="-3"/>
              </w:rPr>
              <w:t>a</w:t>
            </w:r>
            <w:r>
              <w:rPr>
                <w:spacing w:val="1"/>
              </w:rPr>
              <w:t>g</w:t>
            </w:r>
            <w:r>
              <w:t>ee</w:t>
            </w:r>
            <w:proofErr w:type="spellEnd"/>
          </w:p>
        </w:tc>
        <w:tc>
          <w:tcPr>
            <w:tcW w:w="1701" w:type="dxa"/>
          </w:tcPr>
          <w:p w:rsidR="00251411" w:rsidRDefault="00EE13C7">
            <w:pPr>
              <w:pStyle w:val="TableParagraph"/>
              <w:ind w:left="154" w:right="141"/>
              <w:jc w:val="center"/>
            </w:pPr>
            <w:r>
              <w:t>198,60</w:t>
            </w:r>
          </w:p>
        </w:tc>
      </w:tr>
    </w:tbl>
    <w:p w:rsidR="00251411" w:rsidRDefault="00251411">
      <w:pPr>
        <w:pStyle w:val="a3"/>
        <w:rPr>
          <w:b/>
          <w:sz w:val="26"/>
        </w:rPr>
      </w:pPr>
    </w:p>
    <w:p w:rsidR="00251411" w:rsidRDefault="00EE13C7">
      <w:pPr>
        <w:pStyle w:val="a3"/>
        <w:spacing w:before="9"/>
        <w:rPr>
          <w:b/>
          <w:sz w:val="25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222096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51411" w:rsidSect="00251411">
      <w:type w:val="continuous"/>
      <w:pgSz w:w="11910" w:h="16840"/>
      <w:pgMar w:top="700" w:right="12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51411"/>
    <w:rsid w:val="00251411"/>
    <w:rsid w:val="008166FF"/>
    <w:rsid w:val="00EE1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1411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14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1411"/>
  </w:style>
  <w:style w:type="paragraph" w:customStyle="1" w:styleId="Heading1">
    <w:name w:val="Heading 1"/>
    <w:basedOn w:val="a"/>
    <w:uiPriority w:val="1"/>
    <w:qFormat/>
    <w:rsid w:val="00251411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51411"/>
  </w:style>
  <w:style w:type="paragraph" w:customStyle="1" w:styleId="TableParagraph">
    <w:name w:val="Table Paragraph"/>
    <w:basedOn w:val="a"/>
    <w:uiPriority w:val="1"/>
    <w:qFormat/>
    <w:rsid w:val="00251411"/>
    <w:pPr>
      <w:spacing w:before="21"/>
      <w:ind w:left="108"/>
    </w:pPr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866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2022-05-17T13:34:00Z</dcterms:created>
  <dcterms:modified xsi:type="dcterms:W3CDTF">2022-05-17T13:35:00Z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