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58" w:rsidRDefault="00906158" w:rsidP="00906158">
      <w:pPr>
        <w:pStyle w:val="2"/>
        <w:spacing w:line="240" w:lineRule="auto"/>
        <w:rPr>
          <w:rFonts w:ascii="Franklin Gothic Medium" w:hAnsi="Franklin Gothic Medium"/>
        </w:rPr>
      </w:pPr>
      <w:bookmarkStart w:id="0" w:name="_Toc498434844"/>
      <w:bookmarkStart w:id="1" w:name="_Toc116032173"/>
      <w:bookmarkStart w:id="2" w:name="_Toc81"/>
      <w:r>
        <w:rPr>
          <w:rFonts w:ascii="Franklin Gothic Medium" w:hAnsi="Franklin Gothic Medium"/>
        </w:rPr>
        <w:t>ΠΑΡΑΡΤΗΜΑ ΙV – Υπόδειγμα  Πίνακα Οικονομικής Προσφοράς</w:t>
      </w:r>
      <w:bookmarkEnd w:id="0"/>
      <w:bookmarkEnd w:id="1"/>
    </w:p>
    <w:p w:rsidR="00906158" w:rsidRPr="00EB2DFC" w:rsidRDefault="00906158" w:rsidP="00906158">
      <w:pPr>
        <w:numPr>
          <w:ilvl w:val="0"/>
          <w:numId w:val="1"/>
        </w:numPr>
        <w:rPr>
          <w:lang w:val="el-GR"/>
        </w:rPr>
      </w:pPr>
      <w:bookmarkStart w:id="3" w:name="_Toc498434845"/>
      <w:bookmarkEnd w:id="2"/>
      <w:r>
        <w:rPr>
          <w:rFonts w:ascii="Franklin Gothic Medium" w:hAnsi="Franklin Gothic Medium"/>
          <w:lang w:val="el-GR"/>
        </w:rPr>
        <w:t xml:space="preserve">Παραδοτέα Εφαρμογών σε εκτελέσιμη μορφή (**)– </w:t>
      </w:r>
      <w:bookmarkEnd w:id="3"/>
      <w:r>
        <w:rPr>
          <w:rFonts w:ascii="Franklin Gothic Medium" w:hAnsi="Franklin Gothic Medium"/>
          <w:lang w:val="el-GR"/>
        </w:rPr>
        <w:t xml:space="preserve"> Ανάπτυξη ή παραμετροποίηση</w:t>
      </w:r>
    </w:p>
    <w:tbl>
      <w:tblPr>
        <w:tblW w:w="5000" w:type="pct"/>
        <w:tblInd w:w="-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68"/>
        <w:gridCol w:w="6073"/>
        <w:gridCol w:w="2767"/>
        <w:gridCol w:w="2340"/>
        <w:gridCol w:w="2554"/>
      </w:tblGrid>
      <w:tr w:rsidR="00906158" w:rsidRPr="00FF3F02" w:rsidTr="00906158">
        <w:trPr>
          <w:trHeight w:val="6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906158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Εφαρμογή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906158">
            <w:pPr>
              <w:widowControl w:val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Αξία χωρίς Φ.Π.Α. (€)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906158">
            <w:pPr>
              <w:widowControl w:val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  <w:p w:rsidR="00906158" w:rsidRDefault="00906158" w:rsidP="00906158">
            <w:pPr>
              <w:widowControl w:val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Φ.Π.Α. (€)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906158">
            <w:pPr>
              <w:widowControl w:val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Συνολική αξία με Φ.Π.Α. (€)</w:t>
            </w: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1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 Υποσύστημα Εισαγωγών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 Υποσύστημα Εξαγωγών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 Υποσύστημα Διαμετακόμισης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 Υποσύστημα Διαχείρισης ΕισόδουΕμπορευμάτων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 Υποσύστημα Ε.Φ.Κ.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bookmarkStart w:id="4" w:name="_GoBack"/>
            <w:bookmarkEnd w:id="4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6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Υποσύστημα Τελωνειακών Αποφάσεων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7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Υποσύστημα Μητρώου Συναλλασσομένων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8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Υποσύστημα Δεδομένων Αναφοράς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RPr="00FF3F02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9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Υποσύστημα Ηλεκτρονικών Υποβολών και παρακολούθησης εξέλιξης της διαδικασίας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10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Υποσύστημα Ταμειακής Διαχείρισης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11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Υποσύστημα Διαχείρισης Ελέγχων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12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Υποσύστημα Δικαστικού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RPr="00FF3F02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13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Υποσύστημα μέτρων Κ.Ε.Δ.Ε.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14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Υποσύστημα Δασμολογίου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15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Υποσύστημα Εγγυήσεων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  <w:tr w:rsidR="00906158" w:rsidRPr="00FF3F02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16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Υποσύστημα Διαχείρισης Χρηστών – Ψηφιακών Υπογραφών και Εξουσιοδοτήσεων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17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Υποσύστημα Φυσικών Πόρων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  <w:tr w:rsidR="00906158" w:rsidRPr="00FF3F02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lastRenderedPageBreak/>
              <w:t>18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Υποσύστημα αναφορών και οπτικοποίησης δεδομένων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19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 CCN Adapter – Δρομολόγησης μηνυμάτων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20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 Αποθετήριο συνημμένων εγγράφων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21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 Υποσύστημα δελτίων χημικής ανάλυσης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22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Υποσύστημα εκκρεμών εργασιών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  <w:tr w:rsidR="00906158" w:rsidRPr="00FF3F02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23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Υποσύστημα Παρακολούθησης απόδοσης του συστήματος (monitoring)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ΣΥΝΟΛΟ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</w:tbl>
    <w:p w:rsidR="00906158" w:rsidRDefault="00906158" w:rsidP="00906158">
      <w:pPr>
        <w:numPr>
          <w:ilvl w:val="0"/>
          <w:numId w:val="1"/>
        </w:numPr>
        <w:rPr>
          <w:rFonts w:ascii="Franklin Gothic Medium" w:hAnsi="Franklin Gothic Medium"/>
          <w:lang w:val="el-GR"/>
        </w:rPr>
      </w:pPr>
      <w:r>
        <w:rPr>
          <w:rFonts w:ascii="Franklin Gothic Medium" w:hAnsi="Franklin Gothic Medium"/>
          <w:lang w:val="el-GR"/>
        </w:rPr>
        <w:t>Παραδοτέα Εφαρμογών σε εκτελέσιμη μορφή - Προμήθεια Έτοιμου Λογισμικού – Αδειες χρήσης (***)</w:t>
      </w:r>
    </w:p>
    <w:tbl>
      <w:tblPr>
        <w:tblW w:w="14538" w:type="dxa"/>
        <w:tblInd w:w="12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45"/>
        <w:gridCol w:w="4896"/>
        <w:gridCol w:w="2086"/>
        <w:gridCol w:w="1748"/>
        <w:gridCol w:w="1596"/>
        <w:gridCol w:w="1804"/>
        <w:gridCol w:w="1763"/>
      </w:tblGrid>
      <w:tr w:rsidR="00906158" w:rsidRPr="00FF3F02" w:rsidTr="00FF3F02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Α/Α (*)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ΠΕΡΙΓΡΑΦΗ ΕΤΟΙΜΟΥ ΛΟΓΙΣΜΙΚΟΥ / MIDDLEWARE/ ΥΠΗΡΕΣΙΑ CLOUD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ΕΦΑΡΜΟΓΗ/ΕΣ ΜΕ ΤΗΝ/ΤΙΣ ΟΠΟΙΑ/ΕΣ ΣΥΝΔΕΕΤΑΙ</w:t>
            </w:r>
          </w:p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(1 έως 23)*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ΑΞΙΑ ΧΩΡΙΣ Φ.Π.Α. (€)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ΦΠΑ (€)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ΣΥΝΟΛΙΚΗ ΑΞΙΑ ΜΕ Φ.Π.Α. (€)</w:t>
            </w:r>
          </w:p>
        </w:tc>
      </w:tr>
      <w:tr w:rsidR="00906158" w:rsidTr="00FF3F02">
        <w:trPr>
          <w:trHeight w:val="34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Pr="00DB0319" w:rsidRDefault="00906158" w:rsidP="00FF3F02">
            <w:pPr>
              <w:widowControl w:val="0"/>
              <w:rPr>
                <w:lang w:val="el-GR"/>
              </w:rPr>
            </w:pPr>
          </w:p>
        </w:tc>
        <w:tc>
          <w:tcPr>
            <w:tcW w:w="4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Pr="00DB0319" w:rsidRDefault="00906158" w:rsidP="00FF3F02">
            <w:pPr>
              <w:widowControl w:val="0"/>
              <w:rPr>
                <w:lang w:val="el-GR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Pr="00DB0319" w:rsidRDefault="00906158" w:rsidP="00FF3F02">
            <w:pPr>
              <w:widowControl w:val="0"/>
              <w:rPr>
                <w:lang w:val="el-G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ΤΙΜΗ ΜΟΝΑΔΑΣ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ΣΥΝΟΛΟ</w:t>
            </w: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</w:pPr>
          </w:p>
        </w:tc>
      </w:tr>
      <w:tr w:rsidR="00906158" w:rsidTr="00FF3F0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2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Β’ ΥΠΟΣΥΝΟΛΟ ΠΑΡΑΔΟΤΕΟΥ Π8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</w:tbl>
    <w:p w:rsidR="00906158" w:rsidRDefault="00906158" w:rsidP="00906158">
      <w:pPr>
        <w:spacing w:after="0"/>
        <w:ind w:left="284" w:hanging="284"/>
        <w:jc w:val="left"/>
        <w:rPr>
          <w:rFonts w:ascii="Franklin Gothic Medium" w:hAnsi="Franklin Gothic Medium" w:cs="Tahoma"/>
          <w:lang w:val="el-GR"/>
        </w:rPr>
      </w:pPr>
    </w:p>
    <w:p w:rsidR="00906158" w:rsidRDefault="00906158" w:rsidP="00906158">
      <w:pPr>
        <w:spacing w:after="0"/>
        <w:ind w:left="284" w:hanging="284"/>
        <w:jc w:val="left"/>
        <w:rPr>
          <w:rFonts w:ascii="Franklin Gothic Medium" w:hAnsi="Franklin Gothic Medium"/>
          <w:lang w:val="el-GR"/>
        </w:rPr>
      </w:pPr>
      <w:r>
        <w:rPr>
          <w:rFonts w:ascii="Franklin Gothic Medium" w:hAnsi="Franklin Gothic Medium"/>
          <w:lang w:val="el-GR"/>
        </w:rPr>
        <w:t xml:space="preserve">(*)  Να αναφερθεί/ούν ο αύξων/αύξοντες αριθμός/αριθμοί των εφαρμογών του πίνακα της παραγράφου   </w:t>
      </w:r>
      <w:r w:rsidRPr="00EB2DFC">
        <w:rPr>
          <w:rFonts w:ascii="Franklin Gothic Medium" w:hAnsi="Franklin Gothic Medium"/>
          <w:lang w:val="el-GR"/>
        </w:rPr>
        <w:t>9</w:t>
      </w:r>
      <w:r>
        <w:rPr>
          <w:rFonts w:ascii="Franklin Gothic Medium" w:hAnsi="Franklin Gothic Medium"/>
          <w:lang w:val="el-GR"/>
        </w:rPr>
        <w:t xml:space="preserve"> με τις οποίες το συγκεκριμένο λογισμικό συνδέεται (παρέχει λειτουργικότητα ή υποστηρίζει) σε περίπτωση που συνδέεται. </w:t>
      </w:r>
    </w:p>
    <w:p w:rsidR="00906158" w:rsidRDefault="00906158" w:rsidP="00906158">
      <w:pPr>
        <w:spacing w:after="0"/>
        <w:ind w:left="284" w:hanging="284"/>
        <w:jc w:val="left"/>
        <w:rPr>
          <w:rFonts w:ascii="Franklin Gothic Medium" w:hAnsi="Franklin Gothic Medium"/>
          <w:lang w:val="el-GR"/>
        </w:rPr>
      </w:pPr>
      <w:r>
        <w:rPr>
          <w:rFonts w:ascii="Franklin Gothic Medium" w:hAnsi="Franklin Gothic Medium"/>
          <w:lang w:val="el-GR"/>
        </w:rPr>
        <w:t>(**)Παραδοτέα εκτελέσιμου και πηγαίου κώδικα : α’ υποφάση : Γ3,Γ7,Γ9 - β’ υποφάση : Δ3, Δ7,Δ9 - γ’ υποφάση : Ε3,Ε7,Ε9</w:t>
      </w:r>
    </w:p>
    <w:p w:rsidR="00906158" w:rsidRDefault="00906158" w:rsidP="00906158">
      <w:pPr>
        <w:spacing w:after="0"/>
        <w:ind w:left="284" w:hanging="284"/>
        <w:jc w:val="left"/>
        <w:rPr>
          <w:rFonts w:ascii="Franklin Gothic Medium" w:hAnsi="Franklin Gothic Medium" w:cs="Tahoma"/>
          <w:lang w:val="el-GR"/>
        </w:rPr>
      </w:pPr>
      <w:r>
        <w:rPr>
          <w:rFonts w:ascii="Franklin Gothic Medium" w:hAnsi="Franklin Gothic Medium" w:cs="Tahoma"/>
          <w:lang w:val="el-GR"/>
        </w:rPr>
        <w:t xml:space="preserve">(***)Αν κάποια Εφαρμογή/ Υποσύστημα υλοποιηθεί με προμηθεια έτοιμου λογισμικού αναγράφεται στον Πίνακα της παραγράφου </w:t>
      </w:r>
      <w:r w:rsidRPr="00EB2DFC">
        <w:rPr>
          <w:rFonts w:ascii="Franklin Gothic Medium" w:hAnsi="Franklin Gothic Medium" w:cs="Tahoma"/>
          <w:lang w:val="el-GR"/>
        </w:rPr>
        <w:t>10.</w:t>
      </w:r>
    </w:p>
    <w:p w:rsidR="00906158" w:rsidRDefault="00906158" w:rsidP="00906158">
      <w:pPr>
        <w:spacing w:after="0"/>
        <w:ind w:left="284" w:hanging="284"/>
        <w:jc w:val="left"/>
        <w:rPr>
          <w:rFonts w:ascii="Franklin Gothic Medium" w:hAnsi="Franklin Gothic Medium" w:cs="Tahoma"/>
          <w:b/>
          <w:lang w:val="el-GR"/>
        </w:rPr>
      </w:pPr>
    </w:p>
    <w:p w:rsidR="00906158" w:rsidRDefault="00906158" w:rsidP="00906158">
      <w:pPr>
        <w:spacing w:after="0"/>
        <w:ind w:left="284" w:hanging="284"/>
        <w:jc w:val="left"/>
        <w:rPr>
          <w:rFonts w:ascii="Franklin Gothic Medium" w:hAnsi="Franklin Gothic Medium" w:cs="Tahoma"/>
          <w:lang w:val="el-GR"/>
        </w:rPr>
      </w:pPr>
    </w:p>
    <w:p w:rsidR="00906158" w:rsidRDefault="00906158" w:rsidP="00906158">
      <w:pPr>
        <w:spacing w:after="0"/>
        <w:ind w:left="284" w:hanging="284"/>
        <w:jc w:val="left"/>
        <w:rPr>
          <w:rFonts w:ascii="Franklin Gothic Medium" w:hAnsi="Franklin Gothic Medium" w:cs="Tahoma"/>
          <w:lang w:val="el-GR"/>
        </w:rPr>
      </w:pPr>
    </w:p>
    <w:p w:rsidR="00906158" w:rsidRDefault="00906158" w:rsidP="00906158">
      <w:pPr>
        <w:spacing w:after="0"/>
        <w:ind w:left="284" w:hanging="284"/>
        <w:jc w:val="left"/>
        <w:rPr>
          <w:rFonts w:ascii="Franklin Gothic Medium" w:hAnsi="Franklin Gothic Medium" w:cs="Tahoma"/>
          <w:lang w:val="el-GR"/>
        </w:rPr>
      </w:pPr>
      <w:r w:rsidRPr="00EB2DFC">
        <w:rPr>
          <w:lang w:val="el-GR"/>
        </w:rPr>
        <w:br w:type="page"/>
      </w:r>
    </w:p>
    <w:p w:rsidR="00906158" w:rsidRDefault="00906158" w:rsidP="00906158">
      <w:pPr>
        <w:numPr>
          <w:ilvl w:val="0"/>
          <w:numId w:val="1"/>
        </w:numPr>
        <w:rPr>
          <w:rFonts w:ascii="Franklin Gothic Medium" w:hAnsi="Franklin Gothic Medium"/>
          <w:lang w:val="el-GR"/>
        </w:rPr>
      </w:pPr>
      <w:bookmarkStart w:id="5" w:name="_Toc498434847"/>
      <w:r>
        <w:rPr>
          <w:rFonts w:ascii="Franklin Gothic Medium" w:hAnsi="Franklin Gothic Medium"/>
          <w:lang w:val="el-GR"/>
        </w:rPr>
        <w:lastRenderedPageBreak/>
        <w:t>Παραδοτέα Λοιπών Υπηρεσιών (πλην εκπαίδευσης και εφαρμογών μη εγκατεστημένων)</w:t>
      </w:r>
      <w:bookmarkEnd w:id="5"/>
    </w:p>
    <w:p w:rsidR="00906158" w:rsidRDefault="00906158" w:rsidP="00906158">
      <w:pPr>
        <w:spacing w:after="0"/>
        <w:jc w:val="left"/>
        <w:rPr>
          <w:rFonts w:ascii="Franklin Gothic Medium" w:hAnsi="Franklin Gothic Medium" w:cs="Tahoma"/>
          <w:lang w:val="el-GR"/>
        </w:rPr>
      </w:pPr>
    </w:p>
    <w:tbl>
      <w:tblPr>
        <w:tblW w:w="9800" w:type="dxa"/>
        <w:jc w:val="center"/>
        <w:tblLayout w:type="fixed"/>
        <w:tblLook w:val="0000" w:firstRow="0" w:lastRow="0" w:firstColumn="0" w:lastColumn="0" w:noHBand="0" w:noVBand="0"/>
      </w:tblPr>
      <w:tblGrid>
        <w:gridCol w:w="960"/>
        <w:gridCol w:w="3340"/>
        <w:gridCol w:w="2616"/>
        <w:gridCol w:w="964"/>
        <w:gridCol w:w="1920"/>
      </w:tblGrid>
      <w:tr w:rsidR="00906158" w:rsidRPr="00FF3F02" w:rsidTr="00FF3F02">
        <w:trPr>
          <w:trHeight w:val="48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  <w:t>#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  <w:t>ΠΑΡΑΔΟΤΕΟ</w:t>
            </w:r>
          </w:p>
        </w:tc>
        <w:tc>
          <w:tcPr>
            <w:tcW w:w="2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  <w:t>Αξία χωρίς Φ.Π.Α. (€)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  <w:t>Φ.Π.Α. (€)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Συνολική αξία με Φ.Π.Α. (€)</w:t>
            </w:r>
          </w:p>
        </w:tc>
      </w:tr>
      <w:tr w:rsidR="00906158" w:rsidRPr="00FF3F02" w:rsidTr="00FF3F02">
        <w:trPr>
          <w:trHeight w:val="46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Π Α1: Σχέδιο Διαχείρισης Έργου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46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Π Α2: Ετήσια Έκθεση Προόδου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513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Π Β1: Ανάλυση Απαιτήσεων Χρηστών και Μοντελοποίηση Διαδικασιών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Tr="00FF3F02">
        <w:trPr>
          <w:trHeight w:val="30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Π B2: Μελέτη Εφαρμογής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Tr="00FF3F02">
        <w:trPr>
          <w:trHeight w:val="30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Π B3: Μελέτη Διαλειτουργικότητας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61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Π B4: Μελέτη Ασφάλειας, Αξιολόγησης &amp; Μελέτη Εκτίμησης Αντίκτυπου σχετικά με την Προστασία Δεδομένων σύμφωνα με το άρθρο 35 ΓΚΠΔ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64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Π Γ1: Τεχνικός Σχεδιασμός Εφαρμογών Υποφάσης 1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49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Π Γ2: Σενάρια Χρήσης Εφαρμογών Υποφάσης 1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49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Π Γ4 : Οδηγός χρήσης Web Services Υποφάσης 1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473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Γ5: Εγχειρίδια Χρήσης Εφαρμογών και Online Σύστημα Εφαρμογών Υποφάσης 1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67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Γ6: Εγκατάσταση Εφαρμογών Υποφάσης 1 και Εγχειρίδια Εγκατάστασης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81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lastRenderedPageBreak/>
              <w:t>14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Γ8: Απολογιστική Έκθεση Πιλοτικής Λειτουργίας Υποφάσης 1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49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Γ10: Απολογιστική έκθεση παραγωγικής  λειτουργίας εφαρμογών υποφάσης 1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49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17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Π Δ1: Τεχνικός Σχεδιασμός Εφαρμογών Υποφάσης 2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49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18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Π Δ2: Σενάρια Χρήσης Εφαρμογών Υποφάσης 2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54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Pr="00DB0319" w:rsidRDefault="00906158" w:rsidP="00FF3F02">
            <w:pPr>
              <w:widowControl w:val="0"/>
              <w:suppressAutoHyphens w:val="0"/>
              <w:spacing w:after="0"/>
              <w:jc w:val="left"/>
              <w:rPr>
                <w:lang w:val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 xml:space="preserve">Π Δ4 : Οδηγός χρήσης Web Services Υποφάσης </w:t>
            </w: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42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21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Δ5: Εγχειρίδια Χρήσης Εφαρμογών και Online Σύστημα Εφαρμογών Υποφάσης 2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471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Δ6: Εγκατάσταση Εφαρμογών Υποφάσης 2 και Εγχειρίδια Εγκατάστασης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49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24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Δ8: Απολογιστική Έκθεση Πιλοτικής Λειτουργίας Υποφάσης 2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49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26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Δ10: Απολογιστική Έκθεση Παραγωγικής  Λειτουργίας Εφαρμογών υποφάσης 2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49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27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Π Ε1: Τεχνικός Σχεδιασμός Εφαρμογών Υποφάσης 3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62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28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Π Ε2: Σενάρια Χρήσης Εφαρμογών Υποφάσης 3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543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Π Ε4 : Οδηγός χρήσης Web Services Υποφάσης 3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56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lastRenderedPageBreak/>
              <w:t>31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Pr="00DB0319" w:rsidRDefault="00906158" w:rsidP="00FF3F02">
            <w:pPr>
              <w:widowControl w:val="0"/>
              <w:suppressAutoHyphens w:val="0"/>
              <w:spacing w:after="0"/>
              <w:jc w:val="left"/>
              <w:rPr>
                <w:lang w:val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Ε5: Εγχειρίδια Χρήσης Εφαρμογών και Online Σύστημα Εφαρμογών Υποφάσης 3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521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32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Ε6: Εγκατάσταση Εφαρμογών Υποφάσης 3 και Εγχειρίδια Εγκατάστασης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572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34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Ε8: Απολογιστική Έκθεση Πιλοτικής Λειτουργίας Υποφάσης 3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781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36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Pr="00DB0319" w:rsidRDefault="00906158" w:rsidP="00FF3F02">
            <w:pPr>
              <w:widowControl w:val="0"/>
              <w:suppressAutoHyphens w:val="0"/>
              <w:spacing w:after="0"/>
              <w:jc w:val="left"/>
              <w:rPr>
                <w:lang w:val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 xml:space="preserve">Π Ε10: Απολογιστική Έκθεση Παραγωγικής  Λειτουργίας Εφαρμογών Υποφάσης </w:t>
            </w:r>
            <w:r>
              <w:rPr>
                <w:rFonts w:ascii="Franklin Gothic Medium" w:hAnsi="Franklin Gothic Medium" w:cs="Tahoma"/>
                <w:bCs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781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37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ΣΤ1:Υπολογιστικά Περιβάλλοντα κατάλληλα για Ανάπτυξη, Έλεγχο και Λειτουργία Εφαρμογών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782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38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ΣΤ2: Εγκατάσταση και Παραμετροποίηση του Περιβάλλοντος CI/CD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453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39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ΣΤ3: Μετάπτωση Δεδομένων Εφαρμογών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Tr="00FF3F02">
        <w:trPr>
          <w:trHeight w:val="417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ΣΤ4: Επικαιροποίηση Εφαρμογών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781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41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ΣΤ5: Απολογιστική Έκθεση Παραγωγικής Λειτουργίας Ολοκληρωμένου Πληροφοριακού Συστήματος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781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42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</w:p>
          <w:p w:rsidR="00906158" w:rsidRDefault="00906158" w:rsidP="00FF3F02">
            <w:pPr>
              <w:widowControl w:val="0"/>
              <w:suppressAutoHyphens w:val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Η1: Πλάνο Δράσεων Ενημέρωσης και Διάχυσης Αποτελεσμάτων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Tr="00FF3F02">
        <w:trPr>
          <w:trHeight w:val="389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t>43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Η2: Ενημερωτικό Υλικό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val="52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color w:val="000000"/>
                <w:sz w:val="18"/>
                <w:szCs w:val="18"/>
                <w:lang w:val="el-GR" w:eastAsia="el-GR"/>
              </w:rPr>
              <w:lastRenderedPageBreak/>
              <w:t>44</w:t>
            </w:r>
          </w:p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  <w:t>Π Η3: Διενέργεια Ημερίδων και Διάχυση Αποτελεσμάτων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RPr="00FF3F02" w:rsidTr="00FF3F02">
        <w:trPr>
          <w:trHeight w:hRule="exact" w:val="300"/>
          <w:jc w:val="center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3340" w:type="dxa"/>
            <w:tcBorders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616" w:type="dxa"/>
            <w:tcBorders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  <w:tr w:rsidR="00906158" w:rsidTr="00FF3F02">
        <w:trPr>
          <w:trHeight w:val="30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2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</w:tbl>
    <w:p w:rsidR="00906158" w:rsidRPr="00DB0319" w:rsidRDefault="00906158" w:rsidP="00906158">
      <w:pPr>
        <w:numPr>
          <w:ilvl w:val="0"/>
          <w:numId w:val="1"/>
        </w:numPr>
        <w:rPr>
          <w:lang w:val="el-GR"/>
        </w:rPr>
      </w:pPr>
      <w:r w:rsidRPr="00EB2DFC">
        <w:rPr>
          <w:lang w:val="el-GR"/>
        </w:rPr>
        <w:br w:type="page"/>
      </w:r>
      <w:r>
        <w:rPr>
          <w:rFonts w:ascii="Franklin Gothic Medium" w:hAnsi="Franklin Gothic Medium"/>
          <w:lang w:val="el-GR"/>
        </w:rPr>
        <w:lastRenderedPageBreak/>
        <w:t xml:space="preserve"> </w:t>
      </w:r>
      <w:bookmarkStart w:id="6" w:name="_Toc498434848"/>
      <w:r>
        <w:rPr>
          <w:rFonts w:ascii="Franklin Gothic Medium" w:hAnsi="Franklin Gothic Medium"/>
          <w:lang w:val="el-GR"/>
        </w:rPr>
        <w:t>Παραδοτέα Εκπαίδευσης Χρηστών – Διαχειριστών Συστήματος (Υλοποίηση)</w:t>
      </w:r>
      <w:bookmarkEnd w:id="6"/>
    </w:p>
    <w:p w:rsidR="00906158" w:rsidRPr="00DB0319" w:rsidRDefault="00906158" w:rsidP="00906158">
      <w:pPr>
        <w:numPr>
          <w:ilvl w:val="1"/>
          <w:numId w:val="1"/>
        </w:numPr>
        <w:rPr>
          <w:lang w:val="el-GR"/>
        </w:rPr>
      </w:pPr>
      <w:bookmarkStart w:id="7" w:name="_Toc498434849"/>
      <w:r w:rsidRPr="00EB2DFC">
        <w:rPr>
          <w:rFonts w:ascii="Franklin Gothic Medium" w:hAnsi="Franklin Gothic Medium"/>
          <w:lang w:val="el-GR"/>
        </w:rPr>
        <w:t xml:space="preserve"> Παραδοτέο Υλοποίησης Εκπαίδευσης Διαχειριστών και Χρηστών Συστήματος (Π Ζ2)</w:t>
      </w:r>
      <w:bookmarkEnd w:id="7"/>
    </w:p>
    <w:tbl>
      <w:tblPr>
        <w:tblW w:w="14538" w:type="dxa"/>
        <w:tblInd w:w="12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45"/>
        <w:gridCol w:w="4755"/>
        <w:gridCol w:w="2227"/>
        <w:gridCol w:w="1748"/>
        <w:gridCol w:w="1596"/>
        <w:gridCol w:w="1804"/>
        <w:gridCol w:w="1763"/>
      </w:tblGrid>
      <w:tr w:rsidR="00906158" w:rsidRPr="00FF3F02" w:rsidTr="00FF3F02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4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ΠΕΡΙΓΡΑΦΗ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ΣΥΝΟΛΟ ΑΝΘΡΩΠΟΩΡΩΝ</w:t>
            </w:r>
          </w:p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ΕΚΠΑΙΔΕΥΣΗΣ (ΕΚΠΑΙΔΕΥΤΩΝ)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ΑΞΙΑ ΧΩΡΙΣ Φ.Π.Α. (€)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ΦΠΑ (€)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ΣΥΝΟΛΙΚΗ ΑΞΙΑ ΜΕ Φ.Π.Α. (€)</w:t>
            </w:r>
          </w:p>
        </w:tc>
      </w:tr>
      <w:tr w:rsidR="00906158" w:rsidTr="00FF3F02">
        <w:trPr>
          <w:trHeight w:val="34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Pr="00DB0319" w:rsidRDefault="00906158" w:rsidP="00FF3F02">
            <w:pPr>
              <w:widowControl w:val="0"/>
              <w:rPr>
                <w:lang w:val="el-GR"/>
              </w:rPr>
            </w:pPr>
          </w:p>
        </w:tc>
        <w:tc>
          <w:tcPr>
            <w:tcW w:w="4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Pr="00DB0319" w:rsidRDefault="00906158" w:rsidP="00FF3F02">
            <w:pPr>
              <w:widowControl w:val="0"/>
              <w:rPr>
                <w:lang w:val="el-GR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Pr="00DB0319" w:rsidRDefault="00906158" w:rsidP="00FF3F02">
            <w:pPr>
              <w:widowControl w:val="0"/>
              <w:rPr>
                <w:lang w:val="el-G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ΤΙΜΗ ΜΟΝΑΔΟΣ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ΣΥΝΟΛΟ</w:t>
            </w: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</w:pPr>
          </w:p>
        </w:tc>
      </w:tr>
      <w:tr w:rsidR="00906158" w:rsidTr="00FF3F0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Εκπαίδευση Διαχειριστών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Εκπαίδευση επιτελικών χρηστών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Εκπαίδευση τελικών χρηστών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ΣΥΝΟΛΟ ΠΑΡΑΔΟΤΕΟΥ Π47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</w:tbl>
    <w:p w:rsidR="00906158" w:rsidRDefault="00906158" w:rsidP="00906158">
      <w:pPr>
        <w:spacing w:after="0"/>
        <w:ind w:left="284" w:hanging="284"/>
        <w:jc w:val="left"/>
        <w:rPr>
          <w:rFonts w:ascii="Franklin Gothic Medium" w:hAnsi="Franklin Gothic Medium" w:cs="Tahoma"/>
          <w:lang w:val="el-GR"/>
        </w:rPr>
      </w:pPr>
    </w:p>
    <w:p w:rsidR="00906158" w:rsidRPr="00DB0319" w:rsidRDefault="00906158" w:rsidP="00906158">
      <w:pPr>
        <w:numPr>
          <w:ilvl w:val="1"/>
          <w:numId w:val="1"/>
        </w:numPr>
        <w:rPr>
          <w:rFonts w:ascii="Franklin Gothic Medium" w:hAnsi="Franklin Gothic Medium"/>
          <w:lang w:val="el-GR"/>
        </w:rPr>
      </w:pPr>
      <w:bookmarkStart w:id="8" w:name="_Toc498434850"/>
      <w:r w:rsidRPr="00EB2DFC">
        <w:rPr>
          <w:rFonts w:ascii="Franklin Gothic Medium" w:hAnsi="Franklin Gothic Medium"/>
          <w:lang w:val="el-GR"/>
        </w:rPr>
        <w:t>Παραδοτέο-Πρόγραμμα Κατάρτισης Χρηστών και Εκπαιδευτικό Υλικό (Π Ζ1)</w:t>
      </w:r>
      <w:bookmarkEnd w:id="8"/>
    </w:p>
    <w:tbl>
      <w:tblPr>
        <w:tblW w:w="14472" w:type="dxa"/>
        <w:tblInd w:w="12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45"/>
        <w:gridCol w:w="4756"/>
        <w:gridCol w:w="1136"/>
        <w:gridCol w:w="1557"/>
        <w:gridCol w:w="1560"/>
        <w:gridCol w:w="1419"/>
        <w:gridCol w:w="1701"/>
        <w:gridCol w:w="1698"/>
      </w:tblGrid>
      <w:tr w:rsidR="00906158" w:rsidRPr="00FF3F02" w:rsidTr="00FF3F02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4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ΠΑΡΑΔΟΤΕΟ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ΚΑΤΗΓΟΡΙΑ ΣΤΕΛΕΧΟΥΣ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ΣΥΝΟΛΟ ΑΝΘΡΩΠΟΜΗΝΩΝ</w:t>
            </w:r>
          </w:p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ΑΞΙΑ ΧΩΡΙΣ Φ.Π.Α. (€)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ΦΠΑ (€)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ΣΥΝΟΛΙΚΗ ΑΞΙΑ ΜΕ Φ.Π.Α. (€)</w:t>
            </w:r>
          </w:p>
        </w:tc>
      </w:tr>
      <w:tr w:rsidR="00906158" w:rsidTr="00FF3F02">
        <w:trPr>
          <w:trHeight w:val="34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Pr="00DB0319" w:rsidRDefault="00906158" w:rsidP="00FF3F02">
            <w:pPr>
              <w:widowControl w:val="0"/>
              <w:rPr>
                <w:lang w:val="el-GR"/>
              </w:rPr>
            </w:pPr>
          </w:p>
        </w:tc>
        <w:tc>
          <w:tcPr>
            <w:tcW w:w="4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Pr="00DB0319" w:rsidRDefault="00906158" w:rsidP="00FF3F02">
            <w:pPr>
              <w:widowControl w:val="0"/>
              <w:rPr>
                <w:lang w:val="el-GR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Pr="00DB0319" w:rsidRDefault="00906158" w:rsidP="00FF3F02">
            <w:pPr>
              <w:widowControl w:val="0"/>
              <w:rPr>
                <w:lang w:val="el-GR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Pr="00DB0319" w:rsidRDefault="00906158" w:rsidP="00FF3F02">
            <w:pPr>
              <w:widowControl w:val="0"/>
              <w:rPr>
                <w:lang w:val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ΤΙΜΗ ΜΟΝΑΔΟΣ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ΣΥΝΟΛΟ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</w:pPr>
          </w:p>
        </w:tc>
      </w:tr>
      <w:tr w:rsidR="00906158" w:rsidTr="00FF3F02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1</w:t>
            </w:r>
          </w:p>
        </w:tc>
        <w:tc>
          <w:tcPr>
            <w:tcW w:w="4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rPr>
                <w:rFonts w:ascii="Franklin Gothic Medium" w:hAnsi="Franklin Gothic Medium"/>
                <w:szCs w:val="22"/>
                <w:lang w:val="el-GR" w:eastAsia="el-GR"/>
              </w:rPr>
            </w:pPr>
          </w:p>
          <w:p w:rsidR="00906158" w:rsidRDefault="00906158" w:rsidP="00FF3F02">
            <w:pPr>
              <w:widowControl w:val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Π46: Πρόγραμμα Κατάρτισης Χρηστών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Α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</w:pPr>
          </w:p>
        </w:tc>
        <w:tc>
          <w:tcPr>
            <w:tcW w:w="4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</w:pPr>
          </w:p>
        </w:tc>
        <w:tc>
          <w:tcPr>
            <w:tcW w:w="4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Γ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ΣΥΝΟΛΟ ΠΑΡΑΔΟΤΕΟΥ Π46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</w:tbl>
    <w:p w:rsidR="00906158" w:rsidRDefault="00906158" w:rsidP="00906158">
      <w:pPr>
        <w:spacing w:after="0"/>
        <w:ind w:left="284" w:hanging="284"/>
        <w:jc w:val="left"/>
        <w:rPr>
          <w:rFonts w:ascii="Franklin Gothic Medium" w:hAnsi="Franklin Gothic Medium" w:cs="Tahoma"/>
          <w:lang w:val="el-GR"/>
        </w:rPr>
      </w:pPr>
      <w:r>
        <w:br w:type="page"/>
      </w:r>
    </w:p>
    <w:p w:rsidR="00906158" w:rsidRPr="00DB0319" w:rsidRDefault="00906158" w:rsidP="00906158">
      <w:pPr>
        <w:numPr>
          <w:ilvl w:val="1"/>
          <w:numId w:val="1"/>
        </w:numPr>
        <w:rPr>
          <w:rFonts w:ascii="Franklin Gothic Medium" w:hAnsi="Franklin Gothic Medium"/>
          <w:lang w:val="el-GR"/>
        </w:rPr>
      </w:pPr>
      <w:bookmarkStart w:id="9" w:name="_Toc498434851"/>
      <w:r w:rsidRPr="00EB2DFC">
        <w:rPr>
          <w:rFonts w:ascii="Franklin Gothic Medium" w:hAnsi="Franklin Gothic Medium"/>
          <w:lang w:val="el-GR"/>
        </w:rPr>
        <w:lastRenderedPageBreak/>
        <w:t>Συγκεντρωτικός Πίνακας Οικονομικής Προσφοράς Συντήρησης Ανά Έτος*</w:t>
      </w:r>
      <w:bookmarkEnd w:id="9"/>
    </w:p>
    <w:tbl>
      <w:tblPr>
        <w:tblW w:w="14607" w:type="dxa"/>
        <w:tblInd w:w="12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8"/>
        <w:gridCol w:w="2835"/>
        <w:gridCol w:w="850"/>
        <w:gridCol w:w="710"/>
        <w:gridCol w:w="992"/>
        <w:gridCol w:w="850"/>
        <w:gridCol w:w="707"/>
        <w:gridCol w:w="853"/>
        <w:gridCol w:w="707"/>
        <w:gridCol w:w="707"/>
        <w:gridCol w:w="710"/>
        <w:gridCol w:w="708"/>
        <w:gridCol w:w="707"/>
        <w:gridCol w:w="709"/>
        <w:gridCol w:w="708"/>
        <w:gridCol w:w="707"/>
        <w:gridCol w:w="709"/>
      </w:tblGrid>
      <w:tr w:rsidR="00906158" w:rsidTr="00FF3F02">
        <w:trPr>
          <w:trHeight w:val="340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Α/Α ***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Εφαρμογή-Υποσύστημα / ‘Έτοιμο Λογισμικό / Προϊόν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1</w:t>
            </w:r>
            <w:r>
              <w:rPr>
                <w:rFonts w:ascii="Franklin Gothic Medium" w:hAnsi="Franklin Gothic Medium"/>
                <w:b/>
                <w:sz w:val="18"/>
                <w:szCs w:val="18"/>
                <w:vertAlign w:val="superscript"/>
                <w:lang w:val="el-GR"/>
              </w:rPr>
              <w:t>ο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 xml:space="preserve"> έτος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2</w:t>
            </w:r>
            <w:r>
              <w:rPr>
                <w:rFonts w:ascii="Franklin Gothic Medium" w:hAnsi="Franklin Gothic Medium"/>
                <w:b/>
                <w:sz w:val="18"/>
                <w:szCs w:val="18"/>
                <w:vertAlign w:val="superscript"/>
                <w:lang w:val="el-GR"/>
              </w:rPr>
              <w:t>ο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 xml:space="preserve"> έτος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3</w:t>
            </w:r>
            <w:r>
              <w:rPr>
                <w:rFonts w:ascii="Franklin Gothic Medium" w:hAnsi="Franklin Gothic Medium"/>
                <w:b/>
                <w:sz w:val="18"/>
                <w:szCs w:val="18"/>
                <w:vertAlign w:val="superscript"/>
                <w:lang w:val="el-GR"/>
              </w:rPr>
              <w:t>ο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 xml:space="preserve"> έτος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4</w:t>
            </w:r>
            <w:r>
              <w:rPr>
                <w:rFonts w:ascii="Franklin Gothic Medium" w:hAnsi="Franklin Gothic Medium"/>
                <w:b/>
                <w:sz w:val="18"/>
                <w:szCs w:val="18"/>
                <w:vertAlign w:val="superscript"/>
                <w:lang w:val="el-GR"/>
              </w:rPr>
              <w:t>ο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 xml:space="preserve"> έτος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5</w:t>
            </w:r>
            <w:r>
              <w:rPr>
                <w:rFonts w:ascii="Franklin Gothic Medium" w:hAnsi="Franklin Gothic Medium"/>
                <w:b/>
                <w:sz w:val="18"/>
                <w:szCs w:val="18"/>
                <w:vertAlign w:val="superscript"/>
                <w:lang w:val="el-GR"/>
              </w:rPr>
              <w:t>ο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 xml:space="preserve"> έτος</w:t>
            </w:r>
          </w:p>
        </w:tc>
      </w:tr>
      <w:tr w:rsidR="00906158" w:rsidTr="00FF3F02">
        <w:trPr>
          <w:trHeight w:val="81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Pr="00DB0319" w:rsidRDefault="00906158" w:rsidP="00FF3F02">
            <w:pPr>
              <w:widowControl w:val="0"/>
              <w:spacing w:after="0"/>
              <w:jc w:val="center"/>
              <w:rPr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Αξία Χωρίς Φ.Π.Α. 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[€]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ΦΠΑ 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[€]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ΑΞΙΑ ΜΕ Φ.Π.Α. 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[€]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Pr="00DB0319" w:rsidRDefault="00906158" w:rsidP="00FF3F02">
            <w:pPr>
              <w:widowControl w:val="0"/>
              <w:spacing w:after="0"/>
              <w:jc w:val="center"/>
              <w:rPr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Αξία Χωρίς Φ.Π.Α. 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[€]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ΦΠΑ 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[€]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ΑΞΙΑ ΜΕ Φ.Π.Α. 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[€]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Pr="00DB0319" w:rsidRDefault="00906158" w:rsidP="00FF3F02">
            <w:pPr>
              <w:widowControl w:val="0"/>
              <w:spacing w:after="0"/>
              <w:jc w:val="center"/>
              <w:rPr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Αξία Χωρίς Φ.Π.Α. 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[€]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ΦΠΑ 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[€]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ΑΞΙΑ ΜΕ Φ.Π.Α. 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[€]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Pr="00DB0319" w:rsidRDefault="00906158" w:rsidP="00FF3F02">
            <w:pPr>
              <w:widowControl w:val="0"/>
              <w:spacing w:after="0"/>
              <w:jc w:val="center"/>
              <w:rPr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Αξία Χωρίς Φ.Π.Α. 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[€]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ΦΠΑ 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[€]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ΑΞΙΑ ΜΕ Φ.Π.Α. 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[€]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Pr="00DB0319" w:rsidRDefault="00906158" w:rsidP="00FF3F02">
            <w:pPr>
              <w:widowControl w:val="0"/>
              <w:spacing w:after="0"/>
              <w:jc w:val="center"/>
              <w:rPr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Αξία Χωρίς Φ.Π.Α. 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[€]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ΦΠΑ 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[€]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 xml:space="preserve">ΑΞΙΑ ΜΕ Φ.Π.Α. </w:t>
            </w: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[€]</w:t>
            </w:r>
          </w:p>
        </w:tc>
      </w:tr>
      <w:tr w:rsidR="00906158" w:rsidTr="00FF3F02">
        <w:trPr>
          <w:trHeight w:val="34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34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51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20"/>
                <w:szCs w:val="20"/>
                <w:lang w:val="el-GR"/>
              </w:rPr>
            </w:pPr>
            <w:r>
              <w:rPr>
                <w:rFonts w:ascii="Franklin Gothic Medium" w:hAnsi="Franklin Gothic Medium"/>
                <w:sz w:val="20"/>
                <w:szCs w:val="20"/>
                <w:lang w:val="el-GR"/>
              </w:rPr>
              <w:t>ΣΥΝΟΛΙΚΗ ΕΤΗΣΙΑ ΑΞΙΑ ΣΥΝΤΗΡΗΣΗΣ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trHeight w:val="51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ΕΤΗΣΙΟ ΠΟΣΟΣΤΟ ΣΥΝΤΗΡΗΣΗΣ(**)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</w:tbl>
    <w:p w:rsidR="00906158" w:rsidRDefault="00906158" w:rsidP="00906158">
      <w:pPr>
        <w:rPr>
          <w:rStyle w:val="FootnoteCharacters"/>
          <w:rFonts w:ascii="Franklin Gothic Medium" w:hAnsi="Franklin Gothic Medium"/>
          <w:sz w:val="20"/>
          <w:lang w:val="el-GR"/>
        </w:rPr>
      </w:pPr>
    </w:p>
    <w:p w:rsidR="00906158" w:rsidRPr="00DB0319" w:rsidRDefault="00906158" w:rsidP="00906158">
      <w:pPr>
        <w:rPr>
          <w:lang w:val="el-GR"/>
        </w:rPr>
      </w:pPr>
      <w:r>
        <w:rPr>
          <w:rStyle w:val="FootnoteCharacters"/>
          <w:rFonts w:ascii="Franklin Gothic Medium" w:hAnsi="Franklin Gothic Medium"/>
          <w:sz w:val="20"/>
          <w:lang w:val="el-GR"/>
        </w:rPr>
        <w:t>*</w:t>
      </w:r>
      <w:r>
        <w:rPr>
          <w:rFonts w:ascii="Franklin Gothic Medium" w:hAnsi="Franklin Gothic Medium"/>
          <w:sz w:val="20"/>
          <w:lang w:val="el-GR"/>
        </w:rPr>
        <w:t xml:space="preserve"> </w:t>
      </w:r>
      <w:r>
        <w:rPr>
          <w:rFonts w:ascii="Franklin Gothic Medium" w:hAnsi="Franklin Gothic Medium" w:cs="Tahoma"/>
          <w:sz w:val="20"/>
          <w:lang w:val="el-GR"/>
        </w:rPr>
        <w:t xml:space="preserve">Έτος: μετά την </w:t>
      </w:r>
      <w:r>
        <w:rPr>
          <w:rFonts w:ascii="Franklin Gothic Medium" w:hAnsi="Franklin Gothic Medium" w:cs="Tahoma"/>
          <w:b/>
          <w:sz w:val="20"/>
          <w:lang w:val="el-GR"/>
        </w:rPr>
        <w:t>ελάχιστη</w:t>
      </w:r>
      <w:r>
        <w:rPr>
          <w:rFonts w:ascii="Franklin Gothic Medium" w:hAnsi="Franklin Gothic Medium" w:cs="Tahoma"/>
          <w:sz w:val="20"/>
          <w:lang w:val="el-GR"/>
        </w:rPr>
        <w:t xml:space="preserve"> ζητούμενη Περίοδο Εγγύησης.</w:t>
      </w:r>
    </w:p>
    <w:p w:rsidR="00906158" w:rsidRPr="00DB0319" w:rsidRDefault="00906158" w:rsidP="00906158">
      <w:pPr>
        <w:rPr>
          <w:lang w:val="el-GR"/>
        </w:rPr>
      </w:pPr>
      <w:r>
        <w:rPr>
          <w:rStyle w:val="FootnoteCharacters"/>
          <w:rFonts w:ascii="Franklin Gothic Medium" w:hAnsi="Franklin Gothic Medium"/>
          <w:sz w:val="20"/>
          <w:lang w:val="el-GR"/>
        </w:rPr>
        <w:lastRenderedPageBreak/>
        <w:t>*</w:t>
      </w:r>
      <w:r>
        <w:rPr>
          <w:rFonts w:ascii="Franklin Gothic Medium" w:hAnsi="Franklin Gothic Medium"/>
          <w:sz w:val="20"/>
          <w:lang w:val="el-GR"/>
        </w:rPr>
        <w:t xml:space="preserve">*Το </w:t>
      </w:r>
      <w:r>
        <w:rPr>
          <w:rFonts w:ascii="Franklin Gothic Medium" w:hAnsi="Franklin Gothic Medium" w:cs="Tahoma"/>
          <w:sz w:val="20"/>
          <w:lang w:val="el-GR"/>
        </w:rPr>
        <w:t xml:space="preserve">ΕΤΗΣΙΟ ΠΟΣΟΣΤΟ ΣΥΝΤΗΡΗΣΗΣ </w:t>
      </w:r>
      <w:r>
        <w:rPr>
          <w:rFonts w:ascii="Franklin Gothic Medium" w:hAnsi="Franklin Gothic Medium"/>
          <w:sz w:val="20"/>
          <w:lang w:val="el-GR"/>
        </w:rPr>
        <w:t>προκύπτει διαιρώντας το ποσό που αναγράφεται  στη στήλη «ΣΥΝΟΛΙΚΗ ΕΤΗΣΙΑ ΑΞΙΑ ΣΥΝΤΗΡΗΣΗΣ» του παρόντος Πίνακα με το «ΣΥΝΟΛΟ» που αναγράφεται στη στήλη «ΣΥΝΟΛΙΚΗ ΑΞΙΑ ΜΕ ΦΠΑ» της Γραμμής «</w:t>
      </w:r>
      <w:r>
        <w:rPr>
          <w:rFonts w:ascii="Franklin Gothic Medium" w:hAnsi="Franklin Gothic Medium"/>
          <w:szCs w:val="18"/>
          <w:lang w:val="el-GR"/>
        </w:rPr>
        <w:t>Α. ΥΠΟΣΥΝΟΛΟ ΥΠΗΡΕΣΙΩΝ ΠΛΗΝ ΕΚΠΑΙΔΕΥΣΗΣ</w:t>
      </w:r>
      <w:r>
        <w:rPr>
          <w:rFonts w:ascii="Franklin Gothic Medium" w:hAnsi="Franklin Gothic Medium"/>
          <w:b/>
          <w:szCs w:val="18"/>
          <w:lang w:val="el-GR"/>
        </w:rPr>
        <w:t>»</w:t>
      </w:r>
      <w:r>
        <w:rPr>
          <w:rFonts w:ascii="Franklin Gothic Medium" w:hAnsi="Franklin Gothic Medium"/>
          <w:sz w:val="20"/>
          <w:lang w:val="el-GR"/>
        </w:rPr>
        <w:t xml:space="preserve"> του </w:t>
      </w:r>
      <w:r>
        <w:rPr>
          <w:rFonts w:ascii="Franklin Gothic Medium" w:hAnsi="Franklin Gothic Medium" w:cs="Tahoma"/>
          <w:sz w:val="20"/>
          <w:lang w:val="el-GR"/>
        </w:rPr>
        <w:t xml:space="preserve">Πίνακα 6 </w:t>
      </w:r>
      <w:r>
        <w:rPr>
          <w:rFonts w:ascii="Franklin Gothic Medium" w:hAnsi="Franklin Gothic Medium"/>
          <w:sz w:val="20"/>
          <w:lang w:val="el-GR"/>
        </w:rPr>
        <w:t>με τίτλο</w:t>
      </w:r>
      <w:r>
        <w:rPr>
          <w:rFonts w:ascii="Franklin Gothic Medium" w:hAnsi="Franklin Gothic Medium"/>
          <w:b/>
          <w:sz w:val="20"/>
          <w:lang w:val="el-GR"/>
        </w:rPr>
        <w:t xml:space="preserve"> «</w:t>
      </w:r>
      <w:r>
        <w:rPr>
          <w:rFonts w:ascii="Franklin Gothic Medium" w:hAnsi="Franklin Gothic Medium"/>
          <w:sz w:val="20"/>
          <w:lang w:val="el-GR"/>
        </w:rPr>
        <w:t>Συγκεντρωτικός Πίνακας Οικονομικής Προσφοράς».</w:t>
      </w:r>
    </w:p>
    <w:p w:rsidR="00906158" w:rsidRDefault="00906158" w:rsidP="00906158">
      <w:pPr>
        <w:rPr>
          <w:rFonts w:ascii="Franklin Gothic Medium" w:hAnsi="Franklin Gothic Medium"/>
          <w:sz w:val="20"/>
          <w:lang w:val="el-GR"/>
        </w:rPr>
      </w:pPr>
      <w:r>
        <w:rPr>
          <w:rFonts w:ascii="Franklin Gothic Medium" w:hAnsi="Franklin Gothic Medium"/>
          <w:sz w:val="20"/>
          <w:lang w:val="el-GR"/>
        </w:rPr>
        <w:t>*** Πρέπει να περιλαμάνονται όλα τα υποσυστήματα ή το έτοιμο λογισμικό που αναγράφονται στους πίνακες των παραγράφων 2 και 3</w:t>
      </w:r>
    </w:p>
    <w:p w:rsidR="00906158" w:rsidRDefault="00906158" w:rsidP="00906158">
      <w:pPr>
        <w:rPr>
          <w:rFonts w:ascii="Franklin Gothic Medium" w:hAnsi="Franklin Gothic Medium"/>
          <w:sz w:val="20"/>
          <w:lang w:val="el-GR"/>
        </w:rPr>
      </w:pPr>
    </w:p>
    <w:p w:rsidR="00906158" w:rsidRDefault="00906158" w:rsidP="00906158">
      <w:pPr>
        <w:rPr>
          <w:rFonts w:ascii="Franklin Gothic Medium" w:hAnsi="Franklin Gothic Medium"/>
          <w:sz w:val="20"/>
          <w:lang w:val="el-GR"/>
        </w:rPr>
      </w:pPr>
    </w:p>
    <w:p w:rsidR="00906158" w:rsidRPr="00DB0319" w:rsidRDefault="00906158" w:rsidP="00906158">
      <w:pPr>
        <w:ind w:left="360" w:hanging="360"/>
        <w:rPr>
          <w:rFonts w:ascii="Franklin Gothic Medium" w:hAnsi="Franklin Gothic Medium"/>
          <w:lang w:val="el-GR"/>
        </w:rPr>
      </w:pPr>
      <w:r w:rsidRPr="00EB2DFC">
        <w:rPr>
          <w:rFonts w:ascii="Franklin Gothic Medium" w:hAnsi="Franklin Gothic Medium"/>
          <w:lang w:val="el-GR"/>
        </w:rPr>
        <w:t>4.4. Πίνακας Οικονομικής Προσφοράς Υλοποίησης αιτημάτων αλλαγής</w:t>
      </w:r>
    </w:p>
    <w:p w:rsidR="00906158" w:rsidRDefault="00906158" w:rsidP="00906158">
      <w:pPr>
        <w:rPr>
          <w:rFonts w:ascii="Franklin Gothic Medium" w:hAnsi="Franklin Gothic Medium"/>
          <w:sz w:val="20"/>
          <w:lang w:val="el-GR"/>
        </w:rPr>
      </w:pPr>
    </w:p>
    <w:tbl>
      <w:tblPr>
        <w:tblW w:w="9080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1876"/>
        <w:gridCol w:w="1771"/>
        <w:gridCol w:w="988"/>
        <w:gridCol w:w="773"/>
        <w:gridCol w:w="3672"/>
      </w:tblGrid>
      <w:tr w:rsidR="00906158" w:rsidRPr="00FF3F02" w:rsidTr="00FF3F02">
        <w:trPr>
          <w:trHeight w:val="48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  <w:t>Πλήθος προσφερόμενων ανθρωπομηνών (&gt;=700)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  <w:t>Αξία ανθρωπομήνα χωρίς Φ.Π.Α. (€)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Συνολική αξία χωρίς Φ.Π.Α. (€)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  <w:t>Φ.Π.Α. (€)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Franklin Gothic Medium" w:hAnsi="Franklin Gothic Medium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Συνολική αξία με Φ.Π.Α. (€)</w:t>
            </w:r>
          </w:p>
        </w:tc>
      </w:tr>
      <w:tr w:rsidR="00906158" w:rsidRPr="00FF3F02" w:rsidTr="00FF3F02">
        <w:trPr>
          <w:trHeight w:val="465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6158" w:rsidRDefault="00906158" w:rsidP="00FF3F02">
            <w:pPr>
              <w:widowControl w:val="0"/>
              <w:suppressAutoHyphens w:val="0"/>
              <w:spacing w:after="0"/>
              <w:jc w:val="left"/>
              <w:rPr>
                <w:rFonts w:ascii="Franklin Gothic Medium" w:hAnsi="Franklin Gothic Medium"/>
                <w:color w:val="000000"/>
                <w:szCs w:val="22"/>
                <w:lang w:val="el-GR" w:eastAsia="el-GR"/>
              </w:rPr>
            </w:pPr>
          </w:p>
        </w:tc>
      </w:tr>
    </w:tbl>
    <w:p w:rsidR="00906158" w:rsidRPr="00DB0319" w:rsidRDefault="00906158" w:rsidP="00906158">
      <w:pPr>
        <w:rPr>
          <w:lang w:val="el-GR"/>
        </w:rPr>
        <w:sectPr w:rsidR="00906158" w:rsidRPr="00DB0319">
          <w:headerReference w:type="default" r:id="rId5"/>
          <w:footerReference w:type="default" r:id="rId6"/>
          <w:pgSz w:w="16838" w:h="11906" w:orient="landscape"/>
          <w:pgMar w:top="1134" w:right="992" w:bottom="1701" w:left="1134" w:header="851" w:footer="1009" w:gutter="0"/>
          <w:cols w:space="720"/>
          <w:formProt w:val="0"/>
          <w:docGrid w:linePitch="360"/>
        </w:sectPr>
      </w:pPr>
    </w:p>
    <w:p w:rsidR="00906158" w:rsidRDefault="00906158" w:rsidP="00906158">
      <w:pPr>
        <w:numPr>
          <w:ilvl w:val="1"/>
          <w:numId w:val="2"/>
        </w:numPr>
        <w:rPr>
          <w:rFonts w:ascii="Franklin Gothic Medium" w:hAnsi="Franklin Gothic Medium"/>
        </w:rPr>
      </w:pPr>
      <w:bookmarkStart w:id="10" w:name="_Toc498434852"/>
      <w:r>
        <w:rPr>
          <w:rFonts w:ascii="Franklin Gothic Medium" w:hAnsi="Franklin Gothic Medium"/>
        </w:rPr>
        <w:lastRenderedPageBreak/>
        <w:t>Συγκεντρωτικός Πίνακας Οικονομικής Προσφοράς</w:t>
      </w:r>
      <w:bookmarkEnd w:id="10"/>
    </w:p>
    <w:tbl>
      <w:tblPr>
        <w:tblW w:w="5000" w:type="pct"/>
        <w:tblInd w:w="-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2"/>
        <w:gridCol w:w="3120"/>
        <w:gridCol w:w="1736"/>
        <w:gridCol w:w="1497"/>
        <w:gridCol w:w="1581"/>
      </w:tblGrid>
      <w:tr w:rsidR="00906158" w:rsidRPr="00FF3F02" w:rsidTr="00FF3F02">
        <w:trPr>
          <w:cantSplit/>
          <w:trHeight w:val="5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Α/Α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ΠΕΡΙΓΡΑΦΗ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napToGrid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ΣΥΝΟΛΙΚΗ ΑΞΙΑ ΧΩΡΙΣ Φ.Π.Α. [€]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ΦΠΑ [€]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napToGrid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ΣΥΝΟΛΙΚΗ ΑΞΙΑ  ΜΕ Φ.Π.Α. [€]</w:t>
            </w:r>
          </w:p>
        </w:tc>
      </w:tr>
      <w:tr w:rsidR="00906158" w:rsidTr="00FF3F02">
        <w:trPr>
          <w:cantSplit/>
          <w:trHeight w:val="5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bookmarkStart w:id="11" w:name="_Toc498434853"/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Παραδοτέα Εφαρμογών σε εκτελέσιμη μορφή – Ανάπτυξη ή παραμετροποίηση</w:t>
            </w:r>
            <w:bookmarkEnd w:id="11"/>
          </w:p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(Πίνακας 1)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RPr="00FF3F02" w:rsidTr="00FF3F02">
        <w:trPr>
          <w:cantSplit/>
          <w:trHeight w:val="5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2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Παραδοτέο Εφαρμογών σε εκτελέσιμη μορφή - Προμήθεια Έτοιμου Λογισμικού (Πίνακας 2)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cantSplit/>
          <w:trHeight w:val="5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3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bookmarkStart w:id="12" w:name="_Toc498434854"/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Παραδοτέα Λοιπών Υπηρεσιών (πλην εκπαίδευσης και εφαρμογών μη εγκατεστημένων)</w:t>
            </w:r>
            <w:bookmarkEnd w:id="12"/>
          </w:p>
          <w:p w:rsidR="00906158" w:rsidRDefault="00906158" w:rsidP="00FF3F02">
            <w:pPr>
              <w:widowControl w:val="0"/>
              <w:suppressAutoHyphens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(Πίνακας 3)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RPr="00FF3F02" w:rsidTr="00FF3F02">
        <w:trPr>
          <w:cantSplit/>
          <w:trHeight w:val="5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  <w:t>Α. ΥΠΟΣΥΝΟΛΟ ΥΠΗΡΕΣΙΩΝ ΠΛΗΝ ΕΚΠΑΙΔΕΥΣΗΣ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cantSplit/>
          <w:trHeight w:val="5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Pr="00DB0319" w:rsidRDefault="00906158" w:rsidP="00FF3F02">
            <w:pPr>
              <w:widowControl w:val="0"/>
              <w:spacing w:after="0"/>
              <w:jc w:val="left"/>
              <w:rPr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Παραδοτέο Υλοποίησης Εκπαίδευσης διαχειριστών και χρηστών συστήματος (Π47)</w:t>
            </w:r>
          </w:p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(Πίνακας 4.1)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cantSplit/>
          <w:trHeight w:val="5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Παραδοτέο-Πρόγραμμα Κατάρτισης Χρηστών (Π46)</w:t>
            </w:r>
          </w:p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sz w:val="18"/>
                <w:szCs w:val="18"/>
                <w:lang w:val="el-GR"/>
              </w:rPr>
              <w:t>(Πίνακας 4.2)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cantSplit/>
          <w:trHeight w:val="5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Β. ΥΠΟΣΥΝΟΛΟ ΥΠΗΡΕΣΙΩΝ ΕΚΠΑΙΔΕΥΣΗΣ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  <w:tr w:rsidR="00906158" w:rsidTr="00FF3F02">
        <w:trPr>
          <w:cantSplit/>
          <w:trHeight w:val="5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ΣΥΝΟΛΟ ΕΡΓΟΥ (Α+Β)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  <w:tr w:rsidR="00906158" w:rsidRPr="00FF3F02" w:rsidTr="00FF3F02">
        <w:trPr>
          <w:cantSplit/>
          <w:trHeight w:val="5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6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Γ. ΣΥΝΟΛΙΚΟ ΚΟΣΤΟΣ ΣΥΝΤΗΡΗΣΗΣ ΓΙΑ ΠΕΝΤΕ ΕΤΗ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  <w:tr w:rsidR="00906158" w:rsidRPr="00FF3F02" w:rsidTr="00FF3F02">
        <w:trPr>
          <w:cantSplit/>
          <w:trHeight w:val="5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7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Δ.ΣΥΝΟΛΙΚΟ ΚΟΣΤΟΣ ΥΛΟΠΟΙΗΣΗΣ ΑΙΤΗΜΑΤΩΝ ΑΛΛΑΓΗΣ ΓΙΑ 7 ΕΤΗ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  <w:tr w:rsidR="00906158" w:rsidRPr="00FF3F02" w:rsidTr="00FF3F02">
        <w:trPr>
          <w:cantSplit/>
          <w:trHeight w:val="5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left"/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 w:val="18"/>
                <w:szCs w:val="18"/>
                <w:lang w:val="el-GR"/>
              </w:rPr>
              <w:t>ΣΥΝΟΛΟ ΠΡΟΣΦΕΡΘΕΙΣΑΣ ΤΙΜΗΣ (Α+Β+Γ+Δ)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58" w:rsidRDefault="00906158" w:rsidP="00FF3F02">
            <w:pPr>
              <w:widowControl w:val="0"/>
              <w:spacing w:after="0"/>
              <w:jc w:val="center"/>
              <w:rPr>
                <w:rFonts w:ascii="Franklin Gothic Medium" w:hAnsi="Franklin Gothic Medium"/>
                <w:sz w:val="18"/>
                <w:szCs w:val="18"/>
                <w:lang w:val="el-GR"/>
              </w:rPr>
            </w:pPr>
          </w:p>
        </w:tc>
      </w:tr>
    </w:tbl>
    <w:p w:rsidR="00906158" w:rsidRDefault="00906158" w:rsidP="00906158">
      <w:pPr>
        <w:spacing w:after="0"/>
        <w:jc w:val="center"/>
        <w:rPr>
          <w:rFonts w:ascii="Franklin Gothic Medium" w:hAnsi="Franklin Gothic Medium"/>
          <w:b/>
          <w:bCs/>
          <w:sz w:val="18"/>
          <w:szCs w:val="18"/>
          <w:lang w:val="el-GR"/>
        </w:rPr>
      </w:pPr>
    </w:p>
    <w:p w:rsidR="00906158" w:rsidRDefault="00906158" w:rsidP="00906158">
      <w:pPr>
        <w:suppressAutoHyphens w:val="0"/>
        <w:spacing w:after="0"/>
        <w:jc w:val="left"/>
        <w:rPr>
          <w:rFonts w:ascii="Franklin Gothic Medium" w:hAnsi="Franklin Gothic Medium"/>
          <w:b/>
          <w:bCs/>
          <w:sz w:val="18"/>
          <w:szCs w:val="18"/>
          <w:lang w:val="el-GR"/>
        </w:rPr>
      </w:pPr>
      <w:r w:rsidRPr="00EB2DFC">
        <w:rPr>
          <w:lang w:val="el-GR"/>
        </w:rPr>
        <w:br w:type="page"/>
      </w:r>
    </w:p>
    <w:p w:rsidR="004578B7" w:rsidRPr="00906158" w:rsidRDefault="004578B7">
      <w:pPr>
        <w:rPr>
          <w:lang w:val="el-GR"/>
        </w:rPr>
      </w:pPr>
    </w:p>
    <w:sectPr w:rsidR="004578B7" w:rsidRPr="009061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altName w:val="Franklin Gothic Medium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2E" w:rsidRPr="00DB0319" w:rsidRDefault="00906158">
    <w:pPr>
      <w:jc w:val="center"/>
      <w:rPr>
        <w:lang w:val="el-GR"/>
      </w:rPr>
    </w:pPr>
    <w:r>
      <w:rPr>
        <w:lang w:val="el-GR"/>
      </w:rPr>
      <w:t xml:space="preserve">                         </w:t>
    </w:r>
    <w:r>
      <w:rPr>
        <w:noProof/>
        <w:lang w:val="el-GR" w:eastAsia="el-GR"/>
      </w:rPr>
      <w:drawing>
        <wp:inline distT="0" distB="0" distL="0" distR="0" wp14:anchorId="50DE462C" wp14:editId="7A36EF8E">
          <wp:extent cx="6115050" cy="679450"/>
          <wp:effectExtent l="19050" t="0" r="0" b="0"/>
          <wp:docPr id="8" name="Εικόνα 5" descr="BANNER_ΕΠΑΝΕΚ_ΕΤΠ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NNER_ΕΠΑΝΕΚ_ΕΤΠ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l-GR"/>
      </w:rPr>
      <w:t xml:space="preserve">                            </w:t>
    </w:r>
    <w:r>
      <w:rPr>
        <w:lang w:val="el-GR"/>
      </w:rPr>
      <w:fldChar w:fldCharType="begin"/>
    </w:r>
    <w:r>
      <w:rPr>
        <w:lang w:val="el-GR"/>
      </w:rPr>
      <w:instrText xml:space="preserve"> PAGE </w:instrText>
    </w:r>
    <w:r>
      <w:rPr>
        <w:lang w:val="el-GR"/>
      </w:rPr>
      <w:fldChar w:fldCharType="separate"/>
    </w:r>
    <w:r>
      <w:rPr>
        <w:noProof/>
        <w:lang w:val="el-GR"/>
      </w:rPr>
      <w:t>2</w:t>
    </w:r>
    <w:r>
      <w:rPr>
        <w:lang w:val="el-GR"/>
      </w:rPr>
      <w:fldChar w:fldCharType="end"/>
    </w:r>
  </w:p>
  <w:p w:rsidR="00E81E2E" w:rsidRDefault="00906158">
    <w:pPr>
      <w:tabs>
        <w:tab w:val="left" w:pos="2556"/>
      </w:tabs>
      <w:spacing w:after="100"/>
      <w:jc w:val="center"/>
      <w:rPr>
        <w:sz w:val="18"/>
        <w:szCs w:val="18"/>
        <w:lang w:val="el-GR"/>
      </w:rPr>
    </w:pPr>
    <w:r>
      <w:rPr>
        <w:sz w:val="18"/>
        <w:szCs w:val="18"/>
        <w:lang w:val="el-GR"/>
      </w:rPr>
      <w:t>Με τη συγχρηματοδότηση της Ελλάδας και της Ευρωπαϊκής Ένωσης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276" w:type="dxa"/>
      <w:tblInd w:w="-108" w:type="dxa"/>
      <w:tblLayout w:type="fixed"/>
      <w:tblLook w:val="0000" w:firstRow="0" w:lastRow="0" w:firstColumn="0" w:lastColumn="0" w:noHBand="0" w:noVBand="0"/>
    </w:tblPr>
    <w:tblGrid>
      <w:gridCol w:w="15276"/>
    </w:tblGrid>
    <w:tr w:rsidR="00E81E2E" w:rsidRPr="00FF3F02">
      <w:trPr>
        <w:trHeight w:val="295"/>
      </w:trPr>
      <w:tc>
        <w:tcPr>
          <w:tcW w:w="15276" w:type="dxa"/>
        </w:tcPr>
        <w:p w:rsidR="00E81E2E" w:rsidRDefault="00906158">
          <w:pPr>
            <w:widowControl w:val="0"/>
            <w:spacing w:after="0"/>
            <w:jc w:val="center"/>
            <w:rPr>
              <w:bCs/>
              <w:sz w:val="20"/>
              <w:szCs w:val="20"/>
              <w:lang w:val="el-GR"/>
            </w:rPr>
          </w:pPr>
          <w:r>
            <w:rPr>
              <w:bCs/>
              <w:sz w:val="20"/>
              <w:szCs w:val="20"/>
              <w:lang w:val="el-GR"/>
            </w:rPr>
            <w:t>ΔΙΑΚΗΡΥΞΗ ΑΝΟΙΚΤΟΥ ΔΙΕΘΝΟΥΣ ΔΙΑΓΩΝΙΣΜΟΥ ΓΙΑ ΤΟ ΕΡΓΟ</w:t>
          </w:r>
        </w:p>
        <w:p w:rsidR="00E81E2E" w:rsidRPr="00DB0319" w:rsidRDefault="00906158">
          <w:pPr>
            <w:widowControl w:val="0"/>
            <w:spacing w:after="0"/>
            <w:jc w:val="center"/>
            <w:rPr>
              <w:lang w:val="el-GR"/>
            </w:rPr>
          </w:pPr>
          <w:r>
            <w:rPr>
              <w:bCs/>
              <w:sz w:val="20"/>
              <w:szCs w:val="20"/>
              <w:lang w:val="el-GR"/>
            </w:rPr>
            <w:t>«ΥΛΟΠΟΙΗΣΗ ΣΥΣΤΗΜΑΤΩΝ ΕΝΩΣΙΑΚΟΥ ΤΕΛΩΝΕΙΑΚΟΥ ΚΩΔΙΚΑ (</w:t>
          </w:r>
          <w:r>
            <w:rPr>
              <w:bCs/>
              <w:sz w:val="20"/>
              <w:szCs w:val="20"/>
              <w:lang w:val="en-US"/>
            </w:rPr>
            <w:t>UCC</w:t>
          </w:r>
          <w:r>
            <w:rPr>
              <w:bCs/>
              <w:sz w:val="20"/>
              <w:szCs w:val="20"/>
              <w:lang w:val="el-GR"/>
            </w:rPr>
            <w:t>) &amp; ΠΟΛΥΕΤΟΥΣ ΣΤΡΑΤΗΓΙΚΟΥ ΣΧΕΔΙΑΣΜΟΥ (</w:t>
          </w:r>
          <w:r>
            <w:rPr>
              <w:bCs/>
              <w:sz w:val="20"/>
              <w:szCs w:val="20"/>
              <w:lang w:val="en-US"/>
            </w:rPr>
            <w:t>MASP</w:t>
          </w:r>
          <w:r>
            <w:rPr>
              <w:bCs/>
              <w:sz w:val="20"/>
              <w:szCs w:val="20"/>
              <w:lang w:val="el-GR"/>
            </w:rPr>
            <w:t>)»</w:t>
          </w:r>
        </w:p>
      </w:tc>
    </w:tr>
    <w:tr w:rsidR="00E81E2E" w:rsidRPr="00FF3F02">
      <w:trPr>
        <w:trHeight w:val="295"/>
      </w:trPr>
      <w:tc>
        <w:tcPr>
          <w:tcW w:w="15276" w:type="dxa"/>
          <w:tcBorders>
            <w:bottom w:val="single" w:sz="4" w:space="0" w:color="000000"/>
          </w:tcBorders>
        </w:tcPr>
        <w:p w:rsidR="00E81E2E" w:rsidRPr="00DB0319" w:rsidRDefault="00906158">
          <w:pPr>
            <w:widowControl w:val="0"/>
            <w:rPr>
              <w:lang w:val="el-GR"/>
            </w:rPr>
          </w:pPr>
          <w:r>
            <w:rPr>
              <w:i/>
              <w:sz w:val="16"/>
              <w:szCs w:val="16"/>
              <w:lang w:val="el-GR"/>
            </w:rPr>
            <w:t>ΠΑ</w:t>
          </w:r>
          <w:r>
            <w:rPr>
              <w:i/>
              <w:sz w:val="16"/>
              <w:szCs w:val="16"/>
              <w:lang w:val="el-GR"/>
            </w:rPr>
            <w:t>ΡΑΡΤΗΜΑ Ι</w:t>
          </w:r>
          <w:r>
            <w:rPr>
              <w:i/>
              <w:sz w:val="16"/>
              <w:szCs w:val="16"/>
              <w:lang w:val="en-US"/>
            </w:rPr>
            <w:t>I</w:t>
          </w:r>
          <w:r>
            <w:rPr>
              <w:i/>
              <w:sz w:val="16"/>
              <w:szCs w:val="16"/>
              <w:lang w:val="el-GR"/>
            </w:rPr>
            <w:t>Ι: ΠΙΝΑΚΕΣ ΟΙΚΟΝΟΜΙΚΗΣ ΠΡΟΣΦΟΡΑΣ</w:t>
          </w:r>
        </w:p>
      </w:tc>
    </w:tr>
  </w:tbl>
  <w:p w:rsidR="00E81E2E" w:rsidRDefault="00906158">
    <w:pPr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17563"/>
    <w:multiLevelType w:val="multilevel"/>
    <w:tmpl w:val="64A690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ranklin Gothic Medium" w:hAnsi="Franklin Gothic Medium"/>
        <w:color w:val="00206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Franklin Gothic Medium" w:hAnsi="Franklin Gothic Medium" w:cs="Calibri"/>
        <w:sz w:val="24"/>
        <w:szCs w:val="24"/>
      </w:rPr>
    </w:lvl>
    <w:lvl w:ilvl="2">
      <w:start w:val="1"/>
      <w:numFmt w:val="decimal"/>
      <w:lvlText w:val="3.5.%3"/>
      <w:lvlJc w:val="left"/>
      <w:pPr>
        <w:tabs>
          <w:tab w:val="num" w:pos="0"/>
        </w:tabs>
        <w:ind w:left="720" w:hanging="720"/>
      </w:pPr>
      <w:rPr>
        <w:lang w:val="el-G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6E1D2894"/>
    <w:multiLevelType w:val="multilevel"/>
    <w:tmpl w:val="010A217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4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58"/>
    <w:rsid w:val="004578B7"/>
    <w:rsid w:val="0090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307DD-A0CA-47C1-ADCB-B58E341A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58"/>
    <w:pPr>
      <w:suppressAutoHyphens/>
      <w:overflowPunct w:val="0"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906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906158"/>
    <w:pPr>
      <w:keepLines w:val="0"/>
      <w:pBdr>
        <w:bottom w:val="single" w:sz="12" w:space="1" w:color="000080"/>
      </w:pBdr>
      <w:tabs>
        <w:tab w:val="left" w:pos="567"/>
      </w:tabs>
      <w:spacing w:before="120" w:line="276" w:lineRule="auto"/>
      <w:outlineLvl w:val="1"/>
    </w:pPr>
    <w:rPr>
      <w:rFonts w:ascii="Calibri" w:eastAsia="Times New Roman" w:hAnsi="Calibri" w:cs="Tahoma"/>
      <w:b/>
      <w:color w:val="002060"/>
      <w:sz w:val="24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qFormat/>
    <w:rsid w:val="00906158"/>
    <w:rPr>
      <w:rFonts w:ascii="Calibri" w:eastAsia="Times New Roman" w:hAnsi="Calibri" w:cs="Tahoma"/>
      <w:b/>
      <w:color w:val="002060"/>
      <w:sz w:val="24"/>
      <w:lang w:eastAsia="zh-CN"/>
    </w:rPr>
  </w:style>
  <w:style w:type="character" w:customStyle="1" w:styleId="FootnoteCharacters">
    <w:name w:val="Footnote Characters"/>
    <w:qFormat/>
    <w:rsid w:val="00906158"/>
    <w:rPr>
      <w:rFonts w:cs="Times New Roman"/>
      <w:b/>
      <w:sz w:val="24"/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906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1155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ΑΓΑΘΗ ΠΑΤΡΙΑΝΑΚΟΥ</dc:creator>
  <cp:keywords/>
  <dc:description/>
  <cp:lastModifiedBy>ΑΓΑΘΗ ΠΑΤΡΙΑΝΑΚΟΥ</cp:lastModifiedBy>
  <cp:revision>1</cp:revision>
  <dcterms:created xsi:type="dcterms:W3CDTF">2022-10-24T10:25:00Z</dcterms:created>
  <dcterms:modified xsi:type="dcterms:W3CDTF">2022-10-24T10:27:00Z</dcterms:modified>
</cp:coreProperties>
</file>