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D4" w:rsidRDefault="00B96FD4" w:rsidP="00B96FD4">
      <w:pPr>
        <w:pStyle w:val="1"/>
      </w:pPr>
      <w:bookmarkStart w:id="0" w:name="_Toc8815621"/>
      <w:bookmarkStart w:id="1" w:name="_Toc91685847"/>
      <w:r w:rsidRPr="00A506F8">
        <w:t>ΠΑΡΑΡΤΗΜΑ V: ΥΠΟΔΕΙΓΜΑ ΟΙΚΟΝΟΜΙΚΗΣ ΠΡΟΣΦΟΡΑΣ</w:t>
      </w:r>
      <w:bookmarkEnd w:id="0"/>
      <w:bookmarkEnd w:id="1"/>
    </w:p>
    <w:tbl>
      <w:tblPr>
        <w:tblW w:w="5929" w:type="dxa"/>
        <w:jc w:val="right"/>
        <w:tblLook w:val="04A0"/>
      </w:tblPr>
      <w:tblGrid>
        <w:gridCol w:w="5929"/>
      </w:tblGrid>
      <w:tr w:rsidR="00B96FD4" w:rsidRPr="00A506F8" w:rsidTr="00024B55">
        <w:trPr>
          <w:trHeight w:val="170"/>
          <w:jc w:val="right"/>
        </w:trPr>
        <w:tc>
          <w:tcPr>
            <w:tcW w:w="5929" w:type="dxa"/>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Προς την:</w:t>
            </w:r>
          </w:p>
        </w:tc>
      </w:tr>
      <w:tr w:rsidR="00B96FD4" w:rsidRPr="00A506F8" w:rsidTr="00024B55">
        <w:trPr>
          <w:trHeight w:val="170"/>
          <w:jc w:val="right"/>
        </w:trPr>
        <w:tc>
          <w:tcPr>
            <w:tcW w:w="5929" w:type="dxa"/>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Ανεξάρτητη Αρχή Δημοσίων Εσόδων</w:t>
            </w:r>
          </w:p>
        </w:tc>
      </w:tr>
      <w:tr w:rsidR="00B96FD4" w:rsidRPr="00A506F8" w:rsidTr="00024B55">
        <w:trPr>
          <w:trHeight w:val="170"/>
          <w:jc w:val="right"/>
        </w:trPr>
        <w:tc>
          <w:tcPr>
            <w:tcW w:w="5929" w:type="dxa"/>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Γενική Διεύθυνση Οικονομικών Υπηρεσιών</w:t>
            </w:r>
          </w:p>
        </w:tc>
      </w:tr>
      <w:tr w:rsidR="00B96FD4" w:rsidRPr="00A506F8" w:rsidTr="00024B55">
        <w:trPr>
          <w:trHeight w:val="170"/>
          <w:jc w:val="right"/>
        </w:trPr>
        <w:tc>
          <w:tcPr>
            <w:tcW w:w="5929" w:type="dxa"/>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Pr>
                <w:rFonts w:ascii="Franklin Gothic Medium" w:hAnsi="Franklin Gothic Medium"/>
                <w:bCs/>
                <w:sz w:val="24"/>
                <w:lang w:val="el-GR" w:eastAsia="ar-SA"/>
              </w:rPr>
              <w:t xml:space="preserve">Διεύθυνση Προμηθειών </w:t>
            </w:r>
            <w:r w:rsidRPr="00A506F8">
              <w:rPr>
                <w:rFonts w:ascii="Franklin Gothic Medium" w:hAnsi="Franklin Gothic Medium"/>
                <w:bCs/>
                <w:sz w:val="24"/>
                <w:lang w:val="el-GR" w:eastAsia="ar-SA"/>
              </w:rPr>
              <w:t>&amp; Κτιριακών Υποδομών</w:t>
            </w:r>
          </w:p>
        </w:tc>
      </w:tr>
      <w:tr w:rsidR="00B96FD4" w:rsidRPr="00A506F8" w:rsidTr="00024B55">
        <w:trPr>
          <w:trHeight w:val="170"/>
          <w:jc w:val="right"/>
        </w:trPr>
        <w:tc>
          <w:tcPr>
            <w:tcW w:w="5929" w:type="dxa"/>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Τμήμα Προμηθειών</w:t>
            </w:r>
          </w:p>
          <w:p w:rsidR="00B96FD4" w:rsidRPr="00A506F8" w:rsidRDefault="00B96FD4" w:rsidP="00024B55">
            <w:pPr>
              <w:spacing w:after="0"/>
              <w:rPr>
                <w:rFonts w:ascii="Franklin Gothic Medium" w:hAnsi="Franklin Gothic Medium"/>
                <w:bCs/>
                <w:sz w:val="24"/>
                <w:lang w:val="el-GR" w:eastAsia="ar-SA"/>
              </w:rPr>
            </w:pPr>
          </w:p>
        </w:tc>
      </w:tr>
    </w:tbl>
    <w:p w:rsidR="00B96FD4" w:rsidRPr="004E7E2D" w:rsidRDefault="00B96FD4" w:rsidP="00B96FD4">
      <w:pPr>
        <w:spacing w:after="0"/>
        <w:rPr>
          <w:sz w:val="20"/>
        </w:rPr>
      </w:pPr>
    </w:p>
    <w:tbl>
      <w:tblPr>
        <w:tblW w:w="46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1"/>
        <w:gridCol w:w="4537"/>
      </w:tblGrid>
      <w:tr w:rsidR="00B96FD4" w:rsidRPr="00646747" w:rsidTr="00024B55">
        <w:trPr>
          <w:trHeight w:val="227"/>
        </w:trPr>
        <w:tc>
          <w:tcPr>
            <w:tcW w:w="5000" w:type="pct"/>
            <w:gridSpan w:val="2"/>
            <w:tcBorders>
              <w:left w:val="single" w:sz="4" w:space="0" w:color="auto"/>
            </w:tcBorders>
            <w:shd w:val="clear" w:color="auto" w:fill="auto"/>
            <w:noWrap/>
            <w:vAlign w:val="center"/>
            <w:hideMark/>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ΣΤΟΙΧΕΙΑ ΠΡΟΣΦΕΡΟΝΤΟΣ</w:t>
            </w:r>
          </w:p>
        </w:tc>
      </w:tr>
      <w:tr w:rsidR="00B96FD4" w:rsidRPr="0064674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ΕΠΩΝΥΜΙΑ ΠΡΟΣΦΕΡΟΝΤΟΣ: </w:t>
            </w:r>
          </w:p>
        </w:tc>
        <w:tc>
          <w:tcPr>
            <w:tcW w:w="3166" w:type="pct"/>
            <w:shd w:val="clear" w:color="auto" w:fill="auto"/>
            <w:noWrap/>
            <w:vAlign w:val="center"/>
            <w:hideMark/>
          </w:tcPr>
          <w:p w:rsidR="00B96FD4" w:rsidRPr="004E7E2D" w:rsidRDefault="00B96FD4" w:rsidP="00024B55">
            <w:pPr>
              <w:spacing w:after="0"/>
              <w:rPr>
                <w:b/>
                <w:bCs/>
                <w:color w:val="000000"/>
                <w:sz w:val="18"/>
                <w:szCs w:val="18"/>
                <w:lang w:val="en-US"/>
              </w:rPr>
            </w:pPr>
            <w:r w:rsidRPr="004E7E2D">
              <w:rPr>
                <w:b/>
                <w:bCs/>
                <w:color w:val="000000"/>
                <w:sz w:val="18"/>
                <w:szCs w:val="18"/>
                <w:lang w:val="en-US"/>
              </w:rPr>
              <w:t> </w:t>
            </w:r>
          </w:p>
        </w:tc>
      </w:tr>
      <w:tr w:rsidR="00B96FD4" w:rsidRPr="0070668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ΔΙΕΥΘΥΝΣΗ, Τ.Κ, ΠΟΛΗ ΕΔΡΑΣ:</w:t>
            </w:r>
          </w:p>
        </w:tc>
        <w:tc>
          <w:tcPr>
            <w:tcW w:w="3166" w:type="pct"/>
            <w:shd w:val="clear" w:color="auto" w:fill="auto"/>
            <w:noWrap/>
            <w:vAlign w:val="center"/>
            <w:hideMark/>
          </w:tcPr>
          <w:p w:rsidR="00B96FD4" w:rsidRPr="00533C75" w:rsidRDefault="00B96FD4" w:rsidP="00024B55">
            <w:pPr>
              <w:spacing w:after="0"/>
              <w:rPr>
                <w:b/>
                <w:bCs/>
                <w:color w:val="000000"/>
                <w:sz w:val="18"/>
                <w:szCs w:val="18"/>
                <w:lang w:val="el-GR"/>
              </w:rPr>
            </w:pPr>
            <w:r w:rsidRPr="004E7E2D">
              <w:rPr>
                <w:b/>
                <w:bCs/>
                <w:color w:val="000000"/>
                <w:sz w:val="18"/>
                <w:szCs w:val="18"/>
                <w:lang w:val="en-US"/>
              </w:rPr>
              <w:t> </w:t>
            </w:r>
          </w:p>
        </w:tc>
      </w:tr>
      <w:tr w:rsidR="00B96FD4" w:rsidRPr="0064674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ΤΗΛΕΦΩΝΑ/ ΦΑΞ/ Ε-ΜΑΙL:</w:t>
            </w:r>
          </w:p>
        </w:tc>
        <w:tc>
          <w:tcPr>
            <w:tcW w:w="3166" w:type="pct"/>
            <w:shd w:val="clear" w:color="auto" w:fill="auto"/>
            <w:noWrap/>
            <w:vAlign w:val="center"/>
            <w:hideMark/>
          </w:tcPr>
          <w:p w:rsidR="00B96FD4" w:rsidRPr="004E7E2D" w:rsidRDefault="00B96FD4" w:rsidP="00024B55">
            <w:pPr>
              <w:spacing w:after="0"/>
              <w:rPr>
                <w:b/>
                <w:bCs/>
                <w:color w:val="000000"/>
                <w:sz w:val="18"/>
                <w:szCs w:val="18"/>
                <w:lang w:val="en-US"/>
              </w:rPr>
            </w:pPr>
            <w:r w:rsidRPr="004E7E2D">
              <w:rPr>
                <w:b/>
                <w:bCs/>
                <w:color w:val="000000"/>
                <w:sz w:val="18"/>
                <w:szCs w:val="18"/>
                <w:lang w:val="en-US"/>
              </w:rPr>
              <w:t> </w:t>
            </w:r>
          </w:p>
        </w:tc>
      </w:tr>
      <w:tr w:rsidR="00B96FD4" w:rsidRPr="0064674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ΑΦΜ- Δ.Ο.Υ.:</w:t>
            </w:r>
          </w:p>
        </w:tc>
        <w:tc>
          <w:tcPr>
            <w:tcW w:w="3166" w:type="pct"/>
            <w:shd w:val="clear" w:color="auto" w:fill="auto"/>
            <w:noWrap/>
            <w:vAlign w:val="center"/>
            <w:hideMark/>
          </w:tcPr>
          <w:p w:rsidR="00B96FD4" w:rsidRPr="004E7E2D" w:rsidRDefault="00B96FD4" w:rsidP="00024B55">
            <w:pPr>
              <w:spacing w:after="0"/>
              <w:rPr>
                <w:b/>
                <w:bCs/>
                <w:color w:val="000000"/>
                <w:sz w:val="18"/>
                <w:szCs w:val="18"/>
                <w:lang w:val="en-US"/>
              </w:rPr>
            </w:pPr>
            <w:r w:rsidRPr="004E7E2D">
              <w:rPr>
                <w:b/>
                <w:bCs/>
                <w:color w:val="000000"/>
                <w:sz w:val="18"/>
                <w:szCs w:val="18"/>
                <w:lang w:val="en-US"/>
              </w:rPr>
              <w:t> </w:t>
            </w:r>
          </w:p>
        </w:tc>
      </w:tr>
      <w:tr w:rsidR="00B96FD4" w:rsidRPr="0064674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ΝΟΜΙΜΟΣ ΕΚΠΡΟΣΩΠΟΣ:</w:t>
            </w:r>
          </w:p>
        </w:tc>
        <w:tc>
          <w:tcPr>
            <w:tcW w:w="3166" w:type="pct"/>
            <w:shd w:val="clear" w:color="auto" w:fill="auto"/>
            <w:noWrap/>
            <w:vAlign w:val="center"/>
            <w:hideMark/>
          </w:tcPr>
          <w:p w:rsidR="00B96FD4" w:rsidRPr="004E7E2D" w:rsidRDefault="00B96FD4" w:rsidP="00024B55">
            <w:pPr>
              <w:spacing w:after="0"/>
              <w:rPr>
                <w:b/>
                <w:bCs/>
                <w:color w:val="000000"/>
                <w:sz w:val="18"/>
                <w:szCs w:val="18"/>
                <w:lang w:val="en-US"/>
              </w:rPr>
            </w:pPr>
            <w:r w:rsidRPr="004E7E2D">
              <w:rPr>
                <w:b/>
                <w:bCs/>
                <w:color w:val="000000"/>
                <w:sz w:val="18"/>
                <w:szCs w:val="18"/>
                <w:lang w:val="en-US"/>
              </w:rPr>
              <w:t> </w:t>
            </w:r>
          </w:p>
        </w:tc>
      </w:tr>
      <w:tr w:rsidR="00B96FD4" w:rsidRPr="0070668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Α.Δ.Τ (Νομίμου Εκπροσώπου):</w:t>
            </w:r>
          </w:p>
        </w:tc>
        <w:tc>
          <w:tcPr>
            <w:tcW w:w="3166" w:type="pct"/>
            <w:shd w:val="clear" w:color="auto" w:fill="auto"/>
            <w:noWrap/>
            <w:vAlign w:val="center"/>
            <w:hideMark/>
          </w:tcPr>
          <w:p w:rsidR="00B96FD4" w:rsidRPr="00533C75" w:rsidRDefault="00B96FD4" w:rsidP="00024B55">
            <w:pPr>
              <w:spacing w:after="0"/>
              <w:rPr>
                <w:b/>
                <w:bCs/>
                <w:color w:val="000000"/>
                <w:sz w:val="18"/>
                <w:szCs w:val="18"/>
                <w:lang w:val="el-GR"/>
              </w:rPr>
            </w:pPr>
            <w:r w:rsidRPr="004E7E2D">
              <w:rPr>
                <w:b/>
                <w:bCs/>
                <w:color w:val="000000"/>
                <w:sz w:val="18"/>
                <w:szCs w:val="18"/>
                <w:lang w:val="en-US"/>
              </w:rPr>
              <w:t> </w:t>
            </w:r>
          </w:p>
        </w:tc>
      </w:tr>
      <w:tr w:rsidR="00B96FD4" w:rsidRPr="00646747" w:rsidTr="00024B55">
        <w:trPr>
          <w:trHeight w:val="227"/>
        </w:trPr>
        <w:tc>
          <w:tcPr>
            <w:tcW w:w="1834" w:type="pct"/>
            <w:tcBorders>
              <w:lef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Υπεύθυνος Επικοινωνίας:</w:t>
            </w:r>
          </w:p>
        </w:tc>
        <w:tc>
          <w:tcPr>
            <w:tcW w:w="3166" w:type="pct"/>
            <w:shd w:val="clear" w:color="auto" w:fill="auto"/>
            <w:noWrap/>
            <w:vAlign w:val="center"/>
            <w:hideMark/>
          </w:tcPr>
          <w:p w:rsidR="00B96FD4" w:rsidRPr="004E7E2D" w:rsidRDefault="00B96FD4" w:rsidP="00024B55">
            <w:pPr>
              <w:spacing w:after="0"/>
              <w:rPr>
                <w:b/>
                <w:bCs/>
                <w:color w:val="000000"/>
                <w:sz w:val="18"/>
                <w:szCs w:val="18"/>
                <w:lang w:val="en-US"/>
              </w:rPr>
            </w:pPr>
            <w:r w:rsidRPr="004E7E2D">
              <w:rPr>
                <w:b/>
                <w:bCs/>
                <w:color w:val="000000"/>
                <w:sz w:val="18"/>
                <w:szCs w:val="18"/>
                <w:lang w:val="en-US"/>
              </w:rPr>
              <w:t> </w:t>
            </w:r>
          </w:p>
        </w:tc>
      </w:tr>
    </w:tbl>
    <w:p w:rsidR="00B96FD4" w:rsidRPr="004E7E2D" w:rsidRDefault="00B96FD4" w:rsidP="00B96FD4">
      <w:pPr>
        <w:spacing w:after="0"/>
        <w:rPr>
          <w:sz w:val="20"/>
        </w:rPr>
      </w:pPr>
    </w:p>
    <w:p w:rsidR="00B96FD4" w:rsidRPr="00A506F8" w:rsidRDefault="00B96FD4" w:rsidP="00B96FD4">
      <w:pPr>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Ο υπογράφων (Όνομα- Επώνυμο- Πατρώνυμο-Α.Δ.Τ.) με την ιδιότητα του νομίμου εκπροσώπου του ανωτέρω ……………………. προσώπου και αναφορικά με τον ηλεκτρονικό ανοιχτό διαγωνισμό 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όπως αυτή περιγράφεται στην με αρ. </w:t>
      </w:r>
      <w:proofErr w:type="spellStart"/>
      <w:r w:rsidRPr="00A506F8">
        <w:rPr>
          <w:rFonts w:ascii="Franklin Gothic Medium" w:hAnsi="Franklin Gothic Medium"/>
          <w:bCs/>
          <w:sz w:val="24"/>
          <w:lang w:val="el-GR" w:eastAsia="ar-SA"/>
        </w:rPr>
        <w:t>πρωτ</w:t>
      </w:r>
      <w:proofErr w:type="spellEnd"/>
      <w:r w:rsidRPr="00A506F8">
        <w:rPr>
          <w:rFonts w:ascii="Franklin Gothic Medium" w:hAnsi="Franklin Gothic Medium"/>
          <w:bCs/>
          <w:sz w:val="24"/>
          <w:lang w:val="el-GR" w:eastAsia="ar-SA"/>
        </w:rPr>
        <w:t>. …………………………………………………… διακήρυξη, υποβάλλω την παρακάτω προσφορά:</w:t>
      </w:r>
    </w:p>
    <w:tbl>
      <w:tblPr>
        <w:tblW w:w="10402" w:type="dxa"/>
        <w:tblInd w:w="-5" w:type="dxa"/>
        <w:tblLook w:val="04A0"/>
      </w:tblPr>
      <w:tblGrid>
        <w:gridCol w:w="4691"/>
        <w:gridCol w:w="1561"/>
        <w:gridCol w:w="3113"/>
        <w:gridCol w:w="1038"/>
      </w:tblGrid>
      <w:tr w:rsidR="00B96FD4" w:rsidRPr="003615F6" w:rsidTr="00024B55">
        <w:trPr>
          <w:trHeight w:val="220"/>
        </w:trPr>
        <w:tc>
          <w:tcPr>
            <w:tcW w:w="104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ΣΥΝΟΠΤΙΚΟΣ ΠΙΝΑΚΑΣ ΟΙΚΟΝΟΜΙΚΗΣ ΠΡΟΣΦΟΡΑΣ</w:t>
            </w:r>
          </w:p>
        </w:tc>
      </w:tr>
      <w:tr w:rsidR="00B96FD4" w:rsidRPr="00706687" w:rsidTr="00024B55">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ΕΙΔΟΣ ΥΠΗΡΕΣΙΑΣ:</w:t>
            </w:r>
          </w:p>
        </w:tc>
        <w:tc>
          <w:tcPr>
            <w:tcW w:w="4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B96FD4" w:rsidRPr="00A506F8" w:rsidRDefault="00B96FD4" w:rsidP="00024B55">
            <w:pPr>
              <w:spacing w:after="0"/>
              <w:jc w:val="left"/>
              <w:rPr>
                <w:rFonts w:ascii="Franklin Gothic Medium" w:hAnsi="Franklin Gothic Medium"/>
                <w:bCs/>
                <w:sz w:val="24"/>
                <w:lang w:val="el-GR" w:eastAsia="ar-SA"/>
              </w:rPr>
            </w:pPr>
            <w:r w:rsidRPr="00A506F8">
              <w:rPr>
                <w:rFonts w:ascii="Franklin Gothic Medium" w:hAnsi="Franklin Gothic Medium"/>
                <w:bCs/>
                <w:sz w:val="24"/>
                <w:lang w:val="el-GR" w:eastAsia="ar-SA"/>
              </w:rPr>
              <w:t>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96FD4" w:rsidRPr="00A506F8" w:rsidRDefault="00B96FD4" w:rsidP="00024B55">
            <w:pPr>
              <w:spacing w:after="0"/>
              <w:jc w:val="center"/>
              <w:rPr>
                <w:rFonts w:ascii="Franklin Gothic Medium" w:hAnsi="Franklin Gothic Medium"/>
                <w:bCs/>
                <w:sz w:val="24"/>
                <w:lang w:val="el-GR" w:eastAsia="ar-SA"/>
              </w:rPr>
            </w:pPr>
          </w:p>
          <w:p w:rsidR="00B96FD4" w:rsidRPr="00A506F8" w:rsidRDefault="00B96FD4" w:rsidP="00024B55">
            <w:pPr>
              <w:spacing w:after="0"/>
              <w:jc w:val="center"/>
              <w:rPr>
                <w:rFonts w:ascii="Franklin Gothic Medium" w:hAnsi="Franklin Gothic Medium"/>
                <w:bCs/>
                <w:sz w:val="24"/>
                <w:lang w:val="el-GR" w:eastAsia="ar-SA"/>
              </w:rPr>
            </w:pPr>
          </w:p>
        </w:tc>
      </w:tr>
      <w:tr w:rsidR="00B96FD4" w:rsidRPr="0029431A" w:rsidTr="00024B55">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ΣΥΝΟΛΙΚΗ ΧΡΟΝΙΚΗ ΔΙΑΡΚΕΙΑ ΠΑΡΟΧΗΣ ΥΠΗΡΕΣΙΩΝ :</w:t>
            </w:r>
          </w:p>
        </w:tc>
        <w:tc>
          <w:tcPr>
            <w:tcW w:w="5711" w:type="dxa"/>
            <w:gridSpan w:val="3"/>
            <w:tcBorders>
              <w:top w:val="nil"/>
              <w:left w:val="nil"/>
              <w:bottom w:val="single" w:sz="4" w:space="0" w:color="auto"/>
              <w:right w:val="single" w:sz="4" w:space="0" w:color="000000"/>
            </w:tcBorders>
            <w:shd w:val="clear" w:color="auto" w:fill="auto"/>
            <w:noWrap/>
            <w:vAlign w:val="center"/>
            <w:hideMark/>
          </w:tcPr>
          <w:p w:rsidR="00B96FD4" w:rsidRPr="00A506F8" w:rsidRDefault="00B96FD4" w:rsidP="00024B55">
            <w:pPr>
              <w:spacing w:after="0"/>
              <w:jc w:val="left"/>
              <w:rPr>
                <w:rFonts w:ascii="Franklin Gothic Medium" w:hAnsi="Franklin Gothic Medium"/>
                <w:bCs/>
                <w:sz w:val="24"/>
                <w:lang w:val="el-GR" w:eastAsia="ar-SA"/>
              </w:rPr>
            </w:pPr>
            <w:r w:rsidRPr="00A506F8">
              <w:rPr>
                <w:rFonts w:ascii="Franklin Gothic Medium" w:hAnsi="Franklin Gothic Medium"/>
                <w:bCs/>
                <w:sz w:val="24"/>
                <w:lang w:val="el-GR" w:eastAsia="ar-SA"/>
              </w:rPr>
              <w:t>12 μήνες</w:t>
            </w:r>
          </w:p>
        </w:tc>
      </w:tr>
      <w:tr w:rsidR="00B96FD4" w:rsidRPr="0029431A" w:rsidTr="00024B5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ΣΥΝΟΛΟ ΧΩΡΙΣ Φ.Π.Α. (ΚΑΘΑΡΗ ΑΞΙΑ):</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B96FD4" w:rsidRPr="0029431A" w:rsidTr="00024B5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B96FD4" w:rsidRPr="00A506F8" w:rsidRDefault="00B96FD4" w:rsidP="00024B55">
            <w:pPr>
              <w:spacing w:after="0"/>
              <w:rPr>
                <w:rFonts w:ascii="Franklin Gothic Medium" w:hAnsi="Franklin Gothic Medium"/>
                <w:bCs/>
                <w:sz w:val="24"/>
                <w:lang w:val="el-GR" w:eastAsia="ar-SA"/>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4224" w:type="dxa"/>
            <w:gridSpan w:val="2"/>
            <w:tcBorders>
              <w:top w:val="nil"/>
              <w:left w:val="single" w:sz="4" w:space="0" w:color="auto"/>
              <w:bottom w:val="single" w:sz="4" w:space="0" w:color="auto"/>
              <w:right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r w:rsidR="00B96FD4" w:rsidRPr="0029431A" w:rsidTr="00024B5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Φ.Π.Α 24%: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B96FD4" w:rsidRPr="0029431A" w:rsidTr="00024B5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B96FD4" w:rsidRPr="00A506F8" w:rsidRDefault="00B96FD4" w:rsidP="00024B55">
            <w:pPr>
              <w:spacing w:after="0"/>
              <w:rPr>
                <w:rFonts w:ascii="Franklin Gothic Medium" w:hAnsi="Franklin Gothic Medium"/>
                <w:bCs/>
                <w:sz w:val="24"/>
                <w:lang w:val="el-GR" w:eastAsia="ar-SA"/>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r w:rsidR="00B96FD4" w:rsidRPr="0029431A" w:rsidTr="00024B5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ΣΥΝΟΛΟ (ΜΕ Φ.Π.Α.):*</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B96FD4" w:rsidRPr="0029431A" w:rsidTr="00024B5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B96FD4" w:rsidRPr="00A506F8" w:rsidRDefault="00B96FD4" w:rsidP="00024B55">
            <w:pPr>
              <w:spacing w:after="0"/>
              <w:rPr>
                <w:rFonts w:ascii="Franklin Gothic Medium" w:hAnsi="Franklin Gothic Medium"/>
                <w:bCs/>
                <w:sz w:val="24"/>
                <w:lang w:val="el-GR" w:eastAsia="ar-SA"/>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B96FD4" w:rsidRPr="00A506F8" w:rsidRDefault="00B96FD4" w:rsidP="00024B55">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6FD4" w:rsidRPr="00A506F8" w:rsidRDefault="00B96FD4" w:rsidP="00024B55">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bl>
    <w:p w:rsidR="00B96FD4" w:rsidRDefault="00B96FD4" w:rsidP="00B96FD4">
      <w:pPr>
        <w:spacing w:after="0"/>
        <w:rPr>
          <w:b/>
          <w:i/>
          <w:sz w:val="20"/>
          <w:u w:val="single"/>
          <w:lang w:val="el-GR"/>
        </w:rPr>
      </w:pPr>
    </w:p>
    <w:p w:rsidR="00B96FD4" w:rsidRPr="00A506F8" w:rsidRDefault="00B96FD4" w:rsidP="00B96FD4">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*Η προσφερόμενη τιμή ΔΕΝ δύναται να υπερβαίνει το ύψος της προϋπολογισθείσας δαπάνης.</w:t>
      </w:r>
    </w:p>
    <w:p w:rsidR="00B96FD4" w:rsidRPr="00AF50F5" w:rsidRDefault="00B96FD4" w:rsidP="00B96FD4">
      <w:pPr>
        <w:spacing w:after="0"/>
        <w:jc w:val="center"/>
        <w:rPr>
          <w:sz w:val="20"/>
          <w:lang w:val="el-GR"/>
        </w:rPr>
      </w:pPr>
    </w:p>
    <w:p w:rsidR="00B96FD4" w:rsidRPr="00A506F8" w:rsidRDefault="00B96FD4" w:rsidP="00B96FD4">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Η παρούσα οικονομική προσφορά ισχύει για ένα (1) έτος [ήτοι δώδεκα (12) μήνες] από την επόμενη της διενέργειας του διαγωνισμού. </w:t>
      </w:r>
    </w:p>
    <w:p w:rsidR="00B96FD4" w:rsidRPr="00A506F8" w:rsidRDefault="00B96FD4" w:rsidP="00B96FD4">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Αφού έλαβα γνώση των όρων της με αρ. </w:t>
      </w:r>
      <w:proofErr w:type="spellStart"/>
      <w:r w:rsidRPr="00A506F8">
        <w:rPr>
          <w:rFonts w:ascii="Franklin Gothic Medium" w:hAnsi="Franklin Gothic Medium"/>
          <w:bCs/>
          <w:sz w:val="24"/>
          <w:lang w:val="el-GR" w:eastAsia="ar-SA"/>
        </w:rPr>
        <w:t>πρωτ</w:t>
      </w:r>
      <w:proofErr w:type="spellEnd"/>
      <w:r w:rsidRPr="00A506F8">
        <w:rPr>
          <w:rFonts w:ascii="Franklin Gothic Medium" w:hAnsi="Franklin Gothic Medium"/>
          <w:bCs/>
          <w:sz w:val="24"/>
          <w:lang w:val="el-GR" w:eastAsia="ar-SA"/>
        </w:rPr>
        <w:t xml:space="preserve">. …………………………………………………… (ΑΔΑΜ: ………………………….………..) διακήρυξης </w:t>
      </w:r>
      <w:r w:rsidRPr="00A506F8">
        <w:rPr>
          <w:rFonts w:ascii="Franklin Gothic Medium" w:hAnsi="Franklin Gothic Medium"/>
          <w:bCs/>
          <w:sz w:val="24"/>
          <w:lang w:val="el-GR" w:eastAsia="ar-SA"/>
        </w:rPr>
        <w:lastRenderedPageBreak/>
        <w:t>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δηλώνω ότι  τους αποδέχομαι πλήρως και χωρίς επιφύλαξη.</w:t>
      </w:r>
    </w:p>
    <w:p w:rsidR="00B96FD4" w:rsidRDefault="00B96FD4" w:rsidP="00B96FD4">
      <w:pPr>
        <w:spacing w:after="0"/>
        <w:rPr>
          <w:sz w:val="20"/>
          <w:lang w:val="el-GR"/>
        </w:rPr>
      </w:pPr>
    </w:p>
    <w:tbl>
      <w:tblPr>
        <w:tblW w:w="0" w:type="auto"/>
        <w:tblLook w:val="04A0"/>
      </w:tblPr>
      <w:tblGrid>
        <w:gridCol w:w="2945"/>
        <w:gridCol w:w="2254"/>
        <w:gridCol w:w="3323"/>
      </w:tblGrid>
      <w:tr w:rsidR="00B96FD4" w:rsidRPr="00A506F8" w:rsidTr="00024B55">
        <w:tc>
          <w:tcPr>
            <w:tcW w:w="3611" w:type="dxa"/>
          </w:tcPr>
          <w:p w:rsidR="00B96FD4" w:rsidRPr="00A506F8" w:rsidRDefault="00B96FD4" w:rsidP="00024B55">
            <w:pPr>
              <w:spacing w:after="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Ημερομηνία: …………………….</w:t>
            </w:r>
          </w:p>
        </w:tc>
        <w:tc>
          <w:tcPr>
            <w:tcW w:w="3160" w:type="dxa"/>
          </w:tcPr>
          <w:p w:rsidR="00B96FD4" w:rsidRPr="00A506F8" w:rsidRDefault="00B96FD4" w:rsidP="00024B55">
            <w:pPr>
              <w:spacing w:after="0"/>
              <w:rPr>
                <w:rFonts w:ascii="Franklin Gothic Medium" w:hAnsi="Franklin Gothic Medium"/>
                <w:bCs/>
                <w:sz w:val="20"/>
                <w:szCs w:val="20"/>
                <w:lang w:val="el-GR" w:eastAsia="ar-SA"/>
              </w:rPr>
            </w:pPr>
          </w:p>
        </w:tc>
        <w:tc>
          <w:tcPr>
            <w:tcW w:w="4064" w:type="dxa"/>
          </w:tcPr>
          <w:p w:rsidR="00B96FD4" w:rsidRPr="00A506F8" w:rsidRDefault="00B96FD4" w:rsidP="00024B55">
            <w:pPr>
              <w:spacing w:after="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Για τον υποψήφιο ανάδοχο</w:t>
            </w:r>
          </w:p>
          <w:p w:rsidR="00B96FD4" w:rsidRPr="00A506F8" w:rsidRDefault="00B96FD4" w:rsidP="00024B55">
            <w:pPr>
              <w:spacing w:after="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Σφραγίδα/ Υπογραφή</w:t>
            </w:r>
          </w:p>
          <w:p w:rsidR="00B96FD4" w:rsidRPr="00A506F8" w:rsidRDefault="00B96FD4" w:rsidP="00024B55">
            <w:pPr>
              <w:spacing w:after="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(Ονοματεπώνυμο Εκπροσώπου)</w:t>
            </w:r>
          </w:p>
        </w:tc>
      </w:tr>
    </w:tbl>
    <w:p w:rsidR="00B96FD4" w:rsidRDefault="00B96FD4" w:rsidP="00B96FD4">
      <w:pPr>
        <w:spacing w:after="0"/>
        <w:jc w:val="center"/>
        <w:rPr>
          <w:b/>
          <w:sz w:val="20"/>
          <w:lang w:val="el-GR"/>
        </w:rPr>
      </w:pPr>
    </w:p>
    <w:p w:rsidR="00B96FD4" w:rsidRPr="008B5F91" w:rsidRDefault="00B96FD4" w:rsidP="00B96FD4">
      <w:pPr>
        <w:autoSpaceDE w:val="0"/>
        <w:autoSpaceDN w:val="0"/>
        <w:adjustRightInd w:val="0"/>
        <w:spacing w:after="0"/>
        <w:jc w:val="center"/>
        <w:rPr>
          <w:rFonts w:ascii="Franklin Gothic Medium" w:hAnsi="Franklin Gothic Medium"/>
          <w:b/>
          <w:sz w:val="28"/>
          <w:szCs w:val="28"/>
          <w:lang w:val="el-GR"/>
        </w:rPr>
      </w:pPr>
      <w:r w:rsidRPr="008B5F91">
        <w:rPr>
          <w:rFonts w:ascii="Franklin Gothic Medium" w:hAnsi="Franklin Gothic Medium"/>
          <w:b/>
          <w:sz w:val="28"/>
          <w:szCs w:val="28"/>
          <w:lang w:val="el-GR"/>
        </w:rPr>
        <w:t>ΑΠΑΙΤΗΣΕΙΣ- ΟΔΗΓΙΕΣ ΣΥΜΠΛΗΡΩΣΗΣ</w:t>
      </w:r>
    </w:p>
    <w:p w:rsidR="00B96FD4" w:rsidRPr="00DB7389" w:rsidRDefault="00B96FD4" w:rsidP="00B96FD4">
      <w:pPr>
        <w:spacing w:after="0"/>
        <w:rPr>
          <w:rFonts w:ascii="Franklin Gothic Medium" w:hAnsi="Franklin Gothic Medium"/>
          <w:bCs/>
          <w:sz w:val="24"/>
          <w:lang w:val="el-GR" w:eastAsia="ar-SA"/>
        </w:rPr>
      </w:pPr>
    </w:p>
    <w:p w:rsidR="00B96FD4" w:rsidRPr="00DB7389" w:rsidRDefault="00B96FD4" w:rsidP="00B96FD4">
      <w:pPr>
        <w:spacing w:after="0"/>
        <w:rPr>
          <w:rFonts w:ascii="Franklin Gothic Medium" w:hAnsi="Franklin Gothic Medium"/>
          <w:bCs/>
          <w:sz w:val="24"/>
          <w:lang w:val="el-GR" w:eastAsia="ar-SA"/>
        </w:rPr>
      </w:pPr>
      <w:r w:rsidRPr="00DB7389">
        <w:rPr>
          <w:rFonts w:ascii="Franklin Gothic Medium" w:hAnsi="Franklin Gothic Medium"/>
          <w:bCs/>
          <w:sz w:val="24"/>
          <w:lang w:val="el-GR" w:eastAsia="ar-SA"/>
        </w:rPr>
        <w:t>Γενικές απαιτήσεις οικονομικής προσφοράς</w:t>
      </w:r>
    </w:p>
    <w:p w:rsidR="00B96FD4" w:rsidRPr="00DB7389" w:rsidRDefault="00B96FD4" w:rsidP="00B96FD4">
      <w:pPr>
        <w:spacing w:after="0"/>
        <w:rPr>
          <w:rFonts w:ascii="Franklin Gothic Medium" w:hAnsi="Franklin Gothic Medium"/>
          <w:bCs/>
          <w:sz w:val="24"/>
          <w:lang w:val="el-GR" w:eastAsia="ar-SA"/>
        </w:rPr>
      </w:pPr>
    </w:p>
    <w:p w:rsidR="00B96FD4" w:rsidRPr="00DB7389" w:rsidRDefault="00B96FD4" w:rsidP="00B96FD4">
      <w:pPr>
        <w:spacing w:after="0"/>
        <w:rPr>
          <w:rFonts w:ascii="Franklin Gothic Medium" w:hAnsi="Franklin Gothic Medium"/>
          <w:bCs/>
          <w:sz w:val="24"/>
          <w:lang w:val="el-GR" w:eastAsia="ar-SA"/>
        </w:rPr>
      </w:pPr>
      <w:r w:rsidRPr="00DB7389">
        <w:rPr>
          <w:rFonts w:ascii="Franklin Gothic Medium" w:hAnsi="Franklin Gothic Medium"/>
          <w:bCs/>
          <w:sz w:val="24"/>
          <w:lang w:val="el-GR" w:eastAsia="ar-SA"/>
        </w:rPr>
        <w:t xml:space="preserve">Τιμές προσφορών </w:t>
      </w:r>
    </w:p>
    <w:p w:rsidR="00B96FD4" w:rsidRPr="00DB7389" w:rsidRDefault="00B96FD4" w:rsidP="00B96FD4">
      <w:pPr>
        <w:spacing w:after="0"/>
        <w:rPr>
          <w:rFonts w:ascii="Franklin Gothic Medium" w:hAnsi="Franklin Gothic Medium"/>
          <w:bCs/>
          <w:sz w:val="24"/>
          <w:lang w:val="el-GR" w:eastAsia="ar-SA"/>
        </w:rPr>
      </w:pPr>
      <w:r w:rsidRPr="00DB7389">
        <w:rPr>
          <w:rFonts w:ascii="Franklin Gothic Medium" w:hAnsi="Franklin Gothic Medium"/>
          <w:bCs/>
          <w:sz w:val="24"/>
          <w:lang w:val="el-GR" w:eastAsia="ar-SA"/>
        </w:rPr>
        <w:t>Το τίμημα της προσφοράς κάθε προσφέροντος θα δοθεί με μια και μοναδική τιμή σύμφωνα με τις παρακάτω οδηγίες. Ακριβέστερα, ως εξής:</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B96FD4" w:rsidRPr="00DB7389" w:rsidRDefault="00B96FD4" w:rsidP="00B96FD4">
      <w:pPr>
        <w:pStyle w:val="a3"/>
        <w:spacing w:after="0"/>
        <w:ind w:left="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Επιπλέον, θα περιλαμβάνονται οι αμοιβές τρίτων, προσωπικού, συνεργατών κλπ, η αμοιβή του Αναδόχου, καθώς και κάθε παρεχόμενης υπηρεσίας του Αναδόχου προς την Αναθέτουσα Αρχή στο πλαίσιο παροχής υπηρεσιών συντήρησης, επισκευής και βαθμονόμησης των συσκευών ανίχνευσης ραδιενέργειας στις Τελωνειακές Αρχές της Ανεξάρτητης Αρχής Δημοσιών Εσόδων, σύμφωνα με τα ειδικότερα προβλεπόμενα στην παρούσα διακήρυξη (ενδεικτικά, έξοδα μεταφοράς, έξοδα μετακίνησης, κλπ.), και για το ζητούμενο διάστημα, δηλαδή για δώδεκα (12) μήνες.</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 xml:space="preserve">Οι τιμές των προσφορών δεν υπόκεινται σε μεταβολή κατά τη διάρκεια ισχύος της προσφοράς. </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Οποιαδήποτε μεταβολή στην ισχύουσα νομοθεσία (συμπεριλαμβανομένου εργατικής και ασφαλιστικής) που διέπει την παρούσα διακήρυξη/σύμβαση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Από την Οικονομική Προσφορά πρέπει να προκύπτει με σαφήνεια το ΣΥΝΟΛΟ ΧΩΡΙΣ Φ.Π.Α. και το ΣΥΝΟΛΟ ΜΕ Φ.Π.Α.</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lastRenderedPageBreak/>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διάρκειας δώδεκα (12) μηνών.</w:t>
      </w:r>
    </w:p>
    <w:p w:rsidR="00B96FD4" w:rsidRPr="00DB7389" w:rsidRDefault="00B96FD4" w:rsidP="00B96FD4">
      <w:pPr>
        <w:pStyle w:val="a3"/>
        <w:numPr>
          <w:ilvl w:val="0"/>
          <w:numId w:val="1"/>
        </w:numPr>
        <w:suppressAutoHyphens w:val="0"/>
        <w:spacing w:after="0" w:line="259" w:lineRule="auto"/>
        <w:ind w:left="284" w:hanging="284"/>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B96FD4" w:rsidRPr="00DB7389" w:rsidRDefault="00B96FD4" w:rsidP="00B96FD4">
      <w:pPr>
        <w:spacing w:after="0"/>
        <w:rPr>
          <w:rFonts w:ascii="Franklin Gothic Medium" w:hAnsi="Franklin Gothic Medium"/>
          <w:bCs/>
          <w:sz w:val="24"/>
          <w:lang w:val="el-GR" w:eastAsia="ar-SA"/>
        </w:rPr>
      </w:pPr>
    </w:p>
    <w:p w:rsidR="00B96FD4" w:rsidRPr="00DB7389" w:rsidRDefault="00B96FD4" w:rsidP="00B96FD4">
      <w:pPr>
        <w:pStyle w:val="a3"/>
        <w:numPr>
          <w:ilvl w:val="0"/>
          <w:numId w:val="2"/>
        </w:numPr>
        <w:suppressAutoHyphens w:val="0"/>
        <w:spacing w:after="0" w:line="259" w:lineRule="auto"/>
        <w:ind w:left="425" w:hanging="425"/>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Το έντυπο της οικονομικής προσφοράς υπηρεσιών συντήρησης, επισκευής και βαθμονόμησης των συσκευών ανίχνευσης ραδιενέργειας στις Τελωνειακές Αρχές της Ανεξάρτητης Αρχής Δημοσιών Εσόδων, θα φέρουν ψηφιακή υπογραφή.</w:t>
      </w:r>
    </w:p>
    <w:p w:rsidR="00B96FD4" w:rsidRPr="00DB7389" w:rsidRDefault="00B96FD4" w:rsidP="00B96FD4">
      <w:pPr>
        <w:pStyle w:val="a3"/>
        <w:numPr>
          <w:ilvl w:val="0"/>
          <w:numId w:val="2"/>
        </w:numPr>
        <w:suppressAutoHyphens w:val="0"/>
        <w:spacing w:after="0" w:line="259" w:lineRule="auto"/>
        <w:ind w:left="426" w:hanging="425"/>
        <w:rPr>
          <w:rFonts w:ascii="Franklin Gothic Medium" w:hAnsi="Franklin Gothic Medium" w:cs="Calibri"/>
          <w:bCs/>
          <w:sz w:val="24"/>
          <w:lang w:val="el-GR" w:eastAsia="ar-SA"/>
        </w:rPr>
      </w:pPr>
      <w:r w:rsidRPr="00DB7389">
        <w:rPr>
          <w:rFonts w:ascii="Franklin Gothic Medium" w:hAnsi="Franklin Gothic Medium" w:cs="Calibri"/>
          <w:bCs/>
          <w:sz w:val="24"/>
          <w:lang w:val="el-GR" w:eastAsia="ar-SA"/>
        </w:rPr>
        <w:t>Οι παραπάνω πίνακες συμπληρώνονται (χωρίς να τροποποιηθεί η μορφή τους), σύμφωνα με τα ανωτέρω, τα  οριζόμενα στην παράγραφο 2.4.4 της παρούσας διακήρυξης.</w:t>
      </w:r>
    </w:p>
    <w:p w:rsidR="00B96FD4" w:rsidRPr="00533C75" w:rsidRDefault="00B96FD4" w:rsidP="00B96FD4">
      <w:pPr>
        <w:spacing w:after="0"/>
        <w:ind w:left="426" w:hanging="425"/>
        <w:rPr>
          <w:sz w:val="20"/>
          <w:lang w:val="el-GR"/>
        </w:rPr>
      </w:pPr>
    </w:p>
    <w:p w:rsidR="00382CEA" w:rsidRPr="00B96FD4" w:rsidRDefault="00382CEA" w:rsidP="00B96FD4">
      <w:pPr>
        <w:rPr>
          <w:lang w:val="el-GR"/>
        </w:rPr>
      </w:pPr>
    </w:p>
    <w:sectPr w:rsidR="00382CEA" w:rsidRPr="00B96FD4"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6FD4"/>
    <w:rsid w:val="00382CEA"/>
    <w:rsid w:val="00B96FD4"/>
    <w:rsid w:val="00BB36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B96F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6FD4"/>
    <w:rPr>
      <w:rFonts w:ascii="Arial" w:eastAsia="Times New Roman" w:hAnsi="Arial" w:cs="Arial"/>
      <w:b/>
      <w:bCs/>
      <w:color w:val="333399"/>
      <w:sz w:val="28"/>
      <w:szCs w:val="32"/>
      <w:lang w:val="en-US" w:eastAsia="zh-CN"/>
    </w:rPr>
  </w:style>
  <w:style w:type="paragraph" w:styleId="a3">
    <w:name w:val="List Paragraph"/>
    <w:basedOn w:val="a"/>
    <w:link w:val="Char"/>
    <w:uiPriority w:val="34"/>
    <w:qFormat/>
    <w:rsid w:val="00B96FD4"/>
    <w:pPr>
      <w:spacing w:after="200"/>
      <w:ind w:left="720"/>
      <w:contextualSpacing/>
    </w:pPr>
    <w:rPr>
      <w:rFonts w:cs="Times New Roman"/>
    </w:rPr>
  </w:style>
  <w:style w:type="character" w:customStyle="1" w:styleId="Char">
    <w:name w:val="Παράγραφος λίστας Char"/>
    <w:link w:val="a3"/>
    <w:uiPriority w:val="34"/>
    <w:locked/>
    <w:rsid w:val="00B96FD4"/>
    <w:rPr>
      <w:rFonts w:ascii="Calibri" w:eastAsia="Times New Roman" w:hAnsi="Calibri"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4455</Characters>
  <Application>Microsoft Office Word</Application>
  <DocSecurity>0</DocSecurity>
  <Lines>37</Lines>
  <Paragraphs>10</Paragraphs>
  <ScaleCrop>false</ScaleCrop>
  <Company>Hewlett-Packard Company</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2022-01-12T08:58:00Z</dcterms:created>
  <dcterms:modified xsi:type="dcterms:W3CDTF">2022-01-12T08:58:00Z</dcterms:modified>
</cp:coreProperties>
</file>