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7F" w:rsidRPr="0009623B" w:rsidRDefault="000A677F" w:rsidP="00716289">
      <w:pPr>
        <w:tabs>
          <w:tab w:val="left" w:pos="90"/>
        </w:tabs>
        <w:spacing w:line="276" w:lineRule="auto"/>
        <w:ind w:left="360" w:hanging="270"/>
        <w:rPr>
          <w:rFonts w:asciiTheme="minorHAnsi" w:hAnsiTheme="minorHAnsi" w:cs="Tahoma"/>
          <w:b/>
          <w:color w:val="FFFFFF"/>
          <w:sz w:val="18"/>
          <w:szCs w:val="18"/>
          <w:lang w:val="en-US"/>
        </w:rPr>
      </w:pPr>
      <w:r w:rsidRPr="001B2C03">
        <w:rPr>
          <w:rFonts w:asciiTheme="minorHAnsi" w:hAnsiTheme="minorHAnsi" w:cs="Tahoma"/>
          <w:noProof/>
          <w:sz w:val="20"/>
          <w:szCs w:val="20"/>
        </w:rPr>
        <w:tab/>
      </w:r>
      <w:r w:rsidRPr="001B2C03">
        <w:rPr>
          <w:rFonts w:asciiTheme="minorHAnsi" w:hAnsiTheme="minorHAnsi"/>
          <w:sz w:val="20"/>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fillcolor="window">
            <v:imagedata r:id="rId8" o:title="" croptop="6387f" cropleft="7864f"/>
          </v:shape>
          <o:OLEObject Type="Embed" ProgID="PBrush" ShapeID="_x0000_i1025" DrawAspect="Content" ObjectID="_1702374375" r:id="rId9"/>
        </w:object>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007C0D40" w:rsidRPr="001B2C03">
        <w:rPr>
          <w:rFonts w:asciiTheme="minorHAnsi" w:hAnsiTheme="minorHAnsi" w:cs="Tahoma"/>
          <w:noProof/>
          <w:sz w:val="20"/>
          <w:szCs w:val="20"/>
        </w:rPr>
        <w:tab/>
      </w:r>
      <w:r w:rsidR="0009623B">
        <w:rPr>
          <w:rFonts w:asciiTheme="minorHAnsi" w:hAnsiTheme="minorHAnsi" w:cs="Tahoma"/>
          <w:b/>
          <w:noProof/>
          <w:sz w:val="20"/>
          <w:szCs w:val="20"/>
        </w:rPr>
        <w:t>ΑΔΑΜ: 21</w:t>
      </w:r>
      <w:r w:rsidR="0009623B">
        <w:rPr>
          <w:rFonts w:asciiTheme="minorHAnsi" w:hAnsiTheme="minorHAnsi" w:cs="Tahoma"/>
          <w:b/>
          <w:noProof/>
          <w:sz w:val="20"/>
          <w:szCs w:val="20"/>
          <w:lang w:val="en-US"/>
        </w:rPr>
        <w:t>PROC009877187</w:t>
      </w:r>
      <w:bookmarkStart w:id="0" w:name="_GoBack"/>
      <w:bookmarkEnd w:id="0"/>
    </w:p>
    <w:p w:rsidR="000A677F" w:rsidRPr="00D47F03" w:rsidRDefault="000A677F" w:rsidP="00647F15">
      <w:pPr>
        <w:tabs>
          <w:tab w:val="left" w:pos="90"/>
        </w:tabs>
        <w:spacing w:line="276" w:lineRule="auto"/>
        <w:ind w:left="360" w:hanging="270"/>
        <w:jc w:val="both"/>
        <w:rPr>
          <w:rFonts w:asciiTheme="minorHAnsi" w:hAnsiTheme="minorHAnsi" w:cs="Tahoma"/>
          <w:b/>
          <w:sz w:val="20"/>
          <w:szCs w:val="20"/>
        </w:rPr>
      </w:pPr>
      <w:r w:rsidRPr="003D22A6">
        <w:rPr>
          <w:rFonts w:asciiTheme="minorHAnsi" w:hAnsiTheme="minorHAnsi" w:cs="Tahoma"/>
          <w:b/>
          <w:noProof/>
          <w:sz w:val="20"/>
          <w:szCs w:val="20"/>
        </w:rPr>
        <w:t>ΕΛΛΗΝΙΚΗ ΔΗΜΟΚΡΑΤΙΑ</w:t>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007C0D40" w:rsidRPr="003D22A6">
        <w:rPr>
          <w:rFonts w:asciiTheme="minorHAnsi" w:hAnsiTheme="minorHAnsi" w:cs="Tahoma"/>
          <w:b/>
          <w:noProof/>
          <w:sz w:val="20"/>
          <w:szCs w:val="20"/>
        </w:rPr>
        <w:tab/>
      </w:r>
      <w:r w:rsidR="00647F15">
        <w:rPr>
          <w:rFonts w:asciiTheme="minorHAnsi" w:hAnsiTheme="minorHAnsi" w:cs="Tahoma"/>
          <w:b/>
          <w:sz w:val="20"/>
          <w:szCs w:val="20"/>
        </w:rPr>
        <w:t xml:space="preserve">                    </w:t>
      </w:r>
      <w:r w:rsidR="00502657" w:rsidRPr="00D47F03">
        <w:rPr>
          <w:rFonts w:asciiTheme="minorHAnsi" w:hAnsiTheme="minorHAnsi" w:cs="Tahoma"/>
          <w:b/>
          <w:noProof/>
          <w:sz w:val="20"/>
          <w:szCs w:val="20"/>
        </w:rPr>
        <w:drawing>
          <wp:inline distT="0" distB="0" distL="0" distR="0">
            <wp:extent cx="1764665" cy="461010"/>
            <wp:effectExtent l="0" t="0" r="698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4665" cy="461010"/>
                    </a:xfrm>
                    <a:prstGeom prst="rect">
                      <a:avLst/>
                    </a:prstGeom>
                    <a:noFill/>
                    <a:ln>
                      <a:noFill/>
                    </a:ln>
                  </pic:spPr>
                </pic:pic>
              </a:graphicData>
            </a:graphic>
          </wp:inline>
        </w:drawing>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007C0D40" w:rsidRPr="00D47F03">
        <w:rPr>
          <w:rFonts w:asciiTheme="minorHAnsi" w:hAnsiTheme="minorHAnsi" w:cs="Tahoma"/>
          <w:b/>
          <w:sz w:val="20"/>
          <w:szCs w:val="20"/>
        </w:rPr>
        <w:tab/>
      </w:r>
      <w:r w:rsidRPr="00D47F03">
        <w:rPr>
          <w:rFonts w:asciiTheme="minorHAnsi" w:hAnsiTheme="minorHAnsi" w:cs="Tahoma"/>
          <w:b/>
          <w:sz w:val="20"/>
          <w:szCs w:val="20"/>
        </w:rPr>
        <w:t>Α</w:t>
      </w:r>
      <w:r w:rsidR="008916BA" w:rsidRPr="00D47F03">
        <w:rPr>
          <w:rFonts w:asciiTheme="minorHAnsi" w:hAnsiTheme="minorHAnsi" w:cs="Tahoma"/>
          <w:b/>
          <w:bCs/>
          <w:sz w:val="20"/>
          <w:szCs w:val="20"/>
        </w:rPr>
        <w:t>θήνα</w:t>
      </w:r>
      <w:r w:rsidR="00401D62">
        <w:rPr>
          <w:rFonts w:asciiTheme="minorHAnsi" w:hAnsiTheme="minorHAnsi" w:cs="Tahoma"/>
          <w:b/>
          <w:bCs/>
          <w:sz w:val="20"/>
          <w:szCs w:val="20"/>
        </w:rPr>
        <w:t xml:space="preserve">,  </w:t>
      </w:r>
      <w:r w:rsidR="00597B95">
        <w:rPr>
          <w:rFonts w:asciiTheme="minorHAnsi" w:hAnsiTheme="minorHAnsi" w:cs="Tahoma"/>
          <w:b/>
          <w:bCs/>
          <w:sz w:val="20"/>
          <w:szCs w:val="20"/>
        </w:rPr>
        <w:t>29</w:t>
      </w:r>
      <w:r w:rsidR="00D47F03" w:rsidRPr="00D47F03">
        <w:rPr>
          <w:rFonts w:asciiTheme="minorHAnsi" w:hAnsiTheme="minorHAnsi" w:cs="Tahoma"/>
          <w:b/>
          <w:bCs/>
          <w:sz w:val="20"/>
          <w:szCs w:val="20"/>
        </w:rPr>
        <w:t>/</w:t>
      </w:r>
      <w:r w:rsidR="004A1D22">
        <w:rPr>
          <w:rFonts w:asciiTheme="minorHAnsi" w:hAnsiTheme="minorHAnsi" w:cs="Tahoma"/>
          <w:b/>
          <w:bCs/>
          <w:sz w:val="20"/>
          <w:szCs w:val="20"/>
        </w:rPr>
        <w:t>12</w:t>
      </w:r>
      <w:r w:rsidR="00724C45">
        <w:rPr>
          <w:rFonts w:asciiTheme="minorHAnsi" w:hAnsiTheme="minorHAnsi" w:cs="Tahoma"/>
          <w:b/>
          <w:bCs/>
          <w:sz w:val="20"/>
          <w:szCs w:val="20"/>
        </w:rPr>
        <w:t>/</w:t>
      </w:r>
      <w:r w:rsidR="00D47F03" w:rsidRPr="00D47F03">
        <w:rPr>
          <w:rFonts w:asciiTheme="minorHAnsi" w:hAnsiTheme="minorHAnsi" w:cs="Tahoma"/>
          <w:b/>
          <w:bCs/>
          <w:sz w:val="20"/>
          <w:szCs w:val="20"/>
        </w:rPr>
        <w:t>20</w:t>
      </w:r>
      <w:r w:rsidR="00A33552">
        <w:rPr>
          <w:rFonts w:asciiTheme="minorHAnsi" w:hAnsiTheme="minorHAnsi" w:cs="Tahoma"/>
          <w:b/>
          <w:bCs/>
          <w:sz w:val="20"/>
          <w:szCs w:val="20"/>
        </w:rPr>
        <w:t>2</w:t>
      </w:r>
      <w:r w:rsidR="004A1D22">
        <w:rPr>
          <w:rFonts w:asciiTheme="minorHAnsi" w:hAnsiTheme="minorHAnsi" w:cs="Tahoma"/>
          <w:b/>
          <w:bCs/>
          <w:sz w:val="20"/>
          <w:szCs w:val="20"/>
        </w:rPr>
        <w:t>1</w:t>
      </w:r>
    </w:p>
    <w:p w:rsidR="000A677F" w:rsidRPr="00A765FD" w:rsidRDefault="000A677F" w:rsidP="00716289">
      <w:pPr>
        <w:tabs>
          <w:tab w:val="left" w:pos="90"/>
        </w:tabs>
        <w:spacing w:line="276" w:lineRule="auto"/>
        <w:ind w:left="360" w:hanging="270"/>
        <w:rPr>
          <w:rFonts w:asciiTheme="minorHAnsi" w:hAnsiTheme="minorHAnsi" w:cs="Tahoma"/>
          <w:b/>
          <w:sz w:val="20"/>
          <w:szCs w:val="20"/>
        </w:rPr>
      </w:pPr>
      <w:r w:rsidRPr="00D47F03">
        <w:rPr>
          <w:rFonts w:asciiTheme="minorHAnsi" w:hAnsiTheme="minorHAnsi" w:cs="Tahoma"/>
          <w:b/>
          <w:sz w:val="20"/>
          <w:szCs w:val="20"/>
        </w:rPr>
        <w:t xml:space="preserve">ΓΕΝΙΚΗ ΔΙΕΥΘΥΝΣΗ </w:t>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007C0D40" w:rsidRPr="00D47F03">
        <w:rPr>
          <w:rFonts w:asciiTheme="minorHAnsi" w:hAnsiTheme="minorHAnsi" w:cs="Tahoma"/>
          <w:b/>
          <w:sz w:val="20"/>
          <w:szCs w:val="20"/>
        </w:rPr>
        <w:tab/>
      </w:r>
      <w:proofErr w:type="spellStart"/>
      <w:r w:rsidR="00375DE0" w:rsidRPr="00D47F03">
        <w:rPr>
          <w:rFonts w:asciiTheme="minorHAnsi" w:hAnsiTheme="minorHAnsi" w:cs="Tahoma"/>
          <w:b/>
          <w:sz w:val="20"/>
          <w:szCs w:val="20"/>
        </w:rPr>
        <w:t>Αρ</w:t>
      </w:r>
      <w:proofErr w:type="spellEnd"/>
      <w:r w:rsidR="00375DE0" w:rsidRPr="00D47F03">
        <w:rPr>
          <w:rFonts w:asciiTheme="minorHAnsi" w:hAnsiTheme="minorHAnsi" w:cs="Tahoma"/>
          <w:b/>
          <w:sz w:val="20"/>
          <w:szCs w:val="20"/>
        </w:rPr>
        <w:t xml:space="preserve">. </w:t>
      </w:r>
      <w:proofErr w:type="spellStart"/>
      <w:r w:rsidR="00375DE0" w:rsidRPr="00D47F03">
        <w:rPr>
          <w:rFonts w:asciiTheme="minorHAnsi" w:hAnsiTheme="minorHAnsi" w:cs="Tahoma"/>
          <w:b/>
          <w:sz w:val="20"/>
          <w:szCs w:val="20"/>
        </w:rPr>
        <w:t>Πρωτ</w:t>
      </w:r>
      <w:proofErr w:type="spellEnd"/>
      <w:r w:rsidR="00375DE0" w:rsidRPr="00D47F03">
        <w:rPr>
          <w:rFonts w:asciiTheme="minorHAnsi" w:hAnsiTheme="minorHAnsi" w:cs="Tahoma"/>
          <w:b/>
          <w:sz w:val="20"/>
          <w:szCs w:val="20"/>
        </w:rPr>
        <w:t>. 30/002/000/</w:t>
      </w:r>
      <w:r w:rsidR="00597B95">
        <w:rPr>
          <w:rFonts w:asciiTheme="minorHAnsi" w:hAnsiTheme="minorHAnsi" w:cs="Tahoma"/>
          <w:b/>
          <w:sz w:val="20"/>
          <w:szCs w:val="20"/>
        </w:rPr>
        <w:t>9665</w:t>
      </w:r>
      <w:r w:rsidR="00164D07">
        <w:rPr>
          <w:rFonts w:asciiTheme="minorHAnsi" w:hAnsiTheme="minorHAnsi" w:cs="Tahoma"/>
          <w:b/>
          <w:sz w:val="20"/>
          <w:szCs w:val="20"/>
        </w:rPr>
        <w:t>/202</w:t>
      </w:r>
      <w:r w:rsidR="004A1D22">
        <w:rPr>
          <w:rFonts w:asciiTheme="minorHAnsi" w:hAnsiTheme="minorHAnsi" w:cs="Tahoma"/>
          <w:b/>
          <w:sz w:val="20"/>
          <w:szCs w:val="20"/>
        </w:rPr>
        <w:t>1</w:t>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ΓΕΝΙΚΟΥ ΧΗΜΕΙΟΥ ΤΟΥ ΚΡΑΤΟΥΣ</w:t>
      </w:r>
    </w:p>
    <w:p w:rsidR="000A677F" w:rsidRPr="00D658D8" w:rsidRDefault="000A677F" w:rsidP="00D658D8">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ΔΙΕΥΘΥΝΣΗ ΣΧΕΔΙΑΣΜΟΥ &amp; ΥΠΟΣΤΗΡΙΞΗΣ ΕΡΓΑΣΤΗΡΙΩΝ</w:t>
      </w:r>
      <w:r w:rsidRPr="001B2C03">
        <w:rPr>
          <w:rFonts w:asciiTheme="minorHAnsi" w:hAnsiTheme="minorHAnsi" w:cs="Tahoma"/>
          <w:b/>
          <w:sz w:val="20"/>
          <w:szCs w:val="20"/>
        </w:rPr>
        <w:tab/>
      </w:r>
      <w:r w:rsidR="00D658D8">
        <w:rPr>
          <w:rFonts w:asciiTheme="minorHAnsi" w:hAnsiTheme="minorHAnsi" w:cs="Tahoma"/>
          <w:b/>
          <w:sz w:val="20"/>
          <w:szCs w:val="20"/>
        </w:rPr>
        <w:t xml:space="preserve">                          Προς: </w:t>
      </w:r>
    </w:p>
    <w:p w:rsidR="000A677F" w:rsidRPr="00D658D8"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ΤΜΗΜΑ Α’</w:t>
      </w:r>
      <w:r w:rsidR="00D658D8" w:rsidRPr="00D658D8">
        <w:rPr>
          <w:rFonts w:asciiTheme="minorHAnsi" w:hAnsiTheme="minorHAnsi" w:cs="Tahoma"/>
          <w:b/>
          <w:sz w:val="20"/>
          <w:szCs w:val="20"/>
        </w:rPr>
        <w:t xml:space="preserve">                                                                                                                   </w:t>
      </w:r>
      <w:r w:rsidR="00B13D24" w:rsidRPr="00B13D24">
        <w:rPr>
          <w:rFonts w:asciiTheme="minorHAnsi" w:hAnsiTheme="minorHAnsi" w:cs="Tahoma"/>
          <w:b/>
          <w:sz w:val="20"/>
          <w:szCs w:val="20"/>
        </w:rPr>
        <w:t>-</w:t>
      </w:r>
      <w:r w:rsidR="00D658D8" w:rsidRPr="00D658D8">
        <w:rPr>
          <w:rFonts w:asciiTheme="minorHAnsi" w:hAnsiTheme="minorHAnsi" w:cs="Tahoma"/>
          <w:sz w:val="20"/>
          <w:szCs w:val="20"/>
          <w:lang w:val="en-US"/>
        </w:rPr>
        <w:t>ALPHA</w:t>
      </w:r>
      <w:r w:rsidR="00D658D8" w:rsidRPr="00D658D8">
        <w:rPr>
          <w:rFonts w:asciiTheme="minorHAnsi" w:hAnsiTheme="minorHAnsi" w:cs="Tahoma"/>
          <w:sz w:val="20"/>
          <w:szCs w:val="20"/>
        </w:rPr>
        <w:t xml:space="preserve"> ΑΣΠΙΣ </w:t>
      </w:r>
      <w:r w:rsidR="00D658D8" w:rsidRPr="00D658D8">
        <w:rPr>
          <w:rFonts w:asciiTheme="minorHAnsi" w:hAnsiTheme="minorHAnsi" w:cs="Tahoma"/>
          <w:sz w:val="20"/>
          <w:szCs w:val="20"/>
          <w:lang w:val="en-US"/>
        </w:rPr>
        <w:t>SECURITY</w:t>
      </w:r>
      <w:r w:rsidR="00D658D8" w:rsidRPr="00D658D8">
        <w:rPr>
          <w:rFonts w:asciiTheme="minorHAnsi" w:hAnsiTheme="minorHAnsi" w:cs="Tahoma"/>
          <w:sz w:val="20"/>
          <w:szCs w:val="20"/>
        </w:rPr>
        <w:t xml:space="preserve"> ΙΕΠΥΑ ΕΠΕ</w:t>
      </w:r>
    </w:p>
    <w:p w:rsidR="000A677F" w:rsidRPr="00D658D8" w:rsidRDefault="007C0D40" w:rsidP="00716289">
      <w:pPr>
        <w:tabs>
          <w:tab w:val="left" w:pos="90"/>
        </w:tabs>
        <w:spacing w:line="276" w:lineRule="auto"/>
        <w:ind w:left="360" w:hanging="270"/>
        <w:rPr>
          <w:rFonts w:asciiTheme="minorHAnsi" w:hAnsiTheme="minorHAnsi" w:cs="Tahoma"/>
          <w:b/>
          <w:sz w:val="20"/>
          <w:szCs w:val="20"/>
        </w:rPr>
      </w:pPr>
      <w:proofErr w:type="spellStart"/>
      <w:r w:rsidRPr="001B2C03">
        <w:rPr>
          <w:rFonts w:asciiTheme="minorHAnsi" w:hAnsiTheme="minorHAnsi" w:cs="Tahoma"/>
          <w:b/>
          <w:sz w:val="20"/>
          <w:szCs w:val="20"/>
        </w:rPr>
        <w:t>Ταχ</w:t>
      </w:r>
      <w:proofErr w:type="spellEnd"/>
      <w:r w:rsidRPr="001B2C03">
        <w:rPr>
          <w:rFonts w:asciiTheme="minorHAnsi" w:hAnsiTheme="minorHAnsi" w:cs="Tahoma"/>
          <w:b/>
          <w:sz w:val="20"/>
          <w:szCs w:val="20"/>
        </w:rPr>
        <w:t>. Διεύθυνση:</w:t>
      </w:r>
      <w:r w:rsidRPr="001B2C03">
        <w:rPr>
          <w:rFonts w:asciiTheme="minorHAnsi" w:hAnsiTheme="minorHAnsi" w:cs="Tahoma"/>
          <w:b/>
          <w:sz w:val="20"/>
          <w:szCs w:val="20"/>
        </w:rPr>
        <w:tab/>
      </w:r>
      <w:r w:rsidR="000A677F" w:rsidRPr="001B2C03">
        <w:rPr>
          <w:rFonts w:asciiTheme="minorHAnsi" w:hAnsiTheme="minorHAnsi" w:cs="Tahoma"/>
          <w:sz w:val="20"/>
          <w:szCs w:val="20"/>
        </w:rPr>
        <w:t>Αν. Τσόχα 16</w:t>
      </w:r>
      <w:r w:rsidR="000A677F" w:rsidRPr="001B2C03">
        <w:rPr>
          <w:rFonts w:asciiTheme="minorHAnsi" w:hAnsiTheme="minorHAnsi" w:cs="Tahoma"/>
          <w:b/>
          <w:sz w:val="20"/>
          <w:szCs w:val="20"/>
        </w:rPr>
        <w:tab/>
      </w:r>
      <w:r w:rsidR="000A677F" w:rsidRPr="001B2C03">
        <w:rPr>
          <w:rFonts w:asciiTheme="minorHAnsi" w:hAnsiTheme="minorHAnsi" w:cs="Tahoma"/>
          <w:b/>
          <w:sz w:val="20"/>
          <w:szCs w:val="20"/>
        </w:rPr>
        <w:tab/>
      </w:r>
      <w:r w:rsidR="00D658D8" w:rsidRPr="00D658D8">
        <w:rPr>
          <w:rFonts w:asciiTheme="minorHAnsi" w:hAnsiTheme="minorHAnsi" w:cs="Tahoma"/>
          <w:b/>
          <w:sz w:val="20"/>
          <w:szCs w:val="20"/>
        </w:rPr>
        <w:t xml:space="preserve">                                          </w:t>
      </w:r>
      <w:r w:rsidR="00B13D24" w:rsidRPr="00B13D24">
        <w:rPr>
          <w:rFonts w:asciiTheme="minorHAnsi" w:hAnsiTheme="minorHAnsi" w:cs="Tahoma"/>
          <w:b/>
          <w:sz w:val="20"/>
          <w:szCs w:val="20"/>
        </w:rPr>
        <w:t>-</w:t>
      </w:r>
      <w:r w:rsidR="00D658D8" w:rsidRPr="00D658D8">
        <w:rPr>
          <w:rFonts w:ascii="Calibri" w:hAnsi="Calibri" w:cstheme="minorHAnsi"/>
          <w:sz w:val="21"/>
          <w:szCs w:val="21"/>
          <w:lang w:val="en-US"/>
        </w:rPr>
        <w:t>FGS</w:t>
      </w:r>
      <w:r w:rsidR="00D658D8" w:rsidRPr="00D658D8">
        <w:rPr>
          <w:rFonts w:ascii="Calibri" w:hAnsi="Calibri" w:cstheme="minorHAnsi"/>
          <w:sz w:val="21"/>
          <w:szCs w:val="21"/>
        </w:rPr>
        <w:t xml:space="preserve"> </w:t>
      </w:r>
      <w:r w:rsidR="00D658D8" w:rsidRPr="00D658D8">
        <w:rPr>
          <w:rFonts w:ascii="Calibri" w:hAnsi="Calibri" w:cstheme="minorHAnsi"/>
          <w:sz w:val="21"/>
          <w:szCs w:val="21"/>
          <w:lang w:val="en-US"/>
        </w:rPr>
        <w:t>SECURITY</w:t>
      </w:r>
      <w:r w:rsidR="00D658D8" w:rsidRPr="00D658D8">
        <w:rPr>
          <w:rFonts w:ascii="Calibri" w:hAnsi="Calibri" w:cstheme="minorHAnsi"/>
          <w:sz w:val="21"/>
          <w:szCs w:val="21"/>
        </w:rPr>
        <w:t xml:space="preserve"> ΙΕΠΥΑ ΜΟΝ. Ι.Κ.Ε.</w:t>
      </w:r>
    </w:p>
    <w:p w:rsidR="000A677F" w:rsidRPr="00D658D8" w:rsidRDefault="000A677F" w:rsidP="00716289">
      <w:pPr>
        <w:tabs>
          <w:tab w:val="left" w:pos="90"/>
        </w:tabs>
        <w:spacing w:line="276" w:lineRule="auto"/>
        <w:ind w:left="360" w:hanging="270"/>
        <w:rPr>
          <w:rFonts w:asciiTheme="minorHAnsi" w:hAnsiTheme="minorHAnsi" w:cs="Tahoma"/>
          <w:b/>
          <w:sz w:val="20"/>
          <w:szCs w:val="20"/>
          <w:lang w:val="en-US"/>
        </w:rPr>
      </w:pPr>
      <w:proofErr w:type="spellStart"/>
      <w:r w:rsidRPr="001B2C03">
        <w:rPr>
          <w:rFonts w:asciiTheme="minorHAnsi" w:hAnsiTheme="minorHAnsi" w:cs="Tahoma"/>
          <w:b/>
          <w:sz w:val="20"/>
          <w:szCs w:val="20"/>
        </w:rPr>
        <w:t>Ταχ</w:t>
      </w:r>
      <w:proofErr w:type="spellEnd"/>
      <w:r w:rsidRPr="00D658D8">
        <w:rPr>
          <w:rFonts w:asciiTheme="minorHAnsi" w:hAnsiTheme="minorHAnsi" w:cs="Tahoma"/>
          <w:b/>
          <w:sz w:val="20"/>
          <w:szCs w:val="20"/>
          <w:lang w:val="en-US"/>
        </w:rPr>
        <w:t xml:space="preserve">. </w:t>
      </w:r>
      <w:r w:rsidRPr="001B2C03">
        <w:rPr>
          <w:rFonts w:asciiTheme="minorHAnsi" w:hAnsiTheme="minorHAnsi" w:cs="Tahoma"/>
          <w:b/>
          <w:sz w:val="20"/>
          <w:szCs w:val="20"/>
        </w:rPr>
        <w:t>Κώδικας</w:t>
      </w:r>
      <w:r w:rsidRPr="00D658D8">
        <w:rPr>
          <w:rFonts w:asciiTheme="minorHAnsi" w:hAnsiTheme="minorHAnsi" w:cs="Tahoma"/>
          <w:b/>
          <w:sz w:val="20"/>
          <w:szCs w:val="20"/>
          <w:lang w:val="en-US"/>
        </w:rPr>
        <w:t>:</w:t>
      </w:r>
      <w:r w:rsidRPr="00D658D8">
        <w:rPr>
          <w:rFonts w:asciiTheme="minorHAnsi" w:hAnsiTheme="minorHAnsi" w:cs="Tahoma"/>
          <w:b/>
          <w:sz w:val="20"/>
          <w:szCs w:val="20"/>
          <w:lang w:val="en-US"/>
        </w:rPr>
        <w:tab/>
      </w:r>
      <w:r w:rsidR="007C0D40" w:rsidRPr="00D658D8">
        <w:rPr>
          <w:rFonts w:asciiTheme="minorHAnsi" w:hAnsiTheme="minorHAnsi" w:cs="Tahoma"/>
          <w:b/>
          <w:sz w:val="20"/>
          <w:szCs w:val="20"/>
          <w:lang w:val="en-US"/>
        </w:rPr>
        <w:tab/>
      </w:r>
      <w:r w:rsidRPr="00D658D8">
        <w:rPr>
          <w:rFonts w:asciiTheme="minorHAnsi" w:hAnsiTheme="minorHAnsi" w:cs="Tahoma"/>
          <w:sz w:val="20"/>
          <w:szCs w:val="20"/>
          <w:lang w:val="en-US"/>
        </w:rPr>
        <w:t>115 21</w:t>
      </w:r>
      <w:r w:rsidRPr="00D658D8">
        <w:rPr>
          <w:rFonts w:asciiTheme="minorHAnsi" w:hAnsiTheme="minorHAnsi" w:cs="Tahoma"/>
          <w:sz w:val="20"/>
          <w:szCs w:val="20"/>
          <w:lang w:val="en-US"/>
        </w:rPr>
        <w:tab/>
      </w:r>
      <w:r w:rsidRPr="00D658D8">
        <w:rPr>
          <w:rFonts w:asciiTheme="minorHAnsi" w:hAnsiTheme="minorHAnsi" w:cs="Tahoma"/>
          <w:b/>
          <w:sz w:val="20"/>
          <w:szCs w:val="20"/>
          <w:lang w:val="en-US"/>
        </w:rPr>
        <w:tab/>
      </w:r>
      <w:r w:rsidRPr="00D658D8">
        <w:rPr>
          <w:rFonts w:asciiTheme="minorHAnsi" w:hAnsiTheme="minorHAnsi" w:cs="Tahoma"/>
          <w:b/>
          <w:sz w:val="20"/>
          <w:szCs w:val="20"/>
          <w:lang w:val="en-US"/>
        </w:rPr>
        <w:tab/>
      </w:r>
      <w:r w:rsidR="00D658D8">
        <w:rPr>
          <w:rFonts w:asciiTheme="minorHAnsi" w:hAnsiTheme="minorHAnsi" w:cs="Tahoma"/>
          <w:b/>
          <w:sz w:val="20"/>
          <w:szCs w:val="20"/>
          <w:lang w:val="en-US"/>
        </w:rPr>
        <w:t xml:space="preserve">                                          </w:t>
      </w:r>
      <w:r w:rsidR="00B13D24">
        <w:rPr>
          <w:rFonts w:asciiTheme="minorHAnsi" w:hAnsiTheme="minorHAnsi" w:cs="Tahoma"/>
          <w:b/>
          <w:sz w:val="20"/>
          <w:szCs w:val="20"/>
          <w:lang w:val="en-US"/>
        </w:rPr>
        <w:t>-</w:t>
      </w:r>
      <w:r w:rsidR="003276B3">
        <w:rPr>
          <w:rFonts w:ascii="Calibri" w:hAnsi="Calibri" w:cstheme="minorHAnsi"/>
          <w:sz w:val="21"/>
          <w:szCs w:val="21"/>
          <w:lang w:val="en-US"/>
        </w:rPr>
        <w:t>ESA SECURITY SOLUTIONS SA</w:t>
      </w:r>
      <w:r w:rsidR="00D658D8" w:rsidRPr="00D658D8">
        <w:rPr>
          <w:rFonts w:ascii="Calibri" w:hAnsi="Calibri" w:cstheme="minorHAnsi"/>
          <w:sz w:val="21"/>
          <w:szCs w:val="21"/>
          <w:lang w:val="en-US"/>
        </w:rPr>
        <w:t xml:space="preserve"> </w:t>
      </w:r>
    </w:p>
    <w:p w:rsidR="00B13D24" w:rsidRPr="00626CFF" w:rsidRDefault="000A677F" w:rsidP="00716289">
      <w:pPr>
        <w:tabs>
          <w:tab w:val="left" w:pos="90"/>
        </w:tabs>
        <w:spacing w:line="276" w:lineRule="auto"/>
        <w:ind w:left="360" w:hanging="270"/>
        <w:rPr>
          <w:rFonts w:asciiTheme="minorHAnsi" w:hAnsiTheme="minorHAnsi" w:cs="Tahoma"/>
          <w:sz w:val="20"/>
          <w:szCs w:val="20"/>
          <w:lang w:val="en-US"/>
        </w:rPr>
      </w:pPr>
      <w:r w:rsidRPr="001B2C03">
        <w:rPr>
          <w:rFonts w:asciiTheme="minorHAnsi" w:hAnsiTheme="minorHAnsi" w:cs="Tahoma"/>
          <w:b/>
          <w:sz w:val="20"/>
          <w:szCs w:val="20"/>
        </w:rPr>
        <w:t>Πληροφορίες</w:t>
      </w:r>
      <w:r w:rsidRPr="00626CFF">
        <w:rPr>
          <w:rFonts w:asciiTheme="minorHAnsi" w:hAnsiTheme="minorHAnsi" w:cs="Tahoma"/>
          <w:b/>
          <w:sz w:val="20"/>
          <w:szCs w:val="20"/>
          <w:lang w:val="en-US"/>
        </w:rPr>
        <w:t>:</w:t>
      </w:r>
      <w:r w:rsidRPr="00626CFF">
        <w:rPr>
          <w:rFonts w:asciiTheme="minorHAnsi" w:hAnsiTheme="minorHAnsi" w:cs="Tahoma"/>
          <w:b/>
          <w:sz w:val="20"/>
          <w:szCs w:val="20"/>
          <w:lang w:val="en-US"/>
        </w:rPr>
        <w:tab/>
      </w:r>
      <w:r w:rsidR="007C0D40" w:rsidRPr="00626CFF">
        <w:rPr>
          <w:rFonts w:asciiTheme="minorHAnsi" w:hAnsiTheme="minorHAnsi" w:cs="Tahoma"/>
          <w:b/>
          <w:sz w:val="20"/>
          <w:szCs w:val="20"/>
          <w:lang w:val="en-US"/>
        </w:rPr>
        <w:tab/>
      </w:r>
      <w:r w:rsidR="002E3B9E" w:rsidRPr="001B2C03">
        <w:rPr>
          <w:rFonts w:asciiTheme="minorHAnsi" w:hAnsiTheme="minorHAnsi" w:cs="Tahoma"/>
          <w:sz w:val="20"/>
          <w:szCs w:val="20"/>
          <w:lang w:val="en-US"/>
        </w:rPr>
        <w:t>E</w:t>
      </w:r>
      <w:r w:rsidR="002E3B9E" w:rsidRPr="00626CFF">
        <w:rPr>
          <w:rFonts w:asciiTheme="minorHAnsi" w:hAnsiTheme="minorHAnsi" w:cs="Tahoma"/>
          <w:sz w:val="20"/>
          <w:szCs w:val="20"/>
          <w:lang w:val="en-US"/>
        </w:rPr>
        <w:t xml:space="preserve">. </w:t>
      </w:r>
      <w:proofErr w:type="spellStart"/>
      <w:r w:rsidR="00A33552">
        <w:rPr>
          <w:rFonts w:asciiTheme="minorHAnsi" w:hAnsiTheme="minorHAnsi" w:cs="Tahoma"/>
          <w:sz w:val="20"/>
          <w:szCs w:val="20"/>
        </w:rPr>
        <w:t>Βραχάτη</w:t>
      </w:r>
      <w:proofErr w:type="spellEnd"/>
      <w:r w:rsidR="00D658D8" w:rsidRPr="00626CFF">
        <w:rPr>
          <w:rFonts w:asciiTheme="minorHAnsi" w:hAnsiTheme="minorHAnsi" w:cs="Tahoma"/>
          <w:sz w:val="20"/>
          <w:szCs w:val="20"/>
          <w:lang w:val="en-US"/>
        </w:rPr>
        <w:t xml:space="preserve">                                                                      </w:t>
      </w:r>
      <w:r w:rsidR="003276B3" w:rsidRPr="003276B3">
        <w:rPr>
          <w:rFonts w:asciiTheme="minorHAnsi" w:hAnsiTheme="minorHAnsi" w:cs="Tahoma"/>
          <w:sz w:val="20"/>
          <w:szCs w:val="20"/>
          <w:lang w:val="en-US"/>
        </w:rPr>
        <w:t>-</w:t>
      </w:r>
      <w:r w:rsidR="003276B3" w:rsidRPr="003276B3">
        <w:rPr>
          <w:rFonts w:asciiTheme="minorHAnsi" w:hAnsiTheme="minorHAnsi" w:cs="Tahoma"/>
          <w:sz w:val="21"/>
          <w:szCs w:val="21"/>
          <w:lang w:val="en-US"/>
        </w:rPr>
        <w:t>MEGA SPRINT GUARD SERVICES</w:t>
      </w:r>
    </w:p>
    <w:p w:rsidR="000A677F" w:rsidRPr="00B13D24" w:rsidRDefault="000A677F" w:rsidP="00716289">
      <w:pPr>
        <w:tabs>
          <w:tab w:val="left" w:pos="90"/>
        </w:tabs>
        <w:spacing w:line="276" w:lineRule="auto"/>
        <w:ind w:left="360" w:hanging="270"/>
        <w:rPr>
          <w:rFonts w:asciiTheme="minorHAnsi" w:hAnsiTheme="minorHAnsi" w:cs="Tahoma"/>
          <w:b/>
          <w:sz w:val="20"/>
          <w:szCs w:val="20"/>
          <w:u w:val="single"/>
          <w:lang w:val="en-US"/>
        </w:rPr>
      </w:pPr>
      <w:r w:rsidRPr="001B2C03">
        <w:rPr>
          <w:rFonts w:asciiTheme="minorHAnsi" w:hAnsiTheme="minorHAnsi" w:cs="Tahoma"/>
          <w:b/>
          <w:sz w:val="20"/>
          <w:szCs w:val="20"/>
        </w:rPr>
        <w:t>Τηλέφωνο</w:t>
      </w:r>
      <w:r w:rsidRPr="00B13D24">
        <w:rPr>
          <w:rFonts w:asciiTheme="minorHAnsi" w:hAnsiTheme="minorHAnsi" w:cs="Tahoma"/>
          <w:b/>
          <w:sz w:val="20"/>
          <w:szCs w:val="20"/>
          <w:lang w:val="en-US"/>
        </w:rPr>
        <w:t xml:space="preserve">: </w:t>
      </w:r>
      <w:r w:rsidRPr="00B13D24">
        <w:rPr>
          <w:rFonts w:asciiTheme="minorHAnsi" w:hAnsiTheme="minorHAnsi" w:cs="Tahoma"/>
          <w:b/>
          <w:sz w:val="20"/>
          <w:szCs w:val="20"/>
          <w:lang w:val="en-US"/>
        </w:rPr>
        <w:tab/>
      </w:r>
      <w:r w:rsidR="007C0D40" w:rsidRPr="00B13D24">
        <w:rPr>
          <w:rFonts w:asciiTheme="minorHAnsi" w:hAnsiTheme="minorHAnsi" w:cs="Tahoma"/>
          <w:b/>
          <w:sz w:val="20"/>
          <w:szCs w:val="20"/>
          <w:lang w:val="en-US"/>
        </w:rPr>
        <w:tab/>
      </w:r>
      <w:r w:rsidR="002E3B9E" w:rsidRPr="00B13D24">
        <w:rPr>
          <w:rFonts w:asciiTheme="minorHAnsi" w:hAnsiTheme="minorHAnsi" w:cs="Tahoma"/>
          <w:sz w:val="20"/>
          <w:szCs w:val="20"/>
          <w:lang w:val="en-US"/>
        </w:rPr>
        <w:t>210 64792</w:t>
      </w:r>
      <w:r w:rsidR="00A33552" w:rsidRPr="00B13D24">
        <w:rPr>
          <w:rFonts w:asciiTheme="minorHAnsi" w:hAnsiTheme="minorHAnsi" w:cs="Tahoma"/>
          <w:sz w:val="20"/>
          <w:szCs w:val="20"/>
          <w:lang w:val="en-US"/>
        </w:rPr>
        <w:t>79</w:t>
      </w:r>
      <w:r w:rsidR="00B13D24">
        <w:rPr>
          <w:rFonts w:asciiTheme="minorHAnsi" w:hAnsiTheme="minorHAnsi" w:cs="Tahoma"/>
          <w:sz w:val="20"/>
          <w:szCs w:val="20"/>
          <w:lang w:val="en-US"/>
        </w:rPr>
        <w:t xml:space="preserve">                                                                  </w:t>
      </w:r>
    </w:p>
    <w:p w:rsidR="000A677F" w:rsidRPr="00626CFF" w:rsidRDefault="000A677F" w:rsidP="00716289">
      <w:pPr>
        <w:tabs>
          <w:tab w:val="left" w:pos="90"/>
        </w:tabs>
        <w:spacing w:line="276" w:lineRule="auto"/>
        <w:ind w:left="360" w:hanging="270"/>
        <w:rPr>
          <w:rFonts w:asciiTheme="minorHAnsi" w:hAnsiTheme="minorHAnsi" w:cs="Tahoma"/>
          <w:sz w:val="20"/>
          <w:szCs w:val="20"/>
          <w:lang w:val="en-US"/>
        </w:rPr>
      </w:pPr>
      <w:r w:rsidRPr="001B2C03">
        <w:rPr>
          <w:rFonts w:asciiTheme="minorHAnsi" w:hAnsiTheme="minorHAnsi" w:cs="Tahoma"/>
          <w:b/>
          <w:sz w:val="20"/>
          <w:szCs w:val="20"/>
          <w:lang w:val="en-US"/>
        </w:rPr>
        <w:t>e</w:t>
      </w:r>
      <w:r w:rsidRPr="00626CFF">
        <w:rPr>
          <w:rFonts w:asciiTheme="minorHAnsi" w:hAnsiTheme="minorHAnsi" w:cs="Tahoma"/>
          <w:b/>
          <w:sz w:val="20"/>
          <w:szCs w:val="20"/>
          <w:lang w:val="en-US"/>
        </w:rPr>
        <w:t>-</w:t>
      </w:r>
      <w:r w:rsidRPr="001B2C03">
        <w:rPr>
          <w:rFonts w:asciiTheme="minorHAnsi" w:hAnsiTheme="minorHAnsi" w:cs="Tahoma"/>
          <w:b/>
          <w:sz w:val="20"/>
          <w:szCs w:val="20"/>
          <w:lang w:val="en-US"/>
        </w:rPr>
        <w:t>mail</w:t>
      </w:r>
      <w:r w:rsidRPr="00626CFF">
        <w:rPr>
          <w:rFonts w:asciiTheme="minorHAnsi" w:hAnsiTheme="minorHAnsi" w:cs="Tahoma"/>
          <w:b/>
          <w:sz w:val="20"/>
          <w:szCs w:val="20"/>
          <w:lang w:val="en-US"/>
        </w:rPr>
        <w:t>:</w:t>
      </w:r>
      <w:r w:rsidRPr="00626CFF">
        <w:rPr>
          <w:rFonts w:asciiTheme="minorHAnsi" w:hAnsiTheme="minorHAnsi" w:cs="Tahoma"/>
          <w:b/>
          <w:sz w:val="20"/>
          <w:szCs w:val="20"/>
          <w:lang w:val="en-US"/>
        </w:rPr>
        <w:tab/>
      </w:r>
      <w:r w:rsidR="007C0D40" w:rsidRPr="00626CFF">
        <w:rPr>
          <w:rFonts w:asciiTheme="minorHAnsi" w:hAnsiTheme="minorHAnsi" w:cs="Tahoma"/>
          <w:b/>
          <w:sz w:val="20"/>
          <w:szCs w:val="20"/>
          <w:lang w:val="en-US"/>
        </w:rPr>
        <w:tab/>
      </w:r>
      <w:hyperlink r:id="rId11" w:history="1">
        <w:r w:rsidR="00E238E0" w:rsidRPr="00195F25">
          <w:rPr>
            <w:rStyle w:val="-"/>
            <w:rFonts w:asciiTheme="minorHAnsi" w:hAnsiTheme="minorHAnsi"/>
            <w:sz w:val="20"/>
            <w:szCs w:val="20"/>
            <w:lang w:val="en-US"/>
          </w:rPr>
          <w:t>support</w:t>
        </w:r>
        <w:r w:rsidR="00E238E0" w:rsidRPr="00626CFF">
          <w:rPr>
            <w:rStyle w:val="-"/>
            <w:rFonts w:asciiTheme="minorHAnsi" w:hAnsiTheme="minorHAnsi"/>
            <w:sz w:val="20"/>
            <w:szCs w:val="20"/>
            <w:lang w:val="en-US"/>
          </w:rPr>
          <w:t>.</w:t>
        </w:r>
        <w:r w:rsidR="00E238E0" w:rsidRPr="00195F25">
          <w:rPr>
            <w:rStyle w:val="-"/>
            <w:rFonts w:asciiTheme="minorHAnsi" w:hAnsiTheme="minorHAnsi"/>
            <w:sz w:val="20"/>
            <w:szCs w:val="20"/>
            <w:lang w:val="en-US"/>
          </w:rPr>
          <w:t>gcsl</w:t>
        </w:r>
        <w:r w:rsidR="00E238E0" w:rsidRPr="00626CFF">
          <w:rPr>
            <w:rStyle w:val="-"/>
            <w:rFonts w:asciiTheme="minorHAnsi" w:hAnsiTheme="minorHAnsi"/>
            <w:sz w:val="20"/>
            <w:szCs w:val="20"/>
            <w:lang w:val="en-US"/>
          </w:rPr>
          <w:t>@</w:t>
        </w:r>
        <w:r w:rsidR="00E238E0" w:rsidRPr="00195F25">
          <w:rPr>
            <w:rStyle w:val="-"/>
            <w:rFonts w:asciiTheme="minorHAnsi" w:hAnsiTheme="minorHAnsi"/>
            <w:sz w:val="20"/>
            <w:szCs w:val="20"/>
            <w:lang w:val="en-US"/>
          </w:rPr>
          <w:t>aade</w:t>
        </w:r>
        <w:r w:rsidR="00E238E0" w:rsidRPr="00626CFF">
          <w:rPr>
            <w:rStyle w:val="-"/>
            <w:rFonts w:asciiTheme="minorHAnsi" w:hAnsiTheme="minorHAnsi"/>
            <w:sz w:val="20"/>
            <w:szCs w:val="20"/>
            <w:lang w:val="en-US"/>
          </w:rPr>
          <w:t>.</w:t>
        </w:r>
        <w:r w:rsidR="00E238E0" w:rsidRPr="00195F25">
          <w:rPr>
            <w:rStyle w:val="-"/>
            <w:rFonts w:asciiTheme="minorHAnsi" w:hAnsiTheme="minorHAnsi"/>
            <w:sz w:val="20"/>
            <w:szCs w:val="20"/>
            <w:lang w:val="en-US"/>
          </w:rPr>
          <w:t>gr</w:t>
        </w:r>
      </w:hyperlink>
    </w:p>
    <w:p w:rsidR="003103F5" w:rsidRPr="00626CFF" w:rsidRDefault="003103F5" w:rsidP="00716289">
      <w:pPr>
        <w:spacing w:line="276" w:lineRule="auto"/>
        <w:rPr>
          <w:rFonts w:asciiTheme="minorHAnsi" w:hAnsiTheme="minorHAnsi"/>
          <w:sz w:val="20"/>
          <w:szCs w:val="20"/>
          <w:lang w:val="en-US"/>
        </w:rPr>
      </w:pPr>
    </w:p>
    <w:tbl>
      <w:tblPr>
        <w:tblW w:w="10862"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002"/>
        <w:gridCol w:w="7860"/>
      </w:tblGrid>
      <w:tr w:rsidR="00295F7B" w:rsidRPr="001B2C03" w:rsidTr="00DC2E00">
        <w:trPr>
          <w:trHeight w:val="694"/>
        </w:trPr>
        <w:tc>
          <w:tcPr>
            <w:tcW w:w="10862" w:type="dxa"/>
            <w:gridSpan w:val="2"/>
            <w:vAlign w:val="center"/>
          </w:tcPr>
          <w:p w:rsidR="00295F7B" w:rsidRPr="001B2C03" w:rsidRDefault="00295F7B" w:rsidP="00DC2E00">
            <w:pPr>
              <w:spacing w:line="276" w:lineRule="auto"/>
              <w:jc w:val="center"/>
              <w:rPr>
                <w:rFonts w:asciiTheme="minorHAnsi" w:hAnsiTheme="minorHAnsi" w:cs="Tahoma"/>
                <w:b/>
                <w:sz w:val="20"/>
                <w:szCs w:val="20"/>
              </w:rPr>
            </w:pPr>
            <w:r w:rsidRPr="001B2C03">
              <w:rPr>
                <w:rFonts w:asciiTheme="minorHAnsi" w:hAnsiTheme="minorHAnsi" w:cs="Tahoma"/>
                <w:b/>
                <w:sz w:val="20"/>
                <w:szCs w:val="20"/>
              </w:rPr>
              <w:t>Θέμα: «</w:t>
            </w:r>
            <w:r w:rsidRPr="00A81B87">
              <w:rPr>
                <w:rFonts w:asciiTheme="minorHAnsi" w:hAnsiTheme="minorHAnsi" w:cs="Tahoma"/>
                <w:b/>
                <w:sz w:val="20"/>
                <w:szCs w:val="20"/>
              </w:rPr>
              <w:t>Πρόσκληση υποβολής προσφορών για την ανάθεση υπηρεσιών φύλαξης του κτιρίου που στεγάζεται η Κεντρική Υπηρεσία  επί της οδού Αν. Τσόχα 16, Αθήνα, με τη διαδικασία της απ’ ευθείας ανάθεσης.</w:t>
            </w:r>
            <w:r w:rsidR="00E63E9B">
              <w:rPr>
                <w:rFonts w:asciiTheme="minorHAnsi" w:hAnsiTheme="minorHAnsi" w:cs="Tahoma"/>
                <w:b/>
                <w:sz w:val="20"/>
                <w:szCs w:val="20"/>
              </w:rPr>
              <w:t>(ΑΡ. ΗΛ. ΔΙΑΓ. 146270)</w:t>
            </w:r>
            <w:r w:rsidRPr="001B2C03">
              <w:rPr>
                <w:rFonts w:asciiTheme="minorHAnsi" w:hAnsiTheme="minorHAnsi" w:cs="Tahoma"/>
                <w:b/>
                <w:sz w:val="20"/>
                <w:szCs w:val="20"/>
              </w:rPr>
              <w:t>»</w:t>
            </w:r>
          </w:p>
        </w:tc>
      </w:tr>
      <w:tr w:rsidR="00295F7B" w:rsidRPr="001B2C03" w:rsidTr="00DC2E00">
        <w:trPr>
          <w:trHeight w:val="339"/>
        </w:trPr>
        <w:tc>
          <w:tcPr>
            <w:tcW w:w="3002" w:type="dxa"/>
            <w:vAlign w:val="center"/>
          </w:tcPr>
          <w:p w:rsidR="00295F7B" w:rsidRPr="001B2C03" w:rsidRDefault="00295F7B" w:rsidP="00DC2E00">
            <w:pPr>
              <w:spacing w:line="276" w:lineRule="auto"/>
              <w:jc w:val="both"/>
              <w:rPr>
                <w:rFonts w:asciiTheme="minorHAnsi" w:hAnsiTheme="minorHAnsi" w:cs="Tahoma"/>
                <w:sz w:val="20"/>
                <w:szCs w:val="20"/>
              </w:rPr>
            </w:pPr>
            <w:r w:rsidRPr="001B2C03">
              <w:rPr>
                <w:rFonts w:asciiTheme="minorHAnsi" w:hAnsiTheme="minorHAnsi" w:cs="Tahoma"/>
                <w:b/>
                <w:sz w:val="20"/>
                <w:szCs w:val="20"/>
              </w:rPr>
              <w:t>Είδος Σύμβασης</w:t>
            </w:r>
            <w:r w:rsidRPr="001B2C03">
              <w:rPr>
                <w:rFonts w:asciiTheme="minorHAnsi" w:hAnsiTheme="minorHAnsi" w:cs="Tahoma"/>
                <w:sz w:val="20"/>
                <w:szCs w:val="20"/>
              </w:rPr>
              <w:t>:</w:t>
            </w:r>
          </w:p>
        </w:tc>
        <w:tc>
          <w:tcPr>
            <w:tcW w:w="7859" w:type="dxa"/>
            <w:vAlign w:val="center"/>
          </w:tcPr>
          <w:p w:rsidR="00295F7B" w:rsidRPr="00530290" w:rsidRDefault="00295F7B" w:rsidP="00DC2E00">
            <w:pPr>
              <w:spacing w:line="276" w:lineRule="auto"/>
              <w:rPr>
                <w:rFonts w:ascii="Calibri" w:hAnsi="Calibri" w:cs="Tahoma"/>
                <w:sz w:val="20"/>
                <w:szCs w:val="20"/>
              </w:rPr>
            </w:pPr>
            <w:r w:rsidRPr="00530290">
              <w:rPr>
                <w:rFonts w:ascii="Calibri" w:hAnsi="Calibri" w:cs="Tahoma"/>
                <w:sz w:val="20"/>
                <w:szCs w:val="20"/>
              </w:rPr>
              <w:t xml:space="preserve">Σύμβαση </w:t>
            </w:r>
            <w:r>
              <w:rPr>
                <w:rFonts w:ascii="Calibri" w:hAnsi="Calibri" w:cs="Tahoma"/>
                <w:sz w:val="20"/>
                <w:szCs w:val="20"/>
              </w:rPr>
              <w:t>Υπηρεσίας</w:t>
            </w:r>
          </w:p>
        </w:tc>
      </w:tr>
      <w:tr w:rsidR="00295F7B" w:rsidRPr="001B2C03" w:rsidTr="00DC2E00">
        <w:trPr>
          <w:trHeight w:val="321"/>
        </w:trPr>
        <w:tc>
          <w:tcPr>
            <w:tcW w:w="3002" w:type="dxa"/>
            <w:vAlign w:val="center"/>
          </w:tcPr>
          <w:p w:rsidR="00295F7B" w:rsidRPr="001B2C03" w:rsidRDefault="00295F7B" w:rsidP="00DC2E00">
            <w:pPr>
              <w:spacing w:line="276" w:lineRule="auto"/>
              <w:jc w:val="both"/>
              <w:rPr>
                <w:rFonts w:asciiTheme="minorHAnsi" w:hAnsiTheme="minorHAnsi" w:cs="Tahoma"/>
                <w:b/>
                <w:sz w:val="20"/>
                <w:szCs w:val="20"/>
              </w:rPr>
            </w:pPr>
            <w:r w:rsidRPr="001B2C03">
              <w:rPr>
                <w:rFonts w:asciiTheme="minorHAnsi" w:hAnsiTheme="minorHAnsi" w:cs="Tahoma"/>
                <w:b/>
                <w:sz w:val="20"/>
                <w:szCs w:val="20"/>
                <w:lang w:val="en-US"/>
              </w:rPr>
              <w:t>KAE</w:t>
            </w:r>
            <w:r w:rsidRPr="001B2C03">
              <w:rPr>
                <w:rFonts w:asciiTheme="minorHAnsi" w:hAnsiTheme="minorHAnsi" w:cs="Tahoma"/>
                <w:b/>
                <w:sz w:val="20"/>
                <w:szCs w:val="20"/>
              </w:rPr>
              <w:t>:</w:t>
            </w:r>
          </w:p>
        </w:tc>
        <w:tc>
          <w:tcPr>
            <w:tcW w:w="7859" w:type="dxa"/>
            <w:vAlign w:val="center"/>
          </w:tcPr>
          <w:p w:rsidR="00295F7B" w:rsidRPr="00530290" w:rsidRDefault="00295F7B" w:rsidP="00DC2E00">
            <w:pPr>
              <w:spacing w:line="276" w:lineRule="auto"/>
              <w:rPr>
                <w:rFonts w:ascii="Calibri" w:hAnsi="Calibri" w:cs="Tahoma"/>
                <w:sz w:val="20"/>
                <w:szCs w:val="20"/>
              </w:rPr>
            </w:pPr>
            <w:r w:rsidRPr="00530290">
              <w:rPr>
                <w:rFonts w:ascii="Calibri" w:hAnsi="Calibri" w:cs="Arial"/>
                <w:bCs/>
                <w:sz w:val="20"/>
                <w:szCs w:val="20"/>
              </w:rPr>
              <w:t>ΚΑΕ:</w:t>
            </w:r>
            <w:r>
              <w:rPr>
                <w:rFonts w:ascii="Calibri" w:hAnsi="Calibri" w:cs="Arial"/>
                <w:bCs/>
                <w:sz w:val="20"/>
                <w:szCs w:val="20"/>
              </w:rPr>
              <w:t xml:space="preserve">0439 </w:t>
            </w:r>
            <w:r w:rsidRPr="00530290">
              <w:rPr>
                <w:rFonts w:ascii="Calibri" w:hAnsi="Calibri" w:cs="Arial"/>
                <w:bCs/>
                <w:sz w:val="20"/>
                <w:szCs w:val="20"/>
              </w:rPr>
              <w:t>«</w:t>
            </w:r>
            <w:r w:rsidRPr="00ED0FC0">
              <w:rPr>
                <w:rFonts w:ascii="Calibri" w:hAnsi="Calibri" w:cs="Tahoma"/>
                <w:sz w:val="20"/>
              </w:rPr>
              <w:t>ΛΟΙΠΕΣ ΑΜΟΙΒΕΣ ΝΟΜΙΚΩΝ ΠΡΟΣΩΠΩΝ ΠΟΥ ΕΚΤΕΛΟΥΝ ΕΙΔΙΚΕΣ ΥΠΗΡΕΣΙΕΣ</w:t>
            </w:r>
            <w:r w:rsidRPr="00037187">
              <w:rPr>
                <w:rFonts w:ascii="Calibri" w:hAnsi="Calibri" w:cs="Arial"/>
                <w:bCs/>
                <w:sz w:val="20"/>
                <w:szCs w:val="20"/>
              </w:rPr>
              <w:t>»</w:t>
            </w:r>
          </w:p>
        </w:tc>
      </w:tr>
      <w:tr w:rsidR="00295F7B" w:rsidRPr="001B2C03" w:rsidTr="00DC2E00">
        <w:trPr>
          <w:trHeight w:val="481"/>
        </w:trPr>
        <w:tc>
          <w:tcPr>
            <w:tcW w:w="3002" w:type="dxa"/>
            <w:vAlign w:val="center"/>
          </w:tcPr>
          <w:p w:rsidR="00295F7B" w:rsidRPr="001B2C03" w:rsidRDefault="00295F7B" w:rsidP="00DC2E00">
            <w:pPr>
              <w:spacing w:line="276" w:lineRule="auto"/>
              <w:jc w:val="both"/>
              <w:rPr>
                <w:rFonts w:asciiTheme="minorHAnsi" w:hAnsiTheme="minorHAnsi" w:cs="Tahoma"/>
                <w:sz w:val="20"/>
                <w:szCs w:val="20"/>
              </w:rPr>
            </w:pPr>
            <w:r w:rsidRPr="001B2C03">
              <w:rPr>
                <w:rFonts w:asciiTheme="minorHAnsi" w:hAnsiTheme="minorHAnsi" w:cs="Tahoma"/>
                <w:b/>
                <w:sz w:val="20"/>
                <w:szCs w:val="20"/>
              </w:rPr>
              <w:t>CPV</w:t>
            </w:r>
          </w:p>
        </w:tc>
        <w:tc>
          <w:tcPr>
            <w:tcW w:w="7859" w:type="dxa"/>
            <w:vAlign w:val="center"/>
          </w:tcPr>
          <w:p w:rsidR="00295F7B" w:rsidRPr="00530290" w:rsidRDefault="00295F7B" w:rsidP="00DC2E00">
            <w:pPr>
              <w:spacing w:line="276" w:lineRule="auto"/>
              <w:rPr>
                <w:rFonts w:ascii="Calibri" w:hAnsi="Calibri" w:cs="Tahoma"/>
                <w:sz w:val="20"/>
                <w:szCs w:val="20"/>
              </w:rPr>
            </w:pPr>
            <w:r w:rsidRPr="00A81B87">
              <w:rPr>
                <w:rFonts w:ascii="Calibri" w:hAnsi="Calibri" w:cs="Tahoma"/>
                <w:sz w:val="20"/>
                <w:szCs w:val="20"/>
              </w:rPr>
              <w:t>79713000-5 «ΥΠΗΡΕΣΙΕΣ ΦΥΛΑΞΗΣ»</w:t>
            </w:r>
          </w:p>
        </w:tc>
      </w:tr>
      <w:tr w:rsidR="00295F7B" w:rsidRPr="001B2C03" w:rsidTr="00DC2E00">
        <w:trPr>
          <w:trHeight w:val="339"/>
        </w:trPr>
        <w:tc>
          <w:tcPr>
            <w:tcW w:w="3002" w:type="dxa"/>
            <w:vAlign w:val="center"/>
          </w:tcPr>
          <w:p w:rsidR="00295F7B" w:rsidRPr="001B2C03" w:rsidRDefault="00295F7B" w:rsidP="00DC2E00">
            <w:pPr>
              <w:spacing w:line="276" w:lineRule="auto"/>
              <w:jc w:val="both"/>
              <w:rPr>
                <w:rFonts w:asciiTheme="minorHAnsi" w:hAnsiTheme="minorHAnsi" w:cs="Tahoma"/>
                <w:sz w:val="20"/>
                <w:szCs w:val="20"/>
              </w:rPr>
            </w:pPr>
            <w:r w:rsidRPr="001B2C03">
              <w:rPr>
                <w:rFonts w:asciiTheme="minorHAnsi" w:hAnsiTheme="minorHAnsi" w:cs="Tahoma"/>
                <w:b/>
                <w:sz w:val="20"/>
                <w:szCs w:val="20"/>
              </w:rPr>
              <w:t>Κριτήριο Ανάθεσης</w:t>
            </w:r>
            <w:r w:rsidRPr="001B2C03">
              <w:rPr>
                <w:rFonts w:asciiTheme="minorHAnsi" w:hAnsiTheme="minorHAnsi" w:cs="Tahoma"/>
                <w:sz w:val="20"/>
                <w:szCs w:val="20"/>
              </w:rPr>
              <w:t>:</w:t>
            </w:r>
          </w:p>
        </w:tc>
        <w:tc>
          <w:tcPr>
            <w:tcW w:w="7859" w:type="dxa"/>
            <w:vAlign w:val="center"/>
          </w:tcPr>
          <w:p w:rsidR="00295F7B" w:rsidRPr="001B2C03" w:rsidRDefault="00295F7B" w:rsidP="00DC2E00">
            <w:pPr>
              <w:spacing w:line="276" w:lineRule="auto"/>
              <w:rPr>
                <w:rFonts w:asciiTheme="minorHAnsi" w:hAnsiTheme="minorHAnsi" w:cs="Tahoma"/>
                <w:sz w:val="20"/>
                <w:szCs w:val="20"/>
              </w:rPr>
            </w:pPr>
            <w:r w:rsidRPr="001B2C03">
              <w:rPr>
                <w:rFonts w:asciiTheme="minorHAnsi" w:hAnsiTheme="minorHAnsi" w:cs="Tahoma"/>
                <w:sz w:val="20"/>
                <w:szCs w:val="20"/>
              </w:rPr>
              <w:t>Πλέον συμφέρουσα από οικονομική άποψη προσφορά βάσει της τιμής</w:t>
            </w:r>
          </w:p>
        </w:tc>
      </w:tr>
      <w:tr w:rsidR="00295F7B" w:rsidRPr="001B2C03" w:rsidTr="00DC2E00">
        <w:trPr>
          <w:trHeight w:val="661"/>
        </w:trPr>
        <w:tc>
          <w:tcPr>
            <w:tcW w:w="3002" w:type="dxa"/>
            <w:vAlign w:val="center"/>
          </w:tcPr>
          <w:p w:rsidR="00295F7B" w:rsidRPr="001B2C03" w:rsidRDefault="00295F7B" w:rsidP="00DC2E00">
            <w:pPr>
              <w:spacing w:line="276" w:lineRule="auto"/>
              <w:jc w:val="both"/>
              <w:rPr>
                <w:rFonts w:asciiTheme="minorHAnsi" w:hAnsiTheme="minorHAnsi" w:cs="Tahoma"/>
                <w:sz w:val="20"/>
                <w:szCs w:val="20"/>
              </w:rPr>
            </w:pPr>
            <w:r w:rsidRPr="001B2C03">
              <w:rPr>
                <w:rFonts w:asciiTheme="minorHAnsi" w:hAnsiTheme="minorHAnsi" w:cs="Tahoma"/>
                <w:b/>
                <w:sz w:val="20"/>
                <w:szCs w:val="20"/>
              </w:rPr>
              <w:t>Προϋπολογισθείσα δαπάνη</w:t>
            </w:r>
            <w:r w:rsidRPr="001B2C03">
              <w:rPr>
                <w:rFonts w:asciiTheme="minorHAnsi" w:hAnsiTheme="minorHAnsi" w:cs="Tahoma"/>
                <w:sz w:val="20"/>
                <w:szCs w:val="20"/>
              </w:rPr>
              <w:t>:</w:t>
            </w:r>
          </w:p>
        </w:tc>
        <w:tc>
          <w:tcPr>
            <w:tcW w:w="7859" w:type="dxa"/>
            <w:vAlign w:val="center"/>
          </w:tcPr>
          <w:p w:rsidR="00295F7B" w:rsidRPr="000661F6" w:rsidRDefault="00855023" w:rsidP="00DC2E00">
            <w:pPr>
              <w:spacing w:line="276" w:lineRule="auto"/>
              <w:jc w:val="both"/>
              <w:rPr>
                <w:rFonts w:asciiTheme="minorHAnsi" w:hAnsiTheme="minorHAnsi" w:cs="Tahoma"/>
                <w:sz w:val="20"/>
                <w:szCs w:val="20"/>
              </w:rPr>
            </w:pPr>
            <w:r>
              <w:rPr>
                <w:rFonts w:asciiTheme="minorHAnsi" w:hAnsiTheme="minorHAnsi" w:cs="Tahoma"/>
                <w:sz w:val="20"/>
                <w:szCs w:val="20"/>
              </w:rPr>
              <w:t>59</w:t>
            </w:r>
            <w:r w:rsidR="00295F7B" w:rsidRPr="00A81B87">
              <w:rPr>
                <w:rFonts w:asciiTheme="minorHAnsi" w:hAnsiTheme="minorHAnsi" w:cs="Tahoma"/>
                <w:sz w:val="20"/>
                <w:szCs w:val="20"/>
              </w:rPr>
              <w:t>.</w:t>
            </w:r>
            <w:r>
              <w:rPr>
                <w:rFonts w:asciiTheme="minorHAnsi" w:hAnsiTheme="minorHAnsi" w:cs="Tahoma"/>
                <w:sz w:val="20"/>
                <w:szCs w:val="20"/>
              </w:rPr>
              <w:t>2</w:t>
            </w:r>
            <w:r w:rsidR="00295F7B" w:rsidRPr="00A81B87">
              <w:rPr>
                <w:rFonts w:asciiTheme="minorHAnsi" w:hAnsiTheme="minorHAnsi" w:cs="Tahoma"/>
                <w:sz w:val="20"/>
                <w:szCs w:val="20"/>
              </w:rPr>
              <w:t xml:space="preserve">00 € συμπεριλαμβανομένου του Φ.Π.Α. </w:t>
            </w:r>
            <w:r w:rsidR="000661F6">
              <w:rPr>
                <w:rFonts w:asciiTheme="minorHAnsi" w:hAnsiTheme="minorHAnsi" w:cs="Tahoma"/>
                <w:sz w:val="20"/>
                <w:szCs w:val="20"/>
              </w:rPr>
              <w:t xml:space="preserve">και δικαιώματος προαίρεσης </w:t>
            </w:r>
          </w:p>
          <w:p w:rsidR="00295F7B" w:rsidRPr="001B2C03" w:rsidRDefault="00295F7B" w:rsidP="009F31F9">
            <w:pPr>
              <w:spacing w:line="276" w:lineRule="auto"/>
              <w:jc w:val="both"/>
              <w:rPr>
                <w:rFonts w:asciiTheme="minorHAnsi" w:hAnsiTheme="minorHAnsi" w:cs="Tahoma"/>
                <w:sz w:val="20"/>
                <w:szCs w:val="20"/>
              </w:rPr>
            </w:pPr>
            <w:r w:rsidRPr="00A81B87">
              <w:rPr>
                <w:rFonts w:asciiTheme="minorHAnsi" w:hAnsiTheme="minorHAnsi" w:cs="Tahoma"/>
                <w:sz w:val="20"/>
                <w:szCs w:val="20"/>
              </w:rPr>
              <w:t>(202</w:t>
            </w:r>
            <w:r w:rsidR="009F31F9">
              <w:rPr>
                <w:rFonts w:asciiTheme="minorHAnsi" w:hAnsiTheme="minorHAnsi" w:cs="Tahoma"/>
                <w:sz w:val="20"/>
                <w:szCs w:val="20"/>
              </w:rPr>
              <w:t>2</w:t>
            </w:r>
            <w:r w:rsidRPr="00A81B87">
              <w:rPr>
                <w:rFonts w:asciiTheme="minorHAnsi" w:hAnsiTheme="minorHAnsi" w:cs="Tahoma"/>
                <w:sz w:val="20"/>
                <w:szCs w:val="20"/>
              </w:rPr>
              <w:t>:2</w:t>
            </w:r>
            <w:r w:rsidR="009F31F9">
              <w:rPr>
                <w:rFonts w:asciiTheme="minorHAnsi" w:hAnsiTheme="minorHAnsi" w:cs="Tahoma"/>
                <w:sz w:val="20"/>
                <w:szCs w:val="20"/>
              </w:rPr>
              <w:t>2.0</w:t>
            </w:r>
            <w:r w:rsidRPr="00A81B87">
              <w:rPr>
                <w:rFonts w:asciiTheme="minorHAnsi" w:hAnsiTheme="minorHAnsi" w:cs="Tahoma"/>
                <w:sz w:val="20"/>
                <w:szCs w:val="20"/>
              </w:rPr>
              <w:t>00€</w:t>
            </w:r>
            <w:r w:rsidR="000661F6">
              <w:rPr>
                <w:rFonts w:asciiTheme="minorHAnsi" w:hAnsiTheme="minorHAnsi" w:cs="Tahoma"/>
                <w:sz w:val="20"/>
                <w:szCs w:val="20"/>
              </w:rPr>
              <w:t xml:space="preserve"> εκ των οποίων τα </w:t>
            </w:r>
            <w:r w:rsidR="009F31F9">
              <w:rPr>
                <w:rFonts w:asciiTheme="minorHAnsi" w:hAnsiTheme="minorHAnsi" w:cs="Tahoma"/>
                <w:sz w:val="20"/>
                <w:szCs w:val="20"/>
              </w:rPr>
              <w:t>1</w:t>
            </w:r>
            <w:r w:rsidR="000661F6">
              <w:rPr>
                <w:rFonts w:asciiTheme="minorHAnsi" w:hAnsiTheme="minorHAnsi" w:cs="Tahoma"/>
                <w:sz w:val="20"/>
                <w:szCs w:val="20"/>
              </w:rPr>
              <w:t>.</w:t>
            </w:r>
            <w:r w:rsidR="009F31F9">
              <w:rPr>
                <w:rFonts w:asciiTheme="minorHAnsi" w:hAnsiTheme="minorHAnsi" w:cs="Tahoma"/>
                <w:sz w:val="20"/>
                <w:szCs w:val="20"/>
              </w:rPr>
              <w:t>7</w:t>
            </w:r>
            <w:r w:rsidR="000661F6">
              <w:rPr>
                <w:rFonts w:asciiTheme="minorHAnsi" w:hAnsiTheme="minorHAnsi" w:cs="Tahoma"/>
                <w:sz w:val="20"/>
                <w:szCs w:val="20"/>
              </w:rPr>
              <w:t>00</w:t>
            </w:r>
            <w:r w:rsidR="009F31F9">
              <w:rPr>
                <w:rFonts w:asciiTheme="minorHAnsi" w:hAnsiTheme="minorHAnsi" w:cstheme="minorHAnsi"/>
                <w:sz w:val="20"/>
                <w:szCs w:val="20"/>
              </w:rPr>
              <w:t>€</w:t>
            </w:r>
            <w:r w:rsidR="000661F6">
              <w:rPr>
                <w:rFonts w:asciiTheme="minorHAnsi" w:hAnsiTheme="minorHAnsi" w:cs="Tahoma"/>
                <w:sz w:val="20"/>
                <w:szCs w:val="20"/>
              </w:rPr>
              <w:t xml:space="preserve"> αφορούν δικαίωμα προαίρεσης</w:t>
            </w:r>
            <w:r w:rsidRPr="00A81B87">
              <w:rPr>
                <w:rFonts w:asciiTheme="minorHAnsi" w:hAnsiTheme="minorHAnsi" w:cs="Tahoma"/>
                <w:sz w:val="20"/>
                <w:szCs w:val="20"/>
              </w:rPr>
              <w:t>, 202</w:t>
            </w:r>
            <w:r w:rsidR="009F31F9">
              <w:rPr>
                <w:rFonts w:asciiTheme="minorHAnsi" w:hAnsiTheme="minorHAnsi" w:cs="Tahoma"/>
                <w:sz w:val="20"/>
                <w:szCs w:val="20"/>
              </w:rPr>
              <w:t>3</w:t>
            </w:r>
            <w:r w:rsidRPr="00A81B87">
              <w:rPr>
                <w:rFonts w:asciiTheme="minorHAnsi" w:hAnsiTheme="minorHAnsi" w:cs="Tahoma"/>
                <w:sz w:val="20"/>
                <w:szCs w:val="20"/>
              </w:rPr>
              <w:t>:</w:t>
            </w:r>
            <w:r w:rsidR="009F31F9">
              <w:rPr>
                <w:rFonts w:asciiTheme="minorHAnsi" w:hAnsiTheme="minorHAnsi" w:cs="Tahoma"/>
                <w:sz w:val="20"/>
                <w:szCs w:val="20"/>
              </w:rPr>
              <w:t>3</w:t>
            </w:r>
            <w:r w:rsidRPr="00A81B87">
              <w:rPr>
                <w:rFonts w:asciiTheme="minorHAnsi" w:hAnsiTheme="minorHAnsi" w:cs="Tahoma"/>
                <w:sz w:val="20"/>
                <w:szCs w:val="20"/>
              </w:rPr>
              <w:t>7.</w:t>
            </w:r>
            <w:r w:rsidR="009F31F9">
              <w:rPr>
                <w:rFonts w:asciiTheme="minorHAnsi" w:hAnsiTheme="minorHAnsi" w:cs="Tahoma"/>
                <w:sz w:val="20"/>
                <w:szCs w:val="20"/>
              </w:rPr>
              <w:t>2</w:t>
            </w:r>
            <w:r w:rsidRPr="00A81B87">
              <w:rPr>
                <w:rFonts w:asciiTheme="minorHAnsi" w:hAnsiTheme="minorHAnsi" w:cs="Tahoma"/>
                <w:sz w:val="20"/>
                <w:szCs w:val="20"/>
              </w:rPr>
              <w:t>00€</w:t>
            </w:r>
            <w:r w:rsidR="009F31F9">
              <w:rPr>
                <w:rFonts w:asciiTheme="minorHAnsi" w:hAnsiTheme="minorHAnsi" w:cs="Tahoma"/>
                <w:sz w:val="20"/>
                <w:szCs w:val="20"/>
              </w:rPr>
              <w:t xml:space="preserve"> </w:t>
            </w:r>
            <w:r w:rsidR="009F31F9" w:rsidRPr="009F31F9">
              <w:rPr>
                <w:rFonts w:asciiTheme="minorHAnsi" w:hAnsiTheme="minorHAnsi" w:cs="Tahoma"/>
                <w:sz w:val="20"/>
                <w:szCs w:val="20"/>
              </w:rPr>
              <w:t xml:space="preserve">εκ των οποίων τα </w:t>
            </w:r>
            <w:r w:rsidR="009F31F9">
              <w:rPr>
                <w:rFonts w:asciiTheme="minorHAnsi" w:hAnsiTheme="minorHAnsi" w:cs="Tahoma"/>
                <w:sz w:val="20"/>
                <w:szCs w:val="20"/>
              </w:rPr>
              <w:t>2.4</w:t>
            </w:r>
            <w:r w:rsidR="009F31F9" w:rsidRPr="009F31F9">
              <w:rPr>
                <w:rFonts w:asciiTheme="minorHAnsi" w:hAnsiTheme="minorHAnsi" w:cs="Tahoma"/>
                <w:sz w:val="20"/>
                <w:szCs w:val="20"/>
              </w:rPr>
              <w:t>00€ αφορούν δικαίωμα προαίρεσης</w:t>
            </w:r>
            <w:r w:rsidRPr="00A81B87">
              <w:rPr>
                <w:rFonts w:asciiTheme="minorHAnsi" w:hAnsiTheme="minorHAnsi" w:cs="Tahoma"/>
                <w:sz w:val="20"/>
                <w:szCs w:val="20"/>
              </w:rPr>
              <w:t>)</w:t>
            </w:r>
          </w:p>
        </w:tc>
      </w:tr>
      <w:tr w:rsidR="00295F7B" w:rsidRPr="001B2C03" w:rsidTr="00DC2E00">
        <w:trPr>
          <w:trHeight w:val="697"/>
        </w:trPr>
        <w:tc>
          <w:tcPr>
            <w:tcW w:w="3002" w:type="dxa"/>
            <w:vAlign w:val="center"/>
          </w:tcPr>
          <w:p w:rsidR="00295F7B" w:rsidRPr="000661F6" w:rsidRDefault="00295F7B" w:rsidP="00DC2E00">
            <w:pPr>
              <w:spacing w:line="288" w:lineRule="auto"/>
              <w:rPr>
                <w:rFonts w:ascii="Calibri" w:hAnsi="Calibri" w:cs="Tahoma"/>
                <w:b/>
                <w:sz w:val="20"/>
              </w:rPr>
            </w:pPr>
            <w:r w:rsidRPr="00A81B87">
              <w:rPr>
                <w:rFonts w:ascii="Calibri" w:hAnsi="Calibri" w:cs="Tahoma"/>
                <w:b/>
                <w:sz w:val="20"/>
              </w:rPr>
              <w:t>Καταληκτική ημερομηνία υποβολής προσφορών</w:t>
            </w:r>
            <w:r w:rsidRPr="000661F6">
              <w:rPr>
                <w:rFonts w:ascii="Calibri" w:hAnsi="Calibri" w:cs="Tahoma"/>
                <w:b/>
                <w:sz w:val="20"/>
              </w:rPr>
              <w:t>:</w:t>
            </w:r>
          </w:p>
        </w:tc>
        <w:tc>
          <w:tcPr>
            <w:tcW w:w="7859" w:type="dxa"/>
            <w:vAlign w:val="center"/>
          </w:tcPr>
          <w:p w:rsidR="00295F7B" w:rsidRPr="00A81B87" w:rsidRDefault="00B13D24" w:rsidP="009F31F9">
            <w:pPr>
              <w:spacing w:line="288" w:lineRule="auto"/>
              <w:rPr>
                <w:rFonts w:ascii="Calibri" w:hAnsi="Calibri"/>
                <w:sz w:val="20"/>
                <w:highlight w:val="yellow"/>
              </w:rPr>
            </w:pPr>
            <w:r>
              <w:rPr>
                <w:rFonts w:ascii="Calibri" w:hAnsi="Calibri"/>
                <w:sz w:val="20"/>
                <w:lang w:val="en-US"/>
              </w:rPr>
              <w:t>24/01/2022</w:t>
            </w:r>
            <w:r w:rsidR="00295F7B" w:rsidRPr="00191048">
              <w:rPr>
                <w:rFonts w:ascii="Calibri" w:hAnsi="Calibri"/>
                <w:sz w:val="20"/>
              </w:rPr>
              <w:t xml:space="preserve"> και ώρα </w:t>
            </w:r>
            <w:r w:rsidR="009F31F9">
              <w:rPr>
                <w:rFonts w:ascii="Calibri" w:hAnsi="Calibri"/>
                <w:sz w:val="20"/>
              </w:rPr>
              <w:t>23</w:t>
            </w:r>
            <w:r w:rsidR="00295F7B" w:rsidRPr="00191048">
              <w:rPr>
                <w:rFonts w:ascii="Calibri" w:hAnsi="Calibri"/>
                <w:sz w:val="20"/>
              </w:rPr>
              <w:t>:</w:t>
            </w:r>
            <w:r w:rsidR="009F31F9">
              <w:rPr>
                <w:rFonts w:ascii="Calibri" w:hAnsi="Calibri"/>
                <w:sz w:val="20"/>
              </w:rPr>
              <w:t>3</w:t>
            </w:r>
            <w:r w:rsidR="00295F7B" w:rsidRPr="00191048">
              <w:rPr>
                <w:rFonts w:ascii="Calibri" w:hAnsi="Calibri"/>
                <w:sz w:val="20"/>
              </w:rPr>
              <w:t>0</w:t>
            </w:r>
          </w:p>
        </w:tc>
      </w:tr>
      <w:tr w:rsidR="00295F7B" w:rsidRPr="001B2C03" w:rsidTr="00DC2E00">
        <w:trPr>
          <w:trHeight w:val="715"/>
        </w:trPr>
        <w:tc>
          <w:tcPr>
            <w:tcW w:w="3002" w:type="dxa"/>
            <w:vAlign w:val="center"/>
          </w:tcPr>
          <w:p w:rsidR="00295F7B" w:rsidRPr="00A81B87" w:rsidRDefault="00295F7B" w:rsidP="00DC2E00">
            <w:pPr>
              <w:spacing w:line="288" w:lineRule="auto"/>
              <w:rPr>
                <w:rFonts w:ascii="Calibri" w:hAnsi="Calibri" w:cs="Tahoma"/>
                <w:b/>
                <w:sz w:val="20"/>
              </w:rPr>
            </w:pPr>
            <w:r w:rsidRPr="00A81B87">
              <w:rPr>
                <w:rFonts w:ascii="Calibri" w:hAnsi="Calibri" w:cs="Tahoma"/>
                <w:b/>
                <w:sz w:val="20"/>
              </w:rPr>
              <w:t>Διάρκεια ισχύος προσφορών:</w:t>
            </w:r>
          </w:p>
        </w:tc>
        <w:tc>
          <w:tcPr>
            <w:tcW w:w="7859" w:type="dxa"/>
            <w:vAlign w:val="center"/>
          </w:tcPr>
          <w:p w:rsidR="00295F7B" w:rsidRPr="00FB1FE7" w:rsidRDefault="00B13D24" w:rsidP="00DC2E00">
            <w:pPr>
              <w:spacing w:line="288" w:lineRule="auto"/>
              <w:rPr>
                <w:rFonts w:ascii="Calibri" w:hAnsi="Calibri" w:cs="Tahoma"/>
                <w:sz w:val="20"/>
              </w:rPr>
            </w:pPr>
            <w:r w:rsidRPr="00B13D24">
              <w:rPr>
                <w:rFonts w:ascii="Calibri" w:hAnsi="Calibri" w:cs="Tahoma"/>
                <w:sz w:val="20"/>
              </w:rPr>
              <w:t>36</w:t>
            </w:r>
            <w:r w:rsidR="00295F7B" w:rsidRPr="00FB1FE7">
              <w:rPr>
                <w:rFonts w:ascii="Calibri" w:hAnsi="Calibri" w:cs="Tahoma"/>
                <w:sz w:val="20"/>
              </w:rPr>
              <w:t>0 μέρες από την επομένη της καταληκτικής ημερομηνίας για την υποβολή των προσφορών</w:t>
            </w:r>
          </w:p>
        </w:tc>
      </w:tr>
    </w:tbl>
    <w:p w:rsidR="00EF62A6" w:rsidRPr="001B2C03" w:rsidRDefault="00EF62A6" w:rsidP="00716289">
      <w:pPr>
        <w:spacing w:line="276" w:lineRule="auto"/>
        <w:jc w:val="both"/>
        <w:rPr>
          <w:rFonts w:asciiTheme="minorHAnsi" w:hAnsiTheme="minorHAnsi"/>
          <w:b/>
          <w:sz w:val="20"/>
          <w:szCs w:val="20"/>
          <w:lang w:eastAsia="en-US"/>
        </w:rPr>
      </w:pPr>
    </w:p>
    <w:p w:rsidR="00EF62A6" w:rsidRPr="001B2C03" w:rsidRDefault="00EF62A6" w:rsidP="00716289">
      <w:pPr>
        <w:keepNext/>
        <w:spacing w:line="276" w:lineRule="auto"/>
        <w:jc w:val="center"/>
        <w:outlineLvl w:val="0"/>
        <w:rPr>
          <w:rFonts w:asciiTheme="minorHAnsi" w:hAnsiTheme="minorHAnsi"/>
          <w:b/>
          <w:sz w:val="20"/>
          <w:szCs w:val="20"/>
        </w:rPr>
      </w:pPr>
      <w:r w:rsidRPr="001B2C03">
        <w:rPr>
          <w:rFonts w:asciiTheme="minorHAnsi" w:hAnsiTheme="minorHAnsi"/>
          <w:b/>
          <w:sz w:val="20"/>
          <w:szCs w:val="20"/>
        </w:rPr>
        <w:t>Α Π Ο Φ Α Σ Η</w:t>
      </w:r>
    </w:p>
    <w:p w:rsidR="00EF62A6" w:rsidRPr="001B2C03" w:rsidRDefault="00EF62A6" w:rsidP="00716289">
      <w:pPr>
        <w:spacing w:line="276" w:lineRule="auto"/>
        <w:jc w:val="center"/>
        <w:rPr>
          <w:rFonts w:asciiTheme="minorHAnsi" w:hAnsiTheme="minorHAnsi"/>
          <w:b/>
          <w:sz w:val="20"/>
          <w:szCs w:val="20"/>
        </w:rPr>
      </w:pPr>
      <w:r w:rsidRPr="001B2C03">
        <w:rPr>
          <w:rFonts w:asciiTheme="minorHAnsi" w:hAnsiTheme="minorHAnsi"/>
          <w:b/>
          <w:sz w:val="20"/>
          <w:szCs w:val="20"/>
          <w:lang w:val="en-US"/>
        </w:rPr>
        <w:t>O</w:t>
      </w:r>
      <w:r w:rsidRPr="001B2C03">
        <w:rPr>
          <w:rFonts w:asciiTheme="minorHAnsi" w:hAnsiTheme="minorHAnsi"/>
          <w:b/>
          <w:sz w:val="20"/>
          <w:szCs w:val="20"/>
        </w:rPr>
        <w:t xml:space="preserve"> ΔΙΟΙΚΗΤΗΣ ΤΗΣ ΑΝΕΞΑΡΤΗΤΗΣ ΑΡΧΗΣ ΔΗΜΟΣΙΩΝ ΕΣΟΔΩΝ</w:t>
      </w:r>
    </w:p>
    <w:p w:rsidR="00EF62A6" w:rsidRPr="001B2C03" w:rsidRDefault="00EF62A6" w:rsidP="00716289">
      <w:pPr>
        <w:spacing w:line="276" w:lineRule="auto"/>
        <w:jc w:val="center"/>
        <w:rPr>
          <w:rFonts w:asciiTheme="minorHAnsi" w:hAnsiTheme="minorHAnsi"/>
          <w:b/>
          <w:sz w:val="20"/>
          <w:szCs w:val="20"/>
        </w:rPr>
      </w:pPr>
    </w:p>
    <w:p w:rsidR="002F5EDF" w:rsidRPr="00EF43C2" w:rsidRDefault="00EF62A6" w:rsidP="002F5EDF">
      <w:pPr>
        <w:spacing w:after="200" w:line="276" w:lineRule="auto"/>
        <w:ind w:left="426" w:hanging="142"/>
        <w:jc w:val="both"/>
        <w:rPr>
          <w:rFonts w:asciiTheme="minorHAnsi" w:hAnsiTheme="minorHAnsi" w:cs="Tahoma"/>
          <w:sz w:val="21"/>
          <w:szCs w:val="21"/>
        </w:rPr>
      </w:pPr>
      <w:r w:rsidRPr="00EF43C2">
        <w:rPr>
          <w:rFonts w:asciiTheme="minorHAnsi" w:hAnsiTheme="minorHAnsi" w:cs="Tahoma"/>
          <w:sz w:val="21"/>
          <w:szCs w:val="21"/>
        </w:rPr>
        <w:t>Έχοντας υπόψη</w:t>
      </w:r>
      <w:r w:rsidR="00EB0875" w:rsidRPr="00EF43C2">
        <w:rPr>
          <w:rFonts w:asciiTheme="minorHAnsi" w:hAnsiTheme="minorHAnsi" w:cs="Tahoma"/>
          <w:sz w:val="21"/>
          <w:szCs w:val="21"/>
        </w:rPr>
        <w:t xml:space="preserve"> τις διατάξεις</w:t>
      </w:r>
      <w:r w:rsidR="002F5EDF" w:rsidRPr="00EF43C2">
        <w:rPr>
          <w:rFonts w:asciiTheme="minorHAnsi" w:hAnsiTheme="minorHAnsi" w:cs="Tahoma"/>
          <w:sz w:val="21"/>
          <w:szCs w:val="21"/>
        </w:rPr>
        <w:t xml:space="preserve">:  </w:t>
      </w:r>
    </w:p>
    <w:tbl>
      <w:tblPr>
        <w:tblStyle w:val="af5"/>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535"/>
        <w:gridCol w:w="8863"/>
      </w:tblGrid>
      <w:tr w:rsidR="00F70E92" w:rsidRPr="001B3A3B" w:rsidTr="001B3A3B">
        <w:trPr>
          <w:cantSplit/>
        </w:trPr>
        <w:tc>
          <w:tcPr>
            <w:tcW w:w="376" w:type="dxa"/>
          </w:tcPr>
          <w:p w:rsidR="00F70E92" w:rsidRPr="001B3A3B" w:rsidRDefault="00F70E92" w:rsidP="004D346A">
            <w:pPr>
              <w:pStyle w:val="a3"/>
              <w:ind w:left="0"/>
              <w:rPr>
                <w:rFonts w:asciiTheme="minorHAnsi" w:hAnsiTheme="minorHAnsi" w:cstheme="minorHAnsi"/>
                <w:sz w:val="22"/>
                <w:szCs w:val="22"/>
              </w:rPr>
            </w:pPr>
            <w:r w:rsidRPr="001B3A3B">
              <w:rPr>
                <w:rFonts w:asciiTheme="minorHAnsi" w:hAnsiTheme="minorHAnsi" w:cstheme="minorHAnsi"/>
                <w:sz w:val="22"/>
                <w:szCs w:val="22"/>
              </w:rPr>
              <w:t>1.</w:t>
            </w:r>
          </w:p>
        </w:tc>
        <w:tc>
          <w:tcPr>
            <w:tcW w:w="506" w:type="dxa"/>
          </w:tcPr>
          <w:p w:rsidR="00F70E92" w:rsidRPr="001B3A3B" w:rsidRDefault="00F70E92" w:rsidP="004D346A">
            <w:pPr>
              <w:pStyle w:val="a3"/>
              <w:ind w:left="0"/>
              <w:rPr>
                <w:rFonts w:asciiTheme="minorHAnsi" w:hAnsiTheme="minorHAnsi" w:cstheme="minorHAnsi"/>
                <w:sz w:val="22"/>
                <w:szCs w:val="22"/>
              </w:rPr>
            </w:pPr>
            <w:r w:rsidRPr="001B3A3B">
              <w:rPr>
                <w:rFonts w:asciiTheme="minorHAnsi" w:hAnsiTheme="minorHAnsi" w:cstheme="minorHAnsi"/>
                <w:sz w:val="22"/>
                <w:szCs w:val="22"/>
              </w:rPr>
              <w:t>α.</w:t>
            </w:r>
          </w:p>
        </w:tc>
        <w:tc>
          <w:tcPr>
            <w:tcW w:w="0" w:type="auto"/>
          </w:tcPr>
          <w:p w:rsidR="00F70E92" w:rsidRPr="001B3A3B" w:rsidRDefault="00F70E92" w:rsidP="004D346A">
            <w:pPr>
              <w:pStyle w:val="a3"/>
              <w:ind w:left="0"/>
              <w:rPr>
                <w:rFonts w:asciiTheme="minorHAnsi" w:hAnsiTheme="minorHAnsi" w:cstheme="minorHAnsi"/>
                <w:sz w:val="22"/>
                <w:szCs w:val="22"/>
              </w:rPr>
            </w:pPr>
            <w:r w:rsidRPr="001B3A3B">
              <w:rPr>
                <w:rFonts w:asciiTheme="minorHAnsi" w:hAnsiTheme="minorHAnsi" w:cstheme="minorHAnsi"/>
                <w:sz w:val="22"/>
                <w:szCs w:val="22"/>
              </w:rPr>
              <w:t>του ν. 4412/2016 (Α' 147) «Δημόσιες Συμβάσεις Έργων, Προμηθειών και Υπηρεσιών (προσαρμογή στις Οδηγίες 2014/24/ΕΕ και 2014/25/ΕΕ)» όπως ισχύει.</w:t>
            </w:r>
          </w:p>
        </w:tc>
      </w:tr>
      <w:tr w:rsidR="00F70E92" w:rsidRPr="001B3A3B" w:rsidTr="001B3A3B">
        <w:trPr>
          <w:cantSplit/>
        </w:trPr>
        <w:tc>
          <w:tcPr>
            <w:tcW w:w="376" w:type="dxa"/>
          </w:tcPr>
          <w:p w:rsidR="00F70E92" w:rsidRPr="001B3A3B" w:rsidRDefault="00F70E92" w:rsidP="004D346A">
            <w:pPr>
              <w:pStyle w:val="a3"/>
              <w:ind w:left="0"/>
              <w:jc w:val="both"/>
              <w:rPr>
                <w:rFonts w:asciiTheme="minorHAnsi" w:hAnsiTheme="minorHAnsi" w:cstheme="minorHAnsi"/>
                <w:sz w:val="22"/>
                <w:szCs w:val="22"/>
              </w:rPr>
            </w:pPr>
          </w:p>
        </w:tc>
        <w:tc>
          <w:tcPr>
            <w:tcW w:w="506" w:type="dxa"/>
          </w:tcPr>
          <w:p w:rsidR="00F70E92" w:rsidRPr="001B3A3B" w:rsidRDefault="00F70E92" w:rsidP="004D346A">
            <w:pPr>
              <w:pStyle w:val="a3"/>
              <w:ind w:left="0"/>
              <w:jc w:val="both"/>
              <w:rPr>
                <w:rFonts w:asciiTheme="minorHAnsi" w:hAnsiTheme="minorHAnsi" w:cstheme="minorHAnsi"/>
                <w:sz w:val="22"/>
                <w:szCs w:val="22"/>
              </w:rPr>
            </w:pPr>
            <w:r w:rsidRPr="001B3A3B">
              <w:rPr>
                <w:rFonts w:asciiTheme="minorHAnsi" w:hAnsiTheme="minorHAnsi" w:cstheme="minorHAnsi"/>
                <w:sz w:val="22"/>
                <w:szCs w:val="22"/>
              </w:rPr>
              <w:t>β.</w:t>
            </w:r>
          </w:p>
        </w:tc>
        <w:tc>
          <w:tcPr>
            <w:tcW w:w="0" w:type="auto"/>
          </w:tcPr>
          <w:p w:rsidR="00F70E92" w:rsidRPr="001B3A3B" w:rsidRDefault="00F70E92" w:rsidP="004D346A">
            <w:pPr>
              <w:pStyle w:val="a3"/>
              <w:ind w:left="0"/>
              <w:jc w:val="both"/>
              <w:rPr>
                <w:rFonts w:asciiTheme="minorHAnsi" w:hAnsiTheme="minorHAnsi" w:cstheme="minorHAnsi"/>
                <w:sz w:val="22"/>
                <w:szCs w:val="22"/>
              </w:rPr>
            </w:pPr>
            <w:r w:rsidRPr="001B3A3B">
              <w:rPr>
                <w:rFonts w:asciiTheme="minorHAnsi" w:hAnsiTheme="minorHAnsi" w:cstheme="minorHAnsi"/>
                <w:sz w:val="22"/>
                <w:szCs w:val="22"/>
              </w:rPr>
              <w:t xml:space="preserve">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w:t>
            </w:r>
            <w:proofErr w:type="spellStart"/>
            <w:r w:rsidRPr="001B3A3B">
              <w:rPr>
                <w:rFonts w:asciiTheme="minorHAnsi" w:hAnsiTheme="minorHAnsi" w:cstheme="minorHAnsi"/>
                <w:sz w:val="22"/>
                <w:szCs w:val="22"/>
              </w:rPr>
              <w:t>υποπαραγράφους</w:t>
            </w:r>
            <w:proofErr w:type="spellEnd"/>
            <w:r w:rsidRPr="001B3A3B">
              <w:rPr>
                <w:rFonts w:asciiTheme="minorHAnsi" w:hAnsiTheme="minorHAnsi" w:cstheme="minorHAnsi"/>
                <w:sz w:val="22"/>
                <w:szCs w:val="22"/>
              </w:rPr>
              <w:t xml:space="preserve"> </w:t>
            </w:r>
            <w:proofErr w:type="spellStart"/>
            <w:r w:rsidRPr="001B3A3B">
              <w:rPr>
                <w:rFonts w:asciiTheme="minorHAnsi" w:hAnsiTheme="minorHAnsi" w:cstheme="minorHAnsi"/>
                <w:sz w:val="22"/>
                <w:szCs w:val="22"/>
              </w:rPr>
              <w:t>ιστ</w:t>
            </w:r>
            <w:proofErr w:type="spellEnd"/>
            <w:r w:rsidRPr="001B3A3B">
              <w:rPr>
                <w:rFonts w:asciiTheme="minorHAnsi" w:hAnsiTheme="minorHAnsi" w:cstheme="minorHAnsi"/>
                <w:sz w:val="22"/>
                <w:szCs w:val="22"/>
              </w:rPr>
              <w:t xml:space="preserve">, </w:t>
            </w:r>
            <w:proofErr w:type="spellStart"/>
            <w:r w:rsidRPr="001B3A3B">
              <w:rPr>
                <w:rFonts w:asciiTheme="minorHAnsi" w:hAnsiTheme="minorHAnsi" w:cstheme="minorHAnsi"/>
                <w:sz w:val="22"/>
                <w:szCs w:val="22"/>
              </w:rPr>
              <w:t>ιζ</w:t>
            </w:r>
            <w:proofErr w:type="spellEnd"/>
            <w:r w:rsidRPr="001B3A3B">
              <w:rPr>
                <w:rFonts w:asciiTheme="minorHAnsi" w:hAnsiTheme="minorHAnsi" w:cstheme="minorHAnsi"/>
                <w:sz w:val="22"/>
                <w:szCs w:val="22"/>
              </w:rPr>
              <w:t xml:space="preserve"> και </w:t>
            </w:r>
            <w:proofErr w:type="spellStart"/>
            <w:r w:rsidRPr="001B3A3B">
              <w:rPr>
                <w:rFonts w:asciiTheme="minorHAnsi" w:hAnsiTheme="minorHAnsi" w:cstheme="minorHAnsi"/>
                <w:sz w:val="22"/>
                <w:szCs w:val="22"/>
              </w:rPr>
              <w:t>ιη</w:t>
            </w:r>
            <w:proofErr w:type="spellEnd"/>
            <w:r w:rsidRPr="001B3A3B">
              <w:rPr>
                <w:rFonts w:asciiTheme="minorHAnsi" w:hAnsiTheme="minorHAnsi" w:cstheme="minorHAnsi"/>
                <w:sz w:val="22"/>
                <w:szCs w:val="22"/>
              </w:rPr>
              <w:t xml:space="preserve"> της παραγράφου 2 του άρθρου 2, το άρθρο 7, της παραγράφου 1 του άρθρου 14, της παραγράφου 2 του άρθρου 19  και το άρθρο 41.</w:t>
            </w:r>
          </w:p>
        </w:tc>
      </w:tr>
      <w:tr w:rsidR="00F70E92" w:rsidRPr="001B3A3B" w:rsidTr="001B3A3B">
        <w:trPr>
          <w:cantSplit/>
          <w:trHeight w:val="321"/>
        </w:trPr>
        <w:tc>
          <w:tcPr>
            <w:tcW w:w="376" w:type="dxa"/>
          </w:tcPr>
          <w:p w:rsidR="00F70E92" w:rsidRPr="001B3A3B" w:rsidRDefault="00F70E92" w:rsidP="004D346A">
            <w:pPr>
              <w:jc w:val="both"/>
              <w:rPr>
                <w:rFonts w:asciiTheme="minorHAnsi" w:hAnsiTheme="minorHAnsi" w:cstheme="minorHAnsi"/>
                <w:sz w:val="22"/>
                <w:szCs w:val="22"/>
              </w:rPr>
            </w:pPr>
          </w:p>
        </w:tc>
        <w:tc>
          <w:tcPr>
            <w:tcW w:w="506" w:type="dxa"/>
          </w:tcPr>
          <w:p w:rsidR="00F70E92" w:rsidRPr="001B3A3B" w:rsidRDefault="00F70E92" w:rsidP="004D346A">
            <w:pPr>
              <w:jc w:val="both"/>
              <w:rPr>
                <w:rFonts w:asciiTheme="minorHAnsi" w:hAnsiTheme="minorHAnsi" w:cstheme="minorHAnsi"/>
                <w:sz w:val="22"/>
                <w:szCs w:val="22"/>
              </w:rPr>
            </w:pPr>
            <w:r w:rsidRPr="001B3A3B">
              <w:rPr>
                <w:rFonts w:asciiTheme="minorHAnsi" w:hAnsiTheme="minorHAnsi" w:cstheme="minorHAnsi"/>
                <w:sz w:val="22"/>
                <w:szCs w:val="22"/>
              </w:rPr>
              <w:t>γ.</w:t>
            </w:r>
          </w:p>
        </w:tc>
        <w:tc>
          <w:tcPr>
            <w:tcW w:w="0" w:type="auto"/>
          </w:tcPr>
          <w:p w:rsidR="00F70E92" w:rsidRPr="001B3A3B" w:rsidRDefault="00F70E92" w:rsidP="004D346A">
            <w:pPr>
              <w:jc w:val="both"/>
              <w:rPr>
                <w:rFonts w:asciiTheme="minorHAnsi" w:hAnsiTheme="minorHAnsi" w:cstheme="minorHAnsi"/>
                <w:sz w:val="22"/>
                <w:szCs w:val="22"/>
              </w:rPr>
            </w:pPr>
            <w:r w:rsidRPr="001B3A3B">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F70E92" w:rsidRPr="001B3A3B" w:rsidTr="001B3A3B">
        <w:trPr>
          <w:cantSplit/>
        </w:trPr>
        <w:tc>
          <w:tcPr>
            <w:tcW w:w="376" w:type="dxa"/>
          </w:tcPr>
          <w:p w:rsidR="00F70E92" w:rsidRPr="001B3A3B" w:rsidRDefault="00F70E92" w:rsidP="004D346A">
            <w:pPr>
              <w:jc w:val="both"/>
              <w:rPr>
                <w:rFonts w:asciiTheme="minorHAnsi" w:hAnsiTheme="minorHAnsi" w:cstheme="minorHAnsi"/>
                <w:sz w:val="22"/>
                <w:szCs w:val="22"/>
              </w:rPr>
            </w:pPr>
          </w:p>
        </w:tc>
        <w:tc>
          <w:tcPr>
            <w:tcW w:w="506" w:type="dxa"/>
          </w:tcPr>
          <w:p w:rsidR="00F70E92" w:rsidRPr="001B3A3B" w:rsidRDefault="00F70E92" w:rsidP="004D346A">
            <w:pPr>
              <w:jc w:val="both"/>
              <w:rPr>
                <w:rFonts w:asciiTheme="minorHAnsi" w:hAnsiTheme="minorHAnsi" w:cstheme="minorHAnsi"/>
                <w:sz w:val="22"/>
                <w:szCs w:val="22"/>
              </w:rPr>
            </w:pPr>
            <w:r w:rsidRPr="001B3A3B">
              <w:rPr>
                <w:rFonts w:asciiTheme="minorHAnsi" w:hAnsiTheme="minorHAnsi" w:cstheme="minorHAnsi"/>
                <w:sz w:val="22"/>
                <w:szCs w:val="22"/>
              </w:rPr>
              <w:t>δ.</w:t>
            </w:r>
          </w:p>
        </w:tc>
        <w:tc>
          <w:tcPr>
            <w:tcW w:w="0" w:type="auto"/>
          </w:tcPr>
          <w:p w:rsidR="00F70E92" w:rsidRPr="001B3A3B" w:rsidRDefault="00F70E92" w:rsidP="004D346A">
            <w:pPr>
              <w:jc w:val="both"/>
              <w:rPr>
                <w:rFonts w:asciiTheme="minorHAnsi" w:hAnsiTheme="minorHAnsi" w:cstheme="minorHAnsi"/>
                <w:sz w:val="22"/>
                <w:szCs w:val="22"/>
              </w:rPr>
            </w:pPr>
            <w:r w:rsidRPr="001B3A3B">
              <w:rPr>
                <w:rFonts w:asciiTheme="minorHAnsi" w:hAnsiTheme="minorHAnsi" w:cstheme="minorHAnsi"/>
                <w:sz w:val="22"/>
                <w:szCs w:val="22"/>
              </w:rPr>
              <w:t>του ν. 4270/2014 (Α’ 143) «Αρχές Δημοσιονομικής Διαχείρισης και Εποπτείας-Δημόσιο Λογιστικό», όπως  ισχύει.</w:t>
            </w:r>
          </w:p>
        </w:tc>
      </w:tr>
      <w:tr w:rsidR="00F70E92" w:rsidRPr="001B3A3B" w:rsidTr="001B3A3B">
        <w:trPr>
          <w:cantSplit/>
        </w:trPr>
        <w:tc>
          <w:tcPr>
            <w:tcW w:w="376" w:type="dxa"/>
          </w:tcPr>
          <w:p w:rsidR="00F70E92" w:rsidRPr="001B3A3B" w:rsidRDefault="00F70E92" w:rsidP="004D346A">
            <w:pPr>
              <w:jc w:val="both"/>
              <w:rPr>
                <w:rFonts w:asciiTheme="minorHAnsi" w:hAnsiTheme="minorHAnsi" w:cstheme="minorHAnsi"/>
                <w:sz w:val="22"/>
                <w:szCs w:val="22"/>
              </w:rPr>
            </w:pPr>
          </w:p>
        </w:tc>
        <w:tc>
          <w:tcPr>
            <w:tcW w:w="506" w:type="dxa"/>
          </w:tcPr>
          <w:p w:rsidR="00F70E92" w:rsidRPr="001B3A3B" w:rsidRDefault="00F70E92" w:rsidP="004D346A">
            <w:pPr>
              <w:jc w:val="both"/>
              <w:rPr>
                <w:rFonts w:asciiTheme="minorHAnsi" w:hAnsiTheme="minorHAnsi" w:cstheme="minorHAnsi"/>
                <w:sz w:val="22"/>
                <w:szCs w:val="22"/>
              </w:rPr>
            </w:pPr>
            <w:r w:rsidRPr="001B3A3B">
              <w:rPr>
                <w:rFonts w:asciiTheme="minorHAnsi" w:hAnsiTheme="minorHAnsi" w:cstheme="minorHAnsi"/>
                <w:sz w:val="22"/>
                <w:szCs w:val="22"/>
              </w:rPr>
              <w:t>ε.</w:t>
            </w:r>
          </w:p>
        </w:tc>
        <w:tc>
          <w:tcPr>
            <w:tcW w:w="0" w:type="auto"/>
          </w:tcPr>
          <w:p w:rsidR="00F70E92" w:rsidRPr="001B3A3B" w:rsidRDefault="00F70E92" w:rsidP="004D346A">
            <w:pPr>
              <w:jc w:val="both"/>
              <w:rPr>
                <w:rFonts w:asciiTheme="minorHAnsi" w:hAnsiTheme="minorHAnsi" w:cstheme="minorHAnsi"/>
                <w:sz w:val="22"/>
                <w:szCs w:val="22"/>
              </w:rPr>
            </w:pPr>
            <w:r w:rsidRPr="001B3A3B">
              <w:rPr>
                <w:rFonts w:asciiTheme="minorHAnsi" w:hAnsiTheme="minorHAnsi" w:cstheme="minorHAnsi"/>
                <w:sz w:val="22"/>
                <w:szCs w:val="22"/>
              </w:rPr>
              <w:t xml:space="preserve">του ν. 4250/2014 (Α’ 74)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1B3A3B">
              <w:rPr>
                <w:rFonts w:asciiTheme="minorHAnsi" w:hAnsiTheme="minorHAnsi" w:cstheme="minorHAnsi"/>
                <w:sz w:val="22"/>
                <w:szCs w:val="22"/>
              </w:rPr>
              <w:t>π.δ.</w:t>
            </w:r>
            <w:proofErr w:type="spellEnd"/>
            <w:r w:rsidRPr="001B3A3B">
              <w:rPr>
                <w:rFonts w:asciiTheme="minorHAnsi" w:hAnsiTheme="minorHAnsi" w:cstheme="minorHAnsi"/>
                <w:sz w:val="22"/>
                <w:szCs w:val="22"/>
              </w:rPr>
              <w:t xml:space="preserve"> 318/1992 (Α’ 161) και λοιπές ρυθμίσεις».</w:t>
            </w:r>
          </w:p>
        </w:tc>
      </w:tr>
      <w:tr w:rsidR="00F70E92" w:rsidRPr="001B3A3B" w:rsidTr="001B3A3B">
        <w:trPr>
          <w:cantSplit/>
        </w:trPr>
        <w:tc>
          <w:tcPr>
            <w:tcW w:w="376" w:type="dxa"/>
          </w:tcPr>
          <w:p w:rsidR="00F70E92" w:rsidRPr="001B3A3B" w:rsidRDefault="00F70E92" w:rsidP="004D346A">
            <w:pPr>
              <w:jc w:val="both"/>
              <w:rPr>
                <w:rFonts w:asciiTheme="minorHAnsi" w:hAnsiTheme="minorHAnsi" w:cstheme="minorHAnsi"/>
                <w:sz w:val="22"/>
                <w:szCs w:val="22"/>
              </w:rPr>
            </w:pPr>
          </w:p>
        </w:tc>
        <w:tc>
          <w:tcPr>
            <w:tcW w:w="506" w:type="dxa"/>
          </w:tcPr>
          <w:p w:rsidR="00F70E92" w:rsidRPr="001B3A3B" w:rsidRDefault="00F70E92" w:rsidP="004D346A">
            <w:pPr>
              <w:jc w:val="both"/>
              <w:rPr>
                <w:rFonts w:asciiTheme="minorHAnsi" w:hAnsiTheme="minorHAnsi" w:cstheme="minorHAnsi"/>
                <w:sz w:val="22"/>
                <w:szCs w:val="22"/>
              </w:rPr>
            </w:pPr>
            <w:proofErr w:type="spellStart"/>
            <w:r w:rsidRPr="001B3A3B">
              <w:rPr>
                <w:rFonts w:asciiTheme="minorHAnsi" w:hAnsiTheme="minorHAnsi" w:cstheme="minorHAnsi"/>
                <w:sz w:val="22"/>
                <w:szCs w:val="22"/>
              </w:rPr>
              <w:t>στ</w:t>
            </w:r>
            <w:proofErr w:type="spellEnd"/>
            <w:r w:rsidRPr="001B3A3B">
              <w:rPr>
                <w:rFonts w:asciiTheme="minorHAnsi" w:hAnsiTheme="minorHAnsi" w:cstheme="minorHAnsi"/>
                <w:sz w:val="22"/>
                <w:szCs w:val="22"/>
              </w:rPr>
              <w:t>.</w:t>
            </w:r>
          </w:p>
        </w:tc>
        <w:tc>
          <w:tcPr>
            <w:tcW w:w="0" w:type="auto"/>
          </w:tcPr>
          <w:p w:rsidR="00F70E92" w:rsidRPr="001B3A3B" w:rsidRDefault="00F70E92" w:rsidP="004D346A">
            <w:pPr>
              <w:jc w:val="both"/>
              <w:rPr>
                <w:rFonts w:asciiTheme="minorHAnsi" w:hAnsiTheme="minorHAnsi" w:cstheme="minorHAnsi"/>
                <w:sz w:val="22"/>
                <w:szCs w:val="22"/>
              </w:rPr>
            </w:pPr>
            <w:r w:rsidRPr="001B3A3B">
              <w:rPr>
                <w:rFonts w:asciiTheme="minorHAnsi" w:hAnsiTheme="minorHAnsi" w:cstheme="minorHAnsi"/>
                <w:sz w:val="22"/>
                <w:szCs w:val="22"/>
              </w:rPr>
              <w:t>του ν. 4254/2014 (Α’ 85) «Μέτρα στήριξης και ανάπτυξης της ελληνικής οικονομίας στο πλαίσιο εφαρμογής του ν. 4046/2012 και άλλες διατάξεις».</w:t>
            </w:r>
          </w:p>
        </w:tc>
      </w:tr>
      <w:tr w:rsidR="00F70E92" w:rsidRPr="001B3A3B" w:rsidTr="001B3A3B">
        <w:trPr>
          <w:cantSplit/>
        </w:trPr>
        <w:tc>
          <w:tcPr>
            <w:tcW w:w="376" w:type="dxa"/>
          </w:tcPr>
          <w:p w:rsidR="00F70E92" w:rsidRPr="001B3A3B" w:rsidRDefault="00F70E92" w:rsidP="004D346A">
            <w:pPr>
              <w:jc w:val="both"/>
              <w:rPr>
                <w:rFonts w:asciiTheme="minorHAnsi" w:hAnsiTheme="minorHAnsi" w:cstheme="minorHAnsi"/>
                <w:sz w:val="22"/>
                <w:szCs w:val="22"/>
              </w:rPr>
            </w:pPr>
          </w:p>
        </w:tc>
        <w:tc>
          <w:tcPr>
            <w:tcW w:w="506" w:type="dxa"/>
          </w:tcPr>
          <w:p w:rsidR="00F70E92" w:rsidRPr="001B3A3B" w:rsidRDefault="00F70E92" w:rsidP="004D346A">
            <w:pPr>
              <w:jc w:val="both"/>
              <w:rPr>
                <w:rFonts w:asciiTheme="minorHAnsi" w:hAnsiTheme="minorHAnsi" w:cstheme="minorHAnsi"/>
                <w:sz w:val="22"/>
                <w:szCs w:val="22"/>
              </w:rPr>
            </w:pPr>
            <w:r w:rsidRPr="001B3A3B">
              <w:rPr>
                <w:rFonts w:asciiTheme="minorHAnsi" w:hAnsiTheme="minorHAnsi" w:cstheme="minorHAnsi"/>
                <w:sz w:val="22"/>
                <w:szCs w:val="22"/>
              </w:rPr>
              <w:t>ζ.</w:t>
            </w:r>
          </w:p>
        </w:tc>
        <w:tc>
          <w:tcPr>
            <w:tcW w:w="0" w:type="auto"/>
          </w:tcPr>
          <w:p w:rsidR="00F70E92" w:rsidRPr="001B3A3B" w:rsidRDefault="00F70E92" w:rsidP="004D346A">
            <w:pPr>
              <w:jc w:val="both"/>
              <w:rPr>
                <w:rFonts w:asciiTheme="minorHAnsi" w:hAnsiTheme="minorHAnsi" w:cstheme="minorHAnsi"/>
                <w:sz w:val="22"/>
                <w:szCs w:val="22"/>
              </w:rPr>
            </w:pPr>
            <w:r w:rsidRPr="001B3A3B">
              <w:rPr>
                <w:rFonts w:asciiTheme="minorHAnsi" w:hAnsiTheme="minorHAnsi" w:cstheme="minorHAnsi"/>
                <w:sz w:val="22"/>
                <w:szCs w:val="22"/>
              </w:rPr>
              <w:t>του ν. 4172/2013 (Α’ 167) «Φορολογία εισοδήματος, επείγοντα μέτρα εφαρμογής του ν. 4046/2012, του ν. 4093/2012 και του ν. 4127/2013 και άλλες διατάξεις», άρθρο 64, όπως ισχύει.</w:t>
            </w:r>
          </w:p>
        </w:tc>
      </w:tr>
      <w:tr w:rsidR="006F5466" w:rsidRPr="001B3A3B" w:rsidTr="001B3A3B">
        <w:trPr>
          <w:cantSplit/>
        </w:trPr>
        <w:tc>
          <w:tcPr>
            <w:tcW w:w="376" w:type="dxa"/>
          </w:tcPr>
          <w:p w:rsidR="006F5466" w:rsidRPr="001B3A3B" w:rsidRDefault="006F5466" w:rsidP="006F5466">
            <w:pPr>
              <w:jc w:val="both"/>
              <w:rPr>
                <w:rFonts w:asciiTheme="minorHAnsi" w:hAnsiTheme="minorHAnsi" w:cstheme="minorHAnsi"/>
                <w:sz w:val="22"/>
                <w:szCs w:val="22"/>
              </w:rPr>
            </w:pPr>
          </w:p>
        </w:tc>
        <w:tc>
          <w:tcPr>
            <w:tcW w:w="506" w:type="dxa"/>
          </w:tcPr>
          <w:p w:rsidR="006F5466" w:rsidRPr="001B3A3B" w:rsidRDefault="00EB22F7" w:rsidP="006F5466">
            <w:pPr>
              <w:jc w:val="both"/>
              <w:rPr>
                <w:rFonts w:asciiTheme="minorHAnsi" w:hAnsiTheme="minorHAnsi" w:cstheme="minorHAnsi"/>
                <w:sz w:val="22"/>
                <w:szCs w:val="22"/>
              </w:rPr>
            </w:pPr>
            <w:r w:rsidRPr="001B3A3B">
              <w:rPr>
                <w:rFonts w:asciiTheme="minorHAnsi" w:hAnsiTheme="minorHAnsi" w:cstheme="minorHAnsi"/>
                <w:sz w:val="22"/>
                <w:szCs w:val="22"/>
              </w:rPr>
              <w:t>η</w:t>
            </w:r>
            <w:r w:rsidR="006F5466" w:rsidRPr="001B3A3B">
              <w:rPr>
                <w:rFonts w:asciiTheme="minorHAnsi" w:hAnsiTheme="minorHAnsi" w:cstheme="minorHAnsi"/>
                <w:sz w:val="22"/>
                <w:szCs w:val="22"/>
              </w:rPr>
              <w:t>.</w:t>
            </w:r>
          </w:p>
        </w:tc>
        <w:tc>
          <w:tcPr>
            <w:tcW w:w="0" w:type="auto"/>
          </w:tcPr>
          <w:p w:rsidR="006F5466" w:rsidRPr="001B3A3B" w:rsidRDefault="006F5466" w:rsidP="006F5466">
            <w:pPr>
              <w:jc w:val="both"/>
              <w:rPr>
                <w:rFonts w:asciiTheme="minorHAnsi" w:hAnsiTheme="minorHAnsi" w:cstheme="minorHAnsi"/>
                <w:sz w:val="22"/>
                <w:szCs w:val="22"/>
              </w:rPr>
            </w:pPr>
            <w:r w:rsidRPr="001B3A3B">
              <w:rPr>
                <w:rFonts w:asciiTheme="minorHAnsi" w:hAnsiTheme="minorHAnsi" w:cstheme="minorHAnsi"/>
                <w:sz w:val="22"/>
                <w:szCs w:val="22"/>
              </w:rPr>
              <w:t>του άρθρου 68 του ν. 3863/2010 (ΦΕΚ 115/Α’/ 15-7-2010) «Νέο Ασφαλιστικό Σύστημα και συναφείς διατάξεις, ρυθμίσεις και εργασιακές σχέσεις», όπως τροποποιήθηκε και ισχύει με το άρθρο 22 του ν. 4144/2013 (ΦΕΚ 88/Α’/18-4-2013) «Αντιμετώπιση παραβατικότητας στην Κοινωνική Ασφάλιση και την αγορά εργασίας και λοιπές διατάξεις.»</w:t>
            </w:r>
          </w:p>
        </w:tc>
      </w:tr>
      <w:tr w:rsidR="006F5466" w:rsidRPr="001B3A3B" w:rsidTr="001B3A3B">
        <w:trPr>
          <w:cantSplit/>
        </w:trPr>
        <w:tc>
          <w:tcPr>
            <w:tcW w:w="376" w:type="dxa"/>
          </w:tcPr>
          <w:p w:rsidR="006F5466" w:rsidRPr="001B3A3B" w:rsidRDefault="006F5466" w:rsidP="006F5466">
            <w:pPr>
              <w:jc w:val="both"/>
              <w:rPr>
                <w:rFonts w:asciiTheme="minorHAnsi" w:hAnsiTheme="minorHAnsi" w:cstheme="minorHAnsi"/>
                <w:sz w:val="22"/>
                <w:szCs w:val="22"/>
              </w:rPr>
            </w:pPr>
          </w:p>
        </w:tc>
        <w:tc>
          <w:tcPr>
            <w:tcW w:w="506" w:type="dxa"/>
          </w:tcPr>
          <w:p w:rsidR="006F5466" w:rsidRPr="001B3A3B" w:rsidRDefault="00EB22F7" w:rsidP="006F5466">
            <w:pPr>
              <w:jc w:val="both"/>
              <w:rPr>
                <w:rFonts w:asciiTheme="minorHAnsi" w:hAnsiTheme="minorHAnsi" w:cstheme="minorHAnsi"/>
                <w:sz w:val="22"/>
                <w:szCs w:val="22"/>
              </w:rPr>
            </w:pPr>
            <w:r w:rsidRPr="001B3A3B">
              <w:rPr>
                <w:rFonts w:asciiTheme="minorHAnsi" w:hAnsiTheme="minorHAnsi" w:cstheme="minorHAnsi"/>
                <w:sz w:val="22"/>
                <w:szCs w:val="22"/>
              </w:rPr>
              <w:t>θ</w:t>
            </w:r>
            <w:r w:rsidR="006F5466" w:rsidRPr="001B3A3B">
              <w:rPr>
                <w:rFonts w:asciiTheme="minorHAnsi" w:hAnsiTheme="minorHAnsi" w:cstheme="minorHAnsi"/>
                <w:sz w:val="22"/>
                <w:szCs w:val="22"/>
              </w:rPr>
              <w:t>.</w:t>
            </w:r>
          </w:p>
        </w:tc>
        <w:tc>
          <w:tcPr>
            <w:tcW w:w="0" w:type="auto"/>
          </w:tcPr>
          <w:p w:rsidR="006F5466" w:rsidRPr="001B3A3B" w:rsidRDefault="006F5466" w:rsidP="006F5466">
            <w:pPr>
              <w:jc w:val="both"/>
              <w:rPr>
                <w:rFonts w:asciiTheme="minorHAnsi" w:hAnsiTheme="minorHAnsi" w:cstheme="minorHAnsi"/>
                <w:sz w:val="22"/>
                <w:szCs w:val="22"/>
              </w:rPr>
            </w:pPr>
            <w:r w:rsidRPr="001B3A3B">
              <w:rPr>
                <w:rFonts w:asciiTheme="minorHAnsi" w:hAnsiTheme="minorHAnsi" w:cstheme="minorHAnsi"/>
                <w:sz w:val="22"/>
                <w:szCs w:val="22"/>
              </w:rPr>
              <w:t>του ν. 3846/2010 (ΦΕΚ 66/Α’/ 11-05-2010) «Εγγυήσεις για την εργασιακή ασφάλεια και άλλες διατάξεις»,</w:t>
            </w:r>
          </w:p>
        </w:tc>
      </w:tr>
      <w:tr w:rsidR="006F5466" w:rsidRPr="001B3A3B" w:rsidTr="001B3A3B">
        <w:trPr>
          <w:cantSplit/>
        </w:trPr>
        <w:tc>
          <w:tcPr>
            <w:tcW w:w="376" w:type="dxa"/>
          </w:tcPr>
          <w:p w:rsidR="006F5466" w:rsidRPr="001B3A3B" w:rsidRDefault="006F5466" w:rsidP="006F5466">
            <w:pPr>
              <w:jc w:val="both"/>
              <w:rPr>
                <w:rFonts w:asciiTheme="minorHAnsi" w:hAnsiTheme="minorHAnsi" w:cstheme="minorHAnsi"/>
                <w:sz w:val="22"/>
                <w:szCs w:val="22"/>
              </w:rPr>
            </w:pPr>
          </w:p>
        </w:tc>
        <w:tc>
          <w:tcPr>
            <w:tcW w:w="506" w:type="dxa"/>
          </w:tcPr>
          <w:p w:rsidR="006F5466" w:rsidRPr="001B3A3B" w:rsidRDefault="00EB22F7" w:rsidP="006F5466">
            <w:pPr>
              <w:jc w:val="both"/>
              <w:rPr>
                <w:rFonts w:asciiTheme="minorHAnsi" w:hAnsiTheme="minorHAnsi" w:cstheme="minorHAnsi"/>
                <w:sz w:val="22"/>
                <w:szCs w:val="22"/>
              </w:rPr>
            </w:pPr>
            <w:r w:rsidRPr="001B3A3B">
              <w:rPr>
                <w:rFonts w:asciiTheme="minorHAnsi" w:hAnsiTheme="minorHAnsi" w:cstheme="minorHAnsi"/>
                <w:sz w:val="22"/>
                <w:szCs w:val="22"/>
              </w:rPr>
              <w:t>ι</w:t>
            </w:r>
            <w:r w:rsidR="006F5466" w:rsidRPr="001B3A3B">
              <w:rPr>
                <w:rFonts w:asciiTheme="minorHAnsi" w:hAnsiTheme="minorHAnsi" w:cstheme="minorHAnsi"/>
                <w:sz w:val="22"/>
                <w:szCs w:val="22"/>
              </w:rPr>
              <w:t>.</w:t>
            </w:r>
          </w:p>
        </w:tc>
        <w:tc>
          <w:tcPr>
            <w:tcW w:w="0" w:type="auto"/>
          </w:tcPr>
          <w:p w:rsidR="006F5466" w:rsidRPr="001B3A3B" w:rsidRDefault="006F5466" w:rsidP="006F5466">
            <w:pPr>
              <w:jc w:val="both"/>
              <w:rPr>
                <w:rFonts w:asciiTheme="minorHAnsi" w:hAnsiTheme="minorHAnsi" w:cstheme="minorHAnsi"/>
                <w:sz w:val="22"/>
                <w:szCs w:val="22"/>
              </w:rPr>
            </w:pPr>
            <w:r w:rsidRPr="001B3A3B">
              <w:rPr>
                <w:rFonts w:asciiTheme="minorHAnsi" w:hAnsiTheme="minorHAnsi" w:cstheme="minorHAnsi"/>
                <w:sz w:val="22"/>
                <w:szCs w:val="22"/>
              </w:rPr>
              <w:t>του Ν. 2518/1997 (ΦΕΚ Α’ 164) «Προϋποθέσεις λειτουργίας ιδιωτικών επιχειρήσεων παροχής υπηρεσιών ασφαλείας. Προσόντα και υποχρεώσεις του προσωπικού αυτών και άλλες διατάξεις».</w:t>
            </w:r>
          </w:p>
        </w:tc>
      </w:tr>
      <w:tr w:rsidR="006F5466" w:rsidRPr="001B3A3B" w:rsidTr="001B3A3B">
        <w:trPr>
          <w:cantSplit/>
        </w:trPr>
        <w:tc>
          <w:tcPr>
            <w:tcW w:w="376" w:type="dxa"/>
          </w:tcPr>
          <w:p w:rsidR="006F5466" w:rsidRPr="001B3A3B" w:rsidRDefault="006F5466" w:rsidP="006F5466">
            <w:pPr>
              <w:jc w:val="both"/>
              <w:rPr>
                <w:rFonts w:asciiTheme="minorHAnsi" w:hAnsiTheme="minorHAnsi" w:cstheme="minorHAnsi"/>
                <w:sz w:val="22"/>
                <w:szCs w:val="22"/>
              </w:rPr>
            </w:pPr>
          </w:p>
        </w:tc>
        <w:tc>
          <w:tcPr>
            <w:tcW w:w="506" w:type="dxa"/>
          </w:tcPr>
          <w:p w:rsidR="006F5466" w:rsidRPr="001B3A3B" w:rsidRDefault="006F5466" w:rsidP="00EB22F7">
            <w:pPr>
              <w:jc w:val="both"/>
              <w:rPr>
                <w:rFonts w:asciiTheme="minorHAnsi" w:hAnsiTheme="minorHAnsi" w:cstheme="minorHAnsi"/>
                <w:sz w:val="22"/>
                <w:szCs w:val="22"/>
              </w:rPr>
            </w:pPr>
            <w:proofErr w:type="spellStart"/>
            <w:r w:rsidRPr="001B3A3B">
              <w:rPr>
                <w:rFonts w:asciiTheme="minorHAnsi" w:hAnsiTheme="minorHAnsi" w:cstheme="minorHAnsi"/>
                <w:sz w:val="22"/>
                <w:szCs w:val="22"/>
              </w:rPr>
              <w:t>ι</w:t>
            </w:r>
            <w:r w:rsidR="00EB22F7" w:rsidRPr="001B3A3B">
              <w:rPr>
                <w:rFonts w:asciiTheme="minorHAnsi" w:hAnsiTheme="minorHAnsi" w:cstheme="minorHAnsi"/>
                <w:sz w:val="22"/>
                <w:szCs w:val="22"/>
              </w:rPr>
              <w:t>α</w:t>
            </w:r>
            <w:proofErr w:type="spellEnd"/>
            <w:r w:rsidRPr="001B3A3B">
              <w:rPr>
                <w:rFonts w:asciiTheme="minorHAnsi" w:hAnsiTheme="minorHAnsi" w:cstheme="minorHAnsi"/>
                <w:sz w:val="22"/>
                <w:szCs w:val="22"/>
              </w:rPr>
              <w:t>.</w:t>
            </w:r>
          </w:p>
        </w:tc>
        <w:tc>
          <w:tcPr>
            <w:tcW w:w="0" w:type="auto"/>
          </w:tcPr>
          <w:p w:rsidR="006F5466" w:rsidRPr="001B3A3B" w:rsidRDefault="006F5466" w:rsidP="006F5466">
            <w:pPr>
              <w:jc w:val="both"/>
              <w:rPr>
                <w:rFonts w:asciiTheme="minorHAnsi" w:hAnsiTheme="minorHAnsi" w:cstheme="minorHAnsi"/>
                <w:sz w:val="22"/>
                <w:szCs w:val="22"/>
              </w:rPr>
            </w:pPr>
            <w:r w:rsidRPr="001B3A3B">
              <w:rPr>
                <w:rFonts w:asciiTheme="minorHAnsi" w:hAnsiTheme="minorHAnsi" w:cstheme="minorHAnsi"/>
                <w:sz w:val="22"/>
                <w:szCs w:val="22"/>
              </w:rPr>
              <w:t xml:space="preserve">της υπ’ </w:t>
            </w:r>
            <w:proofErr w:type="spellStart"/>
            <w:r w:rsidRPr="001B3A3B">
              <w:rPr>
                <w:rFonts w:asciiTheme="minorHAnsi" w:hAnsiTheme="minorHAnsi" w:cstheme="minorHAnsi"/>
                <w:sz w:val="22"/>
                <w:szCs w:val="22"/>
              </w:rPr>
              <w:t>αριθμ</w:t>
            </w:r>
            <w:proofErr w:type="spellEnd"/>
            <w:r w:rsidRPr="001B3A3B">
              <w:rPr>
                <w:rFonts w:asciiTheme="minorHAnsi" w:hAnsiTheme="minorHAnsi" w:cstheme="minorHAnsi"/>
                <w:sz w:val="22"/>
                <w:szCs w:val="22"/>
              </w:rPr>
              <w:t>. 4241/127/30.01.2019 (ΦΕΚ Β 173) Απόφασης της Υπουργού Εργασίας, Κοινωνικής Ασφάλισης και Κοινωνικής Αλληλεγγύης με θέμα «Καθορισμός κατώτατου μισθού και κατώτατου ημερομισθίου για τους υπαλλήλους και τους εργατοτεχνίτες όλης της χώρας».</w:t>
            </w:r>
          </w:p>
        </w:tc>
      </w:tr>
      <w:tr w:rsidR="00E87BCE" w:rsidRPr="001B3A3B" w:rsidTr="001B3A3B">
        <w:trPr>
          <w:cantSplit/>
        </w:trPr>
        <w:tc>
          <w:tcPr>
            <w:tcW w:w="376" w:type="dxa"/>
          </w:tcPr>
          <w:p w:rsidR="00E87BCE" w:rsidRPr="001B3A3B" w:rsidRDefault="00E87BCE" w:rsidP="00E87BCE">
            <w:pPr>
              <w:jc w:val="both"/>
              <w:rPr>
                <w:rFonts w:asciiTheme="minorHAnsi" w:hAnsiTheme="minorHAnsi" w:cstheme="minorHAnsi"/>
                <w:sz w:val="22"/>
                <w:szCs w:val="22"/>
              </w:rPr>
            </w:pPr>
          </w:p>
        </w:tc>
        <w:tc>
          <w:tcPr>
            <w:tcW w:w="506" w:type="dxa"/>
          </w:tcPr>
          <w:p w:rsidR="00E87BCE" w:rsidRPr="001B3A3B" w:rsidRDefault="00E87BCE" w:rsidP="00EB22F7">
            <w:pPr>
              <w:jc w:val="both"/>
              <w:rPr>
                <w:rFonts w:asciiTheme="minorHAnsi" w:hAnsiTheme="minorHAnsi" w:cstheme="minorHAnsi"/>
                <w:sz w:val="22"/>
                <w:szCs w:val="22"/>
              </w:rPr>
            </w:pPr>
            <w:proofErr w:type="spellStart"/>
            <w:r w:rsidRPr="001B3A3B">
              <w:rPr>
                <w:rFonts w:asciiTheme="minorHAnsi" w:hAnsiTheme="minorHAnsi" w:cstheme="minorHAnsi"/>
                <w:sz w:val="22"/>
                <w:szCs w:val="22"/>
              </w:rPr>
              <w:t>ι</w:t>
            </w:r>
            <w:r w:rsidR="00EB22F7" w:rsidRPr="001B3A3B">
              <w:rPr>
                <w:rFonts w:asciiTheme="minorHAnsi" w:hAnsiTheme="minorHAnsi" w:cstheme="minorHAnsi"/>
                <w:sz w:val="22"/>
                <w:szCs w:val="22"/>
              </w:rPr>
              <w:t>β</w:t>
            </w:r>
            <w:proofErr w:type="spellEnd"/>
            <w:r w:rsidRPr="001B3A3B">
              <w:rPr>
                <w:rFonts w:asciiTheme="minorHAnsi" w:hAnsiTheme="minorHAnsi" w:cstheme="minorHAnsi"/>
                <w:sz w:val="22"/>
                <w:szCs w:val="22"/>
              </w:rPr>
              <w:t>.</w:t>
            </w:r>
          </w:p>
        </w:tc>
        <w:tc>
          <w:tcPr>
            <w:tcW w:w="0" w:type="auto"/>
          </w:tcPr>
          <w:p w:rsidR="00E87BCE" w:rsidRPr="001B3A3B" w:rsidRDefault="00E87BCE" w:rsidP="00E87BCE">
            <w:pPr>
              <w:jc w:val="both"/>
              <w:rPr>
                <w:rFonts w:asciiTheme="minorHAnsi" w:hAnsiTheme="minorHAnsi" w:cstheme="minorHAnsi"/>
                <w:sz w:val="22"/>
                <w:szCs w:val="22"/>
              </w:rPr>
            </w:pPr>
            <w:r w:rsidRPr="001B3A3B">
              <w:rPr>
                <w:rFonts w:asciiTheme="minorHAnsi" w:hAnsiTheme="minorHAnsi" w:cstheme="minorHAnsi"/>
                <w:sz w:val="22"/>
                <w:szCs w:val="22"/>
              </w:rPr>
              <w:t>του άρθρου 107, του ν. 4412/2016, που αφορά στην «Ανάθεση συμβάσεων για κοινωνικές και άλλες ειδικές υπηρεσίες» σε συνδυασμό με τις περιπτώσεις αναφέρονται στο άρθρο 109Α του ως άν</w:t>
            </w:r>
            <w:r w:rsidR="00F31D6A" w:rsidRPr="001B3A3B">
              <w:rPr>
                <w:rFonts w:asciiTheme="minorHAnsi" w:hAnsiTheme="minorHAnsi" w:cstheme="minorHAnsi"/>
                <w:sz w:val="22"/>
                <w:szCs w:val="22"/>
              </w:rPr>
              <w:t xml:space="preserve">ω </w:t>
            </w:r>
            <w:r w:rsidRPr="001B3A3B">
              <w:rPr>
                <w:rFonts w:asciiTheme="minorHAnsi" w:hAnsiTheme="minorHAnsi" w:cstheme="minorHAnsi"/>
                <w:sz w:val="22"/>
                <w:szCs w:val="22"/>
              </w:rPr>
              <w:t>ίδιου νόμου</w:t>
            </w:r>
            <w:r w:rsidR="00F31D6A" w:rsidRPr="001B3A3B">
              <w:rPr>
                <w:rFonts w:asciiTheme="minorHAnsi" w:hAnsiTheme="minorHAnsi" w:cstheme="minorHAnsi"/>
                <w:sz w:val="22"/>
                <w:szCs w:val="22"/>
              </w:rPr>
              <w:t>, οι οποίες εμπίπτουν στο άρθρο 118 που αφορά στην απευθείας ανάθεση</w:t>
            </w:r>
            <w:r w:rsidRPr="001B3A3B">
              <w:rPr>
                <w:rFonts w:asciiTheme="minorHAnsi" w:hAnsiTheme="minorHAnsi" w:cstheme="minorHAnsi"/>
                <w:sz w:val="22"/>
                <w:szCs w:val="22"/>
              </w:rPr>
              <w:t>.</w:t>
            </w:r>
          </w:p>
        </w:tc>
      </w:tr>
      <w:tr w:rsidR="00E87BCE" w:rsidRPr="001B3A3B" w:rsidTr="001B3A3B">
        <w:trPr>
          <w:cantSplit/>
        </w:trPr>
        <w:tc>
          <w:tcPr>
            <w:tcW w:w="376" w:type="dxa"/>
          </w:tcPr>
          <w:p w:rsidR="00E87BCE" w:rsidRPr="001B3A3B" w:rsidRDefault="00E87BCE" w:rsidP="00E87BCE">
            <w:pPr>
              <w:jc w:val="both"/>
              <w:rPr>
                <w:rFonts w:asciiTheme="minorHAnsi" w:hAnsiTheme="minorHAnsi" w:cstheme="minorHAnsi"/>
                <w:sz w:val="22"/>
                <w:szCs w:val="22"/>
              </w:rPr>
            </w:pPr>
          </w:p>
        </w:tc>
        <w:tc>
          <w:tcPr>
            <w:tcW w:w="506" w:type="dxa"/>
          </w:tcPr>
          <w:p w:rsidR="00E87BCE" w:rsidRPr="001B3A3B" w:rsidRDefault="00E87BCE" w:rsidP="00EB22F7">
            <w:pPr>
              <w:jc w:val="both"/>
              <w:rPr>
                <w:rFonts w:asciiTheme="minorHAnsi" w:hAnsiTheme="minorHAnsi" w:cstheme="minorHAnsi"/>
                <w:sz w:val="22"/>
                <w:szCs w:val="22"/>
              </w:rPr>
            </w:pPr>
            <w:proofErr w:type="spellStart"/>
            <w:r w:rsidRPr="001B3A3B">
              <w:rPr>
                <w:rFonts w:asciiTheme="minorHAnsi" w:hAnsiTheme="minorHAnsi" w:cstheme="minorHAnsi"/>
                <w:sz w:val="22"/>
                <w:szCs w:val="22"/>
              </w:rPr>
              <w:t>ι</w:t>
            </w:r>
            <w:r w:rsidR="00EB22F7" w:rsidRPr="001B3A3B">
              <w:rPr>
                <w:rFonts w:asciiTheme="minorHAnsi" w:hAnsiTheme="minorHAnsi" w:cstheme="minorHAnsi"/>
                <w:sz w:val="22"/>
                <w:szCs w:val="22"/>
              </w:rPr>
              <w:t>γ</w:t>
            </w:r>
            <w:proofErr w:type="spellEnd"/>
            <w:r w:rsidRPr="001B3A3B">
              <w:rPr>
                <w:rFonts w:asciiTheme="minorHAnsi" w:hAnsiTheme="minorHAnsi" w:cstheme="minorHAnsi"/>
                <w:sz w:val="22"/>
                <w:szCs w:val="22"/>
              </w:rPr>
              <w:t>.</w:t>
            </w:r>
          </w:p>
        </w:tc>
        <w:tc>
          <w:tcPr>
            <w:tcW w:w="0" w:type="auto"/>
          </w:tcPr>
          <w:p w:rsidR="00E87BCE" w:rsidRPr="001B3A3B" w:rsidRDefault="00E87BCE" w:rsidP="00E87BCE">
            <w:pPr>
              <w:jc w:val="both"/>
              <w:rPr>
                <w:rFonts w:asciiTheme="minorHAnsi" w:hAnsiTheme="minorHAnsi" w:cstheme="minorHAnsi"/>
                <w:sz w:val="22"/>
                <w:szCs w:val="22"/>
              </w:rPr>
            </w:pPr>
            <w:r w:rsidRPr="001B3A3B">
              <w:rPr>
                <w:rFonts w:asciiTheme="minorHAnsi" w:hAnsiTheme="minorHAnsi" w:cstheme="minorHAnsi"/>
                <w:sz w:val="22"/>
                <w:szCs w:val="22"/>
              </w:rPr>
              <w:t xml:space="preserve">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1B3A3B">
              <w:rPr>
                <w:rFonts w:asciiTheme="minorHAnsi" w:hAnsiTheme="minorHAnsi" w:cstheme="minorHAnsi"/>
                <w:sz w:val="22"/>
                <w:szCs w:val="22"/>
              </w:rPr>
              <w:t>Προπτωχευτική</w:t>
            </w:r>
            <w:proofErr w:type="spellEnd"/>
            <w:r w:rsidRPr="001B3A3B">
              <w:rPr>
                <w:rFonts w:asciiTheme="minorHAnsi" w:hAnsiTheme="minorHAnsi" w:cstheme="minorHAnsi"/>
                <w:sz w:val="22"/>
                <w:szCs w:val="22"/>
              </w:rPr>
              <w:t xml:space="preserve"> διαδικασία εξυγίανσης και άλλες διατάξεις», όπως ισχύει.</w:t>
            </w:r>
          </w:p>
        </w:tc>
      </w:tr>
      <w:tr w:rsidR="00E87BCE" w:rsidRPr="001B3A3B" w:rsidTr="001B3A3B">
        <w:trPr>
          <w:cantSplit/>
        </w:trPr>
        <w:tc>
          <w:tcPr>
            <w:tcW w:w="376" w:type="dxa"/>
          </w:tcPr>
          <w:p w:rsidR="00E87BCE" w:rsidRPr="001B3A3B" w:rsidRDefault="00E87BCE" w:rsidP="00E87BCE">
            <w:pPr>
              <w:jc w:val="both"/>
              <w:rPr>
                <w:rFonts w:asciiTheme="minorHAnsi" w:hAnsiTheme="minorHAnsi" w:cstheme="minorHAnsi"/>
                <w:sz w:val="22"/>
                <w:szCs w:val="22"/>
              </w:rPr>
            </w:pPr>
          </w:p>
        </w:tc>
        <w:tc>
          <w:tcPr>
            <w:tcW w:w="506" w:type="dxa"/>
          </w:tcPr>
          <w:p w:rsidR="00E87BCE" w:rsidRPr="001B3A3B" w:rsidRDefault="00E87BCE" w:rsidP="001B3A3B">
            <w:pPr>
              <w:jc w:val="both"/>
              <w:rPr>
                <w:rFonts w:asciiTheme="minorHAnsi" w:hAnsiTheme="minorHAnsi" w:cstheme="minorHAnsi"/>
                <w:sz w:val="22"/>
                <w:szCs w:val="22"/>
              </w:rPr>
            </w:pPr>
            <w:r w:rsidRPr="001B3A3B">
              <w:rPr>
                <w:rFonts w:asciiTheme="minorHAnsi" w:hAnsiTheme="minorHAnsi" w:cstheme="minorHAnsi"/>
                <w:sz w:val="22"/>
                <w:szCs w:val="22"/>
              </w:rPr>
              <w:t>ι</w:t>
            </w:r>
            <w:r w:rsidR="001B3A3B" w:rsidRPr="001B3A3B">
              <w:rPr>
                <w:rFonts w:asciiTheme="minorHAnsi" w:hAnsiTheme="minorHAnsi" w:cstheme="minorHAnsi"/>
                <w:sz w:val="22"/>
                <w:szCs w:val="22"/>
              </w:rPr>
              <w:t>δ</w:t>
            </w:r>
            <w:r w:rsidRPr="001B3A3B">
              <w:rPr>
                <w:rFonts w:asciiTheme="minorHAnsi" w:hAnsiTheme="minorHAnsi" w:cstheme="minorHAnsi"/>
                <w:sz w:val="22"/>
                <w:szCs w:val="22"/>
              </w:rPr>
              <w:t>.</w:t>
            </w:r>
          </w:p>
        </w:tc>
        <w:tc>
          <w:tcPr>
            <w:tcW w:w="0" w:type="auto"/>
          </w:tcPr>
          <w:p w:rsidR="00E87BCE" w:rsidRPr="001B3A3B" w:rsidRDefault="00E87BCE" w:rsidP="00E87BCE">
            <w:pPr>
              <w:jc w:val="both"/>
              <w:rPr>
                <w:rFonts w:asciiTheme="minorHAnsi" w:hAnsiTheme="minorHAnsi" w:cstheme="minorHAnsi"/>
                <w:sz w:val="22"/>
                <w:szCs w:val="22"/>
              </w:rPr>
            </w:pPr>
            <w:r w:rsidRPr="001B3A3B">
              <w:rPr>
                <w:rFonts w:asciiTheme="minorHAnsi" w:hAnsiTheme="minorHAnsi" w:cstheme="minorHAnsi"/>
                <w:sz w:val="22"/>
                <w:szCs w:val="22"/>
              </w:rPr>
              <w:t>του ν. 2859/2000 (Α’ 248) «Κύρωση Κώδικα Φόρου Προστιθέμενης Αξίας», όπως ισχύει.</w:t>
            </w:r>
          </w:p>
        </w:tc>
      </w:tr>
      <w:tr w:rsidR="00E87BCE" w:rsidRPr="001B3A3B" w:rsidTr="001B3A3B">
        <w:trPr>
          <w:cantSplit/>
        </w:trPr>
        <w:tc>
          <w:tcPr>
            <w:tcW w:w="376" w:type="dxa"/>
          </w:tcPr>
          <w:p w:rsidR="00E87BCE" w:rsidRPr="001B3A3B" w:rsidRDefault="00E87BCE" w:rsidP="00E87BCE">
            <w:pPr>
              <w:jc w:val="both"/>
              <w:rPr>
                <w:rFonts w:asciiTheme="minorHAnsi" w:hAnsiTheme="minorHAnsi" w:cstheme="minorHAnsi"/>
                <w:sz w:val="22"/>
                <w:szCs w:val="22"/>
              </w:rPr>
            </w:pPr>
          </w:p>
        </w:tc>
        <w:tc>
          <w:tcPr>
            <w:tcW w:w="506" w:type="dxa"/>
          </w:tcPr>
          <w:p w:rsidR="00E87BCE" w:rsidRPr="001B3A3B" w:rsidRDefault="00E87BCE" w:rsidP="001B3A3B">
            <w:pPr>
              <w:jc w:val="both"/>
              <w:rPr>
                <w:rFonts w:asciiTheme="minorHAnsi" w:hAnsiTheme="minorHAnsi" w:cstheme="minorHAnsi"/>
                <w:sz w:val="22"/>
                <w:szCs w:val="22"/>
              </w:rPr>
            </w:pPr>
            <w:proofErr w:type="spellStart"/>
            <w:r w:rsidRPr="001B3A3B">
              <w:rPr>
                <w:rFonts w:asciiTheme="minorHAnsi" w:hAnsiTheme="minorHAnsi" w:cstheme="minorHAnsi"/>
                <w:sz w:val="22"/>
                <w:szCs w:val="22"/>
              </w:rPr>
              <w:t>ι</w:t>
            </w:r>
            <w:r w:rsidR="001B3A3B" w:rsidRPr="001B3A3B">
              <w:rPr>
                <w:rFonts w:asciiTheme="minorHAnsi" w:hAnsiTheme="minorHAnsi" w:cstheme="minorHAnsi"/>
                <w:sz w:val="22"/>
                <w:szCs w:val="22"/>
              </w:rPr>
              <w:t>ε</w:t>
            </w:r>
            <w:proofErr w:type="spellEnd"/>
            <w:r w:rsidRPr="001B3A3B">
              <w:rPr>
                <w:rFonts w:asciiTheme="minorHAnsi" w:hAnsiTheme="minorHAnsi" w:cstheme="minorHAnsi"/>
                <w:sz w:val="22"/>
                <w:szCs w:val="22"/>
              </w:rPr>
              <w:t>.</w:t>
            </w:r>
          </w:p>
        </w:tc>
        <w:tc>
          <w:tcPr>
            <w:tcW w:w="0" w:type="auto"/>
          </w:tcPr>
          <w:p w:rsidR="00E87BCE" w:rsidRPr="001B3A3B" w:rsidRDefault="00E87BCE" w:rsidP="00E87BCE">
            <w:pPr>
              <w:jc w:val="both"/>
              <w:rPr>
                <w:rFonts w:asciiTheme="minorHAnsi" w:hAnsiTheme="minorHAnsi" w:cstheme="minorHAnsi"/>
                <w:sz w:val="22"/>
                <w:szCs w:val="22"/>
              </w:rPr>
            </w:pPr>
            <w:r w:rsidRPr="001B3A3B">
              <w:rPr>
                <w:rFonts w:asciiTheme="minorHAnsi" w:hAnsiTheme="minorHAnsi" w:cstheme="minorHAnsi"/>
                <w:sz w:val="22"/>
                <w:szCs w:val="22"/>
              </w:rPr>
              <w:t xml:space="preserve">του </w:t>
            </w:r>
            <w:proofErr w:type="spellStart"/>
            <w:r w:rsidRPr="001B3A3B">
              <w:rPr>
                <w:rFonts w:asciiTheme="minorHAnsi" w:hAnsiTheme="minorHAnsi" w:cstheme="minorHAnsi"/>
                <w:sz w:val="22"/>
                <w:szCs w:val="22"/>
              </w:rPr>
              <w:t>π.δ.</w:t>
            </w:r>
            <w:proofErr w:type="spellEnd"/>
            <w:r w:rsidRPr="001B3A3B">
              <w:rPr>
                <w:rFonts w:asciiTheme="minorHAnsi" w:hAnsiTheme="minorHAnsi" w:cstheme="minorHAnsi"/>
                <w:sz w:val="22"/>
                <w:szCs w:val="22"/>
              </w:rPr>
              <w:t xml:space="preserve"> 80/2016 (Α’ 145) «Ανάληψη υποχρεώσεων από τους </w:t>
            </w:r>
            <w:proofErr w:type="spellStart"/>
            <w:r w:rsidRPr="001B3A3B">
              <w:rPr>
                <w:rFonts w:asciiTheme="minorHAnsi" w:hAnsiTheme="minorHAnsi" w:cstheme="minorHAnsi"/>
                <w:sz w:val="22"/>
                <w:szCs w:val="22"/>
              </w:rPr>
              <w:t>διατάκτες</w:t>
            </w:r>
            <w:proofErr w:type="spellEnd"/>
            <w:r w:rsidRPr="001B3A3B">
              <w:rPr>
                <w:rFonts w:asciiTheme="minorHAnsi" w:hAnsiTheme="minorHAnsi" w:cstheme="minorHAnsi"/>
                <w:sz w:val="22"/>
                <w:szCs w:val="22"/>
              </w:rPr>
              <w:t>»</w:t>
            </w:r>
            <w:r w:rsidR="00F31D6A" w:rsidRPr="001B3A3B">
              <w:rPr>
                <w:rFonts w:asciiTheme="minorHAnsi" w:hAnsiTheme="minorHAnsi" w:cstheme="minorHAnsi"/>
                <w:sz w:val="22"/>
                <w:szCs w:val="22"/>
              </w:rPr>
              <w:t>, όπως ισχύει</w:t>
            </w:r>
            <w:r w:rsidRPr="001B3A3B">
              <w:rPr>
                <w:rFonts w:asciiTheme="minorHAnsi" w:hAnsiTheme="minorHAnsi" w:cstheme="minorHAnsi"/>
                <w:sz w:val="22"/>
                <w:szCs w:val="22"/>
              </w:rPr>
              <w:t>.</w:t>
            </w:r>
          </w:p>
        </w:tc>
      </w:tr>
      <w:tr w:rsidR="00E87BCE" w:rsidRPr="001B3A3B" w:rsidTr="001B3A3B">
        <w:trPr>
          <w:cantSplit/>
        </w:trPr>
        <w:tc>
          <w:tcPr>
            <w:tcW w:w="376" w:type="dxa"/>
          </w:tcPr>
          <w:p w:rsidR="00E87BCE" w:rsidRPr="001B3A3B" w:rsidRDefault="00E87BCE" w:rsidP="00E87BCE">
            <w:pPr>
              <w:jc w:val="both"/>
              <w:rPr>
                <w:rFonts w:asciiTheme="minorHAnsi" w:hAnsiTheme="minorHAnsi" w:cstheme="minorHAnsi"/>
                <w:sz w:val="22"/>
                <w:szCs w:val="22"/>
              </w:rPr>
            </w:pPr>
          </w:p>
        </w:tc>
        <w:tc>
          <w:tcPr>
            <w:tcW w:w="506" w:type="dxa"/>
          </w:tcPr>
          <w:p w:rsidR="00E87BCE" w:rsidRPr="001B3A3B" w:rsidRDefault="00E87BCE" w:rsidP="00EB22F7">
            <w:pPr>
              <w:jc w:val="both"/>
              <w:rPr>
                <w:rFonts w:asciiTheme="minorHAnsi" w:hAnsiTheme="minorHAnsi" w:cstheme="minorHAnsi"/>
                <w:sz w:val="22"/>
                <w:szCs w:val="22"/>
              </w:rPr>
            </w:pPr>
            <w:r w:rsidRPr="001B3A3B">
              <w:rPr>
                <w:rFonts w:asciiTheme="minorHAnsi" w:hAnsiTheme="minorHAnsi" w:cstheme="minorHAnsi"/>
                <w:sz w:val="22"/>
                <w:szCs w:val="22"/>
              </w:rPr>
              <w:t>ι</w:t>
            </w:r>
            <w:r w:rsidR="001B3A3B" w:rsidRPr="001B3A3B">
              <w:rPr>
                <w:rFonts w:asciiTheme="minorHAnsi" w:hAnsiTheme="minorHAnsi" w:cstheme="minorHAnsi"/>
                <w:sz w:val="22"/>
                <w:szCs w:val="22"/>
              </w:rPr>
              <w:t>στ</w:t>
            </w:r>
            <w:r w:rsidRPr="001B3A3B">
              <w:rPr>
                <w:rFonts w:asciiTheme="minorHAnsi" w:hAnsiTheme="minorHAnsi" w:cstheme="minorHAnsi"/>
                <w:sz w:val="22"/>
                <w:szCs w:val="22"/>
              </w:rPr>
              <w:t>.</w:t>
            </w:r>
          </w:p>
        </w:tc>
        <w:tc>
          <w:tcPr>
            <w:tcW w:w="0" w:type="auto"/>
          </w:tcPr>
          <w:p w:rsidR="00E87BCE" w:rsidRPr="001B3A3B" w:rsidRDefault="00E87BCE" w:rsidP="00E87BCE">
            <w:pPr>
              <w:jc w:val="both"/>
              <w:rPr>
                <w:rFonts w:asciiTheme="minorHAnsi" w:hAnsiTheme="minorHAnsi" w:cstheme="minorHAnsi"/>
                <w:sz w:val="22"/>
                <w:szCs w:val="22"/>
              </w:rPr>
            </w:pPr>
            <w:r w:rsidRPr="001B3A3B">
              <w:rPr>
                <w:rFonts w:asciiTheme="minorHAnsi" w:hAnsiTheme="minorHAnsi" w:cstheme="minorHAnsi"/>
                <w:sz w:val="22"/>
                <w:szCs w:val="22"/>
              </w:rPr>
              <w:t xml:space="preserve">του </w:t>
            </w:r>
            <w:proofErr w:type="spellStart"/>
            <w:r w:rsidRPr="001B3A3B">
              <w:rPr>
                <w:rFonts w:asciiTheme="minorHAnsi" w:hAnsiTheme="minorHAnsi" w:cstheme="minorHAnsi"/>
                <w:sz w:val="22"/>
                <w:szCs w:val="22"/>
              </w:rPr>
              <w:t>α.ν</w:t>
            </w:r>
            <w:proofErr w:type="spellEnd"/>
            <w:r w:rsidRPr="001B3A3B">
              <w:rPr>
                <w:rFonts w:asciiTheme="minorHAnsi" w:hAnsiTheme="minorHAnsi" w:cstheme="minorHAnsi"/>
                <w:sz w:val="22"/>
                <w:szCs w:val="22"/>
              </w:rPr>
              <w:t xml:space="preserve">. 407/1936 (Α’ 564), του </w:t>
            </w:r>
            <w:proofErr w:type="spellStart"/>
            <w:r w:rsidRPr="001B3A3B">
              <w:rPr>
                <w:rFonts w:asciiTheme="minorHAnsi" w:hAnsiTheme="minorHAnsi" w:cstheme="minorHAnsi"/>
                <w:sz w:val="22"/>
                <w:szCs w:val="22"/>
              </w:rPr>
              <w:t>β.δ</w:t>
            </w:r>
            <w:proofErr w:type="spellEnd"/>
            <w:r w:rsidRPr="001B3A3B">
              <w:rPr>
                <w:rFonts w:asciiTheme="minorHAnsi" w:hAnsiTheme="minorHAnsi" w:cstheme="minorHAnsi"/>
                <w:sz w:val="22"/>
                <w:szCs w:val="22"/>
              </w:rPr>
              <w:t xml:space="preserve">.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w:t>
            </w:r>
            <w:proofErr w:type="spellStart"/>
            <w:r w:rsidRPr="001B3A3B">
              <w:rPr>
                <w:rFonts w:asciiTheme="minorHAnsi" w:hAnsiTheme="minorHAnsi" w:cstheme="minorHAnsi"/>
                <w:sz w:val="22"/>
                <w:szCs w:val="22"/>
              </w:rPr>
              <w:t>α.ν</w:t>
            </w:r>
            <w:proofErr w:type="spellEnd"/>
            <w:r w:rsidRPr="001B3A3B">
              <w:rPr>
                <w:rFonts w:asciiTheme="minorHAnsi" w:hAnsiTheme="minorHAnsi" w:cstheme="minorHAnsi"/>
                <w:sz w:val="22"/>
                <w:szCs w:val="22"/>
              </w:rPr>
              <w:t xml:space="preserve">. 1957/1939 (Α’ 380), του άρθρου 4§1 του </w:t>
            </w:r>
            <w:proofErr w:type="spellStart"/>
            <w:r w:rsidRPr="001B3A3B">
              <w:rPr>
                <w:rFonts w:asciiTheme="minorHAnsi" w:hAnsiTheme="minorHAnsi" w:cstheme="minorHAnsi"/>
                <w:sz w:val="22"/>
                <w:szCs w:val="22"/>
              </w:rPr>
              <w:t>ν.δ.</w:t>
            </w:r>
            <w:proofErr w:type="spellEnd"/>
            <w:r w:rsidRPr="001B3A3B">
              <w:rPr>
                <w:rFonts w:asciiTheme="minorHAnsi" w:hAnsiTheme="minorHAnsi" w:cstheme="minorHAnsi"/>
                <w:sz w:val="22"/>
                <w:szCs w:val="22"/>
              </w:rPr>
              <w:t xml:space="preserve"> 2401/1953 (Α’ 119) και του άρθρου 1 του </w:t>
            </w:r>
            <w:proofErr w:type="spellStart"/>
            <w:r w:rsidRPr="001B3A3B">
              <w:rPr>
                <w:rFonts w:asciiTheme="minorHAnsi" w:hAnsiTheme="minorHAnsi" w:cstheme="minorHAnsi"/>
                <w:sz w:val="22"/>
                <w:szCs w:val="22"/>
              </w:rPr>
              <w:t>ν.δ.</w:t>
            </w:r>
            <w:proofErr w:type="spellEnd"/>
            <w:r w:rsidRPr="001B3A3B">
              <w:rPr>
                <w:rFonts w:asciiTheme="minorHAnsi" w:hAnsiTheme="minorHAnsi" w:cstheme="minorHAnsi"/>
                <w:sz w:val="22"/>
                <w:szCs w:val="22"/>
              </w:rPr>
              <w:t xml:space="preserve"> 433/1974 (Α’ 153).</w:t>
            </w:r>
          </w:p>
        </w:tc>
      </w:tr>
      <w:tr w:rsidR="00E87BCE" w:rsidRPr="001B3A3B" w:rsidTr="001B3A3B">
        <w:trPr>
          <w:cantSplit/>
        </w:trPr>
        <w:tc>
          <w:tcPr>
            <w:tcW w:w="376" w:type="dxa"/>
          </w:tcPr>
          <w:p w:rsidR="00E87BCE" w:rsidRPr="001B3A3B" w:rsidRDefault="00E87BCE" w:rsidP="00E87BCE">
            <w:pPr>
              <w:jc w:val="both"/>
              <w:rPr>
                <w:rFonts w:asciiTheme="minorHAnsi" w:hAnsiTheme="minorHAnsi" w:cstheme="minorHAnsi"/>
                <w:sz w:val="22"/>
                <w:szCs w:val="22"/>
              </w:rPr>
            </w:pPr>
          </w:p>
        </w:tc>
        <w:tc>
          <w:tcPr>
            <w:tcW w:w="506" w:type="dxa"/>
          </w:tcPr>
          <w:p w:rsidR="00E87BCE" w:rsidRPr="001B3A3B" w:rsidRDefault="00EB22F7" w:rsidP="001B3A3B">
            <w:pPr>
              <w:jc w:val="both"/>
              <w:rPr>
                <w:rFonts w:asciiTheme="minorHAnsi" w:hAnsiTheme="minorHAnsi" w:cstheme="minorHAnsi"/>
                <w:sz w:val="22"/>
                <w:szCs w:val="22"/>
              </w:rPr>
            </w:pPr>
            <w:proofErr w:type="spellStart"/>
            <w:r w:rsidRPr="001B3A3B">
              <w:rPr>
                <w:rFonts w:asciiTheme="minorHAnsi" w:hAnsiTheme="minorHAnsi" w:cstheme="minorHAnsi"/>
                <w:sz w:val="22"/>
                <w:szCs w:val="22"/>
              </w:rPr>
              <w:t>ι</w:t>
            </w:r>
            <w:r w:rsidR="001B3A3B" w:rsidRPr="001B3A3B">
              <w:rPr>
                <w:rFonts w:asciiTheme="minorHAnsi" w:hAnsiTheme="minorHAnsi" w:cstheme="minorHAnsi"/>
                <w:sz w:val="22"/>
                <w:szCs w:val="22"/>
              </w:rPr>
              <w:t>ζ</w:t>
            </w:r>
            <w:proofErr w:type="spellEnd"/>
            <w:r w:rsidR="00E87BCE" w:rsidRPr="001B3A3B">
              <w:rPr>
                <w:rFonts w:asciiTheme="minorHAnsi" w:hAnsiTheme="minorHAnsi" w:cstheme="minorHAnsi"/>
                <w:sz w:val="22"/>
                <w:szCs w:val="22"/>
              </w:rPr>
              <w:t>.</w:t>
            </w:r>
          </w:p>
        </w:tc>
        <w:tc>
          <w:tcPr>
            <w:tcW w:w="0" w:type="auto"/>
          </w:tcPr>
          <w:p w:rsidR="00E87BCE" w:rsidRPr="001B3A3B" w:rsidRDefault="00E87BCE" w:rsidP="00E87BCE">
            <w:pPr>
              <w:jc w:val="both"/>
              <w:rPr>
                <w:rFonts w:asciiTheme="minorHAnsi" w:hAnsiTheme="minorHAnsi" w:cstheme="minorHAnsi"/>
                <w:sz w:val="22"/>
                <w:szCs w:val="22"/>
              </w:rPr>
            </w:pPr>
            <w:r w:rsidRPr="001B3A3B">
              <w:rPr>
                <w:rFonts w:asciiTheme="minorHAnsi" w:hAnsiTheme="minorHAnsi" w:cstheme="minorHAnsi"/>
                <w:sz w:val="22"/>
                <w:szCs w:val="22"/>
              </w:rPr>
              <w:t xml:space="preserve">της υπ’ </w:t>
            </w:r>
            <w:proofErr w:type="spellStart"/>
            <w:r w:rsidRPr="001B3A3B">
              <w:rPr>
                <w:rFonts w:asciiTheme="minorHAnsi" w:hAnsiTheme="minorHAnsi" w:cstheme="minorHAnsi"/>
                <w:sz w:val="22"/>
                <w:szCs w:val="22"/>
              </w:rPr>
              <w:t>αριθμ</w:t>
            </w:r>
            <w:proofErr w:type="spellEnd"/>
            <w:r w:rsidRPr="001B3A3B">
              <w:rPr>
                <w:rFonts w:asciiTheme="minorHAnsi" w:hAnsiTheme="minorHAnsi" w:cstheme="minorHAnsi"/>
                <w:sz w:val="22"/>
                <w:szCs w:val="22"/>
              </w:rPr>
              <w:t>.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tc>
      </w:tr>
      <w:tr w:rsidR="00E87BCE" w:rsidRPr="001B3A3B" w:rsidTr="001B3A3B">
        <w:trPr>
          <w:cantSplit/>
        </w:trPr>
        <w:tc>
          <w:tcPr>
            <w:tcW w:w="376" w:type="dxa"/>
          </w:tcPr>
          <w:p w:rsidR="00E87BCE" w:rsidRPr="001B3A3B" w:rsidRDefault="00E87BCE" w:rsidP="00E87BCE">
            <w:pPr>
              <w:jc w:val="both"/>
              <w:rPr>
                <w:rFonts w:asciiTheme="minorHAnsi" w:hAnsiTheme="minorHAnsi" w:cstheme="minorHAnsi"/>
                <w:sz w:val="22"/>
                <w:szCs w:val="22"/>
              </w:rPr>
            </w:pPr>
          </w:p>
        </w:tc>
        <w:tc>
          <w:tcPr>
            <w:tcW w:w="506" w:type="dxa"/>
          </w:tcPr>
          <w:p w:rsidR="00E87BCE" w:rsidRPr="001B3A3B" w:rsidRDefault="001B3A3B" w:rsidP="00E87BCE">
            <w:pPr>
              <w:jc w:val="both"/>
              <w:rPr>
                <w:rFonts w:asciiTheme="minorHAnsi" w:hAnsiTheme="minorHAnsi" w:cstheme="minorHAnsi"/>
                <w:sz w:val="22"/>
                <w:szCs w:val="22"/>
              </w:rPr>
            </w:pPr>
            <w:proofErr w:type="spellStart"/>
            <w:r w:rsidRPr="001B3A3B">
              <w:rPr>
                <w:rFonts w:asciiTheme="minorHAnsi" w:hAnsiTheme="minorHAnsi" w:cstheme="minorHAnsi"/>
                <w:sz w:val="22"/>
                <w:szCs w:val="22"/>
              </w:rPr>
              <w:t>ιη</w:t>
            </w:r>
            <w:proofErr w:type="spellEnd"/>
            <w:r w:rsidRPr="001B3A3B">
              <w:rPr>
                <w:rFonts w:asciiTheme="minorHAnsi" w:hAnsiTheme="minorHAnsi" w:cstheme="minorHAnsi"/>
                <w:sz w:val="22"/>
                <w:szCs w:val="22"/>
              </w:rPr>
              <w:t>.</w:t>
            </w:r>
          </w:p>
        </w:tc>
        <w:tc>
          <w:tcPr>
            <w:tcW w:w="0" w:type="auto"/>
          </w:tcPr>
          <w:p w:rsidR="00E87BCE" w:rsidRPr="001B3A3B" w:rsidRDefault="00B13D24" w:rsidP="00E87BCE">
            <w:pPr>
              <w:jc w:val="both"/>
              <w:rPr>
                <w:rFonts w:asciiTheme="minorHAnsi" w:hAnsiTheme="minorHAnsi" w:cstheme="minorHAnsi"/>
                <w:sz w:val="22"/>
                <w:szCs w:val="22"/>
              </w:rPr>
            </w:pPr>
            <w:r w:rsidRPr="00B13D24">
              <w:rPr>
                <w:rFonts w:asciiTheme="minorHAnsi" w:hAnsiTheme="minorHAnsi" w:cstheme="minorHAnsi"/>
                <w:sz w:val="22"/>
                <w:szCs w:val="22"/>
              </w:rPr>
              <w:t>Την υπ’ αριθμό Δ. ΟΡΓ. Α 1125859 ΕΞ2020/23-10-2020 (ΦΕΚ 4738/Β) Απόφαση του Διοικητή της Ανεξάρτητης Αρχής Δημοσίων Εσόδων «Οργανισμός της Ανεξάρτητης Αρχής Δημοσίων Εσόδων (Α.Α.Δ.Ε.)»» όπως έχει τροποποιηθεί και ισχύει</w:t>
            </w:r>
            <w:r w:rsidR="00E87BCE" w:rsidRPr="001B3A3B">
              <w:rPr>
                <w:rFonts w:asciiTheme="minorHAnsi" w:hAnsiTheme="minorHAnsi" w:cstheme="minorHAnsi"/>
                <w:sz w:val="22"/>
                <w:szCs w:val="22"/>
              </w:rPr>
              <w:t>.</w:t>
            </w:r>
          </w:p>
        </w:tc>
      </w:tr>
      <w:tr w:rsidR="00EB22F7" w:rsidRPr="001B3A3B" w:rsidTr="001B3A3B">
        <w:trPr>
          <w:cantSplit/>
        </w:trPr>
        <w:tc>
          <w:tcPr>
            <w:tcW w:w="376" w:type="dxa"/>
          </w:tcPr>
          <w:p w:rsidR="00EB22F7" w:rsidRPr="001B3A3B" w:rsidRDefault="00EB22F7" w:rsidP="00EB22F7">
            <w:pPr>
              <w:jc w:val="both"/>
              <w:rPr>
                <w:rFonts w:asciiTheme="minorHAnsi" w:hAnsiTheme="minorHAnsi" w:cstheme="minorHAnsi"/>
                <w:sz w:val="22"/>
                <w:szCs w:val="22"/>
              </w:rPr>
            </w:pPr>
          </w:p>
          <w:p w:rsidR="00EB22F7" w:rsidRPr="001B3A3B" w:rsidRDefault="00EB22F7" w:rsidP="00EB22F7">
            <w:pPr>
              <w:jc w:val="both"/>
              <w:rPr>
                <w:rFonts w:asciiTheme="minorHAnsi" w:hAnsiTheme="minorHAnsi" w:cstheme="minorHAnsi"/>
                <w:sz w:val="22"/>
                <w:szCs w:val="22"/>
              </w:rPr>
            </w:pPr>
          </w:p>
        </w:tc>
        <w:tc>
          <w:tcPr>
            <w:tcW w:w="506" w:type="dxa"/>
          </w:tcPr>
          <w:p w:rsidR="00EB22F7" w:rsidRPr="001B3A3B" w:rsidRDefault="001B3A3B" w:rsidP="001B3A3B">
            <w:pPr>
              <w:rPr>
                <w:rFonts w:asciiTheme="minorHAnsi" w:hAnsiTheme="minorHAnsi" w:cstheme="minorHAnsi"/>
                <w:sz w:val="22"/>
                <w:szCs w:val="22"/>
              </w:rPr>
            </w:pPr>
            <w:proofErr w:type="spellStart"/>
            <w:r w:rsidRPr="001B3A3B">
              <w:rPr>
                <w:rFonts w:asciiTheme="minorHAnsi" w:hAnsiTheme="minorHAnsi" w:cstheme="minorHAnsi"/>
                <w:sz w:val="22"/>
                <w:szCs w:val="22"/>
              </w:rPr>
              <w:t>ιθ</w:t>
            </w:r>
            <w:proofErr w:type="spellEnd"/>
            <w:r w:rsidR="00EB22F7" w:rsidRPr="001B3A3B">
              <w:rPr>
                <w:rFonts w:asciiTheme="minorHAnsi" w:hAnsiTheme="minorHAnsi" w:cstheme="minorHAnsi"/>
                <w:sz w:val="22"/>
                <w:szCs w:val="22"/>
              </w:rPr>
              <w:t>.</w:t>
            </w:r>
          </w:p>
        </w:tc>
        <w:tc>
          <w:tcPr>
            <w:tcW w:w="0" w:type="auto"/>
          </w:tcPr>
          <w:p w:rsidR="00EB22F7" w:rsidRPr="001B3A3B" w:rsidRDefault="00B13D24" w:rsidP="00B13D24">
            <w:pPr>
              <w:jc w:val="both"/>
              <w:rPr>
                <w:rFonts w:asciiTheme="minorHAnsi" w:hAnsiTheme="minorHAnsi" w:cstheme="minorHAnsi"/>
                <w:sz w:val="22"/>
                <w:szCs w:val="22"/>
              </w:rPr>
            </w:pPr>
            <w:r w:rsidRPr="00B13D24">
              <w:rPr>
                <w:rFonts w:asciiTheme="minorHAnsi" w:hAnsiTheme="minorHAnsi" w:cstheme="minorHAnsi"/>
                <w:sz w:val="22"/>
                <w:szCs w:val="22"/>
              </w:rPr>
              <w:t>της υπ’ αριθμό 76928/13-07-2021 (ΦΕΚ 3075/Β)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9F31F9" w:rsidRPr="001B3A3B" w:rsidTr="001B3A3B">
        <w:trPr>
          <w:cantSplit/>
        </w:trPr>
        <w:tc>
          <w:tcPr>
            <w:tcW w:w="376" w:type="dxa"/>
          </w:tcPr>
          <w:p w:rsidR="009F31F9" w:rsidRPr="001B3A3B" w:rsidRDefault="009F31F9" w:rsidP="00EB22F7">
            <w:pPr>
              <w:jc w:val="both"/>
              <w:rPr>
                <w:rFonts w:asciiTheme="minorHAnsi" w:hAnsiTheme="minorHAnsi" w:cstheme="minorHAnsi"/>
                <w:sz w:val="22"/>
                <w:szCs w:val="22"/>
              </w:rPr>
            </w:pPr>
          </w:p>
        </w:tc>
        <w:tc>
          <w:tcPr>
            <w:tcW w:w="506" w:type="dxa"/>
          </w:tcPr>
          <w:p w:rsidR="009F31F9" w:rsidRPr="001B3A3B" w:rsidRDefault="009F31F9" w:rsidP="001B3A3B">
            <w:pPr>
              <w:rPr>
                <w:rFonts w:asciiTheme="minorHAnsi" w:hAnsiTheme="minorHAnsi" w:cstheme="minorHAnsi"/>
                <w:sz w:val="22"/>
                <w:szCs w:val="22"/>
              </w:rPr>
            </w:pPr>
            <w:r w:rsidRPr="001B3A3B">
              <w:rPr>
                <w:rFonts w:asciiTheme="minorHAnsi" w:hAnsiTheme="minorHAnsi" w:cstheme="minorHAnsi"/>
                <w:sz w:val="22"/>
                <w:szCs w:val="22"/>
              </w:rPr>
              <w:t>κ.</w:t>
            </w:r>
          </w:p>
        </w:tc>
        <w:tc>
          <w:tcPr>
            <w:tcW w:w="0" w:type="auto"/>
          </w:tcPr>
          <w:p w:rsidR="009F31F9" w:rsidRPr="001B3A3B" w:rsidRDefault="009F31F9" w:rsidP="00EB22F7">
            <w:pPr>
              <w:jc w:val="both"/>
              <w:rPr>
                <w:rFonts w:asciiTheme="minorHAnsi" w:hAnsiTheme="minorHAnsi" w:cstheme="minorHAnsi"/>
                <w:sz w:val="22"/>
                <w:szCs w:val="22"/>
              </w:rPr>
            </w:pPr>
            <w:r w:rsidRPr="001B3A3B">
              <w:rPr>
                <w:rFonts w:asciiTheme="minorHAnsi" w:hAnsiTheme="minorHAnsi" w:cstheme="minorHAnsi"/>
                <w:sz w:val="22"/>
                <w:szCs w:val="22"/>
              </w:rPr>
              <w:t>της υπ’ αριθμό 64233/09.06.2021 (ΦΕΚ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EB22F7" w:rsidRPr="001B3A3B" w:rsidTr="001B3A3B">
        <w:trPr>
          <w:cantSplit/>
        </w:trPr>
        <w:tc>
          <w:tcPr>
            <w:tcW w:w="376" w:type="dxa"/>
          </w:tcPr>
          <w:p w:rsidR="00EB22F7" w:rsidRPr="001B3A3B" w:rsidRDefault="00EB22F7" w:rsidP="00EB22F7">
            <w:pPr>
              <w:jc w:val="both"/>
              <w:rPr>
                <w:rFonts w:asciiTheme="minorHAnsi" w:hAnsiTheme="minorHAnsi" w:cstheme="minorHAnsi"/>
                <w:sz w:val="22"/>
                <w:szCs w:val="22"/>
              </w:rPr>
            </w:pPr>
          </w:p>
        </w:tc>
        <w:tc>
          <w:tcPr>
            <w:tcW w:w="506" w:type="dxa"/>
          </w:tcPr>
          <w:p w:rsidR="00EB22F7" w:rsidRPr="001B3A3B" w:rsidRDefault="00EB22F7" w:rsidP="001B3A3B">
            <w:pPr>
              <w:rPr>
                <w:rFonts w:asciiTheme="minorHAnsi" w:hAnsiTheme="minorHAnsi" w:cstheme="minorHAnsi"/>
                <w:sz w:val="22"/>
                <w:szCs w:val="22"/>
              </w:rPr>
            </w:pPr>
            <w:r w:rsidRPr="001B3A3B">
              <w:rPr>
                <w:rFonts w:asciiTheme="minorHAnsi" w:hAnsiTheme="minorHAnsi" w:cstheme="minorHAnsi"/>
                <w:sz w:val="22"/>
                <w:szCs w:val="22"/>
              </w:rPr>
              <w:t>κ</w:t>
            </w:r>
            <w:r w:rsidR="001B3A3B" w:rsidRPr="001B3A3B">
              <w:rPr>
                <w:rFonts w:asciiTheme="minorHAnsi" w:hAnsiTheme="minorHAnsi" w:cstheme="minorHAnsi"/>
                <w:sz w:val="22"/>
                <w:szCs w:val="22"/>
              </w:rPr>
              <w:t>α</w:t>
            </w:r>
            <w:r w:rsidRPr="001B3A3B">
              <w:rPr>
                <w:rFonts w:asciiTheme="minorHAnsi" w:hAnsiTheme="minorHAnsi" w:cstheme="minorHAnsi"/>
                <w:sz w:val="22"/>
                <w:szCs w:val="22"/>
              </w:rPr>
              <w:t>.</w:t>
            </w:r>
          </w:p>
        </w:tc>
        <w:tc>
          <w:tcPr>
            <w:tcW w:w="0" w:type="auto"/>
          </w:tcPr>
          <w:p w:rsidR="00EB22F7" w:rsidRPr="001B3A3B" w:rsidRDefault="00EB22F7" w:rsidP="00EB22F7">
            <w:pPr>
              <w:jc w:val="both"/>
              <w:rPr>
                <w:rFonts w:asciiTheme="minorHAnsi" w:hAnsiTheme="minorHAnsi" w:cstheme="minorHAnsi"/>
                <w:sz w:val="22"/>
                <w:szCs w:val="22"/>
              </w:rPr>
            </w:pPr>
            <w:r w:rsidRPr="001B3A3B">
              <w:rPr>
                <w:rFonts w:asciiTheme="minorHAnsi" w:hAnsiTheme="minorHAnsi" w:cstheme="minorHAnsi"/>
                <w:sz w:val="22"/>
                <w:szCs w:val="22"/>
              </w:rPr>
              <w:t xml:space="preserve">των σε εκτέλεση των ανωτέρω νόμων </w:t>
            </w:r>
            <w:proofErr w:type="spellStart"/>
            <w:r w:rsidRPr="001B3A3B">
              <w:rPr>
                <w:rFonts w:asciiTheme="minorHAnsi" w:hAnsiTheme="minorHAnsi" w:cstheme="minorHAnsi"/>
                <w:sz w:val="22"/>
                <w:szCs w:val="22"/>
              </w:rPr>
              <w:t>εκδοθεισών</w:t>
            </w:r>
            <w:proofErr w:type="spellEnd"/>
            <w:r w:rsidRPr="001B3A3B">
              <w:rPr>
                <w:rFonts w:asciiTheme="minorHAnsi" w:hAnsiTheme="minorHAnsi" w:cstheme="minorHAnsi"/>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E87BCE" w:rsidRPr="001B3A3B" w:rsidTr="001B3A3B">
        <w:trPr>
          <w:cantSplit/>
        </w:trPr>
        <w:tc>
          <w:tcPr>
            <w:tcW w:w="376" w:type="dxa"/>
          </w:tcPr>
          <w:p w:rsidR="00E87BCE" w:rsidRPr="001B3A3B" w:rsidRDefault="00E87BCE" w:rsidP="00E87BCE">
            <w:pPr>
              <w:jc w:val="both"/>
              <w:rPr>
                <w:rFonts w:asciiTheme="minorHAnsi" w:hAnsiTheme="minorHAnsi" w:cstheme="minorHAnsi"/>
                <w:sz w:val="22"/>
                <w:szCs w:val="22"/>
              </w:rPr>
            </w:pPr>
            <w:r w:rsidRPr="001B3A3B">
              <w:rPr>
                <w:rFonts w:asciiTheme="minorHAnsi" w:hAnsiTheme="minorHAnsi" w:cstheme="minorHAnsi"/>
                <w:sz w:val="22"/>
                <w:szCs w:val="22"/>
              </w:rPr>
              <w:lastRenderedPageBreak/>
              <w:t>2.</w:t>
            </w:r>
          </w:p>
        </w:tc>
        <w:tc>
          <w:tcPr>
            <w:tcW w:w="506" w:type="dxa"/>
          </w:tcPr>
          <w:p w:rsidR="00E87BCE" w:rsidRPr="001B3A3B" w:rsidRDefault="00E87BCE" w:rsidP="00E87BCE">
            <w:pPr>
              <w:jc w:val="both"/>
              <w:rPr>
                <w:rFonts w:asciiTheme="minorHAnsi" w:hAnsiTheme="minorHAnsi" w:cstheme="minorHAnsi"/>
                <w:sz w:val="22"/>
                <w:szCs w:val="22"/>
              </w:rPr>
            </w:pPr>
          </w:p>
        </w:tc>
        <w:tc>
          <w:tcPr>
            <w:tcW w:w="0" w:type="auto"/>
          </w:tcPr>
          <w:p w:rsidR="00E87BCE" w:rsidRPr="001B3A3B" w:rsidRDefault="00E87BCE" w:rsidP="00E87BCE">
            <w:pPr>
              <w:jc w:val="both"/>
              <w:rPr>
                <w:rFonts w:asciiTheme="minorHAnsi" w:hAnsiTheme="minorHAnsi" w:cstheme="minorHAnsi"/>
                <w:sz w:val="22"/>
                <w:szCs w:val="22"/>
              </w:rPr>
            </w:pPr>
            <w:r w:rsidRPr="001B3A3B">
              <w:rPr>
                <w:rFonts w:asciiTheme="minorHAnsi" w:hAnsiTheme="minorHAnsi" w:cstheme="minorHAnsi"/>
                <w:sz w:val="22"/>
                <w:szCs w:val="22"/>
              </w:rPr>
              <w:t xml:space="preserve">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w:t>
            </w:r>
            <w:proofErr w:type="spellStart"/>
            <w:r w:rsidRPr="001B3A3B">
              <w:rPr>
                <w:rFonts w:asciiTheme="minorHAnsi" w:hAnsiTheme="minorHAnsi" w:cstheme="minorHAnsi"/>
                <w:sz w:val="22"/>
                <w:szCs w:val="22"/>
              </w:rPr>
              <w:t>υποπαραγράφου</w:t>
            </w:r>
            <w:proofErr w:type="spellEnd"/>
            <w:r w:rsidRPr="001B3A3B">
              <w:rPr>
                <w:rFonts w:asciiTheme="minorHAnsi" w:hAnsiTheme="minorHAnsi" w:cstheme="minorHAnsi"/>
                <w:sz w:val="22"/>
                <w:szCs w:val="22"/>
              </w:rPr>
              <w:t xml:space="preserve"> β της παραγράφου 3 του άρθρου 41 του ν. 4389/2016.</w:t>
            </w:r>
          </w:p>
        </w:tc>
      </w:tr>
      <w:tr w:rsidR="00E87BCE" w:rsidRPr="001B3A3B" w:rsidTr="001B3A3B">
        <w:trPr>
          <w:cantSplit/>
        </w:trPr>
        <w:tc>
          <w:tcPr>
            <w:tcW w:w="376" w:type="dxa"/>
          </w:tcPr>
          <w:p w:rsidR="00E87BCE" w:rsidRPr="001B3A3B" w:rsidRDefault="00E87BCE" w:rsidP="00E87BCE">
            <w:pPr>
              <w:jc w:val="both"/>
              <w:rPr>
                <w:rFonts w:asciiTheme="minorHAnsi" w:hAnsiTheme="minorHAnsi" w:cstheme="minorHAnsi"/>
                <w:sz w:val="22"/>
                <w:szCs w:val="22"/>
              </w:rPr>
            </w:pPr>
            <w:r w:rsidRPr="001B3A3B">
              <w:rPr>
                <w:rFonts w:asciiTheme="minorHAnsi" w:hAnsiTheme="minorHAnsi" w:cstheme="minorHAnsi"/>
                <w:sz w:val="22"/>
                <w:szCs w:val="22"/>
              </w:rPr>
              <w:t>3.</w:t>
            </w:r>
          </w:p>
        </w:tc>
        <w:tc>
          <w:tcPr>
            <w:tcW w:w="506" w:type="dxa"/>
          </w:tcPr>
          <w:p w:rsidR="00E87BCE" w:rsidRPr="001B3A3B" w:rsidRDefault="00E87BCE" w:rsidP="00E87BCE">
            <w:pPr>
              <w:jc w:val="both"/>
              <w:rPr>
                <w:rFonts w:asciiTheme="minorHAnsi" w:hAnsiTheme="minorHAnsi" w:cstheme="minorHAnsi"/>
                <w:sz w:val="22"/>
                <w:szCs w:val="22"/>
              </w:rPr>
            </w:pPr>
          </w:p>
        </w:tc>
        <w:tc>
          <w:tcPr>
            <w:tcW w:w="0" w:type="auto"/>
          </w:tcPr>
          <w:p w:rsidR="00E87BCE" w:rsidRPr="001B3A3B" w:rsidRDefault="00E87BCE" w:rsidP="001B3A3B">
            <w:pPr>
              <w:jc w:val="both"/>
              <w:rPr>
                <w:rFonts w:asciiTheme="minorHAnsi" w:hAnsiTheme="minorHAnsi" w:cstheme="minorHAnsi"/>
                <w:sz w:val="22"/>
                <w:szCs w:val="22"/>
              </w:rPr>
            </w:pPr>
            <w:r w:rsidRPr="001B3A3B">
              <w:rPr>
                <w:rFonts w:asciiTheme="minorHAnsi" w:hAnsiTheme="minorHAnsi" w:cstheme="minorHAnsi"/>
                <w:sz w:val="22"/>
                <w:szCs w:val="22"/>
              </w:rPr>
              <w:t>Το υπ’ αριθμό 30/002/000/</w:t>
            </w:r>
            <w:r w:rsidR="009F31F9" w:rsidRPr="001B3A3B">
              <w:rPr>
                <w:rFonts w:asciiTheme="minorHAnsi" w:hAnsiTheme="minorHAnsi" w:cstheme="minorHAnsi"/>
                <w:sz w:val="22"/>
                <w:szCs w:val="22"/>
              </w:rPr>
              <w:t>8749</w:t>
            </w:r>
            <w:r w:rsidRPr="001B3A3B">
              <w:rPr>
                <w:rFonts w:asciiTheme="minorHAnsi" w:hAnsiTheme="minorHAnsi" w:cstheme="minorHAnsi"/>
                <w:sz w:val="22"/>
                <w:szCs w:val="22"/>
              </w:rPr>
              <w:t>/202</w:t>
            </w:r>
            <w:r w:rsidR="009F31F9" w:rsidRPr="001B3A3B">
              <w:rPr>
                <w:rFonts w:asciiTheme="minorHAnsi" w:hAnsiTheme="minorHAnsi" w:cstheme="minorHAnsi"/>
                <w:sz w:val="22"/>
                <w:szCs w:val="22"/>
              </w:rPr>
              <w:t>1</w:t>
            </w:r>
            <w:r w:rsidRPr="001B3A3B">
              <w:rPr>
                <w:rFonts w:asciiTheme="minorHAnsi" w:hAnsiTheme="minorHAnsi" w:cstheme="minorHAnsi"/>
                <w:sz w:val="22"/>
                <w:szCs w:val="22"/>
              </w:rPr>
              <w:t xml:space="preserve"> (ΑΔΑΜ: </w:t>
            </w:r>
            <w:r w:rsidR="009F31F9" w:rsidRPr="001B3A3B">
              <w:rPr>
                <w:rFonts w:asciiTheme="minorHAnsi" w:hAnsiTheme="minorHAnsi" w:cstheme="minorHAnsi"/>
                <w:sz w:val="22"/>
                <w:szCs w:val="22"/>
              </w:rPr>
              <w:t>21REQ009809025</w:t>
            </w:r>
            <w:r w:rsidRPr="001B3A3B">
              <w:rPr>
                <w:rFonts w:asciiTheme="minorHAnsi" w:hAnsiTheme="minorHAnsi" w:cstheme="minorHAnsi"/>
                <w:sz w:val="22"/>
                <w:szCs w:val="22"/>
              </w:rPr>
              <w:t>) Ενημερωτικό Σημείωμα του Τμήματος Α’, της Δ/</w:t>
            </w:r>
            <w:proofErr w:type="spellStart"/>
            <w:r w:rsidRPr="001B3A3B">
              <w:rPr>
                <w:rFonts w:asciiTheme="minorHAnsi" w:hAnsiTheme="minorHAnsi" w:cstheme="minorHAnsi"/>
                <w:sz w:val="22"/>
                <w:szCs w:val="22"/>
              </w:rPr>
              <w:t>νσης</w:t>
            </w:r>
            <w:proofErr w:type="spellEnd"/>
            <w:r w:rsidRPr="001B3A3B">
              <w:rPr>
                <w:rFonts w:asciiTheme="minorHAnsi" w:hAnsiTheme="minorHAnsi" w:cstheme="minorHAnsi"/>
                <w:sz w:val="22"/>
                <w:szCs w:val="22"/>
              </w:rPr>
              <w:t xml:space="preserve"> Σχεδιασμού και Υποστήριξης Εργαστηρίων, για την </w:t>
            </w:r>
            <w:r w:rsidR="001B3A3B" w:rsidRPr="001B3A3B">
              <w:rPr>
                <w:rFonts w:asciiTheme="minorHAnsi" w:hAnsiTheme="minorHAnsi" w:cstheme="minorHAnsi"/>
                <w:sz w:val="22"/>
                <w:szCs w:val="22"/>
              </w:rPr>
              <w:t>Έγκριση ανάληψης πολυετούς υποχρέωσης ποσού 59.200,00€ σε βάρος του Προϋπολογισμού ΕΤΕΠΠΑΑ οικ. ετών 2022-2023,  ΚΑΕ 0439 «ΑΜΟΙΒΕΣ ΝΟΜΙΚΩΝ ΠΡΟΣΩΠΩΝ ΠΟΥ ΕΚΤΕΛΟΥΝ ΕΙΔΙΚΕΣ ΥΠΗΡΕΣΙΕΣ», για την προμήθεια υπηρεσιών φύλαξης, για τις ανάγκες του κτηρίου της Κεντρικής Υπηρεσίας του ΓΧΚ, με την τη διαδικασία της απ’ ευθείας ανάθεσης.</w:t>
            </w:r>
            <w:r w:rsidRPr="001B3A3B">
              <w:rPr>
                <w:rFonts w:asciiTheme="minorHAnsi" w:hAnsiTheme="minorHAnsi" w:cstheme="minorHAnsi"/>
                <w:sz w:val="22"/>
                <w:szCs w:val="22"/>
              </w:rPr>
              <w:t xml:space="preserve"> </w:t>
            </w:r>
          </w:p>
        </w:tc>
      </w:tr>
      <w:tr w:rsidR="00E87BCE" w:rsidRPr="001B3A3B" w:rsidTr="001B3A3B">
        <w:trPr>
          <w:cantSplit/>
        </w:trPr>
        <w:tc>
          <w:tcPr>
            <w:tcW w:w="376" w:type="dxa"/>
          </w:tcPr>
          <w:p w:rsidR="00E87BCE" w:rsidRPr="001B3A3B" w:rsidRDefault="00E87BCE" w:rsidP="00E87BCE">
            <w:pPr>
              <w:jc w:val="both"/>
              <w:rPr>
                <w:rFonts w:asciiTheme="minorHAnsi" w:hAnsiTheme="minorHAnsi" w:cstheme="minorHAnsi"/>
                <w:sz w:val="22"/>
                <w:szCs w:val="22"/>
              </w:rPr>
            </w:pPr>
            <w:r w:rsidRPr="001B3A3B">
              <w:rPr>
                <w:rFonts w:asciiTheme="minorHAnsi" w:hAnsiTheme="minorHAnsi" w:cstheme="minorHAnsi"/>
                <w:sz w:val="22"/>
                <w:szCs w:val="22"/>
              </w:rPr>
              <w:t>4.</w:t>
            </w:r>
          </w:p>
        </w:tc>
        <w:tc>
          <w:tcPr>
            <w:tcW w:w="506" w:type="dxa"/>
          </w:tcPr>
          <w:p w:rsidR="00E87BCE" w:rsidRPr="001B3A3B" w:rsidRDefault="00E87BCE" w:rsidP="00E87BCE">
            <w:pPr>
              <w:jc w:val="both"/>
              <w:rPr>
                <w:rFonts w:asciiTheme="minorHAnsi" w:hAnsiTheme="minorHAnsi" w:cstheme="minorHAnsi"/>
                <w:sz w:val="22"/>
                <w:szCs w:val="22"/>
              </w:rPr>
            </w:pPr>
          </w:p>
        </w:tc>
        <w:tc>
          <w:tcPr>
            <w:tcW w:w="0" w:type="auto"/>
          </w:tcPr>
          <w:p w:rsidR="00E87BCE" w:rsidRPr="001B3A3B" w:rsidRDefault="00E87BCE" w:rsidP="001B3A3B">
            <w:pPr>
              <w:jc w:val="both"/>
              <w:rPr>
                <w:rFonts w:asciiTheme="minorHAnsi" w:hAnsiTheme="minorHAnsi" w:cstheme="minorHAnsi"/>
                <w:sz w:val="22"/>
                <w:szCs w:val="22"/>
              </w:rPr>
            </w:pPr>
            <w:r w:rsidRPr="001B3A3B">
              <w:rPr>
                <w:rFonts w:asciiTheme="minorHAnsi" w:hAnsiTheme="minorHAnsi" w:cstheme="minorHAnsi"/>
                <w:sz w:val="22"/>
                <w:szCs w:val="22"/>
              </w:rPr>
              <w:t>Την υπ’ αριθμό 30/002/000/</w:t>
            </w:r>
            <w:r w:rsidR="001B3A3B" w:rsidRPr="001B3A3B">
              <w:rPr>
                <w:rFonts w:asciiTheme="minorHAnsi" w:hAnsiTheme="minorHAnsi" w:cstheme="minorHAnsi"/>
                <w:sz w:val="22"/>
                <w:szCs w:val="22"/>
              </w:rPr>
              <w:t>9298</w:t>
            </w:r>
            <w:r w:rsidRPr="001B3A3B">
              <w:rPr>
                <w:rFonts w:asciiTheme="minorHAnsi" w:hAnsiTheme="minorHAnsi" w:cstheme="minorHAnsi"/>
                <w:sz w:val="22"/>
                <w:szCs w:val="22"/>
              </w:rPr>
              <w:t>/202</w:t>
            </w:r>
            <w:r w:rsidR="001B3A3B" w:rsidRPr="001B3A3B">
              <w:rPr>
                <w:rFonts w:asciiTheme="minorHAnsi" w:hAnsiTheme="minorHAnsi" w:cstheme="minorHAnsi"/>
                <w:sz w:val="22"/>
                <w:szCs w:val="22"/>
              </w:rPr>
              <w:t>1</w:t>
            </w:r>
            <w:r w:rsidRPr="001B3A3B">
              <w:rPr>
                <w:rFonts w:asciiTheme="minorHAnsi" w:hAnsiTheme="minorHAnsi" w:cstheme="minorHAnsi"/>
                <w:sz w:val="22"/>
                <w:szCs w:val="22"/>
              </w:rPr>
              <w:t xml:space="preserve"> (ΑΔΑΜ: 2</w:t>
            </w:r>
            <w:r w:rsidR="001B3A3B" w:rsidRPr="001B3A3B">
              <w:rPr>
                <w:rFonts w:asciiTheme="minorHAnsi" w:hAnsiTheme="minorHAnsi" w:cstheme="minorHAnsi"/>
                <w:sz w:val="22"/>
                <w:szCs w:val="22"/>
              </w:rPr>
              <w:t>1</w:t>
            </w:r>
            <w:r w:rsidRPr="001B3A3B">
              <w:rPr>
                <w:rFonts w:asciiTheme="minorHAnsi" w:hAnsiTheme="minorHAnsi" w:cstheme="minorHAnsi"/>
                <w:sz w:val="22"/>
                <w:szCs w:val="22"/>
                <w:lang w:val="en-US"/>
              </w:rPr>
              <w:t>REQ</w:t>
            </w:r>
            <w:r w:rsidRPr="001B3A3B">
              <w:rPr>
                <w:rFonts w:asciiTheme="minorHAnsi" w:hAnsiTheme="minorHAnsi" w:cstheme="minorHAnsi"/>
                <w:sz w:val="22"/>
                <w:szCs w:val="22"/>
              </w:rPr>
              <w:t>00</w:t>
            </w:r>
            <w:r w:rsidR="001B3A3B" w:rsidRPr="001B3A3B">
              <w:rPr>
                <w:rFonts w:asciiTheme="minorHAnsi" w:hAnsiTheme="minorHAnsi" w:cstheme="minorHAnsi"/>
                <w:sz w:val="22"/>
                <w:szCs w:val="22"/>
              </w:rPr>
              <w:t>9809137</w:t>
            </w:r>
            <w:r w:rsidRPr="001B3A3B">
              <w:rPr>
                <w:rFonts w:asciiTheme="minorHAnsi" w:hAnsiTheme="minorHAnsi" w:cstheme="minorHAnsi"/>
                <w:sz w:val="22"/>
                <w:szCs w:val="22"/>
              </w:rPr>
              <w:t>, ΑΔΑ: Ψ</w:t>
            </w:r>
            <w:r w:rsidR="001B3A3B" w:rsidRPr="001B3A3B">
              <w:rPr>
                <w:rFonts w:asciiTheme="minorHAnsi" w:hAnsiTheme="minorHAnsi" w:cstheme="minorHAnsi"/>
                <w:sz w:val="22"/>
                <w:szCs w:val="22"/>
              </w:rPr>
              <w:t>ΕΩΖ</w:t>
            </w:r>
            <w:r w:rsidRPr="001B3A3B">
              <w:rPr>
                <w:rFonts w:asciiTheme="minorHAnsi" w:hAnsiTheme="minorHAnsi" w:cstheme="minorHAnsi"/>
                <w:sz w:val="22"/>
                <w:szCs w:val="22"/>
              </w:rPr>
              <w:t>46ΜΠ3Ζ-</w:t>
            </w:r>
            <w:r w:rsidR="001B3A3B" w:rsidRPr="001B3A3B">
              <w:rPr>
                <w:rFonts w:asciiTheme="minorHAnsi" w:hAnsiTheme="minorHAnsi" w:cstheme="minorHAnsi"/>
                <w:sz w:val="22"/>
                <w:szCs w:val="22"/>
              </w:rPr>
              <w:t>66Φ</w:t>
            </w:r>
            <w:r w:rsidR="00B13D24" w:rsidRPr="00B13D24">
              <w:rPr>
                <w:rFonts w:asciiTheme="minorHAnsi" w:hAnsiTheme="minorHAnsi" w:cstheme="minorHAnsi"/>
                <w:sz w:val="22"/>
                <w:szCs w:val="22"/>
              </w:rPr>
              <w:t xml:space="preserve">, </w:t>
            </w:r>
            <w:r w:rsidR="00B13D24">
              <w:rPr>
                <w:rFonts w:asciiTheme="minorHAnsi" w:hAnsiTheme="minorHAnsi" w:cstheme="minorHAnsi"/>
                <w:sz w:val="22"/>
                <w:szCs w:val="22"/>
              </w:rPr>
              <w:t>ΕΑΔ: 2021/227</w:t>
            </w:r>
            <w:r w:rsidRPr="001B3A3B">
              <w:rPr>
                <w:rFonts w:asciiTheme="minorHAnsi" w:hAnsiTheme="minorHAnsi" w:cstheme="minorHAnsi"/>
                <w:sz w:val="22"/>
                <w:szCs w:val="22"/>
              </w:rPr>
              <w:t>) Απόφαση του Διοικητή της Ανεξάρτητης Αρχής Δημοσίων Εσόδων για την ανάληψη</w:t>
            </w:r>
            <w:r w:rsidR="001B3A3B" w:rsidRPr="001B3A3B">
              <w:rPr>
                <w:rFonts w:asciiTheme="minorHAnsi" w:hAnsiTheme="minorHAnsi" w:cstheme="minorHAnsi"/>
                <w:sz w:val="22"/>
                <w:szCs w:val="22"/>
              </w:rPr>
              <w:t xml:space="preserve"> πολυετούς</w:t>
            </w:r>
            <w:r w:rsidRPr="001B3A3B">
              <w:rPr>
                <w:rFonts w:asciiTheme="minorHAnsi" w:hAnsiTheme="minorHAnsi" w:cstheme="minorHAnsi"/>
                <w:sz w:val="22"/>
                <w:szCs w:val="22"/>
              </w:rPr>
              <w:t xml:space="preserve"> υποχρέωσης </w:t>
            </w:r>
            <w:r w:rsidR="001B3A3B" w:rsidRPr="001B3A3B">
              <w:rPr>
                <w:rFonts w:asciiTheme="minorHAnsi" w:hAnsiTheme="minorHAnsi" w:cstheme="minorHAnsi"/>
                <w:sz w:val="22"/>
                <w:szCs w:val="22"/>
              </w:rPr>
              <w:t>ποσού 59.200,00€ σε βάρος του Προϋπολογισμού ΕΤΕΠΠΑΑ οικ. ετών 2022-2023,  ΚΑΕ 0439 «ΑΜΟΙΒΕΣ ΝΟΜΙΚΩΝ ΠΡΟΣΩΠΩΝ ΠΟΥ ΕΚΤΕΛΟΥΝ ΕΙΔΙΚΕΣ ΥΠΗΡΕΣΙΕΣ», για την προμήθεια υπηρεσιών φύλαξης, για τις ανάγκες του κτηρίου της Κεντρικής Υπηρεσίας του ΓΧΚ, με την τη διαδικασία της απ’ ευθείας ανάθεσης.</w:t>
            </w:r>
          </w:p>
        </w:tc>
      </w:tr>
      <w:tr w:rsidR="00E87BCE" w:rsidRPr="001B3A3B" w:rsidTr="001B3A3B">
        <w:trPr>
          <w:cantSplit/>
        </w:trPr>
        <w:tc>
          <w:tcPr>
            <w:tcW w:w="376" w:type="dxa"/>
          </w:tcPr>
          <w:p w:rsidR="00E87BCE" w:rsidRPr="001B3A3B" w:rsidRDefault="001B3A3B" w:rsidP="00E87BCE">
            <w:pPr>
              <w:jc w:val="both"/>
              <w:rPr>
                <w:rFonts w:asciiTheme="minorHAnsi" w:hAnsiTheme="minorHAnsi" w:cstheme="minorHAnsi"/>
                <w:sz w:val="22"/>
                <w:szCs w:val="22"/>
              </w:rPr>
            </w:pPr>
            <w:r w:rsidRPr="001B3A3B">
              <w:rPr>
                <w:rFonts w:asciiTheme="minorHAnsi" w:hAnsiTheme="minorHAnsi" w:cstheme="minorHAnsi"/>
                <w:sz w:val="22"/>
                <w:szCs w:val="22"/>
              </w:rPr>
              <w:t>5</w:t>
            </w:r>
            <w:r w:rsidR="00E87BCE" w:rsidRPr="001B3A3B">
              <w:rPr>
                <w:rFonts w:asciiTheme="minorHAnsi" w:hAnsiTheme="minorHAnsi" w:cstheme="minorHAnsi"/>
                <w:sz w:val="22"/>
                <w:szCs w:val="22"/>
              </w:rPr>
              <w:t>.</w:t>
            </w:r>
          </w:p>
        </w:tc>
        <w:tc>
          <w:tcPr>
            <w:tcW w:w="506" w:type="dxa"/>
          </w:tcPr>
          <w:p w:rsidR="00E87BCE" w:rsidRPr="001B3A3B" w:rsidRDefault="00E87BCE" w:rsidP="00E87BCE">
            <w:pPr>
              <w:jc w:val="both"/>
              <w:rPr>
                <w:rFonts w:asciiTheme="minorHAnsi" w:hAnsiTheme="minorHAnsi" w:cstheme="minorHAnsi"/>
                <w:sz w:val="22"/>
                <w:szCs w:val="22"/>
              </w:rPr>
            </w:pPr>
          </w:p>
        </w:tc>
        <w:tc>
          <w:tcPr>
            <w:tcW w:w="0" w:type="auto"/>
          </w:tcPr>
          <w:p w:rsidR="00E87BCE" w:rsidRPr="001B3A3B" w:rsidRDefault="00E87BCE" w:rsidP="00F31D6A">
            <w:pPr>
              <w:jc w:val="both"/>
              <w:rPr>
                <w:rFonts w:asciiTheme="minorHAnsi" w:hAnsiTheme="minorHAnsi" w:cstheme="minorHAnsi"/>
                <w:sz w:val="22"/>
                <w:szCs w:val="22"/>
              </w:rPr>
            </w:pPr>
            <w:r w:rsidRPr="001B3A3B">
              <w:rPr>
                <w:rFonts w:asciiTheme="minorHAnsi" w:hAnsiTheme="minorHAnsi" w:cstheme="minorHAnsi"/>
                <w:sz w:val="22"/>
                <w:szCs w:val="22"/>
              </w:rPr>
              <w:t xml:space="preserve">Την άμεση και επιτακτική ανάγκη για την παροχή υπηρεσιών </w:t>
            </w:r>
            <w:r w:rsidR="00F31D6A" w:rsidRPr="001B3A3B">
              <w:rPr>
                <w:rFonts w:asciiTheme="minorHAnsi" w:hAnsiTheme="minorHAnsi" w:cstheme="minorHAnsi"/>
                <w:sz w:val="22"/>
                <w:szCs w:val="22"/>
              </w:rPr>
              <w:t>φύλαξης</w:t>
            </w:r>
            <w:r w:rsidRPr="001B3A3B">
              <w:rPr>
                <w:rFonts w:asciiTheme="minorHAnsi" w:hAnsiTheme="minorHAnsi" w:cstheme="minorHAnsi"/>
                <w:sz w:val="22"/>
                <w:szCs w:val="22"/>
              </w:rPr>
              <w:t xml:space="preserve"> για τις ανάγκες του ΓΧΚ, με τη διαδικασία </w:t>
            </w:r>
            <w:r w:rsidR="00F31D6A" w:rsidRPr="001B3A3B">
              <w:rPr>
                <w:rFonts w:asciiTheme="minorHAnsi" w:hAnsiTheme="minorHAnsi" w:cstheme="minorHAnsi"/>
                <w:sz w:val="22"/>
                <w:szCs w:val="22"/>
              </w:rPr>
              <w:t>της απευθείας ανάθεσης</w:t>
            </w:r>
            <w:r w:rsidRPr="001B3A3B">
              <w:rPr>
                <w:rFonts w:asciiTheme="minorHAnsi" w:hAnsiTheme="minorHAnsi" w:cstheme="minorHAnsi"/>
                <w:sz w:val="22"/>
                <w:szCs w:val="22"/>
              </w:rPr>
              <w:t>.</w:t>
            </w:r>
          </w:p>
        </w:tc>
      </w:tr>
    </w:tbl>
    <w:p w:rsidR="0044527B" w:rsidRPr="001F4EE2" w:rsidRDefault="0044527B" w:rsidP="001F4EE2">
      <w:pPr>
        <w:ind w:left="426"/>
        <w:jc w:val="both"/>
        <w:rPr>
          <w:rFonts w:asciiTheme="minorHAnsi" w:hAnsiTheme="minorHAnsi" w:cs="Calibri"/>
          <w:sz w:val="21"/>
          <w:szCs w:val="21"/>
        </w:rPr>
      </w:pPr>
    </w:p>
    <w:p w:rsidR="00B13D24" w:rsidRDefault="00B13D24" w:rsidP="0044527B">
      <w:pPr>
        <w:pStyle w:val="a3"/>
        <w:spacing w:after="200" w:line="276" w:lineRule="auto"/>
        <w:ind w:left="426" w:right="26"/>
        <w:jc w:val="center"/>
        <w:rPr>
          <w:rFonts w:asciiTheme="minorHAnsi" w:hAnsiTheme="minorHAnsi" w:cs="Calibri"/>
          <w:b/>
          <w:sz w:val="21"/>
          <w:szCs w:val="21"/>
        </w:rPr>
      </w:pPr>
    </w:p>
    <w:p w:rsidR="000A7D2D" w:rsidRPr="00EF43C2" w:rsidRDefault="000A7D2D" w:rsidP="0044527B">
      <w:pPr>
        <w:pStyle w:val="a3"/>
        <w:spacing w:after="200" w:line="276" w:lineRule="auto"/>
        <w:ind w:left="426" w:right="26"/>
        <w:jc w:val="center"/>
        <w:rPr>
          <w:rFonts w:asciiTheme="minorHAnsi" w:hAnsiTheme="minorHAnsi" w:cs="Calibri"/>
          <w:b/>
          <w:sz w:val="21"/>
          <w:szCs w:val="21"/>
        </w:rPr>
      </w:pPr>
      <w:r w:rsidRPr="00EF43C2">
        <w:rPr>
          <w:rFonts w:asciiTheme="minorHAnsi" w:hAnsiTheme="minorHAnsi" w:cs="Calibri"/>
          <w:b/>
          <w:sz w:val="21"/>
          <w:szCs w:val="21"/>
        </w:rPr>
        <w:t>ΑΠΟΦΑΣΙΖΟΥΜΕ</w:t>
      </w:r>
    </w:p>
    <w:p w:rsidR="003E0274" w:rsidRPr="008459A2" w:rsidRDefault="001F4EE2" w:rsidP="003E0274">
      <w:pPr>
        <w:tabs>
          <w:tab w:val="left" w:pos="540"/>
        </w:tabs>
        <w:spacing w:line="288" w:lineRule="auto"/>
        <w:jc w:val="both"/>
        <w:rPr>
          <w:rFonts w:asciiTheme="minorHAnsi" w:hAnsiTheme="minorHAnsi" w:cs="Calibri"/>
          <w:sz w:val="22"/>
          <w:szCs w:val="22"/>
        </w:rPr>
      </w:pPr>
      <w:r w:rsidRPr="008459A2">
        <w:rPr>
          <w:rFonts w:asciiTheme="minorHAnsi" w:hAnsiTheme="minorHAnsi" w:cs="Calibri"/>
          <w:sz w:val="22"/>
          <w:szCs w:val="22"/>
        </w:rPr>
        <w:t>Τη</w:t>
      </w:r>
      <w:r w:rsidR="003E0274" w:rsidRPr="008459A2">
        <w:rPr>
          <w:rFonts w:asciiTheme="minorHAnsi" w:hAnsiTheme="minorHAnsi" w:cs="Calibri"/>
          <w:sz w:val="22"/>
          <w:szCs w:val="22"/>
        </w:rPr>
        <w:t>ν</w:t>
      </w:r>
      <w:r w:rsidRPr="008459A2">
        <w:rPr>
          <w:rFonts w:asciiTheme="minorHAnsi" w:hAnsiTheme="minorHAnsi" w:cs="Calibri"/>
          <w:sz w:val="22"/>
          <w:szCs w:val="22"/>
        </w:rPr>
        <w:t xml:space="preserve"> </w:t>
      </w:r>
      <w:r w:rsidR="00E63E9B">
        <w:rPr>
          <w:rFonts w:asciiTheme="minorHAnsi" w:hAnsiTheme="minorHAnsi" w:cs="Calibri"/>
          <w:sz w:val="22"/>
          <w:szCs w:val="22"/>
        </w:rPr>
        <w:t xml:space="preserve">πρόσκληση των οικονομικών φορέων </w:t>
      </w:r>
      <w:r w:rsidR="00E63E9B" w:rsidRPr="00E63E9B">
        <w:rPr>
          <w:rFonts w:asciiTheme="minorHAnsi" w:hAnsiTheme="minorHAnsi" w:cs="Calibri"/>
          <w:sz w:val="22"/>
          <w:szCs w:val="22"/>
        </w:rPr>
        <w:t>ALPHA ΑΣΠΙΣ SECURITY ΙΕΠΥΑ ΕΠΕ</w:t>
      </w:r>
      <w:r w:rsidR="003E0274" w:rsidRPr="008459A2">
        <w:rPr>
          <w:rFonts w:asciiTheme="minorHAnsi" w:hAnsiTheme="minorHAnsi" w:cs="Calibri"/>
          <w:sz w:val="22"/>
          <w:szCs w:val="22"/>
        </w:rPr>
        <w:t xml:space="preserve">, </w:t>
      </w:r>
      <w:r w:rsidR="00E63E9B" w:rsidRPr="00E63E9B">
        <w:rPr>
          <w:rFonts w:asciiTheme="minorHAnsi" w:hAnsiTheme="minorHAnsi" w:cs="Calibri"/>
          <w:sz w:val="22"/>
          <w:szCs w:val="22"/>
        </w:rPr>
        <w:t>FGS SECURITY ΙΕΠΥΑ ΜΟΝ. Ι.Κ.Ε.</w:t>
      </w:r>
      <w:r w:rsidR="00E63E9B">
        <w:rPr>
          <w:rFonts w:asciiTheme="minorHAnsi" w:hAnsiTheme="minorHAnsi" w:cs="Calibri"/>
          <w:sz w:val="22"/>
          <w:szCs w:val="22"/>
        </w:rPr>
        <w:t xml:space="preserve">, </w:t>
      </w:r>
      <w:r w:rsidR="003276B3" w:rsidRPr="003276B3">
        <w:rPr>
          <w:rFonts w:asciiTheme="minorHAnsi" w:hAnsiTheme="minorHAnsi" w:cs="Calibri"/>
          <w:sz w:val="22"/>
          <w:szCs w:val="22"/>
        </w:rPr>
        <w:t xml:space="preserve">ESA SECURITY SOLUTIONS SA </w:t>
      </w:r>
      <w:r w:rsidR="00E63E9B">
        <w:rPr>
          <w:rFonts w:asciiTheme="minorHAnsi" w:hAnsiTheme="minorHAnsi" w:cs="Calibri"/>
          <w:sz w:val="22"/>
          <w:szCs w:val="22"/>
        </w:rPr>
        <w:t>και</w:t>
      </w:r>
      <w:r w:rsidR="00E63E9B" w:rsidRPr="00E63E9B">
        <w:t xml:space="preserve"> </w:t>
      </w:r>
      <w:r w:rsidR="00B13D24" w:rsidRPr="00B13D24">
        <w:rPr>
          <w:rFonts w:asciiTheme="minorHAnsi" w:hAnsiTheme="minorHAnsi" w:cs="Calibri"/>
          <w:sz w:val="22"/>
          <w:szCs w:val="22"/>
        </w:rPr>
        <w:t xml:space="preserve">MEGA SPRINT GUARD SERVICES </w:t>
      </w:r>
      <w:r w:rsidR="00E63E9B">
        <w:rPr>
          <w:rFonts w:asciiTheme="minorHAnsi" w:hAnsiTheme="minorHAnsi" w:cs="Calibri"/>
          <w:sz w:val="22"/>
          <w:szCs w:val="22"/>
        </w:rPr>
        <w:t>για την υποβολή προσφοράς</w:t>
      </w:r>
      <w:r w:rsidR="006D57D3">
        <w:rPr>
          <w:rFonts w:asciiTheme="minorHAnsi" w:hAnsiTheme="minorHAnsi" w:cs="Calibri"/>
          <w:sz w:val="22"/>
          <w:szCs w:val="22"/>
        </w:rPr>
        <w:t xml:space="preserve"> για την παροχή υπηρεσιών φύλαξης</w:t>
      </w:r>
      <w:r w:rsidR="00E63E9B">
        <w:rPr>
          <w:rFonts w:asciiTheme="minorHAnsi" w:hAnsiTheme="minorHAnsi" w:cs="Calibri"/>
          <w:sz w:val="22"/>
          <w:szCs w:val="22"/>
        </w:rPr>
        <w:t xml:space="preserve">,  </w:t>
      </w:r>
      <w:r w:rsidR="003E0274" w:rsidRPr="008459A2">
        <w:rPr>
          <w:rFonts w:asciiTheme="minorHAnsi" w:hAnsiTheme="minorHAnsi" w:cs="Calibri"/>
          <w:sz w:val="22"/>
          <w:szCs w:val="22"/>
        </w:rPr>
        <w:t xml:space="preserve">με κριτήριο ανάθεσης την πλέον συμφέρουσα από οικονομική άποψη προσφορά βάσει της τιμής (χαμηλότερη τιμή), για την ανάθεση υπηρεσιών φύλαξης του κτιρίου που στεγάζεται η Κεντρική Υπηρεσία επί της οδού Αν. Τσόχα 16, Αθήνα </w:t>
      </w:r>
      <w:r w:rsidR="001B3A3B" w:rsidRPr="008459A2">
        <w:rPr>
          <w:rFonts w:asciiTheme="minorHAnsi" w:hAnsiTheme="minorHAnsi" w:cs="Calibri"/>
          <w:sz w:val="22"/>
          <w:szCs w:val="22"/>
        </w:rPr>
        <w:t xml:space="preserve">από 01/06/2022 </w:t>
      </w:r>
      <w:r w:rsidR="003E0274" w:rsidRPr="008459A2">
        <w:rPr>
          <w:rFonts w:asciiTheme="minorHAnsi" w:hAnsiTheme="minorHAnsi" w:cs="Calibri"/>
          <w:sz w:val="22"/>
          <w:szCs w:val="22"/>
        </w:rPr>
        <w:t>έως 31/12/202</w:t>
      </w:r>
      <w:r w:rsidR="001B3A3B" w:rsidRPr="008459A2">
        <w:rPr>
          <w:rFonts w:asciiTheme="minorHAnsi" w:hAnsiTheme="minorHAnsi" w:cs="Calibri"/>
          <w:sz w:val="22"/>
          <w:szCs w:val="22"/>
        </w:rPr>
        <w:t>3</w:t>
      </w:r>
      <w:r w:rsidR="003E0274" w:rsidRPr="008459A2">
        <w:rPr>
          <w:rFonts w:asciiTheme="minorHAnsi" w:hAnsiTheme="minorHAnsi" w:cs="Calibri"/>
          <w:sz w:val="22"/>
          <w:szCs w:val="22"/>
        </w:rPr>
        <w:t>, με δυνατότητα παράτασης έως εξαντλήσεως του προϋπολογισμού</w:t>
      </w:r>
      <w:r w:rsidR="00244F2B" w:rsidRPr="008459A2">
        <w:rPr>
          <w:rFonts w:asciiTheme="minorHAnsi" w:hAnsiTheme="minorHAnsi" w:cs="Calibri"/>
          <w:sz w:val="22"/>
          <w:szCs w:val="22"/>
        </w:rPr>
        <w:t xml:space="preserve"> της κύριας Σύμβασης ή </w:t>
      </w:r>
      <w:r w:rsidR="00480803" w:rsidRPr="008459A2">
        <w:rPr>
          <w:rFonts w:asciiTheme="minorHAnsi" w:hAnsiTheme="minorHAnsi" w:cs="Calibri"/>
          <w:sz w:val="22"/>
          <w:szCs w:val="22"/>
        </w:rPr>
        <w:t xml:space="preserve">και </w:t>
      </w:r>
      <w:r w:rsidR="00244F2B" w:rsidRPr="008459A2">
        <w:rPr>
          <w:rFonts w:asciiTheme="minorHAnsi" w:hAnsiTheme="minorHAnsi" w:cs="Calibri"/>
          <w:sz w:val="22"/>
          <w:szCs w:val="22"/>
        </w:rPr>
        <w:t>της προαίρεσης</w:t>
      </w:r>
      <w:r w:rsidR="003E0274" w:rsidRPr="008459A2">
        <w:rPr>
          <w:rFonts w:asciiTheme="minorHAnsi" w:hAnsiTheme="minorHAnsi" w:cs="Calibri"/>
          <w:sz w:val="22"/>
          <w:szCs w:val="22"/>
        </w:rPr>
        <w:t>.</w:t>
      </w:r>
      <w:r w:rsidR="003E0274" w:rsidRPr="008459A2">
        <w:rPr>
          <w:sz w:val="22"/>
          <w:szCs w:val="22"/>
        </w:rPr>
        <w:t xml:space="preserve"> </w:t>
      </w:r>
      <w:r w:rsidR="003E0274" w:rsidRPr="008459A2">
        <w:rPr>
          <w:rFonts w:asciiTheme="minorHAnsi" w:hAnsiTheme="minorHAnsi" w:cs="Calibri"/>
          <w:sz w:val="22"/>
          <w:szCs w:val="22"/>
        </w:rPr>
        <w:t xml:space="preserve">Μειοδότης αναδεικνύεται ο ανάδοχος που προσφέρει την </w:t>
      </w:r>
      <w:r w:rsidR="003E0274" w:rsidRPr="00E63E9B">
        <w:rPr>
          <w:rFonts w:asciiTheme="minorHAnsi" w:hAnsiTheme="minorHAnsi" w:cs="Calibri"/>
          <w:sz w:val="22"/>
          <w:szCs w:val="22"/>
          <w:u w:val="single"/>
        </w:rPr>
        <w:t>χαμηλότερη τιμή ανά μήνα</w:t>
      </w:r>
      <w:r w:rsidR="00952B46" w:rsidRPr="00E63E9B">
        <w:rPr>
          <w:rFonts w:asciiTheme="minorHAnsi" w:hAnsiTheme="minorHAnsi" w:cs="Calibri"/>
          <w:sz w:val="22"/>
          <w:szCs w:val="22"/>
          <w:u w:val="single"/>
        </w:rPr>
        <w:t xml:space="preserve"> στη Βασική Σύμβαση</w:t>
      </w:r>
      <w:r w:rsidR="003E0274" w:rsidRPr="008459A2">
        <w:rPr>
          <w:rFonts w:asciiTheme="minorHAnsi" w:hAnsiTheme="minorHAnsi" w:cs="Calibri"/>
          <w:sz w:val="22"/>
          <w:szCs w:val="22"/>
        </w:rPr>
        <w:t>.</w:t>
      </w:r>
    </w:p>
    <w:p w:rsidR="003E0274" w:rsidRPr="008459A2" w:rsidRDefault="003E0274" w:rsidP="003E0274">
      <w:pPr>
        <w:tabs>
          <w:tab w:val="left" w:pos="540"/>
        </w:tabs>
        <w:spacing w:line="288" w:lineRule="auto"/>
        <w:jc w:val="both"/>
        <w:rPr>
          <w:rFonts w:asciiTheme="minorHAnsi" w:hAnsiTheme="minorHAnsi" w:cs="Calibri"/>
          <w:sz w:val="22"/>
          <w:szCs w:val="22"/>
        </w:rPr>
      </w:pPr>
      <w:r w:rsidRPr="008459A2">
        <w:rPr>
          <w:rFonts w:asciiTheme="minorHAnsi" w:hAnsiTheme="minorHAnsi" w:cs="Calibri"/>
          <w:sz w:val="22"/>
          <w:szCs w:val="22"/>
        </w:rPr>
        <w:t xml:space="preserve">Οι τεχνικές απαιτήσεις και προδιαγραφές των </w:t>
      </w:r>
      <w:r w:rsidR="00492AE4" w:rsidRPr="008459A2">
        <w:rPr>
          <w:rFonts w:asciiTheme="minorHAnsi" w:hAnsiTheme="minorHAnsi" w:cs="Calibri"/>
          <w:sz w:val="22"/>
          <w:szCs w:val="22"/>
        </w:rPr>
        <w:t>υπηρεσιών φύλαξης</w:t>
      </w:r>
      <w:r w:rsidRPr="008459A2">
        <w:rPr>
          <w:rFonts w:asciiTheme="minorHAnsi" w:hAnsiTheme="minorHAnsi" w:cs="Calibri"/>
          <w:sz w:val="22"/>
          <w:szCs w:val="22"/>
        </w:rPr>
        <w:t xml:space="preserve"> περιγράφονται αναλυτικά στο Παράρτημα Α’.</w:t>
      </w:r>
    </w:p>
    <w:p w:rsidR="00AE4A07" w:rsidRPr="008459A2" w:rsidRDefault="003E0274" w:rsidP="003E0274">
      <w:pPr>
        <w:tabs>
          <w:tab w:val="left" w:pos="540"/>
        </w:tabs>
        <w:spacing w:line="288" w:lineRule="auto"/>
        <w:jc w:val="both"/>
        <w:rPr>
          <w:rFonts w:asciiTheme="minorHAnsi" w:hAnsiTheme="minorHAnsi" w:cs="Calibri"/>
          <w:sz w:val="22"/>
          <w:szCs w:val="22"/>
        </w:rPr>
      </w:pPr>
      <w:r w:rsidRPr="008459A2">
        <w:rPr>
          <w:rFonts w:asciiTheme="minorHAnsi" w:hAnsiTheme="minorHAnsi" w:cs="Calibri"/>
          <w:sz w:val="22"/>
          <w:szCs w:val="22"/>
        </w:rPr>
        <w:t xml:space="preserve">Η συνολική προϋπολογισθείσα δαπάνη ανέρχεται στο ποσό των </w:t>
      </w:r>
      <w:r w:rsidR="008459A2" w:rsidRPr="008459A2">
        <w:rPr>
          <w:rFonts w:asciiTheme="minorHAnsi" w:hAnsiTheme="minorHAnsi" w:cs="Calibri"/>
          <w:sz w:val="22"/>
          <w:szCs w:val="22"/>
        </w:rPr>
        <w:t>59</w:t>
      </w:r>
      <w:r w:rsidRPr="008459A2">
        <w:rPr>
          <w:rFonts w:asciiTheme="minorHAnsi" w:hAnsiTheme="minorHAnsi" w:cs="Calibri"/>
          <w:sz w:val="22"/>
          <w:szCs w:val="22"/>
        </w:rPr>
        <w:t>.</w:t>
      </w:r>
      <w:r w:rsidR="008459A2" w:rsidRPr="008459A2">
        <w:rPr>
          <w:rFonts w:asciiTheme="minorHAnsi" w:hAnsiTheme="minorHAnsi" w:cs="Calibri"/>
          <w:sz w:val="22"/>
          <w:szCs w:val="22"/>
        </w:rPr>
        <w:t>2</w:t>
      </w:r>
      <w:r w:rsidRPr="008459A2">
        <w:rPr>
          <w:rFonts w:asciiTheme="minorHAnsi" w:hAnsiTheme="minorHAnsi" w:cs="Calibri"/>
          <w:sz w:val="22"/>
          <w:szCs w:val="22"/>
        </w:rPr>
        <w:t>00,00 € συμπεριλαμβανομένου ΦΠΑ</w:t>
      </w:r>
      <w:r w:rsidR="000661F6" w:rsidRPr="008459A2">
        <w:rPr>
          <w:rFonts w:asciiTheme="minorHAnsi" w:hAnsiTheme="minorHAnsi" w:cs="Calibri"/>
          <w:sz w:val="22"/>
          <w:szCs w:val="22"/>
        </w:rPr>
        <w:t xml:space="preserve"> και δικ</w:t>
      </w:r>
      <w:r w:rsidR="00244F2B" w:rsidRPr="008459A2">
        <w:rPr>
          <w:rFonts w:asciiTheme="minorHAnsi" w:hAnsiTheme="minorHAnsi" w:cs="Calibri"/>
          <w:sz w:val="22"/>
          <w:szCs w:val="22"/>
        </w:rPr>
        <w:t>α</w:t>
      </w:r>
      <w:r w:rsidR="008459A2" w:rsidRPr="008459A2">
        <w:rPr>
          <w:rFonts w:asciiTheme="minorHAnsi" w:hAnsiTheme="minorHAnsi" w:cs="Calibri"/>
          <w:sz w:val="22"/>
          <w:szCs w:val="22"/>
        </w:rPr>
        <w:t>ιώματος προαίρεσης</w:t>
      </w:r>
      <w:r w:rsidR="00244F2B" w:rsidRPr="008459A2">
        <w:rPr>
          <w:rFonts w:asciiTheme="minorHAnsi" w:hAnsiTheme="minorHAnsi" w:cs="Calibri"/>
          <w:sz w:val="22"/>
          <w:szCs w:val="22"/>
        </w:rPr>
        <w:t xml:space="preserve">. Η προϋπολογισθείσα δαπάνη </w:t>
      </w:r>
      <w:r w:rsidRPr="008459A2">
        <w:rPr>
          <w:rFonts w:asciiTheme="minorHAnsi" w:hAnsiTheme="minorHAnsi" w:cs="Calibri"/>
          <w:sz w:val="22"/>
          <w:szCs w:val="22"/>
        </w:rPr>
        <w:t xml:space="preserve">θα βαρύνει τις πιστώσεις του προϋπολογισμού του Ε.Τ.Ε.Π.Π.Α.Α. (ΚΑΕ 0439) </w:t>
      </w:r>
      <w:r w:rsidR="00244F2B" w:rsidRPr="008459A2">
        <w:rPr>
          <w:rFonts w:asciiTheme="minorHAnsi" w:hAnsiTheme="minorHAnsi" w:cs="Calibri"/>
          <w:sz w:val="22"/>
          <w:szCs w:val="22"/>
        </w:rPr>
        <w:t xml:space="preserve">και αναλύεται </w:t>
      </w:r>
      <w:r w:rsidRPr="008459A2">
        <w:rPr>
          <w:rFonts w:asciiTheme="minorHAnsi" w:hAnsiTheme="minorHAnsi" w:cs="Calibri"/>
          <w:sz w:val="22"/>
          <w:szCs w:val="22"/>
        </w:rPr>
        <w:t xml:space="preserve">ως εξής: </w:t>
      </w:r>
      <w:r w:rsidR="008459A2" w:rsidRPr="008459A2">
        <w:rPr>
          <w:rFonts w:asciiTheme="minorHAnsi" w:hAnsiTheme="minorHAnsi" w:cs="Calibri"/>
          <w:sz w:val="22"/>
          <w:szCs w:val="22"/>
        </w:rPr>
        <w:t xml:space="preserve">22.000€ εκ των οποίων τα 1.700€ αφορούν δικαίωμα προαίρεσης </w:t>
      </w:r>
      <w:r w:rsidRPr="008459A2">
        <w:rPr>
          <w:rFonts w:asciiTheme="minorHAnsi" w:hAnsiTheme="minorHAnsi" w:cs="Calibri"/>
          <w:sz w:val="22"/>
          <w:szCs w:val="22"/>
        </w:rPr>
        <w:t xml:space="preserve"> για το οικονομικό έτος 202</w:t>
      </w:r>
      <w:r w:rsidR="008459A2" w:rsidRPr="008459A2">
        <w:rPr>
          <w:rFonts w:asciiTheme="minorHAnsi" w:hAnsiTheme="minorHAnsi" w:cs="Calibri"/>
          <w:sz w:val="22"/>
          <w:szCs w:val="22"/>
        </w:rPr>
        <w:t>2</w:t>
      </w:r>
      <w:r w:rsidR="00CA3821" w:rsidRPr="008459A2">
        <w:rPr>
          <w:rFonts w:asciiTheme="minorHAnsi" w:hAnsiTheme="minorHAnsi" w:cs="Calibri"/>
          <w:sz w:val="22"/>
          <w:szCs w:val="22"/>
        </w:rPr>
        <w:t>,</w:t>
      </w:r>
      <w:r w:rsidRPr="008459A2">
        <w:rPr>
          <w:rFonts w:asciiTheme="minorHAnsi" w:hAnsiTheme="minorHAnsi" w:cs="Calibri"/>
          <w:sz w:val="22"/>
          <w:szCs w:val="22"/>
        </w:rPr>
        <w:t xml:space="preserve"> και </w:t>
      </w:r>
      <w:r w:rsidR="008459A2" w:rsidRPr="008459A2">
        <w:rPr>
          <w:rFonts w:asciiTheme="minorHAnsi" w:hAnsiTheme="minorHAnsi" w:cs="Calibri"/>
          <w:sz w:val="22"/>
          <w:szCs w:val="22"/>
        </w:rPr>
        <w:t xml:space="preserve">37.200€ εκ των οποίων τα 2.400€ αφορούν δικαίωμα προαίρεσης </w:t>
      </w:r>
      <w:r w:rsidRPr="008459A2">
        <w:rPr>
          <w:rFonts w:asciiTheme="minorHAnsi" w:hAnsiTheme="minorHAnsi" w:cs="Calibri"/>
          <w:sz w:val="22"/>
          <w:szCs w:val="22"/>
        </w:rPr>
        <w:t>για το οικονομικό έτος  202</w:t>
      </w:r>
      <w:r w:rsidR="008459A2" w:rsidRPr="008459A2">
        <w:rPr>
          <w:rFonts w:asciiTheme="minorHAnsi" w:hAnsiTheme="minorHAnsi" w:cs="Calibri"/>
          <w:sz w:val="22"/>
          <w:szCs w:val="22"/>
        </w:rPr>
        <w:t>3</w:t>
      </w:r>
      <w:r w:rsidRPr="008459A2">
        <w:rPr>
          <w:rFonts w:asciiTheme="minorHAnsi" w:hAnsiTheme="minorHAnsi" w:cs="Calibri"/>
          <w:sz w:val="22"/>
          <w:szCs w:val="22"/>
        </w:rPr>
        <w:t>.</w:t>
      </w:r>
    </w:p>
    <w:p w:rsidR="001F4EE2" w:rsidRPr="008459A2" w:rsidRDefault="001F4EE2" w:rsidP="001F4EE2">
      <w:pPr>
        <w:tabs>
          <w:tab w:val="left" w:pos="540"/>
        </w:tabs>
        <w:spacing w:line="288" w:lineRule="auto"/>
        <w:jc w:val="both"/>
        <w:rPr>
          <w:rFonts w:asciiTheme="minorHAnsi" w:hAnsiTheme="minorHAnsi" w:cs="Calibri"/>
          <w:sz w:val="22"/>
          <w:szCs w:val="22"/>
        </w:rPr>
      </w:pPr>
    </w:p>
    <w:p w:rsidR="000827A6" w:rsidRPr="008459A2" w:rsidRDefault="001F4EE2" w:rsidP="001F4EE2">
      <w:pPr>
        <w:tabs>
          <w:tab w:val="left" w:pos="540"/>
        </w:tabs>
        <w:spacing w:line="288" w:lineRule="auto"/>
        <w:jc w:val="both"/>
        <w:rPr>
          <w:rFonts w:asciiTheme="minorHAnsi" w:hAnsiTheme="minorHAnsi" w:cs="Calibri"/>
          <w:sz w:val="22"/>
          <w:szCs w:val="22"/>
        </w:rPr>
      </w:pPr>
      <w:r w:rsidRPr="008459A2">
        <w:rPr>
          <w:rFonts w:asciiTheme="minorHAnsi" w:hAnsiTheme="minorHAnsi" w:cs="Calibri"/>
          <w:sz w:val="22"/>
          <w:szCs w:val="22"/>
          <w:u w:val="single"/>
        </w:rPr>
        <w:t>ΧΡΟΝΟΣ ΥΛΟΠΟΙΗΣΗΣ ΤΗΣ ΥΠΗΡΕΣΙΑΣ:</w:t>
      </w:r>
      <w:r w:rsidRPr="008459A2">
        <w:rPr>
          <w:rFonts w:asciiTheme="minorHAnsi" w:hAnsiTheme="minorHAnsi" w:cs="Calibri"/>
          <w:sz w:val="22"/>
          <w:szCs w:val="22"/>
        </w:rPr>
        <w:t xml:space="preserve"> Η σύμβαση για τις παρεχόμενες υπηρεσίες θα έχει ισχύ </w:t>
      </w:r>
      <w:r w:rsidR="00244F2B" w:rsidRPr="008459A2">
        <w:rPr>
          <w:rFonts w:asciiTheme="minorHAnsi" w:hAnsiTheme="minorHAnsi" w:cs="Calibri"/>
          <w:sz w:val="22"/>
          <w:szCs w:val="22"/>
        </w:rPr>
        <w:t>από 01/</w:t>
      </w:r>
      <w:r w:rsidR="008459A2">
        <w:rPr>
          <w:rFonts w:asciiTheme="minorHAnsi" w:hAnsiTheme="minorHAnsi" w:cs="Calibri"/>
          <w:sz w:val="22"/>
          <w:szCs w:val="22"/>
        </w:rPr>
        <w:t>06</w:t>
      </w:r>
      <w:r w:rsidR="00244F2B" w:rsidRPr="008459A2">
        <w:rPr>
          <w:rFonts w:asciiTheme="minorHAnsi" w:hAnsiTheme="minorHAnsi" w:cs="Calibri"/>
          <w:sz w:val="22"/>
          <w:szCs w:val="22"/>
        </w:rPr>
        <w:t>/202</w:t>
      </w:r>
      <w:r w:rsidR="008459A2">
        <w:rPr>
          <w:rFonts w:asciiTheme="minorHAnsi" w:hAnsiTheme="minorHAnsi" w:cs="Calibri"/>
          <w:sz w:val="22"/>
          <w:szCs w:val="22"/>
        </w:rPr>
        <w:t>2</w:t>
      </w:r>
      <w:r w:rsidR="00244F2B" w:rsidRPr="008459A2">
        <w:rPr>
          <w:rFonts w:asciiTheme="minorHAnsi" w:hAnsiTheme="minorHAnsi" w:cs="Calibri"/>
          <w:sz w:val="22"/>
          <w:szCs w:val="22"/>
        </w:rPr>
        <w:t xml:space="preserve"> </w:t>
      </w:r>
      <w:r w:rsidRPr="008459A2">
        <w:rPr>
          <w:rFonts w:asciiTheme="minorHAnsi" w:hAnsiTheme="minorHAnsi" w:cs="Calibri"/>
          <w:sz w:val="22"/>
          <w:szCs w:val="22"/>
        </w:rPr>
        <w:t>έως 31/12/202</w:t>
      </w:r>
      <w:r w:rsidR="008459A2">
        <w:rPr>
          <w:rFonts w:asciiTheme="minorHAnsi" w:hAnsiTheme="minorHAnsi" w:cs="Calibri"/>
          <w:sz w:val="22"/>
          <w:szCs w:val="22"/>
        </w:rPr>
        <w:t>3</w:t>
      </w:r>
      <w:r w:rsidR="006E1964" w:rsidRPr="008459A2">
        <w:rPr>
          <w:rFonts w:asciiTheme="minorHAnsi" w:hAnsiTheme="minorHAnsi" w:cs="Calibri"/>
          <w:sz w:val="22"/>
          <w:szCs w:val="22"/>
        </w:rPr>
        <w:t>.</w:t>
      </w:r>
      <w:r w:rsidR="00EF5C98" w:rsidRPr="008459A2">
        <w:rPr>
          <w:rFonts w:asciiTheme="minorHAnsi" w:hAnsiTheme="minorHAnsi" w:cs="Calibri"/>
          <w:sz w:val="22"/>
          <w:szCs w:val="22"/>
        </w:rPr>
        <w:t xml:space="preserve"> </w:t>
      </w:r>
    </w:p>
    <w:p w:rsidR="00EA7ED7" w:rsidRPr="008459A2" w:rsidRDefault="00EF5C98" w:rsidP="001F4EE2">
      <w:pPr>
        <w:tabs>
          <w:tab w:val="left" w:pos="540"/>
        </w:tabs>
        <w:spacing w:line="288" w:lineRule="auto"/>
        <w:jc w:val="both"/>
        <w:rPr>
          <w:rFonts w:asciiTheme="minorHAnsi" w:hAnsiTheme="minorHAnsi" w:cs="Calibri"/>
          <w:sz w:val="22"/>
          <w:szCs w:val="22"/>
        </w:rPr>
      </w:pPr>
      <w:r w:rsidRPr="008459A2">
        <w:rPr>
          <w:rFonts w:asciiTheme="minorHAnsi" w:hAnsiTheme="minorHAnsi" w:cs="Calibri"/>
          <w:sz w:val="22"/>
          <w:szCs w:val="22"/>
        </w:rPr>
        <w:t xml:space="preserve">Οι </w:t>
      </w:r>
      <w:proofErr w:type="spellStart"/>
      <w:r w:rsidRPr="008459A2">
        <w:rPr>
          <w:rFonts w:asciiTheme="minorHAnsi" w:hAnsiTheme="minorHAnsi" w:cs="Calibri"/>
          <w:sz w:val="22"/>
          <w:szCs w:val="22"/>
        </w:rPr>
        <w:t>υπηρεσιες</w:t>
      </w:r>
      <w:proofErr w:type="spellEnd"/>
      <w:r w:rsidRPr="008459A2">
        <w:rPr>
          <w:rFonts w:asciiTheme="minorHAnsi" w:hAnsiTheme="minorHAnsi" w:cs="Calibri"/>
          <w:sz w:val="22"/>
          <w:szCs w:val="22"/>
        </w:rPr>
        <w:t xml:space="preserve"> φύλαξης αφορούν </w:t>
      </w:r>
      <w:r w:rsidR="00492AE4" w:rsidRPr="008459A2">
        <w:rPr>
          <w:rFonts w:asciiTheme="minorHAnsi" w:hAnsiTheme="minorHAnsi" w:cs="Calibri"/>
          <w:sz w:val="22"/>
          <w:szCs w:val="22"/>
        </w:rPr>
        <w:t>σ</w:t>
      </w:r>
      <w:r w:rsidRPr="008459A2">
        <w:rPr>
          <w:rFonts w:asciiTheme="minorHAnsi" w:hAnsiTheme="minorHAnsi" w:cs="Calibri"/>
          <w:sz w:val="22"/>
          <w:szCs w:val="22"/>
        </w:rPr>
        <w:t>το κτίριο που στεγάζεται η Κεντρική Υπηρεσία επί της οδού Αν. Τσόχα 16, Αθήνα</w:t>
      </w:r>
      <w:r w:rsidR="001C5F87" w:rsidRPr="008459A2">
        <w:rPr>
          <w:rFonts w:asciiTheme="minorHAnsi" w:hAnsiTheme="minorHAnsi" w:cs="Calibri"/>
          <w:sz w:val="22"/>
          <w:szCs w:val="22"/>
        </w:rPr>
        <w:t xml:space="preserve"> ως εξής</w:t>
      </w:r>
      <w:r w:rsidR="0000312E" w:rsidRPr="008459A2">
        <w:rPr>
          <w:rFonts w:asciiTheme="minorHAnsi" w:hAnsiTheme="minorHAnsi" w:cs="Calibri"/>
          <w:sz w:val="22"/>
          <w:szCs w:val="22"/>
        </w:rPr>
        <w:t>:</w:t>
      </w:r>
    </w:p>
    <w:p w:rsidR="001C5F87" w:rsidRPr="008459A2" w:rsidRDefault="001C5F87" w:rsidP="001F4EE2">
      <w:pPr>
        <w:tabs>
          <w:tab w:val="left" w:pos="540"/>
        </w:tabs>
        <w:spacing w:line="288" w:lineRule="auto"/>
        <w:jc w:val="both"/>
        <w:rPr>
          <w:rFonts w:asciiTheme="minorHAnsi" w:hAnsiTheme="minorHAnsi" w:cs="Calibri"/>
          <w:sz w:val="22"/>
          <w:szCs w:val="22"/>
        </w:rPr>
      </w:pPr>
    </w:p>
    <w:tbl>
      <w:tblPr>
        <w:tblStyle w:val="af5"/>
        <w:tblW w:w="10343" w:type="dxa"/>
        <w:tblLook w:val="04A0" w:firstRow="1" w:lastRow="0" w:firstColumn="1" w:lastColumn="0" w:noHBand="0" w:noVBand="1"/>
      </w:tblPr>
      <w:tblGrid>
        <w:gridCol w:w="369"/>
        <w:gridCol w:w="1984"/>
        <w:gridCol w:w="380"/>
        <w:gridCol w:w="1212"/>
        <w:gridCol w:w="1153"/>
        <w:gridCol w:w="1134"/>
        <w:gridCol w:w="1276"/>
        <w:gridCol w:w="1418"/>
        <w:gridCol w:w="1417"/>
      </w:tblGrid>
      <w:tr w:rsidR="00BC766A" w:rsidTr="00A91A5D">
        <w:trPr>
          <w:trHeight w:val="1029"/>
        </w:trPr>
        <w:tc>
          <w:tcPr>
            <w:tcW w:w="2353" w:type="dxa"/>
            <w:gridSpan w:val="2"/>
          </w:tcPr>
          <w:p w:rsidR="001C5F87" w:rsidRDefault="0000312E" w:rsidP="0000312E">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ΗΜΕΡΕΣ ΕΡΓΑΣΙΑΣ</w:t>
            </w:r>
          </w:p>
        </w:tc>
        <w:tc>
          <w:tcPr>
            <w:tcW w:w="1592" w:type="dxa"/>
            <w:gridSpan w:val="2"/>
          </w:tcPr>
          <w:p w:rsidR="001C5F87" w:rsidRDefault="0000312E" w:rsidP="0000312E">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ΩΡΑΡΙΟ</w:t>
            </w:r>
          </w:p>
        </w:tc>
        <w:tc>
          <w:tcPr>
            <w:tcW w:w="2287" w:type="dxa"/>
            <w:gridSpan w:val="2"/>
          </w:tcPr>
          <w:p w:rsidR="001C5F87" w:rsidRDefault="001C5F87" w:rsidP="001C5F87">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 xml:space="preserve">ΗΜΈΡΕΣ  / ΩΡΕΣ </w:t>
            </w:r>
          </w:p>
          <w:p w:rsidR="001C5F87" w:rsidRDefault="001C5F87" w:rsidP="008459A2">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(01/</w:t>
            </w:r>
            <w:r w:rsidR="008459A2">
              <w:rPr>
                <w:rFonts w:asciiTheme="minorHAnsi" w:hAnsiTheme="minorHAnsi" w:cs="Calibri"/>
                <w:sz w:val="20"/>
                <w:szCs w:val="20"/>
              </w:rPr>
              <w:t>06/22</w:t>
            </w:r>
            <w:r>
              <w:rPr>
                <w:rFonts w:asciiTheme="minorHAnsi" w:hAnsiTheme="minorHAnsi" w:cs="Calibri"/>
                <w:sz w:val="20"/>
                <w:szCs w:val="20"/>
              </w:rPr>
              <w:t>-31/12/2</w:t>
            </w:r>
            <w:r w:rsidR="008459A2">
              <w:rPr>
                <w:rFonts w:asciiTheme="minorHAnsi" w:hAnsiTheme="minorHAnsi" w:cs="Calibri"/>
                <w:sz w:val="20"/>
                <w:szCs w:val="20"/>
              </w:rPr>
              <w:t>2</w:t>
            </w:r>
            <w:r>
              <w:rPr>
                <w:rFonts w:asciiTheme="minorHAnsi" w:hAnsiTheme="minorHAnsi" w:cs="Calibri"/>
                <w:sz w:val="20"/>
                <w:szCs w:val="20"/>
              </w:rPr>
              <w:t>)</w:t>
            </w:r>
          </w:p>
        </w:tc>
        <w:tc>
          <w:tcPr>
            <w:tcW w:w="2694" w:type="dxa"/>
            <w:gridSpan w:val="2"/>
          </w:tcPr>
          <w:p w:rsidR="001C5F87" w:rsidRDefault="001C5F87" w:rsidP="0000312E">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 xml:space="preserve">ΗΜΈΡΕΣ / ΩΡΕΣ </w:t>
            </w:r>
          </w:p>
          <w:p w:rsidR="001C5F87" w:rsidRDefault="001C5F87" w:rsidP="00994697">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(01/01/2</w:t>
            </w:r>
            <w:r w:rsidR="00994697">
              <w:rPr>
                <w:rFonts w:asciiTheme="minorHAnsi" w:hAnsiTheme="minorHAnsi" w:cs="Calibri"/>
                <w:sz w:val="20"/>
                <w:szCs w:val="20"/>
              </w:rPr>
              <w:t>3</w:t>
            </w:r>
            <w:r>
              <w:rPr>
                <w:rFonts w:asciiTheme="minorHAnsi" w:hAnsiTheme="minorHAnsi" w:cs="Calibri"/>
                <w:sz w:val="20"/>
                <w:szCs w:val="20"/>
              </w:rPr>
              <w:t>-31/12/2</w:t>
            </w:r>
            <w:r w:rsidR="00994697">
              <w:rPr>
                <w:rFonts w:asciiTheme="minorHAnsi" w:hAnsiTheme="minorHAnsi" w:cs="Calibri"/>
                <w:sz w:val="20"/>
                <w:szCs w:val="20"/>
              </w:rPr>
              <w:t>3</w:t>
            </w:r>
            <w:r>
              <w:rPr>
                <w:rFonts w:asciiTheme="minorHAnsi" w:hAnsiTheme="minorHAnsi" w:cs="Calibri"/>
                <w:sz w:val="20"/>
                <w:szCs w:val="20"/>
              </w:rPr>
              <w:t>)</w:t>
            </w:r>
          </w:p>
        </w:tc>
        <w:tc>
          <w:tcPr>
            <w:tcW w:w="1417" w:type="dxa"/>
          </w:tcPr>
          <w:p w:rsidR="001C5F87" w:rsidRDefault="001C5F87" w:rsidP="001F4EE2">
            <w:pPr>
              <w:tabs>
                <w:tab w:val="left" w:pos="540"/>
              </w:tabs>
              <w:spacing w:line="288" w:lineRule="auto"/>
              <w:jc w:val="both"/>
              <w:rPr>
                <w:rFonts w:asciiTheme="minorHAnsi" w:hAnsiTheme="minorHAnsi" w:cs="Calibri"/>
                <w:sz w:val="20"/>
                <w:szCs w:val="20"/>
              </w:rPr>
            </w:pPr>
          </w:p>
        </w:tc>
      </w:tr>
      <w:tr w:rsidR="00BC766A" w:rsidTr="00A91A5D">
        <w:trPr>
          <w:trHeight w:val="501"/>
        </w:trPr>
        <w:tc>
          <w:tcPr>
            <w:tcW w:w="369" w:type="dxa"/>
            <w:vMerge w:val="restart"/>
            <w:vAlign w:val="center"/>
          </w:tcPr>
          <w:p w:rsidR="00BC766A" w:rsidRDefault="00BC766A" w:rsidP="001F4EE2">
            <w:pPr>
              <w:tabs>
                <w:tab w:val="left" w:pos="540"/>
              </w:tabs>
              <w:spacing w:line="288" w:lineRule="auto"/>
              <w:jc w:val="both"/>
              <w:rPr>
                <w:rFonts w:asciiTheme="minorHAnsi" w:hAnsiTheme="minorHAnsi" w:cs="Calibri"/>
                <w:sz w:val="20"/>
                <w:szCs w:val="20"/>
              </w:rPr>
            </w:pPr>
          </w:p>
          <w:p w:rsidR="00BC766A" w:rsidRDefault="00BC766A" w:rsidP="001F4EE2">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1.</w:t>
            </w:r>
          </w:p>
          <w:p w:rsidR="00BC766A" w:rsidRDefault="00BC766A" w:rsidP="001F4EE2">
            <w:pPr>
              <w:tabs>
                <w:tab w:val="left" w:pos="540"/>
              </w:tabs>
              <w:spacing w:line="288" w:lineRule="auto"/>
              <w:jc w:val="both"/>
              <w:rPr>
                <w:rFonts w:asciiTheme="minorHAnsi" w:hAnsiTheme="minorHAnsi" w:cs="Calibri"/>
                <w:sz w:val="20"/>
                <w:szCs w:val="20"/>
              </w:rPr>
            </w:pPr>
          </w:p>
        </w:tc>
        <w:tc>
          <w:tcPr>
            <w:tcW w:w="1984" w:type="dxa"/>
            <w:vMerge w:val="restart"/>
            <w:vAlign w:val="center"/>
          </w:tcPr>
          <w:p w:rsidR="00BC766A" w:rsidRDefault="00BC766A" w:rsidP="00952B46">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lastRenderedPageBreak/>
              <w:t>ΔΕΥΤΕΡΑ-ΠΑΡΑΣΚΕΥΗ</w:t>
            </w:r>
          </w:p>
        </w:tc>
        <w:tc>
          <w:tcPr>
            <w:tcW w:w="380" w:type="dxa"/>
            <w:vMerge w:val="restart"/>
          </w:tcPr>
          <w:p w:rsidR="00BC766A" w:rsidRPr="00BC766A" w:rsidRDefault="00BC766A" w:rsidP="001F4EE2">
            <w:pPr>
              <w:tabs>
                <w:tab w:val="left" w:pos="540"/>
              </w:tabs>
              <w:spacing w:line="288" w:lineRule="auto"/>
              <w:jc w:val="both"/>
              <w:rPr>
                <w:rFonts w:asciiTheme="minorHAnsi" w:hAnsiTheme="minorHAnsi" w:cs="Calibri"/>
                <w:sz w:val="20"/>
                <w:szCs w:val="20"/>
              </w:rPr>
            </w:pPr>
          </w:p>
          <w:p w:rsidR="00BC766A" w:rsidRPr="00BC766A" w:rsidRDefault="00BC766A" w:rsidP="001F4EE2">
            <w:pPr>
              <w:tabs>
                <w:tab w:val="left" w:pos="540"/>
              </w:tabs>
              <w:spacing w:line="288" w:lineRule="auto"/>
              <w:jc w:val="both"/>
              <w:rPr>
                <w:rFonts w:asciiTheme="minorHAnsi" w:hAnsiTheme="minorHAnsi" w:cs="Calibri"/>
                <w:sz w:val="20"/>
                <w:szCs w:val="20"/>
              </w:rPr>
            </w:pPr>
          </w:p>
          <w:p w:rsidR="00BC766A" w:rsidRPr="00BC766A" w:rsidRDefault="00BC766A" w:rsidP="001F4EE2">
            <w:pPr>
              <w:tabs>
                <w:tab w:val="left" w:pos="540"/>
              </w:tabs>
              <w:spacing w:line="288" w:lineRule="auto"/>
              <w:jc w:val="both"/>
              <w:rPr>
                <w:rFonts w:asciiTheme="minorHAnsi" w:hAnsiTheme="minorHAnsi" w:cs="Calibri"/>
                <w:sz w:val="20"/>
                <w:szCs w:val="20"/>
              </w:rPr>
            </w:pPr>
            <w:r w:rsidRPr="00BC766A">
              <w:rPr>
                <w:rFonts w:asciiTheme="minorHAnsi" w:hAnsiTheme="minorHAnsi" w:cs="Calibri"/>
                <w:sz w:val="20"/>
                <w:szCs w:val="20"/>
              </w:rPr>
              <w:lastRenderedPageBreak/>
              <w:t>α.</w:t>
            </w:r>
          </w:p>
        </w:tc>
        <w:tc>
          <w:tcPr>
            <w:tcW w:w="1212" w:type="dxa"/>
          </w:tcPr>
          <w:p w:rsidR="00BC766A" w:rsidRPr="009145EA" w:rsidRDefault="00BC766A" w:rsidP="001F4EE2">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rPr>
              <w:lastRenderedPageBreak/>
              <w:t>06:00-14:00</w:t>
            </w:r>
          </w:p>
        </w:tc>
        <w:tc>
          <w:tcPr>
            <w:tcW w:w="1153" w:type="dxa"/>
          </w:tcPr>
          <w:p w:rsidR="00BC766A" w:rsidRPr="009145EA" w:rsidRDefault="00A91A5D" w:rsidP="001F4EE2">
            <w:pPr>
              <w:tabs>
                <w:tab w:val="left" w:pos="540"/>
              </w:tabs>
              <w:spacing w:line="288" w:lineRule="auto"/>
              <w:jc w:val="both"/>
              <w:rPr>
                <w:rFonts w:asciiTheme="minorHAnsi" w:hAnsiTheme="minorHAnsi" w:cs="Calibri"/>
                <w:b/>
                <w:sz w:val="20"/>
                <w:szCs w:val="20"/>
              </w:rPr>
            </w:pPr>
            <w:r>
              <w:rPr>
                <w:rFonts w:asciiTheme="minorHAnsi" w:hAnsiTheme="minorHAnsi" w:cs="Calibri"/>
                <w:b/>
                <w:sz w:val="20"/>
                <w:szCs w:val="20"/>
              </w:rPr>
              <w:t>149</w:t>
            </w:r>
            <w:r w:rsidR="00BC766A" w:rsidRPr="009145EA">
              <w:rPr>
                <w:rFonts w:asciiTheme="minorHAnsi" w:hAnsiTheme="minorHAnsi" w:cs="Calibri"/>
                <w:b/>
                <w:sz w:val="20"/>
                <w:szCs w:val="20"/>
              </w:rPr>
              <w:t xml:space="preserve"> ημέρες</w:t>
            </w:r>
          </w:p>
        </w:tc>
        <w:tc>
          <w:tcPr>
            <w:tcW w:w="1134" w:type="dxa"/>
          </w:tcPr>
          <w:p w:rsidR="00BC766A" w:rsidRPr="009145EA" w:rsidRDefault="00A91A5D" w:rsidP="00952B46">
            <w:pPr>
              <w:tabs>
                <w:tab w:val="left" w:pos="540"/>
              </w:tabs>
              <w:spacing w:line="288" w:lineRule="auto"/>
              <w:jc w:val="center"/>
              <w:rPr>
                <w:rFonts w:asciiTheme="minorHAnsi" w:hAnsiTheme="minorHAnsi" w:cs="Calibri"/>
                <w:b/>
                <w:sz w:val="20"/>
                <w:szCs w:val="20"/>
              </w:rPr>
            </w:pPr>
            <w:r>
              <w:rPr>
                <w:rFonts w:asciiTheme="minorHAnsi" w:hAnsiTheme="minorHAnsi" w:cs="Calibri"/>
                <w:b/>
                <w:sz w:val="20"/>
                <w:szCs w:val="20"/>
              </w:rPr>
              <w:t>1192</w:t>
            </w:r>
            <w:r w:rsidR="00BC766A" w:rsidRPr="009145EA">
              <w:rPr>
                <w:rFonts w:asciiTheme="minorHAnsi" w:hAnsiTheme="minorHAnsi" w:cs="Calibri"/>
                <w:b/>
                <w:sz w:val="20"/>
                <w:szCs w:val="20"/>
              </w:rPr>
              <w:t xml:space="preserve"> ώρες</w:t>
            </w:r>
          </w:p>
        </w:tc>
        <w:tc>
          <w:tcPr>
            <w:tcW w:w="1276" w:type="dxa"/>
          </w:tcPr>
          <w:p w:rsidR="00BC766A" w:rsidRPr="009145EA" w:rsidRDefault="00BC766A" w:rsidP="00A91A5D">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lang w:val="en-US"/>
              </w:rPr>
              <w:t>25</w:t>
            </w:r>
            <w:r w:rsidR="00A91A5D">
              <w:rPr>
                <w:rFonts w:asciiTheme="minorHAnsi" w:hAnsiTheme="minorHAnsi" w:cs="Calibri"/>
                <w:b/>
                <w:sz w:val="20"/>
                <w:szCs w:val="20"/>
              </w:rPr>
              <w:t>1</w:t>
            </w:r>
            <w:r w:rsidRPr="009145EA">
              <w:rPr>
                <w:rFonts w:asciiTheme="minorHAnsi" w:hAnsiTheme="minorHAnsi" w:cs="Calibri"/>
                <w:b/>
                <w:sz w:val="20"/>
                <w:szCs w:val="20"/>
                <w:lang w:val="en-US"/>
              </w:rPr>
              <w:t xml:space="preserve"> </w:t>
            </w:r>
            <w:r w:rsidRPr="009145EA">
              <w:rPr>
                <w:rFonts w:asciiTheme="minorHAnsi" w:hAnsiTheme="minorHAnsi" w:cs="Calibri"/>
                <w:b/>
                <w:sz w:val="20"/>
                <w:szCs w:val="20"/>
              </w:rPr>
              <w:t>ημέρες</w:t>
            </w:r>
          </w:p>
        </w:tc>
        <w:tc>
          <w:tcPr>
            <w:tcW w:w="1418" w:type="dxa"/>
          </w:tcPr>
          <w:p w:rsidR="00BC766A" w:rsidRPr="009145EA" w:rsidRDefault="00BC766A" w:rsidP="00A91A5D">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rPr>
              <w:t>2.0</w:t>
            </w:r>
            <w:r w:rsidR="00A91A5D">
              <w:rPr>
                <w:rFonts w:asciiTheme="minorHAnsi" w:hAnsiTheme="minorHAnsi" w:cs="Calibri"/>
                <w:b/>
                <w:sz w:val="20"/>
                <w:szCs w:val="20"/>
              </w:rPr>
              <w:t>08</w:t>
            </w:r>
            <w:r w:rsidRPr="009145EA">
              <w:rPr>
                <w:rFonts w:asciiTheme="minorHAnsi" w:hAnsiTheme="minorHAnsi" w:cs="Calibri"/>
                <w:b/>
                <w:sz w:val="20"/>
                <w:szCs w:val="20"/>
              </w:rPr>
              <w:t xml:space="preserve"> ώρες</w:t>
            </w:r>
          </w:p>
        </w:tc>
        <w:tc>
          <w:tcPr>
            <w:tcW w:w="1417" w:type="dxa"/>
            <w:vAlign w:val="center"/>
          </w:tcPr>
          <w:p w:rsidR="00BC766A" w:rsidRPr="009145EA" w:rsidRDefault="00BC766A" w:rsidP="00952B46">
            <w:pPr>
              <w:tabs>
                <w:tab w:val="left" w:pos="540"/>
              </w:tabs>
              <w:spacing w:line="288" w:lineRule="auto"/>
              <w:jc w:val="center"/>
              <w:rPr>
                <w:rFonts w:asciiTheme="minorHAnsi" w:hAnsiTheme="minorHAnsi" w:cs="Calibri"/>
                <w:b/>
                <w:sz w:val="20"/>
                <w:szCs w:val="20"/>
              </w:rPr>
            </w:pPr>
            <w:r w:rsidRPr="009145EA">
              <w:rPr>
                <w:rFonts w:asciiTheme="minorHAnsi" w:hAnsiTheme="minorHAnsi" w:cs="Calibri"/>
                <w:b/>
                <w:sz w:val="20"/>
                <w:szCs w:val="20"/>
              </w:rPr>
              <w:t>Βασική σύμβαση</w:t>
            </w:r>
          </w:p>
        </w:tc>
      </w:tr>
      <w:tr w:rsidR="00BC766A" w:rsidTr="00A91A5D">
        <w:trPr>
          <w:trHeight w:val="413"/>
        </w:trPr>
        <w:tc>
          <w:tcPr>
            <w:tcW w:w="369" w:type="dxa"/>
            <w:vMerge/>
          </w:tcPr>
          <w:p w:rsidR="00BC766A" w:rsidRDefault="00BC766A" w:rsidP="00BC766A">
            <w:pPr>
              <w:tabs>
                <w:tab w:val="left" w:pos="540"/>
              </w:tabs>
              <w:spacing w:line="288" w:lineRule="auto"/>
              <w:jc w:val="both"/>
              <w:rPr>
                <w:rFonts w:asciiTheme="minorHAnsi" w:hAnsiTheme="minorHAnsi" w:cs="Calibri"/>
                <w:sz w:val="20"/>
                <w:szCs w:val="20"/>
              </w:rPr>
            </w:pPr>
          </w:p>
        </w:tc>
        <w:tc>
          <w:tcPr>
            <w:tcW w:w="1984" w:type="dxa"/>
            <w:vMerge/>
          </w:tcPr>
          <w:p w:rsidR="00BC766A" w:rsidRDefault="00BC766A" w:rsidP="00BC766A">
            <w:pPr>
              <w:tabs>
                <w:tab w:val="left" w:pos="540"/>
              </w:tabs>
              <w:spacing w:line="288" w:lineRule="auto"/>
              <w:jc w:val="both"/>
              <w:rPr>
                <w:rFonts w:asciiTheme="minorHAnsi" w:hAnsiTheme="minorHAnsi" w:cs="Calibri"/>
                <w:sz w:val="20"/>
                <w:szCs w:val="20"/>
              </w:rPr>
            </w:pPr>
          </w:p>
        </w:tc>
        <w:tc>
          <w:tcPr>
            <w:tcW w:w="380" w:type="dxa"/>
            <w:vMerge/>
          </w:tcPr>
          <w:p w:rsidR="00BC766A" w:rsidRPr="009145EA" w:rsidRDefault="00BC766A" w:rsidP="00BC766A">
            <w:pPr>
              <w:tabs>
                <w:tab w:val="left" w:pos="540"/>
              </w:tabs>
              <w:spacing w:line="288" w:lineRule="auto"/>
              <w:jc w:val="both"/>
              <w:rPr>
                <w:rFonts w:asciiTheme="minorHAnsi" w:hAnsiTheme="minorHAnsi" w:cs="Calibri"/>
                <w:b/>
                <w:sz w:val="20"/>
                <w:szCs w:val="20"/>
              </w:rPr>
            </w:pPr>
          </w:p>
        </w:tc>
        <w:tc>
          <w:tcPr>
            <w:tcW w:w="1212" w:type="dxa"/>
          </w:tcPr>
          <w:p w:rsidR="00BC766A" w:rsidRPr="009145EA" w:rsidRDefault="00BC766A" w:rsidP="00BC766A">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rPr>
              <w:t>14:00-22:00</w:t>
            </w:r>
          </w:p>
        </w:tc>
        <w:tc>
          <w:tcPr>
            <w:tcW w:w="1153" w:type="dxa"/>
          </w:tcPr>
          <w:p w:rsidR="00BC766A" w:rsidRPr="009145EA" w:rsidRDefault="00A91A5D" w:rsidP="00BC766A">
            <w:pPr>
              <w:tabs>
                <w:tab w:val="left" w:pos="540"/>
              </w:tabs>
              <w:spacing w:line="288" w:lineRule="auto"/>
              <w:jc w:val="both"/>
              <w:rPr>
                <w:rFonts w:asciiTheme="minorHAnsi" w:hAnsiTheme="minorHAnsi" w:cs="Calibri"/>
                <w:b/>
                <w:sz w:val="20"/>
                <w:szCs w:val="20"/>
              </w:rPr>
            </w:pPr>
            <w:r>
              <w:rPr>
                <w:rFonts w:asciiTheme="minorHAnsi" w:hAnsiTheme="minorHAnsi" w:cs="Calibri"/>
                <w:b/>
                <w:sz w:val="20"/>
                <w:szCs w:val="20"/>
              </w:rPr>
              <w:t>149</w:t>
            </w:r>
            <w:r w:rsidR="00BC766A" w:rsidRPr="009145EA">
              <w:rPr>
                <w:rFonts w:asciiTheme="minorHAnsi" w:hAnsiTheme="minorHAnsi" w:cs="Calibri"/>
                <w:b/>
                <w:sz w:val="20"/>
                <w:szCs w:val="20"/>
              </w:rPr>
              <w:t xml:space="preserve"> ημέρες</w:t>
            </w:r>
          </w:p>
        </w:tc>
        <w:tc>
          <w:tcPr>
            <w:tcW w:w="1134" w:type="dxa"/>
          </w:tcPr>
          <w:p w:rsidR="00BC766A" w:rsidRPr="009145EA" w:rsidRDefault="00A91A5D" w:rsidP="00BC766A">
            <w:pPr>
              <w:tabs>
                <w:tab w:val="left" w:pos="540"/>
              </w:tabs>
              <w:spacing w:line="288" w:lineRule="auto"/>
              <w:jc w:val="center"/>
              <w:rPr>
                <w:rFonts w:asciiTheme="minorHAnsi" w:hAnsiTheme="minorHAnsi" w:cs="Calibri"/>
                <w:b/>
                <w:sz w:val="20"/>
                <w:szCs w:val="20"/>
              </w:rPr>
            </w:pPr>
            <w:r>
              <w:rPr>
                <w:rFonts w:asciiTheme="minorHAnsi" w:hAnsiTheme="minorHAnsi" w:cs="Calibri"/>
                <w:b/>
                <w:sz w:val="20"/>
                <w:szCs w:val="20"/>
              </w:rPr>
              <w:t>1192</w:t>
            </w:r>
            <w:r w:rsidR="00BC766A" w:rsidRPr="009145EA">
              <w:rPr>
                <w:rFonts w:asciiTheme="minorHAnsi" w:hAnsiTheme="minorHAnsi" w:cs="Calibri"/>
                <w:b/>
                <w:sz w:val="20"/>
                <w:szCs w:val="20"/>
              </w:rPr>
              <w:t xml:space="preserve"> ώρες</w:t>
            </w:r>
          </w:p>
        </w:tc>
        <w:tc>
          <w:tcPr>
            <w:tcW w:w="1276" w:type="dxa"/>
          </w:tcPr>
          <w:p w:rsidR="00BC766A" w:rsidRPr="009145EA" w:rsidRDefault="00BC766A" w:rsidP="00A91A5D">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lang w:val="en-US"/>
              </w:rPr>
              <w:t>25</w:t>
            </w:r>
            <w:r w:rsidR="00A91A5D">
              <w:rPr>
                <w:rFonts w:asciiTheme="minorHAnsi" w:hAnsiTheme="minorHAnsi" w:cs="Calibri"/>
                <w:b/>
                <w:sz w:val="20"/>
                <w:szCs w:val="20"/>
              </w:rPr>
              <w:t xml:space="preserve">1 </w:t>
            </w:r>
            <w:r w:rsidRPr="009145EA">
              <w:rPr>
                <w:rFonts w:asciiTheme="minorHAnsi" w:hAnsiTheme="minorHAnsi" w:cs="Calibri"/>
                <w:b/>
                <w:sz w:val="20"/>
                <w:szCs w:val="20"/>
              </w:rPr>
              <w:t>ημέρες</w:t>
            </w:r>
          </w:p>
        </w:tc>
        <w:tc>
          <w:tcPr>
            <w:tcW w:w="1418" w:type="dxa"/>
          </w:tcPr>
          <w:p w:rsidR="00BC766A" w:rsidRPr="009145EA" w:rsidRDefault="00BC766A" w:rsidP="00A91A5D">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rPr>
              <w:t>2.0</w:t>
            </w:r>
            <w:r w:rsidR="00A91A5D">
              <w:rPr>
                <w:rFonts w:asciiTheme="minorHAnsi" w:hAnsiTheme="minorHAnsi" w:cs="Calibri"/>
                <w:b/>
                <w:sz w:val="20"/>
                <w:szCs w:val="20"/>
              </w:rPr>
              <w:t>08</w:t>
            </w:r>
            <w:r w:rsidRPr="009145EA">
              <w:rPr>
                <w:rFonts w:asciiTheme="minorHAnsi" w:hAnsiTheme="minorHAnsi" w:cs="Calibri"/>
                <w:b/>
                <w:sz w:val="20"/>
                <w:szCs w:val="20"/>
              </w:rPr>
              <w:t xml:space="preserve"> ώρες</w:t>
            </w:r>
          </w:p>
        </w:tc>
        <w:tc>
          <w:tcPr>
            <w:tcW w:w="1417" w:type="dxa"/>
            <w:vAlign w:val="center"/>
          </w:tcPr>
          <w:p w:rsidR="00BC766A" w:rsidRPr="009145EA" w:rsidRDefault="00BC766A" w:rsidP="00BC766A">
            <w:pPr>
              <w:tabs>
                <w:tab w:val="left" w:pos="540"/>
              </w:tabs>
              <w:spacing w:line="288" w:lineRule="auto"/>
              <w:jc w:val="center"/>
              <w:rPr>
                <w:rFonts w:asciiTheme="minorHAnsi" w:hAnsiTheme="minorHAnsi" w:cs="Calibri"/>
                <w:b/>
                <w:sz w:val="20"/>
                <w:szCs w:val="20"/>
              </w:rPr>
            </w:pPr>
            <w:r w:rsidRPr="009145EA">
              <w:rPr>
                <w:rFonts w:asciiTheme="minorHAnsi" w:hAnsiTheme="minorHAnsi" w:cs="Calibri"/>
                <w:b/>
                <w:sz w:val="20"/>
                <w:szCs w:val="20"/>
              </w:rPr>
              <w:t>Βασική σύμβαση</w:t>
            </w:r>
          </w:p>
        </w:tc>
      </w:tr>
      <w:tr w:rsidR="00BC766A" w:rsidTr="00A91A5D">
        <w:trPr>
          <w:trHeight w:val="527"/>
        </w:trPr>
        <w:tc>
          <w:tcPr>
            <w:tcW w:w="369" w:type="dxa"/>
            <w:vMerge/>
          </w:tcPr>
          <w:p w:rsidR="00BC766A" w:rsidRDefault="00BC766A" w:rsidP="00BC766A">
            <w:pPr>
              <w:tabs>
                <w:tab w:val="left" w:pos="540"/>
              </w:tabs>
              <w:spacing w:line="288" w:lineRule="auto"/>
              <w:jc w:val="both"/>
              <w:rPr>
                <w:rFonts w:asciiTheme="minorHAnsi" w:hAnsiTheme="minorHAnsi" w:cs="Calibri"/>
                <w:sz w:val="20"/>
                <w:szCs w:val="20"/>
              </w:rPr>
            </w:pPr>
          </w:p>
        </w:tc>
        <w:tc>
          <w:tcPr>
            <w:tcW w:w="1984" w:type="dxa"/>
            <w:vMerge/>
          </w:tcPr>
          <w:p w:rsidR="00BC766A" w:rsidRDefault="00BC766A" w:rsidP="00BC766A">
            <w:pPr>
              <w:tabs>
                <w:tab w:val="left" w:pos="540"/>
              </w:tabs>
              <w:spacing w:line="288" w:lineRule="auto"/>
              <w:jc w:val="both"/>
              <w:rPr>
                <w:rFonts w:asciiTheme="minorHAnsi" w:hAnsiTheme="minorHAnsi" w:cs="Calibri"/>
                <w:sz w:val="20"/>
                <w:szCs w:val="20"/>
              </w:rPr>
            </w:pPr>
          </w:p>
        </w:tc>
        <w:tc>
          <w:tcPr>
            <w:tcW w:w="380"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β.</w:t>
            </w:r>
          </w:p>
        </w:tc>
        <w:tc>
          <w:tcPr>
            <w:tcW w:w="12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22:00-06:00</w:t>
            </w:r>
          </w:p>
        </w:tc>
        <w:tc>
          <w:tcPr>
            <w:tcW w:w="1153" w:type="dxa"/>
          </w:tcPr>
          <w:p w:rsidR="00BC766A" w:rsidRDefault="00A91A5D"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149</w:t>
            </w:r>
            <w:r w:rsidR="00BC766A">
              <w:rPr>
                <w:rFonts w:asciiTheme="minorHAnsi" w:hAnsiTheme="minorHAnsi" w:cs="Calibri"/>
                <w:sz w:val="20"/>
                <w:szCs w:val="20"/>
              </w:rPr>
              <w:t xml:space="preserve"> ημέρες</w:t>
            </w:r>
          </w:p>
        </w:tc>
        <w:tc>
          <w:tcPr>
            <w:tcW w:w="1134" w:type="dxa"/>
          </w:tcPr>
          <w:p w:rsidR="00BC766A" w:rsidRDefault="00A91A5D" w:rsidP="00BC766A">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1192</w:t>
            </w:r>
            <w:r w:rsidR="00BC766A">
              <w:rPr>
                <w:rFonts w:asciiTheme="minorHAnsi" w:hAnsiTheme="minorHAnsi" w:cs="Calibri"/>
                <w:sz w:val="20"/>
                <w:szCs w:val="20"/>
              </w:rPr>
              <w:t xml:space="preserve"> ώρες</w:t>
            </w:r>
          </w:p>
        </w:tc>
        <w:tc>
          <w:tcPr>
            <w:tcW w:w="1276" w:type="dxa"/>
          </w:tcPr>
          <w:p w:rsidR="00BC766A" w:rsidRPr="0000312E" w:rsidRDefault="00BC766A" w:rsidP="00A91A5D">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lang w:val="en-US"/>
              </w:rPr>
              <w:t>25</w:t>
            </w:r>
            <w:r w:rsidR="00A91A5D">
              <w:rPr>
                <w:rFonts w:asciiTheme="minorHAnsi" w:hAnsiTheme="minorHAnsi" w:cs="Calibri"/>
                <w:sz w:val="20"/>
                <w:szCs w:val="20"/>
              </w:rPr>
              <w:t>1</w:t>
            </w:r>
            <w:r>
              <w:rPr>
                <w:rFonts w:asciiTheme="minorHAnsi" w:hAnsiTheme="minorHAnsi" w:cs="Calibri"/>
                <w:sz w:val="20"/>
                <w:szCs w:val="20"/>
                <w:lang w:val="en-US"/>
              </w:rPr>
              <w:t xml:space="preserve"> </w:t>
            </w:r>
            <w:r>
              <w:rPr>
                <w:rFonts w:asciiTheme="minorHAnsi" w:hAnsiTheme="minorHAnsi" w:cs="Calibri"/>
                <w:sz w:val="20"/>
                <w:szCs w:val="20"/>
              </w:rPr>
              <w:t>ημέρες</w:t>
            </w:r>
          </w:p>
        </w:tc>
        <w:tc>
          <w:tcPr>
            <w:tcW w:w="1418" w:type="dxa"/>
          </w:tcPr>
          <w:p w:rsidR="00BC766A" w:rsidRDefault="00BC766A" w:rsidP="00A91A5D">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2.0</w:t>
            </w:r>
            <w:r w:rsidR="00A91A5D">
              <w:rPr>
                <w:rFonts w:asciiTheme="minorHAnsi" w:hAnsiTheme="minorHAnsi" w:cs="Calibri"/>
                <w:sz w:val="20"/>
                <w:szCs w:val="20"/>
              </w:rPr>
              <w:t>08</w:t>
            </w:r>
            <w:r>
              <w:rPr>
                <w:rFonts w:asciiTheme="minorHAnsi" w:hAnsiTheme="minorHAnsi" w:cs="Calibri"/>
                <w:sz w:val="20"/>
                <w:szCs w:val="20"/>
              </w:rPr>
              <w:t xml:space="preserve"> ώρες</w:t>
            </w:r>
          </w:p>
        </w:tc>
        <w:tc>
          <w:tcPr>
            <w:tcW w:w="1417" w:type="dxa"/>
          </w:tcPr>
          <w:p w:rsidR="00BC766A" w:rsidRDefault="00BC766A" w:rsidP="00BC766A">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Προαίρεση</w:t>
            </w:r>
          </w:p>
        </w:tc>
      </w:tr>
      <w:tr w:rsidR="00BC766A" w:rsidTr="00A91A5D">
        <w:trPr>
          <w:trHeight w:val="516"/>
        </w:trPr>
        <w:tc>
          <w:tcPr>
            <w:tcW w:w="369" w:type="dxa"/>
            <w:vMerge w:val="restart"/>
            <w:vAlign w:val="center"/>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2.</w:t>
            </w:r>
          </w:p>
        </w:tc>
        <w:tc>
          <w:tcPr>
            <w:tcW w:w="1984" w:type="dxa"/>
            <w:vMerge w:val="restart"/>
            <w:vAlign w:val="center"/>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Σάββατο και Αργία Δημοσίου</w:t>
            </w:r>
          </w:p>
        </w:tc>
        <w:tc>
          <w:tcPr>
            <w:tcW w:w="380"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α.</w:t>
            </w:r>
          </w:p>
        </w:tc>
        <w:tc>
          <w:tcPr>
            <w:tcW w:w="12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06:00-22:00</w:t>
            </w:r>
          </w:p>
        </w:tc>
        <w:tc>
          <w:tcPr>
            <w:tcW w:w="1153" w:type="dxa"/>
          </w:tcPr>
          <w:p w:rsidR="00BC766A" w:rsidRDefault="00A91A5D" w:rsidP="00A91A5D">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32</w:t>
            </w:r>
            <w:r w:rsidR="00BC766A">
              <w:rPr>
                <w:rFonts w:asciiTheme="minorHAnsi" w:hAnsiTheme="minorHAnsi" w:cs="Calibri"/>
                <w:sz w:val="20"/>
                <w:szCs w:val="20"/>
              </w:rPr>
              <w:t xml:space="preserve"> ημέρες</w:t>
            </w:r>
          </w:p>
        </w:tc>
        <w:tc>
          <w:tcPr>
            <w:tcW w:w="1134" w:type="dxa"/>
          </w:tcPr>
          <w:p w:rsidR="00BC766A" w:rsidRDefault="00A91A5D" w:rsidP="00BC766A">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512</w:t>
            </w:r>
            <w:r w:rsidR="00BC766A">
              <w:rPr>
                <w:rFonts w:asciiTheme="minorHAnsi" w:hAnsiTheme="minorHAnsi" w:cs="Calibri"/>
                <w:sz w:val="20"/>
                <w:szCs w:val="20"/>
              </w:rPr>
              <w:t xml:space="preserve"> ώρες</w:t>
            </w:r>
          </w:p>
        </w:tc>
        <w:tc>
          <w:tcPr>
            <w:tcW w:w="1276" w:type="dxa"/>
          </w:tcPr>
          <w:p w:rsidR="00BC766A" w:rsidRDefault="00BC766A" w:rsidP="00177FC0">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5</w:t>
            </w:r>
            <w:r w:rsidR="00177FC0">
              <w:rPr>
                <w:rFonts w:asciiTheme="minorHAnsi" w:hAnsiTheme="minorHAnsi" w:cs="Calibri"/>
                <w:sz w:val="20"/>
                <w:szCs w:val="20"/>
              </w:rPr>
              <w:t>2</w:t>
            </w:r>
            <w:r>
              <w:rPr>
                <w:rFonts w:asciiTheme="minorHAnsi" w:hAnsiTheme="minorHAnsi" w:cs="Calibri"/>
                <w:sz w:val="20"/>
                <w:szCs w:val="20"/>
              </w:rPr>
              <w:t xml:space="preserve"> ημέρες</w:t>
            </w:r>
          </w:p>
        </w:tc>
        <w:tc>
          <w:tcPr>
            <w:tcW w:w="1418" w:type="dxa"/>
          </w:tcPr>
          <w:p w:rsidR="00BC766A" w:rsidRDefault="00BC766A" w:rsidP="00177FC0">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8</w:t>
            </w:r>
            <w:r w:rsidR="00177FC0">
              <w:rPr>
                <w:rFonts w:asciiTheme="minorHAnsi" w:hAnsiTheme="minorHAnsi" w:cs="Calibri"/>
                <w:sz w:val="20"/>
                <w:szCs w:val="20"/>
              </w:rPr>
              <w:t>32</w:t>
            </w:r>
            <w:r>
              <w:rPr>
                <w:rFonts w:asciiTheme="minorHAnsi" w:hAnsiTheme="minorHAnsi" w:cs="Calibri"/>
                <w:sz w:val="20"/>
                <w:szCs w:val="20"/>
              </w:rPr>
              <w:t xml:space="preserve"> ώρες</w:t>
            </w:r>
          </w:p>
        </w:tc>
        <w:tc>
          <w:tcPr>
            <w:tcW w:w="1417" w:type="dxa"/>
            <w:vMerge w:val="restart"/>
            <w:vAlign w:val="center"/>
          </w:tcPr>
          <w:p w:rsidR="00BC766A" w:rsidRDefault="00BC766A" w:rsidP="00BC766A">
            <w:pPr>
              <w:tabs>
                <w:tab w:val="left" w:pos="540"/>
              </w:tabs>
              <w:spacing w:line="288" w:lineRule="auto"/>
              <w:jc w:val="center"/>
              <w:rPr>
                <w:rFonts w:asciiTheme="minorHAnsi" w:hAnsiTheme="minorHAnsi" w:cs="Calibri"/>
                <w:sz w:val="20"/>
                <w:szCs w:val="20"/>
              </w:rPr>
            </w:pPr>
            <w:r w:rsidRPr="00952B46">
              <w:rPr>
                <w:rFonts w:asciiTheme="minorHAnsi" w:hAnsiTheme="minorHAnsi" w:cs="Calibri"/>
                <w:sz w:val="20"/>
                <w:szCs w:val="20"/>
              </w:rPr>
              <w:t>Προαίρεση</w:t>
            </w:r>
          </w:p>
        </w:tc>
      </w:tr>
      <w:tr w:rsidR="00BC766A" w:rsidTr="00A91A5D">
        <w:trPr>
          <w:trHeight w:val="513"/>
        </w:trPr>
        <w:tc>
          <w:tcPr>
            <w:tcW w:w="369" w:type="dxa"/>
            <w:vMerge/>
            <w:vAlign w:val="center"/>
          </w:tcPr>
          <w:p w:rsidR="00BC766A" w:rsidRDefault="00BC766A" w:rsidP="00BC766A">
            <w:pPr>
              <w:tabs>
                <w:tab w:val="left" w:pos="540"/>
              </w:tabs>
              <w:spacing w:line="288" w:lineRule="auto"/>
              <w:jc w:val="both"/>
              <w:rPr>
                <w:rFonts w:asciiTheme="minorHAnsi" w:hAnsiTheme="minorHAnsi" w:cs="Calibri"/>
                <w:sz w:val="20"/>
                <w:szCs w:val="20"/>
              </w:rPr>
            </w:pPr>
          </w:p>
        </w:tc>
        <w:tc>
          <w:tcPr>
            <w:tcW w:w="1984" w:type="dxa"/>
            <w:vMerge/>
            <w:vAlign w:val="center"/>
          </w:tcPr>
          <w:p w:rsidR="00BC766A" w:rsidRDefault="00BC766A" w:rsidP="00BC766A">
            <w:pPr>
              <w:tabs>
                <w:tab w:val="left" w:pos="540"/>
              </w:tabs>
              <w:spacing w:line="288" w:lineRule="auto"/>
              <w:jc w:val="both"/>
              <w:rPr>
                <w:rFonts w:asciiTheme="minorHAnsi" w:hAnsiTheme="minorHAnsi" w:cs="Calibri"/>
                <w:sz w:val="20"/>
                <w:szCs w:val="20"/>
              </w:rPr>
            </w:pPr>
          </w:p>
        </w:tc>
        <w:tc>
          <w:tcPr>
            <w:tcW w:w="380"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β.</w:t>
            </w:r>
          </w:p>
        </w:tc>
        <w:tc>
          <w:tcPr>
            <w:tcW w:w="12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22:00-06:00</w:t>
            </w:r>
          </w:p>
        </w:tc>
        <w:tc>
          <w:tcPr>
            <w:tcW w:w="1153" w:type="dxa"/>
          </w:tcPr>
          <w:p w:rsidR="00BC766A" w:rsidRDefault="00A91A5D"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32</w:t>
            </w:r>
            <w:r w:rsidR="00BC766A" w:rsidRPr="00BB1D79">
              <w:rPr>
                <w:rFonts w:asciiTheme="minorHAnsi" w:hAnsiTheme="minorHAnsi" w:cs="Calibri"/>
                <w:sz w:val="20"/>
                <w:szCs w:val="20"/>
              </w:rPr>
              <w:t xml:space="preserve"> ημέρες</w:t>
            </w:r>
          </w:p>
        </w:tc>
        <w:tc>
          <w:tcPr>
            <w:tcW w:w="1134" w:type="dxa"/>
          </w:tcPr>
          <w:p w:rsidR="00BC766A" w:rsidRDefault="00A91A5D" w:rsidP="00BC766A">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25</w:t>
            </w:r>
            <w:r w:rsidR="00BC766A">
              <w:rPr>
                <w:rFonts w:asciiTheme="minorHAnsi" w:hAnsiTheme="minorHAnsi" w:cs="Calibri"/>
                <w:sz w:val="20"/>
                <w:szCs w:val="20"/>
              </w:rPr>
              <w:t>6 ώρες</w:t>
            </w:r>
          </w:p>
        </w:tc>
        <w:tc>
          <w:tcPr>
            <w:tcW w:w="1276" w:type="dxa"/>
          </w:tcPr>
          <w:p w:rsidR="00BC766A" w:rsidRDefault="00BC766A" w:rsidP="00177FC0">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5</w:t>
            </w:r>
            <w:r w:rsidR="00177FC0">
              <w:rPr>
                <w:rFonts w:asciiTheme="minorHAnsi" w:hAnsiTheme="minorHAnsi" w:cs="Calibri"/>
                <w:sz w:val="20"/>
                <w:szCs w:val="20"/>
              </w:rPr>
              <w:t>2</w:t>
            </w:r>
            <w:r>
              <w:rPr>
                <w:rFonts w:asciiTheme="minorHAnsi" w:hAnsiTheme="minorHAnsi" w:cs="Calibri"/>
                <w:sz w:val="20"/>
                <w:szCs w:val="20"/>
              </w:rPr>
              <w:t xml:space="preserve"> ημέρες</w:t>
            </w:r>
          </w:p>
        </w:tc>
        <w:tc>
          <w:tcPr>
            <w:tcW w:w="1418" w:type="dxa"/>
          </w:tcPr>
          <w:p w:rsidR="00BC766A" w:rsidRDefault="00BC766A" w:rsidP="00177FC0">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4</w:t>
            </w:r>
            <w:r w:rsidR="00177FC0">
              <w:rPr>
                <w:rFonts w:asciiTheme="minorHAnsi" w:hAnsiTheme="minorHAnsi" w:cs="Calibri"/>
                <w:sz w:val="20"/>
                <w:szCs w:val="20"/>
              </w:rPr>
              <w:t>16</w:t>
            </w:r>
            <w:r>
              <w:rPr>
                <w:rFonts w:asciiTheme="minorHAnsi" w:hAnsiTheme="minorHAnsi" w:cs="Calibri"/>
                <w:sz w:val="20"/>
                <w:szCs w:val="20"/>
              </w:rPr>
              <w:t xml:space="preserve"> ώρες </w:t>
            </w:r>
          </w:p>
        </w:tc>
        <w:tc>
          <w:tcPr>
            <w:tcW w:w="1417" w:type="dxa"/>
            <w:vMerge/>
          </w:tcPr>
          <w:p w:rsidR="00BC766A" w:rsidRDefault="00BC766A" w:rsidP="00BC766A">
            <w:pPr>
              <w:tabs>
                <w:tab w:val="left" w:pos="540"/>
              </w:tabs>
              <w:spacing w:line="288" w:lineRule="auto"/>
              <w:jc w:val="both"/>
              <w:rPr>
                <w:rFonts w:asciiTheme="minorHAnsi" w:hAnsiTheme="minorHAnsi" w:cs="Calibri"/>
                <w:sz w:val="20"/>
                <w:szCs w:val="20"/>
              </w:rPr>
            </w:pPr>
          </w:p>
        </w:tc>
      </w:tr>
      <w:tr w:rsidR="00BC766A" w:rsidTr="00A91A5D">
        <w:trPr>
          <w:trHeight w:val="513"/>
        </w:trPr>
        <w:tc>
          <w:tcPr>
            <w:tcW w:w="369" w:type="dxa"/>
            <w:vMerge w:val="restart"/>
            <w:vAlign w:val="center"/>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3.</w:t>
            </w:r>
          </w:p>
        </w:tc>
        <w:tc>
          <w:tcPr>
            <w:tcW w:w="1984" w:type="dxa"/>
            <w:vMerge w:val="restart"/>
            <w:vAlign w:val="center"/>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Κυριακή και Αργία Ιδιωτικού</w:t>
            </w:r>
          </w:p>
        </w:tc>
        <w:tc>
          <w:tcPr>
            <w:tcW w:w="380"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α.</w:t>
            </w:r>
          </w:p>
        </w:tc>
        <w:tc>
          <w:tcPr>
            <w:tcW w:w="12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06:00-22:00</w:t>
            </w:r>
          </w:p>
        </w:tc>
        <w:tc>
          <w:tcPr>
            <w:tcW w:w="1153" w:type="dxa"/>
          </w:tcPr>
          <w:p w:rsidR="00BC766A" w:rsidRDefault="00A91A5D"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31</w:t>
            </w:r>
            <w:r w:rsidR="00BC766A">
              <w:rPr>
                <w:rFonts w:asciiTheme="minorHAnsi" w:hAnsiTheme="minorHAnsi" w:cs="Calibri"/>
                <w:sz w:val="20"/>
                <w:szCs w:val="20"/>
              </w:rPr>
              <w:t xml:space="preserve"> ημέρες</w:t>
            </w:r>
          </w:p>
        </w:tc>
        <w:tc>
          <w:tcPr>
            <w:tcW w:w="1134" w:type="dxa"/>
          </w:tcPr>
          <w:p w:rsidR="00BC766A" w:rsidRDefault="00A91A5D" w:rsidP="00BC766A">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496</w:t>
            </w:r>
            <w:r w:rsidR="00BC766A">
              <w:rPr>
                <w:rFonts w:asciiTheme="minorHAnsi" w:hAnsiTheme="minorHAnsi" w:cs="Calibri"/>
                <w:sz w:val="20"/>
                <w:szCs w:val="20"/>
              </w:rPr>
              <w:t xml:space="preserve"> ώρες</w:t>
            </w:r>
          </w:p>
        </w:tc>
        <w:tc>
          <w:tcPr>
            <w:tcW w:w="1276" w:type="dxa"/>
          </w:tcPr>
          <w:p w:rsidR="00BC766A" w:rsidRDefault="00BC766A" w:rsidP="00177FC0">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5</w:t>
            </w:r>
            <w:r w:rsidR="00177FC0">
              <w:rPr>
                <w:rFonts w:asciiTheme="minorHAnsi" w:hAnsiTheme="minorHAnsi" w:cs="Calibri"/>
                <w:sz w:val="20"/>
                <w:szCs w:val="20"/>
              </w:rPr>
              <w:t>3</w:t>
            </w:r>
            <w:r>
              <w:rPr>
                <w:rFonts w:asciiTheme="minorHAnsi" w:hAnsiTheme="minorHAnsi" w:cs="Calibri"/>
                <w:sz w:val="20"/>
                <w:szCs w:val="20"/>
              </w:rPr>
              <w:t xml:space="preserve"> ημέρες</w:t>
            </w:r>
          </w:p>
        </w:tc>
        <w:tc>
          <w:tcPr>
            <w:tcW w:w="1418" w:type="dxa"/>
          </w:tcPr>
          <w:p w:rsidR="00BC766A" w:rsidRDefault="00177FC0"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848</w:t>
            </w:r>
            <w:r w:rsidR="00BC766A">
              <w:rPr>
                <w:rFonts w:asciiTheme="minorHAnsi" w:hAnsiTheme="minorHAnsi" w:cs="Calibri"/>
                <w:sz w:val="20"/>
                <w:szCs w:val="20"/>
              </w:rPr>
              <w:t xml:space="preserve"> ώρες</w:t>
            </w:r>
          </w:p>
        </w:tc>
        <w:tc>
          <w:tcPr>
            <w:tcW w:w="1417" w:type="dxa"/>
            <w:vMerge w:val="restart"/>
            <w:vAlign w:val="center"/>
          </w:tcPr>
          <w:p w:rsidR="00BC766A" w:rsidRDefault="00BC766A" w:rsidP="00BC766A">
            <w:pPr>
              <w:tabs>
                <w:tab w:val="left" w:pos="540"/>
              </w:tabs>
              <w:spacing w:line="288" w:lineRule="auto"/>
              <w:jc w:val="center"/>
              <w:rPr>
                <w:rFonts w:asciiTheme="minorHAnsi" w:hAnsiTheme="minorHAnsi" w:cs="Calibri"/>
                <w:sz w:val="20"/>
                <w:szCs w:val="20"/>
              </w:rPr>
            </w:pPr>
            <w:r w:rsidRPr="00952B46">
              <w:rPr>
                <w:rFonts w:asciiTheme="minorHAnsi" w:hAnsiTheme="minorHAnsi" w:cs="Calibri"/>
                <w:sz w:val="20"/>
                <w:szCs w:val="20"/>
              </w:rPr>
              <w:t>Προαίρεση</w:t>
            </w:r>
          </w:p>
        </w:tc>
      </w:tr>
      <w:tr w:rsidR="00BC766A" w:rsidTr="00A91A5D">
        <w:trPr>
          <w:trHeight w:val="513"/>
        </w:trPr>
        <w:tc>
          <w:tcPr>
            <w:tcW w:w="369" w:type="dxa"/>
            <w:vMerge/>
          </w:tcPr>
          <w:p w:rsidR="00BC766A" w:rsidRDefault="00BC766A" w:rsidP="00BC766A">
            <w:pPr>
              <w:tabs>
                <w:tab w:val="left" w:pos="540"/>
              </w:tabs>
              <w:spacing w:line="288" w:lineRule="auto"/>
              <w:jc w:val="both"/>
              <w:rPr>
                <w:rFonts w:asciiTheme="minorHAnsi" w:hAnsiTheme="minorHAnsi" w:cs="Calibri"/>
                <w:sz w:val="20"/>
                <w:szCs w:val="20"/>
              </w:rPr>
            </w:pPr>
          </w:p>
        </w:tc>
        <w:tc>
          <w:tcPr>
            <w:tcW w:w="1984" w:type="dxa"/>
            <w:vMerge/>
          </w:tcPr>
          <w:p w:rsidR="00BC766A" w:rsidRDefault="00BC766A" w:rsidP="00BC766A">
            <w:pPr>
              <w:tabs>
                <w:tab w:val="left" w:pos="540"/>
              </w:tabs>
              <w:spacing w:line="288" w:lineRule="auto"/>
              <w:jc w:val="both"/>
              <w:rPr>
                <w:rFonts w:asciiTheme="minorHAnsi" w:hAnsiTheme="minorHAnsi" w:cs="Calibri"/>
                <w:sz w:val="20"/>
                <w:szCs w:val="20"/>
              </w:rPr>
            </w:pPr>
          </w:p>
        </w:tc>
        <w:tc>
          <w:tcPr>
            <w:tcW w:w="380"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β.</w:t>
            </w:r>
          </w:p>
        </w:tc>
        <w:tc>
          <w:tcPr>
            <w:tcW w:w="12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22:00-06:00</w:t>
            </w:r>
          </w:p>
        </w:tc>
        <w:tc>
          <w:tcPr>
            <w:tcW w:w="1153" w:type="dxa"/>
          </w:tcPr>
          <w:p w:rsidR="00BC766A" w:rsidRDefault="00A91A5D"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31</w:t>
            </w:r>
            <w:r w:rsidR="00BC766A" w:rsidRPr="00BB1D79">
              <w:rPr>
                <w:rFonts w:asciiTheme="minorHAnsi" w:hAnsiTheme="minorHAnsi" w:cs="Calibri"/>
                <w:sz w:val="20"/>
                <w:szCs w:val="20"/>
              </w:rPr>
              <w:t xml:space="preserve"> ημέρες</w:t>
            </w:r>
          </w:p>
        </w:tc>
        <w:tc>
          <w:tcPr>
            <w:tcW w:w="1134" w:type="dxa"/>
          </w:tcPr>
          <w:p w:rsidR="00BC766A" w:rsidRDefault="00A91A5D" w:rsidP="00BC766A">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248</w:t>
            </w:r>
            <w:r w:rsidR="00BC766A">
              <w:rPr>
                <w:rFonts w:asciiTheme="minorHAnsi" w:hAnsiTheme="minorHAnsi" w:cs="Calibri"/>
                <w:sz w:val="20"/>
                <w:szCs w:val="20"/>
              </w:rPr>
              <w:t xml:space="preserve"> ώρες</w:t>
            </w:r>
          </w:p>
        </w:tc>
        <w:tc>
          <w:tcPr>
            <w:tcW w:w="1276" w:type="dxa"/>
          </w:tcPr>
          <w:p w:rsidR="00BC766A" w:rsidRDefault="00BC766A" w:rsidP="00177FC0">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5</w:t>
            </w:r>
            <w:r w:rsidR="00177FC0">
              <w:rPr>
                <w:rFonts w:asciiTheme="minorHAnsi" w:hAnsiTheme="minorHAnsi" w:cs="Calibri"/>
                <w:sz w:val="20"/>
                <w:szCs w:val="20"/>
              </w:rPr>
              <w:t>3</w:t>
            </w:r>
            <w:r>
              <w:rPr>
                <w:rFonts w:asciiTheme="minorHAnsi" w:hAnsiTheme="minorHAnsi" w:cs="Calibri"/>
                <w:sz w:val="20"/>
                <w:szCs w:val="20"/>
              </w:rPr>
              <w:t xml:space="preserve"> ημέρες</w:t>
            </w:r>
          </w:p>
        </w:tc>
        <w:tc>
          <w:tcPr>
            <w:tcW w:w="1418" w:type="dxa"/>
          </w:tcPr>
          <w:p w:rsidR="00BC766A" w:rsidRDefault="00177FC0"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424</w:t>
            </w:r>
            <w:r w:rsidR="00BC766A">
              <w:rPr>
                <w:rFonts w:asciiTheme="minorHAnsi" w:hAnsiTheme="minorHAnsi" w:cs="Calibri"/>
                <w:sz w:val="20"/>
                <w:szCs w:val="20"/>
              </w:rPr>
              <w:t xml:space="preserve"> ώρες </w:t>
            </w:r>
          </w:p>
        </w:tc>
        <w:tc>
          <w:tcPr>
            <w:tcW w:w="1417" w:type="dxa"/>
            <w:vMerge/>
          </w:tcPr>
          <w:p w:rsidR="00BC766A" w:rsidRDefault="00BC766A" w:rsidP="00BC766A">
            <w:pPr>
              <w:tabs>
                <w:tab w:val="left" w:pos="540"/>
              </w:tabs>
              <w:spacing w:line="288" w:lineRule="auto"/>
              <w:jc w:val="both"/>
              <w:rPr>
                <w:rFonts w:asciiTheme="minorHAnsi" w:hAnsiTheme="minorHAnsi" w:cs="Calibri"/>
                <w:sz w:val="20"/>
                <w:szCs w:val="20"/>
              </w:rPr>
            </w:pPr>
          </w:p>
        </w:tc>
      </w:tr>
    </w:tbl>
    <w:p w:rsidR="001C5F87" w:rsidRDefault="001C5F87" w:rsidP="001F4EE2">
      <w:pPr>
        <w:tabs>
          <w:tab w:val="left" w:pos="540"/>
        </w:tabs>
        <w:spacing w:line="288" w:lineRule="auto"/>
        <w:jc w:val="both"/>
        <w:rPr>
          <w:rFonts w:asciiTheme="minorHAnsi" w:hAnsiTheme="minorHAnsi" w:cs="Calibri"/>
          <w:sz w:val="20"/>
          <w:szCs w:val="20"/>
        </w:rPr>
      </w:pPr>
    </w:p>
    <w:p w:rsidR="00A002A2" w:rsidRPr="00177FC0" w:rsidRDefault="00620E0A" w:rsidP="00620E0A">
      <w:pPr>
        <w:tabs>
          <w:tab w:val="left" w:pos="540"/>
        </w:tabs>
        <w:spacing w:line="288" w:lineRule="auto"/>
        <w:jc w:val="both"/>
        <w:rPr>
          <w:rFonts w:asciiTheme="minorHAnsi" w:hAnsiTheme="minorHAnsi" w:cs="Calibri"/>
          <w:sz w:val="22"/>
          <w:szCs w:val="22"/>
        </w:rPr>
      </w:pPr>
      <w:r w:rsidRPr="00177FC0">
        <w:rPr>
          <w:rFonts w:asciiTheme="minorHAnsi" w:hAnsiTheme="minorHAnsi" w:cs="Calibri"/>
          <w:sz w:val="22"/>
          <w:szCs w:val="22"/>
        </w:rPr>
        <w:t xml:space="preserve">Η </w:t>
      </w:r>
      <w:r w:rsidRPr="00177FC0">
        <w:rPr>
          <w:rFonts w:asciiTheme="minorHAnsi" w:hAnsiTheme="minorHAnsi" w:cs="Calibri"/>
          <w:b/>
          <w:sz w:val="22"/>
          <w:szCs w:val="22"/>
          <w:u w:val="single"/>
        </w:rPr>
        <w:t>Βασική Σύμβαση</w:t>
      </w:r>
      <w:r w:rsidRPr="00177FC0">
        <w:rPr>
          <w:rFonts w:asciiTheme="minorHAnsi" w:hAnsiTheme="minorHAnsi" w:cs="Calibri"/>
          <w:sz w:val="22"/>
          <w:szCs w:val="22"/>
        </w:rPr>
        <w:t xml:space="preserve"> αφορά </w:t>
      </w:r>
      <w:r w:rsidR="00492AE4" w:rsidRPr="00177FC0">
        <w:rPr>
          <w:rFonts w:asciiTheme="minorHAnsi" w:hAnsiTheme="minorHAnsi" w:cs="Calibri"/>
          <w:sz w:val="22"/>
          <w:szCs w:val="22"/>
        </w:rPr>
        <w:t>σ</w:t>
      </w:r>
      <w:r w:rsidRPr="00177FC0">
        <w:rPr>
          <w:rFonts w:asciiTheme="minorHAnsi" w:hAnsiTheme="minorHAnsi" w:cs="Calibri"/>
          <w:sz w:val="22"/>
          <w:szCs w:val="22"/>
        </w:rPr>
        <w:t>την παροχή υπηρεσιών φύλαξης Δευτέρα με Παρασκευή και ώρες 06:00-22:00</w:t>
      </w:r>
      <w:r w:rsidR="00E13615" w:rsidRPr="00177FC0">
        <w:rPr>
          <w:rFonts w:asciiTheme="minorHAnsi" w:hAnsiTheme="minorHAnsi" w:cs="Calibri"/>
          <w:sz w:val="22"/>
          <w:szCs w:val="22"/>
        </w:rPr>
        <w:t xml:space="preserve"> (2 βάρδιες)</w:t>
      </w:r>
      <w:r w:rsidR="00492AE4" w:rsidRPr="00177FC0">
        <w:rPr>
          <w:rFonts w:asciiTheme="minorHAnsi" w:hAnsiTheme="minorHAnsi" w:cs="Calibri"/>
          <w:sz w:val="22"/>
          <w:szCs w:val="22"/>
        </w:rPr>
        <w:t>.</w:t>
      </w:r>
    </w:p>
    <w:p w:rsidR="00BC766A" w:rsidRPr="00177FC0" w:rsidRDefault="00620E0A" w:rsidP="00620E0A">
      <w:pPr>
        <w:tabs>
          <w:tab w:val="left" w:pos="540"/>
        </w:tabs>
        <w:spacing w:line="288" w:lineRule="auto"/>
        <w:jc w:val="both"/>
        <w:rPr>
          <w:rFonts w:asciiTheme="minorHAnsi" w:hAnsiTheme="minorHAnsi" w:cs="Calibri"/>
          <w:sz w:val="22"/>
          <w:szCs w:val="22"/>
        </w:rPr>
      </w:pPr>
      <w:r w:rsidRPr="00177FC0">
        <w:rPr>
          <w:rFonts w:asciiTheme="minorHAnsi" w:hAnsiTheme="minorHAnsi" w:cs="Calibri"/>
          <w:sz w:val="22"/>
          <w:szCs w:val="22"/>
        </w:rPr>
        <w:t xml:space="preserve">Η προσφερόμενη τιμή θα δοθεί ανά μήνα για διάστημα </w:t>
      </w:r>
      <w:r w:rsidR="00177FC0" w:rsidRPr="00177FC0">
        <w:rPr>
          <w:rFonts w:asciiTheme="minorHAnsi" w:hAnsiTheme="minorHAnsi" w:cs="Calibri"/>
          <w:sz w:val="22"/>
          <w:szCs w:val="22"/>
        </w:rPr>
        <w:t xml:space="preserve">δεκαεννέα </w:t>
      </w:r>
      <w:r w:rsidRPr="00177FC0">
        <w:rPr>
          <w:rFonts w:asciiTheme="minorHAnsi" w:hAnsiTheme="minorHAnsi" w:cs="Calibri"/>
          <w:sz w:val="22"/>
          <w:szCs w:val="22"/>
        </w:rPr>
        <w:t xml:space="preserve"> (1</w:t>
      </w:r>
      <w:r w:rsidR="00177FC0" w:rsidRPr="00177FC0">
        <w:rPr>
          <w:rFonts w:asciiTheme="minorHAnsi" w:hAnsiTheme="minorHAnsi" w:cs="Calibri"/>
          <w:sz w:val="22"/>
          <w:szCs w:val="22"/>
        </w:rPr>
        <w:t>9</w:t>
      </w:r>
      <w:r w:rsidRPr="00177FC0">
        <w:rPr>
          <w:rFonts w:asciiTheme="minorHAnsi" w:hAnsiTheme="minorHAnsi" w:cs="Calibri"/>
          <w:sz w:val="22"/>
          <w:szCs w:val="22"/>
        </w:rPr>
        <w:t>) μηνών</w:t>
      </w:r>
      <w:r w:rsidR="00177FC0" w:rsidRPr="00177FC0">
        <w:rPr>
          <w:rFonts w:asciiTheme="minorHAnsi" w:hAnsiTheme="minorHAnsi" w:cs="Calibri"/>
          <w:sz w:val="22"/>
          <w:szCs w:val="22"/>
        </w:rPr>
        <w:t xml:space="preserve"> (7 </w:t>
      </w:r>
      <w:proofErr w:type="spellStart"/>
      <w:r w:rsidR="00177FC0" w:rsidRPr="00177FC0">
        <w:rPr>
          <w:rFonts w:asciiTheme="minorHAnsi" w:hAnsiTheme="minorHAnsi" w:cs="Calibri"/>
          <w:sz w:val="22"/>
          <w:szCs w:val="22"/>
        </w:rPr>
        <w:t>μηνες</w:t>
      </w:r>
      <w:proofErr w:type="spellEnd"/>
      <w:r w:rsidR="00177FC0" w:rsidRPr="00177FC0">
        <w:rPr>
          <w:rFonts w:asciiTheme="minorHAnsi" w:hAnsiTheme="minorHAnsi" w:cs="Calibri"/>
          <w:sz w:val="22"/>
          <w:szCs w:val="22"/>
        </w:rPr>
        <w:t xml:space="preserve"> 2022 και 12 μήνες 2023)</w:t>
      </w:r>
      <w:r w:rsidRPr="00177FC0">
        <w:rPr>
          <w:rFonts w:asciiTheme="minorHAnsi" w:hAnsiTheme="minorHAnsi" w:cs="Calibri"/>
          <w:sz w:val="22"/>
          <w:szCs w:val="22"/>
        </w:rPr>
        <w:t xml:space="preserve">. </w:t>
      </w:r>
    </w:p>
    <w:p w:rsidR="00620E0A" w:rsidRPr="00177FC0" w:rsidRDefault="00620E0A" w:rsidP="001F4EE2">
      <w:pPr>
        <w:tabs>
          <w:tab w:val="left" w:pos="540"/>
        </w:tabs>
        <w:spacing w:line="288" w:lineRule="auto"/>
        <w:jc w:val="both"/>
        <w:rPr>
          <w:rFonts w:asciiTheme="minorHAnsi" w:hAnsiTheme="minorHAnsi" w:cs="Calibri"/>
          <w:sz w:val="22"/>
          <w:szCs w:val="22"/>
        </w:rPr>
      </w:pPr>
    </w:p>
    <w:p w:rsidR="001C5F87" w:rsidRPr="00177FC0" w:rsidRDefault="00BC766A" w:rsidP="001F4EE2">
      <w:pPr>
        <w:tabs>
          <w:tab w:val="left" w:pos="540"/>
        </w:tabs>
        <w:spacing w:line="288" w:lineRule="auto"/>
        <w:jc w:val="both"/>
        <w:rPr>
          <w:rFonts w:asciiTheme="minorHAnsi" w:hAnsiTheme="minorHAnsi" w:cs="Calibri"/>
          <w:sz w:val="22"/>
          <w:szCs w:val="22"/>
        </w:rPr>
      </w:pPr>
      <w:r w:rsidRPr="00177FC0">
        <w:rPr>
          <w:rFonts w:asciiTheme="minorHAnsi" w:hAnsiTheme="minorHAnsi" w:cs="Calibri"/>
          <w:sz w:val="22"/>
          <w:szCs w:val="22"/>
        </w:rPr>
        <w:t xml:space="preserve">Το </w:t>
      </w:r>
      <w:r w:rsidRPr="00177FC0">
        <w:rPr>
          <w:rFonts w:asciiTheme="minorHAnsi" w:hAnsiTheme="minorHAnsi" w:cs="Calibri"/>
          <w:b/>
          <w:sz w:val="22"/>
          <w:szCs w:val="22"/>
          <w:u w:val="single"/>
        </w:rPr>
        <w:t>δικαίωμα προαίρεσης</w:t>
      </w:r>
      <w:r w:rsidRPr="00177FC0">
        <w:rPr>
          <w:rFonts w:asciiTheme="minorHAnsi" w:hAnsiTheme="minorHAnsi" w:cs="Calibri"/>
          <w:sz w:val="22"/>
          <w:szCs w:val="22"/>
        </w:rPr>
        <w:t xml:space="preserve"> ενεργοποιείται εν μέρει ή εν </w:t>
      </w:r>
      <w:proofErr w:type="spellStart"/>
      <w:r w:rsidRPr="00177FC0">
        <w:rPr>
          <w:rFonts w:asciiTheme="minorHAnsi" w:hAnsiTheme="minorHAnsi" w:cs="Calibri"/>
          <w:sz w:val="22"/>
          <w:szCs w:val="22"/>
        </w:rPr>
        <w:t>όλω</w:t>
      </w:r>
      <w:proofErr w:type="spellEnd"/>
      <w:r w:rsidRPr="00177FC0">
        <w:rPr>
          <w:rFonts w:asciiTheme="minorHAnsi" w:hAnsiTheme="minorHAnsi" w:cs="Calibri"/>
          <w:sz w:val="22"/>
          <w:szCs w:val="22"/>
        </w:rPr>
        <w:t xml:space="preserve"> με Απόφαση της Αναθέτουσας Αρχής ως εξής:</w:t>
      </w:r>
    </w:p>
    <w:p w:rsidR="00620E0A" w:rsidRPr="00177FC0" w:rsidRDefault="00620E0A" w:rsidP="001F4EE2">
      <w:pPr>
        <w:tabs>
          <w:tab w:val="left" w:pos="540"/>
        </w:tabs>
        <w:spacing w:line="288" w:lineRule="auto"/>
        <w:jc w:val="both"/>
        <w:rPr>
          <w:rFonts w:asciiTheme="minorHAnsi" w:hAnsiTheme="minorHAnsi" w:cs="Calibri"/>
          <w:sz w:val="22"/>
          <w:szCs w:val="22"/>
        </w:rPr>
      </w:pPr>
      <w:r w:rsidRPr="00177FC0">
        <w:rPr>
          <w:rFonts w:asciiTheme="minorHAnsi" w:hAnsiTheme="minorHAnsi" w:cs="Calibri"/>
          <w:sz w:val="22"/>
          <w:szCs w:val="22"/>
        </w:rPr>
        <w:t>Α) Για την κάλυψη έκτακτων αναγκών κατά τη διάρκεια της Σ</w:t>
      </w:r>
      <w:r w:rsidR="000B3FFC" w:rsidRPr="00177FC0">
        <w:rPr>
          <w:rFonts w:asciiTheme="minorHAnsi" w:hAnsiTheme="minorHAnsi" w:cs="Calibri"/>
          <w:sz w:val="22"/>
          <w:szCs w:val="22"/>
        </w:rPr>
        <w:t xml:space="preserve">ύμβασης, και για τις περιπτώσεις 1β, 2α, 2β, 3α και 3β του παραπάνω πίνακα. </w:t>
      </w:r>
      <w:r w:rsidR="00166A8D" w:rsidRPr="00177FC0">
        <w:rPr>
          <w:rFonts w:asciiTheme="minorHAnsi" w:hAnsiTheme="minorHAnsi" w:cs="Calibri"/>
          <w:sz w:val="22"/>
          <w:szCs w:val="22"/>
        </w:rPr>
        <w:t xml:space="preserve">Σημειώνεται ότι για κάθε μία από τις περιπτώσεις αυτές η προσφερόμενη τιμή θα δοθεί ανά ώρα. </w:t>
      </w:r>
    </w:p>
    <w:p w:rsidR="00BC766A" w:rsidRPr="00177FC0" w:rsidRDefault="00166A8D" w:rsidP="001F4EE2">
      <w:pPr>
        <w:tabs>
          <w:tab w:val="left" w:pos="540"/>
        </w:tabs>
        <w:spacing w:line="288" w:lineRule="auto"/>
        <w:jc w:val="both"/>
        <w:rPr>
          <w:rFonts w:asciiTheme="minorHAnsi" w:hAnsiTheme="minorHAnsi" w:cs="Calibri"/>
          <w:sz w:val="22"/>
          <w:szCs w:val="22"/>
        </w:rPr>
      </w:pPr>
      <w:r w:rsidRPr="00177FC0">
        <w:rPr>
          <w:rFonts w:asciiTheme="minorHAnsi" w:hAnsiTheme="minorHAnsi" w:cs="Calibri"/>
          <w:sz w:val="22"/>
          <w:szCs w:val="22"/>
        </w:rPr>
        <w:t xml:space="preserve">Β) Για την παράταση </w:t>
      </w:r>
      <w:r w:rsidR="00E54548" w:rsidRPr="00177FC0">
        <w:rPr>
          <w:rFonts w:asciiTheme="minorHAnsi" w:hAnsiTheme="minorHAnsi" w:cs="Calibri"/>
          <w:sz w:val="22"/>
          <w:szCs w:val="22"/>
        </w:rPr>
        <w:t xml:space="preserve">του χρόνου </w:t>
      </w:r>
      <w:r w:rsidR="008E0BA3" w:rsidRPr="00177FC0">
        <w:rPr>
          <w:rFonts w:asciiTheme="minorHAnsi" w:hAnsiTheme="minorHAnsi" w:cs="Calibri"/>
          <w:sz w:val="22"/>
          <w:szCs w:val="22"/>
        </w:rPr>
        <w:t xml:space="preserve">παροχής των υπηρεσιών φύλαξης </w:t>
      </w:r>
      <w:r w:rsidR="00FF77FE" w:rsidRPr="00177FC0">
        <w:rPr>
          <w:rFonts w:asciiTheme="minorHAnsi" w:hAnsiTheme="minorHAnsi" w:cs="Calibri"/>
          <w:sz w:val="22"/>
          <w:szCs w:val="22"/>
        </w:rPr>
        <w:t xml:space="preserve">και με βάση την προσφερόμενη τιμή ανά μήνα όπως έχει διατυπωθεί για την περίπτωση 1α που αφορά </w:t>
      </w:r>
      <w:r w:rsidR="00492AE4" w:rsidRPr="00177FC0">
        <w:rPr>
          <w:rFonts w:asciiTheme="minorHAnsi" w:hAnsiTheme="minorHAnsi" w:cs="Calibri"/>
          <w:sz w:val="22"/>
          <w:szCs w:val="22"/>
        </w:rPr>
        <w:t>σ</w:t>
      </w:r>
      <w:r w:rsidR="00FF77FE" w:rsidRPr="00177FC0">
        <w:rPr>
          <w:rFonts w:asciiTheme="minorHAnsi" w:hAnsiTheme="minorHAnsi" w:cs="Calibri"/>
          <w:sz w:val="22"/>
          <w:szCs w:val="22"/>
        </w:rPr>
        <w:t>την Βασική Σύμβαση.</w:t>
      </w:r>
      <w:r w:rsidR="00BC766A" w:rsidRPr="00177FC0">
        <w:rPr>
          <w:rFonts w:asciiTheme="minorHAnsi" w:hAnsiTheme="minorHAnsi" w:cs="Calibri"/>
          <w:sz w:val="22"/>
          <w:szCs w:val="22"/>
        </w:rPr>
        <w:t xml:space="preserve"> </w:t>
      </w:r>
    </w:p>
    <w:p w:rsidR="001C5F87" w:rsidRPr="00177FC0" w:rsidRDefault="001C5F87" w:rsidP="001F4EE2">
      <w:pPr>
        <w:tabs>
          <w:tab w:val="left" w:pos="540"/>
        </w:tabs>
        <w:spacing w:line="288" w:lineRule="auto"/>
        <w:jc w:val="both"/>
        <w:rPr>
          <w:rFonts w:asciiTheme="minorHAnsi" w:hAnsiTheme="minorHAnsi" w:cs="Calibri"/>
          <w:sz w:val="22"/>
          <w:szCs w:val="22"/>
        </w:rPr>
      </w:pPr>
    </w:p>
    <w:p w:rsidR="007371D4" w:rsidRPr="00177FC0" w:rsidRDefault="007371D4" w:rsidP="001F4EE2">
      <w:pPr>
        <w:tabs>
          <w:tab w:val="left" w:pos="540"/>
        </w:tabs>
        <w:spacing w:line="288" w:lineRule="auto"/>
        <w:jc w:val="both"/>
        <w:rPr>
          <w:rFonts w:ascii="Calibri" w:hAnsi="Calibri" w:cs="Tahoma"/>
          <w:sz w:val="22"/>
          <w:szCs w:val="22"/>
        </w:rPr>
      </w:pPr>
      <w:r w:rsidRPr="00177FC0">
        <w:rPr>
          <w:rFonts w:ascii="Calibri" w:hAnsi="Calibri"/>
          <w:b/>
          <w:sz w:val="22"/>
          <w:szCs w:val="22"/>
        </w:rPr>
        <w:t xml:space="preserve">Η υποβολή προσφοράς τεκμαίρει την εκ μέρους του προσφέροντος πλήρη γνώση της διαμόρφωσης και κατάστασης </w:t>
      </w:r>
      <w:r w:rsidR="003A34D7" w:rsidRPr="00177FC0">
        <w:rPr>
          <w:rFonts w:ascii="Calibri" w:hAnsi="Calibri"/>
          <w:b/>
          <w:sz w:val="22"/>
          <w:szCs w:val="22"/>
        </w:rPr>
        <w:t>του</w:t>
      </w:r>
      <w:r w:rsidRPr="00177FC0">
        <w:rPr>
          <w:rFonts w:ascii="Calibri" w:hAnsi="Calibri"/>
          <w:b/>
          <w:sz w:val="22"/>
          <w:szCs w:val="22"/>
        </w:rPr>
        <w:t xml:space="preserve"> κτιρί</w:t>
      </w:r>
      <w:r w:rsidR="003A34D7" w:rsidRPr="00177FC0">
        <w:rPr>
          <w:rFonts w:ascii="Calibri" w:hAnsi="Calibri"/>
          <w:b/>
          <w:sz w:val="22"/>
          <w:szCs w:val="22"/>
        </w:rPr>
        <w:t>ου</w:t>
      </w:r>
      <w:r w:rsidRPr="00177FC0">
        <w:rPr>
          <w:rFonts w:ascii="Calibri" w:hAnsi="Calibri"/>
          <w:b/>
          <w:sz w:val="22"/>
          <w:szCs w:val="22"/>
        </w:rPr>
        <w:t>. Επιθεώρηση των χώρων, μέχρι και δύο (2) μέρες πριν την καταληκτική ημερομηνία υποβολής προσφορών, είναι δυνατή κατόπιν συνεννοήσεως.</w:t>
      </w:r>
    </w:p>
    <w:p w:rsidR="003A34D7" w:rsidRDefault="003A34D7" w:rsidP="000827A6">
      <w:pPr>
        <w:tabs>
          <w:tab w:val="left" w:pos="540"/>
        </w:tabs>
        <w:spacing w:line="288" w:lineRule="auto"/>
        <w:jc w:val="both"/>
        <w:rPr>
          <w:rFonts w:ascii="Calibri" w:hAnsi="Calibri" w:cs="Tahoma"/>
          <w:sz w:val="21"/>
          <w:szCs w:val="21"/>
        </w:rPr>
      </w:pPr>
    </w:p>
    <w:p w:rsidR="0073151D" w:rsidRPr="00B13D24" w:rsidRDefault="0073151D" w:rsidP="0073151D">
      <w:pPr>
        <w:pStyle w:val="21"/>
        <w:tabs>
          <w:tab w:val="left" w:pos="2694"/>
        </w:tabs>
        <w:spacing w:line="288" w:lineRule="auto"/>
        <w:jc w:val="both"/>
        <w:rPr>
          <w:rFonts w:ascii="Calibri" w:hAnsi="Calibri"/>
          <w:b w:val="0"/>
          <w:szCs w:val="22"/>
        </w:rPr>
      </w:pPr>
      <w:r w:rsidRPr="00B13D24">
        <w:rPr>
          <w:rFonts w:ascii="Calibri" w:hAnsi="Calibri"/>
          <w:b w:val="0"/>
          <w:szCs w:val="22"/>
        </w:rPr>
        <w:t>Η καταληκτική ημερομηνία παραλαβής των προσφορών είναι η 24η Ιανουαρίου 2022 και ώρα 23:30.</w:t>
      </w:r>
    </w:p>
    <w:p w:rsidR="0073151D" w:rsidRPr="00B13D24" w:rsidRDefault="0073151D" w:rsidP="00B13D24">
      <w:pPr>
        <w:pStyle w:val="21"/>
        <w:tabs>
          <w:tab w:val="left" w:pos="2694"/>
        </w:tabs>
        <w:spacing w:line="288" w:lineRule="auto"/>
        <w:jc w:val="both"/>
        <w:rPr>
          <w:rFonts w:ascii="Calibri" w:hAnsi="Calibri"/>
          <w:b w:val="0"/>
          <w:szCs w:val="22"/>
        </w:rPr>
      </w:pPr>
      <w:r w:rsidRPr="00B13D24">
        <w:rPr>
          <w:rFonts w:ascii="Calibri" w:hAnsi="Calibri"/>
          <w:b w:val="0"/>
          <w:szCs w:val="22"/>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2" w:history="1">
        <w:r w:rsidRPr="00B13D24">
          <w:rPr>
            <w:rFonts w:ascii="Calibri" w:hAnsi="Calibri"/>
            <w:b w:val="0"/>
            <w:szCs w:val="22"/>
          </w:rPr>
          <w:t>www.promitheus.gov.gr</w:t>
        </w:r>
      </w:hyperlink>
      <w:r w:rsidR="00B13D24">
        <w:rPr>
          <w:rFonts w:ascii="Calibri" w:hAnsi="Calibri"/>
          <w:b w:val="0"/>
          <w:szCs w:val="22"/>
        </w:rPr>
        <w:t xml:space="preserve">) </w:t>
      </w:r>
    </w:p>
    <w:tbl>
      <w:tblPr>
        <w:tblpPr w:leftFromText="180" w:rightFromText="180" w:vertAnchor="text" w:horzAnchor="margin" w:tblpXSpec="center" w:tblpY="17"/>
        <w:tblW w:w="10390" w:type="dxa"/>
        <w:tblBorders>
          <w:top w:val="nil"/>
          <w:left w:val="nil"/>
          <w:bottom w:val="nil"/>
          <w:right w:val="nil"/>
        </w:tblBorders>
        <w:tblLayout w:type="fixed"/>
        <w:tblLook w:val="0000" w:firstRow="0" w:lastRow="0" w:firstColumn="0" w:lastColumn="0" w:noHBand="0" w:noVBand="0"/>
      </w:tblPr>
      <w:tblGrid>
        <w:gridCol w:w="1984"/>
        <w:gridCol w:w="2268"/>
        <w:gridCol w:w="2127"/>
        <w:gridCol w:w="2126"/>
        <w:gridCol w:w="1885"/>
      </w:tblGrid>
      <w:tr w:rsidR="0073151D" w:rsidRPr="00A57C14" w:rsidTr="0073151D">
        <w:trPr>
          <w:trHeight w:val="385"/>
        </w:trPr>
        <w:tc>
          <w:tcPr>
            <w:tcW w:w="1984" w:type="dxa"/>
            <w:tcBorders>
              <w:top w:val="single" w:sz="6" w:space="0" w:color="000000"/>
              <w:left w:val="single" w:sz="4" w:space="0" w:color="000000"/>
              <w:bottom w:val="single" w:sz="6" w:space="0" w:color="000000"/>
              <w:right w:val="single" w:sz="4" w:space="0" w:color="000000"/>
            </w:tcBorders>
            <w:vAlign w:val="center"/>
          </w:tcPr>
          <w:p w:rsidR="0073151D" w:rsidRPr="0073151D" w:rsidRDefault="0073151D" w:rsidP="00C30C9D">
            <w:pPr>
              <w:pStyle w:val="Default"/>
              <w:jc w:val="left"/>
              <w:rPr>
                <w:rFonts w:asciiTheme="minorHAnsi" w:hAnsiTheme="minorHAnsi" w:cs="Calibri"/>
                <w:sz w:val="22"/>
                <w:szCs w:val="22"/>
              </w:rPr>
            </w:pPr>
            <w:r w:rsidRPr="0073151D">
              <w:rPr>
                <w:rFonts w:asciiTheme="minorHAnsi" w:hAnsiTheme="minorHAnsi" w:cs="Calibri"/>
                <w:sz w:val="22"/>
                <w:szCs w:val="22"/>
              </w:rPr>
              <w:t xml:space="preserve">ΔΙΑΔΙΚΤΥΑΚΟΣ ΤΟΠΟΣ ΥΠΟΒΟΛΗΣ ΠΡΟΣΦΟΡΑΣ </w:t>
            </w:r>
          </w:p>
        </w:tc>
        <w:tc>
          <w:tcPr>
            <w:tcW w:w="2268" w:type="dxa"/>
            <w:tcBorders>
              <w:top w:val="single" w:sz="6" w:space="0" w:color="000000"/>
              <w:left w:val="single" w:sz="4" w:space="0" w:color="000000"/>
              <w:bottom w:val="single" w:sz="6" w:space="0" w:color="000000"/>
              <w:right w:val="single" w:sz="4" w:space="0" w:color="000000"/>
            </w:tcBorders>
          </w:tcPr>
          <w:p w:rsidR="0073151D" w:rsidRPr="0073151D" w:rsidRDefault="0073151D" w:rsidP="00C30C9D">
            <w:pPr>
              <w:pStyle w:val="Default"/>
              <w:jc w:val="center"/>
              <w:rPr>
                <w:rFonts w:asciiTheme="minorHAnsi" w:hAnsiTheme="minorHAnsi" w:cs="Calibri"/>
                <w:sz w:val="22"/>
                <w:szCs w:val="22"/>
              </w:rPr>
            </w:pPr>
            <w:r w:rsidRPr="0073151D">
              <w:rPr>
                <w:rFonts w:asciiTheme="minorHAnsi" w:hAnsiTheme="minorHAnsi" w:cs="Calibri"/>
                <w:sz w:val="22"/>
                <w:szCs w:val="22"/>
              </w:rPr>
              <w:t>ΗΜΕΡΟΜΗΝΙΑ ΑΝΑΡΤΗΣΗΣ ΤΗΣ ΔΙΑΚΗΡΥΞΗΣ ΣΤΗ ΔΙΑΔΙΚΤΥΑΚΗ ΠΥΛΗ ΤΟΥ ΕΣΗΔΗΣ 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rsidR="0073151D" w:rsidRPr="0073151D" w:rsidRDefault="0073151D" w:rsidP="00C30C9D">
            <w:pPr>
              <w:pStyle w:val="Default"/>
              <w:jc w:val="center"/>
              <w:rPr>
                <w:rFonts w:asciiTheme="minorHAnsi" w:hAnsiTheme="minorHAnsi" w:cs="Calibri"/>
                <w:sz w:val="22"/>
                <w:szCs w:val="22"/>
              </w:rPr>
            </w:pPr>
            <w:r w:rsidRPr="0073151D">
              <w:rPr>
                <w:rFonts w:asciiTheme="minorHAnsi" w:hAnsiTheme="minorHAnsi" w:cs="Calibri"/>
                <w:sz w:val="22"/>
                <w:szCs w:val="22"/>
              </w:rPr>
              <w:t>ΚΑΤΑΛΗΚΤΙΚΗ ΗΜΕΡΟΜΗΝΙΑ ΔΙΑΔΙΚΤΥΑΚΗΣ ΥΠΟΒΟΛΗΣ ΠΡΟΣΦΟΡΩΝ</w:t>
            </w:r>
          </w:p>
        </w:tc>
        <w:tc>
          <w:tcPr>
            <w:tcW w:w="2126" w:type="dxa"/>
            <w:tcBorders>
              <w:top w:val="single" w:sz="6" w:space="0" w:color="000000"/>
              <w:left w:val="single" w:sz="4" w:space="0" w:color="000000"/>
              <w:bottom w:val="single" w:sz="6" w:space="0" w:color="000000"/>
              <w:right w:val="single" w:sz="4" w:space="0" w:color="000000"/>
            </w:tcBorders>
          </w:tcPr>
          <w:p w:rsidR="0073151D" w:rsidRDefault="0073151D" w:rsidP="00C30C9D">
            <w:pPr>
              <w:pStyle w:val="Default"/>
              <w:jc w:val="center"/>
              <w:rPr>
                <w:rFonts w:asciiTheme="minorHAnsi" w:hAnsiTheme="minorHAnsi" w:cs="Calibri"/>
                <w:sz w:val="22"/>
                <w:szCs w:val="22"/>
              </w:rPr>
            </w:pPr>
            <w:r w:rsidRPr="0073151D">
              <w:rPr>
                <w:rFonts w:asciiTheme="minorHAnsi" w:hAnsiTheme="minorHAnsi" w:cs="Calibri"/>
                <w:sz w:val="22"/>
                <w:szCs w:val="22"/>
              </w:rPr>
              <w:t>ΤΟΠΟΣ                                      ΥΠΟΒΟΛΗΣ ΦΥΣΙΚΩΝ ΔΙΚΑΙΟΛΟΓΗΤΙΚΩΝ</w:t>
            </w:r>
          </w:p>
          <w:p w:rsidR="00C30C9D" w:rsidRPr="0073151D" w:rsidRDefault="00C30C9D" w:rsidP="00C30C9D">
            <w:pPr>
              <w:pStyle w:val="Default"/>
              <w:jc w:val="center"/>
              <w:rPr>
                <w:rFonts w:asciiTheme="minorHAnsi" w:hAnsiTheme="minorHAnsi" w:cs="Calibri"/>
                <w:sz w:val="22"/>
                <w:szCs w:val="22"/>
              </w:rPr>
            </w:pPr>
            <w:r w:rsidRPr="00C30C9D">
              <w:rPr>
                <w:rFonts w:asciiTheme="minorHAnsi" w:hAnsiTheme="minorHAnsi" w:cs="Calibri"/>
                <w:sz w:val="22"/>
                <w:szCs w:val="22"/>
              </w:rPr>
              <w:t>(εάν απαιτείται)</w:t>
            </w:r>
          </w:p>
        </w:tc>
        <w:tc>
          <w:tcPr>
            <w:tcW w:w="1885" w:type="dxa"/>
            <w:tcBorders>
              <w:top w:val="single" w:sz="6" w:space="0" w:color="000000"/>
              <w:left w:val="single" w:sz="4" w:space="0" w:color="000000"/>
              <w:bottom w:val="single" w:sz="6" w:space="0" w:color="000000"/>
              <w:right w:val="single" w:sz="4" w:space="0" w:color="000000"/>
            </w:tcBorders>
          </w:tcPr>
          <w:p w:rsidR="0073151D" w:rsidRPr="0073151D" w:rsidRDefault="0073151D" w:rsidP="00C30C9D">
            <w:pPr>
              <w:jc w:val="center"/>
              <w:rPr>
                <w:rFonts w:asciiTheme="minorHAnsi" w:hAnsiTheme="minorHAnsi" w:cs="Calibri"/>
                <w:color w:val="000000"/>
                <w:sz w:val="22"/>
                <w:szCs w:val="22"/>
                <w:lang w:eastAsia="en-US"/>
              </w:rPr>
            </w:pPr>
            <w:r w:rsidRPr="0073151D">
              <w:rPr>
                <w:rFonts w:asciiTheme="minorHAnsi" w:hAnsiTheme="minorHAnsi" w:cs="Calibri"/>
                <w:color w:val="000000"/>
                <w:sz w:val="22"/>
                <w:szCs w:val="22"/>
                <w:lang w:eastAsia="en-US"/>
              </w:rPr>
              <w:t xml:space="preserve">ΗΜΕΡΟΜΗΝΙΑ, ΗΜΕΡΑ, ΩΡΑ </w:t>
            </w:r>
            <w:r w:rsidRPr="0073151D">
              <w:rPr>
                <w:rFonts w:asciiTheme="minorHAnsi" w:hAnsiTheme="minorHAnsi" w:cs="Calibri"/>
                <w:sz w:val="22"/>
                <w:szCs w:val="22"/>
              </w:rPr>
              <w:t xml:space="preserve"> ΑΠΟΣΦΡΑΓΙΣΗΣ</w:t>
            </w:r>
          </w:p>
          <w:p w:rsidR="0073151D" w:rsidRPr="0073151D" w:rsidRDefault="0073151D" w:rsidP="00C30C9D">
            <w:pPr>
              <w:pStyle w:val="Default"/>
              <w:jc w:val="center"/>
              <w:rPr>
                <w:rFonts w:asciiTheme="minorHAnsi" w:hAnsiTheme="minorHAnsi" w:cs="Calibri"/>
                <w:sz w:val="22"/>
                <w:szCs w:val="22"/>
              </w:rPr>
            </w:pPr>
            <w:r w:rsidRPr="0073151D">
              <w:rPr>
                <w:rFonts w:asciiTheme="minorHAnsi" w:hAnsiTheme="minorHAnsi" w:cs="Calibri"/>
                <w:sz w:val="22"/>
                <w:szCs w:val="22"/>
              </w:rPr>
              <w:t>ΔΙΑΓΩΝΙΣΜΟΥ</w:t>
            </w:r>
          </w:p>
        </w:tc>
      </w:tr>
      <w:tr w:rsidR="0073151D" w:rsidRPr="00A57C14" w:rsidTr="0073151D">
        <w:trPr>
          <w:trHeight w:val="765"/>
        </w:trPr>
        <w:tc>
          <w:tcPr>
            <w:tcW w:w="1984" w:type="dxa"/>
            <w:tcBorders>
              <w:top w:val="single" w:sz="6" w:space="0" w:color="000000"/>
              <w:left w:val="single" w:sz="4" w:space="0" w:color="000000"/>
              <w:bottom w:val="single" w:sz="6" w:space="0" w:color="000000"/>
              <w:right w:val="single" w:sz="4" w:space="0" w:color="000000"/>
            </w:tcBorders>
            <w:vAlign w:val="center"/>
          </w:tcPr>
          <w:p w:rsidR="0073151D" w:rsidRPr="0073151D" w:rsidRDefault="0073151D" w:rsidP="00C30C9D">
            <w:pPr>
              <w:pStyle w:val="Default"/>
              <w:jc w:val="left"/>
              <w:rPr>
                <w:rFonts w:asciiTheme="minorHAnsi" w:hAnsiTheme="minorHAnsi" w:cs="Calibri"/>
                <w:color w:val="auto"/>
                <w:sz w:val="22"/>
                <w:szCs w:val="22"/>
              </w:rPr>
            </w:pPr>
            <w:r w:rsidRPr="0073151D">
              <w:rPr>
                <w:rFonts w:asciiTheme="minorHAnsi" w:hAnsiTheme="minorHAnsi" w:cs="Calibri"/>
                <w:color w:val="auto"/>
                <w:sz w:val="22"/>
                <w:szCs w:val="22"/>
              </w:rPr>
              <w:t xml:space="preserve">Διαδικτυακή πύλη www.promitheus.gov.gr του Ε.Σ.Η.ΔΗ.Σ. </w:t>
            </w:r>
          </w:p>
        </w:tc>
        <w:tc>
          <w:tcPr>
            <w:tcW w:w="2268" w:type="dxa"/>
            <w:tcBorders>
              <w:top w:val="single" w:sz="6" w:space="0" w:color="000000"/>
              <w:left w:val="single" w:sz="4" w:space="0" w:color="000000"/>
              <w:bottom w:val="single" w:sz="6" w:space="0" w:color="000000"/>
              <w:right w:val="single" w:sz="4" w:space="0" w:color="000000"/>
            </w:tcBorders>
            <w:shd w:val="clear" w:color="auto" w:fill="FFFFFF" w:themeFill="background1"/>
            <w:vAlign w:val="center"/>
          </w:tcPr>
          <w:p w:rsidR="0073151D" w:rsidRPr="0073151D" w:rsidRDefault="0073151D" w:rsidP="00597B95">
            <w:pPr>
              <w:pStyle w:val="Default"/>
              <w:jc w:val="center"/>
              <w:rPr>
                <w:rFonts w:asciiTheme="minorHAnsi" w:hAnsiTheme="minorHAnsi"/>
                <w:sz w:val="22"/>
                <w:szCs w:val="22"/>
              </w:rPr>
            </w:pPr>
            <w:r w:rsidRPr="0073151D">
              <w:rPr>
                <w:rFonts w:asciiTheme="minorHAnsi" w:hAnsiTheme="minorHAnsi"/>
                <w:sz w:val="22"/>
                <w:szCs w:val="22"/>
              </w:rPr>
              <w:t xml:space="preserve"> </w:t>
            </w:r>
            <w:r w:rsidR="00597B95">
              <w:rPr>
                <w:rFonts w:asciiTheme="minorHAnsi" w:hAnsiTheme="minorHAnsi"/>
                <w:sz w:val="22"/>
                <w:szCs w:val="22"/>
              </w:rPr>
              <w:t>30</w:t>
            </w:r>
            <w:r>
              <w:rPr>
                <w:rFonts w:asciiTheme="minorHAnsi" w:hAnsiTheme="minorHAnsi"/>
                <w:sz w:val="22"/>
                <w:szCs w:val="22"/>
              </w:rPr>
              <w:t>/</w:t>
            </w:r>
            <w:r w:rsidR="00B13D24">
              <w:rPr>
                <w:rFonts w:asciiTheme="minorHAnsi" w:hAnsiTheme="minorHAnsi"/>
                <w:sz w:val="22"/>
                <w:szCs w:val="22"/>
              </w:rPr>
              <w:t>12</w:t>
            </w:r>
            <w:r w:rsidRPr="0073151D">
              <w:rPr>
                <w:rFonts w:asciiTheme="minorHAnsi" w:hAnsiTheme="minorHAnsi"/>
                <w:sz w:val="22"/>
                <w:szCs w:val="22"/>
              </w:rPr>
              <w:t>/202</w:t>
            </w:r>
            <w:r w:rsidR="00B13D24">
              <w:rPr>
                <w:rFonts w:asciiTheme="minorHAnsi" w:hAnsiTheme="minorHAnsi"/>
                <w:sz w:val="22"/>
                <w:szCs w:val="22"/>
              </w:rPr>
              <w:t>1</w:t>
            </w:r>
          </w:p>
        </w:tc>
        <w:tc>
          <w:tcPr>
            <w:tcW w:w="2127" w:type="dxa"/>
            <w:tcBorders>
              <w:top w:val="single" w:sz="6" w:space="0" w:color="000000"/>
              <w:left w:val="single" w:sz="4" w:space="0" w:color="000000"/>
              <w:bottom w:val="single" w:sz="6" w:space="0" w:color="000000"/>
              <w:right w:val="single" w:sz="4" w:space="0" w:color="000000"/>
            </w:tcBorders>
            <w:vAlign w:val="center"/>
          </w:tcPr>
          <w:p w:rsidR="0073151D" w:rsidRPr="00B13D24" w:rsidRDefault="0073151D" w:rsidP="00C30C9D">
            <w:pPr>
              <w:pStyle w:val="Default"/>
              <w:jc w:val="center"/>
              <w:rPr>
                <w:rFonts w:asciiTheme="minorHAnsi" w:hAnsiTheme="minorHAnsi" w:cs="Calibri"/>
                <w:sz w:val="22"/>
                <w:szCs w:val="22"/>
              </w:rPr>
            </w:pPr>
            <w:r w:rsidRPr="00B13D24">
              <w:rPr>
                <w:rFonts w:asciiTheme="minorHAnsi" w:hAnsiTheme="minorHAnsi" w:cs="Calibri"/>
                <w:sz w:val="22"/>
                <w:szCs w:val="22"/>
              </w:rPr>
              <w:t>2</w:t>
            </w:r>
            <w:r>
              <w:rPr>
                <w:rFonts w:asciiTheme="minorHAnsi" w:hAnsiTheme="minorHAnsi" w:cs="Calibri"/>
                <w:sz w:val="22"/>
                <w:szCs w:val="22"/>
              </w:rPr>
              <w:t>4</w:t>
            </w:r>
            <w:r w:rsidRPr="00B13D24">
              <w:rPr>
                <w:rFonts w:asciiTheme="minorHAnsi" w:hAnsiTheme="minorHAnsi" w:cs="Calibri"/>
                <w:sz w:val="22"/>
                <w:szCs w:val="22"/>
              </w:rPr>
              <w:t>/01/2022</w:t>
            </w:r>
          </w:p>
          <w:p w:rsidR="0073151D" w:rsidRPr="0073151D" w:rsidRDefault="0073151D" w:rsidP="0073151D">
            <w:pPr>
              <w:pStyle w:val="Default"/>
              <w:jc w:val="center"/>
              <w:rPr>
                <w:rFonts w:asciiTheme="minorHAnsi" w:hAnsiTheme="minorHAnsi" w:cs="Calibri"/>
                <w:sz w:val="22"/>
                <w:szCs w:val="22"/>
              </w:rPr>
            </w:pPr>
            <w:r w:rsidRPr="0073151D">
              <w:rPr>
                <w:rFonts w:asciiTheme="minorHAnsi" w:hAnsiTheme="minorHAnsi" w:cs="Calibri"/>
                <w:sz w:val="22"/>
                <w:szCs w:val="22"/>
              </w:rPr>
              <w:t xml:space="preserve">ΗΜΕΡΑ </w:t>
            </w:r>
            <w:r>
              <w:rPr>
                <w:rFonts w:asciiTheme="minorHAnsi" w:hAnsiTheme="minorHAnsi" w:cs="Calibri"/>
                <w:sz w:val="22"/>
                <w:szCs w:val="22"/>
              </w:rPr>
              <w:t xml:space="preserve">ΔΕΥΤΕΡΑ </w:t>
            </w:r>
            <w:r w:rsidRPr="0073151D">
              <w:rPr>
                <w:rFonts w:asciiTheme="minorHAnsi" w:hAnsiTheme="minorHAnsi" w:cs="Calibri"/>
                <w:sz w:val="22"/>
                <w:szCs w:val="22"/>
              </w:rPr>
              <w:t>ΚΑΙ ΩΡΑ 23:30</w:t>
            </w:r>
          </w:p>
        </w:tc>
        <w:tc>
          <w:tcPr>
            <w:tcW w:w="2126" w:type="dxa"/>
            <w:tcBorders>
              <w:top w:val="single" w:sz="6" w:space="0" w:color="000000"/>
              <w:left w:val="single" w:sz="4" w:space="0" w:color="000000"/>
              <w:bottom w:val="single" w:sz="6" w:space="0" w:color="000000"/>
              <w:right w:val="single" w:sz="4" w:space="0" w:color="000000"/>
            </w:tcBorders>
          </w:tcPr>
          <w:p w:rsidR="0073151D" w:rsidRPr="0073151D" w:rsidRDefault="0073151D" w:rsidP="00C30C9D">
            <w:pPr>
              <w:pStyle w:val="Default"/>
              <w:jc w:val="center"/>
              <w:rPr>
                <w:rFonts w:asciiTheme="minorHAnsi" w:hAnsiTheme="minorHAnsi" w:cs="Calibri"/>
                <w:sz w:val="22"/>
                <w:szCs w:val="22"/>
              </w:rPr>
            </w:pPr>
            <w:r w:rsidRPr="0073151D">
              <w:rPr>
                <w:rFonts w:asciiTheme="minorHAnsi" w:hAnsiTheme="minorHAnsi" w:cs="Calibri"/>
                <w:sz w:val="22"/>
                <w:szCs w:val="22"/>
              </w:rPr>
              <w:t>ΓΕΝΙΚΟ ΧΗΜΕΙΟ ΤΟΥ ΚΡΑΤΟΥΣ, Αν. Τσόχα 16, Τ.Κ. 115 21, ΑΘΗΝΑ</w:t>
            </w:r>
          </w:p>
        </w:tc>
        <w:tc>
          <w:tcPr>
            <w:tcW w:w="1885" w:type="dxa"/>
            <w:tcBorders>
              <w:top w:val="single" w:sz="6" w:space="0" w:color="000000"/>
              <w:left w:val="single" w:sz="4" w:space="0" w:color="000000"/>
              <w:bottom w:val="single" w:sz="6" w:space="0" w:color="000000"/>
              <w:right w:val="single" w:sz="4" w:space="0" w:color="000000"/>
            </w:tcBorders>
          </w:tcPr>
          <w:p w:rsidR="0073151D" w:rsidRPr="0073151D" w:rsidRDefault="0073151D" w:rsidP="00C30C9D">
            <w:pPr>
              <w:pStyle w:val="Default"/>
              <w:jc w:val="center"/>
              <w:rPr>
                <w:rFonts w:asciiTheme="minorHAnsi" w:hAnsiTheme="minorHAnsi" w:cs="Calibri"/>
                <w:sz w:val="22"/>
                <w:szCs w:val="22"/>
              </w:rPr>
            </w:pPr>
            <w:r>
              <w:rPr>
                <w:rFonts w:asciiTheme="minorHAnsi" w:hAnsiTheme="minorHAnsi" w:cs="Calibri"/>
                <w:sz w:val="22"/>
                <w:szCs w:val="22"/>
              </w:rPr>
              <w:t>31</w:t>
            </w:r>
            <w:r w:rsidRPr="0073151D">
              <w:rPr>
                <w:rFonts w:asciiTheme="minorHAnsi" w:hAnsiTheme="minorHAnsi" w:cs="Calibri"/>
                <w:sz w:val="22"/>
                <w:szCs w:val="22"/>
              </w:rPr>
              <w:t>/01/2022</w:t>
            </w:r>
          </w:p>
          <w:p w:rsidR="0073151D" w:rsidRPr="0073151D" w:rsidRDefault="0073151D" w:rsidP="00C30C9D">
            <w:pPr>
              <w:pStyle w:val="Default"/>
              <w:jc w:val="center"/>
              <w:rPr>
                <w:rFonts w:asciiTheme="minorHAnsi" w:hAnsiTheme="minorHAnsi" w:cs="Calibri"/>
                <w:sz w:val="22"/>
                <w:szCs w:val="22"/>
              </w:rPr>
            </w:pPr>
            <w:r w:rsidRPr="0073151D">
              <w:rPr>
                <w:rFonts w:asciiTheme="minorHAnsi" w:hAnsiTheme="minorHAnsi" w:cs="Calibri"/>
                <w:sz w:val="22"/>
                <w:szCs w:val="22"/>
              </w:rPr>
              <w:t xml:space="preserve">ΗΜΕΡΑ </w:t>
            </w:r>
            <w:r>
              <w:rPr>
                <w:rFonts w:asciiTheme="minorHAnsi" w:hAnsiTheme="minorHAnsi" w:cs="Calibri"/>
                <w:sz w:val="22"/>
                <w:szCs w:val="22"/>
              </w:rPr>
              <w:t>ΔΕΥΤΕΡΑ</w:t>
            </w:r>
          </w:p>
          <w:p w:rsidR="0073151D" w:rsidRPr="0073151D" w:rsidRDefault="0073151D" w:rsidP="00C30C9D">
            <w:pPr>
              <w:pStyle w:val="Default"/>
              <w:jc w:val="center"/>
              <w:rPr>
                <w:rFonts w:asciiTheme="minorHAnsi" w:hAnsiTheme="minorHAnsi" w:cs="Calibri"/>
                <w:sz w:val="22"/>
                <w:szCs w:val="22"/>
              </w:rPr>
            </w:pPr>
            <w:r w:rsidRPr="0073151D">
              <w:rPr>
                <w:rFonts w:asciiTheme="minorHAnsi" w:hAnsiTheme="minorHAnsi" w:cs="Calibri"/>
                <w:sz w:val="22"/>
                <w:szCs w:val="22"/>
              </w:rPr>
              <w:t xml:space="preserve"> ΚΑΙ ΩΡΑ 10:00 π.μ.</w:t>
            </w:r>
          </w:p>
        </w:tc>
      </w:tr>
    </w:tbl>
    <w:p w:rsidR="00177FC0" w:rsidRPr="00EF43C2" w:rsidRDefault="00177FC0" w:rsidP="000827A6">
      <w:pPr>
        <w:tabs>
          <w:tab w:val="left" w:pos="540"/>
        </w:tabs>
        <w:spacing w:line="288" w:lineRule="auto"/>
        <w:jc w:val="both"/>
        <w:rPr>
          <w:rFonts w:ascii="Calibri" w:hAnsi="Calibri" w:cs="Tahoma"/>
          <w:sz w:val="21"/>
          <w:szCs w:val="21"/>
        </w:rPr>
      </w:pPr>
    </w:p>
    <w:p w:rsidR="0073151D" w:rsidRPr="0073151D" w:rsidRDefault="0073151D" w:rsidP="0073151D">
      <w:pPr>
        <w:spacing w:line="288" w:lineRule="auto"/>
        <w:jc w:val="both"/>
        <w:rPr>
          <w:rFonts w:asciiTheme="minorHAnsi" w:hAnsiTheme="minorHAnsi"/>
          <w:sz w:val="22"/>
          <w:szCs w:val="22"/>
        </w:rPr>
      </w:pPr>
      <w:r w:rsidRPr="0073151D">
        <w:rPr>
          <w:rFonts w:asciiTheme="minorHAnsi" w:hAnsiTheme="minorHAnsi"/>
          <w:sz w:val="22"/>
          <w:szCs w:val="22"/>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73151D">
        <w:rPr>
          <w:rFonts w:asciiTheme="minorHAnsi" w:hAnsiTheme="minorHAnsi"/>
          <w:sz w:val="22"/>
          <w:szCs w:val="22"/>
        </w:rPr>
        <w:t>προσβάσιμη</w:t>
      </w:r>
      <w:proofErr w:type="spellEnd"/>
      <w:r w:rsidRPr="0073151D">
        <w:rPr>
          <w:rFonts w:asciiTheme="minorHAnsi" w:hAnsiTheme="minorHAnsi"/>
          <w:sz w:val="22"/>
          <w:szCs w:val="22"/>
        </w:rPr>
        <w:t xml:space="preserve"> μέσω της Διαδικτυακής πύλης www.promitheus.gov.gr.</w:t>
      </w:r>
    </w:p>
    <w:p w:rsidR="0073151D" w:rsidRDefault="0073151D" w:rsidP="00675A29">
      <w:pPr>
        <w:tabs>
          <w:tab w:val="left" w:pos="540"/>
        </w:tabs>
        <w:spacing w:line="276" w:lineRule="auto"/>
        <w:ind w:left="284"/>
        <w:jc w:val="both"/>
        <w:rPr>
          <w:rFonts w:asciiTheme="minorHAnsi" w:hAnsiTheme="minorHAnsi" w:cs="Calibri"/>
          <w:b/>
          <w:sz w:val="20"/>
          <w:szCs w:val="20"/>
        </w:rPr>
      </w:pPr>
    </w:p>
    <w:p w:rsidR="0073151D" w:rsidRDefault="0073151D" w:rsidP="0073151D">
      <w:pPr>
        <w:spacing w:line="288" w:lineRule="auto"/>
        <w:jc w:val="both"/>
        <w:rPr>
          <w:rFonts w:asciiTheme="minorHAnsi" w:hAnsiTheme="minorHAnsi" w:cstheme="minorHAnsi"/>
          <w:sz w:val="22"/>
          <w:szCs w:val="22"/>
        </w:rPr>
      </w:pPr>
      <w:r w:rsidRPr="0073151D">
        <w:rPr>
          <w:rFonts w:asciiTheme="minorHAnsi" w:hAnsiTheme="minorHAnsi" w:cstheme="minorHAnsi"/>
          <w:sz w:val="22"/>
          <w:szCs w:val="22"/>
        </w:rPr>
        <w:lastRenderedPageBreak/>
        <w:t>Τα σχετικά αιτήματα παροχής διευκρινίσεων υποβάλλονται ηλεκτρονικά,  το αργότερο δέκα (1</w:t>
      </w:r>
      <w:r w:rsidR="00B13D24">
        <w:rPr>
          <w:rFonts w:asciiTheme="minorHAnsi" w:hAnsiTheme="minorHAnsi" w:cstheme="minorHAnsi"/>
          <w:sz w:val="22"/>
          <w:szCs w:val="22"/>
        </w:rPr>
        <w:t>0</w:t>
      </w:r>
      <w:r w:rsidRPr="0073151D">
        <w:rPr>
          <w:rFonts w:asciiTheme="minorHAnsi" w:hAnsiTheme="minorHAnsi" w:cstheme="minorHAnsi"/>
          <w:sz w:val="22"/>
          <w:szCs w:val="22"/>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73151D">
        <w:rPr>
          <w:rFonts w:asciiTheme="minorHAnsi" w:hAnsiTheme="minorHAnsi" w:cstheme="minorHAnsi"/>
          <w:sz w:val="22"/>
          <w:szCs w:val="22"/>
        </w:rPr>
        <w:t>προσβάσιμη</w:t>
      </w:r>
      <w:proofErr w:type="spellEnd"/>
      <w:r w:rsidRPr="0073151D">
        <w:rPr>
          <w:rFonts w:asciiTheme="minorHAnsi" w:hAnsiTheme="minorHAnsi" w:cstheme="minorHAnsi"/>
          <w:sz w:val="22"/>
          <w:szCs w:val="22"/>
        </w:rPr>
        <w:t xml:space="preserve"> μέσω της διαδικτυακής πύλης </w:t>
      </w:r>
      <w:hyperlink r:id="rId13" w:history="1">
        <w:r w:rsidRPr="0073151D">
          <w:rPr>
            <w:rFonts w:asciiTheme="minorHAnsi" w:hAnsiTheme="minorHAnsi" w:cstheme="minorHAnsi"/>
            <w:sz w:val="22"/>
            <w:szCs w:val="22"/>
          </w:rPr>
          <w:t>www.promitheus.gov.gr</w:t>
        </w:r>
      </w:hyperlink>
      <w:r w:rsidRPr="0073151D">
        <w:rPr>
          <w:rFonts w:asciiTheme="minorHAnsi" w:hAnsiTheme="minorHAnsi" w:cstheme="minorHAnsi"/>
          <w:sz w:val="22"/>
          <w:szCs w:val="22"/>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73151D" w:rsidRDefault="0073151D" w:rsidP="0073151D">
      <w:pPr>
        <w:spacing w:line="288" w:lineRule="auto"/>
        <w:jc w:val="both"/>
        <w:rPr>
          <w:rFonts w:asciiTheme="minorHAnsi" w:hAnsiTheme="minorHAnsi" w:cstheme="minorHAnsi"/>
          <w:sz w:val="22"/>
          <w:szCs w:val="22"/>
        </w:rPr>
      </w:pPr>
    </w:p>
    <w:p w:rsidR="0073151D" w:rsidRPr="0073151D" w:rsidRDefault="0073151D" w:rsidP="0073151D">
      <w:pPr>
        <w:spacing w:line="288" w:lineRule="auto"/>
        <w:jc w:val="both"/>
        <w:rPr>
          <w:rFonts w:asciiTheme="minorHAnsi" w:hAnsiTheme="minorHAnsi" w:cstheme="minorHAnsi"/>
          <w:sz w:val="22"/>
          <w:szCs w:val="22"/>
        </w:rPr>
      </w:pPr>
      <w:r w:rsidRPr="0073151D">
        <w:rPr>
          <w:rFonts w:asciiTheme="minorHAnsi" w:hAnsiTheme="minorHAnsi" w:cstheme="minorHAnsi"/>
          <w:sz w:val="22"/>
          <w:szCs w:val="22"/>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73151D">
        <w:rPr>
          <w:rFonts w:asciiTheme="minorHAnsi" w:hAnsiTheme="minorHAnsi" w:cstheme="minorHAnsi"/>
          <w:sz w:val="22"/>
          <w:szCs w:val="22"/>
        </w:rPr>
        <w:t>εκδοθείσα</w:t>
      </w:r>
      <w:proofErr w:type="spellEnd"/>
      <w:r w:rsidRPr="0073151D">
        <w:rPr>
          <w:rFonts w:asciiTheme="minorHAnsi" w:hAnsiTheme="minorHAnsi" w:cstheme="minorHAnsi"/>
          <w:sz w:val="22"/>
          <w:szCs w:val="22"/>
        </w:rPr>
        <w:t xml:space="preserve"> υπ’ αριθμό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73151D" w:rsidRPr="0073151D" w:rsidRDefault="0073151D" w:rsidP="0073151D">
      <w:pPr>
        <w:spacing w:line="288" w:lineRule="auto"/>
        <w:jc w:val="both"/>
        <w:rPr>
          <w:rFonts w:asciiTheme="minorHAnsi" w:hAnsiTheme="minorHAnsi" w:cstheme="minorHAnsi"/>
          <w:sz w:val="22"/>
          <w:szCs w:val="22"/>
        </w:rPr>
      </w:pPr>
      <w:r w:rsidRPr="0073151D">
        <w:rPr>
          <w:rFonts w:asciiTheme="minorHAnsi" w:hAnsiTheme="minorHAnsi" w:cstheme="minorHAnsi"/>
          <w:sz w:val="22"/>
          <w:szCs w:val="22"/>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73151D">
        <w:rPr>
          <w:rFonts w:asciiTheme="minorHAnsi" w:hAnsiTheme="minorHAnsi" w:cstheme="minorHAnsi"/>
          <w:sz w:val="22"/>
          <w:szCs w:val="22"/>
        </w:rPr>
        <w:t>πάροχο</w:t>
      </w:r>
      <w:proofErr w:type="spellEnd"/>
      <w:r w:rsidRPr="0073151D">
        <w:rPr>
          <w:rFonts w:asciiTheme="minorHAnsi" w:hAnsiTheme="minorHAnsi" w:cstheme="minorHAnsi"/>
          <w:sz w:val="22"/>
          <w:szCs w:val="22"/>
        </w:rPr>
        <w:t xml:space="preserve"> υπηρεσιών πιστοποίησης, ο οποίος περιλαμβάνεται στον κατάλογο </w:t>
      </w:r>
      <w:proofErr w:type="spellStart"/>
      <w:r w:rsidRPr="0073151D">
        <w:rPr>
          <w:rFonts w:asciiTheme="minorHAnsi" w:hAnsiTheme="minorHAnsi" w:cstheme="minorHAnsi"/>
          <w:sz w:val="22"/>
          <w:szCs w:val="22"/>
        </w:rPr>
        <w:t>εμπίστευσης</w:t>
      </w:r>
      <w:proofErr w:type="spellEnd"/>
      <w:r w:rsidRPr="0073151D">
        <w:rPr>
          <w:rFonts w:asciiTheme="minorHAnsi" w:hAnsiTheme="minorHAnsi" w:cstheme="minorHAnsi"/>
          <w:sz w:val="22"/>
          <w:szCs w:val="22"/>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73151D" w:rsidRPr="0073151D" w:rsidRDefault="0073151D" w:rsidP="0073151D">
      <w:pPr>
        <w:spacing w:line="288" w:lineRule="auto"/>
        <w:jc w:val="both"/>
        <w:rPr>
          <w:rFonts w:asciiTheme="minorHAnsi" w:hAnsiTheme="minorHAnsi" w:cstheme="minorHAnsi"/>
          <w:sz w:val="22"/>
          <w:szCs w:val="22"/>
        </w:rPr>
      </w:pPr>
    </w:p>
    <w:p w:rsidR="0073151D" w:rsidRPr="0073151D" w:rsidRDefault="0073151D" w:rsidP="0073151D">
      <w:pPr>
        <w:spacing w:line="288" w:lineRule="auto"/>
        <w:jc w:val="both"/>
        <w:rPr>
          <w:rFonts w:asciiTheme="minorHAnsi" w:hAnsiTheme="minorHAnsi" w:cstheme="minorHAnsi"/>
          <w:sz w:val="22"/>
          <w:szCs w:val="22"/>
        </w:rPr>
      </w:pPr>
      <w:r w:rsidRPr="0073151D">
        <w:rPr>
          <w:rFonts w:asciiTheme="minorHAnsi" w:hAnsiTheme="minorHAnsi" w:cstheme="minorHAnsi"/>
          <w:sz w:val="22"/>
          <w:szCs w:val="22"/>
        </w:rPr>
        <w:t xml:space="preserve">Ο χρόνος υποβολής της προσφοράς μέσω του ΕΣΗΔΗΣ βεβαιώνεται αυτόματα από το ΕΣΗΔΗΣ με υπηρεσίες </w:t>
      </w:r>
      <w:proofErr w:type="spellStart"/>
      <w:r w:rsidRPr="0073151D">
        <w:rPr>
          <w:rFonts w:asciiTheme="minorHAnsi" w:hAnsiTheme="minorHAnsi" w:cstheme="minorHAnsi"/>
          <w:sz w:val="22"/>
          <w:szCs w:val="22"/>
        </w:rPr>
        <w:t>χρονοσήμανσης</w:t>
      </w:r>
      <w:proofErr w:type="spellEnd"/>
      <w:r w:rsidRPr="0073151D">
        <w:rPr>
          <w:rFonts w:asciiTheme="minorHAnsi" w:hAnsiTheme="minorHAnsi" w:cstheme="minorHAnsi"/>
          <w:sz w:val="22"/>
          <w:szCs w:val="22"/>
        </w:rPr>
        <w:t>, σύμφωνα με τα οριζόμενα στο άρθρο 37 του ν. 4412/2016 και τις διατάξεις του άρθρου 10 της ως άνω κοινής υπουργικής απόφασης.</w:t>
      </w:r>
    </w:p>
    <w:p w:rsidR="0073151D" w:rsidRDefault="0073151D" w:rsidP="0073151D">
      <w:pPr>
        <w:spacing w:line="288" w:lineRule="auto"/>
        <w:jc w:val="both"/>
        <w:rPr>
          <w:rFonts w:asciiTheme="minorHAnsi" w:hAnsiTheme="minorHAnsi" w:cstheme="minorHAnsi"/>
          <w:sz w:val="22"/>
          <w:szCs w:val="22"/>
        </w:rPr>
      </w:pPr>
      <w:r w:rsidRPr="0073151D">
        <w:rPr>
          <w:rFonts w:asciiTheme="minorHAnsi" w:hAnsiTheme="minorHAnsi" w:cstheme="minorHAnsi"/>
          <w:sz w:val="22"/>
          <w:szCs w:val="22"/>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3631A5" w:rsidRDefault="003631A5" w:rsidP="0073151D">
      <w:pPr>
        <w:spacing w:line="288" w:lineRule="auto"/>
        <w:jc w:val="both"/>
        <w:rPr>
          <w:rFonts w:asciiTheme="minorHAnsi" w:hAnsiTheme="minorHAnsi" w:cstheme="minorHAnsi"/>
          <w:sz w:val="22"/>
          <w:szCs w:val="22"/>
        </w:rPr>
      </w:pP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 xml:space="preserve">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(α) έναν ηλεκτρονικό (</w:t>
      </w:r>
      <w:proofErr w:type="spellStart"/>
      <w:r w:rsidRPr="003631A5">
        <w:rPr>
          <w:rFonts w:asciiTheme="minorHAnsi" w:hAnsiTheme="minorHAnsi" w:cstheme="minorHAnsi"/>
          <w:sz w:val="22"/>
          <w:szCs w:val="22"/>
        </w:rPr>
        <w:t>υπο</w:t>
      </w:r>
      <w:proofErr w:type="spellEnd"/>
      <w:r w:rsidRPr="003631A5">
        <w:rPr>
          <w:rFonts w:asciiTheme="minorHAnsi" w:hAnsiTheme="minorHAnsi" w:cstheme="minorHAnsi"/>
          <w:sz w:val="22"/>
          <w:szCs w:val="22"/>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(β) έναν ηλεκτρονικό (</w:t>
      </w:r>
      <w:proofErr w:type="spellStart"/>
      <w:r w:rsidRPr="003631A5">
        <w:rPr>
          <w:rFonts w:asciiTheme="minorHAnsi" w:hAnsiTheme="minorHAnsi" w:cstheme="minorHAnsi"/>
          <w:sz w:val="22"/>
          <w:szCs w:val="22"/>
        </w:rPr>
        <w:t>υπο</w:t>
      </w:r>
      <w:proofErr w:type="spellEnd"/>
      <w:r w:rsidRPr="003631A5">
        <w:rPr>
          <w:rFonts w:asciiTheme="minorHAnsi" w:hAnsiTheme="minorHAnsi" w:cstheme="minorHAnsi"/>
          <w:sz w:val="22"/>
          <w:szCs w:val="22"/>
        </w:rPr>
        <w:t>)φάκελο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r>
        <w:rPr>
          <w:rFonts w:asciiTheme="minorHAnsi" w:hAnsiTheme="minorHAnsi" w:cstheme="minorHAnsi"/>
          <w:sz w:val="22"/>
          <w:szCs w:val="22"/>
        </w:rPr>
        <w:t xml:space="preserve">. </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 xml:space="preserve">Εφόσον οι Οικονομικοί Φορείς καταχωρίσουν τα στοιχεία, </w:t>
      </w:r>
      <w:proofErr w:type="spellStart"/>
      <w:r w:rsidRPr="003631A5">
        <w:rPr>
          <w:rFonts w:asciiTheme="minorHAnsi" w:hAnsiTheme="minorHAnsi" w:cstheme="minorHAnsi"/>
          <w:sz w:val="22"/>
          <w:szCs w:val="22"/>
        </w:rPr>
        <w:t>μεταδεδομένα</w:t>
      </w:r>
      <w:proofErr w:type="spellEnd"/>
      <w:r w:rsidRPr="003631A5">
        <w:rPr>
          <w:rFonts w:asciiTheme="minorHAnsi" w:hAnsiTheme="minorHAnsi" w:cstheme="minorHAnsi"/>
          <w:sz w:val="22"/>
          <w:szCs w:val="22"/>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3631A5">
        <w:rPr>
          <w:rFonts w:asciiTheme="minorHAnsi" w:hAnsiTheme="minorHAnsi" w:cstheme="minorHAnsi"/>
          <w:sz w:val="22"/>
          <w:szCs w:val="22"/>
        </w:rPr>
        <w:t>μορφότυπο</w:t>
      </w:r>
      <w:proofErr w:type="spellEnd"/>
      <w:r w:rsidRPr="003631A5">
        <w:rPr>
          <w:rFonts w:asciiTheme="minorHAnsi" w:hAnsiTheme="minorHAnsi" w:cstheme="minorHAnsi"/>
          <w:sz w:val="22"/>
          <w:szCs w:val="22"/>
        </w:rPr>
        <w:t xml:space="preserve"> PDF, τα οποία  αποτελούν συνοπτική αποτύπωση των καταχωρισμένων στοιχείων. Τα ηλεκτρονικά αρχεία των εν λόγω αναφορών </w:t>
      </w:r>
      <w:r w:rsidRPr="003631A5">
        <w:rPr>
          <w:rFonts w:asciiTheme="minorHAnsi" w:hAnsiTheme="minorHAnsi" w:cstheme="minorHAnsi"/>
          <w:sz w:val="22"/>
          <w:szCs w:val="22"/>
        </w:rPr>
        <w:lastRenderedPageBreak/>
        <w:t xml:space="preserve">(εκτυπώσεων)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3631A5">
        <w:rPr>
          <w:rFonts w:asciiTheme="minorHAnsi" w:hAnsiTheme="minorHAnsi" w:cstheme="minorHAnsi"/>
          <w:sz w:val="22"/>
          <w:szCs w:val="22"/>
        </w:rPr>
        <w:t>υποφακέλους</w:t>
      </w:r>
      <w:proofErr w:type="spellEnd"/>
      <w:r w:rsidRPr="003631A5">
        <w:rPr>
          <w:rFonts w:asciiTheme="minorHAnsi" w:hAnsiTheme="minorHAnsi" w:cstheme="minorHAnsi"/>
          <w:sz w:val="22"/>
          <w:szCs w:val="22"/>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3631A5">
        <w:rPr>
          <w:rFonts w:asciiTheme="minorHAnsi" w:hAnsiTheme="minorHAnsi" w:cstheme="minorHAnsi"/>
          <w:sz w:val="22"/>
          <w:szCs w:val="22"/>
        </w:rPr>
        <w:t>υποφάκελο</w:t>
      </w:r>
      <w:proofErr w:type="spellEnd"/>
      <w:r w:rsidRPr="003631A5">
        <w:rPr>
          <w:rFonts w:asciiTheme="minorHAnsi" w:hAnsiTheme="minorHAnsi" w:cstheme="minorHAnsi"/>
          <w:sz w:val="22"/>
          <w:szCs w:val="22"/>
        </w:rPr>
        <w:t xml:space="preserve">  ξεχωριστά, από τη στιγμή που έχει ολοκληρωθεί η καταχώριση των στοιχείων σε αυτόν.  </w:t>
      </w:r>
    </w:p>
    <w:p w:rsidR="003631A5" w:rsidRPr="003631A5" w:rsidRDefault="003631A5" w:rsidP="003631A5">
      <w:pPr>
        <w:spacing w:line="288" w:lineRule="auto"/>
        <w:jc w:val="both"/>
        <w:rPr>
          <w:rFonts w:asciiTheme="minorHAnsi" w:hAnsiTheme="minorHAnsi" w:cstheme="minorHAnsi"/>
          <w:sz w:val="22"/>
          <w:szCs w:val="22"/>
        </w:rPr>
      </w:pPr>
    </w:p>
    <w:p w:rsidR="003631A5" w:rsidRPr="004C5B4A" w:rsidRDefault="003631A5" w:rsidP="003631A5">
      <w:pPr>
        <w:spacing w:line="288" w:lineRule="auto"/>
        <w:jc w:val="both"/>
        <w:rPr>
          <w:rFonts w:asciiTheme="minorHAnsi" w:hAnsiTheme="minorHAnsi" w:cstheme="minorHAnsi"/>
          <w:sz w:val="22"/>
          <w:szCs w:val="22"/>
        </w:rPr>
      </w:pPr>
      <w:r w:rsidRPr="004C5B4A">
        <w:rPr>
          <w:rFonts w:asciiTheme="minorHAnsi" w:hAnsiTheme="minorHAnsi" w:cstheme="minorHAnsi"/>
          <w:sz w:val="22"/>
          <w:szCs w:val="22"/>
        </w:rPr>
        <w:t>Ειδικότερα, όσον αφορά τα συνημμένα ηλεκτρονικά αρχεία της προσφοράς, οι Οικονομικοί Φορείς τα καταχωρίζουν στους ανωτέρω (</w:t>
      </w:r>
      <w:proofErr w:type="spellStart"/>
      <w:r w:rsidRPr="004C5B4A">
        <w:rPr>
          <w:rFonts w:asciiTheme="minorHAnsi" w:hAnsiTheme="minorHAnsi" w:cstheme="minorHAnsi"/>
          <w:sz w:val="22"/>
          <w:szCs w:val="22"/>
        </w:rPr>
        <w:t>υπο</w:t>
      </w:r>
      <w:proofErr w:type="spellEnd"/>
      <w:r w:rsidRPr="004C5B4A">
        <w:rPr>
          <w:rFonts w:asciiTheme="minorHAnsi" w:hAnsiTheme="minorHAnsi" w:cstheme="minorHAnsi"/>
          <w:sz w:val="22"/>
          <w:szCs w:val="22"/>
        </w:rPr>
        <w:t>)φακέλους μέσω του Υποσυστήματος, ως εξής :</w:t>
      </w:r>
    </w:p>
    <w:p w:rsidR="003631A5" w:rsidRPr="004C5B4A" w:rsidRDefault="003631A5" w:rsidP="003631A5">
      <w:pPr>
        <w:spacing w:line="288" w:lineRule="auto"/>
        <w:jc w:val="both"/>
        <w:rPr>
          <w:rFonts w:asciiTheme="minorHAnsi" w:hAnsiTheme="minorHAnsi" w:cstheme="minorHAnsi"/>
          <w:sz w:val="22"/>
          <w:szCs w:val="22"/>
        </w:rPr>
      </w:pPr>
      <w:r w:rsidRPr="004C5B4A">
        <w:rPr>
          <w:rFonts w:asciiTheme="minorHAnsi" w:hAnsiTheme="minorHAnsi" w:cstheme="minorHAnsi"/>
          <w:sz w:val="22"/>
          <w:szCs w:val="22"/>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3631A5" w:rsidRPr="004C5B4A" w:rsidRDefault="003631A5" w:rsidP="003631A5">
      <w:pPr>
        <w:spacing w:line="288" w:lineRule="auto"/>
        <w:jc w:val="both"/>
        <w:rPr>
          <w:rFonts w:asciiTheme="minorHAnsi" w:hAnsiTheme="minorHAnsi" w:cstheme="minorHAnsi"/>
          <w:sz w:val="22"/>
          <w:szCs w:val="22"/>
        </w:rPr>
      </w:pPr>
      <w:r w:rsidRPr="004C5B4A">
        <w:rPr>
          <w:rFonts w:asciiTheme="minorHAnsi" w:hAnsiTheme="minorHAnsi" w:cstheme="minorHAnsi"/>
          <w:sz w:val="22"/>
          <w:szCs w:val="22"/>
        </w:rPr>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4C5B4A">
        <w:rPr>
          <w:rFonts w:asciiTheme="minorHAnsi" w:hAnsiTheme="minorHAnsi" w:cstheme="minorHAnsi"/>
          <w:sz w:val="22"/>
          <w:szCs w:val="22"/>
        </w:rPr>
        <w:t>Apostille</w:t>
      </w:r>
      <w:proofErr w:type="spellEnd"/>
      <w:r w:rsidRPr="004C5B4A">
        <w:rPr>
          <w:rFonts w:asciiTheme="minorHAnsi" w:hAnsiTheme="minorHAnsi" w:cstheme="minorHAnsi"/>
          <w:sz w:val="22"/>
          <w:szCs w:val="22"/>
        </w:rPr>
        <w:t xml:space="preserve"> </w:t>
      </w:r>
    </w:p>
    <w:p w:rsidR="003631A5" w:rsidRPr="004C5B4A" w:rsidRDefault="003631A5" w:rsidP="003631A5">
      <w:pPr>
        <w:spacing w:line="288" w:lineRule="auto"/>
        <w:jc w:val="both"/>
        <w:rPr>
          <w:rFonts w:asciiTheme="minorHAnsi" w:hAnsiTheme="minorHAnsi" w:cstheme="minorHAnsi"/>
          <w:sz w:val="22"/>
          <w:szCs w:val="22"/>
        </w:rPr>
      </w:pPr>
      <w:r w:rsidRPr="004C5B4A">
        <w:rPr>
          <w:rFonts w:asciiTheme="minorHAnsi" w:hAnsiTheme="minorHAnsi" w:cstheme="minorHAnsi"/>
          <w:sz w:val="22"/>
          <w:szCs w:val="22"/>
        </w:rPr>
        <w:t xml:space="preserve">β) είτε των άρθρων 15 και 27 του ν. 4727/2020 (Α΄ 184) περί ηλεκτρονικών ιδιωτικών εγγράφων που φέρουν ηλεκτρονική υπογραφή ή σφραγίδα </w:t>
      </w:r>
    </w:p>
    <w:p w:rsidR="003631A5" w:rsidRPr="004C5B4A" w:rsidRDefault="003631A5" w:rsidP="003631A5">
      <w:pPr>
        <w:spacing w:line="288" w:lineRule="auto"/>
        <w:jc w:val="both"/>
        <w:rPr>
          <w:rFonts w:asciiTheme="minorHAnsi" w:hAnsiTheme="minorHAnsi" w:cstheme="minorHAnsi"/>
          <w:sz w:val="22"/>
          <w:szCs w:val="22"/>
        </w:rPr>
      </w:pPr>
      <w:r w:rsidRPr="004C5B4A">
        <w:rPr>
          <w:rFonts w:asciiTheme="minorHAnsi" w:hAnsiTheme="minorHAnsi" w:cstheme="minorHAnsi"/>
          <w:sz w:val="22"/>
          <w:szCs w:val="22"/>
        </w:rPr>
        <w:t>γ) είτε του άρθρου 11 του ν. 2690/1999 (Α΄ 45),</w:t>
      </w:r>
    </w:p>
    <w:p w:rsidR="003631A5" w:rsidRPr="004C5B4A" w:rsidRDefault="003631A5" w:rsidP="003631A5">
      <w:pPr>
        <w:spacing w:line="288" w:lineRule="auto"/>
        <w:jc w:val="both"/>
        <w:rPr>
          <w:rFonts w:asciiTheme="minorHAnsi" w:hAnsiTheme="minorHAnsi" w:cstheme="minorHAnsi"/>
          <w:sz w:val="22"/>
          <w:szCs w:val="22"/>
        </w:rPr>
      </w:pPr>
      <w:r w:rsidRPr="004C5B4A">
        <w:rPr>
          <w:rFonts w:asciiTheme="minorHAnsi" w:hAnsiTheme="minorHAnsi" w:cstheme="minorHAnsi"/>
          <w:sz w:val="22"/>
          <w:szCs w:val="22"/>
        </w:rPr>
        <w:t xml:space="preserve">δ) είτε της παρ. 2 του άρθρου 37 του ν. 4412/2016, περί χρήσης ηλεκτρονικών υπογραφών σε ηλεκτρονικές διαδικασίες δημοσίων συμβάσεων,  </w:t>
      </w:r>
    </w:p>
    <w:p w:rsidR="003631A5" w:rsidRPr="004C5B4A" w:rsidRDefault="003631A5" w:rsidP="003631A5">
      <w:pPr>
        <w:spacing w:line="288" w:lineRule="auto"/>
        <w:jc w:val="both"/>
        <w:rPr>
          <w:rFonts w:asciiTheme="minorHAnsi" w:hAnsiTheme="minorHAnsi" w:cstheme="minorHAnsi"/>
          <w:sz w:val="22"/>
          <w:szCs w:val="22"/>
        </w:rPr>
      </w:pPr>
      <w:r w:rsidRPr="004C5B4A">
        <w:rPr>
          <w:rFonts w:asciiTheme="minorHAnsi" w:hAnsiTheme="minorHAnsi" w:cstheme="minorHAnsi"/>
          <w:sz w:val="22"/>
          <w:szCs w:val="22"/>
        </w:rPr>
        <w:t xml:space="preserve">ε) είτε της παρ. 8 του άρθρου 92 του ν. 4412/2016, περί συν υποβολής υπεύθυνης δήλωσης στην περίπτωση απλής φωτοτυπίας ιδιωτικών εγγράφων. </w:t>
      </w:r>
    </w:p>
    <w:p w:rsidR="003631A5" w:rsidRPr="004C5B4A" w:rsidRDefault="003631A5" w:rsidP="003631A5">
      <w:pPr>
        <w:spacing w:line="288" w:lineRule="auto"/>
        <w:jc w:val="both"/>
        <w:rPr>
          <w:rFonts w:asciiTheme="minorHAnsi" w:hAnsiTheme="minorHAnsi" w:cstheme="minorHAnsi"/>
          <w:sz w:val="22"/>
          <w:szCs w:val="22"/>
        </w:rPr>
      </w:pPr>
      <w:r w:rsidRPr="004C5B4A">
        <w:rPr>
          <w:rFonts w:asciiTheme="minorHAnsi" w:hAnsiTheme="minorHAnsi" w:cstheme="minorHAnsi"/>
          <w:sz w:val="22"/>
          <w:szCs w:val="22"/>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3631A5" w:rsidRPr="003631A5" w:rsidRDefault="003631A5" w:rsidP="003631A5">
      <w:pPr>
        <w:spacing w:line="288" w:lineRule="auto"/>
        <w:jc w:val="both"/>
        <w:rPr>
          <w:rFonts w:asciiTheme="minorHAnsi" w:hAnsiTheme="minorHAnsi" w:cstheme="minorHAnsi"/>
          <w:sz w:val="22"/>
          <w:szCs w:val="22"/>
        </w:rPr>
      </w:pPr>
      <w:r w:rsidRPr="004C5B4A">
        <w:rPr>
          <w:rFonts w:asciiTheme="minorHAnsi" w:hAnsiTheme="minorHAnsi" w:cstheme="minorHAnsi"/>
          <w:sz w:val="22"/>
          <w:szCs w:val="22"/>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4C5B4A">
        <w:rPr>
          <w:rFonts w:asciiTheme="minorHAnsi" w:hAnsiTheme="minorHAnsi" w:cstheme="minorHAnsi"/>
          <w:sz w:val="22"/>
          <w:szCs w:val="22"/>
        </w:rPr>
        <w:t>μορφότυπο</w:t>
      </w:r>
      <w:proofErr w:type="spellEnd"/>
      <w:r w:rsidRPr="004C5B4A">
        <w:rPr>
          <w:rFonts w:asciiTheme="minorHAnsi" w:hAnsiTheme="minorHAnsi" w:cstheme="minorHAnsi"/>
          <w:sz w:val="22"/>
          <w:szCs w:val="22"/>
        </w:rPr>
        <w:t xml:space="preserve"> PDF.</w:t>
      </w:r>
      <w:r w:rsidRPr="003631A5">
        <w:rPr>
          <w:rFonts w:asciiTheme="minorHAnsi" w:hAnsiTheme="minorHAnsi" w:cstheme="minorHAnsi"/>
          <w:sz w:val="22"/>
          <w:szCs w:val="22"/>
        </w:rPr>
        <w:t xml:space="preserve"> </w:t>
      </w:r>
    </w:p>
    <w:p w:rsid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ab/>
      </w:r>
    </w:p>
    <w:p w:rsidR="003631A5" w:rsidRDefault="003631A5" w:rsidP="003631A5">
      <w:pPr>
        <w:spacing w:line="288" w:lineRule="auto"/>
        <w:jc w:val="both"/>
        <w:rPr>
          <w:rFonts w:asciiTheme="minorHAnsi" w:hAnsiTheme="minorHAnsi" w:cstheme="minorHAnsi"/>
          <w:sz w:val="22"/>
          <w:szCs w:val="22"/>
        </w:rPr>
      </w:pPr>
    </w:p>
    <w:p w:rsidR="003631A5" w:rsidRPr="003631A5" w:rsidRDefault="003631A5" w:rsidP="003631A5">
      <w:pPr>
        <w:spacing w:line="288" w:lineRule="auto"/>
        <w:jc w:val="center"/>
        <w:rPr>
          <w:rFonts w:asciiTheme="minorHAnsi" w:hAnsiTheme="minorHAnsi" w:cstheme="minorHAnsi"/>
          <w:b/>
          <w:sz w:val="22"/>
          <w:szCs w:val="22"/>
        </w:rPr>
      </w:pPr>
      <w:r w:rsidRPr="003631A5">
        <w:rPr>
          <w:rFonts w:asciiTheme="minorHAnsi" w:hAnsiTheme="minorHAnsi" w:cstheme="minorHAnsi"/>
          <w:b/>
          <w:sz w:val="22"/>
          <w:szCs w:val="22"/>
        </w:rPr>
        <w:t>Περιεχόμενα Φακέλου «Δικαιολογητικά Συμμετοχής</w:t>
      </w:r>
      <w:r w:rsidR="00B13D24">
        <w:rPr>
          <w:rFonts w:asciiTheme="minorHAnsi" w:hAnsiTheme="minorHAnsi" w:cstheme="minorHAnsi"/>
          <w:b/>
          <w:sz w:val="22"/>
          <w:szCs w:val="22"/>
        </w:rPr>
        <w:t xml:space="preserve"> </w:t>
      </w:r>
      <w:r w:rsidRPr="003631A5">
        <w:rPr>
          <w:rFonts w:asciiTheme="minorHAnsi" w:hAnsiTheme="minorHAnsi" w:cstheme="minorHAnsi"/>
          <w:b/>
          <w:sz w:val="22"/>
          <w:szCs w:val="22"/>
        </w:rPr>
        <w:t>- Τεχνική Προσφορά»</w:t>
      </w:r>
    </w:p>
    <w:p w:rsidR="003631A5" w:rsidRPr="003631A5" w:rsidRDefault="003631A5" w:rsidP="003631A5">
      <w:pPr>
        <w:spacing w:line="288" w:lineRule="auto"/>
        <w:jc w:val="both"/>
        <w:rPr>
          <w:rFonts w:asciiTheme="minorHAnsi" w:hAnsiTheme="minorHAnsi" w:cstheme="minorHAnsi"/>
          <w:sz w:val="22"/>
          <w:szCs w:val="22"/>
        </w:rPr>
      </w:pPr>
    </w:p>
    <w:p w:rsidR="003631A5" w:rsidRPr="003631A5" w:rsidRDefault="003631A5" w:rsidP="003631A5">
      <w:pPr>
        <w:spacing w:line="288" w:lineRule="auto"/>
        <w:jc w:val="both"/>
        <w:rPr>
          <w:rFonts w:asciiTheme="minorHAnsi" w:hAnsiTheme="minorHAnsi" w:cstheme="minorHAnsi"/>
          <w:sz w:val="22"/>
          <w:szCs w:val="22"/>
          <w:u w:val="single"/>
        </w:rPr>
      </w:pPr>
      <w:r w:rsidRPr="003631A5">
        <w:rPr>
          <w:rFonts w:asciiTheme="minorHAnsi" w:hAnsiTheme="minorHAnsi" w:cstheme="minorHAnsi"/>
          <w:sz w:val="22"/>
          <w:szCs w:val="22"/>
          <w:u w:val="single"/>
        </w:rPr>
        <w:t xml:space="preserve">Δικαιολογητικά συμμετοχής </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 xml:space="preserve">Τα στοιχεία και δικαιολογητικά για την συμμετοχή των προσφερόντων στη διαγωνιστική διαδικασία περιλαμβάνουν με ποινή αποκλεισμού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 xml:space="preserve">Η συμπλήρωσή του δύναται να πραγματοποιηθεί με χρήση του υποσυστήματος </w:t>
      </w:r>
      <w:proofErr w:type="spellStart"/>
      <w:r w:rsidRPr="003631A5">
        <w:rPr>
          <w:rFonts w:asciiTheme="minorHAnsi" w:hAnsiTheme="minorHAnsi" w:cstheme="minorHAnsi"/>
          <w:sz w:val="22"/>
          <w:szCs w:val="22"/>
        </w:rPr>
        <w:t>Promitheus</w:t>
      </w:r>
      <w:proofErr w:type="spellEnd"/>
      <w:r w:rsidRPr="003631A5">
        <w:rPr>
          <w:rFonts w:asciiTheme="minorHAnsi" w:hAnsiTheme="minorHAnsi" w:cstheme="minorHAnsi"/>
          <w:sz w:val="22"/>
          <w:szCs w:val="22"/>
        </w:rPr>
        <w:t xml:space="preserve"> </w:t>
      </w:r>
      <w:proofErr w:type="spellStart"/>
      <w:r w:rsidRPr="003631A5">
        <w:rPr>
          <w:rFonts w:asciiTheme="minorHAnsi" w:hAnsiTheme="minorHAnsi" w:cstheme="minorHAnsi"/>
          <w:sz w:val="22"/>
          <w:szCs w:val="22"/>
        </w:rPr>
        <w:t>ESPDint</w:t>
      </w:r>
      <w:proofErr w:type="spellEnd"/>
      <w:r w:rsidRPr="003631A5">
        <w:rPr>
          <w:rFonts w:asciiTheme="minorHAnsi" w:hAnsiTheme="minorHAnsi" w:cstheme="minorHAnsi"/>
          <w:sz w:val="22"/>
          <w:szCs w:val="22"/>
        </w:rPr>
        <w:t xml:space="preserve">, </w:t>
      </w:r>
      <w:proofErr w:type="spellStart"/>
      <w:r w:rsidRPr="003631A5">
        <w:rPr>
          <w:rFonts w:asciiTheme="minorHAnsi" w:hAnsiTheme="minorHAnsi" w:cstheme="minorHAnsi"/>
          <w:sz w:val="22"/>
          <w:szCs w:val="22"/>
        </w:rPr>
        <w:t>προσβάσιμου</w:t>
      </w:r>
      <w:proofErr w:type="spellEnd"/>
      <w:r w:rsidRPr="003631A5">
        <w:rPr>
          <w:rFonts w:asciiTheme="minorHAnsi" w:hAnsiTheme="minorHAnsi" w:cstheme="minorHAnsi"/>
          <w:sz w:val="22"/>
          <w:szCs w:val="22"/>
        </w:rPr>
        <w:t xml:space="preserve"> μέσω της Διαδικτυακής Πύλης (www.promitheus.gov.gr)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3631A5">
        <w:rPr>
          <w:rFonts w:asciiTheme="minorHAnsi" w:hAnsiTheme="minorHAnsi" w:cstheme="minorHAnsi"/>
          <w:sz w:val="22"/>
          <w:szCs w:val="22"/>
        </w:rPr>
        <w:t>μορφότυπο</w:t>
      </w:r>
      <w:proofErr w:type="spellEnd"/>
      <w:r w:rsidRPr="003631A5">
        <w:rPr>
          <w:rFonts w:asciiTheme="minorHAnsi" w:hAnsiTheme="minorHAnsi" w:cstheme="minorHAnsi"/>
          <w:sz w:val="22"/>
          <w:szCs w:val="22"/>
        </w:rPr>
        <w:t xml:space="preserve"> XML που αποτελεί επικουρικό στοιχείο των εγγράφων της σύμβασης.</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 xml:space="preserve">Το συμπληρωμένο από τον Οικονομικό Φορέα ΕΕΕΣ, καθώς και η τυχόν συνοδευτική αυτού υπεύθυνη δήλωση, υποβάλλονται σε ψηφιακά υπογεγραμμένο ηλεκτρονικό αρχείο με </w:t>
      </w:r>
      <w:proofErr w:type="spellStart"/>
      <w:r w:rsidRPr="003631A5">
        <w:rPr>
          <w:rFonts w:asciiTheme="minorHAnsi" w:hAnsiTheme="minorHAnsi" w:cstheme="minorHAnsi"/>
          <w:sz w:val="22"/>
          <w:szCs w:val="22"/>
        </w:rPr>
        <w:t>μορφότυπο</w:t>
      </w:r>
      <w:proofErr w:type="spellEnd"/>
      <w:r w:rsidRPr="003631A5">
        <w:rPr>
          <w:rFonts w:asciiTheme="minorHAnsi" w:hAnsiTheme="minorHAnsi" w:cstheme="minorHAnsi"/>
          <w:sz w:val="22"/>
          <w:szCs w:val="22"/>
        </w:rPr>
        <w:t xml:space="preserve"> PDF.</w:t>
      </w:r>
    </w:p>
    <w:p w:rsid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lastRenderedPageBreak/>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3631A5">
        <w:rPr>
          <w:rFonts w:asciiTheme="minorHAnsi" w:hAnsiTheme="minorHAnsi" w:cstheme="minorHAnsi"/>
          <w:sz w:val="22"/>
          <w:szCs w:val="22"/>
        </w:rPr>
        <w:t>Promitheus</w:t>
      </w:r>
      <w:proofErr w:type="spellEnd"/>
      <w:r w:rsidRPr="003631A5">
        <w:rPr>
          <w:rFonts w:asciiTheme="minorHAnsi" w:hAnsiTheme="minorHAnsi" w:cstheme="minorHAnsi"/>
          <w:sz w:val="22"/>
          <w:szCs w:val="22"/>
        </w:rPr>
        <w:t xml:space="preserve"> </w:t>
      </w:r>
      <w:proofErr w:type="spellStart"/>
      <w:r w:rsidRPr="003631A5">
        <w:rPr>
          <w:rFonts w:asciiTheme="minorHAnsi" w:hAnsiTheme="minorHAnsi" w:cstheme="minorHAnsi"/>
          <w:sz w:val="22"/>
          <w:szCs w:val="22"/>
        </w:rPr>
        <w:t>ESPDint</w:t>
      </w:r>
      <w:proofErr w:type="spellEnd"/>
      <w:r w:rsidRPr="003631A5">
        <w:rPr>
          <w:rFonts w:asciiTheme="minorHAnsi" w:hAnsiTheme="minorHAnsi" w:cstheme="minorHAnsi"/>
          <w:sz w:val="22"/>
          <w:szCs w:val="22"/>
        </w:rPr>
        <w:t xml:space="preserve"> είναι αναρτημένες σε σχετική θεματική ενότητα στη Διαδικτυακή Πύλη (www.promitheus.gov.gr) του ΟΠΣ ΕΣΗΔΗΣ).</w:t>
      </w:r>
    </w:p>
    <w:p w:rsidR="0085658A" w:rsidRDefault="0085658A" w:rsidP="003631A5">
      <w:pPr>
        <w:spacing w:line="288" w:lineRule="auto"/>
        <w:jc w:val="both"/>
        <w:rPr>
          <w:rFonts w:asciiTheme="minorHAnsi" w:hAnsiTheme="minorHAnsi" w:cstheme="minorHAnsi"/>
          <w:sz w:val="22"/>
          <w:szCs w:val="22"/>
        </w:rPr>
      </w:pPr>
      <w:r>
        <w:rPr>
          <w:rFonts w:asciiTheme="minorHAnsi" w:hAnsiTheme="minorHAnsi" w:cstheme="minorHAnsi"/>
          <w:sz w:val="22"/>
          <w:szCs w:val="22"/>
        </w:rPr>
        <w:t xml:space="preserve">Επιπλέον στα δικαιολογητικά συμμετοχής επισυνάπτονται τα ακόλουθα: </w:t>
      </w:r>
    </w:p>
    <w:p w:rsidR="0085658A" w:rsidRPr="0085658A" w:rsidRDefault="0085658A" w:rsidP="0085658A">
      <w:pPr>
        <w:pStyle w:val="a3"/>
        <w:numPr>
          <w:ilvl w:val="0"/>
          <w:numId w:val="28"/>
        </w:numPr>
        <w:suppressAutoHyphens/>
        <w:spacing w:line="288" w:lineRule="auto"/>
        <w:ind w:left="714" w:hanging="357"/>
        <w:jc w:val="both"/>
        <w:rPr>
          <w:rFonts w:ascii="Calibri" w:hAnsi="Calibri"/>
          <w:sz w:val="22"/>
          <w:szCs w:val="22"/>
        </w:rPr>
      </w:pPr>
      <w:r w:rsidRPr="0085658A">
        <w:rPr>
          <w:rFonts w:ascii="Calibri" w:hAnsi="Calibri"/>
          <w:sz w:val="22"/>
          <w:szCs w:val="22"/>
        </w:rPr>
        <w:t>Αντίγραφο της Συλλογικής Σύμβασης Εργασίας στην οποία τυχόν υπάγονται οι εργαζόμενοι.</w:t>
      </w:r>
    </w:p>
    <w:p w:rsidR="0085658A" w:rsidRPr="0085658A" w:rsidRDefault="0085658A" w:rsidP="0085658A">
      <w:pPr>
        <w:pStyle w:val="a3"/>
        <w:numPr>
          <w:ilvl w:val="0"/>
          <w:numId w:val="28"/>
        </w:numPr>
        <w:suppressAutoHyphens/>
        <w:spacing w:line="288" w:lineRule="auto"/>
        <w:ind w:left="714" w:hanging="357"/>
        <w:jc w:val="both"/>
        <w:rPr>
          <w:rFonts w:ascii="Calibri" w:hAnsi="Calibri"/>
          <w:sz w:val="22"/>
          <w:szCs w:val="22"/>
        </w:rPr>
      </w:pPr>
      <w:r w:rsidRPr="0085658A">
        <w:rPr>
          <w:rFonts w:ascii="Calibri" w:hAnsi="Calibri"/>
          <w:sz w:val="22"/>
          <w:szCs w:val="22"/>
        </w:rPr>
        <w:t xml:space="preserve">Άδεια λειτουργίας ως ιδιωτικές επιχειρήσεις παροχής υπηρεσιών ασφάλειας (Ι.Ε.Π.Υ.Α.), </w:t>
      </w:r>
      <w:proofErr w:type="spellStart"/>
      <w:r w:rsidRPr="0085658A">
        <w:rPr>
          <w:rFonts w:ascii="Calibri" w:hAnsi="Calibri"/>
          <w:sz w:val="22"/>
          <w:szCs w:val="22"/>
        </w:rPr>
        <w:t>εκδοθείσα</w:t>
      </w:r>
      <w:proofErr w:type="spellEnd"/>
      <w:r w:rsidRPr="0085658A">
        <w:rPr>
          <w:rFonts w:ascii="Calibri" w:hAnsi="Calibri"/>
          <w:sz w:val="22"/>
          <w:szCs w:val="22"/>
        </w:rPr>
        <w:t xml:space="preserve"> από την Ελληνική Αστυνομία σύμφωνα με το ν. 2518/97 (ΦΕΚ Α’ 164), όπως τροποποιήθηκε και ισχύει, η οποία να είναι σε ισχύ.</w:t>
      </w:r>
    </w:p>
    <w:p w:rsidR="0085658A" w:rsidRPr="0085658A" w:rsidRDefault="0085658A" w:rsidP="0085658A">
      <w:pPr>
        <w:pStyle w:val="a3"/>
        <w:numPr>
          <w:ilvl w:val="0"/>
          <w:numId w:val="28"/>
        </w:numPr>
        <w:suppressAutoHyphens/>
        <w:spacing w:line="288" w:lineRule="auto"/>
        <w:ind w:left="714" w:hanging="357"/>
        <w:jc w:val="both"/>
        <w:rPr>
          <w:rFonts w:ascii="Calibri" w:hAnsi="Calibri"/>
          <w:sz w:val="22"/>
          <w:szCs w:val="22"/>
        </w:rPr>
      </w:pPr>
      <w:r w:rsidRPr="0085658A">
        <w:rPr>
          <w:rFonts w:ascii="Calibri" w:hAnsi="Calibri"/>
          <w:sz w:val="22"/>
          <w:szCs w:val="22"/>
        </w:rPr>
        <w:t>Βεβαίωση εγγραφής στο οικείο (Βιομηχανικό ή Εμπορικό) Επιμελητήριο, με εγγεγραμμένη δραστηριότητα αυτήν του αντικειμένου της παρούσας</w:t>
      </w:r>
    </w:p>
    <w:p w:rsidR="0085658A" w:rsidRPr="0085658A" w:rsidRDefault="0085658A" w:rsidP="0085658A">
      <w:pPr>
        <w:pStyle w:val="a3"/>
        <w:numPr>
          <w:ilvl w:val="0"/>
          <w:numId w:val="28"/>
        </w:numPr>
        <w:suppressAutoHyphens/>
        <w:spacing w:line="288" w:lineRule="auto"/>
        <w:ind w:left="714" w:hanging="357"/>
        <w:jc w:val="both"/>
        <w:rPr>
          <w:rFonts w:ascii="Calibri" w:hAnsi="Calibri"/>
          <w:sz w:val="22"/>
          <w:szCs w:val="22"/>
        </w:rPr>
      </w:pPr>
      <w:r w:rsidRPr="0085658A">
        <w:rPr>
          <w:rFonts w:ascii="Calibri" w:hAnsi="Calibri"/>
          <w:sz w:val="22"/>
          <w:szCs w:val="22"/>
        </w:rPr>
        <w:t xml:space="preserve">το πρότυπο Συστήματος Διαχείρισης Ποιότητας ΙSO 9001 στο θεματικό πεδίο υπηρεσίες ασφαλείας (φύλαξης) </w:t>
      </w:r>
      <w:r w:rsidRPr="0085658A">
        <w:rPr>
          <w:rFonts w:ascii="Calibri" w:hAnsi="Calibri"/>
          <w:b/>
          <w:bCs/>
          <w:sz w:val="22"/>
          <w:szCs w:val="22"/>
        </w:rPr>
        <w:t xml:space="preserve">και, </w:t>
      </w:r>
      <w:r w:rsidRPr="0085658A">
        <w:rPr>
          <w:rFonts w:ascii="Calibri" w:hAnsi="Calibri"/>
          <w:sz w:val="22"/>
          <w:szCs w:val="22"/>
        </w:rPr>
        <w:t xml:space="preserve">το πρότυπο Συστήματος Διαχείρισης της Υγείας και Ασφάλειας στην Εργασία QHSAS 18001 ή/και EΛΟΤ 1801 στο θεματικό πεδίο υπηρεσίες ασφαλείας (φύλαξης) </w:t>
      </w:r>
    </w:p>
    <w:p w:rsidR="0085658A" w:rsidRPr="0085658A" w:rsidRDefault="0085658A" w:rsidP="0085658A">
      <w:pPr>
        <w:pStyle w:val="a3"/>
        <w:numPr>
          <w:ilvl w:val="0"/>
          <w:numId w:val="28"/>
        </w:numPr>
        <w:suppressAutoHyphens/>
        <w:spacing w:line="288" w:lineRule="auto"/>
        <w:ind w:left="714" w:hanging="357"/>
        <w:jc w:val="both"/>
        <w:rPr>
          <w:rFonts w:ascii="Calibri" w:hAnsi="Calibri"/>
          <w:sz w:val="22"/>
          <w:szCs w:val="22"/>
        </w:rPr>
      </w:pPr>
      <w:r w:rsidRPr="0085658A">
        <w:rPr>
          <w:rFonts w:ascii="Calibri" w:hAnsi="Calibri"/>
          <w:sz w:val="22"/>
          <w:szCs w:val="22"/>
        </w:rPr>
        <w:t>Βεβαιώσεις καλής εκτέλεσης προηγούμενων Συμβάσεων (κατά την τελευταία τριετία) στην παροχή υπηρεσιών ασφαλείας (φύλαξης) ανάλογου ή μεγαλύτερου προϋπολογισμού.</w:t>
      </w:r>
    </w:p>
    <w:p w:rsidR="0085658A" w:rsidRPr="003631A5" w:rsidRDefault="0085658A" w:rsidP="003631A5">
      <w:pPr>
        <w:spacing w:line="288" w:lineRule="auto"/>
        <w:jc w:val="both"/>
        <w:rPr>
          <w:rFonts w:asciiTheme="minorHAnsi" w:hAnsiTheme="minorHAnsi" w:cstheme="minorHAnsi"/>
          <w:sz w:val="22"/>
          <w:szCs w:val="22"/>
        </w:rPr>
      </w:pPr>
    </w:p>
    <w:p w:rsidR="003631A5" w:rsidRPr="003631A5" w:rsidRDefault="0085658A" w:rsidP="003631A5">
      <w:pPr>
        <w:spacing w:line="288" w:lineRule="auto"/>
        <w:jc w:val="both"/>
        <w:rPr>
          <w:rFonts w:asciiTheme="minorHAnsi" w:hAnsiTheme="minorHAnsi" w:cstheme="minorHAnsi"/>
          <w:sz w:val="22"/>
          <w:szCs w:val="22"/>
        </w:rPr>
      </w:pPr>
      <w:r w:rsidRPr="0085658A">
        <w:rPr>
          <w:rFonts w:asciiTheme="minorHAnsi" w:hAnsiTheme="minorHAnsi" w:cstheme="minorHAnsi"/>
          <w:sz w:val="22"/>
          <w:szCs w:val="22"/>
        </w:rPr>
        <w:t xml:space="preserve">Η διάρκεια ισχύος των προσφορών πρέπει να είναι τουλάχιστον </w:t>
      </w:r>
      <w:r w:rsidR="00626CFF">
        <w:rPr>
          <w:rFonts w:asciiTheme="minorHAnsi" w:hAnsiTheme="minorHAnsi" w:cstheme="minorHAnsi"/>
          <w:sz w:val="22"/>
          <w:szCs w:val="22"/>
        </w:rPr>
        <w:t xml:space="preserve">360 </w:t>
      </w:r>
      <w:r w:rsidRPr="0085658A">
        <w:rPr>
          <w:rFonts w:asciiTheme="minorHAnsi" w:hAnsiTheme="minorHAnsi" w:cstheme="minorHAnsi"/>
          <w:sz w:val="22"/>
          <w:szCs w:val="22"/>
        </w:rPr>
        <w:t>ημερολογιακές ημέρες από την επομένη της ημερομηνίας διενέργειας του διαγωνισμού.</w:t>
      </w:r>
    </w:p>
    <w:p w:rsidR="003631A5" w:rsidRPr="003631A5" w:rsidRDefault="003631A5" w:rsidP="003631A5">
      <w:pPr>
        <w:spacing w:line="288" w:lineRule="auto"/>
        <w:jc w:val="both"/>
        <w:rPr>
          <w:rFonts w:asciiTheme="minorHAnsi" w:hAnsiTheme="minorHAnsi" w:cstheme="minorHAnsi"/>
          <w:sz w:val="22"/>
          <w:szCs w:val="22"/>
        </w:rPr>
      </w:pPr>
    </w:p>
    <w:p w:rsidR="003631A5" w:rsidRDefault="003631A5" w:rsidP="003631A5">
      <w:pPr>
        <w:spacing w:line="288" w:lineRule="auto"/>
        <w:jc w:val="both"/>
        <w:rPr>
          <w:rFonts w:asciiTheme="minorHAnsi" w:hAnsiTheme="minorHAnsi" w:cstheme="minorHAnsi"/>
          <w:sz w:val="22"/>
          <w:szCs w:val="22"/>
          <w:u w:val="single"/>
        </w:rPr>
      </w:pPr>
      <w:r w:rsidRPr="00562419">
        <w:rPr>
          <w:rFonts w:asciiTheme="minorHAnsi" w:hAnsiTheme="minorHAnsi" w:cstheme="minorHAnsi"/>
          <w:sz w:val="22"/>
          <w:szCs w:val="22"/>
          <w:u w:val="single"/>
        </w:rPr>
        <w:t>Τεχνική προσφορά</w:t>
      </w:r>
    </w:p>
    <w:p w:rsidR="00FA7820" w:rsidRPr="00562419" w:rsidRDefault="00FA7820" w:rsidP="003631A5">
      <w:pPr>
        <w:spacing w:line="288" w:lineRule="auto"/>
        <w:jc w:val="both"/>
        <w:rPr>
          <w:rFonts w:asciiTheme="minorHAnsi" w:hAnsiTheme="minorHAnsi" w:cstheme="minorHAnsi"/>
          <w:sz w:val="22"/>
          <w:szCs w:val="22"/>
          <w:u w:val="single"/>
        </w:rPr>
      </w:pP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 xml:space="preserve">Η τεχνική προσφορά πρέπει να είναι σύμφωνη με την περιγραφή του Παραρτήματος Α΄ ΤΕΧΝΙΚΕΣ ΠΡΟΔΙΑΓΡΑΦΕΣ </w:t>
      </w:r>
      <w:r w:rsidRPr="004C5B4A">
        <w:rPr>
          <w:rFonts w:asciiTheme="minorHAnsi" w:hAnsiTheme="minorHAnsi" w:cstheme="minorHAnsi"/>
          <w:sz w:val="22"/>
          <w:szCs w:val="22"/>
        </w:rPr>
        <w:t xml:space="preserve">και να έχει συνταχθεί σύμφωνα με τον ΠΙΝΑΚΑ ΣΥΜΜΟΡΦΩΣΗΣ του  Παραρτήματος </w:t>
      </w:r>
      <w:r w:rsidR="00E92DF2" w:rsidRPr="004C5B4A">
        <w:rPr>
          <w:rFonts w:asciiTheme="minorHAnsi" w:hAnsiTheme="minorHAnsi" w:cstheme="minorHAnsi"/>
          <w:sz w:val="22"/>
          <w:szCs w:val="22"/>
        </w:rPr>
        <w:t>Β1</w:t>
      </w:r>
      <w:r w:rsidRPr="004C5B4A">
        <w:rPr>
          <w:rFonts w:asciiTheme="minorHAnsi" w:hAnsiTheme="minorHAnsi" w:cstheme="minorHAnsi"/>
          <w:sz w:val="22"/>
          <w:szCs w:val="22"/>
        </w:rPr>
        <w:t>΄.</w:t>
      </w:r>
      <w:r w:rsidRPr="003631A5">
        <w:rPr>
          <w:rFonts w:asciiTheme="minorHAnsi" w:hAnsiTheme="minorHAnsi" w:cstheme="minorHAnsi"/>
          <w:sz w:val="22"/>
          <w:szCs w:val="22"/>
        </w:rPr>
        <w:t xml:space="preserve"> Το σχετικό ηλεκτρονικό αρχείο σε μορφή «</w:t>
      </w:r>
      <w:proofErr w:type="spellStart"/>
      <w:r w:rsidRPr="003631A5">
        <w:rPr>
          <w:rFonts w:asciiTheme="minorHAnsi" w:hAnsiTheme="minorHAnsi" w:cstheme="minorHAnsi"/>
          <w:sz w:val="22"/>
          <w:szCs w:val="22"/>
        </w:rPr>
        <w:t>pdf</w:t>
      </w:r>
      <w:proofErr w:type="spellEnd"/>
      <w:r w:rsidRPr="003631A5">
        <w:rPr>
          <w:rFonts w:asciiTheme="minorHAnsi" w:hAnsiTheme="minorHAnsi" w:cstheme="minorHAnsi"/>
          <w:sz w:val="22"/>
          <w:szCs w:val="22"/>
        </w:rPr>
        <w:t xml:space="preserve">», του Πίνακα Συμμόρφωσης του  Παραρτήματος </w:t>
      </w:r>
      <w:r w:rsidR="00E92DF2">
        <w:rPr>
          <w:rFonts w:asciiTheme="minorHAnsi" w:hAnsiTheme="minorHAnsi" w:cstheme="minorHAnsi"/>
          <w:sz w:val="22"/>
          <w:szCs w:val="22"/>
        </w:rPr>
        <w:t>Β1</w:t>
      </w:r>
      <w:r w:rsidRPr="003631A5">
        <w:rPr>
          <w:rFonts w:asciiTheme="minorHAnsi" w:hAnsiTheme="minorHAnsi" w:cstheme="minorHAnsi"/>
          <w:sz w:val="22"/>
          <w:szCs w:val="22"/>
        </w:rPr>
        <w:t>΄ υπογράφεται ηλεκτρονικά και υποβάλλεται από τον προσφέροντα.</w:t>
      </w:r>
    </w:p>
    <w:p w:rsidR="003631A5" w:rsidRPr="003631A5" w:rsidRDefault="003631A5" w:rsidP="003631A5">
      <w:pPr>
        <w:spacing w:line="288" w:lineRule="auto"/>
        <w:jc w:val="both"/>
        <w:rPr>
          <w:rFonts w:asciiTheme="minorHAnsi" w:hAnsiTheme="minorHAnsi" w:cstheme="minorHAnsi"/>
          <w:sz w:val="22"/>
          <w:szCs w:val="22"/>
        </w:rPr>
      </w:pPr>
    </w:p>
    <w:p w:rsidR="003631A5" w:rsidRPr="00562419" w:rsidRDefault="003631A5" w:rsidP="003631A5">
      <w:pPr>
        <w:spacing w:line="288" w:lineRule="auto"/>
        <w:jc w:val="both"/>
        <w:rPr>
          <w:rFonts w:asciiTheme="minorHAnsi" w:hAnsiTheme="minorHAnsi" w:cstheme="minorHAnsi"/>
          <w:sz w:val="22"/>
          <w:szCs w:val="22"/>
          <w:u w:val="single"/>
        </w:rPr>
      </w:pPr>
      <w:r w:rsidRPr="00562419">
        <w:rPr>
          <w:rFonts w:asciiTheme="minorHAnsi" w:hAnsiTheme="minorHAnsi" w:cstheme="minorHAnsi"/>
          <w:sz w:val="22"/>
          <w:szCs w:val="22"/>
          <w:u w:val="single"/>
        </w:rPr>
        <w:t>Περιεχόμενα Φακέλου «Οικονομική Προσφορά» / Τρόπος σύνταξης και υποβολής οικονομικών προσφορών</w:t>
      </w:r>
    </w:p>
    <w:p w:rsidR="00562419" w:rsidRDefault="00562419" w:rsidP="003631A5">
      <w:pPr>
        <w:spacing w:line="288" w:lineRule="auto"/>
        <w:jc w:val="both"/>
        <w:rPr>
          <w:rFonts w:asciiTheme="minorHAnsi" w:hAnsiTheme="minorHAnsi" w:cstheme="minorHAnsi"/>
          <w:sz w:val="22"/>
          <w:szCs w:val="22"/>
        </w:rPr>
      </w:pP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Η Οικονομική Προσφορά συντάσσεται με βάση το αναγραφόμενο κριτήριο ανάθεσης της διακήρυξης.</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Η τιμή τ</w:t>
      </w:r>
      <w:r w:rsidR="00562419">
        <w:rPr>
          <w:rFonts w:asciiTheme="minorHAnsi" w:hAnsiTheme="minorHAnsi" w:cstheme="minorHAnsi"/>
          <w:sz w:val="22"/>
          <w:szCs w:val="22"/>
        </w:rPr>
        <w:t>ης</w:t>
      </w:r>
      <w:r w:rsidRPr="003631A5">
        <w:rPr>
          <w:rFonts w:asciiTheme="minorHAnsi" w:hAnsiTheme="minorHAnsi" w:cstheme="minorHAnsi"/>
          <w:sz w:val="22"/>
          <w:szCs w:val="22"/>
        </w:rPr>
        <w:t xml:space="preserve"> προς προμήθεια </w:t>
      </w:r>
      <w:r w:rsidR="00562419">
        <w:rPr>
          <w:rFonts w:asciiTheme="minorHAnsi" w:hAnsiTheme="minorHAnsi" w:cstheme="minorHAnsi"/>
          <w:sz w:val="22"/>
          <w:szCs w:val="22"/>
        </w:rPr>
        <w:t>υπηρεσίας</w:t>
      </w:r>
      <w:r w:rsidRPr="003631A5">
        <w:rPr>
          <w:rFonts w:asciiTheme="minorHAnsi" w:hAnsiTheme="minorHAnsi" w:cstheme="minorHAnsi"/>
          <w:sz w:val="22"/>
          <w:szCs w:val="22"/>
        </w:rPr>
        <w:t xml:space="preserve"> δίνεται σε ΕΥΡΩ.</w:t>
      </w:r>
    </w:p>
    <w:p w:rsidR="00FA7820" w:rsidRDefault="00FA7820" w:rsidP="003631A5">
      <w:pPr>
        <w:spacing w:line="288" w:lineRule="auto"/>
        <w:jc w:val="both"/>
        <w:rPr>
          <w:rFonts w:asciiTheme="minorHAnsi" w:hAnsiTheme="minorHAnsi" w:cstheme="minorHAnsi"/>
          <w:sz w:val="22"/>
          <w:szCs w:val="22"/>
        </w:rPr>
      </w:pPr>
    </w:p>
    <w:p w:rsidR="00B13D24" w:rsidRDefault="00562419" w:rsidP="003631A5">
      <w:pPr>
        <w:spacing w:line="288" w:lineRule="auto"/>
        <w:jc w:val="both"/>
        <w:rPr>
          <w:rFonts w:asciiTheme="minorHAnsi" w:hAnsiTheme="minorHAnsi" w:cstheme="minorHAnsi"/>
          <w:sz w:val="22"/>
          <w:szCs w:val="22"/>
        </w:rPr>
      </w:pPr>
      <w:r>
        <w:rPr>
          <w:rFonts w:asciiTheme="minorHAnsi" w:hAnsiTheme="minorHAnsi" w:cstheme="minorHAnsi"/>
          <w:sz w:val="22"/>
          <w:szCs w:val="22"/>
        </w:rPr>
        <w:t>Η</w:t>
      </w:r>
      <w:r w:rsidR="003631A5" w:rsidRPr="003631A5">
        <w:rPr>
          <w:rFonts w:asciiTheme="minorHAnsi" w:hAnsiTheme="minorHAnsi" w:cstheme="minorHAnsi"/>
          <w:sz w:val="22"/>
          <w:szCs w:val="22"/>
        </w:rPr>
        <w:t xml:space="preserve"> οικονομική προσφορά </w:t>
      </w:r>
      <w:r>
        <w:rPr>
          <w:rFonts w:asciiTheme="minorHAnsi" w:hAnsiTheme="minorHAnsi" w:cstheme="minorHAnsi"/>
          <w:sz w:val="22"/>
          <w:szCs w:val="22"/>
        </w:rPr>
        <w:t xml:space="preserve">αποτελείται από δύο σκέλη: </w:t>
      </w:r>
    </w:p>
    <w:p w:rsidR="00B13D24" w:rsidRDefault="00B13D24" w:rsidP="003631A5">
      <w:pPr>
        <w:spacing w:line="288" w:lineRule="auto"/>
        <w:jc w:val="both"/>
        <w:rPr>
          <w:rFonts w:asciiTheme="minorHAnsi" w:hAnsiTheme="minorHAnsi" w:cstheme="minorHAnsi"/>
          <w:sz w:val="22"/>
          <w:szCs w:val="22"/>
        </w:rPr>
      </w:pPr>
      <w:r>
        <w:rPr>
          <w:rFonts w:asciiTheme="minorHAnsi" w:hAnsiTheme="minorHAnsi" w:cstheme="minorHAnsi"/>
          <w:sz w:val="22"/>
          <w:szCs w:val="22"/>
        </w:rPr>
        <w:t>1) τ</w:t>
      </w:r>
      <w:r w:rsidR="00562419">
        <w:rPr>
          <w:rFonts w:asciiTheme="minorHAnsi" w:hAnsiTheme="minorHAnsi" w:cstheme="minorHAnsi"/>
          <w:sz w:val="22"/>
          <w:szCs w:val="22"/>
        </w:rPr>
        <w:t>η</w:t>
      </w:r>
      <w:r>
        <w:rPr>
          <w:rFonts w:asciiTheme="minorHAnsi" w:hAnsiTheme="minorHAnsi" w:cstheme="minorHAnsi"/>
          <w:sz w:val="22"/>
          <w:szCs w:val="22"/>
        </w:rPr>
        <w:t>ν</w:t>
      </w:r>
      <w:r w:rsidR="00562419">
        <w:rPr>
          <w:rFonts w:asciiTheme="minorHAnsi" w:hAnsiTheme="minorHAnsi" w:cstheme="minorHAnsi"/>
          <w:sz w:val="22"/>
          <w:szCs w:val="22"/>
        </w:rPr>
        <w:t xml:space="preserve"> προσφορά της Βασικής Σύμβασης η οποία θα </w:t>
      </w:r>
      <w:r w:rsidR="003631A5" w:rsidRPr="003631A5">
        <w:rPr>
          <w:rFonts w:asciiTheme="minorHAnsi" w:hAnsiTheme="minorHAnsi" w:cstheme="minorHAnsi"/>
          <w:sz w:val="22"/>
          <w:szCs w:val="22"/>
        </w:rPr>
        <w:t>έχει αποτυπωθεί στο σύνολό της στις ειδικές ηλε</w:t>
      </w:r>
      <w:r w:rsidR="00562419">
        <w:rPr>
          <w:rFonts w:asciiTheme="minorHAnsi" w:hAnsiTheme="minorHAnsi" w:cstheme="minorHAnsi"/>
          <w:sz w:val="22"/>
          <w:szCs w:val="22"/>
        </w:rPr>
        <w:t xml:space="preserve">κτρονικές φόρμες του συστήματος, </w:t>
      </w:r>
    </w:p>
    <w:p w:rsidR="003631A5" w:rsidRDefault="00B13D24" w:rsidP="003631A5">
      <w:pPr>
        <w:spacing w:line="288"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00FA7820">
        <w:rPr>
          <w:rFonts w:asciiTheme="minorHAnsi" w:hAnsiTheme="minorHAnsi" w:cstheme="minorHAnsi"/>
          <w:sz w:val="22"/>
          <w:szCs w:val="22"/>
        </w:rPr>
        <w:t xml:space="preserve">την </w:t>
      </w:r>
      <w:r w:rsidR="0006472B">
        <w:rPr>
          <w:rFonts w:asciiTheme="minorHAnsi" w:hAnsiTheme="minorHAnsi" w:cstheme="minorHAnsi"/>
          <w:sz w:val="22"/>
          <w:szCs w:val="22"/>
        </w:rPr>
        <w:t>οικονομική προσφορά του Παραρτήματος Β</w:t>
      </w:r>
      <w:r w:rsidR="00E92DF2">
        <w:rPr>
          <w:rFonts w:asciiTheme="minorHAnsi" w:hAnsiTheme="minorHAnsi" w:cstheme="minorHAnsi"/>
          <w:sz w:val="22"/>
          <w:szCs w:val="22"/>
        </w:rPr>
        <w:t>2</w:t>
      </w:r>
      <w:r w:rsidR="0006472B">
        <w:rPr>
          <w:rFonts w:asciiTheme="minorHAnsi" w:hAnsiTheme="minorHAnsi" w:cstheme="minorHAnsi"/>
          <w:sz w:val="22"/>
          <w:szCs w:val="22"/>
        </w:rPr>
        <w:t>’ η οποί</w:t>
      </w:r>
      <w:r w:rsidR="0085658A">
        <w:rPr>
          <w:rFonts w:asciiTheme="minorHAnsi" w:hAnsiTheme="minorHAnsi" w:cstheme="minorHAnsi"/>
          <w:sz w:val="22"/>
          <w:szCs w:val="22"/>
        </w:rPr>
        <w:t xml:space="preserve">α περιλαμβάνει </w:t>
      </w:r>
      <w:r>
        <w:rPr>
          <w:rFonts w:asciiTheme="minorHAnsi" w:hAnsiTheme="minorHAnsi" w:cstheme="minorHAnsi"/>
          <w:sz w:val="22"/>
          <w:szCs w:val="22"/>
        </w:rPr>
        <w:t xml:space="preserve">τη Βασική Σύμβαση, </w:t>
      </w:r>
      <w:r w:rsidR="0085658A">
        <w:rPr>
          <w:rFonts w:asciiTheme="minorHAnsi" w:hAnsiTheme="minorHAnsi" w:cstheme="minorHAnsi"/>
          <w:sz w:val="22"/>
          <w:szCs w:val="22"/>
        </w:rPr>
        <w:t>τους αναλυτικούς πίνακες αλλά και την προαίρεση</w:t>
      </w:r>
      <w:r>
        <w:rPr>
          <w:rFonts w:asciiTheme="minorHAnsi" w:hAnsiTheme="minorHAnsi" w:cstheme="minorHAnsi"/>
          <w:sz w:val="22"/>
          <w:szCs w:val="22"/>
        </w:rPr>
        <w:t xml:space="preserve"> τα οποία δεν μπορούν να αποτυπωθούν αναλυτικά μέσω της ηλεκτρονικής φόρμας</w:t>
      </w:r>
      <w:r w:rsidR="0085658A">
        <w:rPr>
          <w:rFonts w:asciiTheme="minorHAnsi" w:hAnsiTheme="minorHAnsi" w:cstheme="minorHAnsi"/>
          <w:sz w:val="22"/>
          <w:szCs w:val="22"/>
        </w:rPr>
        <w:t xml:space="preserve">. </w:t>
      </w:r>
      <w:r w:rsidR="0006472B">
        <w:rPr>
          <w:rFonts w:asciiTheme="minorHAnsi" w:hAnsiTheme="minorHAnsi" w:cstheme="minorHAnsi"/>
          <w:sz w:val="22"/>
          <w:szCs w:val="22"/>
        </w:rPr>
        <w:t xml:space="preserve"> </w:t>
      </w:r>
      <w:r w:rsidR="0085658A">
        <w:rPr>
          <w:rFonts w:asciiTheme="minorHAnsi" w:hAnsiTheme="minorHAnsi" w:cstheme="minorHAnsi"/>
          <w:sz w:val="22"/>
          <w:szCs w:val="22"/>
        </w:rPr>
        <w:t>Ο</w:t>
      </w:r>
      <w:r w:rsidR="003631A5" w:rsidRPr="003631A5">
        <w:rPr>
          <w:rFonts w:asciiTheme="minorHAnsi" w:hAnsiTheme="minorHAnsi" w:cstheme="minorHAnsi"/>
          <w:sz w:val="22"/>
          <w:szCs w:val="22"/>
        </w:rPr>
        <w:t xml:space="preserve"> προσφέρων </w:t>
      </w:r>
      <w:r w:rsidR="0085658A">
        <w:rPr>
          <w:rFonts w:asciiTheme="minorHAnsi" w:hAnsiTheme="minorHAnsi" w:cstheme="minorHAnsi"/>
          <w:sz w:val="22"/>
          <w:szCs w:val="22"/>
        </w:rPr>
        <w:t xml:space="preserve">συμπληρώνει τους πίνακες </w:t>
      </w:r>
      <w:r>
        <w:rPr>
          <w:rFonts w:asciiTheme="minorHAnsi" w:hAnsiTheme="minorHAnsi" w:cstheme="minorHAnsi"/>
          <w:sz w:val="22"/>
          <w:szCs w:val="22"/>
        </w:rPr>
        <w:t xml:space="preserve">του εν λόγω παραρτήματος </w:t>
      </w:r>
      <w:r w:rsidR="0085658A">
        <w:rPr>
          <w:rFonts w:asciiTheme="minorHAnsi" w:hAnsiTheme="minorHAnsi" w:cstheme="minorHAnsi"/>
          <w:sz w:val="22"/>
          <w:szCs w:val="22"/>
        </w:rPr>
        <w:t xml:space="preserve">και </w:t>
      </w:r>
      <w:r w:rsidR="003631A5" w:rsidRPr="003631A5">
        <w:rPr>
          <w:rFonts w:asciiTheme="minorHAnsi" w:hAnsiTheme="minorHAnsi" w:cstheme="minorHAnsi"/>
          <w:sz w:val="22"/>
          <w:szCs w:val="22"/>
        </w:rPr>
        <w:t>επισυνάπτει ηλεκτρονικά υπογεγραμμένα τα σχετικά αρχεία.</w:t>
      </w:r>
    </w:p>
    <w:p w:rsidR="00562419" w:rsidRPr="003631A5" w:rsidRDefault="00562419" w:rsidP="003631A5">
      <w:pPr>
        <w:spacing w:line="288" w:lineRule="auto"/>
        <w:jc w:val="both"/>
        <w:rPr>
          <w:rFonts w:asciiTheme="minorHAnsi" w:hAnsiTheme="minorHAnsi" w:cstheme="minorHAnsi"/>
          <w:sz w:val="22"/>
          <w:szCs w:val="22"/>
        </w:rPr>
      </w:pP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 xml:space="preserve">Οι τιμές  των </w:t>
      </w:r>
      <w:r w:rsidR="00562419">
        <w:rPr>
          <w:rFonts w:asciiTheme="minorHAnsi" w:hAnsiTheme="minorHAnsi" w:cstheme="minorHAnsi"/>
          <w:sz w:val="22"/>
          <w:szCs w:val="22"/>
        </w:rPr>
        <w:t>υπηρεσιών</w:t>
      </w:r>
      <w:r w:rsidRPr="003631A5">
        <w:rPr>
          <w:rFonts w:asciiTheme="minorHAnsi" w:hAnsiTheme="minorHAnsi" w:cstheme="minorHAnsi"/>
          <w:sz w:val="22"/>
          <w:szCs w:val="22"/>
        </w:rPr>
        <w:t>, σε ΕΥΡΩ, περιλαμβάνουν τις υπέρ τρίτων κρατήσεις, ως και κάθε άλλη επιβάρυνση, σύμφωνα με την κείμενη νομοθεσία,</w:t>
      </w:r>
      <w:r w:rsidR="00FA7820">
        <w:rPr>
          <w:rFonts w:asciiTheme="minorHAnsi" w:hAnsiTheme="minorHAnsi" w:cstheme="minorHAnsi"/>
          <w:sz w:val="22"/>
          <w:szCs w:val="22"/>
        </w:rPr>
        <w:t xml:space="preserve"> μη συμπεριλαμβανομένου Φ.Π.Α.</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lastRenderedPageBreak/>
        <w:t>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w:t>
      </w:r>
      <w:r w:rsidR="0085658A">
        <w:rPr>
          <w:rFonts w:asciiTheme="minorHAnsi" w:hAnsiTheme="minorHAnsi" w:cstheme="minorHAnsi"/>
          <w:sz w:val="22"/>
          <w:szCs w:val="22"/>
        </w:rPr>
        <w:t xml:space="preserve"> η οποία είναι το μηνιαίο τίμημα</w:t>
      </w:r>
      <w:r w:rsidRPr="003631A5">
        <w:rPr>
          <w:rFonts w:asciiTheme="minorHAnsi" w:hAnsiTheme="minorHAnsi" w:cstheme="minorHAnsi"/>
          <w:sz w:val="22"/>
          <w:szCs w:val="22"/>
        </w:rPr>
        <w:t xml:space="preserve">. Οι υπόλοιπες πληροφορίες (π.χ. συνολική αξία, Φ.Π.Α.) προκύπτουν αυτομάτως από το σύστημα του ΕΣΗΔΗΣ και εμφανίζονται στην εκτύπωση. </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 xml:space="preserve">Οι τιμές  που προσφέρουν οι υποψήφιοι  θα περιλαμβάνουν τις νόμιμες κρατήσεις και την παρακράτηση του φόρου </w:t>
      </w:r>
      <w:r w:rsidR="0085658A">
        <w:rPr>
          <w:rFonts w:asciiTheme="minorHAnsi" w:hAnsiTheme="minorHAnsi" w:cstheme="minorHAnsi"/>
          <w:sz w:val="22"/>
          <w:szCs w:val="22"/>
        </w:rPr>
        <w:t>8</w:t>
      </w:r>
      <w:r w:rsidRPr="003631A5">
        <w:rPr>
          <w:rFonts w:asciiTheme="minorHAnsi" w:hAnsiTheme="minorHAnsi" w:cstheme="minorHAnsi"/>
          <w:sz w:val="22"/>
          <w:szCs w:val="22"/>
        </w:rPr>
        <w:t xml:space="preserve">%.  Η σύγκριση των προσφορών θα γίνεται με βάση </w:t>
      </w:r>
      <w:r w:rsidR="0085658A">
        <w:rPr>
          <w:rFonts w:asciiTheme="minorHAnsi" w:hAnsiTheme="minorHAnsi" w:cstheme="minorHAnsi"/>
          <w:sz w:val="22"/>
          <w:szCs w:val="22"/>
        </w:rPr>
        <w:t>το μηνιαίο τίμημα</w:t>
      </w:r>
      <w:r w:rsidRPr="003631A5">
        <w:rPr>
          <w:rFonts w:asciiTheme="minorHAnsi" w:hAnsiTheme="minorHAnsi" w:cstheme="minorHAnsi"/>
          <w:sz w:val="22"/>
          <w:szCs w:val="22"/>
        </w:rPr>
        <w:t xml:space="preserve"> χωρίς Φ.Π.Α.. </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Ο Φ.Π.Α. βαρύνει το Ελληνικό Δημόσιο.</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 xml:space="preserve">Οι προσφερόμενες τιμές είναι σταθερές καθ’ όλη τη διάρκεια της σύμβασης και δεν αναπροσαρμόζονται. </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 xml:space="preserve">Ως απαράδεκτες θα απορρίπτονται προσφορές στις οποίες: </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1)</w:t>
      </w:r>
      <w:r w:rsidRPr="003631A5">
        <w:rPr>
          <w:rFonts w:asciiTheme="minorHAnsi" w:hAnsiTheme="minorHAnsi" w:cstheme="minorHAnsi"/>
          <w:sz w:val="22"/>
          <w:szCs w:val="22"/>
        </w:rPr>
        <w:tab/>
        <w:t xml:space="preserve">δεν δίνεται τιμή σε ΕΥΡΩ ή που καθορίζεται  σχέση ΕΥΡΩ προς ξένο νόμισμα, </w:t>
      </w:r>
    </w:p>
    <w:p w:rsidR="003631A5" w:rsidRP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2)</w:t>
      </w:r>
      <w:r w:rsidRPr="003631A5">
        <w:rPr>
          <w:rFonts w:asciiTheme="minorHAnsi" w:hAnsiTheme="minorHAnsi" w:cstheme="minorHAnsi"/>
          <w:sz w:val="22"/>
          <w:szCs w:val="22"/>
        </w:rPr>
        <w:tab/>
        <w:t xml:space="preserve">δεν προκύπτει με σαφήνεια η προσφερόμενη τιμή, με την επιφύλαξη του άρθρου 102 του ν. 4412/2016 και </w:t>
      </w:r>
    </w:p>
    <w:p w:rsidR="0085658A"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3)</w:t>
      </w:r>
      <w:r w:rsidRPr="003631A5">
        <w:rPr>
          <w:rFonts w:asciiTheme="minorHAnsi" w:hAnsiTheme="minorHAnsi" w:cstheme="minorHAnsi"/>
          <w:sz w:val="22"/>
          <w:szCs w:val="22"/>
        </w:rPr>
        <w:tab/>
        <w:t xml:space="preserve">η τιμή υπερβαίνει τον προϋπολογισμό </w:t>
      </w:r>
    </w:p>
    <w:p w:rsidR="0085658A" w:rsidRDefault="0085658A" w:rsidP="003631A5">
      <w:pPr>
        <w:spacing w:line="288" w:lineRule="auto"/>
        <w:jc w:val="both"/>
        <w:rPr>
          <w:rFonts w:asciiTheme="minorHAnsi" w:hAnsiTheme="minorHAnsi" w:cstheme="minorHAnsi"/>
          <w:sz w:val="22"/>
          <w:szCs w:val="22"/>
        </w:rPr>
      </w:pPr>
    </w:p>
    <w:p w:rsidR="003631A5" w:rsidRDefault="003631A5" w:rsidP="003631A5">
      <w:pPr>
        <w:spacing w:line="288" w:lineRule="auto"/>
        <w:jc w:val="both"/>
        <w:rPr>
          <w:rFonts w:asciiTheme="minorHAnsi" w:hAnsiTheme="minorHAnsi" w:cstheme="minorHAnsi"/>
          <w:sz w:val="22"/>
          <w:szCs w:val="22"/>
        </w:rPr>
      </w:pPr>
      <w:r w:rsidRPr="003631A5">
        <w:rPr>
          <w:rFonts w:asciiTheme="minorHAnsi" w:hAnsiTheme="minorHAnsi" w:cstheme="minorHAnsi"/>
          <w:sz w:val="22"/>
          <w:szCs w:val="22"/>
        </w:rPr>
        <w:t>Εάν στο διαγωνισμό οι προσφερόμενες τιμές είναι ασυνήθιστα χαμηλές, ισχύουν τα αναφερόμενα στο άρθρο 88 του ν. 4412/2016.</w:t>
      </w:r>
    </w:p>
    <w:p w:rsidR="0085658A" w:rsidRPr="0085658A" w:rsidRDefault="0085658A" w:rsidP="0085658A">
      <w:pPr>
        <w:spacing w:line="276" w:lineRule="auto"/>
        <w:jc w:val="both"/>
        <w:rPr>
          <w:rFonts w:asciiTheme="minorHAnsi" w:hAnsiTheme="minorHAnsi" w:cs="Calibri"/>
          <w:sz w:val="22"/>
          <w:szCs w:val="22"/>
        </w:rPr>
      </w:pPr>
      <w:r w:rsidRPr="0085658A">
        <w:rPr>
          <w:rFonts w:asciiTheme="minorHAnsi" w:hAnsiTheme="minorHAnsi" w:cs="Calibri"/>
          <w:sz w:val="22"/>
          <w:szCs w:val="22"/>
        </w:rPr>
        <w:t>Σημειώνουμε ότι:</w:t>
      </w:r>
    </w:p>
    <w:p w:rsidR="0085658A" w:rsidRPr="0085658A" w:rsidRDefault="0085658A" w:rsidP="0085658A">
      <w:pPr>
        <w:numPr>
          <w:ilvl w:val="0"/>
          <w:numId w:val="1"/>
        </w:numPr>
        <w:spacing w:line="276" w:lineRule="auto"/>
        <w:jc w:val="both"/>
        <w:rPr>
          <w:rFonts w:asciiTheme="minorHAnsi" w:hAnsiTheme="minorHAnsi" w:cs="Calibri"/>
          <w:sz w:val="22"/>
          <w:szCs w:val="22"/>
        </w:rPr>
      </w:pPr>
      <w:r w:rsidRPr="0085658A">
        <w:rPr>
          <w:rFonts w:asciiTheme="minorHAnsi" w:hAnsiTheme="minorHAnsi" w:cs="Calibri"/>
          <w:sz w:val="22"/>
          <w:szCs w:val="22"/>
        </w:rPr>
        <w:t>Οι δικαιούμενοι συμμετοχής είναι οι προβλεπόμενοι στο άρθρο 25 του Ν. 4412/2016.</w:t>
      </w:r>
    </w:p>
    <w:p w:rsidR="007B4C7B" w:rsidRDefault="0085658A" w:rsidP="007B4C7B">
      <w:pPr>
        <w:numPr>
          <w:ilvl w:val="0"/>
          <w:numId w:val="1"/>
        </w:numPr>
        <w:spacing w:line="276" w:lineRule="auto"/>
        <w:jc w:val="both"/>
        <w:rPr>
          <w:rFonts w:asciiTheme="minorHAnsi" w:hAnsiTheme="minorHAnsi" w:cs="Calibri"/>
          <w:sz w:val="22"/>
          <w:szCs w:val="22"/>
        </w:rPr>
      </w:pPr>
      <w:r w:rsidRPr="0085658A">
        <w:rPr>
          <w:rFonts w:asciiTheme="minorHAnsi" w:hAnsiTheme="minorHAnsi" w:cs="Calibri"/>
          <w:sz w:val="22"/>
          <w:szCs w:val="22"/>
        </w:rPr>
        <w:t>Προσφορές γίνονται δεκτές μόνο όταν περιλαμβάνουν τιμές για όλες τις εγγραφές/υπηρεσίες του πίνακα (Παράρτημα Β</w:t>
      </w:r>
      <w:r w:rsidR="00B13D24">
        <w:rPr>
          <w:rFonts w:asciiTheme="minorHAnsi" w:hAnsiTheme="minorHAnsi" w:cs="Calibri"/>
          <w:sz w:val="22"/>
          <w:szCs w:val="22"/>
        </w:rPr>
        <w:t>2</w:t>
      </w:r>
      <w:r w:rsidRPr="0085658A">
        <w:rPr>
          <w:rFonts w:asciiTheme="minorHAnsi" w:hAnsiTheme="minorHAnsi" w:cs="Calibri"/>
          <w:sz w:val="22"/>
          <w:szCs w:val="22"/>
        </w:rPr>
        <w:t>’). Οι προσφορές που έχουν τιμές μόνο σε ορισμένες εγγραφές/υπηρεσίες του πίνακα και όχι σε όλες τις εγγραφές απορρίπτονται ως απαράδεκτες.</w:t>
      </w:r>
    </w:p>
    <w:p w:rsidR="007B4C7B" w:rsidRDefault="0085658A" w:rsidP="00C30C9D">
      <w:pPr>
        <w:numPr>
          <w:ilvl w:val="0"/>
          <w:numId w:val="1"/>
        </w:numPr>
        <w:spacing w:line="276" w:lineRule="auto"/>
        <w:jc w:val="both"/>
        <w:rPr>
          <w:rFonts w:asciiTheme="minorHAnsi" w:hAnsiTheme="minorHAnsi" w:cs="Calibri"/>
          <w:sz w:val="20"/>
          <w:szCs w:val="20"/>
        </w:rPr>
      </w:pPr>
      <w:r w:rsidRPr="007B4C7B">
        <w:rPr>
          <w:rFonts w:asciiTheme="minorHAnsi" w:hAnsiTheme="minorHAnsi" w:cs="Calibri"/>
          <w:sz w:val="22"/>
          <w:szCs w:val="22"/>
        </w:rPr>
        <w:t>Με την υποβολή της Προσφοράς θεωρείται ότι ο υποψήφιος Ανάδοχος αποδέχεται ανεπιφύλακτα τους όρους της παρούσας.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r w:rsidR="007B4C7B" w:rsidRPr="007B4C7B">
        <w:rPr>
          <w:rFonts w:asciiTheme="minorHAnsi" w:hAnsiTheme="minorHAnsi" w:cs="Calibri"/>
          <w:sz w:val="20"/>
          <w:szCs w:val="20"/>
        </w:rPr>
        <w:t xml:space="preserve"> </w:t>
      </w:r>
    </w:p>
    <w:p w:rsidR="007B4C7B" w:rsidRDefault="007B4C7B" w:rsidP="007B4C7B">
      <w:pPr>
        <w:numPr>
          <w:ilvl w:val="0"/>
          <w:numId w:val="1"/>
        </w:numPr>
        <w:spacing w:line="276" w:lineRule="auto"/>
        <w:jc w:val="both"/>
        <w:rPr>
          <w:rFonts w:asciiTheme="minorHAnsi" w:hAnsiTheme="minorHAnsi" w:cs="Calibri"/>
          <w:sz w:val="22"/>
          <w:szCs w:val="22"/>
        </w:rPr>
      </w:pPr>
      <w:r w:rsidRPr="007B4C7B">
        <w:rPr>
          <w:rFonts w:asciiTheme="minorHAnsi" w:hAnsiTheme="minorHAnsi" w:cs="Calibri"/>
          <w:sz w:val="22"/>
          <w:szCs w:val="22"/>
        </w:rPr>
        <w:t>Εάν από την προσφορά δεν προκύπτει με σαφήνεια το ποσό για την κάθε περίπτωση, ή αν αυτή δεν αναγράφεται ευκρινώς, η προσφορά απορρίπτεται ως απαράδεκτη.</w:t>
      </w:r>
    </w:p>
    <w:p w:rsidR="007B4C7B" w:rsidRDefault="007B4C7B" w:rsidP="00C30C9D">
      <w:pPr>
        <w:numPr>
          <w:ilvl w:val="0"/>
          <w:numId w:val="1"/>
        </w:numPr>
        <w:spacing w:line="276" w:lineRule="auto"/>
        <w:jc w:val="both"/>
        <w:rPr>
          <w:rFonts w:asciiTheme="minorHAnsi" w:hAnsiTheme="minorHAnsi" w:cs="Calibri"/>
          <w:sz w:val="22"/>
          <w:szCs w:val="22"/>
        </w:rPr>
      </w:pPr>
      <w:r w:rsidRPr="007B4C7B">
        <w:rPr>
          <w:rFonts w:asciiTheme="minorHAnsi" w:hAnsiTheme="minorHAnsi" w:cs="Calibri"/>
          <w:sz w:val="22"/>
          <w:szCs w:val="22"/>
        </w:rPr>
        <w:t xml:space="preserve">Σε περίπτωση ύπαρξης περισσότερων της μίας δεκτών, με βάση τις τεχνικές προδιαγραφές και τους λοιπούς όρους της διακήρυξης, προσφορών με το ίδιο ποσό, η </w:t>
      </w:r>
      <w:r w:rsidR="00BD3A29">
        <w:rPr>
          <w:rFonts w:asciiTheme="minorHAnsi" w:hAnsiTheme="minorHAnsi" w:cs="Calibri"/>
          <w:sz w:val="22"/>
          <w:szCs w:val="22"/>
        </w:rPr>
        <w:t>ανάθεση</w:t>
      </w:r>
      <w:r w:rsidRPr="007B4C7B">
        <w:rPr>
          <w:rFonts w:asciiTheme="minorHAnsi" w:hAnsiTheme="minorHAnsi" w:cs="Calibri"/>
          <w:sz w:val="22"/>
          <w:szCs w:val="22"/>
        </w:rPr>
        <w:t xml:space="preserve"> γίνεται με κλήρωση μεταξύ των υποψήφιων αναδόχων που μειοδότησαν. </w:t>
      </w:r>
    </w:p>
    <w:p w:rsidR="007B4C7B" w:rsidRDefault="007B4C7B" w:rsidP="007B4C7B">
      <w:pPr>
        <w:numPr>
          <w:ilvl w:val="0"/>
          <w:numId w:val="1"/>
        </w:numPr>
        <w:spacing w:line="276" w:lineRule="auto"/>
        <w:jc w:val="both"/>
        <w:rPr>
          <w:rFonts w:asciiTheme="minorHAnsi" w:hAnsiTheme="minorHAnsi" w:cs="Calibri"/>
          <w:sz w:val="22"/>
          <w:szCs w:val="22"/>
        </w:rPr>
      </w:pPr>
      <w:r w:rsidRPr="007B4C7B">
        <w:rPr>
          <w:rFonts w:asciiTheme="minorHAnsi" w:hAnsiTheme="minorHAnsi" w:cs="Calibri"/>
          <w:sz w:val="22"/>
          <w:szCs w:val="22"/>
        </w:rPr>
        <w:t xml:space="preserve">Στην περίπτωση που κατατίθεται μία προσφορά ή τελικά μία προσφορά είναι τεχνικά αποδεκτή, η Υπηρεσία </w:t>
      </w:r>
      <w:r w:rsidR="00EE0C49">
        <w:rPr>
          <w:rFonts w:asciiTheme="minorHAnsi" w:hAnsiTheme="minorHAnsi" w:cs="Calibri"/>
          <w:sz w:val="22"/>
          <w:szCs w:val="22"/>
        </w:rPr>
        <w:t xml:space="preserve">δύναται να </w:t>
      </w:r>
      <w:r w:rsidRPr="007B4C7B">
        <w:rPr>
          <w:rFonts w:asciiTheme="minorHAnsi" w:hAnsiTheme="minorHAnsi" w:cs="Calibri"/>
          <w:sz w:val="22"/>
          <w:szCs w:val="22"/>
        </w:rPr>
        <w:t>αναζητά στοιχεία για την τεκμηρίωση της προσφερόμενης τιμής</w:t>
      </w:r>
      <w:r w:rsidR="00EE0C49">
        <w:rPr>
          <w:rFonts w:asciiTheme="minorHAnsi" w:hAnsiTheme="minorHAnsi" w:cs="Calibri"/>
          <w:sz w:val="22"/>
          <w:szCs w:val="22"/>
        </w:rPr>
        <w:t>.</w:t>
      </w:r>
    </w:p>
    <w:p w:rsidR="007B4C7B" w:rsidRPr="007B4C7B" w:rsidRDefault="007B4C7B" w:rsidP="007B4C7B">
      <w:pPr>
        <w:numPr>
          <w:ilvl w:val="0"/>
          <w:numId w:val="1"/>
        </w:numPr>
        <w:spacing w:line="276" w:lineRule="auto"/>
        <w:jc w:val="both"/>
        <w:rPr>
          <w:rFonts w:asciiTheme="minorHAnsi" w:hAnsiTheme="minorHAnsi" w:cs="Calibri"/>
          <w:sz w:val="22"/>
          <w:szCs w:val="22"/>
        </w:rPr>
      </w:pPr>
      <w:r w:rsidRPr="007B4C7B">
        <w:rPr>
          <w:rFonts w:asciiTheme="minorHAnsi" w:hAnsiTheme="minorHAnsi" w:cs="Calibri"/>
          <w:sz w:val="22"/>
          <w:szCs w:val="22"/>
        </w:rPr>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85658A" w:rsidRDefault="0085658A" w:rsidP="007B4C7B">
      <w:pPr>
        <w:spacing w:line="276" w:lineRule="auto"/>
        <w:ind w:left="720"/>
        <w:jc w:val="both"/>
        <w:rPr>
          <w:rFonts w:asciiTheme="minorHAnsi" w:hAnsiTheme="minorHAnsi" w:cs="Calibri"/>
          <w:sz w:val="22"/>
          <w:szCs w:val="22"/>
        </w:rPr>
      </w:pPr>
    </w:p>
    <w:p w:rsidR="007B4C7B" w:rsidRPr="007B4C7B" w:rsidRDefault="007B4C7B" w:rsidP="007B4C7B">
      <w:pPr>
        <w:spacing w:line="276" w:lineRule="auto"/>
        <w:jc w:val="both"/>
        <w:rPr>
          <w:rFonts w:asciiTheme="minorHAnsi" w:hAnsiTheme="minorHAnsi" w:cs="Calibri"/>
          <w:b/>
          <w:sz w:val="22"/>
          <w:szCs w:val="22"/>
        </w:rPr>
      </w:pPr>
      <w:r w:rsidRPr="007B4C7B">
        <w:rPr>
          <w:rFonts w:asciiTheme="minorHAnsi" w:hAnsiTheme="minorHAnsi" w:cs="Calibri"/>
          <w:b/>
          <w:sz w:val="22"/>
          <w:szCs w:val="22"/>
        </w:rPr>
        <w:t xml:space="preserve">Στην Οικονομική Προσφορά τους οι Ανάδοχοι υποχρεούνται, με ποινή αποκλεισμού, να αναφέρουν και τα κάτωθι στοιχεία της παρ.1 του άρθρου 68 του ν.3863/2010 όπως τροποποιήθηκε και ισχύει : </w:t>
      </w:r>
    </w:p>
    <w:p w:rsidR="007B4C7B" w:rsidRPr="007B4C7B" w:rsidRDefault="007B4C7B" w:rsidP="007B4C7B">
      <w:pPr>
        <w:spacing w:line="276" w:lineRule="auto"/>
        <w:jc w:val="both"/>
        <w:rPr>
          <w:rFonts w:asciiTheme="minorHAnsi" w:hAnsiTheme="minorHAnsi" w:cs="Calibri"/>
          <w:sz w:val="22"/>
          <w:szCs w:val="22"/>
        </w:rPr>
      </w:pPr>
      <w:r w:rsidRPr="007B4C7B">
        <w:rPr>
          <w:rFonts w:asciiTheme="minorHAnsi" w:hAnsiTheme="minorHAnsi" w:cs="Calibri"/>
          <w:sz w:val="22"/>
          <w:szCs w:val="22"/>
        </w:rPr>
        <w:t>α. τον αριθμό των εργαζομένων που θα απασχοληθούν στο έργο.</w:t>
      </w:r>
    </w:p>
    <w:p w:rsidR="007B4C7B" w:rsidRPr="007B4C7B" w:rsidRDefault="007B4C7B" w:rsidP="007B4C7B">
      <w:pPr>
        <w:spacing w:line="276" w:lineRule="auto"/>
        <w:jc w:val="both"/>
        <w:rPr>
          <w:rFonts w:asciiTheme="minorHAnsi" w:hAnsiTheme="minorHAnsi" w:cs="Calibri"/>
          <w:sz w:val="22"/>
          <w:szCs w:val="22"/>
        </w:rPr>
      </w:pPr>
      <w:r w:rsidRPr="007B4C7B">
        <w:rPr>
          <w:rFonts w:asciiTheme="minorHAnsi" w:hAnsiTheme="minorHAnsi" w:cs="Calibri"/>
          <w:sz w:val="22"/>
          <w:szCs w:val="22"/>
        </w:rPr>
        <w:t xml:space="preserve">β. τις ημέρες και τις ώρες εργασίας. </w:t>
      </w:r>
    </w:p>
    <w:p w:rsidR="007B4C7B" w:rsidRPr="007B4C7B" w:rsidRDefault="007B4C7B" w:rsidP="007B4C7B">
      <w:pPr>
        <w:spacing w:line="276" w:lineRule="auto"/>
        <w:jc w:val="both"/>
        <w:rPr>
          <w:rFonts w:asciiTheme="minorHAnsi" w:hAnsiTheme="minorHAnsi" w:cs="Calibri"/>
          <w:sz w:val="22"/>
          <w:szCs w:val="22"/>
        </w:rPr>
      </w:pPr>
      <w:r w:rsidRPr="007B4C7B">
        <w:rPr>
          <w:rFonts w:asciiTheme="minorHAnsi" w:hAnsiTheme="minorHAnsi" w:cs="Calibri"/>
          <w:sz w:val="22"/>
          <w:szCs w:val="22"/>
        </w:rPr>
        <w:t>γ.  την Συλλογική σύμβαση εργασίας στην οποία τυχόν υπάγονται οι εργαζόμενοι, αντίγραφο της οποίας (συλλογικής σύμβασης) οφείλουν να επισυνάπτουν προσφορά τους.</w:t>
      </w:r>
    </w:p>
    <w:p w:rsidR="007B4C7B" w:rsidRPr="007B4C7B" w:rsidRDefault="007B4C7B" w:rsidP="007B4C7B">
      <w:pPr>
        <w:spacing w:line="276" w:lineRule="auto"/>
        <w:jc w:val="both"/>
        <w:rPr>
          <w:rFonts w:asciiTheme="minorHAnsi" w:hAnsiTheme="minorHAnsi" w:cs="Calibri"/>
          <w:sz w:val="22"/>
          <w:szCs w:val="22"/>
        </w:rPr>
      </w:pPr>
      <w:r w:rsidRPr="007B4C7B">
        <w:rPr>
          <w:rFonts w:asciiTheme="minorHAnsi" w:hAnsiTheme="minorHAnsi" w:cs="Calibri"/>
          <w:sz w:val="22"/>
          <w:szCs w:val="22"/>
        </w:rPr>
        <w:t xml:space="preserve">δ. Το ύψος του προϋπολογισμένου ποσού που αφορά τις πάσης φύσεως νόμιμες αποδοχές αυτών των εργαζομένων. </w:t>
      </w:r>
    </w:p>
    <w:p w:rsidR="007B4C7B" w:rsidRPr="007B4C7B" w:rsidRDefault="007B4C7B" w:rsidP="007B4C7B">
      <w:pPr>
        <w:spacing w:line="276" w:lineRule="auto"/>
        <w:jc w:val="both"/>
        <w:rPr>
          <w:rFonts w:asciiTheme="minorHAnsi" w:hAnsiTheme="minorHAnsi" w:cs="Calibri"/>
          <w:sz w:val="22"/>
          <w:szCs w:val="22"/>
        </w:rPr>
      </w:pPr>
      <w:r w:rsidRPr="007B4C7B">
        <w:rPr>
          <w:rFonts w:asciiTheme="minorHAnsi" w:hAnsiTheme="minorHAnsi" w:cs="Calibri"/>
          <w:sz w:val="22"/>
          <w:szCs w:val="22"/>
        </w:rPr>
        <w:t xml:space="preserve">ε. Το ύψος των ασφαλιστικών εισφορών με βάση τα προϋπολογισθέντα ποσά. </w:t>
      </w:r>
    </w:p>
    <w:p w:rsidR="007B4C7B" w:rsidRPr="007B4C7B" w:rsidRDefault="007B4C7B" w:rsidP="007B4C7B">
      <w:pPr>
        <w:spacing w:line="276" w:lineRule="auto"/>
        <w:jc w:val="both"/>
        <w:rPr>
          <w:rFonts w:asciiTheme="minorHAnsi" w:hAnsiTheme="minorHAnsi" w:cs="Calibri"/>
          <w:sz w:val="22"/>
          <w:szCs w:val="22"/>
        </w:rPr>
      </w:pPr>
      <w:r w:rsidRPr="007B4C7B">
        <w:rPr>
          <w:rFonts w:asciiTheme="minorHAnsi" w:hAnsiTheme="minorHAnsi" w:cs="Calibri"/>
          <w:sz w:val="22"/>
          <w:szCs w:val="22"/>
        </w:rPr>
        <w:lastRenderedPageBreak/>
        <w:t xml:space="preserve">Επίσης στην προσφορά τους θα πρέπει να υπολογίζουν εύλογο ποσοστό διοικητικού κόστους,  κόστους των αναλωσίμων, του εργολαβικού τους κέρδους και των νόμιμων υπέρ Δημοσίου και τρίτων κρατήσεων. </w:t>
      </w:r>
    </w:p>
    <w:p w:rsidR="007B4C7B" w:rsidRPr="007B4C7B" w:rsidRDefault="007B4C7B" w:rsidP="007B4C7B">
      <w:pPr>
        <w:spacing w:line="276" w:lineRule="auto"/>
        <w:jc w:val="both"/>
        <w:rPr>
          <w:rFonts w:asciiTheme="minorHAnsi" w:hAnsiTheme="minorHAnsi" w:cs="Calibri"/>
          <w:sz w:val="22"/>
          <w:szCs w:val="22"/>
        </w:rPr>
      </w:pPr>
    </w:p>
    <w:p w:rsidR="007B4C7B" w:rsidRPr="007B4C7B" w:rsidRDefault="007B4C7B" w:rsidP="007B4C7B">
      <w:pPr>
        <w:spacing w:line="276" w:lineRule="auto"/>
        <w:jc w:val="both"/>
        <w:rPr>
          <w:rFonts w:asciiTheme="minorHAnsi" w:hAnsiTheme="minorHAnsi" w:cs="Calibri"/>
          <w:sz w:val="22"/>
          <w:szCs w:val="22"/>
        </w:rPr>
      </w:pPr>
      <w:r w:rsidRPr="007B4C7B">
        <w:rPr>
          <w:rFonts w:asciiTheme="minorHAnsi" w:hAnsiTheme="minorHAnsi" w:cs="Calibri"/>
          <w:sz w:val="22"/>
          <w:szCs w:val="22"/>
        </w:rPr>
        <w:t>Οι τιμές της προσφοράς πρέπει απαραιτήτως να εκφράζονται σε ΕΥΡΩ (€). Η τιμή μένει σταθερή καθ’ όλη τη διάρκεια της σύμβασης. Προσφορές που θέτουν όρους αναπροσαρμογής τιμών κρίνονται ως απαράδεκτες και απορρίπτονται.</w:t>
      </w:r>
    </w:p>
    <w:p w:rsidR="0085658A" w:rsidRPr="0073151D" w:rsidRDefault="0085658A" w:rsidP="003631A5">
      <w:pPr>
        <w:spacing w:line="288" w:lineRule="auto"/>
        <w:jc w:val="both"/>
        <w:rPr>
          <w:rFonts w:asciiTheme="minorHAnsi" w:hAnsiTheme="minorHAnsi" w:cstheme="minorHAnsi"/>
          <w:sz w:val="22"/>
          <w:szCs w:val="22"/>
        </w:rPr>
      </w:pPr>
    </w:p>
    <w:p w:rsidR="00792AC9" w:rsidRDefault="00792AC9" w:rsidP="00792AC9">
      <w:pPr>
        <w:spacing w:line="276" w:lineRule="auto"/>
        <w:jc w:val="both"/>
        <w:rPr>
          <w:rFonts w:asciiTheme="minorHAnsi" w:hAnsiTheme="minorHAnsi" w:cs="Calibri"/>
          <w:sz w:val="22"/>
          <w:szCs w:val="22"/>
        </w:rPr>
      </w:pPr>
      <w:r w:rsidRPr="007B4C7B">
        <w:rPr>
          <w:rFonts w:asciiTheme="minorHAnsi" w:hAnsiTheme="minorHAnsi" w:cs="Calibri"/>
          <w:sz w:val="22"/>
          <w:szCs w:val="22"/>
        </w:rPr>
        <w:t>Η Αναθέτουσα Αρχή, αμέσως μετά τη λήξη της προθεσμίας υποβολής των προσφορών, θα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Το πιστοποιητικό αποστέλλεται στην Αναθέτουσα Αρχή μέσα σε δεκαπέντε (15) μέρες από την υποβολή του αιτήματος. Σε περίπτωση άπρακτης παρέλευσης της προθεσμίας, η Αναθέτουσα Αρχή δικαιούται να προχωρήσει στη σύναψη της Σύμβασης (άρθρο 68,  ν. 3863/2010 όπως έχει τροποποιηθεί με το ν. 3996/2011 και ν. 4144/2013, όπως έχει τροποποιηθεί με το αρ.39 παρ. β του ν.4488/2017).  Η Αναθέτουσα Αρχή μπορεί να αποκλείσει από τη σύναψη της Σύμβασης τις υποψήφιες εταιρείες παροχής υπηρεσιών φύλαξης λόγω διάπραξης σοβαρού επαγγελματικού παραπτώματος, σύμφωνα με το σημείο (γ) της παρ. 2, του άρθρου 68 του ν. 3863/2010, όπως έχει τροποποιηθεί και ισχύει.</w:t>
      </w:r>
    </w:p>
    <w:p w:rsidR="00E92DF2" w:rsidRDefault="00E92DF2" w:rsidP="00792AC9">
      <w:pPr>
        <w:spacing w:line="276" w:lineRule="auto"/>
        <w:jc w:val="both"/>
        <w:rPr>
          <w:rFonts w:asciiTheme="minorHAnsi" w:hAnsiTheme="minorHAnsi" w:cs="Calibri"/>
          <w:sz w:val="22"/>
          <w:szCs w:val="22"/>
        </w:rPr>
      </w:pPr>
    </w:p>
    <w:p w:rsidR="00E92DF2" w:rsidRPr="00E92DF2" w:rsidRDefault="00E92DF2" w:rsidP="00E92DF2">
      <w:pPr>
        <w:spacing w:line="276" w:lineRule="auto"/>
        <w:jc w:val="both"/>
        <w:rPr>
          <w:rFonts w:asciiTheme="minorHAnsi" w:hAnsiTheme="minorHAnsi" w:cs="Calibri"/>
          <w:b/>
          <w:sz w:val="22"/>
          <w:szCs w:val="22"/>
          <w:u w:val="single"/>
        </w:rPr>
      </w:pPr>
      <w:r w:rsidRPr="006B3446">
        <w:rPr>
          <w:rFonts w:asciiTheme="minorHAnsi" w:hAnsiTheme="minorHAnsi" w:cs="Calibri"/>
          <w:b/>
          <w:sz w:val="22"/>
          <w:szCs w:val="22"/>
          <w:u w:val="single"/>
        </w:rPr>
        <w:t>Αξιολόγηση προσφορών</w:t>
      </w:r>
    </w:p>
    <w:p w:rsidR="00E92DF2" w:rsidRPr="00E92DF2" w:rsidRDefault="00E92DF2" w:rsidP="00E92DF2">
      <w:pPr>
        <w:spacing w:line="276" w:lineRule="auto"/>
        <w:jc w:val="both"/>
        <w:rPr>
          <w:rFonts w:asciiTheme="minorHAnsi" w:hAnsiTheme="minorHAnsi" w:cs="Calibri"/>
          <w:sz w:val="22"/>
          <w:szCs w:val="22"/>
        </w:rPr>
      </w:pPr>
      <w:r w:rsidRPr="00E92DF2">
        <w:rPr>
          <w:rFonts w:asciiTheme="minorHAnsi" w:hAnsiTheme="minorHAnsi" w:cs="Calibri"/>
          <w:sz w:val="22"/>
          <w:szCs w:val="22"/>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E92DF2" w:rsidRPr="00E92DF2" w:rsidRDefault="00E92DF2" w:rsidP="00E92DF2">
      <w:pPr>
        <w:spacing w:line="276" w:lineRule="auto"/>
        <w:jc w:val="both"/>
        <w:rPr>
          <w:rFonts w:asciiTheme="minorHAnsi" w:hAnsiTheme="minorHAnsi" w:cs="Calibri"/>
          <w:sz w:val="22"/>
          <w:szCs w:val="22"/>
        </w:rPr>
      </w:pPr>
      <w:r w:rsidRPr="00E92DF2">
        <w:rPr>
          <w:rFonts w:asciiTheme="minorHAnsi" w:hAnsiTheme="minorHAnsi" w:cs="Calibri"/>
          <w:sz w:val="22"/>
          <w:szCs w:val="22"/>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E92DF2">
        <w:rPr>
          <w:rFonts w:asciiTheme="minorHAnsi" w:hAnsiTheme="minorHAnsi" w:cs="Calibri"/>
          <w:sz w:val="22"/>
          <w:szCs w:val="22"/>
        </w:rPr>
        <w:t>εξακριβώσιμος</w:t>
      </w:r>
      <w:proofErr w:type="spellEnd"/>
      <w:r w:rsidRPr="00E92DF2">
        <w:rPr>
          <w:rFonts w:asciiTheme="minorHAnsi" w:hAnsiTheme="minorHAnsi" w:cs="Calibri"/>
          <w:sz w:val="22"/>
          <w:szCs w:val="22"/>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E92DF2">
        <w:rPr>
          <w:rFonts w:asciiTheme="minorHAnsi" w:hAnsiTheme="minorHAnsi" w:cs="Calibri"/>
          <w:sz w:val="22"/>
          <w:szCs w:val="22"/>
        </w:rPr>
        <w:t>κατ</w:t>
      </w:r>
      <w:proofErr w:type="spellEnd"/>
      <w:r w:rsidRPr="00E92DF2">
        <w:rPr>
          <w:rFonts w:asciiTheme="minorHAnsi" w:hAnsiTheme="minorHAnsi" w:cs="Calibri"/>
          <w:sz w:val="22"/>
          <w:szCs w:val="22"/>
        </w:rPr>
        <w:t xml:space="preserve">΄ αναλογία και για τυχόν ελλείπουσες δηλώσεις, υπό την προϋπόθεση ότι βεβαιώνουν γεγονότα αντικειμενικώς </w:t>
      </w:r>
      <w:proofErr w:type="spellStart"/>
      <w:r w:rsidRPr="00E92DF2">
        <w:rPr>
          <w:rFonts w:asciiTheme="minorHAnsi" w:hAnsiTheme="minorHAnsi" w:cs="Calibri"/>
          <w:sz w:val="22"/>
          <w:szCs w:val="22"/>
        </w:rPr>
        <w:t>εξακριβώσιμα</w:t>
      </w:r>
      <w:proofErr w:type="spellEnd"/>
      <w:r w:rsidRPr="00E92DF2">
        <w:rPr>
          <w:rFonts w:asciiTheme="minorHAnsi" w:hAnsiTheme="minorHAnsi" w:cs="Calibri"/>
          <w:sz w:val="22"/>
          <w:szCs w:val="22"/>
        </w:rPr>
        <w:t>.</w:t>
      </w:r>
    </w:p>
    <w:p w:rsidR="00E92DF2" w:rsidRPr="00E92DF2" w:rsidRDefault="00E92DF2" w:rsidP="00E92DF2">
      <w:pPr>
        <w:spacing w:line="276" w:lineRule="auto"/>
        <w:jc w:val="both"/>
        <w:rPr>
          <w:rFonts w:asciiTheme="minorHAnsi" w:hAnsiTheme="minorHAnsi" w:cs="Calibri"/>
          <w:sz w:val="22"/>
          <w:szCs w:val="22"/>
        </w:rPr>
      </w:pPr>
      <w:r w:rsidRPr="00E92DF2">
        <w:rPr>
          <w:rFonts w:asciiTheme="minorHAnsi" w:hAnsiTheme="minorHAnsi" w:cs="Calibri"/>
          <w:sz w:val="22"/>
          <w:szCs w:val="22"/>
        </w:rPr>
        <w:t>Ειδικότερα :</w:t>
      </w:r>
    </w:p>
    <w:p w:rsidR="00E92DF2" w:rsidRPr="00E92DF2" w:rsidRDefault="00E92DF2" w:rsidP="00E92DF2">
      <w:pPr>
        <w:spacing w:line="276" w:lineRule="auto"/>
        <w:jc w:val="both"/>
        <w:rPr>
          <w:rFonts w:asciiTheme="minorHAnsi" w:hAnsiTheme="minorHAnsi" w:cs="Calibri"/>
          <w:sz w:val="22"/>
          <w:szCs w:val="22"/>
        </w:rPr>
      </w:pPr>
      <w:r w:rsidRPr="00E92DF2">
        <w:rPr>
          <w:rFonts w:asciiTheme="minorHAnsi" w:hAnsiTheme="minorHAnsi" w:cs="Calibri"/>
          <w:sz w:val="22"/>
          <w:szCs w:val="22"/>
        </w:rPr>
        <w:t xml:space="preserve">α) Η </w:t>
      </w:r>
      <w:r>
        <w:rPr>
          <w:rFonts w:asciiTheme="minorHAnsi" w:hAnsiTheme="minorHAnsi" w:cs="Calibri"/>
          <w:sz w:val="22"/>
          <w:szCs w:val="22"/>
        </w:rPr>
        <w:t xml:space="preserve">Ομάδα Εργασίας που είναι </w:t>
      </w:r>
      <w:proofErr w:type="spellStart"/>
      <w:r>
        <w:rPr>
          <w:rFonts w:asciiTheme="minorHAnsi" w:hAnsiTheme="minorHAnsi" w:cs="Calibri"/>
          <w:sz w:val="22"/>
          <w:szCs w:val="22"/>
        </w:rPr>
        <w:t>υπέυθυνη</w:t>
      </w:r>
      <w:proofErr w:type="spellEnd"/>
      <w:r>
        <w:rPr>
          <w:rFonts w:asciiTheme="minorHAnsi" w:hAnsiTheme="minorHAnsi" w:cs="Calibri"/>
          <w:sz w:val="22"/>
          <w:szCs w:val="22"/>
        </w:rPr>
        <w:t xml:space="preserve"> για την</w:t>
      </w:r>
      <w:r w:rsidRPr="00E92DF2">
        <w:rPr>
          <w:rFonts w:asciiTheme="minorHAnsi" w:hAnsiTheme="minorHAnsi" w:cs="Calibri"/>
          <w:sz w:val="22"/>
          <w:szCs w:val="22"/>
        </w:rPr>
        <w:t xml:space="preserve"> </w:t>
      </w:r>
      <w:r w:rsidR="00C30C9D">
        <w:rPr>
          <w:rFonts w:asciiTheme="minorHAnsi" w:hAnsiTheme="minorHAnsi" w:cs="Calibri"/>
          <w:sz w:val="22"/>
          <w:szCs w:val="22"/>
        </w:rPr>
        <w:t>αξιολόγηση των προσφορών,</w:t>
      </w:r>
      <w:r w:rsidRPr="00E92DF2">
        <w:rPr>
          <w:rFonts w:asciiTheme="minorHAnsi" w:hAnsiTheme="minorHAnsi" w:cs="Calibri"/>
          <w:sz w:val="22"/>
          <w:szCs w:val="22"/>
        </w:rPr>
        <w:t xml:space="preserve">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E92DF2" w:rsidRPr="00E92DF2" w:rsidRDefault="00C30C9D" w:rsidP="00E92DF2">
      <w:pPr>
        <w:spacing w:line="276" w:lineRule="auto"/>
        <w:jc w:val="both"/>
        <w:rPr>
          <w:rFonts w:asciiTheme="minorHAnsi" w:hAnsiTheme="minorHAnsi" w:cs="Calibri"/>
          <w:sz w:val="22"/>
          <w:szCs w:val="22"/>
        </w:rPr>
      </w:pPr>
      <w:r>
        <w:rPr>
          <w:rFonts w:asciiTheme="minorHAnsi" w:hAnsiTheme="minorHAnsi" w:cs="Calibri"/>
          <w:sz w:val="22"/>
          <w:szCs w:val="22"/>
        </w:rPr>
        <w:t>β</w:t>
      </w:r>
      <w:r w:rsidR="00E92DF2" w:rsidRPr="00E92DF2">
        <w:rPr>
          <w:rFonts w:asciiTheme="minorHAnsi" w:hAnsiTheme="minorHAnsi" w:cs="Calibri"/>
          <w:sz w:val="22"/>
          <w:szCs w:val="22"/>
        </w:rPr>
        <w:t xml:space="preserve">) Στη συνέχεια η </w:t>
      </w:r>
      <w:r w:rsidRPr="00C30C9D">
        <w:rPr>
          <w:rFonts w:asciiTheme="minorHAnsi" w:hAnsiTheme="minorHAnsi" w:cs="Calibri"/>
          <w:sz w:val="22"/>
          <w:szCs w:val="22"/>
        </w:rPr>
        <w:t xml:space="preserve">Ομάδα Εργασίας </w:t>
      </w:r>
      <w:r w:rsidR="00E92DF2" w:rsidRPr="00E92DF2">
        <w:rPr>
          <w:rFonts w:asciiTheme="minorHAnsi" w:hAnsiTheme="minorHAnsi" w:cs="Calibri"/>
          <w:sz w:val="22"/>
          <w:szCs w:val="22"/>
        </w:rPr>
        <w:t xml:space="preserve">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E92DF2" w:rsidRPr="00E92DF2" w:rsidRDefault="00E92DF2" w:rsidP="00E92DF2">
      <w:pPr>
        <w:spacing w:line="276" w:lineRule="auto"/>
        <w:jc w:val="both"/>
        <w:rPr>
          <w:rFonts w:asciiTheme="minorHAnsi" w:hAnsiTheme="minorHAnsi" w:cs="Calibri"/>
          <w:sz w:val="22"/>
          <w:szCs w:val="22"/>
        </w:rPr>
      </w:pPr>
      <w:r w:rsidRPr="00E92DF2">
        <w:rPr>
          <w:rFonts w:asciiTheme="minorHAnsi" w:hAnsiTheme="minorHAnsi" w:cs="Calibri"/>
          <w:sz w:val="22"/>
          <w:szCs w:val="22"/>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w:t>
      </w:r>
      <w:r w:rsidRPr="00E92DF2">
        <w:rPr>
          <w:rFonts w:asciiTheme="minorHAnsi" w:hAnsiTheme="minorHAnsi" w:cs="Calibri"/>
          <w:sz w:val="22"/>
          <w:szCs w:val="22"/>
        </w:rPr>
        <w:lastRenderedPageBreak/>
        <w:t>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απόφαση</w:t>
      </w:r>
      <w:r w:rsidR="00EE0C49">
        <w:rPr>
          <w:rFonts w:asciiTheme="minorHAnsi" w:hAnsiTheme="minorHAnsi" w:cs="Calibri"/>
          <w:sz w:val="22"/>
          <w:szCs w:val="22"/>
        </w:rPr>
        <w:t xml:space="preserve"> ανάθεσης</w:t>
      </w:r>
      <w:r w:rsidRPr="00E92DF2">
        <w:rPr>
          <w:rFonts w:asciiTheme="minorHAnsi" w:hAnsiTheme="minorHAnsi" w:cs="Calibri"/>
          <w:sz w:val="22"/>
          <w:szCs w:val="22"/>
        </w:rPr>
        <w:t>).</w:t>
      </w:r>
    </w:p>
    <w:p w:rsidR="00E92DF2" w:rsidRPr="00E92DF2" w:rsidRDefault="00E92DF2" w:rsidP="00E92DF2">
      <w:pPr>
        <w:spacing w:line="276" w:lineRule="auto"/>
        <w:jc w:val="both"/>
        <w:rPr>
          <w:rFonts w:asciiTheme="minorHAnsi" w:hAnsiTheme="minorHAnsi" w:cs="Calibri"/>
          <w:sz w:val="22"/>
          <w:szCs w:val="22"/>
        </w:rPr>
      </w:pPr>
      <w:r w:rsidRPr="00E92DF2">
        <w:rPr>
          <w:rFonts w:asciiTheme="minorHAnsi" w:hAnsiTheme="minorHAnsi" w:cs="Calibri"/>
          <w:sz w:val="22"/>
          <w:szCs w:val="22"/>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w:t>
      </w:r>
      <w:r w:rsidR="006B3446">
        <w:rPr>
          <w:rFonts w:asciiTheme="minorHAnsi" w:hAnsiTheme="minorHAnsi" w:cs="Calibri"/>
          <w:sz w:val="22"/>
          <w:szCs w:val="22"/>
        </w:rPr>
        <w:t>Ομάδας Εργασίας</w:t>
      </w:r>
      <w:r w:rsidRPr="00E92DF2">
        <w:rPr>
          <w:rFonts w:asciiTheme="minorHAnsi" w:hAnsiTheme="minorHAnsi" w:cs="Calibri"/>
          <w:sz w:val="22"/>
          <w:szCs w:val="22"/>
        </w:rPr>
        <w:t xml:space="preserve"> και παρουσία των οικονομικών φορέων που υπέβαλαν τις ισότιμες προσφορές.  (Επισημαίνεται ότι τα αποτελέσματα της κλήρωσης ενσωματώνονται ομοίως στην ως κατωτέρω απόφαση</w:t>
      </w:r>
      <w:r w:rsidR="00EE0C49">
        <w:rPr>
          <w:rFonts w:asciiTheme="minorHAnsi" w:hAnsiTheme="minorHAnsi" w:cs="Calibri"/>
          <w:sz w:val="22"/>
          <w:szCs w:val="22"/>
        </w:rPr>
        <w:t xml:space="preserve"> ανάθεσης</w:t>
      </w:r>
      <w:r w:rsidRPr="00E92DF2">
        <w:rPr>
          <w:rFonts w:asciiTheme="minorHAnsi" w:hAnsiTheme="minorHAnsi" w:cs="Calibri"/>
          <w:sz w:val="22"/>
          <w:szCs w:val="22"/>
        </w:rPr>
        <w:t>).</w:t>
      </w:r>
    </w:p>
    <w:p w:rsidR="006B3446" w:rsidRDefault="006B3446" w:rsidP="00E92DF2">
      <w:pPr>
        <w:spacing w:line="276" w:lineRule="auto"/>
        <w:jc w:val="both"/>
        <w:rPr>
          <w:rFonts w:asciiTheme="minorHAnsi" w:hAnsiTheme="minorHAnsi" w:cs="Calibri"/>
          <w:sz w:val="22"/>
          <w:szCs w:val="22"/>
        </w:rPr>
      </w:pPr>
    </w:p>
    <w:p w:rsidR="006B3446" w:rsidRPr="006B3446" w:rsidRDefault="006B3446" w:rsidP="006B3446">
      <w:pPr>
        <w:spacing w:line="276" w:lineRule="auto"/>
        <w:jc w:val="both"/>
        <w:rPr>
          <w:rFonts w:asciiTheme="minorHAnsi" w:hAnsiTheme="minorHAnsi" w:cs="Calibri"/>
          <w:b/>
          <w:sz w:val="22"/>
          <w:szCs w:val="22"/>
          <w:u w:val="single"/>
        </w:rPr>
      </w:pPr>
      <w:r w:rsidRPr="006B3446">
        <w:rPr>
          <w:rFonts w:asciiTheme="minorHAnsi" w:hAnsiTheme="minorHAnsi" w:cs="Calibri"/>
          <w:b/>
          <w:sz w:val="22"/>
          <w:szCs w:val="22"/>
          <w:u w:val="single"/>
        </w:rPr>
        <w:t>Πρόσκληση υποβολής δικαιολογητικών προσωρινού αναδόχου - Δικαιολογητικά προσωρινού αναδόχου</w:t>
      </w:r>
    </w:p>
    <w:p w:rsidR="006B3446" w:rsidRDefault="006B3446" w:rsidP="006B3446">
      <w:pPr>
        <w:spacing w:line="276" w:lineRule="auto"/>
        <w:jc w:val="both"/>
        <w:rPr>
          <w:rFonts w:asciiTheme="minorHAnsi" w:hAnsiTheme="minorHAnsi" w:cs="Calibri"/>
          <w:sz w:val="22"/>
          <w:szCs w:val="22"/>
        </w:rPr>
      </w:pPr>
      <w:r w:rsidRPr="006B3446">
        <w:rPr>
          <w:rFonts w:asciiTheme="minorHAnsi" w:hAnsiTheme="minorHAnsi" w:cs="Calibri"/>
          <w:sz w:val="22"/>
          <w:szCs w:val="22"/>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w:t>
      </w:r>
      <w:r w:rsidR="00EE0C49">
        <w:rPr>
          <w:rFonts w:asciiTheme="minorHAnsi" w:hAnsiTheme="minorHAnsi" w:cs="Calibri"/>
          <w:sz w:val="22"/>
          <w:szCs w:val="22"/>
        </w:rPr>
        <w:t>ανάθεση</w:t>
      </w:r>
      <w:r w:rsidRPr="006B3446">
        <w:rPr>
          <w:rFonts w:asciiTheme="minorHAnsi" w:hAnsiTheme="minorHAnsi" w:cs="Calibri"/>
          <w:sz w:val="22"/>
          <w:szCs w:val="22"/>
        </w:rPr>
        <w:t xml:space="preserve">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w:t>
      </w:r>
      <w:r>
        <w:rPr>
          <w:rFonts w:asciiTheme="minorHAnsi" w:hAnsiTheme="minorHAnsi" w:cs="Calibri"/>
          <w:sz w:val="22"/>
          <w:szCs w:val="22"/>
        </w:rPr>
        <w:t>κατωτέρω</w:t>
      </w:r>
      <w:r w:rsidRPr="006B3446">
        <w:rPr>
          <w:rFonts w:asciiTheme="minorHAnsi" w:hAnsiTheme="minorHAnsi" w:cs="Calibri"/>
          <w:sz w:val="22"/>
          <w:szCs w:val="22"/>
        </w:rPr>
        <w:t>, ως αποδεικτικά στοιχεία για τη μη συνδρομή των λόγων αποκλεισμού</w:t>
      </w:r>
      <w:r>
        <w:rPr>
          <w:rFonts w:asciiTheme="minorHAnsi" w:hAnsiTheme="minorHAnsi" w:cs="Calibri"/>
          <w:sz w:val="22"/>
          <w:szCs w:val="22"/>
        </w:rPr>
        <w:t>.</w:t>
      </w:r>
    </w:p>
    <w:p w:rsidR="006B3446" w:rsidRDefault="006B3446" w:rsidP="006B3446">
      <w:pPr>
        <w:spacing w:line="276" w:lineRule="auto"/>
        <w:jc w:val="both"/>
        <w:rPr>
          <w:rFonts w:asciiTheme="minorHAnsi" w:hAnsiTheme="minorHAnsi" w:cs="Calibri"/>
          <w:sz w:val="22"/>
          <w:szCs w:val="22"/>
        </w:rPr>
      </w:pPr>
      <w:r w:rsidRPr="006B3446">
        <w:rPr>
          <w:rFonts w:asciiTheme="minorHAnsi" w:hAnsiTheme="minorHAnsi" w:cs="Calibri"/>
          <w:sz w:val="22"/>
          <w:szCs w:val="22"/>
        </w:rPr>
        <w:t>Ειδικότερα, το σύνολο των στοιχείων και δικαιολογητικών της ως άνω παραγράφου αποστέλλονται από αυτόν σε μορφή ηλεκτρο</w:t>
      </w:r>
      <w:r>
        <w:rPr>
          <w:rFonts w:asciiTheme="minorHAnsi" w:hAnsiTheme="minorHAnsi" w:cs="Calibri"/>
          <w:sz w:val="22"/>
          <w:szCs w:val="22"/>
        </w:rPr>
        <w:t xml:space="preserve">νικών αρχείων με </w:t>
      </w:r>
      <w:proofErr w:type="spellStart"/>
      <w:r>
        <w:rPr>
          <w:rFonts w:asciiTheme="minorHAnsi" w:hAnsiTheme="minorHAnsi" w:cs="Calibri"/>
          <w:sz w:val="22"/>
          <w:szCs w:val="22"/>
        </w:rPr>
        <w:t>μορφότυπο</w:t>
      </w:r>
      <w:proofErr w:type="spellEnd"/>
      <w:r>
        <w:rPr>
          <w:rFonts w:asciiTheme="minorHAnsi" w:hAnsiTheme="minorHAnsi" w:cs="Calibri"/>
          <w:sz w:val="22"/>
          <w:szCs w:val="22"/>
        </w:rPr>
        <w:t xml:space="preserve"> PDF.</w:t>
      </w:r>
    </w:p>
    <w:p w:rsidR="006B3446" w:rsidRPr="006B3446" w:rsidRDefault="006B3446" w:rsidP="006B3446">
      <w:pPr>
        <w:spacing w:line="276" w:lineRule="auto"/>
        <w:jc w:val="both"/>
        <w:rPr>
          <w:rFonts w:asciiTheme="minorHAnsi" w:hAnsiTheme="minorHAnsi" w:cs="Calibri"/>
          <w:sz w:val="22"/>
          <w:szCs w:val="22"/>
        </w:rPr>
      </w:pPr>
      <w:r w:rsidRPr="006B3446">
        <w:rPr>
          <w:rFonts w:asciiTheme="minorHAnsi" w:hAnsiTheme="minorHAnsi" w:cs="Calibri"/>
          <w:sz w:val="22"/>
          <w:szCs w:val="22"/>
        </w:rPr>
        <w:t xml:space="preserve">Εντός της προθεσμίας υποβολής των δικαιολογητικών </w:t>
      </w:r>
      <w:r w:rsidR="00BD3A29">
        <w:rPr>
          <w:rFonts w:asciiTheme="minorHAnsi" w:hAnsiTheme="minorHAnsi" w:cs="Calibri"/>
          <w:sz w:val="22"/>
          <w:szCs w:val="22"/>
        </w:rPr>
        <w:t>προσωρινού αναδόχου</w:t>
      </w:r>
      <w:r w:rsidRPr="006B3446">
        <w:rPr>
          <w:rFonts w:asciiTheme="minorHAnsi" w:hAnsiTheme="minorHAnsi" w:cs="Calibri"/>
          <w:sz w:val="22"/>
          <w:szCs w:val="22"/>
        </w:rPr>
        <w:t xml:space="preserve"> και το αργότερο έως την τρίτη εργάσιμη ημέρα από την καταληκτική ημερομηνία ηλεκτρονικής υποβολής των δικαιολογητικών </w:t>
      </w:r>
      <w:r w:rsidR="00BD3A29">
        <w:rPr>
          <w:rFonts w:asciiTheme="minorHAnsi" w:hAnsiTheme="minorHAnsi" w:cs="Calibri"/>
          <w:sz w:val="22"/>
          <w:szCs w:val="22"/>
        </w:rPr>
        <w:t>αυτών</w:t>
      </w:r>
      <w:r w:rsidRPr="006B3446">
        <w:rPr>
          <w:rFonts w:asciiTheme="minorHAnsi" w:hAnsiTheme="minorHAnsi" w:cs="Calibri"/>
          <w:sz w:val="22"/>
          <w:szCs w:val="22"/>
        </w:rPr>
        <w:t xml:space="preserve">,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w:t>
      </w:r>
      <w:r w:rsidR="00473697">
        <w:rPr>
          <w:rFonts w:asciiTheme="minorHAnsi" w:hAnsiTheme="minorHAnsi" w:cs="Calibri"/>
          <w:sz w:val="22"/>
          <w:szCs w:val="22"/>
        </w:rPr>
        <w:t>ανωτέρω.</w:t>
      </w:r>
    </w:p>
    <w:p w:rsidR="006B3446" w:rsidRPr="006B3446" w:rsidRDefault="006B3446" w:rsidP="006B3446">
      <w:pPr>
        <w:spacing w:line="276" w:lineRule="auto"/>
        <w:jc w:val="both"/>
        <w:rPr>
          <w:rFonts w:asciiTheme="minorHAnsi" w:hAnsiTheme="minorHAnsi" w:cs="Calibri"/>
          <w:sz w:val="22"/>
          <w:szCs w:val="22"/>
        </w:rPr>
      </w:pPr>
      <w:r w:rsidRPr="006B3446">
        <w:rPr>
          <w:rFonts w:asciiTheme="minorHAnsi" w:hAnsiTheme="minorHAnsi" w:cs="Calibri"/>
          <w:sz w:val="22"/>
          <w:szCs w:val="22"/>
        </w:rPr>
        <w:t xml:space="preserve">Αν δεν προσκομισθούν τα παραπάνω δικαιολογητικά ή υπάρχουν ελλείψεις σε αυτά που </w:t>
      </w:r>
      <w:proofErr w:type="spellStart"/>
      <w:r w:rsidRPr="006B3446">
        <w:rPr>
          <w:rFonts w:asciiTheme="minorHAnsi" w:hAnsiTheme="minorHAnsi" w:cs="Calibri"/>
          <w:sz w:val="22"/>
          <w:szCs w:val="22"/>
        </w:rPr>
        <w:t>υπoβλήθηκαν</w:t>
      </w:r>
      <w:proofErr w:type="spellEnd"/>
      <w:r w:rsidRPr="006B3446">
        <w:rPr>
          <w:rFonts w:asciiTheme="minorHAnsi" w:hAnsiTheme="minorHAnsi" w:cs="Calibri"/>
          <w:sz w:val="22"/>
          <w:szCs w:val="22"/>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6B3446" w:rsidRPr="006B3446" w:rsidRDefault="006B3446" w:rsidP="006B3446">
      <w:pPr>
        <w:spacing w:line="276" w:lineRule="auto"/>
        <w:jc w:val="both"/>
        <w:rPr>
          <w:rFonts w:asciiTheme="minorHAnsi" w:hAnsiTheme="minorHAnsi" w:cs="Calibri"/>
          <w:sz w:val="22"/>
          <w:szCs w:val="22"/>
        </w:rPr>
      </w:pPr>
      <w:r w:rsidRPr="006B3446">
        <w:rPr>
          <w:rFonts w:asciiTheme="minorHAnsi" w:hAnsiTheme="minorHAnsi" w:cs="Calibri"/>
          <w:sz w:val="22"/>
          <w:szCs w:val="22"/>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w:t>
      </w:r>
      <w:r w:rsidR="00EE0C49">
        <w:rPr>
          <w:rFonts w:asciiTheme="minorHAnsi" w:hAnsiTheme="minorHAnsi" w:cs="Calibri"/>
          <w:sz w:val="22"/>
          <w:szCs w:val="22"/>
        </w:rPr>
        <w:t>της ανάθεσης</w:t>
      </w:r>
      <w:r w:rsidRPr="006B3446">
        <w:rPr>
          <w:rFonts w:asciiTheme="minorHAnsi" w:hAnsiTheme="minorHAnsi" w:cs="Calibri"/>
          <w:sz w:val="22"/>
          <w:szCs w:val="22"/>
        </w:rPr>
        <w:t xml:space="preserve">, </w:t>
      </w:r>
      <w:proofErr w:type="spellStart"/>
      <w:r w:rsidRPr="006B3446">
        <w:rPr>
          <w:rFonts w:asciiTheme="minorHAnsi" w:hAnsiTheme="minorHAnsi" w:cs="Calibri"/>
          <w:sz w:val="22"/>
          <w:szCs w:val="22"/>
        </w:rPr>
        <w:t>κατ</w:t>
      </w:r>
      <w:proofErr w:type="spellEnd"/>
      <w:r w:rsidRPr="006B3446">
        <w:rPr>
          <w:rFonts w:asciiTheme="minorHAnsi" w:hAnsiTheme="minorHAnsi" w:cs="Calibri"/>
          <w:sz w:val="22"/>
          <w:szCs w:val="22"/>
        </w:rPr>
        <w:t>΄ εφαρμογή της διάταξης του πρώτου εδαφίου της παρ. 5 του άρθρου 79  του ν. 4412/2016, τηρουμένων των αρχών της ίσης μεταχείρισης και της διαφάνειας.</w:t>
      </w:r>
    </w:p>
    <w:p w:rsidR="006B3446" w:rsidRPr="006B3446" w:rsidRDefault="006B3446" w:rsidP="006B3446">
      <w:pPr>
        <w:spacing w:line="276" w:lineRule="auto"/>
        <w:jc w:val="both"/>
        <w:rPr>
          <w:rFonts w:asciiTheme="minorHAnsi" w:hAnsiTheme="minorHAnsi" w:cs="Calibri"/>
          <w:sz w:val="22"/>
          <w:szCs w:val="22"/>
        </w:rPr>
      </w:pPr>
      <w:r w:rsidRPr="006B3446">
        <w:rPr>
          <w:rFonts w:asciiTheme="minorHAnsi" w:hAnsiTheme="minorHAnsi" w:cs="Calibri"/>
          <w:sz w:val="22"/>
          <w:szCs w:val="22"/>
        </w:rPr>
        <w:t xml:space="preserve">Απορρίπτεται η προσφορά του προσωρινού αναδόχου και η </w:t>
      </w:r>
      <w:r w:rsidR="00EE0C49">
        <w:rPr>
          <w:rFonts w:asciiTheme="minorHAnsi" w:hAnsiTheme="minorHAnsi" w:cs="Calibri"/>
          <w:sz w:val="22"/>
          <w:szCs w:val="22"/>
        </w:rPr>
        <w:t>ανάθεση</w:t>
      </w:r>
      <w:r w:rsidRPr="006B3446">
        <w:rPr>
          <w:rFonts w:asciiTheme="minorHAnsi" w:hAnsiTheme="minorHAnsi" w:cs="Calibri"/>
          <w:sz w:val="22"/>
          <w:szCs w:val="22"/>
        </w:rPr>
        <w:t xml:space="preserve">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6B3446" w:rsidRPr="006B3446" w:rsidRDefault="006B3446" w:rsidP="006B3446">
      <w:pPr>
        <w:spacing w:line="276" w:lineRule="auto"/>
        <w:jc w:val="both"/>
        <w:rPr>
          <w:rFonts w:asciiTheme="minorHAnsi" w:hAnsiTheme="minorHAnsi" w:cs="Calibri"/>
          <w:sz w:val="22"/>
          <w:szCs w:val="22"/>
        </w:rPr>
      </w:pPr>
      <w:r w:rsidRPr="006B3446">
        <w:rPr>
          <w:rFonts w:asciiTheme="minorHAnsi" w:hAnsiTheme="minorHAnsi" w:cs="Calibri"/>
          <w:sz w:val="22"/>
          <w:szCs w:val="22"/>
        </w:rPr>
        <w:lastRenderedPageBreak/>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6B3446" w:rsidRPr="006B3446" w:rsidRDefault="006B3446" w:rsidP="006B3446">
      <w:pPr>
        <w:spacing w:line="276" w:lineRule="auto"/>
        <w:jc w:val="both"/>
        <w:rPr>
          <w:rFonts w:asciiTheme="minorHAnsi" w:hAnsiTheme="minorHAnsi" w:cs="Calibri"/>
          <w:sz w:val="22"/>
          <w:szCs w:val="22"/>
        </w:rPr>
      </w:pPr>
      <w:proofErr w:type="spellStart"/>
      <w:r w:rsidRPr="006B3446">
        <w:rPr>
          <w:rFonts w:asciiTheme="minorHAnsi" w:hAnsiTheme="minorHAnsi" w:cs="Calibri"/>
          <w:sz w:val="22"/>
          <w:szCs w:val="22"/>
        </w:rPr>
        <w:t>ii</w:t>
      </w:r>
      <w:proofErr w:type="spellEnd"/>
      <w:r w:rsidRPr="006B3446">
        <w:rPr>
          <w:rFonts w:asciiTheme="minorHAnsi" w:hAnsiTheme="minorHAnsi" w:cs="Calibri"/>
          <w:sz w:val="22"/>
          <w:szCs w:val="22"/>
        </w:rPr>
        <w:t xml:space="preserve">)  δεν υποβληθούν στο προκαθορισμένο χρονικό διάστημα τα απαιτούμενα πρωτότυπα ή αντίγραφα των παραπάνω δικαιολογητικών, ή </w:t>
      </w:r>
    </w:p>
    <w:p w:rsidR="00473697" w:rsidRDefault="006B3446" w:rsidP="006B3446">
      <w:pPr>
        <w:spacing w:line="276" w:lineRule="auto"/>
        <w:jc w:val="both"/>
        <w:rPr>
          <w:rFonts w:asciiTheme="minorHAnsi" w:hAnsiTheme="minorHAnsi" w:cs="Calibri"/>
          <w:sz w:val="22"/>
          <w:szCs w:val="22"/>
        </w:rPr>
      </w:pPr>
      <w:proofErr w:type="spellStart"/>
      <w:r w:rsidRPr="006B3446">
        <w:rPr>
          <w:rFonts w:asciiTheme="minorHAnsi" w:hAnsiTheme="minorHAnsi" w:cs="Calibri"/>
          <w:sz w:val="22"/>
          <w:szCs w:val="22"/>
        </w:rPr>
        <w:t>iii</w:t>
      </w:r>
      <w:proofErr w:type="spellEnd"/>
      <w:r w:rsidRPr="006B3446">
        <w:rPr>
          <w:rFonts w:asciiTheme="minorHAnsi" w:hAnsiTheme="minorHAnsi" w:cs="Calibri"/>
          <w:sz w:val="22"/>
          <w:szCs w:val="22"/>
        </w:rPr>
        <w:t>) από τα δικαιολογητικά που προσκομίσθηκαν νομίμως και εμπροθέσμως, δεν αποδεικνύεται η μη συνδρομή των λόγων αποκλεισμού ή η πλήρωση της απαίτησης τ</w:t>
      </w:r>
      <w:r w:rsidR="00473697">
        <w:rPr>
          <w:rFonts w:asciiTheme="minorHAnsi" w:hAnsiTheme="minorHAnsi" w:cs="Calibri"/>
          <w:sz w:val="22"/>
          <w:szCs w:val="22"/>
        </w:rPr>
        <w:t xml:space="preserve">ου κριτηρίου ποιοτικής επιλογής. </w:t>
      </w:r>
    </w:p>
    <w:p w:rsidR="006B3446" w:rsidRPr="006B3446" w:rsidRDefault="006B3446" w:rsidP="006B3446">
      <w:pPr>
        <w:spacing w:line="276" w:lineRule="auto"/>
        <w:jc w:val="both"/>
        <w:rPr>
          <w:rFonts w:asciiTheme="minorHAnsi" w:hAnsiTheme="minorHAnsi" w:cs="Calibri"/>
          <w:sz w:val="22"/>
          <w:szCs w:val="22"/>
        </w:rPr>
      </w:pPr>
      <w:r w:rsidRPr="006B3446">
        <w:rPr>
          <w:rFonts w:asciiTheme="minorHAnsi" w:hAnsiTheme="minorHAnsi" w:cs="Calibri"/>
          <w:sz w:val="22"/>
          <w:szCs w:val="22"/>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η διαδικασία ματαιώνεται. </w:t>
      </w:r>
    </w:p>
    <w:p w:rsidR="006B3446" w:rsidRPr="006B3446" w:rsidRDefault="006B3446" w:rsidP="006B3446">
      <w:pPr>
        <w:spacing w:line="276" w:lineRule="auto"/>
        <w:jc w:val="both"/>
        <w:rPr>
          <w:rFonts w:asciiTheme="minorHAnsi" w:hAnsiTheme="minorHAnsi" w:cs="Calibri"/>
          <w:sz w:val="22"/>
          <w:szCs w:val="22"/>
        </w:rPr>
      </w:pPr>
      <w:r w:rsidRPr="006B3446">
        <w:rPr>
          <w:rFonts w:asciiTheme="minorHAnsi" w:hAnsiTheme="minorHAnsi" w:cs="Calibri"/>
          <w:sz w:val="22"/>
          <w:szCs w:val="22"/>
        </w:rPr>
        <w:t xml:space="preserve">Η διαδικασία ελέγχου των παραπάνω δικαιολογητικών ολοκληρώνεται με τη σύνταξη πρακτικού από την </w:t>
      </w:r>
      <w:r w:rsidR="00473697">
        <w:rPr>
          <w:rFonts w:asciiTheme="minorHAnsi" w:hAnsiTheme="minorHAnsi" w:cs="Calibri"/>
          <w:sz w:val="22"/>
          <w:szCs w:val="22"/>
        </w:rPr>
        <w:t>Ομάδα Εργασίας</w:t>
      </w:r>
      <w:r w:rsidRPr="006B3446">
        <w:rPr>
          <w:rFonts w:asciiTheme="minorHAnsi" w:hAnsiTheme="minorHAnsi" w:cs="Calibri"/>
          <w:sz w:val="22"/>
          <w:szCs w:val="22"/>
        </w:rPr>
        <w:t xml:space="preserve">, στο οποίο αναγράφεται η τυχόν συμπλήρωση δικαιολογητικών σύμφωνα με όσα ορίζονται ανωτέρω και τη διαβίβασή του στο αποφαινόμενο όργανο της αναθέτουσας αρχής για τη λήψη απόφασης είτε για την </w:t>
      </w:r>
      <w:r w:rsidR="00EE0C49">
        <w:rPr>
          <w:rFonts w:asciiTheme="minorHAnsi" w:hAnsiTheme="minorHAnsi" w:cs="Calibri"/>
          <w:sz w:val="22"/>
          <w:szCs w:val="22"/>
        </w:rPr>
        <w:t>ανάθεση</w:t>
      </w:r>
      <w:r w:rsidRPr="006B3446">
        <w:rPr>
          <w:rFonts w:asciiTheme="minorHAnsi" w:hAnsiTheme="minorHAnsi" w:cs="Calibri"/>
          <w:sz w:val="22"/>
          <w:szCs w:val="22"/>
        </w:rPr>
        <w:t xml:space="preserve"> της σύμβασης είτε για τη ματαίωση της διαδικασίας.</w:t>
      </w:r>
    </w:p>
    <w:p w:rsidR="00E92DF2" w:rsidRPr="007B4C7B" w:rsidRDefault="00E92DF2" w:rsidP="00792AC9">
      <w:pPr>
        <w:spacing w:line="276" w:lineRule="auto"/>
        <w:jc w:val="both"/>
        <w:rPr>
          <w:rFonts w:asciiTheme="minorHAnsi" w:hAnsiTheme="minorHAnsi" w:cs="Calibri"/>
          <w:sz w:val="22"/>
          <w:szCs w:val="22"/>
        </w:rPr>
      </w:pPr>
    </w:p>
    <w:p w:rsidR="000A7D2D" w:rsidRPr="00473697" w:rsidRDefault="000A7D2D" w:rsidP="00716289">
      <w:pPr>
        <w:spacing w:line="276" w:lineRule="auto"/>
        <w:jc w:val="center"/>
        <w:rPr>
          <w:rFonts w:asciiTheme="minorHAnsi" w:hAnsiTheme="minorHAnsi" w:cs="Calibri"/>
          <w:b/>
          <w:sz w:val="22"/>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r w:rsidRPr="00473697">
        <w:rPr>
          <w:rFonts w:asciiTheme="minorHAnsi" w:hAnsiTheme="minorHAnsi" w:cs="Calibri"/>
          <w:b/>
          <w:sz w:val="22"/>
          <w:szCs w:val="22"/>
          <w:u w:val="single"/>
        </w:rPr>
        <w:t xml:space="preserve">ΔΙΚΑΙΟΛΟΓΗΤΙΚΑ ΠΟΥ ΠΡΕΠΕΙ ΝΑ ΠΡΟΣΚΟΜΙΣΕΙ Ο </w:t>
      </w:r>
      <w:r w:rsidR="00AB5EC9" w:rsidRPr="00473697">
        <w:rPr>
          <w:rFonts w:asciiTheme="minorHAnsi" w:hAnsiTheme="minorHAnsi" w:cs="Calibri"/>
          <w:b/>
          <w:sz w:val="22"/>
          <w:szCs w:val="22"/>
          <w:u w:val="single"/>
        </w:rPr>
        <w:t>ΠΡΟΣΩΡΙΝΟΣ ΑΝΑΔΟΧΟΣ</w:t>
      </w:r>
      <w:r w:rsidRPr="00473697">
        <w:rPr>
          <w:rFonts w:asciiTheme="minorHAnsi" w:hAnsiTheme="minorHAnsi" w:cs="Calibri"/>
          <w:b/>
          <w:sz w:val="22"/>
          <w:szCs w:val="22"/>
          <w:u w:val="single"/>
        </w:rPr>
        <w:t xml:space="preserve"> ΚΑΤΑ </w:t>
      </w:r>
      <w:r w:rsidR="00AB5EC9" w:rsidRPr="00473697">
        <w:rPr>
          <w:rFonts w:asciiTheme="minorHAnsi" w:hAnsiTheme="minorHAnsi" w:cs="Calibri"/>
          <w:b/>
          <w:sz w:val="22"/>
          <w:szCs w:val="22"/>
          <w:u w:val="single"/>
        </w:rPr>
        <w:t>ΤΟ ΣΤΑΔΙΟ ΤΗΣ ΚΑΤΑΚΥΡΩΣΗΣ</w:t>
      </w:r>
    </w:p>
    <w:p w:rsidR="00384AC7" w:rsidRPr="00473697" w:rsidRDefault="00384AC7" w:rsidP="00716289">
      <w:pPr>
        <w:spacing w:line="276" w:lineRule="auto"/>
        <w:jc w:val="both"/>
        <w:rPr>
          <w:rFonts w:asciiTheme="minorHAnsi" w:hAnsiTheme="minorHAnsi" w:cs="Calibri"/>
          <w:sz w:val="22"/>
          <w:szCs w:val="22"/>
        </w:rPr>
      </w:pPr>
      <w:r w:rsidRPr="00473697">
        <w:rPr>
          <w:rFonts w:asciiTheme="minorHAnsi" w:hAnsiTheme="minorHAnsi" w:cs="Calibri"/>
          <w:sz w:val="22"/>
          <w:szCs w:val="22"/>
        </w:rPr>
        <w:t xml:space="preserve">Με έγγραφη ειδοποίηση </w:t>
      </w:r>
      <w:r w:rsidR="004C2D6F" w:rsidRPr="00473697">
        <w:rPr>
          <w:rFonts w:asciiTheme="minorHAnsi" w:hAnsiTheme="minorHAnsi" w:cs="Calibri"/>
          <w:sz w:val="22"/>
          <w:szCs w:val="22"/>
        </w:rPr>
        <w:t>ο</w:t>
      </w:r>
      <w:r w:rsidRPr="00473697">
        <w:rPr>
          <w:rFonts w:asciiTheme="minorHAnsi" w:hAnsiTheme="minorHAnsi" w:cs="Calibri"/>
          <w:sz w:val="22"/>
          <w:szCs w:val="22"/>
        </w:rPr>
        <w:t xml:space="preserve"> </w:t>
      </w:r>
      <w:proofErr w:type="spellStart"/>
      <w:r w:rsidRPr="00473697">
        <w:rPr>
          <w:rFonts w:asciiTheme="minorHAnsi" w:hAnsiTheme="minorHAnsi" w:cs="Calibri"/>
          <w:sz w:val="22"/>
          <w:szCs w:val="22"/>
        </w:rPr>
        <w:t>προσωρινο</w:t>
      </w:r>
      <w:r w:rsidR="007E6DDD" w:rsidRPr="00473697">
        <w:rPr>
          <w:rFonts w:asciiTheme="minorHAnsi" w:hAnsiTheme="minorHAnsi" w:cs="Calibri"/>
          <w:sz w:val="22"/>
          <w:szCs w:val="22"/>
        </w:rPr>
        <w:t>ς</w:t>
      </w:r>
      <w:proofErr w:type="spellEnd"/>
      <w:r w:rsidR="007E6DDD" w:rsidRPr="00473697">
        <w:rPr>
          <w:rFonts w:asciiTheme="minorHAnsi" w:hAnsiTheme="minorHAnsi" w:cs="Calibri"/>
          <w:sz w:val="22"/>
          <w:szCs w:val="22"/>
        </w:rPr>
        <w:t xml:space="preserve"> </w:t>
      </w:r>
      <w:r w:rsidRPr="00473697">
        <w:rPr>
          <w:rFonts w:asciiTheme="minorHAnsi" w:hAnsiTheme="minorHAnsi" w:cs="Calibri"/>
          <w:sz w:val="22"/>
          <w:szCs w:val="22"/>
        </w:rPr>
        <w:t>ανάδοχο</w:t>
      </w:r>
      <w:r w:rsidR="007E6DDD" w:rsidRPr="00473697">
        <w:rPr>
          <w:rFonts w:asciiTheme="minorHAnsi" w:hAnsiTheme="minorHAnsi" w:cs="Calibri"/>
          <w:sz w:val="22"/>
          <w:szCs w:val="22"/>
        </w:rPr>
        <w:t>ς</w:t>
      </w:r>
      <w:r w:rsidRPr="00473697">
        <w:rPr>
          <w:rFonts w:asciiTheme="minorHAnsi" w:hAnsiTheme="minorHAnsi" w:cs="Calibri"/>
          <w:sz w:val="22"/>
          <w:szCs w:val="22"/>
        </w:rPr>
        <w:t xml:space="preserve"> θα κληθ</w:t>
      </w:r>
      <w:r w:rsidR="007E6DDD" w:rsidRPr="00473697">
        <w:rPr>
          <w:rFonts w:asciiTheme="minorHAnsi" w:hAnsiTheme="minorHAnsi" w:cs="Calibri"/>
          <w:sz w:val="22"/>
          <w:szCs w:val="22"/>
        </w:rPr>
        <w:t>εί</w:t>
      </w:r>
      <w:r w:rsidRPr="00473697">
        <w:rPr>
          <w:rFonts w:asciiTheme="minorHAnsi" w:hAnsiTheme="minorHAnsi" w:cs="Calibri"/>
          <w:sz w:val="22"/>
          <w:szCs w:val="22"/>
        </w:rPr>
        <w:t xml:space="preserve"> να προσκομίσ</w:t>
      </w:r>
      <w:r w:rsidR="007E6DDD" w:rsidRPr="00473697">
        <w:rPr>
          <w:rFonts w:asciiTheme="minorHAnsi" w:hAnsiTheme="minorHAnsi" w:cs="Calibri"/>
          <w:sz w:val="22"/>
          <w:szCs w:val="22"/>
        </w:rPr>
        <w:t>ει</w:t>
      </w:r>
      <w:r w:rsidRPr="00473697">
        <w:rPr>
          <w:rFonts w:asciiTheme="minorHAnsi" w:hAnsiTheme="minorHAnsi" w:cs="Calibri"/>
          <w:sz w:val="22"/>
          <w:szCs w:val="22"/>
        </w:rPr>
        <w:t xml:space="preserve"> τα κατά περίπτωση δικαιολογητικά, για τα οποία έχουν υποβάλει </w:t>
      </w:r>
      <w:r w:rsidR="00EE0C49">
        <w:rPr>
          <w:rFonts w:asciiTheme="minorHAnsi" w:hAnsiTheme="minorHAnsi" w:cs="Calibri"/>
          <w:sz w:val="22"/>
          <w:szCs w:val="22"/>
        </w:rPr>
        <w:t>ΕΕΕΣ</w:t>
      </w:r>
      <w:r w:rsidRPr="00473697">
        <w:rPr>
          <w:rFonts w:asciiTheme="minorHAnsi" w:hAnsiTheme="minorHAnsi" w:cs="Calibri"/>
          <w:sz w:val="22"/>
          <w:szCs w:val="22"/>
        </w:rPr>
        <w:t xml:space="preserve"> σύμφωνα με τα άρθρα 79 και κατά περίπτωση του άρθρου 80 του ν. 4412/2016, </w:t>
      </w:r>
      <w:r w:rsidR="006E677D" w:rsidRPr="00473697">
        <w:rPr>
          <w:rFonts w:asciiTheme="minorHAnsi" w:hAnsiTheme="minorHAnsi" w:cs="Calibri"/>
          <w:sz w:val="22"/>
          <w:szCs w:val="22"/>
        </w:rPr>
        <w:t xml:space="preserve">όπως ισχύει, </w:t>
      </w:r>
      <w:r w:rsidRPr="00473697">
        <w:rPr>
          <w:rFonts w:asciiTheme="minorHAnsi" w:hAnsiTheme="minorHAnsi" w:cs="Calibri"/>
          <w:sz w:val="22"/>
          <w:szCs w:val="22"/>
        </w:rPr>
        <w:t>σε σφραγισμένο φάκελο, εντός δέκα (1</w:t>
      </w:r>
      <w:r w:rsidR="00B62857" w:rsidRPr="00473697">
        <w:rPr>
          <w:rFonts w:asciiTheme="minorHAnsi" w:hAnsiTheme="minorHAnsi" w:cs="Calibri"/>
          <w:sz w:val="22"/>
          <w:szCs w:val="22"/>
        </w:rPr>
        <w:t>0</w:t>
      </w:r>
      <w:r w:rsidRPr="00473697">
        <w:rPr>
          <w:rFonts w:asciiTheme="minorHAnsi" w:hAnsiTheme="minorHAnsi" w:cs="Calibri"/>
          <w:sz w:val="22"/>
          <w:szCs w:val="22"/>
        </w:rPr>
        <w:t>) ημερών. Συγκεκριμένα τα δικαιολογητικά που πρέπει να προσκομίσουν είναι:</w:t>
      </w:r>
    </w:p>
    <w:p w:rsidR="006E677D" w:rsidRPr="00473697" w:rsidRDefault="00384AC7" w:rsidP="007B3D53">
      <w:pPr>
        <w:numPr>
          <w:ilvl w:val="0"/>
          <w:numId w:val="7"/>
        </w:numPr>
        <w:tabs>
          <w:tab w:val="left" w:pos="426"/>
        </w:tabs>
        <w:spacing w:line="276" w:lineRule="auto"/>
        <w:ind w:left="0" w:firstLine="0"/>
        <w:jc w:val="both"/>
        <w:rPr>
          <w:rFonts w:asciiTheme="minorHAnsi" w:hAnsiTheme="minorHAnsi" w:cs="Calibri"/>
          <w:sz w:val="22"/>
          <w:szCs w:val="22"/>
        </w:rPr>
      </w:pPr>
      <w:r w:rsidRPr="00473697">
        <w:rPr>
          <w:rFonts w:asciiTheme="minorHAnsi" w:hAnsiTheme="minorHAnsi" w:cs="Calibri"/>
          <w:b/>
          <w:sz w:val="22"/>
          <w:szCs w:val="22"/>
        </w:rPr>
        <w:t>Απόσπασμα του ποινικού μητρώου</w:t>
      </w:r>
      <w:r w:rsidRPr="00473697">
        <w:rPr>
          <w:rFonts w:asciiTheme="minorHAnsi" w:hAnsiTheme="minorHAnsi" w:cs="Calibri"/>
          <w:sz w:val="22"/>
          <w:szCs w:val="22"/>
        </w:rPr>
        <w:t xml:space="preserve"> με ημερομηνία έκδοσης </w:t>
      </w:r>
      <w:r w:rsidR="006E677D" w:rsidRPr="00473697">
        <w:rPr>
          <w:rFonts w:asciiTheme="minorHAnsi" w:hAnsiTheme="minorHAnsi"/>
          <w:color w:val="000000" w:themeColor="text1"/>
          <w:sz w:val="22"/>
          <w:szCs w:val="22"/>
        </w:rPr>
        <w:t xml:space="preserve">έως τρεις (3) μήνες πριν από την υποβολή του. </w:t>
      </w:r>
      <w:r w:rsidRPr="00473697">
        <w:rPr>
          <w:rFonts w:asciiTheme="minorHAnsi" w:hAnsiTheme="minorHAnsi" w:cs="Calibri"/>
          <w:sz w:val="22"/>
          <w:szCs w:val="22"/>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473697">
        <w:rPr>
          <w:rFonts w:asciiTheme="minorHAnsi" w:hAnsiTheme="minorHAns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473697">
        <w:rPr>
          <w:rFonts w:asciiTheme="minorHAnsi" w:hAnsiTheme="minorHAnsi" w:cs="Calibri"/>
          <w:sz w:val="22"/>
          <w:szCs w:val="22"/>
        </w:rPr>
        <w:t>τους.</w:t>
      </w:r>
    </w:p>
    <w:p w:rsidR="006E677D" w:rsidRPr="00EE0C49" w:rsidRDefault="00384AC7" w:rsidP="006E677D">
      <w:pPr>
        <w:numPr>
          <w:ilvl w:val="0"/>
          <w:numId w:val="7"/>
        </w:numPr>
        <w:tabs>
          <w:tab w:val="left" w:pos="426"/>
        </w:tabs>
        <w:spacing w:line="276" w:lineRule="auto"/>
        <w:ind w:left="0" w:firstLine="0"/>
        <w:jc w:val="both"/>
        <w:rPr>
          <w:rFonts w:asciiTheme="minorHAnsi" w:hAnsiTheme="minorHAnsi" w:cs="Calibri"/>
          <w:sz w:val="22"/>
          <w:szCs w:val="22"/>
        </w:rPr>
      </w:pPr>
      <w:r w:rsidRPr="00473697">
        <w:rPr>
          <w:rFonts w:asciiTheme="minorHAnsi" w:hAnsiTheme="minorHAnsi" w:cs="Calibri"/>
          <w:b/>
          <w:sz w:val="22"/>
          <w:szCs w:val="22"/>
        </w:rPr>
        <w:t xml:space="preserve">Πιστοποιητικό </w:t>
      </w:r>
      <w:r w:rsidRPr="00473697">
        <w:rPr>
          <w:rFonts w:asciiTheme="minorHAnsi" w:hAnsiTheme="minorHAns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473697">
        <w:rPr>
          <w:rFonts w:asciiTheme="minorHAnsi" w:hAnsiTheme="minorHAnsi" w:cs="Calibri"/>
          <w:b/>
          <w:sz w:val="22"/>
          <w:szCs w:val="22"/>
        </w:rPr>
        <w:t>φορολογική ενημερότητα</w:t>
      </w:r>
      <w:r w:rsidRPr="00473697">
        <w:rPr>
          <w:rFonts w:asciiTheme="minorHAnsi" w:hAnsiTheme="minorHAnsi" w:cs="Calibri"/>
          <w:sz w:val="22"/>
          <w:szCs w:val="22"/>
        </w:rPr>
        <w:t>) και στην καταβολή των εισφορών κοινωνικής ασφάλισης (</w:t>
      </w:r>
      <w:r w:rsidRPr="00473697">
        <w:rPr>
          <w:rFonts w:asciiTheme="minorHAnsi" w:hAnsiTheme="minorHAnsi" w:cs="Calibri"/>
          <w:b/>
          <w:sz w:val="22"/>
          <w:szCs w:val="22"/>
        </w:rPr>
        <w:t>ασφαλιστική ενημερότητα</w:t>
      </w:r>
      <w:r w:rsidRPr="00473697">
        <w:rPr>
          <w:rFonts w:asciiTheme="minorHAnsi" w:hAnsiTheme="minorHAnsi" w:cs="Calibr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6E677D" w:rsidRPr="00473697" w:rsidRDefault="00384AC7" w:rsidP="007B3D53">
      <w:pPr>
        <w:numPr>
          <w:ilvl w:val="0"/>
          <w:numId w:val="7"/>
        </w:numPr>
        <w:tabs>
          <w:tab w:val="left" w:pos="426"/>
        </w:tabs>
        <w:spacing w:line="276" w:lineRule="auto"/>
        <w:ind w:left="0" w:firstLine="0"/>
        <w:jc w:val="both"/>
        <w:rPr>
          <w:rFonts w:asciiTheme="minorHAnsi" w:hAnsiTheme="minorHAnsi" w:cs="Calibri"/>
          <w:sz w:val="22"/>
          <w:szCs w:val="22"/>
        </w:rPr>
      </w:pPr>
      <w:r w:rsidRPr="00473697">
        <w:rPr>
          <w:rFonts w:asciiTheme="minorHAnsi" w:hAnsiTheme="minorHAnsi" w:cs="Calibri"/>
          <w:b/>
          <w:sz w:val="22"/>
          <w:szCs w:val="22"/>
        </w:rPr>
        <w:t>Υπεύθυνη δήλωση</w:t>
      </w:r>
      <w:r w:rsidRPr="00473697">
        <w:rPr>
          <w:rFonts w:asciiTheme="minorHAnsi" w:hAnsiTheme="minorHAns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6E677D" w:rsidRPr="00473697" w:rsidRDefault="00384AC7" w:rsidP="007B3D53">
      <w:pPr>
        <w:numPr>
          <w:ilvl w:val="0"/>
          <w:numId w:val="7"/>
        </w:numPr>
        <w:tabs>
          <w:tab w:val="left" w:pos="426"/>
        </w:tabs>
        <w:spacing w:line="276" w:lineRule="auto"/>
        <w:ind w:left="0" w:firstLine="0"/>
        <w:jc w:val="both"/>
        <w:rPr>
          <w:rFonts w:asciiTheme="minorHAnsi" w:hAnsiTheme="minorHAnsi" w:cs="Calibri"/>
          <w:sz w:val="22"/>
          <w:szCs w:val="22"/>
        </w:rPr>
      </w:pPr>
      <w:r w:rsidRPr="00473697">
        <w:rPr>
          <w:rFonts w:asciiTheme="minorHAnsi" w:hAnsiTheme="minorHAnsi" w:cs="Calibri"/>
          <w:b/>
          <w:sz w:val="22"/>
          <w:szCs w:val="22"/>
        </w:rPr>
        <w:t>Νομιμοποιητικά έγγραφα σύστασης και νόμιμης εκπροσώπησης</w:t>
      </w:r>
      <w:r w:rsidRPr="00473697">
        <w:rPr>
          <w:rFonts w:asciiTheme="minorHAnsi" w:hAnsiTheme="minorHAns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473697">
        <w:rPr>
          <w:rFonts w:asciiTheme="minorHAnsi" w:hAnsiTheme="minorHAnsi" w:cs="Calibri"/>
          <w:sz w:val="22"/>
          <w:szCs w:val="22"/>
        </w:rPr>
        <w:t>ουν</w:t>
      </w:r>
      <w:proofErr w:type="spellEnd"/>
      <w:r w:rsidRPr="00473697">
        <w:rPr>
          <w:rFonts w:asciiTheme="minorHAnsi" w:hAnsiTheme="minorHAnsi" w:cs="Calibri"/>
          <w:sz w:val="22"/>
          <w:szCs w:val="22"/>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8000E" w:rsidRPr="00473697" w:rsidRDefault="002D235B" w:rsidP="007B3D53">
      <w:pPr>
        <w:numPr>
          <w:ilvl w:val="0"/>
          <w:numId w:val="7"/>
        </w:numPr>
        <w:tabs>
          <w:tab w:val="left" w:pos="426"/>
        </w:tabs>
        <w:spacing w:line="276" w:lineRule="auto"/>
        <w:ind w:left="0" w:firstLine="0"/>
        <w:jc w:val="both"/>
        <w:rPr>
          <w:rFonts w:asciiTheme="minorHAnsi" w:hAnsiTheme="minorHAnsi" w:cs="Calibri"/>
          <w:sz w:val="22"/>
          <w:szCs w:val="22"/>
        </w:rPr>
      </w:pPr>
      <w:r w:rsidRPr="00473697">
        <w:rPr>
          <w:rFonts w:asciiTheme="minorHAnsi" w:hAnsiTheme="minorHAnsi" w:cs="Calibri"/>
          <w:b/>
          <w:sz w:val="22"/>
          <w:szCs w:val="22"/>
        </w:rPr>
        <w:t>Πιστοποιητικό/βεβαίωση</w:t>
      </w:r>
      <w:r w:rsidRPr="00473697">
        <w:rPr>
          <w:rFonts w:asciiTheme="minorHAnsi" w:hAnsiTheme="minorHAns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w:t>
      </w:r>
      <w:r w:rsidRPr="00473697">
        <w:rPr>
          <w:rFonts w:asciiTheme="minorHAnsi" w:hAnsiTheme="minorHAnsi" w:cs="Calibri"/>
          <w:sz w:val="22"/>
          <w:szCs w:val="22"/>
        </w:rPr>
        <w:lastRenderedPageBreak/>
        <w:t xml:space="preserve">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w:t>
      </w:r>
      <w:r w:rsidR="006E677D" w:rsidRPr="00473697">
        <w:rPr>
          <w:rFonts w:asciiTheme="minorHAnsi" w:hAnsiTheme="minorHAnsi" w:cs="Calibri"/>
          <w:sz w:val="22"/>
          <w:szCs w:val="22"/>
        </w:rPr>
        <w:t xml:space="preserve">Το εν λόγω πιστοποιητικό/βεβαίωση πρέπει να έχει εκδοθεί έως τριάντα (30) εργάσιμες μέρες πριν από την υποβολή του. </w:t>
      </w:r>
    </w:p>
    <w:p w:rsidR="0038000E" w:rsidRPr="00473697" w:rsidRDefault="0038000E" w:rsidP="0038000E">
      <w:pPr>
        <w:tabs>
          <w:tab w:val="left" w:pos="426"/>
        </w:tabs>
        <w:spacing w:line="276" w:lineRule="auto"/>
        <w:jc w:val="both"/>
        <w:rPr>
          <w:rFonts w:asciiTheme="minorHAnsi" w:hAnsiTheme="minorHAnsi" w:cs="Calibri"/>
          <w:sz w:val="22"/>
          <w:szCs w:val="22"/>
        </w:rPr>
      </w:pPr>
    </w:p>
    <w:p w:rsidR="006E677D" w:rsidRPr="00473697" w:rsidRDefault="006E677D" w:rsidP="006E677D">
      <w:pPr>
        <w:spacing w:line="276" w:lineRule="auto"/>
        <w:jc w:val="both"/>
        <w:rPr>
          <w:rFonts w:asciiTheme="minorHAnsi" w:hAnsiTheme="minorHAnsi" w:cs="Calibri"/>
          <w:i/>
          <w:sz w:val="22"/>
          <w:szCs w:val="22"/>
        </w:rPr>
      </w:pPr>
      <w:r w:rsidRPr="00473697">
        <w:rPr>
          <w:rFonts w:asciiTheme="minorHAnsi" w:hAnsiTheme="minorHAnsi" w:cs="Calibri"/>
          <w:i/>
          <w:sz w:val="22"/>
          <w:szCs w:val="22"/>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E677D" w:rsidRPr="00473697" w:rsidRDefault="006E677D" w:rsidP="006E677D">
      <w:pPr>
        <w:spacing w:line="276" w:lineRule="auto"/>
        <w:jc w:val="both"/>
        <w:rPr>
          <w:rFonts w:asciiTheme="minorHAnsi" w:hAnsiTheme="minorHAnsi" w:cs="Calibri"/>
          <w:i/>
          <w:sz w:val="22"/>
          <w:szCs w:val="22"/>
        </w:rPr>
      </w:pPr>
      <w:r w:rsidRPr="00473697">
        <w:rPr>
          <w:rFonts w:asciiTheme="minorHAnsi" w:hAnsiTheme="minorHAnsi" w:cs="Calibri"/>
          <w:i/>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w:t>
      </w:r>
      <w:proofErr w:type="spellStart"/>
      <w:r w:rsidRPr="00473697">
        <w:rPr>
          <w:rFonts w:asciiTheme="minorHAnsi" w:hAnsiTheme="minorHAnsi" w:cs="Calibri"/>
          <w:i/>
          <w:sz w:val="22"/>
          <w:szCs w:val="22"/>
        </w:rPr>
        <w:t>τουεπιγραμμικού</w:t>
      </w:r>
      <w:proofErr w:type="spellEnd"/>
      <w:r w:rsidRPr="00473697">
        <w:rPr>
          <w:rFonts w:asciiTheme="minorHAnsi" w:hAnsiTheme="minorHAnsi" w:cs="Calibri"/>
          <w:i/>
          <w:sz w:val="22"/>
          <w:szCs w:val="22"/>
        </w:rPr>
        <w:t xml:space="preserve"> αποθετηρίου πιστοποιητικών (e-</w:t>
      </w:r>
      <w:proofErr w:type="spellStart"/>
      <w:r w:rsidRPr="00473697">
        <w:rPr>
          <w:rFonts w:asciiTheme="minorHAnsi" w:hAnsiTheme="minorHAnsi" w:cs="Calibri"/>
          <w:i/>
          <w:sz w:val="22"/>
          <w:szCs w:val="22"/>
        </w:rPr>
        <w:t>Certis</w:t>
      </w:r>
      <w:proofErr w:type="spellEnd"/>
      <w:r w:rsidRPr="00473697">
        <w:rPr>
          <w:rFonts w:asciiTheme="minorHAnsi" w:hAnsiTheme="minorHAnsi" w:cs="Calibri"/>
          <w:i/>
          <w:sz w:val="22"/>
          <w:szCs w:val="22"/>
        </w:rPr>
        <w:t xml:space="preserve">) του άρθρου 81. </w:t>
      </w:r>
    </w:p>
    <w:p w:rsidR="0038000E" w:rsidRPr="00473697" w:rsidRDefault="0038000E" w:rsidP="006E677D">
      <w:pPr>
        <w:spacing w:line="276" w:lineRule="auto"/>
        <w:jc w:val="both"/>
        <w:rPr>
          <w:rFonts w:asciiTheme="minorHAnsi" w:hAnsiTheme="minorHAnsi" w:cs="Calibri"/>
          <w:i/>
          <w:sz w:val="22"/>
          <w:szCs w:val="22"/>
        </w:rPr>
      </w:pPr>
    </w:p>
    <w:p w:rsidR="006E677D" w:rsidRPr="00473697" w:rsidRDefault="006E677D" w:rsidP="006E677D">
      <w:pPr>
        <w:spacing w:line="276" w:lineRule="auto"/>
        <w:jc w:val="both"/>
        <w:rPr>
          <w:rFonts w:asciiTheme="minorHAnsi" w:hAnsiTheme="minorHAnsi" w:cs="Calibri"/>
          <w:sz w:val="22"/>
          <w:szCs w:val="22"/>
        </w:rPr>
      </w:pPr>
      <w:r w:rsidRPr="00473697">
        <w:rPr>
          <w:rFonts w:asciiTheme="minorHAnsi" w:hAnsiTheme="minorHAnsi" w:cs="Calibri"/>
          <w:sz w:val="22"/>
          <w:szCs w:val="22"/>
        </w:rPr>
        <w:t>Σε περίπτωση που ο προσωρινός ανάδοχος προτίθεται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6E677D" w:rsidRPr="00473697" w:rsidRDefault="006E677D" w:rsidP="006E677D">
      <w:pPr>
        <w:spacing w:line="276" w:lineRule="auto"/>
        <w:jc w:val="both"/>
        <w:rPr>
          <w:rFonts w:asciiTheme="minorHAnsi" w:hAnsiTheme="minorHAnsi" w:cs="Calibri"/>
          <w:sz w:val="22"/>
          <w:szCs w:val="22"/>
        </w:rPr>
      </w:pPr>
      <w:r w:rsidRPr="00473697">
        <w:rPr>
          <w:rFonts w:asciiTheme="minorHAnsi" w:hAnsiTheme="minorHAnsi" w:cs="Calibri"/>
          <w:sz w:val="22"/>
          <w:szCs w:val="22"/>
        </w:rPr>
        <w:t>Αν τα δικαιολογητικά, που κατατέθηκαν, δεν είναι πλήρη ή δεν κατατεθούν εμπρόθεσμα στην Υπηρεσία εφαρμόζονται τα οριζόμενα στο άρθρο 103 του ν. 4412/2016.</w:t>
      </w:r>
    </w:p>
    <w:p w:rsidR="00EE0C49" w:rsidRDefault="00EE0C49" w:rsidP="00340872">
      <w:pPr>
        <w:pStyle w:val="2"/>
        <w:ind w:left="0"/>
        <w:jc w:val="both"/>
        <w:rPr>
          <w:rFonts w:asciiTheme="minorHAnsi" w:hAnsiTheme="minorHAnsi"/>
          <w:i w:val="0"/>
          <w:sz w:val="22"/>
          <w:szCs w:val="22"/>
          <w:u w:val="single"/>
        </w:rPr>
      </w:pPr>
      <w:bookmarkStart w:id="4" w:name="_Toc88571203"/>
    </w:p>
    <w:p w:rsidR="00340872" w:rsidRDefault="00EE0C49" w:rsidP="00340872">
      <w:pPr>
        <w:pStyle w:val="2"/>
        <w:ind w:left="0"/>
        <w:jc w:val="both"/>
        <w:rPr>
          <w:rFonts w:asciiTheme="minorHAnsi" w:hAnsiTheme="minorHAnsi"/>
          <w:i w:val="0"/>
          <w:sz w:val="22"/>
          <w:szCs w:val="22"/>
          <w:u w:val="single"/>
        </w:rPr>
      </w:pPr>
      <w:r>
        <w:rPr>
          <w:rFonts w:asciiTheme="minorHAnsi" w:hAnsiTheme="minorHAnsi"/>
          <w:i w:val="0"/>
          <w:sz w:val="22"/>
          <w:szCs w:val="22"/>
          <w:u w:val="single"/>
        </w:rPr>
        <w:t>Ανάθεση</w:t>
      </w:r>
      <w:r w:rsidR="00340872" w:rsidRPr="00340872">
        <w:rPr>
          <w:rFonts w:asciiTheme="minorHAnsi" w:hAnsiTheme="minorHAnsi"/>
          <w:i w:val="0"/>
          <w:sz w:val="22"/>
          <w:szCs w:val="22"/>
          <w:u w:val="single"/>
        </w:rPr>
        <w:t xml:space="preserve"> - σύναψη σύμβασης</w:t>
      </w:r>
      <w:bookmarkEnd w:id="4"/>
      <w:r w:rsidR="00340872" w:rsidRPr="00340872">
        <w:rPr>
          <w:rFonts w:asciiTheme="minorHAnsi" w:hAnsiTheme="minorHAnsi"/>
          <w:i w:val="0"/>
          <w:sz w:val="22"/>
          <w:szCs w:val="22"/>
          <w:u w:val="single"/>
        </w:rPr>
        <w:t xml:space="preserve"> </w:t>
      </w:r>
    </w:p>
    <w:p w:rsidR="00FA7820" w:rsidRPr="00FA7820" w:rsidRDefault="00FA7820" w:rsidP="00FA7820"/>
    <w:p w:rsidR="00340872" w:rsidRPr="00340872" w:rsidRDefault="00340872" w:rsidP="00EE0C49">
      <w:pPr>
        <w:spacing w:line="288" w:lineRule="auto"/>
        <w:jc w:val="both"/>
        <w:rPr>
          <w:rFonts w:asciiTheme="minorHAnsi" w:hAnsiTheme="minorHAnsi"/>
          <w:sz w:val="22"/>
          <w:szCs w:val="22"/>
        </w:rPr>
      </w:pPr>
      <w:r w:rsidRPr="00340872">
        <w:rPr>
          <w:rFonts w:asciiTheme="minorHAnsi" w:hAnsiTheme="minorHAnsi"/>
          <w:sz w:val="22"/>
          <w:szCs w:val="22"/>
        </w:rPr>
        <w:t xml:space="preserve">Τα αποτελέσματα του ελέγχου των παραπάνω δικαιολογητικών και της εισήγησης της </w:t>
      </w:r>
      <w:r>
        <w:rPr>
          <w:rFonts w:asciiTheme="minorHAnsi" w:hAnsiTheme="minorHAnsi"/>
          <w:sz w:val="22"/>
          <w:szCs w:val="22"/>
        </w:rPr>
        <w:t>Ομάδας Εργασίας</w:t>
      </w:r>
      <w:r w:rsidRPr="00340872">
        <w:rPr>
          <w:rFonts w:asciiTheme="minorHAnsi" w:hAnsiTheme="minorHAnsi"/>
          <w:sz w:val="22"/>
          <w:szCs w:val="22"/>
        </w:rPr>
        <w:t xml:space="preserve"> επικυρώνονται με την απόφαση </w:t>
      </w:r>
      <w:r w:rsidR="00EE0C49">
        <w:rPr>
          <w:rFonts w:asciiTheme="minorHAnsi" w:hAnsiTheme="minorHAnsi"/>
          <w:sz w:val="22"/>
          <w:szCs w:val="22"/>
        </w:rPr>
        <w:t>ανάθεσης</w:t>
      </w:r>
      <w:r w:rsidR="00FA7820">
        <w:rPr>
          <w:rFonts w:asciiTheme="minorHAnsi" w:hAnsiTheme="minorHAnsi"/>
          <w:sz w:val="22"/>
          <w:szCs w:val="22"/>
        </w:rPr>
        <w:t>.</w:t>
      </w:r>
    </w:p>
    <w:p w:rsidR="00340872" w:rsidRPr="00340872" w:rsidRDefault="00340872" w:rsidP="00EE0C49">
      <w:pPr>
        <w:spacing w:line="288" w:lineRule="auto"/>
        <w:jc w:val="both"/>
        <w:rPr>
          <w:rFonts w:asciiTheme="minorHAnsi" w:hAnsiTheme="minorHAnsi"/>
          <w:sz w:val="22"/>
          <w:szCs w:val="22"/>
        </w:rPr>
      </w:pPr>
      <w:r w:rsidRPr="00340872">
        <w:rPr>
          <w:rFonts w:asciiTheme="minorHAnsi" w:hAnsiTheme="minorHAnsi"/>
          <w:color w:val="000000"/>
          <w:sz w:val="22"/>
          <w:szCs w:val="22"/>
          <w:shd w:val="clear" w:color="auto" w:fill="FFFFFF"/>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w:t>
      </w:r>
      <w:r w:rsidR="00EE0C49">
        <w:rPr>
          <w:rFonts w:asciiTheme="minorHAnsi" w:hAnsiTheme="minorHAnsi"/>
          <w:color w:val="000000"/>
          <w:sz w:val="22"/>
          <w:szCs w:val="22"/>
          <w:shd w:val="clear" w:color="auto" w:fill="FFFFFF"/>
        </w:rPr>
        <w:t>ανάθεση</w:t>
      </w:r>
      <w:r w:rsidRPr="00340872">
        <w:rPr>
          <w:rFonts w:asciiTheme="minorHAnsi" w:hAnsiTheme="minorHAnsi"/>
          <w:color w:val="000000"/>
          <w:sz w:val="22"/>
          <w:szCs w:val="22"/>
          <w:shd w:val="clear" w:color="auto" w:fill="FFFFFF"/>
        </w:rPr>
        <w:t xml:space="preserve">ς, στην οποία αναφέρονται υποχρεωτικά οι προθεσμίες για την αναστολή της σύναψης σύμβασης, σύμφωνα με </w:t>
      </w:r>
      <w:r w:rsidR="00EE0C49">
        <w:rPr>
          <w:rFonts w:asciiTheme="minorHAnsi" w:hAnsiTheme="minorHAnsi"/>
          <w:color w:val="000000"/>
          <w:sz w:val="22"/>
          <w:szCs w:val="22"/>
          <w:shd w:val="clear" w:color="auto" w:fill="FFFFFF"/>
        </w:rPr>
        <w:t>το άρθρο 127</w:t>
      </w:r>
      <w:r w:rsidRPr="00340872">
        <w:rPr>
          <w:rFonts w:asciiTheme="minorHAnsi" w:hAnsiTheme="minorHAnsi"/>
          <w:color w:val="000000"/>
          <w:sz w:val="22"/>
          <w:szCs w:val="22"/>
          <w:shd w:val="clear" w:color="auto" w:fill="FFFFFF"/>
        </w:rPr>
        <w:t xml:space="preserve">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340872">
        <w:rPr>
          <w:rFonts w:asciiTheme="minorHAnsi" w:hAnsiTheme="minorHAnsi"/>
          <w:sz w:val="22"/>
          <w:szCs w:val="22"/>
        </w:rPr>
        <w:t xml:space="preserve">Μετά την έκδοση και κοινοποίηση της απόφασης </w:t>
      </w:r>
      <w:r w:rsidR="00EE0C49" w:rsidRPr="00EE0C49">
        <w:rPr>
          <w:rFonts w:asciiTheme="minorHAnsi" w:hAnsiTheme="minorHAnsi"/>
          <w:sz w:val="22"/>
          <w:szCs w:val="22"/>
        </w:rPr>
        <w:t>ανάθεσης</w:t>
      </w:r>
      <w:r w:rsidRPr="00340872">
        <w:rPr>
          <w:rFonts w:asciiTheme="minorHAnsi" w:hAnsiTheme="minorHAnsi"/>
          <w:sz w:val="22"/>
          <w:szCs w:val="22"/>
        </w:rPr>
        <w:t xml:space="preserve">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w:t>
      </w:r>
      <w:r w:rsidR="00EE0C49" w:rsidRPr="00EE0C49">
        <w:rPr>
          <w:rFonts w:asciiTheme="minorHAnsi" w:hAnsiTheme="minorHAnsi"/>
          <w:sz w:val="22"/>
          <w:szCs w:val="22"/>
        </w:rPr>
        <w:t>ανάθεσης</w:t>
      </w:r>
      <w:r w:rsidRPr="00340872">
        <w:rPr>
          <w:rFonts w:asciiTheme="minorHAnsi" w:hAnsiTheme="minorHAnsi"/>
          <w:sz w:val="22"/>
          <w:szCs w:val="22"/>
        </w:rPr>
        <w:t xml:space="preserve"> χωρεί </w:t>
      </w:r>
      <w:r>
        <w:rPr>
          <w:rFonts w:asciiTheme="minorHAnsi" w:hAnsiTheme="minorHAnsi"/>
          <w:sz w:val="22"/>
          <w:szCs w:val="22"/>
        </w:rPr>
        <w:t>ένσταση</w:t>
      </w:r>
      <w:r w:rsidRPr="00340872">
        <w:rPr>
          <w:rFonts w:asciiTheme="minorHAnsi" w:hAnsiTheme="minorHAnsi"/>
          <w:sz w:val="22"/>
          <w:szCs w:val="22"/>
        </w:rPr>
        <w:t xml:space="preserve"> </w:t>
      </w:r>
      <w:r>
        <w:rPr>
          <w:rFonts w:asciiTheme="minorHAnsi" w:hAnsiTheme="minorHAnsi"/>
          <w:sz w:val="22"/>
          <w:szCs w:val="22"/>
        </w:rPr>
        <w:t xml:space="preserve">σύμφωνα με το </w:t>
      </w:r>
      <w:proofErr w:type="spellStart"/>
      <w:r>
        <w:rPr>
          <w:rFonts w:asciiTheme="minorHAnsi" w:hAnsiTheme="minorHAnsi"/>
          <w:sz w:val="22"/>
          <w:szCs w:val="22"/>
        </w:rPr>
        <w:t>αρ</w:t>
      </w:r>
      <w:proofErr w:type="spellEnd"/>
      <w:r>
        <w:rPr>
          <w:rFonts w:asciiTheme="minorHAnsi" w:hAnsiTheme="minorHAnsi"/>
          <w:sz w:val="22"/>
          <w:szCs w:val="22"/>
        </w:rPr>
        <w:t>. 127 του ν. 4412/2016.</w:t>
      </w:r>
    </w:p>
    <w:p w:rsidR="00340872" w:rsidRPr="00340872" w:rsidRDefault="00340872" w:rsidP="00340872">
      <w:pPr>
        <w:jc w:val="both"/>
        <w:rPr>
          <w:rFonts w:asciiTheme="minorHAnsi" w:hAnsiTheme="minorHAnsi"/>
          <w:sz w:val="22"/>
          <w:szCs w:val="22"/>
        </w:rPr>
      </w:pPr>
    </w:p>
    <w:p w:rsidR="00340872" w:rsidRDefault="00340872" w:rsidP="00EE0C49">
      <w:pPr>
        <w:spacing w:line="288" w:lineRule="auto"/>
        <w:jc w:val="both"/>
        <w:rPr>
          <w:rFonts w:asciiTheme="minorHAnsi" w:hAnsiTheme="minorHAnsi"/>
          <w:sz w:val="22"/>
          <w:szCs w:val="22"/>
        </w:rPr>
      </w:pPr>
      <w:r w:rsidRPr="00340872">
        <w:rPr>
          <w:rFonts w:asciiTheme="minorHAnsi" w:hAnsiTheme="minorHAnsi"/>
          <w:sz w:val="22"/>
          <w:szCs w:val="22"/>
        </w:rPr>
        <w:t xml:space="preserve">Μετά από την οριστικοποίηση της απόφασης </w:t>
      </w:r>
      <w:r w:rsidR="00EE0C49" w:rsidRPr="00EE0C49">
        <w:rPr>
          <w:rFonts w:asciiTheme="minorHAnsi" w:hAnsiTheme="minorHAnsi"/>
          <w:sz w:val="22"/>
          <w:szCs w:val="22"/>
        </w:rPr>
        <w:t>ανάθεσης</w:t>
      </w:r>
      <w:r w:rsidRPr="00340872">
        <w:rPr>
          <w:rFonts w:asciiTheme="minorHAnsi" w:hAnsiTheme="minorHAnsi"/>
          <w:sz w:val="22"/>
          <w:szCs w:val="22"/>
        </w:rPr>
        <w:t xml:space="preserve">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sidRPr="00340872">
        <w:rPr>
          <w:rFonts w:asciiTheme="minorHAnsi" w:hAnsiTheme="minorHAnsi" w:cs="Arial"/>
          <w:sz w:val="22"/>
          <w:szCs w:val="22"/>
        </w:rPr>
        <w:t xml:space="preserve"> </w:t>
      </w:r>
      <w:r w:rsidRPr="00340872">
        <w:rPr>
          <w:rFonts w:asciiTheme="minorHAnsi" w:hAnsiTheme="minorHAnsi"/>
          <w:sz w:val="22"/>
          <w:szCs w:val="22"/>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FA7820" w:rsidRPr="00340872" w:rsidRDefault="00FA7820" w:rsidP="00EE0C49">
      <w:pPr>
        <w:spacing w:line="288" w:lineRule="auto"/>
        <w:jc w:val="both"/>
        <w:rPr>
          <w:rFonts w:asciiTheme="minorHAnsi" w:hAnsiTheme="minorHAnsi"/>
          <w:sz w:val="22"/>
          <w:szCs w:val="22"/>
        </w:rPr>
      </w:pPr>
    </w:p>
    <w:p w:rsidR="00340872" w:rsidRDefault="00340872" w:rsidP="00EE0C49">
      <w:pPr>
        <w:spacing w:line="288" w:lineRule="auto"/>
        <w:jc w:val="both"/>
        <w:rPr>
          <w:rFonts w:asciiTheme="minorHAnsi" w:hAnsiTheme="minorHAnsi"/>
          <w:sz w:val="22"/>
          <w:szCs w:val="22"/>
        </w:rPr>
      </w:pPr>
      <w:r w:rsidRPr="00340872">
        <w:rPr>
          <w:rFonts w:asciiTheme="minorHAnsi" w:hAnsiTheme="minorHAnsi"/>
          <w:sz w:val="22"/>
          <w:szCs w:val="22"/>
        </w:rPr>
        <w:t xml:space="preserve">Στην περίπτωση που ο ανάδοχος δεν προσέλθει να υπογράψει το ως άνω συμφωνητικό μέσα στην </w:t>
      </w:r>
      <w:proofErr w:type="spellStart"/>
      <w:r w:rsidRPr="00340872">
        <w:rPr>
          <w:rFonts w:asciiTheme="minorHAnsi" w:hAnsiTheme="minorHAnsi"/>
          <w:sz w:val="22"/>
          <w:szCs w:val="22"/>
        </w:rPr>
        <w:t>τεθείσα</w:t>
      </w:r>
      <w:proofErr w:type="spellEnd"/>
      <w:r w:rsidRPr="00340872">
        <w:rPr>
          <w:rFonts w:asciiTheme="minorHAnsi" w:hAnsiTheme="minorHAnsi"/>
          <w:sz w:val="22"/>
          <w:szCs w:val="22"/>
        </w:rPr>
        <w:t xml:space="preserve"> προθεσμία, με την επιφύλαξη αντικειμενικών λόγων ανωτέρας βίας, κηρύσσεται έκπτωτος, και ακολουθείται </w:t>
      </w:r>
      <w:r w:rsidRPr="00340872">
        <w:rPr>
          <w:rFonts w:asciiTheme="minorHAnsi" w:hAnsiTheme="minorHAnsi"/>
          <w:sz w:val="22"/>
          <w:szCs w:val="22"/>
        </w:rPr>
        <w:lastRenderedPageBreak/>
        <w:t xml:space="preserve">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w:t>
      </w:r>
    </w:p>
    <w:p w:rsidR="00EE0C49" w:rsidRDefault="00340872" w:rsidP="00EE0C49">
      <w:pPr>
        <w:spacing w:line="288" w:lineRule="auto"/>
        <w:jc w:val="both"/>
      </w:pPr>
      <w:r w:rsidRPr="00340872">
        <w:rPr>
          <w:rFonts w:asciiTheme="minorHAnsi" w:hAnsiTheme="minorHAnsi"/>
          <w:sz w:val="22"/>
          <w:szCs w:val="22"/>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w:t>
      </w:r>
      <w:r w:rsidR="00EE0C49" w:rsidRPr="00EE0C49">
        <w:rPr>
          <w:rFonts w:asciiTheme="minorHAnsi" w:hAnsiTheme="minorHAnsi"/>
          <w:sz w:val="22"/>
          <w:szCs w:val="22"/>
        </w:rPr>
        <w:t>ανάθεσης</w:t>
      </w:r>
      <w:r w:rsidRPr="00340872">
        <w:rPr>
          <w:rFonts w:asciiTheme="minorHAnsi" w:hAnsiTheme="minorHAnsi"/>
          <w:sz w:val="22"/>
          <w:szCs w:val="22"/>
        </w:rPr>
        <w:t>, με την επιφύλαξη της ύπαρξης επιτακτικού λόγου δημόσιου συμφέροντος ή αντικειμενικών λόγων ανωτέρας βίας, ο ανάδοχος δικαιούται να απέχει απ</w:t>
      </w:r>
      <w:r>
        <w:rPr>
          <w:rFonts w:asciiTheme="minorHAnsi" w:hAnsiTheme="minorHAnsi"/>
          <w:sz w:val="22"/>
          <w:szCs w:val="22"/>
        </w:rPr>
        <w:t>ό την υπογραφή του συμφωνητικού</w:t>
      </w:r>
      <w:r w:rsidRPr="00340872">
        <w:rPr>
          <w:rFonts w:asciiTheme="minorHAnsi" w:hAnsiTheme="minorHAnsi"/>
          <w:sz w:val="22"/>
          <w:szCs w:val="22"/>
        </w:rPr>
        <w:t>.</w:t>
      </w:r>
      <w:r w:rsidR="00EE0C49" w:rsidRPr="00EE0C49">
        <w:t xml:space="preserve"> </w:t>
      </w:r>
    </w:p>
    <w:p w:rsidR="00340872" w:rsidRPr="00340872" w:rsidRDefault="00EE0C49" w:rsidP="00EE0C49">
      <w:pPr>
        <w:spacing w:line="288" w:lineRule="auto"/>
        <w:jc w:val="both"/>
        <w:rPr>
          <w:rFonts w:asciiTheme="minorHAnsi" w:hAnsiTheme="minorHAnsi"/>
          <w:sz w:val="22"/>
          <w:szCs w:val="22"/>
        </w:rPr>
      </w:pPr>
      <w:r w:rsidRPr="00EE0C49">
        <w:rPr>
          <w:rFonts w:asciiTheme="minorHAnsi" w:hAnsiTheme="minorHAnsi"/>
          <w:sz w:val="22"/>
          <w:szCs w:val="22"/>
        </w:rPr>
        <w:t xml:space="preserve">Πριν την υπογραφή της σύμβασης, ο ανάδοχος είναι υποχρεωμένος να καταθέσει εγγυητική επιστολή καλής εκτέλεσης, που να καλύπτει το </w:t>
      </w:r>
      <w:r>
        <w:rPr>
          <w:rFonts w:asciiTheme="minorHAnsi" w:hAnsiTheme="minorHAnsi"/>
          <w:sz w:val="22"/>
          <w:szCs w:val="22"/>
        </w:rPr>
        <w:t>4</w:t>
      </w:r>
      <w:r w:rsidRPr="00EE0C49">
        <w:rPr>
          <w:rFonts w:asciiTheme="minorHAnsi" w:hAnsiTheme="minorHAnsi"/>
          <w:sz w:val="22"/>
          <w:szCs w:val="22"/>
        </w:rPr>
        <w:t>% επί της αξίας της σύμβασης (χωρίς ΦΠΑ</w:t>
      </w:r>
      <w:r>
        <w:rPr>
          <w:rFonts w:asciiTheme="minorHAnsi" w:hAnsiTheme="minorHAnsi"/>
          <w:sz w:val="22"/>
          <w:szCs w:val="22"/>
        </w:rPr>
        <w:t xml:space="preserve"> και προαίρεση</w:t>
      </w:r>
      <w:r w:rsidRPr="00EE0C49">
        <w:rPr>
          <w:rFonts w:asciiTheme="minorHAnsi" w:hAnsiTheme="minorHAnsi"/>
          <w:sz w:val="22"/>
          <w:szCs w:val="22"/>
        </w:rPr>
        <w:t>), σύμφωνα με το άρθρο 72 του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340872" w:rsidRDefault="00340872" w:rsidP="00EE0C49">
      <w:pPr>
        <w:spacing w:line="288" w:lineRule="auto"/>
      </w:pPr>
    </w:p>
    <w:p w:rsidR="0068387A" w:rsidRPr="00E866E2" w:rsidRDefault="0068387A" w:rsidP="00EE0C49">
      <w:pPr>
        <w:spacing w:line="288" w:lineRule="auto"/>
        <w:jc w:val="both"/>
        <w:rPr>
          <w:rFonts w:asciiTheme="minorHAnsi" w:hAnsiTheme="minorHAnsi" w:cs="Calibri"/>
          <w:sz w:val="20"/>
          <w:szCs w:val="20"/>
        </w:rPr>
      </w:pPr>
    </w:p>
    <w:p w:rsidR="00E6207C" w:rsidRDefault="00E6207C" w:rsidP="006E4524">
      <w:pPr>
        <w:spacing w:line="264" w:lineRule="auto"/>
        <w:jc w:val="center"/>
        <w:rPr>
          <w:rFonts w:ascii="Calibri" w:hAnsi="Calibri" w:cs="Calibri"/>
          <w:b/>
          <w:sz w:val="20"/>
          <w:szCs w:val="20"/>
          <w:u w:val="single"/>
        </w:rPr>
      </w:pPr>
      <w:r w:rsidRPr="00E866E2">
        <w:rPr>
          <w:rFonts w:ascii="Calibri" w:hAnsi="Calibri" w:cs="Calibri"/>
          <w:b/>
          <w:sz w:val="20"/>
          <w:szCs w:val="20"/>
          <w:u w:val="single"/>
        </w:rPr>
        <w:t xml:space="preserve">ΠΑΡΑΔΟΣΗ – ΠΑΡΑΛΑΒΗ </w:t>
      </w:r>
      <w:r w:rsidR="00C43D58" w:rsidRPr="00E866E2">
        <w:rPr>
          <w:rFonts w:ascii="Calibri" w:hAnsi="Calibri" w:cs="Calibri"/>
          <w:b/>
          <w:sz w:val="20"/>
          <w:szCs w:val="20"/>
          <w:u w:val="single"/>
        </w:rPr>
        <w:t>ΥΠΗΡΕΣΙΩΝ</w:t>
      </w:r>
    </w:p>
    <w:p w:rsidR="00B65E27" w:rsidRPr="00E866E2" w:rsidRDefault="00B65E27" w:rsidP="006E4524">
      <w:pPr>
        <w:spacing w:line="264" w:lineRule="auto"/>
        <w:jc w:val="center"/>
        <w:rPr>
          <w:rFonts w:ascii="Calibri" w:hAnsi="Calibri" w:cs="Tahoma"/>
          <w:sz w:val="20"/>
          <w:szCs w:val="20"/>
        </w:rPr>
      </w:pPr>
    </w:p>
    <w:p w:rsidR="00C43D58" w:rsidRPr="00473697" w:rsidRDefault="00C43D58" w:rsidP="00C43D58">
      <w:pPr>
        <w:spacing w:line="288" w:lineRule="auto"/>
        <w:jc w:val="both"/>
        <w:rPr>
          <w:rFonts w:ascii="Calibri" w:hAnsi="Calibri" w:cs="Tahoma"/>
          <w:sz w:val="22"/>
          <w:szCs w:val="22"/>
        </w:rPr>
      </w:pPr>
      <w:r w:rsidRPr="00473697">
        <w:rPr>
          <w:rFonts w:ascii="Calibri" w:hAnsi="Calibri" w:cs="Tahoma"/>
          <w:sz w:val="22"/>
          <w:szCs w:val="22"/>
        </w:rPr>
        <w:t xml:space="preserve">Η παροχή των ζητούμενων υπηρεσιών </w:t>
      </w:r>
      <w:r w:rsidR="00E76ADD" w:rsidRPr="00473697">
        <w:rPr>
          <w:rFonts w:ascii="Calibri" w:hAnsi="Calibri" w:cs="Tahoma"/>
          <w:sz w:val="22"/>
          <w:szCs w:val="22"/>
        </w:rPr>
        <w:t>φύλαξης</w:t>
      </w:r>
      <w:r w:rsidRPr="00473697">
        <w:rPr>
          <w:rFonts w:ascii="Calibri" w:hAnsi="Calibri" w:cs="Tahoma"/>
          <w:sz w:val="22"/>
          <w:szCs w:val="22"/>
        </w:rPr>
        <w:t xml:space="preserve"> θα γίνεται </w:t>
      </w:r>
      <w:r w:rsidR="00E76ADD" w:rsidRPr="00473697">
        <w:rPr>
          <w:rFonts w:ascii="Calibri" w:hAnsi="Calibri" w:cs="Tahoma"/>
          <w:sz w:val="22"/>
          <w:szCs w:val="22"/>
        </w:rPr>
        <w:t>από 01-</w:t>
      </w:r>
      <w:r w:rsidR="00473697" w:rsidRPr="00473697">
        <w:rPr>
          <w:rFonts w:ascii="Calibri" w:hAnsi="Calibri" w:cs="Tahoma"/>
          <w:sz w:val="22"/>
          <w:szCs w:val="22"/>
        </w:rPr>
        <w:t>06</w:t>
      </w:r>
      <w:r w:rsidR="00E76ADD" w:rsidRPr="00473697">
        <w:rPr>
          <w:rFonts w:ascii="Calibri" w:hAnsi="Calibri" w:cs="Tahoma"/>
          <w:sz w:val="22"/>
          <w:szCs w:val="22"/>
        </w:rPr>
        <w:t>-202</w:t>
      </w:r>
      <w:r w:rsidR="00473697" w:rsidRPr="00473697">
        <w:rPr>
          <w:rFonts w:ascii="Calibri" w:hAnsi="Calibri" w:cs="Tahoma"/>
          <w:sz w:val="22"/>
          <w:szCs w:val="22"/>
        </w:rPr>
        <w:t>2</w:t>
      </w:r>
      <w:r w:rsidR="00E76ADD" w:rsidRPr="00473697">
        <w:rPr>
          <w:rFonts w:ascii="Calibri" w:hAnsi="Calibri" w:cs="Tahoma"/>
          <w:sz w:val="22"/>
          <w:szCs w:val="22"/>
        </w:rPr>
        <w:t xml:space="preserve"> </w:t>
      </w:r>
      <w:r w:rsidRPr="00473697">
        <w:rPr>
          <w:rFonts w:ascii="Calibri" w:hAnsi="Calibri" w:cs="Tahoma"/>
          <w:sz w:val="22"/>
          <w:szCs w:val="22"/>
        </w:rPr>
        <w:t>έως 31-12-202</w:t>
      </w:r>
      <w:r w:rsidR="00473697" w:rsidRPr="00473697">
        <w:rPr>
          <w:rFonts w:ascii="Calibri" w:hAnsi="Calibri" w:cs="Tahoma"/>
          <w:sz w:val="22"/>
          <w:szCs w:val="22"/>
        </w:rPr>
        <w:t>3</w:t>
      </w:r>
      <w:r w:rsidR="00E76ADD" w:rsidRPr="00473697">
        <w:rPr>
          <w:rFonts w:ascii="Calibri" w:hAnsi="Calibri" w:cs="Tahoma"/>
          <w:sz w:val="22"/>
          <w:szCs w:val="22"/>
        </w:rPr>
        <w:t xml:space="preserve"> στο κτίριο της Κεντρικής Υπηρεσίας επί της οδού Αν. Τσόχα 16, Αθήνα.</w:t>
      </w:r>
    </w:p>
    <w:tbl>
      <w:tblPr>
        <w:tblpPr w:leftFromText="180" w:rightFromText="180" w:vertAnchor="text" w:horzAnchor="margin" w:tblpXSpec="center" w:tblpY="154"/>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9"/>
        <w:gridCol w:w="2358"/>
        <w:gridCol w:w="1821"/>
        <w:gridCol w:w="1481"/>
        <w:gridCol w:w="2039"/>
      </w:tblGrid>
      <w:tr w:rsidR="00792AC9" w:rsidRPr="00473697" w:rsidTr="00473697">
        <w:trPr>
          <w:trHeight w:val="620"/>
        </w:trPr>
        <w:tc>
          <w:tcPr>
            <w:tcW w:w="2479" w:type="dxa"/>
            <w:shd w:val="clear" w:color="auto" w:fill="D9D9D9"/>
          </w:tcPr>
          <w:p w:rsidR="00792AC9" w:rsidRPr="00473697" w:rsidRDefault="00792AC9" w:rsidP="00C43D58">
            <w:pPr>
              <w:spacing w:line="288" w:lineRule="auto"/>
              <w:jc w:val="both"/>
              <w:rPr>
                <w:rFonts w:ascii="Calibri" w:hAnsi="Calibri" w:cs="Tahoma"/>
                <w:b/>
                <w:sz w:val="20"/>
                <w:szCs w:val="20"/>
              </w:rPr>
            </w:pPr>
            <w:r w:rsidRPr="00473697">
              <w:rPr>
                <w:rFonts w:ascii="Calibri" w:hAnsi="Calibri" w:cs="Tahoma"/>
                <w:b/>
                <w:sz w:val="20"/>
                <w:szCs w:val="20"/>
              </w:rPr>
              <w:t>Χημική Υπηρεσία του Γ.Χ.Κ.</w:t>
            </w:r>
          </w:p>
        </w:tc>
        <w:tc>
          <w:tcPr>
            <w:tcW w:w="2358" w:type="dxa"/>
            <w:shd w:val="clear" w:color="auto" w:fill="D9D9D9"/>
          </w:tcPr>
          <w:p w:rsidR="00792AC9" w:rsidRPr="00473697" w:rsidRDefault="00792AC9" w:rsidP="00C43D58">
            <w:pPr>
              <w:spacing w:line="288" w:lineRule="auto"/>
              <w:jc w:val="both"/>
              <w:rPr>
                <w:rFonts w:ascii="Calibri" w:hAnsi="Calibri" w:cs="Tahoma"/>
                <w:b/>
                <w:sz w:val="20"/>
                <w:szCs w:val="20"/>
              </w:rPr>
            </w:pPr>
            <w:r w:rsidRPr="00473697">
              <w:rPr>
                <w:rFonts w:ascii="Calibri" w:hAnsi="Calibri" w:cs="Tahoma"/>
                <w:b/>
                <w:sz w:val="20"/>
                <w:szCs w:val="20"/>
              </w:rPr>
              <w:t>Διεύθυνση</w:t>
            </w:r>
          </w:p>
        </w:tc>
        <w:tc>
          <w:tcPr>
            <w:tcW w:w="1821" w:type="dxa"/>
            <w:shd w:val="clear" w:color="auto" w:fill="D9D9D9"/>
          </w:tcPr>
          <w:p w:rsidR="00792AC9" w:rsidRPr="00473697" w:rsidRDefault="00792AC9" w:rsidP="00C43D58">
            <w:pPr>
              <w:spacing w:line="288" w:lineRule="auto"/>
              <w:jc w:val="both"/>
              <w:rPr>
                <w:rFonts w:ascii="Calibri" w:hAnsi="Calibri" w:cs="Tahoma"/>
                <w:b/>
                <w:sz w:val="20"/>
                <w:szCs w:val="20"/>
              </w:rPr>
            </w:pPr>
            <w:r w:rsidRPr="00473697">
              <w:rPr>
                <w:rFonts w:ascii="Calibri" w:hAnsi="Calibri" w:cs="Tahoma"/>
                <w:b/>
                <w:sz w:val="20"/>
                <w:szCs w:val="20"/>
              </w:rPr>
              <w:t>Υπεύθυνος  Επικοινωνίας</w:t>
            </w:r>
          </w:p>
        </w:tc>
        <w:tc>
          <w:tcPr>
            <w:tcW w:w="1481" w:type="dxa"/>
            <w:shd w:val="clear" w:color="auto" w:fill="D9D9D9"/>
          </w:tcPr>
          <w:p w:rsidR="00792AC9" w:rsidRPr="00473697" w:rsidRDefault="00792AC9" w:rsidP="00C43D58">
            <w:pPr>
              <w:spacing w:line="288" w:lineRule="auto"/>
              <w:jc w:val="both"/>
              <w:rPr>
                <w:rFonts w:ascii="Calibri" w:hAnsi="Calibri" w:cs="Tahoma"/>
                <w:b/>
                <w:sz w:val="20"/>
                <w:szCs w:val="20"/>
              </w:rPr>
            </w:pPr>
            <w:r w:rsidRPr="00473697">
              <w:rPr>
                <w:rFonts w:ascii="Calibri" w:hAnsi="Calibri" w:cs="Tahoma"/>
                <w:b/>
                <w:sz w:val="20"/>
                <w:szCs w:val="20"/>
              </w:rPr>
              <w:t>Τηλέφωνο</w:t>
            </w:r>
          </w:p>
        </w:tc>
        <w:tc>
          <w:tcPr>
            <w:tcW w:w="2039" w:type="dxa"/>
            <w:shd w:val="clear" w:color="auto" w:fill="D9D9D9"/>
          </w:tcPr>
          <w:p w:rsidR="00792AC9" w:rsidRPr="00473697" w:rsidRDefault="00792AC9" w:rsidP="00C43D58">
            <w:pPr>
              <w:spacing w:line="288" w:lineRule="auto"/>
              <w:jc w:val="both"/>
              <w:rPr>
                <w:rFonts w:ascii="Calibri" w:hAnsi="Calibri" w:cs="Tahoma"/>
                <w:b/>
                <w:sz w:val="20"/>
                <w:szCs w:val="20"/>
              </w:rPr>
            </w:pPr>
            <w:r w:rsidRPr="00473697">
              <w:rPr>
                <w:rFonts w:ascii="Calibri" w:hAnsi="Calibri" w:cs="Tahoma"/>
                <w:b/>
                <w:sz w:val="20"/>
                <w:szCs w:val="20"/>
              </w:rPr>
              <w:t>E-</w:t>
            </w:r>
            <w:proofErr w:type="spellStart"/>
            <w:r w:rsidRPr="00473697">
              <w:rPr>
                <w:rFonts w:ascii="Calibri" w:hAnsi="Calibri" w:cs="Tahoma"/>
                <w:b/>
                <w:sz w:val="20"/>
                <w:szCs w:val="20"/>
              </w:rPr>
              <w:t>mail</w:t>
            </w:r>
            <w:proofErr w:type="spellEnd"/>
          </w:p>
        </w:tc>
      </w:tr>
      <w:tr w:rsidR="00792AC9" w:rsidRPr="00473697" w:rsidTr="00473697">
        <w:trPr>
          <w:trHeight w:val="529"/>
        </w:trPr>
        <w:tc>
          <w:tcPr>
            <w:tcW w:w="2479" w:type="dxa"/>
          </w:tcPr>
          <w:p w:rsidR="00792AC9" w:rsidRPr="00473697" w:rsidRDefault="00792AC9" w:rsidP="00C43D58">
            <w:pPr>
              <w:spacing w:line="288" w:lineRule="auto"/>
              <w:jc w:val="both"/>
              <w:rPr>
                <w:rFonts w:ascii="Calibri" w:hAnsi="Calibri" w:cs="Tahoma"/>
                <w:sz w:val="20"/>
                <w:szCs w:val="20"/>
              </w:rPr>
            </w:pPr>
            <w:r w:rsidRPr="00473697">
              <w:rPr>
                <w:rFonts w:ascii="Calibri" w:hAnsi="Calibri" w:cs="Tahoma"/>
                <w:sz w:val="20"/>
                <w:szCs w:val="20"/>
              </w:rPr>
              <w:t>Κεντρική Υπηρεσία</w:t>
            </w:r>
          </w:p>
        </w:tc>
        <w:tc>
          <w:tcPr>
            <w:tcW w:w="2358" w:type="dxa"/>
            <w:vAlign w:val="center"/>
          </w:tcPr>
          <w:p w:rsidR="00792AC9" w:rsidRPr="00473697" w:rsidRDefault="00792AC9" w:rsidP="004B116A">
            <w:pPr>
              <w:spacing w:line="288" w:lineRule="auto"/>
              <w:rPr>
                <w:rFonts w:ascii="Calibri" w:hAnsi="Calibri" w:cs="Tahoma"/>
                <w:sz w:val="20"/>
                <w:szCs w:val="20"/>
              </w:rPr>
            </w:pPr>
            <w:r w:rsidRPr="00473697">
              <w:rPr>
                <w:rFonts w:ascii="Calibri" w:hAnsi="Calibri" w:cs="Tahoma"/>
                <w:sz w:val="20"/>
                <w:szCs w:val="20"/>
              </w:rPr>
              <w:t>Αν. Τσόχα 16, ΤΚ 11521, Αθήνα</w:t>
            </w:r>
          </w:p>
        </w:tc>
        <w:tc>
          <w:tcPr>
            <w:tcW w:w="1821" w:type="dxa"/>
            <w:vAlign w:val="center"/>
          </w:tcPr>
          <w:p w:rsidR="00792AC9" w:rsidRPr="00473697" w:rsidRDefault="00792AC9" w:rsidP="00C43D58">
            <w:pPr>
              <w:rPr>
                <w:rFonts w:ascii="Calibri" w:hAnsi="Calibri" w:cs="Calibri"/>
                <w:sz w:val="20"/>
                <w:szCs w:val="20"/>
              </w:rPr>
            </w:pPr>
            <w:proofErr w:type="spellStart"/>
            <w:r w:rsidRPr="00473697">
              <w:rPr>
                <w:rFonts w:ascii="Calibri" w:hAnsi="Calibri" w:cs="Calibri"/>
                <w:sz w:val="20"/>
                <w:szCs w:val="20"/>
              </w:rPr>
              <w:t>Γ.Τσαγκαρόπουλος</w:t>
            </w:r>
            <w:proofErr w:type="spellEnd"/>
          </w:p>
          <w:p w:rsidR="00792AC9" w:rsidRPr="00473697" w:rsidRDefault="00792AC9" w:rsidP="00C43D58">
            <w:pPr>
              <w:rPr>
                <w:rFonts w:ascii="Calibri" w:hAnsi="Calibri" w:cs="Calibri"/>
                <w:strike/>
                <w:sz w:val="20"/>
                <w:szCs w:val="20"/>
              </w:rPr>
            </w:pPr>
          </w:p>
        </w:tc>
        <w:tc>
          <w:tcPr>
            <w:tcW w:w="1481" w:type="dxa"/>
            <w:vAlign w:val="center"/>
          </w:tcPr>
          <w:p w:rsidR="00792AC9" w:rsidRPr="00473697" w:rsidRDefault="00792AC9" w:rsidP="00C43D58">
            <w:pPr>
              <w:rPr>
                <w:rFonts w:ascii="Calibri" w:hAnsi="Calibri" w:cs="Calibri"/>
                <w:sz w:val="20"/>
                <w:szCs w:val="20"/>
              </w:rPr>
            </w:pPr>
            <w:r w:rsidRPr="00473697">
              <w:rPr>
                <w:rFonts w:ascii="Calibri" w:hAnsi="Calibri" w:cs="Calibri"/>
                <w:sz w:val="20"/>
                <w:szCs w:val="20"/>
              </w:rPr>
              <w:t>210-6479233</w:t>
            </w:r>
          </w:p>
        </w:tc>
        <w:tc>
          <w:tcPr>
            <w:tcW w:w="2039" w:type="dxa"/>
            <w:vAlign w:val="center"/>
          </w:tcPr>
          <w:p w:rsidR="00792AC9" w:rsidRPr="00473697" w:rsidRDefault="00792AC9" w:rsidP="00C43D58">
            <w:pPr>
              <w:spacing w:line="288" w:lineRule="auto"/>
              <w:jc w:val="both"/>
              <w:rPr>
                <w:rFonts w:ascii="Calibri" w:hAnsi="Calibri" w:cs="Tahoma"/>
                <w:sz w:val="20"/>
                <w:szCs w:val="20"/>
                <w:lang w:val="en-US"/>
              </w:rPr>
            </w:pPr>
            <w:r w:rsidRPr="00473697">
              <w:rPr>
                <w:rFonts w:ascii="Calibri" w:hAnsi="Calibri" w:cs="Tahoma"/>
                <w:sz w:val="20"/>
                <w:szCs w:val="20"/>
                <w:lang w:val="en-US"/>
              </w:rPr>
              <w:t>support.gcsl@aade.gr</w:t>
            </w:r>
          </w:p>
        </w:tc>
      </w:tr>
    </w:tbl>
    <w:p w:rsidR="00C43D58" w:rsidRPr="00473697" w:rsidRDefault="00C43D58" w:rsidP="00C43D58">
      <w:pPr>
        <w:spacing w:line="288" w:lineRule="auto"/>
        <w:jc w:val="both"/>
        <w:rPr>
          <w:rFonts w:ascii="Calibri" w:hAnsi="Calibri" w:cs="Tahoma"/>
          <w:sz w:val="22"/>
          <w:szCs w:val="22"/>
        </w:rPr>
      </w:pPr>
    </w:p>
    <w:p w:rsidR="00915763" w:rsidRPr="00473697" w:rsidRDefault="00915763" w:rsidP="00473697">
      <w:pPr>
        <w:spacing w:line="288" w:lineRule="auto"/>
        <w:jc w:val="both"/>
        <w:rPr>
          <w:rFonts w:ascii="Calibri" w:hAnsi="Calibri" w:cs="Tahoma"/>
          <w:sz w:val="22"/>
          <w:szCs w:val="22"/>
        </w:rPr>
      </w:pPr>
      <w:r w:rsidRPr="00473697">
        <w:rPr>
          <w:rFonts w:ascii="Calibri" w:hAnsi="Calibri" w:cs="Tahoma"/>
          <w:sz w:val="22"/>
          <w:szCs w:val="22"/>
        </w:rPr>
        <w:t>Ο Ανάδοχος υποχρεούται να διαθέτει (1) επόπτη καθ’ όλη τη διάρκεια της σύμβασης, για την επίβλεψη αυτής και επικοινωνία με αρμόδια όργανα της Αναθέτουσας Αρχής τον/την οποίο-α θα γνωστοποιήσει σε αυτήν. Σε περίπτωση αντικατάστασης ο Ανάδοχος θα πρέπει να ενημερώνει εγκαίρως την Υπηρεσία που παρακολουθεί τη σύμβαση.</w:t>
      </w:r>
    </w:p>
    <w:p w:rsidR="00C43D58" w:rsidRPr="00473697" w:rsidRDefault="00C43D58" w:rsidP="00473697">
      <w:pPr>
        <w:spacing w:line="288" w:lineRule="auto"/>
        <w:jc w:val="both"/>
        <w:rPr>
          <w:rFonts w:ascii="Calibri" w:hAnsi="Calibri" w:cs="Tahoma"/>
          <w:sz w:val="22"/>
          <w:szCs w:val="22"/>
        </w:rPr>
      </w:pPr>
      <w:r w:rsidRPr="00473697">
        <w:rPr>
          <w:rFonts w:ascii="Calibri" w:hAnsi="Calibri" w:cs="Tahoma"/>
          <w:sz w:val="22"/>
          <w:szCs w:val="22"/>
        </w:rPr>
        <w:t xml:space="preserve">Ο ανάδοχος οφείλει να παρέχει ανά </w:t>
      </w:r>
      <w:r w:rsidR="00001D39">
        <w:rPr>
          <w:rFonts w:ascii="Calibri" w:hAnsi="Calibri" w:cs="Tahoma"/>
          <w:sz w:val="22"/>
          <w:szCs w:val="22"/>
        </w:rPr>
        <w:t>μήνα</w:t>
      </w:r>
      <w:r w:rsidRPr="00473697">
        <w:rPr>
          <w:rFonts w:ascii="Calibri" w:hAnsi="Calibri" w:cs="Tahoma"/>
          <w:sz w:val="22"/>
          <w:szCs w:val="22"/>
        </w:rPr>
        <w:t xml:space="preserve">, τα σχετικά δελτία παροχής υπηρεσιών, στα οποία υποχρεωτικά θα αναγράφεται ο αριθμός πρωτοκόλλου της Απόφασης Ανάθεσης ή της Σύμβασης και ο ΚΑΕ 0439. Η αρμόδια Επιτροπή Παραλαβής της </w:t>
      </w:r>
      <w:r w:rsidR="00E76ADD" w:rsidRPr="00473697">
        <w:rPr>
          <w:rFonts w:ascii="Calibri" w:hAnsi="Calibri" w:cs="Tahoma"/>
          <w:sz w:val="22"/>
          <w:szCs w:val="22"/>
        </w:rPr>
        <w:t>Κεντρικής</w:t>
      </w:r>
      <w:r w:rsidRPr="00473697">
        <w:rPr>
          <w:rFonts w:ascii="Calibri" w:hAnsi="Calibri" w:cs="Tahoma"/>
          <w:sz w:val="22"/>
          <w:szCs w:val="22"/>
        </w:rPr>
        <w:t xml:space="preserve"> Υπηρεσίας συντάσσει, εντός </w:t>
      </w:r>
      <w:r w:rsidR="004B116A" w:rsidRPr="00473697">
        <w:rPr>
          <w:rFonts w:ascii="Calibri" w:hAnsi="Calibri" w:cs="Tahoma"/>
          <w:sz w:val="22"/>
          <w:szCs w:val="22"/>
        </w:rPr>
        <w:t>δέκα (10) ημερών</w:t>
      </w:r>
      <w:r w:rsidRPr="00473697">
        <w:rPr>
          <w:rFonts w:ascii="Calibri" w:hAnsi="Calibri" w:cs="Tahoma"/>
          <w:sz w:val="22"/>
          <w:szCs w:val="22"/>
        </w:rPr>
        <w:t xml:space="preserve"> από τη λήξη του </w:t>
      </w:r>
      <w:r w:rsidR="00001D39">
        <w:rPr>
          <w:rFonts w:ascii="Calibri" w:hAnsi="Calibri" w:cs="Tahoma"/>
          <w:sz w:val="22"/>
          <w:szCs w:val="22"/>
        </w:rPr>
        <w:t>μήνα</w:t>
      </w:r>
      <w:r w:rsidRPr="00473697">
        <w:rPr>
          <w:rFonts w:ascii="Calibri" w:hAnsi="Calibri" w:cs="Tahoma"/>
          <w:sz w:val="22"/>
          <w:szCs w:val="22"/>
        </w:rPr>
        <w:t>, σχετικό πρωτόκολλο παραλαβής για τις παρεχόμενες υπηρεσίες που παρασχέθηκαν, συνοδευόμενο από τα αντίστοιχα παραστατικά, βεβαιώνοντας την ποιοτική και π</w:t>
      </w:r>
      <w:r w:rsidR="00B65E27">
        <w:rPr>
          <w:rFonts w:ascii="Calibri" w:hAnsi="Calibri" w:cs="Tahoma"/>
          <w:sz w:val="22"/>
          <w:szCs w:val="22"/>
        </w:rPr>
        <w:t>οσοτική παραλαβή των υπηρεσιών φύλαξης</w:t>
      </w:r>
      <w:r w:rsidRPr="00473697">
        <w:rPr>
          <w:rFonts w:ascii="Calibri" w:hAnsi="Calibri" w:cs="Tahoma"/>
          <w:sz w:val="22"/>
          <w:szCs w:val="22"/>
        </w:rPr>
        <w:t>.</w:t>
      </w:r>
    </w:p>
    <w:p w:rsidR="00C43D58" w:rsidRPr="00473697" w:rsidRDefault="00C43D58" w:rsidP="00473697">
      <w:pPr>
        <w:spacing w:line="288" w:lineRule="auto"/>
        <w:jc w:val="both"/>
        <w:rPr>
          <w:rFonts w:ascii="Calibri" w:hAnsi="Calibri" w:cs="Tahoma"/>
          <w:sz w:val="22"/>
          <w:szCs w:val="22"/>
        </w:rPr>
      </w:pPr>
      <w:r w:rsidRPr="00473697">
        <w:rPr>
          <w:rFonts w:ascii="Calibri" w:hAnsi="Calibri" w:cs="Tahoma"/>
          <w:sz w:val="22"/>
          <w:szCs w:val="22"/>
        </w:rPr>
        <w:t xml:space="preserve">Στη συνέχεια διαβιβάζει το πρωτόκολλο παραλαβής (εις </w:t>
      </w:r>
      <w:proofErr w:type="spellStart"/>
      <w:r w:rsidRPr="00473697">
        <w:rPr>
          <w:rFonts w:ascii="Calibri" w:hAnsi="Calibri" w:cs="Tahoma"/>
          <w:sz w:val="22"/>
          <w:szCs w:val="22"/>
        </w:rPr>
        <w:t>τετραπλούν</w:t>
      </w:r>
      <w:proofErr w:type="spellEnd"/>
      <w:r w:rsidRPr="00473697">
        <w:rPr>
          <w:rFonts w:ascii="Calibri" w:hAnsi="Calibri" w:cs="Tahoma"/>
          <w:sz w:val="22"/>
          <w:szCs w:val="22"/>
        </w:rPr>
        <w:t xml:space="preserve">) στη </w:t>
      </w:r>
      <w:proofErr w:type="spellStart"/>
      <w:r w:rsidRPr="00473697">
        <w:rPr>
          <w:rFonts w:ascii="Calibri" w:hAnsi="Calibri" w:cs="Tahoma"/>
          <w:sz w:val="22"/>
          <w:szCs w:val="22"/>
        </w:rPr>
        <w:t>Δ/νση</w:t>
      </w:r>
      <w:proofErr w:type="spellEnd"/>
      <w:r w:rsidRPr="00473697">
        <w:rPr>
          <w:rFonts w:ascii="Calibri" w:hAnsi="Calibri" w:cs="Tahoma"/>
          <w:sz w:val="22"/>
          <w:szCs w:val="22"/>
        </w:rPr>
        <w:t xml:space="preserve"> ΣΥΠΕ και το κοινοποιεί στον Ανάδοχο, ο οποίος προβαίνει στην έκδοση του σχετικού τιμολογίου, με βάση το οποίο θα γίνει η πληρωμή.</w:t>
      </w:r>
    </w:p>
    <w:p w:rsidR="00E6207C" w:rsidRPr="00001D39" w:rsidRDefault="00C43D58" w:rsidP="00473697">
      <w:pPr>
        <w:spacing w:line="288" w:lineRule="auto"/>
        <w:jc w:val="both"/>
        <w:rPr>
          <w:rFonts w:ascii="Calibri" w:hAnsi="Calibri" w:cs="Tahoma"/>
          <w:sz w:val="22"/>
          <w:szCs w:val="22"/>
        </w:rPr>
      </w:pPr>
      <w:r w:rsidRPr="00473697">
        <w:rPr>
          <w:rFonts w:ascii="Calibri" w:hAnsi="Calibri" w:cs="Tahoma"/>
          <w:sz w:val="22"/>
          <w:szCs w:val="22"/>
        </w:rPr>
        <w:t>Η παραλαβή των υπηρεσιών καθώς και τυχόν παράταση της Σύμβασης διενεργούνται σύμφωνα με τα προβλεπόμενα στο ν. 4412/2016.</w:t>
      </w:r>
    </w:p>
    <w:p w:rsidR="00BB0053" w:rsidRPr="00E866E2" w:rsidRDefault="00BB0053" w:rsidP="00E6207C">
      <w:pPr>
        <w:spacing w:line="288" w:lineRule="auto"/>
        <w:jc w:val="both"/>
        <w:rPr>
          <w:rFonts w:ascii="Calibri" w:hAnsi="Calibri" w:cs="Tahoma"/>
          <w:sz w:val="20"/>
          <w:szCs w:val="20"/>
        </w:rPr>
      </w:pPr>
    </w:p>
    <w:p w:rsidR="00E6207C" w:rsidRDefault="00E6207C" w:rsidP="006E4524">
      <w:pPr>
        <w:spacing w:line="288" w:lineRule="auto"/>
        <w:jc w:val="center"/>
        <w:rPr>
          <w:rFonts w:ascii="Calibri" w:hAnsi="Calibri" w:cs="Tahoma"/>
          <w:b/>
          <w:sz w:val="20"/>
          <w:szCs w:val="20"/>
          <w:u w:val="single"/>
        </w:rPr>
      </w:pPr>
      <w:r w:rsidRPr="00E866E2">
        <w:rPr>
          <w:rFonts w:ascii="Calibri" w:hAnsi="Calibri" w:cs="Tahoma"/>
          <w:b/>
          <w:sz w:val="20"/>
          <w:szCs w:val="20"/>
          <w:u w:val="single"/>
        </w:rPr>
        <w:t>ΠΛΗΡΩΜΗ</w:t>
      </w:r>
    </w:p>
    <w:p w:rsidR="00BB0053" w:rsidRPr="00E866E2" w:rsidRDefault="00BB0053" w:rsidP="006E4524">
      <w:pPr>
        <w:spacing w:line="288" w:lineRule="auto"/>
        <w:jc w:val="center"/>
        <w:rPr>
          <w:rFonts w:ascii="Calibri" w:hAnsi="Calibri" w:cs="Tahoma"/>
          <w:sz w:val="20"/>
          <w:szCs w:val="20"/>
        </w:rPr>
      </w:pPr>
    </w:p>
    <w:p w:rsidR="00607A42" w:rsidRPr="00001D39" w:rsidRDefault="00607A42" w:rsidP="00607A42">
      <w:pPr>
        <w:spacing w:line="288" w:lineRule="auto"/>
        <w:ind w:right="-2"/>
        <w:jc w:val="both"/>
        <w:rPr>
          <w:rFonts w:ascii="Calibri" w:eastAsia="Tahoma" w:hAnsi="Calibri"/>
          <w:sz w:val="22"/>
          <w:szCs w:val="22"/>
          <w:lang w:eastAsia="en-US"/>
        </w:rPr>
      </w:pPr>
      <w:r w:rsidRPr="00001D39">
        <w:rPr>
          <w:rFonts w:ascii="Calibri" w:eastAsia="Tahoma" w:hAnsi="Calibri"/>
          <w:sz w:val="22"/>
          <w:szCs w:val="22"/>
          <w:lang w:eastAsia="en-US"/>
        </w:rPr>
        <w:t xml:space="preserve">Η πληρωμή της αξίας των παρεχόμενων υπηρεσιών θα γίνει σε Ευρώ, βάσει τιμολογίου του αναδόχου, στο οποίο θα αναγράφεται ο ΚΑΕ 0439 και </w:t>
      </w:r>
      <w:r w:rsidRPr="00001D39">
        <w:rPr>
          <w:rFonts w:ascii="Calibri" w:hAnsi="Calibri" w:cs="Calibri"/>
          <w:sz w:val="22"/>
          <w:szCs w:val="22"/>
        </w:rPr>
        <w:t xml:space="preserve">ο αριθμός πρωτοκόλλου της Απόφασης Ανάθεσης ή ο αριθμός της σύμβασης, </w:t>
      </w:r>
      <w:r w:rsidRPr="00001D39">
        <w:rPr>
          <w:rFonts w:ascii="Calibri" w:eastAsia="Tahoma" w:hAnsi="Calibri"/>
          <w:sz w:val="22"/>
          <w:szCs w:val="22"/>
          <w:lang w:eastAsia="en-US"/>
        </w:rPr>
        <w:t>μετά την οριστική ποσοτική και ποιοτική παραλαβή των υπηρεσιών</w:t>
      </w:r>
      <w:r w:rsidRPr="00001D39">
        <w:rPr>
          <w:rFonts w:ascii="Calibri" w:hAnsi="Calibri"/>
          <w:sz w:val="22"/>
          <w:szCs w:val="22"/>
        </w:rPr>
        <w:t xml:space="preserve"> από </w:t>
      </w:r>
      <w:r w:rsidR="00915763" w:rsidRPr="00001D39">
        <w:rPr>
          <w:rFonts w:ascii="Calibri" w:hAnsi="Calibri"/>
          <w:sz w:val="22"/>
          <w:szCs w:val="22"/>
        </w:rPr>
        <w:t>την</w:t>
      </w:r>
      <w:r w:rsidRPr="00001D39">
        <w:rPr>
          <w:rFonts w:ascii="Calibri" w:hAnsi="Calibri"/>
          <w:sz w:val="22"/>
          <w:szCs w:val="22"/>
        </w:rPr>
        <w:t xml:space="preserve"> αρμόδι</w:t>
      </w:r>
      <w:r w:rsidR="00915763" w:rsidRPr="00001D39">
        <w:rPr>
          <w:rFonts w:ascii="Calibri" w:hAnsi="Calibri"/>
          <w:sz w:val="22"/>
          <w:szCs w:val="22"/>
        </w:rPr>
        <w:t>α</w:t>
      </w:r>
      <w:r w:rsidRPr="00001D39">
        <w:rPr>
          <w:rFonts w:ascii="Calibri" w:hAnsi="Calibri"/>
          <w:sz w:val="22"/>
          <w:szCs w:val="22"/>
        </w:rPr>
        <w:t xml:space="preserve"> Επιτροπ</w:t>
      </w:r>
      <w:r w:rsidR="00915763" w:rsidRPr="00001D39">
        <w:rPr>
          <w:rFonts w:ascii="Calibri" w:hAnsi="Calibri"/>
          <w:sz w:val="22"/>
          <w:szCs w:val="22"/>
        </w:rPr>
        <w:t>ή</w:t>
      </w:r>
      <w:r w:rsidRPr="00001D39">
        <w:rPr>
          <w:rFonts w:ascii="Calibri" w:hAnsi="Calibri"/>
          <w:sz w:val="22"/>
          <w:szCs w:val="22"/>
        </w:rPr>
        <w:t xml:space="preserve"> Παραλαβής.</w:t>
      </w:r>
    </w:p>
    <w:p w:rsidR="00607A42" w:rsidRPr="00001D39" w:rsidRDefault="00607A42" w:rsidP="00607A42">
      <w:pPr>
        <w:spacing w:line="288" w:lineRule="auto"/>
        <w:ind w:right="-2"/>
        <w:jc w:val="both"/>
        <w:rPr>
          <w:rFonts w:ascii="Calibri" w:eastAsia="Tahoma" w:hAnsi="Calibri"/>
          <w:sz w:val="22"/>
          <w:szCs w:val="22"/>
          <w:lang w:eastAsia="en-US"/>
        </w:rPr>
      </w:pPr>
      <w:r w:rsidRPr="00001D39">
        <w:rPr>
          <w:rFonts w:ascii="Calibri" w:hAnsi="Calibri"/>
          <w:sz w:val="22"/>
          <w:szCs w:val="22"/>
        </w:rPr>
        <w:t>Η πληρωμή θα γίνει με</w:t>
      </w:r>
      <w:r w:rsidRPr="00001D39">
        <w:rPr>
          <w:rFonts w:ascii="Calibri" w:eastAsia="Tahoma" w:hAnsi="Calibri"/>
          <w:sz w:val="22"/>
          <w:szCs w:val="22"/>
          <w:lang w:eastAsia="en-US"/>
        </w:rPr>
        <w:t xml:space="preserve"> έκδοση τραπεζικής επιταγής, εντός </w:t>
      </w:r>
      <w:r w:rsidR="00B65E27">
        <w:rPr>
          <w:rFonts w:ascii="Calibri" w:eastAsia="Tahoma" w:hAnsi="Calibri"/>
          <w:sz w:val="22"/>
          <w:szCs w:val="22"/>
          <w:lang w:eastAsia="en-US"/>
        </w:rPr>
        <w:t>60 ημερών</w:t>
      </w:r>
      <w:r w:rsidRPr="00001D39">
        <w:rPr>
          <w:rFonts w:ascii="Calibri" w:eastAsia="Tahoma" w:hAnsi="Calibri"/>
          <w:sz w:val="22"/>
          <w:szCs w:val="22"/>
          <w:lang w:eastAsia="en-US"/>
        </w:rPr>
        <w:t>, στο όνομα του δικαιούχου, που θα εξοφληθεί στην Τράπεζα  Ελλάδος</w:t>
      </w:r>
      <w:r w:rsidRPr="00001D39">
        <w:rPr>
          <w:rFonts w:ascii="Calibri" w:hAnsi="Calibri" w:cs="Calibri"/>
          <w:sz w:val="22"/>
          <w:szCs w:val="22"/>
        </w:rPr>
        <w:t xml:space="preserve">  και  σε βάρος  των πιστώσεων  του  Ε.Τ.Ε.Π.Π.Α.Α. οικονομικού έτους  202</w:t>
      </w:r>
      <w:r w:rsidR="00001D39">
        <w:rPr>
          <w:rFonts w:ascii="Calibri" w:hAnsi="Calibri" w:cs="Calibri"/>
          <w:sz w:val="22"/>
          <w:szCs w:val="22"/>
        </w:rPr>
        <w:t>2</w:t>
      </w:r>
      <w:r w:rsidRPr="00001D39">
        <w:rPr>
          <w:rFonts w:ascii="Calibri" w:hAnsi="Calibri" w:cs="Calibri"/>
          <w:sz w:val="22"/>
          <w:szCs w:val="22"/>
        </w:rPr>
        <w:t>-</w:t>
      </w:r>
      <w:r w:rsidRPr="00001D39">
        <w:rPr>
          <w:rFonts w:ascii="Calibri" w:hAnsi="Calibri" w:cs="Calibri"/>
          <w:sz w:val="22"/>
          <w:szCs w:val="22"/>
        </w:rPr>
        <w:lastRenderedPageBreak/>
        <w:t>202</w:t>
      </w:r>
      <w:r w:rsidR="00001D39">
        <w:rPr>
          <w:rFonts w:ascii="Calibri" w:hAnsi="Calibri" w:cs="Calibri"/>
          <w:sz w:val="22"/>
          <w:szCs w:val="22"/>
        </w:rPr>
        <w:t>3</w:t>
      </w:r>
      <w:r w:rsidRPr="00001D39">
        <w:rPr>
          <w:rFonts w:ascii="Calibri" w:hAnsi="Calibri" w:cs="Calibri"/>
          <w:sz w:val="22"/>
          <w:szCs w:val="22"/>
        </w:rPr>
        <w:t>, ΚΑΕ   0439,</w:t>
      </w:r>
      <w:r w:rsidRPr="00001D39">
        <w:rPr>
          <w:rFonts w:ascii="Calibri" w:eastAsia="Tahoma" w:hAnsi="Calibri"/>
          <w:sz w:val="22"/>
          <w:szCs w:val="22"/>
          <w:lang w:eastAsia="en-US"/>
        </w:rPr>
        <w:t xml:space="preserve"> με  την  προσκόμιση  των </w:t>
      </w:r>
      <w:proofErr w:type="spellStart"/>
      <w:r w:rsidRPr="00001D39">
        <w:rPr>
          <w:rFonts w:ascii="Calibri" w:eastAsia="Tahoma" w:hAnsi="Calibri"/>
          <w:sz w:val="22"/>
          <w:szCs w:val="22"/>
          <w:lang w:eastAsia="en-US"/>
        </w:rPr>
        <w:t>νομίμων</w:t>
      </w:r>
      <w:proofErr w:type="spellEnd"/>
      <w:r w:rsidRPr="00001D39">
        <w:rPr>
          <w:rFonts w:ascii="Calibri" w:eastAsia="Tahoma" w:hAnsi="Calibri"/>
          <w:sz w:val="22"/>
          <w:szCs w:val="22"/>
          <w:lang w:eastAsia="en-US"/>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607A42" w:rsidRPr="00001D39" w:rsidRDefault="00607A42" w:rsidP="00607A42">
      <w:pPr>
        <w:spacing w:line="288" w:lineRule="auto"/>
        <w:ind w:right="-2"/>
        <w:jc w:val="both"/>
        <w:rPr>
          <w:rFonts w:ascii="Calibri" w:eastAsia="Tahoma" w:hAnsi="Calibri"/>
          <w:sz w:val="22"/>
          <w:szCs w:val="22"/>
          <w:lang w:eastAsia="en-US"/>
        </w:rPr>
      </w:pPr>
      <w:r w:rsidRPr="00001D39">
        <w:rPr>
          <w:rFonts w:ascii="Calibri" w:eastAsia="Tahoma" w:hAnsi="Calibri"/>
          <w:sz w:val="22"/>
          <w:szCs w:val="22"/>
          <w:lang w:eastAsia="en-US"/>
        </w:rPr>
        <w:t>Συγκεκριμένα, τα Δικαιολογητικά πληρωμής</w:t>
      </w:r>
      <w:r w:rsidRPr="00001D39">
        <w:rPr>
          <w:rFonts w:ascii="Calibri" w:eastAsia="Tahoma" w:hAnsi="Calibri"/>
          <w:b/>
          <w:sz w:val="22"/>
          <w:szCs w:val="22"/>
          <w:lang w:eastAsia="en-US"/>
        </w:rPr>
        <w:t xml:space="preserve"> </w:t>
      </w:r>
      <w:r w:rsidRPr="00001D39">
        <w:rPr>
          <w:rFonts w:ascii="Calibri" w:eastAsia="Tahoma" w:hAnsi="Calibri"/>
          <w:sz w:val="22"/>
          <w:szCs w:val="22"/>
          <w:lang w:eastAsia="en-US"/>
        </w:rPr>
        <w:t>που οφείλει να προσκομίσει ο  Ανάδοχος  βάσει της υποχρέωσης της ελεγκτικής Αρχής να</w:t>
      </w:r>
      <w:r w:rsidRPr="00001D39">
        <w:rPr>
          <w:rFonts w:ascii="Calibri" w:eastAsia="Tahoma" w:hAnsi="Calibri"/>
          <w:i/>
          <w:sz w:val="22"/>
          <w:szCs w:val="22"/>
          <w:lang w:eastAsia="en-US"/>
        </w:rPr>
        <w:t xml:space="preserve"> επιβλέπει  την εκτέλεση της επικείμενης σχετικής σύμβασης</w:t>
      </w:r>
      <w:r w:rsidRPr="00001D39">
        <w:rPr>
          <w:rFonts w:ascii="Calibri" w:eastAsia="Tahoma" w:hAnsi="Calibri"/>
          <w:b/>
          <w:sz w:val="22"/>
          <w:szCs w:val="22"/>
          <w:lang w:eastAsia="en-US"/>
        </w:rPr>
        <w:t xml:space="preserve">, </w:t>
      </w:r>
      <w:r w:rsidRPr="00001D39">
        <w:rPr>
          <w:rFonts w:ascii="Calibri" w:eastAsia="Tahoma" w:hAnsi="Calibri"/>
          <w:sz w:val="22"/>
          <w:szCs w:val="22"/>
          <w:lang w:eastAsia="en-US"/>
        </w:rPr>
        <w:t>συμφώνως με την παράγραφο</w:t>
      </w:r>
      <w:r w:rsidRPr="00001D39">
        <w:rPr>
          <w:rFonts w:ascii="Calibri" w:eastAsia="Tahoma" w:hAnsi="Calibri"/>
          <w:b/>
          <w:sz w:val="22"/>
          <w:szCs w:val="22"/>
          <w:lang w:eastAsia="en-US"/>
        </w:rPr>
        <w:t xml:space="preserve"> </w:t>
      </w:r>
      <w:r w:rsidRPr="00001D39">
        <w:rPr>
          <w:rFonts w:ascii="Calibri" w:eastAsia="Tahoma" w:hAnsi="Calibri"/>
          <w:sz w:val="22"/>
          <w:szCs w:val="22"/>
          <w:lang w:eastAsia="en-US"/>
        </w:rPr>
        <w:t>2  του άρθρου 18 του Ν.4412/2016  σε συνδυασμό με την  παράγραφο  5</w:t>
      </w:r>
      <w:r w:rsidRPr="00001D39">
        <w:rPr>
          <w:rFonts w:ascii="Calibri" w:eastAsia="Tahoma" w:hAnsi="Calibri"/>
          <w:b/>
          <w:sz w:val="22"/>
          <w:szCs w:val="22"/>
          <w:lang w:eastAsia="en-US"/>
        </w:rPr>
        <w:t xml:space="preserve"> </w:t>
      </w:r>
      <w:r w:rsidRPr="00001D39">
        <w:rPr>
          <w:rFonts w:ascii="Calibri" w:eastAsia="Tahoma" w:hAnsi="Calibri"/>
          <w:sz w:val="22"/>
          <w:szCs w:val="22"/>
          <w:lang w:eastAsia="en-US"/>
        </w:rPr>
        <w:t>του άρθρου 18</w:t>
      </w:r>
      <w:r w:rsidR="00E866E2" w:rsidRPr="00001D39">
        <w:rPr>
          <w:rFonts w:ascii="Calibri" w:eastAsia="Tahoma" w:hAnsi="Calibri"/>
          <w:sz w:val="22"/>
          <w:szCs w:val="22"/>
          <w:lang w:eastAsia="en-US"/>
        </w:rPr>
        <w:t xml:space="preserve"> του Ν.4412/2016 είναι τα εξής:</w:t>
      </w:r>
    </w:p>
    <w:p w:rsidR="00B503F0" w:rsidRPr="00001D39" w:rsidRDefault="00607A42" w:rsidP="00B503F0">
      <w:pPr>
        <w:numPr>
          <w:ilvl w:val="0"/>
          <w:numId w:val="11"/>
        </w:numPr>
        <w:spacing w:line="288" w:lineRule="auto"/>
        <w:ind w:right="-2"/>
        <w:jc w:val="both"/>
        <w:rPr>
          <w:rFonts w:ascii="Calibri" w:eastAsia="Tahoma" w:hAnsi="Calibri"/>
          <w:sz w:val="22"/>
          <w:szCs w:val="22"/>
          <w:lang w:eastAsia="en-US"/>
        </w:rPr>
      </w:pPr>
      <w:r w:rsidRPr="00001D39">
        <w:rPr>
          <w:rFonts w:ascii="Calibri" w:eastAsia="Tahoma" w:hAnsi="Calibri"/>
          <w:sz w:val="22"/>
          <w:szCs w:val="22"/>
          <w:lang w:eastAsia="en-US"/>
        </w:rPr>
        <w:t>Τιμολόγιο Παροχής Υπηρεσιών του Αναδόχου.</w:t>
      </w:r>
    </w:p>
    <w:p w:rsidR="00607A42" w:rsidRPr="00001D39" w:rsidRDefault="00607A42" w:rsidP="00B503F0">
      <w:pPr>
        <w:numPr>
          <w:ilvl w:val="0"/>
          <w:numId w:val="11"/>
        </w:numPr>
        <w:spacing w:line="288" w:lineRule="auto"/>
        <w:ind w:right="-2"/>
        <w:jc w:val="both"/>
        <w:rPr>
          <w:rFonts w:ascii="Calibri" w:eastAsia="Tahoma" w:hAnsi="Calibri"/>
          <w:sz w:val="22"/>
          <w:szCs w:val="22"/>
          <w:lang w:eastAsia="en-US"/>
        </w:rPr>
      </w:pPr>
      <w:r w:rsidRPr="00001D39">
        <w:rPr>
          <w:rFonts w:ascii="Calibri" w:eastAsia="Tahoma" w:hAnsi="Calibri"/>
          <w:sz w:val="22"/>
          <w:szCs w:val="22"/>
          <w:lang w:eastAsia="en-US"/>
        </w:rPr>
        <w:t>Μισθοδοτική κατάσταση προσωπικού που απασχολήθηκε στην παρούσα σύμβαση για συνολικά ...... ώρες εργασίας ( άτομα, ώρες την ημέρα, ημέρες).</w:t>
      </w:r>
    </w:p>
    <w:p w:rsidR="00607A42" w:rsidRPr="00001D39" w:rsidRDefault="00607A42" w:rsidP="007B3D53">
      <w:pPr>
        <w:numPr>
          <w:ilvl w:val="0"/>
          <w:numId w:val="11"/>
        </w:numPr>
        <w:spacing w:line="288" w:lineRule="auto"/>
        <w:ind w:right="-2"/>
        <w:jc w:val="both"/>
        <w:rPr>
          <w:rFonts w:ascii="Calibri" w:eastAsia="Tahoma" w:hAnsi="Calibri"/>
          <w:sz w:val="22"/>
          <w:szCs w:val="22"/>
          <w:lang w:eastAsia="en-US"/>
        </w:rPr>
      </w:pPr>
      <w:r w:rsidRPr="00001D39">
        <w:rPr>
          <w:rFonts w:ascii="Calibri" w:eastAsia="Tahoma" w:hAnsi="Calibri"/>
          <w:sz w:val="22"/>
          <w:szCs w:val="22"/>
          <w:lang w:eastAsia="en-US"/>
        </w:rPr>
        <w:t>Αποδεικτικό τράπεζας που αφορά στην καταβολή των αποδοχών για κάθε απασχολούμενο στην σύμβαση φύλαξης υπάλληλο του Αναδόχου.</w:t>
      </w:r>
    </w:p>
    <w:p w:rsidR="00607A42" w:rsidRPr="00001D39" w:rsidRDefault="00607A42" w:rsidP="00607A42">
      <w:pPr>
        <w:spacing w:line="288" w:lineRule="auto"/>
        <w:ind w:right="-2"/>
        <w:jc w:val="both"/>
        <w:rPr>
          <w:rFonts w:ascii="Calibri" w:eastAsia="Tahoma" w:hAnsi="Calibri"/>
          <w:sz w:val="22"/>
          <w:szCs w:val="22"/>
          <w:lang w:eastAsia="en-US"/>
        </w:rPr>
      </w:pPr>
      <w:r w:rsidRPr="00001D39">
        <w:rPr>
          <w:rFonts w:ascii="Calibri" w:eastAsia="Tahoma" w:hAnsi="Calibri"/>
          <w:b/>
          <w:bCs/>
          <w:sz w:val="22"/>
          <w:szCs w:val="22"/>
          <w:lang w:eastAsia="en-US"/>
        </w:rPr>
        <w:t xml:space="preserve">Σημείωση: </w:t>
      </w:r>
      <w:r w:rsidRPr="00001D39">
        <w:rPr>
          <w:rFonts w:ascii="Calibri" w:eastAsia="Tahoma" w:hAnsi="Calibri"/>
          <w:sz w:val="22"/>
          <w:szCs w:val="22"/>
          <w:lang w:eastAsia="en-US"/>
        </w:rPr>
        <w:t xml:space="preserve">Υπενθυμίζεται η </w:t>
      </w:r>
      <w:r w:rsidRPr="00001D39">
        <w:rPr>
          <w:rFonts w:ascii="Calibri" w:eastAsia="Tahoma" w:hAnsi="Calibri"/>
          <w:b/>
          <w:bCs/>
          <w:sz w:val="22"/>
          <w:szCs w:val="22"/>
          <w:lang w:eastAsia="en-US"/>
        </w:rPr>
        <w:t>Κ.Υ.Α</w:t>
      </w:r>
      <w:r w:rsidRPr="00001D39">
        <w:rPr>
          <w:rFonts w:ascii="Calibri" w:eastAsia="Tahoma" w:hAnsi="Calibri"/>
          <w:sz w:val="22"/>
          <w:szCs w:val="22"/>
          <w:lang w:eastAsia="en-US"/>
        </w:rPr>
        <w:t xml:space="preserve"> με </w:t>
      </w:r>
      <w:proofErr w:type="spellStart"/>
      <w:r w:rsidRPr="00001D39">
        <w:rPr>
          <w:rFonts w:ascii="Calibri" w:eastAsia="Tahoma" w:hAnsi="Calibri"/>
          <w:sz w:val="22"/>
          <w:szCs w:val="22"/>
          <w:lang w:eastAsia="en-US"/>
        </w:rPr>
        <w:t>αριθμ</w:t>
      </w:r>
      <w:proofErr w:type="spellEnd"/>
      <w:r w:rsidRPr="00001D39">
        <w:rPr>
          <w:rFonts w:ascii="Calibri" w:eastAsia="Tahoma" w:hAnsi="Calibri"/>
          <w:sz w:val="22"/>
          <w:szCs w:val="22"/>
          <w:lang w:eastAsia="en-US"/>
        </w:rPr>
        <w:t>.</w:t>
      </w:r>
      <w:r w:rsidRPr="00001D39">
        <w:rPr>
          <w:rFonts w:ascii="Calibri" w:eastAsia="Tahoma" w:hAnsi="Calibri"/>
          <w:b/>
          <w:bCs/>
          <w:sz w:val="22"/>
          <w:szCs w:val="22"/>
          <w:lang w:eastAsia="en-US"/>
        </w:rPr>
        <w:t xml:space="preserve"> </w:t>
      </w:r>
      <w:r w:rsidRPr="00001D39">
        <w:rPr>
          <w:rFonts w:ascii="Calibri" w:eastAsia="Tahoma" w:hAnsi="Calibri"/>
          <w:bCs/>
          <w:sz w:val="22"/>
          <w:szCs w:val="22"/>
          <w:lang w:eastAsia="en-US"/>
        </w:rPr>
        <w:t>οικ</w:t>
      </w:r>
      <w:r w:rsidRPr="00001D39">
        <w:rPr>
          <w:rFonts w:ascii="Calibri" w:eastAsia="Tahoma" w:hAnsi="Calibri"/>
          <w:b/>
          <w:bCs/>
          <w:sz w:val="22"/>
          <w:szCs w:val="22"/>
          <w:lang w:eastAsia="en-US"/>
        </w:rPr>
        <w:t xml:space="preserve">. 22528/430/2017 </w:t>
      </w:r>
      <w:r w:rsidRPr="00001D39">
        <w:rPr>
          <w:rFonts w:ascii="Calibri" w:eastAsia="Tahoma" w:hAnsi="Calibri"/>
          <w:sz w:val="22"/>
          <w:szCs w:val="22"/>
          <w:lang w:eastAsia="en-US"/>
        </w:rPr>
        <w:t xml:space="preserve"> «Καθιέρωση της υποχρεωτικής καταβολής από τους εργοδότες των αποδοχών των εργαζομένων στον ιδιωτικό τομέα, μέσω τραπεζικού λογαριασμού»</w:t>
      </w:r>
    </w:p>
    <w:p w:rsidR="00607A42" w:rsidRPr="00001D39" w:rsidRDefault="00607A42" w:rsidP="007B3D53">
      <w:pPr>
        <w:numPr>
          <w:ilvl w:val="0"/>
          <w:numId w:val="11"/>
        </w:numPr>
        <w:spacing w:line="288" w:lineRule="auto"/>
        <w:ind w:right="-2"/>
        <w:jc w:val="both"/>
        <w:rPr>
          <w:rFonts w:ascii="Calibri" w:eastAsia="Tahoma" w:hAnsi="Calibri"/>
          <w:sz w:val="22"/>
          <w:szCs w:val="22"/>
          <w:lang w:eastAsia="en-US"/>
        </w:rPr>
      </w:pPr>
      <w:r w:rsidRPr="00001D39">
        <w:rPr>
          <w:rFonts w:ascii="Calibri" w:eastAsia="Tahoma" w:hAnsi="Calibri"/>
          <w:sz w:val="22"/>
          <w:szCs w:val="22"/>
          <w:lang w:eastAsia="en-US"/>
        </w:rPr>
        <w:t>Λίστα με τα ονόματα του προσωπικού που απα</w:t>
      </w:r>
      <w:r w:rsidR="001B781F" w:rsidRPr="00001D39">
        <w:rPr>
          <w:rFonts w:ascii="Calibri" w:eastAsia="Tahoma" w:hAnsi="Calibri"/>
          <w:sz w:val="22"/>
          <w:szCs w:val="22"/>
          <w:lang w:eastAsia="en-US"/>
        </w:rPr>
        <w:t>σχολήθηκε στη παρούσα  σύμβαση φύλαξης</w:t>
      </w:r>
      <w:r w:rsidRPr="00001D39">
        <w:rPr>
          <w:rFonts w:ascii="Calibri" w:eastAsia="Tahoma" w:hAnsi="Calibri"/>
          <w:sz w:val="22"/>
          <w:szCs w:val="22"/>
          <w:lang w:eastAsia="en-US"/>
        </w:rPr>
        <w:t xml:space="preserve"> για το συγκεκριμένο χρονικό διάστημα. (Πρέπει να σημειωθεί ότι τα ονόματα αυτά θα πρέπει να έχουν συμπεριληφθεί σε πίνακα  υποβεβλημένο στην Επιθεώρηση Εργασίας).</w:t>
      </w:r>
    </w:p>
    <w:p w:rsidR="001B781F" w:rsidRPr="00001D39" w:rsidRDefault="001B781F" w:rsidP="001B781F">
      <w:pPr>
        <w:numPr>
          <w:ilvl w:val="0"/>
          <w:numId w:val="11"/>
        </w:numPr>
        <w:spacing w:line="288" w:lineRule="auto"/>
        <w:ind w:right="-2"/>
        <w:jc w:val="both"/>
        <w:rPr>
          <w:rFonts w:ascii="Calibri" w:eastAsia="Tahoma" w:hAnsi="Calibri"/>
          <w:sz w:val="22"/>
          <w:szCs w:val="22"/>
          <w:lang w:eastAsia="en-US"/>
        </w:rPr>
      </w:pPr>
      <w:r w:rsidRPr="00001D39">
        <w:rPr>
          <w:rFonts w:ascii="Calibri" w:eastAsia="Tahoma" w:hAnsi="Calibri"/>
          <w:sz w:val="22"/>
          <w:szCs w:val="22"/>
          <w:lang w:eastAsia="en-US"/>
        </w:rPr>
        <w:t xml:space="preserve">Αντίγραφο άδειας εργασίας του </w:t>
      </w:r>
      <w:proofErr w:type="spellStart"/>
      <w:r w:rsidRPr="00001D39">
        <w:rPr>
          <w:rFonts w:ascii="Calibri" w:eastAsia="Tahoma" w:hAnsi="Calibri"/>
          <w:sz w:val="22"/>
          <w:szCs w:val="22"/>
          <w:lang w:eastAsia="en-US"/>
        </w:rPr>
        <w:t>αρ</w:t>
      </w:r>
      <w:proofErr w:type="spellEnd"/>
      <w:r w:rsidRPr="00001D39">
        <w:rPr>
          <w:rFonts w:ascii="Calibri" w:eastAsia="Tahoma" w:hAnsi="Calibri"/>
          <w:sz w:val="22"/>
          <w:szCs w:val="22"/>
          <w:lang w:eastAsia="en-US"/>
        </w:rPr>
        <w:t>. 3 του ν.2518/1997 και ποινικό μητρώο του προσωπικού που απασχολήθηκε στην σύμβαση φύλαξης για το συγκεκριμένο χρονικό διάστημα.</w:t>
      </w:r>
    </w:p>
    <w:p w:rsidR="00607A42" w:rsidRPr="00001D39" w:rsidRDefault="00607A42" w:rsidP="007B3D53">
      <w:pPr>
        <w:numPr>
          <w:ilvl w:val="0"/>
          <w:numId w:val="11"/>
        </w:numPr>
        <w:spacing w:line="288" w:lineRule="auto"/>
        <w:ind w:right="-2"/>
        <w:jc w:val="both"/>
        <w:rPr>
          <w:rFonts w:ascii="Calibri" w:eastAsia="Tahoma" w:hAnsi="Calibri"/>
          <w:sz w:val="22"/>
          <w:szCs w:val="22"/>
          <w:lang w:eastAsia="en-US"/>
        </w:rPr>
      </w:pPr>
      <w:r w:rsidRPr="00001D39">
        <w:rPr>
          <w:rFonts w:ascii="Calibri" w:eastAsia="Tahoma" w:hAnsi="Calibri"/>
          <w:sz w:val="22"/>
          <w:szCs w:val="22"/>
          <w:lang w:eastAsia="en-US"/>
        </w:rPr>
        <w:t xml:space="preserve">Αναλυτική Περιοδική Δήλωση ΙΚΑ (Ε.Φ.Κ.Α), από την οποία θα προκύπτουν  ο τύπος  αποδοχών για κάθε απασχολούμενο στην παρούσα σύμβαση </w:t>
      </w:r>
      <w:r w:rsidR="00492AE4" w:rsidRPr="00001D39">
        <w:rPr>
          <w:rFonts w:ascii="Calibri" w:eastAsia="Tahoma" w:hAnsi="Calibri"/>
          <w:sz w:val="22"/>
          <w:szCs w:val="22"/>
          <w:lang w:eastAsia="en-US"/>
        </w:rPr>
        <w:t>φύλαξης</w:t>
      </w:r>
      <w:r w:rsidRPr="00001D39">
        <w:rPr>
          <w:rFonts w:ascii="Calibri" w:eastAsia="Tahoma" w:hAnsi="Calibri"/>
          <w:sz w:val="22"/>
          <w:szCs w:val="22"/>
          <w:lang w:eastAsia="en-US"/>
        </w:rPr>
        <w:t>, καθώς και το αποδεικτικό υποβολής της για το συγκεκριμένο χρονικό διάστημα.</w:t>
      </w:r>
    </w:p>
    <w:p w:rsidR="00607A42" w:rsidRPr="00001D39" w:rsidRDefault="00607A42" w:rsidP="007B3D53">
      <w:pPr>
        <w:numPr>
          <w:ilvl w:val="0"/>
          <w:numId w:val="11"/>
        </w:numPr>
        <w:spacing w:line="288" w:lineRule="auto"/>
        <w:ind w:right="-2"/>
        <w:jc w:val="both"/>
        <w:rPr>
          <w:rFonts w:ascii="Calibri" w:eastAsia="Tahoma" w:hAnsi="Calibri"/>
          <w:sz w:val="22"/>
          <w:szCs w:val="22"/>
          <w:lang w:eastAsia="en-US"/>
        </w:rPr>
      </w:pPr>
      <w:r w:rsidRPr="00001D39">
        <w:rPr>
          <w:rFonts w:ascii="Calibri" w:eastAsia="Tahoma" w:hAnsi="Calibri"/>
          <w:sz w:val="22"/>
          <w:szCs w:val="22"/>
          <w:lang w:eastAsia="en-US"/>
        </w:rPr>
        <w:t>Αποδεικτικό τράπεζας για την πληρωμή των εισφορών της Αναλυτικής Περιοδικής Δήλωσης</w:t>
      </w:r>
    </w:p>
    <w:p w:rsidR="00607A42" w:rsidRPr="00001D39" w:rsidRDefault="00607A42" w:rsidP="007B3D53">
      <w:pPr>
        <w:numPr>
          <w:ilvl w:val="0"/>
          <w:numId w:val="11"/>
        </w:numPr>
        <w:spacing w:line="288" w:lineRule="auto"/>
        <w:ind w:right="-2"/>
        <w:jc w:val="both"/>
        <w:rPr>
          <w:rFonts w:ascii="Calibri" w:eastAsia="Tahoma" w:hAnsi="Calibri"/>
          <w:sz w:val="22"/>
          <w:szCs w:val="22"/>
          <w:lang w:eastAsia="en-US"/>
        </w:rPr>
      </w:pPr>
      <w:r w:rsidRPr="00001D39">
        <w:rPr>
          <w:rFonts w:ascii="Calibri" w:eastAsia="Tahoma" w:hAnsi="Calibri"/>
          <w:sz w:val="22"/>
          <w:szCs w:val="22"/>
          <w:lang w:eastAsia="en-US"/>
        </w:rPr>
        <w:t>Βεβαιώσεις φορολογικής  και ασφαλιστικής ενημερότητας.</w:t>
      </w:r>
    </w:p>
    <w:p w:rsidR="00607A42" w:rsidRPr="00001D39" w:rsidRDefault="00607A42" w:rsidP="007B3D53">
      <w:pPr>
        <w:numPr>
          <w:ilvl w:val="0"/>
          <w:numId w:val="11"/>
        </w:numPr>
        <w:spacing w:line="288" w:lineRule="auto"/>
        <w:ind w:right="-2"/>
        <w:jc w:val="both"/>
        <w:rPr>
          <w:rFonts w:ascii="Calibri" w:eastAsia="Tahoma" w:hAnsi="Calibri"/>
          <w:sz w:val="22"/>
          <w:szCs w:val="22"/>
          <w:lang w:eastAsia="en-US"/>
        </w:rPr>
      </w:pPr>
      <w:r w:rsidRPr="00001D39">
        <w:rPr>
          <w:rFonts w:ascii="Calibri" w:eastAsia="Tahoma" w:hAnsi="Calibri"/>
          <w:sz w:val="22"/>
          <w:szCs w:val="22"/>
          <w:lang w:eastAsia="en-US"/>
        </w:rPr>
        <w:t>Έγγραφο της τράπεζας στην οποία ο ανάδοχος επιθυμεί να γίνεται η πληρωμή και στο οποίο θα αναγράφεται ο αριθμός ΙΒΑΝ</w:t>
      </w:r>
    </w:p>
    <w:p w:rsidR="00607A42" w:rsidRPr="00001D39" w:rsidRDefault="00607A42" w:rsidP="00607A42">
      <w:pPr>
        <w:spacing w:line="288" w:lineRule="auto"/>
        <w:ind w:right="-2"/>
        <w:jc w:val="both"/>
        <w:rPr>
          <w:rFonts w:ascii="Calibri" w:eastAsia="Tahoma" w:hAnsi="Calibri"/>
          <w:sz w:val="22"/>
          <w:szCs w:val="22"/>
          <w:lang w:eastAsia="en-US"/>
        </w:rPr>
      </w:pPr>
    </w:p>
    <w:p w:rsidR="00607A42" w:rsidRPr="00001D39" w:rsidRDefault="00607A42" w:rsidP="00607A42">
      <w:pPr>
        <w:spacing w:line="288" w:lineRule="auto"/>
        <w:ind w:right="-2"/>
        <w:jc w:val="both"/>
        <w:rPr>
          <w:rFonts w:ascii="Calibri" w:eastAsia="Tahoma" w:hAnsi="Calibri"/>
          <w:sz w:val="22"/>
          <w:szCs w:val="22"/>
          <w:lang w:eastAsia="en-US"/>
        </w:rPr>
      </w:pPr>
      <w:r w:rsidRPr="00001D39">
        <w:rPr>
          <w:rFonts w:ascii="Calibri" w:hAnsi="Calibri"/>
          <w:sz w:val="22"/>
          <w:szCs w:val="22"/>
        </w:rPr>
        <w:t xml:space="preserve">Ο ΦΠΑ βαρύνει το Ελληνικό Δημόσιο. Από την πληρωμή </w:t>
      </w:r>
      <w:proofErr w:type="spellStart"/>
      <w:r w:rsidRPr="00001D39">
        <w:rPr>
          <w:rFonts w:ascii="Calibri" w:hAnsi="Calibri"/>
          <w:sz w:val="22"/>
          <w:szCs w:val="22"/>
        </w:rPr>
        <w:t>παρακρατούνται</w:t>
      </w:r>
      <w:proofErr w:type="spellEnd"/>
      <w:r w:rsidRPr="00001D39">
        <w:rPr>
          <w:rFonts w:ascii="Calibri" w:hAnsi="Calibri"/>
          <w:sz w:val="22"/>
          <w:szCs w:val="22"/>
        </w:rPr>
        <w:t xml:space="preserve"> οι ισχύουσες κάθε φορά νόμιμες κρατήσεις. Επίσης, </w:t>
      </w:r>
      <w:proofErr w:type="spellStart"/>
      <w:r w:rsidRPr="00001D39">
        <w:rPr>
          <w:rFonts w:ascii="Calibri" w:hAnsi="Calibri"/>
          <w:sz w:val="22"/>
          <w:szCs w:val="22"/>
        </w:rPr>
        <w:t>παρακρατείται</w:t>
      </w:r>
      <w:proofErr w:type="spellEnd"/>
      <w:r w:rsidRPr="00001D39">
        <w:rPr>
          <w:rFonts w:ascii="Calibri" w:hAnsi="Calibri"/>
          <w:sz w:val="22"/>
          <w:szCs w:val="22"/>
        </w:rPr>
        <w:t xml:space="preserve"> φόρος εισοδήματος 8%.</w:t>
      </w:r>
      <w:r w:rsidRPr="00001D39">
        <w:rPr>
          <w:rFonts w:ascii="Calibri" w:eastAsia="Tahoma" w:hAnsi="Calibri"/>
          <w:sz w:val="22"/>
          <w:szCs w:val="22"/>
          <w:lang w:eastAsia="en-US"/>
        </w:rPr>
        <w:t xml:space="preserve"> </w:t>
      </w:r>
    </w:p>
    <w:p w:rsidR="00E6207C" w:rsidRDefault="00607A42" w:rsidP="00607A42">
      <w:pPr>
        <w:tabs>
          <w:tab w:val="left" w:pos="0"/>
        </w:tabs>
        <w:spacing w:line="288" w:lineRule="auto"/>
        <w:jc w:val="both"/>
        <w:rPr>
          <w:rFonts w:ascii="Calibri" w:hAnsi="Calibri"/>
          <w:sz w:val="20"/>
          <w:szCs w:val="20"/>
        </w:rPr>
      </w:pPr>
      <w:r w:rsidRPr="00001D39">
        <w:rPr>
          <w:rFonts w:ascii="Calibri" w:hAnsi="Calibri"/>
          <w:sz w:val="22"/>
          <w:szCs w:val="22"/>
        </w:rPr>
        <w:t>Κατά τα λοιπά ισχύουν οι διατάξεις περί Κρατικών Προμηθειών</w:t>
      </w:r>
      <w:r w:rsidR="004E0E8C">
        <w:rPr>
          <w:rFonts w:ascii="Calibri" w:hAnsi="Calibri"/>
          <w:sz w:val="20"/>
          <w:szCs w:val="20"/>
        </w:rPr>
        <w:t>.</w:t>
      </w:r>
    </w:p>
    <w:p w:rsidR="00607A42" w:rsidRPr="00340872" w:rsidRDefault="00607A42" w:rsidP="006E4524">
      <w:pPr>
        <w:spacing w:line="288" w:lineRule="auto"/>
        <w:jc w:val="center"/>
        <w:rPr>
          <w:rFonts w:ascii="Calibri" w:hAnsi="Calibri" w:cs="Calibri"/>
          <w:sz w:val="22"/>
          <w:szCs w:val="22"/>
          <w:u w:val="single"/>
        </w:rPr>
      </w:pPr>
    </w:p>
    <w:p w:rsidR="00E6207C" w:rsidRPr="00340872" w:rsidRDefault="00E6207C" w:rsidP="00340872">
      <w:pPr>
        <w:spacing w:line="288" w:lineRule="auto"/>
        <w:jc w:val="center"/>
        <w:rPr>
          <w:rFonts w:ascii="Calibri" w:eastAsia="Tahoma" w:hAnsi="Calibri" w:cs="Calibri"/>
          <w:b/>
          <w:sz w:val="22"/>
          <w:szCs w:val="22"/>
          <w:u w:val="single"/>
          <w:lang w:eastAsia="en-US"/>
        </w:rPr>
      </w:pPr>
      <w:r w:rsidRPr="00340872">
        <w:rPr>
          <w:rFonts w:ascii="Calibri" w:eastAsia="Tahoma" w:hAnsi="Calibri" w:cs="Calibri"/>
          <w:b/>
          <w:sz w:val="22"/>
          <w:szCs w:val="22"/>
          <w:u w:val="single"/>
          <w:lang w:eastAsia="en-US"/>
        </w:rPr>
        <w:t>ΕΙΔΙΚΟΙ ΟΡΟΙ</w:t>
      </w:r>
    </w:p>
    <w:p w:rsidR="00A84801" w:rsidRPr="00340872" w:rsidRDefault="00E6207C" w:rsidP="007B3D53">
      <w:pPr>
        <w:pStyle w:val="a3"/>
        <w:numPr>
          <w:ilvl w:val="0"/>
          <w:numId w:val="12"/>
        </w:numPr>
        <w:spacing w:before="240" w:line="288" w:lineRule="auto"/>
        <w:ind w:left="360"/>
        <w:contextualSpacing/>
        <w:jc w:val="both"/>
        <w:rPr>
          <w:rFonts w:ascii="Calibri" w:hAnsi="Calibri" w:cs="Tahoma"/>
          <w:sz w:val="22"/>
          <w:szCs w:val="22"/>
        </w:rPr>
      </w:pPr>
      <w:r w:rsidRPr="00340872">
        <w:rPr>
          <w:rFonts w:ascii="Calibri" w:eastAsia="Tahoma" w:hAnsi="Calibri" w:cs="Calibri"/>
          <w:sz w:val="22"/>
          <w:szCs w:val="22"/>
          <w:lang w:eastAsia="en-US"/>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r w:rsidRPr="00340872">
        <w:rPr>
          <w:rFonts w:ascii="Calibri" w:hAnsi="Calibri" w:cs="Tahoma"/>
          <w:sz w:val="22"/>
          <w:szCs w:val="22"/>
        </w:rPr>
        <w:t>.</w:t>
      </w:r>
      <w:r w:rsidR="00A84801" w:rsidRPr="00340872">
        <w:rPr>
          <w:rFonts w:ascii="Calibri" w:hAnsi="Calibri" w:cs="Tahoma"/>
          <w:sz w:val="22"/>
          <w:szCs w:val="22"/>
        </w:rPr>
        <w:t xml:space="preserve"> </w:t>
      </w:r>
    </w:p>
    <w:p w:rsidR="00A84801" w:rsidRPr="00340872" w:rsidRDefault="00A84801" w:rsidP="007B3D53">
      <w:pPr>
        <w:pStyle w:val="a3"/>
        <w:numPr>
          <w:ilvl w:val="0"/>
          <w:numId w:val="12"/>
        </w:numPr>
        <w:spacing w:before="240" w:line="288" w:lineRule="auto"/>
        <w:ind w:left="360"/>
        <w:contextualSpacing/>
        <w:jc w:val="both"/>
        <w:rPr>
          <w:rFonts w:ascii="Calibri" w:hAnsi="Calibri" w:cs="Tahoma"/>
          <w:sz w:val="22"/>
          <w:szCs w:val="22"/>
        </w:rPr>
      </w:pPr>
      <w:r w:rsidRPr="00340872">
        <w:rPr>
          <w:rFonts w:ascii="Calibri" w:hAnsi="Calibri" w:cs="Tahoma"/>
          <w:sz w:val="22"/>
          <w:szCs w:val="22"/>
        </w:rPr>
        <w:t xml:space="preserve">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w:t>
      </w:r>
      <w:proofErr w:type="spellStart"/>
      <w:r w:rsidRPr="00340872">
        <w:rPr>
          <w:rFonts w:ascii="Calibri" w:hAnsi="Calibri" w:cs="Tahoma"/>
          <w:sz w:val="22"/>
          <w:szCs w:val="22"/>
        </w:rPr>
        <w:t>κ.λ.π</w:t>
      </w:r>
      <w:proofErr w:type="spellEnd"/>
      <w:r w:rsidRPr="00340872">
        <w:rPr>
          <w:rFonts w:ascii="Calibri" w:hAnsi="Calibri" w:cs="Tahoma"/>
          <w:sz w:val="22"/>
          <w:szCs w:val="22"/>
        </w:rPr>
        <w:t xml:space="preserve">., θα ευθύνεται δε έναντι των Ελληνικών Αρχών </w:t>
      </w:r>
      <w:r w:rsidRPr="00340872">
        <w:rPr>
          <w:rFonts w:ascii="Calibri" w:hAnsi="Calibri" w:cs="Tahoma"/>
          <w:sz w:val="22"/>
          <w:szCs w:val="22"/>
        </w:rPr>
        <w:lastRenderedPageBreak/>
        <w:t xml:space="preserve">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 </w:t>
      </w:r>
    </w:p>
    <w:p w:rsidR="00CD3FB0" w:rsidRPr="00340872" w:rsidRDefault="00A84801" w:rsidP="00CD3FB0">
      <w:pPr>
        <w:pStyle w:val="a3"/>
        <w:numPr>
          <w:ilvl w:val="0"/>
          <w:numId w:val="12"/>
        </w:numPr>
        <w:spacing w:before="240" w:line="288" w:lineRule="auto"/>
        <w:ind w:left="360"/>
        <w:contextualSpacing/>
        <w:jc w:val="both"/>
        <w:rPr>
          <w:rFonts w:ascii="Calibri" w:hAnsi="Calibri" w:cs="Tahoma"/>
          <w:sz w:val="22"/>
          <w:szCs w:val="22"/>
        </w:rPr>
      </w:pPr>
      <w:r w:rsidRPr="00340872">
        <w:rPr>
          <w:rFonts w:ascii="Calibri" w:hAnsi="Calibri" w:cs="Tahoma"/>
          <w:sz w:val="22"/>
          <w:szCs w:val="22"/>
        </w:rPr>
        <w:t>Ο ανάδοχος υποχρεούται να συνυπολογίσει στην προσφερόμενη τιμή τυχόν αναπροσαρμογή του κατώτατου μισθού και δε δύναται να αλλάξει την προσφορά του ή να αξιώσει μεγαλύτερη πληρωμή εφόσον συντελεστεί η εν λόγω αναπροσαρμογή.</w:t>
      </w:r>
      <w:r w:rsidR="00CD3FB0" w:rsidRPr="00340872">
        <w:rPr>
          <w:rFonts w:ascii="Calibri" w:hAnsi="Calibri" w:cs="Tahoma"/>
          <w:sz w:val="22"/>
          <w:szCs w:val="22"/>
        </w:rPr>
        <w:t xml:space="preserve"> </w:t>
      </w:r>
    </w:p>
    <w:p w:rsidR="007E6DDD" w:rsidRPr="00340872" w:rsidRDefault="00A84801" w:rsidP="007E6DDD">
      <w:pPr>
        <w:pStyle w:val="a3"/>
        <w:numPr>
          <w:ilvl w:val="0"/>
          <w:numId w:val="12"/>
        </w:numPr>
        <w:spacing w:before="240" w:line="288" w:lineRule="auto"/>
        <w:ind w:left="360"/>
        <w:contextualSpacing/>
        <w:jc w:val="both"/>
        <w:rPr>
          <w:rFonts w:ascii="Calibri" w:hAnsi="Calibri" w:cs="Tahoma"/>
          <w:sz w:val="22"/>
          <w:szCs w:val="22"/>
        </w:rPr>
      </w:pPr>
      <w:r w:rsidRPr="00340872">
        <w:rPr>
          <w:rFonts w:ascii="Calibri" w:hAnsi="Calibri" w:cs="Tahoma"/>
          <w:sz w:val="22"/>
          <w:szCs w:val="22"/>
        </w:rPr>
        <w:t xml:space="preserve">Ο ανάδοχος υποχρεούται να γνωστοποιεί στη </w:t>
      </w:r>
      <w:r w:rsidR="00492AE4" w:rsidRPr="00340872">
        <w:rPr>
          <w:rFonts w:ascii="Calibri" w:hAnsi="Calibri" w:cs="Tahoma"/>
          <w:sz w:val="22"/>
          <w:szCs w:val="22"/>
        </w:rPr>
        <w:t>Διεύθυνση ΣΥΠΕ</w:t>
      </w:r>
      <w:r w:rsidRPr="00340872">
        <w:rPr>
          <w:rFonts w:ascii="Calibri" w:hAnsi="Calibri" w:cs="Tahoma"/>
          <w:sz w:val="22"/>
          <w:szCs w:val="22"/>
        </w:rPr>
        <w:t>, πάραυτα, κάθε μεταβολ</w:t>
      </w:r>
      <w:r w:rsidR="001B781F" w:rsidRPr="00340872">
        <w:rPr>
          <w:rFonts w:ascii="Calibri" w:hAnsi="Calibri" w:cs="Tahoma"/>
          <w:sz w:val="22"/>
          <w:szCs w:val="22"/>
        </w:rPr>
        <w:t>ή του απασχολούμενου προσωπικού.</w:t>
      </w:r>
    </w:p>
    <w:p w:rsidR="007E6DDD" w:rsidRPr="00340872" w:rsidRDefault="007E6DDD" w:rsidP="007E6DDD">
      <w:pPr>
        <w:pStyle w:val="a3"/>
        <w:numPr>
          <w:ilvl w:val="0"/>
          <w:numId w:val="12"/>
        </w:numPr>
        <w:spacing w:before="240" w:line="288" w:lineRule="auto"/>
        <w:ind w:left="360"/>
        <w:contextualSpacing/>
        <w:jc w:val="both"/>
        <w:rPr>
          <w:rFonts w:ascii="Calibri" w:hAnsi="Calibri" w:cs="Tahoma"/>
          <w:sz w:val="22"/>
          <w:szCs w:val="22"/>
        </w:rPr>
      </w:pPr>
      <w:r w:rsidRPr="00340872">
        <w:rPr>
          <w:rFonts w:ascii="Calibri" w:hAnsi="Calibri" w:cs="Tahoma"/>
          <w:sz w:val="22"/>
          <w:szCs w:val="22"/>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διαμόρφωσης των χώρων των προς φύλαξη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p w:rsidR="00340872" w:rsidRDefault="00340872" w:rsidP="00BC4CCE">
      <w:pPr>
        <w:spacing w:line="288" w:lineRule="auto"/>
        <w:jc w:val="center"/>
        <w:rPr>
          <w:rFonts w:ascii="Calibri" w:eastAsia="Tahoma" w:hAnsi="Calibri" w:cs="Calibri"/>
          <w:b/>
          <w:sz w:val="22"/>
          <w:szCs w:val="22"/>
          <w:u w:val="single"/>
          <w:lang w:eastAsia="en-US"/>
        </w:rPr>
      </w:pPr>
    </w:p>
    <w:p w:rsidR="00E6207C" w:rsidRPr="00340872" w:rsidRDefault="00E6207C" w:rsidP="00BC4CCE">
      <w:pPr>
        <w:spacing w:line="288" w:lineRule="auto"/>
        <w:jc w:val="center"/>
        <w:rPr>
          <w:rFonts w:ascii="Calibri" w:eastAsia="Tahoma" w:hAnsi="Calibri" w:cs="Calibri"/>
          <w:b/>
          <w:sz w:val="22"/>
          <w:szCs w:val="22"/>
          <w:u w:val="single"/>
          <w:lang w:eastAsia="en-US"/>
        </w:rPr>
      </w:pPr>
      <w:r w:rsidRPr="00340872">
        <w:rPr>
          <w:rFonts w:ascii="Calibri" w:eastAsia="Tahoma" w:hAnsi="Calibri" w:cs="Calibri"/>
          <w:b/>
          <w:sz w:val="22"/>
          <w:szCs w:val="22"/>
          <w:u w:val="single"/>
          <w:lang w:eastAsia="en-US"/>
        </w:rPr>
        <w:t>ΛΟΙΠΟΙ ΟΡΟΙ</w:t>
      </w:r>
    </w:p>
    <w:p w:rsidR="00E6207C" w:rsidRPr="00340872" w:rsidRDefault="00E6207C" w:rsidP="00E6207C">
      <w:pPr>
        <w:spacing w:line="288" w:lineRule="auto"/>
        <w:jc w:val="both"/>
        <w:rPr>
          <w:rFonts w:ascii="Calibri" w:eastAsia="Tahoma" w:hAnsi="Calibri" w:cs="Tahoma"/>
          <w:sz w:val="22"/>
          <w:szCs w:val="22"/>
          <w:lang w:eastAsia="en-US"/>
        </w:rPr>
      </w:pPr>
      <w:r w:rsidRPr="00340872">
        <w:rPr>
          <w:rFonts w:ascii="Calibri" w:eastAsia="Tahoma" w:hAnsi="Calibri" w:cs="Tahoma"/>
          <w:sz w:val="22"/>
          <w:szCs w:val="22"/>
          <w:lang w:eastAsia="en-US"/>
        </w:rPr>
        <w:t>Η παρούσα διακήρυξη θα αναρτηθεί</w:t>
      </w:r>
      <w:r w:rsidR="00340872">
        <w:rPr>
          <w:rFonts w:ascii="Calibri" w:eastAsia="Tahoma" w:hAnsi="Calibri" w:cs="Tahoma"/>
          <w:sz w:val="22"/>
          <w:szCs w:val="22"/>
          <w:lang w:eastAsia="en-US"/>
        </w:rPr>
        <w:t xml:space="preserve"> </w:t>
      </w:r>
      <w:r w:rsidRPr="00340872">
        <w:rPr>
          <w:rFonts w:ascii="Calibri" w:eastAsia="Tahoma" w:hAnsi="Calibri" w:cs="Tahoma"/>
          <w:sz w:val="22"/>
          <w:szCs w:val="22"/>
          <w:lang w:eastAsia="en-US"/>
        </w:rPr>
        <w:t xml:space="preserve">στην ιστοσελίδα της Α.Α.Δ.Ε. στην διεύθυνση </w:t>
      </w:r>
      <w:r w:rsidRPr="00340872">
        <w:rPr>
          <w:rFonts w:ascii="Calibri" w:eastAsia="Tahoma" w:hAnsi="Calibri" w:cs="Tahoma"/>
          <w:b/>
          <w:sz w:val="22"/>
          <w:szCs w:val="22"/>
          <w:u w:val="single"/>
          <w:lang w:eastAsia="en-US"/>
        </w:rPr>
        <w:t>http://www.aade.gr/prokeryxeis-diagonismoi</w:t>
      </w:r>
      <w:r w:rsidRPr="00340872">
        <w:rPr>
          <w:rFonts w:ascii="Calibri" w:eastAsia="Tahoma" w:hAnsi="Calibri" w:cs="Tahoma"/>
          <w:sz w:val="22"/>
          <w:szCs w:val="22"/>
          <w:lang w:eastAsia="en-US"/>
        </w:rPr>
        <w:t xml:space="preserve"> </w:t>
      </w:r>
      <w:r w:rsidR="00340872">
        <w:rPr>
          <w:rFonts w:ascii="Calibri" w:eastAsia="Tahoma" w:hAnsi="Calibri" w:cs="Tahoma"/>
          <w:sz w:val="22"/>
          <w:szCs w:val="22"/>
          <w:lang w:eastAsia="en-US"/>
        </w:rPr>
        <w:t>και στην πλατφόρμα του ΕΣΗΔΗΣ</w:t>
      </w:r>
      <w:r w:rsidRPr="00340872">
        <w:rPr>
          <w:rFonts w:ascii="Calibri" w:eastAsia="Tahoma" w:hAnsi="Calibri" w:cs="Tahoma"/>
          <w:sz w:val="22"/>
          <w:szCs w:val="22"/>
          <w:lang w:eastAsia="en-US"/>
        </w:rPr>
        <w:t xml:space="preserve">, από τις οποίες μπορούν οι </w:t>
      </w:r>
      <w:r w:rsidR="00340872">
        <w:rPr>
          <w:rFonts w:ascii="Calibri" w:eastAsia="Tahoma" w:hAnsi="Calibri" w:cs="Tahoma"/>
          <w:sz w:val="22"/>
          <w:szCs w:val="22"/>
          <w:lang w:eastAsia="en-US"/>
        </w:rPr>
        <w:t>οικονομικοί φορείς</w:t>
      </w:r>
      <w:r w:rsidRPr="00340872">
        <w:rPr>
          <w:rFonts w:ascii="Calibri" w:eastAsia="Tahoma" w:hAnsi="Calibri" w:cs="Tahoma"/>
          <w:sz w:val="22"/>
          <w:szCs w:val="22"/>
          <w:lang w:eastAsia="en-US"/>
        </w:rPr>
        <w:t xml:space="preserve"> να την παραλάβουν.  </w:t>
      </w:r>
    </w:p>
    <w:p w:rsidR="00E6207C" w:rsidRPr="00E866E2" w:rsidRDefault="00E6207C" w:rsidP="00E6207C">
      <w:pPr>
        <w:spacing w:line="288" w:lineRule="auto"/>
        <w:jc w:val="both"/>
        <w:rPr>
          <w:rFonts w:ascii="Calibri" w:eastAsia="Tahoma" w:hAnsi="Calibri" w:cs="Tahoma"/>
          <w:sz w:val="20"/>
          <w:szCs w:val="20"/>
          <w:lang w:eastAsia="en-US"/>
        </w:rPr>
      </w:pPr>
      <w:r w:rsidRPr="00340872">
        <w:rPr>
          <w:rFonts w:ascii="Calibri" w:eastAsia="Tahoma" w:hAnsi="Calibri" w:cs="Calibri"/>
          <w:sz w:val="22"/>
          <w:szCs w:val="22"/>
          <w:lang w:eastAsia="en-US"/>
        </w:rPr>
        <w:t xml:space="preserve">Επισυνάπτεται το </w:t>
      </w:r>
      <w:r w:rsidRPr="00340872">
        <w:rPr>
          <w:rFonts w:ascii="Calibri" w:eastAsia="Tahoma" w:hAnsi="Calibri" w:cs="Tahoma"/>
          <w:sz w:val="22"/>
          <w:szCs w:val="22"/>
          <w:lang w:eastAsia="en-US"/>
        </w:rPr>
        <w:t xml:space="preserve">Παράρτημα Α: Τεχνικές Προδιαγραφές Υπηρεσιών </w:t>
      </w:r>
      <w:r w:rsidR="00A84801" w:rsidRPr="00340872">
        <w:rPr>
          <w:rFonts w:ascii="Calibri" w:eastAsia="Tahoma" w:hAnsi="Calibri" w:cs="Tahoma"/>
          <w:sz w:val="22"/>
          <w:szCs w:val="22"/>
          <w:lang w:eastAsia="en-US"/>
        </w:rPr>
        <w:t>Καθαριότητας</w:t>
      </w:r>
      <w:r w:rsidRPr="00340872">
        <w:rPr>
          <w:rFonts w:ascii="Calibri" w:eastAsia="Tahoma" w:hAnsi="Calibri" w:cs="Tahoma"/>
          <w:sz w:val="22"/>
          <w:szCs w:val="22"/>
          <w:lang w:eastAsia="en-US"/>
        </w:rPr>
        <w:t>,  το Παρά</w:t>
      </w:r>
      <w:r w:rsidR="00A84801" w:rsidRPr="00340872">
        <w:rPr>
          <w:rFonts w:ascii="Calibri" w:eastAsia="Tahoma" w:hAnsi="Calibri" w:cs="Tahoma"/>
          <w:sz w:val="22"/>
          <w:szCs w:val="22"/>
          <w:lang w:eastAsia="en-US"/>
        </w:rPr>
        <w:t>ρτημα Β</w:t>
      </w:r>
      <w:r w:rsidR="00340872">
        <w:rPr>
          <w:rFonts w:ascii="Calibri" w:eastAsia="Tahoma" w:hAnsi="Calibri" w:cs="Tahoma"/>
          <w:sz w:val="22"/>
          <w:szCs w:val="22"/>
          <w:lang w:eastAsia="en-US"/>
        </w:rPr>
        <w:t>1</w:t>
      </w:r>
      <w:r w:rsidR="00A84801" w:rsidRPr="00340872">
        <w:rPr>
          <w:rFonts w:ascii="Calibri" w:eastAsia="Tahoma" w:hAnsi="Calibri" w:cs="Tahoma"/>
          <w:sz w:val="22"/>
          <w:szCs w:val="22"/>
          <w:lang w:eastAsia="en-US"/>
        </w:rPr>
        <w:t xml:space="preserve">: Υπόδειγμα Τεχνικής Προσφοράς, </w:t>
      </w:r>
      <w:r w:rsidR="00340872">
        <w:rPr>
          <w:rFonts w:ascii="Calibri" w:eastAsia="Tahoma" w:hAnsi="Calibri" w:cs="Tahoma"/>
          <w:sz w:val="22"/>
          <w:szCs w:val="22"/>
          <w:lang w:eastAsia="en-US"/>
        </w:rPr>
        <w:t xml:space="preserve">το Παράρτημα Β2: Υπόδειγμα Οικονομικής Προσφοράς, </w:t>
      </w:r>
      <w:r w:rsidR="00A84801" w:rsidRPr="00340872">
        <w:rPr>
          <w:rFonts w:ascii="Calibri" w:eastAsia="Tahoma" w:hAnsi="Calibri" w:cs="Tahoma"/>
          <w:sz w:val="22"/>
          <w:szCs w:val="22"/>
          <w:lang w:eastAsia="en-US"/>
        </w:rPr>
        <w:t xml:space="preserve">το Παράρτημα </w:t>
      </w:r>
      <w:r w:rsidR="00E93F00" w:rsidRPr="00340872">
        <w:rPr>
          <w:rFonts w:ascii="Calibri" w:eastAsia="Tahoma" w:hAnsi="Calibri" w:cs="Tahoma"/>
          <w:sz w:val="22"/>
          <w:szCs w:val="22"/>
          <w:lang w:eastAsia="en-US"/>
        </w:rPr>
        <w:t>Γ</w:t>
      </w:r>
      <w:r w:rsidR="00A84801" w:rsidRPr="00340872">
        <w:rPr>
          <w:rFonts w:ascii="Calibri" w:eastAsia="Tahoma" w:hAnsi="Calibri" w:cs="Tahoma"/>
          <w:sz w:val="22"/>
          <w:szCs w:val="22"/>
          <w:lang w:eastAsia="en-US"/>
        </w:rPr>
        <w:t xml:space="preserve">’: </w:t>
      </w:r>
      <w:r w:rsidRPr="00340872">
        <w:rPr>
          <w:rFonts w:ascii="Calibri" w:eastAsia="Tahoma" w:hAnsi="Calibri" w:cs="Tahoma"/>
          <w:sz w:val="22"/>
          <w:szCs w:val="22"/>
          <w:lang w:eastAsia="en-US"/>
        </w:rPr>
        <w:t xml:space="preserve">Υπόδειγμα </w:t>
      </w:r>
      <w:proofErr w:type="spellStart"/>
      <w:r w:rsidR="0080667C">
        <w:rPr>
          <w:rFonts w:ascii="Calibri" w:eastAsia="Tahoma" w:hAnsi="Calibri" w:cs="Tahoma"/>
          <w:sz w:val="22"/>
          <w:szCs w:val="22"/>
          <w:lang w:eastAsia="en-US"/>
        </w:rPr>
        <w:t>Ευρωπαϊκου</w:t>
      </w:r>
      <w:proofErr w:type="spellEnd"/>
      <w:r w:rsidR="0080667C">
        <w:rPr>
          <w:rFonts w:ascii="Calibri" w:eastAsia="Tahoma" w:hAnsi="Calibri" w:cs="Tahoma"/>
          <w:sz w:val="22"/>
          <w:szCs w:val="22"/>
          <w:lang w:eastAsia="en-US"/>
        </w:rPr>
        <w:t xml:space="preserve"> Ενιαίου Εγγράφου Σύμβασης</w:t>
      </w:r>
      <w:r w:rsidRPr="00340872">
        <w:rPr>
          <w:rFonts w:ascii="Calibri" w:eastAsia="Tahoma" w:hAnsi="Calibri" w:cs="Tahoma"/>
          <w:sz w:val="22"/>
          <w:szCs w:val="22"/>
          <w:lang w:eastAsia="en-US"/>
        </w:rPr>
        <w:t xml:space="preserve"> (</w:t>
      </w:r>
      <w:r w:rsidR="00340872">
        <w:rPr>
          <w:rFonts w:ascii="Calibri" w:eastAsia="Tahoma" w:hAnsi="Calibri" w:cs="Tahoma"/>
          <w:sz w:val="22"/>
          <w:szCs w:val="22"/>
          <w:lang w:eastAsia="en-US"/>
        </w:rPr>
        <w:t>ΕΕΕΣ</w:t>
      </w:r>
      <w:r w:rsidRPr="00340872">
        <w:rPr>
          <w:rFonts w:ascii="Calibri" w:eastAsia="Tahoma" w:hAnsi="Calibri" w:cs="Tahoma"/>
          <w:sz w:val="22"/>
          <w:szCs w:val="22"/>
          <w:lang w:eastAsia="en-US"/>
        </w:rPr>
        <w:t>), τα οποία αποτελούν αναπόσπαστο μέρος της παρούσας. Κατά τα λοιπά εφαρμόζονται οι διατάξεις περί Κρατικών Προμηθειών</w:t>
      </w:r>
      <w:r w:rsidRPr="00E866E2">
        <w:rPr>
          <w:rFonts w:ascii="Calibri" w:eastAsia="Tahoma" w:hAnsi="Calibri" w:cs="Tahoma"/>
          <w:sz w:val="20"/>
          <w:szCs w:val="20"/>
          <w:lang w:eastAsia="en-US"/>
        </w:rPr>
        <w:t>.</w:t>
      </w:r>
    </w:p>
    <w:p w:rsidR="00E6207C" w:rsidRPr="00E6207C" w:rsidRDefault="00E6207C" w:rsidP="00E6207C">
      <w:pPr>
        <w:spacing w:line="288" w:lineRule="auto"/>
        <w:jc w:val="both"/>
        <w:rPr>
          <w:rFonts w:ascii="Calibri" w:eastAsia="Tahoma" w:hAnsi="Calibri" w:cs="Calibri"/>
          <w:b/>
          <w:bCs/>
          <w:sz w:val="21"/>
          <w:szCs w:val="21"/>
          <w:u w:val="single"/>
          <w:lang w:eastAsia="en-US"/>
        </w:rPr>
      </w:pPr>
    </w:p>
    <w:tbl>
      <w:tblPr>
        <w:tblW w:w="10443" w:type="dxa"/>
        <w:jc w:val="center"/>
        <w:tblLayout w:type="fixed"/>
        <w:tblLook w:val="04A0" w:firstRow="1" w:lastRow="0" w:firstColumn="1" w:lastColumn="0" w:noHBand="0" w:noVBand="1"/>
      </w:tblPr>
      <w:tblGrid>
        <w:gridCol w:w="1502"/>
        <w:gridCol w:w="1943"/>
        <w:gridCol w:w="3439"/>
        <w:gridCol w:w="3559"/>
      </w:tblGrid>
      <w:tr w:rsidR="00D42C49" w:rsidRPr="006728EF" w:rsidTr="00627E1E">
        <w:trPr>
          <w:trHeight w:val="199"/>
          <w:jc w:val="center"/>
        </w:trPr>
        <w:tc>
          <w:tcPr>
            <w:tcW w:w="1502" w:type="dxa"/>
          </w:tcPr>
          <w:p w:rsidR="00D42C49" w:rsidRPr="006728EF" w:rsidRDefault="00D42C49" w:rsidP="006F68BC">
            <w:pPr>
              <w:spacing w:line="276" w:lineRule="auto"/>
              <w:jc w:val="center"/>
              <w:rPr>
                <w:rFonts w:ascii="Calibri" w:hAnsi="Calibri"/>
                <w:b/>
                <w:bCs/>
                <w:sz w:val="20"/>
                <w:szCs w:val="20"/>
              </w:rPr>
            </w:pPr>
          </w:p>
        </w:tc>
        <w:tc>
          <w:tcPr>
            <w:tcW w:w="1943" w:type="dxa"/>
          </w:tcPr>
          <w:p w:rsidR="00D42C49" w:rsidRPr="006728EF" w:rsidRDefault="00D42C49" w:rsidP="006F68BC">
            <w:pPr>
              <w:spacing w:line="276" w:lineRule="auto"/>
              <w:jc w:val="center"/>
              <w:rPr>
                <w:rFonts w:ascii="Calibri" w:hAnsi="Calibri"/>
                <w:b/>
                <w:bCs/>
                <w:sz w:val="20"/>
                <w:szCs w:val="20"/>
              </w:rPr>
            </w:pPr>
          </w:p>
        </w:tc>
        <w:tc>
          <w:tcPr>
            <w:tcW w:w="3439" w:type="dxa"/>
          </w:tcPr>
          <w:p w:rsidR="00D42C49" w:rsidRPr="006728EF" w:rsidRDefault="00D42C49" w:rsidP="006F68BC">
            <w:pPr>
              <w:spacing w:line="276" w:lineRule="auto"/>
              <w:jc w:val="center"/>
              <w:rPr>
                <w:rFonts w:ascii="Calibri" w:hAnsi="Calibri"/>
                <w:b/>
                <w:bCs/>
                <w:sz w:val="20"/>
                <w:szCs w:val="20"/>
              </w:rPr>
            </w:pPr>
          </w:p>
        </w:tc>
        <w:tc>
          <w:tcPr>
            <w:tcW w:w="3559" w:type="dxa"/>
          </w:tcPr>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Με εντολή Διοικητή</w:t>
            </w:r>
          </w:p>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Η ΠΡΟΪΣΤΑΜΕΝΗ ΤΗΣ</w:t>
            </w:r>
          </w:p>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ΓΕΝΙΚΗΣ ΔΙΕΥΘΥΝΣΗΣ Γ.Χ.Κ.</w:t>
            </w:r>
          </w:p>
        </w:tc>
      </w:tr>
      <w:tr w:rsidR="00D42C49" w:rsidRPr="006728EF" w:rsidTr="00627E1E">
        <w:trPr>
          <w:trHeight w:val="1563"/>
          <w:jc w:val="center"/>
        </w:trPr>
        <w:tc>
          <w:tcPr>
            <w:tcW w:w="1502" w:type="dxa"/>
          </w:tcPr>
          <w:p w:rsidR="00D42C49" w:rsidRPr="006728EF" w:rsidRDefault="00D42C49" w:rsidP="006F68BC">
            <w:pPr>
              <w:spacing w:line="276" w:lineRule="auto"/>
              <w:jc w:val="both"/>
              <w:rPr>
                <w:rFonts w:ascii="Calibri" w:hAnsi="Calibri"/>
                <w:bCs/>
                <w:sz w:val="20"/>
                <w:szCs w:val="20"/>
              </w:rPr>
            </w:pPr>
          </w:p>
        </w:tc>
        <w:tc>
          <w:tcPr>
            <w:tcW w:w="1943" w:type="dxa"/>
          </w:tcPr>
          <w:p w:rsidR="00D42C49" w:rsidRPr="006728EF" w:rsidRDefault="00D42C49" w:rsidP="006F68BC">
            <w:pPr>
              <w:spacing w:line="276" w:lineRule="auto"/>
              <w:jc w:val="both"/>
              <w:rPr>
                <w:rFonts w:ascii="Calibri" w:hAnsi="Calibri"/>
                <w:bCs/>
                <w:sz w:val="20"/>
                <w:szCs w:val="20"/>
              </w:rPr>
            </w:pPr>
          </w:p>
        </w:tc>
        <w:tc>
          <w:tcPr>
            <w:tcW w:w="3439" w:type="dxa"/>
          </w:tcPr>
          <w:p w:rsidR="00D42C49" w:rsidRPr="00035478" w:rsidRDefault="00D42C49" w:rsidP="006F68BC">
            <w:pPr>
              <w:spacing w:line="276" w:lineRule="auto"/>
              <w:jc w:val="both"/>
              <w:rPr>
                <w:rFonts w:ascii="Calibri" w:hAnsi="Calibri"/>
                <w:bCs/>
                <w:sz w:val="16"/>
                <w:szCs w:val="16"/>
              </w:rPr>
            </w:pPr>
          </w:p>
        </w:tc>
        <w:tc>
          <w:tcPr>
            <w:tcW w:w="3559" w:type="dxa"/>
          </w:tcPr>
          <w:p w:rsidR="00D42C49" w:rsidRPr="006728EF" w:rsidRDefault="00D42C49" w:rsidP="006F68BC">
            <w:pPr>
              <w:spacing w:line="276" w:lineRule="auto"/>
              <w:rPr>
                <w:rFonts w:ascii="Calibri" w:hAnsi="Calibri" w:cs="Calibri"/>
                <w:b/>
                <w:sz w:val="22"/>
                <w:szCs w:val="22"/>
              </w:rPr>
            </w:pPr>
          </w:p>
          <w:p w:rsidR="00D42C49" w:rsidRPr="006728EF" w:rsidRDefault="00D42C49" w:rsidP="006F68BC">
            <w:pPr>
              <w:spacing w:line="276" w:lineRule="auto"/>
              <w:jc w:val="center"/>
              <w:rPr>
                <w:rFonts w:ascii="Calibri" w:hAnsi="Calibri" w:cs="Calibri"/>
                <w:b/>
                <w:sz w:val="22"/>
                <w:szCs w:val="22"/>
              </w:rPr>
            </w:pPr>
          </w:p>
          <w:p w:rsidR="00D42C49" w:rsidRPr="006728EF" w:rsidRDefault="00D42C49" w:rsidP="006F68BC">
            <w:pPr>
              <w:spacing w:line="276" w:lineRule="auto"/>
              <w:rPr>
                <w:rFonts w:ascii="Calibri" w:hAnsi="Calibri" w:cs="Calibri"/>
                <w:b/>
                <w:sz w:val="22"/>
                <w:szCs w:val="22"/>
              </w:rPr>
            </w:pPr>
          </w:p>
          <w:p w:rsidR="00D42C49" w:rsidRPr="006728EF" w:rsidRDefault="00D42C49" w:rsidP="006F68BC">
            <w:pPr>
              <w:spacing w:line="276" w:lineRule="auto"/>
              <w:jc w:val="center"/>
              <w:rPr>
                <w:rFonts w:ascii="Calibri" w:hAnsi="Calibri" w:cs="Calibri"/>
                <w:b/>
                <w:sz w:val="22"/>
                <w:szCs w:val="22"/>
              </w:rPr>
            </w:pPr>
          </w:p>
          <w:p w:rsidR="00D42C49" w:rsidRDefault="00D42C49" w:rsidP="00035478">
            <w:pPr>
              <w:rPr>
                <w:rFonts w:ascii="Calibri" w:hAnsi="Calibri"/>
                <w:b/>
                <w:bCs/>
                <w:sz w:val="20"/>
                <w:szCs w:val="20"/>
              </w:rPr>
            </w:pPr>
          </w:p>
          <w:p w:rsidR="00D42C49" w:rsidRPr="006728EF" w:rsidRDefault="00D42C49" w:rsidP="00035478">
            <w:pPr>
              <w:jc w:val="center"/>
              <w:rPr>
                <w:rFonts w:ascii="Calibri" w:hAnsi="Calibri" w:cs="Calibri"/>
                <w:b/>
                <w:sz w:val="22"/>
                <w:szCs w:val="22"/>
              </w:rPr>
            </w:pPr>
            <w:r w:rsidRPr="006728EF">
              <w:rPr>
                <w:rFonts w:ascii="Calibri" w:hAnsi="Calibri"/>
                <w:b/>
                <w:bCs/>
                <w:sz w:val="20"/>
                <w:szCs w:val="20"/>
              </w:rPr>
              <w:t>ΣΟΦΙΑ ΖΗΣΗ</w:t>
            </w:r>
          </w:p>
        </w:tc>
      </w:tr>
    </w:tbl>
    <w:p w:rsidR="00E6207C" w:rsidRDefault="00E6207C" w:rsidP="00E6207C">
      <w:pPr>
        <w:spacing w:line="288" w:lineRule="auto"/>
        <w:jc w:val="both"/>
        <w:rPr>
          <w:rFonts w:ascii="Calibri" w:eastAsia="Tahoma" w:hAnsi="Calibri" w:cs="Calibri"/>
          <w:b/>
          <w:bCs/>
          <w:sz w:val="20"/>
          <w:szCs w:val="20"/>
          <w:u w:val="single"/>
          <w:lang w:eastAsia="en-US"/>
        </w:rPr>
      </w:pPr>
    </w:p>
    <w:p w:rsidR="00E6207C" w:rsidRPr="00E6207C" w:rsidRDefault="00E6207C" w:rsidP="00E6207C">
      <w:pPr>
        <w:spacing w:line="288" w:lineRule="auto"/>
        <w:jc w:val="both"/>
        <w:rPr>
          <w:rFonts w:ascii="Calibri" w:eastAsia="Tahoma" w:hAnsi="Calibri" w:cs="Calibri"/>
          <w:b/>
          <w:bCs/>
          <w:sz w:val="20"/>
          <w:szCs w:val="20"/>
          <w:u w:val="single"/>
          <w:lang w:eastAsia="en-US"/>
        </w:rPr>
      </w:pPr>
      <w:r w:rsidRPr="00E6207C">
        <w:rPr>
          <w:rFonts w:ascii="Calibri" w:eastAsia="Tahoma" w:hAnsi="Calibri" w:cs="Calibri"/>
          <w:b/>
          <w:bCs/>
          <w:sz w:val="20"/>
          <w:szCs w:val="20"/>
          <w:u w:val="single"/>
          <w:lang w:eastAsia="en-US"/>
        </w:rPr>
        <w:t xml:space="preserve">Κοινοποίηση: </w:t>
      </w:r>
    </w:p>
    <w:p w:rsidR="00E6207C" w:rsidRPr="00E6207C" w:rsidRDefault="00E6207C" w:rsidP="007B3D53">
      <w:pPr>
        <w:numPr>
          <w:ilvl w:val="0"/>
          <w:numId w:val="6"/>
        </w:numPr>
        <w:spacing w:line="288" w:lineRule="auto"/>
        <w:ind w:left="426" w:hanging="426"/>
        <w:jc w:val="both"/>
        <w:rPr>
          <w:rFonts w:ascii="Calibri" w:eastAsia="Tahoma" w:hAnsi="Calibri" w:cs="Calibri"/>
          <w:bCs/>
          <w:sz w:val="20"/>
          <w:szCs w:val="20"/>
          <w:lang w:eastAsia="en-US"/>
        </w:rPr>
      </w:pPr>
      <w:r w:rsidRPr="00E6207C">
        <w:rPr>
          <w:rFonts w:ascii="Calibri" w:eastAsia="Tahoma" w:hAnsi="Calibri" w:cs="Calibri"/>
          <w:bCs/>
          <w:sz w:val="20"/>
          <w:szCs w:val="20"/>
          <w:lang w:eastAsia="en-US"/>
        </w:rPr>
        <w:t>Διεύθυνση Προϋπολογισμού &amp; Δημοσιονομικών Αναφορών  ΑΑΔΕ (</w:t>
      </w:r>
      <w:r w:rsidRPr="00E6207C">
        <w:rPr>
          <w:rFonts w:ascii="Calibri" w:eastAsia="Tahoma" w:hAnsi="Calibri" w:cs="Calibri"/>
          <w:bCs/>
          <w:sz w:val="20"/>
          <w:szCs w:val="20"/>
          <w:lang w:val="en-US" w:eastAsia="en-US"/>
        </w:rPr>
        <w:t>e</w:t>
      </w:r>
      <w:proofErr w:type="spellStart"/>
      <w:r w:rsidR="00E93F00">
        <w:rPr>
          <w:rFonts w:ascii="Calibri" w:eastAsia="Tahoma" w:hAnsi="Calibri" w:cs="Calibri"/>
          <w:bCs/>
          <w:sz w:val="20"/>
          <w:szCs w:val="20"/>
          <w:lang w:eastAsia="en-US"/>
        </w:rPr>
        <w:t>mai</w:t>
      </w:r>
      <w:proofErr w:type="spellEnd"/>
      <w:r w:rsidR="004129C0">
        <w:rPr>
          <w:rFonts w:ascii="Calibri" w:eastAsia="Tahoma" w:hAnsi="Calibri" w:cs="Calibri"/>
          <w:bCs/>
          <w:sz w:val="20"/>
          <w:szCs w:val="20"/>
          <w:lang w:val="en-US" w:eastAsia="en-US"/>
        </w:rPr>
        <w:t>l</w:t>
      </w:r>
      <w:r w:rsidR="004129C0" w:rsidRPr="004129C0">
        <w:rPr>
          <w:rFonts w:ascii="Calibri" w:eastAsia="Tahoma" w:hAnsi="Calibri" w:cs="Calibri"/>
          <w:bCs/>
          <w:sz w:val="20"/>
          <w:szCs w:val="20"/>
          <w:lang w:eastAsia="en-US"/>
        </w:rPr>
        <w:t xml:space="preserve">: </w:t>
      </w:r>
      <w:hyperlink r:id="rId14" w:history="1">
        <w:r w:rsidR="00E93F00" w:rsidRPr="00D70577">
          <w:rPr>
            <w:rStyle w:val="-"/>
            <w:rFonts w:ascii="Calibri" w:eastAsia="Tahoma" w:hAnsi="Calibri" w:cs="Calibri"/>
            <w:bCs/>
            <w:sz w:val="20"/>
            <w:szCs w:val="20"/>
            <w:lang w:val="en-US" w:eastAsia="en-US"/>
          </w:rPr>
          <w:t>dpdad</w:t>
        </w:r>
        <w:r w:rsidR="00E93F00" w:rsidRPr="00E93F00">
          <w:rPr>
            <w:rStyle w:val="-"/>
            <w:rFonts w:ascii="Calibri" w:eastAsia="Tahoma" w:hAnsi="Calibri" w:cs="Calibri"/>
            <w:bCs/>
            <w:sz w:val="20"/>
            <w:szCs w:val="20"/>
            <w:lang w:eastAsia="en-US"/>
          </w:rPr>
          <w:t>2</w:t>
        </w:r>
        <w:r w:rsidR="00E93F00" w:rsidRPr="00D70577">
          <w:rPr>
            <w:rStyle w:val="-"/>
            <w:rFonts w:ascii="Calibri" w:eastAsia="Tahoma" w:hAnsi="Calibri" w:cs="Calibri"/>
            <w:bCs/>
            <w:sz w:val="20"/>
            <w:szCs w:val="20"/>
            <w:lang w:eastAsia="en-US"/>
          </w:rPr>
          <w:t>@aade.gr</w:t>
        </w:r>
      </w:hyperlink>
      <w:r w:rsidRPr="00E6207C">
        <w:rPr>
          <w:rFonts w:ascii="Calibri" w:eastAsia="Tahoma" w:hAnsi="Calibri" w:cs="Calibri"/>
          <w:bCs/>
          <w:sz w:val="20"/>
          <w:szCs w:val="20"/>
          <w:lang w:eastAsia="en-US"/>
        </w:rPr>
        <w:t>)</w:t>
      </w:r>
    </w:p>
    <w:p w:rsidR="00E6207C" w:rsidRPr="00E6207C" w:rsidRDefault="00E6207C" w:rsidP="007B3D53">
      <w:pPr>
        <w:numPr>
          <w:ilvl w:val="0"/>
          <w:numId w:val="6"/>
        </w:numPr>
        <w:spacing w:line="288" w:lineRule="auto"/>
        <w:ind w:left="426" w:hanging="426"/>
        <w:jc w:val="both"/>
        <w:rPr>
          <w:rFonts w:ascii="Calibri" w:eastAsia="Tahoma" w:hAnsi="Calibri" w:cs="Calibri"/>
          <w:bCs/>
          <w:sz w:val="20"/>
          <w:szCs w:val="20"/>
          <w:u w:val="single"/>
          <w:lang w:eastAsia="en-US"/>
        </w:rPr>
      </w:pPr>
      <w:r w:rsidRPr="00E6207C">
        <w:rPr>
          <w:rFonts w:ascii="Calibri" w:eastAsia="Tahoma" w:hAnsi="Calibri" w:cs="Calibri"/>
          <w:bCs/>
          <w:sz w:val="20"/>
          <w:szCs w:val="20"/>
          <w:lang w:eastAsia="en-US"/>
        </w:rPr>
        <w:t>Διεύθυνση Υποστήριξης Ηλεκτρονικών Υπηρεσιών ΑΑΔΕ (</w:t>
      </w:r>
      <w:proofErr w:type="spellStart"/>
      <w:r w:rsidRPr="00E6207C">
        <w:rPr>
          <w:rFonts w:ascii="Calibri" w:eastAsia="Tahoma" w:hAnsi="Calibri" w:cs="Calibri"/>
          <w:bCs/>
          <w:sz w:val="20"/>
          <w:szCs w:val="20"/>
          <w:lang w:eastAsia="en-US"/>
        </w:rPr>
        <w:t>mail</w:t>
      </w:r>
      <w:proofErr w:type="spellEnd"/>
      <w:r w:rsidRPr="00E6207C">
        <w:rPr>
          <w:rFonts w:ascii="Calibri" w:eastAsia="Tahoma" w:hAnsi="Calibri" w:cs="Calibri"/>
          <w:bCs/>
          <w:sz w:val="20"/>
          <w:szCs w:val="20"/>
          <w:lang w:eastAsia="en-US"/>
        </w:rPr>
        <w:t>: siteadmin@aade.gr)</w:t>
      </w:r>
    </w:p>
    <w:p w:rsidR="00035478" w:rsidRPr="00E6207C" w:rsidRDefault="00035478" w:rsidP="00035478">
      <w:pPr>
        <w:spacing w:line="288" w:lineRule="auto"/>
        <w:ind w:left="426"/>
        <w:jc w:val="both"/>
        <w:rPr>
          <w:rFonts w:ascii="Calibri" w:eastAsia="Tahoma" w:hAnsi="Calibri" w:cs="Calibri"/>
          <w:bCs/>
          <w:sz w:val="20"/>
          <w:szCs w:val="20"/>
          <w:lang w:eastAsia="en-US"/>
        </w:rPr>
      </w:pPr>
    </w:p>
    <w:p w:rsidR="00E6207C" w:rsidRPr="00E6207C" w:rsidRDefault="00E6207C" w:rsidP="00E6207C">
      <w:pPr>
        <w:spacing w:line="288" w:lineRule="auto"/>
        <w:jc w:val="both"/>
        <w:rPr>
          <w:rFonts w:ascii="Calibri" w:eastAsia="Tahoma" w:hAnsi="Calibri" w:cs="Calibri"/>
          <w:b/>
          <w:bCs/>
          <w:sz w:val="20"/>
          <w:szCs w:val="20"/>
          <w:u w:val="single"/>
          <w:lang w:eastAsia="en-US"/>
        </w:rPr>
      </w:pPr>
      <w:r w:rsidRPr="00E6207C">
        <w:rPr>
          <w:rFonts w:ascii="Calibri" w:eastAsia="Tahoma" w:hAnsi="Calibri" w:cs="Calibri"/>
          <w:b/>
          <w:bCs/>
          <w:sz w:val="20"/>
          <w:szCs w:val="20"/>
          <w:u w:val="single"/>
          <w:lang w:eastAsia="en-US"/>
        </w:rPr>
        <w:t>ΕΣΩΤΕΡΙΚΗ ΔΙΑΝΟΜΗ:</w:t>
      </w:r>
    </w:p>
    <w:p w:rsidR="00E6207C" w:rsidRPr="00E6207C" w:rsidRDefault="00E6207C" w:rsidP="00E6207C">
      <w:pPr>
        <w:numPr>
          <w:ilvl w:val="0"/>
          <w:numId w:val="2"/>
        </w:numPr>
        <w:spacing w:line="288" w:lineRule="auto"/>
        <w:jc w:val="both"/>
        <w:rPr>
          <w:rFonts w:ascii="Calibri" w:eastAsia="Tahoma" w:hAnsi="Calibri" w:cs="Calibri"/>
          <w:bCs/>
          <w:sz w:val="20"/>
          <w:szCs w:val="20"/>
          <w:lang w:eastAsia="en-US"/>
        </w:rPr>
      </w:pPr>
      <w:r w:rsidRPr="00E6207C">
        <w:rPr>
          <w:rFonts w:ascii="Calibri" w:eastAsia="Tahoma" w:hAnsi="Calibri" w:cs="Calibri"/>
          <w:bCs/>
          <w:sz w:val="20"/>
          <w:szCs w:val="20"/>
          <w:lang w:eastAsia="en-US"/>
        </w:rPr>
        <w:t>Γραφείο Προϊσταμένου Γενικής Διεύθυνσης Γ.Χ.Κ.</w:t>
      </w:r>
    </w:p>
    <w:p w:rsidR="00E6207C" w:rsidRPr="00E6207C" w:rsidRDefault="00E6207C" w:rsidP="00E6207C">
      <w:pPr>
        <w:numPr>
          <w:ilvl w:val="0"/>
          <w:numId w:val="2"/>
        </w:numPr>
        <w:spacing w:line="288" w:lineRule="auto"/>
        <w:jc w:val="both"/>
        <w:rPr>
          <w:rFonts w:ascii="Calibri" w:eastAsia="Tahoma" w:hAnsi="Calibri" w:cs="Calibri"/>
          <w:sz w:val="20"/>
          <w:szCs w:val="20"/>
          <w:lang w:eastAsia="en-US"/>
        </w:rPr>
      </w:pPr>
      <w:r w:rsidRPr="00E6207C">
        <w:rPr>
          <w:rFonts w:ascii="Calibri" w:eastAsia="Tahoma" w:hAnsi="Calibri" w:cs="Calibri"/>
          <w:sz w:val="20"/>
          <w:szCs w:val="20"/>
          <w:lang w:eastAsia="en-US"/>
        </w:rPr>
        <w:t>Διεύθυνση Σχεδιασμού &amp;Υποστήριξης Εργαστηρίων, Τμήματα Α΄, Β΄ &amp; Γ΄</w:t>
      </w:r>
    </w:p>
    <w:p w:rsidR="000A7D2D" w:rsidRPr="001B2C03" w:rsidRDefault="000A7D2D" w:rsidP="00716289">
      <w:pPr>
        <w:spacing w:line="276" w:lineRule="auto"/>
        <w:jc w:val="both"/>
        <w:rPr>
          <w:rFonts w:asciiTheme="minorHAnsi" w:eastAsia="Tahoma" w:hAnsiTheme="minorHAnsi" w:cs="Calibri"/>
          <w:b/>
          <w:bCs/>
          <w:sz w:val="20"/>
          <w:szCs w:val="20"/>
          <w:u w:val="single"/>
          <w:lang w:eastAsia="en-US"/>
        </w:rPr>
      </w:pPr>
    </w:p>
    <w:p w:rsidR="000A7D2D" w:rsidRPr="001B2C03" w:rsidRDefault="000A7D2D" w:rsidP="00716289">
      <w:pPr>
        <w:spacing w:line="276" w:lineRule="auto"/>
        <w:jc w:val="both"/>
        <w:rPr>
          <w:rFonts w:asciiTheme="minorHAnsi" w:eastAsia="Tahoma" w:hAnsiTheme="minorHAnsi" w:cs="Calibri"/>
          <w:sz w:val="20"/>
          <w:szCs w:val="20"/>
          <w:lang w:eastAsia="en-US"/>
        </w:rPr>
        <w:sectPr w:rsidR="000A7D2D" w:rsidRPr="001B2C03" w:rsidSect="00593653">
          <w:footerReference w:type="even" r:id="rId15"/>
          <w:footerReference w:type="default" r:id="rId16"/>
          <w:footerReference w:type="first" r:id="rId17"/>
          <w:pgSz w:w="11906" w:h="16838" w:code="9"/>
          <w:pgMar w:top="1077" w:right="1276" w:bottom="1191" w:left="720" w:header="397" w:footer="709" w:gutter="0"/>
          <w:cols w:space="708"/>
          <w:docGrid w:linePitch="360"/>
        </w:sectPr>
      </w:pPr>
    </w:p>
    <w:p w:rsidR="00EC7192" w:rsidRPr="00E866E2" w:rsidRDefault="00EC7192" w:rsidP="00E866E2">
      <w:pPr>
        <w:spacing w:line="276" w:lineRule="auto"/>
        <w:jc w:val="center"/>
        <w:rPr>
          <w:rFonts w:asciiTheme="minorHAnsi" w:hAnsiTheme="minorHAnsi"/>
          <w:b/>
          <w:sz w:val="21"/>
          <w:szCs w:val="21"/>
        </w:rPr>
      </w:pPr>
      <w:r w:rsidRPr="00E866E2">
        <w:rPr>
          <w:rFonts w:asciiTheme="minorHAnsi" w:hAnsiTheme="minorHAnsi"/>
          <w:b/>
          <w:sz w:val="21"/>
          <w:szCs w:val="21"/>
        </w:rPr>
        <w:lastRenderedPageBreak/>
        <w:t>ΠΑΡΑΡΤΗΜΑΤΑ</w:t>
      </w:r>
    </w:p>
    <w:p w:rsidR="0085547F" w:rsidRPr="0085547F" w:rsidRDefault="0085547F" w:rsidP="0085547F">
      <w:pPr>
        <w:spacing w:line="288" w:lineRule="auto"/>
        <w:jc w:val="center"/>
        <w:rPr>
          <w:rFonts w:asciiTheme="minorHAnsi" w:hAnsiTheme="minorHAnsi"/>
          <w:b/>
          <w:sz w:val="21"/>
          <w:szCs w:val="21"/>
          <w:u w:val="single"/>
        </w:rPr>
      </w:pPr>
      <w:r w:rsidRPr="0085547F">
        <w:rPr>
          <w:rFonts w:asciiTheme="minorHAnsi" w:hAnsiTheme="minorHAnsi"/>
          <w:b/>
          <w:sz w:val="21"/>
          <w:szCs w:val="21"/>
          <w:u w:val="single"/>
        </w:rPr>
        <w:t>ΠΑΡΑΡΤΗΜΑ Α:  ΤΕΧΝΙΚΕΣ ΠΡΟΔΙΑΓΡΑΦΕΣ</w:t>
      </w:r>
    </w:p>
    <w:p w:rsidR="003817B8" w:rsidRPr="0080667C" w:rsidRDefault="003817B8" w:rsidP="003817B8">
      <w:pPr>
        <w:spacing w:line="276" w:lineRule="auto"/>
        <w:jc w:val="both"/>
        <w:rPr>
          <w:rFonts w:ascii="Calibri" w:hAnsi="Calibri"/>
          <w:b/>
          <w:sz w:val="22"/>
          <w:szCs w:val="22"/>
        </w:rPr>
      </w:pPr>
      <w:r w:rsidRPr="0080667C">
        <w:rPr>
          <w:rFonts w:ascii="Calibri" w:hAnsi="Calibri"/>
          <w:b/>
          <w:sz w:val="22"/>
          <w:szCs w:val="22"/>
        </w:rPr>
        <w:t>Α. Γενικές απαιτήσεις:</w:t>
      </w:r>
    </w:p>
    <w:p w:rsidR="003817B8" w:rsidRPr="0080667C" w:rsidRDefault="003817B8" w:rsidP="007B3D53">
      <w:pPr>
        <w:numPr>
          <w:ilvl w:val="0"/>
          <w:numId w:val="22"/>
        </w:numPr>
        <w:spacing w:line="276" w:lineRule="auto"/>
        <w:jc w:val="both"/>
        <w:rPr>
          <w:rFonts w:ascii="Calibri" w:hAnsi="Calibri"/>
          <w:sz w:val="22"/>
          <w:szCs w:val="22"/>
        </w:rPr>
      </w:pPr>
      <w:r w:rsidRPr="0080667C">
        <w:rPr>
          <w:rFonts w:ascii="Calibri" w:hAnsi="Calibri"/>
          <w:sz w:val="22"/>
          <w:szCs w:val="22"/>
        </w:rPr>
        <w:t xml:space="preserve">Με την ανάληψη των εργασιών ο ανάδοχος υποχρεούται να παραδώσει στη </w:t>
      </w:r>
      <w:r w:rsidR="00492AE4" w:rsidRPr="0080667C">
        <w:rPr>
          <w:rFonts w:ascii="Calibri" w:hAnsi="Calibri"/>
          <w:sz w:val="22"/>
          <w:szCs w:val="22"/>
        </w:rPr>
        <w:t>Διεύθυνση ΣΥΠΕ</w:t>
      </w:r>
      <w:r w:rsidRPr="0080667C">
        <w:rPr>
          <w:rFonts w:ascii="Calibri" w:hAnsi="Calibri"/>
          <w:sz w:val="22"/>
          <w:szCs w:val="22"/>
        </w:rPr>
        <w:t>, κατάλογο του προσωπικού που θα εργασθεί στην υλοποίηση της σύμβασης, με πλήρη στοιχεία αυτών. Για οποιαδήποτε αλλαγή του προσωπικού αυτού η εταιρεία είναι υποχρεωμένη να ενημερώνει, προηγουμένως, εγγράφως την Υπηρεσία.</w:t>
      </w:r>
    </w:p>
    <w:p w:rsidR="003817B8" w:rsidRPr="0080667C" w:rsidRDefault="003817B8" w:rsidP="007B3D53">
      <w:pPr>
        <w:numPr>
          <w:ilvl w:val="0"/>
          <w:numId w:val="22"/>
        </w:numPr>
        <w:spacing w:line="276" w:lineRule="auto"/>
        <w:jc w:val="both"/>
        <w:rPr>
          <w:rFonts w:ascii="Calibri" w:hAnsi="Calibri"/>
          <w:sz w:val="22"/>
          <w:szCs w:val="22"/>
        </w:rPr>
      </w:pPr>
      <w:r w:rsidRPr="0080667C">
        <w:rPr>
          <w:rFonts w:ascii="Calibri" w:hAnsi="Calibri"/>
          <w:sz w:val="22"/>
          <w:szCs w:val="22"/>
        </w:rPr>
        <w:t xml:space="preserve">Ο ανάδοχος θα πρέπει να εκτελέσει τις υπηρεσίες σύμφωνα με τους όρους που αναφέρονται στην παρούσα, καθώς και με τη δέουσα προσοχή και επιμέλεια και τις αρχές της καλής πίστης. </w:t>
      </w:r>
    </w:p>
    <w:p w:rsidR="007E6DDD" w:rsidRPr="0080667C" w:rsidRDefault="003817B8" w:rsidP="00CE538E">
      <w:pPr>
        <w:numPr>
          <w:ilvl w:val="0"/>
          <w:numId w:val="22"/>
        </w:numPr>
        <w:spacing w:before="240" w:line="288" w:lineRule="auto"/>
        <w:contextualSpacing/>
        <w:jc w:val="both"/>
        <w:rPr>
          <w:rFonts w:ascii="Calibri" w:hAnsi="Calibri" w:cs="Tahoma"/>
          <w:sz w:val="22"/>
          <w:szCs w:val="22"/>
        </w:rPr>
      </w:pPr>
      <w:r w:rsidRPr="0080667C">
        <w:rPr>
          <w:rFonts w:ascii="Calibri" w:hAnsi="Calibri"/>
          <w:sz w:val="22"/>
          <w:szCs w:val="22"/>
        </w:rPr>
        <w:t xml:space="preserve">Καθ’ όλη τη διάρκεια εκτέλεσης των υπηρεσιών </w:t>
      </w:r>
      <w:r w:rsidR="00E93F00" w:rsidRPr="0080667C">
        <w:rPr>
          <w:rFonts w:ascii="Calibri" w:hAnsi="Calibri"/>
          <w:sz w:val="22"/>
          <w:szCs w:val="22"/>
        </w:rPr>
        <w:t>φύλαξης</w:t>
      </w:r>
      <w:r w:rsidRPr="0080667C">
        <w:rPr>
          <w:rFonts w:ascii="Calibri" w:hAnsi="Calibri"/>
          <w:sz w:val="22"/>
          <w:szCs w:val="22"/>
        </w:rPr>
        <w:t>,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των υπηρεσιών.</w:t>
      </w:r>
    </w:p>
    <w:p w:rsidR="007E6DDD" w:rsidRPr="0080667C" w:rsidRDefault="007E6DDD" w:rsidP="007E6DDD">
      <w:pPr>
        <w:pStyle w:val="a3"/>
        <w:numPr>
          <w:ilvl w:val="0"/>
          <w:numId w:val="22"/>
        </w:numPr>
        <w:spacing w:line="288" w:lineRule="auto"/>
        <w:ind w:left="714" w:hanging="357"/>
        <w:contextualSpacing/>
        <w:jc w:val="both"/>
        <w:rPr>
          <w:rFonts w:ascii="Calibri" w:hAnsi="Calibri" w:cs="Tahoma"/>
          <w:sz w:val="22"/>
          <w:szCs w:val="22"/>
        </w:rPr>
      </w:pPr>
      <w:r w:rsidRPr="0080667C">
        <w:rPr>
          <w:rFonts w:ascii="Calibri" w:hAnsi="Calibri" w:cs="Tahoma"/>
          <w:sz w:val="22"/>
          <w:szCs w:val="22"/>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 και γενικότερα, να καλύπτει τα κενά από ασθενείς ή αδικαιολόγητες απουσίες για την εκπλήρωση των αναλαμβανομένων με την παρούσα υποχρεώσεών του έναντι της Αναθέτουσα Αρχής. Σε περίπτωση ασθένειας κατά την ώρα της υπηρεσίας τους ή αν τυχόν κριθούν ακατάλληλοι από την Αναθέτουσα Αρχή, θα υπάρχει δυνατότητα άμεσης αντικατάστασης από συναδέλφους τους, έχοντας την σχετική όμοια επαγγελματική ιδιότητα, ασφάλιση και προσόντα. Σε κάθε περίπτωση, ο Ανάδοχος θα πρέπει να ενημερώνει εγκαίρως την Υπηρεσία που παρακολουθεί τη σύμβαση.</w:t>
      </w:r>
    </w:p>
    <w:p w:rsidR="007E6DDD" w:rsidRPr="0080667C" w:rsidRDefault="007E6DDD" w:rsidP="007E6DDD">
      <w:pPr>
        <w:pStyle w:val="a3"/>
        <w:numPr>
          <w:ilvl w:val="0"/>
          <w:numId w:val="22"/>
        </w:numPr>
        <w:spacing w:before="240" w:line="288" w:lineRule="auto"/>
        <w:contextualSpacing/>
        <w:jc w:val="both"/>
        <w:rPr>
          <w:rFonts w:ascii="Calibri" w:hAnsi="Calibri" w:cs="Tahoma"/>
          <w:sz w:val="22"/>
          <w:szCs w:val="22"/>
        </w:rPr>
      </w:pPr>
      <w:r w:rsidRPr="0080667C">
        <w:rPr>
          <w:rFonts w:ascii="Calibri" w:hAnsi="Calibri" w:cs="Tahoma"/>
          <w:sz w:val="22"/>
          <w:szCs w:val="22"/>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Ο Ανάδοχος υποχρεούται να συμμορφώνεται με όλες τις υποχρεώσεις τις απορρέουσες από την κείμενη νομοθεσία αναφορικά με τη λειτουργία των Ι.Ε.Π.Υ.Α. Ενδεικτικά υποχρεούται να τηρεί τα προβλεπόμενα στις διατάξεις του ν. 2518/1997 (ΦΕΚ Α’/164) «Προϋποθέσεις λειτουργίας ΙΕΠΥΑ. Προσόντα και υποχρεώσεις του προσωπικού αυτών και άλλες διατάξεις», όπως τροποποιήθηκε και ισχύει με τον ν. 3707/2008 (ΦΕΚ Α/209), τα οριζόμενα στην ΚΥΑ1016/109/151-α’/2009 περί καθορισμού των τεχνικών προδιαγραφών των προστατευτικών μέσων του προσωπικού ασφαλείας των Ι.Ε.Π.Υ.Α., καθώς και κάθε άλλη σχετική διάταξη. Σε περίπτωση που το προσωπικό του χρησιμοποιεί στολή θα πρέπει αυτή να διαθέτει αντίστοιχη έγκριση.</w:t>
      </w:r>
    </w:p>
    <w:p w:rsidR="007E6DDD" w:rsidRPr="0080667C" w:rsidRDefault="007E6DDD" w:rsidP="007E6DDD">
      <w:pPr>
        <w:pStyle w:val="a3"/>
        <w:numPr>
          <w:ilvl w:val="0"/>
          <w:numId w:val="22"/>
        </w:numPr>
        <w:spacing w:line="288" w:lineRule="auto"/>
        <w:contextualSpacing/>
        <w:jc w:val="both"/>
        <w:rPr>
          <w:rFonts w:ascii="Calibri" w:hAnsi="Calibri" w:cs="Tahoma"/>
          <w:sz w:val="22"/>
          <w:szCs w:val="22"/>
        </w:rPr>
      </w:pPr>
      <w:r w:rsidRPr="0080667C">
        <w:rPr>
          <w:rFonts w:ascii="Calibri" w:hAnsi="Calibri" w:cs="Tahoma"/>
          <w:sz w:val="22"/>
          <w:szCs w:val="22"/>
        </w:rPr>
        <w:t xml:space="preserve">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w:t>
      </w:r>
      <w:proofErr w:type="spellStart"/>
      <w:r w:rsidRPr="0080667C">
        <w:rPr>
          <w:rFonts w:ascii="Calibri" w:hAnsi="Calibri" w:cs="Tahoma"/>
          <w:sz w:val="22"/>
          <w:szCs w:val="22"/>
        </w:rPr>
        <w:t>τηςσύμβασης</w:t>
      </w:r>
      <w:proofErr w:type="spellEnd"/>
      <w:r w:rsidRPr="0080667C">
        <w:rPr>
          <w:rFonts w:ascii="Calibri" w:hAnsi="Calibri" w:cs="Tahoma"/>
          <w:sz w:val="22"/>
          <w:szCs w:val="22"/>
        </w:rPr>
        <w:t>, ο Ανάδοχος υποχρεούται για την αποκατάσταση αυτών, εφόσον αυτή οφείλεται σε υπαιτιότητα του.</w:t>
      </w:r>
    </w:p>
    <w:p w:rsidR="007E6DDD" w:rsidRPr="0080667C" w:rsidRDefault="007E6DDD" w:rsidP="007E6DDD">
      <w:pPr>
        <w:numPr>
          <w:ilvl w:val="0"/>
          <w:numId w:val="22"/>
        </w:numPr>
        <w:spacing w:line="288" w:lineRule="auto"/>
        <w:contextualSpacing/>
        <w:jc w:val="both"/>
        <w:rPr>
          <w:rFonts w:ascii="Calibri" w:hAnsi="Calibri" w:cs="Tahoma"/>
          <w:sz w:val="22"/>
          <w:szCs w:val="22"/>
        </w:rPr>
      </w:pPr>
      <w:r w:rsidRPr="0080667C">
        <w:rPr>
          <w:rFonts w:ascii="Calibri" w:hAnsi="Calibri" w:cs="Tahoma"/>
          <w:sz w:val="22"/>
          <w:szCs w:val="22"/>
        </w:rPr>
        <w:t xml:space="preserve">Ο ανάδοχος υποχρεούται να διαθέτει Ασφαλιστήριο συμβόλαιο έναντι αστικής ευθύνης (συμπεριλαμβανομένου επαγγελματικών κινδύνων) με ανώτατο όριο ευθύνης για όλη τη διάρκεια της ασφάλισης καθώς και, για σωματικές βλάβες και υλικές ζημίες ανά ζημιογόνο γεγονός, τουλάχιστον ύψους 1.000.000 ευρώ για όλη τη διάρκεια της Σύμβασης και 300.000 ευρώ ανά περιστατικό. Επιπλέον σχετική υπεύθυνη δήλωση του οικονομικού φορέα ότι αναλαμβάνει την υποχρέωση να διατηρεί </w:t>
      </w:r>
      <w:r w:rsidRPr="0080667C">
        <w:rPr>
          <w:rFonts w:ascii="Calibri" w:hAnsi="Calibri" w:cs="Tahoma"/>
          <w:sz w:val="22"/>
          <w:szCs w:val="22"/>
        </w:rPr>
        <w:lastRenderedPageBreak/>
        <w:t>ασφαλιστήριο συμβόλαιο που να περιλαμβάνει την παραπάνω ασφαλιστική κάλυψη καθ’ όλη τη διάρκεια ισχύος της σύμβασης παροχής υπηρεσιών. Σε περίπτωση που στο ασφαλιστήριο συμβόλαιο προβλέπεται απαλλαγή συνυποβάλλεται και υπεύθυνη δήλωση, στην οποία θα δηλώνεται ότι ο ανάδοχος θα καλύψει μέχρι το ποσό της απαλλαγής τις όποιες υλικές ζημιές ή/ και σωματικές βλάβες προκύψουν.</w:t>
      </w:r>
    </w:p>
    <w:p w:rsidR="007E6DDD" w:rsidRPr="0080667C" w:rsidRDefault="007E6DDD" w:rsidP="00BD33D6">
      <w:pPr>
        <w:numPr>
          <w:ilvl w:val="0"/>
          <w:numId w:val="22"/>
        </w:numPr>
        <w:spacing w:line="288" w:lineRule="auto"/>
        <w:ind w:left="714" w:hanging="357"/>
        <w:contextualSpacing/>
        <w:jc w:val="both"/>
        <w:rPr>
          <w:rFonts w:ascii="Calibri" w:hAnsi="Calibri" w:cs="Tahoma"/>
          <w:sz w:val="22"/>
          <w:szCs w:val="22"/>
        </w:rPr>
      </w:pPr>
      <w:r w:rsidRPr="0080667C">
        <w:rPr>
          <w:rFonts w:ascii="Calibri" w:hAnsi="Calibri" w:cs="Tahoma"/>
          <w:sz w:val="22"/>
          <w:szCs w:val="22"/>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διαμόρφωσης των χώρων των προς φύλαξη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p w:rsidR="007E6DDD" w:rsidRPr="0080667C" w:rsidRDefault="007E6DDD" w:rsidP="00BD33D6">
      <w:pPr>
        <w:pStyle w:val="a3"/>
        <w:numPr>
          <w:ilvl w:val="0"/>
          <w:numId w:val="22"/>
        </w:numPr>
        <w:spacing w:line="288" w:lineRule="auto"/>
        <w:ind w:left="714" w:hanging="357"/>
        <w:contextualSpacing/>
        <w:jc w:val="both"/>
        <w:rPr>
          <w:rFonts w:ascii="Calibri" w:hAnsi="Calibri" w:cs="Tahoma"/>
          <w:sz w:val="22"/>
          <w:szCs w:val="22"/>
        </w:rPr>
      </w:pPr>
      <w:r w:rsidRPr="0080667C">
        <w:rPr>
          <w:rFonts w:ascii="Calibri" w:hAnsi="Calibri" w:cs="Tahoma"/>
          <w:sz w:val="22"/>
          <w:szCs w:val="22"/>
        </w:rPr>
        <w:t>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υποχρέωσης εμπιστευτικότητας κατά τα ανωτέρω, η Αναθέτουσα Αρχή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p w:rsidR="007E6DDD" w:rsidRPr="0080667C" w:rsidRDefault="007E6DDD" w:rsidP="007E6DDD">
      <w:pPr>
        <w:pStyle w:val="a3"/>
        <w:numPr>
          <w:ilvl w:val="0"/>
          <w:numId w:val="22"/>
        </w:numPr>
        <w:spacing w:before="240" w:line="288" w:lineRule="auto"/>
        <w:contextualSpacing/>
        <w:jc w:val="both"/>
        <w:rPr>
          <w:rFonts w:ascii="Calibri" w:hAnsi="Calibri" w:cs="Tahoma"/>
          <w:sz w:val="22"/>
          <w:szCs w:val="22"/>
        </w:rPr>
      </w:pPr>
      <w:r w:rsidRPr="0080667C">
        <w:rPr>
          <w:rFonts w:ascii="Calibri" w:hAnsi="Calibri" w:cs="Tahoma"/>
          <w:sz w:val="22"/>
          <w:szCs w:val="22"/>
        </w:rPr>
        <w:t xml:space="preserve">Ο Ανάδοχος και το προσωπικό ασφαλείας που θα χρησιμοποιήσει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Χριστουγέννων και Πάσχα, αποζημίωση υπερωριακής απασχόλησης ή οποιαδήποτε άλλη αμοιβή, εισφορές </w:t>
      </w:r>
      <w:proofErr w:type="spellStart"/>
      <w:r w:rsidRPr="0080667C">
        <w:rPr>
          <w:rFonts w:ascii="Calibri" w:hAnsi="Calibri" w:cs="Tahoma"/>
          <w:sz w:val="22"/>
          <w:szCs w:val="22"/>
        </w:rPr>
        <w:t>κλπ</w:t>
      </w:r>
      <w:proofErr w:type="spellEnd"/>
      <w:r w:rsidRPr="0080667C">
        <w:rPr>
          <w:rFonts w:ascii="Calibri" w:hAnsi="Calibri" w:cs="Tahoma"/>
          <w:sz w:val="22"/>
          <w:szCs w:val="22"/>
        </w:rPr>
        <w:t>),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7E6DDD" w:rsidRPr="0080667C" w:rsidRDefault="007E6DDD" w:rsidP="007E6DDD">
      <w:pPr>
        <w:pStyle w:val="a3"/>
        <w:numPr>
          <w:ilvl w:val="0"/>
          <w:numId w:val="22"/>
        </w:numPr>
        <w:spacing w:before="240" w:line="288" w:lineRule="auto"/>
        <w:contextualSpacing/>
        <w:jc w:val="both"/>
        <w:rPr>
          <w:rFonts w:ascii="Calibri" w:hAnsi="Calibri" w:cs="Tahoma"/>
          <w:sz w:val="22"/>
          <w:szCs w:val="22"/>
        </w:rPr>
      </w:pPr>
      <w:r w:rsidRPr="0080667C">
        <w:rPr>
          <w:rFonts w:ascii="Calibri" w:hAnsi="Calibri" w:cs="Tahoma"/>
          <w:sz w:val="22"/>
          <w:szCs w:val="22"/>
        </w:rPr>
        <w:t>Ο Ανάδοχος οφείλει να εξασφαλίζει ότι το προσωπικό ασφαλείας που θα απασχοληθεί κατά την εκτέλεση της σύμβασης, γνωρίζει πολύ καλά την ελληνική γλώσσα, είναι άριστο στο ήθος του, άψογο ως προς τη συμπεριφορά απέναντι σε τρίτους και στο προσωπικό της Υπηρεσίας,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w:t>
      </w:r>
    </w:p>
    <w:p w:rsidR="003817B8" w:rsidRPr="0080667C" w:rsidRDefault="007E6DDD" w:rsidP="00CE538E">
      <w:pPr>
        <w:pStyle w:val="a3"/>
        <w:numPr>
          <w:ilvl w:val="0"/>
          <w:numId w:val="22"/>
        </w:numPr>
        <w:spacing w:before="240" w:line="288" w:lineRule="auto"/>
        <w:contextualSpacing/>
        <w:jc w:val="both"/>
        <w:rPr>
          <w:rFonts w:ascii="Calibri" w:eastAsia="Tahoma" w:hAnsi="Calibri" w:cs="Calibri"/>
          <w:bCs/>
          <w:sz w:val="22"/>
          <w:szCs w:val="22"/>
          <w:lang w:eastAsia="en-US"/>
        </w:rPr>
      </w:pPr>
      <w:r w:rsidRPr="0080667C">
        <w:rPr>
          <w:rFonts w:ascii="Calibri" w:hAnsi="Calibri" w:cs="Tahoma"/>
          <w:sz w:val="22"/>
          <w:szCs w:val="22"/>
        </w:rPr>
        <w:t xml:space="preserve">Ο Ανάδοχος </w:t>
      </w:r>
      <w:r w:rsidR="00CE538E" w:rsidRPr="0080667C">
        <w:rPr>
          <w:rFonts w:ascii="Calibri" w:hAnsi="Calibri" w:cs="Tahoma"/>
          <w:sz w:val="22"/>
          <w:szCs w:val="22"/>
        </w:rPr>
        <w:t>οφείλει να εξασφαλίζει ότι το προσωπικό που θα απασχοληθεί στη φύλαξη διαθέτει άδεια ελεγκτή ασφαλείας ή βεβαίωση επαγγελματικής επάρκειας για ελέγχους με συστήματα Χ-</w:t>
      </w:r>
      <w:proofErr w:type="spellStart"/>
      <w:r w:rsidR="00CE538E" w:rsidRPr="0080667C">
        <w:rPr>
          <w:rFonts w:ascii="Calibri" w:hAnsi="Calibri" w:cs="Tahoma"/>
          <w:sz w:val="22"/>
          <w:szCs w:val="22"/>
        </w:rPr>
        <w:t>Ray</w:t>
      </w:r>
      <w:proofErr w:type="spellEnd"/>
      <w:r w:rsidR="00CE538E" w:rsidRPr="0080667C">
        <w:rPr>
          <w:rFonts w:ascii="Calibri" w:hAnsi="Calibri" w:cs="Tahoma"/>
          <w:sz w:val="22"/>
          <w:szCs w:val="22"/>
        </w:rPr>
        <w:t xml:space="preserve"> ή πιστοποίηση χειριστή Χ-</w:t>
      </w:r>
      <w:proofErr w:type="spellStart"/>
      <w:r w:rsidR="00CE538E" w:rsidRPr="0080667C">
        <w:rPr>
          <w:rFonts w:ascii="Calibri" w:hAnsi="Calibri" w:cs="Tahoma"/>
          <w:sz w:val="22"/>
          <w:szCs w:val="22"/>
        </w:rPr>
        <w:t>Ray</w:t>
      </w:r>
      <w:proofErr w:type="spellEnd"/>
      <w:r w:rsidR="00CE538E" w:rsidRPr="0080667C">
        <w:rPr>
          <w:rFonts w:ascii="Calibri" w:hAnsi="Calibri" w:cs="Tahoma"/>
          <w:sz w:val="22"/>
          <w:szCs w:val="22"/>
        </w:rPr>
        <w:t xml:space="preserve"> σε ισχύ.</w:t>
      </w:r>
    </w:p>
    <w:p w:rsidR="003817B8" w:rsidRPr="0080667C" w:rsidRDefault="003817B8" w:rsidP="003817B8">
      <w:pPr>
        <w:spacing w:line="276" w:lineRule="auto"/>
        <w:jc w:val="both"/>
        <w:rPr>
          <w:rFonts w:ascii="Calibri" w:eastAsia="Tahoma" w:hAnsi="Calibri" w:cs="Calibri"/>
          <w:bCs/>
          <w:sz w:val="22"/>
          <w:szCs w:val="22"/>
          <w:lang w:eastAsia="en-US"/>
        </w:rPr>
      </w:pPr>
    </w:p>
    <w:p w:rsidR="003817B8" w:rsidRPr="0080667C" w:rsidRDefault="00CE538E" w:rsidP="003817B8">
      <w:pPr>
        <w:spacing w:line="276" w:lineRule="auto"/>
        <w:jc w:val="both"/>
        <w:rPr>
          <w:rFonts w:ascii="Calibri" w:hAnsi="Calibri"/>
          <w:b/>
          <w:sz w:val="22"/>
          <w:szCs w:val="22"/>
        </w:rPr>
      </w:pPr>
      <w:r w:rsidRPr="0080667C">
        <w:rPr>
          <w:rFonts w:ascii="Calibri" w:hAnsi="Calibri"/>
          <w:b/>
          <w:sz w:val="22"/>
          <w:szCs w:val="22"/>
        </w:rPr>
        <w:t>Β. Τεχνικές Απαιτήσεις:</w:t>
      </w:r>
    </w:p>
    <w:p w:rsidR="00B90E7F" w:rsidRPr="0080667C" w:rsidRDefault="00B90E7F"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Άνοιγμα του κτιρίου στις 06:00.</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Έλεγχος των εισε</w:t>
      </w:r>
      <w:r w:rsidR="00687FE0" w:rsidRPr="0080667C">
        <w:rPr>
          <w:rFonts w:ascii="Calibri" w:eastAsia="Calibri" w:hAnsi="Calibri" w:cs="Calibri"/>
          <w:color w:val="000000"/>
          <w:sz w:val="22"/>
          <w:szCs w:val="22"/>
          <w:lang w:eastAsia="en-US"/>
        </w:rPr>
        <w:t>ρχομένων και εξερχομένων ατόμων.</w:t>
      </w:r>
    </w:p>
    <w:p w:rsidR="00687FE0" w:rsidRPr="0080667C" w:rsidRDefault="00687FE0" w:rsidP="00687FE0">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ό,τι άλλο κριθεί απαραίτητο και θα χορηγεί ειδική κάρτα εισόδου.</w:t>
      </w:r>
    </w:p>
    <w:p w:rsidR="00687FE0" w:rsidRPr="0080667C" w:rsidRDefault="00687FE0" w:rsidP="00687FE0">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 xml:space="preserve">Το προσωπικό φύλαξης, θα τηρεί «Βιβλίο συμβάντων» όπου θα υπογράφουν κατά την αλλαγή της βάρδιας , τόσο οι απερχόμενοι όσο και οι </w:t>
      </w:r>
      <w:proofErr w:type="spellStart"/>
      <w:r w:rsidRPr="0080667C">
        <w:rPr>
          <w:rFonts w:ascii="Calibri" w:eastAsia="Calibri" w:hAnsi="Calibri" w:cs="Calibri"/>
          <w:color w:val="000000"/>
          <w:sz w:val="22"/>
          <w:szCs w:val="22"/>
          <w:lang w:eastAsia="en-US"/>
        </w:rPr>
        <w:t>αναλαμβάνοντες</w:t>
      </w:r>
      <w:proofErr w:type="spellEnd"/>
      <w:r w:rsidRPr="0080667C">
        <w:rPr>
          <w:rFonts w:ascii="Calibri" w:eastAsia="Calibri" w:hAnsi="Calibri" w:cs="Calibri"/>
          <w:color w:val="000000"/>
          <w:sz w:val="22"/>
          <w:szCs w:val="22"/>
          <w:lang w:eastAsia="en-US"/>
        </w:rPr>
        <w:t xml:space="preserve"> καθήκοντα φύλακα, καθώς και η ακριβής ώρα που έγινε η αλλαγή. Το βιβλίο συμβάντων θα παραδίδεται στην επιτροπή παραλαβής των υπηρεσιών.</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Ο φύλακας κάθε βάρδιας θα πρέπει να ελέγχει μέσω X-RAY όλες τις χειραποσκευές των επισκεπτών και την εισερχόμενη αλληλογραφία, πιστοποιώντας τον έλεγχό τους με την υπογραφή του και την ένδειξη «ΕΛΕΓΧΘΗΚΕ» πάνω σε κάθε αντικείμενο αλληλογραφίας</w:t>
      </w:r>
      <w:r w:rsidR="00B90E7F" w:rsidRPr="0080667C">
        <w:rPr>
          <w:rFonts w:ascii="Calibri" w:eastAsia="Calibri" w:hAnsi="Calibri" w:cs="Calibri"/>
          <w:color w:val="000000"/>
          <w:sz w:val="22"/>
          <w:szCs w:val="22"/>
          <w:lang w:eastAsia="en-US"/>
        </w:rPr>
        <w:t>, υπό την αίρεση λειτουργίας του αντίστοιχου εξοπλισμού</w:t>
      </w:r>
      <w:r w:rsidRPr="0080667C">
        <w:rPr>
          <w:rFonts w:ascii="Calibri" w:eastAsia="Calibri" w:hAnsi="Calibri" w:cs="Calibri"/>
          <w:color w:val="000000"/>
          <w:sz w:val="22"/>
          <w:szCs w:val="22"/>
          <w:lang w:eastAsia="en-US"/>
        </w:rPr>
        <w:t xml:space="preserve">. </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 xml:space="preserve">Κατά τις ώρες εργασίας θα λαμβάνει τέτοιες θέσεις ώστε να ελέγχει οπτικά ολόκληρο το χώρο εισόδου. </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 xml:space="preserve">Εντοπίζει και παρακολουθεί καταστάσεις που δεν είναι συνήθεις και επεμβαίνει την κατάλληλη στιγμή για να τις αντιμετωπίσει. </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Έλεγχο</w:t>
      </w:r>
      <w:r w:rsidR="00F15A08" w:rsidRPr="0080667C">
        <w:rPr>
          <w:rFonts w:ascii="Calibri" w:eastAsia="Calibri" w:hAnsi="Calibri" w:cs="Calibri"/>
          <w:color w:val="000000"/>
          <w:sz w:val="22"/>
          <w:szCs w:val="22"/>
          <w:lang w:eastAsia="en-US"/>
        </w:rPr>
        <w:t>ς</w:t>
      </w:r>
      <w:r w:rsidRPr="0080667C">
        <w:rPr>
          <w:rFonts w:ascii="Calibri" w:eastAsia="Calibri" w:hAnsi="Calibri" w:cs="Calibri"/>
          <w:color w:val="000000"/>
          <w:sz w:val="22"/>
          <w:szCs w:val="22"/>
          <w:lang w:eastAsia="en-US"/>
        </w:rPr>
        <w:t xml:space="preserve"> λειτουργίας και χρήση σε περίπτωση ανάγκης του συστήματος πυρασφάλειας. </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 xml:space="preserve">Επίβλεψη του κλειστού κυκλώματος παρακολούθησης . </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 xml:space="preserve">Συνδρομή στους υπαλλήλους της Υπηρεσίας σε περίπτωση επίθεσης από τρίτα άτομα. </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 xml:space="preserve">Περιοδικός έλεγχος των κοινοχρήστων χώρων, κλιμακοστασίων και ανελκυστήρων. </w:t>
      </w:r>
    </w:p>
    <w:p w:rsidR="00F15A08"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Έλεγχος του χώρου στάθμευσης οχημάτων</w:t>
      </w:r>
      <w:r w:rsidR="00F15A08" w:rsidRPr="0080667C">
        <w:rPr>
          <w:rFonts w:ascii="Calibri" w:eastAsia="Calibri" w:hAnsi="Calibri" w:cs="Calibri"/>
          <w:color w:val="000000"/>
          <w:sz w:val="22"/>
          <w:szCs w:val="22"/>
          <w:lang w:eastAsia="en-US"/>
        </w:rPr>
        <w:t xml:space="preserve"> καθώς των </w:t>
      </w:r>
      <w:proofErr w:type="spellStart"/>
      <w:r w:rsidR="00F15A08" w:rsidRPr="0080667C">
        <w:rPr>
          <w:rFonts w:ascii="Calibri" w:eastAsia="Calibri" w:hAnsi="Calibri" w:cs="Calibri"/>
          <w:color w:val="000000"/>
          <w:sz w:val="22"/>
          <w:szCs w:val="22"/>
          <w:lang w:eastAsia="en-US"/>
        </w:rPr>
        <w:t>προαύλειων</w:t>
      </w:r>
      <w:proofErr w:type="spellEnd"/>
      <w:r w:rsidR="00F15A08" w:rsidRPr="0080667C">
        <w:rPr>
          <w:rFonts w:ascii="Calibri" w:eastAsia="Calibri" w:hAnsi="Calibri" w:cs="Calibri"/>
          <w:color w:val="000000"/>
          <w:sz w:val="22"/>
          <w:szCs w:val="22"/>
          <w:lang w:eastAsia="en-US"/>
        </w:rPr>
        <w:t xml:space="preserve"> χώρων</w:t>
      </w:r>
      <w:r w:rsidR="00B90E7F" w:rsidRPr="0080667C">
        <w:rPr>
          <w:rFonts w:ascii="Calibri" w:eastAsia="Calibri" w:hAnsi="Calibri" w:cs="Calibri"/>
          <w:color w:val="000000"/>
          <w:sz w:val="22"/>
          <w:szCs w:val="22"/>
          <w:lang w:eastAsia="en-US"/>
        </w:rPr>
        <w:t xml:space="preserve"> από το κλειστό κύκλωμα παρακολούθησης ή και αυτοπροσώπως εάν χρειαστεί.</w:t>
      </w:r>
      <w:r w:rsidR="00F15A08" w:rsidRPr="0080667C">
        <w:rPr>
          <w:rFonts w:ascii="Calibri" w:eastAsia="Calibri" w:hAnsi="Calibri" w:cs="Calibri"/>
          <w:color w:val="000000"/>
          <w:sz w:val="22"/>
          <w:szCs w:val="22"/>
          <w:lang w:eastAsia="en-US"/>
        </w:rPr>
        <w:t>.</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 xml:space="preserve">Έλεγχος των συστημάτων ασφαλείας και σε περίπτωση βλάβης ενδιαφέρονται για την αποκατάστασή τους, ενημερώνοντας τον αρμόδιο υπάλληλο. </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 xml:space="preserve">Δεν θα επιτρέπεται η είσοδος υπαλλήλων κατά τις μη εργάσιμες ημέρες και ώρες στους χώρους του κτιρίου, εκτός και αν υπάρχει προς τούτο άδεια. </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 xml:space="preserve">Σε περίπτωση που διαπιστώνεται η παραμονή ατόμων μη εχόντων εργασία ή ύπαρξη υπόπτων αντικειμένων θα ειδοποιείται η Υπηρεσία. </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Κατά την λήξη του ωραρίου εργασίας</w:t>
      </w:r>
      <w:r w:rsidR="00B90E7F" w:rsidRPr="0080667C">
        <w:rPr>
          <w:rFonts w:ascii="Calibri" w:eastAsia="Calibri" w:hAnsi="Calibri" w:cs="Calibri"/>
          <w:color w:val="000000"/>
          <w:sz w:val="22"/>
          <w:szCs w:val="22"/>
          <w:lang w:eastAsia="en-US"/>
        </w:rPr>
        <w:t xml:space="preserve"> (22:00)</w:t>
      </w:r>
      <w:r w:rsidRPr="0080667C">
        <w:rPr>
          <w:rFonts w:ascii="Calibri" w:eastAsia="Calibri" w:hAnsi="Calibri" w:cs="Calibri"/>
          <w:color w:val="000000"/>
          <w:sz w:val="22"/>
          <w:szCs w:val="22"/>
          <w:lang w:eastAsia="en-US"/>
        </w:rPr>
        <w:t xml:space="preserve"> οι φύλακες θα ελέγχουν τους χώρους για να διαπιστώσουν ότι δεν παρέμεινε σε αυτούς κανένα άτομο. </w:t>
      </w:r>
      <w:r w:rsidR="006B4F42" w:rsidRPr="0080667C">
        <w:rPr>
          <w:rFonts w:ascii="Calibri" w:eastAsia="Calibri" w:hAnsi="Calibri" w:cs="Calibri"/>
          <w:color w:val="000000"/>
          <w:sz w:val="22"/>
          <w:szCs w:val="22"/>
          <w:lang w:eastAsia="en-US"/>
        </w:rPr>
        <w:t xml:space="preserve">Επιπλέον θα </w:t>
      </w:r>
      <w:r w:rsidR="00B90E7F" w:rsidRPr="0080667C">
        <w:rPr>
          <w:rFonts w:ascii="Calibri" w:eastAsia="Calibri" w:hAnsi="Calibri" w:cs="Calibri"/>
          <w:color w:val="000000"/>
          <w:sz w:val="22"/>
          <w:szCs w:val="22"/>
          <w:lang w:eastAsia="en-US"/>
        </w:rPr>
        <w:t xml:space="preserve">προβαίνουν σε κλείδωμα των θυρών </w:t>
      </w:r>
      <w:r w:rsidR="001561D2" w:rsidRPr="0080667C">
        <w:rPr>
          <w:rFonts w:ascii="Calibri" w:eastAsia="Calibri" w:hAnsi="Calibri" w:cs="Calibri"/>
          <w:color w:val="000000"/>
          <w:sz w:val="22"/>
          <w:szCs w:val="22"/>
          <w:lang w:eastAsia="en-US"/>
        </w:rPr>
        <w:t xml:space="preserve">εισόδου του </w:t>
      </w:r>
      <w:proofErr w:type="spellStart"/>
      <w:r w:rsidR="001561D2" w:rsidRPr="0080667C">
        <w:rPr>
          <w:rFonts w:ascii="Calibri" w:eastAsia="Calibri" w:hAnsi="Calibri" w:cs="Calibri"/>
          <w:color w:val="000000"/>
          <w:sz w:val="22"/>
          <w:szCs w:val="22"/>
          <w:lang w:eastAsia="en-US"/>
        </w:rPr>
        <w:t>κτιρίου,των</w:t>
      </w:r>
      <w:proofErr w:type="spellEnd"/>
      <w:r w:rsidR="001561D2" w:rsidRPr="0080667C">
        <w:rPr>
          <w:rFonts w:ascii="Calibri" w:eastAsia="Calibri" w:hAnsi="Calibri" w:cs="Calibri"/>
          <w:color w:val="000000"/>
          <w:sz w:val="22"/>
          <w:szCs w:val="22"/>
          <w:lang w:eastAsia="en-US"/>
        </w:rPr>
        <w:t xml:space="preserve"> ε</w:t>
      </w:r>
      <w:r w:rsidR="006B4F42" w:rsidRPr="0080667C">
        <w:rPr>
          <w:rFonts w:ascii="Calibri" w:eastAsia="Calibri" w:hAnsi="Calibri" w:cs="Calibri"/>
          <w:color w:val="000000"/>
          <w:sz w:val="22"/>
          <w:szCs w:val="22"/>
          <w:lang w:eastAsia="en-US"/>
        </w:rPr>
        <w:t xml:space="preserve">ξωτερικών </w:t>
      </w:r>
      <w:r w:rsidR="001561D2" w:rsidRPr="0080667C">
        <w:rPr>
          <w:rFonts w:ascii="Calibri" w:eastAsia="Calibri" w:hAnsi="Calibri" w:cs="Calibri"/>
          <w:color w:val="000000"/>
          <w:sz w:val="22"/>
          <w:szCs w:val="22"/>
          <w:lang w:eastAsia="en-US"/>
        </w:rPr>
        <w:t>θυρών</w:t>
      </w:r>
      <w:r w:rsidR="006B4F42" w:rsidRPr="0080667C">
        <w:rPr>
          <w:rFonts w:ascii="Calibri" w:eastAsia="Calibri" w:hAnsi="Calibri" w:cs="Calibri"/>
          <w:color w:val="000000"/>
          <w:sz w:val="22"/>
          <w:szCs w:val="22"/>
          <w:lang w:eastAsia="en-US"/>
        </w:rPr>
        <w:t xml:space="preserve"> καθώς και τυχόν παράθυρ</w:t>
      </w:r>
      <w:r w:rsidR="001561D2" w:rsidRPr="0080667C">
        <w:rPr>
          <w:rFonts w:ascii="Calibri" w:eastAsia="Calibri" w:hAnsi="Calibri" w:cs="Calibri"/>
          <w:color w:val="000000"/>
          <w:sz w:val="22"/>
          <w:szCs w:val="22"/>
          <w:lang w:eastAsia="en-US"/>
        </w:rPr>
        <w:t>ων</w:t>
      </w:r>
      <w:r w:rsidR="006B4F42" w:rsidRPr="0080667C">
        <w:rPr>
          <w:rFonts w:ascii="Calibri" w:eastAsia="Calibri" w:hAnsi="Calibri" w:cs="Calibri"/>
          <w:color w:val="000000"/>
          <w:sz w:val="22"/>
          <w:szCs w:val="22"/>
          <w:lang w:eastAsia="en-US"/>
        </w:rPr>
        <w:t>.</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 xml:space="preserve">Επίσης μετά την αποχώρηση όλων των υπαλλήλων θα επιθεωρούν τους χώρους και τις εγκαταστάσεις του κτιρίου που φυλάσσουν, ενεργώντας προληπτικά και κατασταλτικά προς αποφυγή κάθε είδους ζημιάς από πιθανή βλάβη (πυρκαγιάς, διαρροές νερού </w:t>
      </w:r>
      <w:proofErr w:type="spellStart"/>
      <w:r w:rsidRPr="0080667C">
        <w:rPr>
          <w:rFonts w:ascii="Calibri" w:eastAsia="Calibri" w:hAnsi="Calibri" w:cs="Calibri"/>
          <w:color w:val="000000"/>
          <w:sz w:val="22"/>
          <w:szCs w:val="22"/>
          <w:lang w:eastAsia="en-US"/>
        </w:rPr>
        <w:t>κ.λ.π</w:t>
      </w:r>
      <w:proofErr w:type="spellEnd"/>
      <w:r w:rsidRPr="0080667C">
        <w:rPr>
          <w:rFonts w:ascii="Calibri" w:eastAsia="Calibri" w:hAnsi="Calibri" w:cs="Calibri"/>
          <w:color w:val="000000"/>
          <w:sz w:val="22"/>
          <w:szCs w:val="22"/>
          <w:lang w:eastAsia="en-US"/>
        </w:rPr>
        <w:t xml:space="preserve">.) . </w:t>
      </w:r>
    </w:p>
    <w:p w:rsidR="00CE538E" w:rsidRPr="0080667C"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 xml:space="preserve">Σε περίπτωση πυρκαγιάς οι φύλακες υποχρεούνται να ειδοποιούν πάραυτα την Πυροσβεστική Υπηρεσία, </w:t>
      </w:r>
      <w:r w:rsidR="00F15A08" w:rsidRPr="0080667C">
        <w:rPr>
          <w:rFonts w:ascii="Calibri" w:eastAsia="Calibri" w:hAnsi="Calibri" w:cs="Calibri"/>
          <w:color w:val="000000"/>
          <w:sz w:val="22"/>
          <w:szCs w:val="22"/>
          <w:lang w:eastAsia="en-US"/>
        </w:rPr>
        <w:t xml:space="preserve">τα αρμόδια άτομα στην Υπηρεσία </w:t>
      </w:r>
      <w:r w:rsidRPr="0080667C">
        <w:rPr>
          <w:rFonts w:ascii="Calibri" w:eastAsia="Calibri" w:hAnsi="Calibri" w:cs="Calibri"/>
          <w:color w:val="000000"/>
          <w:sz w:val="22"/>
          <w:szCs w:val="22"/>
          <w:lang w:eastAsia="en-US"/>
        </w:rPr>
        <w:t xml:space="preserve">και να χρησιμοποιούν τα πυροσβεστικά μέσα του ΓΧΚ, το χειρισμό και τη θέση των οποίων θα έχουν φροντίσει να γνωρίζουν πολύ καλά. </w:t>
      </w:r>
    </w:p>
    <w:p w:rsidR="006B4F42" w:rsidRPr="0080667C" w:rsidRDefault="006B4F42" w:rsidP="006B4F42">
      <w:pPr>
        <w:pStyle w:val="a3"/>
        <w:numPr>
          <w:ilvl w:val="0"/>
          <w:numId w:val="35"/>
        </w:numPr>
        <w:autoSpaceDE w:val="0"/>
        <w:autoSpaceDN w:val="0"/>
        <w:adjustRightInd w:val="0"/>
        <w:spacing w:after="27"/>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Οι φύλακες θα πρέπει να κατέχουν όλες τις απαραίτητες γνώσεις σε θέματα πυρασφάλειας/ πυρόσβεσης, ενώ είναι επιθυμητή η γνώση θεμάτων που έχουν σχέση με αντιμετώπιση κινδύνων από ηλεκτρικό ρεύμα ή διαρροή νερού, παροχή πρώτων βοηθειών κλπ.</w:t>
      </w:r>
    </w:p>
    <w:p w:rsidR="00CE538E" w:rsidRPr="0080667C" w:rsidRDefault="00CE538E" w:rsidP="00F15A08">
      <w:pPr>
        <w:pStyle w:val="a3"/>
        <w:numPr>
          <w:ilvl w:val="0"/>
          <w:numId w:val="35"/>
        </w:numPr>
        <w:autoSpaceDE w:val="0"/>
        <w:autoSpaceDN w:val="0"/>
        <w:adjustRightInd w:val="0"/>
        <w:jc w:val="both"/>
        <w:rPr>
          <w:rFonts w:ascii="Calibri" w:eastAsia="Calibri" w:hAnsi="Calibri" w:cs="Calibri"/>
          <w:color w:val="000000"/>
          <w:sz w:val="22"/>
          <w:szCs w:val="22"/>
          <w:lang w:eastAsia="en-US"/>
        </w:rPr>
      </w:pPr>
      <w:r w:rsidRPr="0080667C">
        <w:rPr>
          <w:rFonts w:ascii="Calibri" w:eastAsia="Calibri" w:hAnsi="Calibri" w:cs="Calibri"/>
          <w:color w:val="000000"/>
          <w:sz w:val="22"/>
          <w:szCs w:val="22"/>
          <w:lang w:eastAsia="en-US"/>
        </w:rPr>
        <w:t xml:space="preserve">Οι φύλακες θα προσέρχονται για ανάληψη υπηρεσίας την κανονική ώρα, θα φροντίζουν για την άριστη εκτέλεση των καθηκόντων τους κατά τη διάρκεια της υπηρεσίας τους και δεν θα εγκαταλείπουν τη θέση τους αν δεν ενημερωθούν και αναλάβουν υπηρεσία οι αντικαταστάτες τους . </w:t>
      </w:r>
    </w:p>
    <w:p w:rsidR="00CE538E" w:rsidRPr="0080667C" w:rsidRDefault="00CE538E" w:rsidP="00F15A08">
      <w:pPr>
        <w:pStyle w:val="a3"/>
        <w:numPr>
          <w:ilvl w:val="0"/>
          <w:numId w:val="35"/>
        </w:numPr>
        <w:spacing w:line="259" w:lineRule="auto"/>
        <w:ind w:left="714" w:hanging="357"/>
        <w:jc w:val="both"/>
        <w:rPr>
          <w:rFonts w:ascii="Calibri" w:eastAsia="Calibri" w:hAnsi="Calibri"/>
          <w:sz w:val="22"/>
          <w:szCs w:val="22"/>
          <w:lang w:eastAsia="en-US"/>
        </w:rPr>
      </w:pPr>
      <w:r w:rsidRPr="0080667C">
        <w:rPr>
          <w:rFonts w:ascii="Calibri" w:eastAsia="Calibri" w:hAnsi="Calibri"/>
          <w:sz w:val="22"/>
          <w:szCs w:val="22"/>
          <w:lang w:eastAsia="en-US"/>
        </w:rPr>
        <w:t>Οι φύλακες θα παρακολουθούν, επιλαμβάνονται και αναφέρουν αμέσως στο κέντρο ελέγχου κάθε υπόνοια, ανωμαλία ή ύποπτη κατάσταση που υποπίπτει στην αντίληψή τους.</w:t>
      </w:r>
    </w:p>
    <w:p w:rsidR="00CE538E" w:rsidRPr="0080667C" w:rsidRDefault="00CE538E" w:rsidP="00F15A08">
      <w:pPr>
        <w:pStyle w:val="a3"/>
        <w:numPr>
          <w:ilvl w:val="0"/>
          <w:numId w:val="35"/>
        </w:numPr>
        <w:spacing w:line="259" w:lineRule="auto"/>
        <w:ind w:left="714" w:hanging="357"/>
        <w:jc w:val="both"/>
        <w:rPr>
          <w:rFonts w:ascii="Calibri" w:eastAsia="Calibri" w:hAnsi="Calibri"/>
          <w:sz w:val="22"/>
          <w:szCs w:val="22"/>
          <w:lang w:eastAsia="en-US"/>
        </w:rPr>
      </w:pPr>
      <w:r w:rsidRPr="0080667C">
        <w:rPr>
          <w:rFonts w:ascii="Calibri" w:eastAsia="Calibri" w:hAnsi="Calibri"/>
          <w:sz w:val="22"/>
          <w:szCs w:val="22"/>
          <w:lang w:eastAsia="en-US"/>
        </w:rPr>
        <w:t>Οι φύλακες κατά την διάρκεια της υπηρεσίας τους δε θα ασχολούνται με θέματα άσχετα προς αυτή (συζητήσεις, ανάγνωση εντύπων, μουσική, χρήση οινοπνευματωδών ποτών κ.α.).</w:t>
      </w:r>
    </w:p>
    <w:p w:rsidR="00CE538E" w:rsidRPr="0080667C" w:rsidRDefault="00CE538E" w:rsidP="00F15A08">
      <w:pPr>
        <w:pStyle w:val="a3"/>
        <w:numPr>
          <w:ilvl w:val="0"/>
          <w:numId w:val="35"/>
        </w:numPr>
        <w:spacing w:line="259" w:lineRule="auto"/>
        <w:ind w:left="714" w:hanging="357"/>
        <w:jc w:val="both"/>
        <w:rPr>
          <w:rFonts w:ascii="Calibri" w:eastAsia="Calibri" w:hAnsi="Calibri"/>
          <w:sz w:val="22"/>
          <w:szCs w:val="22"/>
          <w:lang w:eastAsia="en-US"/>
        </w:rPr>
      </w:pPr>
      <w:r w:rsidRPr="0080667C">
        <w:rPr>
          <w:rFonts w:ascii="Calibri" w:eastAsia="Calibri" w:hAnsi="Calibri"/>
          <w:sz w:val="22"/>
          <w:szCs w:val="22"/>
          <w:lang w:eastAsia="en-US"/>
        </w:rPr>
        <w:t>Κάθε φύλακας θα συντάσσει αναφορά συμβάντων εις διπλούν και θα</w:t>
      </w:r>
      <w:r w:rsidR="001561D2" w:rsidRPr="0080667C">
        <w:rPr>
          <w:rFonts w:ascii="Calibri" w:eastAsia="Calibri" w:hAnsi="Calibri"/>
          <w:sz w:val="22"/>
          <w:szCs w:val="22"/>
          <w:lang w:eastAsia="en-US"/>
        </w:rPr>
        <w:t xml:space="preserve"> παραδίδει το ένα αντίγραφο στη</w:t>
      </w:r>
      <w:r w:rsidRPr="0080667C">
        <w:rPr>
          <w:rFonts w:ascii="Calibri" w:eastAsia="Calibri" w:hAnsi="Calibri"/>
          <w:sz w:val="22"/>
          <w:szCs w:val="22"/>
          <w:lang w:eastAsia="en-US"/>
        </w:rPr>
        <w:t xml:space="preserve"> </w:t>
      </w:r>
      <w:r w:rsidR="001561D2" w:rsidRPr="0080667C">
        <w:rPr>
          <w:rFonts w:ascii="Calibri" w:eastAsia="Calibri" w:hAnsi="Calibri"/>
          <w:sz w:val="22"/>
          <w:szCs w:val="22"/>
          <w:lang w:eastAsia="en-US"/>
        </w:rPr>
        <w:t>Διεύθυνση ΣΥΠΕ</w:t>
      </w:r>
      <w:r w:rsidRPr="0080667C">
        <w:rPr>
          <w:rFonts w:ascii="Calibri" w:eastAsia="Calibri" w:hAnsi="Calibri"/>
          <w:sz w:val="22"/>
          <w:szCs w:val="22"/>
          <w:lang w:eastAsia="en-US"/>
        </w:rPr>
        <w:t>.</w:t>
      </w:r>
    </w:p>
    <w:p w:rsidR="00CE538E" w:rsidRPr="0080667C" w:rsidRDefault="00CE538E" w:rsidP="00F15A08">
      <w:pPr>
        <w:pStyle w:val="a3"/>
        <w:numPr>
          <w:ilvl w:val="0"/>
          <w:numId w:val="35"/>
        </w:numPr>
        <w:spacing w:line="259" w:lineRule="auto"/>
        <w:ind w:left="714" w:hanging="357"/>
        <w:jc w:val="both"/>
        <w:rPr>
          <w:rFonts w:ascii="Calibri" w:eastAsia="Calibri" w:hAnsi="Calibri"/>
          <w:sz w:val="22"/>
          <w:szCs w:val="22"/>
          <w:lang w:eastAsia="en-US"/>
        </w:rPr>
      </w:pPr>
      <w:r w:rsidRPr="0080667C">
        <w:rPr>
          <w:rFonts w:ascii="Calibri" w:eastAsia="Calibri" w:hAnsi="Calibri"/>
          <w:sz w:val="22"/>
          <w:szCs w:val="22"/>
          <w:lang w:eastAsia="en-US"/>
        </w:rPr>
        <w:lastRenderedPageBreak/>
        <w:t>Το προσωπικό ασφαλείας κατά τη διάρκεια άσκησης των καθηκόντων του θα είναι εφοδιασμένο με ειδικό δελτίο ταυτότητας και ειδικό διακριτικό σήμα όπως ορίζει και το άρθρο 6 του Ν. 2518/97 ( ΦΕΚ 164/21-8-1997 ).</w:t>
      </w:r>
    </w:p>
    <w:p w:rsidR="00CE538E" w:rsidRPr="0080667C" w:rsidRDefault="00CE538E" w:rsidP="00F15A08">
      <w:pPr>
        <w:pStyle w:val="a3"/>
        <w:numPr>
          <w:ilvl w:val="0"/>
          <w:numId w:val="35"/>
        </w:numPr>
        <w:spacing w:line="259" w:lineRule="auto"/>
        <w:ind w:left="714" w:hanging="357"/>
        <w:jc w:val="both"/>
        <w:rPr>
          <w:rFonts w:ascii="Calibri" w:eastAsia="Calibri" w:hAnsi="Calibri"/>
          <w:sz w:val="22"/>
          <w:szCs w:val="22"/>
          <w:lang w:eastAsia="en-US"/>
        </w:rPr>
      </w:pPr>
      <w:r w:rsidRPr="0080667C">
        <w:rPr>
          <w:rFonts w:ascii="Calibri" w:eastAsia="Calibri" w:hAnsi="Calibri"/>
          <w:sz w:val="22"/>
          <w:szCs w:val="22"/>
          <w:lang w:eastAsia="en-US"/>
        </w:rPr>
        <w:t>Οι φύλακες θα φορούν στολή σε άριστη κατάσταση που θα τους χορηγείται από τον ανάδοχο και θα είναι καθαροί, ευπρεπείς και ευγενείς.</w:t>
      </w:r>
    </w:p>
    <w:p w:rsidR="00F15A08" w:rsidRPr="0080667C" w:rsidRDefault="00CE538E" w:rsidP="00F15A08">
      <w:pPr>
        <w:pStyle w:val="a3"/>
        <w:numPr>
          <w:ilvl w:val="0"/>
          <w:numId w:val="35"/>
        </w:numPr>
        <w:spacing w:line="259" w:lineRule="auto"/>
        <w:ind w:left="714" w:hanging="357"/>
        <w:jc w:val="both"/>
        <w:rPr>
          <w:rFonts w:ascii="Calibri" w:eastAsia="Calibri" w:hAnsi="Calibri"/>
          <w:sz w:val="22"/>
          <w:szCs w:val="22"/>
          <w:lang w:eastAsia="en-US"/>
        </w:rPr>
      </w:pPr>
      <w:r w:rsidRPr="0080667C">
        <w:rPr>
          <w:rFonts w:ascii="Calibri" w:eastAsia="Calibri" w:hAnsi="Calibri"/>
          <w:sz w:val="22"/>
          <w:szCs w:val="22"/>
          <w:lang w:eastAsia="en-US"/>
        </w:rPr>
        <w:t>Οι φύλακες θα πρέπει να έχουν λευκό ποινικό μητρώο και να είναι γνώστες της ελληνικής γλώσσας.</w:t>
      </w:r>
    </w:p>
    <w:p w:rsidR="006B4F42" w:rsidRPr="0080667C" w:rsidRDefault="006B4F42" w:rsidP="006B4F42">
      <w:pPr>
        <w:pStyle w:val="a3"/>
        <w:numPr>
          <w:ilvl w:val="0"/>
          <w:numId w:val="35"/>
        </w:numPr>
        <w:spacing w:line="259" w:lineRule="auto"/>
        <w:jc w:val="both"/>
        <w:rPr>
          <w:rFonts w:ascii="Calibri" w:eastAsia="Calibri" w:hAnsi="Calibri"/>
          <w:sz w:val="22"/>
          <w:szCs w:val="22"/>
          <w:lang w:eastAsia="en-US"/>
        </w:rPr>
      </w:pPr>
      <w:r w:rsidRPr="0080667C">
        <w:rPr>
          <w:rFonts w:ascii="Calibri" w:eastAsia="Calibri" w:hAnsi="Calibri"/>
          <w:sz w:val="22"/>
          <w:szCs w:val="22"/>
          <w:lang w:eastAsia="en-US"/>
        </w:rPr>
        <w:t xml:space="preserve">Το προσωπικό του αναδόχου που θα αναλάβει τη φύλαξη του κτιρίου, πρέπει να είναι άριστα εκπαιδευμένο και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w:t>
      </w:r>
      <w:r w:rsidR="00687FE0" w:rsidRPr="0080667C">
        <w:rPr>
          <w:rFonts w:ascii="Calibri" w:eastAsia="Calibri" w:hAnsi="Calibri"/>
          <w:sz w:val="22"/>
          <w:szCs w:val="22"/>
          <w:lang w:eastAsia="en-US"/>
        </w:rPr>
        <w:t xml:space="preserve">με κινητό τηλέφωνο και </w:t>
      </w:r>
      <w:r w:rsidRPr="0080667C">
        <w:rPr>
          <w:rFonts w:ascii="Calibri" w:eastAsia="Calibri" w:hAnsi="Calibri"/>
          <w:sz w:val="22"/>
          <w:szCs w:val="22"/>
          <w:lang w:eastAsia="en-US"/>
        </w:rPr>
        <w:t>με ειδικό σύστημα που επιτρέπει την άμεση μετάδοση σήματος κινδύνου σε περίπτωση ανάγκης.</w:t>
      </w:r>
    </w:p>
    <w:p w:rsidR="00CE538E" w:rsidRPr="0080667C" w:rsidRDefault="00CE538E" w:rsidP="00F15A08">
      <w:pPr>
        <w:pStyle w:val="a3"/>
        <w:numPr>
          <w:ilvl w:val="0"/>
          <w:numId w:val="35"/>
        </w:numPr>
        <w:spacing w:line="259" w:lineRule="auto"/>
        <w:ind w:left="714" w:hanging="357"/>
        <w:jc w:val="both"/>
        <w:rPr>
          <w:rFonts w:ascii="Calibri" w:eastAsia="Calibri" w:hAnsi="Calibri"/>
          <w:sz w:val="22"/>
          <w:szCs w:val="22"/>
          <w:lang w:eastAsia="en-US"/>
        </w:rPr>
      </w:pPr>
      <w:r w:rsidRPr="0080667C">
        <w:rPr>
          <w:rFonts w:ascii="Calibri" w:eastAsia="Calibri" w:hAnsi="Calibri"/>
          <w:sz w:val="22"/>
          <w:szCs w:val="22"/>
          <w:lang w:eastAsia="en-US"/>
        </w:rPr>
        <w:t>Ο ανάδοχος θα ασκεί συχνούς ελέγχους στους φύλακες του κατά την άσκηση των καθηκόντων τους και θα συντονίζει τις ενέργειές τους.</w:t>
      </w:r>
    </w:p>
    <w:p w:rsidR="00CE538E" w:rsidRPr="0080667C" w:rsidRDefault="00CE538E" w:rsidP="00F15A08">
      <w:pPr>
        <w:pStyle w:val="a3"/>
        <w:numPr>
          <w:ilvl w:val="0"/>
          <w:numId w:val="35"/>
        </w:numPr>
        <w:spacing w:line="259" w:lineRule="auto"/>
        <w:ind w:left="714" w:hanging="357"/>
        <w:jc w:val="both"/>
        <w:rPr>
          <w:rFonts w:ascii="Calibri" w:eastAsia="Calibri" w:hAnsi="Calibri"/>
          <w:sz w:val="22"/>
          <w:szCs w:val="22"/>
          <w:lang w:eastAsia="en-US"/>
        </w:rPr>
      </w:pPr>
      <w:r w:rsidRPr="0080667C">
        <w:rPr>
          <w:rFonts w:ascii="Calibri" w:eastAsia="Calibri" w:hAnsi="Calibri"/>
          <w:sz w:val="22"/>
          <w:szCs w:val="22"/>
          <w:lang w:eastAsia="en-US"/>
        </w:rPr>
        <w:t>Ο ανάδοχος είναι καθ’ ολοκληρίαν υπεύθυνος για κλοπή και κάθε είδους δολιοφθορά που ήθελε συμβεί στο κτίριο.</w:t>
      </w:r>
    </w:p>
    <w:p w:rsidR="00CE538E" w:rsidRPr="0080667C" w:rsidRDefault="00CE538E" w:rsidP="00F15A08">
      <w:pPr>
        <w:pStyle w:val="a3"/>
        <w:numPr>
          <w:ilvl w:val="0"/>
          <w:numId w:val="35"/>
        </w:numPr>
        <w:spacing w:line="259" w:lineRule="auto"/>
        <w:ind w:left="714" w:hanging="357"/>
        <w:jc w:val="both"/>
        <w:rPr>
          <w:rFonts w:ascii="Calibri" w:eastAsia="Calibri" w:hAnsi="Calibri"/>
          <w:sz w:val="22"/>
          <w:szCs w:val="22"/>
          <w:lang w:eastAsia="en-US"/>
        </w:rPr>
      </w:pPr>
      <w:r w:rsidRPr="0080667C">
        <w:rPr>
          <w:rFonts w:ascii="Calibri" w:eastAsia="Calibri" w:hAnsi="Calibri"/>
          <w:sz w:val="22"/>
          <w:szCs w:val="22"/>
          <w:lang w:eastAsia="en-US"/>
        </w:rPr>
        <w:t>Επίσης θα πρέπει αφ</w:t>
      </w:r>
      <w:r w:rsidR="006B4F42" w:rsidRPr="0080667C">
        <w:rPr>
          <w:rFonts w:ascii="Calibri" w:eastAsia="Calibri" w:hAnsi="Calibri"/>
          <w:sz w:val="22"/>
          <w:szCs w:val="22"/>
          <w:lang w:eastAsia="en-US"/>
        </w:rPr>
        <w:t>’ ενός μεν</w:t>
      </w:r>
      <w:r w:rsidRPr="0080667C">
        <w:rPr>
          <w:rFonts w:ascii="Calibri" w:eastAsia="Calibri" w:hAnsi="Calibri"/>
          <w:sz w:val="22"/>
          <w:szCs w:val="22"/>
          <w:lang w:eastAsia="en-US"/>
        </w:rPr>
        <w:t>, να διαθέτει κέντρο ελέγχου και συντονισμού που θα λειτουργεί καθ’ όλη τη διάρκεια της φύλαξης και με το οποίο θα βρίσκονται σε συνεχή επικοινωνία οι φύλακες, αφ’ ετέρου δε, να έχει τη δυνατότητα να επέμβει με δικά του μέσα (αυτοκίνητα, μηχανές) σε τυχόν κάλεσμα των φυλάκων του κτιρίου για βοήθεια σε περίπτωση ανάγκης.</w:t>
      </w:r>
    </w:p>
    <w:p w:rsidR="00CE538E" w:rsidRPr="0080667C" w:rsidRDefault="00CE538E" w:rsidP="003817B8">
      <w:pPr>
        <w:spacing w:line="276" w:lineRule="auto"/>
        <w:jc w:val="both"/>
        <w:rPr>
          <w:rFonts w:ascii="Calibri" w:hAnsi="Calibri"/>
          <w:b/>
          <w:sz w:val="22"/>
          <w:szCs w:val="22"/>
        </w:rPr>
      </w:pPr>
    </w:p>
    <w:p w:rsidR="00F15A08" w:rsidRPr="0080667C" w:rsidRDefault="001561D2" w:rsidP="00EE5E21">
      <w:pPr>
        <w:spacing w:line="288" w:lineRule="auto"/>
        <w:rPr>
          <w:rFonts w:asciiTheme="minorHAnsi" w:hAnsiTheme="minorHAnsi" w:cs="Calibri"/>
          <w:b/>
          <w:sz w:val="22"/>
          <w:szCs w:val="22"/>
          <w:lang w:eastAsia="zh-CN"/>
        </w:rPr>
      </w:pPr>
      <w:r w:rsidRPr="0080667C">
        <w:rPr>
          <w:rFonts w:asciiTheme="minorHAnsi" w:hAnsiTheme="minorHAnsi" w:cs="Calibri"/>
          <w:b/>
          <w:bCs/>
          <w:sz w:val="22"/>
          <w:szCs w:val="22"/>
          <w:lang w:eastAsia="zh-CN"/>
        </w:rPr>
        <w:t xml:space="preserve">Γ. </w:t>
      </w:r>
      <w:r w:rsidR="00F15A08" w:rsidRPr="0080667C">
        <w:rPr>
          <w:rFonts w:asciiTheme="minorHAnsi" w:hAnsiTheme="minorHAnsi" w:cs="Calibri"/>
          <w:b/>
          <w:bCs/>
          <w:sz w:val="22"/>
          <w:szCs w:val="22"/>
          <w:lang w:eastAsia="zh-CN"/>
        </w:rPr>
        <w:t>Απαιτήσεις οικονομικής προσφοράς:</w:t>
      </w:r>
    </w:p>
    <w:p w:rsidR="00F15A08" w:rsidRPr="0080667C" w:rsidRDefault="00F15A08" w:rsidP="00EE5E21">
      <w:p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Οι προσφορές θα πρέπει να πληρούν τα παρακάτω: </w:t>
      </w:r>
    </w:p>
    <w:p w:rsidR="00F15A08" w:rsidRPr="0080667C" w:rsidRDefault="00F15A08" w:rsidP="00EE5E21">
      <w:p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1) θα συντάσσονται βάσει της ισχύουσας εργατικής και ασφαλιστικής νομοθεσίας κατά την ημερομηνία υποβολής τους, </w:t>
      </w:r>
    </w:p>
    <w:p w:rsidR="00F15A08" w:rsidRPr="0080667C" w:rsidRDefault="00F15A08" w:rsidP="00EE5E21">
      <w:p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2) θα συμπεριλαμβάνουν τις δαπάνες για τις αμοιβές του προσωπικού - αναλυτική κατάσταση υπολογισμού του κόστους του προσωπικού που θα απασχοληθεί σε αποδοχές για τις βάρδιες που ζητούνται στην παρούσα πρόσκληση συμπεριλαμβανομένων των δώρων εορτών, του επιδόματος αδείας, του κόστους αντικατάστασης αδειών προσωπικού, τις ασφαλιστικές εισφορές και οποιαδήποτε άλλη απολαβή προβλέπεται από το νόμο (Πλήρης ανάλυση εργατικού κόστους τηρούμενης της νομοθεσίας), </w:t>
      </w:r>
    </w:p>
    <w:p w:rsidR="00F15A08" w:rsidRPr="0080667C" w:rsidRDefault="00F15A08" w:rsidP="00EE5E21">
      <w:p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3) οι προσφορές θα πρέπει να είναι πλήρεις και αναλυτικές, να αιτιολογούν και να δικαιολογούν πλήρως το </w:t>
      </w:r>
      <w:proofErr w:type="spellStart"/>
      <w:r w:rsidRPr="0080667C">
        <w:rPr>
          <w:rFonts w:asciiTheme="minorHAnsi" w:hAnsiTheme="minorHAnsi" w:cs="Calibri"/>
          <w:sz w:val="22"/>
          <w:szCs w:val="22"/>
          <w:lang w:eastAsia="zh-CN"/>
        </w:rPr>
        <w:t>προφερόμενο</w:t>
      </w:r>
      <w:proofErr w:type="spellEnd"/>
      <w:r w:rsidRPr="0080667C">
        <w:rPr>
          <w:rFonts w:asciiTheme="minorHAnsi" w:hAnsiTheme="minorHAnsi" w:cs="Calibri"/>
          <w:sz w:val="22"/>
          <w:szCs w:val="22"/>
          <w:lang w:eastAsia="zh-CN"/>
        </w:rPr>
        <w:t xml:space="preserve"> αντάλλαγμα με αναλυτική αναφορά: </w:t>
      </w:r>
    </w:p>
    <w:p w:rsidR="00F15A08" w:rsidRPr="0080667C" w:rsidRDefault="00F15A08" w:rsidP="00EE5E21">
      <w:pPr>
        <w:pStyle w:val="a3"/>
        <w:numPr>
          <w:ilvl w:val="0"/>
          <w:numId w:val="12"/>
        </w:num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την προϋπηρεσία τους, ιδίως σε περίπτωση που το απασχολούμενο προσωπικό έχει προϋπηρεσία μεγαλύτερη από 3 έτη θα πρέπει η προσφορά να διαμορφώνεται ανάλογα και να συνυπολογίζονται τα αντίστοιχα επιδόματα </w:t>
      </w:r>
    </w:p>
    <w:p w:rsidR="00F15A08" w:rsidRPr="0080667C" w:rsidRDefault="00F15A08" w:rsidP="00EE5E21">
      <w:pPr>
        <w:pStyle w:val="a3"/>
        <w:numPr>
          <w:ilvl w:val="0"/>
          <w:numId w:val="12"/>
        </w:num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τις πάσης φύσεως νόμιμες αποδοχές του απασχολούμενου προσωπικού (σύμφωνα με την κείμενη νομοθεσία) </w:t>
      </w:r>
    </w:p>
    <w:p w:rsidR="00F15A08" w:rsidRPr="0080667C" w:rsidRDefault="00F15A08" w:rsidP="00EE5E21">
      <w:pPr>
        <w:spacing w:line="288" w:lineRule="auto"/>
        <w:jc w:val="both"/>
        <w:rPr>
          <w:rFonts w:asciiTheme="minorHAnsi" w:hAnsiTheme="minorHAnsi" w:cs="Calibri"/>
          <w:sz w:val="22"/>
          <w:szCs w:val="22"/>
          <w:lang w:eastAsia="zh-CN"/>
        </w:rPr>
      </w:pPr>
    </w:p>
    <w:p w:rsidR="00F15A08" w:rsidRPr="0080667C" w:rsidRDefault="00F15A08" w:rsidP="00EE5E21">
      <w:pPr>
        <w:spacing w:line="288" w:lineRule="auto"/>
        <w:jc w:val="both"/>
        <w:rPr>
          <w:rFonts w:asciiTheme="minorHAnsi" w:hAnsiTheme="minorHAnsi" w:cs="Calibri"/>
          <w:b/>
          <w:sz w:val="22"/>
          <w:szCs w:val="22"/>
          <w:lang w:eastAsia="zh-CN"/>
        </w:rPr>
      </w:pPr>
      <w:r w:rsidRPr="0080667C">
        <w:rPr>
          <w:rFonts w:asciiTheme="minorHAnsi" w:hAnsiTheme="minorHAnsi" w:cs="Calibri"/>
          <w:b/>
          <w:sz w:val="22"/>
          <w:szCs w:val="22"/>
          <w:lang w:eastAsia="zh-CN"/>
        </w:rPr>
        <w:t xml:space="preserve">Τιμές προσφορών </w:t>
      </w:r>
    </w:p>
    <w:p w:rsidR="00F15A08" w:rsidRPr="0080667C" w:rsidRDefault="00F15A08" w:rsidP="00EE5E21">
      <w:p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Το τίμημα της προσφοράς κάθε προσφέροντος θα δοθεί με μια και μοναδική τιμή. </w:t>
      </w:r>
    </w:p>
    <w:p w:rsidR="00F15A08" w:rsidRPr="0080667C" w:rsidRDefault="00F15A08" w:rsidP="00EE5E21">
      <w:pPr>
        <w:pStyle w:val="a3"/>
        <w:numPr>
          <w:ilvl w:val="0"/>
          <w:numId w:val="33"/>
        </w:num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 Επιπλέον, θα περιλαμβάνονται οι αμοιβές τρίτων, προσωπικού, συνεργατών </w:t>
      </w:r>
      <w:proofErr w:type="spellStart"/>
      <w:r w:rsidRPr="0080667C">
        <w:rPr>
          <w:rFonts w:asciiTheme="minorHAnsi" w:hAnsiTheme="minorHAnsi" w:cs="Calibri"/>
          <w:sz w:val="22"/>
          <w:szCs w:val="22"/>
          <w:lang w:eastAsia="zh-CN"/>
        </w:rPr>
        <w:t>κλπ</w:t>
      </w:r>
      <w:proofErr w:type="spellEnd"/>
      <w:r w:rsidRPr="0080667C">
        <w:rPr>
          <w:rFonts w:asciiTheme="minorHAnsi" w:hAnsiTheme="minorHAnsi" w:cs="Calibri"/>
          <w:sz w:val="22"/>
          <w:szCs w:val="22"/>
          <w:lang w:eastAsia="zh-CN"/>
        </w:rPr>
        <w:t xml:space="preserve">, η αμοιβή του Αναδόχου, καθώς και κάθε παρεχόμενης υπηρεσία του Αναδόχου προς την Αναθέτουσα Αρχή στο πλαίσιο παροχής υπηρεσιών φύλαξης, σύμφωνα με τα ειδικότερα προβλεπόμενα στην παρούσα διακήρυξη (ενδεικτικά, έξοδα μεταφοράς, έξοδα τοποθέτησης, κλπ.), για το αντίστοιχο Τμήμα το οποίο αφορά η προσφορά και για το ζητούμενο διάστημα, δηλαδή για </w:t>
      </w:r>
      <w:r w:rsidR="00FA7820">
        <w:rPr>
          <w:rFonts w:asciiTheme="minorHAnsi" w:hAnsiTheme="minorHAnsi" w:cs="Calibri"/>
          <w:sz w:val="22"/>
          <w:szCs w:val="22"/>
          <w:lang w:eastAsia="zh-CN"/>
        </w:rPr>
        <w:t>δεκαεννέα</w:t>
      </w:r>
      <w:r w:rsidRPr="0080667C">
        <w:rPr>
          <w:rFonts w:asciiTheme="minorHAnsi" w:hAnsiTheme="minorHAnsi" w:cs="Calibri"/>
          <w:sz w:val="22"/>
          <w:szCs w:val="22"/>
          <w:lang w:eastAsia="zh-CN"/>
        </w:rPr>
        <w:t xml:space="preserve"> (</w:t>
      </w:r>
      <w:r w:rsidR="00FA7820">
        <w:rPr>
          <w:rFonts w:asciiTheme="minorHAnsi" w:hAnsiTheme="minorHAnsi" w:cs="Calibri"/>
          <w:sz w:val="22"/>
          <w:szCs w:val="22"/>
          <w:lang w:eastAsia="zh-CN"/>
        </w:rPr>
        <w:t>19</w:t>
      </w:r>
      <w:r w:rsidRPr="0080667C">
        <w:rPr>
          <w:rFonts w:asciiTheme="minorHAnsi" w:hAnsiTheme="minorHAnsi" w:cs="Calibri"/>
          <w:sz w:val="22"/>
          <w:szCs w:val="22"/>
          <w:lang w:eastAsia="zh-CN"/>
        </w:rPr>
        <w:t xml:space="preserve">) μήνες. </w:t>
      </w:r>
    </w:p>
    <w:p w:rsidR="00F15A08" w:rsidRPr="0080667C" w:rsidRDefault="00F15A08" w:rsidP="00EE5E21">
      <w:pPr>
        <w:pStyle w:val="a3"/>
        <w:numPr>
          <w:ilvl w:val="0"/>
          <w:numId w:val="33"/>
        </w:num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lastRenderedPageBreak/>
        <w:t xml:space="preserve">Οι τιμές της προσφοράς είναι δεσμευτικές για τον Ανάδοχο μέχρι και την τελευταία οριστική τμηματική παροχή υπηρεσιών. Αποκλείεται η αναπροσαρμογή ή αναθεώρηση των τιμών της προσφοράς ή οποιαδήποτε αξίωση του αναδόχου πέραν του αντιτίμου για τις υπηρεσίες, που θα παρέχει στην Αναθέτουσα Αρχή, βάσει των τιμών της προσφοράς του και θα ισχύουν και θα δεσμεύουν τον Ανάδοχο μέχρι την πλήρη εκτέλεση της σύμβασης. </w:t>
      </w:r>
    </w:p>
    <w:p w:rsidR="00F15A08" w:rsidRPr="0080667C" w:rsidRDefault="00F15A08" w:rsidP="00EE5E21">
      <w:pPr>
        <w:pStyle w:val="a3"/>
        <w:numPr>
          <w:ilvl w:val="0"/>
          <w:numId w:val="33"/>
        </w:num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 </w:t>
      </w:r>
    </w:p>
    <w:p w:rsidR="00F15A08" w:rsidRPr="0080667C" w:rsidRDefault="00F15A08" w:rsidP="00EE5E21">
      <w:pPr>
        <w:pStyle w:val="a3"/>
        <w:numPr>
          <w:ilvl w:val="0"/>
          <w:numId w:val="33"/>
        </w:num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 </w:t>
      </w:r>
    </w:p>
    <w:p w:rsidR="00F15A08" w:rsidRPr="0080667C" w:rsidRDefault="00F15A08" w:rsidP="00EE5E21">
      <w:pPr>
        <w:pStyle w:val="a3"/>
        <w:numPr>
          <w:ilvl w:val="0"/>
          <w:numId w:val="33"/>
        </w:num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Οποιαδήποτε μεταβολή στην ισχύουσα νομοθεσία (συμπεριλαμβανομένου εργατικής και ασφαλιστικής) που διέπει την παρούσα 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 </w:t>
      </w:r>
    </w:p>
    <w:p w:rsidR="00F15A08" w:rsidRPr="0080667C" w:rsidRDefault="00F15A08" w:rsidP="00EE5E21">
      <w:pPr>
        <w:pStyle w:val="a3"/>
        <w:numPr>
          <w:ilvl w:val="0"/>
          <w:numId w:val="33"/>
        </w:num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Από την Οικονομική Προσφορά πρέπει να προκύπτει με σαφήνεια το ΣΥΝΟΛΟ ΧΩΡΙΣ Φ.Π.Α. και το ΣΥΝΟΛΟ ΜΕ Φ.Π.Α. </w:t>
      </w:r>
    </w:p>
    <w:p w:rsidR="00F15A08" w:rsidRPr="0080667C" w:rsidRDefault="00F15A08" w:rsidP="00EE5E21">
      <w:pPr>
        <w:pStyle w:val="a3"/>
        <w:numPr>
          <w:ilvl w:val="0"/>
          <w:numId w:val="33"/>
        </w:numPr>
        <w:spacing w:line="288" w:lineRule="auto"/>
        <w:jc w:val="both"/>
        <w:rPr>
          <w:rFonts w:asciiTheme="minorHAnsi" w:hAnsiTheme="minorHAnsi" w:cs="Calibri"/>
          <w:sz w:val="22"/>
          <w:szCs w:val="22"/>
          <w:lang w:eastAsia="zh-CN"/>
        </w:rPr>
      </w:pPr>
      <w:r w:rsidRPr="0080667C">
        <w:rPr>
          <w:rFonts w:asciiTheme="minorHAnsi" w:hAnsiTheme="minorHAnsi" w:cs="Calibri"/>
          <w:sz w:val="22"/>
          <w:szCs w:val="22"/>
          <w:lang w:eastAsia="zh-CN"/>
        </w:rPr>
        <w:t xml:space="preserve">Επιτρέπονται μέχρι δύο δεκαδικά ψηφία στις αναγραφόμενες τιμές του εντύπου οικονομικής προσφοράς. Το ποσό στο πεδίο [ΣΥΝΟΛΟ ΧΩΡΙΣ Φ.Π.Α. (ΚΑΘΑΡΗ ΑΞΙΑ)] και στο πεδίο ΣΥΝΟΛΟ ΜΕ Φ.Π.Α. στρογγυλοποιούνται σε δυο (2) δεκαδικά ψηφία, προς τα άνω εάν το τρίτο (3ο) δεκαδικό ψηφίο είναι ίσο ή μεγαλύτερο του πέντε (5) και προς τα κάτω εάν είναι μικρότερο του πέντε (5). </w:t>
      </w:r>
    </w:p>
    <w:p w:rsidR="00F15A08" w:rsidRPr="0080667C" w:rsidRDefault="00F15A08" w:rsidP="00EE5E21">
      <w:pPr>
        <w:spacing w:line="288" w:lineRule="auto"/>
        <w:jc w:val="both"/>
        <w:rPr>
          <w:rFonts w:asciiTheme="minorHAnsi" w:hAnsiTheme="minorHAnsi" w:cs="Calibri"/>
          <w:sz w:val="22"/>
          <w:szCs w:val="22"/>
          <w:lang w:eastAsia="zh-CN"/>
        </w:rPr>
      </w:pPr>
    </w:p>
    <w:p w:rsidR="00C2695E" w:rsidRPr="0085547F" w:rsidRDefault="003817B8" w:rsidP="00EE5E21">
      <w:pPr>
        <w:spacing w:line="288" w:lineRule="auto"/>
        <w:rPr>
          <w:rFonts w:ascii="Calibri" w:hAnsi="Calibri"/>
          <w:b/>
          <w:sz w:val="21"/>
          <w:szCs w:val="21"/>
          <w:u w:val="single"/>
        </w:rPr>
      </w:pPr>
      <w:r>
        <w:rPr>
          <w:rFonts w:ascii="Calibri" w:eastAsia="Tahoma" w:hAnsi="Calibri" w:cs="Tahoma"/>
          <w:b/>
          <w:highlight w:val="yellow"/>
          <w:lang w:eastAsia="en-US"/>
        </w:rPr>
        <w:br w:type="page"/>
      </w:r>
    </w:p>
    <w:p w:rsidR="0085547F" w:rsidRPr="0085547F" w:rsidRDefault="0085547F" w:rsidP="0085547F">
      <w:pPr>
        <w:jc w:val="center"/>
        <w:rPr>
          <w:rFonts w:ascii="Calibri" w:hAnsi="Calibri"/>
          <w:b/>
          <w:sz w:val="21"/>
          <w:szCs w:val="21"/>
          <w:u w:val="single"/>
        </w:rPr>
      </w:pPr>
      <w:r w:rsidRPr="0085547F">
        <w:rPr>
          <w:rFonts w:ascii="Calibri" w:hAnsi="Calibri"/>
          <w:b/>
          <w:sz w:val="21"/>
          <w:szCs w:val="21"/>
          <w:u w:val="single"/>
        </w:rPr>
        <w:lastRenderedPageBreak/>
        <w:t>ΠΑΡΑΡΤΗΜΑ Β</w:t>
      </w:r>
      <w:r w:rsidR="0080667C">
        <w:rPr>
          <w:rFonts w:ascii="Calibri" w:hAnsi="Calibri"/>
          <w:b/>
          <w:sz w:val="21"/>
          <w:szCs w:val="21"/>
          <w:u w:val="single"/>
        </w:rPr>
        <w:t>1</w:t>
      </w:r>
      <w:r w:rsidRPr="0085547F">
        <w:rPr>
          <w:rFonts w:ascii="Calibri" w:hAnsi="Calibri"/>
          <w:b/>
          <w:sz w:val="21"/>
          <w:szCs w:val="21"/>
          <w:u w:val="single"/>
        </w:rPr>
        <w:t>:  ΥΠΟΔΕΙΓΜΑ ΤΕΧΝΙΚΗΣ</w:t>
      </w:r>
      <w:r w:rsidR="00E866E2" w:rsidRPr="00E866E2">
        <w:rPr>
          <w:rFonts w:ascii="Calibri" w:hAnsi="Calibri"/>
          <w:b/>
          <w:sz w:val="21"/>
          <w:szCs w:val="21"/>
          <w:u w:val="single"/>
        </w:rPr>
        <w:t xml:space="preserve"> </w:t>
      </w:r>
      <w:r w:rsidRPr="0085547F">
        <w:rPr>
          <w:rFonts w:ascii="Calibri" w:hAnsi="Calibri"/>
          <w:b/>
          <w:sz w:val="21"/>
          <w:szCs w:val="21"/>
          <w:u w:val="single"/>
        </w:rPr>
        <w:t>ΠΡΟΣΦΟΡΑΣ</w:t>
      </w:r>
    </w:p>
    <w:tbl>
      <w:tblPr>
        <w:tblW w:w="10478" w:type="dxa"/>
        <w:tblInd w:w="-176" w:type="dxa"/>
        <w:tblLayout w:type="fixed"/>
        <w:tblLook w:val="01E0" w:firstRow="1" w:lastRow="1" w:firstColumn="1" w:lastColumn="1" w:noHBand="0" w:noVBand="0"/>
      </w:tblPr>
      <w:tblGrid>
        <w:gridCol w:w="70"/>
        <w:gridCol w:w="810"/>
        <w:gridCol w:w="4511"/>
        <w:gridCol w:w="4945"/>
        <w:gridCol w:w="142"/>
      </w:tblGrid>
      <w:tr w:rsidR="0085547F" w:rsidRPr="0085547F" w:rsidTr="00822E37">
        <w:trPr>
          <w:trHeight w:val="3654"/>
        </w:trPr>
        <w:tc>
          <w:tcPr>
            <w:tcW w:w="10478" w:type="dxa"/>
            <w:gridSpan w:val="5"/>
            <w:shd w:val="clear" w:color="auto" w:fill="auto"/>
          </w:tcPr>
          <w:p w:rsidR="0085547F" w:rsidRPr="0085547F" w:rsidRDefault="0085547F" w:rsidP="006F68BC">
            <w:pPr>
              <w:pStyle w:val="20"/>
              <w:spacing w:line="288" w:lineRule="auto"/>
              <w:ind w:left="0"/>
              <w:rPr>
                <w:rFonts w:asciiTheme="minorHAnsi" w:eastAsia="Tahoma" w:hAnsiTheme="minorHAnsi" w:cstheme="minorHAnsi"/>
                <w:b/>
                <w:bCs/>
                <w:sz w:val="21"/>
                <w:szCs w:val="21"/>
                <w:lang w:eastAsia="en-US"/>
              </w:rPr>
            </w:pPr>
            <w:r w:rsidRPr="0085547F">
              <w:rPr>
                <w:rFonts w:asciiTheme="minorHAnsi" w:hAnsiTheme="minorHAnsi" w:cstheme="minorHAnsi"/>
                <w:sz w:val="21"/>
                <w:szCs w:val="21"/>
                <w:u w:val="none"/>
              </w:rPr>
              <w:br w:type="page"/>
            </w:r>
          </w:p>
          <w:tbl>
            <w:tblPr>
              <w:tblW w:w="1022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0"/>
              <w:gridCol w:w="5737"/>
            </w:tblGrid>
            <w:tr w:rsidR="0085547F" w:rsidRPr="0085547F" w:rsidTr="00822E37">
              <w:trPr>
                <w:trHeight w:val="178"/>
              </w:trPr>
              <w:tc>
                <w:tcPr>
                  <w:tcW w:w="102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80667C">
                  <w:pPr>
                    <w:pStyle w:val="1"/>
                    <w:rPr>
                      <w:rFonts w:asciiTheme="minorHAnsi" w:hAnsiTheme="minorHAnsi" w:cstheme="minorHAnsi"/>
                      <w:color w:val="000000"/>
                      <w:sz w:val="21"/>
                      <w:szCs w:val="21"/>
                    </w:rPr>
                  </w:pPr>
                  <w:r w:rsidRPr="0085547F">
                    <w:rPr>
                      <w:rFonts w:asciiTheme="minorHAnsi" w:hAnsiTheme="minorHAnsi" w:cstheme="minorHAnsi"/>
                      <w:bCs w:val="0"/>
                      <w:i w:val="0"/>
                      <w:iCs w:val="0"/>
                      <w:sz w:val="21"/>
                      <w:szCs w:val="21"/>
                    </w:rPr>
                    <w:t>ΤΕΧΝΙΚΗ ΠΡΟΣΦΟΡΑ</w:t>
                  </w:r>
                </w:p>
              </w:tc>
            </w:tr>
            <w:tr w:rsidR="0085547F" w:rsidRPr="0085547F" w:rsidTr="00822E37">
              <w:trPr>
                <w:trHeight w:val="119"/>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ΕΠΩΝΥΜΙΑ</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22E37">
              <w:trPr>
                <w:trHeight w:val="114"/>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ΔΙΕΥΘΥΝΣΗ, Τ.Κ., ΠΟΛΗ ΕΔΡΑΣ</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22E37">
              <w:trPr>
                <w:trHeight w:val="116"/>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 xml:space="preserve">ΤΗΛΕΦΩΝΑ / ΦΑΞ / </w:t>
                  </w:r>
                  <w:r w:rsidRPr="0085547F">
                    <w:rPr>
                      <w:rFonts w:asciiTheme="minorHAnsi" w:hAnsiTheme="minorHAnsi" w:cstheme="minorHAnsi"/>
                      <w:b/>
                      <w:color w:val="000000"/>
                      <w:sz w:val="21"/>
                      <w:szCs w:val="21"/>
                      <w:lang w:val="en-US"/>
                    </w:rPr>
                    <w:t>E</w:t>
                  </w:r>
                  <w:r w:rsidRPr="0085547F">
                    <w:rPr>
                      <w:rFonts w:asciiTheme="minorHAnsi" w:hAnsiTheme="minorHAnsi" w:cstheme="minorHAnsi"/>
                      <w:b/>
                      <w:color w:val="000000"/>
                      <w:sz w:val="21"/>
                      <w:szCs w:val="21"/>
                    </w:rPr>
                    <w:t>-</w:t>
                  </w:r>
                  <w:r w:rsidRPr="0085547F">
                    <w:rPr>
                      <w:rFonts w:asciiTheme="minorHAnsi" w:hAnsiTheme="minorHAnsi" w:cstheme="minorHAnsi"/>
                      <w:b/>
                      <w:color w:val="000000"/>
                      <w:sz w:val="21"/>
                      <w:szCs w:val="21"/>
                      <w:lang w:val="en-US"/>
                    </w:rPr>
                    <w:t>MAIL</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22E37">
              <w:trPr>
                <w:trHeight w:val="112"/>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ΑΦΜ – Δ</w:t>
                  </w:r>
                  <w:r w:rsidRPr="0085547F">
                    <w:rPr>
                      <w:rFonts w:asciiTheme="minorHAnsi" w:hAnsiTheme="minorHAnsi" w:cstheme="minorHAnsi"/>
                      <w:b/>
                      <w:color w:val="000000"/>
                      <w:sz w:val="21"/>
                      <w:szCs w:val="21"/>
                      <w:lang w:val="en-US"/>
                    </w:rPr>
                    <w:t>OY</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22E37">
              <w:trPr>
                <w:trHeight w:val="120"/>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ΝΟΜΙΜΟΣ ΕΚΠΡΟΣΩΠΟΣ</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22E37">
              <w:trPr>
                <w:trHeight w:val="115"/>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Α.Δ.Τ. (</w:t>
                  </w:r>
                  <w:proofErr w:type="spellStart"/>
                  <w:r w:rsidRPr="0085547F">
                    <w:rPr>
                      <w:rFonts w:asciiTheme="minorHAnsi" w:hAnsiTheme="minorHAnsi" w:cstheme="minorHAnsi"/>
                      <w:b/>
                      <w:color w:val="000000"/>
                      <w:sz w:val="21"/>
                      <w:szCs w:val="21"/>
                    </w:rPr>
                    <w:t>Νομίμου</w:t>
                  </w:r>
                  <w:proofErr w:type="spellEnd"/>
                  <w:r w:rsidRPr="0085547F">
                    <w:rPr>
                      <w:rFonts w:asciiTheme="minorHAnsi" w:hAnsiTheme="minorHAnsi" w:cstheme="minorHAnsi"/>
                      <w:b/>
                      <w:color w:val="000000"/>
                      <w:sz w:val="21"/>
                      <w:szCs w:val="21"/>
                    </w:rPr>
                    <w:t xml:space="preserve"> εκπροσώπου)</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22E37">
              <w:trPr>
                <w:trHeight w:val="116"/>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Υπεύθυνος Επικοινωνίας</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BD33D6" w:rsidRPr="0085547F" w:rsidTr="00822E37">
              <w:trPr>
                <w:trHeight w:val="116"/>
              </w:trPr>
              <w:tc>
                <w:tcPr>
                  <w:tcW w:w="4490" w:type="dxa"/>
                  <w:tcBorders>
                    <w:top w:val="single" w:sz="4" w:space="0" w:color="auto"/>
                    <w:left w:val="nil"/>
                    <w:bottom w:val="nil"/>
                    <w:right w:val="nil"/>
                  </w:tcBorders>
                  <w:shd w:val="clear" w:color="auto" w:fill="auto"/>
                  <w:vAlign w:val="center"/>
                </w:tcPr>
                <w:p w:rsidR="00BD33D6" w:rsidRPr="0085547F" w:rsidRDefault="00BD33D6" w:rsidP="006F68BC">
                  <w:pPr>
                    <w:pStyle w:val="Web"/>
                    <w:spacing w:line="276" w:lineRule="auto"/>
                    <w:rPr>
                      <w:rFonts w:asciiTheme="minorHAnsi" w:hAnsiTheme="minorHAnsi" w:cstheme="minorHAnsi"/>
                      <w:b/>
                      <w:color w:val="000000"/>
                      <w:sz w:val="21"/>
                      <w:szCs w:val="21"/>
                    </w:rPr>
                  </w:pPr>
                </w:p>
              </w:tc>
              <w:tc>
                <w:tcPr>
                  <w:tcW w:w="5736" w:type="dxa"/>
                  <w:tcBorders>
                    <w:top w:val="single" w:sz="4" w:space="0" w:color="auto"/>
                    <w:left w:val="nil"/>
                    <w:bottom w:val="nil"/>
                    <w:right w:val="nil"/>
                  </w:tcBorders>
                  <w:shd w:val="clear" w:color="auto" w:fill="auto"/>
                  <w:vAlign w:val="center"/>
                </w:tcPr>
                <w:p w:rsidR="00BD33D6" w:rsidRPr="0085547F" w:rsidRDefault="00BD33D6" w:rsidP="006F68BC">
                  <w:pPr>
                    <w:pStyle w:val="Web"/>
                    <w:spacing w:line="276" w:lineRule="auto"/>
                    <w:rPr>
                      <w:rFonts w:asciiTheme="minorHAnsi" w:hAnsiTheme="minorHAnsi" w:cstheme="minorHAnsi"/>
                      <w:color w:val="000000"/>
                      <w:sz w:val="21"/>
                      <w:szCs w:val="21"/>
                    </w:rPr>
                  </w:pPr>
                </w:p>
              </w:tc>
            </w:tr>
          </w:tbl>
          <w:tbl>
            <w:tblPr>
              <w:tblStyle w:val="af5"/>
              <w:tblW w:w="0" w:type="auto"/>
              <w:tblInd w:w="1" w:type="dxa"/>
              <w:tblLayout w:type="fixed"/>
              <w:tblLook w:val="04A0" w:firstRow="1" w:lastRow="0" w:firstColumn="1" w:lastColumn="0" w:noHBand="0" w:noVBand="1"/>
            </w:tblPr>
            <w:tblGrid>
              <w:gridCol w:w="6226"/>
              <w:gridCol w:w="3952"/>
            </w:tblGrid>
            <w:tr w:rsidR="00BD33D6" w:rsidRPr="00B729FB" w:rsidTr="00822E37">
              <w:trPr>
                <w:trHeight w:val="121"/>
              </w:trPr>
              <w:tc>
                <w:tcPr>
                  <w:tcW w:w="6226" w:type="dxa"/>
                </w:tcPr>
                <w:p w:rsidR="00BD33D6" w:rsidRPr="00B729FB" w:rsidRDefault="00BD33D6" w:rsidP="0080667C">
                  <w:pPr>
                    <w:rPr>
                      <w:rFonts w:asciiTheme="minorHAnsi" w:hAnsiTheme="minorHAnsi" w:cstheme="minorHAnsi"/>
                      <w:b/>
                      <w:szCs w:val="22"/>
                    </w:rPr>
                  </w:pPr>
                  <w:r w:rsidRPr="00B729FB">
                    <w:rPr>
                      <w:rFonts w:asciiTheme="minorHAnsi" w:hAnsiTheme="minorHAnsi" w:cstheme="minorHAnsi"/>
                      <w:b/>
                      <w:szCs w:val="22"/>
                    </w:rPr>
                    <w:t>ΓΕΝΙΚ</w:t>
                  </w:r>
                  <w:r w:rsidR="00CE538E">
                    <w:rPr>
                      <w:rFonts w:asciiTheme="minorHAnsi" w:hAnsiTheme="minorHAnsi" w:cstheme="minorHAnsi"/>
                      <w:b/>
                      <w:szCs w:val="22"/>
                    </w:rPr>
                    <w:t>ΕΣ ΑΠΑΙΤΗΣΕΙΣ</w:t>
                  </w:r>
                </w:p>
              </w:tc>
              <w:tc>
                <w:tcPr>
                  <w:tcW w:w="3952" w:type="dxa"/>
                </w:tcPr>
                <w:p w:rsidR="00BD33D6" w:rsidRPr="00B729FB" w:rsidRDefault="00BD33D6" w:rsidP="00BD33D6">
                  <w:pPr>
                    <w:rPr>
                      <w:rFonts w:asciiTheme="minorHAnsi" w:hAnsiTheme="minorHAnsi" w:cstheme="minorHAnsi"/>
                      <w:b/>
                      <w:szCs w:val="22"/>
                    </w:rPr>
                  </w:pPr>
                  <w:r w:rsidRPr="00B729FB">
                    <w:rPr>
                      <w:rFonts w:asciiTheme="minorHAnsi" w:hAnsiTheme="minorHAnsi" w:cstheme="minorHAnsi"/>
                      <w:b/>
                      <w:szCs w:val="22"/>
                    </w:rPr>
                    <w:t>ΠΡΟΣΦΕΡΕΤΑΙ (ΝΑΙ/ΟΧΙ)</w:t>
                  </w:r>
                </w:p>
              </w:tc>
            </w:tr>
            <w:tr w:rsidR="00BD33D6" w:rsidRPr="00B729FB" w:rsidTr="00822E37">
              <w:trPr>
                <w:trHeight w:val="334"/>
              </w:trPr>
              <w:tc>
                <w:tcPr>
                  <w:tcW w:w="6226" w:type="dxa"/>
                  <w:vAlign w:val="center"/>
                </w:tcPr>
                <w:p w:rsidR="00BD33D6" w:rsidRPr="00D547FE" w:rsidRDefault="00D547FE" w:rsidP="004C5B4A">
                  <w:pPr>
                    <w:rPr>
                      <w:rFonts w:asciiTheme="minorHAnsi" w:hAnsiTheme="minorHAnsi" w:cstheme="minorHAnsi"/>
                      <w:sz w:val="22"/>
                      <w:szCs w:val="22"/>
                    </w:rPr>
                  </w:pPr>
                  <w:r w:rsidRPr="00D547FE">
                    <w:rPr>
                      <w:rFonts w:asciiTheme="minorHAnsi" w:hAnsiTheme="minorHAnsi" w:cstheme="minorHAnsi"/>
                      <w:sz w:val="22"/>
                      <w:szCs w:val="22"/>
                    </w:rPr>
                    <w:t>Όπως περιγράφονται στην πρόσκληση και στο παράρτημα Α</w:t>
                  </w:r>
                </w:p>
                <w:p w:rsidR="00D547FE" w:rsidRPr="00D547FE" w:rsidRDefault="00D547FE" w:rsidP="00D547FE">
                  <w:pPr>
                    <w:rPr>
                      <w:rFonts w:asciiTheme="minorHAnsi" w:hAnsiTheme="minorHAnsi" w:cstheme="minorHAnsi"/>
                      <w:sz w:val="20"/>
                    </w:rPr>
                  </w:pPr>
                </w:p>
              </w:tc>
              <w:tc>
                <w:tcPr>
                  <w:tcW w:w="3952" w:type="dxa"/>
                </w:tcPr>
                <w:p w:rsidR="00BD33D6" w:rsidRPr="00B729FB" w:rsidRDefault="00BD33D6" w:rsidP="00BD33D6">
                  <w:pPr>
                    <w:rPr>
                      <w:rFonts w:asciiTheme="minorHAnsi" w:hAnsiTheme="minorHAnsi" w:cstheme="minorHAnsi"/>
                      <w:szCs w:val="22"/>
                    </w:rPr>
                  </w:pPr>
                </w:p>
              </w:tc>
            </w:tr>
            <w:tr w:rsidR="004C5B4A" w:rsidRPr="00B729FB" w:rsidTr="004C5B4A">
              <w:trPr>
                <w:trHeight w:val="365"/>
              </w:trPr>
              <w:tc>
                <w:tcPr>
                  <w:tcW w:w="6226" w:type="dxa"/>
                  <w:vAlign w:val="center"/>
                </w:tcPr>
                <w:p w:rsidR="004C5B4A" w:rsidRDefault="004C5B4A" w:rsidP="004C5B4A">
                  <w:pPr>
                    <w:spacing w:line="276" w:lineRule="auto"/>
                    <w:jc w:val="both"/>
                    <w:rPr>
                      <w:rFonts w:asciiTheme="minorHAnsi" w:hAnsiTheme="minorHAnsi" w:cstheme="minorHAnsi"/>
                      <w:sz w:val="22"/>
                      <w:szCs w:val="22"/>
                    </w:rPr>
                  </w:pPr>
                  <w:r w:rsidRPr="004C5B4A">
                    <w:rPr>
                      <w:rFonts w:ascii="Calibri" w:hAnsi="Calibri"/>
                      <w:b/>
                    </w:rPr>
                    <w:t>ΤΕΧΝΙΚΕΣ ΑΠΑΙΤΗΣΕΙΣ</w:t>
                  </w:r>
                </w:p>
              </w:tc>
              <w:tc>
                <w:tcPr>
                  <w:tcW w:w="3952" w:type="dxa"/>
                  <w:vMerge w:val="restart"/>
                </w:tcPr>
                <w:p w:rsidR="004C5B4A" w:rsidRPr="00B729FB" w:rsidRDefault="004C5B4A" w:rsidP="00BD33D6">
                  <w:pPr>
                    <w:rPr>
                      <w:rFonts w:asciiTheme="minorHAnsi" w:hAnsiTheme="minorHAnsi" w:cstheme="minorHAnsi"/>
                      <w:szCs w:val="22"/>
                    </w:rPr>
                  </w:pPr>
                </w:p>
              </w:tc>
            </w:tr>
            <w:tr w:rsidR="004C5B4A" w:rsidRPr="00B729FB" w:rsidTr="00822E37">
              <w:trPr>
                <w:trHeight w:val="334"/>
              </w:trPr>
              <w:tc>
                <w:tcPr>
                  <w:tcW w:w="6226" w:type="dxa"/>
                  <w:vAlign w:val="center"/>
                </w:tcPr>
                <w:p w:rsidR="004C5B4A" w:rsidRDefault="004C5B4A" w:rsidP="004C5B4A">
                  <w:pPr>
                    <w:spacing w:line="276" w:lineRule="auto"/>
                    <w:jc w:val="both"/>
                    <w:rPr>
                      <w:rFonts w:ascii="Calibri" w:hAnsi="Calibri"/>
                      <w:sz w:val="22"/>
                      <w:szCs w:val="22"/>
                    </w:rPr>
                  </w:pPr>
                  <w:r w:rsidRPr="004C5B4A">
                    <w:rPr>
                      <w:rFonts w:ascii="Calibri" w:hAnsi="Calibri"/>
                      <w:sz w:val="22"/>
                      <w:szCs w:val="22"/>
                    </w:rPr>
                    <w:t>Όπως περιγράφονται στην πρόσκληση και στο παράρτημα Α</w:t>
                  </w:r>
                </w:p>
                <w:p w:rsidR="004C5B4A" w:rsidRPr="004C5B4A" w:rsidRDefault="004C5B4A" w:rsidP="004C5B4A">
                  <w:pPr>
                    <w:spacing w:line="276" w:lineRule="auto"/>
                    <w:jc w:val="both"/>
                    <w:rPr>
                      <w:rFonts w:ascii="Calibri" w:hAnsi="Calibri"/>
                      <w:sz w:val="22"/>
                      <w:szCs w:val="22"/>
                    </w:rPr>
                  </w:pPr>
                </w:p>
              </w:tc>
              <w:tc>
                <w:tcPr>
                  <w:tcW w:w="3952" w:type="dxa"/>
                  <w:vMerge/>
                </w:tcPr>
                <w:p w:rsidR="004C5B4A" w:rsidRPr="00B729FB" w:rsidRDefault="004C5B4A" w:rsidP="00BD33D6">
                  <w:pPr>
                    <w:rPr>
                      <w:rFonts w:asciiTheme="minorHAnsi" w:hAnsiTheme="minorHAnsi" w:cstheme="minorHAnsi"/>
                      <w:szCs w:val="22"/>
                    </w:rPr>
                  </w:pPr>
                </w:p>
              </w:tc>
            </w:tr>
            <w:tr w:rsidR="004C5B4A" w:rsidRPr="00B729FB" w:rsidTr="00822E37">
              <w:trPr>
                <w:trHeight w:val="334"/>
              </w:trPr>
              <w:tc>
                <w:tcPr>
                  <w:tcW w:w="6226" w:type="dxa"/>
                  <w:vAlign w:val="center"/>
                </w:tcPr>
                <w:p w:rsidR="004C5B4A" w:rsidRPr="004C5B4A" w:rsidRDefault="004C5B4A" w:rsidP="004C5B4A">
                  <w:pPr>
                    <w:spacing w:line="276" w:lineRule="auto"/>
                    <w:jc w:val="both"/>
                    <w:rPr>
                      <w:rFonts w:ascii="Calibri" w:hAnsi="Calibri"/>
                      <w:sz w:val="22"/>
                      <w:szCs w:val="22"/>
                    </w:rPr>
                  </w:pPr>
                  <w:r>
                    <w:rPr>
                      <w:rFonts w:ascii="Calibri" w:hAnsi="Calibri"/>
                      <w:sz w:val="22"/>
                      <w:szCs w:val="22"/>
                    </w:rPr>
                    <w:t>Ά</w:t>
                  </w:r>
                  <w:r w:rsidRPr="004C5B4A">
                    <w:rPr>
                      <w:rFonts w:ascii="Calibri" w:hAnsi="Calibri"/>
                      <w:sz w:val="22"/>
                      <w:szCs w:val="22"/>
                    </w:rPr>
                    <w:t>δεια ελεγκτή ασφαλείας ή βεβαίωση επαγγελματικής επάρκειας για ελέγχους με συστήματα Χ-</w:t>
                  </w:r>
                  <w:proofErr w:type="spellStart"/>
                  <w:r w:rsidRPr="004C5B4A">
                    <w:rPr>
                      <w:rFonts w:ascii="Calibri" w:hAnsi="Calibri"/>
                      <w:sz w:val="22"/>
                      <w:szCs w:val="22"/>
                    </w:rPr>
                    <w:t>Ray</w:t>
                  </w:r>
                  <w:proofErr w:type="spellEnd"/>
                  <w:r w:rsidRPr="004C5B4A">
                    <w:rPr>
                      <w:rFonts w:ascii="Calibri" w:hAnsi="Calibri"/>
                      <w:sz w:val="22"/>
                      <w:szCs w:val="22"/>
                    </w:rPr>
                    <w:t xml:space="preserve"> ή πιστοποίηση χειριστή Χ-</w:t>
                  </w:r>
                  <w:proofErr w:type="spellStart"/>
                  <w:r w:rsidRPr="004C5B4A">
                    <w:rPr>
                      <w:rFonts w:ascii="Calibri" w:hAnsi="Calibri"/>
                      <w:sz w:val="22"/>
                      <w:szCs w:val="22"/>
                    </w:rPr>
                    <w:t>Ray</w:t>
                  </w:r>
                  <w:proofErr w:type="spellEnd"/>
                  <w:r w:rsidRPr="004C5B4A">
                    <w:rPr>
                      <w:rFonts w:ascii="Calibri" w:hAnsi="Calibri"/>
                      <w:sz w:val="22"/>
                      <w:szCs w:val="22"/>
                    </w:rPr>
                    <w:t xml:space="preserve"> σε ισχύ.</w:t>
                  </w:r>
                  <w:r>
                    <w:rPr>
                      <w:rFonts w:ascii="Calibri" w:hAnsi="Calibri"/>
                      <w:sz w:val="22"/>
                      <w:szCs w:val="22"/>
                    </w:rPr>
                    <w:t xml:space="preserve"> </w:t>
                  </w:r>
                </w:p>
              </w:tc>
              <w:tc>
                <w:tcPr>
                  <w:tcW w:w="3952" w:type="dxa"/>
                </w:tcPr>
                <w:p w:rsidR="004C5B4A" w:rsidRPr="00B729FB" w:rsidRDefault="004C5B4A" w:rsidP="00BD33D6">
                  <w:pPr>
                    <w:rPr>
                      <w:rFonts w:asciiTheme="minorHAnsi" w:hAnsiTheme="minorHAnsi" w:cstheme="minorHAnsi"/>
                      <w:szCs w:val="22"/>
                    </w:rPr>
                  </w:pPr>
                </w:p>
              </w:tc>
            </w:tr>
          </w:tbl>
          <w:p w:rsidR="00BD33D6" w:rsidRDefault="00BD33D6"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p w:rsidR="0080667C" w:rsidRDefault="0080667C" w:rsidP="0080667C">
            <w:pPr>
              <w:jc w:val="center"/>
              <w:rPr>
                <w:rFonts w:ascii="Calibri" w:hAnsi="Calibri"/>
                <w:b/>
                <w:sz w:val="21"/>
                <w:szCs w:val="21"/>
                <w:u w:val="single"/>
              </w:rPr>
            </w:pPr>
            <w:r w:rsidRPr="0085547F">
              <w:rPr>
                <w:rFonts w:ascii="Calibri" w:hAnsi="Calibri"/>
                <w:b/>
                <w:sz w:val="21"/>
                <w:szCs w:val="21"/>
                <w:u w:val="single"/>
              </w:rPr>
              <w:t>ΠΑΡΑΡΤΗΜΑ Β</w:t>
            </w:r>
            <w:r>
              <w:rPr>
                <w:rFonts w:ascii="Calibri" w:hAnsi="Calibri"/>
                <w:b/>
                <w:sz w:val="21"/>
                <w:szCs w:val="21"/>
                <w:u w:val="single"/>
              </w:rPr>
              <w:t>2</w:t>
            </w:r>
            <w:r w:rsidRPr="0085547F">
              <w:rPr>
                <w:rFonts w:ascii="Calibri" w:hAnsi="Calibri"/>
                <w:b/>
                <w:sz w:val="21"/>
                <w:szCs w:val="21"/>
                <w:u w:val="single"/>
              </w:rPr>
              <w:t xml:space="preserve">:  ΥΠΟΔΕΙΓΜΑ </w:t>
            </w:r>
            <w:r>
              <w:rPr>
                <w:rFonts w:ascii="Calibri" w:hAnsi="Calibri"/>
                <w:b/>
                <w:sz w:val="21"/>
                <w:szCs w:val="21"/>
                <w:u w:val="single"/>
              </w:rPr>
              <w:t>ΟΙΚΟΝΟΜΙΚΗΣ</w:t>
            </w:r>
            <w:r w:rsidRPr="00E866E2">
              <w:rPr>
                <w:rFonts w:ascii="Calibri" w:hAnsi="Calibri"/>
                <w:b/>
                <w:sz w:val="21"/>
                <w:szCs w:val="21"/>
                <w:u w:val="single"/>
              </w:rPr>
              <w:t xml:space="preserve"> </w:t>
            </w:r>
            <w:r w:rsidRPr="0085547F">
              <w:rPr>
                <w:rFonts w:ascii="Calibri" w:hAnsi="Calibri"/>
                <w:b/>
                <w:sz w:val="21"/>
                <w:szCs w:val="21"/>
                <w:u w:val="single"/>
              </w:rPr>
              <w:t>ΠΡΟΣΦΟΡΑΣ</w:t>
            </w:r>
          </w:p>
          <w:p w:rsidR="0080667C" w:rsidRDefault="0080667C" w:rsidP="0080667C">
            <w:pPr>
              <w:jc w:val="center"/>
              <w:rPr>
                <w:rFonts w:ascii="Calibri" w:hAnsi="Calibri"/>
                <w:b/>
                <w:sz w:val="21"/>
                <w:szCs w:val="21"/>
                <w:u w:val="single"/>
              </w:rPr>
            </w:pPr>
          </w:p>
          <w:tbl>
            <w:tblPr>
              <w:tblW w:w="1022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0"/>
              <w:gridCol w:w="5737"/>
            </w:tblGrid>
            <w:tr w:rsidR="0080667C" w:rsidRPr="0085547F" w:rsidTr="006D57D3">
              <w:trPr>
                <w:trHeight w:val="178"/>
              </w:trPr>
              <w:tc>
                <w:tcPr>
                  <w:tcW w:w="102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67C" w:rsidRPr="0085547F" w:rsidRDefault="0080667C" w:rsidP="0080667C">
                  <w:pPr>
                    <w:pStyle w:val="1"/>
                    <w:rPr>
                      <w:rFonts w:asciiTheme="minorHAnsi" w:hAnsiTheme="minorHAnsi" w:cstheme="minorHAnsi"/>
                      <w:color w:val="000000"/>
                      <w:sz w:val="21"/>
                      <w:szCs w:val="21"/>
                    </w:rPr>
                  </w:pPr>
                  <w:r>
                    <w:rPr>
                      <w:rFonts w:asciiTheme="minorHAnsi" w:hAnsiTheme="minorHAnsi" w:cstheme="minorHAnsi"/>
                      <w:bCs w:val="0"/>
                      <w:i w:val="0"/>
                      <w:iCs w:val="0"/>
                      <w:sz w:val="21"/>
                      <w:szCs w:val="21"/>
                    </w:rPr>
                    <w:t>ΟΙΚΟΝΟΜΙΚΗ</w:t>
                  </w:r>
                  <w:r w:rsidRPr="0085547F">
                    <w:rPr>
                      <w:rFonts w:asciiTheme="minorHAnsi" w:hAnsiTheme="minorHAnsi" w:cstheme="minorHAnsi"/>
                      <w:bCs w:val="0"/>
                      <w:i w:val="0"/>
                      <w:iCs w:val="0"/>
                      <w:sz w:val="21"/>
                      <w:szCs w:val="21"/>
                    </w:rPr>
                    <w:t xml:space="preserve"> ΠΡΟΣΦΟΡΑ</w:t>
                  </w:r>
                </w:p>
              </w:tc>
            </w:tr>
            <w:tr w:rsidR="0080667C" w:rsidRPr="0085547F" w:rsidTr="006D57D3">
              <w:trPr>
                <w:trHeight w:val="119"/>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67C" w:rsidRPr="0085547F" w:rsidRDefault="0080667C" w:rsidP="0080667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ΕΠΩΝΥΜΙΑ</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0667C" w:rsidRPr="0085547F" w:rsidRDefault="0080667C" w:rsidP="0080667C">
                  <w:pPr>
                    <w:pStyle w:val="Web"/>
                    <w:spacing w:line="276" w:lineRule="auto"/>
                    <w:rPr>
                      <w:rFonts w:asciiTheme="minorHAnsi" w:hAnsiTheme="minorHAnsi" w:cstheme="minorHAnsi"/>
                      <w:color w:val="000000"/>
                      <w:sz w:val="21"/>
                      <w:szCs w:val="21"/>
                    </w:rPr>
                  </w:pPr>
                </w:p>
              </w:tc>
            </w:tr>
            <w:tr w:rsidR="0080667C" w:rsidRPr="0085547F" w:rsidTr="006D57D3">
              <w:trPr>
                <w:trHeight w:val="114"/>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67C" w:rsidRPr="0085547F" w:rsidRDefault="0080667C" w:rsidP="0080667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ΔΙΕΥΘΥΝΣΗ, Τ.Κ., ΠΟΛΗ ΕΔΡΑΣ</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0667C" w:rsidRPr="0085547F" w:rsidRDefault="0080667C" w:rsidP="0080667C">
                  <w:pPr>
                    <w:pStyle w:val="Web"/>
                    <w:spacing w:line="276" w:lineRule="auto"/>
                    <w:rPr>
                      <w:rFonts w:asciiTheme="minorHAnsi" w:hAnsiTheme="minorHAnsi" w:cstheme="minorHAnsi"/>
                      <w:color w:val="000000"/>
                      <w:sz w:val="21"/>
                      <w:szCs w:val="21"/>
                    </w:rPr>
                  </w:pPr>
                </w:p>
              </w:tc>
            </w:tr>
            <w:tr w:rsidR="0080667C" w:rsidRPr="0085547F" w:rsidTr="006D57D3">
              <w:trPr>
                <w:trHeight w:val="116"/>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67C" w:rsidRPr="0085547F" w:rsidRDefault="0080667C" w:rsidP="0080667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 xml:space="preserve">ΤΗΛΕΦΩΝΑ / ΦΑΞ / </w:t>
                  </w:r>
                  <w:r w:rsidRPr="0085547F">
                    <w:rPr>
                      <w:rFonts w:asciiTheme="minorHAnsi" w:hAnsiTheme="minorHAnsi" w:cstheme="minorHAnsi"/>
                      <w:b/>
                      <w:color w:val="000000"/>
                      <w:sz w:val="21"/>
                      <w:szCs w:val="21"/>
                      <w:lang w:val="en-US"/>
                    </w:rPr>
                    <w:t>E</w:t>
                  </w:r>
                  <w:r w:rsidRPr="0085547F">
                    <w:rPr>
                      <w:rFonts w:asciiTheme="minorHAnsi" w:hAnsiTheme="minorHAnsi" w:cstheme="minorHAnsi"/>
                      <w:b/>
                      <w:color w:val="000000"/>
                      <w:sz w:val="21"/>
                      <w:szCs w:val="21"/>
                    </w:rPr>
                    <w:t>-</w:t>
                  </w:r>
                  <w:r w:rsidRPr="0085547F">
                    <w:rPr>
                      <w:rFonts w:asciiTheme="minorHAnsi" w:hAnsiTheme="minorHAnsi" w:cstheme="minorHAnsi"/>
                      <w:b/>
                      <w:color w:val="000000"/>
                      <w:sz w:val="21"/>
                      <w:szCs w:val="21"/>
                      <w:lang w:val="en-US"/>
                    </w:rPr>
                    <w:t>MAIL</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0667C" w:rsidRPr="0085547F" w:rsidRDefault="0080667C" w:rsidP="0080667C">
                  <w:pPr>
                    <w:pStyle w:val="Web"/>
                    <w:spacing w:line="276" w:lineRule="auto"/>
                    <w:rPr>
                      <w:rFonts w:asciiTheme="minorHAnsi" w:hAnsiTheme="minorHAnsi" w:cstheme="minorHAnsi"/>
                      <w:color w:val="000000"/>
                      <w:sz w:val="21"/>
                      <w:szCs w:val="21"/>
                    </w:rPr>
                  </w:pPr>
                </w:p>
              </w:tc>
            </w:tr>
            <w:tr w:rsidR="0080667C" w:rsidRPr="0085547F" w:rsidTr="006D57D3">
              <w:trPr>
                <w:trHeight w:val="112"/>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67C" w:rsidRPr="0085547F" w:rsidRDefault="0080667C" w:rsidP="0080667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ΑΦΜ – Δ</w:t>
                  </w:r>
                  <w:r w:rsidRPr="0085547F">
                    <w:rPr>
                      <w:rFonts w:asciiTheme="minorHAnsi" w:hAnsiTheme="minorHAnsi" w:cstheme="minorHAnsi"/>
                      <w:b/>
                      <w:color w:val="000000"/>
                      <w:sz w:val="21"/>
                      <w:szCs w:val="21"/>
                      <w:lang w:val="en-US"/>
                    </w:rPr>
                    <w:t>OY</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0667C" w:rsidRPr="0085547F" w:rsidRDefault="0080667C" w:rsidP="0080667C">
                  <w:pPr>
                    <w:pStyle w:val="Web"/>
                    <w:spacing w:line="276" w:lineRule="auto"/>
                    <w:rPr>
                      <w:rFonts w:asciiTheme="minorHAnsi" w:hAnsiTheme="minorHAnsi" w:cstheme="minorHAnsi"/>
                      <w:color w:val="000000"/>
                      <w:sz w:val="21"/>
                      <w:szCs w:val="21"/>
                    </w:rPr>
                  </w:pPr>
                </w:p>
              </w:tc>
            </w:tr>
            <w:tr w:rsidR="0080667C" w:rsidRPr="0085547F" w:rsidTr="006D57D3">
              <w:trPr>
                <w:trHeight w:val="120"/>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67C" w:rsidRPr="0085547F" w:rsidRDefault="0080667C" w:rsidP="0080667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ΝΟΜΙΜΟΣ ΕΚΠΡΟΣΩΠΟΣ</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0667C" w:rsidRPr="0085547F" w:rsidRDefault="0080667C" w:rsidP="0080667C">
                  <w:pPr>
                    <w:pStyle w:val="Web"/>
                    <w:spacing w:line="276" w:lineRule="auto"/>
                    <w:rPr>
                      <w:rFonts w:asciiTheme="minorHAnsi" w:hAnsiTheme="minorHAnsi" w:cstheme="minorHAnsi"/>
                      <w:color w:val="000000"/>
                      <w:sz w:val="21"/>
                      <w:szCs w:val="21"/>
                    </w:rPr>
                  </w:pPr>
                </w:p>
              </w:tc>
            </w:tr>
            <w:tr w:rsidR="0080667C" w:rsidRPr="0085547F" w:rsidTr="006D57D3">
              <w:trPr>
                <w:trHeight w:val="115"/>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67C" w:rsidRPr="0085547F" w:rsidRDefault="0080667C" w:rsidP="0080667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Α.Δ.Τ. (</w:t>
                  </w:r>
                  <w:proofErr w:type="spellStart"/>
                  <w:r w:rsidRPr="0085547F">
                    <w:rPr>
                      <w:rFonts w:asciiTheme="minorHAnsi" w:hAnsiTheme="minorHAnsi" w:cstheme="minorHAnsi"/>
                      <w:b/>
                      <w:color w:val="000000"/>
                      <w:sz w:val="21"/>
                      <w:szCs w:val="21"/>
                    </w:rPr>
                    <w:t>Νομίμου</w:t>
                  </w:r>
                  <w:proofErr w:type="spellEnd"/>
                  <w:r w:rsidRPr="0085547F">
                    <w:rPr>
                      <w:rFonts w:asciiTheme="minorHAnsi" w:hAnsiTheme="minorHAnsi" w:cstheme="minorHAnsi"/>
                      <w:b/>
                      <w:color w:val="000000"/>
                      <w:sz w:val="21"/>
                      <w:szCs w:val="21"/>
                    </w:rPr>
                    <w:t xml:space="preserve"> εκπροσώπου)</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0667C" w:rsidRPr="0085547F" w:rsidRDefault="0080667C" w:rsidP="0080667C">
                  <w:pPr>
                    <w:pStyle w:val="Web"/>
                    <w:spacing w:line="276" w:lineRule="auto"/>
                    <w:rPr>
                      <w:rFonts w:asciiTheme="minorHAnsi" w:hAnsiTheme="minorHAnsi" w:cstheme="minorHAnsi"/>
                      <w:color w:val="000000"/>
                      <w:sz w:val="21"/>
                      <w:szCs w:val="21"/>
                    </w:rPr>
                  </w:pPr>
                </w:p>
              </w:tc>
            </w:tr>
            <w:tr w:rsidR="0080667C" w:rsidRPr="0085547F" w:rsidTr="006D57D3">
              <w:trPr>
                <w:trHeight w:val="116"/>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67C" w:rsidRPr="0085547F" w:rsidRDefault="0080667C" w:rsidP="0080667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Υπεύθυνος Επικοινωνίας</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0667C" w:rsidRPr="0085547F" w:rsidRDefault="0080667C" w:rsidP="0080667C">
                  <w:pPr>
                    <w:pStyle w:val="Web"/>
                    <w:spacing w:line="276" w:lineRule="auto"/>
                    <w:rPr>
                      <w:rFonts w:asciiTheme="minorHAnsi" w:hAnsiTheme="minorHAnsi" w:cstheme="minorHAnsi"/>
                      <w:color w:val="000000"/>
                      <w:sz w:val="21"/>
                      <w:szCs w:val="21"/>
                    </w:rPr>
                  </w:pPr>
                </w:p>
              </w:tc>
            </w:tr>
            <w:tr w:rsidR="0080667C" w:rsidRPr="0085547F" w:rsidTr="006D57D3">
              <w:trPr>
                <w:trHeight w:val="116"/>
              </w:trPr>
              <w:tc>
                <w:tcPr>
                  <w:tcW w:w="4490" w:type="dxa"/>
                  <w:tcBorders>
                    <w:top w:val="single" w:sz="4" w:space="0" w:color="auto"/>
                    <w:left w:val="nil"/>
                    <w:bottom w:val="nil"/>
                    <w:right w:val="nil"/>
                  </w:tcBorders>
                  <w:shd w:val="clear" w:color="auto" w:fill="auto"/>
                  <w:vAlign w:val="center"/>
                </w:tcPr>
                <w:p w:rsidR="0080667C" w:rsidRPr="0085547F" w:rsidRDefault="0080667C" w:rsidP="0080667C">
                  <w:pPr>
                    <w:pStyle w:val="Web"/>
                    <w:spacing w:line="276" w:lineRule="auto"/>
                    <w:rPr>
                      <w:rFonts w:asciiTheme="minorHAnsi" w:hAnsiTheme="minorHAnsi" w:cstheme="minorHAnsi"/>
                      <w:b/>
                      <w:color w:val="000000"/>
                      <w:sz w:val="21"/>
                      <w:szCs w:val="21"/>
                    </w:rPr>
                  </w:pPr>
                </w:p>
              </w:tc>
              <w:tc>
                <w:tcPr>
                  <w:tcW w:w="5736" w:type="dxa"/>
                  <w:tcBorders>
                    <w:top w:val="single" w:sz="4" w:space="0" w:color="auto"/>
                    <w:left w:val="nil"/>
                    <w:bottom w:val="nil"/>
                    <w:right w:val="nil"/>
                  </w:tcBorders>
                  <w:shd w:val="clear" w:color="auto" w:fill="auto"/>
                  <w:vAlign w:val="center"/>
                </w:tcPr>
                <w:p w:rsidR="0080667C" w:rsidRPr="0085547F" w:rsidRDefault="0080667C" w:rsidP="0080667C">
                  <w:pPr>
                    <w:pStyle w:val="Web"/>
                    <w:spacing w:line="276" w:lineRule="auto"/>
                    <w:rPr>
                      <w:rFonts w:asciiTheme="minorHAnsi" w:hAnsiTheme="minorHAnsi" w:cstheme="minorHAnsi"/>
                      <w:color w:val="000000"/>
                      <w:sz w:val="21"/>
                      <w:szCs w:val="21"/>
                    </w:rPr>
                  </w:pPr>
                </w:p>
              </w:tc>
            </w:tr>
          </w:tbl>
          <w:p w:rsidR="0080667C" w:rsidRDefault="0080667C" w:rsidP="006F68BC">
            <w:pPr>
              <w:pStyle w:val="20"/>
              <w:spacing w:line="288" w:lineRule="auto"/>
              <w:ind w:left="0"/>
              <w:rPr>
                <w:rFonts w:asciiTheme="minorHAnsi" w:eastAsia="Tahoma" w:hAnsiTheme="minorHAnsi" w:cstheme="minorHAnsi"/>
                <w:sz w:val="21"/>
                <w:szCs w:val="21"/>
                <w:u w:val="none"/>
                <w:lang w:eastAsia="en-US"/>
              </w:rPr>
            </w:pPr>
          </w:p>
          <w:tbl>
            <w:tblPr>
              <w:tblStyle w:val="af5"/>
              <w:tblW w:w="10239" w:type="dxa"/>
              <w:tblInd w:w="1" w:type="dxa"/>
              <w:tblLayout w:type="fixed"/>
              <w:tblLook w:val="04A0" w:firstRow="1" w:lastRow="0" w:firstColumn="1" w:lastColumn="0" w:noHBand="0" w:noVBand="1"/>
            </w:tblPr>
            <w:tblGrid>
              <w:gridCol w:w="2518"/>
              <w:gridCol w:w="2361"/>
              <w:gridCol w:w="1889"/>
              <w:gridCol w:w="1792"/>
              <w:gridCol w:w="1679"/>
            </w:tblGrid>
            <w:tr w:rsidR="001F09C1" w:rsidTr="00822E37">
              <w:trPr>
                <w:trHeight w:val="129"/>
              </w:trPr>
              <w:tc>
                <w:tcPr>
                  <w:tcW w:w="10239" w:type="dxa"/>
                  <w:gridSpan w:val="5"/>
                </w:tcPr>
                <w:p w:rsidR="001F09C1" w:rsidRPr="00391F40" w:rsidRDefault="00C47250" w:rsidP="001F09C1">
                  <w:pPr>
                    <w:pStyle w:val="20"/>
                    <w:spacing w:line="288" w:lineRule="auto"/>
                    <w:ind w:left="0"/>
                    <w:jc w:val="center"/>
                    <w:rPr>
                      <w:rFonts w:asciiTheme="minorHAnsi" w:eastAsia="Tahoma" w:hAnsiTheme="minorHAnsi" w:cstheme="minorHAnsi"/>
                      <w:b/>
                      <w:sz w:val="21"/>
                      <w:szCs w:val="21"/>
                      <w:u w:val="none"/>
                      <w:lang w:eastAsia="en-US"/>
                    </w:rPr>
                  </w:pPr>
                  <w:r>
                    <w:rPr>
                      <w:rFonts w:asciiTheme="minorHAnsi" w:eastAsia="Tahoma" w:hAnsiTheme="minorHAnsi" w:cstheme="minorHAnsi"/>
                      <w:b/>
                      <w:sz w:val="21"/>
                      <w:szCs w:val="21"/>
                      <w:u w:val="none"/>
                      <w:lang w:eastAsia="en-US"/>
                    </w:rPr>
                    <w:t xml:space="preserve">Α) </w:t>
                  </w:r>
                  <w:r w:rsidR="00391F40" w:rsidRPr="00391F40">
                    <w:rPr>
                      <w:rFonts w:asciiTheme="minorHAnsi" w:eastAsia="Tahoma" w:hAnsiTheme="minorHAnsi" w:cstheme="minorHAnsi"/>
                      <w:b/>
                      <w:sz w:val="21"/>
                      <w:szCs w:val="21"/>
                      <w:u w:val="none"/>
                      <w:lang w:eastAsia="en-US"/>
                    </w:rPr>
                    <w:t>ΟΙΚΟΝΟΜΙΚΗ ΠΡΟΣΦΟΡΑ</w:t>
                  </w:r>
                  <w:r>
                    <w:rPr>
                      <w:rFonts w:asciiTheme="minorHAnsi" w:eastAsia="Tahoma" w:hAnsiTheme="minorHAnsi" w:cstheme="minorHAnsi"/>
                      <w:b/>
                      <w:sz w:val="21"/>
                      <w:szCs w:val="21"/>
                      <w:u w:val="none"/>
                      <w:lang w:eastAsia="en-US"/>
                    </w:rPr>
                    <w:t xml:space="preserve"> ΒΑΣΙΚΗΣ ΣΥΜΒΑΣΗΣ (ΚΡΙΤΗΡΙΟ)</w:t>
                  </w:r>
                </w:p>
              </w:tc>
            </w:tr>
            <w:tr w:rsidR="001F09C1" w:rsidTr="00822E37">
              <w:trPr>
                <w:trHeight w:val="477"/>
              </w:trPr>
              <w:tc>
                <w:tcPr>
                  <w:tcW w:w="2518" w:type="dxa"/>
                </w:tcPr>
                <w:p w:rsid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r>
                    <w:rPr>
                      <w:rFonts w:asciiTheme="minorHAnsi" w:eastAsia="Tahoma" w:hAnsiTheme="minorHAnsi" w:cstheme="minorHAnsi"/>
                      <w:sz w:val="21"/>
                      <w:szCs w:val="21"/>
                      <w:u w:val="none"/>
                      <w:lang w:eastAsia="en-US"/>
                    </w:rPr>
                    <w:t>Παροχή Υπηρεσιών</w:t>
                  </w:r>
                </w:p>
              </w:tc>
              <w:tc>
                <w:tcPr>
                  <w:tcW w:w="2361" w:type="dxa"/>
                </w:tcPr>
                <w:p w:rsidR="001F09C1" w:rsidRDefault="001F09C1" w:rsidP="0080667C">
                  <w:pPr>
                    <w:pStyle w:val="20"/>
                    <w:spacing w:line="288" w:lineRule="auto"/>
                    <w:ind w:left="0"/>
                    <w:jc w:val="left"/>
                    <w:rPr>
                      <w:rFonts w:asciiTheme="minorHAnsi" w:eastAsia="Tahoma" w:hAnsiTheme="minorHAnsi" w:cstheme="minorHAnsi"/>
                      <w:sz w:val="21"/>
                      <w:szCs w:val="21"/>
                      <w:u w:val="none"/>
                      <w:lang w:eastAsia="en-US"/>
                    </w:rPr>
                  </w:pPr>
                  <w:r>
                    <w:rPr>
                      <w:rFonts w:asciiTheme="minorHAnsi" w:eastAsia="Tahoma" w:hAnsiTheme="minorHAnsi" w:cstheme="minorHAnsi"/>
                      <w:sz w:val="21"/>
                      <w:szCs w:val="21"/>
                      <w:u w:val="none"/>
                      <w:lang w:eastAsia="en-US"/>
                    </w:rPr>
                    <w:t xml:space="preserve">Προϋπολογισμός </w:t>
                  </w:r>
                  <w:r w:rsidR="00203CD8">
                    <w:rPr>
                      <w:rFonts w:asciiTheme="minorHAnsi" w:eastAsia="Tahoma" w:hAnsiTheme="minorHAnsi" w:cstheme="minorHAnsi"/>
                      <w:sz w:val="21"/>
                      <w:szCs w:val="21"/>
                      <w:u w:val="none"/>
                      <w:lang w:eastAsia="en-US"/>
                    </w:rPr>
                    <w:t xml:space="preserve">χωρίς </w:t>
                  </w:r>
                  <w:r>
                    <w:rPr>
                      <w:rFonts w:asciiTheme="minorHAnsi" w:eastAsia="Tahoma" w:hAnsiTheme="minorHAnsi" w:cstheme="minorHAnsi"/>
                      <w:sz w:val="21"/>
                      <w:szCs w:val="21"/>
                      <w:u w:val="none"/>
                      <w:lang w:eastAsia="en-US"/>
                    </w:rPr>
                    <w:t>ΦΠΑ (1</w:t>
                  </w:r>
                  <w:r w:rsidR="0080667C">
                    <w:rPr>
                      <w:rFonts w:asciiTheme="minorHAnsi" w:eastAsia="Tahoma" w:hAnsiTheme="minorHAnsi" w:cstheme="minorHAnsi"/>
                      <w:sz w:val="21"/>
                      <w:szCs w:val="21"/>
                      <w:u w:val="none"/>
                      <w:lang w:eastAsia="en-US"/>
                    </w:rPr>
                    <w:t>9</w:t>
                  </w:r>
                  <w:r>
                    <w:rPr>
                      <w:rFonts w:asciiTheme="minorHAnsi" w:eastAsia="Tahoma" w:hAnsiTheme="minorHAnsi" w:cstheme="minorHAnsi"/>
                      <w:sz w:val="21"/>
                      <w:szCs w:val="21"/>
                      <w:u w:val="none"/>
                      <w:lang w:eastAsia="en-US"/>
                    </w:rPr>
                    <w:t xml:space="preserve"> μήνες –</w:t>
                  </w:r>
                  <w:r w:rsidR="004C5B4A">
                    <w:rPr>
                      <w:rFonts w:asciiTheme="minorHAnsi" w:eastAsia="Tahoma" w:hAnsiTheme="minorHAnsi" w:cstheme="minorHAnsi"/>
                      <w:sz w:val="21"/>
                      <w:szCs w:val="21"/>
                      <w:u w:val="none"/>
                      <w:lang w:eastAsia="en-US"/>
                    </w:rPr>
                    <w:t xml:space="preserve"> 6.400 </w:t>
                  </w:r>
                  <w:r>
                    <w:rPr>
                      <w:rFonts w:asciiTheme="minorHAnsi" w:eastAsia="Tahoma" w:hAnsiTheme="minorHAnsi" w:cstheme="minorHAnsi"/>
                      <w:sz w:val="21"/>
                      <w:szCs w:val="21"/>
                      <w:u w:val="none"/>
                      <w:lang w:eastAsia="en-US"/>
                    </w:rPr>
                    <w:t>ώρες)</w:t>
                  </w:r>
                </w:p>
              </w:tc>
              <w:tc>
                <w:tcPr>
                  <w:tcW w:w="1889" w:type="dxa"/>
                </w:tcPr>
                <w:p w:rsidR="001F09C1" w:rsidRP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r>
                    <w:rPr>
                      <w:rFonts w:asciiTheme="minorHAnsi" w:eastAsia="Tahoma" w:hAnsiTheme="minorHAnsi" w:cstheme="minorHAnsi"/>
                      <w:sz w:val="21"/>
                      <w:szCs w:val="21"/>
                      <w:u w:val="none"/>
                      <w:lang w:eastAsia="en-US"/>
                    </w:rPr>
                    <w:t>Προσφερόμενη Τιμή ανά μήνα χωρίς ΦΠΑ</w:t>
                  </w:r>
                </w:p>
              </w:tc>
              <w:tc>
                <w:tcPr>
                  <w:tcW w:w="1792" w:type="dxa"/>
                </w:tcPr>
                <w:p w:rsid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proofErr w:type="spellStart"/>
                  <w:r>
                    <w:rPr>
                      <w:rFonts w:asciiTheme="minorHAnsi" w:eastAsia="Tahoma" w:hAnsiTheme="minorHAnsi" w:cstheme="minorHAnsi"/>
                      <w:sz w:val="21"/>
                      <w:szCs w:val="21"/>
                      <w:u w:val="none"/>
                      <w:lang w:eastAsia="en-US"/>
                    </w:rPr>
                    <w:t>Προσφερομένη</w:t>
                  </w:r>
                  <w:proofErr w:type="spellEnd"/>
                  <w:r>
                    <w:rPr>
                      <w:rFonts w:asciiTheme="minorHAnsi" w:eastAsia="Tahoma" w:hAnsiTheme="minorHAnsi" w:cstheme="minorHAnsi"/>
                      <w:sz w:val="21"/>
                      <w:szCs w:val="21"/>
                      <w:u w:val="none"/>
                      <w:lang w:eastAsia="en-US"/>
                    </w:rPr>
                    <w:t xml:space="preserve"> Συνολική Τιμή χωρίς ΦΠΑ</w:t>
                  </w:r>
                </w:p>
              </w:tc>
              <w:tc>
                <w:tcPr>
                  <w:tcW w:w="1677" w:type="dxa"/>
                </w:tcPr>
                <w:p w:rsid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proofErr w:type="spellStart"/>
                  <w:r w:rsidRPr="001F09C1">
                    <w:rPr>
                      <w:rFonts w:asciiTheme="minorHAnsi" w:eastAsia="Tahoma" w:hAnsiTheme="minorHAnsi" w:cstheme="minorHAnsi"/>
                      <w:sz w:val="21"/>
                      <w:szCs w:val="21"/>
                      <w:u w:val="none"/>
                      <w:lang w:eastAsia="en-US"/>
                    </w:rPr>
                    <w:t>Προσφερομένη</w:t>
                  </w:r>
                  <w:proofErr w:type="spellEnd"/>
                  <w:r w:rsidRPr="001F09C1">
                    <w:rPr>
                      <w:rFonts w:asciiTheme="minorHAnsi" w:eastAsia="Tahoma" w:hAnsiTheme="minorHAnsi" w:cstheme="minorHAnsi"/>
                      <w:sz w:val="21"/>
                      <w:szCs w:val="21"/>
                      <w:u w:val="none"/>
                      <w:lang w:eastAsia="en-US"/>
                    </w:rPr>
                    <w:t xml:space="preserve"> Συνολική Τιμή </w:t>
                  </w:r>
                  <w:r>
                    <w:rPr>
                      <w:rFonts w:asciiTheme="minorHAnsi" w:eastAsia="Tahoma" w:hAnsiTheme="minorHAnsi" w:cstheme="minorHAnsi"/>
                      <w:sz w:val="21"/>
                      <w:szCs w:val="21"/>
                      <w:u w:val="none"/>
                      <w:lang w:eastAsia="en-US"/>
                    </w:rPr>
                    <w:t>με</w:t>
                  </w:r>
                  <w:r w:rsidRPr="001F09C1">
                    <w:rPr>
                      <w:rFonts w:asciiTheme="minorHAnsi" w:eastAsia="Tahoma" w:hAnsiTheme="minorHAnsi" w:cstheme="minorHAnsi"/>
                      <w:sz w:val="21"/>
                      <w:szCs w:val="21"/>
                      <w:u w:val="none"/>
                      <w:lang w:eastAsia="en-US"/>
                    </w:rPr>
                    <w:t xml:space="preserve"> ΦΠΑ</w:t>
                  </w:r>
                </w:p>
              </w:tc>
            </w:tr>
            <w:tr w:rsidR="001F09C1" w:rsidTr="00822E37">
              <w:trPr>
                <w:trHeight w:val="534"/>
              </w:trPr>
              <w:tc>
                <w:tcPr>
                  <w:tcW w:w="2518" w:type="dxa"/>
                </w:tcPr>
                <w:p w:rsidR="001F09C1" w:rsidRPr="001F09C1" w:rsidRDefault="001F09C1" w:rsidP="00EE59EB">
                  <w:pPr>
                    <w:pStyle w:val="20"/>
                    <w:spacing w:line="288" w:lineRule="auto"/>
                    <w:ind w:left="0"/>
                    <w:jc w:val="left"/>
                    <w:rPr>
                      <w:rFonts w:asciiTheme="minorHAnsi" w:eastAsia="Tahoma" w:hAnsiTheme="minorHAnsi" w:cstheme="minorHAnsi"/>
                      <w:b/>
                      <w:sz w:val="21"/>
                      <w:szCs w:val="21"/>
                      <w:u w:val="none"/>
                      <w:lang w:eastAsia="en-US"/>
                    </w:rPr>
                  </w:pPr>
                  <w:r w:rsidRPr="001F09C1">
                    <w:rPr>
                      <w:rFonts w:asciiTheme="minorHAnsi" w:eastAsia="Tahoma" w:hAnsiTheme="minorHAnsi" w:cstheme="minorHAnsi"/>
                      <w:b/>
                      <w:sz w:val="21"/>
                      <w:szCs w:val="21"/>
                      <w:u w:val="none"/>
                      <w:lang w:eastAsia="en-US"/>
                    </w:rPr>
                    <w:t xml:space="preserve">ΔΕΥΤΕΡΑ-ΠΑΡΑΣΚΕΥΗ 06:00-22:00 (2 βάρδιες) – περίπτωση 1α. </w:t>
                  </w:r>
                </w:p>
              </w:tc>
              <w:tc>
                <w:tcPr>
                  <w:tcW w:w="2361" w:type="dxa"/>
                  <w:vAlign w:val="center"/>
                </w:tcPr>
                <w:p w:rsidR="001F09C1" w:rsidRDefault="00B65E27" w:rsidP="00EE5E21">
                  <w:pPr>
                    <w:pStyle w:val="20"/>
                    <w:spacing w:line="288" w:lineRule="auto"/>
                    <w:ind w:left="0"/>
                    <w:jc w:val="center"/>
                    <w:rPr>
                      <w:rFonts w:asciiTheme="minorHAnsi" w:eastAsia="Tahoma" w:hAnsiTheme="minorHAnsi" w:cstheme="minorHAnsi"/>
                      <w:sz w:val="21"/>
                      <w:szCs w:val="21"/>
                      <w:u w:val="none"/>
                      <w:lang w:eastAsia="en-US"/>
                    </w:rPr>
                  </w:pPr>
                  <w:r>
                    <w:rPr>
                      <w:rFonts w:asciiTheme="minorHAnsi" w:eastAsia="Tahoma" w:hAnsiTheme="minorHAnsi" w:cstheme="minorHAnsi"/>
                      <w:sz w:val="21"/>
                      <w:szCs w:val="21"/>
                      <w:u w:val="none"/>
                      <w:lang w:eastAsia="en-US"/>
                    </w:rPr>
                    <w:t>44.435,48</w:t>
                  </w:r>
                  <w:r w:rsidR="001F09C1">
                    <w:rPr>
                      <w:rFonts w:asciiTheme="minorHAnsi" w:eastAsia="Tahoma" w:hAnsiTheme="minorHAnsi" w:cstheme="minorHAnsi"/>
                      <w:sz w:val="21"/>
                      <w:szCs w:val="21"/>
                      <w:u w:val="none"/>
                      <w:lang w:eastAsia="en-US"/>
                    </w:rPr>
                    <w:t xml:space="preserve"> €</w:t>
                  </w:r>
                </w:p>
              </w:tc>
              <w:tc>
                <w:tcPr>
                  <w:tcW w:w="1889" w:type="dxa"/>
                  <w:vAlign w:val="center"/>
                </w:tcPr>
                <w:p w:rsid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p>
              </w:tc>
              <w:tc>
                <w:tcPr>
                  <w:tcW w:w="1792" w:type="dxa"/>
                  <w:vAlign w:val="center"/>
                </w:tcPr>
                <w:p w:rsid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p>
              </w:tc>
              <w:tc>
                <w:tcPr>
                  <w:tcW w:w="1677" w:type="dxa"/>
                  <w:vAlign w:val="center"/>
                </w:tcPr>
                <w:p w:rsid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p>
              </w:tc>
            </w:tr>
          </w:tbl>
          <w:p w:rsidR="00EE5E21" w:rsidRDefault="00EE5E21" w:rsidP="00391F40">
            <w:pPr>
              <w:tabs>
                <w:tab w:val="left" w:pos="5400"/>
              </w:tabs>
              <w:spacing w:line="288" w:lineRule="auto"/>
              <w:ind w:left="-108" w:right="225"/>
              <w:jc w:val="center"/>
              <w:rPr>
                <w:rFonts w:ascii="Calibri" w:hAnsi="Calibri" w:cs="Arial"/>
                <w:b/>
                <w:sz w:val="20"/>
              </w:rPr>
            </w:pPr>
          </w:p>
          <w:p w:rsidR="00391F40" w:rsidRDefault="00822E37" w:rsidP="00391F40">
            <w:pPr>
              <w:tabs>
                <w:tab w:val="left" w:pos="5400"/>
              </w:tabs>
              <w:spacing w:line="288" w:lineRule="auto"/>
              <w:ind w:left="-108" w:right="225"/>
              <w:jc w:val="center"/>
              <w:rPr>
                <w:rFonts w:ascii="Calibri" w:hAnsi="Calibri" w:cs="Arial"/>
                <w:b/>
                <w:sz w:val="20"/>
                <w:u w:val="single"/>
              </w:rPr>
            </w:pPr>
            <w:r>
              <w:rPr>
                <w:rFonts w:ascii="Calibri" w:hAnsi="Calibri" w:cs="Arial"/>
                <w:b/>
                <w:sz w:val="20"/>
              </w:rPr>
              <w:t xml:space="preserve"> </w:t>
            </w:r>
            <w:r w:rsidR="00391F40">
              <w:rPr>
                <w:rFonts w:ascii="Calibri" w:hAnsi="Calibri" w:cs="Arial"/>
                <w:b/>
                <w:sz w:val="20"/>
              </w:rPr>
              <w:t>Η συνολική τιμή</w:t>
            </w:r>
            <w:r w:rsidR="00391F40" w:rsidRPr="0037069C">
              <w:rPr>
                <w:rFonts w:ascii="Calibri" w:hAnsi="Calibri" w:cs="Arial"/>
                <w:b/>
                <w:sz w:val="20"/>
              </w:rPr>
              <w:t xml:space="preserve"> που θα αναφέρετ</w:t>
            </w:r>
            <w:r w:rsidR="00391F40">
              <w:rPr>
                <w:rFonts w:ascii="Calibri" w:hAnsi="Calibri" w:cs="Arial"/>
                <w:b/>
                <w:sz w:val="20"/>
              </w:rPr>
              <w:t>ε</w:t>
            </w:r>
            <w:r w:rsidR="00391F40" w:rsidRPr="0037069C">
              <w:rPr>
                <w:rFonts w:ascii="Calibri" w:hAnsi="Calibri" w:cs="Arial"/>
                <w:b/>
                <w:sz w:val="20"/>
              </w:rPr>
              <w:t xml:space="preserve"> πρέπει να συμφωνεί με το γενικό σύνολο με ΦΠΑ όπως αναλύεται  στην παρακάτω δήλωση με τα  </w:t>
            </w:r>
            <w:r w:rsidR="00391F40" w:rsidRPr="0037069C">
              <w:rPr>
                <w:rFonts w:ascii="Calibri" w:hAnsi="Calibri" w:cs="Arial"/>
                <w:b/>
                <w:sz w:val="20"/>
                <w:u w:val="single"/>
              </w:rPr>
              <w:t>Στοιχεία του άρθρου 68 του ν. 3863/2010 (</w:t>
            </w:r>
            <w:proofErr w:type="spellStart"/>
            <w:r w:rsidR="00391F40" w:rsidRPr="0037069C">
              <w:rPr>
                <w:rFonts w:ascii="Calibri" w:hAnsi="Calibri" w:cs="Arial"/>
                <w:b/>
                <w:sz w:val="20"/>
                <w:u w:val="single"/>
              </w:rPr>
              <w:t>φεκ</w:t>
            </w:r>
            <w:proofErr w:type="spellEnd"/>
            <w:r w:rsidR="00391F40" w:rsidRPr="0037069C">
              <w:rPr>
                <w:rFonts w:ascii="Calibri" w:hAnsi="Calibri" w:cs="Arial"/>
                <w:b/>
                <w:sz w:val="20"/>
                <w:u w:val="single"/>
              </w:rPr>
              <w:t xml:space="preserve"> 115 α’),</w:t>
            </w:r>
          </w:p>
          <w:p w:rsidR="00391F40" w:rsidRPr="0085547F" w:rsidRDefault="00391F40" w:rsidP="00391F40">
            <w:pPr>
              <w:pStyle w:val="20"/>
              <w:spacing w:line="288" w:lineRule="auto"/>
              <w:ind w:left="0"/>
              <w:jc w:val="left"/>
              <w:rPr>
                <w:rFonts w:asciiTheme="minorHAnsi" w:eastAsia="Tahoma" w:hAnsiTheme="minorHAnsi" w:cstheme="minorHAnsi"/>
                <w:b/>
                <w:sz w:val="21"/>
                <w:szCs w:val="21"/>
                <w:u w:val="none"/>
                <w:lang w:eastAsia="en-US"/>
              </w:rPr>
            </w:pPr>
          </w:p>
        </w:tc>
      </w:tr>
      <w:tr w:rsidR="00822E37" w:rsidTr="00CE5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657"/>
        </w:trPr>
        <w:tc>
          <w:tcPr>
            <w:tcW w:w="10266" w:type="dxa"/>
            <w:gridSpan w:val="3"/>
          </w:tcPr>
          <w:p w:rsidR="00822E37" w:rsidRPr="00147C48" w:rsidRDefault="00822E37" w:rsidP="00822E37">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lastRenderedPageBreak/>
              <w:t>ΑΝΑΛΥΤΙΚΟΣ ΠΙΝΑΚΑΣ ΟΙΚΟΝΟΜΙΚΗΣ ΠΡΟΣΦΟΡΑΣ (Στοιχεία του άρθρου 68 του ν. 3863/2010 (ΦΕΚ 115/Α'))</w:t>
            </w:r>
          </w:p>
          <w:p w:rsidR="00822E37" w:rsidRPr="00147C48" w:rsidRDefault="00822E37" w:rsidP="00FA7820">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ΓΙΑ ΤΟ ΣΥΝΟΛΙΚΟ ΧΡΟΝΙΚΟ ΔΙΑΣΤΗΜΑ (1</w:t>
            </w:r>
            <w:r w:rsidR="00FA7820">
              <w:rPr>
                <w:rFonts w:asciiTheme="minorHAnsi" w:hAnsiTheme="minorHAnsi" w:cstheme="minorHAnsi"/>
                <w:b/>
                <w:bCs/>
                <w:sz w:val="20"/>
                <w:szCs w:val="20"/>
              </w:rPr>
              <w:t>9</w:t>
            </w:r>
            <w:r w:rsidRPr="00147C48">
              <w:rPr>
                <w:rFonts w:asciiTheme="minorHAnsi" w:hAnsiTheme="minorHAnsi" w:cstheme="minorHAnsi"/>
                <w:b/>
                <w:bCs/>
                <w:sz w:val="20"/>
                <w:szCs w:val="20"/>
              </w:rPr>
              <w:t xml:space="preserve"> ΜΗΝΕΣ)</w:t>
            </w: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423"/>
        </w:trPr>
        <w:tc>
          <w:tcPr>
            <w:tcW w:w="10266" w:type="dxa"/>
            <w:gridSpan w:val="3"/>
          </w:tcPr>
          <w:p w:rsidR="00147C48" w:rsidRPr="00147C48" w:rsidRDefault="00147C48"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                                                                                                                                                   </w:t>
            </w:r>
            <w:r w:rsidR="00822E37">
              <w:rPr>
                <w:rFonts w:asciiTheme="minorHAnsi" w:hAnsiTheme="minorHAnsi" w:cstheme="minorHAnsi"/>
                <w:b/>
                <w:bCs/>
                <w:sz w:val="20"/>
                <w:szCs w:val="20"/>
              </w:rPr>
              <w:t xml:space="preserve">  </w:t>
            </w:r>
            <w:r w:rsidRPr="00147C48">
              <w:rPr>
                <w:rFonts w:asciiTheme="minorHAnsi" w:hAnsiTheme="minorHAnsi" w:cstheme="minorHAnsi"/>
                <w:b/>
                <w:bCs/>
                <w:sz w:val="20"/>
                <w:szCs w:val="20"/>
              </w:rPr>
              <w:t xml:space="preserve"> Ανάλυση/ Περιγραφή</w:t>
            </w: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87"/>
        </w:trPr>
        <w:tc>
          <w:tcPr>
            <w:tcW w:w="810" w:type="dxa"/>
          </w:tcPr>
          <w:p w:rsidR="00147C48" w:rsidRPr="00147C48" w:rsidRDefault="00147C48"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(α)</w:t>
            </w:r>
          </w:p>
        </w:tc>
        <w:tc>
          <w:tcPr>
            <w:tcW w:w="4511" w:type="dxa"/>
          </w:tcPr>
          <w:p w:rsidR="00147C48" w:rsidRPr="00147C48" w:rsidRDefault="00147C48"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Αριθμός εργαζομένων που θα απασχοληθούν στο έργο (με ανάλυση): </w:t>
            </w:r>
          </w:p>
        </w:tc>
        <w:tc>
          <w:tcPr>
            <w:tcW w:w="4945" w:type="dxa"/>
          </w:tcPr>
          <w:p w:rsidR="00147C48" w:rsidRPr="00147C48" w:rsidRDefault="00147C48" w:rsidP="00CE538E">
            <w:pPr>
              <w:pStyle w:val="Default"/>
              <w:rPr>
                <w:rFonts w:asciiTheme="minorHAnsi" w:hAnsiTheme="minorHAnsi" w:cstheme="minorHAnsi"/>
                <w:sz w:val="20"/>
                <w:szCs w:val="20"/>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2"/>
        </w:trPr>
        <w:tc>
          <w:tcPr>
            <w:tcW w:w="810" w:type="dxa"/>
          </w:tcPr>
          <w:p w:rsidR="00147C48" w:rsidRPr="00147C48" w:rsidRDefault="00147C48"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(β)</w:t>
            </w:r>
          </w:p>
        </w:tc>
        <w:tc>
          <w:tcPr>
            <w:tcW w:w="4511" w:type="dxa"/>
          </w:tcPr>
          <w:p w:rsidR="00147C48" w:rsidRPr="00147C48" w:rsidRDefault="00147C48"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Ημέρες και ώρες εργασίας (με ανάλυση): </w:t>
            </w:r>
          </w:p>
        </w:tc>
        <w:tc>
          <w:tcPr>
            <w:tcW w:w="4945" w:type="dxa"/>
          </w:tcPr>
          <w:p w:rsidR="00147C48" w:rsidRPr="00147C48" w:rsidRDefault="00147C48" w:rsidP="00CE538E">
            <w:pPr>
              <w:pStyle w:val="Default"/>
              <w:rPr>
                <w:rFonts w:asciiTheme="minorHAnsi" w:hAnsiTheme="minorHAnsi" w:cstheme="minorHAnsi"/>
                <w:sz w:val="20"/>
                <w:szCs w:val="20"/>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4"/>
        </w:trPr>
        <w:tc>
          <w:tcPr>
            <w:tcW w:w="810" w:type="dxa"/>
          </w:tcPr>
          <w:p w:rsidR="00147C48" w:rsidRPr="00147C48" w:rsidRDefault="00147C48"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(γ)</w:t>
            </w:r>
          </w:p>
        </w:tc>
        <w:tc>
          <w:tcPr>
            <w:tcW w:w="4511" w:type="dxa"/>
          </w:tcPr>
          <w:p w:rsidR="00147C48" w:rsidRPr="00147C48" w:rsidRDefault="00147C48"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 xml:space="preserve">Συλλογική σύμβαση εργασίας στην οποία υπάγονται οι εργαζόμενοι (περιγραφή): </w:t>
            </w:r>
          </w:p>
          <w:p w:rsidR="00147C48" w:rsidRPr="00147C48" w:rsidRDefault="00147C48" w:rsidP="00CE538E">
            <w:pPr>
              <w:pStyle w:val="Default"/>
              <w:rPr>
                <w:rFonts w:asciiTheme="minorHAnsi" w:hAnsiTheme="minorHAnsi" w:cstheme="minorHAnsi"/>
                <w:bCs/>
                <w:sz w:val="20"/>
                <w:szCs w:val="20"/>
              </w:rPr>
            </w:pPr>
            <w:r w:rsidRPr="00147C48">
              <w:rPr>
                <w:rFonts w:asciiTheme="minorHAnsi" w:hAnsiTheme="minorHAnsi" w:cstheme="minorHAnsi"/>
                <w:bCs/>
                <w:sz w:val="20"/>
                <w:szCs w:val="20"/>
              </w:rPr>
              <w:t>Επισυνάπτεται ΑΝΤΙΓΡΑΦΟ αυτής στο τέλος</w:t>
            </w:r>
          </w:p>
        </w:tc>
        <w:tc>
          <w:tcPr>
            <w:tcW w:w="4945" w:type="dxa"/>
          </w:tcPr>
          <w:p w:rsidR="00147C48" w:rsidRPr="00147C48" w:rsidRDefault="00147C48" w:rsidP="00CE538E">
            <w:pPr>
              <w:pStyle w:val="Default"/>
              <w:rPr>
                <w:rFonts w:asciiTheme="minorHAnsi" w:hAnsiTheme="minorHAnsi" w:cstheme="minorHAnsi"/>
                <w:sz w:val="20"/>
                <w:szCs w:val="20"/>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4"/>
        </w:trPr>
        <w:tc>
          <w:tcPr>
            <w:tcW w:w="810" w:type="dxa"/>
          </w:tcPr>
          <w:p w:rsidR="00147C48" w:rsidRPr="00147C48" w:rsidRDefault="00147C48" w:rsidP="00CE538E">
            <w:pPr>
              <w:pStyle w:val="Default"/>
              <w:jc w:val="center"/>
              <w:rPr>
                <w:rFonts w:asciiTheme="minorHAnsi" w:hAnsiTheme="minorHAnsi" w:cstheme="minorHAnsi"/>
                <w:sz w:val="20"/>
                <w:szCs w:val="20"/>
              </w:rPr>
            </w:pPr>
          </w:p>
        </w:tc>
        <w:tc>
          <w:tcPr>
            <w:tcW w:w="4511" w:type="dxa"/>
          </w:tcPr>
          <w:p w:rsidR="00147C48" w:rsidRPr="00147C48" w:rsidRDefault="00147C48" w:rsidP="00CE538E">
            <w:pPr>
              <w:pStyle w:val="Default"/>
              <w:rPr>
                <w:rFonts w:asciiTheme="minorHAnsi" w:hAnsiTheme="minorHAnsi" w:cstheme="minorHAnsi"/>
                <w:b/>
                <w:bCs/>
                <w:sz w:val="20"/>
                <w:szCs w:val="20"/>
              </w:rPr>
            </w:pPr>
          </w:p>
        </w:tc>
        <w:tc>
          <w:tcPr>
            <w:tcW w:w="4945" w:type="dxa"/>
          </w:tcPr>
          <w:p w:rsidR="00147C48" w:rsidRPr="00147C48" w:rsidRDefault="00147C48" w:rsidP="00CE538E">
            <w:pPr>
              <w:pStyle w:val="Default"/>
              <w:jc w:val="center"/>
              <w:rPr>
                <w:rFonts w:asciiTheme="minorHAnsi" w:hAnsiTheme="minorHAnsi" w:cstheme="minorHAnsi"/>
                <w:b/>
                <w:sz w:val="20"/>
                <w:szCs w:val="20"/>
              </w:rPr>
            </w:pPr>
            <w:r w:rsidRPr="00147C48">
              <w:rPr>
                <w:rFonts w:asciiTheme="minorHAnsi" w:hAnsiTheme="minorHAnsi" w:cstheme="minorHAnsi"/>
                <w:b/>
                <w:sz w:val="20"/>
                <w:szCs w:val="20"/>
              </w:rPr>
              <w:t>Ποσό σε ΕΥΡΩ (€)</w:t>
            </w: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4"/>
        </w:trPr>
        <w:tc>
          <w:tcPr>
            <w:tcW w:w="810" w:type="dxa"/>
          </w:tcPr>
          <w:p w:rsidR="00147C48" w:rsidRPr="00147C48" w:rsidRDefault="00147C48"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(δ)</w:t>
            </w:r>
          </w:p>
        </w:tc>
        <w:tc>
          <w:tcPr>
            <w:tcW w:w="4511" w:type="dxa"/>
          </w:tcPr>
          <w:p w:rsidR="00147C48" w:rsidRPr="00147C48" w:rsidRDefault="00147C48"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Ύψος του προϋπολογισμένου ποσού που αφορά τις πάσης φύσεως νόμιμες αποδοχές αυτών των εργαζομένων (με ανάλυση):</w:t>
            </w:r>
          </w:p>
        </w:tc>
        <w:tc>
          <w:tcPr>
            <w:tcW w:w="4945" w:type="dxa"/>
          </w:tcPr>
          <w:p w:rsidR="00147C48" w:rsidRPr="00147C48" w:rsidRDefault="00147C48" w:rsidP="00CE538E">
            <w:pPr>
              <w:pStyle w:val="Default"/>
              <w:rPr>
                <w:rFonts w:asciiTheme="minorHAnsi" w:hAnsiTheme="minorHAnsi" w:cstheme="minorHAnsi"/>
                <w:sz w:val="20"/>
                <w:szCs w:val="20"/>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4"/>
        </w:trPr>
        <w:tc>
          <w:tcPr>
            <w:tcW w:w="810" w:type="dxa"/>
          </w:tcPr>
          <w:p w:rsidR="00147C48" w:rsidRPr="00147C48" w:rsidRDefault="00147C48"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(ε)</w:t>
            </w:r>
          </w:p>
        </w:tc>
        <w:tc>
          <w:tcPr>
            <w:tcW w:w="4511" w:type="dxa"/>
          </w:tcPr>
          <w:p w:rsidR="00147C48" w:rsidRPr="00147C48" w:rsidRDefault="00147C48"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Ύψος των ασφαλιστικών εισφορών με βάση τα προϋπολογισθέντα ποσά (με ανάλυση): </w:t>
            </w:r>
          </w:p>
        </w:tc>
        <w:tc>
          <w:tcPr>
            <w:tcW w:w="4945" w:type="dxa"/>
          </w:tcPr>
          <w:p w:rsidR="00147C48" w:rsidRPr="00147C48" w:rsidRDefault="00147C48" w:rsidP="00CE538E">
            <w:pPr>
              <w:pStyle w:val="Default"/>
              <w:rPr>
                <w:rFonts w:asciiTheme="minorHAnsi" w:hAnsiTheme="minorHAnsi" w:cstheme="minorHAnsi"/>
                <w:sz w:val="20"/>
                <w:szCs w:val="20"/>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4"/>
        </w:trPr>
        <w:tc>
          <w:tcPr>
            <w:tcW w:w="810" w:type="dxa"/>
          </w:tcPr>
          <w:p w:rsidR="00147C48" w:rsidRPr="00147C48" w:rsidRDefault="00147C48" w:rsidP="00CE538E">
            <w:pPr>
              <w:pStyle w:val="Default"/>
              <w:jc w:val="center"/>
              <w:rPr>
                <w:rFonts w:asciiTheme="minorHAnsi" w:hAnsiTheme="minorHAnsi" w:cstheme="minorHAnsi"/>
                <w:sz w:val="18"/>
                <w:szCs w:val="18"/>
              </w:rPr>
            </w:pPr>
          </w:p>
        </w:tc>
        <w:tc>
          <w:tcPr>
            <w:tcW w:w="4511" w:type="dxa"/>
          </w:tcPr>
          <w:p w:rsidR="00147C48" w:rsidRPr="00147C48" w:rsidRDefault="00147C48"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Διοικητικό κόστος παροχής υπηρεσιών (με ανάλυση):</w:t>
            </w:r>
          </w:p>
        </w:tc>
        <w:tc>
          <w:tcPr>
            <w:tcW w:w="4945" w:type="dxa"/>
          </w:tcPr>
          <w:p w:rsidR="00147C48" w:rsidRPr="00147C48" w:rsidRDefault="00147C48" w:rsidP="00CE538E">
            <w:pPr>
              <w:pStyle w:val="Default"/>
              <w:rPr>
                <w:rFonts w:asciiTheme="minorHAnsi" w:hAnsiTheme="minorHAnsi" w:cstheme="minorHAnsi"/>
                <w:sz w:val="18"/>
                <w:szCs w:val="18"/>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4"/>
        </w:trPr>
        <w:tc>
          <w:tcPr>
            <w:tcW w:w="810" w:type="dxa"/>
          </w:tcPr>
          <w:p w:rsidR="00147C48" w:rsidRPr="00147C48" w:rsidRDefault="00147C48" w:rsidP="00CE538E">
            <w:pPr>
              <w:pStyle w:val="Default"/>
              <w:jc w:val="center"/>
              <w:rPr>
                <w:rFonts w:asciiTheme="minorHAnsi" w:hAnsiTheme="minorHAnsi" w:cstheme="minorHAnsi"/>
                <w:sz w:val="18"/>
                <w:szCs w:val="18"/>
              </w:rPr>
            </w:pPr>
          </w:p>
        </w:tc>
        <w:tc>
          <w:tcPr>
            <w:tcW w:w="4511" w:type="dxa"/>
          </w:tcPr>
          <w:p w:rsidR="00147C48" w:rsidRPr="00147C48" w:rsidRDefault="00147C48"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Κόστος αναλωσίμων υλικών [και λοιπών σχετικών δαπανών] (με ανάλυση):</w:t>
            </w:r>
          </w:p>
        </w:tc>
        <w:tc>
          <w:tcPr>
            <w:tcW w:w="4945" w:type="dxa"/>
          </w:tcPr>
          <w:p w:rsidR="00147C48" w:rsidRPr="00147C48" w:rsidRDefault="00147C48" w:rsidP="00CE538E">
            <w:pPr>
              <w:pStyle w:val="Default"/>
              <w:rPr>
                <w:rFonts w:asciiTheme="minorHAnsi" w:hAnsiTheme="minorHAnsi" w:cstheme="minorHAnsi"/>
                <w:sz w:val="18"/>
                <w:szCs w:val="18"/>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302"/>
        </w:trPr>
        <w:tc>
          <w:tcPr>
            <w:tcW w:w="810" w:type="dxa"/>
          </w:tcPr>
          <w:p w:rsidR="00147C48" w:rsidRPr="00147C48" w:rsidRDefault="00147C48" w:rsidP="00CE538E">
            <w:pPr>
              <w:pStyle w:val="Default"/>
              <w:jc w:val="center"/>
              <w:rPr>
                <w:rFonts w:asciiTheme="minorHAnsi" w:hAnsiTheme="minorHAnsi" w:cstheme="minorHAnsi"/>
                <w:sz w:val="18"/>
                <w:szCs w:val="18"/>
              </w:rPr>
            </w:pPr>
          </w:p>
        </w:tc>
        <w:tc>
          <w:tcPr>
            <w:tcW w:w="4511" w:type="dxa"/>
          </w:tcPr>
          <w:p w:rsidR="00147C48" w:rsidRPr="00147C48" w:rsidRDefault="00147C48" w:rsidP="00CE538E">
            <w:pPr>
              <w:pStyle w:val="Default"/>
              <w:rPr>
                <w:rFonts w:asciiTheme="minorHAnsi" w:hAnsiTheme="minorHAnsi" w:cstheme="minorHAnsi"/>
                <w:sz w:val="20"/>
                <w:szCs w:val="20"/>
              </w:rPr>
            </w:pPr>
            <w:r w:rsidRPr="00147C48">
              <w:rPr>
                <w:rFonts w:asciiTheme="minorHAnsi" w:hAnsiTheme="minorHAnsi" w:cstheme="minorHAnsi"/>
                <w:sz w:val="20"/>
                <w:szCs w:val="20"/>
              </w:rPr>
              <w:t xml:space="preserve">Εργολαβικό κέρδος: </w:t>
            </w:r>
          </w:p>
        </w:tc>
        <w:tc>
          <w:tcPr>
            <w:tcW w:w="4945" w:type="dxa"/>
          </w:tcPr>
          <w:p w:rsidR="00147C48" w:rsidRPr="00147C48" w:rsidRDefault="00147C48" w:rsidP="00CE538E">
            <w:pPr>
              <w:pStyle w:val="Default"/>
              <w:rPr>
                <w:rFonts w:asciiTheme="minorHAnsi" w:hAnsiTheme="minorHAnsi" w:cstheme="minorHAnsi"/>
                <w:sz w:val="18"/>
                <w:szCs w:val="18"/>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393"/>
        </w:trPr>
        <w:tc>
          <w:tcPr>
            <w:tcW w:w="810" w:type="dxa"/>
          </w:tcPr>
          <w:p w:rsidR="00147C48" w:rsidRDefault="00147C48" w:rsidP="00CE538E">
            <w:pPr>
              <w:pStyle w:val="Default"/>
              <w:jc w:val="center"/>
              <w:rPr>
                <w:sz w:val="18"/>
                <w:szCs w:val="18"/>
              </w:rPr>
            </w:pPr>
          </w:p>
        </w:tc>
        <w:tc>
          <w:tcPr>
            <w:tcW w:w="4511" w:type="dxa"/>
          </w:tcPr>
          <w:p w:rsidR="00147C48" w:rsidRPr="00147C48" w:rsidRDefault="00147C48" w:rsidP="00CE538E">
            <w:pPr>
              <w:pStyle w:val="Default"/>
              <w:rPr>
                <w:sz w:val="20"/>
                <w:szCs w:val="20"/>
              </w:rPr>
            </w:pPr>
            <w:r w:rsidRPr="00147C48">
              <w:rPr>
                <w:sz w:val="20"/>
                <w:szCs w:val="20"/>
              </w:rPr>
              <w:t xml:space="preserve">Νόμιμες υπέρ Δημοσίου &amp; τρίτων κρατήσεις: </w:t>
            </w:r>
          </w:p>
        </w:tc>
        <w:tc>
          <w:tcPr>
            <w:tcW w:w="4945" w:type="dxa"/>
          </w:tcPr>
          <w:p w:rsidR="00147C48" w:rsidRDefault="00147C48" w:rsidP="00CE538E">
            <w:pPr>
              <w:pStyle w:val="Default"/>
              <w:rPr>
                <w:sz w:val="18"/>
                <w:szCs w:val="18"/>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377"/>
        </w:trPr>
        <w:tc>
          <w:tcPr>
            <w:tcW w:w="810" w:type="dxa"/>
          </w:tcPr>
          <w:p w:rsidR="00147C48" w:rsidRPr="00147C48" w:rsidRDefault="00147C48" w:rsidP="00CE538E">
            <w:pPr>
              <w:pStyle w:val="Default"/>
              <w:jc w:val="center"/>
              <w:rPr>
                <w:rFonts w:asciiTheme="minorHAnsi" w:hAnsiTheme="minorHAnsi" w:cstheme="minorHAnsi"/>
                <w:sz w:val="18"/>
                <w:szCs w:val="18"/>
              </w:rPr>
            </w:pPr>
          </w:p>
        </w:tc>
        <w:tc>
          <w:tcPr>
            <w:tcW w:w="4511" w:type="dxa"/>
          </w:tcPr>
          <w:p w:rsidR="00147C48" w:rsidRPr="00147C48" w:rsidRDefault="00147C48"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ΣΥΝΟΛΟ ΧΩΡΙΣ ΦΠΑ </w:t>
            </w:r>
          </w:p>
        </w:tc>
        <w:tc>
          <w:tcPr>
            <w:tcW w:w="4945" w:type="dxa"/>
          </w:tcPr>
          <w:p w:rsidR="00147C48" w:rsidRPr="00147C48" w:rsidRDefault="00147C48" w:rsidP="00CE538E">
            <w:pPr>
              <w:pStyle w:val="Default"/>
              <w:rPr>
                <w:rFonts w:asciiTheme="minorHAnsi" w:hAnsiTheme="minorHAnsi" w:cstheme="minorHAnsi"/>
                <w:sz w:val="18"/>
                <w:szCs w:val="18"/>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330"/>
        </w:trPr>
        <w:tc>
          <w:tcPr>
            <w:tcW w:w="810" w:type="dxa"/>
          </w:tcPr>
          <w:p w:rsidR="00147C48" w:rsidRPr="00147C48" w:rsidRDefault="00147C48" w:rsidP="00CE538E">
            <w:pPr>
              <w:pStyle w:val="Default"/>
              <w:jc w:val="center"/>
              <w:rPr>
                <w:rFonts w:asciiTheme="minorHAnsi" w:hAnsiTheme="minorHAnsi" w:cstheme="minorHAnsi"/>
                <w:sz w:val="18"/>
                <w:szCs w:val="18"/>
              </w:rPr>
            </w:pPr>
          </w:p>
        </w:tc>
        <w:tc>
          <w:tcPr>
            <w:tcW w:w="4511" w:type="dxa"/>
          </w:tcPr>
          <w:p w:rsidR="00147C48" w:rsidRPr="00147C48" w:rsidRDefault="00147C48"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ΦΠΑ 24% </w:t>
            </w:r>
          </w:p>
        </w:tc>
        <w:tc>
          <w:tcPr>
            <w:tcW w:w="4945" w:type="dxa"/>
          </w:tcPr>
          <w:p w:rsidR="00147C48" w:rsidRPr="00147C48" w:rsidRDefault="00147C48" w:rsidP="00CE538E">
            <w:pPr>
              <w:pStyle w:val="Default"/>
              <w:rPr>
                <w:rFonts w:asciiTheme="minorHAnsi" w:hAnsiTheme="minorHAnsi" w:cstheme="minorHAnsi"/>
                <w:sz w:val="18"/>
                <w:szCs w:val="18"/>
              </w:rPr>
            </w:pPr>
          </w:p>
        </w:tc>
      </w:tr>
      <w:tr w:rsidR="00147C48" w:rsidTr="00EE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385"/>
        </w:trPr>
        <w:tc>
          <w:tcPr>
            <w:tcW w:w="810" w:type="dxa"/>
            <w:tcBorders>
              <w:bottom w:val="single" w:sz="4" w:space="0" w:color="auto"/>
            </w:tcBorders>
          </w:tcPr>
          <w:p w:rsidR="00147C48" w:rsidRPr="00147C48" w:rsidRDefault="00147C48" w:rsidP="00CE538E">
            <w:pPr>
              <w:pStyle w:val="Default"/>
              <w:jc w:val="center"/>
              <w:rPr>
                <w:rFonts w:asciiTheme="minorHAnsi" w:hAnsiTheme="minorHAnsi" w:cstheme="minorHAnsi"/>
                <w:sz w:val="18"/>
                <w:szCs w:val="18"/>
              </w:rPr>
            </w:pPr>
          </w:p>
        </w:tc>
        <w:tc>
          <w:tcPr>
            <w:tcW w:w="4511" w:type="dxa"/>
            <w:tcBorders>
              <w:bottom w:val="single" w:sz="4" w:space="0" w:color="auto"/>
            </w:tcBorders>
          </w:tcPr>
          <w:p w:rsidR="00147C48" w:rsidRPr="00147C48" w:rsidRDefault="00147C48" w:rsidP="00CE538E">
            <w:pPr>
              <w:rPr>
                <w:rFonts w:asciiTheme="minorHAnsi" w:hAnsiTheme="minorHAnsi" w:cstheme="minorHAnsi"/>
                <w:b/>
                <w:sz w:val="18"/>
                <w:szCs w:val="18"/>
              </w:rPr>
            </w:pPr>
            <w:r w:rsidRPr="00147C48">
              <w:rPr>
                <w:rFonts w:asciiTheme="minorHAnsi" w:hAnsiTheme="minorHAnsi" w:cstheme="minorHAnsi"/>
                <w:b/>
                <w:sz w:val="18"/>
                <w:szCs w:val="18"/>
              </w:rPr>
              <w:t>ΓΕΝΙΚΟ ΣΥΝΟΛΟ (ΜΕ ΦΠΑ)</w:t>
            </w:r>
          </w:p>
        </w:tc>
        <w:tc>
          <w:tcPr>
            <w:tcW w:w="4945" w:type="dxa"/>
            <w:tcBorders>
              <w:bottom w:val="single" w:sz="4" w:space="0" w:color="auto"/>
            </w:tcBorders>
          </w:tcPr>
          <w:p w:rsidR="00147C48" w:rsidRPr="00147C48" w:rsidRDefault="00147C48" w:rsidP="00CE538E">
            <w:pPr>
              <w:pStyle w:val="Default"/>
              <w:rPr>
                <w:rFonts w:asciiTheme="minorHAnsi" w:hAnsiTheme="minorHAnsi" w:cstheme="minorHAnsi"/>
                <w:sz w:val="18"/>
                <w:szCs w:val="18"/>
              </w:rPr>
            </w:pPr>
          </w:p>
        </w:tc>
      </w:tr>
      <w:tr w:rsidR="00EE5E21" w:rsidTr="00EE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385"/>
        </w:trPr>
        <w:tc>
          <w:tcPr>
            <w:tcW w:w="810" w:type="dxa"/>
            <w:tcBorders>
              <w:left w:val="nil"/>
              <w:bottom w:val="nil"/>
              <w:right w:val="nil"/>
            </w:tcBorders>
          </w:tcPr>
          <w:p w:rsidR="00EE5E21" w:rsidRDefault="00EE5E21" w:rsidP="00CE538E">
            <w:pPr>
              <w:pStyle w:val="Default"/>
              <w:jc w:val="center"/>
              <w:rPr>
                <w:rFonts w:asciiTheme="minorHAnsi" w:hAnsiTheme="minorHAnsi" w:cstheme="minorHAnsi"/>
                <w:sz w:val="18"/>
                <w:szCs w:val="18"/>
              </w:rPr>
            </w:pPr>
          </w:p>
          <w:p w:rsidR="00EE5E21" w:rsidRPr="00147C48" w:rsidRDefault="00EE5E21" w:rsidP="00CE538E">
            <w:pPr>
              <w:pStyle w:val="Default"/>
              <w:jc w:val="center"/>
              <w:rPr>
                <w:rFonts w:asciiTheme="minorHAnsi" w:hAnsiTheme="minorHAnsi" w:cstheme="minorHAnsi"/>
                <w:sz w:val="18"/>
                <w:szCs w:val="18"/>
              </w:rPr>
            </w:pPr>
          </w:p>
        </w:tc>
        <w:tc>
          <w:tcPr>
            <w:tcW w:w="4511" w:type="dxa"/>
            <w:tcBorders>
              <w:left w:val="nil"/>
              <w:bottom w:val="nil"/>
              <w:right w:val="nil"/>
            </w:tcBorders>
          </w:tcPr>
          <w:p w:rsidR="00EE5E21" w:rsidRPr="00147C48" w:rsidRDefault="00EE5E21" w:rsidP="00CE538E">
            <w:pPr>
              <w:rPr>
                <w:rFonts w:asciiTheme="minorHAnsi" w:hAnsiTheme="minorHAnsi" w:cstheme="minorHAnsi"/>
                <w:b/>
                <w:sz w:val="18"/>
                <w:szCs w:val="18"/>
              </w:rPr>
            </w:pPr>
          </w:p>
        </w:tc>
        <w:tc>
          <w:tcPr>
            <w:tcW w:w="4945" w:type="dxa"/>
            <w:tcBorders>
              <w:left w:val="nil"/>
              <w:bottom w:val="nil"/>
              <w:right w:val="nil"/>
            </w:tcBorders>
          </w:tcPr>
          <w:p w:rsidR="00EE5E21" w:rsidRPr="00147C48" w:rsidRDefault="00EE5E21" w:rsidP="00CE538E">
            <w:pPr>
              <w:pStyle w:val="Default"/>
              <w:rPr>
                <w:rFonts w:asciiTheme="minorHAnsi" w:hAnsiTheme="minorHAnsi" w:cstheme="minorHAnsi"/>
                <w:sz w:val="18"/>
                <w:szCs w:val="18"/>
              </w:rPr>
            </w:pPr>
          </w:p>
        </w:tc>
      </w:tr>
    </w:tbl>
    <w:tbl>
      <w:tblPr>
        <w:tblStyle w:val="af5"/>
        <w:tblW w:w="10490" w:type="dxa"/>
        <w:tblInd w:w="-147" w:type="dxa"/>
        <w:tblLook w:val="04A0" w:firstRow="1" w:lastRow="0" w:firstColumn="1" w:lastColumn="0" w:noHBand="0" w:noVBand="1"/>
      </w:tblPr>
      <w:tblGrid>
        <w:gridCol w:w="2667"/>
        <w:gridCol w:w="2520"/>
        <w:gridCol w:w="2520"/>
        <w:gridCol w:w="2783"/>
      </w:tblGrid>
      <w:tr w:rsidR="00C47250" w:rsidTr="004129C0">
        <w:tc>
          <w:tcPr>
            <w:tcW w:w="10490" w:type="dxa"/>
            <w:gridSpan w:val="4"/>
          </w:tcPr>
          <w:p w:rsidR="00C47250" w:rsidRDefault="00C47250" w:rsidP="00822E37">
            <w:pPr>
              <w:pStyle w:val="20"/>
              <w:spacing w:line="288" w:lineRule="auto"/>
              <w:ind w:left="0"/>
              <w:jc w:val="center"/>
              <w:rPr>
                <w:rFonts w:asciiTheme="minorHAnsi" w:hAnsiTheme="minorHAnsi" w:cstheme="minorHAnsi"/>
                <w:b/>
                <w:sz w:val="21"/>
                <w:szCs w:val="21"/>
                <w:u w:val="none"/>
              </w:rPr>
            </w:pPr>
            <w:r>
              <w:rPr>
                <w:rFonts w:asciiTheme="minorHAnsi" w:hAnsiTheme="minorHAnsi" w:cstheme="minorHAnsi"/>
                <w:b/>
                <w:sz w:val="21"/>
                <w:szCs w:val="21"/>
                <w:u w:val="none"/>
              </w:rPr>
              <w:lastRenderedPageBreak/>
              <w:t>Β) ΟΙΚΟΝΟΜΙΚΗ ΠΡΟΣΦΟΡΑ ΠΡΟΑΙΡΕΣΗΣ</w:t>
            </w:r>
          </w:p>
        </w:tc>
      </w:tr>
      <w:tr w:rsidR="00C47250" w:rsidTr="004129C0">
        <w:tc>
          <w:tcPr>
            <w:tcW w:w="2667" w:type="dxa"/>
          </w:tcPr>
          <w:p w:rsidR="00C47250" w:rsidRPr="00822E37" w:rsidRDefault="00822E37" w:rsidP="00822E37">
            <w:pPr>
              <w:pStyle w:val="20"/>
              <w:spacing w:line="288" w:lineRule="auto"/>
              <w:ind w:left="0"/>
              <w:jc w:val="center"/>
              <w:rPr>
                <w:rFonts w:asciiTheme="minorHAnsi" w:hAnsiTheme="minorHAnsi" w:cstheme="minorHAnsi"/>
                <w:sz w:val="21"/>
                <w:szCs w:val="21"/>
                <w:u w:val="none"/>
              </w:rPr>
            </w:pPr>
            <w:r w:rsidRPr="00822E37">
              <w:rPr>
                <w:rFonts w:asciiTheme="minorHAnsi" w:hAnsiTheme="minorHAnsi" w:cstheme="minorHAnsi"/>
                <w:sz w:val="21"/>
                <w:szCs w:val="21"/>
                <w:u w:val="none"/>
              </w:rPr>
              <w:t>Παροχή Υπηρεσιών</w:t>
            </w:r>
          </w:p>
        </w:tc>
        <w:tc>
          <w:tcPr>
            <w:tcW w:w="2520" w:type="dxa"/>
          </w:tcPr>
          <w:p w:rsidR="00C47250" w:rsidRPr="00822E37" w:rsidRDefault="00822E37" w:rsidP="00822E37">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Προϋπολογισμός ανά ώρα</w:t>
            </w:r>
            <w:r w:rsidR="00203CD8">
              <w:rPr>
                <w:rFonts w:asciiTheme="minorHAnsi" w:hAnsiTheme="minorHAnsi" w:cstheme="minorHAnsi"/>
                <w:sz w:val="21"/>
                <w:szCs w:val="21"/>
                <w:u w:val="none"/>
              </w:rPr>
              <w:t xml:space="preserve"> χωρίς ΦΠΑ</w:t>
            </w:r>
          </w:p>
        </w:tc>
        <w:tc>
          <w:tcPr>
            <w:tcW w:w="2520" w:type="dxa"/>
          </w:tcPr>
          <w:p w:rsidR="00C47250" w:rsidRPr="00822E37" w:rsidRDefault="00822E37" w:rsidP="00822E37">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Προσφερόμενη τιμή ανά ώρα χωρίς ΦΠΑ</w:t>
            </w:r>
          </w:p>
        </w:tc>
        <w:tc>
          <w:tcPr>
            <w:tcW w:w="2783" w:type="dxa"/>
          </w:tcPr>
          <w:p w:rsidR="00C47250" w:rsidRPr="00822E37" w:rsidRDefault="00822E37" w:rsidP="00822E37">
            <w:pPr>
              <w:pStyle w:val="20"/>
              <w:spacing w:line="288" w:lineRule="auto"/>
              <w:ind w:left="0"/>
              <w:jc w:val="center"/>
              <w:rPr>
                <w:rFonts w:asciiTheme="minorHAnsi" w:hAnsiTheme="minorHAnsi" w:cstheme="minorHAnsi"/>
                <w:sz w:val="21"/>
                <w:szCs w:val="21"/>
                <w:u w:val="none"/>
              </w:rPr>
            </w:pPr>
            <w:r w:rsidRPr="00822E37">
              <w:rPr>
                <w:rFonts w:asciiTheme="minorHAnsi" w:hAnsiTheme="minorHAnsi" w:cstheme="minorHAnsi"/>
                <w:sz w:val="21"/>
                <w:szCs w:val="21"/>
                <w:u w:val="none"/>
              </w:rPr>
              <w:t xml:space="preserve">Προσφερόμενη τιμή ανά ώρα </w:t>
            </w:r>
            <w:r>
              <w:rPr>
                <w:rFonts w:asciiTheme="minorHAnsi" w:hAnsiTheme="minorHAnsi" w:cstheme="minorHAnsi"/>
                <w:sz w:val="21"/>
                <w:szCs w:val="21"/>
                <w:u w:val="none"/>
              </w:rPr>
              <w:t>με</w:t>
            </w:r>
            <w:r w:rsidRPr="00822E37">
              <w:rPr>
                <w:rFonts w:asciiTheme="minorHAnsi" w:hAnsiTheme="minorHAnsi" w:cstheme="minorHAnsi"/>
                <w:sz w:val="21"/>
                <w:szCs w:val="21"/>
                <w:u w:val="none"/>
              </w:rPr>
              <w:t xml:space="preserve"> ΦΠΑ</w:t>
            </w:r>
          </w:p>
        </w:tc>
      </w:tr>
      <w:tr w:rsidR="00C47250" w:rsidTr="004129C0">
        <w:tc>
          <w:tcPr>
            <w:tcW w:w="2667" w:type="dxa"/>
          </w:tcPr>
          <w:p w:rsidR="00C47250" w:rsidRPr="00822E37" w:rsidRDefault="00822E37" w:rsidP="00822E37">
            <w:pPr>
              <w:pStyle w:val="20"/>
              <w:spacing w:line="288" w:lineRule="auto"/>
              <w:ind w:left="0"/>
              <w:jc w:val="left"/>
              <w:rPr>
                <w:rFonts w:asciiTheme="minorHAnsi" w:hAnsiTheme="minorHAnsi" w:cstheme="minorHAnsi"/>
                <w:sz w:val="18"/>
                <w:szCs w:val="18"/>
                <w:u w:val="none"/>
              </w:rPr>
            </w:pPr>
            <w:r w:rsidRPr="00822E37">
              <w:rPr>
                <w:rFonts w:asciiTheme="minorHAnsi" w:hAnsiTheme="minorHAnsi" w:cstheme="minorHAnsi"/>
                <w:sz w:val="18"/>
                <w:szCs w:val="18"/>
                <w:u w:val="none"/>
              </w:rPr>
              <w:t>ΔΕΥΤΕΡΑ-ΠΑΡΑΣΚΕΥΗ 22:00-06:00 – περίπτωση 1β</w:t>
            </w:r>
          </w:p>
        </w:tc>
        <w:tc>
          <w:tcPr>
            <w:tcW w:w="2520" w:type="dxa"/>
          </w:tcPr>
          <w:p w:rsidR="00C47250" w:rsidRPr="00822E37" w:rsidRDefault="00EE5E21" w:rsidP="00203CD8">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8</w:t>
            </w:r>
            <w:r w:rsidR="00822E37">
              <w:rPr>
                <w:rFonts w:asciiTheme="minorHAnsi" w:hAnsiTheme="minorHAnsi" w:cstheme="minorHAnsi"/>
                <w:sz w:val="21"/>
                <w:szCs w:val="21"/>
                <w:u w:val="none"/>
              </w:rPr>
              <w:t>,</w:t>
            </w:r>
            <w:r>
              <w:rPr>
                <w:rFonts w:asciiTheme="minorHAnsi" w:hAnsiTheme="minorHAnsi" w:cstheme="minorHAnsi"/>
                <w:sz w:val="21"/>
                <w:szCs w:val="21"/>
                <w:u w:val="none"/>
              </w:rPr>
              <w:t>5</w:t>
            </w:r>
            <w:r w:rsidR="00822E37">
              <w:rPr>
                <w:rFonts w:asciiTheme="minorHAnsi" w:hAnsiTheme="minorHAnsi" w:cstheme="minorHAnsi"/>
                <w:sz w:val="21"/>
                <w:szCs w:val="21"/>
                <w:u w:val="none"/>
              </w:rPr>
              <w:t>0€</w:t>
            </w:r>
          </w:p>
        </w:tc>
        <w:tc>
          <w:tcPr>
            <w:tcW w:w="2520" w:type="dxa"/>
          </w:tcPr>
          <w:p w:rsidR="00C47250" w:rsidRPr="00822E37" w:rsidRDefault="00C47250" w:rsidP="00822E37">
            <w:pPr>
              <w:pStyle w:val="20"/>
              <w:spacing w:line="288" w:lineRule="auto"/>
              <w:ind w:left="0"/>
              <w:jc w:val="center"/>
              <w:rPr>
                <w:rFonts w:asciiTheme="minorHAnsi" w:hAnsiTheme="minorHAnsi" w:cstheme="minorHAnsi"/>
                <w:sz w:val="21"/>
                <w:szCs w:val="21"/>
                <w:u w:val="none"/>
              </w:rPr>
            </w:pPr>
          </w:p>
        </w:tc>
        <w:tc>
          <w:tcPr>
            <w:tcW w:w="2783" w:type="dxa"/>
          </w:tcPr>
          <w:p w:rsidR="00C47250" w:rsidRPr="00822E37" w:rsidRDefault="00C47250" w:rsidP="00822E37">
            <w:pPr>
              <w:pStyle w:val="20"/>
              <w:spacing w:line="288" w:lineRule="auto"/>
              <w:ind w:left="0"/>
              <w:jc w:val="center"/>
              <w:rPr>
                <w:rFonts w:asciiTheme="minorHAnsi" w:hAnsiTheme="minorHAnsi" w:cstheme="minorHAnsi"/>
                <w:sz w:val="21"/>
                <w:szCs w:val="21"/>
                <w:u w:val="none"/>
              </w:rPr>
            </w:pPr>
          </w:p>
        </w:tc>
      </w:tr>
      <w:tr w:rsidR="00822E37" w:rsidTr="004129C0">
        <w:tc>
          <w:tcPr>
            <w:tcW w:w="2667" w:type="dxa"/>
          </w:tcPr>
          <w:p w:rsidR="00822E37" w:rsidRDefault="00822E37" w:rsidP="00822E37">
            <w:r w:rsidRPr="00546A7D">
              <w:rPr>
                <w:rFonts w:asciiTheme="minorHAnsi" w:hAnsiTheme="minorHAnsi" w:cs="Calibri"/>
                <w:sz w:val="20"/>
                <w:szCs w:val="20"/>
              </w:rPr>
              <w:t>Σάββατο και Αργία Δημοσίου</w:t>
            </w:r>
            <w:r>
              <w:rPr>
                <w:rFonts w:asciiTheme="minorHAnsi" w:hAnsiTheme="minorHAnsi" w:cs="Calibri"/>
                <w:sz w:val="20"/>
                <w:szCs w:val="20"/>
              </w:rPr>
              <w:t xml:space="preserve"> </w:t>
            </w:r>
            <w:r w:rsidRPr="00822E37">
              <w:rPr>
                <w:rFonts w:asciiTheme="minorHAnsi" w:hAnsiTheme="minorHAnsi" w:cs="Calibri"/>
                <w:sz w:val="20"/>
                <w:szCs w:val="20"/>
              </w:rPr>
              <w:t>06:00-22:00</w:t>
            </w:r>
            <w:r>
              <w:rPr>
                <w:rFonts w:asciiTheme="minorHAnsi" w:hAnsiTheme="minorHAnsi" w:cs="Calibri"/>
                <w:sz w:val="20"/>
                <w:szCs w:val="20"/>
              </w:rPr>
              <w:t xml:space="preserve"> – περίπτωση 2α</w:t>
            </w:r>
          </w:p>
        </w:tc>
        <w:tc>
          <w:tcPr>
            <w:tcW w:w="2520" w:type="dxa"/>
          </w:tcPr>
          <w:p w:rsidR="00822E37" w:rsidRPr="00822E37" w:rsidRDefault="00EE5E21" w:rsidP="00EE5E21">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6</w:t>
            </w:r>
            <w:r w:rsidR="00822E37">
              <w:rPr>
                <w:rFonts w:asciiTheme="minorHAnsi" w:hAnsiTheme="minorHAnsi" w:cstheme="minorHAnsi"/>
                <w:sz w:val="21"/>
                <w:szCs w:val="21"/>
                <w:u w:val="none"/>
              </w:rPr>
              <w:t>,</w:t>
            </w:r>
            <w:r>
              <w:rPr>
                <w:rFonts w:asciiTheme="minorHAnsi" w:hAnsiTheme="minorHAnsi" w:cstheme="minorHAnsi"/>
                <w:sz w:val="21"/>
                <w:szCs w:val="21"/>
                <w:u w:val="none"/>
              </w:rPr>
              <w:t>80</w:t>
            </w:r>
            <w:r w:rsidR="00822E37" w:rsidRPr="00822E37">
              <w:rPr>
                <w:rFonts w:asciiTheme="minorHAnsi" w:hAnsiTheme="minorHAnsi" w:cstheme="minorHAnsi"/>
                <w:sz w:val="21"/>
                <w:szCs w:val="21"/>
                <w:u w:val="none"/>
              </w:rPr>
              <w:t>€</w:t>
            </w:r>
          </w:p>
        </w:tc>
        <w:tc>
          <w:tcPr>
            <w:tcW w:w="2520"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c>
          <w:tcPr>
            <w:tcW w:w="2783"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r>
      <w:tr w:rsidR="00822E37" w:rsidTr="004129C0">
        <w:tc>
          <w:tcPr>
            <w:tcW w:w="2667" w:type="dxa"/>
          </w:tcPr>
          <w:p w:rsidR="00822E37" w:rsidRDefault="00822E37" w:rsidP="00822E37">
            <w:r w:rsidRPr="00546A7D">
              <w:rPr>
                <w:rFonts w:asciiTheme="minorHAnsi" w:hAnsiTheme="minorHAnsi" w:cs="Calibri"/>
                <w:sz w:val="20"/>
                <w:szCs w:val="20"/>
              </w:rPr>
              <w:t>Σάββατο και Αργία Δημοσίου</w:t>
            </w:r>
            <w:r>
              <w:rPr>
                <w:rFonts w:asciiTheme="minorHAnsi" w:hAnsiTheme="minorHAnsi" w:cs="Calibri"/>
                <w:sz w:val="20"/>
                <w:szCs w:val="20"/>
              </w:rPr>
              <w:t xml:space="preserve"> </w:t>
            </w:r>
            <w:r w:rsidRPr="00822E37">
              <w:rPr>
                <w:rFonts w:asciiTheme="minorHAnsi" w:hAnsiTheme="minorHAnsi" w:cs="Calibri"/>
                <w:sz w:val="20"/>
                <w:szCs w:val="20"/>
              </w:rPr>
              <w:t>22:00-06:00</w:t>
            </w:r>
            <w:r>
              <w:rPr>
                <w:rFonts w:asciiTheme="minorHAnsi" w:hAnsiTheme="minorHAnsi" w:cs="Calibri"/>
                <w:sz w:val="20"/>
                <w:szCs w:val="20"/>
              </w:rPr>
              <w:t xml:space="preserve"> – περίπτωση 2β</w:t>
            </w:r>
          </w:p>
        </w:tc>
        <w:tc>
          <w:tcPr>
            <w:tcW w:w="2520" w:type="dxa"/>
          </w:tcPr>
          <w:p w:rsidR="00822E37" w:rsidRPr="00822E37" w:rsidRDefault="00EE5E21" w:rsidP="00EE5E21">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8</w:t>
            </w:r>
            <w:r w:rsidR="00822E37">
              <w:rPr>
                <w:rFonts w:asciiTheme="minorHAnsi" w:hAnsiTheme="minorHAnsi" w:cstheme="minorHAnsi"/>
                <w:sz w:val="21"/>
                <w:szCs w:val="21"/>
                <w:u w:val="none"/>
              </w:rPr>
              <w:t>,</w:t>
            </w:r>
            <w:r>
              <w:rPr>
                <w:rFonts w:asciiTheme="minorHAnsi" w:hAnsiTheme="minorHAnsi" w:cstheme="minorHAnsi"/>
                <w:sz w:val="21"/>
                <w:szCs w:val="21"/>
                <w:u w:val="none"/>
              </w:rPr>
              <w:t>50</w:t>
            </w:r>
            <w:r w:rsidR="00822E37" w:rsidRPr="00822E37">
              <w:rPr>
                <w:rFonts w:asciiTheme="minorHAnsi" w:hAnsiTheme="minorHAnsi" w:cstheme="minorHAnsi"/>
                <w:sz w:val="21"/>
                <w:szCs w:val="21"/>
                <w:u w:val="none"/>
              </w:rPr>
              <w:t>€</w:t>
            </w:r>
          </w:p>
        </w:tc>
        <w:tc>
          <w:tcPr>
            <w:tcW w:w="2520"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c>
          <w:tcPr>
            <w:tcW w:w="2783"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r>
      <w:tr w:rsidR="00822E37" w:rsidTr="004129C0">
        <w:tc>
          <w:tcPr>
            <w:tcW w:w="2667" w:type="dxa"/>
          </w:tcPr>
          <w:p w:rsidR="00822E37" w:rsidRDefault="00822E37" w:rsidP="00822E37">
            <w:r w:rsidRPr="00062462">
              <w:rPr>
                <w:rFonts w:asciiTheme="minorHAnsi" w:hAnsiTheme="minorHAnsi" w:cs="Calibri"/>
                <w:sz w:val="20"/>
                <w:szCs w:val="20"/>
              </w:rPr>
              <w:t>Κυριακή και Αργία Ιδιωτικού</w:t>
            </w:r>
            <w:r>
              <w:rPr>
                <w:rFonts w:asciiTheme="minorHAnsi" w:hAnsiTheme="minorHAnsi" w:cs="Calibri"/>
                <w:sz w:val="20"/>
                <w:szCs w:val="20"/>
              </w:rPr>
              <w:t xml:space="preserve"> </w:t>
            </w:r>
            <w:r w:rsidRPr="00822E37">
              <w:rPr>
                <w:rFonts w:asciiTheme="minorHAnsi" w:hAnsiTheme="minorHAnsi" w:cs="Calibri"/>
                <w:sz w:val="20"/>
                <w:szCs w:val="20"/>
              </w:rPr>
              <w:t xml:space="preserve">06:00-22:00 – περίπτωση </w:t>
            </w:r>
            <w:r>
              <w:rPr>
                <w:rFonts w:asciiTheme="minorHAnsi" w:hAnsiTheme="minorHAnsi" w:cs="Calibri"/>
                <w:sz w:val="20"/>
                <w:szCs w:val="20"/>
              </w:rPr>
              <w:t>3</w:t>
            </w:r>
            <w:r w:rsidRPr="00822E37">
              <w:rPr>
                <w:rFonts w:asciiTheme="minorHAnsi" w:hAnsiTheme="minorHAnsi" w:cs="Calibri"/>
                <w:sz w:val="20"/>
                <w:szCs w:val="20"/>
              </w:rPr>
              <w:t>α</w:t>
            </w:r>
          </w:p>
        </w:tc>
        <w:tc>
          <w:tcPr>
            <w:tcW w:w="2520" w:type="dxa"/>
          </w:tcPr>
          <w:p w:rsidR="00822E37" w:rsidRPr="00822E37" w:rsidRDefault="00203CD8" w:rsidP="00EE5E21">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1</w:t>
            </w:r>
            <w:r w:rsidR="00EE5E21">
              <w:rPr>
                <w:rFonts w:asciiTheme="minorHAnsi" w:hAnsiTheme="minorHAnsi" w:cstheme="minorHAnsi"/>
                <w:sz w:val="21"/>
                <w:szCs w:val="21"/>
                <w:u w:val="none"/>
              </w:rPr>
              <w:t>1</w:t>
            </w:r>
            <w:r w:rsidR="00822E37">
              <w:rPr>
                <w:rFonts w:asciiTheme="minorHAnsi" w:hAnsiTheme="minorHAnsi" w:cstheme="minorHAnsi"/>
                <w:sz w:val="21"/>
                <w:szCs w:val="21"/>
                <w:u w:val="none"/>
              </w:rPr>
              <w:t>,</w:t>
            </w:r>
            <w:r w:rsidR="00EE5E21">
              <w:rPr>
                <w:rFonts w:asciiTheme="minorHAnsi" w:hAnsiTheme="minorHAnsi" w:cstheme="minorHAnsi"/>
                <w:sz w:val="21"/>
                <w:szCs w:val="21"/>
                <w:u w:val="none"/>
              </w:rPr>
              <w:t>50</w:t>
            </w:r>
            <w:r w:rsidR="00822E37" w:rsidRPr="00822E37">
              <w:rPr>
                <w:rFonts w:asciiTheme="minorHAnsi" w:hAnsiTheme="minorHAnsi" w:cstheme="minorHAnsi"/>
                <w:sz w:val="21"/>
                <w:szCs w:val="21"/>
                <w:u w:val="none"/>
              </w:rPr>
              <w:t>€</w:t>
            </w:r>
          </w:p>
        </w:tc>
        <w:tc>
          <w:tcPr>
            <w:tcW w:w="2520"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c>
          <w:tcPr>
            <w:tcW w:w="2783"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r>
      <w:tr w:rsidR="00822E37" w:rsidTr="004129C0">
        <w:tc>
          <w:tcPr>
            <w:tcW w:w="2667" w:type="dxa"/>
          </w:tcPr>
          <w:p w:rsidR="00822E37" w:rsidRDefault="00822E37" w:rsidP="00822E37">
            <w:r w:rsidRPr="00062462">
              <w:rPr>
                <w:rFonts w:asciiTheme="minorHAnsi" w:hAnsiTheme="minorHAnsi" w:cs="Calibri"/>
                <w:sz w:val="20"/>
                <w:szCs w:val="20"/>
              </w:rPr>
              <w:t>Κυριακή και Αργία Ιδιωτικού</w:t>
            </w:r>
            <w:r>
              <w:rPr>
                <w:rFonts w:asciiTheme="minorHAnsi" w:hAnsiTheme="minorHAnsi" w:cs="Calibri"/>
                <w:sz w:val="20"/>
                <w:szCs w:val="20"/>
              </w:rPr>
              <w:t xml:space="preserve"> </w:t>
            </w:r>
            <w:r w:rsidRPr="00822E37">
              <w:rPr>
                <w:rFonts w:asciiTheme="minorHAnsi" w:hAnsiTheme="minorHAnsi" w:cs="Calibri"/>
                <w:sz w:val="20"/>
                <w:szCs w:val="20"/>
              </w:rPr>
              <w:t xml:space="preserve">22:00-06:00 – περίπτωση </w:t>
            </w:r>
            <w:r>
              <w:rPr>
                <w:rFonts w:asciiTheme="minorHAnsi" w:hAnsiTheme="minorHAnsi" w:cs="Calibri"/>
                <w:sz w:val="20"/>
                <w:szCs w:val="20"/>
              </w:rPr>
              <w:t>3</w:t>
            </w:r>
            <w:r w:rsidRPr="00822E37">
              <w:rPr>
                <w:rFonts w:asciiTheme="minorHAnsi" w:hAnsiTheme="minorHAnsi" w:cs="Calibri"/>
                <w:sz w:val="20"/>
                <w:szCs w:val="20"/>
              </w:rPr>
              <w:t>β</w:t>
            </w:r>
          </w:p>
        </w:tc>
        <w:tc>
          <w:tcPr>
            <w:tcW w:w="2520" w:type="dxa"/>
          </w:tcPr>
          <w:p w:rsidR="00822E37" w:rsidRPr="00822E37" w:rsidRDefault="00203CD8" w:rsidP="00EE5E21">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1</w:t>
            </w:r>
            <w:r w:rsidR="00EE5E21">
              <w:rPr>
                <w:rFonts w:asciiTheme="minorHAnsi" w:hAnsiTheme="minorHAnsi" w:cstheme="minorHAnsi"/>
                <w:sz w:val="21"/>
                <w:szCs w:val="21"/>
                <w:u w:val="none"/>
              </w:rPr>
              <w:t>3</w:t>
            </w:r>
            <w:r w:rsidR="00822E37">
              <w:rPr>
                <w:rFonts w:asciiTheme="minorHAnsi" w:hAnsiTheme="minorHAnsi" w:cstheme="minorHAnsi"/>
                <w:sz w:val="21"/>
                <w:szCs w:val="21"/>
                <w:u w:val="none"/>
              </w:rPr>
              <w:t>,</w:t>
            </w:r>
            <w:r w:rsidR="00EE5E21">
              <w:rPr>
                <w:rFonts w:asciiTheme="minorHAnsi" w:hAnsiTheme="minorHAnsi" w:cstheme="minorHAnsi"/>
                <w:sz w:val="21"/>
                <w:szCs w:val="21"/>
                <w:u w:val="none"/>
              </w:rPr>
              <w:t>40</w:t>
            </w:r>
            <w:r w:rsidR="00822E37" w:rsidRPr="00822E37">
              <w:rPr>
                <w:rFonts w:asciiTheme="minorHAnsi" w:hAnsiTheme="minorHAnsi" w:cstheme="minorHAnsi"/>
                <w:sz w:val="21"/>
                <w:szCs w:val="21"/>
                <w:u w:val="none"/>
              </w:rPr>
              <w:t>€</w:t>
            </w:r>
          </w:p>
        </w:tc>
        <w:tc>
          <w:tcPr>
            <w:tcW w:w="2520"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c>
          <w:tcPr>
            <w:tcW w:w="2783"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r>
    </w:tbl>
    <w:p w:rsidR="00F61EC2" w:rsidRDefault="00F61EC2" w:rsidP="00C47250">
      <w:pPr>
        <w:pStyle w:val="20"/>
        <w:spacing w:line="288" w:lineRule="auto"/>
        <w:ind w:left="0"/>
        <w:jc w:val="left"/>
        <w:rPr>
          <w:rFonts w:asciiTheme="minorHAnsi" w:hAnsiTheme="minorHAnsi" w:cstheme="minorHAnsi"/>
          <w:b/>
          <w:sz w:val="21"/>
          <w:szCs w:val="21"/>
          <w:u w:val="none"/>
        </w:rPr>
      </w:pPr>
    </w:p>
    <w:tbl>
      <w:tblPr>
        <w:tblW w:w="10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4604"/>
        <w:gridCol w:w="5047"/>
      </w:tblGrid>
      <w:tr w:rsidR="00822E37" w:rsidRPr="00147C48" w:rsidTr="00CE538E">
        <w:trPr>
          <w:trHeight w:val="657"/>
        </w:trPr>
        <w:tc>
          <w:tcPr>
            <w:tcW w:w="10266" w:type="dxa"/>
            <w:gridSpan w:val="3"/>
          </w:tcPr>
          <w:p w:rsidR="00822E37" w:rsidRPr="00147C48" w:rsidRDefault="00822E37" w:rsidP="00CE538E">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ΑΝΑΛΥΤΙΚΟΣ ΠΙΝΑΚΑΣ ΟΙΚΟΝΟΜΙΚΗΣ ΠΡΟΣΦΟΡΑΣ (Στοιχεία του άρθρου 68 του ν. 3863/2010 (ΦΕΚ 115/Α'))</w:t>
            </w:r>
          </w:p>
          <w:p w:rsidR="00822E37" w:rsidRPr="00147C48" w:rsidRDefault="00822E37" w:rsidP="009E105C">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 xml:space="preserve">ΓΙΑ </w:t>
            </w:r>
            <w:r w:rsidR="009E105C">
              <w:rPr>
                <w:rFonts w:asciiTheme="minorHAnsi" w:hAnsiTheme="minorHAnsi" w:cstheme="minorHAnsi"/>
                <w:b/>
                <w:bCs/>
                <w:sz w:val="20"/>
                <w:szCs w:val="20"/>
              </w:rPr>
              <w:t>ΤΗΝ ΠΕΡΙΠΤΩΣΗ 1β</w:t>
            </w:r>
          </w:p>
        </w:tc>
      </w:tr>
      <w:tr w:rsidR="00822E37" w:rsidRPr="00147C48" w:rsidTr="00CE538E">
        <w:trPr>
          <w:trHeight w:val="423"/>
        </w:trPr>
        <w:tc>
          <w:tcPr>
            <w:tcW w:w="10266" w:type="dxa"/>
            <w:gridSpan w:val="3"/>
          </w:tcPr>
          <w:p w:rsidR="00822E37" w:rsidRPr="00147C48" w:rsidRDefault="00822E37"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147C48">
              <w:rPr>
                <w:rFonts w:asciiTheme="minorHAnsi" w:hAnsiTheme="minorHAnsi" w:cstheme="minorHAnsi"/>
                <w:b/>
                <w:bCs/>
                <w:sz w:val="20"/>
                <w:szCs w:val="20"/>
              </w:rPr>
              <w:t xml:space="preserve"> Ανάλυση/ Περιγραφή</w:t>
            </w:r>
          </w:p>
        </w:tc>
      </w:tr>
      <w:tr w:rsidR="00822E37" w:rsidRPr="00147C48" w:rsidTr="00CE538E">
        <w:trPr>
          <w:trHeight w:val="187"/>
        </w:trPr>
        <w:tc>
          <w:tcPr>
            <w:tcW w:w="810" w:type="dxa"/>
          </w:tcPr>
          <w:p w:rsidR="00822E37" w:rsidRPr="00147C48" w:rsidRDefault="00822E37"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(α)</w:t>
            </w:r>
          </w:p>
        </w:tc>
        <w:tc>
          <w:tcPr>
            <w:tcW w:w="4511" w:type="dxa"/>
          </w:tcPr>
          <w:p w:rsidR="00822E37" w:rsidRPr="00147C48" w:rsidRDefault="00822E37"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Αριθμός εργαζομένων που θα απασχοληθούν στο έργο (με ανάλυση): </w:t>
            </w:r>
          </w:p>
        </w:tc>
        <w:tc>
          <w:tcPr>
            <w:tcW w:w="4945" w:type="dxa"/>
          </w:tcPr>
          <w:p w:rsidR="00822E37" w:rsidRPr="00147C48" w:rsidRDefault="00822E37" w:rsidP="00CE538E">
            <w:pPr>
              <w:pStyle w:val="Default"/>
              <w:rPr>
                <w:rFonts w:asciiTheme="minorHAnsi" w:hAnsiTheme="minorHAnsi" w:cstheme="minorHAnsi"/>
                <w:sz w:val="20"/>
                <w:szCs w:val="20"/>
              </w:rPr>
            </w:pPr>
          </w:p>
        </w:tc>
      </w:tr>
      <w:tr w:rsidR="00822E37" w:rsidRPr="00147C48" w:rsidTr="00CE538E">
        <w:trPr>
          <w:trHeight w:val="172"/>
        </w:trPr>
        <w:tc>
          <w:tcPr>
            <w:tcW w:w="810" w:type="dxa"/>
          </w:tcPr>
          <w:p w:rsidR="00822E37" w:rsidRPr="00147C48" w:rsidRDefault="00822E37"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(β)</w:t>
            </w:r>
          </w:p>
        </w:tc>
        <w:tc>
          <w:tcPr>
            <w:tcW w:w="4511" w:type="dxa"/>
          </w:tcPr>
          <w:p w:rsidR="00822E37" w:rsidRPr="00147C48" w:rsidRDefault="00822E37"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Ημέρες και ώρες εργασίας (με ανάλυση): </w:t>
            </w:r>
          </w:p>
        </w:tc>
        <w:tc>
          <w:tcPr>
            <w:tcW w:w="4945" w:type="dxa"/>
          </w:tcPr>
          <w:p w:rsidR="00822E37" w:rsidRPr="00147C48" w:rsidRDefault="00822E37" w:rsidP="00CE538E">
            <w:pPr>
              <w:pStyle w:val="Default"/>
              <w:rPr>
                <w:rFonts w:asciiTheme="minorHAnsi" w:hAnsiTheme="minorHAnsi" w:cstheme="minorHAnsi"/>
                <w:sz w:val="20"/>
                <w:szCs w:val="20"/>
              </w:rPr>
            </w:pPr>
          </w:p>
        </w:tc>
      </w:tr>
      <w:tr w:rsidR="00822E37" w:rsidRPr="00147C48" w:rsidTr="00CE538E">
        <w:trPr>
          <w:trHeight w:val="174"/>
        </w:trPr>
        <w:tc>
          <w:tcPr>
            <w:tcW w:w="810" w:type="dxa"/>
          </w:tcPr>
          <w:p w:rsidR="00822E37" w:rsidRPr="00147C48" w:rsidRDefault="00822E37"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(γ)</w:t>
            </w:r>
          </w:p>
        </w:tc>
        <w:tc>
          <w:tcPr>
            <w:tcW w:w="4511" w:type="dxa"/>
          </w:tcPr>
          <w:p w:rsidR="00822E37" w:rsidRPr="00147C48" w:rsidRDefault="00822E37"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 xml:space="preserve">Συλλογική σύμβαση εργασίας στην οποία υπάγονται οι εργαζόμενοι (περιγραφή): </w:t>
            </w:r>
          </w:p>
          <w:p w:rsidR="00822E37" w:rsidRPr="00147C48" w:rsidRDefault="00822E37" w:rsidP="00CE538E">
            <w:pPr>
              <w:pStyle w:val="Default"/>
              <w:rPr>
                <w:rFonts w:asciiTheme="minorHAnsi" w:hAnsiTheme="minorHAnsi" w:cstheme="minorHAnsi"/>
                <w:bCs/>
                <w:sz w:val="20"/>
                <w:szCs w:val="20"/>
              </w:rPr>
            </w:pPr>
            <w:r w:rsidRPr="00147C48">
              <w:rPr>
                <w:rFonts w:asciiTheme="minorHAnsi" w:hAnsiTheme="minorHAnsi" w:cstheme="minorHAnsi"/>
                <w:bCs/>
                <w:sz w:val="20"/>
                <w:szCs w:val="20"/>
              </w:rPr>
              <w:t>Επισυνάπτεται ΑΝΤΙΓΡΑΦΟ αυτής στο τέλος</w:t>
            </w:r>
          </w:p>
        </w:tc>
        <w:tc>
          <w:tcPr>
            <w:tcW w:w="4945" w:type="dxa"/>
          </w:tcPr>
          <w:p w:rsidR="00822E37" w:rsidRPr="00147C48" w:rsidRDefault="00822E37" w:rsidP="00CE538E">
            <w:pPr>
              <w:pStyle w:val="Default"/>
              <w:rPr>
                <w:rFonts w:asciiTheme="minorHAnsi" w:hAnsiTheme="minorHAnsi" w:cstheme="minorHAnsi"/>
                <w:sz w:val="20"/>
                <w:szCs w:val="20"/>
              </w:rPr>
            </w:pPr>
          </w:p>
        </w:tc>
      </w:tr>
      <w:tr w:rsidR="00822E37" w:rsidRPr="00147C48" w:rsidTr="00CE538E">
        <w:trPr>
          <w:trHeight w:val="174"/>
        </w:trPr>
        <w:tc>
          <w:tcPr>
            <w:tcW w:w="810" w:type="dxa"/>
          </w:tcPr>
          <w:p w:rsidR="00822E37" w:rsidRPr="00147C48" w:rsidRDefault="00822E37" w:rsidP="00CE538E">
            <w:pPr>
              <w:pStyle w:val="Default"/>
              <w:jc w:val="center"/>
              <w:rPr>
                <w:rFonts w:asciiTheme="minorHAnsi" w:hAnsiTheme="minorHAnsi" w:cstheme="minorHAnsi"/>
                <w:sz w:val="20"/>
                <w:szCs w:val="20"/>
              </w:rPr>
            </w:pPr>
          </w:p>
        </w:tc>
        <w:tc>
          <w:tcPr>
            <w:tcW w:w="4511" w:type="dxa"/>
          </w:tcPr>
          <w:p w:rsidR="00822E37" w:rsidRPr="00147C48" w:rsidRDefault="00822E37" w:rsidP="00CE538E">
            <w:pPr>
              <w:pStyle w:val="Default"/>
              <w:rPr>
                <w:rFonts w:asciiTheme="minorHAnsi" w:hAnsiTheme="minorHAnsi" w:cstheme="minorHAnsi"/>
                <w:b/>
                <w:bCs/>
                <w:sz w:val="20"/>
                <w:szCs w:val="20"/>
              </w:rPr>
            </w:pPr>
          </w:p>
        </w:tc>
        <w:tc>
          <w:tcPr>
            <w:tcW w:w="4945" w:type="dxa"/>
          </w:tcPr>
          <w:p w:rsidR="00822E37" w:rsidRPr="00147C48" w:rsidRDefault="00822E37" w:rsidP="00CE538E">
            <w:pPr>
              <w:pStyle w:val="Default"/>
              <w:jc w:val="center"/>
              <w:rPr>
                <w:rFonts w:asciiTheme="minorHAnsi" w:hAnsiTheme="minorHAnsi" w:cstheme="minorHAnsi"/>
                <w:b/>
                <w:sz w:val="20"/>
                <w:szCs w:val="20"/>
              </w:rPr>
            </w:pPr>
            <w:r w:rsidRPr="00147C48">
              <w:rPr>
                <w:rFonts w:asciiTheme="minorHAnsi" w:hAnsiTheme="minorHAnsi" w:cstheme="minorHAnsi"/>
                <w:b/>
                <w:sz w:val="20"/>
                <w:szCs w:val="20"/>
              </w:rPr>
              <w:t>Ποσό σε ΕΥΡΩ (€)</w:t>
            </w:r>
            <w:r w:rsidR="00203CD8">
              <w:rPr>
                <w:rFonts w:asciiTheme="minorHAnsi" w:hAnsiTheme="minorHAnsi" w:cstheme="minorHAnsi"/>
                <w:b/>
                <w:sz w:val="20"/>
                <w:szCs w:val="20"/>
              </w:rPr>
              <w:t xml:space="preserve"> / υπολογισμός ανά ώρα</w:t>
            </w:r>
          </w:p>
        </w:tc>
      </w:tr>
      <w:tr w:rsidR="00822E37" w:rsidRPr="00147C48" w:rsidTr="00CE538E">
        <w:trPr>
          <w:trHeight w:val="174"/>
        </w:trPr>
        <w:tc>
          <w:tcPr>
            <w:tcW w:w="810" w:type="dxa"/>
          </w:tcPr>
          <w:p w:rsidR="00822E37" w:rsidRPr="00147C48" w:rsidRDefault="00822E37"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(δ)</w:t>
            </w:r>
          </w:p>
        </w:tc>
        <w:tc>
          <w:tcPr>
            <w:tcW w:w="4511" w:type="dxa"/>
          </w:tcPr>
          <w:p w:rsidR="00822E37" w:rsidRPr="00147C48" w:rsidRDefault="00822E37"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Ύψος του προϋπολογισμένου ποσού που αφορά τις πάσης φύσεως νόμιμες αποδοχές αυτών των εργαζομένων (με ανάλυση):</w:t>
            </w:r>
          </w:p>
        </w:tc>
        <w:tc>
          <w:tcPr>
            <w:tcW w:w="4945" w:type="dxa"/>
          </w:tcPr>
          <w:p w:rsidR="00822E37" w:rsidRPr="00147C48" w:rsidRDefault="00822E37" w:rsidP="00CE538E">
            <w:pPr>
              <w:pStyle w:val="Default"/>
              <w:rPr>
                <w:rFonts w:asciiTheme="minorHAnsi" w:hAnsiTheme="minorHAnsi" w:cstheme="minorHAnsi"/>
                <w:sz w:val="20"/>
                <w:szCs w:val="20"/>
              </w:rPr>
            </w:pPr>
          </w:p>
        </w:tc>
      </w:tr>
      <w:tr w:rsidR="00822E37" w:rsidRPr="00147C48" w:rsidTr="00CE538E">
        <w:trPr>
          <w:trHeight w:val="174"/>
        </w:trPr>
        <w:tc>
          <w:tcPr>
            <w:tcW w:w="810" w:type="dxa"/>
          </w:tcPr>
          <w:p w:rsidR="00822E37" w:rsidRPr="00147C48" w:rsidRDefault="00822E37"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(ε)</w:t>
            </w:r>
          </w:p>
        </w:tc>
        <w:tc>
          <w:tcPr>
            <w:tcW w:w="4511" w:type="dxa"/>
          </w:tcPr>
          <w:p w:rsidR="00822E37" w:rsidRPr="00147C48" w:rsidRDefault="00822E37"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Ύψος των ασφαλιστικών εισφορών με βάση τα προϋπολογισθέντα ποσά (με ανάλυση): </w:t>
            </w:r>
          </w:p>
        </w:tc>
        <w:tc>
          <w:tcPr>
            <w:tcW w:w="4945" w:type="dxa"/>
          </w:tcPr>
          <w:p w:rsidR="00822E37" w:rsidRPr="00147C48" w:rsidRDefault="00822E37" w:rsidP="00CE538E">
            <w:pPr>
              <w:pStyle w:val="Default"/>
              <w:rPr>
                <w:rFonts w:asciiTheme="minorHAnsi" w:hAnsiTheme="minorHAnsi" w:cstheme="minorHAnsi"/>
                <w:sz w:val="20"/>
                <w:szCs w:val="20"/>
              </w:rPr>
            </w:pPr>
          </w:p>
        </w:tc>
      </w:tr>
      <w:tr w:rsidR="00822E37" w:rsidRPr="00147C48" w:rsidTr="00CE538E">
        <w:trPr>
          <w:trHeight w:val="174"/>
        </w:trPr>
        <w:tc>
          <w:tcPr>
            <w:tcW w:w="810" w:type="dxa"/>
          </w:tcPr>
          <w:p w:rsidR="00822E37" w:rsidRPr="00147C48" w:rsidRDefault="00822E37" w:rsidP="00CE538E">
            <w:pPr>
              <w:pStyle w:val="Default"/>
              <w:jc w:val="center"/>
              <w:rPr>
                <w:rFonts w:asciiTheme="minorHAnsi" w:hAnsiTheme="minorHAnsi" w:cstheme="minorHAnsi"/>
                <w:sz w:val="18"/>
                <w:szCs w:val="18"/>
              </w:rPr>
            </w:pPr>
          </w:p>
        </w:tc>
        <w:tc>
          <w:tcPr>
            <w:tcW w:w="4511" w:type="dxa"/>
          </w:tcPr>
          <w:p w:rsidR="00822E37" w:rsidRPr="00147C48" w:rsidRDefault="00822E37"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Διοικητικό κόστος παροχής υπηρεσιών (με ανάλυση):</w:t>
            </w:r>
          </w:p>
        </w:tc>
        <w:tc>
          <w:tcPr>
            <w:tcW w:w="4945" w:type="dxa"/>
          </w:tcPr>
          <w:p w:rsidR="00822E37" w:rsidRPr="00147C48" w:rsidRDefault="00822E37" w:rsidP="00CE538E">
            <w:pPr>
              <w:pStyle w:val="Default"/>
              <w:rPr>
                <w:rFonts w:asciiTheme="minorHAnsi" w:hAnsiTheme="minorHAnsi" w:cstheme="minorHAnsi"/>
                <w:sz w:val="18"/>
                <w:szCs w:val="18"/>
              </w:rPr>
            </w:pPr>
          </w:p>
        </w:tc>
      </w:tr>
      <w:tr w:rsidR="00822E37" w:rsidRPr="00147C48" w:rsidTr="00CE538E">
        <w:trPr>
          <w:trHeight w:val="174"/>
        </w:trPr>
        <w:tc>
          <w:tcPr>
            <w:tcW w:w="810" w:type="dxa"/>
          </w:tcPr>
          <w:p w:rsidR="00822E37" w:rsidRPr="00147C48" w:rsidRDefault="00822E37" w:rsidP="00CE538E">
            <w:pPr>
              <w:pStyle w:val="Default"/>
              <w:jc w:val="center"/>
              <w:rPr>
                <w:rFonts w:asciiTheme="minorHAnsi" w:hAnsiTheme="minorHAnsi" w:cstheme="minorHAnsi"/>
                <w:sz w:val="18"/>
                <w:szCs w:val="18"/>
              </w:rPr>
            </w:pPr>
          </w:p>
        </w:tc>
        <w:tc>
          <w:tcPr>
            <w:tcW w:w="4511" w:type="dxa"/>
          </w:tcPr>
          <w:p w:rsidR="00822E37" w:rsidRPr="00147C48" w:rsidRDefault="00822E37"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Κόστος αναλωσίμων υλικών [και λοιπών σχετικών δαπανών] (με ανάλυση):</w:t>
            </w:r>
          </w:p>
        </w:tc>
        <w:tc>
          <w:tcPr>
            <w:tcW w:w="4945" w:type="dxa"/>
          </w:tcPr>
          <w:p w:rsidR="00822E37" w:rsidRPr="00147C48" w:rsidRDefault="00822E37" w:rsidP="00CE538E">
            <w:pPr>
              <w:pStyle w:val="Default"/>
              <w:rPr>
                <w:rFonts w:asciiTheme="minorHAnsi" w:hAnsiTheme="minorHAnsi" w:cstheme="minorHAnsi"/>
                <w:sz w:val="18"/>
                <w:szCs w:val="18"/>
              </w:rPr>
            </w:pPr>
          </w:p>
        </w:tc>
      </w:tr>
      <w:tr w:rsidR="00822E37" w:rsidRPr="00147C48" w:rsidTr="00CE538E">
        <w:trPr>
          <w:trHeight w:val="302"/>
        </w:trPr>
        <w:tc>
          <w:tcPr>
            <w:tcW w:w="810" w:type="dxa"/>
          </w:tcPr>
          <w:p w:rsidR="00822E37" w:rsidRPr="00147C48" w:rsidRDefault="00822E37" w:rsidP="00CE538E">
            <w:pPr>
              <w:pStyle w:val="Default"/>
              <w:jc w:val="center"/>
              <w:rPr>
                <w:rFonts w:asciiTheme="minorHAnsi" w:hAnsiTheme="minorHAnsi" w:cstheme="minorHAnsi"/>
                <w:sz w:val="18"/>
                <w:szCs w:val="18"/>
              </w:rPr>
            </w:pPr>
          </w:p>
        </w:tc>
        <w:tc>
          <w:tcPr>
            <w:tcW w:w="4511" w:type="dxa"/>
          </w:tcPr>
          <w:p w:rsidR="00822E37" w:rsidRPr="00147C48" w:rsidRDefault="00822E37" w:rsidP="00CE538E">
            <w:pPr>
              <w:pStyle w:val="Default"/>
              <w:rPr>
                <w:rFonts w:asciiTheme="minorHAnsi" w:hAnsiTheme="minorHAnsi" w:cstheme="minorHAnsi"/>
                <w:sz w:val="20"/>
                <w:szCs w:val="20"/>
              </w:rPr>
            </w:pPr>
            <w:r w:rsidRPr="00147C48">
              <w:rPr>
                <w:rFonts w:asciiTheme="minorHAnsi" w:hAnsiTheme="minorHAnsi" w:cstheme="minorHAnsi"/>
                <w:sz w:val="20"/>
                <w:szCs w:val="20"/>
              </w:rPr>
              <w:t xml:space="preserve">Εργολαβικό κέρδος: </w:t>
            </w:r>
          </w:p>
        </w:tc>
        <w:tc>
          <w:tcPr>
            <w:tcW w:w="4945" w:type="dxa"/>
          </w:tcPr>
          <w:p w:rsidR="00822E37" w:rsidRPr="00147C48" w:rsidRDefault="00822E37" w:rsidP="00CE538E">
            <w:pPr>
              <w:pStyle w:val="Default"/>
              <w:rPr>
                <w:rFonts w:asciiTheme="minorHAnsi" w:hAnsiTheme="minorHAnsi" w:cstheme="minorHAnsi"/>
                <w:sz w:val="18"/>
                <w:szCs w:val="18"/>
              </w:rPr>
            </w:pPr>
          </w:p>
        </w:tc>
      </w:tr>
      <w:tr w:rsidR="00822E37" w:rsidTr="00CE538E">
        <w:trPr>
          <w:trHeight w:val="393"/>
        </w:trPr>
        <w:tc>
          <w:tcPr>
            <w:tcW w:w="810" w:type="dxa"/>
          </w:tcPr>
          <w:p w:rsidR="00822E37" w:rsidRDefault="00822E37" w:rsidP="00CE538E">
            <w:pPr>
              <w:pStyle w:val="Default"/>
              <w:jc w:val="center"/>
              <w:rPr>
                <w:sz w:val="18"/>
                <w:szCs w:val="18"/>
              </w:rPr>
            </w:pPr>
          </w:p>
        </w:tc>
        <w:tc>
          <w:tcPr>
            <w:tcW w:w="4511" w:type="dxa"/>
          </w:tcPr>
          <w:p w:rsidR="00822E37" w:rsidRPr="00147C48" w:rsidRDefault="00822E37" w:rsidP="00CE538E">
            <w:pPr>
              <w:pStyle w:val="Default"/>
              <w:rPr>
                <w:sz w:val="20"/>
                <w:szCs w:val="20"/>
              </w:rPr>
            </w:pPr>
            <w:r w:rsidRPr="00147C48">
              <w:rPr>
                <w:sz w:val="20"/>
                <w:szCs w:val="20"/>
              </w:rPr>
              <w:t xml:space="preserve">Νόμιμες υπέρ Δημοσίου &amp; τρίτων κρατήσεις: </w:t>
            </w:r>
          </w:p>
        </w:tc>
        <w:tc>
          <w:tcPr>
            <w:tcW w:w="4945" w:type="dxa"/>
          </w:tcPr>
          <w:p w:rsidR="00822E37" w:rsidRDefault="00822E37" w:rsidP="00CE538E">
            <w:pPr>
              <w:pStyle w:val="Default"/>
              <w:rPr>
                <w:sz w:val="18"/>
                <w:szCs w:val="18"/>
              </w:rPr>
            </w:pPr>
          </w:p>
        </w:tc>
      </w:tr>
      <w:tr w:rsidR="00822E37" w:rsidRPr="00147C48" w:rsidTr="00CE538E">
        <w:trPr>
          <w:trHeight w:val="377"/>
        </w:trPr>
        <w:tc>
          <w:tcPr>
            <w:tcW w:w="810" w:type="dxa"/>
          </w:tcPr>
          <w:p w:rsidR="00822E37" w:rsidRPr="00147C48" w:rsidRDefault="00822E37" w:rsidP="00CE538E">
            <w:pPr>
              <w:pStyle w:val="Default"/>
              <w:jc w:val="center"/>
              <w:rPr>
                <w:rFonts w:asciiTheme="minorHAnsi" w:hAnsiTheme="minorHAnsi" w:cstheme="minorHAnsi"/>
                <w:sz w:val="18"/>
                <w:szCs w:val="18"/>
              </w:rPr>
            </w:pPr>
          </w:p>
        </w:tc>
        <w:tc>
          <w:tcPr>
            <w:tcW w:w="4511" w:type="dxa"/>
          </w:tcPr>
          <w:p w:rsidR="00822E37" w:rsidRPr="00147C48" w:rsidRDefault="00822E37"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ΣΥΝΟΛΟ ΧΩΡΙΣ ΦΠΑ </w:t>
            </w:r>
          </w:p>
        </w:tc>
        <w:tc>
          <w:tcPr>
            <w:tcW w:w="4945" w:type="dxa"/>
          </w:tcPr>
          <w:p w:rsidR="00822E37" w:rsidRPr="00147C48" w:rsidRDefault="00822E37" w:rsidP="00CE538E">
            <w:pPr>
              <w:pStyle w:val="Default"/>
              <w:rPr>
                <w:rFonts w:asciiTheme="minorHAnsi" w:hAnsiTheme="minorHAnsi" w:cstheme="minorHAnsi"/>
                <w:sz w:val="18"/>
                <w:szCs w:val="18"/>
              </w:rPr>
            </w:pPr>
          </w:p>
        </w:tc>
      </w:tr>
      <w:tr w:rsidR="00822E37" w:rsidRPr="00147C48" w:rsidTr="00CE538E">
        <w:trPr>
          <w:trHeight w:val="330"/>
        </w:trPr>
        <w:tc>
          <w:tcPr>
            <w:tcW w:w="810" w:type="dxa"/>
          </w:tcPr>
          <w:p w:rsidR="00822E37" w:rsidRPr="00147C48" w:rsidRDefault="00822E37" w:rsidP="00CE538E">
            <w:pPr>
              <w:pStyle w:val="Default"/>
              <w:jc w:val="center"/>
              <w:rPr>
                <w:rFonts w:asciiTheme="minorHAnsi" w:hAnsiTheme="minorHAnsi" w:cstheme="minorHAnsi"/>
                <w:sz w:val="18"/>
                <w:szCs w:val="18"/>
              </w:rPr>
            </w:pPr>
          </w:p>
        </w:tc>
        <w:tc>
          <w:tcPr>
            <w:tcW w:w="4511" w:type="dxa"/>
          </w:tcPr>
          <w:p w:rsidR="00822E37" w:rsidRPr="00147C48" w:rsidRDefault="00822E37"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ΦΠΑ 24% </w:t>
            </w:r>
          </w:p>
        </w:tc>
        <w:tc>
          <w:tcPr>
            <w:tcW w:w="4945" w:type="dxa"/>
          </w:tcPr>
          <w:p w:rsidR="00822E37" w:rsidRPr="00147C48" w:rsidRDefault="00822E37" w:rsidP="00CE538E">
            <w:pPr>
              <w:pStyle w:val="Default"/>
              <w:rPr>
                <w:rFonts w:asciiTheme="minorHAnsi" w:hAnsiTheme="minorHAnsi" w:cstheme="minorHAnsi"/>
                <w:sz w:val="18"/>
                <w:szCs w:val="18"/>
              </w:rPr>
            </w:pPr>
          </w:p>
        </w:tc>
      </w:tr>
      <w:tr w:rsidR="00822E37" w:rsidRPr="00147C48" w:rsidTr="00CE538E">
        <w:trPr>
          <w:trHeight w:val="385"/>
        </w:trPr>
        <w:tc>
          <w:tcPr>
            <w:tcW w:w="810" w:type="dxa"/>
          </w:tcPr>
          <w:p w:rsidR="00822E37" w:rsidRPr="00147C48" w:rsidRDefault="00822E37" w:rsidP="00CE538E">
            <w:pPr>
              <w:pStyle w:val="Default"/>
              <w:jc w:val="center"/>
              <w:rPr>
                <w:rFonts w:asciiTheme="minorHAnsi" w:hAnsiTheme="minorHAnsi" w:cstheme="minorHAnsi"/>
                <w:sz w:val="18"/>
                <w:szCs w:val="18"/>
              </w:rPr>
            </w:pPr>
          </w:p>
        </w:tc>
        <w:tc>
          <w:tcPr>
            <w:tcW w:w="4511" w:type="dxa"/>
          </w:tcPr>
          <w:p w:rsidR="00822E37" w:rsidRPr="00147C48" w:rsidRDefault="00822E37" w:rsidP="00CE538E">
            <w:pPr>
              <w:rPr>
                <w:rFonts w:asciiTheme="minorHAnsi" w:hAnsiTheme="minorHAnsi" w:cstheme="minorHAnsi"/>
                <w:b/>
                <w:sz w:val="18"/>
                <w:szCs w:val="18"/>
              </w:rPr>
            </w:pPr>
            <w:r w:rsidRPr="00147C48">
              <w:rPr>
                <w:rFonts w:asciiTheme="minorHAnsi" w:hAnsiTheme="minorHAnsi" w:cstheme="minorHAnsi"/>
                <w:b/>
                <w:sz w:val="18"/>
                <w:szCs w:val="18"/>
              </w:rPr>
              <w:t>ΓΕΝΙΚΟ ΣΥΝΟΛΟ (ΜΕ ΦΠΑ)</w:t>
            </w:r>
          </w:p>
        </w:tc>
        <w:tc>
          <w:tcPr>
            <w:tcW w:w="4945" w:type="dxa"/>
          </w:tcPr>
          <w:p w:rsidR="00822E37" w:rsidRPr="00147C48" w:rsidRDefault="00822E37" w:rsidP="00CE538E">
            <w:pPr>
              <w:pStyle w:val="Default"/>
              <w:rPr>
                <w:rFonts w:asciiTheme="minorHAnsi" w:hAnsiTheme="minorHAnsi" w:cstheme="minorHAnsi"/>
                <w:sz w:val="18"/>
                <w:szCs w:val="18"/>
              </w:rPr>
            </w:pPr>
          </w:p>
        </w:tc>
      </w:tr>
    </w:tbl>
    <w:p w:rsidR="00F61EC2" w:rsidRDefault="00F61EC2" w:rsidP="00822E37">
      <w:pPr>
        <w:pStyle w:val="20"/>
        <w:spacing w:line="288" w:lineRule="auto"/>
        <w:ind w:left="0"/>
        <w:jc w:val="left"/>
        <w:rPr>
          <w:rFonts w:asciiTheme="minorHAnsi" w:hAnsiTheme="minorHAnsi" w:cstheme="minorHAnsi"/>
          <w:b/>
          <w:sz w:val="21"/>
          <w:szCs w:val="21"/>
          <w:u w:val="none"/>
        </w:rPr>
      </w:pPr>
    </w:p>
    <w:tbl>
      <w:tblPr>
        <w:tblW w:w="10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4604"/>
        <w:gridCol w:w="5047"/>
      </w:tblGrid>
      <w:tr w:rsidR="009E105C" w:rsidRPr="00147C48" w:rsidTr="00CE538E">
        <w:trPr>
          <w:trHeight w:val="657"/>
        </w:trPr>
        <w:tc>
          <w:tcPr>
            <w:tcW w:w="10266" w:type="dxa"/>
            <w:gridSpan w:val="3"/>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ΑΝΑΛΥΤΙΚΟΣ ΠΙΝΑΚΑΣ ΟΙΚΟΝΟΜΙΚΗΣ ΠΡΟΣΦΟΡΑΣ (Στοιχεία του άρθρου 68 του ν. 3863/2010 (ΦΕΚ 115/Α'))</w:t>
            </w:r>
          </w:p>
          <w:p w:rsidR="009E105C" w:rsidRPr="00147C48" w:rsidRDefault="009E105C" w:rsidP="009E105C">
            <w:pPr>
              <w:pStyle w:val="Default"/>
              <w:jc w:val="center"/>
              <w:rPr>
                <w:rFonts w:asciiTheme="minorHAnsi" w:hAnsiTheme="minorHAnsi" w:cstheme="minorHAnsi"/>
                <w:sz w:val="20"/>
                <w:szCs w:val="20"/>
              </w:rPr>
            </w:pPr>
            <w:r w:rsidRPr="009E105C">
              <w:rPr>
                <w:rFonts w:asciiTheme="minorHAnsi" w:hAnsiTheme="minorHAnsi" w:cstheme="minorHAnsi"/>
                <w:b/>
                <w:bCs/>
                <w:sz w:val="20"/>
                <w:szCs w:val="20"/>
              </w:rPr>
              <w:t xml:space="preserve">ΓΙΑ ΤΗΝ ΠΕΡΙΠΤΩΣΗ </w:t>
            </w:r>
            <w:r>
              <w:rPr>
                <w:rFonts w:asciiTheme="minorHAnsi" w:hAnsiTheme="minorHAnsi" w:cstheme="minorHAnsi"/>
                <w:b/>
                <w:bCs/>
                <w:sz w:val="20"/>
                <w:szCs w:val="20"/>
              </w:rPr>
              <w:t>2α</w:t>
            </w:r>
          </w:p>
        </w:tc>
      </w:tr>
      <w:tr w:rsidR="009E105C" w:rsidRPr="00147C48" w:rsidTr="00CE538E">
        <w:trPr>
          <w:trHeight w:val="423"/>
        </w:trPr>
        <w:tc>
          <w:tcPr>
            <w:tcW w:w="10266" w:type="dxa"/>
            <w:gridSpan w:val="3"/>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147C48">
              <w:rPr>
                <w:rFonts w:asciiTheme="minorHAnsi" w:hAnsiTheme="minorHAnsi" w:cstheme="minorHAnsi"/>
                <w:b/>
                <w:bCs/>
                <w:sz w:val="20"/>
                <w:szCs w:val="20"/>
              </w:rPr>
              <w:t xml:space="preserve"> Ανάλυση/ Περιγραφή</w:t>
            </w:r>
          </w:p>
        </w:tc>
      </w:tr>
      <w:tr w:rsidR="009E105C" w:rsidRPr="00147C48" w:rsidTr="00CE538E">
        <w:trPr>
          <w:trHeight w:val="187"/>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(α)</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Αριθμός εργαζομένων που θα απασχοληθούν στο έργο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2"/>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(β)</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Ημέρες και ώρες εργασίας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(γ)</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 xml:space="preserve">Συλλογική σύμβαση εργασίας στην οποία υπάγονται οι εργαζόμενοι (περιγραφή): </w:t>
            </w:r>
          </w:p>
          <w:p w:rsidR="009E105C" w:rsidRPr="00147C48" w:rsidRDefault="009E105C" w:rsidP="00CE538E">
            <w:pPr>
              <w:pStyle w:val="Default"/>
              <w:rPr>
                <w:rFonts w:asciiTheme="minorHAnsi" w:hAnsiTheme="minorHAnsi" w:cstheme="minorHAnsi"/>
                <w:bCs/>
                <w:sz w:val="20"/>
                <w:szCs w:val="20"/>
              </w:rPr>
            </w:pPr>
            <w:r w:rsidRPr="00147C48">
              <w:rPr>
                <w:rFonts w:asciiTheme="minorHAnsi" w:hAnsiTheme="minorHAnsi" w:cstheme="minorHAnsi"/>
                <w:bCs/>
                <w:sz w:val="20"/>
                <w:szCs w:val="20"/>
              </w:rPr>
              <w:t>Επισυνάπτεται ΑΝΤΙΓΡΑΦΟ αυτής στο τέλος</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p>
        </w:tc>
        <w:tc>
          <w:tcPr>
            <w:tcW w:w="4511" w:type="dxa"/>
          </w:tcPr>
          <w:p w:rsidR="009E105C" w:rsidRPr="00147C48" w:rsidRDefault="009E105C" w:rsidP="00CE538E">
            <w:pPr>
              <w:pStyle w:val="Default"/>
              <w:rPr>
                <w:rFonts w:asciiTheme="minorHAnsi" w:hAnsiTheme="minorHAnsi" w:cstheme="minorHAnsi"/>
                <w:b/>
                <w:bCs/>
                <w:sz w:val="20"/>
                <w:szCs w:val="20"/>
              </w:rPr>
            </w:pPr>
          </w:p>
        </w:tc>
        <w:tc>
          <w:tcPr>
            <w:tcW w:w="4945" w:type="dxa"/>
          </w:tcPr>
          <w:p w:rsidR="009E105C" w:rsidRPr="00147C48" w:rsidRDefault="00203CD8" w:rsidP="00CE538E">
            <w:pPr>
              <w:pStyle w:val="Default"/>
              <w:jc w:val="center"/>
              <w:rPr>
                <w:rFonts w:asciiTheme="minorHAnsi" w:hAnsiTheme="minorHAnsi" w:cstheme="minorHAnsi"/>
                <w:b/>
                <w:sz w:val="20"/>
                <w:szCs w:val="20"/>
              </w:rPr>
            </w:pPr>
            <w:r w:rsidRPr="00203CD8">
              <w:rPr>
                <w:rFonts w:asciiTheme="minorHAnsi" w:hAnsiTheme="minorHAnsi" w:cstheme="minorHAnsi"/>
                <w:b/>
                <w:sz w:val="20"/>
                <w:szCs w:val="20"/>
              </w:rPr>
              <w:t>Ποσό σε ΕΥΡΩ (€) / υπολογισμός ανά ώρα</w:t>
            </w: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(δ)</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Ύψος του προϋπολογισμένου ποσού που αφορά τις πάσης φύσεως νόμιμες αποδοχές αυτών των εργαζομένων (με ανάλυση):</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(ε)</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Ύψος των ασφαλιστικών εισφορών με βάση τα προϋπολογισθέντα ποσά (με ανάλυση): </w:t>
            </w:r>
          </w:p>
        </w:tc>
        <w:tc>
          <w:tcPr>
            <w:tcW w:w="4945" w:type="dxa"/>
          </w:tcPr>
          <w:p w:rsidR="00BD3A29" w:rsidRDefault="00BD3A29" w:rsidP="00CE538E">
            <w:pPr>
              <w:pStyle w:val="Default"/>
              <w:rPr>
                <w:rFonts w:asciiTheme="minorHAnsi" w:hAnsiTheme="minorHAnsi" w:cstheme="minorHAnsi"/>
                <w:sz w:val="20"/>
                <w:szCs w:val="20"/>
              </w:rPr>
            </w:pPr>
          </w:p>
          <w:p w:rsidR="009E105C" w:rsidRPr="00BD3A29" w:rsidRDefault="009E105C" w:rsidP="00BD3A29">
            <w:pPr>
              <w:jc w:val="right"/>
              <w:rPr>
                <w:lang w:eastAsia="zh-CN"/>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Διοικητικό κόστος παροχής υπηρεσιών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Κόστος αναλωσίμων υλικών [και λοιπών σχετικών δαπανών]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02"/>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sz w:val="20"/>
                <w:szCs w:val="20"/>
              </w:rPr>
              <w:t xml:space="preserve">Εργολαβικό κέρδος: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Tr="00CE538E">
        <w:trPr>
          <w:trHeight w:val="393"/>
        </w:trPr>
        <w:tc>
          <w:tcPr>
            <w:tcW w:w="810" w:type="dxa"/>
          </w:tcPr>
          <w:p w:rsidR="009E105C" w:rsidRDefault="009E105C" w:rsidP="00CE538E">
            <w:pPr>
              <w:pStyle w:val="Default"/>
              <w:jc w:val="center"/>
              <w:rPr>
                <w:sz w:val="18"/>
                <w:szCs w:val="18"/>
              </w:rPr>
            </w:pPr>
          </w:p>
        </w:tc>
        <w:tc>
          <w:tcPr>
            <w:tcW w:w="4511" w:type="dxa"/>
          </w:tcPr>
          <w:p w:rsidR="009E105C" w:rsidRPr="00147C48" w:rsidRDefault="009E105C" w:rsidP="00CE538E">
            <w:pPr>
              <w:pStyle w:val="Default"/>
              <w:rPr>
                <w:sz w:val="20"/>
                <w:szCs w:val="20"/>
              </w:rPr>
            </w:pPr>
            <w:r w:rsidRPr="00147C48">
              <w:rPr>
                <w:sz w:val="20"/>
                <w:szCs w:val="20"/>
              </w:rPr>
              <w:t xml:space="preserve">Νόμιμες υπέρ Δημοσίου &amp; τρίτων κρατήσεις: </w:t>
            </w:r>
          </w:p>
        </w:tc>
        <w:tc>
          <w:tcPr>
            <w:tcW w:w="4945" w:type="dxa"/>
          </w:tcPr>
          <w:p w:rsidR="009E105C" w:rsidRDefault="009E105C" w:rsidP="00CE538E">
            <w:pPr>
              <w:pStyle w:val="Default"/>
              <w:rPr>
                <w:sz w:val="18"/>
                <w:szCs w:val="18"/>
              </w:rPr>
            </w:pPr>
          </w:p>
        </w:tc>
      </w:tr>
      <w:tr w:rsidR="009E105C" w:rsidRPr="00147C48" w:rsidTr="00CE538E">
        <w:trPr>
          <w:trHeight w:val="377"/>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ΣΥΝΟΛΟ ΧΩΡΙΣ ΦΠΑ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30"/>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ΦΠΑ 24%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85"/>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18"/>
                <w:szCs w:val="18"/>
              </w:rPr>
            </w:pPr>
            <w:r w:rsidRPr="00147C48">
              <w:rPr>
                <w:rFonts w:asciiTheme="minorHAnsi" w:hAnsiTheme="minorHAnsi" w:cstheme="minorHAnsi"/>
                <w:b/>
                <w:sz w:val="18"/>
                <w:szCs w:val="18"/>
              </w:rPr>
              <w:t>ΓΕΝΙΚΟ ΣΥΝΟΛΟ (ΜΕ ΦΠΑ)</w:t>
            </w:r>
          </w:p>
        </w:tc>
        <w:tc>
          <w:tcPr>
            <w:tcW w:w="4945" w:type="dxa"/>
          </w:tcPr>
          <w:p w:rsidR="009E105C" w:rsidRPr="00147C48" w:rsidRDefault="009E105C" w:rsidP="00CE538E">
            <w:pPr>
              <w:pStyle w:val="Default"/>
              <w:rPr>
                <w:rFonts w:asciiTheme="minorHAnsi" w:hAnsiTheme="minorHAnsi" w:cstheme="minorHAnsi"/>
                <w:sz w:val="18"/>
                <w:szCs w:val="18"/>
              </w:rPr>
            </w:pPr>
          </w:p>
        </w:tc>
      </w:tr>
    </w:tbl>
    <w:p w:rsidR="00F61EC2" w:rsidRDefault="00F61EC2" w:rsidP="009E105C">
      <w:pPr>
        <w:pStyle w:val="20"/>
        <w:spacing w:line="288" w:lineRule="auto"/>
        <w:ind w:left="0"/>
        <w:jc w:val="left"/>
        <w:rPr>
          <w:rFonts w:asciiTheme="minorHAnsi" w:hAnsiTheme="minorHAnsi" w:cstheme="minorHAnsi"/>
          <w:b/>
          <w:sz w:val="21"/>
          <w:szCs w:val="21"/>
          <w:u w:val="none"/>
        </w:rPr>
      </w:pPr>
    </w:p>
    <w:tbl>
      <w:tblPr>
        <w:tblW w:w="10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4604"/>
        <w:gridCol w:w="5047"/>
      </w:tblGrid>
      <w:tr w:rsidR="009E105C" w:rsidRPr="00147C48" w:rsidTr="00CE538E">
        <w:trPr>
          <w:trHeight w:val="657"/>
        </w:trPr>
        <w:tc>
          <w:tcPr>
            <w:tcW w:w="10266" w:type="dxa"/>
            <w:gridSpan w:val="3"/>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ΑΝΑΛΥΤΙΚΟΣ ΠΙΝΑΚΑΣ ΟΙΚΟΝΟΜΙΚΗΣ ΠΡΟΣΦΟΡΑΣ (Στοιχεία του άρθρου 68 του ν. 3863/2010 (ΦΕΚ 115/Α'))</w:t>
            </w:r>
          </w:p>
          <w:p w:rsidR="009E105C" w:rsidRPr="00147C48" w:rsidRDefault="009E105C" w:rsidP="009E105C">
            <w:pPr>
              <w:pStyle w:val="Default"/>
              <w:jc w:val="center"/>
              <w:rPr>
                <w:rFonts w:asciiTheme="minorHAnsi" w:hAnsiTheme="minorHAnsi" w:cstheme="minorHAnsi"/>
                <w:sz w:val="20"/>
                <w:szCs w:val="20"/>
              </w:rPr>
            </w:pPr>
            <w:r w:rsidRPr="009E105C">
              <w:rPr>
                <w:rFonts w:asciiTheme="minorHAnsi" w:hAnsiTheme="minorHAnsi" w:cstheme="minorHAnsi"/>
                <w:b/>
                <w:bCs/>
                <w:sz w:val="20"/>
                <w:szCs w:val="20"/>
              </w:rPr>
              <w:t xml:space="preserve">ΓΙΑ ΤΗΝ ΠΕΡΙΠΤΩΣΗ </w:t>
            </w:r>
            <w:r>
              <w:rPr>
                <w:rFonts w:asciiTheme="minorHAnsi" w:hAnsiTheme="minorHAnsi" w:cstheme="minorHAnsi"/>
                <w:b/>
                <w:bCs/>
                <w:sz w:val="20"/>
                <w:szCs w:val="20"/>
              </w:rPr>
              <w:t>2β</w:t>
            </w:r>
          </w:p>
        </w:tc>
      </w:tr>
      <w:tr w:rsidR="009E105C" w:rsidRPr="00147C48" w:rsidTr="00CE538E">
        <w:trPr>
          <w:trHeight w:val="423"/>
        </w:trPr>
        <w:tc>
          <w:tcPr>
            <w:tcW w:w="10266" w:type="dxa"/>
            <w:gridSpan w:val="3"/>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147C48">
              <w:rPr>
                <w:rFonts w:asciiTheme="minorHAnsi" w:hAnsiTheme="minorHAnsi" w:cstheme="minorHAnsi"/>
                <w:b/>
                <w:bCs/>
                <w:sz w:val="20"/>
                <w:szCs w:val="20"/>
              </w:rPr>
              <w:t xml:space="preserve"> Ανάλυση/ Περιγραφή</w:t>
            </w:r>
          </w:p>
        </w:tc>
      </w:tr>
      <w:tr w:rsidR="009E105C" w:rsidRPr="00147C48" w:rsidTr="00CE538E">
        <w:trPr>
          <w:trHeight w:val="187"/>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(α)</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Αριθμός εργαζομένων που θα απασχοληθούν στο έργο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2"/>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(β)</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Ημέρες και ώρες εργασίας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(γ)</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 xml:space="preserve">Συλλογική σύμβαση εργασίας στην οποία υπάγονται οι εργαζόμενοι (περιγραφή): </w:t>
            </w:r>
          </w:p>
          <w:p w:rsidR="009E105C" w:rsidRPr="00147C48" w:rsidRDefault="009E105C" w:rsidP="00CE538E">
            <w:pPr>
              <w:pStyle w:val="Default"/>
              <w:rPr>
                <w:rFonts w:asciiTheme="minorHAnsi" w:hAnsiTheme="minorHAnsi" w:cstheme="minorHAnsi"/>
                <w:bCs/>
                <w:sz w:val="20"/>
                <w:szCs w:val="20"/>
              </w:rPr>
            </w:pPr>
            <w:r w:rsidRPr="00147C48">
              <w:rPr>
                <w:rFonts w:asciiTheme="minorHAnsi" w:hAnsiTheme="minorHAnsi" w:cstheme="minorHAnsi"/>
                <w:bCs/>
                <w:sz w:val="20"/>
                <w:szCs w:val="20"/>
              </w:rPr>
              <w:t>Επισυνάπτεται ΑΝΤΙΓΡΑΦΟ αυτής στο τέλος</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p>
        </w:tc>
        <w:tc>
          <w:tcPr>
            <w:tcW w:w="4511" w:type="dxa"/>
          </w:tcPr>
          <w:p w:rsidR="009E105C" w:rsidRPr="00147C48" w:rsidRDefault="009E105C" w:rsidP="00CE538E">
            <w:pPr>
              <w:pStyle w:val="Default"/>
              <w:rPr>
                <w:rFonts w:asciiTheme="minorHAnsi" w:hAnsiTheme="minorHAnsi" w:cstheme="minorHAnsi"/>
                <w:b/>
                <w:bCs/>
                <w:sz w:val="20"/>
                <w:szCs w:val="20"/>
              </w:rPr>
            </w:pPr>
          </w:p>
        </w:tc>
        <w:tc>
          <w:tcPr>
            <w:tcW w:w="4945" w:type="dxa"/>
          </w:tcPr>
          <w:p w:rsidR="009E105C" w:rsidRPr="00147C48" w:rsidRDefault="00203CD8" w:rsidP="00CE538E">
            <w:pPr>
              <w:pStyle w:val="Default"/>
              <w:jc w:val="center"/>
              <w:rPr>
                <w:rFonts w:asciiTheme="minorHAnsi" w:hAnsiTheme="minorHAnsi" w:cstheme="minorHAnsi"/>
                <w:b/>
                <w:sz w:val="20"/>
                <w:szCs w:val="20"/>
              </w:rPr>
            </w:pPr>
            <w:r w:rsidRPr="00203CD8">
              <w:rPr>
                <w:rFonts w:asciiTheme="minorHAnsi" w:hAnsiTheme="minorHAnsi" w:cstheme="minorHAnsi"/>
                <w:b/>
                <w:sz w:val="20"/>
                <w:szCs w:val="20"/>
              </w:rPr>
              <w:t>Ποσό σε ΕΥΡΩ (€) / υπολογισμός ανά ώρα</w:t>
            </w: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(δ)</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Ύψος του προϋπολογισμένου ποσού που αφορά τις πάσης φύσεως νόμιμες αποδοχές αυτών των εργαζομένων (με ανάλυση):</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(ε)</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Ύψος των ασφαλιστικών εισφορών με βάση τα προϋπολογισθέντα ποσά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Διοικητικό κόστος παροχής υπηρεσιών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Κόστος αναλωσίμων υλικών [και λοιπών σχετικών δαπανών]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02"/>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sz w:val="20"/>
                <w:szCs w:val="20"/>
              </w:rPr>
              <w:t xml:space="preserve">Εργολαβικό κέρδος: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Tr="00CE538E">
        <w:trPr>
          <w:trHeight w:val="393"/>
        </w:trPr>
        <w:tc>
          <w:tcPr>
            <w:tcW w:w="810" w:type="dxa"/>
          </w:tcPr>
          <w:p w:rsidR="009E105C" w:rsidRDefault="009E105C" w:rsidP="00CE538E">
            <w:pPr>
              <w:pStyle w:val="Default"/>
              <w:jc w:val="center"/>
              <w:rPr>
                <w:sz w:val="18"/>
                <w:szCs w:val="18"/>
              </w:rPr>
            </w:pPr>
          </w:p>
        </w:tc>
        <w:tc>
          <w:tcPr>
            <w:tcW w:w="4511" w:type="dxa"/>
          </w:tcPr>
          <w:p w:rsidR="009E105C" w:rsidRPr="00147C48" w:rsidRDefault="009E105C" w:rsidP="00CE538E">
            <w:pPr>
              <w:pStyle w:val="Default"/>
              <w:rPr>
                <w:sz w:val="20"/>
                <w:szCs w:val="20"/>
              </w:rPr>
            </w:pPr>
            <w:r w:rsidRPr="00147C48">
              <w:rPr>
                <w:sz w:val="20"/>
                <w:szCs w:val="20"/>
              </w:rPr>
              <w:t xml:space="preserve">Νόμιμες υπέρ Δημοσίου &amp; τρίτων κρατήσεις: </w:t>
            </w:r>
          </w:p>
        </w:tc>
        <w:tc>
          <w:tcPr>
            <w:tcW w:w="4945" w:type="dxa"/>
          </w:tcPr>
          <w:p w:rsidR="009E105C" w:rsidRDefault="009E105C" w:rsidP="00CE538E">
            <w:pPr>
              <w:pStyle w:val="Default"/>
              <w:rPr>
                <w:sz w:val="18"/>
                <w:szCs w:val="18"/>
              </w:rPr>
            </w:pPr>
          </w:p>
        </w:tc>
      </w:tr>
      <w:tr w:rsidR="009E105C" w:rsidRPr="00147C48" w:rsidTr="00CE538E">
        <w:trPr>
          <w:trHeight w:val="377"/>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ΣΥΝΟΛΟ ΧΩΡΙΣ ΦΠΑ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30"/>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ΦΠΑ 24%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85"/>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18"/>
                <w:szCs w:val="18"/>
              </w:rPr>
            </w:pPr>
            <w:r w:rsidRPr="00147C48">
              <w:rPr>
                <w:rFonts w:asciiTheme="minorHAnsi" w:hAnsiTheme="minorHAnsi" w:cstheme="minorHAnsi"/>
                <w:b/>
                <w:sz w:val="18"/>
                <w:szCs w:val="18"/>
              </w:rPr>
              <w:t>ΓΕΝΙΚΟ ΣΥΝΟΛΟ (ΜΕ ΦΠΑ)</w:t>
            </w:r>
          </w:p>
        </w:tc>
        <w:tc>
          <w:tcPr>
            <w:tcW w:w="4945" w:type="dxa"/>
          </w:tcPr>
          <w:p w:rsidR="009E105C" w:rsidRPr="00147C48" w:rsidRDefault="009E105C" w:rsidP="00CE538E">
            <w:pPr>
              <w:pStyle w:val="Default"/>
              <w:rPr>
                <w:rFonts w:asciiTheme="minorHAnsi" w:hAnsiTheme="minorHAnsi" w:cstheme="minorHAnsi"/>
                <w:sz w:val="18"/>
                <w:szCs w:val="18"/>
              </w:rPr>
            </w:pPr>
          </w:p>
        </w:tc>
      </w:tr>
    </w:tbl>
    <w:p w:rsidR="009E105C" w:rsidRDefault="009E105C" w:rsidP="009E105C">
      <w:pPr>
        <w:pStyle w:val="20"/>
        <w:spacing w:line="288" w:lineRule="auto"/>
        <w:ind w:left="0"/>
        <w:jc w:val="left"/>
        <w:rPr>
          <w:rFonts w:asciiTheme="minorHAnsi" w:hAnsiTheme="minorHAnsi" w:cstheme="minorHAnsi"/>
          <w:b/>
          <w:sz w:val="21"/>
          <w:szCs w:val="21"/>
          <w:u w:val="none"/>
        </w:rPr>
      </w:pPr>
    </w:p>
    <w:tbl>
      <w:tblPr>
        <w:tblW w:w="10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4604"/>
        <w:gridCol w:w="5047"/>
      </w:tblGrid>
      <w:tr w:rsidR="009E105C" w:rsidRPr="00147C48" w:rsidTr="00CE538E">
        <w:trPr>
          <w:trHeight w:val="657"/>
        </w:trPr>
        <w:tc>
          <w:tcPr>
            <w:tcW w:w="10266" w:type="dxa"/>
            <w:gridSpan w:val="3"/>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ΑΝΑΛΥΤΙΚΟΣ ΠΙΝΑΚΑΣ ΟΙΚΟΝΟΜΙΚΗΣ ΠΡΟΣΦΟΡΑΣ (Στοιχεία του άρθρου 68 του ν. 3863/2010 (ΦΕΚ 115/Α'))</w:t>
            </w:r>
          </w:p>
          <w:p w:rsidR="009E105C" w:rsidRPr="00147C48" w:rsidRDefault="009E105C" w:rsidP="009E105C">
            <w:pPr>
              <w:pStyle w:val="Default"/>
              <w:jc w:val="center"/>
              <w:rPr>
                <w:rFonts w:asciiTheme="minorHAnsi" w:hAnsiTheme="minorHAnsi" w:cstheme="minorHAnsi"/>
                <w:sz w:val="20"/>
                <w:szCs w:val="20"/>
              </w:rPr>
            </w:pPr>
            <w:r w:rsidRPr="009E105C">
              <w:rPr>
                <w:rFonts w:asciiTheme="minorHAnsi" w:hAnsiTheme="minorHAnsi" w:cstheme="minorHAnsi"/>
                <w:b/>
                <w:bCs/>
                <w:sz w:val="20"/>
                <w:szCs w:val="20"/>
              </w:rPr>
              <w:t xml:space="preserve">ΓΙΑ ΤΗΝ ΠΕΡΙΠΤΩΣΗ </w:t>
            </w:r>
            <w:r>
              <w:rPr>
                <w:rFonts w:asciiTheme="minorHAnsi" w:hAnsiTheme="minorHAnsi" w:cstheme="minorHAnsi"/>
                <w:b/>
                <w:bCs/>
                <w:sz w:val="20"/>
                <w:szCs w:val="20"/>
              </w:rPr>
              <w:t>3α</w:t>
            </w:r>
          </w:p>
        </w:tc>
      </w:tr>
      <w:tr w:rsidR="009E105C" w:rsidRPr="00147C48" w:rsidTr="00CE538E">
        <w:trPr>
          <w:trHeight w:val="423"/>
        </w:trPr>
        <w:tc>
          <w:tcPr>
            <w:tcW w:w="10266" w:type="dxa"/>
            <w:gridSpan w:val="3"/>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147C48">
              <w:rPr>
                <w:rFonts w:asciiTheme="minorHAnsi" w:hAnsiTheme="minorHAnsi" w:cstheme="minorHAnsi"/>
                <w:b/>
                <w:bCs/>
                <w:sz w:val="20"/>
                <w:szCs w:val="20"/>
              </w:rPr>
              <w:t xml:space="preserve"> Ανάλυση/ Περιγραφή</w:t>
            </w:r>
          </w:p>
        </w:tc>
      </w:tr>
      <w:tr w:rsidR="009E105C" w:rsidRPr="00147C48" w:rsidTr="00CE538E">
        <w:trPr>
          <w:trHeight w:val="187"/>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(α)</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Αριθμός εργαζομένων που θα απασχοληθούν στο έργο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2"/>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(β)</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Ημέρες και ώρες εργασίας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(γ)</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 xml:space="preserve">Συλλογική σύμβαση εργασίας στην οποία υπάγονται οι εργαζόμενοι (περιγραφή): </w:t>
            </w:r>
          </w:p>
          <w:p w:rsidR="009E105C" w:rsidRPr="00147C48" w:rsidRDefault="009E105C" w:rsidP="00CE538E">
            <w:pPr>
              <w:pStyle w:val="Default"/>
              <w:rPr>
                <w:rFonts w:asciiTheme="minorHAnsi" w:hAnsiTheme="minorHAnsi" w:cstheme="minorHAnsi"/>
                <w:bCs/>
                <w:sz w:val="20"/>
                <w:szCs w:val="20"/>
              </w:rPr>
            </w:pPr>
            <w:r w:rsidRPr="00147C48">
              <w:rPr>
                <w:rFonts w:asciiTheme="minorHAnsi" w:hAnsiTheme="minorHAnsi" w:cstheme="minorHAnsi"/>
                <w:bCs/>
                <w:sz w:val="20"/>
                <w:szCs w:val="20"/>
              </w:rPr>
              <w:t>Επισυνάπτεται ΑΝΤΙΓΡΑΦΟ αυτής στο τέλος</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p>
        </w:tc>
        <w:tc>
          <w:tcPr>
            <w:tcW w:w="4511" w:type="dxa"/>
          </w:tcPr>
          <w:p w:rsidR="009E105C" w:rsidRPr="00147C48" w:rsidRDefault="009E105C" w:rsidP="00CE538E">
            <w:pPr>
              <w:pStyle w:val="Default"/>
              <w:rPr>
                <w:rFonts w:asciiTheme="minorHAnsi" w:hAnsiTheme="minorHAnsi" w:cstheme="minorHAnsi"/>
                <w:b/>
                <w:bCs/>
                <w:sz w:val="20"/>
                <w:szCs w:val="20"/>
              </w:rPr>
            </w:pPr>
          </w:p>
        </w:tc>
        <w:tc>
          <w:tcPr>
            <w:tcW w:w="4945" w:type="dxa"/>
          </w:tcPr>
          <w:p w:rsidR="009E105C" w:rsidRPr="00147C48" w:rsidRDefault="00203CD8" w:rsidP="00CE538E">
            <w:pPr>
              <w:pStyle w:val="Default"/>
              <w:jc w:val="center"/>
              <w:rPr>
                <w:rFonts w:asciiTheme="minorHAnsi" w:hAnsiTheme="minorHAnsi" w:cstheme="minorHAnsi"/>
                <w:b/>
                <w:sz w:val="20"/>
                <w:szCs w:val="20"/>
              </w:rPr>
            </w:pPr>
            <w:r w:rsidRPr="00203CD8">
              <w:rPr>
                <w:rFonts w:asciiTheme="minorHAnsi" w:hAnsiTheme="minorHAnsi" w:cstheme="minorHAnsi"/>
                <w:b/>
                <w:sz w:val="20"/>
                <w:szCs w:val="20"/>
              </w:rPr>
              <w:t>Ποσό σε ΕΥΡΩ (€) / υπολογισμός ανά ώρα</w:t>
            </w: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(δ)</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Ύψος του προϋπολογισμένου ποσού που αφορά τις πάσης φύσεως νόμιμες αποδοχές αυτών των εργαζομένων (με ανάλυση):</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(ε)</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Ύψος των ασφαλιστικών εισφορών με βάση τα προϋπολογισθέντα ποσά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Διοικητικό κόστος παροχής υπηρεσιών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Κόστος αναλωσίμων υλικών [και λοιπών σχετικών δαπανών]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02"/>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sz w:val="20"/>
                <w:szCs w:val="20"/>
              </w:rPr>
              <w:t xml:space="preserve">Εργολαβικό κέρδος: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Tr="00CE538E">
        <w:trPr>
          <w:trHeight w:val="393"/>
        </w:trPr>
        <w:tc>
          <w:tcPr>
            <w:tcW w:w="810" w:type="dxa"/>
          </w:tcPr>
          <w:p w:rsidR="009E105C" w:rsidRDefault="009E105C" w:rsidP="00CE538E">
            <w:pPr>
              <w:pStyle w:val="Default"/>
              <w:jc w:val="center"/>
              <w:rPr>
                <w:sz w:val="18"/>
                <w:szCs w:val="18"/>
              </w:rPr>
            </w:pPr>
          </w:p>
        </w:tc>
        <w:tc>
          <w:tcPr>
            <w:tcW w:w="4511" w:type="dxa"/>
          </w:tcPr>
          <w:p w:rsidR="009E105C" w:rsidRPr="00147C48" w:rsidRDefault="009E105C" w:rsidP="00CE538E">
            <w:pPr>
              <w:pStyle w:val="Default"/>
              <w:rPr>
                <w:sz w:val="20"/>
                <w:szCs w:val="20"/>
              </w:rPr>
            </w:pPr>
            <w:r w:rsidRPr="00147C48">
              <w:rPr>
                <w:sz w:val="20"/>
                <w:szCs w:val="20"/>
              </w:rPr>
              <w:t xml:space="preserve">Νόμιμες υπέρ Δημοσίου &amp; τρίτων κρατήσεις: </w:t>
            </w:r>
          </w:p>
        </w:tc>
        <w:tc>
          <w:tcPr>
            <w:tcW w:w="4945" w:type="dxa"/>
          </w:tcPr>
          <w:p w:rsidR="009E105C" w:rsidRDefault="009E105C" w:rsidP="00CE538E">
            <w:pPr>
              <w:pStyle w:val="Default"/>
              <w:rPr>
                <w:sz w:val="18"/>
                <w:szCs w:val="18"/>
              </w:rPr>
            </w:pPr>
          </w:p>
        </w:tc>
      </w:tr>
      <w:tr w:rsidR="009E105C" w:rsidRPr="00147C48" w:rsidTr="00CE538E">
        <w:trPr>
          <w:trHeight w:val="377"/>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ΣΥΝΟΛΟ ΧΩΡΙΣ ΦΠΑ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30"/>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ΦΠΑ 24%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85"/>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18"/>
                <w:szCs w:val="18"/>
              </w:rPr>
            </w:pPr>
            <w:r w:rsidRPr="00147C48">
              <w:rPr>
                <w:rFonts w:asciiTheme="minorHAnsi" w:hAnsiTheme="minorHAnsi" w:cstheme="minorHAnsi"/>
                <w:b/>
                <w:sz w:val="18"/>
                <w:szCs w:val="18"/>
              </w:rPr>
              <w:t>ΓΕΝΙΚΟ ΣΥΝΟΛΟ (ΜΕ ΦΠΑ)</w:t>
            </w:r>
          </w:p>
        </w:tc>
        <w:tc>
          <w:tcPr>
            <w:tcW w:w="4945" w:type="dxa"/>
          </w:tcPr>
          <w:p w:rsidR="009E105C" w:rsidRPr="00147C48" w:rsidRDefault="009E105C" w:rsidP="00CE538E">
            <w:pPr>
              <w:pStyle w:val="Default"/>
              <w:rPr>
                <w:rFonts w:asciiTheme="minorHAnsi" w:hAnsiTheme="minorHAnsi" w:cstheme="minorHAnsi"/>
                <w:sz w:val="18"/>
                <w:szCs w:val="18"/>
              </w:rPr>
            </w:pPr>
          </w:p>
        </w:tc>
      </w:tr>
    </w:tbl>
    <w:p w:rsidR="00822E37" w:rsidRDefault="00822E37" w:rsidP="009E105C">
      <w:pPr>
        <w:pStyle w:val="20"/>
        <w:spacing w:line="288" w:lineRule="auto"/>
        <w:ind w:left="0"/>
        <w:rPr>
          <w:rFonts w:asciiTheme="minorHAnsi" w:hAnsiTheme="minorHAnsi" w:cstheme="minorHAnsi"/>
          <w:b/>
          <w:sz w:val="21"/>
          <w:szCs w:val="21"/>
          <w:u w:val="none"/>
        </w:rPr>
      </w:pPr>
    </w:p>
    <w:tbl>
      <w:tblPr>
        <w:tblW w:w="10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4604"/>
        <w:gridCol w:w="5047"/>
      </w:tblGrid>
      <w:tr w:rsidR="009E105C" w:rsidRPr="00147C48" w:rsidTr="00CE538E">
        <w:trPr>
          <w:trHeight w:val="657"/>
        </w:trPr>
        <w:tc>
          <w:tcPr>
            <w:tcW w:w="10266" w:type="dxa"/>
            <w:gridSpan w:val="3"/>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ΑΝΑΛΥΤΙΚΟΣ ΠΙΝΑΚΑΣ ΟΙΚΟΝΟΜΙΚΗΣ ΠΡΟΣΦΟΡΑΣ (Στοιχεία του άρθρου 68 του ν. 3863/2010 (ΦΕΚ 115/Α'))</w:t>
            </w:r>
          </w:p>
          <w:p w:rsidR="009E105C" w:rsidRPr="00147C48" w:rsidRDefault="009E105C" w:rsidP="009E105C">
            <w:pPr>
              <w:pStyle w:val="Default"/>
              <w:jc w:val="center"/>
              <w:rPr>
                <w:rFonts w:asciiTheme="minorHAnsi" w:hAnsiTheme="minorHAnsi" w:cstheme="minorHAnsi"/>
                <w:sz w:val="20"/>
                <w:szCs w:val="20"/>
              </w:rPr>
            </w:pPr>
            <w:r w:rsidRPr="009E105C">
              <w:rPr>
                <w:rFonts w:asciiTheme="minorHAnsi" w:hAnsiTheme="minorHAnsi" w:cstheme="minorHAnsi"/>
                <w:b/>
                <w:bCs/>
                <w:sz w:val="20"/>
                <w:szCs w:val="20"/>
              </w:rPr>
              <w:t xml:space="preserve">ΓΙΑ ΤΗΝ ΠΕΡΙΠΤΩΣΗ </w:t>
            </w:r>
            <w:r>
              <w:rPr>
                <w:rFonts w:asciiTheme="minorHAnsi" w:hAnsiTheme="minorHAnsi" w:cstheme="minorHAnsi"/>
                <w:b/>
                <w:bCs/>
                <w:sz w:val="20"/>
                <w:szCs w:val="20"/>
              </w:rPr>
              <w:t>3β</w:t>
            </w:r>
          </w:p>
        </w:tc>
      </w:tr>
      <w:tr w:rsidR="009E105C" w:rsidRPr="00147C48" w:rsidTr="00CE538E">
        <w:trPr>
          <w:trHeight w:val="423"/>
        </w:trPr>
        <w:tc>
          <w:tcPr>
            <w:tcW w:w="10266" w:type="dxa"/>
            <w:gridSpan w:val="3"/>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147C48">
              <w:rPr>
                <w:rFonts w:asciiTheme="minorHAnsi" w:hAnsiTheme="minorHAnsi" w:cstheme="minorHAnsi"/>
                <w:b/>
                <w:bCs/>
                <w:sz w:val="20"/>
                <w:szCs w:val="20"/>
              </w:rPr>
              <w:t xml:space="preserve"> Ανάλυση/ Περιγραφή</w:t>
            </w:r>
          </w:p>
        </w:tc>
      </w:tr>
      <w:tr w:rsidR="009E105C" w:rsidRPr="00147C48" w:rsidTr="00CE538E">
        <w:trPr>
          <w:trHeight w:val="187"/>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(α)</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Αριθμός εργαζομένων που θα απασχοληθούν στο έργο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2"/>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(β)</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Ημέρες και ώρες εργασίας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(γ)</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 xml:space="preserve">Συλλογική σύμβαση εργασίας στην οποία υπάγονται οι εργαζόμενοι (περιγραφή): </w:t>
            </w:r>
          </w:p>
          <w:p w:rsidR="009E105C" w:rsidRPr="00147C48" w:rsidRDefault="009E105C" w:rsidP="00CE538E">
            <w:pPr>
              <w:pStyle w:val="Default"/>
              <w:rPr>
                <w:rFonts w:asciiTheme="minorHAnsi" w:hAnsiTheme="minorHAnsi" w:cstheme="minorHAnsi"/>
                <w:bCs/>
                <w:sz w:val="20"/>
                <w:szCs w:val="20"/>
              </w:rPr>
            </w:pPr>
            <w:r w:rsidRPr="00147C48">
              <w:rPr>
                <w:rFonts w:asciiTheme="minorHAnsi" w:hAnsiTheme="minorHAnsi" w:cstheme="minorHAnsi"/>
                <w:bCs/>
                <w:sz w:val="20"/>
                <w:szCs w:val="20"/>
              </w:rPr>
              <w:t>Επισυνάπτεται ΑΝΤΙΓΡΑΦΟ αυτής στο τέλος</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p>
        </w:tc>
        <w:tc>
          <w:tcPr>
            <w:tcW w:w="4511" w:type="dxa"/>
          </w:tcPr>
          <w:p w:rsidR="009E105C" w:rsidRPr="00147C48" w:rsidRDefault="009E105C" w:rsidP="00CE538E">
            <w:pPr>
              <w:pStyle w:val="Default"/>
              <w:rPr>
                <w:rFonts w:asciiTheme="minorHAnsi" w:hAnsiTheme="minorHAnsi" w:cstheme="minorHAnsi"/>
                <w:b/>
                <w:bCs/>
                <w:sz w:val="20"/>
                <w:szCs w:val="20"/>
              </w:rPr>
            </w:pPr>
          </w:p>
        </w:tc>
        <w:tc>
          <w:tcPr>
            <w:tcW w:w="4945" w:type="dxa"/>
          </w:tcPr>
          <w:p w:rsidR="009E105C" w:rsidRPr="00147C48" w:rsidRDefault="00F15A08" w:rsidP="00CE538E">
            <w:pPr>
              <w:pStyle w:val="Default"/>
              <w:jc w:val="center"/>
              <w:rPr>
                <w:rFonts w:asciiTheme="minorHAnsi" w:hAnsiTheme="minorHAnsi" w:cstheme="minorHAnsi"/>
                <w:b/>
                <w:sz w:val="20"/>
                <w:szCs w:val="20"/>
              </w:rPr>
            </w:pPr>
            <w:r w:rsidRPr="00F15A08">
              <w:rPr>
                <w:rFonts w:asciiTheme="minorHAnsi" w:hAnsiTheme="minorHAnsi" w:cstheme="minorHAnsi"/>
                <w:b/>
                <w:sz w:val="20"/>
                <w:szCs w:val="20"/>
              </w:rPr>
              <w:t>Ποσό σε ΕΥΡΩ (€) / υπολογισμός ανά ώρα</w:t>
            </w: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(δ)</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Ύψος του προϋπολογισμένου ποσού που αφορά τις πάσης φύσεως νόμιμες αποδοχές αυτών των εργαζομένων (με ανάλυση):</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(ε)</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Ύψος των ασφαλιστικών εισφορών με βάση τα προϋπολογισθέντα ποσά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Διοικητικό κόστος παροχής υπηρεσιών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Κόστος αναλωσίμων υλικών [και λοιπών σχετικών δαπανών]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02"/>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sz w:val="20"/>
                <w:szCs w:val="20"/>
              </w:rPr>
              <w:t xml:space="preserve">Εργολαβικό κέρδος: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Tr="00CE538E">
        <w:trPr>
          <w:trHeight w:val="393"/>
        </w:trPr>
        <w:tc>
          <w:tcPr>
            <w:tcW w:w="810" w:type="dxa"/>
          </w:tcPr>
          <w:p w:rsidR="009E105C" w:rsidRDefault="009E105C" w:rsidP="00CE538E">
            <w:pPr>
              <w:pStyle w:val="Default"/>
              <w:jc w:val="center"/>
              <w:rPr>
                <w:sz w:val="18"/>
                <w:szCs w:val="18"/>
              </w:rPr>
            </w:pPr>
          </w:p>
        </w:tc>
        <w:tc>
          <w:tcPr>
            <w:tcW w:w="4511" w:type="dxa"/>
          </w:tcPr>
          <w:p w:rsidR="009E105C" w:rsidRPr="00147C48" w:rsidRDefault="009E105C" w:rsidP="00CE538E">
            <w:pPr>
              <w:pStyle w:val="Default"/>
              <w:rPr>
                <w:sz w:val="20"/>
                <w:szCs w:val="20"/>
              </w:rPr>
            </w:pPr>
            <w:r w:rsidRPr="00147C48">
              <w:rPr>
                <w:sz w:val="20"/>
                <w:szCs w:val="20"/>
              </w:rPr>
              <w:t xml:space="preserve">Νόμιμες υπέρ Δημοσίου &amp; τρίτων κρατήσεις: </w:t>
            </w:r>
          </w:p>
        </w:tc>
        <w:tc>
          <w:tcPr>
            <w:tcW w:w="4945" w:type="dxa"/>
          </w:tcPr>
          <w:p w:rsidR="009E105C" w:rsidRDefault="009E105C" w:rsidP="00CE538E">
            <w:pPr>
              <w:pStyle w:val="Default"/>
              <w:rPr>
                <w:sz w:val="18"/>
                <w:szCs w:val="18"/>
              </w:rPr>
            </w:pPr>
          </w:p>
        </w:tc>
      </w:tr>
      <w:tr w:rsidR="009E105C" w:rsidRPr="00147C48" w:rsidTr="00CE538E">
        <w:trPr>
          <w:trHeight w:val="377"/>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ΣΥΝΟΛΟ ΧΩΡΙΣ ΦΠΑ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30"/>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ΦΠΑ 24%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85"/>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18"/>
                <w:szCs w:val="18"/>
              </w:rPr>
            </w:pPr>
            <w:r w:rsidRPr="00147C48">
              <w:rPr>
                <w:rFonts w:asciiTheme="minorHAnsi" w:hAnsiTheme="minorHAnsi" w:cstheme="minorHAnsi"/>
                <w:b/>
                <w:sz w:val="18"/>
                <w:szCs w:val="18"/>
              </w:rPr>
              <w:t>ΓΕΝΙΚΟ ΣΥΝΟΛΟ (ΜΕ ΦΠΑ)</w:t>
            </w:r>
          </w:p>
        </w:tc>
        <w:tc>
          <w:tcPr>
            <w:tcW w:w="4945" w:type="dxa"/>
          </w:tcPr>
          <w:p w:rsidR="009E105C" w:rsidRPr="00147C48" w:rsidRDefault="009E105C" w:rsidP="00CE538E">
            <w:pPr>
              <w:pStyle w:val="Default"/>
              <w:rPr>
                <w:rFonts w:asciiTheme="minorHAnsi" w:hAnsiTheme="minorHAnsi" w:cstheme="minorHAnsi"/>
                <w:sz w:val="18"/>
                <w:szCs w:val="18"/>
              </w:rPr>
            </w:pPr>
          </w:p>
        </w:tc>
      </w:tr>
    </w:tbl>
    <w:p w:rsidR="009E105C" w:rsidRDefault="009E105C" w:rsidP="009E105C">
      <w:pPr>
        <w:pStyle w:val="20"/>
        <w:spacing w:line="288" w:lineRule="auto"/>
        <w:ind w:left="0"/>
        <w:jc w:val="left"/>
        <w:rPr>
          <w:rFonts w:asciiTheme="minorHAnsi" w:hAnsiTheme="minorHAnsi" w:cstheme="minorHAnsi"/>
          <w:b/>
          <w:sz w:val="21"/>
          <w:szCs w:val="21"/>
          <w:u w:val="none"/>
        </w:rPr>
      </w:pPr>
    </w:p>
    <w:p w:rsidR="0085547F" w:rsidRPr="00284EE7" w:rsidRDefault="0085547F" w:rsidP="0085547F">
      <w:pPr>
        <w:pStyle w:val="20"/>
        <w:spacing w:line="288" w:lineRule="auto"/>
        <w:ind w:left="0"/>
        <w:jc w:val="right"/>
        <w:rPr>
          <w:rFonts w:asciiTheme="minorHAnsi" w:hAnsiTheme="minorHAnsi" w:cstheme="minorHAnsi"/>
          <w:b/>
          <w:sz w:val="21"/>
          <w:szCs w:val="21"/>
          <w:u w:val="none"/>
          <w:lang w:val="en-US"/>
        </w:rPr>
      </w:pPr>
      <w:r w:rsidRPr="0085547F">
        <w:rPr>
          <w:rFonts w:asciiTheme="minorHAnsi" w:hAnsiTheme="minorHAnsi" w:cstheme="minorHAnsi"/>
          <w:b/>
          <w:sz w:val="21"/>
          <w:szCs w:val="21"/>
          <w:u w:val="none"/>
        </w:rPr>
        <w:t>Αθήνα, ………………………………………….20</w:t>
      </w:r>
      <w:r>
        <w:rPr>
          <w:rFonts w:asciiTheme="minorHAnsi" w:hAnsiTheme="minorHAnsi" w:cstheme="minorHAnsi"/>
          <w:b/>
          <w:sz w:val="21"/>
          <w:szCs w:val="21"/>
          <w:u w:val="none"/>
        </w:rPr>
        <w:t>2</w:t>
      </w:r>
      <w:r w:rsidR="005F586A">
        <w:rPr>
          <w:rFonts w:asciiTheme="minorHAnsi" w:hAnsiTheme="minorHAnsi" w:cstheme="minorHAnsi"/>
          <w:b/>
          <w:sz w:val="21"/>
          <w:szCs w:val="21"/>
          <w:u w:val="none"/>
          <w:lang w:val="en-US"/>
        </w:rPr>
        <w:t>2</w:t>
      </w:r>
    </w:p>
    <w:p w:rsidR="0020030A" w:rsidRPr="0085547F" w:rsidRDefault="0085547F" w:rsidP="0085547F">
      <w:pPr>
        <w:jc w:val="right"/>
        <w:rPr>
          <w:rFonts w:asciiTheme="minorHAnsi" w:hAnsiTheme="minorHAnsi"/>
          <w:b/>
          <w:sz w:val="21"/>
          <w:szCs w:val="21"/>
        </w:rPr>
      </w:pPr>
      <w:r w:rsidRPr="0085547F">
        <w:rPr>
          <w:rFonts w:asciiTheme="minorHAnsi" w:hAnsiTheme="minorHAnsi" w:cstheme="minorHAnsi"/>
          <w:b/>
          <w:sz w:val="21"/>
          <w:szCs w:val="21"/>
        </w:rPr>
        <w:t>ΥΠΟΓΡΑΦΗ-ΣΦΡΑΓΙΔΑ</w:t>
      </w:r>
    </w:p>
    <w:p w:rsidR="00E61C05" w:rsidRPr="001B2C03" w:rsidRDefault="00E61C05" w:rsidP="00E61C05">
      <w:pPr>
        <w:ind w:firstLine="720"/>
        <w:jc w:val="center"/>
        <w:rPr>
          <w:rFonts w:asciiTheme="minorHAnsi" w:hAnsiTheme="minorHAnsi" w:cstheme="minorHAnsi"/>
          <w:b/>
          <w:sz w:val="20"/>
          <w:szCs w:val="20"/>
        </w:rPr>
      </w:pPr>
    </w:p>
    <w:p w:rsidR="006533C3" w:rsidRDefault="006533C3"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p>
    <w:p w:rsidR="009E105C" w:rsidRDefault="009E105C" w:rsidP="00E866E2">
      <w:pPr>
        <w:rPr>
          <w:rFonts w:asciiTheme="minorHAnsi" w:hAnsiTheme="minorHAnsi" w:cs="Calibri"/>
          <w:b/>
          <w:sz w:val="20"/>
          <w:szCs w:val="20"/>
          <w:u w:val="single"/>
          <w:lang w:eastAsia="zh-CN"/>
        </w:rPr>
      </w:pPr>
      <w:r>
        <w:rPr>
          <w:rFonts w:asciiTheme="minorHAnsi" w:hAnsiTheme="minorHAnsi" w:cs="Calibri"/>
          <w:b/>
          <w:sz w:val="20"/>
          <w:szCs w:val="20"/>
          <w:u w:val="single"/>
          <w:lang w:eastAsia="zh-CN"/>
        </w:rPr>
        <w:t xml:space="preserve">Σημειώνεται ότι συμπληρώνονται υποχρεωτικά όλοι οι ΠΙΝΑΚΕΣ. </w:t>
      </w:r>
    </w:p>
    <w:p w:rsidR="009E105C" w:rsidRPr="009E105C" w:rsidRDefault="009E105C" w:rsidP="009E105C">
      <w:pPr>
        <w:jc w:val="both"/>
        <w:rPr>
          <w:rFonts w:asciiTheme="minorHAnsi" w:hAnsiTheme="minorHAnsi" w:cs="Calibri"/>
          <w:sz w:val="20"/>
          <w:szCs w:val="20"/>
          <w:lang w:eastAsia="zh-CN"/>
        </w:rPr>
      </w:pPr>
      <w:r w:rsidRPr="009E105C">
        <w:rPr>
          <w:rFonts w:asciiTheme="minorHAnsi" w:hAnsiTheme="minorHAnsi" w:cs="Calibri"/>
          <w:bCs/>
          <w:sz w:val="20"/>
          <w:szCs w:val="20"/>
          <w:lang w:eastAsia="zh-CN"/>
        </w:rPr>
        <w:t xml:space="preserve">Επιπλέον σημειώνεται </w:t>
      </w:r>
      <w:r w:rsidR="004129C0">
        <w:rPr>
          <w:rFonts w:asciiTheme="minorHAnsi" w:hAnsiTheme="minorHAnsi" w:cs="Calibri"/>
          <w:bCs/>
          <w:sz w:val="20"/>
          <w:szCs w:val="20"/>
          <w:lang w:eastAsia="zh-CN"/>
        </w:rPr>
        <w:t>στα σημεία</w:t>
      </w:r>
      <w:r w:rsidR="004129C0">
        <w:rPr>
          <w:rFonts w:asciiTheme="minorHAnsi" w:hAnsiTheme="minorHAnsi" w:cs="Calibri"/>
          <w:sz w:val="20"/>
          <w:szCs w:val="20"/>
          <w:lang w:eastAsia="zh-CN"/>
        </w:rPr>
        <w:t xml:space="preserve"> (</w:t>
      </w:r>
      <w:r w:rsidRPr="009E105C">
        <w:rPr>
          <w:rFonts w:asciiTheme="minorHAnsi" w:hAnsiTheme="minorHAnsi" w:cs="Calibri"/>
          <w:sz w:val="20"/>
          <w:szCs w:val="20"/>
          <w:lang w:eastAsia="zh-CN"/>
        </w:rPr>
        <w:t>δ</w:t>
      </w:r>
      <w:r w:rsidR="004129C0">
        <w:rPr>
          <w:rFonts w:asciiTheme="minorHAnsi" w:hAnsiTheme="minorHAnsi" w:cs="Calibri"/>
          <w:sz w:val="20"/>
          <w:szCs w:val="20"/>
          <w:lang w:eastAsia="zh-CN"/>
        </w:rPr>
        <w:t>)</w:t>
      </w:r>
      <w:r w:rsidRPr="009E105C">
        <w:rPr>
          <w:rFonts w:asciiTheme="minorHAnsi" w:hAnsiTheme="minorHAnsi" w:cs="Calibri"/>
          <w:sz w:val="20"/>
          <w:szCs w:val="20"/>
          <w:lang w:eastAsia="zh-CN"/>
        </w:rPr>
        <w:t xml:space="preserve"> και </w:t>
      </w:r>
      <w:r w:rsidR="004129C0">
        <w:rPr>
          <w:rFonts w:asciiTheme="minorHAnsi" w:hAnsiTheme="minorHAnsi" w:cs="Calibri"/>
          <w:sz w:val="20"/>
          <w:szCs w:val="20"/>
          <w:lang w:eastAsia="zh-CN"/>
        </w:rPr>
        <w:t>(ε) των πινάκων α</w:t>
      </w:r>
      <w:r w:rsidRPr="009E105C">
        <w:rPr>
          <w:rFonts w:asciiTheme="minorHAnsi" w:hAnsiTheme="minorHAnsi" w:cs="Calibri"/>
          <w:sz w:val="20"/>
          <w:szCs w:val="20"/>
          <w:lang w:eastAsia="zh-CN"/>
        </w:rPr>
        <w:t xml:space="preserve">ναλύονται και επεξηγούνται επαρκώς και με σαφήνεια ο τρόπος/ μέθοδος υπολογισμού/προσδιορισμού των νόμιμων αποδοχών και οι ασφαλιστικές εισφορές (εργατικό κόστος) </w:t>
      </w:r>
      <w:r w:rsidR="004129C0">
        <w:rPr>
          <w:rFonts w:asciiTheme="minorHAnsi" w:hAnsiTheme="minorHAnsi" w:cs="Calibri"/>
          <w:sz w:val="20"/>
          <w:szCs w:val="20"/>
          <w:lang w:eastAsia="zh-CN"/>
        </w:rPr>
        <w:t>Ενδεικτικά</w:t>
      </w:r>
      <w:r w:rsidRPr="009E105C">
        <w:rPr>
          <w:rFonts w:asciiTheme="minorHAnsi" w:hAnsiTheme="minorHAnsi" w:cs="Calibri"/>
          <w:sz w:val="20"/>
          <w:szCs w:val="20"/>
          <w:lang w:eastAsia="zh-CN"/>
        </w:rPr>
        <w:t xml:space="preserve"> , θα συμπεριλαμβάνεται:</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ανάλυση του συνόλου των ωρών, ανάλογα με το συντελεστή προσαύξησης (0%, 25%, 75% &amp; 100%),</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σύνολο μισθών &amp; προσαυξήσεων,</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δώρο Χριστουγέννων,</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δώρο Πάσχα,</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επίδομα άδειας,</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κόστος αντικατάστασης υπαλλήλου σε άδεια,</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εργοδοτικές εισφορές,</w:t>
      </w:r>
    </w:p>
    <w:p w:rsidR="009E105C" w:rsidRDefault="004129C0" w:rsidP="004129C0">
      <w:pPr>
        <w:pStyle w:val="a3"/>
        <w:numPr>
          <w:ilvl w:val="0"/>
          <w:numId w:val="12"/>
        </w:numPr>
        <w:jc w:val="both"/>
        <w:rPr>
          <w:rFonts w:asciiTheme="minorHAnsi" w:hAnsiTheme="minorHAnsi" w:cs="Calibri"/>
          <w:sz w:val="20"/>
          <w:szCs w:val="20"/>
          <w:lang w:eastAsia="zh-CN"/>
        </w:rPr>
      </w:pPr>
      <w:r>
        <w:rPr>
          <w:rFonts w:asciiTheme="minorHAnsi" w:hAnsiTheme="minorHAnsi" w:cs="Calibri"/>
          <w:sz w:val="20"/>
          <w:szCs w:val="20"/>
          <w:lang w:eastAsia="zh-CN"/>
        </w:rPr>
        <w:t>εισφορά υπέρ Ε.Λ.Π.Κ</w:t>
      </w:r>
    </w:p>
    <w:p w:rsidR="004129C0" w:rsidRPr="004129C0" w:rsidRDefault="004129C0" w:rsidP="004129C0">
      <w:pPr>
        <w:jc w:val="both"/>
        <w:rPr>
          <w:rFonts w:asciiTheme="minorHAnsi" w:hAnsiTheme="minorHAnsi" w:cs="Calibri"/>
          <w:sz w:val="20"/>
          <w:szCs w:val="20"/>
          <w:lang w:eastAsia="zh-CN"/>
        </w:rPr>
      </w:pPr>
      <w:r w:rsidRPr="004129C0">
        <w:rPr>
          <w:rFonts w:asciiTheme="minorHAnsi" w:hAnsiTheme="minorHAnsi" w:cs="Calibri"/>
          <w:sz w:val="20"/>
          <w:szCs w:val="20"/>
          <w:lang w:eastAsia="zh-CN"/>
        </w:rPr>
        <w:t xml:space="preserve">Η εκτίμηση βασίζεται στα κατώτατα όρια μισθών (650,00 €) μετά την υπ’ </w:t>
      </w:r>
      <w:proofErr w:type="spellStart"/>
      <w:r w:rsidRPr="004129C0">
        <w:rPr>
          <w:rFonts w:asciiTheme="minorHAnsi" w:hAnsiTheme="minorHAnsi" w:cs="Calibri"/>
          <w:sz w:val="20"/>
          <w:szCs w:val="20"/>
          <w:lang w:eastAsia="zh-CN"/>
        </w:rPr>
        <w:t>αριθμ</w:t>
      </w:r>
      <w:proofErr w:type="spellEnd"/>
      <w:r w:rsidRPr="004129C0">
        <w:rPr>
          <w:rFonts w:asciiTheme="minorHAnsi" w:hAnsiTheme="minorHAnsi" w:cs="Calibri"/>
          <w:sz w:val="20"/>
          <w:szCs w:val="20"/>
          <w:lang w:eastAsia="zh-CN"/>
        </w:rPr>
        <w:t xml:space="preserve">. </w:t>
      </w:r>
      <w:proofErr w:type="spellStart"/>
      <w:r w:rsidRPr="004129C0">
        <w:rPr>
          <w:rFonts w:asciiTheme="minorHAnsi" w:hAnsiTheme="minorHAnsi" w:cs="Calibri"/>
          <w:sz w:val="20"/>
          <w:szCs w:val="20"/>
          <w:lang w:eastAsia="zh-CN"/>
        </w:rPr>
        <w:t>οικ</w:t>
      </w:r>
      <w:proofErr w:type="spellEnd"/>
      <w:r w:rsidRPr="004129C0">
        <w:rPr>
          <w:rFonts w:asciiTheme="minorHAnsi" w:hAnsiTheme="minorHAnsi" w:cs="Calibri"/>
          <w:sz w:val="20"/>
          <w:szCs w:val="20"/>
          <w:lang w:eastAsia="zh-CN"/>
        </w:rPr>
        <w:t xml:space="preserve"> 4241/127/30-1-2019 (ΦΕΚ Β’ 173) απόφαση της Υπουργού Εργασίας, Κοινωνικής Ασφάλισης και Κοινωνικής Αλληλεγγύης «Καθορισμός κατώτατου μισθού και κατώτατου ημερομισθίου για τους υπαλλήλους και τους εργατοτεχνίτες όλης της χώρας» για 0-3 έτη προϋπηρεσίας</w:t>
      </w:r>
    </w:p>
    <w:p w:rsidR="004B37A5" w:rsidRPr="009E105C" w:rsidRDefault="009E105C" w:rsidP="00F15A08">
      <w:pPr>
        <w:rPr>
          <w:rFonts w:asciiTheme="minorHAnsi" w:hAnsiTheme="minorHAnsi" w:cs="Calibri"/>
          <w:sz w:val="20"/>
          <w:szCs w:val="20"/>
          <w:lang w:eastAsia="zh-CN"/>
        </w:rPr>
      </w:pPr>
      <w:r>
        <w:rPr>
          <w:rFonts w:asciiTheme="minorHAnsi" w:hAnsiTheme="minorHAnsi" w:cs="Calibri"/>
          <w:b/>
          <w:bCs/>
          <w:sz w:val="20"/>
          <w:szCs w:val="20"/>
          <w:u w:val="single"/>
          <w:lang w:eastAsia="zh-CN"/>
        </w:rPr>
        <w:br w:type="page"/>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Ευρωπαϊκό Ενιαίο Έγγραφο Σύμβασης (ΕΕΕΣ)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767865">
        <w:rPr>
          <w:rFonts w:asciiTheme="minorHAnsi" w:hAnsiTheme="minorHAnsi" w:cstheme="minorHAnsi"/>
          <w:b/>
          <w:bCs/>
          <w:color w:val="000000"/>
          <w:sz w:val="20"/>
          <w:szCs w:val="20"/>
        </w:rPr>
        <w:t>φορέα</w:t>
      </w:r>
      <w:r w:rsidRPr="00767865">
        <w:rPr>
          <w:rFonts w:asciiTheme="minorHAnsi" w:hAnsiTheme="minorHAnsi" w:cstheme="minorHAnsi"/>
          <w:b/>
          <w:bCs/>
          <w:color w:val="FFFFFF"/>
          <w:sz w:val="20"/>
          <w:szCs w:val="20"/>
        </w:rPr>
        <w:t>ης</w:t>
      </w:r>
      <w:proofErr w:type="spellEnd"/>
      <w:r w:rsidRPr="00767865">
        <w:rPr>
          <w:rFonts w:asciiTheme="minorHAnsi" w:hAnsiTheme="minorHAnsi" w:cstheme="minorHAnsi"/>
          <w:b/>
          <w:bCs/>
          <w:color w:val="FFFFFF"/>
          <w:sz w:val="20"/>
          <w:szCs w:val="20"/>
        </w:rPr>
        <w:t xml:space="preserve"> δημοσίευσης</w:t>
      </w:r>
    </w:p>
    <w:p w:rsidR="00284EE7" w:rsidRPr="00767865" w:rsidRDefault="00284EE7" w:rsidP="00284EE7">
      <w:pPr>
        <w:autoSpaceDE w:val="0"/>
        <w:autoSpaceDN w:val="0"/>
        <w:adjustRightInd w:val="0"/>
        <w:rPr>
          <w:rFonts w:asciiTheme="minorHAnsi" w:hAnsiTheme="minorHAnsi" w:cstheme="minorHAnsi"/>
          <w:color w:val="000000"/>
          <w:sz w:val="20"/>
          <w:szCs w:val="20"/>
        </w:rPr>
      </w:pP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Στοιχεία της δημοσίευσης</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284EE7" w:rsidRPr="00767865" w:rsidRDefault="00284EE7" w:rsidP="00284EE7">
      <w:pPr>
        <w:autoSpaceDE w:val="0"/>
        <w:autoSpaceDN w:val="0"/>
        <w:adjustRightInd w:val="0"/>
        <w:rPr>
          <w:rFonts w:asciiTheme="minorHAnsi" w:hAnsiTheme="minorHAnsi" w:cstheme="minorHAnsi"/>
          <w:color w:val="000000"/>
          <w:sz w:val="20"/>
          <w:szCs w:val="20"/>
        </w:rPr>
      </w:pP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 xml:space="preserve">Προσωρινός αριθμός προκήρυξης στην ΕΕ: </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Αριθμός   [], ημερομηνία [], σελίδα []</w:t>
      </w:r>
    </w:p>
    <w:p w:rsidR="00284EE7" w:rsidRPr="00767865" w:rsidRDefault="00284EE7" w:rsidP="00284EE7">
      <w:pPr>
        <w:autoSpaceDE w:val="0"/>
        <w:autoSpaceDN w:val="0"/>
        <w:adjustRightInd w:val="0"/>
        <w:rPr>
          <w:rFonts w:asciiTheme="minorHAnsi" w:hAnsiTheme="minorHAnsi" w:cstheme="minorHAnsi"/>
          <w:b/>
          <w:sz w:val="20"/>
          <w:szCs w:val="20"/>
        </w:rPr>
      </w:pP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Δημοσίευση σε εθνικό επίπεδο: </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ΑΔΑΜ Προκήρυξης στο ΚΗΜΔΗΣ</w:t>
      </w:r>
    </w:p>
    <w:p w:rsidR="00284EE7" w:rsidRPr="001E2EC1" w:rsidRDefault="00284EE7" w:rsidP="00284EE7">
      <w:pPr>
        <w:rPr>
          <w:rFonts w:asciiTheme="minorHAnsi" w:hAnsiTheme="minorHAnsi" w:cstheme="minorHAnsi"/>
          <w:sz w:val="20"/>
          <w:szCs w:val="20"/>
        </w:rPr>
      </w:pPr>
      <w:r w:rsidRPr="00767865">
        <w:rPr>
          <w:rFonts w:asciiTheme="minorHAnsi" w:hAnsiTheme="minorHAnsi" w:cstheme="minorHAnsi"/>
          <w:sz w:val="20"/>
          <w:szCs w:val="20"/>
          <w:lang w:val="en-US"/>
        </w:rPr>
        <w:t>www</w:t>
      </w:r>
      <w:r w:rsidRPr="001662C9">
        <w:rPr>
          <w:rFonts w:asciiTheme="minorHAnsi" w:hAnsiTheme="minorHAnsi" w:cstheme="minorHAnsi"/>
          <w:sz w:val="20"/>
          <w:szCs w:val="20"/>
        </w:rPr>
        <w:t>.</w:t>
      </w:r>
      <w:proofErr w:type="spellStart"/>
      <w:r w:rsidRPr="001662C9">
        <w:rPr>
          <w:rFonts w:asciiTheme="minorHAnsi" w:hAnsiTheme="minorHAnsi" w:cstheme="minorHAnsi"/>
          <w:sz w:val="20"/>
          <w:szCs w:val="20"/>
          <w:lang w:val="en-US"/>
        </w:rPr>
        <w:t>promitheus</w:t>
      </w:r>
      <w:proofErr w:type="spellEnd"/>
      <w:r w:rsidRPr="001662C9">
        <w:rPr>
          <w:rFonts w:asciiTheme="minorHAnsi" w:hAnsiTheme="minorHAnsi" w:cstheme="minorHAnsi"/>
          <w:sz w:val="20"/>
          <w:szCs w:val="20"/>
        </w:rPr>
        <w:t>.</w:t>
      </w:r>
      <w:proofErr w:type="spellStart"/>
      <w:r w:rsidRPr="001662C9">
        <w:rPr>
          <w:rFonts w:asciiTheme="minorHAnsi" w:hAnsiTheme="minorHAnsi" w:cstheme="minorHAnsi"/>
          <w:sz w:val="20"/>
          <w:szCs w:val="20"/>
          <w:lang w:val="en-US"/>
        </w:rPr>
        <w:t>gov</w:t>
      </w:r>
      <w:proofErr w:type="spellEnd"/>
      <w:r w:rsidRPr="00284EE7">
        <w:rPr>
          <w:rFonts w:asciiTheme="minorHAnsi" w:hAnsiTheme="minorHAnsi" w:cstheme="minorHAnsi"/>
          <w:sz w:val="20"/>
          <w:szCs w:val="20"/>
        </w:rPr>
        <w:t>.</w:t>
      </w:r>
      <w:r w:rsidRPr="00284EE7">
        <w:rPr>
          <w:rFonts w:asciiTheme="minorHAnsi" w:hAnsiTheme="minorHAnsi" w:cstheme="minorHAnsi"/>
          <w:sz w:val="20"/>
          <w:szCs w:val="20"/>
          <w:lang w:val="en-US"/>
        </w:rPr>
        <w:t>gr</w:t>
      </w:r>
      <w:r w:rsidRPr="00284EE7">
        <w:rPr>
          <w:rFonts w:asciiTheme="minorHAnsi" w:hAnsiTheme="minorHAnsi" w:cstheme="minorHAnsi"/>
          <w:sz w:val="20"/>
          <w:szCs w:val="20"/>
        </w:rPr>
        <w:t>/...................................................</w:t>
      </w:r>
    </w:p>
    <w:p w:rsidR="00284EE7" w:rsidRPr="00767865" w:rsidRDefault="00284EE7" w:rsidP="00284EE7">
      <w:pPr>
        <w:rPr>
          <w:rFonts w:asciiTheme="minorHAnsi" w:hAnsiTheme="minorHAnsi" w:cstheme="minorHAnsi"/>
          <w:color w:val="000000"/>
          <w:sz w:val="20"/>
          <w:szCs w:val="20"/>
        </w:rPr>
      </w:pPr>
      <w:r w:rsidRPr="00767865">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του αγοραστή</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Επίσημη ονομασία:</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 xml:space="preserve">ΑΝΕΞΑΡΤΗΤΗ ΑΡΧΗ ΔΗΜΟΣΙΩΝ </w:t>
      </w:r>
      <w:r w:rsidRPr="00767865">
        <w:rPr>
          <w:rFonts w:asciiTheme="minorHAnsi" w:hAnsiTheme="minorHAnsi" w:cstheme="minorHAnsi"/>
          <w:color w:val="000000"/>
          <w:sz w:val="20"/>
          <w:szCs w:val="20"/>
          <w:lang w:val="en-US"/>
        </w:rPr>
        <w:t>E</w:t>
      </w:r>
      <w:r w:rsidRPr="00767865">
        <w:rPr>
          <w:rFonts w:asciiTheme="minorHAnsi" w:hAnsiTheme="minorHAnsi" w:cstheme="minorHAnsi"/>
          <w:color w:val="000000"/>
          <w:sz w:val="20"/>
          <w:szCs w:val="20"/>
        </w:rPr>
        <w:t>ΣΟΔΩΝ ΓΕΝΙΚΗ ΔΙΕΥΘΥΝΣΗ ΓΕΝΙΚΟΥ ΧΗΜΕΙΟΥ ΤΟΥ ΚΡΑΤΟΥΣ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Α.Φ.Μ., εφόσον υπάρχει:</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67865">
        <w:rPr>
          <w:rFonts w:asciiTheme="minorHAnsi" w:hAnsiTheme="minorHAnsi" w:cstheme="minorHAnsi"/>
          <w:sz w:val="20"/>
          <w:szCs w:val="20"/>
        </w:rPr>
        <w:t>997073525</w:t>
      </w: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Δικτυακός τόπος (εφόσον υπάρχει):</w:t>
      </w:r>
      <w:r>
        <w:rPr>
          <w:rFonts w:asciiTheme="minorHAnsi" w:hAnsiTheme="minorHAnsi" w:cstheme="minorHAnsi"/>
          <w:b/>
          <w:sz w:val="20"/>
          <w:szCs w:val="20"/>
        </w:rPr>
        <w:tab/>
      </w:r>
      <w:r w:rsidRPr="00767865">
        <w:rPr>
          <w:rFonts w:asciiTheme="minorHAnsi" w:hAnsiTheme="minorHAnsi" w:cstheme="minorHAnsi"/>
          <w:sz w:val="20"/>
          <w:szCs w:val="20"/>
          <w:lang w:val="en-GB"/>
        </w:rPr>
        <w:t>www</w:t>
      </w:r>
      <w:r w:rsidRPr="00767865">
        <w:rPr>
          <w:rFonts w:asciiTheme="minorHAnsi" w:hAnsiTheme="minorHAnsi" w:cstheme="minorHAnsi"/>
          <w:sz w:val="20"/>
          <w:szCs w:val="20"/>
        </w:rPr>
        <w:t>.</w:t>
      </w:r>
      <w:proofErr w:type="spellStart"/>
      <w:r>
        <w:rPr>
          <w:rFonts w:asciiTheme="minorHAnsi" w:hAnsiTheme="minorHAnsi" w:cstheme="minorHAnsi"/>
          <w:sz w:val="20"/>
          <w:szCs w:val="20"/>
          <w:lang w:val="en-US"/>
        </w:rPr>
        <w:t>aade</w:t>
      </w:r>
      <w:proofErr w:type="spellEnd"/>
      <w:r w:rsidRPr="00767865">
        <w:rPr>
          <w:rFonts w:asciiTheme="minorHAnsi" w:hAnsiTheme="minorHAnsi" w:cstheme="minorHAnsi"/>
          <w:sz w:val="20"/>
          <w:szCs w:val="20"/>
        </w:rPr>
        <w:t>.</w:t>
      </w:r>
      <w:r w:rsidRPr="00767865">
        <w:rPr>
          <w:rFonts w:asciiTheme="minorHAnsi" w:hAnsiTheme="minorHAnsi" w:cstheme="minorHAnsi"/>
          <w:sz w:val="20"/>
          <w:szCs w:val="20"/>
          <w:lang w:val="en-GB"/>
        </w:rPr>
        <w:t>gr</w:t>
      </w:r>
      <w:r w:rsidRPr="00A666BE">
        <w:rPr>
          <w:rFonts w:asciiTheme="minorHAnsi" w:hAnsiTheme="minorHAnsi" w:cstheme="minorHAnsi"/>
          <w:sz w:val="20"/>
          <w:szCs w:val="20"/>
        </w:rPr>
        <w:t>/</w:t>
      </w:r>
      <w:proofErr w:type="spellStart"/>
      <w:r>
        <w:rPr>
          <w:rFonts w:asciiTheme="minorHAnsi" w:hAnsiTheme="minorHAnsi" w:cstheme="minorHAnsi"/>
          <w:sz w:val="20"/>
          <w:szCs w:val="20"/>
          <w:lang w:val="en-GB"/>
        </w:rPr>
        <w:t>gcsl</w:t>
      </w:r>
      <w:proofErr w:type="spellEnd"/>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Πόλη:</w:t>
      </w:r>
      <w:r w:rsidRPr="00767865">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67865">
        <w:rPr>
          <w:rFonts w:asciiTheme="minorHAnsi" w:hAnsiTheme="minorHAnsi" w:cstheme="minorHAnsi"/>
          <w:sz w:val="20"/>
          <w:szCs w:val="20"/>
          <w:lang w:val="en-US"/>
        </w:rPr>
        <w:t>A</w:t>
      </w:r>
      <w:r w:rsidRPr="00767865">
        <w:rPr>
          <w:rFonts w:asciiTheme="minorHAnsi" w:hAnsiTheme="minorHAnsi" w:cstheme="minorHAnsi"/>
          <w:sz w:val="20"/>
          <w:szCs w:val="20"/>
        </w:rPr>
        <w:t>ΘΗΝΑ</w:t>
      </w: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Οδός και αριθμός:</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ΑΝ. ΤΣΟΧΑ 16</w:t>
      </w:r>
    </w:p>
    <w:p w:rsidR="00284EE7" w:rsidRPr="00767865" w:rsidRDefault="00284EE7" w:rsidP="00284EE7">
      <w:pPr>
        <w:autoSpaceDE w:val="0"/>
        <w:autoSpaceDN w:val="0"/>
        <w:adjustRightInd w:val="0"/>
        <w:rPr>
          <w:rFonts w:asciiTheme="minorHAnsi" w:hAnsiTheme="minorHAnsi" w:cstheme="minorHAnsi"/>
          <w:sz w:val="20"/>
          <w:szCs w:val="20"/>
        </w:rPr>
      </w:pPr>
      <w:proofErr w:type="spellStart"/>
      <w:r w:rsidRPr="00767865">
        <w:rPr>
          <w:rFonts w:asciiTheme="minorHAnsi" w:hAnsiTheme="minorHAnsi" w:cstheme="minorHAnsi"/>
          <w:b/>
          <w:sz w:val="20"/>
          <w:szCs w:val="20"/>
        </w:rPr>
        <w:t>Ταχ</w:t>
      </w:r>
      <w:proofErr w:type="spellEnd"/>
      <w:r w:rsidRPr="00767865">
        <w:rPr>
          <w:rFonts w:asciiTheme="minorHAnsi" w:hAnsiTheme="minorHAnsi" w:cstheme="minorHAnsi"/>
          <w:b/>
          <w:sz w:val="20"/>
          <w:szCs w:val="20"/>
        </w:rPr>
        <w:t xml:space="preserve">. </w:t>
      </w:r>
      <w:proofErr w:type="spellStart"/>
      <w:r w:rsidRPr="00767865">
        <w:rPr>
          <w:rFonts w:asciiTheme="minorHAnsi" w:hAnsiTheme="minorHAnsi" w:cstheme="minorHAnsi"/>
          <w:b/>
          <w:sz w:val="20"/>
          <w:szCs w:val="20"/>
        </w:rPr>
        <w:t>κωδ</w:t>
      </w:r>
      <w:proofErr w:type="spellEnd"/>
      <w:r w:rsidRPr="00767865">
        <w:rPr>
          <w:rFonts w:asciiTheme="minorHAnsi" w:hAnsiTheme="minorHAnsi" w:cstheme="minorHAnsi"/>
          <w:b/>
          <w:sz w:val="20"/>
          <w:szCs w:val="20"/>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t>11521</w:t>
      </w: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Αρμόδιος επικοινωνίας:</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Pr>
          <w:rFonts w:asciiTheme="minorHAnsi" w:hAnsiTheme="minorHAnsi" w:cstheme="minorHAnsi"/>
          <w:sz w:val="20"/>
          <w:szCs w:val="20"/>
        </w:rPr>
        <w:t>Ε. ΒΡΑΧΑΤΗ</w:t>
      </w: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Τηλέφωνο:</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21064792</w:t>
      </w:r>
      <w:r>
        <w:rPr>
          <w:rFonts w:asciiTheme="minorHAnsi" w:hAnsiTheme="minorHAnsi" w:cstheme="minorHAnsi"/>
          <w:sz w:val="20"/>
          <w:szCs w:val="20"/>
        </w:rPr>
        <w:t>79, 233</w:t>
      </w:r>
    </w:p>
    <w:p w:rsidR="00284EE7" w:rsidRPr="00767865" w:rsidRDefault="00284EE7" w:rsidP="00284EE7">
      <w:pPr>
        <w:autoSpaceDE w:val="0"/>
        <w:autoSpaceDN w:val="0"/>
        <w:adjustRightInd w:val="0"/>
        <w:rPr>
          <w:rFonts w:asciiTheme="minorHAnsi" w:hAnsiTheme="minorHAnsi" w:cstheme="minorHAnsi"/>
          <w:sz w:val="20"/>
          <w:szCs w:val="20"/>
        </w:rPr>
      </w:pPr>
      <w:proofErr w:type="spellStart"/>
      <w:r w:rsidRPr="00767865">
        <w:rPr>
          <w:rFonts w:asciiTheme="minorHAnsi" w:hAnsiTheme="minorHAnsi" w:cstheme="minorHAnsi"/>
          <w:b/>
          <w:sz w:val="20"/>
          <w:szCs w:val="20"/>
        </w:rPr>
        <w:t>Ηλ</w:t>
      </w:r>
      <w:proofErr w:type="spellEnd"/>
      <w:r w:rsidRPr="00767865">
        <w:rPr>
          <w:rFonts w:asciiTheme="minorHAnsi" w:hAnsiTheme="minorHAnsi" w:cstheme="minorHAnsi"/>
          <w:b/>
          <w:sz w:val="20"/>
          <w:szCs w:val="20"/>
        </w:rPr>
        <w:t xml:space="preserve">. </w:t>
      </w:r>
      <w:proofErr w:type="spellStart"/>
      <w:r w:rsidRPr="00767865">
        <w:rPr>
          <w:rFonts w:asciiTheme="minorHAnsi" w:hAnsiTheme="minorHAnsi" w:cstheme="minorHAnsi"/>
          <w:b/>
          <w:sz w:val="20"/>
          <w:szCs w:val="20"/>
        </w:rPr>
        <w:t>ταχ</w:t>
      </w:r>
      <w:proofErr w:type="spellEnd"/>
      <w:r w:rsidRPr="00767865">
        <w:rPr>
          <w:rFonts w:asciiTheme="minorHAnsi" w:hAnsiTheme="minorHAnsi" w:cstheme="minorHAnsi"/>
          <w:b/>
          <w:sz w:val="20"/>
          <w:szCs w:val="20"/>
        </w:rPr>
        <w:t>/</w:t>
      </w:r>
      <w:proofErr w:type="spellStart"/>
      <w:r w:rsidRPr="00767865">
        <w:rPr>
          <w:rFonts w:asciiTheme="minorHAnsi" w:hAnsiTheme="minorHAnsi" w:cstheme="minorHAnsi"/>
          <w:b/>
          <w:sz w:val="20"/>
          <w:szCs w:val="20"/>
        </w:rPr>
        <w:t>μείο</w:t>
      </w:r>
      <w:proofErr w:type="spellEnd"/>
      <w:r w:rsidRPr="00767865">
        <w:rPr>
          <w:rFonts w:asciiTheme="minorHAnsi" w:hAnsiTheme="minorHAnsi" w:cstheme="minorHAnsi"/>
          <w:b/>
          <w:sz w:val="20"/>
          <w:szCs w:val="20"/>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lang w:val="en-GB"/>
        </w:rPr>
        <w:t>support</w:t>
      </w:r>
      <w:r w:rsidRPr="00767865">
        <w:rPr>
          <w:rFonts w:asciiTheme="minorHAnsi" w:hAnsiTheme="minorHAnsi" w:cstheme="minorHAnsi"/>
          <w:sz w:val="20"/>
          <w:szCs w:val="20"/>
        </w:rPr>
        <w:t>.</w:t>
      </w:r>
      <w:proofErr w:type="spellStart"/>
      <w:r w:rsidRPr="00767865">
        <w:rPr>
          <w:rFonts w:asciiTheme="minorHAnsi" w:hAnsiTheme="minorHAnsi" w:cstheme="minorHAnsi"/>
          <w:sz w:val="20"/>
          <w:szCs w:val="20"/>
          <w:lang w:val="en-US"/>
        </w:rPr>
        <w:t>gcsl</w:t>
      </w:r>
      <w:proofErr w:type="spellEnd"/>
      <w:r w:rsidRPr="00767865">
        <w:rPr>
          <w:rFonts w:asciiTheme="minorHAnsi" w:hAnsiTheme="minorHAnsi" w:cstheme="minorHAnsi"/>
          <w:sz w:val="20"/>
          <w:szCs w:val="20"/>
        </w:rPr>
        <w:t>@</w:t>
      </w:r>
      <w:proofErr w:type="spellStart"/>
      <w:r w:rsidRPr="00767865">
        <w:rPr>
          <w:rFonts w:asciiTheme="minorHAnsi" w:hAnsiTheme="minorHAnsi" w:cstheme="minorHAnsi"/>
          <w:sz w:val="20"/>
          <w:szCs w:val="20"/>
          <w:lang w:val="en-US"/>
        </w:rPr>
        <w:t>aade</w:t>
      </w:r>
      <w:proofErr w:type="spellEnd"/>
      <w:r w:rsidRPr="00767865">
        <w:rPr>
          <w:rFonts w:asciiTheme="minorHAnsi" w:hAnsiTheme="minorHAnsi" w:cstheme="minorHAnsi"/>
          <w:sz w:val="20"/>
          <w:szCs w:val="20"/>
        </w:rPr>
        <w:t>.</w:t>
      </w:r>
      <w:r w:rsidRPr="00767865">
        <w:rPr>
          <w:rFonts w:asciiTheme="minorHAnsi" w:hAnsiTheme="minorHAnsi" w:cstheme="minorHAnsi"/>
          <w:sz w:val="20"/>
          <w:szCs w:val="20"/>
          <w:lang w:val="en-US"/>
        </w:rPr>
        <w:t>gr</w:t>
      </w:r>
    </w:p>
    <w:p w:rsidR="00284EE7" w:rsidRPr="00767865" w:rsidRDefault="00284EE7" w:rsidP="00284EE7">
      <w:pPr>
        <w:tabs>
          <w:tab w:val="left" w:pos="3705"/>
        </w:tabs>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lang w:val="en-US"/>
        </w:rPr>
        <w:t>X</w:t>
      </w:r>
      <w:r w:rsidRPr="00767865">
        <w:rPr>
          <w:rFonts w:asciiTheme="minorHAnsi" w:hAnsiTheme="minorHAnsi" w:cstheme="minorHAnsi"/>
          <w:b/>
          <w:color w:val="000000"/>
          <w:sz w:val="20"/>
          <w:szCs w:val="20"/>
        </w:rPr>
        <w:t>ώρα:</w:t>
      </w:r>
      <w:r>
        <w:rPr>
          <w:rFonts w:asciiTheme="minorHAnsi" w:hAnsiTheme="minorHAnsi" w:cstheme="minorHAnsi"/>
          <w:b/>
          <w:color w:val="000000"/>
          <w:sz w:val="20"/>
          <w:szCs w:val="20"/>
        </w:rPr>
        <w:tab/>
      </w:r>
      <w:r w:rsidRPr="00767865">
        <w:rPr>
          <w:rFonts w:asciiTheme="minorHAnsi" w:hAnsiTheme="minorHAnsi" w:cstheme="minorHAnsi"/>
          <w:b/>
          <w:color w:val="000000"/>
          <w:sz w:val="20"/>
          <w:szCs w:val="20"/>
          <w:lang w:val="en-US"/>
        </w:rPr>
        <w:t>GR</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Πληροφορίες σχετικά με τη διαδικασία σύναψης </w:t>
      </w:r>
      <w:proofErr w:type="spellStart"/>
      <w:r w:rsidRPr="00767865">
        <w:rPr>
          <w:rFonts w:asciiTheme="minorHAnsi" w:hAnsiTheme="minorHAnsi" w:cstheme="minorHAnsi"/>
          <w:b/>
          <w:color w:val="000000"/>
          <w:sz w:val="20"/>
          <w:szCs w:val="20"/>
        </w:rPr>
        <w:t>σύμβασης:</w:t>
      </w:r>
      <w:r w:rsidRPr="00767865">
        <w:rPr>
          <w:rFonts w:asciiTheme="minorHAnsi" w:hAnsiTheme="minorHAnsi" w:cstheme="minorHAnsi"/>
          <w:b/>
          <w:bCs/>
          <w:color w:val="FFFFFF"/>
          <w:sz w:val="20"/>
          <w:szCs w:val="20"/>
        </w:rPr>
        <w:t>ε</w:t>
      </w:r>
      <w:proofErr w:type="spellEnd"/>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Τίτλος:</w:t>
      </w:r>
    </w:p>
    <w:p w:rsidR="00284EE7" w:rsidRDefault="00284EE7" w:rsidP="00284EE7">
      <w:pPr>
        <w:autoSpaceDE w:val="0"/>
        <w:autoSpaceDN w:val="0"/>
        <w:adjustRightInd w:val="0"/>
        <w:rPr>
          <w:rFonts w:asciiTheme="minorHAnsi" w:hAnsiTheme="minorHAnsi" w:cs="Tahoma"/>
          <w:sz w:val="20"/>
          <w:szCs w:val="20"/>
        </w:rPr>
      </w:pPr>
      <w:r w:rsidRPr="00284EE7">
        <w:rPr>
          <w:rFonts w:asciiTheme="minorHAnsi" w:hAnsiTheme="minorHAnsi" w:cs="Tahoma"/>
          <w:sz w:val="20"/>
          <w:szCs w:val="20"/>
        </w:rPr>
        <w:t>Πρόσκληση υποβολής προσφορών για την ανάθεση υπηρεσιών φύλαξης του κτιρίου που στεγάζεται η Κεντρική Υπηρεσία  επί της οδού Αν. Τσόχα 16, Αθήνα, με τη διαδικασία της απ’ ευθείας ανάθεσης</w:t>
      </w:r>
      <w:r>
        <w:rPr>
          <w:rFonts w:asciiTheme="minorHAnsi" w:hAnsiTheme="minorHAnsi" w:cs="Tahoma"/>
          <w:sz w:val="20"/>
          <w:szCs w:val="20"/>
        </w:rPr>
        <w:t>.</w:t>
      </w:r>
    </w:p>
    <w:p w:rsidR="00284EE7" w:rsidRPr="00284EE7" w:rsidRDefault="00284EE7" w:rsidP="00284EE7">
      <w:pPr>
        <w:autoSpaceDE w:val="0"/>
        <w:autoSpaceDN w:val="0"/>
        <w:adjustRightInd w:val="0"/>
        <w:rPr>
          <w:rFonts w:asciiTheme="minorHAnsi" w:hAnsiTheme="minorHAnsi" w:cstheme="minorHAnsi"/>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Σύντομη περιγραφή:</w:t>
      </w:r>
    </w:p>
    <w:p w:rsidR="00284EE7" w:rsidRPr="00767865" w:rsidRDefault="00284EE7" w:rsidP="00284EE7">
      <w:pPr>
        <w:rPr>
          <w:rFonts w:asciiTheme="minorHAnsi" w:hAnsiTheme="minorHAnsi" w:cstheme="minorHAnsi"/>
          <w:sz w:val="20"/>
          <w:szCs w:val="20"/>
        </w:rPr>
      </w:pPr>
    </w:p>
    <w:p w:rsidR="00284EE7" w:rsidRPr="00284EE7" w:rsidRDefault="00284EE7" w:rsidP="00284EE7">
      <w:pPr>
        <w:rPr>
          <w:rFonts w:asciiTheme="minorHAnsi" w:hAnsiTheme="minorHAnsi" w:cstheme="minorHAnsi"/>
          <w:sz w:val="20"/>
          <w:szCs w:val="20"/>
        </w:rPr>
      </w:pPr>
      <w:r w:rsidRPr="00284EE7">
        <w:rPr>
          <w:rFonts w:asciiTheme="minorHAnsi" w:hAnsiTheme="minorHAnsi" w:cstheme="minorHAnsi"/>
          <w:sz w:val="20"/>
          <w:szCs w:val="20"/>
        </w:rPr>
        <w:t>Αντικείμενο της σύμβασης είναι η προμήθεια υπηρεσιών φύλαξης του κτιρίου που στεγάζεται η Κεντρική Υπηρεσία  επί της οδού Αν. Τσόχα 16, Αθήνα και συγκεκριμένα:</w:t>
      </w:r>
    </w:p>
    <w:p w:rsidR="00284EE7" w:rsidRPr="00284EE7" w:rsidRDefault="00284EE7" w:rsidP="00284EE7">
      <w:pPr>
        <w:rPr>
          <w:rFonts w:asciiTheme="minorHAnsi" w:hAnsiTheme="minorHAnsi" w:cstheme="minorHAnsi"/>
          <w:sz w:val="20"/>
          <w:szCs w:val="20"/>
        </w:rPr>
      </w:pPr>
    </w:p>
    <w:p w:rsidR="00284EE7" w:rsidRPr="00284EE7" w:rsidRDefault="00284EE7" w:rsidP="00284EE7">
      <w:pPr>
        <w:rPr>
          <w:rFonts w:asciiTheme="minorHAnsi" w:hAnsiTheme="minorHAnsi" w:cstheme="minorHAnsi"/>
          <w:sz w:val="20"/>
          <w:szCs w:val="20"/>
        </w:rPr>
      </w:pPr>
      <w:r w:rsidRPr="00284EE7">
        <w:rPr>
          <w:rFonts w:asciiTheme="minorHAnsi" w:hAnsiTheme="minorHAnsi" w:cstheme="minorHAnsi"/>
          <w:sz w:val="20"/>
          <w:szCs w:val="20"/>
        </w:rPr>
        <w:t>ΒΑΣΙΚΗ ΣΥΜΒΑΣΗ: 19 ΜΗΝΕΣ - 6.400 ΩΡΕΣ</w:t>
      </w:r>
    </w:p>
    <w:p w:rsidR="00284EE7" w:rsidRPr="00284EE7" w:rsidRDefault="00284EE7" w:rsidP="00284EE7">
      <w:pPr>
        <w:rPr>
          <w:rFonts w:asciiTheme="minorHAnsi" w:hAnsiTheme="minorHAnsi" w:cstheme="minorHAnsi"/>
          <w:sz w:val="20"/>
          <w:szCs w:val="20"/>
        </w:rPr>
      </w:pPr>
      <w:r w:rsidRPr="00284EE7">
        <w:rPr>
          <w:rFonts w:asciiTheme="minorHAnsi" w:hAnsiTheme="minorHAnsi" w:cstheme="minorHAnsi"/>
          <w:sz w:val="20"/>
          <w:szCs w:val="20"/>
        </w:rPr>
        <w:t xml:space="preserve">ΠΡΟΑΙΡΕΣΗ </w:t>
      </w:r>
    </w:p>
    <w:p w:rsidR="00284EE7" w:rsidRPr="00284EE7" w:rsidRDefault="00284EE7" w:rsidP="00284EE7">
      <w:pPr>
        <w:rPr>
          <w:rFonts w:asciiTheme="minorHAnsi" w:hAnsiTheme="minorHAnsi" w:cstheme="minorHAnsi"/>
          <w:sz w:val="20"/>
          <w:szCs w:val="20"/>
        </w:rPr>
      </w:pPr>
    </w:p>
    <w:p w:rsidR="00284EE7" w:rsidRPr="00284EE7" w:rsidRDefault="00284EE7" w:rsidP="00284EE7">
      <w:pPr>
        <w:rPr>
          <w:rFonts w:asciiTheme="minorHAnsi" w:hAnsiTheme="minorHAnsi" w:cstheme="minorHAnsi"/>
          <w:sz w:val="20"/>
          <w:szCs w:val="20"/>
        </w:rPr>
      </w:pPr>
    </w:p>
    <w:p w:rsidR="00284EE7" w:rsidRDefault="00284EE7" w:rsidP="00284EE7">
      <w:pPr>
        <w:rPr>
          <w:rFonts w:asciiTheme="minorHAnsi" w:hAnsiTheme="minorHAnsi" w:cstheme="minorHAnsi"/>
          <w:sz w:val="20"/>
          <w:szCs w:val="20"/>
        </w:rPr>
      </w:pPr>
      <w:r w:rsidRPr="00284EE7">
        <w:rPr>
          <w:rFonts w:asciiTheme="minorHAnsi" w:hAnsiTheme="minorHAnsi" w:cstheme="minorHAnsi"/>
          <w:sz w:val="20"/>
          <w:szCs w:val="20"/>
        </w:rPr>
        <w:t>Οι γενικές και τεχνικές απαιτήσεις περιγράφονται  αναλυτικά στο ΠΑΡΑΡΤΗΜΑ Α’ της διακήρυξης το οποίο αποτελεί αναπόσπαστο μέρος αυτής.</w:t>
      </w:r>
    </w:p>
    <w:p w:rsidR="00284EE7" w:rsidRDefault="00284EE7" w:rsidP="00284EE7">
      <w:pPr>
        <w:rPr>
          <w:rFonts w:cstheme="minorHAnsi"/>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rsidR="00284EE7" w:rsidRPr="00767865" w:rsidRDefault="00284EE7" w:rsidP="00284EE7">
      <w:pPr>
        <w:autoSpaceDE w:val="0"/>
        <w:autoSpaceDN w:val="0"/>
        <w:adjustRightInd w:val="0"/>
        <w:rPr>
          <w:rFonts w:asciiTheme="minorHAnsi" w:hAnsiTheme="minorHAnsi" w:cstheme="minorHAnsi"/>
          <w:b/>
          <w:sz w:val="20"/>
          <w:szCs w:val="20"/>
        </w:rPr>
      </w:pPr>
      <w:r w:rsidRPr="007D3047">
        <w:rPr>
          <w:rFonts w:asciiTheme="minorHAnsi" w:hAnsiTheme="minorHAnsi" w:cstheme="minorHAnsi"/>
          <w:b/>
          <w:sz w:val="20"/>
          <w:szCs w:val="20"/>
        </w:rPr>
        <w:t>30/002/000/</w:t>
      </w:r>
      <w:r>
        <w:rPr>
          <w:rFonts w:asciiTheme="minorHAnsi" w:hAnsiTheme="minorHAnsi" w:cstheme="minorHAnsi"/>
          <w:b/>
          <w:sz w:val="20"/>
          <w:szCs w:val="20"/>
        </w:rPr>
        <w:t>………………</w:t>
      </w:r>
      <w:r w:rsidRPr="007D3047">
        <w:rPr>
          <w:rFonts w:asciiTheme="minorHAnsi" w:hAnsiTheme="minorHAnsi" w:cstheme="minorHAnsi"/>
          <w:b/>
          <w:sz w:val="20"/>
          <w:szCs w:val="20"/>
        </w:rPr>
        <w:t>/2021</w:t>
      </w:r>
      <w:r w:rsidRPr="00767865">
        <w:rPr>
          <w:rFonts w:asciiTheme="minorHAnsi" w:hAnsiTheme="minorHAnsi" w:cstheme="minorHAnsi"/>
          <w:b/>
          <w:sz w:val="20"/>
          <w:szCs w:val="20"/>
        </w:rPr>
        <w:t xml:space="preserve">        </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ΙΙ: Πληροφορίες σχετικά με τον οικονομικό φορέα</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Α: Πληροφορίες σχετικά με τον οικονομικό </w:t>
      </w:r>
      <w:proofErr w:type="spellStart"/>
      <w:r w:rsidRPr="00767865">
        <w:rPr>
          <w:rFonts w:asciiTheme="minorHAnsi" w:hAnsiTheme="minorHAnsi" w:cstheme="minorHAnsi"/>
          <w:b/>
          <w:bCs/>
          <w:color w:val="000000"/>
          <w:sz w:val="20"/>
          <w:szCs w:val="20"/>
        </w:rPr>
        <w:t>φορέα</w:t>
      </w:r>
      <w:r w:rsidRPr="00767865">
        <w:rPr>
          <w:rFonts w:asciiTheme="minorHAnsi" w:hAnsiTheme="minorHAnsi" w:cstheme="minorHAnsi"/>
          <w:b/>
          <w:bCs/>
          <w:color w:val="FFFFFF"/>
          <w:sz w:val="20"/>
          <w:szCs w:val="20"/>
        </w:rPr>
        <w:t>ν</w:t>
      </w:r>
      <w:proofErr w:type="spellEnd"/>
      <w:r w:rsidRPr="00767865">
        <w:rPr>
          <w:rFonts w:asciiTheme="minorHAnsi" w:hAnsiTheme="minorHAnsi" w:cstheme="minorHAnsi"/>
          <w:b/>
          <w:bCs/>
          <w:color w:val="FFFFFF"/>
          <w:sz w:val="20"/>
          <w:szCs w:val="20"/>
        </w:rPr>
        <w:t xml:space="preserve"> οικονομικό φορέα</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Επωνυμία:</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Οδός και αριθμός: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roofErr w:type="spellStart"/>
      <w:r w:rsidRPr="00767865">
        <w:rPr>
          <w:rFonts w:asciiTheme="minorHAnsi" w:hAnsiTheme="minorHAnsi" w:cstheme="minorHAnsi"/>
          <w:b/>
          <w:bCs/>
          <w:color w:val="000000"/>
          <w:sz w:val="20"/>
          <w:szCs w:val="20"/>
        </w:rPr>
        <w:t>Ταχ</w:t>
      </w:r>
      <w:proofErr w:type="spellEnd"/>
      <w:r w:rsidRPr="00767865">
        <w:rPr>
          <w:rFonts w:asciiTheme="minorHAnsi" w:hAnsiTheme="minorHAnsi" w:cstheme="minorHAnsi"/>
          <w:b/>
          <w:bCs/>
          <w:color w:val="000000"/>
          <w:sz w:val="20"/>
          <w:szCs w:val="20"/>
        </w:rPr>
        <w:t xml:space="preserve">. </w:t>
      </w:r>
      <w:proofErr w:type="spellStart"/>
      <w:r w:rsidRPr="00767865">
        <w:rPr>
          <w:rFonts w:asciiTheme="minorHAnsi" w:hAnsiTheme="minorHAnsi" w:cstheme="minorHAnsi"/>
          <w:b/>
          <w:bCs/>
          <w:color w:val="000000"/>
          <w:sz w:val="20"/>
          <w:szCs w:val="20"/>
        </w:rPr>
        <w:t>κωδ</w:t>
      </w:r>
      <w:proofErr w:type="spellEnd"/>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Πόλη: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Χώρα:</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roofErr w:type="spellStart"/>
      <w:r w:rsidRPr="00767865">
        <w:rPr>
          <w:rFonts w:asciiTheme="minorHAnsi" w:hAnsiTheme="minorHAnsi" w:cstheme="minorHAnsi"/>
          <w:b/>
          <w:bCs/>
          <w:color w:val="000000"/>
          <w:sz w:val="20"/>
          <w:szCs w:val="20"/>
        </w:rPr>
        <w:t>Ηλ</w:t>
      </w:r>
      <w:proofErr w:type="spellEnd"/>
      <w:r w:rsidRPr="00767865">
        <w:rPr>
          <w:rFonts w:asciiTheme="minorHAnsi" w:hAnsiTheme="minorHAnsi" w:cstheme="minorHAnsi"/>
          <w:b/>
          <w:bCs/>
          <w:color w:val="000000"/>
          <w:sz w:val="20"/>
          <w:szCs w:val="20"/>
        </w:rPr>
        <w:t xml:space="preserve">. </w:t>
      </w:r>
      <w:proofErr w:type="spellStart"/>
      <w:r w:rsidRPr="00767865">
        <w:rPr>
          <w:rFonts w:asciiTheme="minorHAnsi" w:hAnsiTheme="minorHAnsi" w:cstheme="minorHAnsi"/>
          <w:b/>
          <w:bCs/>
          <w:color w:val="000000"/>
          <w:sz w:val="20"/>
          <w:szCs w:val="20"/>
        </w:rPr>
        <w:t>ταχ</w:t>
      </w:r>
      <w:proofErr w:type="spellEnd"/>
      <w:r w:rsidRPr="00767865">
        <w:rPr>
          <w:rFonts w:asciiTheme="minorHAnsi" w:hAnsiTheme="minorHAnsi" w:cstheme="minorHAnsi"/>
          <w:b/>
          <w:bCs/>
          <w:color w:val="000000"/>
          <w:sz w:val="20"/>
          <w:szCs w:val="20"/>
        </w:rPr>
        <w:t>/</w:t>
      </w:r>
      <w:proofErr w:type="spellStart"/>
      <w:r w:rsidRPr="00767865">
        <w:rPr>
          <w:rFonts w:asciiTheme="minorHAnsi" w:hAnsiTheme="minorHAnsi" w:cstheme="minorHAnsi"/>
          <w:b/>
          <w:bCs/>
          <w:color w:val="000000"/>
          <w:sz w:val="20"/>
          <w:szCs w:val="20"/>
        </w:rPr>
        <w:t>μείο</w:t>
      </w:r>
      <w:proofErr w:type="spellEnd"/>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Τηλέφωνο:</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Φαξ:</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ΑΦΜ, εφόσον υπάρχει:</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Δικτυακός τόπος (εφόσον υπάρχει):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είναι πολύ μικρή, μικρή ή μεσαία επιχείρηση;</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ΟΦ αποτελεί προστατευόμενο εργαστήριο</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 xml:space="preserve">Μόνο σε περίπτωση προμήθειας </w:t>
      </w:r>
      <w:proofErr w:type="spellStart"/>
      <w:r w:rsidRPr="00767865">
        <w:rPr>
          <w:rFonts w:asciiTheme="minorHAnsi" w:hAnsiTheme="minorHAnsi" w:cstheme="minorHAnsi"/>
          <w:bCs/>
          <w:color w:val="000000"/>
          <w:sz w:val="20"/>
          <w:szCs w:val="20"/>
        </w:rPr>
        <w:t>κατ</w:t>
      </w:r>
      <w:proofErr w:type="spellEnd"/>
      <w:r w:rsidRPr="00767865">
        <w:rPr>
          <w:rFonts w:asciiTheme="minorHAnsi" w:hAnsiTheme="minorHAnsi" w:cstheme="minorHAnsi"/>
          <w:bCs/>
          <w:color w:val="000000"/>
          <w:sz w:val="20"/>
          <w:szCs w:val="20"/>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767865">
        <w:rPr>
          <w:rFonts w:asciiTheme="minorHAnsi" w:hAnsiTheme="minorHAnsi" w:cstheme="minorHAnsi"/>
          <w:b/>
          <w:bCs/>
          <w:color w:val="000000"/>
          <w:sz w:val="20"/>
          <w:szCs w:val="20"/>
        </w:rPr>
        <w:t>μειονεκτούντων</w:t>
      </w:r>
      <w:proofErr w:type="spellEnd"/>
      <w:r w:rsidRPr="00767865">
        <w:rPr>
          <w:rFonts w:asciiTheme="minorHAnsi" w:hAnsiTheme="minorHAnsi" w:cstheme="minorHAnsi"/>
          <w:b/>
          <w:bCs/>
          <w:color w:val="000000"/>
          <w:sz w:val="20"/>
          <w:szCs w:val="20"/>
        </w:rPr>
        <w:t xml:space="preserve"> εργαζομένων;</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ΟΦ είναι εγγεγραμμένος σε Εθνικό Σύστημα (Προ)Επιλογής</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color w:val="000000"/>
          <w:sz w:val="20"/>
          <w:szCs w:val="20"/>
        </w:rPr>
      </w:pP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color w:val="000000"/>
          <w:sz w:val="20"/>
          <w:szCs w:val="20"/>
        </w:rPr>
      </w:pPr>
    </w:p>
    <w:p w:rsidR="00284EE7" w:rsidRPr="00767865" w:rsidRDefault="00284EE7" w:rsidP="00284EE7">
      <w:pPr>
        <w:autoSpaceDE w:val="0"/>
        <w:autoSpaceDN w:val="0"/>
        <w:adjustRightInd w:val="0"/>
        <w:rPr>
          <w:rFonts w:asciiTheme="minorHAnsi" w:hAnsiTheme="minorHAnsi" w:cstheme="minorHAnsi"/>
          <w:color w:val="000000"/>
          <w:sz w:val="20"/>
          <w:szCs w:val="20"/>
        </w:rPr>
      </w:pP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Ο οικονομικός φορέας θα είναι σε θέση να προσκομίσει βεβαίωση</w:t>
      </w:r>
      <w:r w:rsidRPr="00767865">
        <w:rPr>
          <w:rFonts w:asciiTheme="minorHAnsi" w:hAnsiTheme="minorHAnsi" w:cstheme="minorHAnsi"/>
          <w:b/>
          <w:sz w:val="20"/>
          <w:szCs w:val="20"/>
        </w:rPr>
        <w:t xml:space="preserve"> </w:t>
      </w:r>
      <w:r w:rsidRPr="00767865">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δωρεάν;</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lang w:val="en-GB"/>
        </w:rPr>
        <w:t>O</w:t>
      </w:r>
      <w:r w:rsidRPr="00767865">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Ο οικονομικός φορέας συμμετέχει στη διαδικασία σύναψης σύμβασης από</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κοινού με άλλους;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Κατά περίπτωση, επωνυμία της συμμετέχουσας ένωσης: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color w:val="000000"/>
          <w:sz w:val="20"/>
          <w:szCs w:val="20"/>
        </w:rPr>
        <w:t>Ναι / Όχι</w:t>
      </w:r>
      <w:r w:rsidRPr="00767865">
        <w:rPr>
          <w:rFonts w:asciiTheme="minorHAnsi" w:hAnsiTheme="minorHAnsi" w:cstheme="minorHAnsi"/>
          <w:sz w:val="20"/>
          <w:szCs w:val="20"/>
        </w:rPr>
        <w:t xml:space="preserve"> </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rsidR="00284EE7" w:rsidRPr="00767865" w:rsidRDefault="00284EE7" w:rsidP="00284EE7">
      <w:pPr>
        <w:autoSpaceDE w:val="0"/>
        <w:autoSpaceDN w:val="0"/>
        <w:adjustRightInd w:val="0"/>
        <w:rPr>
          <w:rFonts w:asciiTheme="minorHAnsi" w:hAnsiTheme="minorHAnsi" w:cstheme="minorHAnsi"/>
          <w:color w:val="000000"/>
          <w:sz w:val="20"/>
          <w:szCs w:val="20"/>
        </w:rPr>
      </w:pP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Τμήματα που συμμετάσχει ο ΟΦ</w:t>
      </w:r>
    </w:p>
    <w:p w:rsidR="00284EE7" w:rsidRPr="00767865" w:rsidRDefault="00284EE7" w:rsidP="00284EE7">
      <w:pPr>
        <w:autoSpaceDE w:val="0"/>
        <w:autoSpaceDN w:val="0"/>
        <w:adjustRightInd w:val="0"/>
        <w:rPr>
          <w:rFonts w:asciiTheme="minorHAnsi" w:hAnsiTheme="minorHAnsi" w:cstheme="minorHAnsi"/>
          <w:color w:val="000000"/>
          <w:sz w:val="20"/>
          <w:szCs w:val="20"/>
        </w:rPr>
      </w:pP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υποβάλει προσφορά.</w:t>
      </w:r>
    </w:p>
    <w:p w:rsidR="00284EE7" w:rsidRPr="00767865" w:rsidRDefault="00284EE7" w:rsidP="00284EE7">
      <w:pPr>
        <w:autoSpaceDE w:val="0"/>
        <w:autoSpaceDN w:val="0"/>
        <w:adjustRightInd w:val="0"/>
        <w:rPr>
          <w:rFonts w:asciiTheme="minorHAnsi" w:hAnsiTheme="minorHAnsi" w:cstheme="minorHAnsi"/>
          <w:color w:val="000000"/>
          <w:sz w:val="20"/>
          <w:szCs w:val="20"/>
        </w:rPr>
      </w:pP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Β: Πληροφορίες σχετικά με τους εκπροσώπους του οικονομικού φορέα #1</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Επώνυμο:</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Ημερομηνία γέννησης: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Τόπος γέννησης: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Οδός και αριθμός: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proofErr w:type="spellStart"/>
      <w:r w:rsidRPr="00767865">
        <w:rPr>
          <w:rFonts w:asciiTheme="minorHAnsi" w:hAnsiTheme="minorHAnsi" w:cstheme="minorHAnsi"/>
          <w:b/>
          <w:color w:val="000000"/>
          <w:sz w:val="20"/>
          <w:szCs w:val="20"/>
        </w:rPr>
        <w:t>Ταχ</w:t>
      </w:r>
      <w:proofErr w:type="spellEnd"/>
      <w:r w:rsidRPr="00767865">
        <w:rPr>
          <w:rFonts w:asciiTheme="minorHAnsi" w:hAnsiTheme="minorHAnsi" w:cstheme="minorHAnsi"/>
          <w:b/>
          <w:color w:val="000000"/>
          <w:sz w:val="20"/>
          <w:szCs w:val="20"/>
        </w:rPr>
        <w:t xml:space="preserve">. </w:t>
      </w:r>
      <w:proofErr w:type="spellStart"/>
      <w:r w:rsidRPr="00767865">
        <w:rPr>
          <w:rFonts w:asciiTheme="minorHAnsi" w:hAnsiTheme="minorHAnsi" w:cstheme="minorHAnsi"/>
          <w:b/>
          <w:color w:val="000000"/>
          <w:sz w:val="20"/>
          <w:szCs w:val="20"/>
        </w:rPr>
        <w:t>κωδ</w:t>
      </w:r>
      <w:proofErr w:type="spellEnd"/>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Πόλη:</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Χώρα:</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Τηλέφωνο:</w:t>
      </w:r>
    </w:p>
    <w:p w:rsidR="00284EE7" w:rsidRPr="00767865" w:rsidRDefault="00284EE7" w:rsidP="00284EE7">
      <w:pPr>
        <w:autoSpaceDE w:val="0"/>
        <w:autoSpaceDN w:val="0"/>
        <w:adjustRightInd w:val="0"/>
        <w:rPr>
          <w:rFonts w:asciiTheme="minorHAnsi" w:hAnsiTheme="minorHAnsi" w:cstheme="minorHAnsi"/>
          <w:b/>
          <w:color w:val="000000"/>
          <w:sz w:val="20"/>
          <w:szCs w:val="20"/>
        </w:rPr>
      </w:pPr>
      <w:proofErr w:type="spellStart"/>
      <w:r w:rsidRPr="00767865">
        <w:rPr>
          <w:rFonts w:asciiTheme="minorHAnsi" w:hAnsiTheme="minorHAnsi" w:cstheme="minorHAnsi"/>
          <w:b/>
          <w:color w:val="000000"/>
          <w:sz w:val="20"/>
          <w:szCs w:val="20"/>
        </w:rPr>
        <w:t>Ηλ</w:t>
      </w:r>
      <w:proofErr w:type="spellEnd"/>
      <w:r w:rsidRPr="00767865">
        <w:rPr>
          <w:rFonts w:asciiTheme="minorHAnsi" w:hAnsiTheme="minorHAnsi" w:cstheme="minorHAnsi"/>
          <w:b/>
          <w:color w:val="000000"/>
          <w:sz w:val="20"/>
          <w:szCs w:val="20"/>
        </w:rPr>
        <w:t xml:space="preserve">. </w:t>
      </w:r>
      <w:proofErr w:type="spellStart"/>
      <w:r w:rsidRPr="00767865">
        <w:rPr>
          <w:rFonts w:asciiTheme="minorHAnsi" w:hAnsiTheme="minorHAnsi" w:cstheme="minorHAnsi"/>
          <w:b/>
          <w:color w:val="000000"/>
          <w:sz w:val="20"/>
          <w:szCs w:val="20"/>
        </w:rPr>
        <w:t>ταχ</w:t>
      </w:r>
      <w:proofErr w:type="spellEnd"/>
      <w:r w:rsidRPr="00767865">
        <w:rPr>
          <w:rFonts w:asciiTheme="minorHAnsi" w:hAnsiTheme="minorHAnsi" w:cstheme="minorHAnsi"/>
          <w:b/>
          <w:color w:val="000000"/>
          <w:sz w:val="20"/>
          <w:szCs w:val="20"/>
        </w:rPr>
        <w:t>/</w:t>
      </w:r>
      <w:proofErr w:type="spellStart"/>
      <w:r w:rsidRPr="00767865">
        <w:rPr>
          <w:rFonts w:asciiTheme="minorHAnsi" w:hAnsiTheme="minorHAnsi" w:cstheme="minorHAnsi"/>
          <w:b/>
          <w:color w:val="000000"/>
          <w:sz w:val="20"/>
          <w:szCs w:val="20"/>
        </w:rPr>
        <w:t>μείο</w:t>
      </w:r>
      <w:proofErr w:type="spellEnd"/>
      <w:r w:rsidRPr="00767865">
        <w:rPr>
          <w:rFonts w:asciiTheme="minorHAnsi" w:hAnsiTheme="minorHAnsi" w:cstheme="minorHAnsi"/>
          <w:b/>
          <w:color w:val="000000"/>
          <w:sz w:val="20"/>
          <w:szCs w:val="20"/>
        </w:rPr>
        <w:t>:</w:t>
      </w:r>
    </w:p>
    <w:p w:rsidR="00284EE7" w:rsidRPr="00A666BE"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Θέση/Ενεργών υπό την </w:t>
      </w:r>
      <w:proofErr w:type="spellStart"/>
      <w:r w:rsidRPr="00767865">
        <w:rPr>
          <w:rFonts w:asciiTheme="minorHAnsi" w:hAnsiTheme="minorHAnsi" w:cstheme="minorHAnsi"/>
          <w:b/>
          <w:color w:val="000000"/>
          <w:sz w:val="20"/>
          <w:szCs w:val="20"/>
        </w:rPr>
        <w:t>ιδιότητα:</w:t>
      </w:r>
      <w:r w:rsidRPr="00767865">
        <w:rPr>
          <w:rFonts w:asciiTheme="minorHAnsi" w:hAnsiTheme="minorHAnsi" w:cstheme="minorHAnsi"/>
          <w:b/>
          <w:bCs/>
          <w:color w:val="FFFFFF"/>
          <w:sz w:val="20"/>
          <w:szCs w:val="20"/>
        </w:rPr>
        <w:t>ρίες</w:t>
      </w:r>
      <w:proofErr w:type="spellEnd"/>
      <w:r w:rsidRPr="00767865">
        <w:rPr>
          <w:rFonts w:asciiTheme="minorHAnsi" w:hAnsiTheme="minorHAnsi" w:cstheme="minorHAnsi"/>
          <w:b/>
          <w:bCs/>
          <w:color w:val="FFFFFF"/>
          <w:sz w:val="20"/>
          <w:szCs w:val="20"/>
        </w:rPr>
        <w:t xml:space="preserve"> σχετικά με τη στήριξη στις ικανότητες άλλων οντοτήτων</w:t>
      </w: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b/>
          <w:color w:val="000000"/>
          <w:sz w:val="20"/>
          <w:szCs w:val="20"/>
        </w:rPr>
        <w:t>Γ: Πληροφορίες σχετικά με τη στήριξη στις ικανότητες άλλων οντοτήτων</w:t>
      </w:r>
      <w:r w:rsidRPr="00767865">
        <w:rPr>
          <w:rFonts w:asciiTheme="minorHAnsi" w:hAnsiTheme="minorHAnsi" w:cstheme="minorHAnsi"/>
          <w:sz w:val="20"/>
          <w:szCs w:val="20"/>
        </w:rPr>
        <w:t xml:space="preserve"> </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Βασίζεται σε ικανότητες άλλων οντοτήτων</w:t>
      </w:r>
    </w:p>
    <w:p w:rsidR="00284EE7" w:rsidRPr="00767865" w:rsidRDefault="00284EE7" w:rsidP="00284EE7">
      <w:pPr>
        <w:autoSpaceDE w:val="0"/>
        <w:autoSpaceDN w:val="0"/>
        <w:adjustRightInd w:val="0"/>
        <w:rPr>
          <w:rFonts w:asciiTheme="minorHAnsi" w:hAnsiTheme="minorHAnsi" w:cstheme="minorHAnsi"/>
          <w:b/>
          <w:color w:val="000000"/>
          <w:sz w:val="20"/>
          <w:szCs w:val="20"/>
        </w:rPr>
      </w:pP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 της οντότητας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της οντότητας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Τύπος ταυτότητας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Κωδικοί </w:t>
      </w:r>
      <w:r w:rsidRPr="00767865">
        <w:rPr>
          <w:rFonts w:asciiTheme="minorHAnsi" w:hAnsiTheme="minorHAnsi" w:cstheme="minorHAnsi"/>
          <w:b/>
          <w:color w:val="000000"/>
          <w:sz w:val="20"/>
          <w:szCs w:val="20"/>
          <w:lang w:val="en-GB"/>
        </w:rPr>
        <w:t>CPV</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Αρχή ή Φορέας έκδοσης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767865">
        <w:rPr>
          <w:rFonts w:asciiTheme="minorHAnsi" w:hAnsiTheme="minorHAnsi" w:cstheme="minorHAnsi"/>
          <w:b/>
          <w:bCs/>
          <w:color w:val="FFFFFF"/>
          <w:sz w:val="20"/>
          <w:szCs w:val="20"/>
        </w:rPr>
        <w:t xml:space="preserve"> </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Δεν βασίζεται σε ικανότητες άλλων οντοτήτων</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 της οντότητας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της οντότητας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Τύπος ταυτότητας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Κωδικοί </w:t>
      </w:r>
      <w:r w:rsidRPr="00767865">
        <w:rPr>
          <w:rFonts w:asciiTheme="minorHAnsi" w:hAnsiTheme="minorHAnsi" w:cstheme="minorHAnsi"/>
          <w:b/>
          <w:color w:val="000000"/>
          <w:sz w:val="20"/>
          <w:szCs w:val="20"/>
          <w:lang w:val="en-GB"/>
        </w:rPr>
        <w:t>CPV</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ΙΙΙ: Λόγοι αποκλεισμού</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Α: Λόγοι που σχετίζονται με ποινικές </w:t>
      </w:r>
      <w:proofErr w:type="spellStart"/>
      <w:r w:rsidRPr="00767865">
        <w:rPr>
          <w:rFonts w:asciiTheme="minorHAnsi" w:hAnsiTheme="minorHAnsi" w:cstheme="minorHAnsi"/>
          <w:b/>
          <w:bCs/>
          <w:color w:val="000000"/>
          <w:sz w:val="20"/>
          <w:szCs w:val="20"/>
        </w:rPr>
        <w:t>καταδίκες</w:t>
      </w:r>
      <w:r w:rsidRPr="00767865">
        <w:rPr>
          <w:rFonts w:asciiTheme="minorHAnsi" w:hAnsiTheme="minorHAnsi" w:cstheme="minorHAnsi"/>
          <w:b/>
          <w:bCs/>
          <w:color w:val="FFFFFF"/>
          <w:sz w:val="20"/>
          <w:szCs w:val="20"/>
        </w:rPr>
        <w:t>:λ</w:t>
      </w:r>
      <w:proofErr w:type="spellEnd"/>
      <w:r w:rsidRPr="00767865">
        <w:rPr>
          <w:rFonts w:asciiTheme="minorHAnsi" w:hAnsiTheme="minorHAnsi" w:cstheme="minorHAnsi"/>
          <w:b/>
          <w:bCs/>
          <w:color w:val="FFFFFF"/>
          <w:sz w:val="20"/>
          <w:szCs w:val="20"/>
        </w:rPr>
        <w:t xml:space="preserve"> Λόγοι που σχετίζονται με ποινικές καταδίκες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Συμμετοχή σε εγκληματική οργάνωση</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284EE7"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Σε περίπτωση </w:t>
      </w:r>
      <w:proofErr w:type="spellStart"/>
      <w:r w:rsidRPr="00767865">
        <w:rPr>
          <w:rFonts w:asciiTheme="minorHAnsi" w:hAnsiTheme="minorHAnsi" w:cstheme="minorHAnsi"/>
          <w:b/>
          <w:color w:val="000000"/>
          <w:sz w:val="20"/>
          <w:szCs w:val="20"/>
        </w:rPr>
        <w:t>καταδικης</w:t>
      </w:r>
      <w:proofErr w:type="spellEnd"/>
      <w:r w:rsidRPr="0076786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Διαφθορά</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Απάτη</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color w:val="000000"/>
          <w:sz w:val="20"/>
          <w:szCs w:val="20"/>
        </w:rPr>
      </w:pPr>
    </w:p>
    <w:p w:rsidR="00284EE7" w:rsidRPr="00767865" w:rsidRDefault="00284EE7" w:rsidP="00284EE7">
      <w:pPr>
        <w:autoSpaceDE w:val="0"/>
        <w:autoSpaceDN w:val="0"/>
        <w:adjustRightInd w:val="0"/>
        <w:rPr>
          <w:rFonts w:asciiTheme="minorHAnsi" w:hAnsiTheme="minorHAnsi" w:cstheme="minorHAnsi"/>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Σε περίπτωση </w:t>
      </w:r>
      <w:proofErr w:type="spellStart"/>
      <w:r w:rsidRPr="00767865">
        <w:rPr>
          <w:rFonts w:asciiTheme="minorHAnsi" w:hAnsiTheme="minorHAnsi" w:cstheme="minorHAnsi"/>
          <w:b/>
          <w:color w:val="000000"/>
          <w:sz w:val="20"/>
          <w:szCs w:val="20"/>
        </w:rPr>
        <w:t>καταδικης</w:t>
      </w:r>
      <w:proofErr w:type="spellEnd"/>
      <w:r w:rsidRPr="0076786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Παιδική εργασία και άλλες μορφές εμπορίας ανθρώπων</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284EE7" w:rsidRPr="00767865" w:rsidRDefault="00284EE7" w:rsidP="00284EE7">
      <w:pPr>
        <w:autoSpaceDE w:val="0"/>
        <w:autoSpaceDN w:val="0"/>
        <w:adjustRightInd w:val="0"/>
        <w:rPr>
          <w:rFonts w:asciiTheme="minorHAnsi" w:hAnsiTheme="minorHAnsi" w:cstheme="minorHAnsi"/>
          <w:b/>
          <w:bCs/>
          <w:color w:val="FFFFFF"/>
          <w:sz w:val="20"/>
          <w:szCs w:val="20"/>
        </w:rPr>
      </w:pPr>
      <w:r w:rsidRPr="00767865">
        <w:rPr>
          <w:rFonts w:asciiTheme="minorHAnsi" w:hAnsiTheme="minorHAnsi" w:cstheme="minorHAnsi"/>
          <w:b/>
          <w:bCs/>
          <w:color w:val="FFFFFF"/>
          <w:sz w:val="20"/>
          <w:szCs w:val="20"/>
        </w:rPr>
        <w:t>Β: Λόγοι που σχετίζονται με την καταβολή φόρων ή εισφορών</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φόρων ή εισφορών κοινωνικής ασφάλισης: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φόρων</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 ή κράτος μέλος για το οποίο πρόκειται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Ενεχόμενο ποσό</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Με άλλα μέσα; Διευκρινίστε:</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Διευκρινίστε</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lang w:val="en-GB"/>
        </w:rPr>
        <w:t>H</w:t>
      </w:r>
      <w:r w:rsidRPr="00767865">
        <w:rPr>
          <w:rFonts w:asciiTheme="minorHAnsi" w:hAnsiTheme="minorHAnsi" w:cstheme="minorHAnsi"/>
          <w:b/>
          <w:bCs/>
          <w:color w:val="000000"/>
          <w:sz w:val="20"/>
          <w:szCs w:val="20"/>
        </w:rPr>
        <w:t xml:space="preserve"> εν λόγω απόφαση είναι τελεσίδικη και δεσμευτική;</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εισφορών κοινωνικής ασφάλισης</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 ή κράτος μέλος για το οποίο πρόκειται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Ενεχόμενο ποσό</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Με άλλα μέσα; Διευκρινίστε:</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Διευκρινίστε</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lang w:val="en-GB"/>
        </w:rPr>
        <w:t>H</w:t>
      </w:r>
      <w:r w:rsidRPr="00767865">
        <w:rPr>
          <w:rFonts w:asciiTheme="minorHAnsi" w:hAnsiTheme="minorHAnsi" w:cstheme="minorHAnsi"/>
          <w:b/>
          <w:bCs/>
          <w:color w:val="000000"/>
          <w:sz w:val="20"/>
          <w:szCs w:val="20"/>
        </w:rPr>
        <w:t xml:space="preserve"> εν λόγω απόφαση είναι τελεσίδικη και δεσμευτική;</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color w:val="000000"/>
          <w:sz w:val="20"/>
          <w:szCs w:val="20"/>
        </w:rPr>
      </w:pPr>
    </w:p>
    <w:p w:rsidR="00284EE7" w:rsidRPr="00767865" w:rsidRDefault="00284EE7" w:rsidP="00284EE7">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284EE7" w:rsidRPr="00767865" w:rsidRDefault="00284EE7" w:rsidP="00284EE7">
      <w:pPr>
        <w:autoSpaceDE w:val="0"/>
        <w:autoSpaceDN w:val="0"/>
        <w:adjustRightInd w:val="0"/>
        <w:rPr>
          <w:rFonts w:asciiTheme="minorHAnsi" w:hAnsiTheme="minorHAnsi" w:cstheme="minorHAnsi"/>
          <w:b/>
          <w:bCs/>
          <w:sz w:val="20"/>
          <w:szCs w:val="20"/>
        </w:rPr>
      </w:pP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 xml:space="preserve">Αθέτηση των υποχρεώσεων στον τομέα του περιβαλλοντικού δικαίου </w:t>
      </w:r>
    </w:p>
    <w:p w:rsidR="00284EE7" w:rsidRPr="00767865" w:rsidRDefault="00284EE7" w:rsidP="00284EE7">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284EE7" w:rsidRPr="00767865" w:rsidRDefault="00284EE7" w:rsidP="00284EE7">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του περιβαλλοντικού δικαίου;</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rsidR="00284EE7" w:rsidRPr="00767865" w:rsidRDefault="00284EE7" w:rsidP="00284EE7">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284EE7" w:rsidRPr="00767865" w:rsidRDefault="00284EE7" w:rsidP="00284EE7">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lastRenderedPageBreak/>
        <w:t>Αθέτηση των υποχρεώσεων στον τομέα του κοινωνικού δικαίου</w:t>
      </w:r>
    </w:p>
    <w:p w:rsidR="00284EE7" w:rsidRPr="00767865" w:rsidRDefault="00284EE7" w:rsidP="00284EE7">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rsidR="00284EE7" w:rsidRPr="00767865" w:rsidRDefault="00284EE7" w:rsidP="00284EE7">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284EE7" w:rsidRPr="00767865" w:rsidRDefault="00284EE7" w:rsidP="00284EE7">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Αθέτηση των υποχρεώσεων στον τομέα του εργατικού δικαίου</w:t>
      </w:r>
    </w:p>
    <w:p w:rsidR="00284EE7" w:rsidRPr="00767865" w:rsidRDefault="00284EE7" w:rsidP="00284EE7">
      <w:pPr>
        <w:autoSpaceDE w:val="0"/>
        <w:autoSpaceDN w:val="0"/>
        <w:adjustRightInd w:val="0"/>
        <w:rPr>
          <w:rFonts w:asciiTheme="minorHAnsi" w:hAnsiTheme="minorHAnsi" w:cstheme="minorHAnsi"/>
          <w:sz w:val="20"/>
          <w:szCs w:val="20"/>
        </w:rPr>
      </w:pPr>
    </w:p>
    <w:p w:rsidR="00284EE7" w:rsidRPr="00767865" w:rsidRDefault="00284EE7" w:rsidP="00284EE7">
      <w:pPr>
        <w:autoSpaceDE w:val="0"/>
        <w:autoSpaceDN w:val="0"/>
        <w:adjustRightInd w:val="0"/>
        <w:rPr>
          <w:rFonts w:asciiTheme="minorHAnsi" w:hAnsiTheme="minorHAnsi" w:cstheme="minorHAnsi"/>
          <w:sz w:val="20"/>
          <w:szCs w:val="20"/>
        </w:rPr>
      </w:pP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rsidR="00284EE7" w:rsidRPr="00767865" w:rsidRDefault="00284EE7" w:rsidP="00284EE7">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284EE7" w:rsidRPr="00767865" w:rsidRDefault="00284EE7" w:rsidP="00284EE7">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IV: Κριτήρια επιλογής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b/>
          <w:bCs/>
          <w:color w:val="000000"/>
          <w:sz w:val="20"/>
          <w:szCs w:val="20"/>
        </w:rPr>
        <w:t xml:space="preserve">Α: </w:t>
      </w:r>
      <w:proofErr w:type="spellStart"/>
      <w:r w:rsidRPr="00767865">
        <w:rPr>
          <w:rFonts w:asciiTheme="minorHAnsi" w:hAnsiTheme="minorHAnsi" w:cstheme="minorHAnsi"/>
          <w:b/>
          <w:bCs/>
          <w:color w:val="000000"/>
          <w:sz w:val="20"/>
          <w:szCs w:val="20"/>
        </w:rPr>
        <w:t>Καταλληλότητα</w:t>
      </w:r>
      <w:proofErr w:type="spellEnd"/>
      <w:r w:rsidRPr="00767865">
        <w:rPr>
          <w:rFonts w:asciiTheme="minorHAnsi" w:hAnsiTheme="minorHAnsi" w:cstheme="minorHAnsi"/>
          <w:sz w:val="20"/>
          <w:szCs w:val="20"/>
        </w:rPr>
        <w:t xml:space="preserve"> </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Εγγραφή στο σχετικό επαγγελματικό μητρώο</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Εγγραφή στο σχετικό εμπορικό μητρώο</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sz w:val="20"/>
          <w:szCs w:val="20"/>
        </w:rPr>
      </w:pPr>
    </w:p>
    <w:p w:rsidR="00284EE7" w:rsidRDefault="00284EE7" w:rsidP="00284EE7">
      <w:pPr>
        <w:autoSpaceDE w:val="0"/>
        <w:autoSpaceDN w:val="0"/>
        <w:adjustRightInd w:val="0"/>
        <w:rPr>
          <w:rFonts w:asciiTheme="minorHAnsi" w:hAnsiTheme="minorHAnsi" w:cstheme="minorHAnsi"/>
          <w:b/>
          <w:bCs/>
          <w:sz w:val="20"/>
          <w:szCs w:val="20"/>
        </w:rPr>
      </w:pP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Γ: Τεχνική και επαγγελματική ικανότητα</w:t>
      </w:r>
    </w:p>
    <w:p w:rsidR="00284EE7" w:rsidRPr="00767865" w:rsidRDefault="00284EE7" w:rsidP="00284EE7">
      <w:pPr>
        <w:autoSpaceDE w:val="0"/>
        <w:autoSpaceDN w:val="0"/>
        <w:adjustRightInd w:val="0"/>
        <w:rPr>
          <w:rFonts w:asciiTheme="minorHAnsi" w:hAnsiTheme="minorHAnsi" w:cstheme="minorHAnsi"/>
          <w:b/>
          <w:bCs/>
          <w:sz w:val="20"/>
          <w:szCs w:val="20"/>
        </w:rPr>
      </w:pP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284EE7" w:rsidRPr="00767865" w:rsidRDefault="00284EE7" w:rsidP="00284EE7">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Ποσοστό υπεργολαβίας</w:t>
      </w: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284EE7" w:rsidRPr="00767865" w:rsidRDefault="00284EE7" w:rsidP="00284EE7">
      <w:pPr>
        <w:autoSpaceDE w:val="0"/>
        <w:autoSpaceDN w:val="0"/>
        <w:adjustRightInd w:val="0"/>
        <w:rPr>
          <w:rFonts w:asciiTheme="minorHAnsi" w:hAnsiTheme="minorHAnsi" w:cstheme="minorHAnsi"/>
          <w:sz w:val="20"/>
          <w:szCs w:val="20"/>
        </w:rPr>
      </w:pP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Προσδιορίστε</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rsidR="00284EE7" w:rsidRPr="00767865" w:rsidRDefault="00284EE7" w:rsidP="00284EE7">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rsidR="00284EE7" w:rsidRPr="00767865" w:rsidRDefault="00284EE7" w:rsidP="00284EE7">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Λήξη</w:t>
      </w:r>
    </w:p>
    <w:p w:rsidR="00284EE7" w:rsidRPr="00767865" w:rsidRDefault="00284EE7" w:rsidP="00284EE7">
      <w:pPr>
        <w:autoSpaceDE w:val="0"/>
        <w:autoSpaceDN w:val="0"/>
        <w:adjustRightInd w:val="0"/>
        <w:rPr>
          <w:rFonts w:asciiTheme="minorHAnsi" w:hAnsiTheme="minorHAnsi" w:cstheme="minorHAnsi"/>
          <w:b/>
          <w:bCs/>
          <w:strike/>
          <w:color w:val="000000"/>
          <w:sz w:val="20"/>
          <w:szCs w:val="20"/>
        </w:rPr>
      </w:pP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V</w:t>
      </w:r>
      <w:r w:rsidRPr="00767865">
        <w:rPr>
          <w:rFonts w:asciiTheme="minorHAnsi" w:hAnsiTheme="minorHAnsi" w:cstheme="minorHAnsi"/>
          <w:b/>
          <w:bCs/>
          <w:color w:val="000000"/>
          <w:sz w:val="20"/>
          <w:szCs w:val="20"/>
          <w:lang w:val="en-US"/>
        </w:rPr>
        <w:t>I</w:t>
      </w:r>
      <w:r w:rsidRPr="00767865">
        <w:rPr>
          <w:rFonts w:asciiTheme="minorHAnsi" w:hAnsiTheme="minorHAnsi" w:cstheme="minorHAnsi"/>
          <w:b/>
          <w:bCs/>
          <w:color w:val="000000"/>
          <w:sz w:val="20"/>
          <w:szCs w:val="20"/>
        </w:rPr>
        <w:t>: Τελικές δηλώσεις</w:t>
      </w: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767865">
        <w:rPr>
          <w:rFonts w:asciiTheme="minorHAnsi" w:hAnsiTheme="minorHAnsi" w:cstheme="minorHAnsi"/>
          <w:sz w:val="20"/>
          <w:szCs w:val="20"/>
          <w:lang w:val="en-GB"/>
        </w:rPr>
        <w:t>II</w:t>
      </w:r>
      <w:r w:rsidRPr="00767865">
        <w:rPr>
          <w:rFonts w:asciiTheme="minorHAnsi" w:hAnsiTheme="minorHAnsi" w:cstheme="minorHAnsi"/>
          <w:sz w:val="20"/>
          <w:szCs w:val="20"/>
        </w:rPr>
        <w:t xml:space="preserve"> έως </w:t>
      </w:r>
      <w:r w:rsidRPr="00767865">
        <w:rPr>
          <w:rFonts w:asciiTheme="minorHAnsi" w:hAnsiTheme="minorHAnsi" w:cstheme="minorHAnsi"/>
          <w:sz w:val="20"/>
          <w:szCs w:val="20"/>
          <w:lang w:val="en-GB"/>
        </w:rPr>
        <w:t>V</w:t>
      </w:r>
      <w:r w:rsidRPr="00767865">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rsidR="00284EE7" w:rsidRPr="00767865" w:rsidRDefault="00284EE7" w:rsidP="00284EE7">
      <w:pPr>
        <w:autoSpaceDE w:val="0"/>
        <w:autoSpaceDN w:val="0"/>
        <w:adjustRightInd w:val="0"/>
        <w:rPr>
          <w:rFonts w:asciiTheme="minorHAnsi" w:hAnsiTheme="minorHAnsi" w:cstheme="minorHAnsi"/>
          <w:sz w:val="20"/>
          <w:szCs w:val="20"/>
        </w:rPr>
      </w:pP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284EE7" w:rsidRPr="00767865" w:rsidRDefault="00284EE7" w:rsidP="00284EE7">
      <w:pPr>
        <w:autoSpaceDE w:val="0"/>
        <w:autoSpaceDN w:val="0"/>
        <w:adjustRightInd w:val="0"/>
        <w:rPr>
          <w:rFonts w:asciiTheme="minorHAnsi" w:hAnsiTheme="minorHAnsi" w:cstheme="minorHAnsi"/>
          <w:sz w:val="20"/>
          <w:szCs w:val="20"/>
        </w:rPr>
      </w:pP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rsidR="00284EE7" w:rsidRPr="00767865" w:rsidRDefault="00284EE7" w:rsidP="00284EE7">
      <w:pPr>
        <w:autoSpaceDE w:val="0"/>
        <w:autoSpaceDN w:val="0"/>
        <w:adjustRightInd w:val="0"/>
        <w:rPr>
          <w:rFonts w:asciiTheme="minorHAnsi" w:hAnsiTheme="minorHAnsi" w:cstheme="minorHAnsi"/>
          <w:sz w:val="20"/>
          <w:szCs w:val="20"/>
        </w:rPr>
      </w:pP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284EE7" w:rsidRPr="00767865" w:rsidRDefault="00284EE7" w:rsidP="00284EE7">
      <w:pPr>
        <w:autoSpaceDE w:val="0"/>
        <w:autoSpaceDN w:val="0"/>
        <w:adjustRightInd w:val="0"/>
        <w:rPr>
          <w:rFonts w:asciiTheme="minorHAnsi" w:hAnsiTheme="minorHAnsi" w:cstheme="minorHAnsi"/>
          <w:sz w:val="20"/>
          <w:szCs w:val="20"/>
        </w:rPr>
      </w:pP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w:t>
      </w:r>
      <w:r w:rsidRPr="00767865">
        <w:rPr>
          <w:rFonts w:asciiTheme="minorHAnsi" w:hAnsiTheme="minorHAnsi" w:cstheme="minorHAnsi"/>
          <w:sz w:val="20"/>
          <w:szCs w:val="20"/>
        </w:rPr>
        <w:lastRenderedPageBreak/>
        <w:t xml:space="preserve">έχουν υποβληθεί στο Μέρος ΙΙΙ και το Μέρος </w:t>
      </w:r>
      <w:r w:rsidRPr="00767865">
        <w:rPr>
          <w:rFonts w:asciiTheme="minorHAnsi" w:hAnsiTheme="minorHAnsi" w:cstheme="minorHAnsi"/>
          <w:sz w:val="20"/>
          <w:szCs w:val="20"/>
          <w:lang w:val="en-GB"/>
        </w:rPr>
        <w:t>IV</w:t>
      </w:r>
      <w:r w:rsidRPr="00767865">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284EE7" w:rsidRPr="00767865" w:rsidRDefault="00284EE7" w:rsidP="00284EE7">
      <w:pPr>
        <w:autoSpaceDE w:val="0"/>
        <w:autoSpaceDN w:val="0"/>
        <w:adjustRightInd w:val="0"/>
        <w:rPr>
          <w:rFonts w:asciiTheme="minorHAnsi" w:hAnsiTheme="minorHAnsi" w:cstheme="minorHAnsi"/>
          <w:sz w:val="20"/>
          <w:szCs w:val="20"/>
        </w:rPr>
      </w:pPr>
    </w:p>
    <w:p w:rsidR="00284EE7" w:rsidRPr="00767865" w:rsidRDefault="00284EE7" w:rsidP="00284EE7">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Ημερομηνία, τόπος και, όπου ζητείται ή απαιτείται, υπογραφή(-</w:t>
      </w:r>
      <w:proofErr w:type="spellStart"/>
      <w:r w:rsidRPr="00767865">
        <w:rPr>
          <w:rFonts w:asciiTheme="minorHAnsi" w:hAnsiTheme="minorHAnsi" w:cstheme="minorHAnsi"/>
          <w:sz w:val="20"/>
          <w:szCs w:val="20"/>
        </w:rPr>
        <w:t>ές</w:t>
      </w:r>
      <w:proofErr w:type="spellEnd"/>
      <w:r w:rsidRPr="00767865">
        <w:rPr>
          <w:rFonts w:asciiTheme="minorHAnsi" w:hAnsiTheme="minorHAnsi" w:cstheme="minorHAnsi"/>
          <w:sz w:val="20"/>
          <w:szCs w:val="20"/>
        </w:rPr>
        <w:t>):</w:t>
      </w:r>
    </w:p>
    <w:p w:rsidR="00284EE7" w:rsidRPr="00767865" w:rsidRDefault="00284EE7" w:rsidP="00284EE7">
      <w:pPr>
        <w:autoSpaceDE w:val="0"/>
        <w:autoSpaceDN w:val="0"/>
        <w:adjustRightInd w:val="0"/>
        <w:rPr>
          <w:rFonts w:asciiTheme="minorHAnsi" w:hAnsiTheme="minorHAnsi" w:cstheme="minorHAnsi"/>
          <w:sz w:val="20"/>
          <w:szCs w:val="20"/>
          <w:lang w:val="en-GB"/>
        </w:rPr>
      </w:pPr>
      <w:proofErr w:type="spellStart"/>
      <w:r w:rsidRPr="00767865">
        <w:rPr>
          <w:rFonts w:asciiTheme="minorHAnsi" w:hAnsiTheme="minorHAnsi" w:cstheme="minorHAnsi"/>
          <w:sz w:val="20"/>
          <w:szCs w:val="20"/>
          <w:lang w:val="en-GB"/>
        </w:rPr>
        <w:t>Ημερομηνί</w:t>
      </w:r>
      <w:proofErr w:type="spellEnd"/>
      <w:r w:rsidRPr="00767865">
        <w:rPr>
          <w:rFonts w:asciiTheme="minorHAnsi" w:hAnsiTheme="minorHAnsi" w:cstheme="minorHAnsi"/>
          <w:sz w:val="20"/>
          <w:szCs w:val="20"/>
          <w:lang w:val="en-GB"/>
        </w:rPr>
        <w:t>α</w:t>
      </w:r>
    </w:p>
    <w:p w:rsidR="00284EE7" w:rsidRPr="00767865" w:rsidRDefault="00284EE7" w:rsidP="00284EE7">
      <w:pPr>
        <w:autoSpaceDE w:val="0"/>
        <w:autoSpaceDN w:val="0"/>
        <w:adjustRightInd w:val="0"/>
        <w:rPr>
          <w:rFonts w:asciiTheme="minorHAnsi" w:hAnsiTheme="minorHAnsi" w:cstheme="minorHAnsi"/>
          <w:sz w:val="20"/>
          <w:szCs w:val="20"/>
          <w:lang w:val="en-GB"/>
        </w:rPr>
      </w:pPr>
      <w:proofErr w:type="spellStart"/>
      <w:r w:rsidRPr="00767865">
        <w:rPr>
          <w:rFonts w:asciiTheme="minorHAnsi" w:hAnsiTheme="minorHAnsi" w:cstheme="minorHAnsi"/>
          <w:sz w:val="20"/>
          <w:szCs w:val="20"/>
          <w:lang w:val="en-GB"/>
        </w:rPr>
        <w:t>Τό</w:t>
      </w:r>
      <w:proofErr w:type="spellEnd"/>
      <w:r w:rsidRPr="00767865">
        <w:rPr>
          <w:rFonts w:asciiTheme="minorHAnsi" w:hAnsiTheme="minorHAnsi" w:cstheme="minorHAnsi"/>
          <w:sz w:val="20"/>
          <w:szCs w:val="20"/>
          <w:lang w:val="en-GB"/>
        </w:rPr>
        <w:t>πος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sz w:val="20"/>
          <w:szCs w:val="20"/>
          <w:lang w:val="en-GB"/>
        </w:rPr>
        <w:t>Υπ</w:t>
      </w:r>
      <w:proofErr w:type="spellStart"/>
      <w:r w:rsidRPr="00767865">
        <w:rPr>
          <w:rFonts w:asciiTheme="minorHAnsi" w:hAnsiTheme="minorHAnsi" w:cstheme="minorHAnsi"/>
          <w:sz w:val="20"/>
          <w:szCs w:val="20"/>
          <w:lang w:val="en-GB"/>
        </w:rPr>
        <w:t>ογρ</w:t>
      </w:r>
      <w:proofErr w:type="spellEnd"/>
      <w:r w:rsidRPr="00767865">
        <w:rPr>
          <w:rFonts w:asciiTheme="minorHAnsi" w:hAnsiTheme="minorHAnsi" w:cstheme="minorHAnsi"/>
          <w:sz w:val="20"/>
          <w:szCs w:val="20"/>
          <w:lang w:val="en-GB"/>
        </w:rPr>
        <w:t>αφή</w:t>
      </w:r>
      <w:r w:rsidRPr="00767865">
        <w:rPr>
          <w:rFonts w:asciiTheme="minorHAnsi" w:hAnsiTheme="minorHAnsi" w:cstheme="minorHAnsi"/>
          <w:b/>
          <w:bCs/>
          <w:color w:val="FFFFFF"/>
          <w:sz w:val="20"/>
          <w:szCs w:val="20"/>
        </w:rPr>
        <w:t>ς</w:t>
      </w:r>
    </w:p>
    <w:p w:rsidR="00284EE7" w:rsidRPr="00767865" w:rsidRDefault="00284EE7" w:rsidP="00284EE7">
      <w:pPr>
        <w:autoSpaceDE w:val="0"/>
        <w:autoSpaceDN w:val="0"/>
        <w:adjustRightInd w:val="0"/>
        <w:rPr>
          <w:rFonts w:asciiTheme="minorHAnsi" w:hAnsiTheme="minorHAnsi" w:cstheme="minorHAnsi"/>
          <w:b/>
          <w:bCs/>
          <w:color w:val="000000"/>
          <w:sz w:val="20"/>
          <w:szCs w:val="20"/>
        </w:rPr>
      </w:pPr>
    </w:p>
    <w:p w:rsidR="00284EE7" w:rsidRPr="00FF5883" w:rsidRDefault="00284EE7" w:rsidP="00284EE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p w:rsidR="006533C3" w:rsidRPr="006B29C1" w:rsidRDefault="006533C3" w:rsidP="006533C3">
      <w:pPr>
        <w:rPr>
          <w:vanish/>
        </w:rPr>
      </w:pPr>
    </w:p>
    <w:p w:rsidR="006533C3" w:rsidRPr="001D7469" w:rsidRDefault="006533C3" w:rsidP="001D7469">
      <w:pPr>
        <w:suppressAutoHyphens/>
        <w:jc w:val="both"/>
        <w:rPr>
          <w:rFonts w:asciiTheme="minorHAnsi" w:hAnsiTheme="minorHAnsi" w:cstheme="minorHAnsi"/>
          <w:sz w:val="20"/>
          <w:szCs w:val="20"/>
        </w:rPr>
      </w:pPr>
      <w:r w:rsidRPr="001B2C03">
        <w:rPr>
          <w:rFonts w:asciiTheme="minorHAnsi" w:hAnsiTheme="minorHAnsi" w:cstheme="minorHAnsi"/>
          <w:i/>
          <w:sz w:val="20"/>
          <w:szCs w:val="20"/>
          <w:lang w:eastAsia="zh-CN"/>
        </w:rPr>
        <w:br w:type="page"/>
      </w: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sectPr w:rsidR="006533C3" w:rsidRPr="001B2C03" w:rsidSect="00147C48">
      <w:headerReference w:type="default" r:id="rId18"/>
      <w:footerReference w:type="even" r:id="rId19"/>
      <w:footerReference w:type="default" r:id="rId20"/>
      <w:footerReference w:type="first" r:id="rId21"/>
      <w:pgSz w:w="11906" w:h="16838"/>
      <w:pgMar w:top="1021" w:right="851" w:bottom="737" w:left="964" w:header="709" w:footer="2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711" w:rsidRDefault="009A5711" w:rsidP="000A7D2D">
      <w:r>
        <w:separator/>
      </w:r>
    </w:p>
  </w:endnote>
  <w:endnote w:type="continuationSeparator" w:id="0">
    <w:p w:rsidR="009A5711" w:rsidRDefault="009A5711"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altName w:val="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7D3" w:rsidRDefault="006D57D3">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6D57D3" w:rsidRDefault="006D57D3">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46742"/>
      <w:docPartObj>
        <w:docPartGallery w:val="Page Numbers (Bottom of Page)"/>
        <w:docPartUnique/>
      </w:docPartObj>
    </w:sdtPr>
    <w:sdtEndPr/>
    <w:sdtContent>
      <w:p w:rsidR="00B13D24" w:rsidRDefault="00B13D24">
        <w:pPr>
          <w:pStyle w:val="af1"/>
          <w:jc w:val="center"/>
        </w:pPr>
        <w:r w:rsidRPr="00BD3A29">
          <w:rPr>
            <w:sz w:val="18"/>
            <w:szCs w:val="18"/>
          </w:rPr>
          <w:fldChar w:fldCharType="begin"/>
        </w:r>
        <w:r w:rsidRPr="00BD3A29">
          <w:rPr>
            <w:sz w:val="18"/>
            <w:szCs w:val="18"/>
          </w:rPr>
          <w:instrText>PAGE   \* MERGEFORMAT</w:instrText>
        </w:r>
        <w:r w:rsidRPr="00BD3A29">
          <w:rPr>
            <w:sz w:val="18"/>
            <w:szCs w:val="18"/>
          </w:rPr>
          <w:fldChar w:fldCharType="separate"/>
        </w:r>
        <w:r w:rsidR="0009623B">
          <w:rPr>
            <w:noProof/>
            <w:sz w:val="18"/>
            <w:szCs w:val="18"/>
          </w:rPr>
          <w:t>2</w:t>
        </w:r>
        <w:r w:rsidRPr="00BD3A29">
          <w:rPr>
            <w:sz w:val="18"/>
            <w:szCs w:val="18"/>
          </w:rPr>
          <w:fldChar w:fldCharType="end"/>
        </w:r>
      </w:p>
    </w:sdtContent>
  </w:sdt>
  <w:p w:rsidR="006D57D3" w:rsidRDefault="006D57D3">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7D3" w:rsidRDefault="006D57D3">
    <w:pPr>
      <w:pStyle w:val="af1"/>
      <w:jc w:val="center"/>
    </w:pPr>
  </w:p>
  <w:p w:rsidR="006D57D3" w:rsidRDefault="006D57D3">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7D3" w:rsidRDefault="006D57D3">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6D57D3" w:rsidRDefault="006D57D3">
    <w:pPr>
      <w:pStyle w:val="af1"/>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76791"/>
      <w:docPartObj>
        <w:docPartGallery w:val="Page Numbers (Bottom of Page)"/>
        <w:docPartUnique/>
      </w:docPartObj>
    </w:sdtPr>
    <w:sdtEndPr/>
    <w:sdtContent>
      <w:p w:rsidR="006D57D3" w:rsidRDefault="006D57D3" w:rsidP="00BD3A29">
        <w:pPr>
          <w:pStyle w:val="af1"/>
          <w:jc w:val="center"/>
        </w:pPr>
        <w:r w:rsidRPr="00BB5036">
          <w:rPr>
            <w:rFonts w:asciiTheme="minorHAnsi" w:hAnsiTheme="minorHAnsi" w:cstheme="minorHAnsi"/>
            <w:sz w:val="16"/>
            <w:szCs w:val="16"/>
          </w:rPr>
          <w:fldChar w:fldCharType="begin"/>
        </w:r>
        <w:r w:rsidRPr="00BB5036">
          <w:rPr>
            <w:rFonts w:asciiTheme="minorHAnsi" w:hAnsiTheme="minorHAnsi" w:cstheme="minorHAnsi"/>
            <w:sz w:val="16"/>
            <w:szCs w:val="16"/>
          </w:rPr>
          <w:instrText>PAGE   \* MERGEFORMAT</w:instrText>
        </w:r>
        <w:r w:rsidRPr="00BB5036">
          <w:rPr>
            <w:rFonts w:asciiTheme="minorHAnsi" w:hAnsiTheme="minorHAnsi" w:cstheme="minorHAnsi"/>
            <w:sz w:val="16"/>
            <w:szCs w:val="16"/>
          </w:rPr>
          <w:fldChar w:fldCharType="separate"/>
        </w:r>
        <w:r w:rsidR="0009623B">
          <w:rPr>
            <w:rFonts w:asciiTheme="minorHAnsi" w:hAnsiTheme="minorHAnsi" w:cstheme="minorHAnsi"/>
            <w:noProof/>
            <w:sz w:val="16"/>
            <w:szCs w:val="16"/>
          </w:rPr>
          <w:t>22</w:t>
        </w:r>
        <w:r w:rsidRPr="00BB5036">
          <w:rPr>
            <w:rFonts w:asciiTheme="minorHAnsi" w:hAnsiTheme="minorHAnsi" w:cstheme="minorHAnsi"/>
            <w:sz w:val="16"/>
            <w:szCs w:val="16"/>
          </w:rPr>
          <w:fldChar w:fldCharType="end"/>
        </w:r>
      </w:p>
    </w:sdtContent>
  </w:sdt>
  <w:p w:rsidR="006D57D3" w:rsidRDefault="006D57D3" w:rsidP="006F68BC">
    <w:pPr>
      <w:pStyle w:val="af1"/>
      <w:tabs>
        <w:tab w:val="clear" w:pos="8306"/>
        <w:tab w:val="left" w:pos="4153"/>
      </w:tabs>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7D3" w:rsidRDefault="006D57D3">
    <w:pPr>
      <w:pStyle w:val="af1"/>
      <w:jc w:val="center"/>
    </w:pPr>
  </w:p>
  <w:p w:rsidR="006D57D3" w:rsidRDefault="006D57D3">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711" w:rsidRDefault="009A5711" w:rsidP="000A7D2D">
      <w:r>
        <w:separator/>
      </w:r>
    </w:p>
  </w:footnote>
  <w:footnote w:type="continuationSeparator" w:id="0">
    <w:p w:rsidR="009A5711" w:rsidRDefault="009A5711" w:rsidP="000A7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7D3" w:rsidRDefault="006D57D3" w:rsidP="006F68BC">
    <w:pPr>
      <w:pStyle w:val="af6"/>
      <w:jc w:val="right"/>
    </w:pPr>
    <w:r w:rsidRPr="00DE0FD7">
      <w:rPr>
        <w:rFonts w:asciiTheme="minorHAnsi" w:hAnsiTheme="minorHAnsi" w:cs="Tahoma"/>
        <w:noProof/>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100BD"/>
    <w:multiLevelType w:val="hybridMultilevel"/>
    <w:tmpl w:val="9210E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8E4EEB"/>
    <w:multiLevelType w:val="hybridMultilevel"/>
    <w:tmpl w:val="A29A8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532EDF"/>
    <w:multiLevelType w:val="hybridMultilevel"/>
    <w:tmpl w:val="AB44EA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504F59"/>
    <w:multiLevelType w:val="hybridMultilevel"/>
    <w:tmpl w:val="8DB86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14E2044"/>
    <w:multiLevelType w:val="hybridMultilevel"/>
    <w:tmpl w:val="EA3A50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1322214A"/>
    <w:multiLevelType w:val="hybridMultilevel"/>
    <w:tmpl w:val="83806220"/>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1481" w:hanging="360"/>
      </w:pPr>
      <w:rPr>
        <w:rFonts w:ascii="Symbol" w:hAnsi="Symbol"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8" w15:restartNumberingAfterBreak="0">
    <w:nsid w:val="1F0E2379"/>
    <w:multiLevelType w:val="hybridMultilevel"/>
    <w:tmpl w:val="20EED002"/>
    <w:lvl w:ilvl="0" w:tplc="32EE64DA">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268E47EA"/>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0" w15:restartNumberingAfterBreak="0">
    <w:nsid w:val="29914DA8"/>
    <w:multiLevelType w:val="hybridMultilevel"/>
    <w:tmpl w:val="5F7EF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8973E5"/>
    <w:multiLevelType w:val="hybridMultilevel"/>
    <w:tmpl w:val="FCAACBDC"/>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1481" w:hanging="360"/>
      </w:pPr>
      <w:rPr>
        <w:rFonts w:ascii="Symbol" w:hAnsi="Symbol"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12" w15:restartNumberingAfterBreak="0">
    <w:nsid w:val="343C2116"/>
    <w:multiLevelType w:val="hybridMultilevel"/>
    <w:tmpl w:val="F98871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9868C5"/>
    <w:multiLevelType w:val="hybridMultilevel"/>
    <w:tmpl w:val="22988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4D51C7"/>
    <w:multiLevelType w:val="hybridMultilevel"/>
    <w:tmpl w:val="01DEE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7440CA"/>
    <w:multiLevelType w:val="hybridMultilevel"/>
    <w:tmpl w:val="84A893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687902"/>
    <w:multiLevelType w:val="hybridMultilevel"/>
    <w:tmpl w:val="2D56BBC2"/>
    <w:lvl w:ilvl="0" w:tplc="8D1CF11A">
      <w:start w:val="1"/>
      <w:numFmt w:val="decimal"/>
      <w:lvlText w:val="%1."/>
      <w:lvlJc w:val="left"/>
      <w:pPr>
        <w:ind w:left="643" w:hanging="360"/>
      </w:pPr>
      <w:rPr>
        <w:rFonts w:cs="Times New Roman"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7"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FAF443B"/>
    <w:multiLevelType w:val="hybridMultilevel"/>
    <w:tmpl w:val="7C9E6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3C20CE6"/>
    <w:multiLevelType w:val="multilevel"/>
    <w:tmpl w:val="39C23EF0"/>
    <w:lvl w:ilvl="0">
      <w:start w:val="1"/>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15:restartNumberingAfterBreak="0">
    <w:nsid w:val="54AA4395"/>
    <w:multiLevelType w:val="hybridMultilevel"/>
    <w:tmpl w:val="FAA2A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BCE2840"/>
    <w:multiLevelType w:val="hybridMultilevel"/>
    <w:tmpl w:val="852ED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E204178"/>
    <w:multiLevelType w:val="hybridMultilevel"/>
    <w:tmpl w:val="C82E2AE0"/>
    <w:lvl w:ilvl="0" w:tplc="7D964754">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5B75879"/>
    <w:multiLevelType w:val="hybridMultilevel"/>
    <w:tmpl w:val="D5300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6AE5209B"/>
    <w:multiLevelType w:val="hybridMultilevel"/>
    <w:tmpl w:val="4420D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6B253017"/>
    <w:multiLevelType w:val="hybridMultilevel"/>
    <w:tmpl w:val="223EE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E0B5E63"/>
    <w:multiLevelType w:val="hybridMultilevel"/>
    <w:tmpl w:val="A252B51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30"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E40DA0"/>
    <w:multiLevelType w:val="hybridMultilevel"/>
    <w:tmpl w:val="1DFEDF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B350439"/>
    <w:multiLevelType w:val="hybridMultilevel"/>
    <w:tmpl w:val="8C3EB2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928F9"/>
    <w:multiLevelType w:val="hybridMultilevel"/>
    <w:tmpl w:val="401E30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875820"/>
    <w:multiLevelType w:val="hybridMultilevel"/>
    <w:tmpl w:val="98A8CD1A"/>
    <w:lvl w:ilvl="0" w:tplc="04080001">
      <w:start w:val="1"/>
      <w:numFmt w:val="bullet"/>
      <w:lvlText w:val=""/>
      <w:lvlJc w:val="left"/>
      <w:pPr>
        <w:ind w:left="761" w:hanging="360"/>
      </w:pPr>
      <w:rPr>
        <w:rFonts w:ascii="Symbol" w:hAnsi="Symbol" w:hint="default"/>
      </w:rPr>
    </w:lvl>
    <w:lvl w:ilvl="1" w:tplc="0E647496">
      <w:numFmt w:val="bullet"/>
      <w:lvlText w:val="-"/>
      <w:lvlJc w:val="left"/>
      <w:pPr>
        <w:ind w:left="1481" w:hanging="360"/>
      </w:pPr>
      <w:rPr>
        <w:rFonts w:ascii="Calibri" w:eastAsia="Times New Roman" w:hAnsi="Calibri" w:cs="Calibri"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num w:numId="1">
    <w:abstractNumId w:val="26"/>
  </w:num>
  <w:num w:numId="2">
    <w:abstractNumId w:val="19"/>
  </w:num>
  <w:num w:numId="3">
    <w:abstractNumId w:val="16"/>
  </w:num>
  <w:num w:numId="4">
    <w:abstractNumId w:val="17"/>
  </w:num>
  <w:num w:numId="5">
    <w:abstractNumId w:val="0"/>
  </w:num>
  <w:num w:numId="6">
    <w:abstractNumId w:val="24"/>
  </w:num>
  <w:num w:numId="7">
    <w:abstractNumId w:val="4"/>
  </w:num>
  <w:num w:numId="8">
    <w:abstractNumId w:val="30"/>
  </w:num>
  <w:num w:numId="9">
    <w:abstractNumId w:val="9"/>
  </w:num>
  <w:num w:numId="10">
    <w:abstractNumId w:val="2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0"/>
  </w:num>
  <w:num w:numId="14">
    <w:abstractNumId w:val="34"/>
  </w:num>
  <w:num w:numId="15">
    <w:abstractNumId w:val="11"/>
  </w:num>
  <w:num w:numId="16">
    <w:abstractNumId w:val="21"/>
  </w:num>
  <w:num w:numId="17">
    <w:abstractNumId w:val="18"/>
  </w:num>
  <w:num w:numId="18">
    <w:abstractNumId w:val="3"/>
  </w:num>
  <w:num w:numId="19">
    <w:abstractNumId w:val="7"/>
  </w:num>
  <w:num w:numId="20">
    <w:abstractNumId w:val="1"/>
  </w:num>
  <w:num w:numId="21">
    <w:abstractNumId w:val="25"/>
  </w:num>
  <w:num w:numId="22">
    <w:abstractNumId w:val="32"/>
  </w:num>
  <w:num w:numId="23">
    <w:abstractNumId w:val="13"/>
  </w:num>
  <w:num w:numId="24">
    <w:abstractNumId w:val="2"/>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2"/>
  </w:num>
  <w:num w:numId="28">
    <w:abstractNumId w:val="27"/>
  </w:num>
  <w:num w:numId="29">
    <w:abstractNumId w:val="29"/>
  </w:num>
  <w:num w:numId="30">
    <w:abstractNumId w:val="28"/>
  </w:num>
  <w:num w:numId="31">
    <w:abstractNumId w:val="15"/>
  </w:num>
  <w:num w:numId="32">
    <w:abstractNumId w:val="14"/>
  </w:num>
  <w:num w:numId="33">
    <w:abstractNumId w:val="10"/>
  </w:num>
  <w:num w:numId="34">
    <w:abstractNumId w:val="23"/>
  </w:num>
  <w:num w:numId="3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1A32"/>
    <w:rsid w:val="00001D39"/>
    <w:rsid w:val="0000312E"/>
    <w:rsid w:val="00003A87"/>
    <w:rsid w:val="0000428B"/>
    <w:rsid w:val="00006652"/>
    <w:rsid w:val="00010087"/>
    <w:rsid w:val="00012F13"/>
    <w:rsid w:val="00014FDC"/>
    <w:rsid w:val="00022548"/>
    <w:rsid w:val="0002613F"/>
    <w:rsid w:val="0003238B"/>
    <w:rsid w:val="0003299A"/>
    <w:rsid w:val="00034FB6"/>
    <w:rsid w:val="00035478"/>
    <w:rsid w:val="000447E0"/>
    <w:rsid w:val="00050F71"/>
    <w:rsid w:val="0005150C"/>
    <w:rsid w:val="00056058"/>
    <w:rsid w:val="0005697C"/>
    <w:rsid w:val="000604C0"/>
    <w:rsid w:val="00063454"/>
    <w:rsid w:val="00063835"/>
    <w:rsid w:val="0006472B"/>
    <w:rsid w:val="00064B2E"/>
    <w:rsid w:val="000661F6"/>
    <w:rsid w:val="00066BD7"/>
    <w:rsid w:val="0007165E"/>
    <w:rsid w:val="00073DF8"/>
    <w:rsid w:val="000827A6"/>
    <w:rsid w:val="00087E6E"/>
    <w:rsid w:val="000924E9"/>
    <w:rsid w:val="0009561C"/>
    <w:rsid w:val="0009623B"/>
    <w:rsid w:val="000A5BBB"/>
    <w:rsid w:val="000A677F"/>
    <w:rsid w:val="000A7D2D"/>
    <w:rsid w:val="000B35CE"/>
    <w:rsid w:val="000B3FFC"/>
    <w:rsid w:val="000C2061"/>
    <w:rsid w:val="000C4D45"/>
    <w:rsid w:val="000D65D2"/>
    <w:rsid w:val="000F390E"/>
    <w:rsid w:val="000F3994"/>
    <w:rsid w:val="000F69DA"/>
    <w:rsid w:val="00100665"/>
    <w:rsid w:val="0010523C"/>
    <w:rsid w:val="00107022"/>
    <w:rsid w:val="001073CA"/>
    <w:rsid w:val="00107BE4"/>
    <w:rsid w:val="001140A0"/>
    <w:rsid w:val="001143B5"/>
    <w:rsid w:val="001152F3"/>
    <w:rsid w:val="00115CA3"/>
    <w:rsid w:val="00115EEF"/>
    <w:rsid w:val="00143696"/>
    <w:rsid w:val="00144724"/>
    <w:rsid w:val="0014669E"/>
    <w:rsid w:val="00146CE6"/>
    <w:rsid w:val="00147C48"/>
    <w:rsid w:val="001549BB"/>
    <w:rsid w:val="00155DEB"/>
    <w:rsid w:val="001561D2"/>
    <w:rsid w:val="00157E97"/>
    <w:rsid w:val="00161296"/>
    <w:rsid w:val="001614C3"/>
    <w:rsid w:val="00164D07"/>
    <w:rsid w:val="00166921"/>
    <w:rsid w:val="00166A8D"/>
    <w:rsid w:val="001678C3"/>
    <w:rsid w:val="0017197B"/>
    <w:rsid w:val="001752DF"/>
    <w:rsid w:val="00177FC0"/>
    <w:rsid w:val="00180AF9"/>
    <w:rsid w:val="00182367"/>
    <w:rsid w:val="00183CE0"/>
    <w:rsid w:val="00185828"/>
    <w:rsid w:val="00191048"/>
    <w:rsid w:val="00191C74"/>
    <w:rsid w:val="0019366D"/>
    <w:rsid w:val="00195092"/>
    <w:rsid w:val="001973AB"/>
    <w:rsid w:val="001A3B0E"/>
    <w:rsid w:val="001A573D"/>
    <w:rsid w:val="001A72D0"/>
    <w:rsid w:val="001B0601"/>
    <w:rsid w:val="001B2C03"/>
    <w:rsid w:val="001B3A3B"/>
    <w:rsid w:val="001B5BE0"/>
    <w:rsid w:val="001B781F"/>
    <w:rsid w:val="001C1606"/>
    <w:rsid w:val="001C3990"/>
    <w:rsid w:val="001C3E35"/>
    <w:rsid w:val="001C42D2"/>
    <w:rsid w:val="001C5420"/>
    <w:rsid w:val="001C5F87"/>
    <w:rsid w:val="001D29F8"/>
    <w:rsid w:val="001D62B0"/>
    <w:rsid w:val="001D7469"/>
    <w:rsid w:val="001E289E"/>
    <w:rsid w:val="001E54E3"/>
    <w:rsid w:val="001F09C1"/>
    <w:rsid w:val="001F37CD"/>
    <w:rsid w:val="001F4EE2"/>
    <w:rsid w:val="0020030A"/>
    <w:rsid w:val="00203CD8"/>
    <w:rsid w:val="00205052"/>
    <w:rsid w:val="00211C3E"/>
    <w:rsid w:val="00213EE3"/>
    <w:rsid w:val="00216140"/>
    <w:rsid w:val="00230DBD"/>
    <w:rsid w:val="002322AA"/>
    <w:rsid w:val="00234233"/>
    <w:rsid w:val="00241DBA"/>
    <w:rsid w:val="00244F2B"/>
    <w:rsid w:val="00246DF9"/>
    <w:rsid w:val="002474DE"/>
    <w:rsid w:val="00251CB6"/>
    <w:rsid w:val="00255C2B"/>
    <w:rsid w:val="00263C7E"/>
    <w:rsid w:val="00267604"/>
    <w:rsid w:val="002701E5"/>
    <w:rsid w:val="00276FBF"/>
    <w:rsid w:val="00281BAE"/>
    <w:rsid w:val="002842E2"/>
    <w:rsid w:val="002848F8"/>
    <w:rsid w:val="00284EE7"/>
    <w:rsid w:val="002901A9"/>
    <w:rsid w:val="002904D5"/>
    <w:rsid w:val="00294E53"/>
    <w:rsid w:val="00295F7B"/>
    <w:rsid w:val="002A1AA4"/>
    <w:rsid w:val="002C3BA2"/>
    <w:rsid w:val="002C446C"/>
    <w:rsid w:val="002C7235"/>
    <w:rsid w:val="002D235B"/>
    <w:rsid w:val="002E11B4"/>
    <w:rsid w:val="002E3371"/>
    <w:rsid w:val="002E3B9E"/>
    <w:rsid w:val="002E7277"/>
    <w:rsid w:val="002F5EDF"/>
    <w:rsid w:val="002F68FD"/>
    <w:rsid w:val="002F6968"/>
    <w:rsid w:val="00301751"/>
    <w:rsid w:val="00306782"/>
    <w:rsid w:val="003103F5"/>
    <w:rsid w:val="00317588"/>
    <w:rsid w:val="00321319"/>
    <w:rsid w:val="003276B3"/>
    <w:rsid w:val="003278E9"/>
    <w:rsid w:val="0033124C"/>
    <w:rsid w:val="0033601E"/>
    <w:rsid w:val="00336570"/>
    <w:rsid w:val="00340872"/>
    <w:rsid w:val="00345A88"/>
    <w:rsid w:val="00346F8D"/>
    <w:rsid w:val="00351762"/>
    <w:rsid w:val="00352979"/>
    <w:rsid w:val="00355C67"/>
    <w:rsid w:val="00357D36"/>
    <w:rsid w:val="003631A5"/>
    <w:rsid w:val="00366876"/>
    <w:rsid w:val="0036723B"/>
    <w:rsid w:val="003702DF"/>
    <w:rsid w:val="00375DE0"/>
    <w:rsid w:val="00376D6D"/>
    <w:rsid w:val="0038000E"/>
    <w:rsid w:val="003815C9"/>
    <w:rsid w:val="003817B8"/>
    <w:rsid w:val="00382777"/>
    <w:rsid w:val="00384AC7"/>
    <w:rsid w:val="00387016"/>
    <w:rsid w:val="0039112E"/>
    <w:rsid w:val="00391F40"/>
    <w:rsid w:val="00392D9F"/>
    <w:rsid w:val="003946AE"/>
    <w:rsid w:val="003A009F"/>
    <w:rsid w:val="003A34D7"/>
    <w:rsid w:val="003A4709"/>
    <w:rsid w:val="003B20BE"/>
    <w:rsid w:val="003B38C0"/>
    <w:rsid w:val="003B39BA"/>
    <w:rsid w:val="003B3CFC"/>
    <w:rsid w:val="003C12BE"/>
    <w:rsid w:val="003C2B15"/>
    <w:rsid w:val="003C5D87"/>
    <w:rsid w:val="003D1739"/>
    <w:rsid w:val="003D22A6"/>
    <w:rsid w:val="003D5198"/>
    <w:rsid w:val="003D6E81"/>
    <w:rsid w:val="003E0274"/>
    <w:rsid w:val="003E0695"/>
    <w:rsid w:val="003E08A1"/>
    <w:rsid w:val="00401D62"/>
    <w:rsid w:val="00402AB4"/>
    <w:rsid w:val="00411BEE"/>
    <w:rsid w:val="004129C0"/>
    <w:rsid w:val="00416F97"/>
    <w:rsid w:val="0042056E"/>
    <w:rsid w:val="00420694"/>
    <w:rsid w:val="004220EA"/>
    <w:rsid w:val="00424FFE"/>
    <w:rsid w:val="00431876"/>
    <w:rsid w:val="00435257"/>
    <w:rsid w:val="00443276"/>
    <w:rsid w:val="0044527B"/>
    <w:rsid w:val="0044772A"/>
    <w:rsid w:val="00454CF6"/>
    <w:rsid w:val="00456803"/>
    <w:rsid w:val="00457ADC"/>
    <w:rsid w:val="004627F7"/>
    <w:rsid w:val="004628C0"/>
    <w:rsid w:val="00466DE1"/>
    <w:rsid w:val="004701A9"/>
    <w:rsid w:val="00471779"/>
    <w:rsid w:val="00473697"/>
    <w:rsid w:val="00474047"/>
    <w:rsid w:val="0047420C"/>
    <w:rsid w:val="00480803"/>
    <w:rsid w:val="00483BD6"/>
    <w:rsid w:val="004863F2"/>
    <w:rsid w:val="00492AE4"/>
    <w:rsid w:val="00494C8D"/>
    <w:rsid w:val="004A1D22"/>
    <w:rsid w:val="004A334B"/>
    <w:rsid w:val="004B0600"/>
    <w:rsid w:val="004B116A"/>
    <w:rsid w:val="004B35AF"/>
    <w:rsid w:val="004B37A5"/>
    <w:rsid w:val="004B400C"/>
    <w:rsid w:val="004B74BC"/>
    <w:rsid w:val="004C0132"/>
    <w:rsid w:val="004C2D6F"/>
    <w:rsid w:val="004C48E3"/>
    <w:rsid w:val="004C5B4A"/>
    <w:rsid w:val="004C691C"/>
    <w:rsid w:val="004D0396"/>
    <w:rsid w:val="004D2B7F"/>
    <w:rsid w:val="004D346A"/>
    <w:rsid w:val="004D392F"/>
    <w:rsid w:val="004D420B"/>
    <w:rsid w:val="004D5229"/>
    <w:rsid w:val="004E0E8C"/>
    <w:rsid w:val="004F0E82"/>
    <w:rsid w:val="004F297E"/>
    <w:rsid w:val="004F3F29"/>
    <w:rsid w:val="004F7120"/>
    <w:rsid w:val="004F7605"/>
    <w:rsid w:val="0050223B"/>
    <w:rsid w:val="00502657"/>
    <w:rsid w:val="005032BC"/>
    <w:rsid w:val="00506796"/>
    <w:rsid w:val="00506A06"/>
    <w:rsid w:val="00510934"/>
    <w:rsid w:val="00531E34"/>
    <w:rsid w:val="00531E8E"/>
    <w:rsid w:val="00540EA3"/>
    <w:rsid w:val="00547E22"/>
    <w:rsid w:val="0055210B"/>
    <w:rsid w:val="00562419"/>
    <w:rsid w:val="00571E8F"/>
    <w:rsid w:val="00574020"/>
    <w:rsid w:val="00576D35"/>
    <w:rsid w:val="00582879"/>
    <w:rsid w:val="00591D33"/>
    <w:rsid w:val="0059263E"/>
    <w:rsid w:val="00593653"/>
    <w:rsid w:val="00597735"/>
    <w:rsid w:val="00597B95"/>
    <w:rsid w:val="005B271D"/>
    <w:rsid w:val="005B321C"/>
    <w:rsid w:val="005B6FAE"/>
    <w:rsid w:val="005C3C68"/>
    <w:rsid w:val="005C40A6"/>
    <w:rsid w:val="005C550C"/>
    <w:rsid w:val="005C582A"/>
    <w:rsid w:val="005D1E90"/>
    <w:rsid w:val="005E12F0"/>
    <w:rsid w:val="005E2875"/>
    <w:rsid w:val="005E3AFF"/>
    <w:rsid w:val="005E4E99"/>
    <w:rsid w:val="005E67C0"/>
    <w:rsid w:val="005E6C5B"/>
    <w:rsid w:val="005F3105"/>
    <w:rsid w:val="005F586A"/>
    <w:rsid w:val="005F61C2"/>
    <w:rsid w:val="005F6B18"/>
    <w:rsid w:val="00607A42"/>
    <w:rsid w:val="00612BBA"/>
    <w:rsid w:val="00614987"/>
    <w:rsid w:val="00615D9B"/>
    <w:rsid w:val="00620E0A"/>
    <w:rsid w:val="00621D56"/>
    <w:rsid w:val="006269EB"/>
    <w:rsid w:val="00626CFF"/>
    <w:rsid w:val="00627E1E"/>
    <w:rsid w:val="00631A0A"/>
    <w:rsid w:val="00636781"/>
    <w:rsid w:val="0064176A"/>
    <w:rsid w:val="0064380F"/>
    <w:rsid w:val="00647F15"/>
    <w:rsid w:val="00650DF8"/>
    <w:rsid w:val="0065146A"/>
    <w:rsid w:val="006533C3"/>
    <w:rsid w:val="0066583C"/>
    <w:rsid w:val="00665D95"/>
    <w:rsid w:val="00670DD6"/>
    <w:rsid w:val="0067228F"/>
    <w:rsid w:val="00675A29"/>
    <w:rsid w:val="00676BDF"/>
    <w:rsid w:val="0068387A"/>
    <w:rsid w:val="00684766"/>
    <w:rsid w:val="00685A1E"/>
    <w:rsid w:val="00687FE0"/>
    <w:rsid w:val="00690713"/>
    <w:rsid w:val="006A114C"/>
    <w:rsid w:val="006A43BF"/>
    <w:rsid w:val="006A6F27"/>
    <w:rsid w:val="006B3446"/>
    <w:rsid w:val="006B4F42"/>
    <w:rsid w:val="006B65A3"/>
    <w:rsid w:val="006C0348"/>
    <w:rsid w:val="006C351C"/>
    <w:rsid w:val="006C5412"/>
    <w:rsid w:val="006D57D3"/>
    <w:rsid w:val="006E1964"/>
    <w:rsid w:val="006E2462"/>
    <w:rsid w:val="006E4524"/>
    <w:rsid w:val="006E677D"/>
    <w:rsid w:val="006F04DB"/>
    <w:rsid w:val="006F2ED7"/>
    <w:rsid w:val="006F3AD4"/>
    <w:rsid w:val="006F52EA"/>
    <w:rsid w:val="006F5466"/>
    <w:rsid w:val="006F68BC"/>
    <w:rsid w:val="0070334F"/>
    <w:rsid w:val="00703AB0"/>
    <w:rsid w:val="007055B0"/>
    <w:rsid w:val="007107CB"/>
    <w:rsid w:val="0071240A"/>
    <w:rsid w:val="00714C15"/>
    <w:rsid w:val="00716289"/>
    <w:rsid w:val="00717A2C"/>
    <w:rsid w:val="00724C45"/>
    <w:rsid w:val="0073151D"/>
    <w:rsid w:val="007315A5"/>
    <w:rsid w:val="00734396"/>
    <w:rsid w:val="007371D4"/>
    <w:rsid w:val="00737A54"/>
    <w:rsid w:val="00742820"/>
    <w:rsid w:val="007468C2"/>
    <w:rsid w:val="007508CF"/>
    <w:rsid w:val="007553AE"/>
    <w:rsid w:val="007567A6"/>
    <w:rsid w:val="007573C1"/>
    <w:rsid w:val="007616B6"/>
    <w:rsid w:val="007632B2"/>
    <w:rsid w:val="00780DDB"/>
    <w:rsid w:val="00784249"/>
    <w:rsid w:val="007847B1"/>
    <w:rsid w:val="00784DA3"/>
    <w:rsid w:val="00784F0F"/>
    <w:rsid w:val="00792AC9"/>
    <w:rsid w:val="007B3D53"/>
    <w:rsid w:val="007B4C7B"/>
    <w:rsid w:val="007B6A0F"/>
    <w:rsid w:val="007B747C"/>
    <w:rsid w:val="007B7B92"/>
    <w:rsid w:val="007C0741"/>
    <w:rsid w:val="007C0D40"/>
    <w:rsid w:val="007C293F"/>
    <w:rsid w:val="007C571D"/>
    <w:rsid w:val="007C7FA9"/>
    <w:rsid w:val="007D1304"/>
    <w:rsid w:val="007E5948"/>
    <w:rsid w:val="007E6DDD"/>
    <w:rsid w:val="007F6A99"/>
    <w:rsid w:val="0080667C"/>
    <w:rsid w:val="00806A37"/>
    <w:rsid w:val="00807768"/>
    <w:rsid w:val="00816188"/>
    <w:rsid w:val="00821DF0"/>
    <w:rsid w:val="00822075"/>
    <w:rsid w:val="00822D15"/>
    <w:rsid w:val="00822E37"/>
    <w:rsid w:val="008425FA"/>
    <w:rsid w:val="0084435D"/>
    <w:rsid w:val="00844491"/>
    <w:rsid w:val="008449B7"/>
    <w:rsid w:val="008459A2"/>
    <w:rsid w:val="008469D1"/>
    <w:rsid w:val="00846EC9"/>
    <w:rsid w:val="00854EE6"/>
    <w:rsid w:val="00855023"/>
    <w:rsid w:val="00855227"/>
    <w:rsid w:val="0085547F"/>
    <w:rsid w:val="008563EA"/>
    <w:rsid w:val="0085658A"/>
    <w:rsid w:val="008607BD"/>
    <w:rsid w:val="00865F98"/>
    <w:rsid w:val="00867041"/>
    <w:rsid w:val="00873BCB"/>
    <w:rsid w:val="00873FAD"/>
    <w:rsid w:val="00875368"/>
    <w:rsid w:val="00877CBC"/>
    <w:rsid w:val="008810E1"/>
    <w:rsid w:val="00883A3D"/>
    <w:rsid w:val="00883CFF"/>
    <w:rsid w:val="00886D87"/>
    <w:rsid w:val="008916BA"/>
    <w:rsid w:val="00892FBA"/>
    <w:rsid w:val="008A03D0"/>
    <w:rsid w:val="008A30C9"/>
    <w:rsid w:val="008A4062"/>
    <w:rsid w:val="008A5977"/>
    <w:rsid w:val="008A7286"/>
    <w:rsid w:val="008C00D8"/>
    <w:rsid w:val="008C1A7D"/>
    <w:rsid w:val="008C41C5"/>
    <w:rsid w:val="008C6B64"/>
    <w:rsid w:val="008E00A6"/>
    <w:rsid w:val="008E031C"/>
    <w:rsid w:val="008E0BA3"/>
    <w:rsid w:val="008E1446"/>
    <w:rsid w:val="008E1AFC"/>
    <w:rsid w:val="008E3B13"/>
    <w:rsid w:val="008E6BF2"/>
    <w:rsid w:val="008F1F4D"/>
    <w:rsid w:val="008F4608"/>
    <w:rsid w:val="008F6839"/>
    <w:rsid w:val="00905699"/>
    <w:rsid w:val="00907430"/>
    <w:rsid w:val="00911A7E"/>
    <w:rsid w:val="009145EA"/>
    <w:rsid w:val="00915763"/>
    <w:rsid w:val="00916A0E"/>
    <w:rsid w:val="009205AF"/>
    <w:rsid w:val="00922176"/>
    <w:rsid w:val="009224BC"/>
    <w:rsid w:val="00930FFA"/>
    <w:rsid w:val="009353A7"/>
    <w:rsid w:val="00935F11"/>
    <w:rsid w:val="009415AA"/>
    <w:rsid w:val="00952B46"/>
    <w:rsid w:val="00953DA3"/>
    <w:rsid w:val="00955C12"/>
    <w:rsid w:val="0096179A"/>
    <w:rsid w:val="00963904"/>
    <w:rsid w:val="00965FFE"/>
    <w:rsid w:val="009712AF"/>
    <w:rsid w:val="00975D8F"/>
    <w:rsid w:val="009771E2"/>
    <w:rsid w:val="00982CA4"/>
    <w:rsid w:val="0098367C"/>
    <w:rsid w:val="00985600"/>
    <w:rsid w:val="0099035C"/>
    <w:rsid w:val="00994697"/>
    <w:rsid w:val="00995A13"/>
    <w:rsid w:val="00997CC4"/>
    <w:rsid w:val="009A5711"/>
    <w:rsid w:val="009A6DC9"/>
    <w:rsid w:val="009B2566"/>
    <w:rsid w:val="009B284E"/>
    <w:rsid w:val="009B38FA"/>
    <w:rsid w:val="009B3D8F"/>
    <w:rsid w:val="009B69E8"/>
    <w:rsid w:val="009B74BC"/>
    <w:rsid w:val="009C4444"/>
    <w:rsid w:val="009D0304"/>
    <w:rsid w:val="009D05B8"/>
    <w:rsid w:val="009E0EE5"/>
    <w:rsid w:val="009E105C"/>
    <w:rsid w:val="009E52CE"/>
    <w:rsid w:val="009E6D68"/>
    <w:rsid w:val="009F31F9"/>
    <w:rsid w:val="00A002A2"/>
    <w:rsid w:val="00A01A4F"/>
    <w:rsid w:val="00A0422C"/>
    <w:rsid w:val="00A045FE"/>
    <w:rsid w:val="00A04F0F"/>
    <w:rsid w:val="00A20B29"/>
    <w:rsid w:val="00A21528"/>
    <w:rsid w:val="00A32A8F"/>
    <w:rsid w:val="00A33552"/>
    <w:rsid w:val="00A438FC"/>
    <w:rsid w:val="00A53C0E"/>
    <w:rsid w:val="00A53F62"/>
    <w:rsid w:val="00A54237"/>
    <w:rsid w:val="00A602F6"/>
    <w:rsid w:val="00A60BFC"/>
    <w:rsid w:val="00A60F54"/>
    <w:rsid w:val="00A633C4"/>
    <w:rsid w:val="00A63AFC"/>
    <w:rsid w:val="00A65484"/>
    <w:rsid w:val="00A70B4B"/>
    <w:rsid w:val="00A765FD"/>
    <w:rsid w:val="00A76608"/>
    <w:rsid w:val="00A83BDF"/>
    <w:rsid w:val="00A84801"/>
    <w:rsid w:val="00A91A5D"/>
    <w:rsid w:val="00A91DFB"/>
    <w:rsid w:val="00A92FE2"/>
    <w:rsid w:val="00A957A7"/>
    <w:rsid w:val="00A95DCD"/>
    <w:rsid w:val="00A96F24"/>
    <w:rsid w:val="00AA41B6"/>
    <w:rsid w:val="00AB45AB"/>
    <w:rsid w:val="00AB5977"/>
    <w:rsid w:val="00AB5EC9"/>
    <w:rsid w:val="00AC2589"/>
    <w:rsid w:val="00AC37D5"/>
    <w:rsid w:val="00AC449D"/>
    <w:rsid w:val="00AD03FD"/>
    <w:rsid w:val="00AD1944"/>
    <w:rsid w:val="00AD7EE3"/>
    <w:rsid w:val="00AE2CD6"/>
    <w:rsid w:val="00AE4A07"/>
    <w:rsid w:val="00B01D5F"/>
    <w:rsid w:val="00B04038"/>
    <w:rsid w:val="00B12741"/>
    <w:rsid w:val="00B13D24"/>
    <w:rsid w:val="00B15158"/>
    <w:rsid w:val="00B16441"/>
    <w:rsid w:val="00B22EAA"/>
    <w:rsid w:val="00B31871"/>
    <w:rsid w:val="00B3620A"/>
    <w:rsid w:val="00B46403"/>
    <w:rsid w:val="00B46FAD"/>
    <w:rsid w:val="00B47C5B"/>
    <w:rsid w:val="00B503F0"/>
    <w:rsid w:val="00B54C63"/>
    <w:rsid w:val="00B57BA3"/>
    <w:rsid w:val="00B60CF2"/>
    <w:rsid w:val="00B62857"/>
    <w:rsid w:val="00B63684"/>
    <w:rsid w:val="00B64490"/>
    <w:rsid w:val="00B65E27"/>
    <w:rsid w:val="00B73560"/>
    <w:rsid w:val="00B736FF"/>
    <w:rsid w:val="00B73A77"/>
    <w:rsid w:val="00B7538D"/>
    <w:rsid w:val="00B8352B"/>
    <w:rsid w:val="00B84E67"/>
    <w:rsid w:val="00B85360"/>
    <w:rsid w:val="00B90E7F"/>
    <w:rsid w:val="00B917F9"/>
    <w:rsid w:val="00B9188A"/>
    <w:rsid w:val="00B91BCD"/>
    <w:rsid w:val="00B9287B"/>
    <w:rsid w:val="00B97E4C"/>
    <w:rsid w:val="00BA50EF"/>
    <w:rsid w:val="00BA64A4"/>
    <w:rsid w:val="00BB0053"/>
    <w:rsid w:val="00BB1D79"/>
    <w:rsid w:val="00BB34B2"/>
    <w:rsid w:val="00BB5036"/>
    <w:rsid w:val="00BB6399"/>
    <w:rsid w:val="00BB67A8"/>
    <w:rsid w:val="00BC4CCE"/>
    <w:rsid w:val="00BC766A"/>
    <w:rsid w:val="00BD33D6"/>
    <w:rsid w:val="00BD3A29"/>
    <w:rsid w:val="00BE0DA9"/>
    <w:rsid w:val="00BE123A"/>
    <w:rsid w:val="00BE1D10"/>
    <w:rsid w:val="00BE294B"/>
    <w:rsid w:val="00BE2D6A"/>
    <w:rsid w:val="00BF679C"/>
    <w:rsid w:val="00BF74FD"/>
    <w:rsid w:val="00C0104D"/>
    <w:rsid w:val="00C0108A"/>
    <w:rsid w:val="00C07979"/>
    <w:rsid w:val="00C11544"/>
    <w:rsid w:val="00C13B7F"/>
    <w:rsid w:val="00C14842"/>
    <w:rsid w:val="00C156E4"/>
    <w:rsid w:val="00C1770E"/>
    <w:rsid w:val="00C20FAB"/>
    <w:rsid w:val="00C23926"/>
    <w:rsid w:val="00C24093"/>
    <w:rsid w:val="00C25895"/>
    <w:rsid w:val="00C2695E"/>
    <w:rsid w:val="00C30C9D"/>
    <w:rsid w:val="00C335B0"/>
    <w:rsid w:val="00C35AEA"/>
    <w:rsid w:val="00C37A63"/>
    <w:rsid w:val="00C41CC5"/>
    <w:rsid w:val="00C43D58"/>
    <w:rsid w:val="00C457FE"/>
    <w:rsid w:val="00C47250"/>
    <w:rsid w:val="00C478FC"/>
    <w:rsid w:val="00C53EE2"/>
    <w:rsid w:val="00C55EC3"/>
    <w:rsid w:val="00C8031A"/>
    <w:rsid w:val="00C8174B"/>
    <w:rsid w:val="00C83487"/>
    <w:rsid w:val="00C83879"/>
    <w:rsid w:val="00C84447"/>
    <w:rsid w:val="00C8651A"/>
    <w:rsid w:val="00C865D3"/>
    <w:rsid w:val="00C918CD"/>
    <w:rsid w:val="00C94655"/>
    <w:rsid w:val="00C95778"/>
    <w:rsid w:val="00CA3821"/>
    <w:rsid w:val="00CA5BDE"/>
    <w:rsid w:val="00CB09D3"/>
    <w:rsid w:val="00CB1059"/>
    <w:rsid w:val="00CB1B7A"/>
    <w:rsid w:val="00CB6832"/>
    <w:rsid w:val="00CC0F77"/>
    <w:rsid w:val="00CC1A89"/>
    <w:rsid w:val="00CD3D16"/>
    <w:rsid w:val="00CD3FB0"/>
    <w:rsid w:val="00CD526E"/>
    <w:rsid w:val="00CD70DF"/>
    <w:rsid w:val="00CE538E"/>
    <w:rsid w:val="00CE597E"/>
    <w:rsid w:val="00CF18BF"/>
    <w:rsid w:val="00CF32C6"/>
    <w:rsid w:val="00CF70F3"/>
    <w:rsid w:val="00CF7110"/>
    <w:rsid w:val="00CF79FC"/>
    <w:rsid w:val="00D011B7"/>
    <w:rsid w:val="00D0614C"/>
    <w:rsid w:val="00D14690"/>
    <w:rsid w:val="00D14731"/>
    <w:rsid w:val="00D14E08"/>
    <w:rsid w:val="00D20483"/>
    <w:rsid w:val="00D376D3"/>
    <w:rsid w:val="00D419B7"/>
    <w:rsid w:val="00D41BDF"/>
    <w:rsid w:val="00D42C49"/>
    <w:rsid w:val="00D444B9"/>
    <w:rsid w:val="00D45280"/>
    <w:rsid w:val="00D45FDF"/>
    <w:rsid w:val="00D47F03"/>
    <w:rsid w:val="00D51C96"/>
    <w:rsid w:val="00D5230C"/>
    <w:rsid w:val="00D523D9"/>
    <w:rsid w:val="00D547FE"/>
    <w:rsid w:val="00D564FB"/>
    <w:rsid w:val="00D57EB2"/>
    <w:rsid w:val="00D64EE4"/>
    <w:rsid w:val="00D658D8"/>
    <w:rsid w:val="00D66295"/>
    <w:rsid w:val="00D82178"/>
    <w:rsid w:val="00D85FD5"/>
    <w:rsid w:val="00D86406"/>
    <w:rsid w:val="00D8682F"/>
    <w:rsid w:val="00D86DB0"/>
    <w:rsid w:val="00D91170"/>
    <w:rsid w:val="00D91682"/>
    <w:rsid w:val="00D937B7"/>
    <w:rsid w:val="00D94B79"/>
    <w:rsid w:val="00DB4C06"/>
    <w:rsid w:val="00DB642E"/>
    <w:rsid w:val="00DC1CA8"/>
    <w:rsid w:val="00DC2E00"/>
    <w:rsid w:val="00DC3B8D"/>
    <w:rsid w:val="00DC7D54"/>
    <w:rsid w:val="00DD54D7"/>
    <w:rsid w:val="00DE100C"/>
    <w:rsid w:val="00DE5A09"/>
    <w:rsid w:val="00DF1E59"/>
    <w:rsid w:val="00E04A4D"/>
    <w:rsid w:val="00E069DA"/>
    <w:rsid w:val="00E13615"/>
    <w:rsid w:val="00E150DA"/>
    <w:rsid w:val="00E2154C"/>
    <w:rsid w:val="00E238E0"/>
    <w:rsid w:val="00E25BCD"/>
    <w:rsid w:val="00E27395"/>
    <w:rsid w:val="00E328E2"/>
    <w:rsid w:val="00E35C9E"/>
    <w:rsid w:val="00E35CAD"/>
    <w:rsid w:val="00E40D43"/>
    <w:rsid w:val="00E44AD5"/>
    <w:rsid w:val="00E474E9"/>
    <w:rsid w:val="00E50D72"/>
    <w:rsid w:val="00E54548"/>
    <w:rsid w:val="00E61C05"/>
    <w:rsid w:val="00E6207C"/>
    <w:rsid w:val="00E63E9B"/>
    <w:rsid w:val="00E66CE3"/>
    <w:rsid w:val="00E71BE0"/>
    <w:rsid w:val="00E76ADD"/>
    <w:rsid w:val="00E820F9"/>
    <w:rsid w:val="00E8221B"/>
    <w:rsid w:val="00E866E2"/>
    <w:rsid w:val="00E868A2"/>
    <w:rsid w:val="00E87BCE"/>
    <w:rsid w:val="00E91DDA"/>
    <w:rsid w:val="00E92DF2"/>
    <w:rsid w:val="00E935A0"/>
    <w:rsid w:val="00E93F00"/>
    <w:rsid w:val="00E96F2A"/>
    <w:rsid w:val="00E97BBE"/>
    <w:rsid w:val="00EA26F1"/>
    <w:rsid w:val="00EA7ED7"/>
    <w:rsid w:val="00EB058E"/>
    <w:rsid w:val="00EB0875"/>
    <w:rsid w:val="00EB22F7"/>
    <w:rsid w:val="00EB4664"/>
    <w:rsid w:val="00EC012C"/>
    <w:rsid w:val="00EC1C53"/>
    <w:rsid w:val="00EC2C1D"/>
    <w:rsid w:val="00EC4A3D"/>
    <w:rsid w:val="00EC661B"/>
    <w:rsid w:val="00EC7192"/>
    <w:rsid w:val="00ED3A80"/>
    <w:rsid w:val="00ED425D"/>
    <w:rsid w:val="00ED530D"/>
    <w:rsid w:val="00ED5919"/>
    <w:rsid w:val="00EE0C49"/>
    <w:rsid w:val="00EE4BD2"/>
    <w:rsid w:val="00EE59EB"/>
    <w:rsid w:val="00EE5E21"/>
    <w:rsid w:val="00EF43C2"/>
    <w:rsid w:val="00EF5C98"/>
    <w:rsid w:val="00EF62A6"/>
    <w:rsid w:val="00EF68FF"/>
    <w:rsid w:val="00F070BC"/>
    <w:rsid w:val="00F15A08"/>
    <w:rsid w:val="00F20CB3"/>
    <w:rsid w:val="00F25BB2"/>
    <w:rsid w:val="00F26A8B"/>
    <w:rsid w:val="00F31D6A"/>
    <w:rsid w:val="00F3271F"/>
    <w:rsid w:val="00F329A1"/>
    <w:rsid w:val="00F335C7"/>
    <w:rsid w:val="00F358B2"/>
    <w:rsid w:val="00F36FB8"/>
    <w:rsid w:val="00F37AE4"/>
    <w:rsid w:val="00F43180"/>
    <w:rsid w:val="00F43454"/>
    <w:rsid w:val="00F44CF8"/>
    <w:rsid w:val="00F50797"/>
    <w:rsid w:val="00F50F1E"/>
    <w:rsid w:val="00F51B8F"/>
    <w:rsid w:val="00F60321"/>
    <w:rsid w:val="00F61EC2"/>
    <w:rsid w:val="00F6241D"/>
    <w:rsid w:val="00F6551C"/>
    <w:rsid w:val="00F67F29"/>
    <w:rsid w:val="00F7089D"/>
    <w:rsid w:val="00F70C63"/>
    <w:rsid w:val="00F70E92"/>
    <w:rsid w:val="00F753E7"/>
    <w:rsid w:val="00F77355"/>
    <w:rsid w:val="00F77E1F"/>
    <w:rsid w:val="00F8021A"/>
    <w:rsid w:val="00F84A6D"/>
    <w:rsid w:val="00F862A5"/>
    <w:rsid w:val="00FA3899"/>
    <w:rsid w:val="00FA428F"/>
    <w:rsid w:val="00FA5011"/>
    <w:rsid w:val="00FA7820"/>
    <w:rsid w:val="00FB03FE"/>
    <w:rsid w:val="00FB6A50"/>
    <w:rsid w:val="00FB7C25"/>
    <w:rsid w:val="00FC3E56"/>
    <w:rsid w:val="00FC5FA4"/>
    <w:rsid w:val="00FD55B1"/>
    <w:rsid w:val="00FD600D"/>
    <w:rsid w:val="00FD6EF0"/>
    <w:rsid w:val="00FD75EC"/>
    <w:rsid w:val="00FE6385"/>
    <w:rsid w:val="00FE6E94"/>
    <w:rsid w:val="00FF6EC2"/>
    <w:rsid w:val="00FF77F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1A92A"/>
  <w15:docId w15:val="{329975FE-FAA9-43B3-A98D-78CE438B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B4A"/>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uiPriority w:val="99"/>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uiPriority w:val="99"/>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uiPriority w:val="99"/>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uiPriority w:val="99"/>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8"/>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2">
    <w:name w:val="Footnote Reference2"/>
    <w:rsid w:val="0005697C"/>
    <w:rPr>
      <w:vertAlign w:val="superscript"/>
    </w:rPr>
  </w:style>
  <w:style w:type="paragraph" w:customStyle="1" w:styleId="-HTML2">
    <w:name w:val="Προ-διαμορφωμένο HTML2"/>
    <w:basedOn w:val="a"/>
    <w:rsid w:val="00340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654">
      <w:bodyDiv w:val="1"/>
      <w:marLeft w:val="0"/>
      <w:marRight w:val="0"/>
      <w:marTop w:val="0"/>
      <w:marBottom w:val="0"/>
      <w:divBdr>
        <w:top w:val="none" w:sz="0" w:space="0" w:color="auto"/>
        <w:left w:val="none" w:sz="0" w:space="0" w:color="auto"/>
        <w:bottom w:val="none" w:sz="0" w:space="0" w:color="auto"/>
        <w:right w:val="none" w:sz="0" w:space="0" w:color="auto"/>
      </w:divBdr>
    </w:div>
    <w:div w:id="1069958578">
      <w:bodyDiv w:val="1"/>
      <w:marLeft w:val="0"/>
      <w:marRight w:val="0"/>
      <w:marTop w:val="0"/>
      <w:marBottom w:val="0"/>
      <w:divBdr>
        <w:top w:val="none" w:sz="0" w:space="0" w:color="auto"/>
        <w:left w:val="none" w:sz="0" w:space="0" w:color="auto"/>
        <w:bottom w:val="none" w:sz="0" w:space="0" w:color="auto"/>
        <w:right w:val="none" w:sz="0" w:space="0" w:color="auto"/>
      </w:divBdr>
    </w:div>
    <w:div w:id="1341007055">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pdad2@aade.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25291-EE80-484E-A254-3FFE92C9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15128</Words>
  <Characters>81693</Characters>
  <Application>Microsoft Office Word</Application>
  <DocSecurity>0</DocSecurity>
  <Lines>680</Lines>
  <Paragraphs>193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96628</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pc_9_248</dc:creator>
  <cp:lastModifiedBy>user</cp:lastModifiedBy>
  <cp:revision>3</cp:revision>
  <cp:lastPrinted>2021-12-30T10:52:00Z</cp:lastPrinted>
  <dcterms:created xsi:type="dcterms:W3CDTF">2021-12-30T10:51:00Z</dcterms:created>
  <dcterms:modified xsi:type="dcterms:W3CDTF">2021-12-30T11:00:00Z</dcterms:modified>
</cp:coreProperties>
</file>