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3D0A" w14:textId="62C76BFF" w:rsidR="000A677F" w:rsidRPr="00C5554A" w:rsidRDefault="000A677F" w:rsidP="00716289">
      <w:pPr>
        <w:tabs>
          <w:tab w:val="left" w:pos="90"/>
        </w:tabs>
        <w:spacing w:line="276" w:lineRule="auto"/>
        <w:ind w:left="360" w:hanging="270"/>
        <w:rPr>
          <w:rFonts w:asciiTheme="minorHAnsi" w:hAnsiTheme="minorHAnsi" w:cstheme="minorHAnsi"/>
          <w:b/>
          <w:bCs/>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1232F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58.4pt" o:ole="" fillcolor="window">
            <v:imagedata r:id="rId8" o:title="" croptop="6387f" cropleft="7864f"/>
          </v:shape>
          <o:OLEObject Type="Embed" ProgID="PBrush" ShapeID="_x0000_i1025" DrawAspect="Content" ObjectID="_1689668193"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7C0D40">
        <w:rPr>
          <w:rFonts w:ascii="Calibri" w:hAnsi="Calibri" w:cs="Tahoma"/>
          <w:noProof/>
          <w:sz w:val="22"/>
          <w:szCs w:val="22"/>
        </w:rPr>
        <w:tab/>
      </w:r>
      <w:r w:rsidR="00C5554A" w:rsidRPr="00C5554A">
        <w:rPr>
          <w:rFonts w:asciiTheme="minorHAnsi" w:hAnsiTheme="minorHAnsi" w:cstheme="minorHAnsi"/>
          <w:b/>
          <w:bCs/>
          <w:sz w:val="22"/>
          <w:szCs w:val="22"/>
        </w:rPr>
        <w:t>ΑΔΑΜ: 21PROC009036278</w:t>
      </w:r>
    </w:p>
    <w:p w14:paraId="16455F8F" w14:textId="28AA0212"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r w:rsidR="0056542A" w:rsidRPr="0056542A">
        <w:rPr>
          <w:rFonts w:asciiTheme="minorHAnsi" w:hAnsiTheme="minorHAnsi" w:cstheme="minorHAnsi"/>
          <w:b/>
          <w:sz w:val="22"/>
          <w:szCs w:val="22"/>
        </w:rPr>
        <w:t xml:space="preserve"> </w:t>
      </w:r>
      <w:r w:rsidR="00C5554A" w:rsidRPr="00C5554A">
        <w:rPr>
          <w:rFonts w:asciiTheme="minorHAnsi" w:hAnsiTheme="minorHAnsi" w:cstheme="minorHAnsi"/>
          <w:b/>
          <w:sz w:val="22"/>
          <w:szCs w:val="22"/>
        </w:rPr>
        <w:t>ΑΔΑ: ΨΙΠΦ46ΜΠ3Ζ-ΒΕΚ</w:t>
      </w:r>
    </w:p>
    <w:p w14:paraId="7E6FA9E4" w14:textId="29726AAD" w:rsidR="000A677F" w:rsidRPr="009C680B" w:rsidRDefault="00502657" w:rsidP="00716289">
      <w:pPr>
        <w:tabs>
          <w:tab w:val="left" w:pos="90"/>
        </w:tabs>
        <w:spacing w:line="276" w:lineRule="auto"/>
        <w:ind w:left="360" w:hanging="270"/>
        <w:rPr>
          <w:rFonts w:ascii="Calibri" w:hAnsi="Calibri" w:cs="Tahoma"/>
          <w:b/>
          <w:sz w:val="22"/>
          <w:szCs w:val="22"/>
        </w:rPr>
      </w:pPr>
      <w:r w:rsidRPr="00846EC9">
        <w:rPr>
          <w:rFonts w:ascii="Calibri" w:hAnsi="Calibri" w:cs="Tahoma"/>
          <w:b/>
          <w:noProof/>
          <w:sz w:val="22"/>
          <w:szCs w:val="22"/>
        </w:rPr>
        <w:drawing>
          <wp:inline distT="0" distB="0" distL="0" distR="0" wp14:anchorId="48AAB976" wp14:editId="5899BED4">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r w:rsidR="0067471A">
        <w:rPr>
          <w:rFonts w:ascii="Calibri" w:hAnsi="Calibri" w:cs="Tahoma"/>
          <w:b/>
          <w:bCs/>
          <w:sz w:val="22"/>
          <w:szCs w:val="22"/>
        </w:rPr>
        <w:t xml:space="preserve"> </w:t>
      </w:r>
      <w:r w:rsidR="00E63871">
        <w:rPr>
          <w:rFonts w:ascii="Calibri" w:hAnsi="Calibri" w:cs="Tahoma"/>
          <w:b/>
          <w:bCs/>
          <w:sz w:val="22"/>
          <w:szCs w:val="22"/>
        </w:rPr>
        <w:t>05</w:t>
      </w:r>
      <w:r w:rsidR="00992F0C" w:rsidRPr="00222ED5">
        <w:rPr>
          <w:rFonts w:ascii="Calibri" w:hAnsi="Calibri" w:cs="Tahoma"/>
          <w:b/>
          <w:bCs/>
          <w:sz w:val="22"/>
          <w:szCs w:val="22"/>
        </w:rPr>
        <w:t>/</w:t>
      </w:r>
      <w:r w:rsidR="00E63871">
        <w:rPr>
          <w:rFonts w:ascii="Calibri" w:hAnsi="Calibri" w:cs="Tahoma"/>
          <w:b/>
          <w:bCs/>
          <w:sz w:val="22"/>
          <w:szCs w:val="22"/>
        </w:rPr>
        <w:t>08</w:t>
      </w:r>
      <w:r w:rsidR="00992F0C" w:rsidRPr="00222ED5">
        <w:rPr>
          <w:rFonts w:ascii="Calibri" w:hAnsi="Calibri" w:cs="Tahoma"/>
          <w:b/>
          <w:bCs/>
          <w:sz w:val="22"/>
          <w:szCs w:val="22"/>
        </w:rPr>
        <w:t>/202</w:t>
      </w:r>
      <w:r w:rsidR="009C680B" w:rsidRPr="009C680B">
        <w:rPr>
          <w:rFonts w:ascii="Calibri" w:hAnsi="Calibri" w:cs="Tahoma"/>
          <w:b/>
          <w:bCs/>
          <w:sz w:val="22"/>
          <w:szCs w:val="22"/>
        </w:rPr>
        <w:t>1</w:t>
      </w:r>
    </w:p>
    <w:p w14:paraId="29B354FE" w14:textId="540D1CCD" w:rsidR="00E63871"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proofErr w:type="spellStart"/>
      <w:r w:rsidRPr="00695F75">
        <w:rPr>
          <w:rFonts w:ascii="Calibri" w:hAnsi="Calibri" w:cs="Tahoma"/>
          <w:b/>
          <w:sz w:val="22"/>
          <w:szCs w:val="22"/>
        </w:rPr>
        <w:t>Αρ</w:t>
      </w:r>
      <w:proofErr w:type="spellEnd"/>
      <w:r w:rsidRPr="00695F75">
        <w:rPr>
          <w:rFonts w:ascii="Calibri" w:hAnsi="Calibri" w:cs="Tahoma"/>
          <w:b/>
          <w:sz w:val="22"/>
          <w:szCs w:val="22"/>
        </w:rPr>
        <w:t xml:space="preserve">. </w:t>
      </w:r>
      <w:proofErr w:type="spellStart"/>
      <w:r w:rsidRPr="00695F75">
        <w:rPr>
          <w:rFonts w:ascii="Calibri" w:hAnsi="Calibri" w:cs="Tahoma"/>
          <w:b/>
          <w:sz w:val="22"/>
          <w:szCs w:val="22"/>
        </w:rPr>
        <w:t>Πρωτ</w:t>
      </w:r>
      <w:proofErr w:type="spellEnd"/>
      <w:r w:rsidRPr="00695F75">
        <w:rPr>
          <w:rFonts w:ascii="Calibri" w:hAnsi="Calibri" w:cs="Tahoma"/>
          <w:b/>
          <w:sz w:val="22"/>
          <w:szCs w:val="22"/>
        </w:rPr>
        <w:t>. 30/002/000/</w:t>
      </w:r>
      <w:r w:rsidR="00E63871">
        <w:rPr>
          <w:rFonts w:ascii="Calibri" w:hAnsi="Calibri" w:cs="Tahoma"/>
          <w:b/>
          <w:sz w:val="22"/>
          <w:szCs w:val="22"/>
        </w:rPr>
        <w:t>5466</w:t>
      </w:r>
    </w:p>
    <w:p w14:paraId="4848518D" w14:textId="61E85936" w:rsidR="000A677F" w:rsidRPr="0061770F"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14:paraId="196D5868"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12E53A84"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14:paraId="7F029E49" w14:textId="77777777" w:rsidR="000A677F" w:rsidRPr="00695F75" w:rsidRDefault="007C0D40" w:rsidP="00716289">
      <w:pPr>
        <w:tabs>
          <w:tab w:val="left" w:pos="90"/>
        </w:tabs>
        <w:spacing w:line="276" w:lineRule="auto"/>
        <w:ind w:left="360" w:hanging="270"/>
        <w:rPr>
          <w:rFonts w:ascii="Calibri" w:hAnsi="Calibri" w:cs="Tahoma"/>
          <w:b/>
          <w:sz w:val="22"/>
          <w:szCs w:val="22"/>
        </w:rPr>
      </w:pPr>
      <w:proofErr w:type="spellStart"/>
      <w:r>
        <w:rPr>
          <w:rFonts w:ascii="Calibri" w:hAnsi="Calibri" w:cs="Tahoma"/>
          <w:b/>
          <w:sz w:val="22"/>
          <w:szCs w:val="22"/>
        </w:rPr>
        <w:t>Ταχ</w:t>
      </w:r>
      <w:proofErr w:type="spellEnd"/>
      <w:r>
        <w:rPr>
          <w:rFonts w:ascii="Calibri" w:hAnsi="Calibri" w:cs="Tahoma"/>
          <w:b/>
          <w:sz w:val="22"/>
          <w:szCs w:val="22"/>
        </w:rPr>
        <w:t>. Διεύθυνση:</w:t>
      </w:r>
      <w:r>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14:paraId="227F4989" w14:textId="77777777" w:rsidR="000A677F" w:rsidRPr="00695F75" w:rsidRDefault="000A677F" w:rsidP="00716289">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Κώδικας:</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0834DFB8" w14:textId="77777777" w:rsidR="000A677F" w:rsidRPr="00695F75" w:rsidRDefault="000A677F" w:rsidP="00716289">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7C0D40">
        <w:rPr>
          <w:rFonts w:ascii="Calibri" w:hAnsi="Calibri" w:cs="Tahoma"/>
          <w:b/>
          <w:sz w:val="22"/>
          <w:szCs w:val="22"/>
        </w:rPr>
        <w:tab/>
      </w:r>
      <w:r w:rsidR="00502657" w:rsidRPr="00502657">
        <w:rPr>
          <w:rFonts w:ascii="Calibri" w:hAnsi="Calibri" w:cs="Tahoma"/>
          <w:sz w:val="22"/>
          <w:szCs w:val="22"/>
        </w:rPr>
        <w:t>Σ. Μακροπούλου</w:t>
      </w:r>
    </w:p>
    <w:p w14:paraId="6F774C3D" w14:textId="77777777" w:rsidR="000A677F" w:rsidRPr="00695F75" w:rsidRDefault="000A677F" w:rsidP="00716289">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D40">
        <w:rPr>
          <w:rFonts w:ascii="Calibri" w:hAnsi="Calibri" w:cs="Tahoma"/>
          <w:b/>
          <w:sz w:val="22"/>
          <w:szCs w:val="22"/>
        </w:rPr>
        <w:tab/>
      </w:r>
      <w:r w:rsidRPr="00695F75">
        <w:rPr>
          <w:rFonts w:ascii="Calibri" w:hAnsi="Calibri" w:cs="Tahoma"/>
          <w:sz w:val="22"/>
          <w:szCs w:val="22"/>
        </w:rPr>
        <w:t>210 6479268</w:t>
      </w:r>
    </w:p>
    <w:p w14:paraId="4EB4BB6B" w14:textId="77777777" w:rsidR="000A677F" w:rsidRPr="00695F75" w:rsidRDefault="000A677F" w:rsidP="00716289">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7C0D40">
        <w:rPr>
          <w:rFonts w:ascii="Calibri" w:hAnsi="Calibri" w:cs="Tahoma"/>
          <w:b/>
          <w:sz w:val="22"/>
          <w:szCs w:val="22"/>
        </w:rPr>
        <w:tab/>
      </w:r>
      <w:hyperlink r:id="rId11" w:history="1">
        <w:r w:rsidR="00222ED5" w:rsidRPr="00E874C6">
          <w:rPr>
            <w:rStyle w:val="-"/>
            <w:rFonts w:ascii="Calibri" w:hAnsi="Calibri"/>
            <w:sz w:val="22"/>
            <w:szCs w:val="22"/>
            <w:lang w:val="en-US"/>
          </w:rPr>
          <w:t>support</w:t>
        </w:r>
        <w:r w:rsidR="00222ED5" w:rsidRPr="00E874C6">
          <w:rPr>
            <w:rStyle w:val="-"/>
            <w:rFonts w:ascii="Calibri" w:hAnsi="Calibri"/>
            <w:sz w:val="22"/>
            <w:szCs w:val="22"/>
          </w:rPr>
          <w:t>.</w:t>
        </w:r>
        <w:r w:rsidR="00222ED5" w:rsidRPr="00E874C6">
          <w:rPr>
            <w:rStyle w:val="-"/>
            <w:rFonts w:ascii="Calibri" w:hAnsi="Calibri"/>
            <w:sz w:val="22"/>
            <w:szCs w:val="22"/>
            <w:lang w:val="en-US"/>
          </w:rPr>
          <w:t>gcsl</w:t>
        </w:r>
        <w:r w:rsidR="00222ED5" w:rsidRPr="00E874C6">
          <w:rPr>
            <w:rStyle w:val="-"/>
            <w:rFonts w:ascii="Calibri" w:hAnsi="Calibri"/>
            <w:sz w:val="22"/>
            <w:szCs w:val="22"/>
          </w:rPr>
          <w:t>@</w:t>
        </w:r>
        <w:r w:rsidR="00222ED5" w:rsidRPr="00E874C6">
          <w:rPr>
            <w:rStyle w:val="-"/>
            <w:rFonts w:ascii="Calibri" w:hAnsi="Calibri"/>
            <w:sz w:val="22"/>
            <w:szCs w:val="22"/>
            <w:lang w:val="en-US"/>
          </w:rPr>
          <w:t>aade</w:t>
        </w:r>
        <w:r w:rsidR="00222ED5" w:rsidRPr="00E874C6">
          <w:rPr>
            <w:rStyle w:val="-"/>
            <w:rFonts w:ascii="Calibri" w:hAnsi="Calibri"/>
            <w:sz w:val="22"/>
            <w:szCs w:val="22"/>
          </w:rPr>
          <w:t>.</w:t>
        </w:r>
        <w:r w:rsidR="00222ED5" w:rsidRPr="00E874C6">
          <w:rPr>
            <w:rStyle w:val="-"/>
            <w:rFonts w:ascii="Calibri" w:hAnsi="Calibri"/>
            <w:sz w:val="22"/>
            <w:szCs w:val="22"/>
            <w:lang w:val="en-US"/>
          </w:rPr>
          <w:t>gr</w:t>
        </w:r>
      </w:hyperlink>
    </w:p>
    <w:p w14:paraId="0686CA12" w14:textId="77777777" w:rsidR="003103F5" w:rsidRDefault="003103F5" w:rsidP="00716289">
      <w:pPr>
        <w:spacing w:line="276" w:lineRule="auto"/>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0A677F" w14:paraId="133E61ED" w14:textId="77777777" w:rsidTr="007B7B92">
        <w:trPr>
          <w:trHeight w:val="583"/>
        </w:trPr>
        <w:tc>
          <w:tcPr>
            <w:tcW w:w="9639" w:type="dxa"/>
            <w:gridSpan w:val="2"/>
            <w:vAlign w:val="center"/>
          </w:tcPr>
          <w:p w14:paraId="7C02D1FA" w14:textId="5FF5EDCB" w:rsidR="000A677F" w:rsidRPr="00600183" w:rsidRDefault="000A677F" w:rsidP="00541B06">
            <w:pPr>
              <w:spacing w:line="276" w:lineRule="auto"/>
              <w:jc w:val="both"/>
              <w:rPr>
                <w:rFonts w:ascii="Calibri" w:hAnsi="Calibri" w:cs="Tahoma"/>
                <w:b/>
                <w:sz w:val="22"/>
                <w:szCs w:val="22"/>
              </w:rPr>
            </w:pPr>
            <w:r w:rsidRPr="00600183">
              <w:rPr>
                <w:rFonts w:ascii="Calibri" w:hAnsi="Calibri" w:cs="Tahoma"/>
                <w:b/>
                <w:sz w:val="22"/>
                <w:szCs w:val="22"/>
              </w:rPr>
              <w:t>Θέμα: «</w:t>
            </w:r>
            <w:r w:rsidR="00E823E9" w:rsidRPr="00600183">
              <w:rPr>
                <w:rFonts w:ascii="Calibri" w:hAnsi="Calibri" w:cs="Tahoma"/>
                <w:b/>
                <w:sz w:val="22"/>
                <w:szCs w:val="22"/>
              </w:rPr>
              <w:t>Π</w:t>
            </w:r>
            <w:r w:rsidR="00600183" w:rsidRPr="00600183">
              <w:rPr>
                <w:rFonts w:ascii="Calibri" w:hAnsi="Calibri" w:cs="Tahoma"/>
                <w:b/>
                <w:sz w:val="22"/>
                <w:szCs w:val="22"/>
              </w:rPr>
              <w:t>αροχή</w:t>
            </w:r>
            <w:r w:rsidR="00600183">
              <w:rPr>
                <w:rFonts w:ascii="Calibri" w:hAnsi="Calibri" w:cs="Tahoma"/>
                <w:b/>
                <w:sz w:val="22"/>
                <w:szCs w:val="22"/>
              </w:rPr>
              <w:t xml:space="preserve"> υπηρεσιών</w:t>
            </w:r>
            <w:r w:rsidRPr="00600183">
              <w:rPr>
                <w:rFonts w:ascii="Calibri" w:hAnsi="Calibri" w:cs="Tahoma"/>
                <w:b/>
                <w:sz w:val="22"/>
                <w:szCs w:val="22"/>
              </w:rPr>
              <w:t xml:space="preserve"> </w:t>
            </w:r>
            <w:r w:rsidR="00541B06" w:rsidRPr="00541B06">
              <w:rPr>
                <w:rFonts w:ascii="Calibri" w:hAnsi="Calibri" w:cs="Tahoma"/>
                <w:b/>
                <w:sz w:val="22"/>
                <w:szCs w:val="22"/>
              </w:rPr>
              <w:t>ταχυμεταφοράς δειγμάτων καυσίμων του Γενικού Χημείου του Κράτους</w:t>
            </w:r>
            <w:r w:rsidRPr="00600183">
              <w:rPr>
                <w:rFonts w:ascii="Calibri" w:hAnsi="Calibri" w:cs="Tahoma"/>
                <w:b/>
                <w:sz w:val="22"/>
                <w:szCs w:val="22"/>
              </w:rPr>
              <w:t>.»</w:t>
            </w:r>
          </w:p>
        </w:tc>
      </w:tr>
      <w:tr w:rsidR="000A677F" w:rsidRPr="000A677F" w14:paraId="3F6983EE" w14:textId="77777777" w:rsidTr="007C6D63">
        <w:tc>
          <w:tcPr>
            <w:tcW w:w="2978" w:type="dxa"/>
            <w:vAlign w:val="center"/>
          </w:tcPr>
          <w:p w14:paraId="5B3F8F8C"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6661" w:type="dxa"/>
            <w:vAlign w:val="center"/>
          </w:tcPr>
          <w:p w14:paraId="3072CE85" w14:textId="1EBBC652" w:rsidR="000A677F" w:rsidRPr="000A677F" w:rsidRDefault="000A677F" w:rsidP="00062DC2">
            <w:pPr>
              <w:spacing w:line="276" w:lineRule="auto"/>
              <w:rPr>
                <w:rFonts w:ascii="Calibri" w:hAnsi="Calibri" w:cs="Tahoma"/>
              </w:rPr>
            </w:pPr>
            <w:r w:rsidRPr="000A677F">
              <w:rPr>
                <w:rFonts w:ascii="Calibri" w:hAnsi="Calibri" w:cs="Tahoma"/>
                <w:sz w:val="22"/>
                <w:szCs w:val="22"/>
              </w:rPr>
              <w:t xml:space="preserve">Σύμβαση </w:t>
            </w:r>
            <w:r w:rsidR="00541B06">
              <w:rPr>
                <w:rFonts w:ascii="Calibri" w:hAnsi="Calibri" w:cs="Tahoma"/>
                <w:sz w:val="22"/>
                <w:szCs w:val="22"/>
              </w:rPr>
              <w:t>Υπηρεσίας</w:t>
            </w:r>
          </w:p>
        </w:tc>
      </w:tr>
      <w:tr w:rsidR="00062DC2" w:rsidRPr="000A677F" w14:paraId="2489BAE3" w14:textId="77777777" w:rsidTr="007C6D63">
        <w:tc>
          <w:tcPr>
            <w:tcW w:w="2978" w:type="dxa"/>
            <w:vAlign w:val="center"/>
          </w:tcPr>
          <w:p w14:paraId="46B8E4D0" w14:textId="43419E6E" w:rsidR="00062DC2" w:rsidRPr="000A677F" w:rsidRDefault="00062DC2" w:rsidP="007C6D63">
            <w:pPr>
              <w:spacing w:line="276" w:lineRule="auto"/>
              <w:rPr>
                <w:rFonts w:ascii="Calibri" w:hAnsi="Calibri" w:cs="Tahoma"/>
                <w:b/>
                <w:sz w:val="22"/>
                <w:szCs w:val="22"/>
              </w:rPr>
            </w:pPr>
            <w:r>
              <w:rPr>
                <w:rFonts w:ascii="Calibri" w:hAnsi="Calibri" w:cs="Tahoma"/>
                <w:b/>
                <w:sz w:val="22"/>
                <w:szCs w:val="22"/>
              </w:rPr>
              <w:t>Είδος διαδικασίας:</w:t>
            </w:r>
          </w:p>
        </w:tc>
        <w:tc>
          <w:tcPr>
            <w:tcW w:w="6661" w:type="dxa"/>
            <w:vAlign w:val="center"/>
          </w:tcPr>
          <w:p w14:paraId="3E2ECD60" w14:textId="62051340" w:rsidR="00062DC2" w:rsidRPr="006315B4" w:rsidRDefault="00062DC2" w:rsidP="00062DC2">
            <w:pPr>
              <w:spacing w:line="276" w:lineRule="auto"/>
              <w:jc w:val="both"/>
              <w:rPr>
                <w:rFonts w:ascii="Calibri" w:hAnsi="Calibri" w:cs="Tahoma"/>
                <w:sz w:val="22"/>
                <w:szCs w:val="22"/>
              </w:rPr>
            </w:pPr>
            <w:r w:rsidRPr="006315B4">
              <w:rPr>
                <w:rFonts w:ascii="Calibri" w:hAnsi="Calibri" w:cs="Tahoma"/>
                <w:sz w:val="22"/>
                <w:szCs w:val="22"/>
              </w:rPr>
              <w:t>Η επιλογή του Αναδόχου,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0A677F" w:rsidRPr="000A677F" w14:paraId="4F6EEB6A" w14:textId="77777777" w:rsidTr="00992F0C">
        <w:trPr>
          <w:trHeight w:val="323"/>
        </w:trPr>
        <w:tc>
          <w:tcPr>
            <w:tcW w:w="2978" w:type="dxa"/>
            <w:vAlign w:val="center"/>
          </w:tcPr>
          <w:p w14:paraId="4DF72377" w14:textId="77777777" w:rsidR="000A677F" w:rsidRPr="000A677F" w:rsidRDefault="000A677F" w:rsidP="007C6D63">
            <w:pPr>
              <w:spacing w:line="276" w:lineRule="auto"/>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6661" w:type="dxa"/>
            <w:vAlign w:val="center"/>
          </w:tcPr>
          <w:p w14:paraId="1D187C8D" w14:textId="4FEA293D" w:rsidR="009C680B" w:rsidRPr="009C680B" w:rsidRDefault="00541B06" w:rsidP="00992F0C">
            <w:pPr>
              <w:spacing w:line="276" w:lineRule="auto"/>
              <w:rPr>
                <w:rFonts w:ascii="Calibri" w:hAnsi="Calibri" w:cs="Tahoma"/>
                <w:sz w:val="22"/>
                <w:szCs w:val="22"/>
              </w:rPr>
            </w:pPr>
            <w:r w:rsidRPr="00541B06">
              <w:rPr>
                <w:rFonts w:ascii="Calibri" w:hAnsi="Calibri" w:cs="Tahoma"/>
                <w:sz w:val="22"/>
                <w:szCs w:val="22"/>
              </w:rPr>
              <w:t>0824 «ΜΕΤΑΦΟΡΕΣ ΑΓΑΘΩΝ &amp; ΦΟΡΤΟΕΚΦΟΡΤΩΤΙΚΑ»</w:t>
            </w:r>
          </w:p>
        </w:tc>
      </w:tr>
      <w:tr w:rsidR="000A677F" w:rsidRPr="000A677F" w14:paraId="720D4417" w14:textId="77777777" w:rsidTr="007C6D63">
        <w:trPr>
          <w:trHeight w:val="404"/>
        </w:trPr>
        <w:tc>
          <w:tcPr>
            <w:tcW w:w="2978" w:type="dxa"/>
            <w:vAlign w:val="center"/>
          </w:tcPr>
          <w:p w14:paraId="6D4A1234"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Ταξινόμηση κατά CPV</w:t>
            </w:r>
          </w:p>
        </w:tc>
        <w:tc>
          <w:tcPr>
            <w:tcW w:w="6661" w:type="dxa"/>
            <w:vAlign w:val="center"/>
          </w:tcPr>
          <w:p w14:paraId="4DA946C8" w14:textId="233D3E84" w:rsidR="000A677F" w:rsidRPr="000A677F" w:rsidRDefault="00541B06" w:rsidP="00AC2273">
            <w:pPr>
              <w:spacing w:line="276" w:lineRule="auto"/>
              <w:rPr>
                <w:rFonts w:ascii="Calibri" w:hAnsi="Calibri" w:cs="Tahoma"/>
              </w:rPr>
            </w:pPr>
            <w:r w:rsidRPr="00541B06">
              <w:rPr>
                <w:rFonts w:ascii="Calibri" w:hAnsi="Calibri" w:cs="Tahoma"/>
                <w:sz w:val="22"/>
                <w:szCs w:val="22"/>
              </w:rPr>
              <w:t>60161000-4 «Υπηρεσίες μεταφοράς δεμάτων»</w:t>
            </w:r>
          </w:p>
        </w:tc>
      </w:tr>
      <w:tr w:rsidR="000A677F" w:rsidRPr="000A677F" w14:paraId="25D47F8F" w14:textId="77777777" w:rsidTr="00992F0C">
        <w:trPr>
          <w:trHeight w:val="390"/>
        </w:trPr>
        <w:tc>
          <w:tcPr>
            <w:tcW w:w="2978" w:type="dxa"/>
            <w:vAlign w:val="center"/>
          </w:tcPr>
          <w:p w14:paraId="01FA139B"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6661" w:type="dxa"/>
            <w:vAlign w:val="center"/>
          </w:tcPr>
          <w:p w14:paraId="71CECE7D" w14:textId="6C228908" w:rsidR="000A677F" w:rsidRPr="000A677F" w:rsidRDefault="000A677F" w:rsidP="00992F0C">
            <w:pPr>
              <w:spacing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175DA120" w14:textId="77777777" w:rsidTr="00992F0C">
        <w:trPr>
          <w:trHeight w:val="397"/>
        </w:trPr>
        <w:tc>
          <w:tcPr>
            <w:tcW w:w="2978" w:type="dxa"/>
            <w:vAlign w:val="center"/>
          </w:tcPr>
          <w:p w14:paraId="642E5BF3" w14:textId="77777777" w:rsidR="000A677F" w:rsidRPr="000A677F" w:rsidRDefault="000A677F" w:rsidP="007C6D63">
            <w:pPr>
              <w:spacing w:line="276" w:lineRule="auto"/>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6661" w:type="dxa"/>
            <w:vAlign w:val="center"/>
          </w:tcPr>
          <w:p w14:paraId="618A72A9" w14:textId="7B776645" w:rsidR="000A677F" w:rsidRPr="00345A88" w:rsidRDefault="00222ED5" w:rsidP="00F55527">
            <w:pPr>
              <w:spacing w:line="276" w:lineRule="auto"/>
              <w:jc w:val="both"/>
              <w:rPr>
                <w:rFonts w:ascii="Calibri" w:hAnsi="Calibri" w:cs="Tahoma"/>
              </w:rPr>
            </w:pPr>
            <w:r>
              <w:rPr>
                <w:rFonts w:ascii="Calibri" w:hAnsi="Calibri" w:cs="Tahoma"/>
                <w:sz w:val="22"/>
                <w:szCs w:val="22"/>
              </w:rPr>
              <w:t>Εβδομήντα</w:t>
            </w:r>
            <w:r w:rsidR="00345A88" w:rsidRPr="00345A88">
              <w:rPr>
                <w:rFonts w:ascii="Calibri" w:hAnsi="Calibri" w:cs="Tahoma"/>
                <w:sz w:val="22"/>
                <w:szCs w:val="22"/>
              </w:rPr>
              <w:t xml:space="preserve"> </w:t>
            </w:r>
            <w:r w:rsidR="00F55527">
              <w:rPr>
                <w:rFonts w:ascii="Calibri" w:hAnsi="Calibri" w:cs="Tahoma"/>
                <w:sz w:val="22"/>
                <w:szCs w:val="22"/>
              </w:rPr>
              <w:t xml:space="preserve">τέσσερις </w:t>
            </w:r>
            <w:r w:rsidR="00345A88" w:rsidRPr="00345A88">
              <w:rPr>
                <w:rFonts w:ascii="Calibri" w:hAnsi="Calibri" w:cs="Tahoma"/>
                <w:sz w:val="22"/>
                <w:szCs w:val="22"/>
              </w:rPr>
              <w:t xml:space="preserve">χιλιάδες </w:t>
            </w:r>
            <w:r w:rsidR="00F55527">
              <w:rPr>
                <w:rFonts w:ascii="Calibri" w:hAnsi="Calibri" w:cs="Tahoma"/>
                <w:sz w:val="22"/>
                <w:szCs w:val="22"/>
              </w:rPr>
              <w:t xml:space="preserve">τετρακόσια </w:t>
            </w:r>
            <w:r w:rsidR="00345A88" w:rsidRPr="00345A88">
              <w:rPr>
                <w:rFonts w:ascii="Calibri" w:hAnsi="Calibri" w:cs="Tahoma"/>
                <w:sz w:val="22"/>
                <w:szCs w:val="22"/>
              </w:rPr>
              <w:t>ευρώ (</w:t>
            </w:r>
            <w:r w:rsidR="00EE6DED" w:rsidRPr="00EE6DED">
              <w:rPr>
                <w:rFonts w:ascii="Calibri" w:hAnsi="Calibri" w:cs="Tahoma"/>
                <w:sz w:val="22"/>
                <w:szCs w:val="22"/>
              </w:rPr>
              <w:t>7</w:t>
            </w:r>
            <w:r w:rsidR="00C418F4">
              <w:rPr>
                <w:rFonts w:ascii="Calibri" w:hAnsi="Calibri" w:cs="Tahoma"/>
                <w:sz w:val="22"/>
                <w:szCs w:val="22"/>
              </w:rPr>
              <w:t>4</w:t>
            </w:r>
            <w:r w:rsidR="007C6D63">
              <w:rPr>
                <w:rFonts w:ascii="Calibri" w:hAnsi="Calibri" w:cs="Tahoma"/>
                <w:sz w:val="22"/>
                <w:szCs w:val="22"/>
              </w:rPr>
              <w:t>.</w:t>
            </w:r>
            <w:r w:rsidR="00C418F4">
              <w:rPr>
                <w:rFonts w:ascii="Calibri" w:hAnsi="Calibri" w:cs="Tahoma"/>
                <w:sz w:val="22"/>
                <w:szCs w:val="22"/>
              </w:rPr>
              <w:t>4</w:t>
            </w:r>
            <w:r w:rsidR="007C6D63">
              <w:rPr>
                <w:rFonts w:ascii="Calibri" w:hAnsi="Calibri" w:cs="Tahoma"/>
                <w:sz w:val="22"/>
                <w:szCs w:val="22"/>
              </w:rPr>
              <w:t>00</w:t>
            </w:r>
            <w:r w:rsidR="000A677F" w:rsidRPr="00345A88">
              <w:rPr>
                <w:rFonts w:ascii="Calibri" w:hAnsi="Calibri" w:cs="Tahoma"/>
                <w:sz w:val="22"/>
                <w:szCs w:val="22"/>
              </w:rPr>
              <w:t xml:space="preserve">,00€) συμπεριλαμβανομένου του Φ.Π.Α. </w:t>
            </w:r>
          </w:p>
        </w:tc>
      </w:tr>
      <w:tr w:rsidR="000A677F" w:rsidRPr="000A677F" w14:paraId="12F56A9D" w14:textId="77777777" w:rsidTr="00992F0C">
        <w:trPr>
          <w:trHeight w:val="389"/>
        </w:trPr>
        <w:tc>
          <w:tcPr>
            <w:tcW w:w="2978" w:type="dxa"/>
            <w:vAlign w:val="center"/>
          </w:tcPr>
          <w:p w14:paraId="7DFB1965" w14:textId="18447F80" w:rsidR="000A677F" w:rsidRPr="000A677F" w:rsidRDefault="000A677F" w:rsidP="007C6D63">
            <w:pPr>
              <w:spacing w:line="276" w:lineRule="auto"/>
              <w:rPr>
                <w:rFonts w:ascii="Calibri" w:hAnsi="Calibri" w:cs="Tahoma"/>
                <w:b/>
              </w:rPr>
            </w:pPr>
            <w:r w:rsidRPr="000A677F">
              <w:rPr>
                <w:rFonts w:ascii="Calibri" w:hAnsi="Calibri" w:cs="Tahoma"/>
                <w:b/>
                <w:sz w:val="22"/>
                <w:szCs w:val="22"/>
              </w:rPr>
              <w:t xml:space="preserve">Ημερομηνία </w:t>
            </w:r>
            <w:r w:rsidR="00544F9F" w:rsidRPr="00F55527">
              <w:rPr>
                <w:rFonts w:ascii="Calibri" w:hAnsi="Calibri" w:cs="Tahoma"/>
                <w:b/>
                <w:sz w:val="22"/>
                <w:szCs w:val="22"/>
              </w:rPr>
              <w:t>αποσφράγισης</w:t>
            </w:r>
            <w:r w:rsidRPr="00F55527">
              <w:rPr>
                <w:rFonts w:ascii="Calibri" w:hAnsi="Calibri" w:cs="Tahoma"/>
                <w:b/>
                <w:sz w:val="22"/>
                <w:szCs w:val="22"/>
              </w:rPr>
              <w:t>:</w:t>
            </w:r>
          </w:p>
        </w:tc>
        <w:tc>
          <w:tcPr>
            <w:tcW w:w="6661" w:type="dxa"/>
            <w:vAlign w:val="center"/>
          </w:tcPr>
          <w:p w14:paraId="250A308D" w14:textId="1FEA776A" w:rsidR="000A677F" w:rsidRPr="00EE6DED" w:rsidRDefault="00C478B4" w:rsidP="006238CA">
            <w:pPr>
              <w:spacing w:line="276" w:lineRule="auto"/>
              <w:rPr>
                <w:rFonts w:ascii="Calibri" w:hAnsi="Calibri" w:cs="Tahoma"/>
                <w:highlight w:val="yellow"/>
                <w:lang w:val="en-US"/>
              </w:rPr>
            </w:pPr>
            <w:r>
              <w:rPr>
                <w:rFonts w:ascii="Calibri" w:hAnsi="Calibri" w:cs="Tahoma"/>
                <w:sz w:val="22"/>
                <w:szCs w:val="22"/>
              </w:rPr>
              <w:t>10</w:t>
            </w:r>
            <w:r w:rsidR="00300160">
              <w:rPr>
                <w:rFonts w:ascii="Calibri" w:hAnsi="Calibri" w:cs="Tahoma"/>
                <w:sz w:val="22"/>
                <w:szCs w:val="22"/>
              </w:rPr>
              <w:t>/</w:t>
            </w:r>
            <w:r>
              <w:rPr>
                <w:rFonts w:ascii="Calibri" w:hAnsi="Calibri" w:cs="Tahoma"/>
                <w:sz w:val="22"/>
                <w:szCs w:val="22"/>
              </w:rPr>
              <w:t>09</w:t>
            </w:r>
            <w:r w:rsidR="002C3BA2" w:rsidRPr="002C3BA2">
              <w:rPr>
                <w:rFonts w:ascii="Calibri" w:hAnsi="Calibri" w:cs="Tahoma"/>
                <w:sz w:val="22"/>
                <w:szCs w:val="22"/>
              </w:rPr>
              <w:t>/20</w:t>
            </w:r>
            <w:r w:rsidR="00992F0C">
              <w:rPr>
                <w:rFonts w:ascii="Calibri" w:hAnsi="Calibri" w:cs="Tahoma"/>
                <w:sz w:val="22"/>
                <w:szCs w:val="22"/>
              </w:rPr>
              <w:t>2</w:t>
            </w:r>
            <w:r w:rsidR="00420F85">
              <w:rPr>
                <w:rFonts w:ascii="Calibri" w:hAnsi="Calibri" w:cs="Tahoma"/>
                <w:sz w:val="22"/>
                <w:szCs w:val="22"/>
              </w:rPr>
              <w:t>1</w:t>
            </w:r>
          </w:p>
        </w:tc>
      </w:tr>
    </w:tbl>
    <w:p w14:paraId="6C07D742" w14:textId="77777777" w:rsidR="00EF62A6" w:rsidRPr="00ED5D36" w:rsidRDefault="00EF62A6" w:rsidP="00716289">
      <w:pPr>
        <w:spacing w:line="276" w:lineRule="auto"/>
        <w:jc w:val="both"/>
        <w:rPr>
          <w:rFonts w:ascii="Calibri" w:hAnsi="Calibri"/>
          <w:b/>
          <w:sz w:val="16"/>
          <w:szCs w:val="16"/>
          <w:lang w:eastAsia="en-US"/>
        </w:rPr>
      </w:pPr>
    </w:p>
    <w:p w14:paraId="03D9F119" w14:textId="77777777"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5B02F1C5" w14:textId="77777777"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1B01FA6B" w14:textId="77777777" w:rsidR="00EF62A6" w:rsidRPr="00853235" w:rsidRDefault="00EF62A6" w:rsidP="00716289">
      <w:pPr>
        <w:spacing w:line="276" w:lineRule="auto"/>
        <w:jc w:val="center"/>
        <w:rPr>
          <w:rFonts w:ascii="Calibri" w:hAnsi="Calibri"/>
          <w:b/>
          <w:sz w:val="16"/>
          <w:szCs w:val="16"/>
        </w:rPr>
      </w:pPr>
    </w:p>
    <w:p w14:paraId="35F0AB45" w14:textId="77777777"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14:paraId="6CE74C15" w14:textId="77777777" w:rsidR="002F5EDF" w:rsidRPr="002F5EDF" w:rsidRDefault="002F5EDF" w:rsidP="00282B32">
      <w:pPr>
        <w:pStyle w:val="a3"/>
        <w:numPr>
          <w:ilvl w:val="0"/>
          <w:numId w:val="10"/>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14:paraId="005EAF8E" w14:textId="77777777" w:rsidR="002F5EDF" w:rsidRPr="002F5EDF" w:rsidRDefault="002F5EDF" w:rsidP="00EE6DED">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14:paraId="4B8179AE" w14:textId="77777777" w:rsidR="002F5EDF" w:rsidRDefault="002F5EDF" w:rsidP="00EE6DED">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proofErr w:type="spellStart"/>
      <w:r w:rsidRPr="002F5EDF">
        <w:rPr>
          <w:rFonts w:asciiTheme="minorHAnsi" w:hAnsiTheme="minorHAnsi" w:cstheme="minorHAnsi"/>
          <w:sz w:val="22"/>
          <w:szCs w:val="22"/>
        </w:rPr>
        <w:t>υποπαραγράφους</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ιστ</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ιζ</w:t>
      </w:r>
      <w:proofErr w:type="spellEnd"/>
      <w:r w:rsidRPr="002F5EDF">
        <w:rPr>
          <w:rFonts w:asciiTheme="minorHAnsi" w:hAnsiTheme="minorHAnsi" w:cstheme="minorHAnsi"/>
          <w:sz w:val="22"/>
          <w:szCs w:val="22"/>
        </w:rPr>
        <w:t xml:space="preserve"> και </w:t>
      </w:r>
      <w:proofErr w:type="spellStart"/>
      <w:r w:rsidRPr="002F5EDF">
        <w:rPr>
          <w:rFonts w:asciiTheme="minorHAnsi" w:hAnsiTheme="minorHAnsi" w:cstheme="minorHAnsi"/>
          <w:sz w:val="22"/>
          <w:szCs w:val="22"/>
        </w:rPr>
        <w:t>ιη</w:t>
      </w:r>
      <w:proofErr w:type="spellEnd"/>
      <w:r w:rsidRPr="002F5EDF">
        <w:rPr>
          <w:rFonts w:asciiTheme="minorHAnsi" w:hAnsiTheme="minorHAnsi" w:cstheme="minorHAnsi"/>
          <w:sz w:val="22"/>
          <w:szCs w:val="22"/>
        </w:rPr>
        <w:t xml:space="preserve"> της παραγράφου 2 του άρθρου 2, το άρθρο 7, της παραγράφου 1 του άρθρου 14, της παραγράφου 2 του άρθρου 19  και το άρθρο 41.</w:t>
      </w:r>
    </w:p>
    <w:p w14:paraId="4125F0AA" w14:textId="77777777" w:rsidR="00FA5011" w:rsidRDefault="00ED3A80" w:rsidP="006315B4">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00FA5011"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78E738F"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14:paraId="5EF431EE"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EB0875">
        <w:rPr>
          <w:rFonts w:asciiTheme="minorHAnsi" w:hAnsiTheme="minorHAnsi" w:cstheme="minorHAnsi"/>
          <w:sz w:val="22"/>
          <w:szCs w:val="22"/>
        </w:rPr>
        <w:t>π.δ.</w:t>
      </w:r>
      <w:proofErr w:type="spellEnd"/>
      <w:r w:rsidRPr="00EB0875">
        <w:rPr>
          <w:rFonts w:asciiTheme="minorHAnsi" w:hAnsiTheme="minorHAnsi" w:cstheme="minorHAnsi"/>
          <w:sz w:val="22"/>
          <w:szCs w:val="22"/>
        </w:rPr>
        <w:t xml:space="preserve"> 318/1992 (Α’ 161) και λοιπές ρυθμίσεις».</w:t>
      </w:r>
    </w:p>
    <w:p w14:paraId="592C5066" w14:textId="77777777" w:rsidR="00FA5011" w:rsidRDefault="00FA5011" w:rsidP="00EE6DED">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στ</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14:paraId="14154A33"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14:paraId="0FCC44A5" w14:textId="77777777" w:rsidR="00FA5011" w:rsidRDefault="00FA5011"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η. </w:t>
      </w:r>
      <w:r w:rsidR="001150FA">
        <w:rPr>
          <w:rFonts w:asciiTheme="minorHAnsi" w:hAnsiTheme="minorHAnsi" w:cstheme="minorHAnsi"/>
          <w:sz w:val="22"/>
          <w:szCs w:val="22"/>
        </w:rPr>
        <w:t>τ</w:t>
      </w:r>
      <w:r w:rsidRPr="00EB0875">
        <w:rPr>
          <w:rFonts w:asciiTheme="minorHAnsi" w:hAnsiTheme="minorHAnsi" w:cstheme="minorHAnsi"/>
          <w:sz w:val="22"/>
          <w:szCs w:val="22"/>
        </w:rPr>
        <w:t xml:space="preserve">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EB0875">
        <w:rPr>
          <w:rFonts w:asciiTheme="minorHAnsi" w:hAnsiTheme="minorHAnsi" w:cstheme="minorHAnsi"/>
          <w:sz w:val="22"/>
          <w:szCs w:val="22"/>
        </w:rPr>
        <w:t>Προπτωχευτική</w:t>
      </w:r>
      <w:proofErr w:type="spellEnd"/>
      <w:r w:rsidRPr="00EB0875">
        <w:rPr>
          <w:rFonts w:asciiTheme="minorHAnsi" w:hAnsiTheme="minorHAnsi" w:cstheme="minorHAnsi"/>
          <w:sz w:val="22"/>
          <w:szCs w:val="22"/>
        </w:rPr>
        <w:t xml:space="preserve"> διαδικασία εξυγίανσης και άλλες διατάξεις», όπως ισχύει.</w:t>
      </w:r>
    </w:p>
    <w:p w14:paraId="2A7237AC" w14:textId="77777777" w:rsidR="00FA5011" w:rsidRDefault="001150FA" w:rsidP="00EE6DED">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θ</w:t>
      </w:r>
      <w:r w:rsidR="00FA5011">
        <w:rPr>
          <w:rFonts w:asciiTheme="minorHAnsi" w:hAnsiTheme="minorHAnsi" w:cstheme="minorHAnsi"/>
          <w:sz w:val="22"/>
          <w:szCs w:val="22"/>
        </w:rPr>
        <w:t xml:space="preserve">. </w:t>
      </w:r>
      <w:r w:rsidR="00FA5011" w:rsidRPr="00780DDB">
        <w:rPr>
          <w:rFonts w:asciiTheme="minorHAnsi" w:hAnsiTheme="minorHAnsi" w:cstheme="minorHAnsi"/>
          <w:sz w:val="22"/>
          <w:szCs w:val="22"/>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00FA5011" w:rsidRPr="00780DDB">
        <w:rPr>
          <w:rFonts w:asciiTheme="minorHAnsi" w:hAnsiTheme="minorHAnsi" w:cstheme="minorHAnsi"/>
          <w:sz w:val="22"/>
          <w:szCs w:val="22"/>
        </w:rPr>
        <w:t>αυτοδιοικητικών</w:t>
      </w:r>
      <w:proofErr w:type="spellEnd"/>
      <w:r w:rsidR="00FA5011" w:rsidRPr="00780DDB">
        <w:rPr>
          <w:rFonts w:asciiTheme="minorHAnsi" w:hAnsiTheme="minorHAnsi" w:cstheme="minorHAnsi"/>
          <w:sz w:val="22"/>
          <w:szCs w:val="22"/>
        </w:rPr>
        <w:t xml:space="preserve"> οργάνων στο διαδίκτυο “Πρόγραμμα Διαύγεια” και άλλες διατάξεις», όπως ισχύει.</w:t>
      </w:r>
    </w:p>
    <w:p w14:paraId="7ACE9121" w14:textId="77777777" w:rsidR="00FA5011" w:rsidRPr="00780DDB" w:rsidRDefault="00FA5011" w:rsidP="00EE6DED">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2859/2000 (Α’ 248) «Κύρωση Κώδικα Φόρου Προστιθέμενης Αξίας», όπως ισχύει.</w:t>
      </w:r>
    </w:p>
    <w:p w14:paraId="61A2A269" w14:textId="77777777" w:rsidR="00FA5011" w:rsidRPr="00EE6DED" w:rsidRDefault="00FA5011" w:rsidP="001150FA">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α</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w:t>
      </w:r>
      <w:proofErr w:type="spellStart"/>
      <w:r w:rsidRPr="00EB0875">
        <w:rPr>
          <w:rFonts w:asciiTheme="minorHAnsi" w:hAnsiTheme="minorHAnsi" w:cstheme="minorHAnsi"/>
          <w:sz w:val="22"/>
          <w:szCs w:val="22"/>
        </w:rPr>
        <w:t>π.δ.</w:t>
      </w:r>
      <w:proofErr w:type="spellEnd"/>
      <w:r w:rsidRPr="00EB0875">
        <w:rPr>
          <w:rFonts w:asciiTheme="minorHAnsi" w:hAnsiTheme="minorHAnsi" w:cstheme="minorHAnsi"/>
          <w:sz w:val="22"/>
          <w:szCs w:val="22"/>
        </w:rPr>
        <w:t xml:space="preserve"> 80/2016 (Α’ 145) «Ανάληψη υποχρεώσεων από τους </w:t>
      </w:r>
      <w:proofErr w:type="spellStart"/>
      <w:r w:rsidRPr="00EB0875">
        <w:rPr>
          <w:rFonts w:asciiTheme="minorHAnsi" w:hAnsiTheme="minorHAnsi" w:cstheme="minorHAnsi"/>
          <w:sz w:val="22"/>
          <w:szCs w:val="22"/>
        </w:rPr>
        <w:t>διατάκτες</w:t>
      </w:r>
      <w:proofErr w:type="spellEnd"/>
      <w:r w:rsidRPr="00EB0875">
        <w:rPr>
          <w:rFonts w:asciiTheme="minorHAnsi" w:hAnsiTheme="minorHAnsi" w:cstheme="minorHAnsi"/>
          <w:sz w:val="22"/>
          <w:szCs w:val="22"/>
        </w:rPr>
        <w:t>»</w:t>
      </w:r>
      <w:r w:rsidR="00EE6DED" w:rsidRPr="00EE6DED">
        <w:rPr>
          <w:rFonts w:asciiTheme="minorHAnsi" w:hAnsiTheme="minorHAnsi" w:cstheme="minorHAnsi"/>
          <w:sz w:val="22"/>
          <w:szCs w:val="22"/>
        </w:rPr>
        <w:t>,</w:t>
      </w:r>
      <w:r w:rsidR="00EE6DED">
        <w:rPr>
          <w:rFonts w:asciiTheme="minorHAnsi" w:hAnsiTheme="minorHAnsi" w:cstheme="minorHAnsi"/>
          <w:sz w:val="22"/>
          <w:szCs w:val="22"/>
        </w:rPr>
        <w:t xml:space="preserve"> όπως ισχύει. </w:t>
      </w:r>
    </w:p>
    <w:p w14:paraId="373D8710" w14:textId="77777777"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β</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του </w:t>
      </w:r>
      <w:proofErr w:type="spellStart"/>
      <w:r w:rsidRPr="00EB0875">
        <w:rPr>
          <w:rFonts w:asciiTheme="minorHAnsi" w:hAnsiTheme="minorHAnsi" w:cstheme="minorHAnsi"/>
          <w:sz w:val="22"/>
          <w:szCs w:val="22"/>
        </w:rPr>
        <w:t>α.ν</w:t>
      </w:r>
      <w:proofErr w:type="spellEnd"/>
      <w:r w:rsidRPr="00EB0875">
        <w:rPr>
          <w:rFonts w:asciiTheme="minorHAnsi" w:hAnsiTheme="minorHAnsi" w:cstheme="minorHAnsi"/>
          <w:sz w:val="22"/>
          <w:szCs w:val="22"/>
        </w:rPr>
        <w:t xml:space="preserve">. 407/1936 (Α’ 564), του </w:t>
      </w:r>
      <w:proofErr w:type="spellStart"/>
      <w:r w:rsidRPr="00EB0875">
        <w:rPr>
          <w:rFonts w:asciiTheme="minorHAnsi" w:hAnsiTheme="minorHAnsi" w:cstheme="minorHAnsi"/>
          <w:sz w:val="22"/>
          <w:szCs w:val="22"/>
        </w:rPr>
        <w:t>β.δ</w:t>
      </w:r>
      <w:proofErr w:type="spellEnd"/>
      <w:r w:rsidRPr="00EB0875">
        <w:rPr>
          <w:rFonts w:asciiTheme="minorHAnsi" w:hAnsiTheme="minorHAnsi" w:cstheme="minorHAnsi"/>
          <w:sz w:val="22"/>
          <w:szCs w:val="22"/>
        </w:rPr>
        <w:t xml:space="preserve">.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Pr="00EB0875">
        <w:rPr>
          <w:rFonts w:asciiTheme="minorHAnsi" w:hAnsiTheme="minorHAnsi" w:cstheme="minorHAnsi"/>
          <w:sz w:val="22"/>
          <w:szCs w:val="22"/>
        </w:rPr>
        <w:t>α.ν</w:t>
      </w:r>
      <w:proofErr w:type="spellEnd"/>
      <w:r w:rsidRPr="00EB0875">
        <w:rPr>
          <w:rFonts w:asciiTheme="minorHAnsi" w:hAnsiTheme="minorHAnsi" w:cstheme="minorHAnsi"/>
          <w:sz w:val="22"/>
          <w:szCs w:val="22"/>
        </w:rPr>
        <w:t xml:space="preserve">. 1957/1939 (Α’ 380), του άρθρου 4§1 του </w:t>
      </w:r>
      <w:proofErr w:type="spellStart"/>
      <w:r w:rsidRPr="00EB0875">
        <w:rPr>
          <w:rFonts w:asciiTheme="minorHAnsi" w:hAnsiTheme="minorHAnsi" w:cstheme="minorHAnsi"/>
          <w:sz w:val="22"/>
          <w:szCs w:val="22"/>
        </w:rPr>
        <w:t>ν.δ.</w:t>
      </w:r>
      <w:proofErr w:type="spellEnd"/>
      <w:r w:rsidRPr="00EB0875">
        <w:rPr>
          <w:rFonts w:asciiTheme="minorHAnsi" w:hAnsiTheme="minorHAnsi" w:cstheme="minorHAnsi"/>
          <w:sz w:val="22"/>
          <w:szCs w:val="22"/>
        </w:rPr>
        <w:t xml:space="preserve"> 2401/1953 (Α’ 119) και του άρθρου 1 του </w:t>
      </w:r>
      <w:proofErr w:type="spellStart"/>
      <w:r w:rsidRPr="00EB0875">
        <w:rPr>
          <w:rFonts w:asciiTheme="minorHAnsi" w:hAnsiTheme="minorHAnsi" w:cstheme="minorHAnsi"/>
          <w:sz w:val="22"/>
          <w:szCs w:val="22"/>
        </w:rPr>
        <w:t>ν.δ.</w:t>
      </w:r>
      <w:proofErr w:type="spellEnd"/>
      <w:r w:rsidRPr="00EB0875">
        <w:rPr>
          <w:rFonts w:asciiTheme="minorHAnsi" w:hAnsiTheme="minorHAnsi" w:cstheme="minorHAnsi"/>
          <w:sz w:val="22"/>
          <w:szCs w:val="22"/>
        </w:rPr>
        <w:t xml:space="preserve"> 433/1974 (Α’ 153).</w:t>
      </w:r>
    </w:p>
    <w:p w14:paraId="4E734063" w14:textId="77777777"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γ</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της υπ’ </w:t>
      </w:r>
      <w:proofErr w:type="spellStart"/>
      <w:r w:rsidRPr="00EB0875">
        <w:rPr>
          <w:rFonts w:asciiTheme="minorHAnsi" w:hAnsiTheme="minorHAnsi" w:cstheme="minorHAnsi"/>
          <w:sz w:val="22"/>
          <w:szCs w:val="22"/>
        </w:rPr>
        <w:t>αριθμ</w:t>
      </w:r>
      <w:proofErr w:type="spellEnd"/>
      <w:r w:rsidRPr="00EB0875">
        <w:rPr>
          <w:rFonts w:asciiTheme="minorHAnsi" w:hAnsiTheme="minorHAnsi" w:cstheme="minorHAnsi"/>
          <w:sz w:val="22"/>
          <w:szCs w:val="22"/>
        </w:rPr>
        <w:t>.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3679EC0F" w14:textId="77777777" w:rsidR="00FA5011" w:rsidRDefault="001150FA" w:rsidP="00420F8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ιδ.</w:t>
      </w:r>
      <w:r w:rsidR="00FA5011">
        <w:rPr>
          <w:rFonts w:asciiTheme="minorHAnsi" w:hAnsiTheme="minorHAnsi" w:cstheme="minorHAnsi"/>
          <w:sz w:val="22"/>
          <w:szCs w:val="22"/>
        </w:rPr>
        <w:t xml:space="preserve"> </w:t>
      </w:r>
      <w:r w:rsidR="00FA5011" w:rsidRPr="00EB0875">
        <w:rPr>
          <w:rFonts w:asciiTheme="minorHAnsi" w:hAnsiTheme="minorHAnsi" w:cstheme="minorHAnsi"/>
          <w:sz w:val="22"/>
          <w:szCs w:val="22"/>
        </w:rPr>
        <w:t xml:space="preserve">της υπ’ </w:t>
      </w:r>
      <w:proofErr w:type="spellStart"/>
      <w:r w:rsidR="00FA5011" w:rsidRPr="00EB0875">
        <w:rPr>
          <w:rFonts w:asciiTheme="minorHAnsi" w:hAnsiTheme="minorHAnsi" w:cstheme="minorHAnsi"/>
          <w:sz w:val="22"/>
          <w:szCs w:val="22"/>
        </w:rPr>
        <w:t>αριθμ</w:t>
      </w:r>
      <w:proofErr w:type="spellEnd"/>
      <w:r w:rsidR="00FA5011" w:rsidRPr="00EB0875">
        <w:rPr>
          <w:rFonts w:asciiTheme="minorHAnsi" w:hAnsiTheme="minorHAnsi" w:cstheme="minorHAnsi"/>
          <w:sz w:val="22"/>
          <w:szCs w:val="22"/>
        </w:rPr>
        <w:t xml:space="preserve">. </w:t>
      </w:r>
      <w:r w:rsidRPr="00EB0875">
        <w:rPr>
          <w:rFonts w:asciiTheme="minorHAnsi" w:hAnsiTheme="minorHAnsi" w:cstheme="minorHAnsi"/>
          <w:sz w:val="22"/>
          <w:szCs w:val="22"/>
        </w:rPr>
        <w:t xml:space="preserve">Δ. ΟΡΓ. Α </w:t>
      </w:r>
      <w:r>
        <w:rPr>
          <w:rFonts w:asciiTheme="minorHAnsi" w:hAnsiTheme="minorHAnsi" w:cstheme="minorHAnsi"/>
          <w:sz w:val="22"/>
          <w:szCs w:val="22"/>
        </w:rPr>
        <w:t>1125859 ΕΞ2020</w:t>
      </w:r>
      <w:r w:rsidRPr="00EB0875">
        <w:rPr>
          <w:rFonts w:asciiTheme="minorHAnsi" w:hAnsiTheme="minorHAnsi" w:cstheme="minorHAnsi"/>
          <w:sz w:val="22"/>
          <w:szCs w:val="22"/>
        </w:rPr>
        <w:t>/</w:t>
      </w:r>
      <w:r>
        <w:rPr>
          <w:rFonts w:asciiTheme="minorHAnsi" w:hAnsiTheme="minorHAnsi" w:cstheme="minorHAnsi"/>
          <w:sz w:val="22"/>
          <w:szCs w:val="22"/>
        </w:rPr>
        <w:t>23</w:t>
      </w:r>
      <w:r w:rsidRPr="00EB0875">
        <w:rPr>
          <w:rFonts w:asciiTheme="minorHAnsi" w:hAnsiTheme="minorHAnsi" w:cstheme="minorHAnsi"/>
          <w:sz w:val="22"/>
          <w:szCs w:val="22"/>
        </w:rPr>
        <w:t>-</w:t>
      </w:r>
      <w:r>
        <w:rPr>
          <w:rFonts w:asciiTheme="minorHAnsi" w:hAnsiTheme="minorHAnsi" w:cstheme="minorHAnsi"/>
          <w:sz w:val="22"/>
          <w:szCs w:val="22"/>
        </w:rPr>
        <w:t>10</w:t>
      </w:r>
      <w:r w:rsidRPr="00EB0875">
        <w:rPr>
          <w:rFonts w:asciiTheme="minorHAnsi" w:hAnsiTheme="minorHAnsi" w:cstheme="minorHAnsi"/>
          <w:sz w:val="22"/>
          <w:szCs w:val="22"/>
        </w:rPr>
        <w:t>-20</w:t>
      </w:r>
      <w:r>
        <w:rPr>
          <w:rFonts w:asciiTheme="minorHAnsi" w:hAnsiTheme="minorHAnsi" w:cstheme="minorHAnsi"/>
          <w:sz w:val="22"/>
          <w:szCs w:val="22"/>
        </w:rPr>
        <w:t>20</w:t>
      </w:r>
      <w:r w:rsidRPr="00EB0875">
        <w:rPr>
          <w:rFonts w:asciiTheme="minorHAnsi" w:hAnsiTheme="minorHAnsi" w:cstheme="minorHAnsi"/>
          <w:sz w:val="22"/>
          <w:szCs w:val="22"/>
        </w:rPr>
        <w:t xml:space="preserve"> (Β’ </w:t>
      </w:r>
      <w:r>
        <w:rPr>
          <w:rFonts w:asciiTheme="minorHAnsi" w:hAnsiTheme="minorHAnsi" w:cstheme="minorHAnsi"/>
          <w:sz w:val="22"/>
          <w:szCs w:val="22"/>
        </w:rPr>
        <w:t>4738</w:t>
      </w:r>
      <w:r w:rsidRPr="00EB0875">
        <w:rPr>
          <w:rFonts w:asciiTheme="minorHAnsi" w:hAnsiTheme="minorHAnsi" w:cstheme="minorHAnsi"/>
          <w:sz w:val="22"/>
          <w:szCs w:val="22"/>
        </w:rPr>
        <w:t xml:space="preserve">) </w:t>
      </w:r>
      <w:r w:rsidR="00FA5011" w:rsidRPr="00EB0875">
        <w:rPr>
          <w:rFonts w:asciiTheme="minorHAnsi" w:hAnsiTheme="minorHAnsi" w:cstheme="minorHAnsi"/>
          <w:sz w:val="22"/>
          <w:szCs w:val="22"/>
        </w:rPr>
        <w:t>Απόφασης του Διοικητή της Ανεξάρτητης Αρχής Δημοσίων Εσόδων «Οργανισμός της Ανεξάρτητης Αρχής Δημοσίων Εσόδων (Α.Α.Δ.Ε.)», όπως ισχύει.</w:t>
      </w:r>
    </w:p>
    <w:p w14:paraId="7E61C9F8" w14:textId="283E941A" w:rsidR="00FA5011" w:rsidRDefault="00FA5011" w:rsidP="00420F85">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1150FA">
        <w:rPr>
          <w:rFonts w:asciiTheme="minorHAnsi" w:hAnsiTheme="minorHAnsi" w:cstheme="minorHAnsi"/>
          <w:sz w:val="22"/>
          <w:szCs w:val="22"/>
        </w:rPr>
        <w:t>ε</w:t>
      </w:r>
      <w:proofErr w:type="spellEnd"/>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της υπ’ </w:t>
      </w:r>
      <w:proofErr w:type="spellStart"/>
      <w:r w:rsidRPr="00EB0875">
        <w:rPr>
          <w:rFonts w:asciiTheme="minorHAnsi" w:hAnsiTheme="minorHAnsi" w:cstheme="minorHAnsi"/>
          <w:sz w:val="22"/>
          <w:szCs w:val="22"/>
        </w:rPr>
        <w:t>αριθμ</w:t>
      </w:r>
      <w:proofErr w:type="spellEnd"/>
      <w:r w:rsidRPr="00EB0875">
        <w:rPr>
          <w:rFonts w:asciiTheme="minorHAnsi" w:hAnsiTheme="minorHAnsi" w:cstheme="minorHAnsi"/>
          <w:sz w:val="22"/>
          <w:szCs w:val="22"/>
        </w:rPr>
        <w:t xml:space="preserve">. </w:t>
      </w:r>
      <w:r w:rsidR="007A0302">
        <w:rPr>
          <w:rFonts w:asciiTheme="minorHAnsi" w:hAnsiTheme="minorHAnsi" w:cstheme="minorHAnsi"/>
          <w:sz w:val="22"/>
          <w:szCs w:val="22"/>
        </w:rPr>
        <w:t>76928</w:t>
      </w:r>
      <w:r w:rsidRPr="00EB0875">
        <w:rPr>
          <w:rFonts w:asciiTheme="minorHAnsi" w:hAnsiTheme="minorHAnsi" w:cstheme="minorHAnsi"/>
          <w:sz w:val="22"/>
          <w:szCs w:val="22"/>
        </w:rPr>
        <w:t>/</w:t>
      </w:r>
      <w:r w:rsidR="007A0302">
        <w:rPr>
          <w:rFonts w:asciiTheme="minorHAnsi" w:hAnsiTheme="minorHAnsi" w:cstheme="minorHAnsi"/>
          <w:sz w:val="22"/>
          <w:szCs w:val="22"/>
        </w:rPr>
        <w:t>13</w:t>
      </w:r>
      <w:r w:rsidRPr="00EB0875">
        <w:rPr>
          <w:rFonts w:asciiTheme="minorHAnsi" w:hAnsiTheme="minorHAnsi" w:cstheme="minorHAnsi"/>
          <w:sz w:val="22"/>
          <w:szCs w:val="22"/>
        </w:rPr>
        <w:t>-</w:t>
      </w:r>
      <w:r w:rsidR="007A0302">
        <w:rPr>
          <w:rFonts w:asciiTheme="minorHAnsi" w:hAnsiTheme="minorHAnsi" w:cstheme="minorHAnsi"/>
          <w:sz w:val="22"/>
          <w:szCs w:val="22"/>
        </w:rPr>
        <w:t>07</w:t>
      </w:r>
      <w:r w:rsidRPr="00EB0875">
        <w:rPr>
          <w:rFonts w:asciiTheme="minorHAnsi" w:hAnsiTheme="minorHAnsi" w:cstheme="minorHAnsi"/>
          <w:sz w:val="22"/>
          <w:szCs w:val="22"/>
        </w:rPr>
        <w:t>-20</w:t>
      </w:r>
      <w:r w:rsidR="007A0302">
        <w:rPr>
          <w:rFonts w:asciiTheme="minorHAnsi" w:hAnsiTheme="minorHAnsi" w:cstheme="minorHAnsi"/>
          <w:sz w:val="22"/>
          <w:szCs w:val="22"/>
        </w:rPr>
        <w:t>21</w:t>
      </w:r>
      <w:r w:rsidRPr="00EB0875">
        <w:rPr>
          <w:rFonts w:asciiTheme="minorHAnsi" w:hAnsiTheme="minorHAnsi" w:cstheme="minorHAnsi"/>
          <w:sz w:val="22"/>
          <w:szCs w:val="22"/>
        </w:rPr>
        <w:t xml:space="preserve"> (Β’ </w:t>
      </w:r>
      <w:r w:rsidR="007A0302">
        <w:rPr>
          <w:rFonts w:asciiTheme="minorHAnsi" w:hAnsiTheme="minorHAnsi" w:cstheme="minorHAnsi"/>
          <w:sz w:val="22"/>
          <w:szCs w:val="22"/>
        </w:rPr>
        <w:t>3075</w:t>
      </w:r>
      <w:r w:rsidRPr="00EB0875">
        <w:rPr>
          <w:rFonts w:asciiTheme="minorHAnsi" w:hAnsiTheme="minorHAnsi" w:cstheme="minorHAnsi"/>
          <w:sz w:val="22"/>
          <w:szCs w:val="22"/>
        </w:rPr>
        <w:t>)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Ανάπτυξης</w:t>
      </w:r>
      <w:r w:rsidR="00947A00">
        <w:rPr>
          <w:rFonts w:asciiTheme="minorHAnsi" w:hAnsiTheme="minorHAnsi" w:cstheme="minorHAnsi"/>
          <w:sz w:val="22"/>
          <w:szCs w:val="22"/>
        </w:rPr>
        <w:t xml:space="preserve"> και Επενδύσεων - Επικρατείας</w:t>
      </w:r>
      <w:r w:rsidRPr="00EB0875">
        <w:rPr>
          <w:rFonts w:asciiTheme="minorHAnsi" w:hAnsiTheme="minorHAnsi" w:cstheme="minorHAnsi"/>
          <w:sz w:val="22"/>
          <w:szCs w:val="22"/>
        </w:rPr>
        <w:t>».</w:t>
      </w:r>
    </w:p>
    <w:p w14:paraId="088E3D16" w14:textId="77777777" w:rsidR="00FA5011" w:rsidRDefault="00FA5011" w:rsidP="00420F8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1150FA">
        <w:rPr>
          <w:rFonts w:asciiTheme="minorHAnsi" w:hAnsiTheme="minorHAnsi" w:cstheme="minorHAnsi"/>
          <w:sz w:val="22"/>
          <w:szCs w:val="22"/>
        </w:rPr>
        <w:t>στ</w:t>
      </w:r>
      <w:r>
        <w:rPr>
          <w:rFonts w:asciiTheme="minorHAnsi" w:hAnsiTheme="minorHAnsi" w:cstheme="minorHAnsi"/>
          <w:sz w:val="22"/>
          <w:szCs w:val="22"/>
        </w:rPr>
        <w:t xml:space="preserve">. </w:t>
      </w:r>
      <w:r w:rsidRPr="00EB0875">
        <w:rPr>
          <w:rFonts w:asciiTheme="minorHAnsi" w:hAnsiTheme="minorHAnsi" w:cstheme="minorHAnsi"/>
          <w:sz w:val="22"/>
          <w:szCs w:val="22"/>
        </w:rPr>
        <w:t xml:space="preserve">των σε εκτέλεση των ανωτέρω νόμων </w:t>
      </w:r>
      <w:proofErr w:type="spellStart"/>
      <w:r w:rsidRPr="00EB0875">
        <w:rPr>
          <w:rFonts w:asciiTheme="minorHAnsi" w:hAnsiTheme="minorHAnsi" w:cstheme="minorHAnsi"/>
          <w:sz w:val="22"/>
          <w:szCs w:val="22"/>
        </w:rPr>
        <w:t>εκδοθεισών</w:t>
      </w:r>
      <w:proofErr w:type="spellEnd"/>
      <w:r w:rsidRPr="00EB0875">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3CA308F" w14:textId="77777777" w:rsidR="00ED3A80" w:rsidRPr="00ED3A80" w:rsidRDefault="00ED3A80" w:rsidP="005A1E49">
      <w:pPr>
        <w:pStyle w:val="a3"/>
        <w:numPr>
          <w:ilvl w:val="0"/>
          <w:numId w:val="10"/>
        </w:numPr>
        <w:spacing w:line="276" w:lineRule="auto"/>
        <w:jc w:val="both"/>
        <w:rPr>
          <w:rFonts w:ascii="Calibri" w:hAnsi="Calibri" w:cs="Tahoma"/>
          <w:sz w:val="22"/>
          <w:szCs w:val="22"/>
        </w:rPr>
      </w:pPr>
      <w:r w:rsidRPr="00ED3A80">
        <w:rPr>
          <w:rFonts w:ascii="Calibri" w:hAnsi="Calibri" w:cs="Calibri"/>
          <w:sz w:val="22"/>
          <w:szCs w:val="22"/>
        </w:rPr>
        <w:t xml:space="preserve">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w:t>
      </w:r>
      <w:proofErr w:type="spellStart"/>
      <w:r w:rsidRPr="00ED3A80">
        <w:rPr>
          <w:rFonts w:ascii="Calibri" w:hAnsi="Calibri" w:cs="Calibri"/>
          <w:sz w:val="22"/>
          <w:szCs w:val="22"/>
        </w:rPr>
        <w:t>υποπαραγράφου</w:t>
      </w:r>
      <w:proofErr w:type="spellEnd"/>
      <w:r w:rsidRPr="00ED3A80">
        <w:rPr>
          <w:rFonts w:ascii="Calibri" w:hAnsi="Calibri" w:cs="Calibri"/>
          <w:sz w:val="22"/>
          <w:szCs w:val="22"/>
        </w:rPr>
        <w:t xml:space="preserve"> β της παραγράφου 3 του άρθρου 41 του ν. 4389/2016.</w:t>
      </w:r>
    </w:p>
    <w:p w14:paraId="0EB5C74D" w14:textId="49693DA7" w:rsidR="00C41CC5" w:rsidRPr="000718E9" w:rsidRDefault="00ED3A80" w:rsidP="00420F85">
      <w:pPr>
        <w:pStyle w:val="a3"/>
        <w:numPr>
          <w:ilvl w:val="0"/>
          <w:numId w:val="10"/>
        </w:numPr>
        <w:spacing w:line="276" w:lineRule="auto"/>
        <w:jc w:val="both"/>
        <w:rPr>
          <w:rFonts w:ascii="Calibri" w:hAnsi="Calibri" w:cs="Tahoma"/>
          <w:sz w:val="22"/>
          <w:szCs w:val="22"/>
        </w:rPr>
      </w:pPr>
      <w:r w:rsidRPr="000718E9">
        <w:rPr>
          <w:rFonts w:ascii="Calibri" w:hAnsi="Calibri" w:cs="Calibri"/>
          <w:sz w:val="22"/>
          <w:szCs w:val="22"/>
        </w:rPr>
        <w:t>Το Ενημερωτικό Σημείωμα του Τμήματος Α’, της Δ/</w:t>
      </w:r>
      <w:proofErr w:type="spellStart"/>
      <w:r w:rsidRPr="000718E9">
        <w:rPr>
          <w:rFonts w:ascii="Calibri" w:hAnsi="Calibri" w:cs="Calibri"/>
          <w:sz w:val="22"/>
          <w:szCs w:val="22"/>
        </w:rPr>
        <w:t>νσης</w:t>
      </w:r>
      <w:proofErr w:type="spellEnd"/>
      <w:r w:rsidRPr="000718E9">
        <w:rPr>
          <w:rFonts w:ascii="Calibri" w:hAnsi="Calibri" w:cs="Calibri"/>
          <w:sz w:val="22"/>
          <w:szCs w:val="22"/>
        </w:rPr>
        <w:t xml:space="preserve"> Σχεδιασμού &amp; Υ</w:t>
      </w:r>
      <w:r w:rsidR="009E52CE" w:rsidRPr="000718E9">
        <w:rPr>
          <w:rFonts w:ascii="Calibri" w:hAnsi="Calibri" w:cs="Calibri"/>
          <w:sz w:val="22"/>
          <w:szCs w:val="22"/>
        </w:rPr>
        <w:t xml:space="preserve">ποστήριξης Εργαστηρίων, με </w:t>
      </w:r>
      <w:proofErr w:type="spellStart"/>
      <w:r w:rsidR="009E52CE" w:rsidRPr="000718E9">
        <w:rPr>
          <w:rFonts w:ascii="Calibri" w:hAnsi="Calibri" w:cs="Calibri"/>
          <w:sz w:val="22"/>
          <w:szCs w:val="22"/>
        </w:rPr>
        <w:t>αριθμ</w:t>
      </w:r>
      <w:proofErr w:type="spellEnd"/>
      <w:r w:rsidR="009E52CE" w:rsidRPr="000718E9">
        <w:rPr>
          <w:rFonts w:ascii="Calibri" w:hAnsi="Calibri" w:cs="Calibri"/>
          <w:sz w:val="22"/>
          <w:szCs w:val="22"/>
        </w:rPr>
        <w:t>.</w:t>
      </w:r>
      <w:r w:rsidR="00222ED5" w:rsidRPr="000718E9">
        <w:rPr>
          <w:rFonts w:ascii="Calibri" w:hAnsi="Calibri" w:cs="Calibri"/>
          <w:sz w:val="22"/>
          <w:szCs w:val="22"/>
        </w:rPr>
        <w:t xml:space="preserve"> </w:t>
      </w:r>
      <w:proofErr w:type="spellStart"/>
      <w:r w:rsidR="00222ED5" w:rsidRPr="000718E9">
        <w:rPr>
          <w:rFonts w:ascii="Calibri" w:hAnsi="Calibri" w:cs="Calibri"/>
          <w:sz w:val="22"/>
          <w:szCs w:val="22"/>
        </w:rPr>
        <w:t>πρωτ</w:t>
      </w:r>
      <w:proofErr w:type="spellEnd"/>
      <w:r w:rsidR="00222ED5" w:rsidRPr="000718E9">
        <w:rPr>
          <w:rFonts w:ascii="Calibri" w:hAnsi="Calibri" w:cs="Calibri"/>
          <w:sz w:val="22"/>
          <w:szCs w:val="22"/>
        </w:rPr>
        <w:t>. 30/002/000/</w:t>
      </w:r>
      <w:r w:rsidR="00553D86" w:rsidRPr="000718E9">
        <w:rPr>
          <w:rFonts w:ascii="Calibri" w:hAnsi="Calibri" w:cs="Calibri"/>
          <w:sz w:val="22"/>
          <w:szCs w:val="22"/>
        </w:rPr>
        <w:t>49</w:t>
      </w:r>
      <w:r w:rsidR="000B0E6A">
        <w:rPr>
          <w:rFonts w:ascii="Calibri" w:hAnsi="Calibri" w:cs="Calibri"/>
          <w:sz w:val="22"/>
          <w:szCs w:val="22"/>
        </w:rPr>
        <w:t>8</w:t>
      </w:r>
      <w:r w:rsidR="00541B06">
        <w:rPr>
          <w:rFonts w:ascii="Calibri" w:hAnsi="Calibri" w:cs="Calibri"/>
          <w:sz w:val="22"/>
          <w:szCs w:val="22"/>
        </w:rPr>
        <w:t>0</w:t>
      </w:r>
      <w:r w:rsidR="00222ED5" w:rsidRPr="000718E9">
        <w:rPr>
          <w:rFonts w:ascii="Calibri" w:hAnsi="Calibri" w:cs="Calibri"/>
          <w:sz w:val="22"/>
          <w:szCs w:val="22"/>
        </w:rPr>
        <w:t>/202</w:t>
      </w:r>
      <w:r w:rsidR="00553D86" w:rsidRPr="000718E9">
        <w:rPr>
          <w:rFonts w:ascii="Calibri" w:hAnsi="Calibri" w:cs="Calibri"/>
          <w:sz w:val="22"/>
          <w:szCs w:val="22"/>
        </w:rPr>
        <w:t>1</w:t>
      </w:r>
      <w:r w:rsidRPr="000718E9">
        <w:rPr>
          <w:rFonts w:ascii="Calibri" w:hAnsi="Calibri" w:cs="Calibri"/>
          <w:sz w:val="22"/>
          <w:szCs w:val="22"/>
        </w:rPr>
        <w:t>,</w:t>
      </w:r>
      <w:r w:rsidR="00A25541" w:rsidRPr="000718E9">
        <w:rPr>
          <w:rFonts w:ascii="Calibri" w:hAnsi="Calibri" w:cs="Calibri"/>
          <w:sz w:val="22"/>
          <w:szCs w:val="22"/>
        </w:rPr>
        <w:t xml:space="preserve"> (ΑΔΑΜ:</w:t>
      </w:r>
      <w:r w:rsidR="000718E9" w:rsidRPr="000718E9">
        <w:rPr>
          <w:rFonts w:ascii="Calibri" w:hAnsi="Calibri" w:cs="Calibri"/>
          <w:sz w:val="22"/>
          <w:szCs w:val="22"/>
        </w:rPr>
        <w:t xml:space="preserve"> 21</w:t>
      </w:r>
      <w:r w:rsidR="000718E9" w:rsidRPr="000718E9">
        <w:rPr>
          <w:rFonts w:ascii="Calibri" w:hAnsi="Calibri" w:cs="Calibri"/>
          <w:sz w:val="22"/>
          <w:szCs w:val="22"/>
          <w:lang w:val="en-US"/>
        </w:rPr>
        <w:t>REQ</w:t>
      </w:r>
      <w:r w:rsidR="000718E9" w:rsidRPr="000718E9">
        <w:rPr>
          <w:rFonts w:ascii="Calibri" w:hAnsi="Calibri" w:cs="Calibri"/>
          <w:sz w:val="22"/>
          <w:szCs w:val="22"/>
        </w:rPr>
        <w:t>0089</w:t>
      </w:r>
      <w:r w:rsidR="000B0E6A">
        <w:rPr>
          <w:rFonts w:ascii="Calibri" w:hAnsi="Calibri" w:cs="Calibri"/>
          <w:sz w:val="22"/>
          <w:szCs w:val="22"/>
        </w:rPr>
        <w:t>9</w:t>
      </w:r>
      <w:r w:rsidR="00541B06">
        <w:rPr>
          <w:rFonts w:ascii="Calibri" w:hAnsi="Calibri" w:cs="Calibri"/>
          <w:sz w:val="22"/>
          <w:szCs w:val="22"/>
        </w:rPr>
        <w:t>6169</w:t>
      </w:r>
      <w:r w:rsidR="009E52CE" w:rsidRPr="000718E9">
        <w:rPr>
          <w:rFonts w:ascii="Calibri" w:hAnsi="Calibri" w:cs="Calibri"/>
          <w:sz w:val="22"/>
          <w:szCs w:val="22"/>
        </w:rPr>
        <w:t>)</w:t>
      </w:r>
      <w:r w:rsidRPr="000718E9">
        <w:rPr>
          <w:rFonts w:ascii="Calibri" w:hAnsi="Calibri" w:cs="Calibri"/>
          <w:sz w:val="22"/>
          <w:szCs w:val="22"/>
        </w:rPr>
        <w:t xml:space="preserve"> για την ανάληψη </w:t>
      </w:r>
      <w:r w:rsidR="00541B06">
        <w:rPr>
          <w:rFonts w:ascii="Calibri" w:hAnsi="Calibri" w:cs="Calibri"/>
          <w:sz w:val="22"/>
          <w:szCs w:val="22"/>
        </w:rPr>
        <w:t xml:space="preserve">πολυετούς </w:t>
      </w:r>
      <w:r w:rsidRPr="000718E9">
        <w:rPr>
          <w:rFonts w:ascii="Calibri" w:hAnsi="Calibri" w:cs="Calibri"/>
          <w:sz w:val="22"/>
          <w:szCs w:val="22"/>
        </w:rPr>
        <w:t xml:space="preserve">υποχρέωσης </w:t>
      </w:r>
      <w:r w:rsidR="00553D86" w:rsidRPr="000718E9">
        <w:rPr>
          <w:rFonts w:ascii="Calibri" w:hAnsi="Calibri" w:cs="Calibri"/>
          <w:sz w:val="22"/>
          <w:szCs w:val="22"/>
        </w:rPr>
        <w:t xml:space="preserve">συνολικού ποσού 74.400,00 ευρώ </w:t>
      </w:r>
      <w:r w:rsidR="00541B06">
        <w:rPr>
          <w:rFonts w:ascii="Calibri" w:hAnsi="Calibri" w:cs="Calibri"/>
          <w:sz w:val="22"/>
          <w:szCs w:val="22"/>
        </w:rPr>
        <w:t xml:space="preserve">για τα έτη </w:t>
      </w:r>
      <w:r w:rsidR="00553D86" w:rsidRPr="000718E9">
        <w:rPr>
          <w:rFonts w:ascii="Calibri" w:hAnsi="Calibri" w:cs="Calibri"/>
          <w:sz w:val="22"/>
          <w:szCs w:val="22"/>
        </w:rPr>
        <w:t>202</w:t>
      </w:r>
      <w:r w:rsidR="00541B06">
        <w:rPr>
          <w:rFonts w:ascii="Calibri" w:hAnsi="Calibri" w:cs="Calibri"/>
          <w:sz w:val="22"/>
          <w:szCs w:val="22"/>
        </w:rPr>
        <w:t>2- 2023</w:t>
      </w:r>
      <w:r w:rsidR="00553D86" w:rsidRPr="000718E9">
        <w:rPr>
          <w:rFonts w:ascii="Calibri" w:hAnsi="Calibri" w:cs="Calibri"/>
          <w:sz w:val="22"/>
          <w:szCs w:val="22"/>
        </w:rPr>
        <w:t xml:space="preserve">, ΚΑΕ </w:t>
      </w:r>
      <w:r w:rsidR="00541B06">
        <w:rPr>
          <w:rFonts w:ascii="Calibri" w:hAnsi="Calibri" w:cs="Calibri"/>
          <w:sz w:val="22"/>
          <w:szCs w:val="22"/>
        </w:rPr>
        <w:t>0824</w:t>
      </w:r>
      <w:r w:rsidR="00553D86" w:rsidRPr="000718E9">
        <w:rPr>
          <w:rFonts w:ascii="Calibri" w:hAnsi="Calibri" w:cs="Calibri"/>
          <w:sz w:val="22"/>
          <w:szCs w:val="22"/>
        </w:rPr>
        <w:t>,</w:t>
      </w:r>
      <w:r w:rsidR="00541B06" w:rsidRPr="00541B06">
        <w:t xml:space="preserve"> </w:t>
      </w:r>
      <w:r w:rsidR="00541B06" w:rsidRPr="00541B06">
        <w:rPr>
          <w:rFonts w:ascii="Calibri" w:hAnsi="Calibri" w:cs="Calibri"/>
          <w:sz w:val="22"/>
          <w:szCs w:val="22"/>
        </w:rPr>
        <w:t>«ΜΕΤΑΦΟΡΕΣ ΑΓΑΘΩΝ &amp; ΦΟΡΤΟΕΚΦΟΡΤΩΤΙΚΑ»</w:t>
      </w:r>
      <w:r w:rsidR="000B0E6A" w:rsidRPr="000B0E6A">
        <w:rPr>
          <w:rFonts w:ascii="Calibri" w:hAnsi="Calibri" w:cs="Calibri"/>
          <w:sz w:val="22"/>
          <w:szCs w:val="22"/>
        </w:rPr>
        <w:t xml:space="preserve">, για την </w:t>
      </w:r>
      <w:r w:rsidR="00541B06">
        <w:rPr>
          <w:rFonts w:ascii="Calibri" w:hAnsi="Calibri" w:cs="Calibri"/>
          <w:sz w:val="22"/>
          <w:szCs w:val="22"/>
        </w:rPr>
        <w:t xml:space="preserve">παροχή υπηρεσιών ταχυμεταφοράς δειγμάτων καυσίμων για τις </w:t>
      </w:r>
      <w:r w:rsidR="000B0E6A" w:rsidRPr="000B0E6A">
        <w:rPr>
          <w:rFonts w:ascii="Calibri" w:hAnsi="Calibri" w:cs="Calibri"/>
          <w:sz w:val="22"/>
          <w:szCs w:val="22"/>
        </w:rPr>
        <w:t>ανάγκες του Γ</w:t>
      </w:r>
      <w:r w:rsidR="006A1502">
        <w:rPr>
          <w:rFonts w:ascii="Calibri" w:hAnsi="Calibri" w:cs="Calibri"/>
          <w:sz w:val="22"/>
          <w:szCs w:val="22"/>
        </w:rPr>
        <w:t>.</w:t>
      </w:r>
      <w:r w:rsidR="000B0E6A" w:rsidRPr="000B0E6A">
        <w:rPr>
          <w:rFonts w:ascii="Calibri" w:hAnsi="Calibri" w:cs="Calibri"/>
          <w:sz w:val="22"/>
          <w:szCs w:val="22"/>
        </w:rPr>
        <w:t>Χ</w:t>
      </w:r>
      <w:r w:rsidR="006A1502">
        <w:rPr>
          <w:rFonts w:ascii="Calibri" w:hAnsi="Calibri" w:cs="Calibri"/>
          <w:sz w:val="22"/>
          <w:szCs w:val="22"/>
        </w:rPr>
        <w:t>.</w:t>
      </w:r>
      <w:r w:rsidR="000B0E6A" w:rsidRPr="000B0E6A">
        <w:rPr>
          <w:rFonts w:ascii="Calibri" w:hAnsi="Calibri" w:cs="Calibri"/>
          <w:sz w:val="22"/>
          <w:szCs w:val="22"/>
        </w:rPr>
        <w:t>Κ</w:t>
      </w:r>
      <w:r w:rsidR="006A1502">
        <w:rPr>
          <w:rFonts w:ascii="Calibri" w:hAnsi="Calibri" w:cs="Calibri"/>
          <w:sz w:val="22"/>
          <w:szCs w:val="22"/>
        </w:rPr>
        <w:t>.</w:t>
      </w:r>
      <w:r w:rsidR="000B0E6A" w:rsidRPr="000B0E6A">
        <w:rPr>
          <w:rFonts w:ascii="Calibri" w:hAnsi="Calibri" w:cs="Calibri"/>
          <w:sz w:val="22"/>
          <w:szCs w:val="22"/>
        </w:rPr>
        <w:t>, με τη διαδικασία συνοπτικού διαγωνισμού.</w:t>
      </w:r>
    </w:p>
    <w:p w14:paraId="71D621D9" w14:textId="61088247" w:rsidR="00153B72" w:rsidRPr="00153B72" w:rsidRDefault="00153B72" w:rsidP="00153B72">
      <w:pPr>
        <w:pStyle w:val="a3"/>
        <w:numPr>
          <w:ilvl w:val="0"/>
          <w:numId w:val="10"/>
        </w:numPr>
        <w:spacing w:line="276" w:lineRule="auto"/>
        <w:jc w:val="both"/>
        <w:rPr>
          <w:rFonts w:ascii="Calibri" w:hAnsi="Calibri" w:cs="Tahoma"/>
          <w:sz w:val="22"/>
          <w:szCs w:val="22"/>
        </w:rPr>
      </w:pPr>
      <w:r w:rsidRPr="00153B72">
        <w:rPr>
          <w:rFonts w:ascii="Calibri" w:hAnsi="Calibri" w:cs="Calibri"/>
          <w:sz w:val="22"/>
          <w:szCs w:val="22"/>
        </w:rPr>
        <w:t xml:space="preserve">Την υπ’ </w:t>
      </w:r>
      <w:proofErr w:type="spellStart"/>
      <w:r w:rsidRPr="00153B72">
        <w:rPr>
          <w:rFonts w:ascii="Calibri" w:hAnsi="Calibri" w:cs="Calibri"/>
          <w:sz w:val="22"/>
          <w:szCs w:val="22"/>
        </w:rPr>
        <w:t>αριθμ</w:t>
      </w:r>
      <w:proofErr w:type="spellEnd"/>
      <w:r w:rsidRPr="00153B72">
        <w:rPr>
          <w:rFonts w:ascii="Calibri" w:hAnsi="Calibri" w:cs="Calibri"/>
          <w:sz w:val="22"/>
          <w:szCs w:val="22"/>
        </w:rPr>
        <w:t>. 30/002/000/</w:t>
      </w:r>
      <w:r w:rsidR="006A1502">
        <w:rPr>
          <w:rFonts w:ascii="Calibri" w:hAnsi="Calibri" w:cs="Calibri"/>
          <w:sz w:val="22"/>
          <w:szCs w:val="22"/>
        </w:rPr>
        <w:t>523</w:t>
      </w:r>
      <w:r w:rsidR="006C457D">
        <w:rPr>
          <w:rFonts w:ascii="Calibri" w:hAnsi="Calibri" w:cs="Calibri"/>
          <w:sz w:val="22"/>
          <w:szCs w:val="22"/>
        </w:rPr>
        <w:t>8</w:t>
      </w:r>
      <w:r w:rsidRPr="00153B72">
        <w:rPr>
          <w:rFonts w:ascii="Calibri" w:hAnsi="Calibri" w:cs="Calibri"/>
          <w:sz w:val="22"/>
          <w:szCs w:val="22"/>
        </w:rPr>
        <w:t>/2021 (</w:t>
      </w:r>
      <w:r w:rsidRPr="00FE0D51">
        <w:rPr>
          <w:rFonts w:ascii="Calibri" w:hAnsi="Calibri" w:cs="Calibri"/>
          <w:sz w:val="22"/>
          <w:szCs w:val="22"/>
        </w:rPr>
        <w:t>ΑΔΑΜ: 21</w:t>
      </w:r>
      <w:r w:rsidRPr="00FE0D51">
        <w:rPr>
          <w:rFonts w:ascii="Calibri" w:hAnsi="Calibri" w:cs="Calibri"/>
          <w:sz w:val="22"/>
          <w:szCs w:val="22"/>
          <w:lang w:val="en-US"/>
        </w:rPr>
        <w:t>REQ</w:t>
      </w:r>
      <w:r w:rsidR="00FE0D51" w:rsidRPr="00FE0D51">
        <w:rPr>
          <w:rFonts w:ascii="Calibri" w:hAnsi="Calibri" w:cs="Calibri"/>
          <w:sz w:val="22"/>
          <w:szCs w:val="22"/>
        </w:rPr>
        <w:t>0089</w:t>
      </w:r>
      <w:r w:rsidR="006A1502">
        <w:rPr>
          <w:rFonts w:ascii="Calibri" w:hAnsi="Calibri" w:cs="Calibri"/>
          <w:sz w:val="22"/>
          <w:szCs w:val="22"/>
        </w:rPr>
        <w:t>9</w:t>
      </w:r>
      <w:r w:rsidR="006C457D">
        <w:rPr>
          <w:rFonts w:ascii="Calibri" w:hAnsi="Calibri" w:cs="Calibri"/>
          <w:sz w:val="22"/>
          <w:szCs w:val="22"/>
        </w:rPr>
        <w:t>6312</w:t>
      </w:r>
      <w:r w:rsidR="00FE0D51" w:rsidRPr="00FE0D51">
        <w:rPr>
          <w:rFonts w:ascii="Calibri" w:hAnsi="Calibri" w:cs="Calibri"/>
          <w:sz w:val="22"/>
          <w:szCs w:val="22"/>
        </w:rPr>
        <w:t>,</w:t>
      </w:r>
      <w:r w:rsidRPr="00FE0D51">
        <w:rPr>
          <w:rFonts w:ascii="Calibri" w:hAnsi="Calibri" w:cs="Calibri"/>
          <w:sz w:val="22"/>
          <w:szCs w:val="22"/>
        </w:rPr>
        <w:t xml:space="preserve"> ΑΔΑ:</w:t>
      </w:r>
      <w:r w:rsidR="006C457D">
        <w:rPr>
          <w:rFonts w:ascii="Calibri" w:hAnsi="Calibri" w:cs="Calibri"/>
          <w:sz w:val="22"/>
          <w:szCs w:val="22"/>
        </w:rPr>
        <w:t>Ρ</w:t>
      </w:r>
      <w:r w:rsidR="006A1502">
        <w:rPr>
          <w:rFonts w:ascii="Calibri" w:hAnsi="Calibri" w:cs="Calibri"/>
          <w:sz w:val="22"/>
          <w:szCs w:val="22"/>
        </w:rPr>
        <w:t>Δ</w:t>
      </w:r>
      <w:r w:rsidR="006C457D">
        <w:rPr>
          <w:rFonts w:ascii="Calibri" w:hAnsi="Calibri" w:cs="Calibri"/>
          <w:sz w:val="22"/>
          <w:szCs w:val="22"/>
        </w:rPr>
        <w:t>1Τ</w:t>
      </w:r>
      <w:r w:rsidRPr="00FE0D51">
        <w:rPr>
          <w:rFonts w:ascii="Calibri" w:hAnsi="Calibri" w:cs="Calibri"/>
          <w:sz w:val="22"/>
          <w:szCs w:val="22"/>
        </w:rPr>
        <w:t>46ΜΠ3Ζ-</w:t>
      </w:r>
      <w:r w:rsidR="006C457D">
        <w:rPr>
          <w:rFonts w:ascii="Calibri" w:hAnsi="Calibri" w:cs="Calibri"/>
          <w:sz w:val="22"/>
          <w:szCs w:val="22"/>
        </w:rPr>
        <w:t>Β7</w:t>
      </w:r>
      <w:r w:rsidR="006A1502">
        <w:rPr>
          <w:rFonts w:ascii="Calibri" w:hAnsi="Calibri" w:cs="Calibri"/>
          <w:sz w:val="22"/>
          <w:szCs w:val="22"/>
        </w:rPr>
        <w:t>Ο</w:t>
      </w:r>
      <w:r w:rsidRPr="00FE0D51">
        <w:rPr>
          <w:rFonts w:ascii="Calibri" w:hAnsi="Calibri" w:cs="Calibri"/>
          <w:sz w:val="22"/>
          <w:szCs w:val="22"/>
        </w:rPr>
        <w:t>) Απόφαση του Διοικητή της Ανεξάρτητης Αρχής Δημοσίων Εσόδων για την έγκριση ανάληψης</w:t>
      </w:r>
      <w:r w:rsidRPr="00153B72">
        <w:rPr>
          <w:rFonts w:ascii="Calibri" w:hAnsi="Calibri" w:cs="Calibri"/>
          <w:sz w:val="22"/>
          <w:szCs w:val="22"/>
        </w:rPr>
        <w:t xml:space="preserve"> </w:t>
      </w:r>
      <w:r w:rsidR="006C457D">
        <w:rPr>
          <w:rFonts w:ascii="Calibri" w:hAnsi="Calibri" w:cs="Calibri"/>
          <w:sz w:val="22"/>
          <w:szCs w:val="22"/>
        </w:rPr>
        <w:t xml:space="preserve">πολυετούς </w:t>
      </w:r>
      <w:r w:rsidRPr="00153B72">
        <w:rPr>
          <w:rFonts w:ascii="Calibri" w:hAnsi="Calibri" w:cs="Calibri"/>
          <w:sz w:val="22"/>
          <w:szCs w:val="22"/>
        </w:rPr>
        <w:t xml:space="preserve">υποχρέωσης συνολικού ποσού </w:t>
      </w:r>
      <w:r w:rsidR="006A1502" w:rsidRPr="006A1502">
        <w:rPr>
          <w:rFonts w:ascii="Calibri" w:hAnsi="Calibri" w:cs="Calibri"/>
          <w:sz w:val="22"/>
          <w:szCs w:val="22"/>
        </w:rPr>
        <w:t>εβδομήντα τεσσάρων χιλιάδων τετρακοσίων ευρώ (74.400,00€), σε βάρος του Προϋπολογισμού εξόδων του Ε.Τ.Ε.Π.Π.Α.Α. οικονομικ</w:t>
      </w:r>
      <w:r w:rsidR="006C457D">
        <w:rPr>
          <w:rFonts w:ascii="Calibri" w:hAnsi="Calibri" w:cs="Calibri"/>
          <w:sz w:val="22"/>
          <w:szCs w:val="22"/>
        </w:rPr>
        <w:t>ών ετών</w:t>
      </w:r>
      <w:r w:rsidR="006A1502" w:rsidRPr="006A1502">
        <w:rPr>
          <w:rFonts w:ascii="Calibri" w:hAnsi="Calibri" w:cs="Calibri"/>
          <w:sz w:val="22"/>
          <w:szCs w:val="22"/>
        </w:rPr>
        <w:t xml:space="preserve"> 202</w:t>
      </w:r>
      <w:r w:rsidR="006C457D">
        <w:rPr>
          <w:rFonts w:ascii="Calibri" w:hAnsi="Calibri" w:cs="Calibri"/>
          <w:sz w:val="22"/>
          <w:szCs w:val="22"/>
        </w:rPr>
        <w:t>2-2023</w:t>
      </w:r>
      <w:r w:rsidR="006A1502" w:rsidRPr="006A1502">
        <w:rPr>
          <w:rFonts w:ascii="Calibri" w:hAnsi="Calibri" w:cs="Calibri"/>
          <w:sz w:val="22"/>
          <w:szCs w:val="22"/>
        </w:rPr>
        <w:t xml:space="preserve">, </w:t>
      </w:r>
      <w:r w:rsidR="006C457D">
        <w:rPr>
          <w:rFonts w:ascii="Calibri" w:hAnsi="Calibri" w:cs="Calibri"/>
          <w:sz w:val="22"/>
          <w:szCs w:val="22"/>
        </w:rPr>
        <w:t>0824</w:t>
      </w:r>
      <w:r w:rsidR="006C457D" w:rsidRPr="000718E9">
        <w:rPr>
          <w:rFonts w:ascii="Calibri" w:hAnsi="Calibri" w:cs="Calibri"/>
          <w:sz w:val="22"/>
          <w:szCs w:val="22"/>
        </w:rPr>
        <w:t>,</w:t>
      </w:r>
      <w:r w:rsidR="006C457D" w:rsidRPr="00541B06">
        <w:t xml:space="preserve"> </w:t>
      </w:r>
      <w:r w:rsidR="006C457D" w:rsidRPr="00541B06">
        <w:rPr>
          <w:rFonts w:ascii="Calibri" w:hAnsi="Calibri" w:cs="Calibri"/>
          <w:sz w:val="22"/>
          <w:szCs w:val="22"/>
        </w:rPr>
        <w:t xml:space="preserve">«ΜΕΤΑΦΟΡΕΣ ΑΓΑΘΩΝ &amp; </w:t>
      </w:r>
      <w:r w:rsidR="006C457D" w:rsidRPr="00541B06">
        <w:rPr>
          <w:rFonts w:ascii="Calibri" w:hAnsi="Calibri" w:cs="Calibri"/>
          <w:sz w:val="22"/>
          <w:szCs w:val="22"/>
        </w:rPr>
        <w:lastRenderedPageBreak/>
        <w:t>ΦΟΡΤΟΕΚΦΟΡΤΩΤΙΚΑ»</w:t>
      </w:r>
      <w:r w:rsidR="006C457D" w:rsidRPr="000B0E6A">
        <w:rPr>
          <w:rFonts w:ascii="Calibri" w:hAnsi="Calibri" w:cs="Calibri"/>
          <w:sz w:val="22"/>
          <w:szCs w:val="22"/>
        </w:rPr>
        <w:t xml:space="preserve">, για την </w:t>
      </w:r>
      <w:r w:rsidR="006C457D">
        <w:rPr>
          <w:rFonts w:ascii="Calibri" w:hAnsi="Calibri" w:cs="Calibri"/>
          <w:sz w:val="22"/>
          <w:szCs w:val="22"/>
        </w:rPr>
        <w:t xml:space="preserve">παροχή υπηρεσιών ταχυμεταφοράς δειγμάτων καυσίμων για τις </w:t>
      </w:r>
      <w:r w:rsidR="006C457D" w:rsidRPr="000B0E6A">
        <w:rPr>
          <w:rFonts w:ascii="Calibri" w:hAnsi="Calibri" w:cs="Calibri"/>
          <w:sz w:val="22"/>
          <w:szCs w:val="22"/>
        </w:rPr>
        <w:t>ανάγκες του Γ</w:t>
      </w:r>
      <w:r w:rsidR="006C457D">
        <w:rPr>
          <w:rFonts w:ascii="Calibri" w:hAnsi="Calibri" w:cs="Calibri"/>
          <w:sz w:val="22"/>
          <w:szCs w:val="22"/>
        </w:rPr>
        <w:t>.</w:t>
      </w:r>
      <w:r w:rsidR="006C457D" w:rsidRPr="000B0E6A">
        <w:rPr>
          <w:rFonts w:ascii="Calibri" w:hAnsi="Calibri" w:cs="Calibri"/>
          <w:sz w:val="22"/>
          <w:szCs w:val="22"/>
        </w:rPr>
        <w:t>Χ</w:t>
      </w:r>
      <w:r w:rsidR="006C457D">
        <w:rPr>
          <w:rFonts w:ascii="Calibri" w:hAnsi="Calibri" w:cs="Calibri"/>
          <w:sz w:val="22"/>
          <w:szCs w:val="22"/>
        </w:rPr>
        <w:t>.</w:t>
      </w:r>
      <w:r w:rsidR="006C457D" w:rsidRPr="000B0E6A">
        <w:rPr>
          <w:rFonts w:ascii="Calibri" w:hAnsi="Calibri" w:cs="Calibri"/>
          <w:sz w:val="22"/>
          <w:szCs w:val="22"/>
        </w:rPr>
        <w:t>Κ</w:t>
      </w:r>
      <w:r w:rsidR="006C457D">
        <w:rPr>
          <w:rFonts w:ascii="Calibri" w:hAnsi="Calibri" w:cs="Calibri"/>
          <w:sz w:val="22"/>
          <w:szCs w:val="22"/>
        </w:rPr>
        <w:t>.</w:t>
      </w:r>
      <w:r w:rsidR="006C457D" w:rsidRPr="000B0E6A">
        <w:rPr>
          <w:rFonts w:ascii="Calibri" w:hAnsi="Calibri" w:cs="Calibri"/>
          <w:sz w:val="22"/>
          <w:szCs w:val="22"/>
        </w:rPr>
        <w:t>,</w:t>
      </w:r>
      <w:r w:rsidR="006C457D">
        <w:rPr>
          <w:rFonts w:ascii="Calibri" w:hAnsi="Calibri" w:cs="Calibri"/>
          <w:sz w:val="22"/>
          <w:szCs w:val="22"/>
        </w:rPr>
        <w:t xml:space="preserve"> </w:t>
      </w:r>
      <w:r w:rsidR="006A1502" w:rsidRPr="006A1502">
        <w:rPr>
          <w:rFonts w:ascii="Calibri" w:hAnsi="Calibri" w:cs="Calibri"/>
          <w:sz w:val="22"/>
          <w:szCs w:val="22"/>
        </w:rPr>
        <w:t>με τη διαδικασία συνοπτικού διαγωνισμού.</w:t>
      </w:r>
    </w:p>
    <w:p w14:paraId="47D79BD8" w14:textId="774F594E" w:rsidR="002C3BA2" w:rsidRPr="00153B72" w:rsidRDefault="00ED3A80" w:rsidP="003E1CEB">
      <w:pPr>
        <w:pStyle w:val="a3"/>
        <w:numPr>
          <w:ilvl w:val="0"/>
          <w:numId w:val="10"/>
        </w:numPr>
        <w:spacing w:after="200" w:line="276" w:lineRule="auto"/>
        <w:jc w:val="both"/>
        <w:rPr>
          <w:rFonts w:ascii="Calibri" w:hAnsi="Calibri" w:cs="Tahoma"/>
          <w:sz w:val="22"/>
          <w:szCs w:val="22"/>
        </w:rPr>
      </w:pPr>
      <w:r w:rsidRPr="00153B72">
        <w:rPr>
          <w:rFonts w:ascii="Calibri" w:hAnsi="Calibri" w:cs="Calibri"/>
          <w:sz w:val="22"/>
          <w:szCs w:val="22"/>
        </w:rPr>
        <w:t xml:space="preserve">Την άμεση και επιτακτική ανάγκη </w:t>
      </w:r>
      <w:r w:rsidR="006A1502" w:rsidRPr="006A1502">
        <w:rPr>
          <w:rFonts w:ascii="Calibri" w:hAnsi="Calibri" w:cs="Calibri"/>
          <w:sz w:val="22"/>
          <w:szCs w:val="22"/>
        </w:rPr>
        <w:t xml:space="preserve">για την </w:t>
      </w:r>
      <w:r w:rsidR="006C457D">
        <w:rPr>
          <w:rFonts w:ascii="Calibri" w:hAnsi="Calibri" w:cs="Calibri"/>
          <w:sz w:val="22"/>
          <w:szCs w:val="22"/>
        </w:rPr>
        <w:t>παροχή υπηρεσιών ταχυμεταφοράς δειγμάτων καυσίμων</w:t>
      </w:r>
      <w:r w:rsidR="006A1502" w:rsidRPr="006A1502">
        <w:rPr>
          <w:rFonts w:ascii="Calibri" w:hAnsi="Calibri" w:cs="Calibri"/>
          <w:sz w:val="22"/>
          <w:szCs w:val="22"/>
        </w:rPr>
        <w:t xml:space="preserve"> για τις ανάγκες του Γ.Χ.Κ</w:t>
      </w:r>
      <w:r w:rsidR="002C3BA2" w:rsidRPr="00153B72">
        <w:rPr>
          <w:rFonts w:ascii="Calibri" w:hAnsi="Calibri" w:cs="Calibri"/>
          <w:sz w:val="22"/>
          <w:szCs w:val="22"/>
        </w:rPr>
        <w:t>.</w:t>
      </w:r>
    </w:p>
    <w:p w14:paraId="35827C85" w14:textId="77777777" w:rsidR="000A7D2D" w:rsidRP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t>ΑΠΟΦΑΣΙΖΟΥΜΕ</w:t>
      </w:r>
    </w:p>
    <w:p w14:paraId="7BBA7371" w14:textId="0ED1AEE6" w:rsidR="00FB22EB" w:rsidRDefault="000A7D2D" w:rsidP="00FB22EB">
      <w:pPr>
        <w:spacing w:line="276" w:lineRule="auto"/>
        <w:ind w:left="284"/>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Pr>
          <w:rFonts w:ascii="Calibri" w:hAnsi="Calibri" w:cs="Calibri"/>
          <w:sz w:val="22"/>
          <w:szCs w:val="22"/>
        </w:rPr>
        <w:t>ι της τιμής</w:t>
      </w:r>
      <w:r w:rsidRPr="00D14731">
        <w:rPr>
          <w:rFonts w:ascii="Calibri" w:hAnsi="Calibri" w:cs="Calibri"/>
          <w:sz w:val="22"/>
          <w:szCs w:val="22"/>
        </w:rPr>
        <w:t xml:space="preserve">, </w:t>
      </w:r>
      <w:r w:rsidR="00E97C6E" w:rsidRPr="00E97C6E">
        <w:rPr>
          <w:rFonts w:ascii="Calibri" w:hAnsi="Calibri" w:cs="Calibri"/>
          <w:sz w:val="22"/>
          <w:szCs w:val="22"/>
        </w:rPr>
        <w:t xml:space="preserve">(χαμηλότερη τιμή), </w:t>
      </w:r>
      <w:r w:rsidRPr="00D14731">
        <w:rPr>
          <w:rFonts w:ascii="Calibri" w:hAnsi="Calibri" w:cs="Calibri"/>
          <w:sz w:val="22"/>
          <w:szCs w:val="22"/>
        </w:rPr>
        <w:t xml:space="preserve">για την </w:t>
      </w:r>
      <w:bookmarkStart w:id="0" w:name="_Hlk78787065"/>
      <w:r w:rsidR="00F2258D">
        <w:rPr>
          <w:rFonts w:ascii="Calibri" w:hAnsi="Calibri" w:cs="Calibri"/>
          <w:sz w:val="22"/>
          <w:szCs w:val="22"/>
        </w:rPr>
        <w:t>παροχή υπηρεσιών ταχυμεταφοράς δειγμάτων καυσίμων</w:t>
      </w:r>
      <w:bookmarkEnd w:id="0"/>
      <w:r w:rsidR="00335FD3" w:rsidRPr="00335FD3">
        <w:rPr>
          <w:rFonts w:ascii="Calibri" w:hAnsi="Calibri" w:cs="Calibri"/>
          <w:sz w:val="22"/>
          <w:szCs w:val="22"/>
        </w:rPr>
        <w:t>, για τις ανάγκες του Γ.Χ.Κ</w:t>
      </w:r>
      <w:r w:rsidR="00335FD3">
        <w:rPr>
          <w:rFonts w:ascii="Calibri" w:hAnsi="Calibri" w:cs="Calibri"/>
          <w:sz w:val="22"/>
          <w:szCs w:val="22"/>
        </w:rPr>
        <w:t>.</w:t>
      </w:r>
      <w:r w:rsidR="002C3BA2">
        <w:rPr>
          <w:rFonts w:ascii="Calibri" w:hAnsi="Calibri" w:cs="Calibri"/>
          <w:sz w:val="22"/>
          <w:szCs w:val="22"/>
        </w:rPr>
        <w:t xml:space="preserve">, </w:t>
      </w:r>
      <w:r w:rsidRPr="00D14731">
        <w:rPr>
          <w:rFonts w:ascii="Calibri" w:hAnsi="Calibri" w:cs="Calibri"/>
          <w:sz w:val="22"/>
          <w:szCs w:val="22"/>
        </w:rPr>
        <w:t>όπως περιγράφονται αναλυτικά</w:t>
      </w:r>
      <w:r w:rsidRPr="000A7D2D">
        <w:rPr>
          <w:rFonts w:ascii="Calibri" w:hAnsi="Calibri" w:cs="Calibri"/>
          <w:sz w:val="22"/>
          <w:szCs w:val="22"/>
        </w:rPr>
        <w:t xml:space="preserve"> στο ΠΑΡΑΡΤΗΜΑ Α’ της παρούσας, το οποίο αποτελεί αναπόσπαστο μέρος της διακήρυξης. </w:t>
      </w:r>
    </w:p>
    <w:p w14:paraId="41B53183" w14:textId="77777777" w:rsidR="00335FD3" w:rsidRPr="00682788" w:rsidRDefault="00335FD3" w:rsidP="00FB22EB">
      <w:pPr>
        <w:spacing w:line="276" w:lineRule="auto"/>
        <w:ind w:left="284"/>
        <w:jc w:val="both"/>
        <w:rPr>
          <w:rFonts w:ascii="Calibri" w:hAnsi="Calibri" w:cs="Calibri"/>
          <w:sz w:val="10"/>
          <w:szCs w:val="10"/>
        </w:rPr>
      </w:pPr>
    </w:p>
    <w:p w14:paraId="3A9F7AF2" w14:textId="40FB43E7" w:rsidR="000C4D45" w:rsidRPr="000C4D45" w:rsidRDefault="000C4D45" w:rsidP="00675A29">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 xml:space="preserve">Ημερομηνία </w:t>
      </w:r>
      <w:r w:rsidR="00A30EFC" w:rsidRPr="00D318EF">
        <w:rPr>
          <w:rFonts w:ascii="Calibri" w:hAnsi="Calibri" w:cs="Calibri"/>
          <w:sz w:val="22"/>
          <w:szCs w:val="22"/>
        </w:rPr>
        <w:t>αποσφράγισης</w:t>
      </w:r>
      <w:r w:rsidRPr="00D318EF">
        <w:rPr>
          <w:rFonts w:ascii="Calibri" w:hAnsi="Calibri" w:cs="Calibri"/>
          <w:sz w:val="22"/>
          <w:szCs w:val="22"/>
        </w:rPr>
        <w:t xml:space="preserve"> του</w:t>
      </w:r>
      <w:r w:rsidRPr="000C4D45">
        <w:rPr>
          <w:rFonts w:ascii="Calibri" w:hAnsi="Calibri" w:cs="Calibri"/>
          <w:sz w:val="22"/>
          <w:szCs w:val="22"/>
        </w:rPr>
        <w:t xml:space="preserve"> διαγωνισμού </w:t>
      </w:r>
      <w:r w:rsidRPr="006238CA">
        <w:rPr>
          <w:rFonts w:ascii="Calibri" w:hAnsi="Calibri" w:cs="Calibri"/>
          <w:sz w:val="22"/>
          <w:szCs w:val="22"/>
        </w:rPr>
        <w:t>ορίζεται η</w:t>
      </w:r>
      <w:r w:rsidRPr="006238CA">
        <w:rPr>
          <w:rFonts w:ascii="Calibri" w:hAnsi="Calibri" w:cs="Calibri"/>
          <w:b/>
          <w:sz w:val="22"/>
          <w:szCs w:val="22"/>
        </w:rPr>
        <w:t xml:space="preserve"> </w:t>
      </w:r>
      <w:r w:rsidR="00C478B4">
        <w:rPr>
          <w:rFonts w:ascii="Calibri" w:hAnsi="Calibri" w:cs="Calibri"/>
          <w:b/>
          <w:sz w:val="22"/>
          <w:szCs w:val="22"/>
        </w:rPr>
        <w:t>10</w:t>
      </w:r>
      <w:r w:rsidR="00300160" w:rsidRPr="006238CA">
        <w:rPr>
          <w:rFonts w:ascii="Calibri" w:hAnsi="Calibri" w:cs="Calibri"/>
          <w:b/>
          <w:sz w:val="22"/>
          <w:szCs w:val="22"/>
        </w:rPr>
        <w:t>/</w:t>
      </w:r>
      <w:r w:rsidR="00C478B4">
        <w:rPr>
          <w:rFonts w:ascii="Calibri" w:hAnsi="Calibri" w:cs="Calibri"/>
          <w:b/>
          <w:sz w:val="22"/>
          <w:szCs w:val="22"/>
        </w:rPr>
        <w:t>09</w:t>
      </w:r>
      <w:r w:rsidR="002C3BA2" w:rsidRPr="006238CA">
        <w:rPr>
          <w:rFonts w:ascii="Calibri" w:hAnsi="Calibri" w:cs="Calibri"/>
          <w:b/>
          <w:sz w:val="22"/>
          <w:szCs w:val="22"/>
        </w:rPr>
        <w:t>/20</w:t>
      </w:r>
      <w:r w:rsidR="00420F85" w:rsidRPr="006238CA">
        <w:rPr>
          <w:rFonts w:ascii="Calibri" w:hAnsi="Calibri" w:cs="Calibri"/>
          <w:b/>
          <w:sz w:val="22"/>
          <w:szCs w:val="22"/>
        </w:rPr>
        <w:t>21</w:t>
      </w:r>
      <w:r w:rsidRPr="006238CA">
        <w:rPr>
          <w:rFonts w:ascii="Calibri" w:hAnsi="Calibri" w:cs="Calibri"/>
          <w:sz w:val="22"/>
          <w:szCs w:val="22"/>
        </w:rPr>
        <w:t>,</w:t>
      </w:r>
      <w:r w:rsidRPr="006238CA">
        <w:rPr>
          <w:rFonts w:ascii="Calibri" w:hAnsi="Calibri" w:cs="Calibri"/>
          <w:b/>
          <w:sz w:val="22"/>
          <w:szCs w:val="22"/>
        </w:rPr>
        <w:t xml:space="preserve"> </w:t>
      </w:r>
      <w:r w:rsidRPr="006238CA">
        <w:rPr>
          <w:rFonts w:ascii="Calibri" w:hAnsi="Calibri" w:cs="Calibri"/>
          <w:sz w:val="22"/>
          <w:szCs w:val="22"/>
        </w:rPr>
        <w:t>ημέρα</w:t>
      </w:r>
      <w:r w:rsidR="00582879" w:rsidRPr="006238CA">
        <w:rPr>
          <w:rFonts w:ascii="Calibri" w:hAnsi="Calibri" w:cs="Calibri"/>
          <w:b/>
          <w:sz w:val="22"/>
          <w:szCs w:val="22"/>
        </w:rPr>
        <w:t xml:space="preserve"> </w:t>
      </w:r>
      <w:r w:rsidR="00C478B4">
        <w:rPr>
          <w:rFonts w:ascii="Calibri" w:hAnsi="Calibri" w:cs="Calibri"/>
          <w:b/>
          <w:sz w:val="22"/>
          <w:szCs w:val="22"/>
        </w:rPr>
        <w:t>Παρασκευή</w:t>
      </w:r>
      <w:r w:rsidR="002C3BA2" w:rsidRPr="006238CA">
        <w:rPr>
          <w:rFonts w:ascii="Calibri" w:hAnsi="Calibri" w:cs="Calibri"/>
          <w:sz w:val="22"/>
          <w:szCs w:val="22"/>
        </w:rPr>
        <w:t xml:space="preserve"> </w:t>
      </w:r>
      <w:r w:rsidRPr="006238CA">
        <w:rPr>
          <w:rFonts w:ascii="Calibri" w:hAnsi="Calibri" w:cs="Calibri"/>
          <w:sz w:val="22"/>
          <w:szCs w:val="22"/>
        </w:rPr>
        <w:t xml:space="preserve">και ώρα </w:t>
      </w:r>
      <w:r w:rsidRPr="006238CA">
        <w:rPr>
          <w:rFonts w:ascii="Calibri" w:hAnsi="Calibri" w:cs="Calibri"/>
          <w:b/>
          <w:sz w:val="22"/>
          <w:szCs w:val="22"/>
        </w:rPr>
        <w:t>10.00 π.μ.</w:t>
      </w:r>
      <w:r w:rsidRPr="006238CA">
        <w:rPr>
          <w:rFonts w:ascii="Calibri" w:hAnsi="Calibri" w:cs="Calibri"/>
          <w:sz w:val="22"/>
          <w:szCs w:val="22"/>
        </w:rPr>
        <w:t>.</w:t>
      </w:r>
    </w:p>
    <w:p w14:paraId="133C6A10" w14:textId="77777777" w:rsidR="00FA5011" w:rsidRPr="001A1F69" w:rsidRDefault="00FA5011" w:rsidP="00FA5011">
      <w:pPr>
        <w:tabs>
          <w:tab w:val="left" w:pos="0"/>
        </w:tabs>
        <w:spacing w:line="276" w:lineRule="auto"/>
        <w:ind w:left="284"/>
        <w:jc w:val="both"/>
        <w:rPr>
          <w:rFonts w:ascii="Calibri" w:hAnsi="Calibri" w:cs="Calibri"/>
          <w:sz w:val="10"/>
          <w:szCs w:val="10"/>
        </w:rPr>
      </w:pPr>
    </w:p>
    <w:p w14:paraId="0FBD9A9E" w14:textId="77777777" w:rsidR="00FA5011" w:rsidRPr="000C4D45" w:rsidRDefault="00FA5011" w:rsidP="00FA5011">
      <w:pPr>
        <w:tabs>
          <w:tab w:val="left" w:pos="0"/>
        </w:tabs>
        <w:spacing w:line="276" w:lineRule="auto"/>
        <w:ind w:left="284"/>
        <w:jc w:val="both"/>
        <w:rPr>
          <w:rFonts w:ascii="Calibri" w:hAnsi="Calibri" w:cs="Calibri"/>
          <w:sz w:val="22"/>
          <w:szCs w:val="22"/>
        </w:rPr>
      </w:pPr>
      <w:r w:rsidRPr="000C4D45">
        <w:rPr>
          <w:rFonts w:ascii="Calibri" w:hAnsi="Calibri" w:cs="Calibri"/>
          <w:sz w:val="22"/>
          <w:szCs w:val="22"/>
        </w:rPr>
        <w:t>Ο διαγωνισμός θα διενεργηθεί μέσα σε προθεσμία τουλάχιστον δ</w:t>
      </w:r>
      <w:r w:rsidR="00B62857">
        <w:rPr>
          <w:rFonts w:ascii="Calibri" w:hAnsi="Calibri" w:cs="Calibri"/>
          <w:sz w:val="22"/>
          <w:szCs w:val="22"/>
        </w:rPr>
        <w:t>έκα</w:t>
      </w:r>
      <w:r w:rsidRPr="000C4D45">
        <w:rPr>
          <w:rFonts w:ascii="Calibri" w:hAnsi="Calibri" w:cs="Calibri"/>
          <w:sz w:val="22"/>
          <w:szCs w:val="22"/>
        </w:rPr>
        <w:t xml:space="preserve"> (1</w:t>
      </w:r>
      <w:r w:rsidR="00B62857">
        <w:rPr>
          <w:rFonts w:ascii="Calibri" w:hAnsi="Calibri" w:cs="Calibri"/>
          <w:sz w:val="22"/>
          <w:szCs w:val="22"/>
        </w:rPr>
        <w:t>0</w:t>
      </w:r>
      <w:r w:rsidRPr="000C4D45">
        <w:rPr>
          <w:rFonts w:ascii="Calibri" w:hAnsi="Calibri" w:cs="Calibr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0B836916" w14:textId="77777777" w:rsidR="00F2258D" w:rsidRDefault="00FA5011" w:rsidP="00FA5011">
      <w:pPr>
        <w:tabs>
          <w:tab w:val="left" w:pos="540"/>
        </w:tabs>
        <w:spacing w:line="276" w:lineRule="auto"/>
        <w:ind w:left="284"/>
        <w:jc w:val="both"/>
        <w:rPr>
          <w:rFonts w:ascii="Calibri" w:hAnsi="Calibri" w:cs="Calibri"/>
          <w:sz w:val="22"/>
          <w:szCs w:val="22"/>
        </w:rPr>
      </w:pPr>
      <w:r w:rsidRPr="000A7D2D">
        <w:rPr>
          <w:rFonts w:ascii="Calibri" w:hAnsi="Calibri" w:cs="Calibri"/>
          <w:sz w:val="22"/>
          <w:szCs w:val="22"/>
        </w:rPr>
        <w:t xml:space="preserve">Η προϋπολογιζόμενη δαπάνη ανέρχεται στο ποσό των </w:t>
      </w:r>
      <w:r w:rsidR="00C307F6" w:rsidRPr="001153E8">
        <w:rPr>
          <w:rFonts w:ascii="Calibri" w:hAnsi="Calibri" w:cs="Calibri"/>
          <w:sz w:val="22"/>
          <w:szCs w:val="22"/>
        </w:rPr>
        <w:t xml:space="preserve">εβδομήντα </w:t>
      </w:r>
      <w:r w:rsidR="00360D17">
        <w:rPr>
          <w:rFonts w:ascii="Calibri" w:hAnsi="Calibri" w:cs="Calibri"/>
          <w:sz w:val="22"/>
          <w:szCs w:val="22"/>
        </w:rPr>
        <w:t xml:space="preserve">τεσσάρων </w:t>
      </w:r>
      <w:r w:rsidR="00C307F6" w:rsidRPr="001153E8">
        <w:rPr>
          <w:rFonts w:ascii="Calibri" w:hAnsi="Calibri" w:cs="Calibri"/>
          <w:sz w:val="22"/>
          <w:szCs w:val="22"/>
        </w:rPr>
        <w:t xml:space="preserve">χιλιάδων </w:t>
      </w:r>
      <w:r w:rsidR="00360D17">
        <w:rPr>
          <w:rFonts w:ascii="Calibri" w:hAnsi="Calibri" w:cs="Calibri"/>
          <w:sz w:val="22"/>
          <w:szCs w:val="22"/>
        </w:rPr>
        <w:t xml:space="preserve">τετρακοσίων </w:t>
      </w:r>
      <w:r w:rsidR="00C307F6" w:rsidRPr="001153E8">
        <w:rPr>
          <w:rFonts w:ascii="Calibri" w:hAnsi="Calibri" w:cs="Calibri"/>
          <w:sz w:val="22"/>
          <w:szCs w:val="22"/>
        </w:rPr>
        <w:t>ευρώ</w:t>
      </w:r>
      <w:r w:rsidR="00C307F6">
        <w:rPr>
          <w:rFonts w:ascii="Calibri" w:hAnsi="Calibri" w:cs="Calibri"/>
          <w:sz w:val="22"/>
          <w:szCs w:val="22"/>
        </w:rPr>
        <w:t xml:space="preserve"> </w:t>
      </w:r>
      <w:r w:rsidRPr="00D14731">
        <w:rPr>
          <w:rFonts w:ascii="Calibri" w:hAnsi="Calibri" w:cs="Calibri"/>
          <w:sz w:val="22"/>
          <w:szCs w:val="22"/>
        </w:rPr>
        <w:t>(</w:t>
      </w:r>
      <w:r w:rsidR="00C307F6">
        <w:rPr>
          <w:rFonts w:ascii="Calibri" w:hAnsi="Calibri" w:cs="Calibri"/>
          <w:sz w:val="22"/>
          <w:szCs w:val="22"/>
        </w:rPr>
        <w:t>7</w:t>
      </w:r>
      <w:r w:rsidR="00360D17">
        <w:rPr>
          <w:rFonts w:ascii="Calibri" w:hAnsi="Calibri" w:cs="Calibri"/>
          <w:sz w:val="22"/>
          <w:szCs w:val="22"/>
        </w:rPr>
        <w:t>4</w:t>
      </w:r>
      <w:r>
        <w:rPr>
          <w:rFonts w:ascii="Calibri" w:hAnsi="Calibri" w:cs="Calibri"/>
          <w:sz w:val="22"/>
          <w:szCs w:val="22"/>
        </w:rPr>
        <w:t>.</w:t>
      </w:r>
      <w:r w:rsidR="00360D17">
        <w:rPr>
          <w:rFonts w:ascii="Calibri" w:hAnsi="Calibri" w:cs="Calibri"/>
          <w:sz w:val="22"/>
          <w:szCs w:val="22"/>
        </w:rPr>
        <w:t>4</w:t>
      </w:r>
      <w:r w:rsidRPr="00D14731">
        <w:rPr>
          <w:rFonts w:ascii="Calibri" w:hAnsi="Calibri" w:cs="Calibri"/>
          <w:sz w:val="22"/>
          <w:szCs w:val="22"/>
        </w:rPr>
        <w:t>00,00€) συμπεριλαμβανομένου του Φ.Π.Α. 24%</w:t>
      </w:r>
      <w:r>
        <w:rPr>
          <w:rFonts w:ascii="Calibri" w:hAnsi="Calibri" w:cs="Calibri"/>
          <w:sz w:val="22"/>
          <w:szCs w:val="22"/>
        </w:rPr>
        <w:t xml:space="preserve">  (</w:t>
      </w:r>
      <w:r w:rsidR="00360D17">
        <w:rPr>
          <w:rFonts w:ascii="Calibri" w:hAnsi="Calibri" w:cs="Calibri"/>
          <w:sz w:val="22"/>
          <w:szCs w:val="22"/>
        </w:rPr>
        <w:t>60.000</w:t>
      </w:r>
      <w:r w:rsidR="00C307F6">
        <w:rPr>
          <w:rFonts w:ascii="Calibri" w:hAnsi="Calibri" w:cs="Calibri"/>
          <w:sz w:val="22"/>
          <w:szCs w:val="22"/>
        </w:rPr>
        <w:t>,</w:t>
      </w:r>
      <w:r w:rsidR="00360D17">
        <w:rPr>
          <w:rFonts w:ascii="Calibri" w:hAnsi="Calibri" w:cs="Calibri"/>
          <w:sz w:val="22"/>
          <w:szCs w:val="22"/>
        </w:rPr>
        <w:t>00</w:t>
      </w:r>
      <w:r w:rsidRPr="00D14731">
        <w:rPr>
          <w:rFonts w:ascii="Calibri" w:hAnsi="Calibri" w:cs="Calibri"/>
          <w:sz w:val="22"/>
          <w:szCs w:val="22"/>
        </w:rPr>
        <w:t xml:space="preserve">€ + </w:t>
      </w:r>
      <w:r>
        <w:rPr>
          <w:rFonts w:ascii="Calibri" w:hAnsi="Calibri" w:cs="Calibri"/>
          <w:sz w:val="22"/>
          <w:szCs w:val="22"/>
        </w:rPr>
        <w:t>1</w:t>
      </w:r>
      <w:r w:rsidR="00360D17">
        <w:rPr>
          <w:rFonts w:ascii="Calibri" w:hAnsi="Calibri" w:cs="Calibri"/>
          <w:sz w:val="22"/>
          <w:szCs w:val="22"/>
        </w:rPr>
        <w:t>4.400,00</w:t>
      </w:r>
      <w:r w:rsidRPr="00D14731">
        <w:rPr>
          <w:rFonts w:ascii="Calibri" w:hAnsi="Calibri" w:cs="Calibri"/>
          <w:sz w:val="22"/>
          <w:szCs w:val="22"/>
        </w:rPr>
        <w:t>€ ΦΠΑ</w:t>
      </w:r>
      <w:r>
        <w:rPr>
          <w:rFonts w:ascii="Calibri" w:hAnsi="Calibri" w:cs="Calibri"/>
          <w:sz w:val="22"/>
          <w:szCs w:val="22"/>
        </w:rPr>
        <w:t>),</w:t>
      </w:r>
      <w:r w:rsidRPr="00D14731">
        <w:rPr>
          <w:rFonts w:ascii="Calibri" w:hAnsi="Calibri" w:cs="Calibri"/>
          <w:sz w:val="22"/>
          <w:szCs w:val="22"/>
        </w:rPr>
        <w:t xml:space="preserve"> η οποία θα βαρύνει</w:t>
      </w:r>
      <w:r w:rsidR="00C307F6">
        <w:rPr>
          <w:rFonts w:ascii="Calibri" w:hAnsi="Calibri" w:cs="Calibri"/>
          <w:sz w:val="22"/>
          <w:szCs w:val="22"/>
        </w:rPr>
        <w:t xml:space="preserve"> </w:t>
      </w:r>
      <w:r w:rsidRPr="00D14731">
        <w:rPr>
          <w:rFonts w:ascii="Calibri" w:hAnsi="Calibri" w:cs="Calibri"/>
          <w:sz w:val="22"/>
          <w:szCs w:val="22"/>
        </w:rPr>
        <w:t>τις πιστώσεις του Ε.Τ.Ε.</w:t>
      </w:r>
      <w:r w:rsidRPr="000A7D2D">
        <w:rPr>
          <w:rFonts w:ascii="Calibri" w:hAnsi="Calibri" w:cs="Calibri"/>
          <w:sz w:val="22"/>
          <w:szCs w:val="22"/>
        </w:rPr>
        <w:t>Π.Π.Α.Α. οικο</w:t>
      </w:r>
      <w:r w:rsidR="00B62857">
        <w:rPr>
          <w:rFonts w:ascii="Calibri" w:hAnsi="Calibri" w:cs="Calibri"/>
          <w:sz w:val="22"/>
          <w:szCs w:val="22"/>
        </w:rPr>
        <w:t>νομικ</w:t>
      </w:r>
      <w:r w:rsidR="00F2258D">
        <w:rPr>
          <w:rFonts w:ascii="Calibri" w:hAnsi="Calibri" w:cs="Calibri"/>
          <w:sz w:val="22"/>
          <w:szCs w:val="22"/>
        </w:rPr>
        <w:t>ών</w:t>
      </w:r>
      <w:r w:rsidR="00E97C6E">
        <w:rPr>
          <w:rFonts w:ascii="Calibri" w:hAnsi="Calibri" w:cs="Calibri"/>
          <w:sz w:val="22"/>
          <w:szCs w:val="22"/>
        </w:rPr>
        <w:t xml:space="preserve"> </w:t>
      </w:r>
      <w:r w:rsidR="00F2258D">
        <w:rPr>
          <w:rFonts w:ascii="Calibri" w:hAnsi="Calibri" w:cs="Calibri"/>
          <w:sz w:val="22"/>
          <w:szCs w:val="22"/>
        </w:rPr>
        <w:t>ετών</w:t>
      </w:r>
      <w:r w:rsidR="00E97C6E">
        <w:rPr>
          <w:rFonts w:ascii="Calibri" w:hAnsi="Calibri" w:cs="Calibri"/>
          <w:sz w:val="22"/>
          <w:szCs w:val="22"/>
        </w:rPr>
        <w:t xml:space="preserve"> </w:t>
      </w:r>
      <w:r w:rsidR="00B62857">
        <w:rPr>
          <w:rFonts w:ascii="Calibri" w:hAnsi="Calibri" w:cs="Calibri"/>
          <w:sz w:val="22"/>
          <w:szCs w:val="22"/>
        </w:rPr>
        <w:t>20</w:t>
      </w:r>
      <w:r w:rsidR="00C307F6">
        <w:rPr>
          <w:rFonts w:ascii="Calibri" w:hAnsi="Calibri" w:cs="Calibri"/>
          <w:sz w:val="22"/>
          <w:szCs w:val="22"/>
        </w:rPr>
        <w:t>2</w:t>
      </w:r>
      <w:r w:rsidR="00F2258D">
        <w:rPr>
          <w:rFonts w:ascii="Calibri" w:hAnsi="Calibri" w:cs="Calibri"/>
          <w:sz w:val="22"/>
          <w:szCs w:val="22"/>
        </w:rPr>
        <w:t>2 - 2023</w:t>
      </w:r>
      <w:r w:rsidR="00B62857">
        <w:rPr>
          <w:rFonts w:ascii="Calibri" w:hAnsi="Calibri" w:cs="Calibri"/>
          <w:sz w:val="22"/>
          <w:szCs w:val="22"/>
        </w:rPr>
        <w:t>,</w:t>
      </w:r>
      <w:r>
        <w:rPr>
          <w:rFonts w:ascii="Calibri" w:hAnsi="Calibri" w:cs="Calibri"/>
          <w:sz w:val="22"/>
          <w:szCs w:val="22"/>
        </w:rPr>
        <w:t xml:space="preserve"> </w:t>
      </w:r>
      <w:r w:rsidR="00206C62" w:rsidRPr="00553D86">
        <w:rPr>
          <w:rFonts w:ascii="Calibri" w:hAnsi="Calibri" w:cs="Calibri"/>
          <w:sz w:val="22"/>
          <w:szCs w:val="22"/>
        </w:rPr>
        <w:t xml:space="preserve">ΚΑΕ </w:t>
      </w:r>
      <w:r w:rsidR="00F2258D">
        <w:rPr>
          <w:rFonts w:ascii="Calibri" w:hAnsi="Calibri" w:cs="Calibri"/>
          <w:sz w:val="22"/>
          <w:szCs w:val="22"/>
        </w:rPr>
        <w:t>0824</w:t>
      </w:r>
      <w:r w:rsidR="00E97C6E">
        <w:rPr>
          <w:rFonts w:ascii="Calibri" w:hAnsi="Calibri" w:cs="Calibri"/>
          <w:sz w:val="22"/>
          <w:szCs w:val="22"/>
        </w:rPr>
        <w:t xml:space="preserve">. </w:t>
      </w:r>
      <w:r w:rsidR="00C307F6">
        <w:rPr>
          <w:rFonts w:ascii="Calibri" w:hAnsi="Calibri" w:cs="Calibri"/>
          <w:sz w:val="22"/>
          <w:szCs w:val="22"/>
        </w:rPr>
        <w:t xml:space="preserve"> </w:t>
      </w:r>
    </w:p>
    <w:p w14:paraId="207C523A" w14:textId="02F22DF4" w:rsidR="00FB22EB" w:rsidRDefault="00FB22EB" w:rsidP="00FA5011">
      <w:pPr>
        <w:tabs>
          <w:tab w:val="left" w:pos="540"/>
        </w:tabs>
        <w:spacing w:line="276" w:lineRule="auto"/>
        <w:ind w:left="284"/>
        <w:jc w:val="both"/>
        <w:rPr>
          <w:rFonts w:ascii="Calibri" w:hAnsi="Calibri" w:cs="Calibri"/>
          <w:sz w:val="22"/>
          <w:szCs w:val="22"/>
        </w:rPr>
      </w:pPr>
      <w:r>
        <w:rPr>
          <w:rFonts w:ascii="Calibri" w:hAnsi="Calibri" w:cs="Calibri"/>
          <w:sz w:val="22"/>
          <w:szCs w:val="22"/>
        </w:rPr>
        <w:t xml:space="preserve">Ειδικότερα, η προϋπολογιζόμενη δαπάνη </w:t>
      </w:r>
      <w:r w:rsidR="00F2258D" w:rsidRPr="00F2258D">
        <w:rPr>
          <w:rFonts w:ascii="Calibri" w:hAnsi="Calibri" w:cs="Calibri"/>
          <w:sz w:val="22"/>
          <w:szCs w:val="22"/>
        </w:rPr>
        <w:t>επιμερίζεται ως εξής: Για το έτος 202</w:t>
      </w:r>
      <w:r w:rsidR="00F2258D">
        <w:rPr>
          <w:rFonts w:ascii="Calibri" w:hAnsi="Calibri" w:cs="Calibri"/>
          <w:sz w:val="22"/>
          <w:szCs w:val="22"/>
        </w:rPr>
        <w:t>2</w:t>
      </w:r>
      <w:r w:rsidR="00F2258D" w:rsidRPr="00F2258D">
        <w:rPr>
          <w:rFonts w:ascii="Calibri" w:hAnsi="Calibri" w:cs="Calibri"/>
          <w:sz w:val="22"/>
          <w:szCs w:val="22"/>
        </w:rPr>
        <w:t xml:space="preserve">: </w:t>
      </w:r>
      <w:r w:rsidR="00F2258D">
        <w:rPr>
          <w:rFonts w:ascii="Calibri" w:hAnsi="Calibri" w:cs="Calibri"/>
          <w:sz w:val="22"/>
          <w:szCs w:val="22"/>
        </w:rPr>
        <w:t>37.200</w:t>
      </w:r>
      <w:r w:rsidR="00F2258D" w:rsidRPr="00F2258D">
        <w:rPr>
          <w:rFonts w:ascii="Calibri" w:hAnsi="Calibri" w:cs="Calibri"/>
          <w:sz w:val="22"/>
          <w:szCs w:val="22"/>
        </w:rPr>
        <w:t>,00€ και για το έτος 202</w:t>
      </w:r>
      <w:r w:rsidR="00F2258D">
        <w:rPr>
          <w:rFonts w:ascii="Calibri" w:hAnsi="Calibri" w:cs="Calibri"/>
          <w:sz w:val="22"/>
          <w:szCs w:val="22"/>
        </w:rPr>
        <w:t>3</w:t>
      </w:r>
      <w:r w:rsidR="00F2258D" w:rsidRPr="00F2258D">
        <w:rPr>
          <w:rFonts w:ascii="Calibri" w:hAnsi="Calibri" w:cs="Calibri"/>
          <w:sz w:val="22"/>
          <w:szCs w:val="22"/>
        </w:rPr>
        <w:t xml:space="preserve">: </w:t>
      </w:r>
      <w:r w:rsidR="00F2258D">
        <w:rPr>
          <w:rFonts w:ascii="Calibri" w:hAnsi="Calibri" w:cs="Calibri"/>
          <w:sz w:val="22"/>
          <w:szCs w:val="22"/>
        </w:rPr>
        <w:t>37</w:t>
      </w:r>
      <w:r w:rsidR="00F2258D" w:rsidRPr="00F2258D">
        <w:rPr>
          <w:rFonts w:ascii="Calibri" w:hAnsi="Calibri" w:cs="Calibri"/>
          <w:sz w:val="22"/>
          <w:szCs w:val="22"/>
        </w:rPr>
        <w:t>.</w:t>
      </w:r>
      <w:r w:rsidR="00F2258D">
        <w:rPr>
          <w:rFonts w:ascii="Calibri" w:hAnsi="Calibri" w:cs="Calibri"/>
          <w:sz w:val="22"/>
          <w:szCs w:val="22"/>
        </w:rPr>
        <w:t>200</w:t>
      </w:r>
      <w:r w:rsidR="00F2258D" w:rsidRPr="00F2258D">
        <w:rPr>
          <w:rFonts w:ascii="Calibri" w:hAnsi="Calibri" w:cs="Calibri"/>
          <w:sz w:val="22"/>
          <w:szCs w:val="22"/>
        </w:rPr>
        <w:t>,00€</w:t>
      </w:r>
      <w:r w:rsidR="00F2258D">
        <w:rPr>
          <w:rFonts w:ascii="Calibri" w:hAnsi="Calibri" w:cs="Calibri"/>
          <w:sz w:val="22"/>
          <w:szCs w:val="22"/>
        </w:rPr>
        <w:t>.</w:t>
      </w:r>
    </w:p>
    <w:p w14:paraId="5A72FEBD" w14:textId="08A37427" w:rsidR="00682788" w:rsidRDefault="00682788" w:rsidP="00FA5011">
      <w:pPr>
        <w:tabs>
          <w:tab w:val="left" w:pos="540"/>
        </w:tabs>
        <w:spacing w:line="276" w:lineRule="auto"/>
        <w:ind w:left="284"/>
        <w:jc w:val="both"/>
        <w:rPr>
          <w:rFonts w:ascii="Calibri" w:hAnsi="Calibri" w:cs="Calibri"/>
          <w:sz w:val="22"/>
          <w:szCs w:val="22"/>
        </w:rPr>
      </w:pPr>
    </w:p>
    <w:p w14:paraId="1E824239" w14:textId="77777777" w:rsidR="000A7D2D" w:rsidRPr="000A7D2D" w:rsidRDefault="000A7D2D" w:rsidP="00675A29">
      <w:pPr>
        <w:tabs>
          <w:tab w:val="left" w:pos="540"/>
        </w:tabs>
        <w:spacing w:line="276" w:lineRule="auto"/>
        <w:ind w:left="284"/>
        <w:jc w:val="both"/>
        <w:rPr>
          <w:rFonts w:ascii="Calibri" w:hAnsi="Calibri" w:cs="Calibri"/>
          <w:b/>
          <w:sz w:val="22"/>
          <w:szCs w:val="22"/>
        </w:rPr>
      </w:pPr>
      <w:r w:rsidRPr="000A7D2D">
        <w:rPr>
          <w:rFonts w:ascii="Calibri" w:hAnsi="Calibri" w:cs="Calibri"/>
          <w:b/>
          <w:sz w:val="22"/>
          <w:szCs w:val="22"/>
        </w:rPr>
        <w:t>Οι προσφορές πρέπει:</w:t>
      </w:r>
    </w:p>
    <w:p w14:paraId="034962E9" w14:textId="6D598878" w:rsidR="008214E9" w:rsidRDefault="008214E9" w:rsidP="00282B32">
      <w:pPr>
        <w:numPr>
          <w:ilvl w:val="0"/>
          <w:numId w:val="3"/>
        </w:numPr>
        <w:spacing w:line="276" w:lineRule="auto"/>
        <w:ind w:left="284" w:hanging="284"/>
        <w:jc w:val="both"/>
        <w:rPr>
          <w:rFonts w:ascii="Calibri" w:hAnsi="Calibri" w:cs="Calibri"/>
          <w:sz w:val="22"/>
          <w:szCs w:val="22"/>
        </w:rPr>
      </w:pPr>
      <w:r>
        <w:rPr>
          <w:rFonts w:ascii="Calibri" w:hAnsi="Calibri" w:cs="Calibri"/>
          <w:sz w:val="22"/>
          <w:szCs w:val="22"/>
        </w:rPr>
        <w:t xml:space="preserve">να υποβάλλονται για το σύνολο των υπηρεσιών, όπως περιγράφονται στο Παράρτημα Α’, </w:t>
      </w:r>
    </w:p>
    <w:p w14:paraId="063349CB" w14:textId="56407EB2" w:rsidR="000A7D2D" w:rsidRPr="000A7D2D"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78A2B65A" w14:textId="77777777" w:rsidR="00675A29" w:rsidRDefault="000A7D2D" w:rsidP="00282B32">
      <w:pPr>
        <w:numPr>
          <w:ilvl w:val="0"/>
          <w:numId w:val="3"/>
        </w:numPr>
        <w:spacing w:line="276" w:lineRule="auto"/>
        <w:ind w:left="284" w:hanging="284"/>
        <w:jc w:val="both"/>
        <w:rPr>
          <w:rFonts w:ascii="Calibri" w:hAnsi="Calibri" w:cs="Calibri"/>
          <w:sz w:val="22"/>
          <w:szCs w:val="22"/>
        </w:rPr>
      </w:pPr>
      <w:r w:rsidRPr="000A7D2D">
        <w:rPr>
          <w:rFonts w:ascii="Calibri" w:hAnsi="Calibri" w:cs="Calibri"/>
          <w:sz w:val="22"/>
          <w:szCs w:val="22"/>
        </w:rPr>
        <w:t xml:space="preserve">να είναι δακτυλογραφημένες και να μη φέρουν παράτυπες διορθώσεις, σβησίματα, διαγραφές, προσθήκες, κλπ. Θα πρέπει να είναι </w:t>
      </w:r>
      <w:proofErr w:type="spellStart"/>
      <w:r w:rsidRPr="000A7D2D">
        <w:rPr>
          <w:rFonts w:ascii="Calibri" w:hAnsi="Calibri" w:cs="Calibri"/>
          <w:sz w:val="22"/>
          <w:szCs w:val="22"/>
        </w:rPr>
        <w:t>μονογραμμένες</w:t>
      </w:r>
      <w:proofErr w:type="spellEnd"/>
      <w:r w:rsidRPr="000A7D2D">
        <w:rPr>
          <w:rFonts w:ascii="Calibri" w:hAnsi="Calibri" w:cs="Calibri"/>
          <w:sz w:val="22"/>
          <w:szCs w:val="22"/>
        </w:rPr>
        <w:t xml:space="preserve">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153A9116" w14:textId="57443E9E" w:rsidR="000A7D2D" w:rsidRDefault="000A7D2D" w:rsidP="00282B32">
      <w:pPr>
        <w:numPr>
          <w:ilvl w:val="0"/>
          <w:numId w:val="3"/>
        </w:numPr>
        <w:spacing w:line="276" w:lineRule="auto"/>
        <w:ind w:left="284" w:hanging="284"/>
        <w:jc w:val="both"/>
        <w:rPr>
          <w:rFonts w:ascii="Calibri" w:hAnsi="Calibri" w:cs="Calibri"/>
          <w:sz w:val="22"/>
          <w:szCs w:val="22"/>
        </w:rPr>
      </w:pPr>
      <w:r w:rsidRPr="00675A29">
        <w:rPr>
          <w:rFonts w:ascii="Calibri" w:hAnsi="Calibri" w:cs="Calibri"/>
          <w:sz w:val="22"/>
          <w:szCs w:val="22"/>
        </w:rPr>
        <w:t xml:space="preserve">να τοποθετηθούν εντός αυτοκόλλητων φακέλων, οι οποίοι δεν είναι δυνατόν να </w:t>
      </w:r>
      <w:proofErr w:type="spellStart"/>
      <w:r w:rsidRPr="00675A29">
        <w:rPr>
          <w:rFonts w:ascii="Calibri" w:hAnsi="Calibri" w:cs="Calibri"/>
          <w:sz w:val="22"/>
          <w:szCs w:val="22"/>
        </w:rPr>
        <w:t>επανασφραγιστούν</w:t>
      </w:r>
      <w:proofErr w:type="spellEnd"/>
      <w:r w:rsidRPr="00675A29">
        <w:rPr>
          <w:rFonts w:ascii="Calibri" w:hAnsi="Calibri" w:cs="Calibri"/>
          <w:sz w:val="22"/>
          <w:szCs w:val="22"/>
        </w:rPr>
        <w:t xml:space="preserve">  χωρίς να αφήσουν ίχνη. Επί του φακέλου της προσφοράς πρέπει απαραίτητα να αναγράφονται η επωνυμία, η διεύθυνση, το τηλέφωνο, το φαξ  και το </w:t>
      </w:r>
      <w:r w:rsidRPr="00675A29">
        <w:rPr>
          <w:rFonts w:ascii="Calibri" w:hAnsi="Calibri" w:cs="Calibri"/>
          <w:sz w:val="22"/>
          <w:szCs w:val="22"/>
          <w:lang w:val="en-US"/>
        </w:rPr>
        <w:t>e</w:t>
      </w:r>
      <w:r w:rsidRPr="00675A29">
        <w:rPr>
          <w:rFonts w:ascii="Calibri" w:hAnsi="Calibri" w:cs="Calibri"/>
          <w:sz w:val="22"/>
          <w:szCs w:val="22"/>
        </w:rPr>
        <w:t>-</w:t>
      </w:r>
      <w:r w:rsidRPr="00675A29">
        <w:rPr>
          <w:rFonts w:ascii="Calibri" w:hAnsi="Calibri" w:cs="Calibri"/>
          <w:sz w:val="22"/>
          <w:szCs w:val="22"/>
          <w:lang w:val="en-US"/>
        </w:rPr>
        <w:t>mail</w:t>
      </w:r>
      <w:r w:rsidRPr="00675A29">
        <w:rPr>
          <w:rFonts w:ascii="Calibri" w:hAnsi="Calibri" w:cs="Calibri"/>
          <w:sz w:val="22"/>
          <w:szCs w:val="22"/>
        </w:rPr>
        <w:t xml:space="preserve"> του διαγωνιζόμενου, καθώς επίσης και οι ενδείξεις:</w:t>
      </w:r>
    </w:p>
    <w:p w14:paraId="16945F45" w14:textId="77777777" w:rsidR="00771F66" w:rsidRDefault="00771F66" w:rsidP="00771F66">
      <w:pPr>
        <w:spacing w:line="276" w:lineRule="auto"/>
        <w:ind w:left="284"/>
        <w:jc w:val="both"/>
        <w:rPr>
          <w:rFonts w:ascii="Calibri" w:hAnsi="Calibri" w:cs="Calibri"/>
          <w:sz w:val="22"/>
          <w:szCs w:val="22"/>
        </w:rPr>
      </w:pPr>
    </w:p>
    <w:p w14:paraId="66C5C9C8" w14:textId="77777777" w:rsidR="000A7D2D" w:rsidRPr="000A7D2D" w:rsidRDefault="00502657" w:rsidP="00716289">
      <w:pPr>
        <w:spacing w:line="276" w:lineRule="auto"/>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7728" behindDoc="1" locked="0" layoutInCell="1" allowOverlap="1" wp14:anchorId="1D3AB87D" wp14:editId="70C45558">
                <wp:simplePos x="0" y="0"/>
                <wp:positionH relativeFrom="page">
                  <wp:align>center</wp:align>
                </wp:positionH>
                <wp:positionV relativeFrom="paragraph">
                  <wp:posOffset>12396</wp:posOffset>
                </wp:positionV>
                <wp:extent cx="6075045" cy="2114550"/>
                <wp:effectExtent l="0" t="0" r="20955" b="1905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114550"/>
                        </a:xfrm>
                        <a:prstGeom prst="rect">
                          <a:avLst/>
                        </a:prstGeom>
                        <a:solidFill>
                          <a:srgbClr val="D8D8D8"/>
                        </a:solidFill>
                        <a:ln w="9525">
                          <a:solidFill>
                            <a:srgbClr val="000000"/>
                          </a:solidFill>
                          <a:miter lim="800000"/>
                          <a:headEnd/>
                          <a:tailEnd/>
                        </a:ln>
                      </wps:spPr>
                      <wps:txbx>
                        <w:txbxContent>
                          <w:p w14:paraId="429F3577"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14:paraId="70D2E92C"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14:paraId="6648401B"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14:paraId="7CD04736"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14:paraId="5D48E909"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14:paraId="5120F960" w14:textId="5804EB7C" w:rsidR="00967EF9" w:rsidRPr="00675A29" w:rsidRDefault="00967EF9" w:rsidP="00C50EFB">
                            <w:pPr>
                              <w:spacing w:line="276" w:lineRule="auto"/>
                              <w:jc w:val="center"/>
                              <w:rPr>
                                <w:rFonts w:ascii="Calibri" w:hAnsi="Calibri" w:cs="Tahoma"/>
                                <w:b/>
                                <w:sz w:val="22"/>
                                <w:szCs w:val="22"/>
                              </w:rPr>
                            </w:pPr>
                            <w:r w:rsidRPr="00C50EFB">
                              <w:rPr>
                                <w:rFonts w:ascii="Calibri" w:hAnsi="Calibri" w:cs="Tahoma"/>
                                <w:b/>
                                <w:sz w:val="22"/>
                                <w:szCs w:val="22"/>
                              </w:rPr>
                              <w:t xml:space="preserve">ΔΙΑΚΗΡΥΞΗ </w:t>
                            </w:r>
                            <w:r w:rsidRPr="00C50EFB">
                              <w:rPr>
                                <w:rFonts w:ascii="Calibri" w:hAnsi="Calibri"/>
                                <w:b/>
                                <w:sz w:val="22"/>
                                <w:szCs w:val="22"/>
                                <w:lang w:eastAsia="en-US"/>
                              </w:rPr>
                              <w:t>30/002/000/</w:t>
                            </w:r>
                            <w:r w:rsidR="00C478B4">
                              <w:rPr>
                                <w:rFonts w:ascii="Calibri" w:hAnsi="Calibri"/>
                                <w:b/>
                                <w:sz w:val="22"/>
                                <w:szCs w:val="22"/>
                                <w:lang w:eastAsia="en-US"/>
                              </w:rPr>
                              <w:t>5466</w:t>
                            </w:r>
                            <w:r w:rsidRPr="00C50EFB">
                              <w:rPr>
                                <w:rFonts w:ascii="Calibri" w:hAnsi="Calibri"/>
                                <w:b/>
                                <w:sz w:val="22"/>
                                <w:szCs w:val="22"/>
                                <w:lang w:eastAsia="en-US"/>
                              </w:rPr>
                              <w:t>/202</w:t>
                            </w:r>
                            <w:r w:rsidR="00EF409B">
                              <w:rPr>
                                <w:rFonts w:ascii="Calibri" w:hAnsi="Calibri"/>
                                <w:b/>
                                <w:sz w:val="22"/>
                                <w:szCs w:val="22"/>
                                <w:lang w:eastAsia="en-US"/>
                              </w:rPr>
                              <w:t>1</w:t>
                            </w:r>
                          </w:p>
                          <w:p w14:paraId="1399C66F" w14:textId="77777777" w:rsidR="008214E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w:t>
                            </w:r>
                            <w:r w:rsidRPr="008214E9">
                              <w:rPr>
                                <w:rFonts w:ascii="Calibri" w:hAnsi="Calibri" w:cs="Tahoma"/>
                                <w:b/>
                                <w:sz w:val="22"/>
                                <w:szCs w:val="22"/>
                              </w:rPr>
                              <w:t xml:space="preserve">την </w:t>
                            </w:r>
                            <w:r w:rsidR="008214E9" w:rsidRPr="008214E9">
                              <w:rPr>
                                <w:rFonts w:ascii="Calibri" w:hAnsi="Calibri" w:cs="Calibri"/>
                                <w:b/>
                                <w:sz w:val="22"/>
                                <w:szCs w:val="22"/>
                              </w:rPr>
                              <w:t>παροχή υπηρεσιών ταχυμεταφοράς δειγμάτων καυσίμων</w:t>
                            </w:r>
                            <w:r w:rsidR="008214E9" w:rsidRPr="00656F03">
                              <w:rPr>
                                <w:rFonts w:ascii="Calibri" w:hAnsi="Calibri" w:cs="Tahoma"/>
                                <w:b/>
                                <w:sz w:val="22"/>
                                <w:szCs w:val="22"/>
                              </w:rPr>
                              <w:t xml:space="preserve"> </w:t>
                            </w:r>
                          </w:p>
                          <w:p w14:paraId="790BC26B" w14:textId="02F88883" w:rsidR="00967EF9" w:rsidRPr="00656F03" w:rsidRDefault="00967EF9" w:rsidP="000A7D2D">
                            <w:pPr>
                              <w:spacing w:line="276" w:lineRule="auto"/>
                              <w:jc w:val="center"/>
                              <w:rPr>
                                <w:rFonts w:ascii="Calibri" w:hAnsi="Calibri" w:cs="Tahoma"/>
                                <w:b/>
                                <w:sz w:val="22"/>
                                <w:szCs w:val="22"/>
                              </w:rPr>
                            </w:pPr>
                            <w:r w:rsidRPr="00656F03">
                              <w:rPr>
                                <w:rFonts w:ascii="Calibri" w:hAnsi="Calibri" w:cs="Calibri"/>
                                <w:b/>
                                <w:bCs/>
                                <w:sz w:val="22"/>
                                <w:szCs w:val="22"/>
                              </w:rPr>
                              <w:t>για τις ανάγκες τ</w:t>
                            </w:r>
                            <w:r w:rsidRPr="00656F03">
                              <w:rPr>
                                <w:rFonts w:ascii="Calibri" w:hAnsi="Calibri" w:cs="Calibri"/>
                                <w:b/>
                                <w:sz w:val="22"/>
                                <w:szCs w:val="22"/>
                              </w:rPr>
                              <w:t>ου Γ.Χ.Κ</w:t>
                            </w:r>
                            <w:r w:rsidRPr="00656F03">
                              <w:rPr>
                                <w:rFonts w:ascii="Calibri" w:hAnsi="Calibri" w:cs="Tahoma"/>
                                <w:b/>
                                <w:sz w:val="22"/>
                                <w:szCs w:val="22"/>
                              </w:rPr>
                              <w:t>.</w:t>
                            </w:r>
                          </w:p>
                          <w:p w14:paraId="532E8E50" w14:textId="67B6F11C" w:rsidR="00967EF9" w:rsidRDefault="00967EF9" w:rsidP="006238CA">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w:t>
                            </w:r>
                            <w:r w:rsidRPr="00300160">
                              <w:rPr>
                                <w:rFonts w:ascii="Calibri" w:hAnsi="Calibri" w:cs="Tahoma"/>
                                <w:b/>
                                <w:sz w:val="22"/>
                                <w:szCs w:val="22"/>
                              </w:rPr>
                              <w:t xml:space="preserve">ΠΡΟΣΦΟΡΩΝ : </w:t>
                            </w:r>
                            <w:r w:rsidR="00C478B4">
                              <w:rPr>
                                <w:rFonts w:ascii="Calibri" w:hAnsi="Calibri" w:cs="Tahoma"/>
                                <w:b/>
                                <w:sz w:val="22"/>
                                <w:szCs w:val="22"/>
                              </w:rPr>
                              <w:t>09</w:t>
                            </w:r>
                            <w:r w:rsidRPr="00300160">
                              <w:rPr>
                                <w:rFonts w:ascii="Calibri" w:hAnsi="Calibri" w:cs="Tahoma"/>
                                <w:b/>
                                <w:sz w:val="22"/>
                                <w:szCs w:val="22"/>
                              </w:rPr>
                              <w:t>/</w:t>
                            </w:r>
                            <w:r w:rsidR="00C478B4">
                              <w:rPr>
                                <w:rFonts w:ascii="Calibri" w:hAnsi="Calibri" w:cs="Tahoma"/>
                                <w:b/>
                                <w:sz w:val="22"/>
                                <w:szCs w:val="22"/>
                              </w:rPr>
                              <w:t>09</w:t>
                            </w:r>
                            <w:r w:rsidRPr="00300160">
                              <w:rPr>
                                <w:rFonts w:ascii="Calibri" w:hAnsi="Calibri" w:cs="Tahoma"/>
                                <w:b/>
                                <w:sz w:val="22"/>
                                <w:szCs w:val="22"/>
                              </w:rPr>
                              <w:t>/20</w:t>
                            </w:r>
                            <w:r>
                              <w:rPr>
                                <w:rFonts w:ascii="Calibri" w:hAnsi="Calibri" w:cs="Tahoma"/>
                                <w:b/>
                                <w:sz w:val="22"/>
                                <w:szCs w:val="22"/>
                              </w:rPr>
                              <w:t>21</w:t>
                            </w:r>
                          </w:p>
                          <w:p w14:paraId="3C166E40"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AB87D" id="Rectangle 39" o:spid="_x0000_s1026" style="position:absolute;left:0;text-align:left;margin-left:0;margin-top:1pt;width:478.35pt;height:166.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" fillcolor="#d8d8d8">
                <v:textbox>
                  <w:txbxContent>
                    <w:p w14:paraId="429F3577"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14:paraId="70D2E92C"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14:paraId="6648401B"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14:paraId="7CD04736"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14:paraId="5D48E909"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14:paraId="5120F960" w14:textId="5804EB7C" w:rsidR="00967EF9" w:rsidRPr="00675A29" w:rsidRDefault="00967EF9" w:rsidP="00C50EFB">
                      <w:pPr>
                        <w:spacing w:line="276" w:lineRule="auto"/>
                        <w:jc w:val="center"/>
                        <w:rPr>
                          <w:rFonts w:ascii="Calibri" w:hAnsi="Calibri" w:cs="Tahoma"/>
                          <w:b/>
                          <w:sz w:val="22"/>
                          <w:szCs w:val="22"/>
                        </w:rPr>
                      </w:pPr>
                      <w:r w:rsidRPr="00C50EFB">
                        <w:rPr>
                          <w:rFonts w:ascii="Calibri" w:hAnsi="Calibri" w:cs="Tahoma"/>
                          <w:b/>
                          <w:sz w:val="22"/>
                          <w:szCs w:val="22"/>
                        </w:rPr>
                        <w:t xml:space="preserve">ΔΙΑΚΗΡΥΞΗ </w:t>
                      </w:r>
                      <w:r w:rsidRPr="00C50EFB">
                        <w:rPr>
                          <w:rFonts w:ascii="Calibri" w:hAnsi="Calibri"/>
                          <w:b/>
                          <w:sz w:val="22"/>
                          <w:szCs w:val="22"/>
                          <w:lang w:eastAsia="en-US"/>
                        </w:rPr>
                        <w:t>30/002/000/</w:t>
                      </w:r>
                      <w:r w:rsidR="00C478B4">
                        <w:rPr>
                          <w:rFonts w:ascii="Calibri" w:hAnsi="Calibri"/>
                          <w:b/>
                          <w:sz w:val="22"/>
                          <w:szCs w:val="22"/>
                          <w:lang w:eastAsia="en-US"/>
                        </w:rPr>
                        <w:t>5466</w:t>
                      </w:r>
                      <w:r w:rsidRPr="00C50EFB">
                        <w:rPr>
                          <w:rFonts w:ascii="Calibri" w:hAnsi="Calibri"/>
                          <w:b/>
                          <w:sz w:val="22"/>
                          <w:szCs w:val="22"/>
                          <w:lang w:eastAsia="en-US"/>
                        </w:rPr>
                        <w:t>/202</w:t>
                      </w:r>
                      <w:r w:rsidR="00EF409B">
                        <w:rPr>
                          <w:rFonts w:ascii="Calibri" w:hAnsi="Calibri"/>
                          <w:b/>
                          <w:sz w:val="22"/>
                          <w:szCs w:val="22"/>
                          <w:lang w:eastAsia="en-US"/>
                        </w:rPr>
                        <w:t>1</w:t>
                      </w:r>
                    </w:p>
                    <w:p w14:paraId="1399C66F" w14:textId="77777777" w:rsidR="008214E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για </w:t>
                      </w:r>
                      <w:r w:rsidRPr="008214E9">
                        <w:rPr>
                          <w:rFonts w:ascii="Calibri" w:hAnsi="Calibri" w:cs="Tahoma"/>
                          <w:b/>
                          <w:sz w:val="22"/>
                          <w:szCs w:val="22"/>
                        </w:rPr>
                        <w:t xml:space="preserve">την </w:t>
                      </w:r>
                      <w:r w:rsidR="008214E9" w:rsidRPr="008214E9">
                        <w:rPr>
                          <w:rFonts w:ascii="Calibri" w:hAnsi="Calibri" w:cs="Calibri"/>
                          <w:b/>
                          <w:sz w:val="22"/>
                          <w:szCs w:val="22"/>
                        </w:rPr>
                        <w:t>παροχή υπηρεσιών ταχυμεταφοράς δειγμάτων καυσίμων</w:t>
                      </w:r>
                      <w:r w:rsidR="008214E9" w:rsidRPr="00656F03">
                        <w:rPr>
                          <w:rFonts w:ascii="Calibri" w:hAnsi="Calibri" w:cs="Tahoma"/>
                          <w:b/>
                          <w:sz w:val="22"/>
                          <w:szCs w:val="22"/>
                        </w:rPr>
                        <w:t xml:space="preserve"> </w:t>
                      </w:r>
                    </w:p>
                    <w:p w14:paraId="790BC26B" w14:textId="02F88883" w:rsidR="00967EF9" w:rsidRPr="00656F03" w:rsidRDefault="00967EF9" w:rsidP="000A7D2D">
                      <w:pPr>
                        <w:spacing w:line="276" w:lineRule="auto"/>
                        <w:jc w:val="center"/>
                        <w:rPr>
                          <w:rFonts w:ascii="Calibri" w:hAnsi="Calibri" w:cs="Tahoma"/>
                          <w:b/>
                          <w:sz w:val="22"/>
                          <w:szCs w:val="22"/>
                        </w:rPr>
                      </w:pPr>
                      <w:r w:rsidRPr="00656F03">
                        <w:rPr>
                          <w:rFonts w:ascii="Calibri" w:hAnsi="Calibri" w:cs="Calibri"/>
                          <w:b/>
                          <w:bCs/>
                          <w:sz w:val="22"/>
                          <w:szCs w:val="22"/>
                        </w:rPr>
                        <w:t>για τις ανάγκες τ</w:t>
                      </w:r>
                      <w:r w:rsidRPr="00656F03">
                        <w:rPr>
                          <w:rFonts w:ascii="Calibri" w:hAnsi="Calibri" w:cs="Calibri"/>
                          <w:b/>
                          <w:sz w:val="22"/>
                          <w:szCs w:val="22"/>
                        </w:rPr>
                        <w:t>ου Γ.Χ.Κ</w:t>
                      </w:r>
                      <w:r w:rsidRPr="00656F03">
                        <w:rPr>
                          <w:rFonts w:ascii="Calibri" w:hAnsi="Calibri" w:cs="Tahoma"/>
                          <w:b/>
                          <w:sz w:val="22"/>
                          <w:szCs w:val="22"/>
                        </w:rPr>
                        <w:t>.</w:t>
                      </w:r>
                    </w:p>
                    <w:p w14:paraId="532E8E50" w14:textId="67B6F11C" w:rsidR="00967EF9" w:rsidRDefault="00967EF9" w:rsidP="006238CA">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w:t>
                      </w:r>
                      <w:r w:rsidRPr="00300160">
                        <w:rPr>
                          <w:rFonts w:ascii="Calibri" w:hAnsi="Calibri" w:cs="Tahoma"/>
                          <w:b/>
                          <w:sz w:val="22"/>
                          <w:szCs w:val="22"/>
                        </w:rPr>
                        <w:t xml:space="preserve">ΠΡΟΣΦΟΡΩΝ : </w:t>
                      </w:r>
                      <w:r w:rsidR="00C478B4">
                        <w:rPr>
                          <w:rFonts w:ascii="Calibri" w:hAnsi="Calibri" w:cs="Tahoma"/>
                          <w:b/>
                          <w:sz w:val="22"/>
                          <w:szCs w:val="22"/>
                        </w:rPr>
                        <w:t>09</w:t>
                      </w:r>
                      <w:r w:rsidRPr="00300160">
                        <w:rPr>
                          <w:rFonts w:ascii="Calibri" w:hAnsi="Calibri" w:cs="Tahoma"/>
                          <w:b/>
                          <w:sz w:val="22"/>
                          <w:szCs w:val="22"/>
                        </w:rPr>
                        <w:t>/</w:t>
                      </w:r>
                      <w:r w:rsidR="00C478B4">
                        <w:rPr>
                          <w:rFonts w:ascii="Calibri" w:hAnsi="Calibri" w:cs="Tahoma"/>
                          <w:b/>
                          <w:sz w:val="22"/>
                          <w:szCs w:val="22"/>
                        </w:rPr>
                        <w:t>09</w:t>
                      </w:r>
                      <w:r w:rsidRPr="00300160">
                        <w:rPr>
                          <w:rFonts w:ascii="Calibri" w:hAnsi="Calibri" w:cs="Tahoma"/>
                          <w:b/>
                          <w:sz w:val="22"/>
                          <w:szCs w:val="22"/>
                        </w:rPr>
                        <w:t>/20</w:t>
                      </w:r>
                      <w:r>
                        <w:rPr>
                          <w:rFonts w:ascii="Calibri" w:hAnsi="Calibri" w:cs="Tahoma"/>
                          <w:b/>
                          <w:sz w:val="22"/>
                          <w:szCs w:val="22"/>
                        </w:rPr>
                        <w:t>21</w:t>
                      </w:r>
                    </w:p>
                    <w:p w14:paraId="3C166E40" w14:textId="77777777" w:rsidR="00967EF9" w:rsidRPr="00675A29" w:rsidRDefault="00967EF9"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page"/>
              </v:rect>
            </w:pict>
          </mc:Fallback>
        </mc:AlternateContent>
      </w:r>
    </w:p>
    <w:p w14:paraId="4CDAE788" w14:textId="77777777" w:rsidR="000A7D2D" w:rsidRPr="000A7D2D" w:rsidRDefault="000A7D2D" w:rsidP="00716289">
      <w:pPr>
        <w:spacing w:line="276" w:lineRule="auto"/>
        <w:jc w:val="both"/>
        <w:rPr>
          <w:rFonts w:ascii="Calibri" w:hAnsi="Calibri" w:cs="Calibri"/>
          <w:sz w:val="22"/>
          <w:szCs w:val="22"/>
        </w:rPr>
      </w:pPr>
    </w:p>
    <w:p w14:paraId="02ABDF51" w14:textId="77777777" w:rsidR="00062DC2" w:rsidRDefault="00062DC2" w:rsidP="00716289">
      <w:pPr>
        <w:spacing w:line="276" w:lineRule="auto"/>
        <w:jc w:val="center"/>
        <w:rPr>
          <w:rFonts w:ascii="Calibri" w:hAnsi="Calibri" w:cs="Calibri"/>
          <w:b/>
          <w:sz w:val="22"/>
          <w:szCs w:val="22"/>
          <w:u w:val="single"/>
        </w:rPr>
      </w:pPr>
    </w:p>
    <w:p w14:paraId="70D2A4A8" w14:textId="77777777" w:rsidR="001A1F69" w:rsidRDefault="001A1F69" w:rsidP="00716289">
      <w:pPr>
        <w:spacing w:line="276" w:lineRule="auto"/>
        <w:jc w:val="center"/>
        <w:rPr>
          <w:rFonts w:ascii="Calibri" w:hAnsi="Calibri" w:cs="Calibri"/>
          <w:b/>
          <w:sz w:val="22"/>
          <w:szCs w:val="22"/>
          <w:u w:val="single"/>
        </w:rPr>
      </w:pPr>
    </w:p>
    <w:p w14:paraId="61495A14" w14:textId="77777777" w:rsidR="001A1F69" w:rsidRDefault="001A1F69" w:rsidP="00716289">
      <w:pPr>
        <w:spacing w:line="276" w:lineRule="auto"/>
        <w:jc w:val="center"/>
        <w:rPr>
          <w:rFonts w:ascii="Calibri" w:hAnsi="Calibri" w:cs="Calibri"/>
          <w:b/>
          <w:sz w:val="22"/>
          <w:szCs w:val="22"/>
          <w:u w:val="single"/>
        </w:rPr>
      </w:pPr>
    </w:p>
    <w:p w14:paraId="7CAA5E9A" w14:textId="77777777" w:rsidR="001A1F69" w:rsidRDefault="001A1F69" w:rsidP="00716289">
      <w:pPr>
        <w:spacing w:line="276" w:lineRule="auto"/>
        <w:jc w:val="center"/>
        <w:rPr>
          <w:rFonts w:ascii="Calibri" w:hAnsi="Calibri" w:cs="Calibri"/>
          <w:b/>
          <w:sz w:val="22"/>
          <w:szCs w:val="22"/>
          <w:u w:val="single"/>
        </w:rPr>
      </w:pPr>
    </w:p>
    <w:p w14:paraId="1E4F69F8" w14:textId="77777777" w:rsidR="001A1F69" w:rsidRDefault="001A1F69" w:rsidP="00716289">
      <w:pPr>
        <w:spacing w:line="276" w:lineRule="auto"/>
        <w:jc w:val="center"/>
        <w:rPr>
          <w:rFonts w:ascii="Calibri" w:hAnsi="Calibri" w:cs="Calibri"/>
          <w:b/>
          <w:sz w:val="22"/>
          <w:szCs w:val="22"/>
          <w:u w:val="single"/>
        </w:rPr>
      </w:pPr>
    </w:p>
    <w:p w14:paraId="2961F064" w14:textId="77777777" w:rsidR="001A1F69" w:rsidRDefault="001A1F69" w:rsidP="00716289">
      <w:pPr>
        <w:spacing w:line="276" w:lineRule="auto"/>
        <w:jc w:val="center"/>
        <w:rPr>
          <w:rFonts w:ascii="Calibri" w:hAnsi="Calibri" w:cs="Calibri"/>
          <w:b/>
          <w:sz w:val="22"/>
          <w:szCs w:val="22"/>
          <w:u w:val="single"/>
        </w:rPr>
      </w:pPr>
    </w:p>
    <w:p w14:paraId="2256AC49" w14:textId="77777777" w:rsidR="001329D8" w:rsidRDefault="001329D8" w:rsidP="00716289">
      <w:pPr>
        <w:spacing w:line="276" w:lineRule="auto"/>
        <w:jc w:val="center"/>
        <w:rPr>
          <w:rFonts w:ascii="Calibri" w:hAnsi="Calibri" w:cs="Calibri"/>
          <w:b/>
          <w:sz w:val="22"/>
          <w:szCs w:val="22"/>
          <w:u w:val="single"/>
        </w:rPr>
      </w:pPr>
    </w:p>
    <w:p w14:paraId="573D94B0" w14:textId="77777777" w:rsidR="006B55E7" w:rsidRDefault="006B55E7" w:rsidP="00716289">
      <w:pPr>
        <w:spacing w:line="276" w:lineRule="auto"/>
        <w:jc w:val="center"/>
        <w:rPr>
          <w:rFonts w:ascii="Calibri" w:hAnsi="Calibri" w:cs="Calibri"/>
          <w:b/>
          <w:sz w:val="22"/>
          <w:szCs w:val="22"/>
          <w:u w:val="single"/>
        </w:rPr>
      </w:pPr>
    </w:p>
    <w:p w14:paraId="2F7D0A70" w14:textId="77777777" w:rsidR="006B55E7" w:rsidRDefault="006B55E7" w:rsidP="00716289">
      <w:pPr>
        <w:spacing w:line="276" w:lineRule="auto"/>
        <w:jc w:val="center"/>
        <w:rPr>
          <w:rFonts w:ascii="Calibri" w:hAnsi="Calibri" w:cs="Calibri"/>
          <w:b/>
          <w:sz w:val="22"/>
          <w:szCs w:val="22"/>
          <w:u w:val="single"/>
        </w:rPr>
      </w:pPr>
    </w:p>
    <w:p w14:paraId="66862E7E" w14:textId="77777777" w:rsidR="006B55E7" w:rsidRPr="00B562A6" w:rsidRDefault="006B55E7" w:rsidP="00716289">
      <w:pPr>
        <w:spacing w:line="276" w:lineRule="auto"/>
        <w:jc w:val="center"/>
        <w:rPr>
          <w:rFonts w:ascii="Calibri" w:hAnsi="Calibri" w:cs="Calibri"/>
          <w:b/>
          <w:sz w:val="16"/>
          <w:szCs w:val="16"/>
          <w:u w:val="single"/>
        </w:rPr>
      </w:pPr>
    </w:p>
    <w:p w14:paraId="5B3F20FB" w14:textId="6B062A00"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lastRenderedPageBreak/>
        <w:t>ΠΕΡΙΕΧΟΜΕΝΑ ΦΑΚΕΛΟΥ ΠΡΟΣΦΟΡΑΣ</w:t>
      </w:r>
    </w:p>
    <w:p w14:paraId="02C5BA54" w14:textId="1A84CBC4" w:rsidR="006E53CA"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Η διάρκεια ισχύος των προσφορών πρέπει να είναι τουλάχιστον 180 ημερολογιακές ημέρες από την επομένη </w:t>
      </w:r>
      <w:r w:rsidRPr="00A96D08">
        <w:rPr>
          <w:rFonts w:ascii="Calibri" w:hAnsi="Calibri" w:cs="Calibri"/>
          <w:sz w:val="22"/>
          <w:szCs w:val="22"/>
        </w:rPr>
        <w:t xml:space="preserve">της </w:t>
      </w:r>
      <w:r w:rsidR="00C4255C" w:rsidRPr="00A96D08">
        <w:rPr>
          <w:rFonts w:ascii="Calibri" w:hAnsi="Calibri" w:cs="Calibri"/>
          <w:sz w:val="22"/>
          <w:szCs w:val="22"/>
        </w:rPr>
        <w:t>καταληκτικής ημερομηνίας υποβολής προσφορών.</w:t>
      </w:r>
      <w:r w:rsidRPr="000A7D2D">
        <w:rPr>
          <w:rFonts w:ascii="Calibri" w:hAnsi="Calibri" w:cs="Calibri"/>
          <w:sz w:val="22"/>
          <w:szCs w:val="22"/>
        </w:rPr>
        <w:t xml:space="preserve"> </w:t>
      </w:r>
    </w:p>
    <w:p w14:paraId="2ABDE8DF" w14:textId="64F3B551"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Ο κυρίως φάκελος προσφοράς περιέχει τα ακόλουθα</w:t>
      </w:r>
      <w:r>
        <w:rPr>
          <w:rFonts w:ascii="Calibri" w:hAnsi="Calibri" w:cs="Calibri"/>
          <w:sz w:val="22"/>
          <w:szCs w:val="22"/>
        </w:rPr>
        <w:t>:</w:t>
      </w:r>
    </w:p>
    <w:p w14:paraId="3301A9AE" w14:textId="2BEF0BEC"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α) Ξεχωριστό σφραγισμένο φάκελο, με την ένδειξη «Δικαιολογητικά Συμμετοχής» (βλέπε</w:t>
      </w:r>
      <w:r>
        <w:rPr>
          <w:rFonts w:ascii="Calibri" w:hAnsi="Calibri" w:cs="Calibri"/>
          <w:sz w:val="22"/>
          <w:szCs w:val="22"/>
        </w:rPr>
        <w:t xml:space="preserve"> </w:t>
      </w:r>
      <w:r w:rsidRPr="006E53CA">
        <w:rPr>
          <w:rFonts w:ascii="Calibri" w:hAnsi="Calibri" w:cs="Calibri"/>
          <w:sz w:val="22"/>
          <w:szCs w:val="22"/>
        </w:rPr>
        <w:t>ΠΕΡΙΕΧΟΜΕΝΟ ΦΑΚΕΛΟΥ «ΔΙΚΑΙΟΛΟΓΗΤΙΚΑ ΣΥΜΜΕΤΟΧΗΣ»)</w:t>
      </w:r>
    </w:p>
    <w:p w14:paraId="1C2E9180" w14:textId="64B5B2A1"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β) Ξεχωριστό σφραγισμένο φάκελο, με την ένδειξη «Τεχνική Προσφορά» (βλέπε</w:t>
      </w:r>
      <w:r>
        <w:rPr>
          <w:rFonts w:ascii="Calibri" w:hAnsi="Calibri" w:cs="Calibri"/>
          <w:sz w:val="22"/>
          <w:szCs w:val="22"/>
        </w:rPr>
        <w:t xml:space="preserve"> </w:t>
      </w:r>
      <w:r w:rsidRPr="006E53CA">
        <w:rPr>
          <w:rFonts w:ascii="Calibri" w:hAnsi="Calibri" w:cs="Calibri"/>
          <w:sz w:val="22"/>
          <w:szCs w:val="22"/>
        </w:rPr>
        <w:t>ΠΕΡΙΕΧΟΜΕΝΑ ΦΑΚΕΛΟΥ «ΤΕΧΝΙΚΗΣ ΠΡΟΣΦΟΡΑΣ»). Αν τα τεχνικά στοιχεία της προσφοράς δεν είναι δυνατόν, λόγω μεγάλου όγκου, να</w:t>
      </w:r>
    </w:p>
    <w:p w14:paraId="650B78FC" w14:textId="1E9B4E17"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τοποθετηθούν στον κυρίως φάκελο, τότε αυτά συσκευάζονται χωριστά και ακολουθούν τον κυρίως φάκελο</w:t>
      </w:r>
      <w:r>
        <w:rPr>
          <w:rFonts w:ascii="Calibri" w:hAnsi="Calibri" w:cs="Calibri"/>
          <w:sz w:val="22"/>
          <w:szCs w:val="22"/>
        </w:rPr>
        <w:t xml:space="preserve"> </w:t>
      </w:r>
      <w:r w:rsidRPr="006E53CA">
        <w:rPr>
          <w:rFonts w:ascii="Calibri" w:hAnsi="Calibri" w:cs="Calibri"/>
          <w:sz w:val="22"/>
          <w:szCs w:val="22"/>
        </w:rPr>
        <w:t>με τις ίδιες ενδείξεις.</w:t>
      </w:r>
    </w:p>
    <w:p w14:paraId="5A343149" w14:textId="0AA1CD9A" w:rsidR="006E53CA" w:rsidRP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γ) Ξεχωριστό σφραγισμένο φάκελο, με την ένδειξη « Οικονομική Προσφορά » (βλέπε</w:t>
      </w:r>
      <w:r>
        <w:rPr>
          <w:rFonts w:ascii="Calibri" w:hAnsi="Calibri" w:cs="Calibri"/>
          <w:sz w:val="22"/>
          <w:szCs w:val="22"/>
        </w:rPr>
        <w:t xml:space="preserve"> </w:t>
      </w:r>
      <w:r w:rsidRPr="006E53CA">
        <w:rPr>
          <w:rFonts w:ascii="Calibri" w:hAnsi="Calibri" w:cs="Calibri"/>
          <w:sz w:val="22"/>
          <w:szCs w:val="22"/>
        </w:rPr>
        <w:t>ΠΕΡΙΕΧΟΜΕΝΑ ΦΑΚΕΛΟΥ «</w:t>
      </w:r>
      <w:r>
        <w:rPr>
          <w:rFonts w:ascii="Calibri" w:hAnsi="Calibri" w:cs="Calibri"/>
          <w:sz w:val="22"/>
          <w:szCs w:val="22"/>
        </w:rPr>
        <w:t>ΟΙΚΟΝΟΜΙΚΗΣ</w:t>
      </w:r>
      <w:r w:rsidRPr="006E53CA">
        <w:rPr>
          <w:rFonts w:ascii="Calibri" w:hAnsi="Calibri" w:cs="Calibri"/>
          <w:sz w:val="22"/>
          <w:szCs w:val="22"/>
        </w:rPr>
        <w:t xml:space="preserve"> ΠΡΟΣΦΟΡΑΣ»).  </w:t>
      </w:r>
    </w:p>
    <w:p w14:paraId="206DA099" w14:textId="7C59376D" w:rsidR="006E53CA" w:rsidRDefault="006E53CA" w:rsidP="006E53CA">
      <w:pPr>
        <w:spacing w:line="276" w:lineRule="auto"/>
        <w:jc w:val="both"/>
        <w:rPr>
          <w:rFonts w:ascii="Calibri" w:hAnsi="Calibri" w:cs="Calibri"/>
          <w:sz w:val="22"/>
          <w:szCs w:val="22"/>
        </w:rPr>
      </w:pPr>
      <w:r w:rsidRPr="006E53CA">
        <w:rPr>
          <w:rFonts w:ascii="Calibri" w:hAnsi="Calibri" w:cs="Calibri"/>
          <w:sz w:val="22"/>
          <w:szCs w:val="22"/>
        </w:rPr>
        <w:t>Οι ως άνω ξεχωριστοί σφραγισμένοι φάκελοι φέρουν επίσης τις ενδείξεις του κυρίως φακέλου.</w:t>
      </w:r>
    </w:p>
    <w:p w14:paraId="09778754" w14:textId="77777777" w:rsidR="006E53CA" w:rsidRDefault="006E53CA" w:rsidP="00716289">
      <w:pPr>
        <w:spacing w:line="276" w:lineRule="auto"/>
        <w:jc w:val="both"/>
        <w:rPr>
          <w:rFonts w:ascii="Calibri" w:hAnsi="Calibri" w:cs="Calibri"/>
          <w:sz w:val="22"/>
          <w:szCs w:val="22"/>
        </w:rPr>
      </w:pPr>
    </w:p>
    <w:p w14:paraId="13620672" w14:textId="77777777" w:rsidR="000A7D2D" w:rsidRP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14:paraId="617C91C7" w14:textId="77777777" w:rsidR="006315B4" w:rsidRP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Ο ξεχωριστός σφραγισμένος φάκελος, με την ένδειξη «Δικαιολογητικά Συμμετοχής» περιέχει:</w:t>
      </w:r>
    </w:p>
    <w:p w14:paraId="02F16221" w14:textId="77777777" w:rsidR="006315B4" w:rsidRPr="006315B4" w:rsidRDefault="006315B4" w:rsidP="006315B4">
      <w:pPr>
        <w:spacing w:line="276" w:lineRule="auto"/>
        <w:jc w:val="both"/>
        <w:rPr>
          <w:rFonts w:ascii="Calibri" w:hAnsi="Calibri" w:cs="Calibri"/>
          <w:sz w:val="22"/>
          <w:szCs w:val="22"/>
        </w:rPr>
      </w:pPr>
      <w:r w:rsidRPr="006315B4">
        <w:rPr>
          <w:rFonts w:ascii="Calibri" w:hAnsi="Calibri" w:cs="Calibr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14:paraId="1EDF8FDF" w14:textId="0F2A2128" w:rsidR="005A5500" w:rsidRDefault="006315B4" w:rsidP="006315B4">
      <w:pPr>
        <w:spacing w:line="276" w:lineRule="auto"/>
        <w:jc w:val="both"/>
        <w:rPr>
          <w:rFonts w:ascii="Calibri" w:hAnsi="Calibri" w:cs="Calibri"/>
          <w:sz w:val="22"/>
          <w:szCs w:val="22"/>
        </w:rPr>
      </w:pPr>
      <w:r w:rsidRPr="006315B4">
        <w:rPr>
          <w:rFonts w:ascii="Calibri" w:hAnsi="Calibri" w:cs="Calibri"/>
          <w:sz w:val="22"/>
          <w:szCs w:val="22"/>
        </w:rPr>
        <w:t xml:space="preserve">β) την εγγύηση συμμετοχής, σύμφωνα με όσα προβλέπονται στο άρθρο 72, που καλύπτει το 2% της προϋπολογισθείσης δαπάνης εκτός Φ.Π.Α. για </w:t>
      </w:r>
      <w:r w:rsidR="001A49D6">
        <w:rPr>
          <w:rFonts w:ascii="Calibri" w:hAnsi="Calibri" w:cs="Calibri"/>
          <w:sz w:val="22"/>
          <w:szCs w:val="22"/>
        </w:rPr>
        <w:t xml:space="preserve">τις υπηρεσίες που </w:t>
      </w:r>
      <w:r w:rsidRPr="006315B4">
        <w:rPr>
          <w:rFonts w:ascii="Calibri" w:hAnsi="Calibri" w:cs="Calibri"/>
          <w:sz w:val="22"/>
          <w:szCs w:val="22"/>
        </w:rPr>
        <w:t>προσφέρονται</w:t>
      </w:r>
      <w:r w:rsidR="00017056">
        <w:rPr>
          <w:rFonts w:ascii="Calibri" w:hAnsi="Calibri" w:cs="Calibri"/>
          <w:sz w:val="22"/>
          <w:szCs w:val="22"/>
        </w:rPr>
        <w:t xml:space="preserve">, </w:t>
      </w:r>
      <w:r w:rsidR="001A49D6">
        <w:rPr>
          <w:rFonts w:ascii="Calibri" w:hAnsi="Calibri" w:cs="Calibri"/>
          <w:sz w:val="22"/>
          <w:szCs w:val="22"/>
        </w:rPr>
        <w:t xml:space="preserve">ήτοι </w:t>
      </w:r>
      <w:r w:rsidR="001A49D6" w:rsidRPr="001A49D6">
        <w:rPr>
          <w:rFonts w:ascii="Calibri" w:hAnsi="Calibri" w:cs="Calibri"/>
          <w:sz w:val="22"/>
          <w:szCs w:val="22"/>
        </w:rPr>
        <w:t xml:space="preserve">εγγύηση αξίας χίλιων </w:t>
      </w:r>
      <w:proofErr w:type="spellStart"/>
      <w:r w:rsidR="001A49D6" w:rsidRPr="001A49D6">
        <w:rPr>
          <w:rFonts w:ascii="Calibri" w:hAnsi="Calibri" w:cs="Calibri"/>
          <w:sz w:val="22"/>
          <w:szCs w:val="22"/>
        </w:rPr>
        <w:t>διακόσιων</w:t>
      </w:r>
      <w:proofErr w:type="spellEnd"/>
      <w:r w:rsidR="001A49D6" w:rsidRPr="001A49D6">
        <w:rPr>
          <w:rFonts w:ascii="Calibri" w:hAnsi="Calibri" w:cs="Calibri"/>
          <w:sz w:val="22"/>
          <w:szCs w:val="22"/>
        </w:rPr>
        <w:t xml:space="preserve"> ευρώ (1.200,00€).</w:t>
      </w:r>
    </w:p>
    <w:p w14:paraId="2F814574" w14:textId="5E46B826" w:rsidR="006315B4" w:rsidRDefault="005A5500" w:rsidP="006315B4">
      <w:pPr>
        <w:spacing w:line="276" w:lineRule="auto"/>
        <w:jc w:val="both"/>
        <w:rPr>
          <w:rFonts w:ascii="Calibri" w:hAnsi="Calibri" w:cs="Calibri"/>
          <w:sz w:val="22"/>
          <w:szCs w:val="22"/>
        </w:rPr>
      </w:pPr>
      <w:r>
        <w:rPr>
          <w:rFonts w:ascii="Calibri" w:hAnsi="Calibri" w:cs="Calibri"/>
          <w:sz w:val="22"/>
          <w:szCs w:val="22"/>
        </w:rPr>
        <w:t xml:space="preserve"> </w:t>
      </w:r>
      <w:r w:rsidR="006315B4" w:rsidRPr="006315B4">
        <w:rPr>
          <w:rFonts w:ascii="Calibri" w:hAnsi="Calibri" w:cs="Calibri"/>
          <w:sz w:val="22"/>
          <w:szCs w:val="22"/>
        </w:rPr>
        <w:t>Οι προσφέροντες συμπληρώνουν το σχετικό υπόδειγμα ΕΕΕΣ, το οποίο αποτελεί αναπόσπαστο μέρος της παρούσας διακήρυξης ως Παράρτημα αυτής.</w:t>
      </w:r>
    </w:p>
    <w:p w14:paraId="0D523899" w14:textId="77777777" w:rsidR="006315B4" w:rsidRDefault="006315B4" w:rsidP="006315B4">
      <w:pPr>
        <w:spacing w:line="276" w:lineRule="auto"/>
        <w:jc w:val="both"/>
        <w:rPr>
          <w:rFonts w:ascii="Calibri" w:hAnsi="Calibri" w:cs="Calibri"/>
          <w:sz w:val="22"/>
          <w:szCs w:val="22"/>
        </w:rPr>
      </w:pPr>
    </w:p>
    <w:p w14:paraId="3C859EC0" w14:textId="5517A5D1"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14:paraId="353CEE94" w14:textId="77777777" w:rsidR="000A7D2D" w:rsidRPr="0068387A" w:rsidRDefault="000A7D2D" w:rsidP="00716289">
      <w:pPr>
        <w:spacing w:line="276" w:lineRule="auto"/>
        <w:ind w:left="284" w:hanging="284"/>
        <w:jc w:val="center"/>
        <w:rPr>
          <w:rFonts w:ascii="Calibri" w:hAnsi="Calibri" w:cs="Calibri"/>
          <w:sz w:val="8"/>
          <w:szCs w:val="8"/>
          <w:u w:val="single"/>
        </w:rPr>
      </w:pPr>
    </w:p>
    <w:p w14:paraId="7D996DB7" w14:textId="77777777"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sidR="00F3271F">
        <w:rPr>
          <w:rFonts w:ascii="Calibri" w:hAnsi="Calibri" w:cs="Calibri"/>
          <w:sz w:val="22"/>
          <w:szCs w:val="22"/>
        </w:rPr>
        <w:t xml:space="preserve"> του Παραρτήματος Β΄ «</w:t>
      </w:r>
      <w:r w:rsidR="00C1770E">
        <w:rPr>
          <w:rFonts w:ascii="Calibri" w:hAnsi="Calibri" w:cs="Calibri"/>
          <w:sz w:val="22"/>
          <w:szCs w:val="22"/>
        </w:rPr>
        <w:t xml:space="preserve">Υπόδειγμα </w:t>
      </w:r>
      <w:r w:rsidR="00F3271F">
        <w:rPr>
          <w:rFonts w:ascii="Calibri" w:hAnsi="Calibri" w:cs="Calibri"/>
          <w:sz w:val="22"/>
          <w:szCs w:val="22"/>
        </w:rPr>
        <w:t>Τεχνική</w:t>
      </w:r>
      <w:r w:rsidR="00C1770E">
        <w:rPr>
          <w:rFonts w:ascii="Calibri" w:hAnsi="Calibri" w:cs="Calibri"/>
          <w:sz w:val="22"/>
          <w:szCs w:val="22"/>
        </w:rPr>
        <w:t>ς</w:t>
      </w:r>
      <w:r w:rsidR="00F3271F">
        <w:rPr>
          <w:rFonts w:ascii="Calibri" w:hAnsi="Calibri" w:cs="Calibri"/>
          <w:sz w:val="22"/>
          <w:szCs w:val="22"/>
        </w:rPr>
        <w:t xml:space="preserve"> Προσφορά</w:t>
      </w:r>
      <w:r w:rsidR="00C1770E">
        <w:rPr>
          <w:rFonts w:ascii="Calibri" w:hAnsi="Calibri" w:cs="Calibri"/>
          <w:sz w:val="22"/>
          <w:szCs w:val="22"/>
        </w:rPr>
        <w:t>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όπως πιστοποιητικά, φυλλάδια, κατάλογοι, </w:t>
      </w:r>
      <w:proofErr w:type="spellStart"/>
      <w:r w:rsidRPr="000A7D2D">
        <w:rPr>
          <w:rFonts w:ascii="Calibri" w:hAnsi="Calibri" w:cs="Calibri"/>
          <w:sz w:val="22"/>
          <w:szCs w:val="22"/>
        </w:rPr>
        <w:t>κλπ.</w:t>
      </w:r>
      <w:r w:rsidR="005C3C68" w:rsidRPr="000A7D2D">
        <w:rPr>
          <w:rFonts w:ascii="Calibri" w:hAnsi="Calibri" w:cs="Calibri"/>
          <w:sz w:val="22"/>
          <w:szCs w:val="22"/>
        </w:rPr>
        <w:t>Σε</w:t>
      </w:r>
      <w:proofErr w:type="spellEnd"/>
      <w:r w:rsidR="005C3C68" w:rsidRPr="000A7D2D">
        <w:rPr>
          <w:rFonts w:ascii="Calibri" w:hAnsi="Calibri" w:cs="Calibri"/>
          <w:sz w:val="22"/>
          <w:szCs w:val="22"/>
        </w:rPr>
        <w:t xml:space="preserve">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Calibri" w:hAnsi="Calibri" w:cs="Calibri"/>
          <w:i/>
          <w:sz w:val="22"/>
          <w:szCs w:val="22"/>
        </w:rPr>
        <w:t>ΠΑΡΑΡΤΗΜΑ ΠΡΟΣΦΟΡΑΣ</w:t>
      </w:r>
      <w:r w:rsidR="005C3C68" w:rsidRPr="000A7D2D">
        <w:rPr>
          <w:rFonts w:ascii="Calibri" w:hAnsi="Calibri" w:cs="Calibri"/>
          <w:sz w:val="22"/>
          <w:szCs w:val="22"/>
        </w:rPr>
        <w:t xml:space="preserve">» και τις λοιπές ενδείξεις του κυρίως φακέλου. </w:t>
      </w:r>
    </w:p>
    <w:p w14:paraId="02131067" w14:textId="77777777" w:rsidR="00582879" w:rsidRDefault="00582879" w:rsidP="00716289">
      <w:pPr>
        <w:spacing w:line="276" w:lineRule="auto"/>
        <w:ind w:left="284" w:hanging="284"/>
        <w:jc w:val="center"/>
        <w:rPr>
          <w:rFonts w:ascii="Calibri" w:hAnsi="Calibri" w:cs="Calibri"/>
          <w:b/>
          <w:sz w:val="22"/>
          <w:szCs w:val="22"/>
          <w:u w:val="single"/>
        </w:rPr>
      </w:pPr>
    </w:p>
    <w:p w14:paraId="3068E9E7" w14:textId="77777777" w:rsidR="000A7D2D" w:rsidRDefault="000A7D2D" w:rsidP="00716289">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14:paraId="2C68C20A" w14:textId="66BA4DB2"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w:t>
      </w:r>
      <w:r w:rsidR="006143BC">
        <w:rPr>
          <w:rFonts w:ascii="Calibri" w:hAnsi="Calibri" w:cs="Calibri"/>
          <w:sz w:val="22"/>
          <w:szCs w:val="22"/>
        </w:rPr>
        <w:t>ν</w:t>
      </w:r>
      <w:r w:rsidRPr="000A7D2D">
        <w:rPr>
          <w:rFonts w:ascii="Calibri" w:hAnsi="Calibri" w:cs="Calibr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Calibri" w:hAnsi="Calibri" w:cs="Calibri"/>
          <w:sz w:val="22"/>
          <w:szCs w:val="22"/>
        </w:rPr>
        <w:t>κατά το Παράρτημα Γ’ «</w:t>
      </w:r>
      <w:r w:rsidR="00C1770E">
        <w:rPr>
          <w:rFonts w:ascii="Calibri" w:hAnsi="Calibri" w:cs="Calibri"/>
          <w:sz w:val="22"/>
          <w:szCs w:val="22"/>
        </w:rPr>
        <w:t xml:space="preserve">Υπόδειγμα </w:t>
      </w:r>
      <w:r w:rsidR="00F3271F">
        <w:rPr>
          <w:rFonts w:ascii="Calibri" w:hAnsi="Calibri" w:cs="Calibri"/>
          <w:sz w:val="22"/>
          <w:szCs w:val="22"/>
        </w:rPr>
        <w:t>Οικονομική</w:t>
      </w:r>
      <w:r w:rsidR="00C1770E">
        <w:rPr>
          <w:rFonts w:ascii="Calibri" w:hAnsi="Calibri" w:cs="Calibri"/>
          <w:sz w:val="22"/>
          <w:szCs w:val="22"/>
        </w:rPr>
        <w:t>ς</w:t>
      </w:r>
      <w:r w:rsidR="00F3271F">
        <w:rPr>
          <w:rFonts w:ascii="Calibri" w:hAnsi="Calibri" w:cs="Calibri"/>
          <w:sz w:val="22"/>
          <w:szCs w:val="22"/>
        </w:rPr>
        <w:t xml:space="preserve"> Προσφοράς</w:t>
      </w:r>
      <w:r w:rsidR="00C1770E">
        <w:rPr>
          <w:rFonts w:ascii="Calibri" w:hAnsi="Calibri" w:cs="Calibri"/>
          <w:sz w:val="22"/>
          <w:szCs w:val="22"/>
        </w:rPr>
        <w:t>»</w:t>
      </w:r>
      <w:r w:rsidRPr="000A7D2D">
        <w:rPr>
          <w:rFonts w:ascii="Calibri" w:hAnsi="Calibri" w:cs="Calibri"/>
          <w:sz w:val="22"/>
          <w:szCs w:val="22"/>
        </w:rPr>
        <w:t xml:space="preserve">. Οι τιμές της προσφοράς πρέπει </w:t>
      </w:r>
      <w:r w:rsidRPr="000A7D2D">
        <w:rPr>
          <w:rFonts w:ascii="Calibri" w:hAnsi="Calibri" w:cs="Calibri"/>
          <w:sz w:val="22"/>
          <w:szCs w:val="22"/>
        </w:rPr>
        <w:lastRenderedPageBreak/>
        <w:t xml:space="preserve">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49E8C6CF" w14:textId="77777777" w:rsidR="000A7D2D" w:rsidRPr="0068387A" w:rsidRDefault="000A7D2D" w:rsidP="00716289">
      <w:pPr>
        <w:spacing w:line="276" w:lineRule="auto"/>
        <w:jc w:val="both"/>
        <w:rPr>
          <w:rFonts w:ascii="Calibri" w:hAnsi="Calibri" w:cs="Calibri"/>
          <w:sz w:val="8"/>
          <w:szCs w:val="8"/>
        </w:rPr>
      </w:pPr>
    </w:p>
    <w:p w14:paraId="021FD07D" w14:textId="77777777" w:rsidR="000A7D2D" w:rsidRPr="000A7D2D" w:rsidRDefault="000A7D2D" w:rsidP="00716289">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14:paraId="55157AE8" w14:textId="77777777" w:rsidR="00F909F4" w:rsidRDefault="000A7D2D" w:rsidP="00F909F4">
      <w:pPr>
        <w:numPr>
          <w:ilvl w:val="0"/>
          <w:numId w:val="1"/>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14:paraId="44B7B2FA" w14:textId="2754C138" w:rsidR="008C304A" w:rsidRPr="00F909F4" w:rsidRDefault="00F909F4" w:rsidP="00F909F4">
      <w:pPr>
        <w:numPr>
          <w:ilvl w:val="0"/>
          <w:numId w:val="1"/>
        </w:numPr>
        <w:spacing w:before="120" w:after="120" w:line="276" w:lineRule="auto"/>
        <w:ind w:left="567" w:hanging="283"/>
        <w:contextualSpacing/>
        <w:jc w:val="both"/>
        <w:rPr>
          <w:rFonts w:ascii="Calibri" w:hAnsi="Calibri" w:cs="Calibri"/>
          <w:sz w:val="22"/>
          <w:szCs w:val="22"/>
        </w:rPr>
      </w:pPr>
      <w:r w:rsidRPr="00F909F4">
        <w:rPr>
          <w:rFonts w:ascii="Calibri" w:hAnsi="Calibri" w:cs="Calibri"/>
          <w:sz w:val="22"/>
          <w:szCs w:val="22"/>
        </w:rPr>
        <w:t xml:space="preserve">Προσφορές γίνονται δεκτές μόνο όταν περιλαμβάνουν τιμές για όλες τις εγγραφές/υπηρεσίες του πίνακα (Παράρτημα Β’). Οι προσφορές που έχουν τιμές μόνο σε ορισμένες εγγραφές/υπηρεσίες του πίνακα και όχι σε όλες τις εγγραφές απορρίπτονται ως απαράδεκτες. </w:t>
      </w:r>
    </w:p>
    <w:p w14:paraId="68D1BE2C" w14:textId="72B34465" w:rsidR="00AF757D" w:rsidRPr="000A7D2D" w:rsidRDefault="00AF757D" w:rsidP="00282B32">
      <w:pPr>
        <w:numPr>
          <w:ilvl w:val="0"/>
          <w:numId w:val="1"/>
        </w:numPr>
        <w:spacing w:before="120" w:after="120" w:line="264" w:lineRule="auto"/>
        <w:ind w:left="567" w:hanging="283"/>
        <w:contextualSpacing/>
        <w:jc w:val="both"/>
        <w:rPr>
          <w:rFonts w:ascii="Calibri" w:hAnsi="Calibri" w:cs="Calibri"/>
          <w:sz w:val="22"/>
          <w:szCs w:val="22"/>
        </w:rPr>
      </w:pPr>
      <w:r>
        <w:rPr>
          <w:rFonts w:ascii="Calibri" w:hAnsi="Calibri" w:cs="Calibri"/>
          <w:sz w:val="22"/>
          <w:szCs w:val="22"/>
        </w:rPr>
        <w:t>Μ</w:t>
      </w:r>
      <w:r w:rsidRPr="000A7D2D">
        <w:rPr>
          <w:rFonts w:ascii="Calibri" w:hAnsi="Calibri" w:cs="Calibri"/>
          <w:sz w:val="22"/>
          <w:szCs w:val="22"/>
        </w:rPr>
        <w:t xml:space="preserve">ε την υποβολή της Προσφοράς θεωρείται ότι ο υποψήφιος </w:t>
      </w:r>
      <w:proofErr w:type="spellStart"/>
      <w:r>
        <w:rPr>
          <w:rFonts w:ascii="Calibri" w:hAnsi="Calibri" w:cs="Calibri"/>
          <w:sz w:val="22"/>
          <w:szCs w:val="22"/>
        </w:rPr>
        <w:t>αναδόχος</w:t>
      </w:r>
      <w:proofErr w:type="spellEnd"/>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5179860F" w14:textId="142EDCA1" w:rsidR="000A7D2D" w:rsidRDefault="000A7D2D" w:rsidP="00716289">
      <w:pPr>
        <w:spacing w:line="276" w:lineRule="auto"/>
        <w:contextualSpacing/>
        <w:jc w:val="both"/>
        <w:rPr>
          <w:rFonts w:ascii="Calibri" w:hAnsi="Calibri" w:cs="Calibri"/>
          <w:sz w:val="8"/>
          <w:szCs w:val="8"/>
        </w:rPr>
      </w:pPr>
    </w:p>
    <w:p w14:paraId="052F2BFE" w14:textId="77777777" w:rsidR="006315B4" w:rsidRPr="00536528" w:rsidRDefault="006315B4" w:rsidP="006315B4">
      <w:pPr>
        <w:spacing w:line="264" w:lineRule="auto"/>
        <w:contextualSpacing/>
        <w:jc w:val="center"/>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14:paraId="64D2C728" w14:textId="77777777" w:rsidR="006315B4" w:rsidRPr="0068387A" w:rsidRDefault="006315B4" w:rsidP="00716289">
      <w:pPr>
        <w:spacing w:line="276" w:lineRule="auto"/>
        <w:contextualSpacing/>
        <w:jc w:val="both"/>
        <w:rPr>
          <w:rFonts w:ascii="Calibri" w:hAnsi="Calibri" w:cs="Calibri"/>
          <w:sz w:val="8"/>
          <w:szCs w:val="8"/>
        </w:rPr>
      </w:pPr>
    </w:p>
    <w:p w14:paraId="3E18D2C1" w14:textId="170B9551" w:rsidR="000A7D2D" w:rsidRDefault="000A7D2D" w:rsidP="00716289">
      <w:pPr>
        <w:spacing w:line="276" w:lineRule="auto"/>
        <w:contextualSpacing/>
        <w:jc w:val="both"/>
        <w:rPr>
          <w:rFonts w:ascii="Calibri" w:hAnsi="Calibri" w:cs="Calibri"/>
          <w:sz w:val="22"/>
          <w:szCs w:val="22"/>
        </w:rPr>
      </w:pPr>
      <w:r w:rsidRPr="000A7D2D">
        <w:rPr>
          <w:rFonts w:ascii="Calibri" w:hAnsi="Calibri" w:cs="Calibr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w:t>
      </w:r>
      <w:r w:rsidRPr="00AC535E">
        <w:rPr>
          <w:rFonts w:ascii="Calibri" w:hAnsi="Calibri" w:cs="Calibri"/>
          <w:sz w:val="22"/>
          <w:szCs w:val="22"/>
        </w:rPr>
        <w:t xml:space="preserve">την </w:t>
      </w:r>
      <w:r w:rsidR="00C478B4" w:rsidRPr="00C478B4">
        <w:rPr>
          <w:rFonts w:ascii="Calibri" w:hAnsi="Calibri" w:cs="Calibri"/>
          <w:b/>
          <w:bCs/>
          <w:sz w:val="22"/>
          <w:szCs w:val="22"/>
        </w:rPr>
        <w:t>09</w:t>
      </w:r>
      <w:r w:rsidR="00F070BC" w:rsidRPr="00C478B4">
        <w:rPr>
          <w:rFonts w:ascii="Calibri" w:hAnsi="Calibri" w:cs="Calibri"/>
          <w:b/>
          <w:bCs/>
          <w:sz w:val="22"/>
          <w:szCs w:val="22"/>
        </w:rPr>
        <w:t>/</w:t>
      </w:r>
      <w:r w:rsidR="00C478B4">
        <w:rPr>
          <w:rFonts w:ascii="Calibri" w:hAnsi="Calibri" w:cs="Calibri"/>
          <w:b/>
          <w:sz w:val="22"/>
          <w:szCs w:val="22"/>
        </w:rPr>
        <w:t>09</w:t>
      </w:r>
      <w:r w:rsidR="00F070BC" w:rsidRPr="00AC535E">
        <w:rPr>
          <w:rFonts w:ascii="Calibri" w:hAnsi="Calibri" w:cs="Calibri"/>
          <w:b/>
          <w:sz w:val="22"/>
          <w:szCs w:val="22"/>
        </w:rPr>
        <w:t>/20</w:t>
      </w:r>
      <w:r w:rsidR="00A55A35" w:rsidRPr="00AC535E">
        <w:rPr>
          <w:rFonts w:ascii="Calibri" w:hAnsi="Calibri" w:cs="Calibri"/>
          <w:b/>
          <w:sz w:val="22"/>
          <w:szCs w:val="22"/>
        </w:rPr>
        <w:t>21</w:t>
      </w:r>
      <w:r w:rsidRPr="00AC535E">
        <w:rPr>
          <w:rFonts w:ascii="Calibri" w:hAnsi="Calibri" w:cs="Calibri"/>
          <w:b/>
          <w:sz w:val="22"/>
          <w:szCs w:val="22"/>
        </w:rPr>
        <w:t xml:space="preserve">, ημέρα </w:t>
      </w:r>
      <w:r w:rsidR="00C478B4">
        <w:rPr>
          <w:rFonts w:ascii="Calibri" w:hAnsi="Calibri" w:cs="Calibri"/>
          <w:b/>
          <w:sz w:val="22"/>
          <w:szCs w:val="22"/>
        </w:rPr>
        <w:t>Πέμπτη</w:t>
      </w:r>
      <w:r w:rsidR="00C41CC5" w:rsidRPr="00AC535E">
        <w:rPr>
          <w:rFonts w:ascii="Calibri" w:hAnsi="Calibri" w:cs="Calibri"/>
          <w:b/>
          <w:sz w:val="22"/>
          <w:szCs w:val="22"/>
        </w:rPr>
        <w:t xml:space="preserve"> </w:t>
      </w:r>
      <w:r w:rsidRPr="00AC535E">
        <w:rPr>
          <w:rFonts w:ascii="Calibri" w:hAnsi="Calibri" w:cs="Calibri"/>
          <w:b/>
          <w:sz w:val="22"/>
          <w:szCs w:val="22"/>
        </w:rPr>
        <w:t>και ώρα Ελλ</w:t>
      </w:r>
      <w:r w:rsidRPr="006238CA">
        <w:rPr>
          <w:rFonts w:ascii="Calibri" w:hAnsi="Calibri" w:cs="Calibri"/>
          <w:b/>
          <w:sz w:val="22"/>
          <w:szCs w:val="22"/>
        </w:rPr>
        <w:t>άδος 14:00</w:t>
      </w:r>
      <w:r w:rsidRPr="00300160">
        <w:rPr>
          <w:rFonts w:ascii="Calibri" w:hAnsi="Calibri" w:cs="Calibri"/>
          <w:b/>
          <w:sz w:val="22"/>
          <w:szCs w:val="22"/>
        </w:rPr>
        <w:t>,</w:t>
      </w:r>
      <w:r w:rsidRPr="000A7D2D">
        <w:rPr>
          <w:rFonts w:ascii="Calibri" w:hAnsi="Calibri" w:cs="Calibri"/>
          <w:sz w:val="22"/>
          <w:szCs w:val="22"/>
        </w:rPr>
        <w:t xml:space="preserve"> στο Γενικό Χημείο του Κράτους, Αν. Τσόχα 16, ΤΚ 11521, Αθήνα. Προσφορές που </w:t>
      </w:r>
      <w:proofErr w:type="spellStart"/>
      <w:r w:rsidRPr="000A7D2D">
        <w:rPr>
          <w:rFonts w:ascii="Calibri" w:hAnsi="Calibri" w:cs="Calibri"/>
          <w:sz w:val="22"/>
          <w:szCs w:val="22"/>
        </w:rPr>
        <w:t>πρωτοκολλούνται</w:t>
      </w:r>
      <w:proofErr w:type="spellEnd"/>
      <w:r w:rsidRPr="000A7D2D">
        <w:rPr>
          <w:rFonts w:ascii="Calibri" w:hAnsi="Calibri" w:cs="Calibri"/>
          <w:sz w:val="22"/>
          <w:szCs w:val="22"/>
        </w:rPr>
        <w:t xml:space="preserve">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w:t>
      </w:r>
      <w:proofErr w:type="spellStart"/>
      <w:r w:rsidRPr="000A7D2D">
        <w:rPr>
          <w:rFonts w:ascii="Calibri" w:hAnsi="Calibri" w:cs="Calibri"/>
          <w:sz w:val="22"/>
          <w:szCs w:val="22"/>
        </w:rPr>
        <w:t>courier</w:t>
      </w:r>
      <w:proofErr w:type="spellEnd"/>
      <w:r w:rsidRPr="000A7D2D">
        <w:rPr>
          <w:rFonts w:ascii="Calibri" w:hAnsi="Calibri" w:cs="Calibri"/>
          <w:sz w:val="22"/>
          <w:szCs w:val="22"/>
        </w:rPr>
        <w:t>) ή ταχυδρομικά (συστημένη). Ισχύει όμως μόνο στην περίπτωση που έχει λάβει εγκαίρως αριθμό πρωτοκόλλου κατά τα ανωτέρω.</w:t>
      </w:r>
    </w:p>
    <w:p w14:paraId="2ED3CC2C" w14:textId="77777777" w:rsidR="006315B4" w:rsidRDefault="006315B4" w:rsidP="006315B4">
      <w:pPr>
        <w:spacing w:line="264" w:lineRule="auto"/>
        <w:contextualSpacing/>
        <w:jc w:val="center"/>
        <w:rPr>
          <w:rFonts w:asciiTheme="minorHAnsi" w:hAnsiTheme="minorHAnsi" w:cstheme="minorHAnsi"/>
          <w:b/>
          <w:sz w:val="22"/>
          <w:szCs w:val="22"/>
          <w:u w:val="single"/>
        </w:rPr>
      </w:pPr>
    </w:p>
    <w:p w14:paraId="4D8F4AB6" w14:textId="46AE7BE5" w:rsidR="006315B4" w:rsidRPr="00536528" w:rsidRDefault="006315B4" w:rsidP="006315B4">
      <w:pPr>
        <w:spacing w:line="264" w:lineRule="auto"/>
        <w:contextualSpacing/>
        <w:jc w:val="center"/>
        <w:rPr>
          <w:rFonts w:asciiTheme="minorHAnsi" w:hAnsiTheme="minorHAnsi" w:cstheme="minorHAnsi"/>
          <w:b/>
          <w:sz w:val="22"/>
          <w:szCs w:val="22"/>
          <w:u w:val="single"/>
        </w:rPr>
      </w:pPr>
      <w:r>
        <w:rPr>
          <w:rFonts w:asciiTheme="minorHAnsi" w:hAnsiTheme="minorHAnsi" w:cstheme="minorHAnsi"/>
          <w:b/>
          <w:sz w:val="22"/>
          <w:szCs w:val="22"/>
          <w:u w:val="single"/>
        </w:rPr>
        <w:t>ΑΠΟΣΦΡΑΓΙΣΗ &amp; ΑΞΙΟΛΟΓΗΣΗ</w:t>
      </w:r>
      <w:r w:rsidRPr="00536528">
        <w:rPr>
          <w:rFonts w:asciiTheme="minorHAnsi" w:hAnsiTheme="minorHAnsi" w:cstheme="minorHAnsi"/>
          <w:b/>
          <w:sz w:val="22"/>
          <w:szCs w:val="22"/>
          <w:u w:val="single"/>
        </w:rPr>
        <w:t xml:space="preserve"> ΠΡΟΣΦΟΡΩΝ</w:t>
      </w:r>
    </w:p>
    <w:p w14:paraId="044DF4BF"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 xml:space="preserve">Στο στάδιο αυτό τα στοιχεία των προσφορών που αποσφραγίζονται είναι </w:t>
      </w:r>
      <w:proofErr w:type="spellStart"/>
      <w:r w:rsidRPr="006315B4">
        <w:rPr>
          <w:rFonts w:asciiTheme="minorHAnsi" w:hAnsiTheme="minorHAnsi" w:cstheme="minorHAnsi"/>
          <w:sz w:val="22"/>
          <w:szCs w:val="22"/>
        </w:rPr>
        <w:t>προσβάσιμα</w:t>
      </w:r>
      <w:proofErr w:type="spellEnd"/>
      <w:r w:rsidRPr="006315B4">
        <w:rPr>
          <w:rFonts w:asciiTheme="minorHAnsi" w:hAnsiTheme="minorHAnsi" w:cstheme="minorHAnsi"/>
          <w:sz w:val="22"/>
          <w:szCs w:val="22"/>
        </w:rPr>
        <w:t xml:space="preserve"> μόνο στα μέλη του αρμόδιου γνωμοδοτικού οργάνου και την αναθέτουσα αρχή.</w:t>
      </w:r>
    </w:p>
    <w:p w14:paraId="3DB307B9"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 xml:space="preserve">Για την αποσφράγιση των προσφορών ισχύουν τα εξής: </w:t>
      </w:r>
    </w:p>
    <w:p w14:paraId="183C10DD"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α)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535F9ACB"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β) Ο φάκελος της οικονομικής προσφοράς δεν αποσφραγίζεται, αλλά μονογράφεται από την Επιτροπή.</w:t>
      </w:r>
    </w:p>
    <w:p w14:paraId="15C2338B" w14:textId="77777777" w:rsidR="006315B4" w:rsidRPr="006315B4" w:rsidRDefault="006315B4" w:rsidP="006315B4">
      <w:pPr>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γ) Η Επιτροπή Διενέργειας θα ξεκινήσει με την αξιολόγηση των δικαιολογητικών συμμετοχής και των τεχνικών προσφορών.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56400E26" w14:textId="77777777" w:rsidR="006315B4" w:rsidRPr="003556C4" w:rsidRDefault="006315B4" w:rsidP="006315B4">
      <w:pPr>
        <w:autoSpaceDE w:val="0"/>
        <w:autoSpaceDN w:val="0"/>
        <w:adjustRightInd w:val="0"/>
        <w:spacing w:line="276" w:lineRule="auto"/>
        <w:jc w:val="both"/>
        <w:rPr>
          <w:rFonts w:asciiTheme="minorHAnsi" w:hAnsiTheme="minorHAnsi" w:cstheme="minorHAnsi"/>
          <w:sz w:val="22"/>
          <w:szCs w:val="22"/>
        </w:rPr>
      </w:pPr>
      <w:r w:rsidRPr="006315B4">
        <w:rPr>
          <w:rFonts w:asciiTheme="minorHAnsi" w:hAnsiTheme="minorHAnsi" w:cstheme="minorHAnsi"/>
          <w:sz w:val="22"/>
          <w:szCs w:val="22"/>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14:paraId="7CB01826" w14:textId="0AA49D0B" w:rsidR="00336570" w:rsidRDefault="005C3C68" w:rsidP="00716289">
      <w:pPr>
        <w:spacing w:line="276" w:lineRule="auto"/>
        <w:jc w:val="both"/>
        <w:rPr>
          <w:rFonts w:ascii="Calibri" w:hAnsi="Calibri" w:cs="Calibri"/>
          <w:sz w:val="22"/>
          <w:szCs w:val="22"/>
        </w:rPr>
      </w:pPr>
      <w:r>
        <w:rPr>
          <w:rFonts w:ascii="Calibri" w:hAnsi="Calibri" w:cs="Calibri"/>
          <w:sz w:val="22"/>
          <w:szCs w:val="22"/>
        </w:rPr>
        <w:t>Σημειώνεται ότι η αναθέτουσα α</w:t>
      </w:r>
      <w:r w:rsidR="00336570" w:rsidRPr="00336570">
        <w:rPr>
          <w:rFonts w:ascii="Calibri" w:hAnsi="Calibr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E96ABD3" w14:textId="154A7BB2" w:rsidR="00DC021B" w:rsidRDefault="00DC021B" w:rsidP="00DC021B">
      <w:pPr>
        <w:spacing w:line="276" w:lineRule="auto"/>
        <w:jc w:val="both"/>
        <w:rPr>
          <w:rFonts w:ascii="Calibri" w:hAnsi="Calibri" w:cs="Calibri"/>
          <w:sz w:val="22"/>
          <w:szCs w:val="22"/>
        </w:rPr>
      </w:pPr>
      <w:r w:rsidRPr="006315B4">
        <w:rPr>
          <w:rFonts w:ascii="Calibri" w:hAnsi="Calibri" w:cs="Calibri"/>
          <w:sz w:val="22"/>
          <w:szCs w:val="22"/>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6FC42A91" w14:textId="77777777" w:rsidR="007A0551" w:rsidRDefault="007A0551" w:rsidP="00716289">
      <w:pPr>
        <w:spacing w:line="276" w:lineRule="auto"/>
        <w:jc w:val="center"/>
        <w:rPr>
          <w:rFonts w:ascii="Calibri" w:hAnsi="Calibr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14:paraId="080D972A" w14:textId="202CBFBB"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sidR="00AB5EC9">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AB5EC9">
        <w:rPr>
          <w:rFonts w:ascii="Calibri" w:hAnsi="Calibri" w:cs="Calibri"/>
          <w:b/>
          <w:sz w:val="22"/>
          <w:szCs w:val="22"/>
          <w:u w:val="single"/>
        </w:rPr>
        <w:t>ΤΟ ΣΤΑΔΙΟ ΤΗΣ ΚΑΤΑΚΥΡΩΣΗΣ</w:t>
      </w:r>
    </w:p>
    <w:p w14:paraId="0C6CEA72" w14:textId="77777777" w:rsidR="009771E2" w:rsidRPr="000A7D2D" w:rsidRDefault="009771E2" w:rsidP="00716289">
      <w:pPr>
        <w:spacing w:line="276" w:lineRule="auto"/>
        <w:jc w:val="center"/>
        <w:rPr>
          <w:rFonts w:ascii="Calibri" w:hAnsi="Calibri" w:cs="Calibri"/>
          <w:b/>
          <w:sz w:val="22"/>
          <w:szCs w:val="22"/>
          <w:u w:val="single"/>
        </w:rPr>
      </w:pPr>
    </w:p>
    <w:p w14:paraId="00143AE6" w14:textId="19821893" w:rsidR="00112A85" w:rsidRDefault="001B6A5E" w:rsidP="00112A85">
      <w:pPr>
        <w:spacing w:line="276" w:lineRule="auto"/>
        <w:jc w:val="both"/>
        <w:rPr>
          <w:rFonts w:ascii="Calibri" w:hAnsi="Calibri" w:cs="Calibri"/>
          <w:sz w:val="22"/>
          <w:szCs w:val="22"/>
        </w:rPr>
      </w:pPr>
      <w:r>
        <w:rPr>
          <w:rFonts w:ascii="Calibri" w:hAnsi="Calibri" w:cs="Calibri"/>
          <w:sz w:val="22"/>
          <w:szCs w:val="22"/>
        </w:rPr>
        <w:t>Η</w:t>
      </w:r>
      <w:r w:rsidR="00112A85" w:rsidRPr="00112A85">
        <w:rPr>
          <w:rFonts w:ascii="Calibri" w:hAnsi="Calibri" w:cs="Calibri"/>
          <w:sz w:val="22"/>
          <w:szCs w:val="22"/>
        </w:rPr>
        <w:t xml:space="preserve">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w:t>
      </w:r>
      <w:r w:rsidR="00112A85" w:rsidRPr="00112A85">
        <w:rPr>
          <w:rFonts w:ascii="Calibri" w:hAnsi="Calibri" w:cs="Calibri"/>
          <w:sz w:val="22"/>
          <w:szCs w:val="22"/>
        </w:rPr>
        <w:lastRenderedPageBreak/>
        <w:t xml:space="preserve">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14:paraId="542C0DCF" w14:textId="12D38646" w:rsid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14:paraId="4F1BE8B7" w14:textId="77777777" w:rsidR="00112A85" w:rsidRPr="007752E0" w:rsidRDefault="00112A85" w:rsidP="00716289">
      <w:pPr>
        <w:spacing w:line="276" w:lineRule="auto"/>
        <w:jc w:val="both"/>
        <w:rPr>
          <w:rFonts w:ascii="Calibri" w:hAnsi="Calibri" w:cs="Calibri"/>
          <w:sz w:val="12"/>
          <w:szCs w:val="12"/>
        </w:rPr>
      </w:pPr>
    </w:p>
    <w:p w14:paraId="496AD621" w14:textId="08274BDD" w:rsidR="00384AC7" w:rsidRPr="00384AC7" w:rsidRDefault="00384AC7" w:rsidP="00716289">
      <w:pPr>
        <w:spacing w:line="276" w:lineRule="auto"/>
        <w:jc w:val="both"/>
        <w:rPr>
          <w:rFonts w:ascii="Calibri" w:hAnsi="Calibri" w:cs="Calibri"/>
          <w:sz w:val="22"/>
          <w:szCs w:val="22"/>
        </w:rPr>
      </w:pPr>
      <w:r w:rsidRPr="00384AC7">
        <w:rPr>
          <w:rFonts w:ascii="Calibri" w:hAnsi="Calibri" w:cs="Calibri"/>
          <w:sz w:val="22"/>
          <w:szCs w:val="22"/>
        </w:rPr>
        <w:t>Συγκεκριμένα τα δικαιολογητικά που πρέπει να προσκομίσουν είναι:</w:t>
      </w:r>
    </w:p>
    <w:p w14:paraId="22A58B1A" w14:textId="77777777"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sidR="006E677D">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14:paraId="727181DA" w14:textId="34F6396D" w:rsidR="007027AD" w:rsidRPr="007A0551"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t>Πιστοπ</w:t>
      </w:r>
      <w:r w:rsidRPr="006E677D">
        <w:rPr>
          <w:rFonts w:ascii="Calibri" w:hAnsi="Calibri" w:cs="Calibri"/>
          <w:b/>
          <w:sz w:val="22"/>
          <w:szCs w:val="22"/>
        </w:rPr>
        <w:t xml:space="preserve">οιητικό </w:t>
      </w:r>
      <w:r w:rsidRPr="006E677D">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E677D">
        <w:rPr>
          <w:rFonts w:ascii="Calibri" w:hAnsi="Calibri" w:cs="Calibri"/>
          <w:b/>
          <w:sz w:val="22"/>
          <w:szCs w:val="22"/>
        </w:rPr>
        <w:t>φορολογική ενημερότητα</w:t>
      </w:r>
      <w:r w:rsidRPr="006E677D">
        <w:rPr>
          <w:rFonts w:ascii="Calibri" w:hAnsi="Calibri" w:cs="Calibri"/>
          <w:sz w:val="22"/>
          <w:szCs w:val="22"/>
        </w:rPr>
        <w:t>) και στην καταβολή των εισφορών κοινωνικής ασφάλισης (</w:t>
      </w:r>
      <w:r w:rsidRPr="006E677D">
        <w:rPr>
          <w:rFonts w:ascii="Calibri" w:hAnsi="Calibri" w:cs="Calibri"/>
          <w:b/>
          <w:sz w:val="22"/>
          <w:szCs w:val="22"/>
        </w:rPr>
        <w:t>ασφαλιστική ενημερότητα</w:t>
      </w:r>
      <w:r w:rsidRPr="006E677D">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7027AD" w:rsidRPr="007A0551">
        <w:rPr>
          <w:rFonts w:ascii="Calibri" w:hAnsi="Calibri" w:cs="Calibri"/>
          <w:sz w:val="22"/>
          <w:szCs w:val="22"/>
        </w:rPr>
        <w:t xml:space="preserve">Κάθε </w:t>
      </w:r>
      <w:r w:rsidRPr="007A0551">
        <w:rPr>
          <w:rFonts w:ascii="Calibri" w:hAnsi="Calibri" w:cs="Calibri"/>
          <w:sz w:val="22"/>
          <w:szCs w:val="22"/>
        </w:rPr>
        <w:t>δικαιολογητικ</w:t>
      </w:r>
      <w:r w:rsidR="007027AD" w:rsidRPr="007A0551">
        <w:rPr>
          <w:rFonts w:ascii="Calibri" w:hAnsi="Calibri" w:cs="Calibri"/>
          <w:sz w:val="22"/>
          <w:szCs w:val="22"/>
        </w:rPr>
        <w:t>ό</w:t>
      </w:r>
      <w:r w:rsidRPr="007A0551">
        <w:rPr>
          <w:rFonts w:ascii="Calibri" w:hAnsi="Calibri" w:cs="Calibri"/>
          <w:sz w:val="22"/>
          <w:szCs w:val="22"/>
        </w:rPr>
        <w:t xml:space="preserve"> της παρούσας περίπτωσης</w:t>
      </w:r>
      <w:r w:rsidR="007027AD" w:rsidRPr="007A0551">
        <w:rPr>
          <w:rFonts w:ascii="Calibri" w:hAnsi="Calibri" w:cs="Calibri"/>
          <w:sz w:val="22"/>
          <w:szCs w:val="22"/>
        </w:rPr>
        <w:t xml:space="preserve">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791C6E0C" w14:textId="161BF90B" w:rsidR="006E677D" w:rsidRDefault="00384AC7" w:rsidP="00282B32">
      <w:pPr>
        <w:numPr>
          <w:ilvl w:val="0"/>
          <w:numId w:val="8"/>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Υπεύθυνη δήλωση</w:t>
      </w:r>
      <w:r w:rsidRPr="006E677D">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r w:rsidR="0037750C" w:rsidRPr="007A0551">
        <w:rPr>
          <w:rFonts w:ascii="Calibri" w:hAnsi="Calibri" w:cs="Calibri"/>
          <w:sz w:val="22"/>
          <w:szCs w:val="22"/>
        </w:rPr>
        <w:t>, όπως ισχύει.</w:t>
      </w:r>
      <w:r w:rsidR="0037750C">
        <w:rPr>
          <w:rFonts w:ascii="Calibri" w:hAnsi="Calibri" w:cs="Calibri"/>
          <w:sz w:val="22"/>
          <w:szCs w:val="22"/>
        </w:rPr>
        <w:t xml:space="preserve"> </w:t>
      </w:r>
    </w:p>
    <w:p w14:paraId="0D598DE4" w14:textId="77777777" w:rsidR="004E4103" w:rsidRPr="007A0551" w:rsidRDefault="00384AC7" w:rsidP="004E4103">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t>Νομιμοποιητικά έγγραφα σύστασης και νόμιμης εκπροσώπησης</w:t>
      </w:r>
      <w:r w:rsidR="004E4103" w:rsidRPr="007A0551">
        <w:rPr>
          <w:rFonts w:ascii="Calibri" w:hAnsi="Calibri" w:cs="Calibri"/>
          <w:b/>
          <w:sz w:val="22"/>
          <w:szCs w:val="22"/>
        </w:rPr>
        <w:t>:</w:t>
      </w:r>
    </w:p>
    <w:p w14:paraId="4E161CCE" w14:textId="54F9C652"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415BECC4" w14:textId="77777777"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Ειδικότερα για τους ημεδαπούς οικονομικούς φορείς προσκομίζονται:</w:t>
      </w:r>
    </w:p>
    <w:p w14:paraId="78FB6CB0" w14:textId="0907F08D" w:rsidR="004E4103" w:rsidRPr="007A0551" w:rsidRDefault="004E4103" w:rsidP="004E4103">
      <w:pPr>
        <w:tabs>
          <w:tab w:val="left" w:pos="426"/>
        </w:tabs>
        <w:spacing w:line="276" w:lineRule="auto"/>
        <w:jc w:val="both"/>
        <w:rPr>
          <w:rFonts w:ascii="Calibri" w:hAnsi="Calibri" w:cs="Calibri"/>
          <w:sz w:val="22"/>
          <w:szCs w:val="22"/>
        </w:rPr>
      </w:pPr>
      <w:r w:rsidRPr="007A0551">
        <w:rPr>
          <w:rFonts w:ascii="Calibri" w:hAnsi="Calibri" w:cs="Calibri"/>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w:t>
      </w:r>
      <w:proofErr w:type="spellStart"/>
      <w:r w:rsidRPr="007A0551">
        <w:rPr>
          <w:rFonts w:ascii="Calibri" w:hAnsi="Calibri" w:cs="Calibri"/>
          <w:sz w:val="22"/>
          <w:szCs w:val="22"/>
        </w:rPr>
        <w:t>ΓΕΜΗ,προσκομίζει</w:t>
      </w:r>
      <w:proofErr w:type="spellEnd"/>
      <w:r w:rsidRPr="007A0551">
        <w:rPr>
          <w:rFonts w:ascii="Calibri" w:hAnsi="Calibri" w:cs="Calibri"/>
          <w:sz w:val="22"/>
          <w:szCs w:val="22"/>
        </w:rPr>
        <w:t xml:space="preserve"> σχετικό πιστοποιητικό ισχύουσας εκπροσώπησης, το οποίο πρέπει να έχει εκδοθεί έως τριάντα (30) εργάσιμες ημέρες πριν από την υποβολή του.</w:t>
      </w:r>
    </w:p>
    <w:p w14:paraId="0A645275" w14:textId="77777777" w:rsidR="00B8001F" w:rsidRPr="007A0551" w:rsidRDefault="00B8001F" w:rsidP="00B8001F">
      <w:pPr>
        <w:tabs>
          <w:tab w:val="left" w:pos="426"/>
        </w:tabs>
        <w:spacing w:line="276" w:lineRule="auto"/>
        <w:jc w:val="both"/>
        <w:rPr>
          <w:rFonts w:ascii="Calibri" w:hAnsi="Calibri" w:cs="Calibri"/>
          <w:sz w:val="22"/>
          <w:szCs w:val="22"/>
        </w:rPr>
      </w:pPr>
      <w:proofErr w:type="spellStart"/>
      <w:r w:rsidRPr="007A0551">
        <w:rPr>
          <w:rFonts w:ascii="Calibri" w:hAnsi="Calibri" w:cs="Calibri"/>
          <w:sz w:val="22"/>
          <w:szCs w:val="22"/>
        </w:rPr>
        <w:t>ii</w:t>
      </w:r>
      <w:proofErr w:type="spellEnd"/>
      <w:r w:rsidRPr="007A0551">
        <w:rPr>
          <w:rFonts w:ascii="Calibri" w:hAnsi="Calibri" w:cs="Calibri"/>
          <w:sz w:val="22"/>
          <w:szCs w:val="22"/>
        </w:rPr>
        <w:t>)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45BC1B7C"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C773ABD"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5154491"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7BF45BB1" w14:textId="77777777" w:rsidR="00B8001F" w:rsidRPr="007A0551"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E1201DC" w14:textId="05A87620" w:rsidR="004E4103" w:rsidRDefault="00B8001F" w:rsidP="00B8001F">
      <w:pPr>
        <w:tabs>
          <w:tab w:val="left" w:pos="426"/>
        </w:tabs>
        <w:spacing w:line="276" w:lineRule="auto"/>
        <w:jc w:val="both"/>
        <w:rPr>
          <w:rFonts w:ascii="Calibri" w:hAnsi="Calibri" w:cs="Calibri"/>
          <w:sz w:val="22"/>
          <w:szCs w:val="22"/>
        </w:rPr>
      </w:pPr>
      <w:r w:rsidRPr="007A0551">
        <w:rPr>
          <w:rFonts w:ascii="Calibri" w:hAnsi="Calibri" w:cs="Calibr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A0551">
        <w:rPr>
          <w:rFonts w:ascii="Calibri" w:hAnsi="Calibri" w:cs="Calibri"/>
          <w:sz w:val="22"/>
          <w:szCs w:val="22"/>
        </w:rPr>
        <w:t>ουν</w:t>
      </w:r>
      <w:proofErr w:type="spellEnd"/>
      <w:r w:rsidRPr="007A0551">
        <w:rPr>
          <w:rFonts w:ascii="Calibri" w:hAnsi="Calibri" w:cs="Calibri"/>
          <w:sz w:val="22"/>
          <w:szCs w:val="22"/>
        </w:rPr>
        <w:t xml:space="preserve"> νόμιμα την εταιρία κατά την ημερομηνία </w:t>
      </w:r>
      <w:r w:rsidR="00D80E9E" w:rsidRPr="00776B10">
        <w:rPr>
          <w:rFonts w:ascii="Calibri" w:hAnsi="Calibri" w:cs="Calibri"/>
          <w:sz w:val="22"/>
          <w:szCs w:val="22"/>
        </w:rPr>
        <w:t>αποσφράγισης</w:t>
      </w:r>
      <w:r w:rsidRPr="00776B10">
        <w:rPr>
          <w:rFonts w:ascii="Calibri" w:hAnsi="Calibri" w:cs="Calibri"/>
          <w:sz w:val="22"/>
          <w:szCs w:val="22"/>
        </w:rPr>
        <w:t xml:space="preserve"> του διαγωνισμού</w:t>
      </w:r>
      <w:r w:rsidRPr="007A0551">
        <w:rPr>
          <w:rFonts w:ascii="Calibri" w:hAnsi="Calibri" w:cs="Calibri"/>
          <w:sz w:val="22"/>
          <w:szCs w:val="22"/>
        </w:rPr>
        <w:t xml:space="preserve">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57E80A6" w14:textId="1A5CC09C" w:rsidR="006E677D" w:rsidRPr="007A0551" w:rsidRDefault="002D235B" w:rsidP="00282B32">
      <w:pPr>
        <w:numPr>
          <w:ilvl w:val="0"/>
          <w:numId w:val="8"/>
        </w:numPr>
        <w:tabs>
          <w:tab w:val="left" w:pos="426"/>
        </w:tabs>
        <w:spacing w:line="276" w:lineRule="auto"/>
        <w:ind w:left="0" w:firstLine="0"/>
        <w:jc w:val="both"/>
        <w:rPr>
          <w:rFonts w:ascii="Calibri" w:hAnsi="Calibri" w:cs="Calibri"/>
          <w:sz w:val="22"/>
          <w:szCs w:val="22"/>
        </w:rPr>
      </w:pPr>
      <w:r w:rsidRPr="007A0551">
        <w:rPr>
          <w:rFonts w:ascii="Calibri" w:hAnsi="Calibri" w:cs="Calibri"/>
          <w:b/>
          <w:sz w:val="22"/>
          <w:szCs w:val="22"/>
        </w:rPr>
        <w:t>Πιστοποιητικό/βεβαίωση</w:t>
      </w:r>
      <w:r w:rsidRPr="007A0551">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7A0551">
        <w:rPr>
          <w:rFonts w:ascii="Calibri" w:hAnsi="Calibri" w:cs="Calibri"/>
          <w:sz w:val="22"/>
          <w:szCs w:val="22"/>
        </w:rPr>
        <w:t>Το εν λόγω πιστοποιητικό/βεβαίωση πρέπει να έχει εκδοθεί έως τριάντα (30) εργάσιμες μέρες πριν από την υποβολή του</w:t>
      </w:r>
      <w:r w:rsidR="00CB37E2" w:rsidRPr="007A0551">
        <w:rPr>
          <w:rFonts w:ascii="Calibri" w:hAnsi="Calibri" w:cs="Calibri"/>
          <w:sz w:val="22"/>
          <w:szCs w:val="22"/>
        </w:rPr>
        <w:t>, εκτός αν, σύμφωνα με τις ειδικότερες διατάξεις αυτών, φέρουν συγκεκριμένο χρόνο ισχύος.</w:t>
      </w:r>
    </w:p>
    <w:p w14:paraId="211A435D" w14:textId="77777777" w:rsidR="006E677D" w:rsidRDefault="006E677D" w:rsidP="006E677D">
      <w:pPr>
        <w:spacing w:line="276" w:lineRule="auto"/>
        <w:jc w:val="both"/>
        <w:rPr>
          <w:rFonts w:ascii="Calibri" w:hAnsi="Calibri" w:cs="Calibri"/>
          <w:sz w:val="22"/>
          <w:szCs w:val="22"/>
        </w:rPr>
      </w:pPr>
    </w:p>
    <w:p w14:paraId="0796FF36" w14:textId="77777777" w:rsidR="006E677D" w:rsidRPr="003B5C99" w:rsidRDefault="006E677D" w:rsidP="006E677D">
      <w:pPr>
        <w:spacing w:line="276" w:lineRule="auto"/>
        <w:jc w:val="both"/>
        <w:rPr>
          <w:rFonts w:ascii="Calibri" w:hAnsi="Calibri" w:cs="Calibri"/>
          <w:iCs/>
          <w:sz w:val="22"/>
          <w:szCs w:val="22"/>
        </w:rPr>
      </w:pPr>
      <w:r w:rsidRPr="003B5C99">
        <w:rPr>
          <w:rFonts w:ascii="Calibri" w:hAnsi="Calibri" w:cs="Calibri"/>
          <w:iCs/>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6C9657A" w14:textId="1561E189" w:rsidR="006E677D" w:rsidRPr="003B5C99" w:rsidRDefault="006E677D" w:rsidP="006E677D">
      <w:pPr>
        <w:spacing w:line="276" w:lineRule="auto"/>
        <w:jc w:val="both"/>
        <w:rPr>
          <w:rFonts w:ascii="Calibri" w:hAnsi="Calibri" w:cs="Calibri"/>
          <w:iCs/>
          <w:sz w:val="22"/>
          <w:szCs w:val="22"/>
        </w:rPr>
      </w:pPr>
      <w:r w:rsidRPr="003B5C99">
        <w:rPr>
          <w:rFonts w:ascii="Calibri" w:hAnsi="Calibri" w:cs="Calibri"/>
          <w:iCs/>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παράγραφο</w:t>
      </w:r>
      <w:r w:rsidRPr="003B5C99">
        <w:rPr>
          <w:rFonts w:ascii="Calibri" w:hAnsi="Calibri" w:cs="Calibri"/>
          <w:iCs/>
          <w:sz w:val="22"/>
          <w:szCs w:val="22"/>
        </w:rPr>
        <w:t xml:space="preserve"> 1, </w:t>
      </w:r>
      <w:r w:rsidRPr="003B5C99">
        <w:rPr>
          <w:rFonts w:ascii="Calibri" w:hAnsi="Calibri" w:cs="Calibri" w:hint="eastAsia"/>
          <w:iCs/>
          <w:sz w:val="22"/>
          <w:szCs w:val="22"/>
        </w:rPr>
        <w:t>στις</w:t>
      </w:r>
      <w:r w:rsidRPr="003B5C99">
        <w:rPr>
          <w:rFonts w:ascii="Calibri" w:hAnsi="Calibri" w:cs="Calibri"/>
          <w:iCs/>
          <w:sz w:val="22"/>
          <w:szCs w:val="22"/>
        </w:rPr>
        <w:t xml:space="preserve"> </w:t>
      </w:r>
      <w:r w:rsidRPr="003B5C99">
        <w:rPr>
          <w:rFonts w:ascii="Calibri" w:hAnsi="Calibri" w:cs="Calibri" w:hint="eastAsia"/>
          <w:iCs/>
          <w:sz w:val="22"/>
          <w:szCs w:val="22"/>
        </w:rPr>
        <w:t>περιπτώσεις</w:t>
      </w:r>
      <w:r w:rsidRPr="003B5C99">
        <w:rPr>
          <w:rFonts w:ascii="Calibri" w:hAnsi="Calibri" w:cs="Calibri"/>
          <w:iCs/>
          <w:sz w:val="22"/>
          <w:szCs w:val="22"/>
        </w:rPr>
        <w:t xml:space="preserve"> </w:t>
      </w:r>
      <w:r w:rsidRPr="003B5C99">
        <w:rPr>
          <w:rFonts w:ascii="Calibri" w:hAnsi="Calibri" w:cs="Calibri" w:hint="eastAsia"/>
          <w:iCs/>
          <w:sz w:val="22"/>
          <w:szCs w:val="22"/>
        </w:rPr>
        <w:t>α΄</w:t>
      </w:r>
      <w:r w:rsidRPr="003B5C99">
        <w:rPr>
          <w:rFonts w:ascii="Calibri" w:hAnsi="Calibri" w:cs="Calibri"/>
          <w:iCs/>
          <w:sz w:val="22"/>
          <w:szCs w:val="22"/>
        </w:rPr>
        <w:t xml:space="preserve">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2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περίπτωση</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4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Pr="003B5C99">
        <w:rPr>
          <w:rFonts w:ascii="Calibri" w:hAnsi="Calibri" w:cs="Calibri"/>
          <w:iCs/>
          <w:sz w:val="22"/>
          <w:szCs w:val="22"/>
        </w:rPr>
        <w:t xml:space="preserve"> 73. </w:t>
      </w:r>
      <w:r w:rsidRPr="003B5C99">
        <w:rPr>
          <w:rFonts w:ascii="Calibri" w:hAnsi="Calibri" w:cs="Calibri" w:hint="eastAsia"/>
          <w:iCs/>
          <w:sz w:val="22"/>
          <w:szCs w:val="22"/>
        </w:rPr>
        <w:t>Οι</w:t>
      </w:r>
      <w:r w:rsidRPr="003B5C99">
        <w:rPr>
          <w:rFonts w:ascii="Calibri" w:hAnsi="Calibri" w:cs="Calibri"/>
          <w:iCs/>
          <w:sz w:val="22"/>
          <w:szCs w:val="22"/>
        </w:rPr>
        <w:t xml:space="preserve"> </w:t>
      </w:r>
      <w:r w:rsidRPr="003B5C99">
        <w:rPr>
          <w:rFonts w:ascii="Calibri" w:hAnsi="Calibri" w:cs="Calibri" w:hint="eastAsia"/>
          <w:iCs/>
          <w:sz w:val="22"/>
          <w:szCs w:val="22"/>
        </w:rPr>
        <w:t>επίσημες</w:t>
      </w:r>
      <w:r w:rsidRPr="003B5C99">
        <w:rPr>
          <w:rFonts w:ascii="Calibri" w:hAnsi="Calibri" w:cs="Calibri"/>
          <w:iCs/>
          <w:sz w:val="22"/>
          <w:szCs w:val="22"/>
        </w:rPr>
        <w:t xml:space="preserve"> </w:t>
      </w:r>
      <w:r w:rsidRPr="003B5C99">
        <w:rPr>
          <w:rFonts w:ascii="Calibri" w:hAnsi="Calibri" w:cs="Calibri" w:hint="eastAsia"/>
          <w:iCs/>
          <w:sz w:val="22"/>
          <w:szCs w:val="22"/>
        </w:rPr>
        <w:t>δηλώσεις</w:t>
      </w:r>
      <w:r w:rsidRPr="003B5C99">
        <w:rPr>
          <w:rFonts w:ascii="Calibri" w:hAnsi="Calibri" w:cs="Calibri"/>
          <w:iCs/>
          <w:sz w:val="22"/>
          <w:szCs w:val="22"/>
        </w:rPr>
        <w:t xml:space="preserve"> </w:t>
      </w:r>
      <w:r w:rsidRPr="003B5C99">
        <w:rPr>
          <w:rFonts w:ascii="Calibri" w:hAnsi="Calibri" w:cs="Calibri" w:hint="eastAsia"/>
          <w:iCs/>
          <w:sz w:val="22"/>
          <w:szCs w:val="22"/>
        </w:rPr>
        <w:t>καθίστανται</w:t>
      </w:r>
      <w:r w:rsidRPr="003B5C99">
        <w:rPr>
          <w:rFonts w:ascii="Calibri" w:hAnsi="Calibri" w:cs="Calibri"/>
          <w:iCs/>
          <w:sz w:val="22"/>
          <w:szCs w:val="22"/>
        </w:rPr>
        <w:t xml:space="preserve"> </w:t>
      </w:r>
      <w:r w:rsidRPr="003B5C99">
        <w:rPr>
          <w:rFonts w:ascii="Calibri" w:hAnsi="Calibri" w:cs="Calibri" w:hint="eastAsia"/>
          <w:iCs/>
          <w:sz w:val="22"/>
          <w:szCs w:val="22"/>
        </w:rPr>
        <w:t>διαθέσιμες</w:t>
      </w:r>
      <w:r w:rsidRPr="003B5C99">
        <w:rPr>
          <w:rFonts w:ascii="Calibri" w:hAnsi="Calibri" w:cs="Calibri"/>
          <w:iCs/>
          <w:sz w:val="22"/>
          <w:szCs w:val="22"/>
        </w:rPr>
        <w:t xml:space="preserve"> </w:t>
      </w:r>
      <w:r w:rsidRPr="003B5C99">
        <w:rPr>
          <w:rFonts w:ascii="Calibri" w:hAnsi="Calibri" w:cs="Calibri" w:hint="eastAsia"/>
          <w:iCs/>
          <w:sz w:val="22"/>
          <w:szCs w:val="22"/>
        </w:rPr>
        <w:t>μέσω</w:t>
      </w:r>
      <w:r w:rsidRPr="003B5C99">
        <w:rPr>
          <w:rFonts w:ascii="Calibri" w:hAnsi="Calibri" w:cs="Calibri"/>
          <w:iCs/>
          <w:sz w:val="22"/>
          <w:szCs w:val="22"/>
        </w:rPr>
        <w:t xml:space="preserve"> </w:t>
      </w:r>
      <w:r w:rsidRPr="003B5C99">
        <w:rPr>
          <w:rFonts w:ascii="Calibri" w:hAnsi="Calibri" w:cs="Calibri" w:hint="eastAsia"/>
          <w:iCs/>
          <w:sz w:val="22"/>
          <w:szCs w:val="22"/>
        </w:rPr>
        <w:t>του</w:t>
      </w:r>
      <w:r w:rsidR="003B5C99" w:rsidRPr="003B5C99">
        <w:rPr>
          <w:rFonts w:ascii="Calibri" w:hAnsi="Calibri" w:cs="Calibri"/>
          <w:iCs/>
          <w:sz w:val="22"/>
          <w:szCs w:val="22"/>
        </w:rPr>
        <w:t xml:space="preserve"> </w:t>
      </w:r>
      <w:proofErr w:type="spellStart"/>
      <w:r w:rsidRPr="003B5C99">
        <w:rPr>
          <w:rFonts w:ascii="Calibri" w:hAnsi="Calibri" w:cs="Calibri" w:hint="eastAsia"/>
          <w:iCs/>
          <w:sz w:val="22"/>
          <w:szCs w:val="22"/>
        </w:rPr>
        <w:t>επιγραμμικού</w:t>
      </w:r>
      <w:proofErr w:type="spellEnd"/>
      <w:r w:rsidRPr="003B5C99">
        <w:rPr>
          <w:rFonts w:ascii="Calibri" w:hAnsi="Calibri" w:cs="Calibri"/>
          <w:iCs/>
          <w:sz w:val="22"/>
          <w:szCs w:val="22"/>
        </w:rPr>
        <w:t xml:space="preserve"> </w:t>
      </w:r>
      <w:r w:rsidRPr="003B5C99">
        <w:rPr>
          <w:rFonts w:ascii="Calibri" w:hAnsi="Calibri" w:cs="Calibri" w:hint="eastAsia"/>
          <w:iCs/>
          <w:sz w:val="22"/>
          <w:szCs w:val="22"/>
        </w:rPr>
        <w:t>αποθετηρίου</w:t>
      </w:r>
      <w:r w:rsidRPr="003B5C99">
        <w:rPr>
          <w:rFonts w:ascii="Calibri" w:hAnsi="Calibri" w:cs="Calibri"/>
          <w:iCs/>
          <w:sz w:val="22"/>
          <w:szCs w:val="22"/>
        </w:rPr>
        <w:t xml:space="preserve"> </w:t>
      </w:r>
      <w:r w:rsidRPr="003B5C99">
        <w:rPr>
          <w:rFonts w:ascii="Calibri" w:hAnsi="Calibri" w:cs="Calibri" w:hint="eastAsia"/>
          <w:iCs/>
          <w:sz w:val="22"/>
          <w:szCs w:val="22"/>
        </w:rPr>
        <w:t>πιστοποιητικών</w:t>
      </w:r>
      <w:r w:rsidRPr="003B5C99">
        <w:rPr>
          <w:rFonts w:ascii="Calibri" w:hAnsi="Calibri" w:cs="Calibri"/>
          <w:iCs/>
          <w:sz w:val="22"/>
          <w:szCs w:val="22"/>
        </w:rPr>
        <w:t xml:space="preserve"> (e-</w:t>
      </w:r>
      <w:proofErr w:type="spellStart"/>
      <w:r w:rsidRPr="003B5C99">
        <w:rPr>
          <w:rFonts w:ascii="Calibri" w:hAnsi="Calibri" w:cs="Calibri"/>
          <w:iCs/>
          <w:sz w:val="22"/>
          <w:szCs w:val="22"/>
        </w:rPr>
        <w:t>Certis</w:t>
      </w:r>
      <w:proofErr w:type="spellEnd"/>
      <w:r w:rsidRPr="003B5C99">
        <w:rPr>
          <w:rFonts w:ascii="Calibri" w:hAnsi="Calibri" w:cs="Calibri"/>
          <w:iCs/>
          <w:sz w:val="22"/>
          <w:szCs w:val="22"/>
        </w:rPr>
        <w:t xml:space="preserve">)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Pr="003B5C99">
        <w:rPr>
          <w:rFonts w:ascii="Calibri" w:hAnsi="Calibri" w:cs="Calibri"/>
          <w:iCs/>
          <w:sz w:val="22"/>
          <w:szCs w:val="22"/>
        </w:rPr>
        <w:t xml:space="preserve"> 81. </w:t>
      </w:r>
    </w:p>
    <w:p w14:paraId="3746CF44" w14:textId="77777777" w:rsidR="006E677D" w:rsidRDefault="006E677D" w:rsidP="006E677D">
      <w:pPr>
        <w:spacing w:line="276" w:lineRule="auto"/>
        <w:ind w:left="284"/>
        <w:jc w:val="both"/>
        <w:rPr>
          <w:rFonts w:ascii="Calibri" w:hAnsi="Calibri" w:cs="Calibri"/>
          <w:sz w:val="22"/>
          <w:szCs w:val="22"/>
        </w:rPr>
      </w:pPr>
    </w:p>
    <w:p w14:paraId="328A244B" w14:textId="342D23AD" w:rsidR="006E677D" w:rsidRDefault="006E677D" w:rsidP="006E677D">
      <w:pPr>
        <w:spacing w:line="276" w:lineRule="auto"/>
        <w:jc w:val="both"/>
        <w:rPr>
          <w:rFonts w:ascii="Calibri" w:hAnsi="Calibri" w:cs="Calibri"/>
          <w:sz w:val="22"/>
          <w:szCs w:val="22"/>
        </w:rPr>
      </w:pPr>
      <w:r>
        <w:rPr>
          <w:rFonts w:ascii="Calibri" w:hAnsi="Calibri" w:cs="Calibri"/>
          <w:sz w:val="22"/>
          <w:szCs w:val="22"/>
        </w:rPr>
        <w:t xml:space="preserve">Σε περίπτωση που ο προσωρινός ανάδοχος </w:t>
      </w:r>
      <w:proofErr w:type="spellStart"/>
      <w:r>
        <w:rPr>
          <w:rFonts w:ascii="Calibri" w:hAnsi="Calibri" w:cs="Calibri"/>
          <w:sz w:val="22"/>
          <w:szCs w:val="22"/>
        </w:rPr>
        <w:t>προτείθεται</w:t>
      </w:r>
      <w:proofErr w:type="spellEnd"/>
      <w:r>
        <w:rPr>
          <w:rFonts w:ascii="Calibri" w:hAnsi="Calibri" w:cs="Calibri"/>
          <w:sz w:val="22"/>
          <w:szCs w:val="22"/>
        </w:rPr>
        <w:t xml:space="preserve">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w:t>
      </w:r>
      <w:r w:rsidR="00B263ED">
        <w:rPr>
          <w:rFonts w:ascii="Calibri" w:hAnsi="Calibri" w:cs="Calibri"/>
          <w:sz w:val="22"/>
          <w:szCs w:val="22"/>
        </w:rPr>
        <w:t>5</w:t>
      </w:r>
      <w:r>
        <w:rPr>
          <w:rFonts w:ascii="Calibri" w:hAnsi="Calibri" w:cs="Calibri"/>
          <w:sz w:val="22"/>
          <w:szCs w:val="22"/>
        </w:rPr>
        <w:t>).</w:t>
      </w:r>
    </w:p>
    <w:p w14:paraId="789F1ABF" w14:textId="604CD32C" w:rsidR="006E677D" w:rsidRPr="005A0973" w:rsidRDefault="006E677D" w:rsidP="006E677D">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r w:rsidR="005A0973" w:rsidRPr="005A0973">
        <w:rPr>
          <w:rFonts w:ascii="Calibri" w:hAnsi="Calibri" w:cs="Calibri"/>
          <w:sz w:val="22"/>
          <w:szCs w:val="22"/>
        </w:rPr>
        <w:t xml:space="preserve">, </w:t>
      </w:r>
      <w:r w:rsidR="005A0973" w:rsidRPr="007A0551">
        <w:rPr>
          <w:rFonts w:ascii="Calibri" w:hAnsi="Calibri" w:cs="Calibri"/>
          <w:sz w:val="22"/>
          <w:szCs w:val="22"/>
        </w:rPr>
        <w:t>όπως ισχύει.</w:t>
      </w:r>
      <w:r w:rsidR="005A0973">
        <w:rPr>
          <w:rFonts w:ascii="Calibri" w:hAnsi="Calibri" w:cs="Calibri"/>
          <w:sz w:val="22"/>
          <w:szCs w:val="22"/>
        </w:rPr>
        <w:t xml:space="preserve"> </w:t>
      </w:r>
    </w:p>
    <w:p w14:paraId="6A4F4415" w14:textId="09C42BF2" w:rsidR="00112A85" w:rsidRPr="007A0551" w:rsidRDefault="00112A85" w:rsidP="00812D5B">
      <w:pPr>
        <w:spacing w:line="276" w:lineRule="auto"/>
        <w:jc w:val="both"/>
        <w:rPr>
          <w:rFonts w:ascii="Calibri" w:hAnsi="Calibri" w:cs="Calibri"/>
          <w:sz w:val="22"/>
          <w:szCs w:val="22"/>
        </w:rPr>
      </w:pPr>
      <w:r w:rsidRPr="007A0551">
        <w:rPr>
          <w:rFonts w:ascii="Calibri" w:hAnsi="Calibri" w:cs="Calibri"/>
          <w:sz w:val="22"/>
          <w:szCs w:val="22"/>
        </w:rPr>
        <w:t xml:space="preserve">Αν δεν προσκομισθούν τα παραπάνω δικαιολογητικά ή υπάρχουν ελλείψεις σε αυτά που </w:t>
      </w:r>
      <w:proofErr w:type="spellStart"/>
      <w:r w:rsidRPr="007A0551">
        <w:rPr>
          <w:rFonts w:ascii="Calibri" w:hAnsi="Calibri" w:cs="Calibri"/>
          <w:sz w:val="22"/>
          <w:szCs w:val="22"/>
        </w:rPr>
        <w:t>υπoβλήθηκαν</w:t>
      </w:r>
      <w:proofErr w:type="spellEnd"/>
      <w:r w:rsidRPr="007A0551">
        <w:rPr>
          <w:rFonts w:ascii="Calibri" w:hAnsi="Calibri" w:cs="Calibri"/>
          <w:sz w:val="22"/>
          <w:szCs w:val="22"/>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w:t>
      </w:r>
      <w:r w:rsidRPr="007A0551">
        <w:rPr>
          <w:rFonts w:ascii="Calibri" w:hAnsi="Calibri" w:cs="Calibri"/>
          <w:sz w:val="22"/>
          <w:szCs w:val="22"/>
        </w:rPr>
        <w:lastRenderedPageBreak/>
        <w:t>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593BB34C"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25A4605"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14:paraId="3C3D1EBC" w14:textId="77777777" w:rsidR="00112A85" w:rsidRPr="00112A85" w:rsidRDefault="00112A85" w:rsidP="00112A85">
      <w:pPr>
        <w:spacing w:line="276" w:lineRule="auto"/>
        <w:jc w:val="both"/>
        <w:rPr>
          <w:rFonts w:ascii="Calibri" w:hAnsi="Calibri" w:cs="Calibri"/>
          <w:sz w:val="22"/>
          <w:szCs w:val="22"/>
        </w:rPr>
      </w:pPr>
      <w:proofErr w:type="spellStart"/>
      <w:r w:rsidRPr="00112A85">
        <w:rPr>
          <w:rFonts w:ascii="Calibri" w:hAnsi="Calibri" w:cs="Calibri"/>
          <w:sz w:val="22"/>
          <w:szCs w:val="22"/>
        </w:rPr>
        <w:t>ii</w:t>
      </w:r>
      <w:proofErr w:type="spellEnd"/>
      <w:r w:rsidRPr="00112A85">
        <w:rPr>
          <w:rFonts w:ascii="Calibri" w:hAnsi="Calibri" w:cs="Calibri"/>
          <w:sz w:val="22"/>
          <w:szCs w:val="22"/>
        </w:rPr>
        <w:t>) δεν υποβληθούν στο προκαθορισμένο χρονικό διάστημα τα απαιτούμενα πρωτότυπα ή αντίγραφα των παραπάνω δικαιολογητικών, ή</w:t>
      </w:r>
    </w:p>
    <w:p w14:paraId="0FD0E1E0" w14:textId="4C023EBF" w:rsidR="00112A85" w:rsidRDefault="00112A85" w:rsidP="00112A85">
      <w:pPr>
        <w:spacing w:line="276" w:lineRule="auto"/>
        <w:jc w:val="both"/>
        <w:rPr>
          <w:rFonts w:ascii="Calibri" w:hAnsi="Calibri" w:cs="Calibri"/>
          <w:sz w:val="22"/>
          <w:szCs w:val="22"/>
        </w:rPr>
      </w:pPr>
      <w:proofErr w:type="spellStart"/>
      <w:r w:rsidRPr="00112A85">
        <w:rPr>
          <w:rFonts w:ascii="Calibri" w:hAnsi="Calibri" w:cs="Calibri"/>
          <w:sz w:val="22"/>
          <w:szCs w:val="22"/>
        </w:rPr>
        <w:t>iii</w:t>
      </w:r>
      <w:proofErr w:type="spellEnd"/>
      <w:r w:rsidRPr="00112A85">
        <w:rPr>
          <w:rFonts w:ascii="Calibri" w:hAnsi="Calibri" w:cs="Calibri"/>
          <w:sz w:val="22"/>
          <w:szCs w:val="22"/>
        </w:rPr>
        <w:t>) από τα δικαιολογητικά που προσκομίσθηκαν νομίμως και εμπροθέσμως, δεν αποδεικνύεται η μη συνδρομή των λόγων αποκλεισμού</w:t>
      </w:r>
      <w:r>
        <w:rPr>
          <w:rFonts w:ascii="Calibri" w:hAnsi="Calibri" w:cs="Calibri"/>
          <w:sz w:val="22"/>
          <w:szCs w:val="22"/>
        </w:rPr>
        <w:t>.</w:t>
      </w:r>
    </w:p>
    <w:p w14:paraId="0D2DF557" w14:textId="77777777" w:rsidR="00112A85" w:rsidRPr="00112A85" w:rsidRDefault="00112A85" w:rsidP="00112A85">
      <w:pPr>
        <w:spacing w:line="276" w:lineRule="auto"/>
        <w:jc w:val="both"/>
        <w:rPr>
          <w:rFonts w:ascii="Calibri" w:hAnsi="Calibri" w:cs="Calibri"/>
          <w:sz w:val="22"/>
          <w:szCs w:val="22"/>
        </w:rPr>
      </w:pPr>
    </w:p>
    <w:p w14:paraId="5B75FE1A" w14:textId="6DE2F65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112A85">
        <w:rPr>
          <w:rFonts w:ascii="Calibri" w:hAnsi="Calibri" w:cs="Calibri"/>
          <w:sz w:val="22"/>
          <w:szCs w:val="22"/>
        </w:rPr>
        <w:t>οψιγενείς</w:t>
      </w:r>
      <w:proofErr w:type="spellEnd"/>
      <w:r w:rsidRPr="00112A85">
        <w:rPr>
          <w:rFonts w:ascii="Calibri" w:hAnsi="Calibri" w:cs="Calibri"/>
          <w:sz w:val="22"/>
          <w:szCs w:val="22"/>
        </w:rPr>
        <w:t xml:space="preserve"> μεταβολές), δεν καταπίπτει υπέρ της Αναθέτουσας Αρχής η εγγύηση συμμετοχής του</w:t>
      </w:r>
      <w:r>
        <w:rPr>
          <w:rFonts w:ascii="Calibri" w:hAnsi="Calibri" w:cs="Calibri"/>
          <w:sz w:val="22"/>
          <w:szCs w:val="22"/>
        </w:rPr>
        <w:t>.</w:t>
      </w:r>
    </w:p>
    <w:p w14:paraId="58A22055" w14:textId="1304DCF9"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w:t>
      </w:r>
      <w:r>
        <w:rPr>
          <w:rFonts w:ascii="Calibri" w:hAnsi="Calibri" w:cs="Calibri"/>
          <w:sz w:val="22"/>
          <w:szCs w:val="22"/>
        </w:rPr>
        <w:t>των περιπτώσεων αποκλεισμού</w:t>
      </w:r>
      <w:r w:rsidRPr="00112A85">
        <w:rPr>
          <w:rFonts w:ascii="Calibri" w:hAnsi="Calibri" w:cs="Calibri"/>
          <w:sz w:val="22"/>
          <w:szCs w:val="22"/>
        </w:rPr>
        <w:t xml:space="preserve"> και β) πληροί τ</w:t>
      </w:r>
      <w:r w:rsidR="008F0DE6">
        <w:rPr>
          <w:rFonts w:ascii="Calibri" w:hAnsi="Calibri" w:cs="Calibri"/>
          <w:sz w:val="22"/>
          <w:szCs w:val="22"/>
        </w:rPr>
        <w:t>ο</w:t>
      </w:r>
      <w:r w:rsidRPr="00112A85">
        <w:rPr>
          <w:rFonts w:ascii="Calibri" w:hAnsi="Calibri" w:cs="Calibri"/>
          <w:sz w:val="22"/>
          <w:szCs w:val="22"/>
        </w:rPr>
        <w:t xml:space="preserve"> σχετικ</w:t>
      </w:r>
      <w:r w:rsidR="008F0DE6">
        <w:rPr>
          <w:rFonts w:ascii="Calibri" w:hAnsi="Calibri" w:cs="Calibri"/>
          <w:sz w:val="22"/>
          <w:szCs w:val="22"/>
        </w:rPr>
        <w:t>ό</w:t>
      </w:r>
      <w:r w:rsidRPr="00112A85">
        <w:rPr>
          <w:rFonts w:ascii="Calibri" w:hAnsi="Calibri" w:cs="Calibri"/>
          <w:sz w:val="22"/>
          <w:szCs w:val="22"/>
        </w:rPr>
        <w:t xml:space="preserve"> κριτήρι</w:t>
      </w:r>
      <w:r w:rsidR="008F0DE6">
        <w:rPr>
          <w:rFonts w:ascii="Calibri" w:hAnsi="Calibri" w:cs="Calibri"/>
          <w:sz w:val="22"/>
          <w:szCs w:val="22"/>
        </w:rPr>
        <w:t>ό</w:t>
      </w:r>
      <w:r w:rsidRPr="00112A85">
        <w:rPr>
          <w:rFonts w:ascii="Calibri" w:hAnsi="Calibri" w:cs="Calibri"/>
          <w:sz w:val="22"/>
          <w:szCs w:val="22"/>
        </w:rPr>
        <w:t xml:space="preserve"> ποιοτικής επιλογής, η διαδικασία ματαιώνεται.</w:t>
      </w:r>
    </w:p>
    <w:p w14:paraId="5EBF4481" w14:textId="77777777" w:rsidR="00112A85" w:rsidRPr="00112A85" w:rsidRDefault="00112A85" w:rsidP="00112A85">
      <w:pPr>
        <w:spacing w:line="276" w:lineRule="auto"/>
        <w:jc w:val="both"/>
        <w:rPr>
          <w:rFonts w:ascii="Calibri" w:hAnsi="Calibri" w:cs="Calibri"/>
          <w:sz w:val="22"/>
          <w:szCs w:val="22"/>
        </w:rPr>
      </w:pPr>
      <w:r w:rsidRPr="00112A85">
        <w:rPr>
          <w:rFonts w:ascii="Calibri" w:hAnsi="Calibri" w:cs="Calibri"/>
          <w:sz w:val="22"/>
          <w:szCs w:val="22"/>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2A5DBB83" w14:textId="7E1E5581" w:rsidR="00DC021B" w:rsidRPr="007A0551" w:rsidRDefault="00EA06EE" w:rsidP="00DC021B">
      <w:pPr>
        <w:spacing w:line="276" w:lineRule="auto"/>
        <w:jc w:val="both"/>
        <w:rPr>
          <w:rFonts w:ascii="Calibri" w:hAnsi="Calibri" w:cs="Calibri"/>
          <w:sz w:val="22"/>
          <w:szCs w:val="22"/>
        </w:rPr>
      </w:pPr>
      <w:r w:rsidRPr="007A0551">
        <w:rPr>
          <w:rFonts w:ascii="Calibri" w:hAnsi="Calibri" w:cs="Calibri"/>
          <w:sz w:val="22"/>
          <w:szCs w:val="22"/>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14:paraId="02FD52E8" w14:textId="14669A38" w:rsidR="00DC021B" w:rsidRPr="007A56F2" w:rsidRDefault="00D32FD3" w:rsidP="00DC021B">
      <w:pPr>
        <w:spacing w:line="276" w:lineRule="auto"/>
        <w:jc w:val="both"/>
        <w:rPr>
          <w:rFonts w:ascii="Calibri" w:hAnsi="Calibri" w:cs="Calibri"/>
          <w:sz w:val="22"/>
          <w:szCs w:val="22"/>
        </w:rPr>
      </w:pPr>
      <w:r w:rsidRPr="007A0551">
        <w:rPr>
          <w:rFonts w:ascii="Calibri" w:hAnsi="Calibri" w:cs="Calibri"/>
          <w:sz w:val="22"/>
          <w:szCs w:val="22"/>
        </w:rPr>
        <w:t>Η αναθέτουσα αρχή διατηρεί το δικαίωμα κατακύρωσης του αποτελέσματος του διαγωνισμού. 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w:t>
      </w:r>
      <w:r w:rsidR="007A56F2" w:rsidRPr="007A0551">
        <w:rPr>
          <w:rFonts w:ascii="Calibri" w:hAnsi="Calibri" w:cs="Calibri"/>
          <w:sz w:val="22"/>
          <w:szCs w:val="22"/>
        </w:rPr>
        <w:t>,όπως ισχύει.</w:t>
      </w:r>
      <w:r w:rsidR="007A56F2">
        <w:rPr>
          <w:rFonts w:ascii="Calibri" w:hAnsi="Calibri" w:cs="Calibri"/>
          <w:sz w:val="22"/>
          <w:szCs w:val="22"/>
        </w:rPr>
        <w:t xml:space="preserve"> </w:t>
      </w:r>
    </w:p>
    <w:p w14:paraId="243A06C5" w14:textId="37D85E98" w:rsidR="00AF757D" w:rsidRDefault="007A56F2" w:rsidP="00E25BCD">
      <w:pPr>
        <w:spacing w:line="276" w:lineRule="auto"/>
        <w:jc w:val="both"/>
        <w:rPr>
          <w:rFonts w:ascii="Calibri" w:hAnsi="Calibri" w:cs="Calibri"/>
          <w:sz w:val="22"/>
          <w:szCs w:val="22"/>
        </w:rPr>
      </w:pPr>
      <w:r w:rsidRPr="007A0551">
        <w:rPr>
          <w:rFonts w:ascii="Calibri" w:hAnsi="Calibri" w:cs="Calibri"/>
          <w:sz w:val="22"/>
          <w:szCs w:val="22"/>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w:t>
      </w:r>
    </w:p>
    <w:p w14:paraId="67C0703C" w14:textId="32C9B319" w:rsidR="00236F09" w:rsidRPr="001B1B39" w:rsidRDefault="00236F09" w:rsidP="00236F09">
      <w:pPr>
        <w:spacing w:line="276" w:lineRule="auto"/>
        <w:jc w:val="both"/>
        <w:rPr>
          <w:rFonts w:ascii="Calibri" w:hAnsi="Calibri" w:cs="Calibri"/>
          <w:sz w:val="22"/>
          <w:szCs w:val="22"/>
        </w:rPr>
      </w:pPr>
      <w:r w:rsidRPr="001B1B39">
        <w:rPr>
          <w:rFonts w:ascii="Calibri" w:hAnsi="Calibri" w:cs="Calibr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14:paraId="7E4968B4" w14:textId="5C9E968C" w:rsidR="00236F09" w:rsidRDefault="00236F09" w:rsidP="00236F09">
      <w:pPr>
        <w:spacing w:line="276" w:lineRule="auto"/>
        <w:jc w:val="both"/>
        <w:rPr>
          <w:rFonts w:ascii="Calibri" w:hAnsi="Calibri" w:cs="Calibri"/>
          <w:sz w:val="22"/>
          <w:szCs w:val="22"/>
        </w:rPr>
      </w:pPr>
      <w:r w:rsidRPr="001B1B39">
        <w:rPr>
          <w:rFonts w:ascii="Calibri" w:hAnsi="Calibri" w:cs="Calibri"/>
          <w:sz w:val="22"/>
          <w:szCs w:val="22"/>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6B9DA573" w14:textId="31007693" w:rsidR="00B62183" w:rsidRDefault="00E25BCD" w:rsidP="00E25BCD">
      <w:pPr>
        <w:spacing w:line="276" w:lineRule="auto"/>
        <w:jc w:val="both"/>
        <w:rPr>
          <w:rFonts w:ascii="Calibri" w:hAnsi="Calibri" w:cs="Calibri"/>
          <w:sz w:val="22"/>
          <w:szCs w:val="22"/>
        </w:rPr>
      </w:pPr>
      <w:r w:rsidRPr="001B1B39">
        <w:rPr>
          <w:rFonts w:ascii="Calibri" w:hAnsi="Calibri" w:cs="Calibri"/>
          <w:sz w:val="22"/>
          <w:szCs w:val="22"/>
        </w:rPr>
        <w:t xml:space="preserve">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w:t>
      </w:r>
      <w:r w:rsidRPr="001B1B39">
        <w:rPr>
          <w:rFonts w:ascii="Calibri" w:hAnsi="Calibri" w:cs="Calibri"/>
          <w:sz w:val="22"/>
          <w:szCs w:val="22"/>
        </w:rPr>
        <w:lastRenderedPageBreak/>
        <w:t xml:space="preserve">υποχρεωμένος να καταθέσει εγγυητική επιστολή καλής εκτέλεσης, που να καλύπτει το </w:t>
      </w:r>
      <w:r w:rsidR="007A56F2" w:rsidRPr="001B1B39">
        <w:rPr>
          <w:rFonts w:ascii="Calibri" w:hAnsi="Calibri" w:cs="Calibri"/>
          <w:sz w:val="22"/>
          <w:szCs w:val="22"/>
        </w:rPr>
        <w:t>4</w:t>
      </w:r>
      <w:r w:rsidRPr="001B1B39">
        <w:rPr>
          <w:rFonts w:ascii="Calibri" w:hAnsi="Calibri" w:cs="Calibri"/>
          <w:sz w:val="22"/>
          <w:szCs w:val="22"/>
        </w:rPr>
        <w:t xml:space="preserve">% επί της αξίας της σύμβασης (χωρίς ΦΠΑ), </w:t>
      </w:r>
      <w:r w:rsidR="00B62183" w:rsidRPr="001B1B39">
        <w:rPr>
          <w:rFonts w:ascii="Calibri" w:hAnsi="Calibri" w:cs="Calibri"/>
          <w:sz w:val="22"/>
          <w:szCs w:val="22"/>
        </w:rPr>
        <w:t xml:space="preserve">χωρίς να συμπεριλαμβάνονται τα δικαιώματα προαίρεσης, </w:t>
      </w:r>
      <w:r w:rsidRPr="001B1B39">
        <w:rPr>
          <w:rFonts w:ascii="Calibri" w:hAnsi="Calibri" w:cs="Calibri"/>
          <w:sz w:val="22"/>
          <w:szCs w:val="22"/>
        </w:rPr>
        <w:t>σύμφωνα με το άρθρο 72 του ν. 4412/2016.</w:t>
      </w:r>
      <w:r>
        <w:rPr>
          <w:rFonts w:ascii="Calibri" w:hAnsi="Calibri" w:cs="Calibri"/>
          <w:sz w:val="22"/>
          <w:szCs w:val="22"/>
        </w:rPr>
        <w:t xml:space="preserve">  </w:t>
      </w:r>
    </w:p>
    <w:p w14:paraId="558AE002" w14:textId="77777777" w:rsidR="00E2450D" w:rsidRPr="001B1B39" w:rsidRDefault="00E2450D" w:rsidP="00E2450D">
      <w:pPr>
        <w:spacing w:line="276" w:lineRule="auto"/>
        <w:jc w:val="both"/>
        <w:rPr>
          <w:rFonts w:ascii="Calibri" w:hAnsi="Calibri" w:cs="Calibri"/>
          <w:sz w:val="22"/>
          <w:szCs w:val="22"/>
        </w:rPr>
      </w:pPr>
      <w:r w:rsidRPr="001B1B39">
        <w:rPr>
          <w:rFonts w:ascii="Calibri" w:hAnsi="Calibri" w:cs="Calibri"/>
          <w:sz w:val="22"/>
          <w:szCs w:val="22"/>
        </w:rPr>
        <w:t>Η εγγύηση καλής εκτέλεσης καταπίπτει σε περίπτωση παράβασης των όρων της σύμβασης, όπως αυτή ειδικότερα ορίζει.</w:t>
      </w:r>
    </w:p>
    <w:p w14:paraId="79D1B353" w14:textId="4BC0A224" w:rsidR="00E2450D" w:rsidRDefault="00E2450D" w:rsidP="00E2450D">
      <w:pPr>
        <w:spacing w:line="276" w:lineRule="auto"/>
        <w:jc w:val="both"/>
        <w:rPr>
          <w:rFonts w:ascii="Calibri" w:hAnsi="Calibri" w:cs="Calibri"/>
          <w:sz w:val="22"/>
          <w:szCs w:val="22"/>
        </w:rPr>
      </w:pPr>
      <w:r w:rsidRPr="001B1B39">
        <w:rPr>
          <w:rFonts w:ascii="Calibri" w:hAnsi="Calibri" w:cs="Calibri"/>
          <w:sz w:val="22"/>
          <w:szCs w:val="22"/>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61227BB8" w14:textId="34F955B6" w:rsidR="00E25BCD" w:rsidRDefault="00E25BCD" w:rsidP="00E25BCD">
      <w:pPr>
        <w:spacing w:line="276" w:lineRule="auto"/>
        <w:jc w:val="both"/>
        <w:rPr>
          <w:rFonts w:ascii="Calibri" w:hAnsi="Calibri" w:cs="Calibri"/>
          <w:sz w:val="22"/>
          <w:szCs w:val="22"/>
        </w:rPr>
      </w:pP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4C9D4A95" w14:textId="7230C9BB" w:rsidR="00A875AC" w:rsidRDefault="00A875AC" w:rsidP="00A875AC">
      <w:pPr>
        <w:spacing w:line="276" w:lineRule="auto"/>
        <w:jc w:val="both"/>
        <w:rPr>
          <w:rFonts w:ascii="Calibri" w:hAnsi="Calibri" w:cs="Calibri"/>
          <w:sz w:val="22"/>
          <w:szCs w:val="22"/>
        </w:rPr>
      </w:pPr>
      <w:r w:rsidRPr="00246755">
        <w:rPr>
          <w:rFonts w:ascii="Calibri" w:hAnsi="Calibri" w:cs="Calibri"/>
          <w:sz w:val="22"/>
          <w:szCs w:val="22"/>
        </w:rPr>
        <w:t>Ο χρόνος ισχύος της αρχίζει από την ημερομηνία οριστικής παραλαβής.</w:t>
      </w:r>
    </w:p>
    <w:p w14:paraId="64277C6C" w14:textId="011F9C61" w:rsidR="00246755" w:rsidRDefault="00EE1DC8" w:rsidP="00B562A6">
      <w:pPr>
        <w:spacing w:line="288" w:lineRule="auto"/>
        <w:jc w:val="both"/>
        <w:rPr>
          <w:rFonts w:ascii="Calibri" w:hAnsi="Calibri" w:cs="Calibri"/>
          <w:b/>
          <w:caps/>
          <w:sz w:val="22"/>
          <w:szCs w:val="22"/>
          <w:u w:val="single"/>
        </w:rPr>
      </w:pPr>
      <w:r w:rsidRPr="001B1B39">
        <w:rPr>
          <w:rFonts w:ascii="Calibri" w:hAnsi="Calibri" w:cs="Tahoma"/>
          <w:iCs/>
          <w:sz w:val="22"/>
          <w:szCs w:val="22"/>
        </w:rPr>
        <w:t xml:space="preserve">   </w:t>
      </w:r>
    </w:p>
    <w:p w14:paraId="0FFE4EDE" w14:textId="2CC6DD60" w:rsidR="00236F09" w:rsidRPr="001B1B39" w:rsidRDefault="00236F09" w:rsidP="00716289">
      <w:pPr>
        <w:spacing w:line="276" w:lineRule="auto"/>
        <w:jc w:val="center"/>
        <w:rPr>
          <w:rFonts w:ascii="Calibri" w:hAnsi="Calibri" w:cs="Calibri"/>
          <w:b/>
          <w:caps/>
          <w:sz w:val="22"/>
          <w:szCs w:val="22"/>
          <w:u w:val="single"/>
        </w:rPr>
      </w:pPr>
      <w:r w:rsidRPr="001B1B39">
        <w:rPr>
          <w:rFonts w:ascii="Calibri" w:hAnsi="Calibri" w:cs="Calibri"/>
          <w:b/>
          <w:caps/>
          <w:sz w:val="22"/>
          <w:szCs w:val="22"/>
          <w:u w:val="single"/>
        </w:rPr>
        <w:t>Ενστάσεις (Άρθρο 127 του Ν.4412/2016)</w:t>
      </w:r>
    </w:p>
    <w:p w14:paraId="111A5E4E" w14:textId="3BA08B76" w:rsidR="00236F09" w:rsidRPr="00EF1D3F" w:rsidRDefault="00236F09" w:rsidP="00236F09">
      <w:pPr>
        <w:spacing w:line="276" w:lineRule="auto"/>
        <w:jc w:val="both"/>
        <w:rPr>
          <w:rFonts w:ascii="Calibri" w:hAnsi="Calibri" w:cs="Calibri"/>
          <w:bCs/>
          <w:sz w:val="10"/>
          <w:szCs w:val="10"/>
        </w:rPr>
      </w:pPr>
    </w:p>
    <w:p w14:paraId="75D07AA9"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14:paraId="59FE9C28"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14:paraId="17B980A0" w14:textId="77777777" w:rsidR="00236F09" w:rsidRPr="001B1B3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 xml:space="preserve">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1B1B39">
        <w:rPr>
          <w:rFonts w:ascii="Calibri" w:hAnsi="Calibri" w:cs="Calibri"/>
          <w:bCs/>
          <w:sz w:val="22"/>
          <w:szCs w:val="22"/>
        </w:rPr>
        <w:t>αποφασίζον</w:t>
      </w:r>
      <w:proofErr w:type="spellEnd"/>
      <w:r w:rsidRPr="001B1B39">
        <w:rPr>
          <w:rFonts w:ascii="Calibri" w:hAnsi="Calibri" w:cs="Calibri"/>
          <w:bCs/>
          <w:sz w:val="22"/>
          <w:szCs w:val="22"/>
        </w:rPr>
        <w:t xml:space="preserve"> διοικητικό όργανο.</w:t>
      </w:r>
    </w:p>
    <w:p w14:paraId="1912FF64" w14:textId="428848A6" w:rsidR="00236F09" w:rsidRDefault="00236F09" w:rsidP="00236F09">
      <w:pPr>
        <w:spacing w:line="276" w:lineRule="auto"/>
        <w:jc w:val="both"/>
        <w:rPr>
          <w:rFonts w:ascii="Calibri" w:hAnsi="Calibri" w:cs="Calibri"/>
          <w:bCs/>
          <w:sz w:val="22"/>
          <w:szCs w:val="22"/>
        </w:rPr>
      </w:pPr>
      <w:r w:rsidRPr="001B1B39">
        <w:rPr>
          <w:rFonts w:ascii="Calibri" w:hAnsi="Calibri" w:cs="Calibri"/>
          <w:bCs/>
          <w:sz w:val="22"/>
          <w:szCs w:val="22"/>
        </w:rPr>
        <w:t>Κατά τα λοιπά ισχύουν τα προβλεπόμενα στις παραγράφους 4 και 5 του άρθρου 127 του ν. 4412/2016.</w:t>
      </w:r>
    </w:p>
    <w:p w14:paraId="0AF95121" w14:textId="77777777" w:rsidR="00236F09" w:rsidRPr="00EF1D3F" w:rsidRDefault="00236F09" w:rsidP="00236F09">
      <w:pPr>
        <w:spacing w:line="276" w:lineRule="auto"/>
        <w:jc w:val="both"/>
        <w:rPr>
          <w:rFonts w:ascii="Calibri" w:hAnsi="Calibri" w:cs="Calibri"/>
          <w:bCs/>
          <w:sz w:val="14"/>
          <w:szCs w:val="14"/>
        </w:rPr>
      </w:pPr>
    </w:p>
    <w:p w14:paraId="7410E888" w14:textId="31DFF47B" w:rsidR="000A7D2D" w:rsidRPr="00381610" w:rsidRDefault="000A7D2D" w:rsidP="00716289">
      <w:pPr>
        <w:spacing w:line="276" w:lineRule="auto"/>
        <w:jc w:val="center"/>
        <w:rPr>
          <w:rFonts w:ascii="Calibri" w:hAnsi="Calibri" w:cs="Calibri"/>
          <w:b/>
          <w:sz w:val="22"/>
          <w:szCs w:val="22"/>
          <w:u w:val="single"/>
        </w:rPr>
      </w:pPr>
      <w:r w:rsidRPr="00381610">
        <w:rPr>
          <w:rFonts w:ascii="Calibri" w:hAnsi="Calibri" w:cs="Calibri"/>
          <w:b/>
          <w:sz w:val="22"/>
          <w:szCs w:val="22"/>
          <w:u w:val="single"/>
        </w:rPr>
        <w:t xml:space="preserve">ΠΑΡΑΔΟΣΗ – ΠΑΡΑΛΑΒΗ </w:t>
      </w:r>
      <w:r w:rsidR="00381610" w:rsidRPr="00381610">
        <w:rPr>
          <w:rFonts w:ascii="Calibri" w:hAnsi="Calibri" w:cs="Tahoma"/>
          <w:b/>
          <w:sz w:val="22"/>
          <w:szCs w:val="22"/>
          <w:u w:val="single"/>
        </w:rPr>
        <w:t>ΔΕΙΓΜΑΤΩΝ</w:t>
      </w:r>
    </w:p>
    <w:p w14:paraId="47B59946" w14:textId="77777777" w:rsidR="000A7D2D" w:rsidRDefault="000A7D2D" w:rsidP="00716289">
      <w:pPr>
        <w:spacing w:line="276" w:lineRule="auto"/>
        <w:jc w:val="both"/>
        <w:rPr>
          <w:rFonts w:ascii="Calibri" w:hAnsi="Calibri" w:cs="Calibri"/>
          <w:sz w:val="8"/>
          <w:szCs w:val="8"/>
        </w:rPr>
      </w:pPr>
    </w:p>
    <w:p w14:paraId="1CC5F39D" w14:textId="77777777" w:rsidR="0068387A" w:rsidRPr="0068387A" w:rsidRDefault="0068387A" w:rsidP="00716289">
      <w:pPr>
        <w:spacing w:line="276" w:lineRule="auto"/>
        <w:jc w:val="both"/>
        <w:rPr>
          <w:rFonts w:ascii="Calibri" w:hAnsi="Calibri" w:cs="Calibri"/>
          <w:sz w:val="8"/>
          <w:szCs w:val="8"/>
        </w:rPr>
      </w:pPr>
    </w:p>
    <w:p w14:paraId="34F65EB5"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1. Η παραλαβή των δειγμάτων θα γίνεται καθημερινά τις εργάσιμες ημέρες από Δευτέρα μέχρι και Παρασκευή και</w:t>
      </w:r>
    </w:p>
    <w:p w14:paraId="6A9C188C"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κατά τις ώρες 8:30 έως 14:30 από τις Υπηρεσίες του Γ.Χ.Κ.</w:t>
      </w:r>
    </w:p>
    <w:p w14:paraId="0166A80D"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2. Τα δείγματα καυσίμων θα είναι συσκευασμένα σύμφωνα με την εκάστοτε νομοθεσία.</w:t>
      </w:r>
    </w:p>
    <w:p w14:paraId="582B2682" w14:textId="370A6734"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3. Μετά από συμφωνία μεταξύ των συμβαλλομένων μερών, είναι δυνατή η χρήση του ηλεκτρονικού ταχυδρομείου (e-</w:t>
      </w:r>
      <w:proofErr w:type="spellStart"/>
      <w:r w:rsidRPr="00381610">
        <w:rPr>
          <w:rFonts w:ascii="Calibri" w:hAnsi="Calibri" w:cs="Tahoma"/>
          <w:sz w:val="22"/>
          <w:szCs w:val="22"/>
        </w:rPr>
        <w:t>mail</w:t>
      </w:r>
      <w:proofErr w:type="spellEnd"/>
      <w:r w:rsidRPr="00381610">
        <w:rPr>
          <w:rFonts w:ascii="Calibri" w:hAnsi="Calibri" w:cs="Tahoma"/>
          <w:sz w:val="22"/>
          <w:szCs w:val="22"/>
        </w:rPr>
        <w:t>) αντί τηλεφώνου ως μέσου επικοινωνίας και ενημέρωσης μεταξύ τους.</w:t>
      </w:r>
    </w:p>
    <w:p w14:paraId="34940FBB" w14:textId="3D116ED1"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4. Κατά την παραλαβή ενός δείγματος από το Γ.Χ.Κ. ο υπάλληλος του Αναδόχου συμπληρώνει «επί τόπου» το σχετικό αποδεικτικό της εταιρείας που συνοδεύει το δέμα/δείγμα με ρητή μνεία σε αυτό:</w:t>
      </w:r>
    </w:p>
    <w:p w14:paraId="2F2C58D8"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α. Της ημερομηνίας και ώρας παραλαβής του</w:t>
      </w:r>
    </w:p>
    <w:p w14:paraId="53591D20"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β. Το είδος του καυσίμου και ο ακριβής όγκος του.</w:t>
      </w:r>
    </w:p>
    <w:p w14:paraId="1CBF397B"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γ. Την πλήρη και ακριβή διεύθυνση του παραλήπτη, όπως αυτή αναγράφεται στο δέμα.</w:t>
      </w:r>
    </w:p>
    <w:p w14:paraId="6F0CE9E4"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δ. Το ονοματεπώνυμο του αποστέλλοντος υπαλλήλου της Αναθέτουσας Αρχής.</w:t>
      </w:r>
    </w:p>
    <w:p w14:paraId="3F13C86B" w14:textId="4A8B742B"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 xml:space="preserve">Το πρωτότυπο του αποδεικτικού που συμπληρώνει ο υπάλληλος του Αναδόχου παραδίδεται στον υπάλληλο της Αναθέτουσας Αρχής που δίνει την εντολή για την αποστολή. Ο χρόνος παράδοσης κάθε δείγματος που αναγράφεται </w:t>
      </w:r>
      <w:r w:rsidRPr="00381610">
        <w:rPr>
          <w:rFonts w:ascii="Calibri" w:hAnsi="Calibri" w:cs="Tahoma"/>
          <w:sz w:val="22"/>
          <w:szCs w:val="22"/>
        </w:rPr>
        <w:lastRenderedPageBreak/>
        <w:t>στο αποδεικτικό της εταιρείας είναι δεσμευτικός. Η μη τήρησή του συνιστά αντισυμβατική συμπεριφορά του Αναδόχου, εκτός από λόγους ανωτέρας βίας που οφείλει να αποδεικνύει κάθε φορά.</w:t>
      </w:r>
    </w:p>
    <w:p w14:paraId="74FC9892"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5. Η παράδοση των δειγμάτων καυσίμων θα γίνεται εντός 3 ημερών.</w:t>
      </w:r>
    </w:p>
    <w:p w14:paraId="197601DE"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6. Η παράδοση των δειγμάτων στις Υπηρεσίες της Αναθέτουσας Αρχής θα γίνεται ως εξής:</w:t>
      </w:r>
    </w:p>
    <w:p w14:paraId="29A4F68A" w14:textId="558D3D3D"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 Όταν στο εξωτερικό μέρος του δείγματος αναφέρεται το ονοματεπώνυμο του παραλήπτη, το δείγμα θα παραδίδεται σε αυτόν που αναγράφεται.</w:t>
      </w:r>
    </w:p>
    <w:p w14:paraId="5A5E27F6" w14:textId="7DC03343"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 Όταν αναγράφεται ως παραλήπτης Υπηρεσία του Γ.Χ.Κ., χωρίς περαιτέρω εξατομίκευση του παραλήπτη, το δείγμα θα παραδίδεται στον αρμόδιο υπάλληλο της που έχει οριστεί για την παραλαβή και παράδοση της αλληλογραφίας της ή στον Προϊστάμενο της Υπηρεσίας.</w:t>
      </w:r>
    </w:p>
    <w:p w14:paraId="6F674182" w14:textId="09CB1302"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Ο Ανάδοχος οφείλει να ενημερώνει εγκαίρως τον αποστολέα σε περίπτωση μη παραλαβής δειγμάτων από τον παραλήπτη για οποιοδήποτε λόγο.</w:t>
      </w:r>
    </w:p>
    <w:p w14:paraId="00CB1E22" w14:textId="79205AB9"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7. Αν διαπιστωθούν (5) πέντε καθυστερήσεις παράδοσης αποστολών της Αναθέτουσας Αρχής, αυτή διατηρεί το δικαίωμα μονομερούς και αζημίως καταγγελίας της σύμβασης, γνωστοποιώντας στον Ανάδοχο την πρόθεσή της αυτήν 30 ημέρες πριν την καταγγελία της</w:t>
      </w:r>
      <w:r w:rsidRPr="00C73F2E">
        <w:rPr>
          <w:rFonts w:ascii="Calibri" w:hAnsi="Calibri" w:cs="Tahoma"/>
          <w:sz w:val="22"/>
          <w:szCs w:val="22"/>
        </w:rPr>
        <w:t xml:space="preserve">, </w:t>
      </w:r>
      <w:r w:rsidR="00B33AA4" w:rsidRPr="00C73F2E">
        <w:rPr>
          <w:rFonts w:ascii="Calibri" w:hAnsi="Calibri" w:cs="Tahoma"/>
          <w:sz w:val="22"/>
          <w:szCs w:val="22"/>
        </w:rPr>
        <w:t xml:space="preserve">σύμφωνα με τις διατάξεις του άρθρου 203 του ν.4412/2016,  όπως ισχύει, </w:t>
      </w:r>
      <w:r w:rsidRPr="00C73F2E">
        <w:rPr>
          <w:rFonts w:ascii="Calibri" w:hAnsi="Calibri" w:cs="Tahoma"/>
          <w:sz w:val="22"/>
          <w:szCs w:val="22"/>
        </w:rPr>
        <w:t>εκτός και αν αυτό οφείλεται σε γεγονότα που συνιστούν ανωτέρα βία για τα οποία η εταιρεία δεν ευθύνεται.</w:t>
      </w:r>
    </w:p>
    <w:p w14:paraId="54A991A5" w14:textId="77E8EB3F"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 xml:space="preserve">8. Το ποσό της αποζημίωσης που θα καταβάλει ο Ανάδοχος στην Αναθέτουσα Αρχή σε περίπτωση απώλειας ή καταστροφής των προς μεταφορά ειδών, δεν μπορεί να είναι μικρότερο της αξίας του προϊόντος που μεταφέρεται, εκτός και αν αυτό οφείλεται σε γεγονότα που συνιστούν ανωτέρα βία (πόλεμος, ταραχές, θεομηνίες, πυρκαγιές, σεισμός, εμπορικοί αποκλεισμοί, απεργίες </w:t>
      </w:r>
      <w:proofErr w:type="spellStart"/>
      <w:r w:rsidRPr="00381610">
        <w:rPr>
          <w:rFonts w:ascii="Calibri" w:hAnsi="Calibri" w:cs="Tahoma"/>
          <w:sz w:val="22"/>
          <w:szCs w:val="22"/>
        </w:rPr>
        <w:t>κλπ</w:t>
      </w:r>
      <w:proofErr w:type="spellEnd"/>
      <w:r w:rsidRPr="00381610">
        <w:rPr>
          <w:rFonts w:ascii="Calibri" w:hAnsi="Calibri" w:cs="Tahoma"/>
          <w:sz w:val="22"/>
          <w:szCs w:val="22"/>
        </w:rPr>
        <w:t>) για τα οποία ο Ανάδοχος δεν ευθύνεται.</w:t>
      </w:r>
    </w:p>
    <w:p w14:paraId="55044155" w14:textId="5B1FD7E5"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Σε περίπτωση απώλειας σε χρονικό διάστημα ενός μηνός και δευτέρου δείγματος από υπαιτιότητα του Αναδόχου, η Αναθέτουσα Αρχή θα μπορεί να καταγγείλει μονομερώς και αζημίως τη σύμβαση, γνωστοποιώντας στον Ανάδοχο την πρόθεσή της 30 ημέρες πριν την καταγγελία της, ανεξάρτητα από τη διαδικασία αποζημίωσης του απολεσθέντος δείγματος, εκτός και αν αυτό οφείλεται σε γεγονότα που συνιστούν ανωτέρα βία για τα οποία ο Ανάδοχος δεν ευθύνεται. Η οποιαδήποτε έρευνα καθυστερημένης παράδοσης ή απώλεια δέματος γίνεται από τον Ανάδοχο.</w:t>
      </w:r>
    </w:p>
    <w:p w14:paraId="6854B0E8" w14:textId="00842F76"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9. Καθ’ όλη τη διάρκεια της Σύμβασης αλλά και μετά τη λήξη ή λύση αυτής, ο Ανάδοχος αναλαμβάνει την υποχρέωση να τηρήσει εμπιστευτικότητα και να μη γνωστοποιήσει σε οποιοδήποτε τρίτο, οποιαδήποτε έγγραφα ή πληροφορίες περιέλθουν σε γνώση του κατά την εκπλήρωση των συμβατικών υποχρεώσεών του. 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δύναται να αποκαλύπτει εμπιστευτικές πληροφορίες σε όσους υπαλλήλους ασχολούνται άμεσα με την εκτέλεση του παρόντος έργου και διασφαλίζει ότι οι υπάλληλοι αυτοί είναι σε πλήρη γνώση και συμφωνούν με τις υποχρεώσεις εμπιστευτικότητας και εχεμύθειας. Επιπλέον, απαγορεύεται η χρήση ή η εκμετάλλευση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εκτέλεση του έργου αυτού.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κηρύσσοντάς τον έκπτωτο.</w:t>
      </w:r>
    </w:p>
    <w:p w14:paraId="1413A055"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10.Ο Ανάδοχος θα εκδίδει ξεχωριστά τιμολόγια για την κάθε Υπηρεσία του Γ.Χ.Κ. από την οποία γίνεται η αποστολή</w:t>
      </w:r>
    </w:p>
    <w:p w14:paraId="4FFA8D82"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των δειγμάτων.</w:t>
      </w:r>
    </w:p>
    <w:p w14:paraId="3A945B7A" w14:textId="03DE68AB"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11.Ο Ανάδοχος οφείλει να προσκομίζει στην κάθε Υπηρεσία του Γ.Χ.Κ. κατάσταση ελέγχου παραλαβών με τις παρεχόμενες υπηρεσίες που έχει πραγματοποιήσει σε αντιστοιχία με τα σχετικά τιμολόγια.</w:t>
      </w:r>
    </w:p>
    <w:p w14:paraId="4EC78B43" w14:textId="573E0E92"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 xml:space="preserve">12.Η αρμόδια Επιτροπή Παραλαβής της κάθε Υπηρεσίας του Γ.Χ.Κ. θα συντάσσει σχετικό πρακτικό ποιοτικής και ποσοτικής παραλαβής εντός 10 ημερών, σύμφωνα με την κατάσταση ελέγχου παραλαβών που θα παραδίδει ο </w:t>
      </w:r>
      <w:r w:rsidRPr="00381610">
        <w:rPr>
          <w:rFonts w:ascii="Calibri" w:hAnsi="Calibri" w:cs="Tahoma"/>
          <w:sz w:val="22"/>
          <w:szCs w:val="22"/>
        </w:rPr>
        <w:lastRenderedPageBreak/>
        <w:t>Ανάδοχος. Επισημαίνεται ότι τα πρακτικά που συντάσσονται από τις αρμόδιες Επιτροπές Παραλαβής κάθε Υπηρεσίας του Γ.Χ.Κ. κοινοποιούνται υποχρεωτικά και στον Ανάδοχο.</w:t>
      </w:r>
    </w:p>
    <w:p w14:paraId="3CFD058D" w14:textId="5F74650C"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Κατά τα λοιπά εφαρμόζονται οι περί παρακολούθησης και παραλαβής διατάξεις των άρθρων 216 και 219, αντίστοιχα, του ν. 4412/2016.</w:t>
      </w:r>
    </w:p>
    <w:p w14:paraId="4CE5E6E7" w14:textId="249B0829"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Η διάρκεια της Σύμβασης παροχής υπηρεσιών ταχυμεταφορών δειγμάτων καυσίμων μπορεί με απόφαση της Αναθέτουσας Αρχής να παρατείνεται σύμφωνα με το άρθρο 217 του ν. 4412/2016, εφόσον δεν έχει εξαντληθεί ο προϋπολογισμός.</w:t>
      </w:r>
    </w:p>
    <w:p w14:paraId="2AD80DDA" w14:textId="77777777" w:rsidR="00381610" w:rsidRP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Η Σύμβαση μπορεί να τροποποιείται κατά τη διάρκειά της, κατόπιν γνωμοδότησης του αρμοδίου οργάνου, (</w:t>
      </w:r>
      <w:proofErr w:type="spellStart"/>
      <w:r w:rsidRPr="00381610">
        <w:rPr>
          <w:rFonts w:ascii="Calibri" w:hAnsi="Calibri" w:cs="Tahoma"/>
          <w:sz w:val="22"/>
          <w:szCs w:val="22"/>
        </w:rPr>
        <w:t>αρ</w:t>
      </w:r>
      <w:proofErr w:type="spellEnd"/>
      <w:r w:rsidRPr="00381610">
        <w:rPr>
          <w:rFonts w:ascii="Calibri" w:hAnsi="Calibri" w:cs="Tahoma"/>
          <w:sz w:val="22"/>
          <w:szCs w:val="22"/>
        </w:rPr>
        <w:t>. 132</w:t>
      </w:r>
    </w:p>
    <w:p w14:paraId="29A9A2A5" w14:textId="77777777" w:rsidR="00381610" w:rsidRDefault="00381610" w:rsidP="00381610">
      <w:pPr>
        <w:spacing w:line="288" w:lineRule="auto"/>
        <w:jc w:val="both"/>
        <w:rPr>
          <w:rFonts w:ascii="Calibri" w:hAnsi="Calibri" w:cs="Tahoma"/>
          <w:sz w:val="22"/>
          <w:szCs w:val="22"/>
        </w:rPr>
      </w:pPr>
      <w:r w:rsidRPr="00381610">
        <w:rPr>
          <w:rFonts w:ascii="Calibri" w:hAnsi="Calibri" w:cs="Tahoma"/>
          <w:sz w:val="22"/>
          <w:szCs w:val="22"/>
        </w:rPr>
        <w:t>του ν. 4412/2016), προκειμένου να ικανοποιηθούν οι υπηρεσιακές ανάγκες.</w:t>
      </w:r>
    </w:p>
    <w:p w14:paraId="09747CDE" w14:textId="7521B856" w:rsidR="00A875AC" w:rsidRPr="00381610" w:rsidRDefault="00F01839" w:rsidP="00381610">
      <w:pPr>
        <w:spacing w:line="288" w:lineRule="auto"/>
        <w:jc w:val="both"/>
        <w:rPr>
          <w:rFonts w:ascii="Calibri" w:hAnsi="Calibri" w:cs="Tahoma"/>
          <w:sz w:val="22"/>
          <w:szCs w:val="22"/>
        </w:rPr>
      </w:pPr>
      <w:r w:rsidRPr="00381610">
        <w:rPr>
          <w:rFonts w:ascii="Calibri" w:hAnsi="Calibri" w:cs="Tahoma"/>
          <w:sz w:val="22"/>
          <w:szCs w:val="22"/>
        </w:rPr>
        <w:t xml:space="preserve">  </w:t>
      </w:r>
    </w:p>
    <w:p w14:paraId="48368752" w14:textId="1F3B4BB8" w:rsidR="009B3D8F" w:rsidRPr="009B3D8F" w:rsidRDefault="009B3D8F" w:rsidP="00716289">
      <w:pPr>
        <w:spacing w:line="276" w:lineRule="auto"/>
        <w:jc w:val="center"/>
        <w:rPr>
          <w:rFonts w:cs="Tahoma"/>
          <w:b/>
          <w:strike/>
          <w:sz w:val="22"/>
          <w:szCs w:val="22"/>
          <w:u w:val="single"/>
        </w:rPr>
      </w:pPr>
      <w:r w:rsidRPr="009B3D8F">
        <w:rPr>
          <w:rFonts w:ascii="Calibri" w:hAnsi="Calibri" w:cs="Tahoma"/>
          <w:b/>
          <w:sz w:val="22"/>
          <w:szCs w:val="22"/>
          <w:u w:val="single"/>
        </w:rPr>
        <w:t>ΠΛΗΡΩΜΗ</w:t>
      </w:r>
    </w:p>
    <w:p w14:paraId="6EF23DFC" w14:textId="77777777" w:rsidR="009B3D8F" w:rsidRPr="00615C74" w:rsidRDefault="009B3D8F" w:rsidP="00716289">
      <w:pPr>
        <w:tabs>
          <w:tab w:val="left" w:pos="0"/>
        </w:tabs>
        <w:spacing w:line="276" w:lineRule="auto"/>
        <w:jc w:val="both"/>
        <w:rPr>
          <w:rFonts w:ascii="Calibri" w:hAnsi="Calibri" w:cs="Tahoma"/>
          <w:sz w:val="12"/>
          <w:szCs w:val="12"/>
        </w:rPr>
      </w:pPr>
    </w:p>
    <w:p w14:paraId="139C798D" w14:textId="5D1B73C4" w:rsidR="00B855EA" w:rsidRPr="00B855EA" w:rsidRDefault="00B855EA" w:rsidP="00B855EA">
      <w:pPr>
        <w:spacing w:line="276" w:lineRule="auto"/>
        <w:jc w:val="both"/>
        <w:rPr>
          <w:rFonts w:ascii="Calibri" w:hAnsi="Calibri" w:cs="Tahoma"/>
          <w:sz w:val="22"/>
          <w:szCs w:val="22"/>
        </w:rPr>
      </w:pPr>
      <w:r w:rsidRPr="00B855EA">
        <w:rPr>
          <w:rFonts w:ascii="Calibri" w:hAnsi="Calibri" w:cs="Tahoma"/>
          <w:sz w:val="22"/>
          <w:szCs w:val="22"/>
        </w:rPr>
        <w:t>Η πληρωμή της αξίας των παρεχόμενων υπηρεσιών θα γίνεται τμηματικά, ανάλογα με τις υπηρεσίες που έχουν</w:t>
      </w:r>
      <w:r>
        <w:rPr>
          <w:rFonts w:ascii="Calibri" w:hAnsi="Calibri" w:cs="Tahoma"/>
          <w:sz w:val="22"/>
          <w:szCs w:val="22"/>
        </w:rPr>
        <w:t xml:space="preserve"> </w:t>
      </w:r>
      <w:r w:rsidRPr="00B855EA">
        <w:rPr>
          <w:rFonts w:ascii="Calibri" w:hAnsi="Calibri" w:cs="Tahoma"/>
          <w:sz w:val="22"/>
          <w:szCs w:val="22"/>
        </w:rPr>
        <w:t>παρασχεθεί, βάσει τιμολογίου του αναδόχου, στο οποίο θα αναγράφεται ο ΚΑΕ 0824, ο αριθμός της Σύμβασης και</w:t>
      </w:r>
      <w:r>
        <w:rPr>
          <w:rFonts w:ascii="Calibri" w:hAnsi="Calibri" w:cs="Tahoma"/>
          <w:sz w:val="22"/>
          <w:szCs w:val="22"/>
        </w:rPr>
        <w:t xml:space="preserve"> </w:t>
      </w:r>
      <w:r w:rsidRPr="00B855EA">
        <w:rPr>
          <w:rFonts w:ascii="Calibri" w:hAnsi="Calibri" w:cs="Tahoma"/>
          <w:sz w:val="22"/>
          <w:szCs w:val="22"/>
        </w:rPr>
        <w:t>ο αριθμός έγκρισης δαπάνης, μετά την οριστική ποσοτική και ποιοτική παραλαβή των υπηρεσιών από τις αρμόδιες</w:t>
      </w:r>
      <w:r>
        <w:rPr>
          <w:rFonts w:ascii="Calibri" w:hAnsi="Calibri" w:cs="Tahoma"/>
          <w:sz w:val="22"/>
          <w:szCs w:val="22"/>
        </w:rPr>
        <w:t xml:space="preserve"> </w:t>
      </w:r>
      <w:r w:rsidRPr="00B855EA">
        <w:rPr>
          <w:rFonts w:ascii="Calibri" w:hAnsi="Calibri" w:cs="Tahoma"/>
          <w:sz w:val="22"/>
          <w:szCs w:val="22"/>
        </w:rPr>
        <w:t>Επιτροπές Παραλαβής.</w:t>
      </w:r>
    </w:p>
    <w:p w14:paraId="45F3B760" w14:textId="6E542F39" w:rsidR="00B855EA" w:rsidRPr="00B855EA" w:rsidRDefault="00B855EA" w:rsidP="00B855EA">
      <w:pPr>
        <w:spacing w:line="276" w:lineRule="auto"/>
        <w:jc w:val="both"/>
        <w:rPr>
          <w:rFonts w:ascii="Calibri" w:hAnsi="Calibri" w:cs="Tahoma"/>
          <w:sz w:val="22"/>
          <w:szCs w:val="22"/>
        </w:rPr>
      </w:pPr>
      <w:r w:rsidRPr="00B855EA">
        <w:rPr>
          <w:rFonts w:ascii="Calibri" w:hAnsi="Calibri" w:cs="Tahoma"/>
          <w:sz w:val="22"/>
          <w:szCs w:val="22"/>
        </w:rPr>
        <w:t>Η πληρωμή θα γίνει, με επιταγή που θα εκδοθεί στο όνομα του δικαιούχου σε βάρος του Προϋπολογισμού του</w:t>
      </w:r>
      <w:r>
        <w:rPr>
          <w:rFonts w:ascii="Calibri" w:hAnsi="Calibri" w:cs="Tahoma"/>
          <w:sz w:val="22"/>
          <w:szCs w:val="22"/>
        </w:rPr>
        <w:t xml:space="preserve"> </w:t>
      </w:r>
      <w:r w:rsidRPr="00B855EA">
        <w:rPr>
          <w:rFonts w:ascii="Calibri" w:hAnsi="Calibri" w:cs="Tahoma"/>
          <w:sz w:val="22"/>
          <w:szCs w:val="22"/>
        </w:rPr>
        <w:t>Ε.Τ.Ε.Π.Π.Α.Α., ΚΑΕ 0824, εντός εξήντα ημερών μετά την προσκόμιση των παραστατικών και δικαιολογητικών που</w:t>
      </w:r>
      <w:r>
        <w:rPr>
          <w:rFonts w:ascii="Calibri" w:hAnsi="Calibri" w:cs="Tahoma"/>
          <w:sz w:val="22"/>
          <w:szCs w:val="22"/>
        </w:rPr>
        <w:t xml:space="preserve"> </w:t>
      </w:r>
      <w:r w:rsidRPr="00B855EA">
        <w:rPr>
          <w:rFonts w:ascii="Calibri" w:hAnsi="Calibri" w:cs="Tahoma"/>
          <w:sz w:val="22"/>
          <w:szCs w:val="22"/>
        </w:rPr>
        <w:t>προβλέπονται από τις ισχύουσες διατάξεις κατά το χρόνο πληρωμής, καθώς και κάθε άλλου δικαιολογητικού που</w:t>
      </w:r>
      <w:r>
        <w:rPr>
          <w:rFonts w:ascii="Calibri" w:hAnsi="Calibri" w:cs="Tahoma"/>
          <w:sz w:val="22"/>
          <w:szCs w:val="22"/>
        </w:rPr>
        <w:t xml:space="preserve"> </w:t>
      </w:r>
      <w:r w:rsidRPr="00B855EA">
        <w:rPr>
          <w:rFonts w:ascii="Calibri" w:hAnsi="Calibri" w:cs="Tahoma"/>
          <w:sz w:val="22"/>
          <w:szCs w:val="22"/>
        </w:rPr>
        <w:t>τυχόν ζητηθεί από τις αρμόδιες υπηρεσίες που διενεργούν τον έλεγχο και την πληρωμή.</w:t>
      </w:r>
    </w:p>
    <w:p w14:paraId="651C9A1D" w14:textId="79AD0399" w:rsidR="00B855EA" w:rsidRPr="00B855EA" w:rsidRDefault="00B855EA" w:rsidP="00B855EA">
      <w:pPr>
        <w:spacing w:line="276" w:lineRule="auto"/>
        <w:jc w:val="both"/>
        <w:rPr>
          <w:rFonts w:ascii="Calibri" w:hAnsi="Calibri" w:cs="Tahoma"/>
          <w:sz w:val="22"/>
          <w:szCs w:val="22"/>
        </w:rPr>
      </w:pPr>
      <w:r w:rsidRPr="00B855EA">
        <w:rPr>
          <w:rFonts w:ascii="Calibri" w:hAnsi="Calibri" w:cs="Tahoma"/>
          <w:sz w:val="22"/>
          <w:szCs w:val="22"/>
        </w:rPr>
        <w:t>Στην τιμή περιλαμβάνεται κάθε δαπάνη του αναδόχου για την εκτέλεση της προμήθειας καθώς και οι νόμιμες</w:t>
      </w:r>
      <w:r>
        <w:rPr>
          <w:rFonts w:ascii="Calibri" w:hAnsi="Calibri" w:cs="Tahoma"/>
          <w:sz w:val="22"/>
          <w:szCs w:val="22"/>
        </w:rPr>
        <w:t xml:space="preserve"> </w:t>
      </w:r>
      <w:r w:rsidRPr="00B855EA">
        <w:rPr>
          <w:rFonts w:ascii="Calibri" w:hAnsi="Calibri" w:cs="Tahoma"/>
          <w:sz w:val="22"/>
          <w:szCs w:val="22"/>
        </w:rPr>
        <w:t>κρατήσεις που τον βαρύνουν, μη συμπεριλαμβανομένου του Φ.Π.Α που βαρύνει το Ελληνικό Δημόσιο. Στην καθαρή</w:t>
      </w:r>
    </w:p>
    <w:p w14:paraId="15512C52" w14:textId="77777777" w:rsidR="00B855EA" w:rsidRPr="00B855EA" w:rsidRDefault="00B855EA" w:rsidP="00B855EA">
      <w:pPr>
        <w:spacing w:line="276" w:lineRule="auto"/>
        <w:jc w:val="both"/>
        <w:rPr>
          <w:rFonts w:ascii="Calibri" w:hAnsi="Calibri" w:cs="Tahoma"/>
          <w:sz w:val="22"/>
          <w:szCs w:val="22"/>
        </w:rPr>
      </w:pPr>
      <w:r w:rsidRPr="00B855EA">
        <w:rPr>
          <w:rFonts w:ascii="Calibri" w:hAnsi="Calibri" w:cs="Tahoma"/>
          <w:sz w:val="22"/>
          <w:szCs w:val="22"/>
        </w:rPr>
        <w:t>αξία θα γίνει παρακράτηση φόρου εισοδήματος 8%.</w:t>
      </w:r>
    </w:p>
    <w:p w14:paraId="7FE2C27C" w14:textId="49E52DD6" w:rsidR="00EF1D3F" w:rsidRDefault="00B855EA" w:rsidP="00B855EA">
      <w:pPr>
        <w:spacing w:line="276" w:lineRule="auto"/>
        <w:jc w:val="both"/>
        <w:rPr>
          <w:rFonts w:ascii="Calibri" w:hAnsi="Calibri" w:cs="Calibri"/>
          <w:sz w:val="22"/>
          <w:szCs w:val="22"/>
          <w:u w:val="single"/>
        </w:rPr>
      </w:pPr>
      <w:r w:rsidRPr="00B855EA">
        <w:rPr>
          <w:rFonts w:ascii="Calibri" w:hAnsi="Calibri" w:cs="Tahoma"/>
          <w:sz w:val="22"/>
          <w:szCs w:val="22"/>
        </w:rPr>
        <w:t>Εάν μετά την ημερομηνία της δημοσίευσης της διακήρυξης επιβληθούν φόροι, τέλη και κρατήσεις ή καταργηθούν</w:t>
      </w:r>
      <w:r>
        <w:rPr>
          <w:rFonts w:ascii="Calibri" w:hAnsi="Calibri" w:cs="Tahoma"/>
          <w:sz w:val="22"/>
          <w:szCs w:val="22"/>
        </w:rPr>
        <w:t xml:space="preserve"> </w:t>
      </w:r>
      <w:r w:rsidRPr="00B855EA">
        <w:rPr>
          <w:rFonts w:ascii="Calibri" w:hAnsi="Calibri" w:cs="Tahoma"/>
          <w:sz w:val="22"/>
          <w:szCs w:val="22"/>
        </w:rPr>
        <w:t>υφιστάμενοι, το ποσό πληρώνεται ή εκπίπτει αντιστοίχως από τους λογαριασμούς του αναδόχου.</w:t>
      </w:r>
    </w:p>
    <w:p w14:paraId="59F3DD17" w14:textId="77777777" w:rsidR="0057538C" w:rsidRDefault="0057538C" w:rsidP="00716289">
      <w:pPr>
        <w:spacing w:line="276" w:lineRule="auto"/>
        <w:rPr>
          <w:rFonts w:ascii="Calibri" w:hAnsi="Calibri" w:cs="Calibri"/>
          <w:sz w:val="22"/>
          <w:szCs w:val="22"/>
          <w:u w:val="single"/>
        </w:rPr>
      </w:pPr>
    </w:p>
    <w:p w14:paraId="5428062E" w14:textId="65E69520" w:rsidR="009B3D8F" w:rsidRPr="009B3D8F" w:rsidRDefault="009B3D8F" w:rsidP="00716289">
      <w:pPr>
        <w:spacing w:line="276" w:lineRule="auto"/>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14:paraId="1E8207D4" w14:textId="77777777"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14:paraId="7D72FFD1" w14:textId="77777777" w:rsidR="009B3D8F" w:rsidRPr="009B3D8F" w:rsidRDefault="009B3D8F" w:rsidP="00282B32">
      <w:pPr>
        <w:numPr>
          <w:ilvl w:val="0"/>
          <w:numId w:val="5"/>
        </w:numPr>
        <w:spacing w:line="276" w:lineRule="auto"/>
        <w:ind w:left="284" w:hanging="284"/>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1B76C035" w14:textId="77777777" w:rsidR="00B562A6" w:rsidRDefault="00B562A6" w:rsidP="00716289">
      <w:pPr>
        <w:spacing w:line="276" w:lineRule="auto"/>
        <w:jc w:val="center"/>
        <w:rPr>
          <w:rFonts w:ascii="Calibri" w:eastAsia="Tahoma" w:hAnsi="Calibri" w:cs="Calibri"/>
          <w:b/>
          <w:sz w:val="22"/>
          <w:szCs w:val="22"/>
          <w:u w:val="single"/>
          <w:lang w:eastAsia="en-US"/>
        </w:rPr>
      </w:pPr>
    </w:p>
    <w:p w14:paraId="343E0C3D" w14:textId="34BEEC29"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14:paraId="176A0FB2" w14:textId="77777777" w:rsidR="000B40FA" w:rsidRDefault="000B40FA" w:rsidP="000B40FA">
      <w:pPr>
        <w:spacing w:line="288" w:lineRule="auto"/>
        <w:jc w:val="both"/>
        <w:rPr>
          <w:rFonts w:ascii="Calibri" w:eastAsia="Tahoma" w:hAnsi="Calibri" w:cs="Calibri"/>
          <w:sz w:val="22"/>
          <w:szCs w:val="22"/>
          <w:lang w:eastAsia="en-US"/>
        </w:rPr>
      </w:pPr>
    </w:p>
    <w:p w14:paraId="79DF0B5F" w14:textId="469D30E8" w:rsidR="000A7D2D" w:rsidRPr="000B40FA" w:rsidRDefault="006F3AD4" w:rsidP="000B40FA">
      <w:pPr>
        <w:spacing w:line="288" w:lineRule="auto"/>
        <w:jc w:val="both"/>
        <w:rPr>
          <w:rFonts w:ascii="Calibri" w:eastAsia="Tahoma" w:hAnsi="Calibri" w:cs="Calibri"/>
          <w:sz w:val="22"/>
          <w:szCs w:val="22"/>
          <w:lang w:eastAsia="en-US"/>
        </w:rPr>
      </w:pPr>
      <w:r w:rsidRPr="000B40FA">
        <w:rPr>
          <w:rFonts w:ascii="Calibri" w:eastAsia="Tahoma" w:hAnsi="Calibri" w:cs="Calibri"/>
          <w:sz w:val="22"/>
          <w:szCs w:val="22"/>
          <w:lang w:eastAsia="en-US"/>
        </w:rPr>
        <w:t xml:space="preserve">Ο </w:t>
      </w:r>
      <w:r w:rsidR="00180AF9" w:rsidRPr="000B40FA">
        <w:rPr>
          <w:rFonts w:ascii="Calibri" w:eastAsia="Tahoma" w:hAnsi="Calibri" w:cs="Calibri"/>
          <w:sz w:val="22"/>
          <w:szCs w:val="22"/>
          <w:lang w:eastAsia="en-US"/>
        </w:rPr>
        <w:t>ανάδοχος</w:t>
      </w:r>
      <w:r w:rsidR="000A7D2D" w:rsidRPr="000B40FA">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7CC43A70" w14:textId="77777777" w:rsidR="000A7D2D" w:rsidRPr="00EF1D3F" w:rsidRDefault="000A7D2D" w:rsidP="00716289">
      <w:pPr>
        <w:spacing w:line="276" w:lineRule="auto"/>
        <w:jc w:val="both"/>
        <w:rPr>
          <w:rFonts w:ascii="Calibri" w:eastAsia="Tahoma" w:hAnsi="Calibri" w:cs="Calibri"/>
          <w:sz w:val="10"/>
          <w:szCs w:val="10"/>
          <w:lang w:eastAsia="en-US"/>
        </w:rPr>
      </w:pPr>
    </w:p>
    <w:p w14:paraId="0F02CF81" w14:textId="77777777" w:rsidR="000A7D2D" w:rsidRPr="000A7D2D" w:rsidRDefault="000A7D2D" w:rsidP="00716289">
      <w:pPr>
        <w:spacing w:line="276" w:lineRule="auto"/>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14:paraId="79DF423B" w14:textId="77777777" w:rsidR="000A7D2D" w:rsidRPr="00993F06" w:rsidRDefault="000A7D2D" w:rsidP="00716289">
      <w:pPr>
        <w:spacing w:line="276" w:lineRule="auto"/>
        <w:jc w:val="both"/>
        <w:rPr>
          <w:rFonts w:ascii="Calibri" w:eastAsia="Tahoma" w:hAnsi="Calibri" w:cs="Calibri"/>
          <w:sz w:val="12"/>
          <w:szCs w:val="12"/>
          <w:lang w:eastAsia="en-US"/>
        </w:rPr>
      </w:pPr>
    </w:p>
    <w:p w14:paraId="04FCBE62" w14:textId="77777777"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κατά τη διαδικασία σύναψης της σύμβασης μπορούν να ασκηθούν κατά τα οριζόμενα</w:t>
      </w:r>
      <w:r w:rsidR="002C446C">
        <w:rPr>
          <w:rFonts w:ascii="Calibri" w:eastAsia="Tahoma" w:hAnsi="Calibri" w:cs="Tahoma"/>
          <w:sz w:val="22"/>
          <w:szCs w:val="22"/>
          <w:lang w:eastAsia="en-US"/>
        </w:rPr>
        <w:t xml:space="preserve"> στο άρθρο 127 του Ν. 4412/2016, όπως ισχύει</w:t>
      </w:r>
      <w:r w:rsidR="00CE6C2D">
        <w:rPr>
          <w:rFonts w:ascii="Calibri" w:eastAsia="Tahoma" w:hAnsi="Calibri" w:cs="Tahoma"/>
          <w:sz w:val="22"/>
          <w:szCs w:val="22"/>
          <w:lang w:eastAsia="en-US"/>
        </w:rPr>
        <w:t>.</w:t>
      </w:r>
    </w:p>
    <w:p w14:paraId="05C0C33B" w14:textId="77777777" w:rsidR="001B1B39" w:rsidRPr="009B3D8F" w:rsidRDefault="001B1B39" w:rsidP="001B1B39">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Pr>
          <w:rFonts w:ascii="Calibri" w:eastAsia="Tahoma" w:hAnsi="Calibri" w:cs="Tahoma"/>
          <w:sz w:val="22"/>
          <w:szCs w:val="22"/>
          <w:lang w:eastAsia="en-US"/>
        </w:rPr>
        <w:t xml:space="preserve">, </w:t>
      </w:r>
      <w:r w:rsidRPr="00574020">
        <w:rPr>
          <w:rFonts w:ascii="Calibri" w:eastAsia="Tahoma" w:hAnsi="Calibri" w:cs="Tahoma"/>
          <w:sz w:val="22"/>
          <w:szCs w:val="22"/>
          <w:lang w:eastAsia="en-US"/>
        </w:rPr>
        <w:t xml:space="preserve">στην ιστοσελίδα της Α.Α.Δ.Ε. στην διεύθυνση </w:t>
      </w:r>
      <w:r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διεύθυνση </w:t>
      </w:r>
      <w:hyperlink r:id="rId12" w:history="1">
        <w:r w:rsidRPr="00157C92">
          <w:rPr>
            <w:rStyle w:val="-"/>
            <w:rFonts w:ascii="Calibri" w:eastAsia="Tahoma" w:hAnsi="Calibri" w:cs="Tahoma"/>
            <w:b/>
            <w:sz w:val="22"/>
            <w:szCs w:val="22"/>
            <w:lang w:eastAsia="en-US"/>
          </w:rPr>
          <w:t>http://www.</w:t>
        </w:r>
        <w:proofErr w:type="spellStart"/>
        <w:r w:rsidRPr="00157C92">
          <w:rPr>
            <w:rStyle w:val="-"/>
            <w:rFonts w:ascii="Calibri" w:eastAsia="Tahoma" w:hAnsi="Calibri" w:cs="Tahoma"/>
            <w:b/>
            <w:sz w:val="22"/>
            <w:szCs w:val="22"/>
            <w:lang w:val="en-US" w:eastAsia="en-US"/>
          </w:rPr>
          <w:t>aade</w:t>
        </w:r>
        <w:proofErr w:type="spellEnd"/>
        <w:r w:rsidRPr="00157C92">
          <w:rPr>
            <w:rStyle w:val="-"/>
            <w:rFonts w:ascii="Calibri" w:eastAsia="Tahoma" w:hAnsi="Calibri" w:cs="Tahoma"/>
            <w:b/>
            <w:sz w:val="22"/>
            <w:szCs w:val="22"/>
            <w:lang w:eastAsia="en-US"/>
          </w:rPr>
          <w:t>.</w:t>
        </w:r>
        <w:r w:rsidRPr="00157C92">
          <w:rPr>
            <w:rStyle w:val="-"/>
            <w:rFonts w:ascii="Calibri" w:eastAsia="Tahoma" w:hAnsi="Calibri" w:cs="Tahoma"/>
            <w:b/>
            <w:sz w:val="22"/>
            <w:szCs w:val="22"/>
            <w:lang w:val="en-US" w:eastAsia="en-US"/>
          </w:rPr>
          <w:t>gr</w:t>
        </w:r>
        <w:r w:rsidRPr="00157C92">
          <w:rPr>
            <w:rStyle w:val="-"/>
            <w:rFonts w:ascii="Calibri" w:eastAsia="Tahoma" w:hAnsi="Calibri" w:cs="Tahoma"/>
            <w:b/>
            <w:sz w:val="22"/>
            <w:szCs w:val="22"/>
            <w:lang w:eastAsia="en-US"/>
          </w:rPr>
          <w:t>/</w:t>
        </w:r>
        <w:proofErr w:type="spellStart"/>
        <w:r w:rsidRPr="00157C92">
          <w:rPr>
            <w:rStyle w:val="-"/>
            <w:rFonts w:ascii="Calibri" w:eastAsia="Tahoma" w:hAnsi="Calibri" w:cs="Tahoma"/>
            <w:b/>
            <w:sz w:val="22"/>
            <w:szCs w:val="22"/>
            <w:lang w:eastAsia="en-US"/>
          </w:rPr>
          <w:t>gcsl</w:t>
        </w:r>
        <w:proofErr w:type="spellEnd"/>
      </w:hyperlink>
      <w:r>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4A0CEEB2" w14:textId="68CECC95" w:rsidR="009B3D8F" w:rsidRP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003856AA" w:rsidRPr="003856AA">
        <w:rPr>
          <w:rFonts w:ascii="Calibri" w:eastAsia="Tahoma" w:hAnsi="Calibri" w:cs="Tahoma"/>
          <w:sz w:val="22"/>
          <w:szCs w:val="22"/>
          <w:lang w:eastAsia="en-US"/>
        </w:rPr>
        <w:t>Ευρωπαϊκό Ενιαίο Έγγραφο Σύμβασης (ΕΕΕΣ)</w:t>
      </w:r>
      <w:r w:rsidRPr="009B3D8F">
        <w:rPr>
          <w:rFonts w:ascii="Calibri" w:eastAsia="Tahoma" w:hAnsi="Calibri" w:cs="Calibri"/>
          <w:sz w:val="22"/>
          <w:szCs w:val="22"/>
          <w:lang w:eastAsia="en-US"/>
        </w:rPr>
        <w:t>,</w:t>
      </w:r>
      <w:r w:rsidRPr="009B3D8F">
        <w:rPr>
          <w:rFonts w:ascii="Calibri" w:eastAsia="Tahoma" w:hAnsi="Calibri" w:cs="Tahoma"/>
          <w:sz w:val="22"/>
          <w:szCs w:val="22"/>
          <w:lang w:eastAsia="en-US"/>
        </w:rPr>
        <w:t xml:space="preserve"> τα οποία αποτελούν αναπόσπαστο μέρος της παρούσας. </w:t>
      </w:r>
    </w:p>
    <w:p w14:paraId="181A3417" w14:textId="48ABBF3C" w:rsidR="009B3D8F" w:rsidRDefault="009B3D8F" w:rsidP="00716289">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lastRenderedPageBreak/>
        <w:t>Κατά τα λοιπά εφαρμόζονται οι διατάξεις περί Κρατικών Προμηθειών.</w:t>
      </w:r>
    </w:p>
    <w:p w14:paraId="2630145A" w14:textId="4F27E559" w:rsidR="005A0973" w:rsidRPr="00EF1D3F" w:rsidRDefault="005A0973" w:rsidP="00716289">
      <w:pPr>
        <w:spacing w:line="276" w:lineRule="auto"/>
        <w:jc w:val="both"/>
        <w:rPr>
          <w:rFonts w:ascii="Calibri" w:eastAsia="Tahoma" w:hAnsi="Calibri" w:cs="Tahoma"/>
          <w:sz w:val="14"/>
          <w:szCs w:val="14"/>
          <w:lang w:eastAsia="en-US"/>
        </w:rPr>
      </w:pPr>
    </w:p>
    <w:tbl>
      <w:tblPr>
        <w:tblW w:w="3419" w:type="dxa"/>
        <w:tblInd w:w="6918" w:type="dxa"/>
        <w:tblLayout w:type="fixed"/>
        <w:tblLook w:val="04A0" w:firstRow="1" w:lastRow="0" w:firstColumn="1" w:lastColumn="0" w:noHBand="0" w:noVBand="1"/>
      </w:tblPr>
      <w:tblGrid>
        <w:gridCol w:w="3419"/>
      </w:tblGrid>
      <w:tr w:rsidR="00C478B4" w:rsidRPr="00D7749C" w14:paraId="025B636D" w14:textId="77777777" w:rsidTr="00C478B4">
        <w:tc>
          <w:tcPr>
            <w:tcW w:w="3419" w:type="dxa"/>
            <w:vAlign w:val="center"/>
          </w:tcPr>
          <w:p w14:paraId="351FDC93" w14:textId="77777777" w:rsidR="00C478B4" w:rsidRPr="00D7749C" w:rsidRDefault="00C478B4" w:rsidP="00897ECD">
            <w:pPr>
              <w:suppressAutoHyphens/>
              <w:jc w:val="center"/>
              <w:rPr>
                <w:rFonts w:ascii="Calibri" w:hAnsi="Calibri"/>
                <w:b/>
                <w:sz w:val="20"/>
                <w:szCs w:val="20"/>
                <w:lang w:eastAsia="zh-CN"/>
              </w:rPr>
            </w:pPr>
            <w:r w:rsidRPr="00D7749C">
              <w:rPr>
                <w:rFonts w:ascii="Calibri" w:hAnsi="Calibri"/>
                <w:b/>
                <w:sz w:val="20"/>
                <w:szCs w:val="20"/>
                <w:lang w:eastAsia="zh-CN"/>
              </w:rPr>
              <w:t>Με εντολή Διοικητή</w:t>
            </w:r>
          </w:p>
          <w:p w14:paraId="225DC500" w14:textId="77777777" w:rsidR="00C478B4" w:rsidRPr="00D7749C" w:rsidRDefault="00C478B4" w:rsidP="00897ECD">
            <w:pPr>
              <w:suppressAutoHyphens/>
              <w:jc w:val="center"/>
              <w:rPr>
                <w:rFonts w:ascii="Calibri" w:hAnsi="Calibri"/>
                <w:b/>
                <w:sz w:val="20"/>
                <w:szCs w:val="20"/>
                <w:lang w:eastAsia="zh-CN"/>
              </w:rPr>
            </w:pPr>
            <w:r w:rsidRPr="00D7749C">
              <w:rPr>
                <w:rFonts w:ascii="Calibri" w:hAnsi="Calibri"/>
                <w:b/>
                <w:sz w:val="20"/>
                <w:szCs w:val="20"/>
                <w:lang w:eastAsia="zh-CN"/>
              </w:rPr>
              <w:t>Η ΠΡΟΪΣΤΑΜΕΝΗ ΤΗΣ ΓΕΝΙΚΗΣ ΔΙΕΥΘΥΝΣΗΣ</w:t>
            </w:r>
          </w:p>
        </w:tc>
      </w:tr>
      <w:tr w:rsidR="00C478B4" w:rsidRPr="00D7749C" w14:paraId="14B6BD4D" w14:textId="77777777" w:rsidTr="00C478B4">
        <w:tc>
          <w:tcPr>
            <w:tcW w:w="3419" w:type="dxa"/>
            <w:vAlign w:val="center"/>
          </w:tcPr>
          <w:p w14:paraId="3691DC21" w14:textId="77777777" w:rsidR="00C478B4" w:rsidRPr="00D7749C" w:rsidRDefault="00C478B4" w:rsidP="00897ECD">
            <w:pPr>
              <w:suppressAutoHyphens/>
              <w:jc w:val="center"/>
              <w:rPr>
                <w:rFonts w:ascii="Calibri" w:hAnsi="Calibri"/>
                <w:b/>
                <w:sz w:val="20"/>
                <w:szCs w:val="20"/>
                <w:lang w:eastAsia="zh-CN"/>
              </w:rPr>
            </w:pPr>
          </w:p>
        </w:tc>
      </w:tr>
      <w:tr w:rsidR="00C478B4" w:rsidRPr="00D7749C" w14:paraId="2740C7FF" w14:textId="77777777" w:rsidTr="00C478B4">
        <w:trPr>
          <w:trHeight w:val="1543"/>
        </w:trPr>
        <w:tc>
          <w:tcPr>
            <w:tcW w:w="3419" w:type="dxa"/>
          </w:tcPr>
          <w:p w14:paraId="24C4E871" w14:textId="77777777" w:rsidR="00C478B4" w:rsidRPr="00D7749C" w:rsidRDefault="00C478B4" w:rsidP="00897ECD">
            <w:pPr>
              <w:suppressAutoHyphens/>
              <w:jc w:val="center"/>
              <w:rPr>
                <w:rFonts w:ascii="Calibri" w:hAnsi="Calibri"/>
                <w:b/>
                <w:sz w:val="20"/>
                <w:szCs w:val="20"/>
                <w:lang w:eastAsia="zh-CN"/>
              </w:rPr>
            </w:pPr>
          </w:p>
          <w:p w14:paraId="3116073A" w14:textId="3CD1930C" w:rsidR="00C478B4" w:rsidRDefault="00C478B4" w:rsidP="00897ECD">
            <w:pPr>
              <w:suppressAutoHyphens/>
              <w:jc w:val="center"/>
              <w:rPr>
                <w:rFonts w:ascii="Calibri" w:hAnsi="Calibri"/>
                <w:b/>
                <w:sz w:val="20"/>
                <w:szCs w:val="20"/>
                <w:lang w:eastAsia="zh-CN"/>
              </w:rPr>
            </w:pPr>
          </w:p>
          <w:p w14:paraId="4F03003C" w14:textId="412CE593" w:rsidR="00C478B4" w:rsidRDefault="00C478B4" w:rsidP="00897ECD">
            <w:pPr>
              <w:suppressAutoHyphens/>
              <w:jc w:val="center"/>
              <w:rPr>
                <w:rFonts w:ascii="Calibri" w:hAnsi="Calibri"/>
                <w:b/>
                <w:sz w:val="20"/>
                <w:szCs w:val="20"/>
                <w:lang w:eastAsia="zh-CN"/>
              </w:rPr>
            </w:pPr>
          </w:p>
          <w:p w14:paraId="727001D4" w14:textId="4E032284" w:rsidR="00C478B4" w:rsidRDefault="00C478B4" w:rsidP="00897ECD">
            <w:pPr>
              <w:suppressAutoHyphens/>
              <w:jc w:val="center"/>
              <w:rPr>
                <w:rFonts w:ascii="Calibri" w:hAnsi="Calibri"/>
                <w:b/>
                <w:sz w:val="20"/>
                <w:szCs w:val="20"/>
                <w:lang w:eastAsia="zh-CN"/>
              </w:rPr>
            </w:pPr>
          </w:p>
          <w:p w14:paraId="69500F92" w14:textId="77777777" w:rsidR="00C478B4" w:rsidRPr="00D7749C" w:rsidRDefault="00C478B4" w:rsidP="00897ECD">
            <w:pPr>
              <w:suppressAutoHyphens/>
              <w:jc w:val="center"/>
              <w:rPr>
                <w:rFonts w:ascii="Calibri" w:hAnsi="Calibri"/>
                <w:b/>
                <w:sz w:val="20"/>
                <w:szCs w:val="20"/>
                <w:lang w:eastAsia="zh-CN"/>
              </w:rPr>
            </w:pPr>
          </w:p>
          <w:p w14:paraId="351FFD2F" w14:textId="77777777" w:rsidR="00C478B4" w:rsidRPr="00D7749C" w:rsidRDefault="00C478B4" w:rsidP="00897ECD">
            <w:pPr>
              <w:suppressAutoHyphens/>
              <w:jc w:val="center"/>
              <w:rPr>
                <w:rFonts w:ascii="Calibri" w:hAnsi="Calibri"/>
                <w:b/>
                <w:sz w:val="20"/>
                <w:szCs w:val="20"/>
                <w:lang w:eastAsia="zh-CN"/>
              </w:rPr>
            </w:pPr>
            <w:r w:rsidRPr="00D7749C">
              <w:rPr>
                <w:rFonts w:ascii="Calibri" w:hAnsi="Calibri"/>
                <w:b/>
                <w:sz w:val="20"/>
                <w:szCs w:val="20"/>
                <w:lang w:eastAsia="zh-CN"/>
              </w:rPr>
              <w:t>Σοφία Ζήση</w:t>
            </w:r>
          </w:p>
        </w:tc>
      </w:tr>
    </w:tbl>
    <w:p w14:paraId="48965721" w14:textId="4A9977FC" w:rsidR="005439A6" w:rsidRPr="00EF1D3F" w:rsidRDefault="005439A6" w:rsidP="00716289">
      <w:pPr>
        <w:spacing w:line="276" w:lineRule="auto"/>
        <w:jc w:val="both"/>
        <w:rPr>
          <w:rFonts w:ascii="Calibri" w:eastAsia="Tahoma" w:hAnsi="Calibri" w:cs="Tahoma"/>
          <w:sz w:val="6"/>
          <w:szCs w:val="6"/>
          <w:lang w:eastAsia="en-US"/>
        </w:rPr>
      </w:pPr>
    </w:p>
    <w:p w14:paraId="346E35EB" w14:textId="77777777" w:rsidR="000B40FA" w:rsidRDefault="000B40FA" w:rsidP="00716289">
      <w:pPr>
        <w:spacing w:line="276" w:lineRule="auto"/>
        <w:jc w:val="both"/>
        <w:rPr>
          <w:rFonts w:ascii="Calibri" w:eastAsia="Tahoma" w:hAnsi="Calibri" w:cs="Calibri"/>
          <w:b/>
          <w:bCs/>
          <w:sz w:val="20"/>
          <w:szCs w:val="20"/>
          <w:u w:val="single"/>
          <w:lang w:eastAsia="en-US"/>
        </w:rPr>
      </w:pPr>
    </w:p>
    <w:p w14:paraId="1A94EFA3" w14:textId="5AE8EA37"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 xml:space="preserve">Κοινοποίηση: </w:t>
      </w:r>
    </w:p>
    <w:p w14:paraId="5EB9F530" w14:textId="77777777" w:rsidR="000A7D2D" w:rsidRPr="00115CA3" w:rsidRDefault="000A7D2D"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Προϋπολογισμού &amp; Δημοσιονομικών Αναφορών  ΑΑΔ</w:t>
      </w:r>
      <w:r w:rsidR="00A55A35">
        <w:rPr>
          <w:rFonts w:ascii="Calibri" w:eastAsia="Tahoma" w:hAnsi="Calibri" w:cs="Calibri"/>
          <w:bCs/>
          <w:sz w:val="20"/>
          <w:szCs w:val="20"/>
          <w:lang w:eastAsia="en-US"/>
        </w:rPr>
        <w:t>Ε</w:t>
      </w:r>
    </w:p>
    <w:p w14:paraId="1F001C63" w14:textId="77777777" w:rsidR="00C865D3" w:rsidRPr="00115CA3" w:rsidRDefault="00C865D3" w:rsidP="00282B32">
      <w:pPr>
        <w:numPr>
          <w:ilvl w:val="0"/>
          <w:numId w:val="7"/>
        </w:numPr>
        <w:spacing w:line="276" w:lineRule="auto"/>
        <w:ind w:left="426" w:hanging="426"/>
        <w:jc w:val="both"/>
        <w:rPr>
          <w:rFonts w:ascii="Calibri" w:eastAsia="Tahoma" w:hAnsi="Calibri" w:cs="Calibri"/>
          <w:bCs/>
          <w:sz w:val="20"/>
          <w:szCs w:val="20"/>
          <w:lang w:eastAsia="en-US"/>
        </w:rPr>
      </w:pPr>
      <w:r w:rsidRPr="00115CA3">
        <w:rPr>
          <w:rFonts w:ascii="Calibri" w:eastAsia="Tahoma" w:hAnsi="Calibri" w:cs="Calibri"/>
          <w:bCs/>
          <w:sz w:val="20"/>
          <w:szCs w:val="20"/>
          <w:lang w:eastAsia="en-US"/>
        </w:rPr>
        <w:t>Διεύθυνση Υποστήριξης Ηλεκτρονικών Υπηρεσιών ΑΑΔΕ (</w:t>
      </w:r>
      <w:r w:rsidRPr="00115CA3">
        <w:rPr>
          <w:rFonts w:ascii="Calibri" w:eastAsia="Tahoma" w:hAnsi="Calibri" w:cs="Calibri"/>
          <w:bCs/>
          <w:sz w:val="20"/>
          <w:szCs w:val="20"/>
          <w:lang w:val="en-US" w:eastAsia="en-US"/>
        </w:rPr>
        <w:t>mail</w:t>
      </w:r>
      <w:r w:rsidRPr="00115CA3">
        <w:rPr>
          <w:rFonts w:ascii="Calibri" w:eastAsia="Tahoma" w:hAnsi="Calibri" w:cs="Calibri"/>
          <w:bCs/>
          <w:sz w:val="20"/>
          <w:szCs w:val="20"/>
          <w:lang w:eastAsia="en-US"/>
        </w:rPr>
        <w:t xml:space="preserve">: </w:t>
      </w:r>
      <w:hyperlink r:id="rId13" w:history="1">
        <w:r w:rsidRPr="00115CA3">
          <w:rPr>
            <w:rStyle w:val="-"/>
            <w:rFonts w:ascii="Calibri" w:eastAsia="Tahoma" w:hAnsi="Calibri" w:cs="Calibri"/>
            <w:bCs/>
            <w:sz w:val="20"/>
            <w:szCs w:val="20"/>
            <w:lang w:eastAsia="en-US"/>
          </w:rPr>
          <w:t>siteadmin@aade.gr</w:t>
        </w:r>
      </w:hyperlink>
      <w:r w:rsidRPr="00115CA3">
        <w:rPr>
          <w:rFonts w:ascii="Calibri" w:eastAsia="Tahoma" w:hAnsi="Calibri" w:cs="Calibri"/>
          <w:bCs/>
          <w:sz w:val="20"/>
          <w:szCs w:val="20"/>
          <w:lang w:eastAsia="en-US"/>
        </w:rPr>
        <w:t>)</w:t>
      </w:r>
    </w:p>
    <w:p w14:paraId="624DD5A8" w14:textId="77777777" w:rsidR="00B15158" w:rsidRPr="00115CA3" w:rsidRDefault="00F01839" w:rsidP="00282B32">
      <w:pPr>
        <w:numPr>
          <w:ilvl w:val="0"/>
          <w:numId w:val="7"/>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Όλες οι Χημικές Υπηρεσίες του Γ.Χ.Κ.</w:t>
      </w:r>
    </w:p>
    <w:p w14:paraId="5F0A8A1C" w14:textId="77777777" w:rsidR="000A7D2D" w:rsidRPr="00EF1D3F" w:rsidRDefault="000A7D2D" w:rsidP="00716289">
      <w:pPr>
        <w:spacing w:line="276" w:lineRule="auto"/>
        <w:jc w:val="both"/>
        <w:rPr>
          <w:rFonts w:ascii="Calibri" w:eastAsia="Tahoma" w:hAnsi="Calibri" w:cs="Calibri"/>
          <w:b/>
          <w:bCs/>
          <w:sz w:val="4"/>
          <w:szCs w:val="4"/>
          <w:u w:val="single"/>
          <w:lang w:eastAsia="en-US"/>
        </w:rPr>
      </w:pPr>
    </w:p>
    <w:p w14:paraId="3029F9C2" w14:textId="77777777" w:rsidR="000B40FA" w:rsidRDefault="000B40FA" w:rsidP="00716289">
      <w:pPr>
        <w:spacing w:line="276" w:lineRule="auto"/>
        <w:jc w:val="both"/>
        <w:rPr>
          <w:rFonts w:ascii="Calibri" w:eastAsia="Tahoma" w:hAnsi="Calibri" w:cs="Calibri"/>
          <w:b/>
          <w:bCs/>
          <w:sz w:val="20"/>
          <w:szCs w:val="20"/>
          <w:u w:val="single"/>
          <w:lang w:eastAsia="en-US"/>
        </w:rPr>
      </w:pPr>
    </w:p>
    <w:p w14:paraId="32614C95" w14:textId="03174E78" w:rsidR="000A7D2D" w:rsidRPr="00115CA3" w:rsidRDefault="000A7D2D" w:rsidP="00716289">
      <w:pPr>
        <w:spacing w:line="276" w:lineRule="auto"/>
        <w:jc w:val="both"/>
        <w:rPr>
          <w:rFonts w:ascii="Calibri" w:eastAsia="Tahoma" w:hAnsi="Calibri" w:cs="Calibri"/>
          <w:b/>
          <w:bCs/>
          <w:sz w:val="20"/>
          <w:szCs w:val="20"/>
          <w:u w:val="single"/>
          <w:lang w:eastAsia="en-US"/>
        </w:rPr>
      </w:pPr>
      <w:r w:rsidRPr="00115CA3">
        <w:rPr>
          <w:rFonts w:ascii="Calibri" w:eastAsia="Tahoma" w:hAnsi="Calibri" w:cs="Calibri"/>
          <w:b/>
          <w:bCs/>
          <w:sz w:val="20"/>
          <w:szCs w:val="20"/>
          <w:u w:val="single"/>
          <w:lang w:eastAsia="en-US"/>
        </w:rPr>
        <w:t>ΕΣΩΤΕΡΙΚΗ ΔΙΑΝΟΜΗ:</w:t>
      </w:r>
    </w:p>
    <w:p w14:paraId="59C3C5FF" w14:textId="77777777" w:rsidR="000A7D2D" w:rsidRPr="00CE6C2D" w:rsidRDefault="000A7D2D" w:rsidP="00282B32">
      <w:pPr>
        <w:numPr>
          <w:ilvl w:val="0"/>
          <w:numId w:val="2"/>
        </w:numPr>
        <w:spacing w:line="276" w:lineRule="auto"/>
        <w:jc w:val="both"/>
        <w:rPr>
          <w:rFonts w:ascii="Calibri" w:eastAsia="Tahoma" w:hAnsi="Calibri" w:cs="Calibri"/>
          <w:bCs/>
          <w:sz w:val="20"/>
          <w:szCs w:val="20"/>
          <w:lang w:eastAsia="en-US"/>
        </w:rPr>
      </w:pPr>
      <w:r w:rsidRPr="00CE6C2D">
        <w:rPr>
          <w:rFonts w:ascii="Calibri" w:eastAsia="Tahoma" w:hAnsi="Calibri" w:cs="Calibri"/>
          <w:bCs/>
          <w:sz w:val="20"/>
          <w:szCs w:val="20"/>
          <w:lang w:eastAsia="en-US"/>
        </w:rPr>
        <w:t>Γραφείο Προϊσταμένου Γενικής Διεύθυνσης</w:t>
      </w:r>
    </w:p>
    <w:p w14:paraId="468FA79F" w14:textId="77777777" w:rsidR="000A7D2D" w:rsidRPr="00CE6C2D" w:rsidRDefault="000A7D2D" w:rsidP="00282B32">
      <w:pPr>
        <w:numPr>
          <w:ilvl w:val="0"/>
          <w:numId w:val="2"/>
        </w:numPr>
        <w:spacing w:line="276" w:lineRule="auto"/>
        <w:jc w:val="both"/>
        <w:rPr>
          <w:rFonts w:ascii="Calibri" w:eastAsia="Tahoma" w:hAnsi="Calibri" w:cs="Calibri"/>
          <w:sz w:val="20"/>
          <w:szCs w:val="20"/>
          <w:lang w:eastAsia="en-US"/>
        </w:rPr>
      </w:pPr>
      <w:r w:rsidRPr="00CE6C2D">
        <w:rPr>
          <w:rFonts w:ascii="Calibri" w:eastAsia="Tahoma" w:hAnsi="Calibri" w:cs="Calibri"/>
          <w:sz w:val="20"/>
          <w:szCs w:val="20"/>
          <w:lang w:eastAsia="en-US"/>
        </w:rPr>
        <w:t>Διεύθυνση Σχεδιασμού &amp; Υποσ</w:t>
      </w:r>
      <w:r w:rsidR="001E54E3" w:rsidRPr="00CE6C2D">
        <w:rPr>
          <w:rFonts w:ascii="Calibri" w:eastAsia="Tahoma" w:hAnsi="Calibri" w:cs="Calibri"/>
          <w:sz w:val="20"/>
          <w:szCs w:val="20"/>
          <w:lang w:eastAsia="en-US"/>
        </w:rPr>
        <w:t>τήριξης Εργαστηρίων, Τμήματα Α΄,</w:t>
      </w:r>
      <w:r w:rsidRPr="00CE6C2D">
        <w:rPr>
          <w:rFonts w:ascii="Calibri" w:eastAsia="Tahoma" w:hAnsi="Calibri" w:cs="Calibri"/>
          <w:sz w:val="20"/>
          <w:szCs w:val="20"/>
          <w:lang w:eastAsia="en-US"/>
        </w:rPr>
        <w:t xml:space="preserve"> Β’</w:t>
      </w:r>
      <w:r w:rsidR="001E54E3" w:rsidRPr="00CE6C2D">
        <w:rPr>
          <w:rFonts w:ascii="Calibri" w:eastAsia="Tahoma" w:hAnsi="Calibri" w:cs="Calibri"/>
          <w:sz w:val="20"/>
          <w:szCs w:val="20"/>
          <w:lang w:eastAsia="en-US"/>
        </w:rPr>
        <w:t>&amp; Γ’</w:t>
      </w:r>
    </w:p>
    <w:p w14:paraId="101E4C64" w14:textId="77777777" w:rsidR="000A7D2D" w:rsidRPr="00CE6C2D" w:rsidRDefault="000A7D2D" w:rsidP="00716289">
      <w:pPr>
        <w:spacing w:line="276" w:lineRule="auto"/>
        <w:jc w:val="both"/>
        <w:rPr>
          <w:rFonts w:ascii="Calibri" w:eastAsia="Tahoma" w:hAnsi="Calibri" w:cs="Calibri"/>
          <w:sz w:val="20"/>
          <w:szCs w:val="20"/>
          <w:lang w:eastAsia="en-US"/>
        </w:rPr>
        <w:sectPr w:rsidR="000A7D2D" w:rsidRPr="00CE6C2D" w:rsidSect="00771F66">
          <w:footerReference w:type="even" r:id="rId14"/>
          <w:footerReference w:type="default" r:id="rId15"/>
          <w:footerReference w:type="first" r:id="rId16"/>
          <w:pgSz w:w="11906" w:h="16838" w:code="9"/>
          <w:pgMar w:top="851" w:right="992" w:bottom="709" w:left="567" w:header="397" w:footer="709" w:gutter="0"/>
          <w:cols w:space="708"/>
          <w:docGrid w:linePitch="360"/>
        </w:sectPr>
      </w:pPr>
    </w:p>
    <w:p w14:paraId="756552B2" w14:textId="77777777" w:rsidR="00EC7192" w:rsidRPr="00EC7192" w:rsidRDefault="00EC7192" w:rsidP="00F87188">
      <w:pPr>
        <w:pStyle w:val="a3"/>
        <w:spacing w:line="276" w:lineRule="auto"/>
        <w:ind w:left="142"/>
        <w:jc w:val="center"/>
        <w:rPr>
          <w:rFonts w:ascii="Calibri" w:hAnsi="Calibri"/>
          <w:b/>
          <w:sz w:val="22"/>
          <w:szCs w:val="22"/>
        </w:rPr>
      </w:pPr>
      <w:r w:rsidRPr="00EC7192">
        <w:rPr>
          <w:rFonts w:ascii="Calibri" w:hAnsi="Calibri"/>
          <w:b/>
          <w:sz w:val="22"/>
          <w:szCs w:val="22"/>
        </w:rPr>
        <w:lastRenderedPageBreak/>
        <w:t>ΠΑΡΑΡΤΗΜΑΤΑ</w:t>
      </w:r>
    </w:p>
    <w:p w14:paraId="45E85FCC" w14:textId="6BDB31E1" w:rsidR="00F87188" w:rsidRDefault="00EC7192" w:rsidP="00F87188">
      <w:pPr>
        <w:pStyle w:val="a3"/>
        <w:spacing w:line="276" w:lineRule="auto"/>
        <w:ind w:left="0"/>
        <w:jc w:val="center"/>
        <w:rPr>
          <w:rFonts w:asciiTheme="minorHAnsi" w:hAnsiTheme="minorHAnsi" w:cstheme="minorHAnsi"/>
          <w:b/>
          <w:sz w:val="22"/>
          <w:szCs w:val="22"/>
        </w:rPr>
      </w:pPr>
      <w:r w:rsidRPr="00EC7192">
        <w:rPr>
          <w:rFonts w:ascii="Calibri" w:hAnsi="Calibri"/>
          <w:b/>
          <w:sz w:val="22"/>
          <w:szCs w:val="22"/>
        </w:rPr>
        <w:t>ΠΑΡΑΡΤΗΜΑ Α΄: ΤΕΧΝΙΚΕΣ ΠΡΟΔΙΑΓΡΑΦΕΣ</w:t>
      </w:r>
      <w:r w:rsidR="00F87188">
        <w:rPr>
          <w:rFonts w:ascii="Calibri" w:hAnsi="Calibri"/>
          <w:b/>
          <w:sz w:val="22"/>
          <w:szCs w:val="22"/>
        </w:rPr>
        <w:t xml:space="preserve"> </w:t>
      </w:r>
      <w:r w:rsidR="00F87188">
        <w:rPr>
          <w:rFonts w:asciiTheme="minorHAnsi" w:hAnsiTheme="minorHAnsi" w:cstheme="minorHAnsi"/>
          <w:b/>
          <w:sz w:val="22"/>
          <w:szCs w:val="22"/>
        </w:rPr>
        <w:t>ΥΠΗΡΕΣΙΕΣ ΤΑΧΥΜΕΤΑΦΟΡΩΝ</w:t>
      </w:r>
      <w:r w:rsidR="00F87188" w:rsidRPr="00F87188">
        <w:t xml:space="preserve"> </w:t>
      </w:r>
      <w:r w:rsidR="00F87188" w:rsidRPr="00F87188">
        <w:rPr>
          <w:rFonts w:asciiTheme="minorHAnsi" w:hAnsiTheme="minorHAnsi" w:cstheme="minorHAnsi"/>
          <w:b/>
          <w:sz w:val="22"/>
          <w:szCs w:val="22"/>
        </w:rPr>
        <w:t>ΔΕΙΓΜΑΤΩΝ ΚΑΥΣΙΜΩΝ</w:t>
      </w:r>
    </w:p>
    <w:p w14:paraId="32BF6541" w14:textId="3F6A4CA1" w:rsidR="00E4408F" w:rsidRDefault="00F87188" w:rsidP="00E4408F">
      <w:pPr>
        <w:spacing w:line="288" w:lineRule="auto"/>
        <w:jc w:val="center"/>
        <w:rPr>
          <w:rFonts w:asciiTheme="minorHAnsi" w:hAnsiTheme="minorHAnsi" w:cstheme="minorHAnsi"/>
          <w:b/>
          <w:sz w:val="22"/>
          <w:szCs w:val="22"/>
        </w:rPr>
      </w:pPr>
      <w:r>
        <w:rPr>
          <w:rFonts w:asciiTheme="minorHAnsi" w:hAnsiTheme="minorHAnsi" w:cstheme="minorHAnsi"/>
          <w:b/>
          <w:sz w:val="22"/>
          <w:szCs w:val="22"/>
        </w:rPr>
        <w:t>Προϋπολογισμός 2022: 37.200,00€ ευρώ (συμπεριλαμβανομένου Φ.Π.Α.)</w:t>
      </w:r>
      <w:r w:rsidR="00E4408F" w:rsidRPr="00E4408F">
        <w:rPr>
          <w:rFonts w:asciiTheme="minorHAnsi" w:hAnsiTheme="minorHAnsi" w:cstheme="minorHAnsi"/>
          <w:b/>
          <w:sz w:val="22"/>
          <w:szCs w:val="22"/>
        </w:rPr>
        <w:t xml:space="preserve"> </w:t>
      </w:r>
    </w:p>
    <w:p w14:paraId="614B3BDC" w14:textId="6C0A8CE2" w:rsidR="00E4408F" w:rsidRDefault="00E4408F" w:rsidP="00E4408F">
      <w:pPr>
        <w:spacing w:line="288" w:lineRule="auto"/>
        <w:jc w:val="center"/>
        <w:rPr>
          <w:rFonts w:asciiTheme="minorHAnsi" w:hAnsiTheme="minorHAnsi" w:cstheme="minorHAnsi"/>
          <w:b/>
          <w:sz w:val="22"/>
          <w:szCs w:val="22"/>
          <w:u w:val="single"/>
        </w:rPr>
      </w:pPr>
      <w:r>
        <w:rPr>
          <w:rFonts w:asciiTheme="minorHAnsi" w:hAnsiTheme="minorHAnsi" w:cstheme="minorHAnsi"/>
          <w:b/>
          <w:sz w:val="22"/>
          <w:szCs w:val="22"/>
        </w:rPr>
        <w:t>Προϋπολογισμός 2023: 37.200,00€ ευρώ (συμπεριλαμβανομένου Φ.Π.Α.)</w:t>
      </w:r>
    </w:p>
    <w:p w14:paraId="7EB0014D" w14:textId="1E44579E" w:rsidR="00F87188" w:rsidRDefault="00F87188" w:rsidP="00F87188">
      <w:pPr>
        <w:spacing w:line="288" w:lineRule="auto"/>
        <w:jc w:val="center"/>
        <w:rPr>
          <w:rFonts w:asciiTheme="minorHAnsi" w:hAnsiTheme="minorHAnsi" w:cstheme="minorHAnsi"/>
          <w:b/>
          <w:sz w:val="22"/>
          <w:szCs w:val="22"/>
        </w:rPr>
      </w:pPr>
    </w:p>
    <w:tbl>
      <w:tblPr>
        <w:tblpPr w:leftFromText="180" w:rightFromText="180" w:vertAnchor="text" w:horzAnchor="margin" w:tblpY="71"/>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489"/>
      </w:tblGrid>
      <w:tr w:rsidR="001C779E" w14:paraId="5D23FE06" w14:textId="77777777" w:rsidTr="006E0548">
        <w:trPr>
          <w:trHeight w:val="556"/>
        </w:trPr>
        <w:tc>
          <w:tcPr>
            <w:tcW w:w="284" w:type="pct"/>
            <w:tcBorders>
              <w:top w:val="single" w:sz="4" w:space="0" w:color="auto"/>
              <w:left w:val="single" w:sz="4" w:space="0" w:color="auto"/>
              <w:bottom w:val="single" w:sz="4" w:space="0" w:color="auto"/>
              <w:right w:val="single" w:sz="4" w:space="0" w:color="auto"/>
            </w:tcBorders>
            <w:vAlign w:val="center"/>
            <w:hideMark/>
          </w:tcPr>
          <w:p w14:paraId="666F41C6" w14:textId="77777777" w:rsidR="001C779E" w:rsidRDefault="001C779E" w:rsidP="001C779E">
            <w:pPr>
              <w:spacing w:line="288" w:lineRule="auto"/>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Α/Α</w:t>
            </w:r>
          </w:p>
        </w:tc>
        <w:tc>
          <w:tcPr>
            <w:tcW w:w="4716" w:type="pct"/>
            <w:tcBorders>
              <w:top w:val="single" w:sz="4" w:space="0" w:color="auto"/>
              <w:left w:val="single" w:sz="4" w:space="0" w:color="auto"/>
              <w:bottom w:val="single" w:sz="4" w:space="0" w:color="auto"/>
              <w:right w:val="single" w:sz="4" w:space="0" w:color="auto"/>
            </w:tcBorders>
            <w:vAlign w:val="center"/>
            <w:hideMark/>
          </w:tcPr>
          <w:p w14:paraId="553B4070" w14:textId="77777777" w:rsidR="001C779E" w:rsidRDefault="001C779E" w:rsidP="001C779E">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ΥΠΗΡΕΣΙΕΣ ΤΑΧΥΜΕΤΑΦΟΡΩΝ </w:t>
            </w:r>
            <w:r w:rsidRPr="00F87188">
              <w:rPr>
                <w:rFonts w:asciiTheme="minorHAnsi" w:hAnsiTheme="minorHAnsi" w:cstheme="minorHAnsi"/>
                <w:b/>
                <w:sz w:val="20"/>
                <w:szCs w:val="20"/>
              </w:rPr>
              <w:t>ΔΕΙΓΜΑΤΩΝ ΚΑΥΣΙΜΩΝ</w:t>
            </w:r>
          </w:p>
        </w:tc>
      </w:tr>
      <w:tr w:rsidR="001C779E" w14:paraId="57B95055" w14:textId="77777777" w:rsidTr="001C779E">
        <w:trPr>
          <w:trHeight w:val="662"/>
        </w:trPr>
        <w:tc>
          <w:tcPr>
            <w:tcW w:w="284" w:type="pct"/>
            <w:tcBorders>
              <w:top w:val="single" w:sz="4" w:space="0" w:color="auto"/>
              <w:left w:val="single" w:sz="4" w:space="0" w:color="auto"/>
              <w:bottom w:val="single" w:sz="4" w:space="0" w:color="auto"/>
              <w:right w:val="single" w:sz="4" w:space="0" w:color="auto"/>
            </w:tcBorders>
            <w:vAlign w:val="center"/>
            <w:hideMark/>
          </w:tcPr>
          <w:p w14:paraId="48D51741"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4716" w:type="pct"/>
            <w:tcBorders>
              <w:top w:val="single" w:sz="4" w:space="0" w:color="auto"/>
              <w:left w:val="single" w:sz="4" w:space="0" w:color="auto"/>
              <w:bottom w:val="single" w:sz="4" w:space="0" w:color="auto"/>
              <w:right w:val="single" w:sz="4" w:space="0" w:color="auto"/>
            </w:tcBorders>
            <w:vAlign w:val="center"/>
            <w:hideMark/>
          </w:tcPr>
          <w:p w14:paraId="74861AA6" w14:textId="6003DD70" w:rsidR="001C779E" w:rsidRDefault="001C779E" w:rsidP="004530B0">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w:t>
            </w:r>
            <w:r w:rsidR="003C4DEA">
              <w:rPr>
                <w:rFonts w:asciiTheme="minorHAnsi" w:hAnsiTheme="minorHAnsi" w:cstheme="minorHAnsi"/>
                <w:iCs/>
                <w:sz w:val="20"/>
                <w:szCs w:val="20"/>
              </w:rPr>
              <w:t>(</w:t>
            </w:r>
            <w:r w:rsidRPr="003F6CCA">
              <w:rPr>
                <w:rFonts w:asciiTheme="minorHAnsi" w:hAnsiTheme="minorHAnsi" w:cstheme="minorHAnsi"/>
                <w:iCs/>
                <w:sz w:val="20"/>
                <w:szCs w:val="20"/>
              </w:rPr>
              <w:t>ποσότητα εξαιρούμενη</w:t>
            </w:r>
            <w:r w:rsidR="004530B0">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για τις οδικές μεταφορές αντίστοιχα)</w:t>
            </w:r>
          </w:p>
        </w:tc>
      </w:tr>
      <w:tr w:rsidR="001C779E" w14:paraId="5678F347" w14:textId="77777777" w:rsidTr="001C779E">
        <w:trPr>
          <w:trHeight w:val="558"/>
        </w:trPr>
        <w:tc>
          <w:tcPr>
            <w:tcW w:w="284" w:type="pct"/>
            <w:tcBorders>
              <w:top w:val="single" w:sz="4" w:space="0" w:color="auto"/>
              <w:left w:val="single" w:sz="4" w:space="0" w:color="auto"/>
              <w:bottom w:val="single" w:sz="4" w:space="0" w:color="auto"/>
              <w:right w:val="single" w:sz="4" w:space="0" w:color="auto"/>
            </w:tcBorders>
            <w:vAlign w:val="center"/>
            <w:hideMark/>
          </w:tcPr>
          <w:p w14:paraId="7B4BBACC"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4716" w:type="pct"/>
            <w:tcBorders>
              <w:top w:val="single" w:sz="4" w:space="0" w:color="auto"/>
              <w:left w:val="single" w:sz="4" w:space="0" w:color="auto"/>
              <w:bottom w:val="single" w:sz="4" w:space="0" w:color="auto"/>
              <w:right w:val="single" w:sz="4" w:space="0" w:color="auto"/>
            </w:tcBorders>
            <w:vAlign w:val="center"/>
            <w:hideMark/>
          </w:tcPr>
          <w:p w14:paraId="6B4F2630" w14:textId="4287833C" w:rsidR="001C779E" w:rsidRDefault="001C779E" w:rsidP="004530B0">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χερσαίο Νομό, πλέον του 1lt και έως 5lt (ποσότητα εξαιρούμενη από</w:t>
            </w:r>
            <w:r w:rsidR="004530B0">
              <w:rPr>
                <w:rFonts w:asciiTheme="minorHAnsi" w:hAnsiTheme="minorHAnsi" w:cstheme="minorHAnsi"/>
                <w:iCs/>
                <w:sz w:val="20"/>
                <w:szCs w:val="20"/>
              </w:rPr>
              <w:t xml:space="preserve"> </w:t>
            </w:r>
            <w:r w:rsidRPr="003F6CCA">
              <w:rPr>
                <w:rFonts w:asciiTheme="minorHAnsi" w:hAnsiTheme="minorHAnsi" w:cstheme="minorHAnsi"/>
                <w:iCs/>
                <w:sz w:val="20"/>
                <w:szCs w:val="20"/>
              </w:rPr>
              <w:t>ADR για τις οδικές μεταφορές αντίστοιχα)</w:t>
            </w:r>
          </w:p>
        </w:tc>
      </w:tr>
      <w:tr w:rsidR="001C779E" w14:paraId="4F6B8FED" w14:textId="77777777" w:rsidTr="001C779E">
        <w:trPr>
          <w:trHeight w:val="552"/>
        </w:trPr>
        <w:tc>
          <w:tcPr>
            <w:tcW w:w="284" w:type="pct"/>
            <w:tcBorders>
              <w:top w:val="single" w:sz="4" w:space="0" w:color="auto"/>
              <w:left w:val="single" w:sz="4" w:space="0" w:color="auto"/>
              <w:bottom w:val="single" w:sz="4" w:space="0" w:color="auto"/>
              <w:right w:val="single" w:sz="4" w:space="0" w:color="auto"/>
            </w:tcBorders>
            <w:vAlign w:val="center"/>
            <w:hideMark/>
          </w:tcPr>
          <w:p w14:paraId="7919BDBC"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4716" w:type="pct"/>
            <w:tcBorders>
              <w:top w:val="single" w:sz="4" w:space="0" w:color="auto"/>
              <w:left w:val="single" w:sz="4" w:space="0" w:color="auto"/>
              <w:bottom w:val="single" w:sz="4" w:space="0" w:color="auto"/>
              <w:right w:val="single" w:sz="4" w:space="0" w:color="auto"/>
            </w:tcBorders>
            <w:vAlign w:val="center"/>
            <w:hideMark/>
          </w:tcPr>
          <w:p w14:paraId="2ECB7C48" w14:textId="34C218E6" w:rsidR="001C779E" w:rsidRDefault="001C779E" w:rsidP="004530B0">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(ποσότητα εξαιρούμενη από ADR</w:t>
            </w:r>
            <w:r w:rsidR="004530B0">
              <w:rPr>
                <w:rFonts w:asciiTheme="minorHAnsi" w:hAnsiTheme="minorHAnsi" w:cstheme="minorHAnsi"/>
                <w:iCs/>
                <w:sz w:val="20"/>
                <w:szCs w:val="20"/>
              </w:rPr>
              <w:t xml:space="preserve"> </w:t>
            </w:r>
            <w:r w:rsidRPr="003F6CCA">
              <w:rPr>
                <w:rFonts w:asciiTheme="minorHAnsi" w:hAnsiTheme="minorHAnsi" w:cstheme="minorHAnsi"/>
                <w:iCs/>
                <w:sz w:val="20"/>
                <w:szCs w:val="20"/>
              </w:rPr>
              <w:t>και IMDG για τις οδικές και θαλάσσιες μεταφορές αντίστοιχα)</w:t>
            </w:r>
          </w:p>
        </w:tc>
      </w:tr>
      <w:tr w:rsidR="001C779E" w14:paraId="1D8964D3" w14:textId="77777777" w:rsidTr="004530B0">
        <w:trPr>
          <w:trHeight w:val="518"/>
        </w:trPr>
        <w:tc>
          <w:tcPr>
            <w:tcW w:w="284" w:type="pct"/>
            <w:tcBorders>
              <w:top w:val="single" w:sz="4" w:space="0" w:color="auto"/>
              <w:left w:val="single" w:sz="4" w:space="0" w:color="auto"/>
              <w:bottom w:val="single" w:sz="4" w:space="0" w:color="auto"/>
              <w:right w:val="single" w:sz="4" w:space="0" w:color="auto"/>
            </w:tcBorders>
            <w:vAlign w:val="center"/>
            <w:hideMark/>
          </w:tcPr>
          <w:p w14:paraId="6C7D52A8"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4716" w:type="pct"/>
            <w:tcBorders>
              <w:top w:val="single" w:sz="4" w:space="0" w:color="auto"/>
              <w:left w:val="single" w:sz="4" w:space="0" w:color="auto"/>
              <w:bottom w:val="single" w:sz="4" w:space="0" w:color="auto"/>
              <w:right w:val="single" w:sz="4" w:space="0" w:color="auto"/>
            </w:tcBorders>
            <w:vAlign w:val="center"/>
            <w:hideMark/>
          </w:tcPr>
          <w:p w14:paraId="045DCCE0" w14:textId="1D840680" w:rsidR="001C779E" w:rsidRDefault="001C779E" w:rsidP="004530B0">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νησιώτικη περιοχή, πλέον του 1lt και έως 5lt (ποσότητα εξαιρούμενη</w:t>
            </w:r>
            <w:r w:rsidR="004530B0">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και IMDG για τις οδικές και θαλάσσιες μεταφορές αντίστοιχα)</w:t>
            </w:r>
          </w:p>
        </w:tc>
      </w:tr>
      <w:tr w:rsidR="001C779E" w14:paraId="78010A9A" w14:textId="77777777" w:rsidTr="004530B0">
        <w:trPr>
          <w:trHeight w:val="284"/>
        </w:trPr>
        <w:tc>
          <w:tcPr>
            <w:tcW w:w="284" w:type="pct"/>
            <w:tcBorders>
              <w:top w:val="single" w:sz="4" w:space="0" w:color="auto"/>
              <w:left w:val="single" w:sz="4" w:space="0" w:color="auto"/>
              <w:bottom w:val="single" w:sz="4" w:space="0" w:color="auto"/>
              <w:right w:val="single" w:sz="4" w:space="0" w:color="auto"/>
            </w:tcBorders>
            <w:vAlign w:val="center"/>
            <w:hideMark/>
          </w:tcPr>
          <w:p w14:paraId="3AEDB603"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4716" w:type="pct"/>
            <w:tcBorders>
              <w:top w:val="single" w:sz="4" w:space="0" w:color="auto"/>
              <w:left w:val="single" w:sz="4" w:space="0" w:color="auto"/>
              <w:bottom w:val="single" w:sz="4" w:space="0" w:color="auto"/>
              <w:right w:val="single" w:sz="4" w:space="0" w:color="auto"/>
            </w:tcBorders>
            <w:vAlign w:val="center"/>
            <w:hideMark/>
          </w:tcPr>
          <w:p w14:paraId="4C6C763E" w14:textId="77777777" w:rsidR="001C779E" w:rsidRDefault="001C779E" w:rsidP="001C779E">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χερσαίο Νομό, πλέον του 1lt και έως 5lt</w:t>
            </w:r>
          </w:p>
        </w:tc>
      </w:tr>
      <w:tr w:rsidR="001C779E" w14:paraId="317C65B9" w14:textId="77777777" w:rsidTr="004530B0">
        <w:trPr>
          <w:trHeight w:val="402"/>
        </w:trPr>
        <w:tc>
          <w:tcPr>
            <w:tcW w:w="284" w:type="pct"/>
            <w:tcBorders>
              <w:top w:val="single" w:sz="4" w:space="0" w:color="auto"/>
              <w:left w:val="single" w:sz="4" w:space="0" w:color="auto"/>
              <w:bottom w:val="single" w:sz="4" w:space="0" w:color="auto"/>
              <w:right w:val="single" w:sz="4" w:space="0" w:color="auto"/>
            </w:tcBorders>
            <w:vAlign w:val="center"/>
            <w:hideMark/>
          </w:tcPr>
          <w:p w14:paraId="5B00AD3B"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4716" w:type="pct"/>
            <w:tcBorders>
              <w:top w:val="single" w:sz="4" w:space="0" w:color="auto"/>
              <w:left w:val="single" w:sz="4" w:space="0" w:color="auto"/>
              <w:bottom w:val="single" w:sz="4" w:space="0" w:color="auto"/>
              <w:right w:val="single" w:sz="4" w:space="0" w:color="auto"/>
            </w:tcBorders>
            <w:vAlign w:val="center"/>
            <w:hideMark/>
          </w:tcPr>
          <w:p w14:paraId="440290DE" w14:textId="77777777" w:rsidR="001C779E" w:rsidRDefault="001C779E" w:rsidP="001C779E">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νησιώτικη περιοχή, πλέον του 1lt και έως 5lt</w:t>
            </w:r>
          </w:p>
        </w:tc>
      </w:tr>
      <w:tr w:rsidR="001C779E" w14:paraId="6F136451" w14:textId="77777777" w:rsidTr="004530B0">
        <w:trPr>
          <w:trHeight w:val="408"/>
        </w:trPr>
        <w:tc>
          <w:tcPr>
            <w:tcW w:w="284" w:type="pct"/>
            <w:tcBorders>
              <w:top w:val="single" w:sz="4" w:space="0" w:color="auto"/>
              <w:left w:val="single" w:sz="4" w:space="0" w:color="auto"/>
              <w:bottom w:val="single" w:sz="4" w:space="0" w:color="auto"/>
              <w:right w:val="single" w:sz="4" w:space="0" w:color="auto"/>
            </w:tcBorders>
            <w:vAlign w:val="center"/>
            <w:hideMark/>
          </w:tcPr>
          <w:p w14:paraId="0C573237"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7</w:t>
            </w:r>
          </w:p>
        </w:tc>
        <w:tc>
          <w:tcPr>
            <w:tcW w:w="4716" w:type="pct"/>
            <w:tcBorders>
              <w:top w:val="single" w:sz="4" w:space="0" w:color="auto"/>
              <w:left w:val="single" w:sz="4" w:space="0" w:color="auto"/>
              <w:bottom w:val="single" w:sz="4" w:space="0" w:color="auto"/>
              <w:right w:val="single" w:sz="4" w:space="0" w:color="auto"/>
            </w:tcBorders>
            <w:vAlign w:val="center"/>
            <w:hideMark/>
          </w:tcPr>
          <w:p w14:paraId="082E30D1" w14:textId="77777777" w:rsidR="001C779E" w:rsidRDefault="001C779E" w:rsidP="001C779E">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πλέον των 5lt</w:t>
            </w:r>
          </w:p>
        </w:tc>
      </w:tr>
      <w:tr w:rsidR="001C779E" w14:paraId="5D3A501F" w14:textId="77777777" w:rsidTr="006E0548">
        <w:trPr>
          <w:trHeight w:val="371"/>
        </w:trPr>
        <w:tc>
          <w:tcPr>
            <w:tcW w:w="284" w:type="pct"/>
            <w:tcBorders>
              <w:top w:val="single" w:sz="4" w:space="0" w:color="auto"/>
              <w:left w:val="single" w:sz="4" w:space="0" w:color="auto"/>
              <w:bottom w:val="single" w:sz="4" w:space="0" w:color="auto"/>
              <w:right w:val="single" w:sz="4" w:space="0" w:color="auto"/>
            </w:tcBorders>
            <w:vAlign w:val="center"/>
            <w:hideMark/>
          </w:tcPr>
          <w:p w14:paraId="55FC5F93" w14:textId="77777777" w:rsidR="001C779E" w:rsidRDefault="001C779E" w:rsidP="001C779E">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8</w:t>
            </w:r>
          </w:p>
        </w:tc>
        <w:tc>
          <w:tcPr>
            <w:tcW w:w="4716" w:type="pct"/>
            <w:tcBorders>
              <w:top w:val="single" w:sz="4" w:space="0" w:color="auto"/>
              <w:left w:val="single" w:sz="4" w:space="0" w:color="auto"/>
              <w:bottom w:val="single" w:sz="4" w:space="0" w:color="auto"/>
              <w:right w:val="single" w:sz="4" w:space="0" w:color="auto"/>
            </w:tcBorders>
            <w:vAlign w:val="center"/>
            <w:hideMark/>
          </w:tcPr>
          <w:p w14:paraId="4DEB76D3" w14:textId="77777777" w:rsidR="001C779E" w:rsidRDefault="001C779E" w:rsidP="001C779E">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πλέον των 5lt</w:t>
            </w:r>
          </w:p>
        </w:tc>
      </w:tr>
    </w:tbl>
    <w:p w14:paraId="0D9402D8" w14:textId="77777777" w:rsidR="00E4408F" w:rsidRDefault="00E4408F" w:rsidP="00F87188">
      <w:pPr>
        <w:spacing w:line="288" w:lineRule="auto"/>
        <w:jc w:val="center"/>
        <w:rPr>
          <w:rFonts w:asciiTheme="minorHAnsi" w:hAnsiTheme="minorHAnsi" w:cstheme="minorHAnsi"/>
          <w:b/>
          <w:sz w:val="22"/>
          <w:szCs w:val="22"/>
        </w:rPr>
      </w:pPr>
    </w:p>
    <w:p w14:paraId="4110E7F4" w14:textId="77777777" w:rsidR="00F87188" w:rsidRDefault="00F87188" w:rsidP="00F87188">
      <w:pPr>
        <w:spacing w:line="288" w:lineRule="auto"/>
        <w:jc w:val="both"/>
        <w:rPr>
          <w:rFonts w:asciiTheme="minorHAnsi" w:hAnsiTheme="minorHAnsi" w:cstheme="minorHAnsi"/>
          <w:b/>
          <w:sz w:val="20"/>
          <w:szCs w:val="20"/>
          <w:u w:val="single"/>
        </w:rPr>
      </w:pPr>
    </w:p>
    <w:p w14:paraId="461147DC" w14:textId="77777777" w:rsidR="00F87188" w:rsidRDefault="00F87188" w:rsidP="00F87188">
      <w:pPr>
        <w:ind w:left="10800" w:firstLine="720"/>
        <w:jc w:val="both"/>
        <w:rPr>
          <w:rFonts w:asciiTheme="minorHAnsi" w:hAnsiTheme="minorHAnsi" w:cstheme="minorHAnsi"/>
          <w:b/>
          <w:color w:val="000000"/>
          <w:sz w:val="20"/>
          <w:szCs w:val="20"/>
        </w:rPr>
      </w:pPr>
    </w:p>
    <w:p w14:paraId="1FFE8BE8" w14:textId="77777777" w:rsidR="00F87188" w:rsidRDefault="00F87188" w:rsidP="00F87188">
      <w:pPr>
        <w:ind w:left="10800" w:firstLine="720"/>
        <w:jc w:val="both"/>
        <w:rPr>
          <w:rFonts w:asciiTheme="minorHAnsi" w:hAnsiTheme="minorHAnsi" w:cstheme="minorHAnsi"/>
          <w:b/>
          <w:color w:val="000000"/>
          <w:sz w:val="20"/>
          <w:szCs w:val="20"/>
        </w:rPr>
      </w:pPr>
    </w:p>
    <w:tbl>
      <w:tblPr>
        <w:tblpPr w:leftFromText="180" w:rightFromText="180" w:vertAnchor="page" w:horzAnchor="margin" w:tblpY="8161"/>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514"/>
      </w:tblGrid>
      <w:tr w:rsidR="004530B0" w14:paraId="0A39DFEF" w14:textId="77777777" w:rsidTr="004530B0">
        <w:trPr>
          <w:trHeight w:val="547"/>
        </w:trPr>
        <w:tc>
          <w:tcPr>
            <w:tcW w:w="274" w:type="pct"/>
            <w:tcBorders>
              <w:top w:val="single" w:sz="4" w:space="0" w:color="auto"/>
              <w:left w:val="single" w:sz="4" w:space="0" w:color="auto"/>
              <w:bottom w:val="single" w:sz="4" w:space="0" w:color="auto"/>
              <w:right w:val="single" w:sz="4" w:space="0" w:color="auto"/>
            </w:tcBorders>
            <w:vAlign w:val="center"/>
            <w:hideMark/>
          </w:tcPr>
          <w:p w14:paraId="06C3AC32" w14:textId="77777777" w:rsidR="004530B0" w:rsidRDefault="004530B0" w:rsidP="004530B0">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Α/Α</w:t>
            </w:r>
          </w:p>
        </w:tc>
        <w:tc>
          <w:tcPr>
            <w:tcW w:w="4726" w:type="pct"/>
            <w:tcBorders>
              <w:top w:val="single" w:sz="4" w:space="0" w:color="auto"/>
              <w:left w:val="single" w:sz="4" w:space="0" w:color="auto"/>
              <w:bottom w:val="single" w:sz="4" w:space="0" w:color="auto"/>
              <w:right w:val="single" w:sz="4" w:space="0" w:color="auto"/>
            </w:tcBorders>
            <w:vAlign w:val="center"/>
            <w:hideMark/>
          </w:tcPr>
          <w:p w14:paraId="1BB1ACAB"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hAnsiTheme="minorHAnsi" w:cstheme="minorHAnsi"/>
                <w:b/>
                <w:sz w:val="20"/>
                <w:szCs w:val="20"/>
              </w:rPr>
              <w:t>ΓΕΝΙΚΕΣ ΑΠΑΙΤΗΣΕΙΣ</w:t>
            </w:r>
          </w:p>
        </w:tc>
      </w:tr>
      <w:tr w:rsidR="004530B0" w14:paraId="49951DCB" w14:textId="77777777" w:rsidTr="004530B0">
        <w:trPr>
          <w:trHeight w:val="413"/>
        </w:trPr>
        <w:tc>
          <w:tcPr>
            <w:tcW w:w="274" w:type="pct"/>
            <w:tcBorders>
              <w:top w:val="single" w:sz="4" w:space="0" w:color="auto"/>
              <w:left w:val="single" w:sz="4" w:space="0" w:color="auto"/>
              <w:bottom w:val="single" w:sz="4" w:space="0" w:color="auto"/>
              <w:right w:val="single" w:sz="4" w:space="0" w:color="auto"/>
            </w:tcBorders>
            <w:vAlign w:val="center"/>
            <w:hideMark/>
          </w:tcPr>
          <w:p w14:paraId="6950960F"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6" w:type="pct"/>
            <w:tcBorders>
              <w:top w:val="single" w:sz="4" w:space="0" w:color="auto"/>
              <w:left w:val="single" w:sz="4" w:space="0" w:color="auto"/>
              <w:bottom w:val="single" w:sz="4" w:space="0" w:color="auto"/>
              <w:right w:val="single" w:sz="4" w:space="0" w:color="auto"/>
            </w:tcBorders>
            <w:vAlign w:val="center"/>
            <w:hideMark/>
          </w:tcPr>
          <w:p w14:paraId="5399AD2B" w14:textId="77777777" w:rsidR="004530B0" w:rsidRDefault="004530B0" w:rsidP="004530B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τηρεί ηλεκτρονικό αρχείο με τις ταχυμεταφορές που πραγματοποιεί.</w:t>
            </w:r>
          </w:p>
        </w:tc>
      </w:tr>
      <w:tr w:rsidR="004530B0" w14:paraId="3A4D3FDC" w14:textId="77777777" w:rsidTr="004530B0">
        <w:trPr>
          <w:trHeight w:val="985"/>
        </w:trPr>
        <w:tc>
          <w:tcPr>
            <w:tcW w:w="274" w:type="pct"/>
            <w:tcBorders>
              <w:top w:val="single" w:sz="4" w:space="0" w:color="auto"/>
              <w:left w:val="single" w:sz="4" w:space="0" w:color="auto"/>
              <w:bottom w:val="single" w:sz="4" w:space="0" w:color="auto"/>
              <w:right w:val="single" w:sz="4" w:space="0" w:color="auto"/>
            </w:tcBorders>
            <w:vAlign w:val="center"/>
            <w:hideMark/>
          </w:tcPr>
          <w:p w14:paraId="78A4C00C"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6" w:type="pct"/>
            <w:tcBorders>
              <w:top w:val="single" w:sz="4" w:space="0" w:color="auto"/>
              <w:left w:val="single" w:sz="4" w:space="0" w:color="auto"/>
              <w:bottom w:val="single" w:sz="4" w:space="0" w:color="auto"/>
              <w:right w:val="single" w:sz="4" w:space="0" w:color="auto"/>
            </w:tcBorders>
            <w:vAlign w:val="center"/>
            <w:hideMark/>
          </w:tcPr>
          <w:p w14:paraId="63687B40" w14:textId="77777777" w:rsidR="004530B0" w:rsidRDefault="004530B0" w:rsidP="004530B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w:t>
            </w:r>
          </w:p>
        </w:tc>
      </w:tr>
      <w:tr w:rsidR="004530B0" w14:paraId="381AAA06" w14:textId="77777777" w:rsidTr="004530B0">
        <w:trPr>
          <w:trHeight w:val="688"/>
        </w:trPr>
        <w:tc>
          <w:tcPr>
            <w:tcW w:w="274" w:type="pct"/>
            <w:tcBorders>
              <w:top w:val="single" w:sz="4" w:space="0" w:color="auto"/>
              <w:left w:val="single" w:sz="4" w:space="0" w:color="auto"/>
              <w:bottom w:val="single" w:sz="4" w:space="0" w:color="auto"/>
              <w:right w:val="single" w:sz="4" w:space="0" w:color="auto"/>
            </w:tcBorders>
            <w:vAlign w:val="center"/>
            <w:hideMark/>
          </w:tcPr>
          <w:p w14:paraId="4097AD32"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726" w:type="pct"/>
            <w:tcBorders>
              <w:top w:val="single" w:sz="4" w:space="0" w:color="auto"/>
              <w:left w:val="single" w:sz="4" w:space="0" w:color="auto"/>
              <w:bottom w:val="single" w:sz="4" w:space="0" w:color="auto"/>
              <w:right w:val="single" w:sz="4" w:space="0" w:color="auto"/>
            </w:tcBorders>
            <w:vAlign w:val="center"/>
            <w:hideMark/>
          </w:tcPr>
          <w:p w14:paraId="15DC1B94" w14:textId="77777777" w:rsidR="004530B0" w:rsidRDefault="004530B0" w:rsidP="004530B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σε όλη την Ελλάδα.</w:t>
            </w:r>
          </w:p>
        </w:tc>
      </w:tr>
      <w:tr w:rsidR="004530B0" w14:paraId="61BF1C21" w14:textId="77777777" w:rsidTr="004530B0">
        <w:trPr>
          <w:trHeight w:val="431"/>
        </w:trPr>
        <w:tc>
          <w:tcPr>
            <w:tcW w:w="274" w:type="pct"/>
            <w:tcBorders>
              <w:top w:val="single" w:sz="4" w:space="0" w:color="auto"/>
              <w:left w:val="single" w:sz="4" w:space="0" w:color="auto"/>
              <w:bottom w:val="single" w:sz="4" w:space="0" w:color="auto"/>
              <w:right w:val="single" w:sz="4" w:space="0" w:color="auto"/>
            </w:tcBorders>
            <w:vAlign w:val="center"/>
            <w:hideMark/>
          </w:tcPr>
          <w:p w14:paraId="71F976ED"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6" w:type="pct"/>
            <w:tcBorders>
              <w:top w:val="single" w:sz="4" w:space="0" w:color="auto"/>
              <w:left w:val="single" w:sz="4" w:space="0" w:color="auto"/>
              <w:bottom w:val="single" w:sz="4" w:space="0" w:color="auto"/>
              <w:right w:val="single" w:sz="4" w:space="0" w:color="auto"/>
            </w:tcBorders>
            <w:vAlign w:val="center"/>
            <w:hideMark/>
          </w:tcPr>
          <w:p w14:paraId="0A545EA2" w14:textId="77777777" w:rsidR="004530B0" w:rsidRDefault="004530B0" w:rsidP="004530B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χρέωσης του παραλήπτη για την ταχυμεταφορά.</w:t>
            </w:r>
          </w:p>
        </w:tc>
      </w:tr>
      <w:tr w:rsidR="004530B0" w14:paraId="6CB4F1F5" w14:textId="77777777" w:rsidTr="004530B0">
        <w:tc>
          <w:tcPr>
            <w:tcW w:w="274" w:type="pct"/>
            <w:tcBorders>
              <w:top w:val="single" w:sz="4" w:space="0" w:color="auto"/>
              <w:left w:val="single" w:sz="4" w:space="0" w:color="auto"/>
              <w:bottom w:val="single" w:sz="4" w:space="0" w:color="auto"/>
              <w:right w:val="single" w:sz="4" w:space="0" w:color="auto"/>
            </w:tcBorders>
            <w:vAlign w:val="center"/>
            <w:hideMark/>
          </w:tcPr>
          <w:p w14:paraId="7BA70F6D"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6" w:type="pct"/>
            <w:tcBorders>
              <w:top w:val="single" w:sz="4" w:space="0" w:color="auto"/>
              <w:left w:val="single" w:sz="4" w:space="0" w:color="auto"/>
              <w:bottom w:val="single" w:sz="4" w:space="0" w:color="auto"/>
              <w:right w:val="single" w:sz="4" w:space="0" w:color="auto"/>
            </w:tcBorders>
            <w:vAlign w:val="center"/>
            <w:hideMark/>
          </w:tcPr>
          <w:p w14:paraId="5307C8F3" w14:textId="77777777" w:rsidR="004530B0" w:rsidRDefault="004530B0" w:rsidP="004530B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θα παρέχει τη δυνατότητα παροχής μονοσήμαντου αριθμού </w:t>
            </w:r>
            <w:proofErr w:type="spellStart"/>
            <w:r>
              <w:rPr>
                <w:rFonts w:asciiTheme="minorHAnsi" w:eastAsia="Tahoma" w:hAnsiTheme="minorHAnsi" w:cstheme="minorHAnsi"/>
                <w:sz w:val="20"/>
                <w:szCs w:val="20"/>
                <w:lang w:eastAsia="en-US"/>
              </w:rPr>
              <w:t>ιχνηλάτησης</w:t>
            </w:r>
            <w:proofErr w:type="spellEnd"/>
            <w:r>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tracking</w:t>
            </w:r>
            <w:r w:rsidRPr="00F87188">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number</w:t>
            </w:r>
            <w:r>
              <w:rPr>
                <w:rFonts w:asciiTheme="minorHAnsi" w:eastAsia="Tahoma" w:hAnsiTheme="minorHAnsi" w:cstheme="minorHAnsi"/>
                <w:sz w:val="20"/>
                <w:szCs w:val="20"/>
                <w:lang w:eastAsia="en-US"/>
              </w:rPr>
              <w:t xml:space="preserve">).  </w:t>
            </w:r>
          </w:p>
        </w:tc>
      </w:tr>
      <w:tr w:rsidR="004530B0" w14:paraId="5427B813" w14:textId="77777777" w:rsidTr="004530B0">
        <w:tc>
          <w:tcPr>
            <w:tcW w:w="274" w:type="pct"/>
            <w:tcBorders>
              <w:top w:val="single" w:sz="4" w:space="0" w:color="auto"/>
              <w:left w:val="single" w:sz="4" w:space="0" w:color="auto"/>
              <w:bottom w:val="single" w:sz="4" w:space="0" w:color="auto"/>
              <w:right w:val="single" w:sz="4" w:space="0" w:color="auto"/>
            </w:tcBorders>
            <w:vAlign w:val="center"/>
            <w:hideMark/>
          </w:tcPr>
          <w:p w14:paraId="74B3427B"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726" w:type="pct"/>
            <w:tcBorders>
              <w:top w:val="single" w:sz="4" w:space="0" w:color="auto"/>
              <w:left w:val="single" w:sz="4" w:space="0" w:color="auto"/>
              <w:bottom w:val="single" w:sz="4" w:space="0" w:color="auto"/>
              <w:right w:val="single" w:sz="4" w:space="0" w:color="auto"/>
            </w:tcBorders>
            <w:vAlign w:val="center"/>
            <w:hideMark/>
          </w:tcPr>
          <w:p w14:paraId="1C0A59E7" w14:textId="77777777" w:rsidR="004530B0" w:rsidRDefault="004530B0" w:rsidP="004530B0">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μεταφοράς εντός 3</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εργάσιμων ημερών εφόσον του ζητηθεί</w:t>
            </w:r>
          </w:p>
        </w:tc>
      </w:tr>
      <w:tr w:rsidR="004530B0" w14:paraId="5C0C553D" w14:textId="77777777" w:rsidTr="004530B0">
        <w:trPr>
          <w:trHeight w:val="428"/>
        </w:trPr>
        <w:tc>
          <w:tcPr>
            <w:tcW w:w="274" w:type="pct"/>
            <w:tcBorders>
              <w:top w:val="single" w:sz="4" w:space="0" w:color="auto"/>
              <w:left w:val="single" w:sz="4" w:space="0" w:color="auto"/>
              <w:bottom w:val="single" w:sz="4" w:space="0" w:color="auto"/>
              <w:right w:val="single" w:sz="4" w:space="0" w:color="auto"/>
            </w:tcBorders>
            <w:vAlign w:val="center"/>
            <w:hideMark/>
          </w:tcPr>
          <w:p w14:paraId="12CDA3D8"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6" w:type="pct"/>
            <w:tcBorders>
              <w:top w:val="single" w:sz="4" w:space="0" w:color="auto"/>
              <w:left w:val="single" w:sz="4" w:space="0" w:color="auto"/>
              <w:bottom w:val="single" w:sz="4" w:space="0" w:color="auto"/>
              <w:right w:val="single" w:sz="4" w:space="0" w:color="auto"/>
            </w:tcBorders>
            <w:vAlign w:val="center"/>
          </w:tcPr>
          <w:p w14:paraId="608B536D" w14:textId="0931FEB8" w:rsidR="004530B0" w:rsidRDefault="004530B0" w:rsidP="004530B0">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w:t>
            </w:r>
            <w:r w:rsidR="00DD4266">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Αρχής (εφαρμογή που τηρεί η εταιρεία μεταφοράς)</w:t>
            </w:r>
          </w:p>
        </w:tc>
      </w:tr>
      <w:tr w:rsidR="004530B0" w14:paraId="0F7D688C" w14:textId="77777777" w:rsidTr="004530B0">
        <w:trPr>
          <w:trHeight w:val="441"/>
        </w:trPr>
        <w:tc>
          <w:tcPr>
            <w:tcW w:w="274" w:type="pct"/>
            <w:tcBorders>
              <w:top w:val="single" w:sz="4" w:space="0" w:color="auto"/>
              <w:left w:val="single" w:sz="4" w:space="0" w:color="auto"/>
              <w:bottom w:val="single" w:sz="4" w:space="0" w:color="auto"/>
              <w:right w:val="single" w:sz="4" w:space="0" w:color="auto"/>
            </w:tcBorders>
            <w:vAlign w:val="center"/>
            <w:hideMark/>
          </w:tcPr>
          <w:p w14:paraId="602EDA6D"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6" w:type="pct"/>
            <w:tcBorders>
              <w:top w:val="single" w:sz="4" w:space="0" w:color="auto"/>
              <w:left w:val="single" w:sz="4" w:space="0" w:color="auto"/>
              <w:bottom w:val="single" w:sz="4" w:space="0" w:color="auto"/>
              <w:right w:val="single" w:sz="4" w:space="0" w:color="auto"/>
            </w:tcBorders>
            <w:vAlign w:val="center"/>
          </w:tcPr>
          <w:p w14:paraId="007E7C91" w14:textId="77777777" w:rsidR="004530B0" w:rsidRDefault="004530B0" w:rsidP="004530B0">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είναι ικανός να ανταποκρίνεται εντός 3 εργάσιμων ημερών στην ταχυμεταφορά δειγμάτων καυσίμων</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(παραλαβή – παράδοση).</w:t>
            </w:r>
          </w:p>
        </w:tc>
      </w:tr>
      <w:tr w:rsidR="004530B0" w14:paraId="4BDC141B" w14:textId="77777777" w:rsidTr="004530B0">
        <w:trPr>
          <w:trHeight w:val="445"/>
        </w:trPr>
        <w:tc>
          <w:tcPr>
            <w:tcW w:w="274" w:type="pct"/>
            <w:tcBorders>
              <w:top w:val="single" w:sz="4" w:space="0" w:color="auto"/>
              <w:left w:val="single" w:sz="4" w:space="0" w:color="auto"/>
              <w:bottom w:val="single" w:sz="4" w:space="0" w:color="auto"/>
              <w:right w:val="single" w:sz="4" w:space="0" w:color="auto"/>
            </w:tcBorders>
            <w:vAlign w:val="center"/>
            <w:hideMark/>
          </w:tcPr>
          <w:p w14:paraId="59207A3B" w14:textId="77777777" w:rsidR="004530B0" w:rsidRDefault="004530B0" w:rsidP="004530B0">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726" w:type="pct"/>
            <w:tcBorders>
              <w:top w:val="single" w:sz="4" w:space="0" w:color="auto"/>
              <w:left w:val="single" w:sz="4" w:space="0" w:color="auto"/>
              <w:bottom w:val="single" w:sz="4" w:space="0" w:color="auto"/>
              <w:right w:val="single" w:sz="4" w:space="0" w:color="auto"/>
            </w:tcBorders>
            <w:vAlign w:val="center"/>
          </w:tcPr>
          <w:p w14:paraId="27DFB2D3" w14:textId="16693184" w:rsidR="004530B0" w:rsidRDefault="004530B0" w:rsidP="00DD4266">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διαθέτει πιστοποιητικό ISO 9001 και τις απαιτούμενες εκ του νόμου άδειες για την παροχή των</w:t>
            </w:r>
            <w:r w:rsidR="00DD4266">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ζητούμενων υπηρεσιών</w:t>
            </w:r>
          </w:p>
        </w:tc>
      </w:tr>
    </w:tbl>
    <w:p w14:paraId="0349F39D" w14:textId="77777777" w:rsidR="00F87188" w:rsidRDefault="00F87188" w:rsidP="00F87188">
      <w:pPr>
        <w:ind w:left="10800" w:firstLine="720"/>
        <w:jc w:val="both"/>
        <w:rPr>
          <w:rFonts w:asciiTheme="minorHAnsi" w:hAnsiTheme="minorHAnsi" w:cstheme="minorHAnsi"/>
          <w:b/>
          <w:color w:val="000000"/>
          <w:sz w:val="20"/>
          <w:szCs w:val="20"/>
        </w:rPr>
      </w:pPr>
    </w:p>
    <w:p w14:paraId="47138794" w14:textId="77777777" w:rsidR="00F87188" w:rsidRDefault="00F87188" w:rsidP="00F87188">
      <w:pPr>
        <w:ind w:left="10800" w:firstLine="720"/>
        <w:jc w:val="both"/>
        <w:rPr>
          <w:rFonts w:asciiTheme="minorHAnsi" w:hAnsiTheme="minorHAnsi" w:cstheme="minorHAnsi"/>
          <w:b/>
          <w:sz w:val="20"/>
          <w:szCs w:val="20"/>
        </w:rPr>
      </w:pPr>
      <w:r>
        <w:rPr>
          <w:rFonts w:asciiTheme="minorHAnsi" w:hAnsiTheme="minorHAnsi" w:cstheme="minorHAnsi"/>
          <w:b/>
          <w:color w:val="000000"/>
          <w:sz w:val="20"/>
          <w:szCs w:val="20"/>
        </w:rPr>
        <w:t xml:space="preserve"> </w:t>
      </w:r>
    </w:p>
    <w:p w14:paraId="339AF97F" w14:textId="77777777" w:rsidR="004530B0" w:rsidRDefault="004530B0" w:rsidP="00267DE2">
      <w:pPr>
        <w:jc w:val="center"/>
        <w:rPr>
          <w:rFonts w:ascii="Calibri" w:hAnsi="Calibri"/>
          <w:b/>
          <w:sz w:val="22"/>
          <w:szCs w:val="22"/>
        </w:rPr>
      </w:pPr>
    </w:p>
    <w:p w14:paraId="62DE3276" w14:textId="77777777" w:rsidR="004530B0" w:rsidRDefault="004530B0" w:rsidP="00267DE2">
      <w:pPr>
        <w:jc w:val="center"/>
        <w:rPr>
          <w:rFonts w:ascii="Calibri" w:hAnsi="Calibri"/>
          <w:b/>
          <w:sz w:val="22"/>
          <w:szCs w:val="22"/>
        </w:rPr>
      </w:pPr>
    </w:p>
    <w:p w14:paraId="79BFB98A" w14:textId="77777777" w:rsidR="004530B0" w:rsidRDefault="004530B0" w:rsidP="00267DE2">
      <w:pPr>
        <w:jc w:val="center"/>
        <w:rPr>
          <w:rFonts w:ascii="Calibri" w:hAnsi="Calibri"/>
          <w:b/>
          <w:sz w:val="22"/>
          <w:szCs w:val="22"/>
        </w:rPr>
      </w:pPr>
    </w:p>
    <w:p w14:paraId="1F6141E0" w14:textId="77777777" w:rsidR="004530B0" w:rsidRDefault="004530B0" w:rsidP="00267DE2">
      <w:pPr>
        <w:jc w:val="center"/>
        <w:rPr>
          <w:rFonts w:ascii="Calibri" w:hAnsi="Calibri"/>
          <w:b/>
          <w:sz w:val="22"/>
          <w:szCs w:val="22"/>
        </w:rPr>
      </w:pPr>
    </w:p>
    <w:p w14:paraId="1918497C" w14:textId="4B3DDD57" w:rsidR="00267DE2" w:rsidRDefault="00267DE2" w:rsidP="00267DE2">
      <w:pPr>
        <w:jc w:val="center"/>
        <w:rPr>
          <w:rFonts w:ascii="Calibri" w:hAnsi="Calibri"/>
          <w:b/>
          <w:sz w:val="22"/>
          <w:szCs w:val="22"/>
        </w:rPr>
      </w:pPr>
      <w:r>
        <w:rPr>
          <w:rFonts w:ascii="Calibri" w:hAnsi="Calibri"/>
          <w:b/>
          <w:sz w:val="22"/>
          <w:szCs w:val="22"/>
        </w:rPr>
        <w:lastRenderedPageBreak/>
        <w:t>ΠΑΡΑΡΤΗΜΑ Β:  ΥΠΟΔΕΙΓΜΑ ΤΕΧΝΙΚΗΣ ΠΡΟΣΦΟΡΑΣ</w:t>
      </w:r>
    </w:p>
    <w:p w14:paraId="53C7DE9B" w14:textId="77777777" w:rsidR="00267DE2" w:rsidRDefault="00267DE2" w:rsidP="00267DE2"/>
    <w:tbl>
      <w:tblPr>
        <w:tblW w:w="10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389"/>
      </w:tblGrid>
      <w:tr w:rsidR="00267DE2" w14:paraId="4C212828" w14:textId="77777777" w:rsidTr="00267DE2">
        <w:trPr>
          <w:trHeight w:val="417"/>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14:paraId="35B3C1DE" w14:textId="77777777" w:rsidR="00267DE2" w:rsidRDefault="00267DE2">
            <w:pPr>
              <w:keepNext/>
              <w:spacing w:line="256" w:lineRule="auto"/>
              <w:jc w:val="center"/>
              <w:outlineLvl w:val="0"/>
              <w:rPr>
                <w:rFonts w:ascii="Calibri" w:hAnsi="Calibri" w:cs="Tahoma"/>
                <w:b/>
                <w:bCs/>
                <w:i/>
                <w:iCs/>
                <w:color w:val="000000"/>
                <w:lang w:eastAsia="en-US"/>
              </w:rPr>
            </w:pPr>
            <w:r>
              <w:rPr>
                <w:rFonts w:ascii="Calibri" w:hAnsi="Calibri" w:cs="Tahoma"/>
                <w:b/>
                <w:sz w:val="22"/>
                <w:szCs w:val="22"/>
                <w:lang w:eastAsia="en-US"/>
              </w:rPr>
              <w:t>ΤΕΧΝΙΚΗ ΠΡΟΣΦΟΡΑ</w:t>
            </w:r>
          </w:p>
        </w:tc>
      </w:tr>
      <w:tr w:rsidR="00267DE2" w14:paraId="5A6B38BA" w14:textId="77777777" w:rsidTr="00267DE2">
        <w:trPr>
          <w:trHeight w:val="280"/>
        </w:trPr>
        <w:tc>
          <w:tcPr>
            <w:tcW w:w="5245" w:type="dxa"/>
            <w:tcBorders>
              <w:top w:val="single" w:sz="4" w:space="0" w:color="auto"/>
              <w:left w:val="single" w:sz="4" w:space="0" w:color="auto"/>
              <w:bottom w:val="single" w:sz="4" w:space="0" w:color="auto"/>
              <w:right w:val="single" w:sz="4" w:space="0" w:color="auto"/>
            </w:tcBorders>
            <w:vAlign w:val="center"/>
            <w:hideMark/>
          </w:tcPr>
          <w:p w14:paraId="2F0E5D73"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ΕΠΩΝΥΜΙΑ</w:t>
            </w:r>
          </w:p>
        </w:tc>
        <w:tc>
          <w:tcPr>
            <w:tcW w:w="5387" w:type="dxa"/>
            <w:tcBorders>
              <w:top w:val="single" w:sz="4" w:space="0" w:color="auto"/>
              <w:left w:val="single" w:sz="4" w:space="0" w:color="auto"/>
              <w:bottom w:val="single" w:sz="4" w:space="0" w:color="auto"/>
              <w:right w:val="single" w:sz="4" w:space="0" w:color="auto"/>
            </w:tcBorders>
            <w:vAlign w:val="center"/>
          </w:tcPr>
          <w:p w14:paraId="5523D33A"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146EBF9B" w14:textId="77777777" w:rsidTr="00267DE2">
        <w:trPr>
          <w:trHeight w:val="270"/>
        </w:trPr>
        <w:tc>
          <w:tcPr>
            <w:tcW w:w="5245" w:type="dxa"/>
            <w:tcBorders>
              <w:top w:val="single" w:sz="4" w:space="0" w:color="auto"/>
              <w:left w:val="single" w:sz="4" w:space="0" w:color="auto"/>
              <w:bottom w:val="single" w:sz="4" w:space="0" w:color="auto"/>
              <w:right w:val="single" w:sz="4" w:space="0" w:color="auto"/>
            </w:tcBorders>
            <w:vAlign w:val="center"/>
            <w:hideMark/>
          </w:tcPr>
          <w:p w14:paraId="5E6C1D8C"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ΔΙΕΥΘΥΝΣΗ, Τ.Κ., ΠΟΛΗ ΕΔΡΑΣ</w:t>
            </w:r>
          </w:p>
        </w:tc>
        <w:tc>
          <w:tcPr>
            <w:tcW w:w="5387" w:type="dxa"/>
            <w:tcBorders>
              <w:top w:val="single" w:sz="4" w:space="0" w:color="auto"/>
              <w:left w:val="single" w:sz="4" w:space="0" w:color="auto"/>
              <w:bottom w:val="single" w:sz="4" w:space="0" w:color="auto"/>
              <w:right w:val="single" w:sz="4" w:space="0" w:color="auto"/>
            </w:tcBorders>
            <w:vAlign w:val="center"/>
          </w:tcPr>
          <w:p w14:paraId="74B665DD"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618BF018" w14:textId="77777777" w:rsidTr="00267DE2">
        <w:trPr>
          <w:trHeight w:val="274"/>
        </w:trPr>
        <w:tc>
          <w:tcPr>
            <w:tcW w:w="5245" w:type="dxa"/>
            <w:tcBorders>
              <w:top w:val="single" w:sz="4" w:space="0" w:color="auto"/>
              <w:left w:val="single" w:sz="4" w:space="0" w:color="auto"/>
              <w:bottom w:val="single" w:sz="4" w:space="0" w:color="auto"/>
              <w:right w:val="single" w:sz="4" w:space="0" w:color="auto"/>
            </w:tcBorders>
            <w:vAlign w:val="center"/>
            <w:hideMark/>
          </w:tcPr>
          <w:p w14:paraId="77B95B92"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 xml:space="preserve">ΤΗΛΕΦΩΝΑ / ΦΑΞ / </w:t>
            </w:r>
            <w:r>
              <w:rPr>
                <w:rFonts w:ascii="Calibri" w:hAnsi="Calibri" w:cs="Tahoma"/>
                <w:b/>
                <w:color w:val="000000"/>
                <w:sz w:val="22"/>
                <w:szCs w:val="22"/>
                <w:lang w:val="en-US" w:eastAsia="en-US"/>
              </w:rPr>
              <w:t>E</w:t>
            </w:r>
            <w:r>
              <w:rPr>
                <w:rFonts w:ascii="Calibri" w:hAnsi="Calibri" w:cs="Tahoma"/>
                <w:b/>
                <w:color w:val="000000"/>
                <w:sz w:val="22"/>
                <w:szCs w:val="22"/>
                <w:lang w:eastAsia="en-US"/>
              </w:rPr>
              <w:t>-</w:t>
            </w:r>
            <w:r>
              <w:rPr>
                <w:rFonts w:ascii="Calibri" w:hAnsi="Calibri" w:cs="Tahoma"/>
                <w:b/>
                <w:color w:val="000000"/>
                <w:sz w:val="22"/>
                <w:szCs w:val="22"/>
                <w:lang w:val="en-US" w:eastAsia="en-US"/>
              </w:rPr>
              <w:t>MAIL</w:t>
            </w:r>
          </w:p>
        </w:tc>
        <w:tc>
          <w:tcPr>
            <w:tcW w:w="5387" w:type="dxa"/>
            <w:tcBorders>
              <w:top w:val="single" w:sz="4" w:space="0" w:color="auto"/>
              <w:left w:val="single" w:sz="4" w:space="0" w:color="auto"/>
              <w:bottom w:val="single" w:sz="4" w:space="0" w:color="auto"/>
              <w:right w:val="single" w:sz="4" w:space="0" w:color="auto"/>
            </w:tcBorders>
            <w:vAlign w:val="center"/>
          </w:tcPr>
          <w:p w14:paraId="1CFAEE12"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7CFB9E04" w14:textId="77777777" w:rsidTr="00267DE2">
        <w:trPr>
          <w:trHeight w:val="264"/>
        </w:trPr>
        <w:tc>
          <w:tcPr>
            <w:tcW w:w="5245" w:type="dxa"/>
            <w:tcBorders>
              <w:top w:val="single" w:sz="4" w:space="0" w:color="auto"/>
              <w:left w:val="single" w:sz="4" w:space="0" w:color="auto"/>
              <w:bottom w:val="single" w:sz="4" w:space="0" w:color="auto"/>
              <w:right w:val="single" w:sz="4" w:space="0" w:color="auto"/>
            </w:tcBorders>
            <w:vAlign w:val="center"/>
            <w:hideMark/>
          </w:tcPr>
          <w:p w14:paraId="5086B477"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ΑΦΜ – Δ</w:t>
            </w:r>
            <w:r>
              <w:rPr>
                <w:rFonts w:ascii="Calibri" w:hAnsi="Calibri" w:cs="Tahoma"/>
                <w:b/>
                <w:color w:val="000000"/>
                <w:sz w:val="22"/>
                <w:szCs w:val="22"/>
                <w:lang w:val="en-US" w:eastAsia="en-US"/>
              </w:rPr>
              <w:t>OY</w:t>
            </w:r>
          </w:p>
        </w:tc>
        <w:tc>
          <w:tcPr>
            <w:tcW w:w="5387" w:type="dxa"/>
            <w:tcBorders>
              <w:top w:val="single" w:sz="4" w:space="0" w:color="auto"/>
              <w:left w:val="single" w:sz="4" w:space="0" w:color="auto"/>
              <w:bottom w:val="single" w:sz="4" w:space="0" w:color="auto"/>
              <w:right w:val="single" w:sz="4" w:space="0" w:color="auto"/>
            </w:tcBorders>
            <w:vAlign w:val="center"/>
          </w:tcPr>
          <w:p w14:paraId="5AC61AB6"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2D0ECDE7" w14:textId="77777777" w:rsidTr="00267DE2">
        <w:trPr>
          <w:trHeight w:val="282"/>
        </w:trPr>
        <w:tc>
          <w:tcPr>
            <w:tcW w:w="5245" w:type="dxa"/>
            <w:tcBorders>
              <w:top w:val="single" w:sz="4" w:space="0" w:color="auto"/>
              <w:left w:val="single" w:sz="4" w:space="0" w:color="auto"/>
              <w:bottom w:val="single" w:sz="4" w:space="0" w:color="auto"/>
              <w:right w:val="single" w:sz="4" w:space="0" w:color="auto"/>
            </w:tcBorders>
            <w:vAlign w:val="center"/>
            <w:hideMark/>
          </w:tcPr>
          <w:p w14:paraId="5BEA00DA"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ΝΟΜΙΜΟΣ ΕΚΠΡΟΣΩΠΟΣ</w:t>
            </w:r>
          </w:p>
        </w:tc>
        <w:tc>
          <w:tcPr>
            <w:tcW w:w="5387" w:type="dxa"/>
            <w:tcBorders>
              <w:top w:val="single" w:sz="4" w:space="0" w:color="auto"/>
              <w:left w:val="single" w:sz="4" w:space="0" w:color="auto"/>
              <w:bottom w:val="single" w:sz="4" w:space="0" w:color="auto"/>
              <w:right w:val="single" w:sz="4" w:space="0" w:color="auto"/>
            </w:tcBorders>
            <w:vAlign w:val="center"/>
          </w:tcPr>
          <w:p w14:paraId="3B2F9FB6"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45F20968" w14:textId="77777777" w:rsidTr="00267DE2">
        <w:trPr>
          <w:trHeight w:val="272"/>
        </w:trPr>
        <w:tc>
          <w:tcPr>
            <w:tcW w:w="5245" w:type="dxa"/>
            <w:tcBorders>
              <w:top w:val="single" w:sz="4" w:space="0" w:color="auto"/>
              <w:left w:val="single" w:sz="4" w:space="0" w:color="auto"/>
              <w:bottom w:val="single" w:sz="4" w:space="0" w:color="auto"/>
              <w:right w:val="single" w:sz="4" w:space="0" w:color="auto"/>
            </w:tcBorders>
            <w:vAlign w:val="center"/>
            <w:hideMark/>
          </w:tcPr>
          <w:p w14:paraId="2BFDE705"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Α.Δ.Τ. (</w:t>
            </w:r>
            <w:proofErr w:type="spellStart"/>
            <w:r>
              <w:rPr>
                <w:rFonts w:ascii="Calibri" w:hAnsi="Calibri" w:cs="Tahoma"/>
                <w:b/>
                <w:color w:val="000000"/>
                <w:sz w:val="22"/>
                <w:szCs w:val="22"/>
                <w:lang w:eastAsia="en-US"/>
              </w:rPr>
              <w:t>Νομίμου</w:t>
            </w:r>
            <w:proofErr w:type="spellEnd"/>
            <w:r>
              <w:rPr>
                <w:rFonts w:ascii="Calibri" w:hAnsi="Calibri" w:cs="Tahoma"/>
                <w:b/>
                <w:color w:val="000000"/>
                <w:sz w:val="22"/>
                <w:szCs w:val="22"/>
                <w:lang w:eastAsia="en-US"/>
              </w:rPr>
              <w:t xml:space="preserve"> εκπροσώπου)</w:t>
            </w:r>
          </w:p>
        </w:tc>
        <w:tc>
          <w:tcPr>
            <w:tcW w:w="5387" w:type="dxa"/>
            <w:tcBorders>
              <w:top w:val="single" w:sz="4" w:space="0" w:color="auto"/>
              <w:left w:val="single" w:sz="4" w:space="0" w:color="auto"/>
              <w:bottom w:val="single" w:sz="4" w:space="0" w:color="auto"/>
              <w:right w:val="single" w:sz="4" w:space="0" w:color="auto"/>
            </w:tcBorders>
            <w:vAlign w:val="center"/>
          </w:tcPr>
          <w:p w14:paraId="469464F6" w14:textId="77777777" w:rsidR="00267DE2" w:rsidRDefault="00267DE2">
            <w:pPr>
              <w:spacing w:before="100" w:beforeAutospacing="1" w:after="100" w:afterAutospacing="1" w:line="276" w:lineRule="auto"/>
              <w:rPr>
                <w:rFonts w:ascii="Calibri" w:hAnsi="Calibri" w:cs="Tahoma"/>
                <w:color w:val="000000"/>
                <w:lang w:eastAsia="en-US"/>
              </w:rPr>
            </w:pPr>
          </w:p>
        </w:tc>
      </w:tr>
      <w:tr w:rsidR="00267DE2" w14:paraId="363056D8" w14:textId="77777777" w:rsidTr="00267DE2">
        <w:trPr>
          <w:trHeight w:val="276"/>
        </w:trPr>
        <w:tc>
          <w:tcPr>
            <w:tcW w:w="5245" w:type="dxa"/>
            <w:tcBorders>
              <w:top w:val="single" w:sz="4" w:space="0" w:color="auto"/>
              <w:left w:val="single" w:sz="4" w:space="0" w:color="auto"/>
              <w:bottom w:val="single" w:sz="4" w:space="0" w:color="auto"/>
              <w:right w:val="single" w:sz="4" w:space="0" w:color="auto"/>
            </w:tcBorders>
            <w:vAlign w:val="center"/>
            <w:hideMark/>
          </w:tcPr>
          <w:p w14:paraId="715FC507" w14:textId="77777777" w:rsidR="00267DE2" w:rsidRDefault="00267DE2">
            <w:pPr>
              <w:spacing w:before="100" w:beforeAutospacing="1" w:after="100" w:afterAutospacing="1" w:line="276" w:lineRule="auto"/>
              <w:rPr>
                <w:rFonts w:ascii="Calibri" w:hAnsi="Calibri" w:cs="Tahoma"/>
                <w:b/>
                <w:color w:val="000000"/>
                <w:lang w:eastAsia="en-US"/>
              </w:rPr>
            </w:pPr>
            <w:r>
              <w:rPr>
                <w:rFonts w:ascii="Calibri" w:hAnsi="Calibri" w:cs="Tahoma"/>
                <w:b/>
                <w:color w:val="000000"/>
                <w:sz w:val="22"/>
                <w:szCs w:val="22"/>
                <w:lang w:eastAsia="en-US"/>
              </w:rPr>
              <w:t>Υπεύθυνος Επικοινωνίας</w:t>
            </w:r>
          </w:p>
        </w:tc>
        <w:tc>
          <w:tcPr>
            <w:tcW w:w="5387" w:type="dxa"/>
            <w:tcBorders>
              <w:top w:val="single" w:sz="4" w:space="0" w:color="auto"/>
              <w:left w:val="single" w:sz="4" w:space="0" w:color="auto"/>
              <w:bottom w:val="single" w:sz="4" w:space="0" w:color="auto"/>
              <w:right w:val="single" w:sz="4" w:space="0" w:color="auto"/>
            </w:tcBorders>
            <w:vAlign w:val="center"/>
          </w:tcPr>
          <w:p w14:paraId="02168D1E" w14:textId="77777777" w:rsidR="00267DE2" w:rsidRDefault="00267DE2">
            <w:pPr>
              <w:spacing w:before="100" w:beforeAutospacing="1" w:after="100" w:afterAutospacing="1" w:line="276" w:lineRule="auto"/>
              <w:rPr>
                <w:rFonts w:ascii="Calibri" w:hAnsi="Calibri" w:cs="Tahoma"/>
                <w:color w:val="000000"/>
                <w:lang w:eastAsia="en-US"/>
              </w:rPr>
            </w:pPr>
          </w:p>
        </w:tc>
      </w:tr>
    </w:tbl>
    <w:p w14:paraId="25C68D2B" w14:textId="0CCE8A5C" w:rsidR="006B1E35" w:rsidRDefault="006B1E35" w:rsidP="00267DE2">
      <w:pPr>
        <w:suppressAutoHyphens/>
        <w:jc w:val="center"/>
        <w:rPr>
          <w:rFonts w:asciiTheme="minorHAnsi" w:hAnsiTheme="minorHAnsi" w:cstheme="minorHAnsi"/>
          <w:b/>
          <w:bCs/>
          <w:color w:val="000000"/>
          <w:sz w:val="22"/>
          <w:szCs w:val="22"/>
          <w:u w:val="single"/>
          <w:lang w:eastAsia="zh-CN"/>
        </w:rPr>
      </w:pPr>
    </w:p>
    <w:tbl>
      <w:tblPr>
        <w:tblpPr w:leftFromText="180" w:rightFromText="180" w:vertAnchor="text" w:horzAnchor="margin" w:tblpY="71"/>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663"/>
        <w:gridCol w:w="1418"/>
      </w:tblGrid>
      <w:tr w:rsidR="004530B0" w14:paraId="73181DEA" w14:textId="4FE87A2E" w:rsidTr="00C14A7D">
        <w:trPr>
          <w:trHeight w:val="277"/>
        </w:trPr>
        <w:tc>
          <w:tcPr>
            <w:tcW w:w="256" w:type="pct"/>
            <w:tcBorders>
              <w:top w:val="single" w:sz="4" w:space="0" w:color="auto"/>
              <w:left w:val="single" w:sz="4" w:space="0" w:color="auto"/>
              <w:bottom w:val="single" w:sz="4" w:space="0" w:color="auto"/>
              <w:right w:val="single" w:sz="4" w:space="0" w:color="auto"/>
            </w:tcBorders>
            <w:vAlign w:val="center"/>
            <w:hideMark/>
          </w:tcPr>
          <w:p w14:paraId="54192C07" w14:textId="77777777" w:rsidR="004530B0" w:rsidRDefault="004530B0" w:rsidP="00F51882">
            <w:pPr>
              <w:spacing w:line="288" w:lineRule="auto"/>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Α/Α</w:t>
            </w:r>
          </w:p>
        </w:tc>
        <w:tc>
          <w:tcPr>
            <w:tcW w:w="4076" w:type="pct"/>
            <w:tcBorders>
              <w:top w:val="single" w:sz="4" w:space="0" w:color="auto"/>
              <w:left w:val="single" w:sz="4" w:space="0" w:color="auto"/>
              <w:bottom w:val="single" w:sz="4" w:space="0" w:color="auto"/>
              <w:right w:val="single" w:sz="4" w:space="0" w:color="auto"/>
            </w:tcBorders>
            <w:vAlign w:val="center"/>
            <w:hideMark/>
          </w:tcPr>
          <w:p w14:paraId="64BAF364" w14:textId="77777777" w:rsidR="004530B0" w:rsidRDefault="004530B0" w:rsidP="00F51882">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ΥΠΗΡΕΣΙΕΣ ΤΑΧΥΜΕΤΑΦΟΡΩΝ </w:t>
            </w:r>
            <w:r w:rsidRPr="00F87188">
              <w:rPr>
                <w:rFonts w:asciiTheme="minorHAnsi" w:hAnsiTheme="minorHAnsi" w:cstheme="minorHAnsi"/>
                <w:b/>
                <w:sz w:val="20"/>
                <w:szCs w:val="20"/>
              </w:rPr>
              <w:t>ΔΕΙΓΜΑΤΩΝ ΚΑΥΣΙΜΩΝ</w:t>
            </w:r>
          </w:p>
        </w:tc>
        <w:tc>
          <w:tcPr>
            <w:tcW w:w="667" w:type="pct"/>
            <w:tcBorders>
              <w:top w:val="single" w:sz="4" w:space="0" w:color="auto"/>
              <w:left w:val="single" w:sz="4" w:space="0" w:color="auto"/>
              <w:bottom w:val="single" w:sz="4" w:space="0" w:color="auto"/>
              <w:right w:val="single" w:sz="4" w:space="0" w:color="auto"/>
            </w:tcBorders>
            <w:vAlign w:val="center"/>
          </w:tcPr>
          <w:p w14:paraId="19A74E71" w14:textId="77777777" w:rsidR="004530B0" w:rsidRDefault="004530B0" w:rsidP="004530B0">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24A41652" w14:textId="4278F8D4" w:rsidR="004530B0" w:rsidRDefault="004530B0" w:rsidP="004530B0">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C14A7D" w14:paraId="4FEBB55D" w14:textId="45F918F0" w:rsidTr="00C14A7D">
        <w:trPr>
          <w:trHeight w:val="485"/>
        </w:trPr>
        <w:tc>
          <w:tcPr>
            <w:tcW w:w="256" w:type="pct"/>
            <w:tcBorders>
              <w:top w:val="single" w:sz="4" w:space="0" w:color="auto"/>
              <w:left w:val="single" w:sz="4" w:space="0" w:color="auto"/>
              <w:bottom w:val="single" w:sz="4" w:space="0" w:color="auto"/>
              <w:right w:val="single" w:sz="4" w:space="0" w:color="auto"/>
            </w:tcBorders>
            <w:vAlign w:val="center"/>
            <w:hideMark/>
          </w:tcPr>
          <w:p w14:paraId="7F408AFF"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4076" w:type="pct"/>
            <w:tcBorders>
              <w:top w:val="single" w:sz="4" w:space="0" w:color="auto"/>
              <w:left w:val="single" w:sz="4" w:space="0" w:color="auto"/>
              <w:bottom w:val="single" w:sz="4" w:space="0" w:color="auto"/>
              <w:right w:val="single" w:sz="4" w:space="0" w:color="auto"/>
            </w:tcBorders>
            <w:vAlign w:val="center"/>
            <w:hideMark/>
          </w:tcPr>
          <w:p w14:paraId="1BDB878C" w14:textId="083E33EC"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w:t>
            </w:r>
            <w:r>
              <w:rPr>
                <w:rFonts w:asciiTheme="minorHAnsi" w:hAnsiTheme="minorHAnsi" w:cstheme="minorHAnsi"/>
                <w:iCs/>
                <w:sz w:val="20"/>
                <w:szCs w:val="20"/>
              </w:rPr>
              <w:t>(</w:t>
            </w:r>
            <w:r w:rsidRPr="003F6CCA">
              <w:rPr>
                <w:rFonts w:asciiTheme="minorHAnsi" w:hAnsiTheme="minorHAnsi" w:cstheme="minorHAnsi"/>
                <w:iCs/>
                <w:sz w:val="20"/>
                <w:szCs w:val="20"/>
              </w:rPr>
              <w:t>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για τις οδικές μεταφορές αντίστοιχα)</w:t>
            </w:r>
          </w:p>
        </w:tc>
        <w:tc>
          <w:tcPr>
            <w:tcW w:w="667" w:type="pct"/>
            <w:tcBorders>
              <w:top w:val="single" w:sz="4" w:space="0" w:color="auto"/>
              <w:left w:val="single" w:sz="4" w:space="0" w:color="auto"/>
              <w:bottom w:val="single" w:sz="4" w:space="0" w:color="auto"/>
              <w:right w:val="single" w:sz="4" w:space="0" w:color="auto"/>
            </w:tcBorders>
          </w:tcPr>
          <w:p w14:paraId="003E7E2B"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3DCBA15A" w14:textId="787AD5F7" w:rsidTr="00C14A7D">
        <w:trPr>
          <w:trHeight w:val="558"/>
        </w:trPr>
        <w:tc>
          <w:tcPr>
            <w:tcW w:w="256" w:type="pct"/>
            <w:tcBorders>
              <w:top w:val="single" w:sz="4" w:space="0" w:color="auto"/>
              <w:left w:val="single" w:sz="4" w:space="0" w:color="auto"/>
              <w:bottom w:val="single" w:sz="4" w:space="0" w:color="auto"/>
              <w:right w:val="single" w:sz="4" w:space="0" w:color="auto"/>
            </w:tcBorders>
            <w:vAlign w:val="center"/>
            <w:hideMark/>
          </w:tcPr>
          <w:p w14:paraId="209990C5"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4076" w:type="pct"/>
            <w:tcBorders>
              <w:top w:val="single" w:sz="4" w:space="0" w:color="auto"/>
              <w:left w:val="single" w:sz="4" w:space="0" w:color="auto"/>
              <w:bottom w:val="single" w:sz="4" w:space="0" w:color="auto"/>
              <w:right w:val="single" w:sz="4" w:space="0" w:color="auto"/>
            </w:tcBorders>
            <w:vAlign w:val="center"/>
            <w:hideMark/>
          </w:tcPr>
          <w:p w14:paraId="29A86F89" w14:textId="0ED62992"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χερσαίο Νομό, πλέον του 1lt και έως 5lt (ποσότητα εξαιρούμενη από</w:t>
            </w:r>
            <w:r>
              <w:rPr>
                <w:rFonts w:asciiTheme="minorHAnsi" w:hAnsiTheme="minorHAnsi" w:cstheme="minorHAnsi"/>
                <w:iCs/>
                <w:sz w:val="20"/>
                <w:szCs w:val="20"/>
              </w:rPr>
              <w:t xml:space="preserve"> </w:t>
            </w:r>
            <w:r w:rsidRPr="003F6CCA">
              <w:rPr>
                <w:rFonts w:asciiTheme="minorHAnsi" w:hAnsiTheme="minorHAnsi" w:cstheme="minorHAnsi"/>
                <w:iCs/>
                <w:sz w:val="20"/>
                <w:szCs w:val="20"/>
              </w:rPr>
              <w:t>ADR για τις οδικές μεταφορές αντίστοιχα)</w:t>
            </w:r>
          </w:p>
        </w:tc>
        <w:tc>
          <w:tcPr>
            <w:tcW w:w="667" w:type="pct"/>
            <w:tcBorders>
              <w:top w:val="single" w:sz="4" w:space="0" w:color="auto"/>
              <w:left w:val="single" w:sz="4" w:space="0" w:color="auto"/>
              <w:bottom w:val="single" w:sz="4" w:space="0" w:color="auto"/>
              <w:right w:val="single" w:sz="4" w:space="0" w:color="auto"/>
            </w:tcBorders>
          </w:tcPr>
          <w:p w14:paraId="1B6F543A"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63555039" w14:textId="18FF01BA" w:rsidTr="00C14A7D">
        <w:trPr>
          <w:trHeight w:val="552"/>
        </w:trPr>
        <w:tc>
          <w:tcPr>
            <w:tcW w:w="256" w:type="pct"/>
            <w:tcBorders>
              <w:top w:val="single" w:sz="4" w:space="0" w:color="auto"/>
              <w:left w:val="single" w:sz="4" w:space="0" w:color="auto"/>
              <w:bottom w:val="single" w:sz="4" w:space="0" w:color="auto"/>
              <w:right w:val="single" w:sz="4" w:space="0" w:color="auto"/>
            </w:tcBorders>
            <w:vAlign w:val="center"/>
            <w:hideMark/>
          </w:tcPr>
          <w:p w14:paraId="47F9D795"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4076" w:type="pct"/>
            <w:tcBorders>
              <w:top w:val="single" w:sz="4" w:space="0" w:color="auto"/>
              <w:left w:val="single" w:sz="4" w:space="0" w:color="auto"/>
              <w:bottom w:val="single" w:sz="4" w:space="0" w:color="auto"/>
              <w:right w:val="single" w:sz="4" w:space="0" w:color="auto"/>
            </w:tcBorders>
            <w:vAlign w:val="center"/>
            <w:hideMark/>
          </w:tcPr>
          <w:p w14:paraId="0D391E8A" w14:textId="714A57AD"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(ποσότητα εξαιρούμενη από ADR</w:t>
            </w:r>
            <w:r>
              <w:rPr>
                <w:rFonts w:asciiTheme="minorHAnsi" w:hAnsiTheme="minorHAnsi" w:cstheme="minorHAnsi"/>
                <w:iCs/>
                <w:sz w:val="20"/>
                <w:szCs w:val="20"/>
              </w:rPr>
              <w:t xml:space="preserve"> </w:t>
            </w:r>
            <w:r w:rsidRPr="003F6CCA">
              <w:rPr>
                <w:rFonts w:asciiTheme="minorHAnsi" w:hAnsiTheme="minorHAnsi" w:cstheme="minorHAnsi"/>
                <w:iCs/>
                <w:sz w:val="20"/>
                <w:szCs w:val="20"/>
              </w:rPr>
              <w:t>και IMDG για τις οδικές και θαλάσσιες μεταφορές αντίστοιχα)</w:t>
            </w:r>
          </w:p>
        </w:tc>
        <w:tc>
          <w:tcPr>
            <w:tcW w:w="667" w:type="pct"/>
            <w:tcBorders>
              <w:top w:val="single" w:sz="4" w:space="0" w:color="auto"/>
              <w:left w:val="single" w:sz="4" w:space="0" w:color="auto"/>
              <w:bottom w:val="single" w:sz="4" w:space="0" w:color="auto"/>
              <w:right w:val="single" w:sz="4" w:space="0" w:color="auto"/>
            </w:tcBorders>
          </w:tcPr>
          <w:p w14:paraId="09F1E915"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6484487D" w14:textId="20877A10" w:rsidTr="00C14A7D">
        <w:trPr>
          <w:trHeight w:val="223"/>
        </w:trPr>
        <w:tc>
          <w:tcPr>
            <w:tcW w:w="256" w:type="pct"/>
            <w:tcBorders>
              <w:top w:val="single" w:sz="4" w:space="0" w:color="auto"/>
              <w:left w:val="single" w:sz="4" w:space="0" w:color="auto"/>
              <w:bottom w:val="single" w:sz="4" w:space="0" w:color="auto"/>
              <w:right w:val="single" w:sz="4" w:space="0" w:color="auto"/>
            </w:tcBorders>
            <w:vAlign w:val="center"/>
            <w:hideMark/>
          </w:tcPr>
          <w:p w14:paraId="5AF38E78"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4076" w:type="pct"/>
            <w:tcBorders>
              <w:top w:val="single" w:sz="4" w:space="0" w:color="auto"/>
              <w:left w:val="single" w:sz="4" w:space="0" w:color="auto"/>
              <w:bottom w:val="single" w:sz="4" w:space="0" w:color="auto"/>
              <w:right w:val="single" w:sz="4" w:space="0" w:color="auto"/>
            </w:tcBorders>
            <w:vAlign w:val="center"/>
            <w:hideMark/>
          </w:tcPr>
          <w:p w14:paraId="37A588F7" w14:textId="7B25CD0E"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πετρελαίου</w:t>
            </w:r>
            <w:r w:rsidRPr="003F6CCA">
              <w:rPr>
                <w:rFonts w:asciiTheme="minorHAnsi" w:hAnsiTheme="minorHAnsi" w:cstheme="minorHAnsi"/>
                <w:iCs/>
                <w:sz w:val="20"/>
                <w:szCs w:val="20"/>
              </w:rPr>
              <w:t xml:space="preserve"> από/σε νησιώτικη περιοχή, πλέον του 1lt και έως 5lt (ποσότητα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και IMDG για τις οδικές και θαλάσσιες μεταφορές αντίστοιχα)</w:t>
            </w:r>
          </w:p>
        </w:tc>
        <w:tc>
          <w:tcPr>
            <w:tcW w:w="667" w:type="pct"/>
            <w:tcBorders>
              <w:top w:val="single" w:sz="4" w:space="0" w:color="auto"/>
              <w:left w:val="single" w:sz="4" w:space="0" w:color="auto"/>
              <w:bottom w:val="single" w:sz="4" w:space="0" w:color="auto"/>
              <w:right w:val="single" w:sz="4" w:space="0" w:color="auto"/>
            </w:tcBorders>
          </w:tcPr>
          <w:p w14:paraId="08626A78"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5312DF5C" w14:textId="429B28FA" w:rsidTr="006E0548">
        <w:trPr>
          <w:trHeight w:val="429"/>
        </w:trPr>
        <w:tc>
          <w:tcPr>
            <w:tcW w:w="256" w:type="pct"/>
            <w:tcBorders>
              <w:top w:val="single" w:sz="4" w:space="0" w:color="auto"/>
              <w:left w:val="single" w:sz="4" w:space="0" w:color="auto"/>
              <w:bottom w:val="single" w:sz="4" w:space="0" w:color="auto"/>
              <w:right w:val="single" w:sz="4" w:space="0" w:color="auto"/>
            </w:tcBorders>
            <w:vAlign w:val="center"/>
            <w:hideMark/>
          </w:tcPr>
          <w:p w14:paraId="41DDDEAB"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4076" w:type="pct"/>
            <w:tcBorders>
              <w:top w:val="single" w:sz="4" w:space="0" w:color="auto"/>
              <w:left w:val="single" w:sz="4" w:space="0" w:color="auto"/>
              <w:bottom w:val="single" w:sz="4" w:space="0" w:color="auto"/>
              <w:right w:val="single" w:sz="4" w:space="0" w:color="auto"/>
            </w:tcBorders>
            <w:vAlign w:val="center"/>
            <w:hideMark/>
          </w:tcPr>
          <w:p w14:paraId="77B4183D" w14:textId="3AB282CC"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χερσαίο Νομό, πλέον του 1lt και έως 5lt</w:t>
            </w:r>
          </w:p>
        </w:tc>
        <w:tc>
          <w:tcPr>
            <w:tcW w:w="667" w:type="pct"/>
            <w:tcBorders>
              <w:top w:val="single" w:sz="4" w:space="0" w:color="auto"/>
              <w:left w:val="single" w:sz="4" w:space="0" w:color="auto"/>
              <w:bottom w:val="single" w:sz="4" w:space="0" w:color="auto"/>
              <w:right w:val="single" w:sz="4" w:space="0" w:color="auto"/>
            </w:tcBorders>
          </w:tcPr>
          <w:p w14:paraId="557FDF2D"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208E236C" w14:textId="25A1B1D1" w:rsidTr="006E0548">
        <w:trPr>
          <w:trHeight w:val="320"/>
        </w:trPr>
        <w:tc>
          <w:tcPr>
            <w:tcW w:w="256" w:type="pct"/>
            <w:tcBorders>
              <w:top w:val="single" w:sz="4" w:space="0" w:color="auto"/>
              <w:left w:val="single" w:sz="4" w:space="0" w:color="auto"/>
              <w:bottom w:val="single" w:sz="4" w:space="0" w:color="auto"/>
              <w:right w:val="single" w:sz="4" w:space="0" w:color="auto"/>
            </w:tcBorders>
            <w:vAlign w:val="center"/>
            <w:hideMark/>
          </w:tcPr>
          <w:p w14:paraId="160FA85D"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4076" w:type="pct"/>
            <w:tcBorders>
              <w:top w:val="single" w:sz="4" w:space="0" w:color="auto"/>
              <w:left w:val="single" w:sz="4" w:space="0" w:color="auto"/>
              <w:bottom w:val="single" w:sz="4" w:space="0" w:color="auto"/>
              <w:right w:val="single" w:sz="4" w:space="0" w:color="auto"/>
            </w:tcBorders>
            <w:vAlign w:val="center"/>
            <w:hideMark/>
          </w:tcPr>
          <w:p w14:paraId="71BAA663" w14:textId="4ACA23A3"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βενζίνης</w:t>
            </w:r>
            <w:r w:rsidRPr="003F6CCA">
              <w:rPr>
                <w:rFonts w:asciiTheme="minorHAnsi" w:hAnsiTheme="minorHAnsi" w:cstheme="minorHAnsi"/>
                <w:iCs/>
                <w:sz w:val="20"/>
                <w:szCs w:val="20"/>
              </w:rPr>
              <w:t xml:space="preserve"> από/σε νησιώτικη περιοχή, πλέον του 1lt και έως 5lt</w:t>
            </w:r>
          </w:p>
        </w:tc>
        <w:tc>
          <w:tcPr>
            <w:tcW w:w="667" w:type="pct"/>
            <w:tcBorders>
              <w:top w:val="single" w:sz="4" w:space="0" w:color="auto"/>
              <w:left w:val="single" w:sz="4" w:space="0" w:color="auto"/>
              <w:bottom w:val="single" w:sz="4" w:space="0" w:color="auto"/>
              <w:right w:val="single" w:sz="4" w:space="0" w:color="auto"/>
            </w:tcBorders>
          </w:tcPr>
          <w:p w14:paraId="472F6B0E"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25F1D04E" w14:textId="012AC08C" w:rsidTr="006E0548">
        <w:trPr>
          <w:trHeight w:val="351"/>
        </w:trPr>
        <w:tc>
          <w:tcPr>
            <w:tcW w:w="256" w:type="pct"/>
            <w:tcBorders>
              <w:top w:val="single" w:sz="4" w:space="0" w:color="auto"/>
              <w:left w:val="single" w:sz="4" w:space="0" w:color="auto"/>
              <w:bottom w:val="single" w:sz="4" w:space="0" w:color="auto"/>
              <w:right w:val="single" w:sz="4" w:space="0" w:color="auto"/>
            </w:tcBorders>
            <w:vAlign w:val="center"/>
            <w:hideMark/>
          </w:tcPr>
          <w:p w14:paraId="07F198AA"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7</w:t>
            </w:r>
          </w:p>
        </w:tc>
        <w:tc>
          <w:tcPr>
            <w:tcW w:w="4076" w:type="pct"/>
            <w:tcBorders>
              <w:top w:val="single" w:sz="4" w:space="0" w:color="auto"/>
              <w:left w:val="single" w:sz="4" w:space="0" w:color="auto"/>
              <w:bottom w:val="single" w:sz="4" w:space="0" w:color="auto"/>
              <w:right w:val="single" w:sz="4" w:space="0" w:color="auto"/>
            </w:tcBorders>
            <w:vAlign w:val="center"/>
            <w:hideMark/>
          </w:tcPr>
          <w:p w14:paraId="5A7A6E99" w14:textId="132B9FB1"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πλέον των 5lt</w:t>
            </w:r>
          </w:p>
        </w:tc>
        <w:tc>
          <w:tcPr>
            <w:tcW w:w="667" w:type="pct"/>
            <w:tcBorders>
              <w:top w:val="single" w:sz="4" w:space="0" w:color="auto"/>
              <w:left w:val="single" w:sz="4" w:space="0" w:color="auto"/>
              <w:bottom w:val="single" w:sz="4" w:space="0" w:color="auto"/>
              <w:right w:val="single" w:sz="4" w:space="0" w:color="auto"/>
            </w:tcBorders>
          </w:tcPr>
          <w:p w14:paraId="602960C5" w14:textId="77777777" w:rsidR="00C14A7D" w:rsidRPr="003F6CCA" w:rsidRDefault="00C14A7D" w:rsidP="00C14A7D">
            <w:pPr>
              <w:tabs>
                <w:tab w:val="left" w:pos="142"/>
              </w:tabs>
              <w:jc w:val="both"/>
              <w:rPr>
                <w:rFonts w:asciiTheme="minorHAnsi" w:hAnsiTheme="minorHAnsi" w:cstheme="minorHAnsi"/>
                <w:iCs/>
                <w:sz w:val="20"/>
                <w:szCs w:val="20"/>
              </w:rPr>
            </w:pPr>
          </w:p>
        </w:tc>
      </w:tr>
      <w:tr w:rsidR="00C14A7D" w14:paraId="5F0541CE" w14:textId="2E726253" w:rsidTr="006E0548">
        <w:trPr>
          <w:trHeight w:val="383"/>
        </w:trPr>
        <w:tc>
          <w:tcPr>
            <w:tcW w:w="256" w:type="pct"/>
            <w:tcBorders>
              <w:top w:val="single" w:sz="4" w:space="0" w:color="auto"/>
              <w:left w:val="single" w:sz="4" w:space="0" w:color="auto"/>
              <w:bottom w:val="single" w:sz="4" w:space="0" w:color="auto"/>
              <w:right w:val="single" w:sz="4" w:space="0" w:color="auto"/>
            </w:tcBorders>
            <w:vAlign w:val="center"/>
            <w:hideMark/>
          </w:tcPr>
          <w:p w14:paraId="48D10951" w14:textId="77777777" w:rsidR="00C14A7D" w:rsidRDefault="00C14A7D" w:rsidP="00C14A7D">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8</w:t>
            </w:r>
          </w:p>
        </w:tc>
        <w:tc>
          <w:tcPr>
            <w:tcW w:w="4076" w:type="pct"/>
            <w:tcBorders>
              <w:top w:val="single" w:sz="4" w:space="0" w:color="auto"/>
              <w:left w:val="single" w:sz="4" w:space="0" w:color="auto"/>
              <w:bottom w:val="single" w:sz="4" w:space="0" w:color="auto"/>
              <w:right w:val="single" w:sz="4" w:space="0" w:color="auto"/>
            </w:tcBorders>
            <w:vAlign w:val="center"/>
            <w:hideMark/>
          </w:tcPr>
          <w:p w14:paraId="165F3F1F" w14:textId="2C697CA4" w:rsidR="00C14A7D" w:rsidRDefault="00C14A7D" w:rsidP="00C14A7D">
            <w:pPr>
              <w:tabs>
                <w:tab w:val="left" w:pos="142"/>
              </w:tabs>
              <w:jc w:val="both"/>
              <w:rPr>
                <w:rFonts w:asciiTheme="minorHAnsi" w:hAnsiTheme="minorHAnsi" w:cstheme="minorHAnsi"/>
                <w:iCs/>
                <w:sz w:val="20"/>
                <w:szCs w:val="20"/>
              </w:rPr>
            </w:pPr>
            <w:r w:rsidRPr="003F6CCA">
              <w:rPr>
                <w:rFonts w:asciiTheme="minorHAnsi" w:hAnsiTheme="minorHAnsi" w:cstheme="minorHAnsi"/>
                <w:iCs/>
                <w:sz w:val="20"/>
                <w:szCs w:val="20"/>
              </w:rPr>
              <w:t xml:space="preserve">Αποστολή δείγματος </w:t>
            </w:r>
            <w:r w:rsidRPr="00011845">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νησιώτικη περιοχή, πλέον των 5lt</w:t>
            </w:r>
          </w:p>
        </w:tc>
        <w:tc>
          <w:tcPr>
            <w:tcW w:w="667" w:type="pct"/>
            <w:tcBorders>
              <w:top w:val="single" w:sz="4" w:space="0" w:color="auto"/>
              <w:left w:val="single" w:sz="4" w:space="0" w:color="auto"/>
              <w:bottom w:val="single" w:sz="4" w:space="0" w:color="auto"/>
              <w:right w:val="single" w:sz="4" w:space="0" w:color="auto"/>
            </w:tcBorders>
          </w:tcPr>
          <w:p w14:paraId="7532D9A6" w14:textId="77777777" w:rsidR="00C14A7D" w:rsidRPr="003F6CCA" w:rsidRDefault="00C14A7D" w:rsidP="00C14A7D">
            <w:pPr>
              <w:tabs>
                <w:tab w:val="left" w:pos="142"/>
              </w:tabs>
              <w:jc w:val="both"/>
              <w:rPr>
                <w:rFonts w:asciiTheme="minorHAnsi" w:hAnsiTheme="minorHAnsi" w:cstheme="minorHAnsi"/>
                <w:iCs/>
                <w:sz w:val="20"/>
                <w:szCs w:val="20"/>
              </w:rPr>
            </w:pPr>
          </w:p>
        </w:tc>
      </w:tr>
    </w:tbl>
    <w:p w14:paraId="4CADF021" w14:textId="47E2092A" w:rsidR="0009625B" w:rsidRPr="00884ACA" w:rsidRDefault="0009625B" w:rsidP="005C4FF6">
      <w:pPr>
        <w:pStyle w:val="a3"/>
        <w:spacing w:line="276" w:lineRule="auto"/>
        <w:ind w:left="426"/>
        <w:jc w:val="both"/>
        <w:rPr>
          <w:rFonts w:ascii="Calibri" w:hAnsi="Calibri"/>
          <w:bCs/>
          <w:sz w:val="22"/>
          <w:szCs w:val="22"/>
        </w:rPr>
      </w:pPr>
    </w:p>
    <w:p w14:paraId="08AC948C" w14:textId="77777777" w:rsidR="00541FB0" w:rsidRDefault="00541FB0" w:rsidP="00541FB0">
      <w:pPr>
        <w:suppressAutoHyphens/>
        <w:jc w:val="center"/>
        <w:rPr>
          <w:rFonts w:asciiTheme="minorHAnsi" w:hAnsiTheme="minorHAnsi" w:cstheme="minorHAnsi"/>
          <w:b/>
          <w:bCs/>
          <w:color w:val="000000"/>
          <w:sz w:val="22"/>
          <w:szCs w:val="22"/>
          <w:u w:val="single"/>
          <w:lang w:eastAsia="zh-CN"/>
        </w:rPr>
      </w:pPr>
    </w:p>
    <w:tbl>
      <w:tblPr>
        <w:tblpPr w:leftFromText="180" w:rightFromText="180" w:vertAnchor="page" w:horzAnchor="margin" w:tblpY="8929"/>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662"/>
        <w:gridCol w:w="1418"/>
      </w:tblGrid>
      <w:tr w:rsidR="00DD4266" w14:paraId="2FA415BD" w14:textId="7506C219" w:rsidTr="00DD4266">
        <w:trPr>
          <w:trHeight w:val="547"/>
        </w:trPr>
        <w:tc>
          <w:tcPr>
            <w:tcW w:w="257" w:type="pct"/>
            <w:tcBorders>
              <w:top w:val="single" w:sz="4" w:space="0" w:color="auto"/>
              <w:left w:val="single" w:sz="4" w:space="0" w:color="auto"/>
              <w:bottom w:val="single" w:sz="4" w:space="0" w:color="auto"/>
              <w:right w:val="single" w:sz="4" w:space="0" w:color="auto"/>
            </w:tcBorders>
            <w:vAlign w:val="center"/>
            <w:hideMark/>
          </w:tcPr>
          <w:p w14:paraId="206EAA7F" w14:textId="77777777" w:rsidR="00DD4266" w:rsidRDefault="00DD4266" w:rsidP="00DD4266">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Α/Α</w:t>
            </w:r>
          </w:p>
        </w:tc>
        <w:tc>
          <w:tcPr>
            <w:tcW w:w="4076" w:type="pct"/>
            <w:tcBorders>
              <w:top w:val="single" w:sz="4" w:space="0" w:color="auto"/>
              <w:left w:val="single" w:sz="4" w:space="0" w:color="auto"/>
              <w:bottom w:val="single" w:sz="4" w:space="0" w:color="auto"/>
              <w:right w:val="single" w:sz="4" w:space="0" w:color="auto"/>
            </w:tcBorders>
            <w:vAlign w:val="center"/>
            <w:hideMark/>
          </w:tcPr>
          <w:p w14:paraId="508F9716"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hAnsiTheme="minorHAnsi" w:cstheme="minorHAnsi"/>
                <w:b/>
                <w:sz w:val="20"/>
                <w:szCs w:val="20"/>
              </w:rPr>
              <w:t>ΓΕΝΙΚΕΣ ΑΠΑΙΤΗΣΕΙΣ</w:t>
            </w:r>
          </w:p>
        </w:tc>
        <w:tc>
          <w:tcPr>
            <w:tcW w:w="667" w:type="pct"/>
            <w:tcBorders>
              <w:top w:val="single" w:sz="4" w:space="0" w:color="auto"/>
              <w:left w:val="single" w:sz="4" w:space="0" w:color="auto"/>
              <w:bottom w:val="single" w:sz="4" w:space="0" w:color="auto"/>
              <w:right w:val="single" w:sz="4" w:space="0" w:color="auto"/>
            </w:tcBorders>
          </w:tcPr>
          <w:p w14:paraId="19A1C559" w14:textId="77777777" w:rsidR="00DD4266" w:rsidRDefault="00DD4266" w:rsidP="00DD4266">
            <w:pPr>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ΠΡΟΣΦΕΡΕΤΑΙ</w:t>
            </w:r>
          </w:p>
          <w:p w14:paraId="1F5134DE" w14:textId="6E1CB0FC" w:rsidR="00DD4266" w:rsidRDefault="00DD4266" w:rsidP="00DD4266">
            <w:pPr>
              <w:spacing w:line="288" w:lineRule="auto"/>
              <w:jc w:val="center"/>
              <w:rPr>
                <w:rFonts w:asciiTheme="minorHAnsi" w:hAnsiTheme="minorHAnsi" w:cstheme="minorHAnsi"/>
                <w:b/>
                <w:sz w:val="20"/>
                <w:szCs w:val="20"/>
              </w:rPr>
            </w:pPr>
            <w:r>
              <w:rPr>
                <w:rFonts w:asciiTheme="minorHAnsi" w:eastAsia="Tahoma" w:hAnsiTheme="minorHAnsi" w:cstheme="minorHAnsi"/>
                <w:b/>
                <w:sz w:val="20"/>
                <w:szCs w:val="20"/>
                <w:lang w:eastAsia="en-US"/>
              </w:rPr>
              <w:t>(ΝΑΙ/ΟΧΙ)</w:t>
            </w:r>
          </w:p>
        </w:tc>
      </w:tr>
      <w:tr w:rsidR="00DD4266" w14:paraId="28C21055" w14:textId="0965DED3" w:rsidTr="00DD4266">
        <w:trPr>
          <w:trHeight w:val="285"/>
        </w:trPr>
        <w:tc>
          <w:tcPr>
            <w:tcW w:w="257" w:type="pct"/>
            <w:tcBorders>
              <w:top w:val="single" w:sz="4" w:space="0" w:color="auto"/>
              <w:left w:val="single" w:sz="4" w:space="0" w:color="auto"/>
              <w:bottom w:val="single" w:sz="4" w:space="0" w:color="auto"/>
              <w:right w:val="single" w:sz="4" w:space="0" w:color="auto"/>
            </w:tcBorders>
            <w:vAlign w:val="center"/>
            <w:hideMark/>
          </w:tcPr>
          <w:p w14:paraId="44E2B8F8"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076" w:type="pct"/>
            <w:tcBorders>
              <w:top w:val="single" w:sz="4" w:space="0" w:color="auto"/>
              <w:left w:val="single" w:sz="4" w:space="0" w:color="auto"/>
              <w:bottom w:val="single" w:sz="4" w:space="0" w:color="auto"/>
              <w:right w:val="single" w:sz="4" w:space="0" w:color="auto"/>
            </w:tcBorders>
            <w:vAlign w:val="center"/>
            <w:hideMark/>
          </w:tcPr>
          <w:p w14:paraId="48DEDC9B" w14:textId="77777777" w:rsidR="00DD4266" w:rsidRDefault="00DD4266" w:rsidP="00DD4266">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τηρεί ηλεκτρονικό αρχείο με τις ταχυμεταφορές που πραγματοποιεί.</w:t>
            </w:r>
          </w:p>
        </w:tc>
        <w:tc>
          <w:tcPr>
            <w:tcW w:w="667" w:type="pct"/>
            <w:tcBorders>
              <w:top w:val="single" w:sz="4" w:space="0" w:color="auto"/>
              <w:left w:val="single" w:sz="4" w:space="0" w:color="auto"/>
              <w:bottom w:val="single" w:sz="4" w:space="0" w:color="auto"/>
              <w:right w:val="single" w:sz="4" w:space="0" w:color="auto"/>
            </w:tcBorders>
          </w:tcPr>
          <w:p w14:paraId="242204A5" w14:textId="77777777" w:rsidR="00DD4266" w:rsidRDefault="00DD4266" w:rsidP="00DD4266">
            <w:pPr>
              <w:spacing w:line="288" w:lineRule="auto"/>
              <w:jc w:val="both"/>
              <w:rPr>
                <w:rFonts w:asciiTheme="minorHAnsi" w:eastAsia="Tahoma" w:hAnsiTheme="minorHAnsi" w:cstheme="minorHAnsi"/>
                <w:sz w:val="20"/>
                <w:szCs w:val="20"/>
                <w:lang w:eastAsia="en-US"/>
              </w:rPr>
            </w:pPr>
          </w:p>
        </w:tc>
      </w:tr>
      <w:tr w:rsidR="00DD4266" w14:paraId="61CA9823" w14:textId="4818E610" w:rsidTr="00DD4266">
        <w:trPr>
          <w:trHeight w:val="827"/>
        </w:trPr>
        <w:tc>
          <w:tcPr>
            <w:tcW w:w="257" w:type="pct"/>
            <w:tcBorders>
              <w:top w:val="single" w:sz="4" w:space="0" w:color="auto"/>
              <w:left w:val="single" w:sz="4" w:space="0" w:color="auto"/>
              <w:bottom w:val="single" w:sz="4" w:space="0" w:color="auto"/>
              <w:right w:val="single" w:sz="4" w:space="0" w:color="auto"/>
            </w:tcBorders>
            <w:vAlign w:val="center"/>
            <w:hideMark/>
          </w:tcPr>
          <w:p w14:paraId="37F9678B"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076" w:type="pct"/>
            <w:tcBorders>
              <w:top w:val="single" w:sz="4" w:space="0" w:color="auto"/>
              <w:left w:val="single" w:sz="4" w:space="0" w:color="auto"/>
              <w:bottom w:val="single" w:sz="4" w:space="0" w:color="auto"/>
              <w:right w:val="single" w:sz="4" w:space="0" w:color="auto"/>
            </w:tcBorders>
            <w:vAlign w:val="center"/>
            <w:hideMark/>
          </w:tcPr>
          <w:p w14:paraId="76061117" w14:textId="77777777" w:rsidR="00DD4266" w:rsidRDefault="00DD4266" w:rsidP="00DD4266">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να αρνηθεί τη μεταφορά.</w:t>
            </w:r>
          </w:p>
        </w:tc>
        <w:tc>
          <w:tcPr>
            <w:tcW w:w="667" w:type="pct"/>
            <w:tcBorders>
              <w:top w:val="single" w:sz="4" w:space="0" w:color="auto"/>
              <w:left w:val="single" w:sz="4" w:space="0" w:color="auto"/>
              <w:bottom w:val="single" w:sz="4" w:space="0" w:color="auto"/>
              <w:right w:val="single" w:sz="4" w:space="0" w:color="auto"/>
            </w:tcBorders>
          </w:tcPr>
          <w:p w14:paraId="7E3ECF85" w14:textId="77777777" w:rsidR="00DD4266" w:rsidRDefault="00DD4266" w:rsidP="00DD4266">
            <w:pPr>
              <w:spacing w:line="288" w:lineRule="auto"/>
              <w:jc w:val="both"/>
              <w:rPr>
                <w:rFonts w:asciiTheme="minorHAnsi" w:eastAsia="Tahoma" w:hAnsiTheme="minorHAnsi" w:cstheme="minorHAnsi"/>
                <w:sz w:val="20"/>
                <w:szCs w:val="20"/>
                <w:lang w:eastAsia="en-US"/>
              </w:rPr>
            </w:pPr>
          </w:p>
        </w:tc>
      </w:tr>
      <w:tr w:rsidR="00DD4266" w14:paraId="7C240D51" w14:textId="4AAC2E1B" w:rsidTr="00DD4266">
        <w:trPr>
          <w:trHeight w:val="359"/>
        </w:trPr>
        <w:tc>
          <w:tcPr>
            <w:tcW w:w="257" w:type="pct"/>
            <w:tcBorders>
              <w:top w:val="single" w:sz="4" w:space="0" w:color="auto"/>
              <w:left w:val="single" w:sz="4" w:space="0" w:color="auto"/>
              <w:bottom w:val="single" w:sz="4" w:space="0" w:color="auto"/>
              <w:right w:val="single" w:sz="4" w:space="0" w:color="auto"/>
            </w:tcBorders>
            <w:vAlign w:val="center"/>
            <w:hideMark/>
          </w:tcPr>
          <w:p w14:paraId="343B6F6D"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076" w:type="pct"/>
            <w:tcBorders>
              <w:top w:val="single" w:sz="4" w:space="0" w:color="auto"/>
              <w:left w:val="single" w:sz="4" w:space="0" w:color="auto"/>
              <w:bottom w:val="single" w:sz="4" w:space="0" w:color="auto"/>
              <w:right w:val="single" w:sz="4" w:space="0" w:color="auto"/>
            </w:tcBorders>
            <w:vAlign w:val="center"/>
            <w:hideMark/>
          </w:tcPr>
          <w:p w14:paraId="672E73F9" w14:textId="77777777" w:rsidR="00DD4266" w:rsidRDefault="00DD4266" w:rsidP="00DD4266">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σε όλη την Ελλάδα.</w:t>
            </w:r>
          </w:p>
        </w:tc>
        <w:tc>
          <w:tcPr>
            <w:tcW w:w="667" w:type="pct"/>
            <w:tcBorders>
              <w:top w:val="single" w:sz="4" w:space="0" w:color="auto"/>
              <w:left w:val="single" w:sz="4" w:space="0" w:color="auto"/>
              <w:bottom w:val="single" w:sz="4" w:space="0" w:color="auto"/>
              <w:right w:val="single" w:sz="4" w:space="0" w:color="auto"/>
            </w:tcBorders>
          </w:tcPr>
          <w:p w14:paraId="4A71A756" w14:textId="77777777" w:rsidR="00DD4266" w:rsidRDefault="00DD4266" w:rsidP="00DD4266">
            <w:pPr>
              <w:spacing w:line="288" w:lineRule="auto"/>
              <w:jc w:val="both"/>
              <w:rPr>
                <w:rFonts w:asciiTheme="minorHAnsi" w:eastAsia="Tahoma" w:hAnsiTheme="minorHAnsi" w:cstheme="minorHAnsi"/>
                <w:sz w:val="20"/>
                <w:szCs w:val="20"/>
                <w:lang w:eastAsia="en-US"/>
              </w:rPr>
            </w:pPr>
          </w:p>
        </w:tc>
      </w:tr>
      <w:tr w:rsidR="00DD4266" w14:paraId="1A857DEC" w14:textId="052D6CCE" w:rsidTr="00DD4266">
        <w:trPr>
          <w:trHeight w:val="60"/>
        </w:trPr>
        <w:tc>
          <w:tcPr>
            <w:tcW w:w="257" w:type="pct"/>
            <w:tcBorders>
              <w:top w:val="single" w:sz="4" w:space="0" w:color="auto"/>
              <w:left w:val="single" w:sz="4" w:space="0" w:color="auto"/>
              <w:bottom w:val="single" w:sz="4" w:space="0" w:color="auto"/>
              <w:right w:val="single" w:sz="4" w:space="0" w:color="auto"/>
            </w:tcBorders>
            <w:vAlign w:val="center"/>
            <w:hideMark/>
          </w:tcPr>
          <w:p w14:paraId="0E1FD1EB"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076" w:type="pct"/>
            <w:tcBorders>
              <w:top w:val="single" w:sz="4" w:space="0" w:color="auto"/>
              <w:left w:val="single" w:sz="4" w:space="0" w:color="auto"/>
              <w:bottom w:val="single" w:sz="4" w:space="0" w:color="auto"/>
              <w:right w:val="single" w:sz="4" w:space="0" w:color="auto"/>
            </w:tcBorders>
            <w:vAlign w:val="center"/>
            <w:hideMark/>
          </w:tcPr>
          <w:p w14:paraId="75C4D0A7" w14:textId="77777777" w:rsidR="00DD4266" w:rsidRDefault="00DD4266" w:rsidP="00DD4266">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 Ανάδοχος θα παρέχει τη δυνατότητα χρέωσης του παραλήπτη για την ταχυμεταφορά.</w:t>
            </w:r>
          </w:p>
        </w:tc>
        <w:tc>
          <w:tcPr>
            <w:tcW w:w="667" w:type="pct"/>
            <w:tcBorders>
              <w:top w:val="single" w:sz="4" w:space="0" w:color="auto"/>
              <w:left w:val="single" w:sz="4" w:space="0" w:color="auto"/>
              <w:bottom w:val="single" w:sz="4" w:space="0" w:color="auto"/>
              <w:right w:val="single" w:sz="4" w:space="0" w:color="auto"/>
            </w:tcBorders>
          </w:tcPr>
          <w:p w14:paraId="3AB3D727" w14:textId="77777777" w:rsidR="00DD4266" w:rsidRDefault="00DD4266" w:rsidP="00DD4266">
            <w:pPr>
              <w:spacing w:line="288" w:lineRule="auto"/>
              <w:jc w:val="both"/>
              <w:rPr>
                <w:rFonts w:asciiTheme="minorHAnsi" w:eastAsia="Tahoma" w:hAnsiTheme="minorHAnsi" w:cstheme="minorHAnsi"/>
                <w:sz w:val="20"/>
                <w:szCs w:val="20"/>
                <w:lang w:eastAsia="en-US"/>
              </w:rPr>
            </w:pPr>
          </w:p>
        </w:tc>
      </w:tr>
      <w:tr w:rsidR="00DD4266" w14:paraId="18BCE638" w14:textId="2051D57A" w:rsidTr="00DD4266">
        <w:tc>
          <w:tcPr>
            <w:tcW w:w="257" w:type="pct"/>
            <w:tcBorders>
              <w:top w:val="single" w:sz="4" w:space="0" w:color="auto"/>
              <w:left w:val="single" w:sz="4" w:space="0" w:color="auto"/>
              <w:bottom w:val="single" w:sz="4" w:space="0" w:color="auto"/>
              <w:right w:val="single" w:sz="4" w:space="0" w:color="auto"/>
            </w:tcBorders>
            <w:vAlign w:val="center"/>
            <w:hideMark/>
          </w:tcPr>
          <w:p w14:paraId="0E3C85E7"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076" w:type="pct"/>
            <w:tcBorders>
              <w:top w:val="single" w:sz="4" w:space="0" w:color="auto"/>
              <w:left w:val="single" w:sz="4" w:space="0" w:color="auto"/>
              <w:bottom w:val="single" w:sz="4" w:space="0" w:color="auto"/>
              <w:right w:val="single" w:sz="4" w:space="0" w:color="auto"/>
            </w:tcBorders>
            <w:vAlign w:val="center"/>
            <w:hideMark/>
          </w:tcPr>
          <w:p w14:paraId="42E9A71D" w14:textId="77777777" w:rsidR="00DD4266" w:rsidRDefault="00DD4266" w:rsidP="00DD4266">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 xml:space="preserve">Ο Ανάδοχος θα παρέχει τη δυνατότητα παροχής μονοσήμαντου αριθμού </w:t>
            </w:r>
            <w:proofErr w:type="spellStart"/>
            <w:r>
              <w:rPr>
                <w:rFonts w:asciiTheme="minorHAnsi" w:eastAsia="Tahoma" w:hAnsiTheme="minorHAnsi" w:cstheme="minorHAnsi"/>
                <w:sz w:val="20"/>
                <w:szCs w:val="20"/>
                <w:lang w:eastAsia="en-US"/>
              </w:rPr>
              <w:t>ιχνηλάτησης</w:t>
            </w:r>
            <w:proofErr w:type="spellEnd"/>
            <w:r>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tracking</w:t>
            </w:r>
            <w:r w:rsidRPr="00F87188">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val="en-US" w:eastAsia="en-US"/>
              </w:rPr>
              <w:t>number</w:t>
            </w:r>
            <w:r>
              <w:rPr>
                <w:rFonts w:asciiTheme="minorHAnsi" w:eastAsia="Tahoma" w:hAnsiTheme="minorHAnsi" w:cstheme="minorHAnsi"/>
                <w:sz w:val="20"/>
                <w:szCs w:val="20"/>
                <w:lang w:eastAsia="en-US"/>
              </w:rPr>
              <w:t xml:space="preserve">).  </w:t>
            </w:r>
          </w:p>
        </w:tc>
        <w:tc>
          <w:tcPr>
            <w:tcW w:w="667" w:type="pct"/>
            <w:tcBorders>
              <w:top w:val="single" w:sz="4" w:space="0" w:color="auto"/>
              <w:left w:val="single" w:sz="4" w:space="0" w:color="auto"/>
              <w:bottom w:val="single" w:sz="4" w:space="0" w:color="auto"/>
              <w:right w:val="single" w:sz="4" w:space="0" w:color="auto"/>
            </w:tcBorders>
          </w:tcPr>
          <w:p w14:paraId="7E7768C8" w14:textId="77777777" w:rsidR="00DD4266" w:rsidRDefault="00DD4266" w:rsidP="00DD4266">
            <w:pPr>
              <w:spacing w:line="288" w:lineRule="auto"/>
              <w:jc w:val="both"/>
              <w:rPr>
                <w:rFonts w:asciiTheme="minorHAnsi" w:eastAsia="Tahoma" w:hAnsiTheme="minorHAnsi" w:cstheme="minorHAnsi"/>
                <w:sz w:val="20"/>
                <w:szCs w:val="20"/>
                <w:lang w:eastAsia="en-US"/>
              </w:rPr>
            </w:pPr>
          </w:p>
        </w:tc>
      </w:tr>
      <w:tr w:rsidR="00DD4266" w14:paraId="5A1D8666" w14:textId="45FBBB17" w:rsidTr="00DD4266">
        <w:tc>
          <w:tcPr>
            <w:tcW w:w="257" w:type="pct"/>
            <w:tcBorders>
              <w:top w:val="single" w:sz="4" w:space="0" w:color="auto"/>
              <w:left w:val="single" w:sz="4" w:space="0" w:color="auto"/>
              <w:bottom w:val="single" w:sz="4" w:space="0" w:color="auto"/>
              <w:right w:val="single" w:sz="4" w:space="0" w:color="auto"/>
            </w:tcBorders>
            <w:vAlign w:val="center"/>
            <w:hideMark/>
          </w:tcPr>
          <w:p w14:paraId="21D8AE4A"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076" w:type="pct"/>
            <w:tcBorders>
              <w:top w:val="single" w:sz="4" w:space="0" w:color="auto"/>
              <w:left w:val="single" w:sz="4" w:space="0" w:color="auto"/>
              <w:bottom w:val="single" w:sz="4" w:space="0" w:color="auto"/>
              <w:right w:val="single" w:sz="4" w:space="0" w:color="auto"/>
            </w:tcBorders>
            <w:vAlign w:val="center"/>
            <w:hideMark/>
          </w:tcPr>
          <w:p w14:paraId="10A30C5A" w14:textId="77777777" w:rsidR="00DD4266" w:rsidRDefault="00DD4266" w:rsidP="00DD4266">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μεταφοράς εντός 3</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εργάσιμων ημερών εφόσον του ζητηθεί</w:t>
            </w:r>
          </w:p>
        </w:tc>
        <w:tc>
          <w:tcPr>
            <w:tcW w:w="667" w:type="pct"/>
            <w:tcBorders>
              <w:top w:val="single" w:sz="4" w:space="0" w:color="auto"/>
              <w:left w:val="single" w:sz="4" w:space="0" w:color="auto"/>
              <w:bottom w:val="single" w:sz="4" w:space="0" w:color="auto"/>
              <w:right w:val="single" w:sz="4" w:space="0" w:color="auto"/>
            </w:tcBorders>
          </w:tcPr>
          <w:p w14:paraId="654533B3" w14:textId="77777777" w:rsidR="00DD4266" w:rsidRPr="00E4408F" w:rsidRDefault="00DD4266" w:rsidP="00DD4266">
            <w:pPr>
              <w:spacing w:line="288" w:lineRule="auto"/>
              <w:jc w:val="both"/>
              <w:rPr>
                <w:rFonts w:asciiTheme="minorHAnsi" w:eastAsia="Tahoma" w:hAnsiTheme="minorHAnsi" w:cstheme="minorHAnsi"/>
                <w:sz w:val="20"/>
                <w:szCs w:val="20"/>
                <w:lang w:eastAsia="en-US"/>
              </w:rPr>
            </w:pPr>
          </w:p>
        </w:tc>
      </w:tr>
      <w:tr w:rsidR="00DD4266" w14:paraId="52F8AB35" w14:textId="2ADD4BC5" w:rsidTr="00DD4266">
        <w:trPr>
          <w:trHeight w:val="428"/>
        </w:trPr>
        <w:tc>
          <w:tcPr>
            <w:tcW w:w="257" w:type="pct"/>
            <w:tcBorders>
              <w:top w:val="single" w:sz="4" w:space="0" w:color="auto"/>
              <w:left w:val="single" w:sz="4" w:space="0" w:color="auto"/>
              <w:bottom w:val="single" w:sz="4" w:space="0" w:color="auto"/>
              <w:right w:val="single" w:sz="4" w:space="0" w:color="auto"/>
            </w:tcBorders>
            <w:vAlign w:val="center"/>
            <w:hideMark/>
          </w:tcPr>
          <w:p w14:paraId="39B9EF9D"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076" w:type="pct"/>
            <w:tcBorders>
              <w:top w:val="single" w:sz="4" w:space="0" w:color="auto"/>
              <w:left w:val="single" w:sz="4" w:space="0" w:color="auto"/>
              <w:bottom w:val="single" w:sz="4" w:space="0" w:color="auto"/>
              <w:right w:val="single" w:sz="4" w:space="0" w:color="auto"/>
            </w:tcBorders>
            <w:vAlign w:val="center"/>
          </w:tcPr>
          <w:p w14:paraId="489338D9" w14:textId="3320F3E6" w:rsidR="00DD4266" w:rsidRDefault="00DD4266" w:rsidP="00DD4266">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Αρχής (εφαρμογή που τηρεί η εταιρεία μεταφοράς)</w:t>
            </w:r>
          </w:p>
        </w:tc>
        <w:tc>
          <w:tcPr>
            <w:tcW w:w="667" w:type="pct"/>
            <w:tcBorders>
              <w:top w:val="single" w:sz="4" w:space="0" w:color="auto"/>
              <w:left w:val="single" w:sz="4" w:space="0" w:color="auto"/>
              <w:bottom w:val="single" w:sz="4" w:space="0" w:color="auto"/>
              <w:right w:val="single" w:sz="4" w:space="0" w:color="auto"/>
            </w:tcBorders>
          </w:tcPr>
          <w:p w14:paraId="06B09412" w14:textId="77777777" w:rsidR="00DD4266" w:rsidRPr="00E4408F" w:rsidRDefault="00DD4266" w:rsidP="00DD4266">
            <w:pPr>
              <w:spacing w:line="288" w:lineRule="auto"/>
              <w:jc w:val="both"/>
              <w:rPr>
                <w:rFonts w:asciiTheme="minorHAnsi" w:eastAsia="Tahoma" w:hAnsiTheme="minorHAnsi" w:cstheme="minorHAnsi"/>
                <w:sz w:val="20"/>
                <w:szCs w:val="20"/>
                <w:lang w:eastAsia="en-US"/>
              </w:rPr>
            </w:pPr>
          </w:p>
        </w:tc>
      </w:tr>
      <w:tr w:rsidR="00DD4266" w14:paraId="6AE73DEF" w14:textId="3F2D1F4D" w:rsidTr="00DD4266">
        <w:trPr>
          <w:trHeight w:val="441"/>
        </w:trPr>
        <w:tc>
          <w:tcPr>
            <w:tcW w:w="257" w:type="pct"/>
            <w:tcBorders>
              <w:top w:val="single" w:sz="4" w:space="0" w:color="auto"/>
              <w:left w:val="single" w:sz="4" w:space="0" w:color="auto"/>
              <w:bottom w:val="single" w:sz="4" w:space="0" w:color="auto"/>
              <w:right w:val="single" w:sz="4" w:space="0" w:color="auto"/>
            </w:tcBorders>
            <w:vAlign w:val="center"/>
            <w:hideMark/>
          </w:tcPr>
          <w:p w14:paraId="28CCE9F2"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076" w:type="pct"/>
            <w:tcBorders>
              <w:top w:val="single" w:sz="4" w:space="0" w:color="auto"/>
              <w:left w:val="single" w:sz="4" w:space="0" w:color="auto"/>
              <w:bottom w:val="single" w:sz="4" w:space="0" w:color="auto"/>
              <w:right w:val="single" w:sz="4" w:space="0" w:color="auto"/>
            </w:tcBorders>
            <w:vAlign w:val="center"/>
          </w:tcPr>
          <w:p w14:paraId="5837ACA6" w14:textId="77777777" w:rsidR="00DD4266" w:rsidRDefault="00DD4266" w:rsidP="00DD4266">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είναι ικανός να ανταποκρίνεται εντός 3 εργάσιμων ημερών στην ταχυμεταφορά δειγμάτων καυσίμων</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(παραλαβή – παράδοση).</w:t>
            </w:r>
          </w:p>
        </w:tc>
        <w:tc>
          <w:tcPr>
            <w:tcW w:w="667" w:type="pct"/>
            <w:tcBorders>
              <w:top w:val="single" w:sz="4" w:space="0" w:color="auto"/>
              <w:left w:val="single" w:sz="4" w:space="0" w:color="auto"/>
              <w:bottom w:val="single" w:sz="4" w:space="0" w:color="auto"/>
              <w:right w:val="single" w:sz="4" w:space="0" w:color="auto"/>
            </w:tcBorders>
          </w:tcPr>
          <w:p w14:paraId="41169F9E" w14:textId="77777777" w:rsidR="00DD4266" w:rsidRPr="00E4408F" w:rsidRDefault="00DD4266" w:rsidP="00DD4266">
            <w:pPr>
              <w:spacing w:line="288" w:lineRule="auto"/>
              <w:jc w:val="both"/>
              <w:rPr>
                <w:rFonts w:asciiTheme="minorHAnsi" w:eastAsia="Tahoma" w:hAnsiTheme="minorHAnsi" w:cstheme="minorHAnsi"/>
                <w:sz w:val="20"/>
                <w:szCs w:val="20"/>
                <w:lang w:eastAsia="en-US"/>
              </w:rPr>
            </w:pPr>
          </w:p>
        </w:tc>
      </w:tr>
      <w:tr w:rsidR="00DD4266" w14:paraId="4AE4B810" w14:textId="1BF657A7" w:rsidTr="00DD4266">
        <w:trPr>
          <w:trHeight w:val="349"/>
        </w:trPr>
        <w:tc>
          <w:tcPr>
            <w:tcW w:w="257" w:type="pct"/>
            <w:tcBorders>
              <w:top w:val="single" w:sz="4" w:space="0" w:color="auto"/>
              <w:left w:val="single" w:sz="4" w:space="0" w:color="auto"/>
              <w:bottom w:val="single" w:sz="4" w:space="0" w:color="auto"/>
              <w:right w:val="single" w:sz="4" w:space="0" w:color="auto"/>
            </w:tcBorders>
            <w:vAlign w:val="center"/>
            <w:hideMark/>
          </w:tcPr>
          <w:p w14:paraId="443FEDAA" w14:textId="77777777" w:rsidR="00DD4266" w:rsidRDefault="00DD4266" w:rsidP="00DD426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076" w:type="pct"/>
            <w:tcBorders>
              <w:top w:val="single" w:sz="4" w:space="0" w:color="auto"/>
              <w:left w:val="single" w:sz="4" w:space="0" w:color="auto"/>
              <w:bottom w:val="single" w:sz="4" w:space="0" w:color="auto"/>
              <w:right w:val="single" w:sz="4" w:space="0" w:color="auto"/>
            </w:tcBorders>
            <w:vAlign w:val="center"/>
          </w:tcPr>
          <w:p w14:paraId="42838727" w14:textId="431D1474" w:rsidR="00DD4266" w:rsidRDefault="00DD4266" w:rsidP="00DD4266">
            <w:pPr>
              <w:spacing w:line="288" w:lineRule="auto"/>
              <w:jc w:val="both"/>
              <w:rPr>
                <w:rFonts w:asciiTheme="minorHAnsi" w:eastAsia="Tahoma" w:hAnsiTheme="minorHAnsi" w:cstheme="minorHAnsi"/>
                <w:sz w:val="20"/>
                <w:szCs w:val="20"/>
                <w:lang w:eastAsia="en-US"/>
              </w:rPr>
            </w:pPr>
            <w:r w:rsidRPr="00E4408F">
              <w:rPr>
                <w:rFonts w:asciiTheme="minorHAnsi" w:eastAsia="Tahoma" w:hAnsiTheme="minorHAnsi" w:cstheme="minorHAnsi"/>
                <w:sz w:val="20"/>
                <w:szCs w:val="20"/>
                <w:lang w:eastAsia="en-US"/>
              </w:rPr>
              <w:t>Ο Ανάδοχος θα διαθέτει πιστοποιητικό ISO 9001 και τις απαιτούμενες εκ του νόμου άδειες για την παροχή των</w:t>
            </w:r>
            <w:r>
              <w:rPr>
                <w:rFonts w:asciiTheme="minorHAnsi" w:eastAsia="Tahoma" w:hAnsiTheme="minorHAnsi" w:cstheme="minorHAnsi"/>
                <w:sz w:val="20"/>
                <w:szCs w:val="20"/>
                <w:lang w:eastAsia="en-US"/>
              </w:rPr>
              <w:t xml:space="preserve"> </w:t>
            </w:r>
            <w:r w:rsidRPr="00E4408F">
              <w:rPr>
                <w:rFonts w:asciiTheme="minorHAnsi" w:eastAsia="Tahoma" w:hAnsiTheme="minorHAnsi" w:cstheme="minorHAnsi"/>
                <w:sz w:val="20"/>
                <w:szCs w:val="20"/>
                <w:lang w:eastAsia="en-US"/>
              </w:rPr>
              <w:t>ζητούμενων υπηρεσιών</w:t>
            </w:r>
          </w:p>
        </w:tc>
        <w:tc>
          <w:tcPr>
            <w:tcW w:w="667" w:type="pct"/>
            <w:tcBorders>
              <w:top w:val="single" w:sz="4" w:space="0" w:color="auto"/>
              <w:left w:val="single" w:sz="4" w:space="0" w:color="auto"/>
              <w:bottom w:val="single" w:sz="4" w:space="0" w:color="auto"/>
              <w:right w:val="single" w:sz="4" w:space="0" w:color="auto"/>
            </w:tcBorders>
          </w:tcPr>
          <w:p w14:paraId="548D60AF" w14:textId="77777777" w:rsidR="00DD4266" w:rsidRPr="00E4408F" w:rsidRDefault="00DD4266" w:rsidP="00DD4266">
            <w:pPr>
              <w:spacing w:line="288" w:lineRule="auto"/>
              <w:jc w:val="both"/>
              <w:rPr>
                <w:rFonts w:asciiTheme="minorHAnsi" w:eastAsia="Tahoma" w:hAnsiTheme="minorHAnsi" w:cstheme="minorHAnsi"/>
                <w:sz w:val="20"/>
                <w:szCs w:val="20"/>
                <w:lang w:eastAsia="en-US"/>
              </w:rPr>
            </w:pPr>
          </w:p>
        </w:tc>
      </w:tr>
    </w:tbl>
    <w:p w14:paraId="152EAB87" w14:textId="77777777" w:rsidR="00B940D1" w:rsidRPr="00884ACA" w:rsidRDefault="00B940D1" w:rsidP="00EC7192">
      <w:pPr>
        <w:pStyle w:val="a3"/>
        <w:spacing w:line="276" w:lineRule="auto"/>
        <w:jc w:val="center"/>
        <w:rPr>
          <w:rFonts w:ascii="Calibri" w:hAnsi="Calibri"/>
          <w:b/>
          <w:sz w:val="20"/>
          <w:szCs w:val="20"/>
          <w:u w:val="single"/>
        </w:rPr>
      </w:pPr>
    </w:p>
    <w:p w14:paraId="0506DF24" w14:textId="3B5F6332" w:rsidR="009705FE" w:rsidRDefault="009705FE" w:rsidP="00E61C05">
      <w:pPr>
        <w:ind w:firstLine="720"/>
        <w:jc w:val="center"/>
        <w:rPr>
          <w:rFonts w:asciiTheme="minorHAnsi" w:hAnsiTheme="minorHAnsi" w:cstheme="minorHAnsi"/>
          <w:b/>
          <w:sz w:val="22"/>
          <w:szCs w:val="22"/>
        </w:rPr>
      </w:pPr>
    </w:p>
    <w:p w14:paraId="556D5140" w14:textId="5DD2F29E" w:rsidR="00770151" w:rsidRDefault="00770151" w:rsidP="00E61C05">
      <w:pPr>
        <w:ind w:firstLine="720"/>
        <w:jc w:val="center"/>
        <w:rPr>
          <w:rFonts w:asciiTheme="minorHAnsi" w:hAnsiTheme="minorHAnsi" w:cstheme="minorHAnsi"/>
          <w:b/>
          <w:sz w:val="22"/>
          <w:szCs w:val="22"/>
        </w:rPr>
      </w:pPr>
    </w:p>
    <w:p w14:paraId="04E254B0" w14:textId="33FCC0CD" w:rsidR="0020030A" w:rsidRPr="0020030A" w:rsidRDefault="0020030A" w:rsidP="00E61C05">
      <w:pPr>
        <w:ind w:firstLine="720"/>
        <w:jc w:val="center"/>
        <w:rPr>
          <w:rFonts w:asciiTheme="minorHAnsi" w:hAnsiTheme="minorHAnsi" w:cstheme="minorHAnsi"/>
          <w:sz w:val="22"/>
          <w:szCs w:val="22"/>
        </w:rPr>
      </w:pPr>
      <w:r w:rsidRPr="0020030A">
        <w:rPr>
          <w:rFonts w:asciiTheme="minorHAnsi" w:hAnsiTheme="minorHAnsi" w:cstheme="minorHAnsi"/>
          <w:b/>
          <w:sz w:val="22"/>
          <w:szCs w:val="22"/>
        </w:rPr>
        <w:t>ΠΑΡΑΡΤΗΜΑ Γ: ΥΠΟΔΕΙΓΜΑ ΟΙΚΟΝΟΜΙΚΗΣ ΠΡΟΣΦΟΡΑΣ</w:t>
      </w:r>
    </w:p>
    <w:p w14:paraId="79D7A3B3" w14:textId="77777777" w:rsidR="0020030A" w:rsidRPr="0020030A" w:rsidRDefault="0020030A" w:rsidP="0020030A">
      <w:pPr>
        <w:rPr>
          <w:rFonts w:asciiTheme="minorHAnsi" w:hAnsiTheme="minorHAnsi" w:cstheme="minorHAnsi"/>
          <w:sz w:val="22"/>
          <w:szCs w:val="22"/>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6510"/>
      </w:tblGrid>
      <w:tr w:rsidR="0020030A" w:rsidRPr="0020030A" w14:paraId="5A158751" w14:textId="77777777" w:rsidTr="00FC6795">
        <w:trPr>
          <w:trHeight w:val="30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FF9F8" w14:textId="77777777" w:rsidR="0020030A" w:rsidRPr="0020030A" w:rsidRDefault="0020030A" w:rsidP="00614987">
            <w:pPr>
              <w:pStyle w:val="1"/>
              <w:rPr>
                <w:rFonts w:asciiTheme="minorHAnsi" w:hAnsiTheme="minorHAnsi" w:cstheme="minorHAnsi"/>
                <w:color w:val="000000"/>
                <w:sz w:val="22"/>
                <w:szCs w:val="22"/>
              </w:rPr>
            </w:pPr>
            <w:r w:rsidRPr="0020030A">
              <w:rPr>
                <w:rFonts w:asciiTheme="minorHAnsi" w:hAnsiTheme="minorHAnsi" w:cstheme="minorHAnsi"/>
                <w:bCs w:val="0"/>
                <w:i w:val="0"/>
                <w:iCs w:val="0"/>
                <w:sz w:val="22"/>
                <w:szCs w:val="22"/>
              </w:rPr>
              <w:t>ΟΙΚΟΝΟΜΙΚΗ ΠΡΟΣΦΟΡΑ</w:t>
            </w:r>
          </w:p>
        </w:tc>
      </w:tr>
      <w:tr w:rsidR="0020030A" w:rsidRPr="0020030A" w14:paraId="394C7733" w14:textId="77777777" w:rsidTr="00FC6795">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21AB"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ΕΠΩΝΥΜΙΑ</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05195E8A"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01E9253F" w14:textId="77777777" w:rsidTr="00FC6795">
        <w:trPr>
          <w:trHeight w:val="240"/>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5B9AB"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ΔΙΕΥΘΥΝΣΗ, Τ.Κ., ΠΟΛΗ ΕΔΡΑΣ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36309C4E"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6BC6BBA8" w14:textId="77777777" w:rsidTr="00FC6795">
        <w:trPr>
          <w:trHeight w:val="34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68B3F"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 xml:space="preserve">ΤΗΛΕΦΩΝΑ / ΦΑΞ / </w:t>
            </w:r>
            <w:r w:rsidRPr="0020030A">
              <w:rPr>
                <w:rFonts w:asciiTheme="minorHAnsi" w:hAnsiTheme="minorHAnsi" w:cstheme="minorHAnsi"/>
                <w:b/>
                <w:color w:val="000000"/>
                <w:sz w:val="22"/>
                <w:szCs w:val="22"/>
                <w:lang w:val="en-US"/>
              </w:rPr>
              <w:t>E</w:t>
            </w:r>
            <w:r w:rsidRPr="0020030A">
              <w:rPr>
                <w:rFonts w:asciiTheme="minorHAnsi" w:hAnsiTheme="minorHAnsi" w:cstheme="minorHAnsi"/>
                <w:b/>
                <w:color w:val="000000"/>
                <w:sz w:val="22"/>
                <w:szCs w:val="22"/>
              </w:rPr>
              <w:t>-</w:t>
            </w:r>
            <w:r w:rsidRPr="0020030A">
              <w:rPr>
                <w:rFonts w:asciiTheme="minorHAnsi" w:hAnsiTheme="minorHAnsi" w:cstheme="minorHAnsi"/>
                <w:b/>
                <w:color w:val="000000"/>
                <w:sz w:val="22"/>
                <w:szCs w:val="22"/>
                <w:lang w:val="en-US"/>
              </w:rPr>
              <w:t>MAIL</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7558D3EA"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137AB7BF" w14:textId="77777777" w:rsidTr="00FC6795">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FB6A"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ΑΦΜ – Δ</w:t>
            </w:r>
            <w:r w:rsidRPr="0020030A">
              <w:rPr>
                <w:rFonts w:asciiTheme="minorHAnsi" w:hAnsiTheme="minorHAnsi" w:cstheme="minorHAnsi"/>
                <w:b/>
                <w:color w:val="000000"/>
                <w:sz w:val="22"/>
                <w:szCs w:val="22"/>
                <w:lang w:val="en-US"/>
              </w:rPr>
              <w:t>OY</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79CEF42F"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50B686E6" w14:textId="77777777" w:rsidTr="00FC6795">
        <w:trPr>
          <w:trHeight w:val="226"/>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D9D9"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ΝΟΜΙΜΟΣ ΕΚΠΡΟΣΩΠΟΣ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0A9D5445"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3943A7A2" w14:textId="77777777" w:rsidTr="00FC6795">
        <w:trPr>
          <w:trHeight w:val="345"/>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2095D"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Α.Δ.Τ. (Νόμιμου εκπροσώπου)</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1D0DE62A"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r w:rsidR="0020030A" w:rsidRPr="0020030A" w14:paraId="296A5411" w14:textId="77777777" w:rsidTr="00FC6795">
        <w:trPr>
          <w:trHeight w:val="264"/>
        </w:trPr>
        <w:tc>
          <w:tcPr>
            <w:tcW w:w="3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2CB8A" w14:textId="77777777" w:rsidR="0020030A" w:rsidRPr="0020030A" w:rsidRDefault="0020030A" w:rsidP="00614987">
            <w:pPr>
              <w:pStyle w:val="Web"/>
              <w:spacing w:line="276" w:lineRule="auto"/>
              <w:rPr>
                <w:rFonts w:asciiTheme="minorHAnsi" w:hAnsiTheme="minorHAnsi" w:cstheme="minorHAnsi"/>
                <w:b/>
                <w:color w:val="000000"/>
                <w:sz w:val="22"/>
                <w:szCs w:val="22"/>
              </w:rPr>
            </w:pPr>
            <w:r w:rsidRPr="0020030A">
              <w:rPr>
                <w:rFonts w:asciiTheme="minorHAnsi" w:hAnsiTheme="minorHAnsi" w:cstheme="minorHAnsi"/>
                <w:b/>
                <w:color w:val="000000"/>
                <w:sz w:val="22"/>
                <w:szCs w:val="22"/>
              </w:rPr>
              <w:t>Υπεύθυνος Επικοινωνίας</w:t>
            </w:r>
          </w:p>
        </w:tc>
        <w:tc>
          <w:tcPr>
            <w:tcW w:w="6510" w:type="dxa"/>
            <w:tcBorders>
              <w:top w:val="single" w:sz="4" w:space="0" w:color="auto"/>
              <w:left w:val="single" w:sz="4" w:space="0" w:color="auto"/>
              <w:bottom w:val="single" w:sz="4" w:space="0" w:color="auto"/>
              <w:right w:val="single" w:sz="4" w:space="0" w:color="auto"/>
            </w:tcBorders>
            <w:shd w:val="clear" w:color="auto" w:fill="auto"/>
            <w:vAlign w:val="center"/>
          </w:tcPr>
          <w:p w14:paraId="7BC7573A" w14:textId="77777777" w:rsidR="0020030A" w:rsidRPr="0020030A" w:rsidRDefault="0020030A" w:rsidP="00614987">
            <w:pPr>
              <w:pStyle w:val="Web"/>
              <w:spacing w:line="276" w:lineRule="auto"/>
              <w:rPr>
                <w:rFonts w:asciiTheme="minorHAnsi" w:hAnsiTheme="minorHAnsi" w:cstheme="minorHAnsi"/>
                <w:color w:val="000000"/>
                <w:sz w:val="22"/>
                <w:szCs w:val="22"/>
              </w:rPr>
            </w:pPr>
          </w:p>
        </w:tc>
      </w:tr>
    </w:tbl>
    <w:p w14:paraId="6F27DDB9" w14:textId="6F285A38" w:rsidR="0020030A" w:rsidRDefault="0020030A" w:rsidP="00716289">
      <w:pPr>
        <w:spacing w:line="276" w:lineRule="auto"/>
        <w:jc w:val="right"/>
        <w:rPr>
          <w:rFonts w:ascii="Calibri" w:hAnsi="Calibri"/>
          <w:b/>
          <w:sz w:val="22"/>
          <w:szCs w:val="22"/>
        </w:rPr>
      </w:pPr>
    </w:p>
    <w:p w14:paraId="52297E59" w14:textId="77777777" w:rsidR="00FC6795" w:rsidRPr="0020030A" w:rsidRDefault="00FC6795" w:rsidP="00716289">
      <w:pPr>
        <w:spacing w:line="276" w:lineRule="auto"/>
        <w:jc w:val="right"/>
        <w:rPr>
          <w:rFonts w:ascii="Calibri" w:hAnsi="Calibri"/>
          <w:b/>
          <w:sz w:val="22"/>
          <w:szCs w:val="22"/>
        </w:rPr>
      </w:pPr>
    </w:p>
    <w:p w14:paraId="625FD68D" w14:textId="6EA465C3" w:rsidR="00ED1232" w:rsidRDefault="00ED1232" w:rsidP="00E61C05">
      <w:pPr>
        <w:jc w:val="right"/>
        <w:rPr>
          <w:rFonts w:asciiTheme="minorHAnsi" w:hAnsiTheme="minorHAnsi" w:cstheme="minorHAnsi"/>
          <w:b/>
          <w:sz w:val="20"/>
          <w:szCs w:val="20"/>
        </w:rPr>
      </w:pPr>
    </w:p>
    <w:tbl>
      <w:tblPr>
        <w:tblpPr w:leftFromText="180" w:rightFromText="180" w:vertAnchor="text" w:horzAnchor="margin" w:tblpY="71"/>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492"/>
        <w:gridCol w:w="1889"/>
        <w:gridCol w:w="1841"/>
      </w:tblGrid>
      <w:tr w:rsidR="003C4DEA" w14:paraId="35BCA030" w14:textId="3C7DB867" w:rsidTr="003C4DEA">
        <w:trPr>
          <w:trHeight w:val="277"/>
        </w:trPr>
        <w:tc>
          <w:tcPr>
            <w:tcW w:w="253" w:type="pct"/>
            <w:tcBorders>
              <w:top w:val="single" w:sz="4" w:space="0" w:color="auto"/>
              <w:left w:val="single" w:sz="4" w:space="0" w:color="auto"/>
              <w:bottom w:val="single" w:sz="4" w:space="0" w:color="auto"/>
              <w:right w:val="single" w:sz="4" w:space="0" w:color="auto"/>
            </w:tcBorders>
            <w:vAlign w:val="center"/>
            <w:hideMark/>
          </w:tcPr>
          <w:p w14:paraId="3671E652" w14:textId="77777777" w:rsidR="003C4DEA" w:rsidRDefault="003C4DEA" w:rsidP="00F51882">
            <w:pPr>
              <w:spacing w:line="288" w:lineRule="auto"/>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Α/Α</w:t>
            </w:r>
          </w:p>
        </w:tc>
        <w:tc>
          <w:tcPr>
            <w:tcW w:w="3015" w:type="pct"/>
            <w:tcBorders>
              <w:top w:val="single" w:sz="4" w:space="0" w:color="auto"/>
              <w:left w:val="single" w:sz="4" w:space="0" w:color="auto"/>
              <w:bottom w:val="single" w:sz="4" w:space="0" w:color="auto"/>
              <w:right w:val="single" w:sz="4" w:space="0" w:color="auto"/>
            </w:tcBorders>
            <w:vAlign w:val="center"/>
            <w:hideMark/>
          </w:tcPr>
          <w:p w14:paraId="4A9DAD5B" w14:textId="77777777" w:rsidR="003C4DEA" w:rsidRDefault="003C4DEA" w:rsidP="00F51882">
            <w:pPr>
              <w:spacing w:line="288" w:lineRule="auto"/>
              <w:rPr>
                <w:rFonts w:asciiTheme="minorHAnsi" w:hAnsiTheme="minorHAnsi" w:cstheme="minorHAnsi"/>
                <w:b/>
                <w:sz w:val="20"/>
                <w:szCs w:val="20"/>
              </w:rPr>
            </w:pPr>
            <w:r>
              <w:rPr>
                <w:rFonts w:asciiTheme="minorHAnsi" w:hAnsiTheme="minorHAnsi" w:cstheme="minorHAnsi"/>
                <w:b/>
                <w:sz w:val="20"/>
                <w:szCs w:val="20"/>
              </w:rPr>
              <w:t xml:space="preserve">ΥΠΗΡΕΣΙΕΣ ΤΑΧΥΜΕΤΑΦΟΡΩΝ </w:t>
            </w:r>
            <w:r w:rsidRPr="00F87188">
              <w:rPr>
                <w:rFonts w:asciiTheme="minorHAnsi" w:hAnsiTheme="minorHAnsi" w:cstheme="minorHAnsi"/>
                <w:b/>
                <w:sz w:val="20"/>
                <w:szCs w:val="20"/>
              </w:rPr>
              <w:t>ΔΕΙΓΜΑΤΩΝ ΚΑΥΣΙΜΩΝ</w:t>
            </w:r>
          </w:p>
        </w:tc>
        <w:tc>
          <w:tcPr>
            <w:tcW w:w="877" w:type="pct"/>
            <w:tcBorders>
              <w:top w:val="single" w:sz="4" w:space="0" w:color="auto"/>
              <w:left w:val="single" w:sz="4" w:space="0" w:color="auto"/>
              <w:bottom w:val="single" w:sz="4" w:space="0" w:color="auto"/>
              <w:right w:val="single" w:sz="4" w:space="0" w:color="auto"/>
            </w:tcBorders>
            <w:vAlign w:val="center"/>
          </w:tcPr>
          <w:p w14:paraId="1F131739" w14:textId="2C896D8F" w:rsidR="003C4DEA" w:rsidRPr="003C4DEA" w:rsidRDefault="003C4DEA" w:rsidP="003C4DEA">
            <w:pPr>
              <w:jc w:val="center"/>
              <w:rPr>
                <w:rFonts w:asciiTheme="minorHAnsi" w:eastAsia="Tahoma" w:hAnsiTheme="minorHAnsi" w:cstheme="minorHAnsi"/>
                <w:b/>
                <w:caps/>
                <w:sz w:val="20"/>
                <w:szCs w:val="20"/>
                <w:lang w:eastAsia="en-US"/>
              </w:rPr>
            </w:pPr>
            <w:r w:rsidRPr="003C4DEA">
              <w:rPr>
                <w:rFonts w:asciiTheme="minorHAnsi" w:eastAsia="Tahoma" w:hAnsiTheme="minorHAnsi" w:cstheme="minorHAnsi"/>
                <w:b/>
                <w:caps/>
                <w:sz w:val="20"/>
                <w:szCs w:val="20"/>
                <w:lang w:eastAsia="en-US"/>
              </w:rPr>
              <w:t>Τιμή προσφοράς</w:t>
            </w:r>
          </w:p>
          <w:p w14:paraId="763A4D83" w14:textId="48FC4B6E" w:rsidR="003C4DEA" w:rsidRPr="003C4DEA" w:rsidRDefault="003C4DEA" w:rsidP="003C4DEA">
            <w:pPr>
              <w:jc w:val="center"/>
              <w:rPr>
                <w:rFonts w:asciiTheme="minorHAnsi" w:eastAsia="Tahoma" w:hAnsiTheme="minorHAnsi" w:cstheme="minorHAnsi"/>
                <w:b/>
                <w:sz w:val="20"/>
                <w:szCs w:val="20"/>
                <w:lang w:eastAsia="en-US"/>
              </w:rPr>
            </w:pPr>
            <w:r w:rsidRPr="003C4DEA">
              <w:rPr>
                <w:rFonts w:asciiTheme="minorHAnsi" w:eastAsia="Tahoma" w:hAnsiTheme="minorHAnsi" w:cstheme="minorHAnsi"/>
                <w:b/>
                <w:caps/>
                <w:sz w:val="20"/>
                <w:szCs w:val="20"/>
                <w:lang w:eastAsia="en-US"/>
              </w:rPr>
              <w:t>χωρίς ΦΠΑ (€)</w:t>
            </w:r>
          </w:p>
        </w:tc>
        <w:tc>
          <w:tcPr>
            <w:tcW w:w="855" w:type="pct"/>
            <w:tcBorders>
              <w:top w:val="single" w:sz="4" w:space="0" w:color="auto"/>
              <w:left w:val="single" w:sz="4" w:space="0" w:color="auto"/>
              <w:bottom w:val="single" w:sz="4" w:space="0" w:color="auto"/>
              <w:right w:val="single" w:sz="4" w:space="0" w:color="auto"/>
            </w:tcBorders>
          </w:tcPr>
          <w:p w14:paraId="745CDCE7" w14:textId="77777777" w:rsidR="003C4DEA" w:rsidRPr="003C4DEA" w:rsidRDefault="003C4DEA" w:rsidP="003C4DEA">
            <w:pPr>
              <w:jc w:val="center"/>
              <w:rPr>
                <w:rFonts w:asciiTheme="minorHAnsi" w:eastAsia="Tahoma" w:hAnsiTheme="minorHAnsi" w:cstheme="minorHAnsi"/>
                <w:b/>
                <w:caps/>
                <w:sz w:val="20"/>
                <w:szCs w:val="20"/>
                <w:lang w:eastAsia="en-US"/>
              </w:rPr>
            </w:pPr>
            <w:r w:rsidRPr="003C4DEA">
              <w:rPr>
                <w:rFonts w:asciiTheme="minorHAnsi" w:eastAsia="Tahoma" w:hAnsiTheme="minorHAnsi" w:cstheme="minorHAnsi"/>
                <w:b/>
                <w:caps/>
                <w:sz w:val="20"/>
                <w:szCs w:val="20"/>
                <w:lang w:eastAsia="en-US"/>
              </w:rPr>
              <w:t>Τιμή προσφοράς</w:t>
            </w:r>
          </w:p>
          <w:p w14:paraId="3E181D70" w14:textId="5429DBB8" w:rsidR="003C4DEA" w:rsidRDefault="003C4DEA" w:rsidP="003C4DEA">
            <w:pPr>
              <w:jc w:val="center"/>
              <w:rPr>
                <w:rFonts w:asciiTheme="minorHAnsi" w:eastAsia="Tahoma" w:hAnsiTheme="minorHAnsi" w:cstheme="minorHAnsi"/>
                <w:b/>
                <w:sz w:val="20"/>
                <w:szCs w:val="20"/>
                <w:lang w:eastAsia="en-US"/>
              </w:rPr>
            </w:pPr>
            <w:r>
              <w:rPr>
                <w:rFonts w:asciiTheme="minorHAnsi" w:eastAsia="Tahoma" w:hAnsiTheme="minorHAnsi" w:cstheme="minorHAnsi"/>
                <w:b/>
                <w:caps/>
                <w:sz w:val="20"/>
                <w:szCs w:val="20"/>
                <w:lang w:eastAsia="en-US"/>
              </w:rPr>
              <w:t>ΜΕ</w:t>
            </w:r>
            <w:r w:rsidRPr="003C4DEA">
              <w:rPr>
                <w:rFonts w:asciiTheme="minorHAnsi" w:eastAsia="Tahoma" w:hAnsiTheme="minorHAnsi" w:cstheme="minorHAnsi"/>
                <w:b/>
                <w:caps/>
                <w:sz w:val="20"/>
                <w:szCs w:val="20"/>
                <w:lang w:eastAsia="en-US"/>
              </w:rPr>
              <w:t xml:space="preserve"> ΦΠΑ (€)</w:t>
            </w:r>
          </w:p>
        </w:tc>
      </w:tr>
      <w:tr w:rsidR="003C4DEA" w14:paraId="08FF3E34" w14:textId="3E2E193F" w:rsidTr="003C4DEA">
        <w:trPr>
          <w:trHeight w:val="485"/>
        </w:trPr>
        <w:tc>
          <w:tcPr>
            <w:tcW w:w="253" w:type="pct"/>
            <w:tcBorders>
              <w:top w:val="single" w:sz="4" w:space="0" w:color="auto"/>
              <w:left w:val="single" w:sz="4" w:space="0" w:color="auto"/>
              <w:bottom w:val="single" w:sz="4" w:space="0" w:color="auto"/>
              <w:right w:val="single" w:sz="4" w:space="0" w:color="auto"/>
            </w:tcBorders>
            <w:vAlign w:val="center"/>
            <w:hideMark/>
          </w:tcPr>
          <w:p w14:paraId="205A262F"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w:t>
            </w:r>
          </w:p>
        </w:tc>
        <w:tc>
          <w:tcPr>
            <w:tcW w:w="3015" w:type="pct"/>
            <w:tcBorders>
              <w:top w:val="single" w:sz="4" w:space="0" w:color="auto"/>
              <w:left w:val="single" w:sz="4" w:space="0" w:color="auto"/>
              <w:bottom w:val="single" w:sz="4" w:space="0" w:color="auto"/>
              <w:right w:val="single" w:sz="4" w:space="0" w:color="auto"/>
            </w:tcBorders>
            <w:vAlign w:val="center"/>
            <w:hideMark/>
          </w:tcPr>
          <w:p w14:paraId="3D779D42" w14:textId="1CEEF0F5" w:rsidR="003C4DEA" w:rsidRDefault="003C4DEA"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δείγματος </w:t>
            </w:r>
            <w:r w:rsidRPr="002D6F52">
              <w:rPr>
                <w:rFonts w:asciiTheme="minorHAnsi" w:hAnsiTheme="minorHAnsi" w:cstheme="minorHAnsi"/>
                <w:b/>
                <w:bCs/>
                <w:iCs/>
                <w:sz w:val="20"/>
                <w:szCs w:val="20"/>
              </w:rPr>
              <w:t>καυσίμου</w:t>
            </w:r>
            <w:r w:rsidRPr="003F6CCA">
              <w:rPr>
                <w:rFonts w:asciiTheme="minorHAnsi" w:hAnsiTheme="minorHAnsi" w:cstheme="minorHAnsi"/>
                <w:iCs/>
                <w:sz w:val="20"/>
                <w:szCs w:val="20"/>
              </w:rPr>
              <w:t xml:space="preserve"> από/σε χερσαίο Νομό, </w:t>
            </w:r>
            <w:r w:rsidRPr="00011845">
              <w:rPr>
                <w:rFonts w:asciiTheme="minorHAnsi" w:hAnsiTheme="minorHAnsi" w:cstheme="minorHAnsi"/>
                <w:b/>
                <w:bCs/>
                <w:iCs/>
                <w:sz w:val="20"/>
                <w:szCs w:val="20"/>
              </w:rPr>
              <w:t>όγκου έως και 1lt</w:t>
            </w:r>
            <w:r w:rsidRPr="003F6CCA">
              <w:rPr>
                <w:rFonts w:asciiTheme="minorHAnsi" w:hAnsiTheme="minorHAnsi" w:cstheme="minorHAnsi"/>
                <w:iCs/>
                <w:sz w:val="20"/>
                <w:szCs w:val="20"/>
              </w:rPr>
              <w:t xml:space="preserve"> (ποσότητα εξαιρούμενη</w:t>
            </w:r>
            <w:r>
              <w:rPr>
                <w:rFonts w:asciiTheme="minorHAnsi" w:hAnsiTheme="minorHAnsi" w:cstheme="minorHAnsi"/>
                <w:iCs/>
                <w:sz w:val="20"/>
                <w:szCs w:val="20"/>
              </w:rPr>
              <w:t xml:space="preserve"> </w:t>
            </w:r>
            <w:r w:rsidRPr="003F6CCA">
              <w:rPr>
                <w:rFonts w:asciiTheme="minorHAnsi" w:hAnsiTheme="minorHAnsi" w:cstheme="minorHAnsi"/>
                <w:iCs/>
                <w:sz w:val="20"/>
                <w:szCs w:val="20"/>
              </w:rPr>
              <w:t>από ADR για τις οδικές μεταφορές αντίστοιχα)</w:t>
            </w:r>
          </w:p>
        </w:tc>
        <w:tc>
          <w:tcPr>
            <w:tcW w:w="877" w:type="pct"/>
            <w:tcBorders>
              <w:top w:val="single" w:sz="4" w:space="0" w:color="auto"/>
              <w:left w:val="single" w:sz="4" w:space="0" w:color="auto"/>
              <w:bottom w:val="single" w:sz="4" w:space="0" w:color="auto"/>
              <w:right w:val="single" w:sz="4" w:space="0" w:color="auto"/>
            </w:tcBorders>
          </w:tcPr>
          <w:p w14:paraId="30D8D20E"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098B4B46"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6706B475" w14:textId="3FD3778C" w:rsidTr="003C4DEA">
        <w:trPr>
          <w:trHeight w:val="558"/>
        </w:trPr>
        <w:tc>
          <w:tcPr>
            <w:tcW w:w="253" w:type="pct"/>
            <w:tcBorders>
              <w:top w:val="single" w:sz="4" w:space="0" w:color="auto"/>
              <w:left w:val="single" w:sz="4" w:space="0" w:color="auto"/>
              <w:bottom w:val="single" w:sz="4" w:space="0" w:color="auto"/>
              <w:right w:val="single" w:sz="4" w:space="0" w:color="auto"/>
            </w:tcBorders>
            <w:vAlign w:val="center"/>
            <w:hideMark/>
          </w:tcPr>
          <w:p w14:paraId="4301FF92"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2</w:t>
            </w:r>
          </w:p>
        </w:tc>
        <w:tc>
          <w:tcPr>
            <w:tcW w:w="3015" w:type="pct"/>
            <w:tcBorders>
              <w:top w:val="single" w:sz="4" w:space="0" w:color="auto"/>
              <w:left w:val="single" w:sz="4" w:space="0" w:color="auto"/>
              <w:bottom w:val="single" w:sz="4" w:space="0" w:color="auto"/>
              <w:right w:val="single" w:sz="4" w:space="0" w:color="auto"/>
            </w:tcBorders>
            <w:vAlign w:val="center"/>
            <w:hideMark/>
          </w:tcPr>
          <w:p w14:paraId="3EB66419" w14:textId="1E2B6966"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 xml:space="preserve">ς </w:t>
            </w:r>
            <w:r w:rsidR="003C4DEA" w:rsidRPr="003F6CCA">
              <w:rPr>
                <w:rFonts w:asciiTheme="minorHAnsi" w:hAnsiTheme="minorHAnsi" w:cstheme="minorHAnsi"/>
                <w:iCs/>
                <w:sz w:val="20"/>
                <w:szCs w:val="20"/>
              </w:rPr>
              <w:t xml:space="preserve">δείγματος </w:t>
            </w:r>
            <w:r w:rsidR="003C4DEA" w:rsidRPr="002D6F52">
              <w:rPr>
                <w:rFonts w:asciiTheme="minorHAnsi" w:hAnsiTheme="minorHAnsi" w:cstheme="minorHAnsi"/>
                <w:b/>
                <w:bCs/>
                <w:iCs/>
                <w:sz w:val="20"/>
                <w:szCs w:val="20"/>
              </w:rPr>
              <w:t>πετρελαίου</w:t>
            </w:r>
            <w:r w:rsidR="003C4DEA" w:rsidRPr="003F6CCA">
              <w:rPr>
                <w:rFonts w:asciiTheme="minorHAnsi" w:hAnsiTheme="minorHAnsi" w:cstheme="minorHAnsi"/>
                <w:iCs/>
                <w:sz w:val="20"/>
                <w:szCs w:val="20"/>
              </w:rPr>
              <w:t xml:space="preserve"> από/σε χερσαίο Νομό, </w:t>
            </w:r>
            <w:r w:rsidR="002D6F52" w:rsidRPr="002D6F52">
              <w:rPr>
                <w:rFonts w:asciiTheme="minorHAnsi" w:hAnsiTheme="minorHAnsi" w:cstheme="minorHAnsi"/>
                <w:b/>
                <w:bCs/>
                <w:iCs/>
                <w:sz w:val="20"/>
                <w:szCs w:val="20"/>
              </w:rPr>
              <w:t>για κάθε επιπλέον λίτρο</w:t>
            </w:r>
            <w:r w:rsidR="002D6F52">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πλέον του 1lt και έως 5lt (ποσότητα εξαιρούμενη από</w:t>
            </w:r>
            <w:r w:rsidR="003C4DE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ADR για τις οδικές μεταφορές αντίστοιχα)</w:t>
            </w:r>
          </w:p>
        </w:tc>
        <w:tc>
          <w:tcPr>
            <w:tcW w:w="877" w:type="pct"/>
            <w:tcBorders>
              <w:top w:val="single" w:sz="4" w:space="0" w:color="auto"/>
              <w:left w:val="single" w:sz="4" w:space="0" w:color="auto"/>
              <w:bottom w:val="single" w:sz="4" w:space="0" w:color="auto"/>
              <w:right w:val="single" w:sz="4" w:space="0" w:color="auto"/>
            </w:tcBorders>
          </w:tcPr>
          <w:p w14:paraId="762AE7AC"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2E9E1BC3"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71885009" w14:textId="029BE2E2" w:rsidTr="003C4DEA">
        <w:trPr>
          <w:trHeight w:val="552"/>
        </w:trPr>
        <w:tc>
          <w:tcPr>
            <w:tcW w:w="253" w:type="pct"/>
            <w:tcBorders>
              <w:top w:val="single" w:sz="4" w:space="0" w:color="auto"/>
              <w:left w:val="single" w:sz="4" w:space="0" w:color="auto"/>
              <w:bottom w:val="single" w:sz="4" w:space="0" w:color="auto"/>
              <w:right w:val="single" w:sz="4" w:space="0" w:color="auto"/>
            </w:tcBorders>
            <w:vAlign w:val="center"/>
            <w:hideMark/>
          </w:tcPr>
          <w:p w14:paraId="0745D9D4"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3</w:t>
            </w:r>
          </w:p>
        </w:tc>
        <w:tc>
          <w:tcPr>
            <w:tcW w:w="3015" w:type="pct"/>
            <w:tcBorders>
              <w:top w:val="single" w:sz="4" w:space="0" w:color="auto"/>
              <w:left w:val="single" w:sz="4" w:space="0" w:color="auto"/>
              <w:bottom w:val="single" w:sz="4" w:space="0" w:color="auto"/>
              <w:right w:val="single" w:sz="4" w:space="0" w:color="auto"/>
            </w:tcBorders>
            <w:vAlign w:val="center"/>
            <w:hideMark/>
          </w:tcPr>
          <w:p w14:paraId="1DC24E05" w14:textId="53EFFF57"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δείγματος </w:t>
            </w:r>
            <w:r w:rsidR="003C4DEA" w:rsidRPr="002D6F52">
              <w:rPr>
                <w:rFonts w:asciiTheme="minorHAnsi" w:hAnsiTheme="minorHAnsi" w:cstheme="minorHAnsi"/>
                <w:b/>
                <w:bCs/>
                <w:iCs/>
                <w:sz w:val="20"/>
                <w:szCs w:val="20"/>
              </w:rPr>
              <w:t>καυσίμου</w:t>
            </w:r>
            <w:r w:rsidR="003C4DEA" w:rsidRPr="003F6CCA">
              <w:rPr>
                <w:rFonts w:asciiTheme="minorHAnsi" w:hAnsiTheme="minorHAnsi" w:cstheme="minorHAnsi"/>
                <w:iCs/>
                <w:sz w:val="20"/>
                <w:szCs w:val="20"/>
              </w:rPr>
              <w:t xml:space="preserve"> από/σε νησιώτικη περιοχή, </w:t>
            </w:r>
            <w:r w:rsidR="003C4DEA" w:rsidRPr="002D6F52">
              <w:rPr>
                <w:rFonts w:asciiTheme="minorHAnsi" w:hAnsiTheme="minorHAnsi" w:cstheme="minorHAnsi"/>
                <w:b/>
                <w:bCs/>
                <w:iCs/>
                <w:sz w:val="20"/>
                <w:szCs w:val="20"/>
              </w:rPr>
              <w:t>όγκου έως και 1lt</w:t>
            </w:r>
            <w:r w:rsidR="003C4DEA" w:rsidRPr="003F6CCA">
              <w:rPr>
                <w:rFonts w:asciiTheme="minorHAnsi" w:hAnsiTheme="minorHAnsi" w:cstheme="minorHAnsi"/>
                <w:iCs/>
                <w:sz w:val="20"/>
                <w:szCs w:val="20"/>
              </w:rPr>
              <w:t xml:space="preserve"> (ποσότητα εξαιρούμενη από ADR</w:t>
            </w:r>
            <w:r w:rsidR="003C4DE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και IMDG για τις οδικές και θαλάσσιες μεταφορές αντίστοιχα)</w:t>
            </w:r>
          </w:p>
        </w:tc>
        <w:tc>
          <w:tcPr>
            <w:tcW w:w="877" w:type="pct"/>
            <w:tcBorders>
              <w:top w:val="single" w:sz="4" w:space="0" w:color="auto"/>
              <w:left w:val="single" w:sz="4" w:space="0" w:color="auto"/>
              <w:bottom w:val="single" w:sz="4" w:space="0" w:color="auto"/>
              <w:right w:val="single" w:sz="4" w:space="0" w:color="auto"/>
            </w:tcBorders>
          </w:tcPr>
          <w:p w14:paraId="4237CB8A"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315B9FD1"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6910A485" w14:textId="230ED2BF" w:rsidTr="00011845">
        <w:trPr>
          <w:trHeight w:val="811"/>
        </w:trPr>
        <w:tc>
          <w:tcPr>
            <w:tcW w:w="253" w:type="pct"/>
            <w:tcBorders>
              <w:top w:val="single" w:sz="4" w:space="0" w:color="auto"/>
              <w:left w:val="single" w:sz="4" w:space="0" w:color="auto"/>
              <w:bottom w:val="single" w:sz="4" w:space="0" w:color="auto"/>
              <w:right w:val="single" w:sz="4" w:space="0" w:color="auto"/>
            </w:tcBorders>
            <w:vAlign w:val="center"/>
            <w:hideMark/>
          </w:tcPr>
          <w:p w14:paraId="1573607C"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4</w:t>
            </w:r>
          </w:p>
        </w:tc>
        <w:tc>
          <w:tcPr>
            <w:tcW w:w="3015" w:type="pct"/>
            <w:tcBorders>
              <w:top w:val="single" w:sz="4" w:space="0" w:color="auto"/>
              <w:left w:val="single" w:sz="4" w:space="0" w:color="auto"/>
              <w:bottom w:val="single" w:sz="4" w:space="0" w:color="auto"/>
              <w:right w:val="single" w:sz="4" w:space="0" w:color="auto"/>
            </w:tcBorders>
            <w:vAlign w:val="center"/>
            <w:hideMark/>
          </w:tcPr>
          <w:p w14:paraId="0649283A" w14:textId="6D4FB24F"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δείγματος </w:t>
            </w:r>
            <w:r w:rsidR="003C4DEA" w:rsidRPr="002D6F52">
              <w:rPr>
                <w:rFonts w:asciiTheme="minorHAnsi" w:hAnsiTheme="minorHAnsi" w:cstheme="minorHAnsi"/>
                <w:b/>
                <w:bCs/>
                <w:iCs/>
                <w:sz w:val="20"/>
                <w:szCs w:val="20"/>
              </w:rPr>
              <w:t>πετρελαίου</w:t>
            </w:r>
            <w:r w:rsidR="003C4DEA" w:rsidRPr="003F6CCA">
              <w:rPr>
                <w:rFonts w:asciiTheme="minorHAnsi" w:hAnsiTheme="minorHAnsi" w:cstheme="minorHAnsi"/>
                <w:iCs/>
                <w:sz w:val="20"/>
                <w:szCs w:val="20"/>
              </w:rPr>
              <w:t xml:space="preserve"> από/σε νησιώτικη περιοχή, </w:t>
            </w:r>
            <w:r w:rsidR="002D6F52" w:rsidRPr="002D6F52">
              <w:rPr>
                <w:rFonts w:asciiTheme="minorHAnsi" w:hAnsiTheme="minorHAnsi" w:cstheme="minorHAnsi"/>
                <w:b/>
                <w:bCs/>
                <w:iCs/>
                <w:sz w:val="20"/>
                <w:szCs w:val="20"/>
              </w:rPr>
              <w:t>για κάθε επιπλέον λίτρο</w:t>
            </w:r>
            <w:r w:rsidR="002D6F52">
              <w:rPr>
                <w:rFonts w:asciiTheme="minorHAnsi" w:hAnsiTheme="minorHAnsi" w:cstheme="minorHAnsi"/>
                <w:b/>
                <w:bCs/>
                <w:iCs/>
                <w:sz w:val="20"/>
                <w:szCs w:val="20"/>
              </w:rPr>
              <w:t xml:space="preserve">, </w:t>
            </w:r>
            <w:r w:rsidR="003C4DEA" w:rsidRPr="003F6CCA">
              <w:rPr>
                <w:rFonts w:asciiTheme="minorHAnsi" w:hAnsiTheme="minorHAnsi" w:cstheme="minorHAnsi"/>
                <w:iCs/>
                <w:sz w:val="20"/>
                <w:szCs w:val="20"/>
              </w:rPr>
              <w:t>πλέον του 1lt και έως 5lt (ποσότητα εξαιρούμενη</w:t>
            </w:r>
            <w:r w:rsidR="003C4DE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από ADR και IMDG για τις οδικές και θαλάσσιες μεταφορές αντίστοιχα)</w:t>
            </w:r>
          </w:p>
        </w:tc>
        <w:tc>
          <w:tcPr>
            <w:tcW w:w="877" w:type="pct"/>
            <w:tcBorders>
              <w:top w:val="single" w:sz="4" w:space="0" w:color="auto"/>
              <w:left w:val="single" w:sz="4" w:space="0" w:color="auto"/>
              <w:bottom w:val="single" w:sz="4" w:space="0" w:color="auto"/>
              <w:right w:val="single" w:sz="4" w:space="0" w:color="auto"/>
            </w:tcBorders>
          </w:tcPr>
          <w:p w14:paraId="3F98EEDF"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0AB7AE40"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232FDCDE" w14:textId="43A47DF4" w:rsidTr="00011845">
        <w:trPr>
          <w:trHeight w:val="637"/>
        </w:trPr>
        <w:tc>
          <w:tcPr>
            <w:tcW w:w="253" w:type="pct"/>
            <w:tcBorders>
              <w:top w:val="single" w:sz="4" w:space="0" w:color="auto"/>
              <w:left w:val="single" w:sz="4" w:space="0" w:color="auto"/>
              <w:bottom w:val="single" w:sz="4" w:space="0" w:color="auto"/>
              <w:right w:val="single" w:sz="4" w:space="0" w:color="auto"/>
            </w:tcBorders>
            <w:vAlign w:val="center"/>
            <w:hideMark/>
          </w:tcPr>
          <w:p w14:paraId="3E847568"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5</w:t>
            </w:r>
          </w:p>
        </w:tc>
        <w:tc>
          <w:tcPr>
            <w:tcW w:w="3015" w:type="pct"/>
            <w:tcBorders>
              <w:top w:val="single" w:sz="4" w:space="0" w:color="auto"/>
              <w:left w:val="single" w:sz="4" w:space="0" w:color="auto"/>
              <w:bottom w:val="single" w:sz="4" w:space="0" w:color="auto"/>
              <w:right w:val="single" w:sz="4" w:space="0" w:color="auto"/>
            </w:tcBorders>
            <w:vAlign w:val="center"/>
            <w:hideMark/>
          </w:tcPr>
          <w:p w14:paraId="7A98F09E" w14:textId="5EC8C0D1"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 δείγματος </w:t>
            </w:r>
            <w:r w:rsidR="003C4DEA" w:rsidRPr="002D6F52">
              <w:rPr>
                <w:rFonts w:asciiTheme="minorHAnsi" w:hAnsiTheme="minorHAnsi" w:cstheme="minorHAnsi"/>
                <w:b/>
                <w:bCs/>
                <w:iCs/>
                <w:sz w:val="20"/>
                <w:szCs w:val="20"/>
              </w:rPr>
              <w:t>βενζίνης</w:t>
            </w:r>
            <w:r w:rsidR="003C4DEA" w:rsidRPr="003F6CCA">
              <w:rPr>
                <w:rFonts w:asciiTheme="minorHAnsi" w:hAnsiTheme="minorHAnsi" w:cstheme="minorHAnsi"/>
                <w:iCs/>
                <w:sz w:val="20"/>
                <w:szCs w:val="20"/>
              </w:rPr>
              <w:t xml:space="preserve"> από/σε χερσαίο Νομό, </w:t>
            </w:r>
            <w:r w:rsidR="002D6F52" w:rsidRPr="002D6F52">
              <w:rPr>
                <w:rFonts w:asciiTheme="minorHAnsi" w:hAnsiTheme="minorHAnsi" w:cstheme="minorHAnsi"/>
                <w:b/>
                <w:bCs/>
                <w:iCs/>
                <w:sz w:val="20"/>
                <w:szCs w:val="20"/>
              </w:rPr>
              <w:t xml:space="preserve"> για κάθε επιπλέον λίτρο</w:t>
            </w:r>
            <w:r w:rsidR="002D6F52">
              <w:rPr>
                <w:rFonts w:asciiTheme="minorHAnsi" w:hAnsiTheme="minorHAnsi" w:cstheme="minorHAnsi"/>
                <w:b/>
                <w:bCs/>
                <w:iCs/>
                <w:sz w:val="20"/>
                <w:szCs w:val="20"/>
              </w:rPr>
              <w:t xml:space="preserve">, </w:t>
            </w:r>
            <w:r w:rsidR="003C4DEA" w:rsidRPr="003F6CCA">
              <w:rPr>
                <w:rFonts w:asciiTheme="minorHAnsi" w:hAnsiTheme="minorHAnsi" w:cstheme="minorHAnsi"/>
                <w:iCs/>
                <w:sz w:val="20"/>
                <w:szCs w:val="20"/>
              </w:rPr>
              <w:t>πλέον του 1lt και έως 5lt</w:t>
            </w:r>
          </w:p>
        </w:tc>
        <w:tc>
          <w:tcPr>
            <w:tcW w:w="877" w:type="pct"/>
            <w:tcBorders>
              <w:top w:val="single" w:sz="4" w:space="0" w:color="auto"/>
              <w:left w:val="single" w:sz="4" w:space="0" w:color="auto"/>
              <w:bottom w:val="single" w:sz="4" w:space="0" w:color="auto"/>
              <w:right w:val="single" w:sz="4" w:space="0" w:color="auto"/>
            </w:tcBorders>
          </w:tcPr>
          <w:p w14:paraId="5853D56F"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1880D608"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2C234662" w14:textId="219FA2F6" w:rsidTr="00011845">
        <w:trPr>
          <w:trHeight w:val="701"/>
        </w:trPr>
        <w:tc>
          <w:tcPr>
            <w:tcW w:w="253" w:type="pct"/>
            <w:tcBorders>
              <w:top w:val="single" w:sz="4" w:space="0" w:color="auto"/>
              <w:left w:val="single" w:sz="4" w:space="0" w:color="auto"/>
              <w:bottom w:val="single" w:sz="4" w:space="0" w:color="auto"/>
              <w:right w:val="single" w:sz="4" w:space="0" w:color="auto"/>
            </w:tcBorders>
            <w:vAlign w:val="center"/>
            <w:hideMark/>
          </w:tcPr>
          <w:p w14:paraId="7E38E672"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6</w:t>
            </w:r>
          </w:p>
        </w:tc>
        <w:tc>
          <w:tcPr>
            <w:tcW w:w="3015" w:type="pct"/>
            <w:tcBorders>
              <w:top w:val="single" w:sz="4" w:space="0" w:color="auto"/>
              <w:left w:val="single" w:sz="4" w:space="0" w:color="auto"/>
              <w:bottom w:val="single" w:sz="4" w:space="0" w:color="auto"/>
              <w:right w:val="single" w:sz="4" w:space="0" w:color="auto"/>
            </w:tcBorders>
            <w:vAlign w:val="center"/>
            <w:hideMark/>
          </w:tcPr>
          <w:p w14:paraId="67ED8D49" w14:textId="67D5C0D3"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δείγματος </w:t>
            </w:r>
            <w:r w:rsidR="003C4DEA" w:rsidRPr="002D6F52">
              <w:rPr>
                <w:rFonts w:asciiTheme="minorHAnsi" w:hAnsiTheme="minorHAnsi" w:cstheme="minorHAnsi"/>
                <w:b/>
                <w:bCs/>
                <w:iCs/>
                <w:sz w:val="20"/>
                <w:szCs w:val="20"/>
              </w:rPr>
              <w:t>βενζίνης</w:t>
            </w:r>
            <w:r w:rsidR="003C4DEA" w:rsidRPr="003F6CCA">
              <w:rPr>
                <w:rFonts w:asciiTheme="minorHAnsi" w:hAnsiTheme="minorHAnsi" w:cstheme="minorHAnsi"/>
                <w:iCs/>
                <w:sz w:val="20"/>
                <w:szCs w:val="20"/>
              </w:rPr>
              <w:t xml:space="preserve"> από/σε νησιώτικη περιοχή, </w:t>
            </w:r>
            <w:r w:rsidR="002D6F52" w:rsidRPr="002D6F52">
              <w:rPr>
                <w:rFonts w:asciiTheme="minorHAnsi" w:hAnsiTheme="minorHAnsi" w:cstheme="minorHAnsi"/>
                <w:b/>
                <w:bCs/>
                <w:iCs/>
                <w:sz w:val="20"/>
                <w:szCs w:val="20"/>
              </w:rPr>
              <w:t xml:space="preserve"> για κάθε επιπλέον λίτρο</w:t>
            </w:r>
            <w:r w:rsidR="002D6F52">
              <w:rPr>
                <w:rFonts w:asciiTheme="minorHAnsi" w:hAnsiTheme="minorHAnsi" w:cstheme="minorHAnsi"/>
                <w:b/>
                <w:bCs/>
                <w:iCs/>
                <w:sz w:val="20"/>
                <w:szCs w:val="20"/>
              </w:rPr>
              <w:t xml:space="preserve">, </w:t>
            </w:r>
            <w:r w:rsidR="003C4DEA" w:rsidRPr="003F6CCA">
              <w:rPr>
                <w:rFonts w:asciiTheme="minorHAnsi" w:hAnsiTheme="minorHAnsi" w:cstheme="minorHAnsi"/>
                <w:iCs/>
                <w:sz w:val="20"/>
                <w:szCs w:val="20"/>
              </w:rPr>
              <w:t>πλέον του 1lt και έως 5lt</w:t>
            </w:r>
          </w:p>
        </w:tc>
        <w:tc>
          <w:tcPr>
            <w:tcW w:w="877" w:type="pct"/>
            <w:tcBorders>
              <w:top w:val="single" w:sz="4" w:space="0" w:color="auto"/>
              <w:left w:val="single" w:sz="4" w:space="0" w:color="auto"/>
              <w:bottom w:val="single" w:sz="4" w:space="0" w:color="auto"/>
              <w:right w:val="single" w:sz="4" w:space="0" w:color="auto"/>
            </w:tcBorders>
          </w:tcPr>
          <w:p w14:paraId="1F521CB0"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043B77BC"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524CF7A1" w14:textId="786D1BE5" w:rsidTr="003C4DEA">
        <w:trPr>
          <w:trHeight w:val="209"/>
        </w:trPr>
        <w:tc>
          <w:tcPr>
            <w:tcW w:w="253" w:type="pct"/>
            <w:tcBorders>
              <w:top w:val="single" w:sz="4" w:space="0" w:color="auto"/>
              <w:left w:val="single" w:sz="4" w:space="0" w:color="auto"/>
              <w:bottom w:val="single" w:sz="4" w:space="0" w:color="auto"/>
              <w:right w:val="single" w:sz="4" w:space="0" w:color="auto"/>
            </w:tcBorders>
            <w:vAlign w:val="center"/>
            <w:hideMark/>
          </w:tcPr>
          <w:p w14:paraId="604FEB27"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7</w:t>
            </w:r>
          </w:p>
        </w:tc>
        <w:tc>
          <w:tcPr>
            <w:tcW w:w="3015" w:type="pct"/>
            <w:tcBorders>
              <w:top w:val="single" w:sz="4" w:space="0" w:color="auto"/>
              <w:left w:val="single" w:sz="4" w:space="0" w:color="auto"/>
              <w:bottom w:val="single" w:sz="4" w:space="0" w:color="auto"/>
              <w:right w:val="single" w:sz="4" w:space="0" w:color="auto"/>
            </w:tcBorders>
            <w:vAlign w:val="center"/>
            <w:hideMark/>
          </w:tcPr>
          <w:p w14:paraId="74FD10EE" w14:textId="77C8D1D0"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δείγματος </w:t>
            </w:r>
            <w:r w:rsidR="003C4DEA" w:rsidRPr="00D90722">
              <w:rPr>
                <w:rFonts w:asciiTheme="minorHAnsi" w:hAnsiTheme="minorHAnsi" w:cstheme="minorHAnsi"/>
                <w:b/>
                <w:bCs/>
                <w:iCs/>
                <w:sz w:val="20"/>
                <w:szCs w:val="20"/>
              </w:rPr>
              <w:t xml:space="preserve">καυσίμου </w:t>
            </w:r>
            <w:r w:rsidR="003C4DEA" w:rsidRPr="003F6CCA">
              <w:rPr>
                <w:rFonts w:asciiTheme="minorHAnsi" w:hAnsiTheme="minorHAnsi" w:cstheme="minorHAnsi"/>
                <w:iCs/>
                <w:sz w:val="20"/>
                <w:szCs w:val="20"/>
              </w:rPr>
              <w:t>από/σε χερσαίο Νομό,</w:t>
            </w:r>
            <w:r w:rsidR="00D90722" w:rsidRPr="002D6F52">
              <w:rPr>
                <w:rFonts w:asciiTheme="minorHAnsi" w:hAnsiTheme="minorHAnsi" w:cstheme="minorHAnsi"/>
                <w:b/>
                <w:bCs/>
                <w:iCs/>
                <w:sz w:val="20"/>
                <w:szCs w:val="20"/>
              </w:rPr>
              <w:t xml:space="preserve"> για κάθε επιπλέον λίτρο</w:t>
            </w:r>
            <w:r w:rsidR="00D90722">
              <w:rPr>
                <w:rFonts w:asciiTheme="minorHAnsi" w:hAnsiTheme="minorHAnsi" w:cstheme="minorHAnsi"/>
                <w:b/>
                <w:bCs/>
                <w:iCs/>
                <w:sz w:val="20"/>
                <w:szCs w:val="20"/>
              </w:rPr>
              <w:t>,</w:t>
            </w:r>
            <w:r w:rsidR="003C4DEA" w:rsidRPr="003F6CCA">
              <w:rPr>
                <w:rFonts w:asciiTheme="minorHAnsi" w:hAnsiTheme="minorHAnsi" w:cstheme="minorHAnsi"/>
                <w:iCs/>
                <w:sz w:val="20"/>
                <w:szCs w:val="20"/>
              </w:rPr>
              <w:t xml:space="preserve"> πλέον των 5lt</w:t>
            </w:r>
          </w:p>
        </w:tc>
        <w:tc>
          <w:tcPr>
            <w:tcW w:w="877" w:type="pct"/>
            <w:tcBorders>
              <w:top w:val="single" w:sz="4" w:space="0" w:color="auto"/>
              <w:left w:val="single" w:sz="4" w:space="0" w:color="auto"/>
              <w:bottom w:val="single" w:sz="4" w:space="0" w:color="auto"/>
              <w:right w:val="single" w:sz="4" w:space="0" w:color="auto"/>
            </w:tcBorders>
          </w:tcPr>
          <w:p w14:paraId="2B7F6B88"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0CD40DAA" w14:textId="77777777" w:rsidR="003C4DEA" w:rsidRPr="003F6CCA" w:rsidRDefault="003C4DEA" w:rsidP="00F51882">
            <w:pPr>
              <w:tabs>
                <w:tab w:val="left" w:pos="142"/>
              </w:tabs>
              <w:jc w:val="both"/>
              <w:rPr>
                <w:rFonts w:asciiTheme="minorHAnsi" w:hAnsiTheme="minorHAnsi" w:cstheme="minorHAnsi"/>
                <w:iCs/>
                <w:sz w:val="20"/>
                <w:szCs w:val="20"/>
              </w:rPr>
            </w:pPr>
          </w:p>
        </w:tc>
      </w:tr>
      <w:tr w:rsidR="003C4DEA" w14:paraId="2FF44887" w14:textId="3E1CF4C5" w:rsidTr="003C4DEA">
        <w:trPr>
          <w:trHeight w:val="99"/>
        </w:trPr>
        <w:tc>
          <w:tcPr>
            <w:tcW w:w="253" w:type="pct"/>
            <w:tcBorders>
              <w:top w:val="single" w:sz="4" w:space="0" w:color="auto"/>
              <w:left w:val="single" w:sz="4" w:space="0" w:color="auto"/>
              <w:bottom w:val="single" w:sz="4" w:space="0" w:color="auto"/>
              <w:right w:val="single" w:sz="4" w:space="0" w:color="auto"/>
            </w:tcBorders>
            <w:vAlign w:val="center"/>
            <w:hideMark/>
          </w:tcPr>
          <w:p w14:paraId="6DC4B04E" w14:textId="77777777" w:rsidR="003C4DEA" w:rsidRDefault="003C4DEA" w:rsidP="00F51882">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8</w:t>
            </w:r>
          </w:p>
        </w:tc>
        <w:tc>
          <w:tcPr>
            <w:tcW w:w="3015" w:type="pct"/>
            <w:tcBorders>
              <w:top w:val="single" w:sz="4" w:space="0" w:color="auto"/>
              <w:left w:val="single" w:sz="4" w:space="0" w:color="auto"/>
              <w:bottom w:val="single" w:sz="4" w:space="0" w:color="auto"/>
              <w:right w:val="single" w:sz="4" w:space="0" w:color="auto"/>
            </w:tcBorders>
            <w:vAlign w:val="center"/>
            <w:hideMark/>
          </w:tcPr>
          <w:p w14:paraId="2DAC91DB" w14:textId="3DF83CB8" w:rsidR="003C4DEA" w:rsidRDefault="00177565" w:rsidP="00F51882">
            <w:pPr>
              <w:tabs>
                <w:tab w:val="left" w:pos="142"/>
              </w:tabs>
              <w:jc w:val="both"/>
              <w:rPr>
                <w:rFonts w:asciiTheme="minorHAnsi" w:hAnsiTheme="minorHAnsi" w:cstheme="minorHAnsi"/>
                <w:iCs/>
                <w:sz w:val="20"/>
                <w:szCs w:val="20"/>
              </w:rPr>
            </w:pPr>
            <w:r>
              <w:rPr>
                <w:rFonts w:asciiTheme="minorHAnsi" w:hAnsiTheme="minorHAnsi" w:cstheme="minorHAnsi"/>
                <w:iCs/>
                <w:sz w:val="20"/>
                <w:szCs w:val="20"/>
              </w:rPr>
              <w:t>Τιμή βασικής χρέωσης α</w:t>
            </w:r>
            <w:r w:rsidRPr="003F6CCA">
              <w:rPr>
                <w:rFonts w:asciiTheme="minorHAnsi" w:hAnsiTheme="minorHAnsi" w:cstheme="minorHAnsi"/>
                <w:iCs/>
                <w:sz w:val="20"/>
                <w:szCs w:val="20"/>
              </w:rPr>
              <w:t>ποστολή</w:t>
            </w:r>
            <w:r>
              <w:rPr>
                <w:rFonts w:asciiTheme="minorHAnsi" w:hAnsiTheme="minorHAnsi" w:cstheme="minorHAnsi"/>
                <w:iCs/>
                <w:sz w:val="20"/>
                <w:szCs w:val="20"/>
              </w:rPr>
              <w:t>ς</w:t>
            </w:r>
            <w:r w:rsidRPr="003F6CCA">
              <w:rPr>
                <w:rFonts w:asciiTheme="minorHAnsi" w:hAnsiTheme="minorHAnsi" w:cstheme="minorHAnsi"/>
                <w:iCs/>
                <w:sz w:val="20"/>
                <w:szCs w:val="20"/>
              </w:rPr>
              <w:t xml:space="preserve"> </w:t>
            </w:r>
            <w:r w:rsidR="003C4DEA" w:rsidRPr="003F6CCA">
              <w:rPr>
                <w:rFonts w:asciiTheme="minorHAnsi" w:hAnsiTheme="minorHAnsi" w:cstheme="minorHAnsi"/>
                <w:iCs/>
                <w:sz w:val="20"/>
                <w:szCs w:val="20"/>
              </w:rPr>
              <w:t xml:space="preserve">δείγματος </w:t>
            </w:r>
            <w:r w:rsidR="003C4DEA" w:rsidRPr="00D90722">
              <w:rPr>
                <w:rFonts w:asciiTheme="minorHAnsi" w:hAnsiTheme="minorHAnsi" w:cstheme="minorHAnsi"/>
                <w:b/>
                <w:bCs/>
                <w:iCs/>
                <w:sz w:val="20"/>
                <w:szCs w:val="20"/>
              </w:rPr>
              <w:t>καυσίμου</w:t>
            </w:r>
            <w:r w:rsidR="003C4DEA" w:rsidRPr="003F6CCA">
              <w:rPr>
                <w:rFonts w:asciiTheme="minorHAnsi" w:hAnsiTheme="minorHAnsi" w:cstheme="minorHAnsi"/>
                <w:iCs/>
                <w:sz w:val="20"/>
                <w:szCs w:val="20"/>
              </w:rPr>
              <w:t xml:space="preserve"> από/σε νησιώτικη περιοχή, </w:t>
            </w:r>
            <w:r w:rsidR="00D90722" w:rsidRPr="002D6F52">
              <w:rPr>
                <w:rFonts w:asciiTheme="minorHAnsi" w:hAnsiTheme="minorHAnsi" w:cstheme="minorHAnsi"/>
                <w:b/>
                <w:bCs/>
                <w:iCs/>
                <w:sz w:val="20"/>
                <w:szCs w:val="20"/>
              </w:rPr>
              <w:t xml:space="preserve"> για κάθε επιπλέον </w:t>
            </w:r>
            <w:proofErr w:type="spellStart"/>
            <w:r w:rsidR="00D90722" w:rsidRPr="002D6F52">
              <w:rPr>
                <w:rFonts w:asciiTheme="minorHAnsi" w:hAnsiTheme="minorHAnsi" w:cstheme="minorHAnsi"/>
                <w:b/>
                <w:bCs/>
                <w:iCs/>
                <w:sz w:val="20"/>
                <w:szCs w:val="20"/>
              </w:rPr>
              <w:t>λίτρο</w:t>
            </w:r>
            <w:r w:rsidR="00D90722">
              <w:rPr>
                <w:rFonts w:asciiTheme="minorHAnsi" w:hAnsiTheme="minorHAnsi" w:cstheme="minorHAnsi"/>
                <w:b/>
                <w:bCs/>
                <w:iCs/>
                <w:sz w:val="20"/>
                <w:szCs w:val="20"/>
              </w:rPr>
              <w:t>,</w:t>
            </w:r>
            <w:r w:rsidR="003C4DEA" w:rsidRPr="003F6CCA">
              <w:rPr>
                <w:rFonts w:asciiTheme="minorHAnsi" w:hAnsiTheme="minorHAnsi" w:cstheme="minorHAnsi"/>
                <w:iCs/>
                <w:sz w:val="20"/>
                <w:szCs w:val="20"/>
              </w:rPr>
              <w:t>πλέον</w:t>
            </w:r>
            <w:proofErr w:type="spellEnd"/>
            <w:r w:rsidR="003C4DEA" w:rsidRPr="003F6CCA">
              <w:rPr>
                <w:rFonts w:asciiTheme="minorHAnsi" w:hAnsiTheme="minorHAnsi" w:cstheme="minorHAnsi"/>
                <w:iCs/>
                <w:sz w:val="20"/>
                <w:szCs w:val="20"/>
              </w:rPr>
              <w:t xml:space="preserve"> των 5lt</w:t>
            </w:r>
          </w:p>
        </w:tc>
        <w:tc>
          <w:tcPr>
            <w:tcW w:w="877" w:type="pct"/>
            <w:tcBorders>
              <w:top w:val="single" w:sz="4" w:space="0" w:color="auto"/>
              <w:left w:val="single" w:sz="4" w:space="0" w:color="auto"/>
              <w:bottom w:val="single" w:sz="4" w:space="0" w:color="auto"/>
              <w:right w:val="single" w:sz="4" w:space="0" w:color="auto"/>
            </w:tcBorders>
          </w:tcPr>
          <w:p w14:paraId="5064393A" w14:textId="77777777" w:rsidR="003C4DEA" w:rsidRPr="003F6CCA" w:rsidRDefault="003C4DEA"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77E70460" w14:textId="77777777" w:rsidR="003C4DEA" w:rsidRPr="003F6CCA" w:rsidRDefault="003C4DEA" w:rsidP="00F51882">
            <w:pPr>
              <w:tabs>
                <w:tab w:val="left" w:pos="142"/>
              </w:tabs>
              <w:jc w:val="both"/>
              <w:rPr>
                <w:rFonts w:asciiTheme="minorHAnsi" w:hAnsiTheme="minorHAnsi" w:cstheme="minorHAnsi"/>
                <w:iCs/>
                <w:sz w:val="20"/>
                <w:szCs w:val="20"/>
              </w:rPr>
            </w:pPr>
          </w:p>
        </w:tc>
      </w:tr>
      <w:tr w:rsidR="002E3107" w14:paraId="6A0035F3" w14:textId="77777777" w:rsidTr="002E3107">
        <w:trPr>
          <w:trHeight w:val="99"/>
        </w:trPr>
        <w:tc>
          <w:tcPr>
            <w:tcW w:w="3268" w:type="pct"/>
            <w:gridSpan w:val="2"/>
            <w:tcBorders>
              <w:top w:val="single" w:sz="4" w:space="0" w:color="auto"/>
              <w:left w:val="single" w:sz="4" w:space="0" w:color="auto"/>
              <w:bottom w:val="single" w:sz="4" w:space="0" w:color="auto"/>
              <w:right w:val="single" w:sz="4" w:space="0" w:color="auto"/>
            </w:tcBorders>
            <w:vAlign w:val="center"/>
          </w:tcPr>
          <w:p w14:paraId="636E4347" w14:textId="0EAE0D6D" w:rsidR="002E3107" w:rsidRPr="002E3107" w:rsidRDefault="002E3107" w:rsidP="002E3107">
            <w:pPr>
              <w:tabs>
                <w:tab w:val="left" w:pos="142"/>
              </w:tabs>
              <w:jc w:val="both"/>
              <w:rPr>
                <w:rFonts w:asciiTheme="minorHAnsi" w:hAnsiTheme="minorHAnsi" w:cstheme="minorHAnsi"/>
                <w:b/>
                <w:bCs/>
                <w:iCs/>
                <w:sz w:val="20"/>
                <w:szCs w:val="20"/>
              </w:rPr>
            </w:pPr>
            <w:r w:rsidRPr="002E3107">
              <w:rPr>
                <w:rFonts w:asciiTheme="minorHAnsi" w:hAnsiTheme="minorHAnsi" w:cstheme="minorHAnsi"/>
                <w:b/>
                <w:bCs/>
                <w:iCs/>
                <w:sz w:val="20"/>
                <w:szCs w:val="20"/>
              </w:rPr>
              <w:t>ΣΥΝΟΛΙΚΗ ΤΙΜΗ ΓΙΑ ΤΗΝ ΥΠΗΡΕΣΙΑ ΤΑΧΥΜΕΤΑΦΟΡΩΝ ΔΕΙΓΜΑΤΩΝ ΚΑΥΣΙΜΩΝ (άθροισμα των τιμών των εγγραφών από α/α 1 έως και 8 του πίνακα)</w:t>
            </w:r>
          </w:p>
        </w:tc>
        <w:tc>
          <w:tcPr>
            <w:tcW w:w="877" w:type="pct"/>
            <w:tcBorders>
              <w:top w:val="single" w:sz="4" w:space="0" w:color="auto"/>
              <w:left w:val="single" w:sz="4" w:space="0" w:color="auto"/>
              <w:bottom w:val="single" w:sz="4" w:space="0" w:color="auto"/>
              <w:right w:val="single" w:sz="4" w:space="0" w:color="auto"/>
            </w:tcBorders>
          </w:tcPr>
          <w:p w14:paraId="1817E26C" w14:textId="77777777" w:rsidR="002E3107" w:rsidRPr="003F6CCA" w:rsidRDefault="002E3107" w:rsidP="00F51882">
            <w:pPr>
              <w:tabs>
                <w:tab w:val="left" w:pos="142"/>
              </w:tabs>
              <w:jc w:val="both"/>
              <w:rPr>
                <w:rFonts w:asciiTheme="minorHAnsi" w:hAnsiTheme="minorHAnsi" w:cstheme="minorHAnsi"/>
                <w:iCs/>
                <w:sz w:val="20"/>
                <w:szCs w:val="20"/>
              </w:rPr>
            </w:pPr>
          </w:p>
        </w:tc>
        <w:tc>
          <w:tcPr>
            <w:tcW w:w="855" w:type="pct"/>
            <w:tcBorders>
              <w:top w:val="single" w:sz="4" w:space="0" w:color="auto"/>
              <w:left w:val="single" w:sz="4" w:space="0" w:color="auto"/>
              <w:bottom w:val="single" w:sz="4" w:space="0" w:color="auto"/>
              <w:right w:val="single" w:sz="4" w:space="0" w:color="auto"/>
            </w:tcBorders>
          </w:tcPr>
          <w:p w14:paraId="675604BA" w14:textId="77777777" w:rsidR="002E3107" w:rsidRPr="003F6CCA" w:rsidRDefault="002E3107" w:rsidP="00F51882">
            <w:pPr>
              <w:tabs>
                <w:tab w:val="left" w:pos="142"/>
              </w:tabs>
              <w:jc w:val="both"/>
              <w:rPr>
                <w:rFonts w:asciiTheme="minorHAnsi" w:hAnsiTheme="minorHAnsi" w:cstheme="minorHAnsi"/>
                <w:iCs/>
                <w:sz w:val="20"/>
                <w:szCs w:val="20"/>
              </w:rPr>
            </w:pPr>
          </w:p>
        </w:tc>
      </w:tr>
    </w:tbl>
    <w:p w14:paraId="33E0D823" w14:textId="78B9E412" w:rsidR="00B545F8" w:rsidRDefault="00B545F8" w:rsidP="00E61C05">
      <w:pPr>
        <w:jc w:val="right"/>
        <w:rPr>
          <w:rFonts w:asciiTheme="minorHAnsi" w:hAnsiTheme="minorHAnsi" w:cstheme="minorHAnsi"/>
          <w:b/>
          <w:sz w:val="20"/>
          <w:szCs w:val="20"/>
        </w:rPr>
      </w:pPr>
    </w:p>
    <w:p w14:paraId="7FAE92A3" w14:textId="673C855A" w:rsidR="00B545F8" w:rsidRPr="00E72568" w:rsidRDefault="00B545F8" w:rsidP="00E61C05">
      <w:pPr>
        <w:jc w:val="right"/>
        <w:rPr>
          <w:rFonts w:asciiTheme="minorHAnsi" w:hAnsiTheme="minorHAnsi" w:cstheme="minorHAnsi"/>
          <w:bCs/>
          <w:sz w:val="20"/>
          <w:szCs w:val="20"/>
        </w:rPr>
      </w:pPr>
    </w:p>
    <w:p w14:paraId="17D4BD91" w14:textId="57791E6B" w:rsidR="00B545F8" w:rsidRDefault="00B545F8" w:rsidP="00E61C05">
      <w:pPr>
        <w:jc w:val="right"/>
        <w:rPr>
          <w:rFonts w:asciiTheme="minorHAnsi" w:hAnsiTheme="minorHAnsi" w:cstheme="minorHAnsi"/>
          <w:b/>
          <w:sz w:val="20"/>
          <w:szCs w:val="20"/>
        </w:rPr>
      </w:pPr>
    </w:p>
    <w:p w14:paraId="5C9C2FA1" w14:textId="77777777" w:rsidR="003C4DEA" w:rsidRDefault="003C4DEA" w:rsidP="00E61C05">
      <w:pPr>
        <w:jc w:val="right"/>
        <w:rPr>
          <w:rFonts w:asciiTheme="minorHAnsi" w:hAnsiTheme="minorHAnsi" w:cstheme="minorHAnsi"/>
          <w:b/>
          <w:sz w:val="20"/>
          <w:szCs w:val="20"/>
        </w:rPr>
      </w:pPr>
    </w:p>
    <w:p w14:paraId="0BCFB77E" w14:textId="77777777" w:rsidR="003C4DEA" w:rsidRDefault="003C4DEA" w:rsidP="00E61C05">
      <w:pPr>
        <w:jc w:val="right"/>
        <w:rPr>
          <w:rFonts w:asciiTheme="minorHAnsi" w:hAnsiTheme="minorHAnsi" w:cstheme="minorHAnsi"/>
          <w:b/>
          <w:sz w:val="20"/>
          <w:szCs w:val="20"/>
        </w:rPr>
      </w:pPr>
    </w:p>
    <w:p w14:paraId="60D9CDD1" w14:textId="6EDC12F2" w:rsidR="00E61C05" w:rsidRPr="00AC6D0F"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14:paraId="1EB9A24B" w14:textId="77777777" w:rsidR="00E61C05" w:rsidRPr="00222ED5" w:rsidRDefault="00E61C05" w:rsidP="00E61C05">
      <w:pPr>
        <w:jc w:val="right"/>
        <w:rPr>
          <w:rFonts w:asciiTheme="minorHAnsi" w:hAnsiTheme="minorHAnsi" w:cstheme="minorHAnsi"/>
          <w:b/>
          <w:sz w:val="20"/>
          <w:szCs w:val="20"/>
        </w:rPr>
      </w:pPr>
      <w:r w:rsidRPr="00AC6D0F">
        <w:rPr>
          <w:rFonts w:asciiTheme="minorHAnsi" w:hAnsiTheme="minorHAnsi" w:cstheme="minorHAnsi"/>
          <w:b/>
          <w:sz w:val="20"/>
          <w:szCs w:val="20"/>
        </w:rPr>
        <w:t>Αθήνα, ………………………………………….20</w:t>
      </w:r>
      <w:r w:rsidR="00AE1544" w:rsidRPr="00222ED5">
        <w:rPr>
          <w:rFonts w:asciiTheme="minorHAnsi" w:hAnsiTheme="minorHAnsi" w:cstheme="minorHAnsi"/>
          <w:b/>
          <w:sz w:val="20"/>
          <w:szCs w:val="20"/>
        </w:rPr>
        <w:t>21</w:t>
      </w:r>
    </w:p>
    <w:p w14:paraId="5293E924" w14:textId="347CE3D6" w:rsidR="00E61C05" w:rsidRDefault="00E61C05" w:rsidP="00E61C0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sidR="002C0616">
        <w:rPr>
          <w:rFonts w:asciiTheme="minorHAnsi" w:hAnsiTheme="minorHAnsi" w:cstheme="minorHAnsi"/>
          <w:b/>
          <w:sz w:val="20"/>
          <w:szCs w:val="20"/>
        </w:rPr>
        <w:tab/>
      </w:r>
      <w:r>
        <w:rPr>
          <w:rFonts w:asciiTheme="minorHAnsi" w:hAnsiTheme="minorHAnsi" w:cstheme="minorHAnsi"/>
          <w:b/>
          <w:sz w:val="20"/>
          <w:szCs w:val="20"/>
        </w:rPr>
        <w:t xml:space="preserve"> </w:t>
      </w:r>
      <w:r w:rsidR="00FC6795">
        <w:rPr>
          <w:rFonts w:asciiTheme="minorHAnsi" w:hAnsiTheme="minorHAnsi" w:cstheme="minorHAnsi"/>
          <w:b/>
          <w:sz w:val="20"/>
          <w:szCs w:val="20"/>
        </w:rPr>
        <w:tab/>
      </w:r>
      <w:r w:rsidR="00FC6795">
        <w:rPr>
          <w:rFonts w:asciiTheme="minorHAnsi" w:hAnsiTheme="minorHAnsi" w:cstheme="minorHAnsi"/>
          <w:b/>
          <w:sz w:val="20"/>
          <w:szCs w:val="20"/>
        </w:rPr>
        <w:tab/>
      </w:r>
      <w:r w:rsidR="00FC6795">
        <w:rPr>
          <w:rFonts w:asciiTheme="minorHAnsi" w:hAnsiTheme="minorHAnsi" w:cstheme="minorHAnsi"/>
          <w:b/>
          <w:sz w:val="20"/>
          <w:szCs w:val="20"/>
        </w:rPr>
        <w:tab/>
      </w:r>
      <w:r w:rsidR="00FC6795">
        <w:rPr>
          <w:rFonts w:asciiTheme="minorHAnsi" w:hAnsiTheme="minorHAnsi" w:cstheme="minorHAnsi"/>
          <w:b/>
          <w:sz w:val="20"/>
          <w:szCs w:val="20"/>
        </w:rPr>
        <w:tab/>
      </w:r>
      <w:r w:rsidR="00FC6795">
        <w:rPr>
          <w:rFonts w:asciiTheme="minorHAnsi" w:hAnsiTheme="minorHAnsi" w:cstheme="minorHAnsi"/>
          <w:b/>
          <w:sz w:val="20"/>
          <w:szCs w:val="20"/>
        </w:rPr>
        <w:tab/>
      </w:r>
      <w:r w:rsidR="00FC6795">
        <w:rPr>
          <w:rFonts w:asciiTheme="minorHAnsi" w:hAnsiTheme="minorHAnsi" w:cstheme="minorHAnsi"/>
          <w:b/>
          <w:sz w:val="20"/>
          <w:szCs w:val="20"/>
        </w:rPr>
        <w:tab/>
      </w:r>
      <w:r w:rsidRPr="00AC6D0F">
        <w:rPr>
          <w:rFonts w:asciiTheme="minorHAnsi" w:hAnsiTheme="minorHAnsi" w:cstheme="minorHAnsi"/>
          <w:b/>
          <w:sz w:val="20"/>
          <w:szCs w:val="20"/>
        </w:rPr>
        <w:t xml:space="preserve">ΥΠΟΓΡΑΦΗ-ΣΦΡΑΓΙΔΑ </w:t>
      </w:r>
    </w:p>
    <w:p w14:paraId="0F63F860" w14:textId="77777777" w:rsidR="000A7D2D" w:rsidRPr="000A7D2D" w:rsidRDefault="000A7D2D" w:rsidP="00716289">
      <w:pPr>
        <w:spacing w:line="276" w:lineRule="auto"/>
        <w:ind w:left="12240" w:firstLine="720"/>
        <w:rPr>
          <w:rFonts w:ascii="Calibri" w:hAnsi="Calibri"/>
          <w:b/>
          <w:sz w:val="18"/>
          <w:szCs w:val="18"/>
        </w:rPr>
        <w:sectPr w:rsidR="000A7D2D" w:rsidRPr="000A7D2D" w:rsidSect="00771F66">
          <w:pgSz w:w="11906" w:h="16838" w:code="9"/>
          <w:pgMar w:top="851" w:right="992" w:bottom="709" w:left="567" w:header="397" w:footer="709" w:gutter="0"/>
          <w:cols w:space="708"/>
          <w:docGrid w:linePitch="360"/>
        </w:sectPr>
      </w:pPr>
    </w:p>
    <w:p w14:paraId="093C3CBE" w14:textId="77777777" w:rsidR="002C446C" w:rsidRDefault="002C446C"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Calibri" w:hAnsi="Calibri" w:cs="Calibri"/>
          <w:b/>
          <w:sz w:val="22"/>
          <w:szCs w:val="22"/>
          <w:lang w:eastAsia="zh-CN"/>
        </w:rPr>
      </w:pPr>
      <w:r w:rsidRPr="005032BC">
        <w:rPr>
          <w:rFonts w:ascii="Calibri" w:hAnsi="Calibri" w:cs="Calibri"/>
          <w:b/>
          <w:sz w:val="22"/>
          <w:szCs w:val="22"/>
          <w:lang w:eastAsia="zh-CN"/>
        </w:rPr>
        <w:lastRenderedPageBreak/>
        <w:t>ΠΑΡΑΡΤΗΜΑ Δ</w:t>
      </w:r>
    </w:p>
    <w:p w14:paraId="57EBB5C6" w14:textId="77777777" w:rsidR="0092256B" w:rsidRPr="0092256B" w:rsidRDefault="0092256B" w:rsidP="0092256B">
      <w:pPr>
        <w:keepNext/>
        <w:suppressAutoHyphens/>
        <w:spacing w:after="280"/>
        <w:ind w:left="567" w:hanging="567"/>
        <w:jc w:val="center"/>
        <w:outlineLvl w:val="1"/>
        <w:rPr>
          <w:rFonts w:asciiTheme="minorHAnsi" w:hAnsiTheme="minorHAnsi" w:cstheme="minorHAnsi"/>
          <w:b/>
          <w:sz w:val="20"/>
          <w:szCs w:val="20"/>
          <w:u w:val="single"/>
          <w:lang w:eastAsia="zh-CN"/>
        </w:rPr>
      </w:pPr>
      <w:bookmarkStart w:id="4" w:name="_Toc64983575"/>
      <w:r w:rsidRPr="0092256B">
        <w:rPr>
          <w:rFonts w:asciiTheme="minorHAnsi" w:hAnsiTheme="minorHAnsi" w:cstheme="minorHAnsi"/>
          <w:b/>
          <w:sz w:val="20"/>
          <w:szCs w:val="20"/>
          <w:u w:val="single"/>
          <w:lang w:eastAsia="zh-CN"/>
        </w:rPr>
        <w:t>ΠΑΡΑΡΤΗΜΑ Δ΄:  ΕΥΡΩΠΑΪΚΟ ΕΝΙΑΙΟ ΕΓΓΡΑΦΟ ΣΥΜΒΑΣΗΣ</w:t>
      </w:r>
      <w:bookmarkEnd w:id="4"/>
    </w:p>
    <w:p w14:paraId="08A93F9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Ευρωπαϊκό Ενιαίο Έγγραφο Σύμβασης (ΕΕΕΣ)</w:t>
      </w:r>
    </w:p>
    <w:p w14:paraId="5FF8D1A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Μέρος Ι: Πληροφορίες σχετικά με τη διαδικασία σύναψης σύμβασης και την αναθέτουσα αρχή ή τον αναθέτοντα </w:t>
      </w:r>
      <w:proofErr w:type="spellStart"/>
      <w:r w:rsidRPr="0092256B">
        <w:rPr>
          <w:rFonts w:asciiTheme="minorHAnsi" w:hAnsiTheme="minorHAnsi" w:cstheme="minorHAnsi"/>
          <w:b/>
          <w:bCs/>
          <w:color w:val="000000"/>
          <w:sz w:val="20"/>
          <w:szCs w:val="20"/>
          <w:lang w:eastAsia="zh-CN"/>
        </w:rPr>
        <w:t>φορέα</w:t>
      </w:r>
      <w:r w:rsidRPr="0092256B">
        <w:rPr>
          <w:rFonts w:asciiTheme="minorHAnsi" w:hAnsiTheme="minorHAnsi" w:cstheme="minorHAnsi"/>
          <w:b/>
          <w:bCs/>
          <w:color w:val="FFFFFF"/>
          <w:sz w:val="20"/>
          <w:szCs w:val="20"/>
          <w:lang w:eastAsia="zh-CN"/>
        </w:rPr>
        <w:t>ης</w:t>
      </w:r>
      <w:proofErr w:type="spellEnd"/>
      <w:r w:rsidRPr="0092256B">
        <w:rPr>
          <w:rFonts w:asciiTheme="minorHAnsi" w:hAnsiTheme="minorHAnsi" w:cstheme="minorHAnsi"/>
          <w:b/>
          <w:bCs/>
          <w:color w:val="FFFFFF"/>
          <w:sz w:val="20"/>
          <w:szCs w:val="20"/>
          <w:lang w:eastAsia="zh-CN"/>
        </w:rPr>
        <w:t xml:space="preserve"> δημοσίευσης</w:t>
      </w:r>
    </w:p>
    <w:p w14:paraId="678FD90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148671F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Στοιχεία της δημοσίευσης</w:t>
      </w:r>
    </w:p>
    <w:p w14:paraId="04CF951C"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2A980E5E"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Παρατίθεται η σχετική ανακοίνωση που δημοσιεύεται στην Επίσημη Εφημερίδα της Ευρωπαϊκής Ένωσης:</w:t>
      </w:r>
    </w:p>
    <w:p w14:paraId="266BF2A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1648EDF3"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 xml:space="preserve">Προσωρινός αριθμός προκήρυξης στην ΕΕ: </w:t>
      </w:r>
    </w:p>
    <w:p w14:paraId="06DD51BB"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Αριθμός   [], ημερομηνία [], σελίδα []</w:t>
      </w:r>
    </w:p>
    <w:p w14:paraId="73952D3A"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p>
    <w:p w14:paraId="3CF4F00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Δημοσίευση σε εθνικό επίπεδο: </w:t>
      </w:r>
    </w:p>
    <w:p w14:paraId="1BA9DE7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ΑΔΑΜ Προκήρυξης στο ΚΗΜΔΗΣ</w:t>
      </w:r>
    </w:p>
    <w:p w14:paraId="5EC765F9" w14:textId="670D54C0" w:rsidR="0092256B" w:rsidRPr="009D79D5" w:rsidRDefault="0092256B" w:rsidP="0092256B">
      <w:pPr>
        <w:suppressAutoHyphens/>
        <w:jc w:val="both"/>
        <w:rPr>
          <w:rFonts w:asciiTheme="minorHAnsi" w:hAnsiTheme="minorHAnsi" w:cstheme="minorHAnsi"/>
          <w:sz w:val="20"/>
          <w:szCs w:val="20"/>
          <w:lang w:eastAsia="zh-CN"/>
        </w:rPr>
      </w:pPr>
      <w:r w:rsidRPr="0092256B">
        <w:rPr>
          <w:rFonts w:asciiTheme="minorHAnsi" w:hAnsiTheme="minorHAnsi" w:cstheme="minorHAnsi"/>
          <w:sz w:val="20"/>
          <w:szCs w:val="20"/>
          <w:lang w:val="en-US" w:eastAsia="zh-CN"/>
        </w:rPr>
        <w:t>www</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promitheus</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gov</w:t>
      </w:r>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gr</w:t>
      </w:r>
      <w:r w:rsidRPr="0092256B">
        <w:rPr>
          <w:rFonts w:asciiTheme="minorHAnsi" w:hAnsiTheme="minorHAnsi" w:cstheme="minorHAnsi"/>
          <w:sz w:val="20"/>
          <w:szCs w:val="20"/>
          <w:lang w:eastAsia="zh-CN"/>
        </w:rPr>
        <w:t>/</w:t>
      </w:r>
      <w:r w:rsidR="009D79D5" w:rsidRPr="009D79D5">
        <w:rPr>
          <w:rFonts w:asciiTheme="minorHAnsi" w:hAnsiTheme="minorHAnsi" w:cstheme="minorHAnsi"/>
          <w:sz w:val="20"/>
          <w:szCs w:val="20"/>
          <w:lang w:eastAsia="zh-CN"/>
        </w:rPr>
        <w:t>.......</w:t>
      </w:r>
    </w:p>
    <w:p w14:paraId="229FE1E4" w14:textId="77777777" w:rsidR="0092256B" w:rsidRPr="0092256B" w:rsidRDefault="0092256B" w:rsidP="0092256B">
      <w:pPr>
        <w:suppressAutoHyphens/>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AA9B8E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0C273DE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του αγοραστή</w:t>
      </w:r>
    </w:p>
    <w:p w14:paraId="587F75E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Επίσημη ονομασία:</w:t>
      </w:r>
    </w:p>
    <w:p w14:paraId="2CDBF43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 xml:space="preserve">ΑΝΕΞΑΡΤΗΤΗ ΑΡΧΗ ΔΗΜΟΣΙΩΝ </w:t>
      </w:r>
      <w:r w:rsidRPr="0092256B">
        <w:rPr>
          <w:rFonts w:asciiTheme="minorHAnsi" w:hAnsiTheme="minorHAnsi" w:cstheme="minorHAnsi"/>
          <w:color w:val="000000"/>
          <w:sz w:val="20"/>
          <w:szCs w:val="20"/>
          <w:lang w:val="en-US" w:eastAsia="zh-CN"/>
        </w:rPr>
        <w:t>E</w:t>
      </w:r>
      <w:r w:rsidRPr="0092256B">
        <w:rPr>
          <w:rFonts w:asciiTheme="minorHAnsi" w:hAnsiTheme="minorHAnsi" w:cstheme="minorHAnsi"/>
          <w:color w:val="000000"/>
          <w:sz w:val="20"/>
          <w:szCs w:val="20"/>
          <w:lang w:eastAsia="zh-CN"/>
        </w:rPr>
        <w:t>ΣΟΔΩΝ ΓΕΝΙΚΗ ΔΙΕΥΘΥΝΣΗ ΓΕΝΙΚΟΥ ΧΗΜΕΙΟΥ ΤΟΥ ΚΡΑΤΟΥΣ</w:t>
      </w:r>
    </w:p>
    <w:p w14:paraId="0D34CA2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D3B4043"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Α.Φ.Μ., εφόσον υπάρχει:</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t>997073525</w:t>
      </w:r>
    </w:p>
    <w:p w14:paraId="251D0FE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Δικτυακός τόπος (εφόσον υπάρχει):</w:t>
      </w:r>
      <w:r w:rsidRPr="0092256B">
        <w:rPr>
          <w:rFonts w:asciiTheme="minorHAnsi" w:hAnsiTheme="minorHAnsi" w:cstheme="minorHAnsi"/>
          <w:b/>
          <w:sz w:val="20"/>
          <w:szCs w:val="20"/>
          <w:lang w:eastAsia="zh-CN"/>
        </w:rPr>
        <w:tab/>
      </w:r>
      <w:r w:rsidRPr="0092256B">
        <w:rPr>
          <w:rFonts w:asciiTheme="minorHAnsi" w:hAnsiTheme="minorHAnsi" w:cstheme="minorHAnsi"/>
          <w:sz w:val="20"/>
          <w:szCs w:val="20"/>
          <w:lang w:val="en-GB" w:eastAsia="zh-CN"/>
        </w:rPr>
        <w:t>www</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aade</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GB" w:eastAsia="zh-CN"/>
        </w:rPr>
        <w:t>gr</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GB" w:eastAsia="zh-CN"/>
        </w:rPr>
        <w:t>gcsl</w:t>
      </w:r>
      <w:proofErr w:type="spellEnd"/>
    </w:p>
    <w:p w14:paraId="66F6CD6E"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Πόλη:</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val="en-US" w:eastAsia="zh-CN"/>
        </w:rPr>
        <w:t>A</w:t>
      </w:r>
      <w:r w:rsidRPr="0092256B">
        <w:rPr>
          <w:rFonts w:asciiTheme="minorHAnsi" w:hAnsiTheme="minorHAnsi" w:cstheme="minorHAnsi"/>
          <w:sz w:val="20"/>
          <w:szCs w:val="20"/>
          <w:lang w:eastAsia="zh-CN"/>
        </w:rPr>
        <w:t>ΘΗΝΑ</w:t>
      </w:r>
    </w:p>
    <w:p w14:paraId="2533D2A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Οδός και αριθμός:</w:t>
      </w:r>
      <w:r w:rsidRPr="0092256B">
        <w:rPr>
          <w:rFonts w:asciiTheme="minorHAnsi" w:hAnsiTheme="minorHAnsi" w:cstheme="minorHAnsi"/>
          <w:b/>
          <w:sz w:val="20"/>
          <w:szCs w:val="20"/>
          <w:lang w:eastAsia="zh-CN"/>
        </w:rPr>
        <w:tab/>
      </w:r>
      <w:r w:rsidRPr="0092256B">
        <w:rPr>
          <w:rFonts w:asciiTheme="minorHAnsi" w:hAnsiTheme="minorHAnsi" w:cstheme="minorHAnsi"/>
          <w:b/>
          <w:sz w:val="20"/>
          <w:szCs w:val="20"/>
          <w:lang w:eastAsia="zh-CN"/>
        </w:rPr>
        <w:tab/>
      </w:r>
      <w:r w:rsidRPr="0092256B">
        <w:rPr>
          <w:rFonts w:asciiTheme="minorHAnsi" w:hAnsiTheme="minorHAnsi" w:cstheme="minorHAnsi"/>
          <w:b/>
          <w:sz w:val="20"/>
          <w:szCs w:val="20"/>
          <w:lang w:eastAsia="zh-CN"/>
        </w:rPr>
        <w:tab/>
      </w:r>
      <w:r w:rsidRPr="0092256B">
        <w:rPr>
          <w:rFonts w:asciiTheme="minorHAnsi" w:hAnsiTheme="minorHAnsi" w:cstheme="minorHAnsi"/>
          <w:sz w:val="20"/>
          <w:szCs w:val="20"/>
          <w:lang w:eastAsia="zh-CN"/>
        </w:rPr>
        <w:t>ΑΝ. ΤΣΟΧΑ 16</w:t>
      </w:r>
    </w:p>
    <w:p w14:paraId="5023F98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roofErr w:type="spellStart"/>
      <w:r w:rsidRPr="0092256B">
        <w:rPr>
          <w:rFonts w:asciiTheme="minorHAnsi" w:hAnsiTheme="minorHAnsi" w:cstheme="minorHAnsi"/>
          <w:b/>
          <w:sz w:val="20"/>
          <w:szCs w:val="20"/>
          <w:lang w:eastAsia="zh-CN"/>
        </w:rPr>
        <w:t>Ταχ</w:t>
      </w:r>
      <w:proofErr w:type="spellEnd"/>
      <w:r w:rsidRPr="0092256B">
        <w:rPr>
          <w:rFonts w:asciiTheme="minorHAnsi" w:hAnsiTheme="minorHAnsi" w:cstheme="minorHAnsi"/>
          <w:b/>
          <w:sz w:val="20"/>
          <w:szCs w:val="20"/>
          <w:lang w:eastAsia="zh-CN"/>
        </w:rPr>
        <w:t>. κωδ.:</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t>11521</w:t>
      </w:r>
    </w:p>
    <w:p w14:paraId="0F295D42" w14:textId="77777777" w:rsidR="0092256B" w:rsidRPr="00D57EC6"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sz w:val="20"/>
          <w:szCs w:val="20"/>
          <w:lang w:eastAsia="zh-CN"/>
        </w:rPr>
        <w:t>Αρμόδιος επικοινωνίας:</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D57EC6">
        <w:rPr>
          <w:rFonts w:asciiTheme="minorHAnsi" w:hAnsiTheme="minorHAnsi" w:cstheme="minorHAnsi"/>
          <w:sz w:val="20"/>
          <w:szCs w:val="20"/>
          <w:lang w:eastAsia="zh-CN"/>
        </w:rPr>
        <w:t>Σ. ΜΑΚΡΟΠΟΥΛΟΥ</w:t>
      </w:r>
    </w:p>
    <w:p w14:paraId="40EB67F2"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D57EC6">
        <w:rPr>
          <w:rFonts w:asciiTheme="minorHAnsi" w:hAnsiTheme="minorHAnsi" w:cstheme="minorHAnsi"/>
          <w:b/>
          <w:sz w:val="20"/>
          <w:szCs w:val="20"/>
          <w:lang w:eastAsia="zh-CN"/>
        </w:rPr>
        <w:t>Τηλέφωνο:</w:t>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b/>
          <w:sz w:val="20"/>
          <w:szCs w:val="20"/>
          <w:lang w:eastAsia="zh-CN"/>
        </w:rPr>
        <w:tab/>
      </w:r>
      <w:r w:rsidRPr="00D57EC6">
        <w:rPr>
          <w:rFonts w:asciiTheme="minorHAnsi" w:hAnsiTheme="minorHAnsi" w:cstheme="minorHAnsi"/>
          <w:sz w:val="20"/>
          <w:szCs w:val="20"/>
          <w:lang w:eastAsia="zh-CN"/>
        </w:rPr>
        <w:t>2106479268</w:t>
      </w:r>
    </w:p>
    <w:p w14:paraId="21FF86E2"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roofErr w:type="spellStart"/>
      <w:r w:rsidRPr="0092256B">
        <w:rPr>
          <w:rFonts w:asciiTheme="minorHAnsi" w:hAnsiTheme="minorHAnsi" w:cstheme="minorHAnsi"/>
          <w:b/>
          <w:sz w:val="20"/>
          <w:szCs w:val="20"/>
          <w:lang w:eastAsia="zh-CN"/>
        </w:rPr>
        <w:t>Ηλ</w:t>
      </w:r>
      <w:proofErr w:type="spellEnd"/>
      <w:r w:rsidRPr="0092256B">
        <w:rPr>
          <w:rFonts w:asciiTheme="minorHAnsi" w:hAnsiTheme="minorHAnsi" w:cstheme="minorHAnsi"/>
          <w:b/>
          <w:sz w:val="20"/>
          <w:szCs w:val="20"/>
          <w:lang w:eastAsia="zh-CN"/>
        </w:rPr>
        <w:t xml:space="preserve">. </w:t>
      </w:r>
      <w:proofErr w:type="spellStart"/>
      <w:r w:rsidRPr="0092256B">
        <w:rPr>
          <w:rFonts w:asciiTheme="minorHAnsi" w:hAnsiTheme="minorHAnsi" w:cstheme="minorHAnsi"/>
          <w:b/>
          <w:sz w:val="20"/>
          <w:szCs w:val="20"/>
          <w:lang w:eastAsia="zh-CN"/>
        </w:rPr>
        <w:t>ταχ</w:t>
      </w:r>
      <w:proofErr w:type="spellEnd"/>
      <w:r w:rsidRPr="0092256B">
        <w:rPr>
          <w:rFonts w:asciiTheme="minorHAnsi" w:hAnsiTheme="minorHAnsi" w:cstheme="minorHAnsi"/>
          <w:b/>
          <w:sz w:val="20"/>
          <w:szCs w:val="20"/>
          <w:lang w:eastAsia="zh-CN"/>
        </w:rPr>
        <w:t>/</w:t>
      </w:r>
      <w:proofErr w:type="spellStart"/>
      <w:r w:rsidRPr="0092256B">
        <w:rPr>
          <w:rFonts w:asciiTheme="minorHAnsi" w:hAnsiTheme="minorHAnsi" w:cstheme="minorHAnsi"/>
          <w:b/>
          <w:sz w:val="20"/>
          <w:szCs w:val="20"/>
          <w:lang w:eastAsia="zh-CN"/>
        </w:rPr>
        <w:t>μείο</w:t>
      </w:r>
      <w:proofErr w:type="spellEnd"/>
      <w:r w:rsidRPr="0092256B">
        <w:rPr>
          <w:rFonts w:asciiTheme="minorHAnsi" w:hAnsiTheme="minorHAnsi" w:cstheme="minorHAnsi"/>
          <w:b/>
          <w:sz w:val="20"/>
          <w:szCs w:val="20"/>
          <w:lang w:eastAsia="zh-CN"/>
        </w:rPr>
        <w:t>:</w:t>
      </w:r>
      <w:r w:rsidRPr="0092256B">
        <w:rPr>
          <w:rFonts w:asciiTheme="minorHAnsi" w:hAnsiTheme="minorHAnsi" w:cstheme="minorHAnsi"/>
          <w:sz w:val="20"/>
          <w:szCs w:val="20"/>
          <w:lang w:eastAsia="zh-CN"/>
        </w:rPr>
        <w:t xml:space="preserve"> </w:t>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eastAsia="zh-CN"/>
        </w:rPr>
        <w:tab/>
      </w:r>
      <w:r w:rsidRPr="0092256B">
        <w:rPr>
          <w:rFonts w:asciiTheme="minorHAnsi" w:hAnsiTheme="minorHAnsi" w:cstheme="minorHAnsi"/>
          <w:sz w:val="20"/>
          <w:szCs w:val="20"/>
          <w:lang w:val="en-GB" w:eastAsia="zh-CN"/>
        </w:rPr>
        <w:t>support</w:t>
      </w:r>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gcsl</w:t>
      </w:r>
      <w:proofErr w:type="spellEnd"/>
      <w:r w:rsidRPr="0092256B">
        <w:rPr>
          <w:rFonts w:asciiTheme="minorHAnsi" w:hAnsiTheme="minorHAnsi" w:cstheme="minorHAnsi"/>
          <w:sz w:val="20"/>
          <w:szCs w:val="20"/>
          <w:lang w:eastAsia="zh-CN"/>
        </w:rPr>
        <w:t>@</w:t>
      </w:r>
      <w:proofErr w:type="spellStart"/>
      <w:r w:rsidRPr="0092256B">
        <w:rPr>
          <w:rFonts w:asciiTheme="minorHAnsi" w:hAnsiTheme="minorHAnsi" w:cstheme="minorHAnsi"/>
          <w:sz w:val="20"/>
          <w:szCs w:val="20"/>
          <w:lang w:val="en-US" w:eastAsia="zh-CN"/>
        </w:rPr>
        <w:t>aade</w:t>
      </w:r>
      <w:proofErr w:type="spellEnd"/>
      <w:r w:rsidRPr="0092256B">
        <w:rPr>
          <w:rFonts w:asciiTheme="minorHAnsi" w:hAnsiTheme="minorHAnsi" w:cstheme="minorHAnsi"/>
          <w:sz w:val="20"/>
          <w:szCs w:val="20"/>
          <w:lang w:eastAsia="zh-CN"/>
        </w:rPr>
        <w:t>.</w:t>
      </w:r>
      <w:r w:rsidRPr="0092256B">
        <w:rPr>
          <w:rFonts w:asciiTheme="minorHAnsi" w:hAnsiTheme="minorHAnsi" w:cstheme="minorHAnsi"/>
          <w:sz w:val="20"/>
          <w:szCs w:val="20"/>
          <w:lang w:val="en-US" w:eastAsia="zh-CN"/>
        </w:rPr>
        <w:t>gr</w:t>
      </w:r>
    </w:p>
    <w:p w14:paraId="62E64904" w14:textId="70823841" w:rsidR="0092256B" w:rsidRPr="0092256B" w:rsidRDefault="0092256B" w:rsidP="005B7B10">
      <w:pPr>
        <w:tabs>
          <w:tab w:val="left" w:pos="3544"/>
        </w:tabs>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val="en-US" w:eastAsia="zh-CN"/>
        </w:rPr>
        <w:t>X</w:t>
      </w:r>
      <w:r w:rsidRPr="0092256B">
        <w:rPr>
          <w:rFonts w:asciiTheme="minorHAnsi" w:hAnsiTheme="minorHAnsi" w:cstheme="minorHAnsi"/>
          <w:b/>
          <w:color w:val="000000"/>
          <w:sz w:val="20"/>
          <w:szCs w:val="20"/>
          <w:lang w:eastAsia="zh-CN"/>
        </w:rPr>
        <w:t>ώρα:</w:t>
      </w:r>
      <w:r w:rsidRPr="0092256B">
        <w:rPr>
          <w:rFonts w:asciiTheme="minorHAnsi" w:hAnsiTheme="minorHAnsi" w:cstheme="minorHAnsi"/>
          <w:b/>
          <w:color w:val="000000"/>
          <w:sz w:val="20"/>
          <w:szCs w:val="20"/>
          <w:lang w:eastAsia="zh-CN"/>
        </w:rPr>
        <w:tab/>
      </w:r>
      <w:r w:rsidR="005B7B10">
        <w:rPr>
          <w:rFonts w:asciiTheme="minorHAnsi" w:hAnsiTheme="minorHAnsi" w:cstheme="minorHAnsi"/>
          <w:b/>
          <w:color w:val="000000"/>
          <w:sz w:val="20"/>
          <w:szCs w:val="20"/>
          <w:lang w:eastAsia="zh-CN"/>
        </w:rPr>
        <w:t xml:space="preserve"> </w:t>
      </w:r>
      <w:r w:rsidRPr="0092256B">
        <w:rPr>
          <w:rFonts w:asciiTheme="minorHAnsi" w:hAnsiTheme="minorHAnsi" w:cstheme="minorHAnsi"/>
          <w:b/>
          <w:color w:val="000000"/>
          <w:sz w:val="20"/>
          <w:szCs w:val="20"/>
          <w:lang w:val="en-US" w:eastAsia="zh-CN"/>
        </w:rPr>
        <w:t>GR</w:t>
      </w:r>
    </w:p>
    <w:p w14:paraId="378C122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Πληροφορίες σχετικά με τη διαδικασία σύναψης </w:t>
      </w:r>
      <w:proofErr w:type="spellStart"/>
      <w:r w:rsidRPr="0092256B">
        <w:rPr>
          <w:rFonts w:asciiTheme="minorHAnsi" w:hAnsiTheme="minorHAnsi" w:cstheme="minorHAnsi"/>
          <w:b/>
          <w:color w:val="000000"/>
          <w:sz w:val="20"/>
          <w:szCs w:val="20"/>
          <w:lang w:eastAsia="zh-CN"/>
        </w:rPr>
        <w:t>σύμβασης:</w:t>
      </w:r>
      <w:r w:rsidRPr="0092256B">
        <w:rPr>
          <w:rFonts w:asciiTheme="minorHAnsi" w:hAnsiTheme="minorHAnsi" w:cstheme="minorHAnsi"/>
          <w:b/>
          <w:bCs/>
          <w:color w:val="FFFFFF"/>
          <w:sz w:val="20"/>
          <w:szCs w:val="20"/>
          <w:lang w:eastAsia="zh-CN"/>
        </w:rPr>
        <w:t>ε</w:t>
      </w:r>
      <w:proofErr w:type="spellEnd"/>
    </w:p>
    <w:p w14:paraId="13A0DA4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1CE3930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Τίτλος:</w:t>
      </w:r>
    </w:p>
    <w:p w14:paraId="618CC305" w14:textId="36BF80F9" w:rsidR="0092256B" w:rsidRPr="0092256B" w:rsidRDefault="0092256B" w:rsidP="0092256B">
      <w:pPr>
        <w:suppressAutoHyphens/>
        <w:jc w:val="both"/>
        <w:rPr>
          <w:rFonts w:asciiTheme="minorHAnsi" w:hAnsiTheme="minorHAnsi" w:cstheme="minorHAnsi"/>
          <w:sz w:val="20"/>
          <w:szCs w:val="20"/>
          <w:lang w:eastAsia="zh-CN"/>
        </w:rPr>
      </w:pPr>
      <w:r w:rsidRPr="00D57EC6">
        <w:rPr>
          <w:rFonts w:asciiTheme="minorHAnsi" w:hAnsiTheme="minorHAnsi" w:cstheme="minorHAnsi"/>
          <w:sz w:val="20"/>
          <w:szCs w:val="20"/>
          <w:lang w:eastAsia="zh-CN"/>
        </w:rPr>
        <w:t xml:space="preserve">Διακήρυξη για την </w:t>
      </w:r>
      <w:r w:rsidR="00712A4D">
        <w:rPr>
          <w:rFonts w:asciiTheme="minorHAnsi" w:hAnsiTheme="minorHAnsi" w:cstheme="minorHAnsi"/>
          <w:sz w:val="20"/>
          <w:szCs w:val="20"/>
          <w:lang w:eastAsia="zh-CN"/>
        </w:rPr>
        <w:t xml:space="preserve">παροχή υπηρεσιών ταχυμεταφορών δειγμάτων καυσίμων </w:t>
      </w:r>
      <w:r w:rsidR="00AE0AF4" w:rsidRPr="00AE0AF4">
        <w:rPr>
          <w:rFonts w:asciiTheme="minorHAnsi" w:hAnsiTheme="minorHAnsi" w:cstheme="minorHAnsi"/>
          <w:sz w:val="20"/>
          <w:szCs w:val="20"/>
          <w:lang w:eastAsia="zh-CN"/>
        </w:rPr>
        <w:t>για τις ανάγκες του Γ.Χ.Κ</w:t>
      </w:r>
      <w:r w:rsidR="00AE0AF4">
        <w:rPr>
          <w:rFonts w:asciiTheme="minorHAnsi" w:hAnsiTheme="minorHAnsi" w:cstheme="minorHAnsi"/>
          <w:sz w:val="20"/>
          <w:szCs w:val="20"/>
          <w:lang w:eastAsia="zh-CN"/>
        </w:rPr>
        <w:t>.</w:t>
      </w:r>
    </w:p>
    <w:p w14:paraId="70226F3B"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p>
    <w:p w14:paraId="7412112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Σύντομη περιγραφή:</w:t>
      </w:r>
    </w:p>
    <w:p w14:paraId="74292CEE" w14:textId="77777777" w:rsidR="0092256B" w:rsidRPr="0092256B" w:rsidRDefault="0092256B" w:rsidP="0092256B">
      <w:pPr>
        <w:suppressAutoHyphens/>
        <w:jc w:val="both"/>
        <w:rPr>
          <w:rFonts w:asciiTheme="minorHAnsi" w:hAnsiTheme="minorHAnsi" w:cstheme="minorHAnsi"/>
          <w:sz w:val="20"/>
          <w:szCs w:val="20"/>
          <w:lang w:eastAsia="zh-CN"/>
        </w:rPr>
      </w:pPr>
    </w:p>
    <w:p w14:paraId="6AAD9AF9" w14:textId="6FFEBD56" w:rsidR="0092256B" w:rsidRPr="0092256B" w:rsidRDefault="0092256B" w:rsidP="0092256B">
      <w:pPr>
        <w:suppressAutoHyphens/>
        <w:jc w:val="both"/>
        <w:rPr>
          <w:rFonts w:asciiTheme="minorHAnsi" w:hAnsiTheme="minorHAnsi" w:cstheme="minorHAnsi"/>
          <w:sz w:val="20"/>
          <w:szCs w:val="20"/>
          <w:lang w:eastAsia="zh-CN"/>
        </w:rPr>
      </w:pPr>
      <w:r w:rsidRPr="005B7B10">
        <w:rPr>
          <w:rFonts w:asciiTheme="minorHAnsi" w:hAnsiTheme="minorHAnsi" w:cstheme="minorHAnsi"/>
          <w:sz w:val="20"/>
          <w:szCs w:val="20"/>
          <w:lang w:eastAsia="zh-CN"/>
        </w:rPr>
        <w:t xml:space="preserve">Αντικείμενο της σύμβασης είναι η </w:t>
      </w:r>
      <w:r w:rsidR="00712A4D">
        <w:rPr>
          <w:rFonts w:asciiTheme="minorHAnsi" w:hAnsiTheme="minorHAnsi" w:cstheme="minorHAnsi"/>
          <w:sz w:val="20"/>
          <w:szCs w:val="20"/>
          <w:lang w:eastAsia="zh-CN"/>
        </w:rPr>
        <w:t xml:space="preserve">παροχή υπηρεσιών ταχυμεταφορών δειγμάτων καυσίμων </w:t>
      </w:r>
      <w:r w:rsidR="00712A4D" w:rsidRPr="00AE0AF4">
        <w:rPr>
          <w:rFonts w:asciiTheme="minorHAnsi" w:hAnsiTheme="minorHAnsi" w:cstheme="minorHAnsi"/>
          <w:sz w:val="20"/>
          <w:szCs w:val="20"/>
          <w:lang w:eastAsia="zh-CN"/>
        </w:rPr>
        <w:t>για τις ανάγκες του Γ.Χ.Κ</w:t>
      </w:r>
      <w:r w:rsidRPr="005B7B10">
        <w:rPr>
          <w:rFonts w:asciiTheme="minorHAnsi" w:hAnsiTheme="minorHAnsi" w:cstheme="minorHAnsi"/>
          <w:sz w:val="20"/>
          <w:szCs w:val="20"/>
          <w:lang w:eastAsia="zh-CN"/>
        </w:rPr>
        <w:t>.</w:t>
      </w:r>
    </w:p>
    <w:p w14:paraId="211F2DAE" w14:textId="77777777" w:rsidR="0092256B" w:rsidRPr="0092256B" w:rsidRDefault="0092256B" w:rsidP="0092256B">
      <w:pPr>
        <w:suppressAutoHyphens/>
        <w:contextualSpacing/>
        <w:jc w:val="both"/>
        <w:rPr>
          <w:rFonts w:asciiTheme="minorHAnsi" w:hAnsiTheme="minorHAnsi" w:cstheme="minorHAnsi"/>
          <w:sz w:val="20"/>
          <w:szCs w:val="20"/>
          <w:lang w:eastAsia="zh-CN"/>
        </w:rPr>
      </w:pPr>
    </w:p>
    <w:p w14:paraId="036DB82D" w14:textId="77777777" w:rsidR="0092256B" w:rsidRPr="0092256B" w:rsidRDefault="0092256B" w:rsidP="0092256B">
      <w:pPr>
        <w:suppressAutoHyphens/>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6C82ABF3" w14:textId="66C1E7D6" w:rsidR="00AE0AF4" w:rsidRDefault="00712A4D"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712A4D">
        <w:rPr>
          <w:rFonts w:asciiTheme="minorHAnsi" w:hAnsiTheme="minorHAnsi" w:cstheme="minorHAnsi"/>
          <w:b/>
          <w:bCs/>
          <w:color w:val="000000"/>
          <w:sz w:val="20"/>
          <w:szCs w:val="20"/>
          <w:lang w:eastAsia="zh-CN"/>
        </w:rPr>
        <w:t>60161000-4 «Υπηρεσίες μεταφοράς δεμάτων»</w:t>
      </w:r>
    </w:p>
    <w:p w14:paraId="59AEC3C8" w14:textId="77777777" w:rsidR="00712A4D" w:rsidRDefault="00712A4D"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1C95093" w14:textId="37E7FBAC"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Αριθμός αναφοράς αρχείου που αποδίδεται στον φάκελο από την αναθέτουσα αρχή ή τον αναθέτοντα φορέα (εάν υπάρχει):</w:t>
      </w:r>
    </w:p>
    <w:p w14:paraId="532506DB" w14:textId="3349FC08"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30/002/000/</w:t>
      </w:r>
      <w:r w:rsidR="00295659">
        <w:rPr>
          <w:rFonts w:asciiTheme="minorHAnsi" w:hAnsiTheme="minorHAnsi" w:cstheme="minorHAnsi"/>
          <w:b/>
          <w:sz w:val="20"/>
          <w:szCs w:val="20"/>
          <w:lang w:eastAsia="zh-CN"/>
        </w:rPr>
        <w:t>5466</w:t>
      </w:r>
      <w:r w:rsidRPr="00295659">
        <w:rPr>
          <w:rFonts w:asciiTheme="minorHAnsi" w:hAnsiTheme="minorHAnsi" w:cstheme="minorHAnsi"/>
          <w:b/>
          <w:sz w:val="20"/>
          <w:szCs w:val="20"/>
          <w:lang w:eastAsia="zh-CN"/>
        </w:rPr>
        <w:t>/20</w:t>
      </w:r>
      <w:r w:rsidRPr="0092256B">
        <w:rPr>
          <w:rFonts w:asciiTheme="minorHAnsi" w:hAnsiTheme="minorHAnsi" w:cstheme="minorHAnsi"/>
          <w:b/>
          <w:sz w:val="20"/>
          <w:szCs w:val="20"/>
          <w:lang w:eastAsia="zh-CN"/>
        </w:rPr>
        <w:t xml:space="preserve">21        </w:t>
      </w:r>
    </w:p>
    <w:p w14:paraId="4E84F3E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5D8E81F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ΙΙ: Πληροφορίες σχετικά με τον οικονομικό φορέα</w:t>
      </w:r>
    </w:p>
    <w:p w14:paraId="3F1BF94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Α: Πληροφορίες σχετικά με τον οικονομικό </w:t>
      </w:r>
      <w:proofErr w:type="spellStart"/>
      <w:r w:rsidRPr="0092256B">
        <w:rPr>
          <w:rFonts w:asciiTheme="minorHAnsi" w:hAnsiTheme="minorHAnsi" w:cstheme="minorHAnsi"/>
          <w:b/>
          <w:bCs/>
          <w:color w:val="000000"/>
          <w:sz w:val="20"/>
          <w:szCs w:val="20"/>
          <w:lang w:eastAsia="zh-CN"/>
        </w:rPr>
        <w:t>φορέα</w:t>
      </w:r>
      <w:r w:rsidRPr="0092256B">
        <w:rPr>
          <w:rFonts w:asciiTheme="minorHAnsi" w:hAnsiTheme="minorHAnsi" w:cstheme="minorHAnsi"/>
          <w:b/>
          <w:bCs/>
          <w:color w:val="FFFFFF"/>
          <w:sz w:val="20"/>
          <w:szCs w:val="20"/>
          <w:lang w:eastAsia="zh-CN"/>
        </w:rPr>
        <w:t>ν</w:t>
      </w:r>
      <w:proofErr w:type="spellEnd"/>
      <w:r w:rsidRPr="0092256B">
        <w:rPr>
          <w:rFonts w:asciiTheme="minorHAnsi" w:hAnsiTheme="minorHAnsi" w:cstheme="minorHAnsi"/>
          <w:b/>
          <w:bCs/>
          <w:color w:val="FFFFFF"/>
          <w:sz w:val="20"/>
          <w:szCs w:val="20"/>
          <w:lang w:eastAsia="zh-CN"/>
        </w:rPr>
        <w:t xml:space="preserve"> οικονομικό φορέα</w:t>
      </w:r>
    </w:p>
    <w:p w14:paraId="2F36125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Επωνυμία:</w:t>
      </w:r>
    </w:p>
    <w:p w14:paraId="486BA59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Οδός και αριθμός:</w:t>
      </w:r>
    </w:p>
    <w:p w14:paraId="64BCA55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roofErr w:type="spellStart"/>
      <w:r w:rsidRPr="0092256B">
        <w:rPr>
          <w:rFonts w:asciiTheme="minorHAnsi" w:hAnsiTheme="minorHAnsi" w:cstheme="minorHAnsi"/>
          <w:b/>
          <w:bCs/>
          <w:color w:val="000000"/>
          <w:sz w:val="20"/>
          <w:szCs w:val="20"/>
          <w:lang w:eastAsia="zh-CN"/>
        </w:rPr>
        <w:t>Ταχ</w:t>
      </w:r>
      <w:proofErr w:type="spellEnd"/>
      <w:r w:rsidRPr="0092256B">
        <w:rPr>
          <w:rFonts w:asciiTheme="minorHAnsi" w:hAnsiTheme="minorHAnsi" w:cstheme="minorHAnsi"/>
          <w:b/>
          <w:bCs/>
          <w:color w:val="000000"/>
          <w:sz w:val="20"/>
          <w:szCs w:val="20"/>
          <w:lang w:eastAsia="zh-CN"/>
        </w:rPr>
        <w:t xml:space="preserve">. </w:t>
      </w:r>
      <w:proofErr w:type="spellStart"/>
      <w:r w:rsidRPr="0092256B">
        <w:rPr>
          <w:rFonts w:asciiTheme="minorHAnsi" w:hAnsiTheme="minorHAnsi" w:cstheme="minorHAnsi"/>
          <w:b/>
          <w:bCs/>
          <w:color w:val="000000"/>
          <w:sz w:val="20"/>
          <w:szCs w:val="20"/>
          <w:lang w:eastAsia="zh-CN"/>
        </w:rPr>
        <w:t>κωδ</w:t>
      </w:r>
      <w:proofErr w:type="spellEnd"/>
      <w:r w:rsidRPr="0092256B">
        <w:rPr>
          <w:rFonts w:asciiTheme="minorHAnsi" w:hAnsiTheme="minorHAnsi" w:cstheme="minorHAnsi"/>
          <w:b/>
          <w:bCs/>
          <w:color w:val="000000"/>
          <w:sz w:val="20"/>
          <w:szCs w:val="20"/>
          <w:lang w:eastAsia="zh-CN"/>
        </w:rPr>
        <w:t>.:</w:t>
      </w:r>
    </w:p>
    <w:p w14:paraId="341ED9E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Πόλη:</w:t>
      </w:r>
    </w:p>
    <w:p w14:paraId="1E999B8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w:t>
      </w:r>
    </w:p>
    <w:p w14:paraId="05F1520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roofErr w:type="spellStart"/>
      <w:r w:rsidRPr="0092256B">
        <w:rPr>
          <w:rFonts w:asciiTheme="minorHAnsi" w:hAnsiTheme="minorHAnsi" w:cstheme="minorHAnsi"/>
          <w:b/>
          <w:bCs/>
          <w:color w:val="000000"/>
          <w:sz w:val="20"/>
          <w:szCs w:val="20"/>
          <w:lang w:eastAsia="zh-CN"/>
        </w:rPr>
        <w:lastRenderedPageBreak/>
        <w:t>Ηλ</w:t>
      </w:r>
      <w:proofErr w:type="spellEnd"/>
      <w:r w:rsidRPr="0092256B">
        <w:rPr>
          <w:rFonts w:asciiTheme="minorHAnsi" w:hAnsiTheme="minorHAnsi" w:cstheme="minorHAnsi"/>
          <w:b/>
          <w:bCs/>
          <w:color w:val="000000"/>
          <w:sz w:val="20"/>
          <w:szCs w:val="20"/>
          <w:lang w:eastAsia="zh-CN"/>
        </w:rPr>
        <w:t xml:space="preserve">. </w:t>
      </w:r>
      <w:proofErr w:type="spellStart"/>
      <w:r w:rsidRPr="0092256B">
        <w:rPr>
          <w:rFonts w:asciiTheme="minorHAnsi" w:hAnsiTheme="minorHAnsi" w:cstheme="minorHAnsi"/>
          <w:b/>
          <w:bCs/>
          <w:color w:val="000000"/>
          <w:sz w:val="20"/>
          <w:szCs w:val="20"/>
          <w:lang w:eastAsia="zh-CN"/>
        </w:rPr>
        <w:t>ταχ</w:t>
      </w:r>
      <w:proofErr w:type="spellEnd"/>
      <w:r w:rsidRPr="0092256B">
        <w:rPr>
          <w:rFonts w:asciiTheme="minorHAnsi" w:hAnsiTheme="minorHAnsi" w:cstheme="minorHAnsi"/>
          <w:b/>
          <w:bCs/>
          <w:color w:val="000000"/>
          <w:sz w:val="20"/>
          <w:szCs w:val="20"/>
          <w:lang w:eastAsia="zh-CN"/>
        </w:rPr>
        <w:t>/</w:t>
      </w:r>
      <w:proofErr w:type="spellStart"/>
      <w:r w:rsidRPr="0092256B">
        <w:rPr>
          <w:rFonts w:asciiTheme="minorHAnsi" w:hAnsiTheme="minorHAnsi" w:cstheme="minorHAnsi"/>
          <w:b/>
          <w:bCs/>
          <w:color w:val="000000"/>
          <w:sz w:val="20"/>
          <w:szCs w:val="20"/>
          <w:lang w:eastAsia="zh-CN"/>
        </w:rPr>
        <w:t>μείο</w:t>
      </w:r>
      <w:proofErr w:type="spellEnd"/>
      <w:r w:rsidRPr="0092256B">
        <w:rPr>
          <w:rFonts w:asciiTheme="minorHAnsi" w:hAnsiTheme="minorHAnsi" w:cstheme="minorHAnsi"/>
          <w:b/>
          <w:bCs/>
          <w:color w:val="000000"/>
          <w:sz w:val="20"/>
          <w:szCs w:val="20"/>
          <w:lang w:eastAsia="zh-CN"/>
        </w:rPr>
        <w:t>:</w:t>
      </w:r>
    </w:p>
    <w:p w14:paraId="15E3CBC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Τηλέφωνο:</w:t>
      </w:r>
    </w:p>
    <w:p w14:paraId="5F0D5BD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Φαξ:</w:t>
      </w:r>
    </w:p>
    <w:p w14:paraId="1E89636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ΑΦΜ, εφόσον υπάρχει:</w:t>
      </w:r>
    </w:p>
    <w:p w14:paraId="17B762E0"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Δικτυακός τόπος (εφόσον υπάρχει):</w:t>
      </w:r>
    </w:p>
    <w:p w14:paraId="7158F9E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D77D42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913CAA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είναι πολύ μικρή, μικρή ή μεσαία επιχείρηση;</w:t>
      </w:r>
    </w:p>
    <w:p w14:paraId="0751DF0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6AE4F2B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C40500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ΟΦ αποτελεί προστατευόμενο εργαστήριο</w:t>
      </w:r>
    </w:p>
    <w:p w14:paraId="7A4A74E7"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 xml:space="preserve">Μόνο σε περίπτωση προμήθειας </w:t>
      </w:r>
      <w:proofErr w:type="spellStart"/>
      <w:r w:rsidRPr="0092256B">
        <w:rPr>
          <w:rFonts w:asciiTheme="minorHAnsi" w:hAnsiTheme="minorHAnsi" w:cstheme="minorHAnsi"/>
          <w:bCs/>
          <w:color w:val="000000"/>
          <w:sz w:val="20"/>
          <w:szCs w:val="20"/>
          <w:lang w:eastAsia="zh-CN"/>
        </w:rPr>
        <w:t>κατ</w:t>
      </w:r>
      <w:proofErr w:type="spellEnd"/>
      <w:r w:rsidRPr="0092256B">
        <w:rPr>
          <w:rFonts w:asciiTheme="minorHAnsi" w:hAnsiTheme="minorHAnsi" w:cstheme="minorHAnsi"/>
          <w:bCs/>
          <w:color w:val="000000"/>
          <w:sz w:val="20"/>
          <w:szCs w:val="20"/>
          <w:lang w:eastAsia="zh-CN"/>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1573BED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146C76B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01286E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1CDDF2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Ποιο είναι το αντίστοιχο ποσοστό των εργαζομένων με αναπηρία ή </w:t>
      </w:r>
      <w:proofErr w:type="spellStart"/>
      <w:r w:rsidRPr="0092256B">
        <w:rPr>
          <w:rFonts w:asciiTheme="minorHAnsi" w:hAnsiTheme="minorHAnsi" w:cstheme="minorHAnsi"/>
          <w:b/>
          <w:bCs/>
          <w:color w:val="000000"/>
          <w:sz w:val="20"/>
          <w:szCs w:val="20"/>
          <w:lang w:eastAsia="zh-CN"/>
        </w:rPr>
        <w:t>μειονεκτούντων</w:t>
      </w:r>
      <w:proofErr w:type="spellEnd"/>
      <w:r w:rsidRPr="0092256B">
        <w:rPr>
          <w:rFonts w:asciiTheme="minorHAnsi" w:hAnsiTheme="minorHAnsi" w:cstheme="minorHAnsi"/>
          <w:b/>
          <w:bCs/>
          <w:color w:val="000000"/>
          <w:sz w:val="20"/>
          <w:szCs w:val="20"/>
          <w:lang w:eastAsia="zh-CN"/>
        </w:rPr>
        <w:t xml:space="preserve"> εργαζομένων;</w:t>
      </w:r>
    </w:p>
    <w:p w14:paraId="51F78EF9"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2134C73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0CA806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14:paraId="73AC2AC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2EF22C2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1B95808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5171A8F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106CF73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3F548B6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9752F3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0FA0EBF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B88D87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3BE52B7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1C2479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540EB8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ΟΦ είναι εγγεγραμμένος σε Εθνικό Σύστημα (Προ)Επιλογής</w:t>
      </w:r>
    </w:p>
    <w:p w14:paraId="56998AE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B73153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6902A40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255B2C0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5B41A8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05897B6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την ονομασία του καταλόγου ή του πιστοποιητικού και τον σχετικό αριθμό εγγραφής ή πιστοποίησης, κατά περίπτωση:</w:t>
      </w:r>
    </w:p>
    <w:p w14:paraId="0650AAB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FB2D99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το πιστοποιητικό εγγραφής ή η πιστοποίηση διατίθεται ηλεκτρονικά, αναφέρετε:</w:t>
      </w:r>
    </w:p>
    <w:p w14:paraId="6B527A4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628E7E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7A547BA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16198CF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Η εγγραφή ή η πιστοποίηση καλύπτει όλα τα απαιτούμενα κριτήρια επιλογής;</w:t>
      </w:r>
    </w:p>
    <w:p w14:paraId="6D42AA89"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319547C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Ο οικονομικός φορέας θα είναι σε θέση να προσκομίσει βεβαίωση</w:t>
      </w:r>
      <w:r w:rsidRPr="0092256B">
        <w:rPr>
          <w:rFonts w:asciiTheme="minorHAnsi" w:hAnsiTheme="minorHAnsi" w:cstheme="minorHAnsi"/>
          <w:b/>
          <w:sz w:val="20"/>
          <w:szCs w:val="20"/>
          <w:lang w:eastAsia="zh-CN"/>
        </w:rPr>
        <w:t xml:space="preserve"> </w:t>
      </w:r>
      <w:r w:rsidRPr="0092256B">
        <w:rPr>
          <w:rFonts w:asciiTheme="minorHAnsi" w:hAnsiTheme="minorHAnsi" w:cstheme="minorHAnsi"/>
          <w:b/>
          <w:color w:val="000000"/>
          <w:sz w:val="20"/>
          <w:szCs w:val="20"/>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46F04B0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δωρεάν;</w:t>
      </w:r>
    </w:p>
    <w:p w14:paraId="0B7B374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1104F35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05F91CB1"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0CE66F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495152E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FE5FF5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4582B3B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235ED1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lastRenderedPageBreak/>
        <w:t>Αρχή ή Φορέας έκδοσης</w:t>
      </w:r>
    </w:p>
    <w:p w14:paraId="29D480B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585BAB2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val="en-GB" w:eastAsia="zh-CN"/>
        </w:rPr>
        <w:t>O</w:t>
      </w:r>
      <w:r w:rsidRPr="0092256B">
        <w:rPr>
          <w:rFonts w:asciiTheme="minorHAnsi" w:hAnsiTheme="minorHAnsi" w:cstheme="minorHAnsi"/>
          <w:b/>
          <w:color w:val="000000"/>
          <w:sz w:val="20"/>
          <w:szCs w:val="20"/>
          <w:lang w:eastAsia="zh-CN"/>
        </w:rPr>
        <w:t xml:space="preserve"> ΟΦ συμμετάσχει στη διαδικασία μαζί με άλλους Οικονομικούς Φορείς</w:t>
      </w:r>
    </w:p>
    <w:p w14:paraId="4FC1BE8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Ο οικονομικός φορέας συμμετέχει στη διαδικασία σύναψης σύμβασης από</w:t>
      </w:r>
      <w:r w:rsidRPr="0092256B">
        <w:rPr>
          <w:rFonts w:asciiTheme="minorHAnsi" w:hAnsiTheme="minorHAnsi" w:cstheme="minorHAnsi"/>
          <w:sz w:val="20"/>
          <w:szCs w:val="20"/>
          <w:lang w:eastAsia="zh-CN"/>
        </w:rPr>
        <w:t xml:space="preserve"> </w:t>
      </w:r>
      <w:r w:rsidRPr="0092256B">
        <w:rPr>
          <w:rFonts w:asciiTheme="minorHAnsi" w:hAnsiTheme="minorHAnsi" w:cstheme="minorHAnsi"/>
          <w:color w:val="000000"/>
          <w:sz w:val="20"/>
          <w:szCs w:val="20"/>
          <w:lang w:eastAsia="zh-CN"/>
        </w:rPr>
        <w:t>κοινού με άλλους;</w:t>
      </w:r>
    </w:p>
    <w:p w14:paraId="56B60B5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Απάντηση:</w:t>
      </w:r>
    </w:p>
    <w:p w14:paraId="20DDF674"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7E447E8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Αναφέρετε τον ρόλο του οικονομικού φορέα στην ένωση (συντονιστής, υπεύθυνος για συγκεκριμένα καθήκοντα...):</w:t>
      </w:r>
    </w:p>
    <w:p w14:paraId="24B7F33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FF95DF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τους άλλους οικονομικούς φορείς που συμμετέχουν από κοινού στη διαδικασία σύναψης σύμβασης:</w:t>
      </w:r>
    </w:p>
    <w:p w14:paraId="5C96AB4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B36189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Κατά περίπτωση, επωνυμία της συμμετέχουσας ένωσης:</w:t>
      </w:r>
    </w:p>
    <w:p w14:paraId="05592E9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95E493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412C0A24"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color w:val="000000"/>
          <w:sz w:val="20"/>
          <w:szCs w:val="20"/>
          <w:lang w:eastAsia="zh-CN"/>
        </w:rPr>
        <w:t>Ναι / Όχι</w:t>
      </w:r>
      <w:r w:rsidRPr="0092256B">
        <w:rPr>
          <w:rFonts w:asciiTheme="minorHAnsi" w:hAnsiTheme="minorHAnsi" w:cstheme="minorHAnsi"/>
          <w:sz w:val="20"/>
          <w:szCs w:val="20"/>
          <w:lang w:eastAsia="zh-CN"/>
        </w:rPr>
        <w:t xml:space="preserve"> </w:t>
      </w:r>
    </w:p>
    <w:p w14:paraId="518DD94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49D5363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38E738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5AF3438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171ABE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40DD1A1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7D3F5F7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033D3F8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Τμήματα που συμμετάσχει ο ΟΦ</w:t>
      </w:r>
    </w:p>
    <w:p w14:paraId="5FBAF0F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21BBF6AD"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p w14:paraId="42F3106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01C848A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Β: Πληροφορίες σχετικά με τους εκπροσώπους του οικονομικού φορέα #1</w:t>
      </w:r>
    </w:p>
    <w:p w14:paraId="7B9832B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w:t>
      </w:r>
    </w:p>
    <w:p w14:paraId="18DD8C1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Επώνυμο:</w:t>
      </w:r>
    </w:p>
    <w:p w14:paraId="06542C6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Ημερομηνία γέννησης:</w:t>
      </w:r>
    </w:p>
    <w:p w14:paraId="6637D09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Τόπος γέννησης:</w:t>
      </w:r>
    </w:p>
    <w:p w14:paraId="064A300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Οδός και αριθμός:</w:t>
      </w:r>
    </w:p>
    <w:p w14:paraId="67209FE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roofErr w:type="spellStart"/>
      <w:r w:rsidRPr="0092256B">
        <w:rPr>
          <w:rFonts w:asciiTheme="minorHAnsi" w:hAnsiTheme="minorHAnsi" w:cstheme="minorHAnsi"/>
          <w:b/>
          <w:color w:val="000000"/>
          <w:sz w:val="20"/>
          <w:szCs w:val="20"/>
          <w:lang w:eastAsia="zh-CN"/>
        </w:rPr>
        <w:t>Ταχ</w:t>
      </w:r>
      <w:proofErr w:type="spellEnd"/>
      <w:r w:rsidRPr="0092256B">
        <w:rPr>
          <w:rFonts w:asciiTheme="minorHAnsi" w:hAnsiTheme="minorHAnsi" w:cstheme="minorHAnsi"/>
          <w:b/>
          <w:color w:val="000000"/>
          <w:sz w:val="20"/>
          <w:szCs w:val="20"/>
          <w:lang w:eastAsia="zh-CN"/>
        </w:rPr>
        <w:t xml:space="preserve">. </w:t>
      </w:r>
      <w:proofErr w:type="spellStart"/>
      <w:r w:rsidRPr="0092256B">
        <w:rPr>
          <w:rFonts w:asciiTheme="minorHAnsi" w:hAnsiTheme="minorHAnsi" w:cstheme="minorHAnsi"/>
          <w:b/>
          <w:color w:val="000000"/>
          <w:sz w:val="20"/>
          <w:szCs w:val="20"/>
          <w:lang w:eastAsia="zh-CN"/>
        </w:rPr>
        <w:t>κωδ</w:t>
      </w:r>
      <w:proofErr w:type="spellEnd"/>
      <w:r w:rsidRPr="0092256B">
        <w:rPr>
          <w:rFonts w:asciiTheme="minorHAnsi" w:hAnsiTheme="minorHAnsi" w:cstheme="minorHAnsi"/>
          <w:b/>
          <w:color w:val="000000"/>
          <w:sz w:val="20"/>
          <w:szCs w:val="20"/>
          <w:lang w:eastAsia="zh-CN"/>
        </w:rPr>
        <w:t>.:</w:t>
      </w:r>
    </w:p>
    <w:p w14:paraId="69A45A2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Πόλη:</w:t>
      </w:r>
    </w:p>
    <w:p w14:paraId="6124860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Χώρα:</w:t>
      </w:r>
    </w:p>
    <w:p w14:paraId="51379DC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Τηλέφωνο:</w:t>
      </w:r>
    </w:p>
    <w:p w14:paraId="5DACBB3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roofErr w:type="spellStart"/>
      <w:r w:rsidRPr="0092256B">
        <w:rPr>
          <w:rFonts w:asciiTheme="minorHAnsi" w:hAnsiTheme="minorHAnsi" w:cstheme="minorHAnsi"/>
          <w:b/>
          <w:color w:val="000000"/>
          <w:sz w:val="20"/>
          <w:szCs w:val="20"/>
          <w:lang w:eastAsia="zh-CN"/>
        </w:rPr>
        <w:t>Ηλ</w:t>
      </w:r>
      <w:proofErr w:type="spellEnd"/>
      <w:r w:rsidRPr="0092256B">
        <w:rPr>
          <w:rFonts w:asciiTheme="minorHAnsi" w:hAnsiTheme="minorHAnsi" w:cstheme="minorHAnsi"/>
          <w:b/>
          <w:color w:val="000000"/>
          <w:sz w:val="20"/>
          <w:szCs w:val="20"/>
          <w:lang w:eastAsia="zh-CN"/>
        </w:rPr>
        <w:t xml:space="preserve">. </w:t>
      </w:r>
      <w:proofErr w:type="spellStart"/>
      <w:r w:rsidRPr="0092256B">
        <w:rPr>
          <w:rFonts w:asciiTheme="minorHAnsi" w:hAnsiTheme="minorHAnsi" w:cstheme="minorHAnsi"/>
          <w:b/>
          <w:color w:val="000000"/>
          <w:sz w:val="20"/>
          <w:szCs w:val="20"/>
          <w:lang w:eastAsia="zh-CN"/>
        </w:rPr>
        <w:t>ταχ</w:t>
      </w:r>
      <w:proofErr w:type="spellEnd"/>
      <w:r w:rsidRPr="0092256B">
        <w:rPr>
          <w:rFonts w:asciiTheme="minorHAnsi" w:hAnsiTheme="minorHAnsi" w:cstheme="minorHAnsi"/>
          <w:b/>
          <w:color w:val="000000"/>
          <w:sz w:val="20"/>
          <w:szCs w:val="20"/>
          <w:lang w:eastAsia="zh-CN"/>
        </w:rPr>
        <w:t>/</w:t>
      </w:r>
      <w:proofErr w:type="spellStart"/>
      <w:r w:rsidRPr="0092256B">
        <w:rPr>
          <w:rFonts w:asciiTheme="minorHAnsi" w:hAnsiTheme="minorHAnsi" w:cstheme="minorHAnsi"/>
          <w:b/>
          <w:color w:val="000000"/>
          <w:sz w:val="20"/>
          <w:szCs w:val="20"/>
          <w:lang w:eastAsia="zh-CN"/>
        </w:rPr>
        <w:t>μείο</w:t>
      </w:r>
      <w:proofErr w:type="spellEnd"/>
      <w:r w:rsidRPr="0092256B">
        <w:rPr>
          <w:rFonts w:asciiTheme="minorHAnsi" w:hAnsiTheme="minorHAnsi" w:cstheme="minorHAnsi"/>
          <w:b/>
          <w:color w:val="000000"/>
          <w:sz w:val="20"/>
          <w:szCs w:val="20"/>
          <w:lang w:eastAsia="zh-CN"/>
        </w:rPr>
        <w:t>:</w:t>
      </w:r>
    </w:p>
    <w:p w14:paraId="4696808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Θέση/Ενεργών υπό την </w:t>
      </w:r>
      <w:proofErr w:type="spellStart"/>
      <w:r w:rsidRPr="0092256B">
        <w:rPr>
          <w:rFonts w:asciiTheme="minorHAnsi" w:hAnsiTheme="minorHAnsi" w:cstheme="minorHAnsi"/>
          <w:b/>
          <w:color w:val="000000"/>
          <w:sz w:val="20"/>
          <w:szCs w:val="20"/>
          <w:lang w:eastAsia="zh-CN"/>
        </w:rPr>
        <w:t>ιδιότητα:</w:t>
      </w:r>
      <w:r w:rsidRPr="0092256B">
        <w:rPr>
          <w:rFonts w:asciiTheme="minorHAnsi" w:hAnsiTheme="minorHAnsi" w:cstheme="minorHAnsi"/>
          <w:b/>
          <w:bCs/>
          <w:color w:val="FFFFFF"/>
          <w:sz w:val="20"/>
          <w:szCs w:val="20"/>
          <w:lang w:eastAsia="zh-CN"/>
        </w:rPr>
        <w:t>ρίες</w:t>
      </w:r>
      <w:proofErr w:type="spellEnd"/>
      <w:r w:rsidRPr="0092256B">
        <w:rPr>
          <w:rFonts w:asciiTheme="minorHAnsi" w:hAnsiTheme="minorHAnsi" w:cstheme="minorHAnsi"/>
          <w:b/>
          <w:bCs/>
          <w:color w:val="FFFFFF"/>
          <w:sz w:val="20"/>
          <w:szCs w:val="20"/>
          <w:lang w:eastAsia="zh-CN"/>
        </w:rPr>
        <w:t xml:space="preserve"> σχετικά με τη στήριξη στις ικανότητες άλλων οντοτήτων</w:t>
      </w:r>
    </w:p>
    <w:p w14:paraId="16CE5FB7"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color w:val="000000"/>
          <w:sz w:val="20"/>
          <w:szCs w:val="20"/>
          <w:lang w:eastAsia="zh-CN"/>
        </w:rPr>
        <w:t>Γ: Πληροφορίες σχετικά με τη στήριξη στις ικανότητες άλλων οντοτήτων</w:t>
      </w:r>
      <w:r w:rsidRPr="0092256B">
        <w:rPr>
          <w:rFonts w:asciiTheme="minorHAnsi" w:hAnsiTheme="minorHAnsi" w:cstheme="minorHAnsi"/>
          <w:sz w:val="20"/>
          <w:szCs w:val="20"/>
          <w:lang w:eastAsia="zh-CN"/>
        </w:rPr>
        <w:t xml:space="preserve"> </w:t>
      </w:r>
    </w:p>
    <w:p w14:paraId="063AB5B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Βασίζεται σε ικανότητες άλλων οντοτήτων</w:t>
      </w:r>
    </w:p>
    <w:p w14:paraId="1559025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12BBC8E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4917251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Απάντηση:</w:t>
      </w:r>
    </w:p>
    <w:p w14:paraId="17F63DF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5CB4146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 της οντότητας</w:t>
      </w:r>
    </w:p>
    <w:p w14:paraId="0380A8C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9D8054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της οντότητας</w:t>
      </w:r>
    </w:p>
    <w:p w14:paraId="6F4F61F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36E0D3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Τύπος ταυτότητας</w:t>
      </w:r>
    </w:p>
    <w:p w14:paraId="3FFE7BC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0E072D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Κωδικοί </w:t>
      </w:r>
      <w:r w:rsidRPr="0092256B">
        <w:rPr>
          <w:rFonts w:asciiTheme="minorHAnsi" w:hAnsiTheme="minorHAnsi" w:cstheme="minorHAnsi"/>
          <w:b/>
          <w:color w:val="000000"/>
          <w:sz w:val="20"/>
          <w:szCs w:val="20"/>
          <w:lang w:val="en-GB" w:eastAsia="zh-CN"/>
        </w:rPr>
        <w:t>CPV</w:t>
      </w:r>
    </w:p>
    <w:p w14:paraId="5DA2764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C9F4E6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4690183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Ναι / Όχι</w:t>
      </w:r>
    </w:p>
    <w:p w14:paraId="20FCE7E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2159ED3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1EE8F2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07F6B72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EDCB01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135CAEF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65B1D5B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lastRenderedPageBreak/>
        <w:t>Δ: Πληροφορίες σχετικά με υπεργολάβους στην ικανότητα των οποίων δεν στηρίζεται ο οικονομικός φορέας</w:t>
      </w:r>
      <w:r w:rsidRPr="0092256B">
        <w:rPr>
          <w:rFonts w:asciiTheme="minorHAnsi" w:hAnsiTheme="minorHAnsi" w:cstheme="minorHAnsi"/>
          <w:b/>
          <w:bCs/>
          <w:color w:val="FFFFFF"/>
          <w:sz w:val="20"/>
          <w:szCs w:val="20"/>
          <w:lang w:eastAsia="zh-CN"/>
        </w:rPr>
        <w:t xml:space="preserve"> </w:t>
      </w:r>
    </w:p>
    <w:p w14:paraId="72606AA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Δεν βασίζεται σε ικανότητες άλλων οντοτήτων</w:t>
      </w:r>
    </w:p>
    <w:p w14:paraId="77E76F3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προτίθεται να αναθέσει οποιοδήποτε τμήμα της σύμβασης σε τρίτους υπό μορφή υπεργολαβίας;</w:t>
      </w:r>
    </w:p>
    <w:p w14:paraId="04A26AD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65E8CC0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2EE855A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Όνομα της οντότητας</w:t>
      </w:r>
    </w:p>
    <w:p w14:paraId="2229CB9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874525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Ταυτότητα της οντότητας</w:t>
      </w:r>
    </w:p>
    <w:p w14:paraId="6187E8C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5FA59A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Τύπος ταυτότητας</w:t>
      </w:r>
    </w:p>
    <w:p w14:paraId="604E7EC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E62CF6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Κωδικοί </w:t>
      </w:r>
      <w:r w:rsidRPr="0092256B">
        <w:rPr>
          <w:rFonts w:asciiTheme="minorHAnsi" w:hAnsiTheme="minorHAnsi" w:cstheme="minorHAnsi"/>
          <w:b/>
          <w:color w:val="000000"/>
          <w:sz w:val="20"/>
          <w:szCs w:val="20"/>
          <w:lang w:val="en-GB" w:eastAsia="zh-CN"/>
        </w:rPr>
        <w:t>CPV</w:t>
      </w:r>
    </w:p>
    <w:p w14:paraId="6FBC130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D323D7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2B6C12D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Ναι / Όχι</w:t>
      </w:r>
    </w:p>
    <w:p w14:paraId="6C1C509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154CCCC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3E58EE5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74BC901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Επακριβή στοιχεία αναφοράς των εγγράφων</w:t>
      </w:r>
    </w:p>
    <w:p w14:paraId="00EFBDD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8517BC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Αρχή ή Φορέας έκδοσης</w:t>
      </w:r>
    </w:p>
    <w:p w14:paraId="39054E8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color w:val="000000"/>
          <w:sz w:val="20"/>
          <w:szCs w:val="20"/>
          <w:lang w:eastAsia="zh-CN"/>
        </w:rPr>
        <w:t>-</w:t>
      </w:r>
    </w:p>
    <w:p w14:paraId="1BA1F42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2F208EB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ΙΙΙ: Λόγοι αποκλεισμού</w:t>
      </w:r>
    </w:p>
    <w:p w14:paraId="0F105A8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16CADA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 xml:space="preserve">Α: Λόγοι που σχετίζονται με ποινικές </w:t>
      </w:r>
      <w:proofErr w:type="spellStart"/>
      <w:r w:rsidRPr="0092256B">
        <w:rPr>
          <w:rFonts w:asciiTheme="minorHAnsi" w:hAnsiTheme="minorHAnsi" w:cstheme="minorHAnsi"/>
          <w:b/>
          <w:bCs/>
          <w:color w:val="000000"/>
          <w:sz w:val="20"/>
          <w:szCs w:val="20"/>
          <w:lang w:eastAsia="zh-CN"/>
        </w:rPr>
        <w:t>καταδίκες</w:t>
      </w:r>
      <w:r w:rsidRPr="0092256B">
        <w:rPr>
          <w:rFonts w:asciiTheme="minorHAnsi" w:hAnsiTheme="minorHAnsi" w:cstheme="minorHAnsi"/>
          <w:b/>
          <w:bCs/>
          <w:color w:val="FFFFFF"/>
          <w:sz w:val="20"/>
          <w:szCs w:val="20"/>
          <w:lang w:eastAsia="zh-CN"/>
        </w:rPr>
        <w:t>:λ</w:t>
      </w:r>
      <w:proofErr w:type="spellEnd"/>
      <w:r w:rsidRPr="0092256B">
        <w:rPr>
          <w:rFonts w:asciiTheme="minorHAnsi" w:hAnsiTheme="minorHAnsi" w:cstheme="minorHAnsi"/>
          <w:b/>
          <w:bCs/>
          <w:color w:val="FFFFFF"/>
          <w:sz w:val="20"/>
          <w:szCs w:val="20"/>
          <w:lang w:eastAsia="zh-CN"/>
        </w:rPr>
        <w:t xml:space="preserve"> Λόγοι που σχετίζονται με ποινικές καταδίκες</w:t>
      </w:r>
    </w:p>
    <w:p w14:paraId="414FA32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27322EA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Συμμετοχή σε εγκληματική οργάνωση</w:t>
      </w:r>
    </w:p>
    <w:p w14:paraId="4B34F07F"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8FB0F9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29179A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1F3FFA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8A3DF0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11AEA5F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7422EB6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AAF0109"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26C7BAA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57510A7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5B0B30A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755493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7DE6635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A7E392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Σε περίπτωση </w:t>
      </w:r>
      <w:proofErr w:type="spellStart"/>
      <w:r w:rsidRPr="0092256B">
        <w:rPr>
          <w:rFonts w:asciiTheme="minorHAnsi" w:hAnsiTheme="minorHAnsi" w:cstheme="minorHAnsi"/>
          <w:b/>
          <w:color w:val="000000"/>
          <w:sz w:val="20"/>
          <w:szCs w:val="20"/>
          <w:lang w:eastAsia="zh-CN"/>
        </w:rPr>
        <w:t>καταδικης</w:t>
      </w:r>
      <w:proofErr w:type="spellEnd"/>
      <w:r w:rsidRPr="0092256B">
        <w:rPr>
          <w:rFonts w:asciiTheme="minorHAnsi" w:hAnsiTheme="minorHAnsi" w:cstheme="minorHAnsi"/>
          <w:b/>
          <w:color w:val="000000"/>
          <w:sz w:val="20"/>
          <w:szCs w:val="20"/>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276375B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DA6F00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7853FA0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48AB366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6B5219A7"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7AF038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2026D5D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0CE7633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23D700D7"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0A47FE3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06F1449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70E184A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Διαφθορά</w:t>
      </w:r>
    </w:p>
    <w:p w14:paraId="16AA4001"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C66114D"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12B26D8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62206A2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1094FDB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3ED5002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C73F9B8"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583FACA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1DCEA3D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1B6F17B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FEC8C7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00D5565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35D5E4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FF5D4F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14F87FB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1C480EC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36CDCB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525B1C56"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0C5AE54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161A02E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7EEDF6EF"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0A2736AC"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1D69241A"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659AB51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7B21FD4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Απάτη</w:t>
      </w:r>
    </w:p>
    <w:p w14:paraId="61FFA440"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74D227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552FE25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290AAC1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19781C8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2FEB801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89F029F"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0734740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02547B3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7E08208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8D3FD2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17A3E7E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603A8B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56C1F43"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FF842A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6222D1E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6CDC13DD"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51F2E9E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6F048DB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1CBECD21"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5ED01E7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712D8CE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7B83534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781FCBF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76E1EEC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Τρομοκρατικά εγκλήματα ή εγκλήματα συνδεόμενα με τρομοκρατικές δραστηριότητες</w:t>
      </w:r>
    </w:p>
    <w:p w14:paraId="5492D702"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04F4BE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1D1FD78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699B29A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0099076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09BE460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3903555"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2E5AE039"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6F58C0D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3AEC26D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09BF63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A41F84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FDE49CE"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DC23C66"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F9409B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7D45AAA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4B02466"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2471608E"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2C91F90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770B92C0"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1209D0B4"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1D98541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77DEFA3A"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40327749"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6B16FADE"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6BA2FE32"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p>
    <w:p w14:paraId="66FEC59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Νομιμοποίηση εσόδων από παράνομες δραστηριότητες ή χρηματοδότηση της τρομοκρατίας</w:t>
      </w:r>
    </w:p>
    <w:p w14:paraId="56EE19D3"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7619ECE"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4715EE9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2F6E378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3255CDE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20C8DAC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47EDA0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217F9D3B"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37BFB3F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50686BF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102BD0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711A3DEF"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16C6E0DA"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Σε περίπτωση </w:t>
      </w:r>
      <w:proofErr w:type="spellStart"/>
      <w:r w:rsidRPr="0092256B">
        <w:rPr>
          <w:rFonts w:asciiTheme="minorHAnsi" w:hAnsiTheme="minorHAnsi" w:cstheme="minorHAnsi"/>
          <w:b/>
          <w:color w:val="000000"/>
          <w:sz w:val="20"/>
          <w:szCs w:val="20"/>
          <w:lang w:eastAsia="zh-CN"/>
        </w:rPr>
        <w:t>καταδικης</w:t>
      </w:r>
      <w:proofErr w:type="spellEnd"/>
      <w:r w:rsidRPr="0092256B">
        <w:rPr>
          <w:rFonts w:asciiTheme="minorHAnsi" w:hAnsiTheme="minorHAnsi" w:cstheme="minorHAnsi"/>
          <w:b/>
          <w:color w:val="000000"/>
          <w:sz w:val="20"/>
          <w:szCs w:val="20"/>
          <w:lang w:eastAsia="zh-CN"/>
        </w:rPr>
        <w:t>, ο οικονομικός φορέας έχει λάβει μέτρα που να αποδεικνύουν την αξιοπιστία του παρά την ύπαρξη σχετικού λόγου αποκλεισμού (“αυτοκάθαρση”);</w:t>
      </w:r>
    </w:p>
    <w:p w14:paraId="66ACDBBE"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1076EBF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3D47BB8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03F0E3A3"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4B59984A"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73431F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386CA2F9"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3AB4FBAE"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4C281827"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3933771F"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066DA9C5"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3816A55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Παιδική εργασία και άλλες μορφές εμπορίας ανθρώπων</w:t>
      </w:r>
    </w:p>
    <w:p w14:paraId="57D0B11F"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27E1E7"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21124D7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56335D8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Ναι / Όχι</w:t>
      </w:r>
    </w:p>
    <w:p w14:paraId="0B9892F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Ημερομηνία της καταδίκης</w:t>
      </w:r>
    </w:p>
    <w:p w14:paraId="774BA03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B4D5F0E"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b/>
          <w:bCs/>
          <w:color w:val="000000"/>
          <w:sz w:val="20"/>
          <w:szCs w:val="20"/>
          <w:lang w:eastAsia="zh-CN"/>
        </w:rPr>
        <w:t>Λόγος(-οι)</w:t>
      </w:r>
    </w:p>
    <w:p w14:paraId="52445B4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w:t>
      </w:r>
    </w:p>
    <w:p w14:paraId="236D84D0"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Προσδιορίστε ποιος έχει καταδικαστεί</w:t>
      </w:r>
    </w:p>
    <w:p w14:paraId="3B8CDBE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25DC290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0A1F70D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733822B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B98E567"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43A5844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Περιγράψτε τα μέτρα που λήφθηκαν</w:t>
      </w:r>
    </w:p>
    <w:p w14:paraId="3FD13652"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w:t>
      </w:r>
    </w:p>
    <w:p w14:paraId="581DB20B"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Εάν η σχετική τεκμηρίωση διατίθεται ηλεκτρονικά, αναφέρετε:</w:t>
      </w:r>
    </w:p>
    <w:p w14:paraId="06442A10" w14:textId="77777777" w:rsidR="0092256B" w:rsidRPr="0092256B" w:rsidRDefault="0092256B" w:rsidP="0092256B">
      <w:pPr>
        <w:suppressAutoHyphens/>
        <w:autoSpaceDE w:val="0"/>
        <w:autoSpaceDN w:val="0"/>
        <w:adjustRightInd w:val="0"/>
        <w:jc w:val="both"/>
        <w:rPr>
          <w:rFonts w:asciiTheme="minorHAnsi" w:hAnsiTheme="minorHAnsi" w:cstheme="minorHAnsi"/>
          <w:color w:val="000000"/>
          <w:sz w:val="20"/>
          <w:szCs w:val="20"/>
          <w:lang w:eastAsia="zh-CN"/>
        </w:rPr>
      </w:pPr>
      <w:r w:rsidRPr="0092256B">
        <w:rPr>
          <w:rFonts w:asciiTheme="minorHAnsi" w:hAnsiTheme="minorHAnsi" w:cstheme="minorHAnsi"/>
          <w:color w:val="000000"/>
          <w:sz w:val="20"/>
          <w:szCs w:val="20"/>
          <w:lang w:eastAsia="zh-CN"/>
        </w:rPr>
        <w:t>Ναι / Όχι</w:t>
      </w:r>
    </w:p>
    <w:p w14:paraId="000E680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Διαδικτυακή Διεύθυνση</w:t>
      </w:r>
    </w:p>
    <w:p w14:paraId="43B9A192"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43782D64"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Επακριβή στοιχεία αναφοράς των εγγράφων</w:t>
      </w:r>
    </w:p>
    <w:p w14:paraId="7472242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59E1C94D"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Αρχή ή Φορέας έκδοσης</w:t>
      </w:r>
    </w:p>
    <w:p w14:paraId="45F486C8"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sz w:val="20"/>
          <w:szCs w:val="20"/>
          <w:lang w:eastAsia="zh-CN"/>
        </w:rPr>
        <w:t>-</w:t>
      </w:r>
    </w:p>
    <w:p w14:paraId="50E39181"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4551DC74"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Β: Λόγοι που σχετίζονται με την καταβολή φόρων ή εισφορών κοινωνικής ασφάλισης</w:t>
      </w:r>
    </w:p>
    <w:p w14:paraId="708318C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FFFFFF"/>
          <w:sz w:val="20"/>
          <w:szCs w:val="20"/>
          <w:lang w:eastAsia="zh-CN"/>
        </w:rPr>
      </w:pPr>
      <w:r w:rsidRPr="0092256B">
        <w:rPr>
          <w:rFonts w:asciiTheme="minorHAnsi" w:hAnsiTheme="minorHAnsi" w:cstheme="minorHAnsi"/>
          <w:b/>
          <w:bCs/>
          <w:color w:val="FFFFFF"/>
          <w:sz w:val="20"/>
          <w:szCs w:val="20"/>
          <w:lang w:eastAsia="zh-CN"/>
        </w:rPr>
        <w:t>Β: Λόγοι που σχετίζονται με την καταβολή φόρων ή εισφορών</w:t>
      </w:r>
    </w:p>
    <w:p w14:paraId="705A141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φόρων ή εισφορών κοινωνικής ασφάλισης:</w:t>
      </w:r>
    </w:p>
    <w:p w14:paraId="4AC2483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φόρων</w:t>
      </w:r>
    </w:p>
    <w:p w14:paraId="1A59624A"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721C717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4839F87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2FDA80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 ή κράτος μέλος για το οποίο πρόκειται</w:t>
      </w:r>
    </w:p>
    <w:p w14:paraId="0824C4C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59CE54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Ενεχόμενο ποσό</w:t>
      </w:r>
    </w:p>
    <w:p w14:paraId="6F147B0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Με άλλα μέσα; Διευκρινίστε:</w:t>
      </w:r>
    </w:p>
    <w:p w14:paraId="7FBFC7A0"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B5A457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Διευκρινίστε</w:t>
      </w:r>
    </w:p>
    <w:p w14:paraId="5128390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0F1FB38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4E38206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5A401D1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Περιγράψτε τα μέτρα που λήφθηκαν</w:t>
      </w:r>
    </w:p>
    <w:p w14:paraId="68A9812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9CCA80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val="en-GB" w:eastAsia="zh-CN"/>
        </w:rPr>
        <w:t>H</w:t>
      </w:r>
      <w:r w:rsidRPr="0092256B">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4B572634"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696176EC"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w:t>
      </w:r>
    </w:p>
    <w:p w14:paraId="5B1C3A5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64F7DA9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13891C9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0E1B530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94D22E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2F40352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D441F7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Επακριβή στοιχεία αναφοράς των εγγράφων</w:t>
      </w:r>
    </w:p>
    <w:p w14:paraId="4976F8B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4301C9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74C652E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7766633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Καταβολή εισφορών κοινωνικής ασφάλισης</w:t>
      </w:r>
    </w:p>
    <w:p w14:paraId="2DF94153"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4E4BC8D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4C65E3EF"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BE6284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Χώρα ή κράτος μέλος για το οποίο πρόκειται</w:t>
      </w:r>
    </w:p>
    <w:p w14:paraId="47A33D0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C69E3E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Ενεχόμενο ποσό</w:t>
      </w:r>
    </w:p>
    <w:p w14:paraId="6558058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Με άλλα μέσα; Διευκρινίστε:</w:t>
      </w:r>
    </w:p>
    <w:p w14:paraId="7CD80CBD"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076D979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Διευκρινίστε</w:t>
      </w:r>
    </w:p>
    <w:p w14:paraId="125C2E2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5645D6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65FDEDC"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6F5587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Περιγράψτε τα μέτρα που λήφθηκαν</w:t>
      </w:r>
    </w:p>
    <w:p w14:paraId="4D4EBB9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07EA5A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val="en-GB" w:eastAsia="zh-CN"/>
        </w:rPr>
        <w:t>H</w:t>
      </w:r>
      <w:r w:rsidRPr="0092256B">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75A6F5A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212AE1A9"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w:t>
      </w:r>
    </w:p>
    <w:p w14:paraId="051FC9B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2F8A499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7363D6F"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26DFB6C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6F738F8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3F56712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23FE51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1843BFB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7A1E200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70C06D6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13140B7"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p>
    <w:p w14:paraId="798C668C" w14:textId="77777777" w:rsidR="0092256B" w:rsidRPr="0092256B" w:rsidRDefault="0092256B" w:rsidP="0092256B">
      <w:pPr>
        <w:suppressAutoHyphens/>
        <w:autoSpaceDE w:val="0"/>
        <w:autoSpaceDN w:val="0"/>
        <w:adjustRightInd w:val="0"/>
        <w:jc w:val="both"/>
        <w:rPr>
          <w:rFonts w:asciiTheme="minorHAnsi" w:hAnsiTheme="minorHAnsi" w:cstheme="minorHAnsi"/>
          <w:b/>
          <w:color w:val="000000"/>
          <w:sz w:val="20"/>
          <w:szCs w:val="20"/>
          <w:lang w:eastAsia="zh-CN"/>
        </w:rPr>
      </w:pPr>
      <w:r w:rsidRPr="0092256B">
        <w:rPr>
          <w:rFonts w:asciiTheme="minorHAnsi" w:hAnsiTheme="minorHAnsi" w:cstheme="minorHAnsi"/>
          <w:b/>
          <w:color w:val="000000"/>
          <w:sz w:val="20"/>
          <w:szCs w:val="20"/>
          <w:lang w:eastAsia="zh-CN"/>
        </w:rPr>
        <w:t xml:space="preserve">Γ: Λόγοι που σχετίζονται με αφερεγγυότητα, σύγκρουση συμφερόντων ή επαγγελματικό παράπτωμα </w:t>
      </w:r>
    </w:p>
    <w:p w14:paraId="1A47004C"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30E32BC4"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Πληροφορίες σχετικά με πιθανή αφερεγγυότητα, σύγκρουση συμφερόντων ή επαγγελματικό παράπτωμα</w:t>
      </w:r>
    </w:p>
    <w:p w14:paraId="1612D4F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 xml:space="preserve">Αθέτηση των υποχρεώσεων στον τομέα του περιβαλλοντικού δικαίου </w:t>
      </w:r>
    </w:p>
    <w:p w14:paraId="6B8114F8"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w:t>
      </w:r>
    </w:p>
    <w:p w14:paraId="520E56FE"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του περιβαλλοντικού δικαίου;</w:t>
      </w:r>
    </w:p>
    <w:p w14:paraId="0B2C338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39C09E8D"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D8F540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6E974AFC"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3D24997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0201DB5"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B207A6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180580F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2632382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6FA06277"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76EE619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3221FF1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D43381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76CADEE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FD6585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3D08481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01C27A91"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lastRenderedPageBreak/>
        <w:t>Αθέτηση των υποχρεώσεων στον τομέα του κοινωνικού δικαίου</w:t>
      </w:r>
    </w:p>
    <w:p w14:paraId="1CE4C8D8"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 του κοινωνικού δικαίου;</w:t>
      </w:r>
    </w:p>
    <w:p w14:paraId="0FF9DAD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7F4D48D0"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52EF442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401772D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E9DDC6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91C3E24"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7B88E12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4D32EC4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359F993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46C6A881"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4E3B338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5035AE7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367404CC"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1BE8C49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4BCB0E2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47EACF9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162A1957"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Αθέτηση των υποχρεώσεων στον τομέα του εργατικού δικαίου</w:t>
      </w:r>
    </w:p>
    <w:p w14:paraId="681AD766"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68C6581E"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1C2F5E9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sz w:val="20"/>
          <w:szCs w:val="20"/>
          <w:lang w:eastAsia="zh-CN"/>
        </w:rPr>
        <w:t>Ο οικονομικός φορέας έχει, εν γνώσει του, αθετήσει τις υποχρεώσεις του στους τομείς του εργατικού δικαίου;</w:t>
      </w:r>
    </w:p>
    <w:p w14:paraId="604CFC6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Απάντηση:</w:t>
      </w:r>
    </w:p>
    <w:p w14:paraId="047C000C"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41A6CC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24CCE744"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63D0D9AB"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E3B5747"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59016B0"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Περιγράψτε τα μέτρα που λήφθηκαν</w:t>
      </w:r>
    </w:p>
    <w:p w14:paraId="23C313E3"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0DDEBCE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Εάν η σχετική τεκμηρίωση διατίθεται ηλεκτρονικά, αναφέρετε:</w:t>
      </w:r>
    </w:p>
    <w:p w14:paraId="3502217E" w14:textId="77777777" w:rsidR="0092256B" w:rsidRPr="0092256B" w:rsidRDefault="0092256B" w:rsidP="0092256B">
      <w:pPr>
        <w:suppressAutoHyphens/>
        <w:autoSpaceDE w:val="0"/>
        <w:autoSpaceDN w:val="0"/>
        <w:adjustRightInd w:val="0"/>
        <w:jc w:val="both"/>
        <w:rPr>
          <w:rFonts w:asciiTheme="minorHAnsi" w:hAnsiTheme="minorHAnsi" w:cstheme="minorHAnsi"/>
          <w:bCs/>
          <w:sz w:val="20"/>
          <w:szCs w:val="20"/>
          <w:lang w:eastAsia="zh-CN"/>
        </w:rPr>
      </w:pPr>
      <w:r w:rsidRPr="0092256B">
        <w:rPr>
          <w:rFonts w:asciiTheme="minorHAnsi" w:hAnsiTheme="minorHAnsi" w:cstheme="minorHAnsi"/>
          <w:bCs/>
          <w:sz w:val="20"/>
          <w:szCs w:val="20"/>
          <w:lang w:eastAsia="zh-CN"/>
        </w:rPr>
        <w:t>Ναι / Όχι</w:t>
      </w:r>
    </w:p>
    <w:p w14:paraId="2DCBB95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Διαδικτυακή Διεύθυνση</w:t>
      </w:r>
    </w:p>
    <w:p w14:paraId="7B92EF69"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4EF78C0D"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Επακριβή στοιχεία αναφοράς των εγγράφων</w:t>
      </w:r>
    </w:p>
    <w:p w14:paraId="09C4A0C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57587B6F"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Αρχή ή Φορέας έκδοσης</w:t>
      </w:r>
    </w:p>
    <w:p w14:paraId="7884314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w:t>
      </w:r>
    </w:p>
    <w:p w14:paraId="0264715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625C5DE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IV: Κριτήρια επιλογής</w:t>
      </w:r>
    </w:p>
    <w:p w14:paraId="0C8A940E"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3B5E854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b/>
          <w:bCs/>
          <w:color w:val="000000"/>
          <w:sz w:val="20"/>
          <w:szCs w:val="20"/>
          <w:lang w:eastAsia="zh-CN"/>
        </w:rPr>
        <w:t xml:space="preserve">Α: </w:t>
      </w:r>
      <w:proofErr w:type="spellStart"/>
      <w:r w:rsidRPr="0092256B">
        <w:rPr>
          <w:rFonts w:asciiTheme="minorHAnsi" w:hAnsiTheme="minorHAnsi" w:cstheme="minorHAnsi"/>
          <w:b/>
          <w:bCs/>
          <w:color w:val="000000"/>
          <w:sz w:val="20"/>
          <w:szCs w:val="20"/>
          <w:lang w:eastAsia="zh-CN"/>
        </w:rPr>
        <w:t>Καταλληλότητα</w:t>
      </w:r>
      <w:proofErr w:type="spellEnd"/>
      <w:r w:rsidRPr="0092256B">
        <w:rPr>
          <w:rFonts w:asciiTheme="minorHAnsi" w:hAnsiTheme="minorHAnsi" w:cstheme="minorHAnsi"/>
          <w:sz w:val="20"/>
          <w:szCs w:val="20"/>
          <w:lang w:eastAsia="zh-CN"/>
        </w:rPr>
        <w:t xml:space="preserve"> </w:t>
      </w:r>
    </w:p>
    <w:p w14:paraId="342AA98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3B5E87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Εγγραφή στο σχετικό επαγγελματικό μητρώο</w:t>
      </w:r>
    </w:p>
    <w:p w14:paraId="54A33FCB"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15D33B8B"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3A0137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F16CEFD"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790F79D4"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61C1A383"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5CAACF3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1FDBC5F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D46B14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2C0AF59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B7D4A33"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lastRenderedPageBreak/>
        <w:t>Αρχή ή Φορέας έκδοσης</w:t>
      </w:r>
    </w:p>
    <w:p w14:paraId="509448E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63BE104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Εγγραφή στο σχετικό εμπορικό μητρώο</w:t>
      </w:r>
    </w:p>
    <w:p w14:paraId="0D8424E8"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1887DF9"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Απάντηση:</w:t>
      </w:r>
    </w:p>
    <w:p w14:paraId="0C557AF3"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465A665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1513E115"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36AEAA30"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65C3B8D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09631C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3D003878"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4C832EA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5FA0CAED"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3695CA47"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2B7DDA04"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1621853A"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Γ: Τεχνική και επαγγελματική ικανότητα</w:t>
      </w:r>
    </w:p>
    <w:p w14:paraId="1F00B746"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p>
    <w:p w14:paraId="7983AA8E"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B32F748" w14:textId="77777777" w:rsidR="0092256B" w:rsidRPr="0092256B" w:rsidRDefault="0092256B" w:rsidP="0092256B">
      <w:pPr>
        <w:suppressAutoHyphens/>
        <w:autoSpaceDE w:val="0"/>
        <w:autoSpaceDN w:val="0"/>
        <w:adjustRightInd w:val="0"/>
        <w:jc w:val="both"/>
        <w:rPr>
          <w:rFonts w:asciiTheme="minorHAnsi" w:hAnsiTheme="minorHAnsi" w:cstheme="minorHAnsi"/>
          <w:b/>
          <w:bCs/>
          <w:sz w:val="20"/>
          <w:szCs w:val="20"/>
          <w:lang w:eastAsia="zh-CN"/>
        </w:rPr>
      </w:pPr>
      <w:r w:rsidRPr="0092256B">
        <w:rPr>
          <w:rFonts w:asciiTheme="minorHAnsi" w:hAnsiTheme="minorHAnsi" w:cstheme="minorHAnsi"/>
          <w:b/>
          <w:bCs/>
          <w:sz w:val="20"/>
          <w:szCs w:val="20"/>
          <w:lang w:eastAsia="zh-CN"/>
        </w:rPr>
        <w:t>Ποσοστό υπεργολαβίας</w:t>
      </w:r>
    </w:p>
    <w:p w14:paraId="7D455BF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14:paraId="68E7337B"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08AEDA9E"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37058636"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Προσδιορίστε</w:t>
      </w:r>
    </w:p>
    <w:p w14:paraId="69FAA2E7"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w:t>
      </w:r>
    </w:p>
    <w:p w14:paraId="4F48573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254727B6" w14:textId="77777777" w:rsidR="0092256B" w:rsidRPr="0092256B" w:rsidRDefault="0092256B" w:rsidP="0092256B">
      <w:pPr>
        <w:suppressAutoHyphens/>
        <w:autoSpaceDE w:val="0"/>
        <w:autoSpaceDN w:val="0"/>
        <w:adjustRightInd w:val="0"/>
        <w:jc w:val="both"/>
        <w:rPr>
          <w:rFonts w:asciiTheme="minorHAnsi" w:hAnsiTheme="minorHAnsi" w:cstheme="minorHAnsi"/>
          <w:bCs/>
          <w:color w:val="000000"/>
          <w:sz w:val="20"/>
          <w:szCs w:val="20"/>
          <w:lang w:eastAsia="zh-CN"/>
        </w:rPr>
      </w:pPr>
      <w:r w:rsidRPr="0092256B">
        <w:rPr>
          <w:rFonts w:asciiTheme="minorHAnsi" w:hAnsiTheme="minorHAnsi" w:cstheme="minorHAnsi"/>
          <w:bCs/>
          <w:color w:val="000000"/>
          <w:sz w:val="20"/>
          <w:szCs w:val="20"/>
          <w:lang w:eastAsia="zh-CN"/>
        </w:rPr>
        <w:t>Ναι / Όχι</w:t>
      </w:r>
    </w:p>
    <w:p w14:paraId="35CB2A3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Διαδικτυακή Διεύθυνση</w:t>
      </w:r>
    </w:p>
    <w:p w14:paraId="4E1F4331"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0618605"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Επακριβή στοιχεία αναφοράς των εγγράφων</w:t>
      </w:r>
    </w:p>
    <w:p w14:paraId="585F31C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57056F77"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Αρχή ή Φορέας έκδοσης</w:t>
      </w:r>
    </w:p>
    <w:p w14:paraId="06920FB6"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w:t>
      </w:r>
    </w:p>
    <w:p w14:paraId="2C7166AD" w14:textId="77777777" w:rsidR="0092256B" w:rsidRPr="0092256B" w:rsidRDefault="0092256B" w:rsidP="0092256B">
      <w:pPr>
        <w:suppressAutoHyphens/>
        <w:autoSpaceDE w:val="0"/>
        <w:autoSpaceDN w:val="0"/>
        <w:adjustRightInd w:val="0"/>
        <w:jc w:val="both"/>
        <w:rPr>
          <w:rFonts w:asciiTheme="minorHAnsi" w:hAnsiTheme="minorHAnsi" w:cstheme="minorHAnsi"/>
          <w:b/>
          <w:sz w:val="20"/>
          <w:szCs w:val="20"/>
          <w:lang w:eastAsia="zh-CN"/>
        </w:rPr>
      </w:pPr>
      <w:r w:rsidRPr="0092256B">
        <w:rPr>
          <w:rFonts w:asciiTheme="minorHAnsi" w:hAnsiTheme="minorHAnsi" w:cstheme="minorHAnsi"/>
          <w:b/>
          <w:sz w:val="20"/>
          <w:szCs w:val="20"/>
          <w:lang w:eastAsia="zh-CN"/>
        </w:rPr>
        <w:t>Λήξη</w:t>
      </w:r>
    </w:p>
    <w:p w14:paraId="157CBF1C" w14:textId="77777777" w:rsidR="0092256B" w:rsidRPr="0092256B" w:rsidRDefault="0092256B" w:rsidP="0092256B">
      <w:pPr>
        <w:suppressAutoHyphens/>
        <w:autoSpaceDE w:val="0"/>
        <w:autoSpaceDN w:val="0"/>
        <w:adjustRightInd w:val="0"/>
        <w:jc w:val="both"/>
        <w:rPr>
          <w:rFonts w:asciiTheme="minorHAnsi" w:hAnsiTheme="minorHAnsi" w:cstheme="minorHAnsi"/>
          <w:b/>
          <w:bCs/>
          <w:strike/>
          <w:color w:val="000000"/>
          <w:sz w:val="20"/>
          <w:szCs w:val="20"/>
          <w:lang w:eastAsia="zh-CN"/>
        </w:rPr>
      </w:pPr>
    </w:p>
    <w:p w14:paraId="6DBC5ADA"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b/>
          <w:bCs/>
          <w:color w:val="000000"/>
          <w:sz w:val="20"/>
          <w:szCs w:val="20"/>
          <w:lang w:eastAsia="zh-CN"/>
        </w:rPr>
        <w:t>Μέρος V</w:t>
      </w:r>
      <w:r w:rsidRPr="0092256B">
        <w:rPr>
          <w:rFonts w:asciiTheme="minorHAnsi" w:hAnsiTheme="minorHAnsi" w:cstheme="minorHAnsi"/>
          <w:b/>
          <w:bCs/>
          <w:color w:val="000000"/>
          <w:sz w:val="20"/>
          <w:szCs w:val="20"/>
          <w:lang w:val="en-US" w:eastAsia="zh-CN"/>
        </w:rPr>
        <w:t>I</w:t>
      </w:r>
      <w:r w:rsidRPr="0092256B">
        <w:rPr>
          <w:rFonts w:asciiTheme="minorHAnsi" w:hAnsiTheme="minorHAnsi" w:cstheme="minorHAnsi"/>
          <w:b/>
          <w:bCs/>
          <w:color w:val="000000"/>
          <w:sz w:val="20"/>
          <w:szCs w:val="20"/>
          <w:lang w:eastAsia="zh-CN"/>
        </w:rPr>
        <w:t>: Τελικές δηλώσεις</w:t>
      </w:r>
    </w:p>
    <w:p w14:paraId="6DF65A8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 xml:space="preserve">Ο κάτωθι υπογεγραμμένος, δηλώνω επισήμως ότι τα στοιχεία που έχω αναφέρει σύμφωνα με τα μέρη </w:t>
      </w:r>
      <w:r w:rsidRPr="0092256B">
        <w:rPr>
          <w:rFonts w:asciiTheme="minorHAnsi" w:hAnsiTheme="minorHAnsi" w:cstheme="minorHAnsi"/>
          <w:sz w:val="20"/>
          <w:szCs w:val="20"/>
          <w:lang w:val="en-GB" w:eastAsia="zh-CN"/>
        </w:rPr>
        <w:t>II</w:t>
      </w:r>
      <w:r w:rsidRPr="0092256B">
        <w:rPr>
          <w:rFonts w:asciiTheme="minorHAnsi" w:hAnsiTheme="minorHAnsi" w:cstheme="minorHAnsi"/>
          <w:sz w:val="20"/>
          <w:szCs w:val="20"/>
          <w:lang w:eastAsia="zh-CN"/>
        </w:rPr>
        <w:t xml:space="preserve"> έως </w:t>
      </w:r>
      <w:r w:rsidRPr="0092256B">
        <w:rPr>
          <w:rFonts w:asciiTheme="minorHAnsi" w:hAnsiTheme="minorHAnsi" w:cstheme="minorHAnsi"/>
          <w:sz w:val="20"/>
          <w:szCs w:val="20"/>
          <w:lang w:val="en-GB" w:eastAsia="zh-CN"/>
        </w:rPr>
        <w:t>V</w:t>
      </w:r>
      <w:r w:rsidRPr="0092256B">
        <w:rPr>
          <w:rFonts w:asciiTheme="minorHAnsi" w:hAnsiTheme="minorHAnsi" w:cstheme="minorHAnsi"/>
          <w:sz w:val="20"/>
          <w:szCs w:val="20"/>
          <w:lang w:eastAsia="zh-CN"/>
        </w:rPr>
        <w:t xml:space="preserve"> ανωτέρω είναι ακριβή και ορθά και ότι έχω πλήρη επίγνωση των συνεπειών σε περίπτωση σοβαρών ψευδών δηλώσεων. </w:t>
      </w:r>
    </w:p>
    <w:p w14:paraId="1EFCA8B8"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5DE1580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28FC20A6"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6B7D5B0A"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431A8D9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έκδοσης, επακριβή στοιχεία αναφοράς των εγγράφων) που παρέχουν τη δυνατότητα στην αναθέτουσα αρχή ή στον αναθέτοντα φορέα να το πράξει] ή</w:t>
      </w:r>
    </w:p>
    <w:p w14:paraId="6CB59BC3"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0E256880"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4C26B643"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042B1849"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w:t>
      </w:r>
      <w:r w:rsidRPr="0092256B">
        <w:rPr>
          <w:rFonts w:asciiTheme="minorHAnsi" w:hAnsiTheme="minorHAnsi" w:cstheme="minorHAnsi"/>
          <w:sz w:val="20"/>
          <w:szCs w:val="20"/>
          <w:lang w:eastAsia="zh-CN"/>
        </w:rPr>
        <w:lastRenderedPageBreak/>
        <w:t xml:space="preserve">υποβληθεί στο Μέρος ΙΙΙ και το Μέρος </w:t>
      </w:r>
      <w:r w:rsidRPr="0092256B">
        <w:rPr>
          <w:rFonts w:asciiTheme="minorHAnsi" w:hAnsiTheme="minorHAnsi" w:cstheme="minorHAnsi"/>
          <w:sz w:val="20"/>
          <w:szCs w:val="20"/>
          <w:lang w:val="en-GB" w:eastAsia="zh-CN"/>
        </w:rPr>
        <w:t>IV</w:t>
      </w:r>
      <w:r w:rsidRPr="0092256B">
        <w:rPr>
          <w:rFonts w:asciiTheme="minorHAnsi" w:hAnsiTheme="minorHAnsi" w:cstheme="minorHAnsi"/>
          <w:sz w:val="20"/>
          <w:szCs w:val="20"/>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044F6A3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p>
    <w:p w14:paraId="75AB3EBC"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eastAsia="zh-CN"/>
        </w:rPr>
      </w:pPr>
      <w:r w:rsidRPr="0092256B">
        <w:rPr>
          <w:rFonts w:asciiTheme="minorHAnsi" w:hAnsiTheme="minorHAnsi" w:cstheme="minorHAnsi"/>
          <w:sz w:val="20"/>
          <w:szCs w:val="20"/>
          <w:lang w:eastAsia="zh-CN"/>
        </w:rPr>
        <w:t>Ημερομηνία, τόπος και, όπου ζητείται ή απαιτείται, υπογραφή(-</w:t>
      </w:r>
      <w:proofErr w:type="spellStart"/>
      <w:r w:rsidRPr="0092256B">
        <w:rPr>
          <w:rFonts w:asciiTheme="minorHAnsi" w:hAnsiTheme="minorHAnsi" w:cstheme="minorHAnsi"/>
          <w:sz w:val="20"/>
          <w:szCs w:val="20"/>
          <w:lang w:eastAsia="zh-CN"/>
        </w:rPr>
        <w:t>ές</w:t>
      </w:r>
      <w:proofErr w:type="spellEnd"/>
      <w:r w:rsidRPr="0092256B">
        <w:rPr>
          <w:rFonts w:asciiTheme="minorHAnsi" w:hAnsiTheme="minorHAnsi" w:cstheme="minorHAnsi"/>
          <w:sz w:val="20"/>
          <w:szCs w:val="20"/>
          <w:lang w:eastAsia="zh-CN"/>
        </w:rPr>
        <w:t>):</w:t>
      </w:r>
    </w:p>
    <w:p w14:paraId="4592A251"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val="en-GB" w:eastAsia="zh-CN"/>
        </w:rPr>
      </w:pPr>
      <w:proofErr w:type="spellStart"/>
      <w:r w:rsidRPr="0092256B">
        <w:rPr>
          <w:rFonts w:asciiTheme="minorHAnsi" w:hAnsiTheme="minorHAnsi" w:cstheme="minorHAnsi"/>
          <w:sz w:val="20"/>
          <w:szCs w:val="20"/>
          <w:lang w:val="en-GB" w:eastAsia="zh-CN"/>
        </w:rPr>
        <w:t>Ημερομηνί</w:t>
      </w:r>
      <w:proofErr w:type="spellEnd"/>
      <w:r w:rsidRPr="0092256B">
        <w:rPr>
          <w:rFonts w:asciiTheme="minorHAnsi" w:hAnsiTheme="minorHAnsi" w:cstheme="minorHAnsi"/>
          <w:sz w:val="20"/>
          <w:szCs w:val="20"/>
          <w:lang w:val="en-GB" w:eastAsia="zh-CN"/>
        </w:rPr>
        <w:t>α</w:t>
      </w:r>
    </w:p>
    <w:p w14:paraId="2569C62F" w14:textId="77777777" w:rsidR="0092256B" w:rsidRPr="0092256B" w:rsidRDefault="0092256B" w:rsidP="0092256B">
      <w:pPr>
        <w:suppressAutoHyphens/>
        <w:autoSpaceDE w:val="0"/>
        <w:autoSpaceDN w:val="0"/>
        <w:adjustRightInd w:val="0"/>
        <w:jc w:val="both"/>
        <w:rPr>
          <w:rFonts w:asciiTheme="minorHAnsi" w:hAnsiTheme="minorHAnsi" w:cstheme="minorHAnsi"/>
          <w:sz w:val="20"/>
          <w:szCs w:val="20"/>
          <w:lang w:val="en-GB" w:eastAsia="zh-CN"/>
        </w:rPr>
      </w:pPr>
      <w:proofErr w:type="spellStart"/>
      <w:r w:rsidRPr="0092256B">
        <w:rPr>
          <w:rFonts w:asciiTheme="minorHAnsi" w:hAnsiTheme="minorHAnsi" w:cstheme="minorHAnsi"/>
          <w:sz w:val="20"/>
          <w:szCs w:val="20"/>
          <w:lang w:val="en-GB" w:eastAsia="zh-CN"/>
        </w:rPr>
        <w:t>Τό</w:t>
      </w:r>
      <w:proofErr w:type="spellEnd"/>
      <w:r w:rsidRPr="0092256B">
        <w:rPr>
          <w:rFonts w:asciiTheme="minorHAnsi" w:hAnsiTheme="minorHAnsi" w:cstheme="minorHAnsi"/>
          <w:sz w:val="20"/>
          <w:szCs w:val="20"/>
          <w:lang w:val="en-GB" w:eastAsia="zh-CN"/>
        </w:rPr>
        <w:t>πος</w:t>
      </w:r>
    </w:p>
    <w:p w14:paraId="65E4BADC"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r w:rsidRPr="0092256B">
        <w:rPr>
          <w:rFonts w:asciiTheme="minorHAnsi" w:hAnsiTheme="minorHAnsi" w:cstheme="minorHAnsi"/>
          <w:sz w:val="20"/>
          <w:szCs w:val="20"/>
          <w:lang w:val="en-GB" w:eastAsia="zh-CN"/>
        </w:rPr>
        <w:t>Υπ</w:t>
      </w:r>
      <w:proofErr w:type="spellStart"/>
      <w:r w:rsidRPr="0092256B">
        <w:rPr>
          <w:rFonts w:asciiTheme="minorHAnsi" w:hAnsiTheme="minorHAnsi" w:cstheme="minorHAnsi"/>
          <w:sz w:val="20"/>
          <w:szCs w:val="20"/>
          <w:lang w:val="en-GB" w:eastAsia="zh-CN"/>
        </w:rPr>
        <w:t>ογρ</w:t>
      </w:r>
      <w:proofErr w:type="spellEnd"/>
      <w:r w:rsidRPr="0092256B">
        <w:rPr>
          <w:rFonts w:asciiTheme="minorHAnsi" w:hAnsiTheme="minorHAnsi" w:cstheme="minorHAnsi"/>
          <w:sz w:val="20"/>
          <w:szCs w:val="20"/>
          <w:lang w:val="en-GB" w:eastAsia="zh-CN"/>
        </w:rPr>
        <w:t>αφή</w:t>
      </w:r>
      <w:r w:rsidRPr="0092256B">
        <w:rPr>
          <w:rFonts w:asciiTheme="minorHAnsi" w:hAnsiTheme="minorHAnsi" w:cstheme="minorHAnsi"/>
          <w:b/>
          <w:bCs/>
          <w:color w:val="FFFFFF"/>
          <w:sz w:val="20"/>
          <w:szCs w:val="20"/>
          <w:lang w:eastAsia="zh-CN"/>
        </w:rPr>
        <w:t>ς</w:t>
      </w:r>
    </w:p>
    <w:p w14:paraId="12E17632" w14:textId="77777777" w:rsidR="0092256B" w:rsidRPr="0092256B" w:rsidRDefault="0092256B" w:rsidP="0092256B">
      <w:pPr>
        <w:suppressAutoHyphens/>
        <w:autoSpaceDE w:val="0"/>
        <w:autoSpaceDN w:val="0"/>
        <w:adjustRightInd w:val="0"/>
        <w:jc w:val="both"/>
        <w:rPr>
          <w:rFonts w:asciiTheme="minorHAnsi" w:hAnsiTheme="minorHAnsi" w:cstheme="minorHAnsi"/>
          <w:b/>
          <w:bCs/>
          <w:color w:val="000000"/>
          <w:sz w:val="20"/>
          <w:szCs w:val="20"/>
          <w:lang w:eastAsia="zh-CN"/>
        </w:rPr>
      </w:pPr>
    </w:p>
    <w:p w14:paraId="0BAD4B6B" w14:textId="77777777" w:rsidR="000A7D2D" w:rsidRPr="005032BC" w:rsidRDefault="000A7D2D" w:rsidP="002C446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sz w:val="22"/>
          <w:szCs w:val="22"/>
        </w:rPr>
      </w:pPr>
    </w:p>
    <w:sectPr w:rsidR="000A7D2D" w:rsidRPr="005032BC" w:rsidSect="00771F66">
      <w:pgSz w:w="11906" w:h="16838" w:code="9"/>
      <w:pgMar w:top="851" w:right="992"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C1B4" w14:textId="77777777" w:rsidR="00F6485E" w:rsidRDefault="00F6485E" w:rsidP="000A7D2D">
      <w:r>
        <w:separator/>
      </w:r>
    </w:p>
  </w:endnote>
  <w:endnote w:type="continuationSeparator" w:id="0">
    <w:p w14:paraId="49831125" w14:textId="77777777" w:rsidR="00F6485E" w:rsidRDefault="00F6485E"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658F" w14:textId="77777777" w:rsidR="00967EF9" w:rsidRDefault="00967EF9">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14:paraId="36AF19E8" w14:textId="77777777" w:rsidR="00967EF9" w:rsidRDefault="00967E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925" w14:textId="77777777" w:rsidR="00967EF9" w:rsidRPr="00B80D68" w:rsidRDefault="00967EF9"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Pr>
        <w:rFonts w:ascii="Calibri" w:hAnsi="Calibri" w:cs="Calibri"/>
        <w:bCs/>
        <w:noProof/>
        <w:sz w:val="20"/>
        <w:szCs w:val="20"/>
      </w:rPr>
      <w:t>24</w:t>
    </w:r>
    <w:r w:rsidRPr="00B80D68">
      <w:rPr>
        <w:rFonts w:ascii="Calibri" w:hAnsi="Calibri" w:cs="Calibri"/>
        <w:bCs/>
        <w:sz w:val="20"/>
        <w:szCs w:val="20"/>
      </w:rPr>
      <w:fldChar w:fldCharType="end"/>
    </w:r>
  </w:p>
  <w:p w14:paraId="5236613E" w14:textId="77777777" w:rsidR="00967EF9" w:rsidRDefault="00967EF9">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8E8D" w14:textId="77777777" w:rsidR="00967EF9" w:rsidRDefault="00967EF9">
    <w:pPr>
      <w:pStyle w:val="af1"/>
      <w:jc w:val="center"/>
    </w:pPr>
  </w:p>
  <w:p w14:paraId="6B1F8871" w14:textId="77777777" w:rsidR="00967EF9" w:rsidRDefault="00967EF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8786" w14:textId="77777777" w:rsidR="00F6485E" w:rsidRDefault="00F6485E" w:rsidP="000A7D2D">
      <w:r>
        <w:separator/>
      </w:r>
    </w:p>
  </w:footnote>
  <w:footnote w:type="continuationSeparator" w:id="0">
    <w:p w14:paraId="4EF7CE81" w14:textId="77777777" w:rsidR="00F6485E" w:rsidRDefault="00F6485E" w:rsidP="000A7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3A0692"/>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2" w15:restartNumberingAfterBreak="0">
    <w:nsid w:val="04612B06"/>
    <w:multiLevelType w:val="hybridMultilevel"/>
    <w:tmpl w:val="87F8BD7A"/>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C91F70"/>
    <w:multiLevelType w:val="hybridMultilevel"/>
    <w:tmpl w:val="0A6C15CC"/>
    <w:lvl w:ilvl="0" w:tplc="758626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FA70A0"/>
    <w:multiLevelType w:val="hybridMultilevel"/>
    <w:tmpl w:val="EBC69B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D135482"/>
    <w:multiLevelType w:val="hybridMultilevel"/>
    <w:tmpl w:val="54D6228E"/>
    <w:lvl w:ilvl="0" w:tplc="11E03FCC">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4A2DA9"/>
    <w:multiLevelType w:val="hybridMultilevel"/>
    <w:tmpl w:val="8264A9F6"/>
    <w:lvl w:ilvl="0" w:tplc="CDBC4550">
      <w:start w:val="1"/>
      <w:numFmt w:val="decimal"/>
      <w:lvlText w:val="%1."/>
      <w:lvlJc w:val="left"/>
      <w:pPr>
        <w:ind w:left="72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AE4881"/>
    <w:multiLevelType w:val="hybridMultilevel"/>
    <w:tmpl w:val="EE663D50"/>
    <w:lvl w:ilvl="0" w:tplc="518614D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21DE764D"/>
    <w:multiLevelType w:val="hybridMultilevel"/>
    <w:tmpl w:val="C3786E06"/>
    <w:lvl w:ilvl="0" w:tplc="427266B6">
      <w:start w:val="1"/>
      <w:numFmt w:val="decimal"/>
      <w:lvlText w:val="%1."/>
      <w:lvlJc w:val="left"/>
      <w:pPr>
        <w:ind w:left="720" w:hanging="360"/>
      </w:pPr>
      <w:rPr>
        <w:rFonts w:asciiTheme="minorHAnsi" w:eastAsia="Times New Roman" w:hAnsiTheme="minorHAnsi" w:cstheme="minorHAnsi" w:hint="default"/>
        <w:color w:val="000000" w:themeColor="text1"/>
        <w:sz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23DF5A9F"/>
    <w:multiLevelType w:val="hybridMultilevel"/>
    <w:tmpl w:val="8264A9F6"/>
    <w:lvl w:ilvl="0" w:tplc="CDBC4550">
      <w:start w:val="1"/>
      <w:numFmt w:val="decimal"/>
      <w:lvlText w:val="%1."/>
      <w:lvlJc w:val="left"/>
      <w:pPr>
        <w:ind w:left="720" w:hanging="360"/>
      </w:pPr>
      <w:rPr>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EFF39AD"/>
    <w:multiLevelType w:val="hybridMultilevel"/>
    <w:tmpl w:val="CB483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9C1D49"/>
    <w:multiLevelType w:val="hybridMultilevel"/>
    <w:tmpl w:val="EE663D50"/>
    <w:lvl w:ilvl="0" w:tplc="518614D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3" w15:restartNumberingAfterBreak="0">
    <w:nsid w:val="400A7691"/>
    <w:multiLevelType w:val="hybridMultilevel"/>
    <w:tmpl w:val="0A6C15CC"/>
    <w:lvl w:ilvl="0" w:tplc="758626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A376A8"/>
    <w:multiLevelType w:val="hybridMultilevel"/>
    <w:tmpl w:val="BC0453FA"/>
    <w:lvl w:ilvl="0" w:tplc="04EA07A2">
      <w:start w:val="4"/>
      <w:numFmt w:val="decimal"/>
      <w:lvlText w:val="%1."/>
      <w:lvlJc w:val="left"/>
      <w:pPr>
        <w:ind w:left="0" w:hanging="411"/>
      </w:pPr>
      <w:rPr>
        <w:rFonts w:ascii="Calibri" w:eastAsia="Calibri" w:hAnsi="Calibri" w:cs="Times New Roman" w:hint="default"/>
        <w:b/>
        <w:bCs/>
        <w:spacing w:val="1"/>
        <w:sz w:val="22"/>
        <w:szCs w:val="22"/>
      </w:rPr>
    </w:lvl>
    <w:lvl w:ilvl="1" w:tplc="4EE41832">
      <w:numFmt w:val="none"/>
      <w:lvlText w:val=""/>
      <w:lvlJc w:val="left"/>
      <w:pPr>
        <w:tabs>
          <w:tab w:val="num" w:pos="360"/>
        </w:tabs>
        <w:ind w:left="0" w:firstLine="0"/>
      </w:pPr>
    </w:lvl>
    <w:lvl w:ilvl="2" w:tplc="B73895FE">
      <w:numFmt w:val="none"/>
      <w:lvlText w:val=""/>
      <w:lvlJc w:val="left"/>
      <w:pPr>
        <w:tabs>
          <w:tab w:val="num" w:pos="360"/>
        </w:tabs>
        <w:ind w:left="0" w:firstLine="0"/>
      </w:pPr>
    </w:lvl>
    <w:lvl w:ilvl="3" w:tplc="A76443B4">
      <w:numFmt w:val="none"/>
      <w:lvlText w:val=""/>
      <w:lvlJc w:val="left"/>
      <w:pPr>
        <w:tabs>
          <w:tab w:val="num" w:pos="360"/>
        </w:tabs>
        <w:ind w:left="0" w:firstLine="0"/>
      </w:pPr>
    </w:lvl>
    <w:lvl w:ilvl="4" w:tplc="B6F0863A">
      <w:start w:val="1"/>
      <w:numFmt w:val="lowerRoman"/>
      <w:lvlText w:val="%5)"/>
      <w:lvlJc w:val="left"/>
      <w:pPr>
        <w:ind w:left="0" w:hanging="195"/>
      </w:pPr>
      <w:rPr>
        <w:rFonts w:ascii="Calibri" w:eastAsia="Calibri" w:hAnsi="Calibri" w:cs="Times New Roman" w:hint="default"/>
        <w:b/>
        <w:bCs/>
        <w:spacing w:val="1"/>
        <w:sz w:val="22"/>
        <w:szCs w:val="22"/>
      </w:rPr>
    </w:lvl>
    <w:lvl w:ilvl="5" w:tplc="F636206A">
      <w:start w:val="1"/>
      <w:numFmt w:val="bullet"/>
      <w:lvlText w:val="•"/>
      <w:lvlJc w:val="left"/>
      <w:pPr>
        <w:ind w:left="0" w:firstLine="0"/>
      </w:pPr>
    </w:lvl>
    <w:lvl w:ilvl="6" w:tplc="073CDDC2">
      <w:start w:val="1"/>
      <w:numFmt w:val="bullet"/>
      <w:lvlText w:val="•"/>
      <w:lvlJc w:val="left"/>
      <w:pPr>
        <w:ind w:left="0" w:firstLine="0"/>
      </w:pPr>
    </w:lvl>
    <w:lvl w:ilvl="7" w:tplc="17F6AA8E">
      <w:start w:val="1"/>
      <w:numFmt w:val="bullet"/>
      <w:lvlText w:val="•"/>
      <w:lvlJc w:val="left"/>
      <w:pPr>
        <w:ind w:left="0" w:firstLine="0"/>
      </w:pPr>
    </w:lvl>
    <w:lvl w:ilvl="8" w:tplc="AC50FEE2">
      <w:start w:val="1"/>
      <w:numFmt w:val="bullet"/>
      <w:lvlText w:val="•"/>
      <w:lvlJc w:val="left"/>
      <w:pPr>
        <w:ind w:left="0" w:firstLine="0"/>
      </w:pPr>
    </w:lvl>
  </w:abstractNum>
  <w:abstractNum w:abstractNumId="15"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E167199"/>
    <w:multiLevelType w:val="hybridMultilevel"/>
    <w:tmpl w:val="B0B6B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15:restartNumberingAfterBreak="0">
    <w:nsid w:val="555A2534"/>
    <w:multiLevelType w:val="hybridMultilevel"/>
    <w:tmpl w:val="0A6C15CC"/>
    <w:lvl w:ilvl="0" w:tplc="758626B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9804A96"/>
    <w:multiLevelType w:val="hybridMultilevel"/>
    <w:tmpl w:val="EC1EF572"/>
    <w:lvl w:ilvl="0" w:tplc="FEFC995E">
      <w:start w:val="1"/>
      <w:numFmt w:val="decimal"/>
      <w:lvlText w:val="1.%1"/>
      <w:lvlJc w:val="left"/>
      <w:pPr>
        <w:ind w:left="720" w:hanging="360"/>
      </w:pPr>
      <w:rPr>
        <w:b/>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68D879E1"/>
    <w:multiLevelType w:val="hybridMultilevel"/>
    <w:tmpl w:val="EE663D50"/>
    <w:lvl w:ilvl="0" w:tplc="518614D8">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73815F36"/>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26"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18"/>
  </w:num>
  <w:num w:numId="3">
    <w:abstractNumId w:val="15"/>
  </w:num>
  <w:num w:numId="4">
    <w:abstractNumId w:val="16"/>
  </w:num>
  <w:num w:numId="5">
    <w:abstractNumId w:val="21"/>
  </w:num>
  <w:num w:numId="6">
    <w:abstractNumId w:val="0"/>
  </w:num>
  <w:num w:numId="7">
    <w:abstractNumId w:val="22"/>
  </w:num>
  <w:num w:numId="8">
    <w:abstractNumId w:val="2"/>
  </w:num>
  <w:num w:numId="9">
    <w:abstractNumId w:val="26"/>
  </w:num>
  <w:num w:numId="10">
    <w:abstractNumId w:val="10"/>
  </w:num>
  <w:num w:numId="11">
    <w:abstractNumId w:val="17"/>
  </w:num>
  <w:num w:numId="12">
    <w:abstractNumId w:val="14"/>
    <w:lvlOverride w:ilvl="0">
      <w:startOverride w:val="4"/>
    </w:lvlOverride>
    <w:lvlOverride w:ilvl="1"/>
    <w:lvlOverride w:ilvl="2"/>
    <w:lvlOverride w:ilvl="3"/>
    <w:lvlOverride w:ilvl="4">
      <w:startOverride w:val="1"/>
    </w:lvlOverride>
    <w:lvlOverride w:ilvl="5"/>
    <w:lvlOverride w:ilvl="6"/>
    <w:lvlOverride w:ilvl="7"/>
    <w:lvlOverride w:ilvl="8"/>
  </w:num>
  <w:num w:numId="13">
    <w:abstractNumId w:val="4"/>
  </w:num>
  <w:num w:numId="14">
    <w:abstractNumId w:val="4"/>
  </w:num>
  <w:num w:numId="15">
    <w:abstractNumId w:val="11"/>
  </w:num>
  <w:num w:numId="16">
    <w:abstractNumId w:val="23"/>
  </w:num>
  <w:num w:numId="17">
    <w:abstractNumId w:val="14"/>
  </w:num>
  <w:num w:numId="18">
    <w:abstractNumId w:val="12"/>
  </w:num>
  <w:num w:numId="19">
    <w:abstractNumId w:val="25"/>
  </w:num>
  <w:num w:numId="20">
    <w:abstractNumId w:val="7"/>
  </w:num>
  <w:num w:numId="21">
    <w:abstractNumId w:val="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9"/>
  </w:num>
  <w:num w:numId="27">
    <w:abstractNumId w:val="9"/>
  </w:num>
  <w:num w:numId="28">
    <w:abstractNumId w:val="3"/>
  </w:num>
  <w:num w:numId="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7F"/>
    <w:rsid w:val="0000708F"/>
    <w:rsid w:val="00010087"/>
    <w:rsid w:val="000108DF"/>
    <w:rsid w:val="00011845"/>
    <w:rsid w:val="00012018"/>
    <w:rsid w:val="00012C68"/>
    <w:rsid w:val="00012F13"/>
    <w:rsid w:val="00017056"/>
    <w:rsid w:val="000243FA"/>
    <w:rsid w:val="00031045"/>
    <w:rsid w:val="0003238B"/>
    <w:rsid w:val="00034FB6"/>
    <w:rsid w:val="00035266"/>
    <w:rsid w:val="000504F3"/>
    <w:rsid w:val="0005150C"/>
    <w:rsid w:val="00056DD9"/>
    <w:rsid w:val="00062DC2"/>
    <w:rsid w:val="0006317D"/>
    <w:rsid w:val="00063835"/>
    <w:rsid w:val="00064B2E"/>
    <w:rsid w:val="00070945"/>
    <w:rsid w:val="0007165E"/>
    <w:rsid w:val="000718E9"/>
    <w:rsid w:val="000735F3"/>
    <w:rsid w:val="00073DF8"/>
    <w:rsid w:val="0008353C"/>
    <w:rsid w:val="0009625B"/>
    <w:rsid w:val="000A677F"/>
    <w:rsid w:val="000A7D2D"/>
    <w:rsid w:val="000B0E6A"/>
    <w:rsid w:val="000B40FA"/>
    <w:rsid w:val="000B5468"/>
    <w:rsid w:val="000C0F92"/>
    <w:rsid w:val="000C2061"/>
    <w:rsid w:val="000C4D45"/>
    <w:rsid w:val="000C50D5"/>
    <w:rsid w:val="000D0B80"/>
    <w:rsid w:val="000D1161"/>
    <w:rsid w:val="000D2684"/>
    <w:rsid w:val="000D3B77"/>
    <w:rsid w:val="000D65D2"/>
    <w:rsid w:val="000D7ED6"/>
    <w:rsid w:val="000F390E"/>
    <w:rsid w:val="000F69DA"/>
    <w:rsid w:val="00100665"/>
    <w:rsid w:val="00101291"/>
    <w:rsid w:val="001069FF"/>
    <w:rsid w:val="001073CA"/>
    <w:rsid w:val="00107BE4"/>
    <w:rsid w:val="00112A85"/>
    <w:rsid w:val="001140A0"/>
    <w:rsid w:val="001150FA"/>
    <w:rsid w:val="001153E8"/>
    <w:rsid w:val="00115407"/>
    <w:rsid w:val="00115CA3"/>
    <w:rsid w:val="00117888"/>
    <w:rsid w:val="001211B5"/>
    <w:rsid w:val="00131189"/>
    <w:rsid w:val="00131FDF"/>
    <w:rsid w:val="001329D8"/>
    <w:rsid w:val="00134F9F"/>
    <w:rsid w:val="00144724"/>
    <w:rsid w:val="00146CE6"/>
    <w:rsid w:val="00153B72"/>
    <w:rsid w:val="00155DEB"/>
    <w:rsid w:val="00155F18"/>
    <w:rsid w:val="00166921"/>
    <w:rsid w:val="001752DF"/>
    <w:rsid w:val="00177565"/>
    <w:rsid w:val="00180AF9"/>
    <w:rsid w:val="00182367"/>
    <w:rsid w:val="0019071D"/>
    <w:rsid w:val="001966A1"/>
    <w:rsid w:val="001A1F69"/>
    <w:rsid w:val="001A49D6"/>
    <w:rsid w:val="001A573D"/>
    <w:rsid w:val="001A7B00"/>
    <w:rsid w:val="001B1B39"/>
    <w:rsid w:val="001B2658"/>
    <w:rsid w:val="001B5BE0"/>
    <w:rsid w:val="001B6A5E"/>
    <w:rsid w:val="001C29EC"/>
    <w:rsid w:val="001C779E"/>
    <w:rsid w:val="001C7D0F"/>
    <w:rsid w:val="001E54E3"/>
    <w:rsid w:val="001F1BE1"/>
    <w:rsid w:val="001F2389"/>
    <w:rsid w:val="001F37CD"/>
    <w:rsid w:val="001F67C9"/>
    <w:rsid w:val="0020030A"/>
    <w:rsid w:val="00200947"/>
    <w:rsid w:val="00205052"/>
    <w:rsid w:val="00206C62"/>
    <w:rsid w:val="00216140"/>
    <w:rsid w:val="00221DE7"/>
    <w:rsid w:val="00221FEC"/>
    <w:rsid w:val="00222ED5"/>
    <w:rsid w:val="002243EC"/>
    <w:rsid w:val="00224641"/>
    <w:rsid w:val="00230690"/>
    <w:rsid w:val="0023371A"/>
    <w:rsid w:val="00234233"/>
    <w:rsid w:val="00236F09"/>
    <w:rsid w:val="00246755"/>
    <w:rsid w:val="00246DF9"/>
    <w:rsid w:val="002474DE"/>
    <w:rsid w:val="00257919"/>
    <w:rsid w:val="00264680"/>
    <w:rsid w:val="00266EB1"/>
    <w:rsid w:val="00267DE2"/>
    <w:rsid w:val="002701E5"/>
    <w:rsid w:val="00276FBF"/>
    <w:rsid w:val="002822CC"/>
    <w:rsid w:val="00282B32"/>
    <w:rsid w:val="002848F8"/>
    <w:rsid w:val="002901A9"/>
    <w:rsid w:val="00290A17"/>
    <w:rsid w:val="00294E53"/>
    <w:rsid w:val="002950BE"/>
    <w:rsid w:val="00295659"/>
    <w:rsid w:val="002A1AA4"/>
    <w:rsid w:val="002A29E7"/>
    <w:rsid w:val="002A7329"/>
    <w:rsid w:val="002B2050"/>
    <w:rsid w:val="002C0616"/>
    <w:rsid w:val="002C104A"/>
    <w:rsid w:val="002C3BA2"/>
    <w:rsid w:val="002C446C"/>
    <w:rsid w:val="002C7235"/>
    <w:rsid w:val="002D235B"/>
    <w:rsid w:val="002D6F52"/>
    <w:rsid w:val="002E02D3"/>
    <w:rsid w:val="002E11B4"/>
    <w:rsid w:val="002E3107"/>
    <w:rsid w:val="002E342A"/>
    <w:rsid w:val="002F3A46"/>
    <w:rsid w:val="002F5EDF"/>
    <w:rsid w:val="002F6968"/>
    <w:rsid w:val="00300160"/>
    <w:rsid w:val="00301751"/>
    <w:rsid w:val="003103F5"/>
    <w:rsid w:val="003145DC"/>
    <w:rsid w:val="00317588"/>
    <w:rsid w:val="003278E9"/>
    <w:rsid w:val="0033124C"/>
    <w:rsid w:val="00335FD3"/>
    <w:rsid w:val="0033601E"/>
    <w:rsid w:val="00336570"/>
    <w:rsid w:val="00345A88"/>
    <w:rsid w:val="00346F8D"/>
    <w:rsid w:val="00350764"/>
    <w:rsid w:val="00351150"/>
    <w:rsid w:val="00351762"/>
    <w:rsid w:val="00357D36"/>
    <w:rsid w:val="003606A8"/>
    <w:rsid w:val="00360D17"/>
    <w:rsid w:val="00366876"/>
    <w:rsid w:val="003702DF"/>
    <w:rsid w:val="00376D6D"/>
    <w:rsid w:val="0037750C"/>
    <w:rsid w:val="00381610"/>
    <w:rsid w:val="00384AC7"/>
    <w:rsid w:val="003856AA"/>
    <w:rsid w:val="00387016"/>
    <w:rsid w:val="003A4709"/>
    <w:rsid w:val="003A7ADF"/>
    <w:rsid w:val="003B09CF"/>
    <w:rsid w:val="003B3AD0"/>
    <w:rsid w:val="003B3CFC"/>
    <w:rsid w:val="003B5C99"/>
    <w:rsid w:val="003B5E6B"/>
    <w:rsid w:val="003C4DEA"/>
    <w:rsid w:val="003C74FC"/>
    <w:rsid w:val="003C7757"/>
    <w:rsid w:val="003D5198"/>
    <w:rsid w:val="003D6E81"/>
    <w:rsid w:val="003E08A1"/>
    <w:rsid w:val="003E4D32"/>
    <w:rsid w:val="003E54DA"/>
    <w:rsid w:val="003E6AFC"/>
    <w:rsid w:val="003E7DC0"/>
    <w:rsid w:val="003F6CCA"/>
    <w:rsid w:val="00401EB8"/>
    <w:rsid w:val="00402AB4"/>
    <w:rsid w:val="004040BF"/>
    <w:rsid w:val="0041554F"/>
    <w:rsid w:val="00420F85"/>
    <w:rsid w:val="004220EA"/>
    <w:rsid w:val="00427B88"/>
    <w:rsid w:val="0043026A"/>
    <w:rsid w:val="0043150F"/>
    <w:rsid w:val="00431E97"/>
    <w:rsid w:val="00440284"/>
    <w:rsid w:val="0044184B"/>
    <w:rsid w:val="00443276"/>
    <w:rsid w:val="00444077"/>
    <w:rsid w:val="00446450"/>
    <w:rsid w:val="004530B0"/>
    <w:rsid w:val="00455AE4"/>
    <w:rsid w:val="00456803"/>
    <w:rsid w:val="004627F7"/>
    <w:rsid w:val="004628C0"/>
    <w:rsid w:val="004701A9"/>
    <w:rsid w:val="00471779"/>
    <w:rsid w:val="004810AF"/>
    <w:rsid w:val="00481618"/>
    <w:rsid w:val="00483BD6"/>
    <w:rsid w:val="00490F90"/>
    <w:rsid w:val="00491014"/>
    <w:rsid w:val="0049120F"/>
    <w:rsid w:val="00494C0A"/>
    <w:rsid w:val="00496DAF"/>
    <w:rsid w:val="004A334B"/>
    <w:rsid w:val="004A5290"/>
    <w:rsid w:val="004B35AF"/>
    <w:rsid w:val="004C0132"/>
    <w:rsid w:val="004C1F0B"/>
    <w:rsid w:val="004C691C"/>
    <w:rsid w:val="004D3637"/>
    <w:rsid w:val="004D392F"/>
    <w:rsid w:val="004D420B"/>
    <w:rsid w:val="004D5229"/>
    <w:rsid w:val="004E4103"/>
    <w:rsid w:val="004F0838"/>
    <w:rsid w:val="004F6AF5"/>
    <w:rsid w:val="00502657"/>
    <w:rsid w:val="005032BC"/>
    <w:rsid w:val="00506796"/>
    <w:rsid w:val="00506A06"/>
    <w:rsid w:val="00511199"/>
    <w:rsid w:val="0052003A"/>
    <w:rsid w:val="0052029D"/>
    <w:rsid w:val="005275A2"/>
    <w:rsid w:val="00531E8E"/>
    <w:rsid w:val="005330EA"/>
    <w:rsid w:val="00541B06"/>
    <w:rsid w:val="00541FB0"/>
    <w:rsid w:val="005439A6"/>
    <w:rsid w:val="00544F9F"/>
    <w:rsid w:val="00545C82"/>
    <w:rsid w:val="0054716C"/>
    <w:rsid w:val="00547E22"/>
    <w:rsid w:val="005522F2"/>
    <w:rsid w:val="00552EFB"/>
    <w:rsid w:val="00553718"/>
    <w:rsid w:val="00553D86"/>
    <w:rsid w:val="00555396"/>
    <w:rsid w:val="00557730"/>
    <w:rsid w:val="0056542A"/>
    <w:rsid w:val="005664C5"/>
    <w:rsid w:val="00574020"/>
    <w:rsid w:val="00574457"/>
    <w:rsid w:val="0057538C"/>
    <w:rsid w:val="00575782"/>
    <w:rsid w:val="00576D35"/>
    <w:rsid w:val="00582879"/>
    <w:rsid w:val="0059072D"/>
    <w:rsid w:val="00591674"/>
    <w:rsid w:val="00591D33"/>
    <w:rsid w:val="00597735"/>
    <w:rsid w:val="005A0973"/>
    <w:rsid w:val="005A1E49"/>
    <w:rsid w:val="005A33AB"/>
    <w:rsid w:val="005A5500"/>
    <w:rsid w:val="005A7EA5"/>
    <w:rsid w:val="005B321C"/>
    <w:rsid w:val="005B7B10"/>
    <w:rsid w:val="005C04DB"/>
    <w:rsid w:val="005C12F4"/>
    <w:rsid w:val="005C3C68"/>
    <w:rsid w:val="005C40A6"/>
    <w:rsid w:val="005C4FF6"/>
    <w:rsid w:val="005C582A"/>
    <w:rsid w:val="005D1E90"/>
    <w:rsid w:val="005E3AFF"/>
    <w:rsid w:val="005E67C0"/>
    <w:rsid w:val="005E6C5B"/>
    <w:rsid w:val="005F3105"/>
    <w:rsid w:val="00600183"/>
    <w:rsid w:val="00607EE5"/>
    <w:rsid w:val="00610E8F"/>
    <w:rsid w:val="00613EAA"/>
    <w:rsid w:val="006143BC"/>
    <w:rsid w:val="00614449"/>
    <w:rsid w:val="00614987"/>
    <w:rsid w:val="00615C74"/>
    <w:rsid w:val="0062017C"/>
    <w:rsid w:val="006203A0"/>
    <w:rsid w:val="00621D56"/>
    <w:rsid w:val="006238CA"/>
    <w:rsid w:val="006315B4"/>
    <w:rsid w:val="00632EAB"/>
    <w:rsid w:val="006434EA"/>
    <w:rsid w:val="00650DF8"/>
    <w:rsid w:val="0065146A"/>
    <w:rsid w:val="00654DFD"/>
    <w:rsid w:val="006554FE"/>
    <w:rsid w:val="00656057"/>
    <w:rsid w:val="006563B4"/>
    <w:rsid w:val="00656F03"/>
    <w:rsid w:val="00670DD6"/>
    <w:rsid w:val="0067471A"/>
    <w:rsid w:val="00675A29"/>
    <w:rsid w:val="00676BDF"/>
    <w:rsid w:val="00682788"/>
    <w:rsid w:val="0068387A"/>
    <w:rsid w:val="006847F2"/>
    <w:rsid w:val="00685A1E"/>
    <w:rsid w:val="00690713"/>
    <w:rsid w:val="006939D8"/>
    <w:rsid w:val="006A1502"/>
    <w:rsid w:val="006B1E35"/>
    <w:rsid w:val="006B55E7"/>
    <w:rsid w:val="006C163C"/>
    <w:rsid w:val="006C1F45"/>
    <w:rsid w:val="006C457D"/>
    <w:rsid w:val="006D2141"/>
    <w:rsid w:val="006D244E"/>
    <w:rsid w:val="006E0548"/>
    <w:rsid w:val="006E2462"/>
    <w:rsid w:val="006E2BBB"/>
    <w:rsid w:val="006E53CA"/>
    <w:rsid w:val="006E6429"/>
    <w:rsid w:val="006E677D"/>
    <w:rsid w:val="006F235A"/>
    <w:rsid w:val="006F2ED7"/>
    <w:rsid w:val="006F3AD4"/>
    <w:rsid w:val="007027AD"/>
    <w:rsid w:val="0070334F"/>
    <w:rsid w:val="00703614"/>
    <w:rsid w:val="00712A4D"/>
    <w:rsid w:val="00716289"/>
    <w:rsid w:val="0071640A"/>
    <w:rsid w:val="00723AE6"/>
    <w:rsid w:val="0072715A"/>
    <w:rsid w:val="00733667"/>
    <w:rsid w:val="00734396"/>
    <w:rsid w:val="0074435D"/>
    <w:rsid w:val="00750344"/>
    <w:rsid w:val="00751803"/>
    <w:rsid w:val="007573C1"/>
    <w:rsid w:val="00761A27"/>
    <w:rsid w:val="007632B2"/>
    <w:rsid w:val="00770151"/>
    <w:rsid w:val="00771F66"/>
    <w:rsid w:val="007752E0"/>
    <w:rsid w:val="00776B10"/>
    <w:rsid w:val="00780DDB"/>
    <w:rsid w:val="00784249"/>
    <w:rsid w:val="007847B1"/>
    <w:rsid w:val="00784F0F"/>
    <w:rsid w:val="00786989"/>
    <w:rsid w:val="00791AAB"/>
    <w:rsid w:val="00793BC5"/>
    <w:rsid w:val="007A0302"/>
    <w:rsid w:val="007A0551"/>
    <w:rsid w:val="007A069C"/>
    <w:rsid w:val="007A3FD1"/>
    <w:rsid w:val="007A56F2"/>
    <w:rsid w:val="007B4942"/>
    <w:rsid w:val="007B6A0F"/>
    <w:rsid w:val="007B7B92"/>
    <w:rsid w:val="007B7CE8"/>
    <w:rsid w:val="007C0D40"/>
    <w:rsid w:val="007C275B"/>
    <w:rsid w:val="007C43A9"/>
    <w:rsid w:val="007C6D63"/>
    <w:rsid w:val="007D4681"/>
    <w:rsid w:val="007E2980"/>
    <w:rsid w:val="007E5948"/>
    <w:rsid w:val="00802D3F"/>
    <w:rsid w:val="008035A5"/>
    <w:rsid w:val="00811ABC"/>
    <w:rsid w:val="00812D5B"/>
    <w:rsid w:val="008214E9"/>
    <w:rsid w:val="00822075"/>
    <w:rsid w:val="00832C5F"/>
    <w:rsid w:val="0083475D"/>
    <w:rsid w:val="00840D12"/>
    <w:rsid w:val="00841AB9"/>
    <w:rsid w:val="0084435D"/>
    <w:rsid w:val="00846EC9"/>
    <w:rsid w:val="00853E15"/>
    <w:rsid w:val="008563EA"/>
    <w:rsid w:val="0086177A"/>
    <w:rsid w:val="00870A55"/>
    <w:rsid w:val="00873C80"/>
    <w:rsid w:val="00873FAD"/>
    <w:rsid w:val="00877CBC"/>
    <w:rsid w:val="008810E1"/>
    <w:rsid w:val="008814FB"/>
    <w:rsid w:val="00883CFF"/>
    <w:rsid w:val="00884ACA"/>
    <w:rsid w:val="008926C0"/>
    <w:rsid w:val="00892EA1"/>
    <w:rsid w:val="008A03D0"/>
    <w:rsid w:val="008A7286"/>
    <w:rsid w:val="008B7C41"/>
    <w:rsid w:val="008C304A"/>
    <w:rsid w:val="008C3718"/>
    <w:rsid w:val="008E0C4B"/>
    <w:rsid w:val="008E3B13"/>
    <w:rsid w:val="008E5384"/>
    <w:rsid w:val="008F0DE6"/>
    <w:rsid w:val="008F6839"/>
    <w:rsid w:val="00907430"/>
    <w:rsid w:val="009127A5"/>
    <w:rsid w:val="00916A0E"/>
    <w:rsid w:val="009224BC"/>
    <w:rsid w:val="0092256B"/>
    <w:rsid w:val="00930FFA"/>
    <w:rsid w:val="0093385B"/>
    <w:rsid w:val="009353A7"/>
    <w:rsid w:val="00945AFD"/>
    <w:rsid w:val="00947A00"/>
    <w:rsid w:val="00950616"/>
    <w:rsid w:val="00955C12"/>
    <w:rsid w:val="00957C7E"/>
    <w:rsid w:val="00957F7B"/>
    <w:rsid w:val="009601A4"/>
    <w:rsid w:val="00963904"/>
    <w:rsid w:val="00964272"/>
    <w:rsid w:val="00967E08"/>
    <w:rsid w:val="00967EF9"/>
    <w:rsid w:val="009705FE"/>
    <w:rsid w:val="00972BDD"/>
    <w:rsid w:val="009771E2"/>
    <w:rsid w:val="00977825"/>
    <w:rsid w:val="00980FB3"/>
    <w:rsid w:val="009811FF"/>
    <w:rsid w:val="00982CA4"/>
    <w:rsid w:val="0099035C"/>
    <w:rsid w:val="009915FD"/>
    <w:rsid w:val="00992F0C"/>
    <w:rsid w:val="00993F06"/>
    <w:rsid w:val="00995B33"/>
    <w:rsid w:val="009A63AF"/>
    <w:rsid w:val="009B38FA"/>
    <w:rsid w:val="009B3D8F"/>
    <w:rsid w:val="009C0684"/>
    <w:rsid w:val="009C0EDF"/>
    <w:rsid w:val="009C6715"/>
    <w:rsid w:val="009C680B"/>
    <w:rsid w:val="009D03DC"/>
    <w:rsid w:val="009D05B8"/>
    <w:rsid w:val="009D24D3"/>
    <w:rsid w:val="009D79D5"/>
    <w:rsid w:val="009E0EE5"/>
    <w:rsid w:val="009E52CE"/>
    <w:rsid w:val="009E6D68"/>
    <w:rsid w:val="00A01A4F"/>
    <w:rsid w:val="00A0422C"/>
    <w:rsid w:val="00A045FE"/>
    <w:rsid w:val="00A04F0F"/>
    <w:rsid w:val="00A102E8"/>
    <w:rsid w:val="00A172AA"/>
    <w:rsid w:val="00A21528"/>
    <w:rsid w:val="00A25541"/>
    <w:rsid w:val="00A2563B"/>
    <w:rsid w:val="00A30EFC"/>
    <w:rsid w:val="00A403E2"/>
    <w:rsid w:val="00A46FF1"/>
    <w:rsid w:val="00A53C0E"/>
    <w:rsid w:val="00A54237"/>
    <w:rsid w:val="00A55A35"/>
    <w:rsid w:val="00A633C4"/>
    <w:rsid w:val="00A70B4B"/>
    <w:rsid w:val="00A71D3D"/>
    <w:rsid w:val="00A83BDF"/>
    <w:rsid w:val="00A875AC"/>
    <w:rsid w:val="00A878E8"/>
    <w:rsid w:val="00A91DFB"/>
    <w:rsid w:val="00A95C16"/>
    <w:rsid w:val="00A96D08"/>
    <w:rsid w:val="00AA5542"/>
    <w:rsid w:val="00AB45AB"/>
    <w:rsid w:val="00AB5EC9"/>
    <w:rsid w:val="00AC2273"/>
    <w:rsid w:val="00AC535E"/>
    <w:rsid w:val="00AD03FD"/>
    <w:rsid w:val="00AD1944"/>
    <w:rsid w:val="00AD6A0B"/>
    <w:rsid w:val="00AD70B5"/>
    <w:rsid w:val="00AD79B2"/>
    <w:rsid w:val="00AD7EE3"/>
    <w:rsid w:val="00AE0AF4"/>
    <w:rsid w:val="00AE1544"/>
    <w:rsid w:val="00AE2CD6"/>
    <w:rsid w:val="00AF757D"/>
    <w:rsid w:val="00B02EF6"/>
    <w:rsid w:val="00B04038"/>
    <w:rsid w:val="00B0763C"/>
    <w:rsid w:val="00B12741"/>
    <w:rsid w:val="00B15158"/>
    <w:rsid w:val="00B263ED"/>
    <w:rsid w:val="00B33AA4"/>
    <w:rsid w:val="00B354E0"/>
    <w:rsid w:val="00B37F41"/>
    <w:rsid w:val="00B44EA6"/>
    <w:rsid w:val="00B46FAD"/>
    <w:rsid w:val="00B5230A"/>
    <w:rsid w:val="00B545F8"/>
    <w:rsid w:val="00B562A6"/>
    <w:rsid w:val="00B57BA3"/>
    <w:rsid w:val="00B62183"/>
    <w:rsid w:val="00B62857"/>
    <w:rsid w:val="00B64490"/>
    <w:rsid w:val="00B66B6D"/>
    <w:rsid w:val="00B66C43"/>
    <w:rsid w:val="00B72DA6"/>
    <w:rsid w:val="00B8001F"/>
    <w:rsid w:val="00B80EF2"/>
    <w:rsid w:val="00B84E67"/>
    <w:rsid w:val="00B85360"/>
    <w:rsid w:val="00B855EA"/>
    <w:rsid w:val="00B91BCD"/>
    <w:rsid w:val="00B940D1"/>
    <w:rsid w:val="00B960DF"/>
    <w:rsid w:val="00B96998"/>
    <w:rsid w:val="00BB34B2"/>
    <w:rsid w:val="00BE0DA9"/>
    <w:rsid w:val="00BE1D10"/>
    <w:rsid w:val="00BE3AB0"/>
    <w:rsid w:val="00BE696C"/>
    <w:rsid w:val="00C0104D"/>
    <w:rsid w:val="00C05140"/>
    <w:rsid w:val="00C062D2"/>
    <w:rsid w:val="00C06AB9"/>
    <w:rsid w:val="00C07979"/>
    <w:rsid w:val="00C11544"/>
    <w:rsid w:val="00C14842"/>
    <w:rsid w:val="00C14A7D"/>
    <w:rsid w:val="00C1770E"/>
    <w:rsid w:val="00C22BF7"/>
    <w:rsid w:val="00C25895"/>
    <w:rsid w:val="00C307F6"/>
    <w:rsid w:val="00C33BA6"/>
    <w:rsid w:val="00C35AEA"/>
    <w:rsid w:val="00C418F4"/>
    <w:rsid w:val="00C41CC5"/>
    <w:rsid w:val="00C4255C"/>
    <w:rsid w:val="00C4361C"/>
    <w:rsid w:val="00C4437B"/>
    <w:rsid w:val="00C457FE"/>
    <w:rsid w:val="00C478B4"/>
    <w:rsid w:val="00C478FC"/>
    <w:rsid w:val="00C50EFB"/>
    <w:rsid w:val="00C52EE4"/>
    <w:rsid w:val="00C554A6"/>
    <w:rsid w:val="00C5554A"/>
    <w:rsid w:val="00C73F2E"/>
    <w:rsid w:val="00C84447"/>
    <w:rsid w:val="00C8651A"/>
    <w:rsid w:val="00C865D3"/>
    <w:rsid w:val="00C95778"/>
    <w:rsid w:val="00CA1C3D"/>
    <w:rsid w:val="00CA4273"/>
    <w:rsid w:val="00CA5BDE"/>
    <w:rsid w:val="00CB1B7A"/>
    <w:rsid w:val="00CB37E2"/>
    <w:rsid w:val="00CB3A55"/>
    <w:rsid w:val="00CC1A89"/>
    <w:rsid w:val="00CC4919"/>
    <w:rsid w:val="00CC76FD"/>
    <w:rsid w:val="00CE0201"/>
    <w:rsid w:val="00CE0A24"/>
    <w:rsid w:val="00CE17A4"/>
    <w:rsid w:val="00CE597E"/>
    <w:rsid w:val="00CE6C2D"/>
    <w:rsid w:val="00CF041B"/>
    <w:rsid w:val="00CF5A1A"/>
    <w:rsid w:val="00CF5E83"/>
    <w:rsid w:val="00D00B66"/>
    <w:rsid w:val="00D011B7"/>
    <w:rsid w:val="00D06D0B"/>
    <w:rsid w:val="00D14731"/>
    <w:rsid w:val="00D14E08"/>
    <w:rsid w:val="00D318EF"/>
    <w:rsid w:val="00D32FD3"/>
    <w:rsid w:val="00D47045"/>
    <w:rsid w:val="00D57EB2"/>
    <w:rsid w:val="00D57EC6"/>
    <w:rsid w:val="00D80E9E"/>
    <w:rsid w:val="00D86406"/>
    <w:rsid w:val="00D86DB0"/>
    <w:rsid w:val="00D90722"/>
    <w:rsid w:val="00D91170"/>
    <w:rsid w:val="00D91682"/>
    <w:rsid w:val="00D937B7"/>
    <w:rsid w:val="00DA2051"/>
    <w:rsid w:val="00DB79B7"/>
    <w:rsid w:val="00DC021B"/>
    <w:rsid w:val="00DC7D54"/>
    <w:rsid w:val="00DD16EC"/>
    <w:rsid w:val="00DD4266"/>
    <w:rsid w:val="00E04A4D"/>
    <w:rsid w:val="00E05F86"/>
    <w:rsid w:val="00E17DD2"/>
    <w:rsid w:val="00E21E24"/>
    <w:rsid w:val="00E2450D"/>
    <w:rsid w:val="00E25BCD"/>
    <w:rsid w:val="00E27395"/>
    <w:rsid w:val="00E328E2"/>
    <w:rsid w:val="00E35ABC"/>
    <w:rsid w:val="00E35CAD"/>
    <w:rsid w:val="00E4408F"/>
    <w:rsid w:val="00E50D72"/>
    <w:rsid w:val="00E60241"/>
    <w:rsid w:val="00E61C05"/>
    <w:rsid w:val="00E63871"/>
    <w:rsid w:val="00E66CE3"/>
    <w:rsid w:val="00E71D47"/>
    <w:rsid w:val="00E72568"/>
    <w:rsid w:val="00E820F9"/>
    <w:rsid w:val="00E823E9"/>
    <w:rsid w:val="00E87D48"/>
    <w:rsid w:val="00E96F2A"/>
    <w:rsid w:val="00E97C6E"/>
    <w:rsid w:val="00E97E05"/>
    <w:rsid w:val="00EA06EE"/>
    <w:rsid w:val="00EA1AAC"/>
    <w:rsid w:val="00EA26F1"/>
    <w:rsid w:val="00EB058E"/>
    <w:rsid w:val="00EB0875"/>
    <w:rsid w:val="00EB4664"/>
    <w:rsid w:val="00EB6EC7"/>
    <w:rsid w:val="00EC012C"/>
    <w:rsid w:val="00EC0FF4"/>
    <w:rsid w:val="00EC1C53"/>
    <w:rsid w:val="00EC2E24"/>
    <w:rsid w:val="00EC4A3D"/>
    <w:rsid w:val="00EC7192"/>
    <w:rsid w:val="00ED1232"/>
    <w:rsid w:val="00ED1905"/>
    <w:rsid w:val="00ED3A80"/>
    <w:rsid w:val="00ED425D"/>
    <w:rsid w:val="00EE1DC8"/>
    <w:rsid w:val="00EE4BD2"/>
    <w:rsid w:val="00EE523B"/>
    <w:rsid w:val="00EE6D21"/>
    <w:rsid w:val="00EE6DED"/>
    <w:rsid w:val="00EF1D3F"/>
    <w:rsid w:val="00EF409B"/>
    <w:rsid w:val="00EF52EF"/>
    <w:rsid w:val="00EF5692"/>
    <w:rsid w:val="00EF62A6"/>
    <w:rsid w:val="00EF68FF"/>
    <w:rsid w:val="00F01839"/>
    <w:rsid w:val="00F070BC"/>
    <w:rsid w:val="00F10F75"/>
    <w:rsid w:val="00F136C0"/>
    <w:rsid w:val="00F20CB3"/>
    <w:rsid w:val="00F2258D"/>
    <w:rsid w:val="00F25BB2"/>
    <w:rsid w:val="00F26A8B"/>
    <w:rsid w:val="00F3271F"/>
    <w:rsid w:val="00F35076"/>
    <w:rsid w:val="00F43454"/>
    <w:rsid w:val="00F436AE"/>
    <w:rsid w:val="00F44D5B"/>
    <w:rsid w:val="00F5168F"/>
    <w:rsid w:val="00F55527"/>
    <w:rsid w:val="00F56BCD"/>
    <w:rsid w:val="00F573D0"/>
    <w:rsid w:val="00F6485E"/>
    <w:rsid w:val="00F6551C"/>
    <w:rsid w:val="00F70C63"/>
    <w:rsid w:val="00F744AB"/>
    <w:rsid w:val="00F75D6D"/>
    <w:rsid w:val="00F8021A"/>
    <w:rsid w:val="00F8468C"/>
    <w:rsid w:val="00F84A6D"/>
    <w:rsid w:val="00F87188"/>
    <w:rsid w:val="00F909F4"/>
    <w:rsid w:val="00F9398A"/>
    <w:rsid w:val="00FA5011"/>
    <w:rsid w:val="00FB22EB"/>
    <w:rsid w:val="00FC10FE"/>
    <w:rsid w:val="00FC6795"/>
    <w:rsid w:val="00FD55B1"/>
    <w:rsid w:val="00FD75EC"/>
    <w:rsid w:val="00FE0D51"/>
    <w:rsid w:val="00FE0EB9"/>
    <w:rsid w:val="00FE29D8"/>
    <w:rsid w:val="00FE6385"/>
    <w:rsid w:val="00FF51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4CED"/>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AD0"/>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basedOn w:val="a0"/>
    <w:uiPriority w:val="99"/>
    <w:semiHidden/>
    <w:unhideWhenUsed/>
    <w:rsid w:val="00A5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382">
      <w:bodyDiv w:val="1"/>
      <w:marLeft w:val="0"/>
      <w:marRight w:val="0"/>
      <w:marTop w:val="0"/>
      <w:marBottom w:val="0"/>
      <w:divBdr>
        <w:top w:val="none" w:sz="0" w:space="0" w:color="auto"/>
        <w:left w:val="none" w:sz="0" w:space="0" w:color="auto"/>
        <w:bottom w:val="none" w:sz="0" w:space="0" w:color="auto"/>
        <w:right w:val="none" w:sz="0" w:space="0" w:color="auto"/>
      </w:divBdr>
    </w:div>
    <w:div w:id="274219955">
      <w:bodyDiv w:val="1"/>
      <w:marLeft w:val="0"/>
      <w:marRight w:val="0"/>
      <w:marTop w:val="0"/>
      <w:marBottom w:val="0"/>
      <w:divBdr>
        <w:top w:val="none" w:sz="0" w:space="0" w:color="auto"/>
        <w:left w:val="none" w:sz="0" w:space="0" w:color="auto"/>
        <w:bottom w:val="none" w:sz="0" w:space="0" w:color="auto"/>
        <w:right w:val="none" w:sz="0" w:space="0" w:color="auto"/>
      </w:divBdr>
    </w:div>
    <w:div w:id="290593318">
      <w:bodyDiv w:val="1"/>
      <w:marLeft w:val="0"/>
      <w:marRight w:val="0"/>
      <w:marTop w:val="0"/>
      <w:marBottom w:val="0"/>
      <w:divBdr>
        <w:top w:val="none" w:sz="0" w:space="0" w:color="auto"/>
        <w:left w:val="none" w:sz="0" w:space="0" w:color="auto"/>
        <w:bottom w:val="none" w:sz="0" w:space="0" w:color="auto"/>
        <w:right w:val="none" w:sz="0" w:space="0" w:color="auto"/>
      </w:divBdr>
    </w:div>
    <w:div w:id="432164812">
      <w:bodyDiv w:val="1"/>
      <w:marLeft w:val="0"/>
      <w:marRight w:val="0"/>
      <w:marTop w:val="0"/>
      <w:marBottom w:val="0"/>
      <w:divBdr>
        <w:top w:val="none" w:sz="0" w:space="0" w:color="auto"/>
        <w:left w:val="none" w:sz="0" w:space="0" w:color="auto"/>
        <w:bottom w:val="none" w:sz="0" w:space="0" w:color="auto"/>
        <w:right w:val="none" w:sz="0" w:space="0" w:color="auto"/>
      </w:divBdr>
    </w:div>
    <w:div w:id="513617015">
      <w:bodyDiv w:val="1"/>
      <w:marLeft w:val="0"/>
      <w:marRight w:val="0"/>
      <w:marTop w:val="0"/>
      <w:marBottom w:val="0"/>
      <w:divBdr>
        <w:top w:val="none" w:sz="0" w:space="0" w:color="auto"/>
        <w:left w:val="none" w:sz="0" w:space="0" w:color="auto"/>
        <w:bottom w:val="none" w:sz="0" w:space="0" w:color="auto"/>
        <w:right w:val="none" w:sz="0" w:space="0" w:color="auto"/>
      </w:divBdr>
    </w:div>
    <w:div w:id="924150820">
      <w:bodyDiv w:val="1"/>
      <w:marLeft w:val="0"/>
      <w:marRight w:val="0"/>
      <w:marTop w:val="0"/>
      <w:marBottom w:val="0"/>
      <w:divBdr>
        <w:top w:val="none" w:sz="0" w:space="0" w:color="auto"/>
        <w:left w:val="none" w:sz="0" w:space="0" w:color="auto"/>
        <w:bottom w:val="none" w:sz="0" w:space="0" w:color="auto"/>
        <w:right w:val="none" w:sz="0" w:space="0" w:color="auto"/>
      </w:divBdr>
    </w:div>
    <w:div w:id="946036538">
      <w:bodyDiv w:val="1"/>
      <w:marLeft w:val="0"/>
      <w:marRight w:val="0"/>
      <w:marTop w:val="0"/>
      <w:marBottom w:val="0"/>
      <w:divBdr>
        <w:top w:val="none" w:sz="0" w:space="0" w:color="auto"/>
        <w:left w:val="none" w:sz="0" w:space="0" w:color="auto"/>
        <w:bottom w:val="none" w:sz="0" w:space="0" w:color="auto"/>
        <w:right w:val="none" w:sz="0" w:space="0" w:color="auto"/>
      </w:divBdr>
    </w:div>
    <w:div w:id="1094940931">
      <w:bodyDiv w:val="1"/>
      <w:marLeft w:val="0"/>
      <w:marRight w:val="0"/>
      <w:marTop w:val="0"/>
      <w:marBottom w:val="0"/>
      <w:divBdr>
        <w:top w:val="none" w:sz="0" w:space="0" w:color="auto"/>
        <w:left w:val="none" w:sz="0" w:space="0" w:color="auto"/>
        <w:bottom w:val="none" w:sz="0" w:space="0" w:color="auto"/>
        <w:right w:val="none" w:sz="0" w:space="0" w:color="auto"/>
      </w:divBdr>
    </w:div>
    <w:div w:id="114045784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427850247">
      <w:bodyDiv w:val="1"/>
      <w:marLeft w:val="0"/>
      <w:marRight w:val="0"/>
      <w:marTop w:val="0"/>
      <w:marBottom w:val="0"/>
      <w:divBdr>
        <w:top w:val="none" w:sz="0" w:space="0" w:color="auto"/>
        <w:left w:val="none" w:sz="0" w:space="0" w:color="auto"/>
        <w:bottom w:val="none" w:sz="0" w:space="0" w:color="auto"/>
        <w:right w:val="none" w:sz="0" w:space="0" w:color="auto"/>
      </w:divBdr>
    </w:div>
    <w:div w:id="1461803701">
      <w:bodyDiv w:val="1"/>
      <w:marLeft w:val="0"/>
      <w:marRight w:val="0"/>
      <w:marTop w:val="0"/>
      <w:marBottom w:val="0"/>
      <w:divBdr>
        <w:top w:val="none" w:sz="0" w:space="0" w:color="auto"/>
        <w:left w:val="none" w:sz="0" w:space="0" w:color="auto"/>
        <w:bottom w:val="none" w:sz="0" w:space="0" w:color="auto"/>
        <w:right w:val="none" w:sz="0" w:space="0" w:color="auto"/>
      </w:divBdr>
    </w:div>
    <w:div w:id="1642347502">
      <w:bodyDiv w:val="1"/>
      <w:marLeft w:val="0"/>
      <w:marRight w:val="0"/>
      <w:marTop w:val="0"/>
      <w:marBottom w:val="0"/>
      <w:divBdr>
        <w:top w:val="none" w:sz="0" w:space="0" w:color="auto"/>
        <w:left w:val="none" w:sz="0" w:space="0" w:color="auto"/>
        <w:bottom w:val="none" w:sz="0" w:space="0" w:color="auto"/>
        <w:right w:val="none" w:sz="0" w:space="0" w:color="auto"/>
      </w:divBdr>
    </w:div>
    <w:div w:id="1717773358">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803887446">
      <w:bodyDiv w:val="1"/>
      <w:marLeft w:val="0"/>
      <w:marRight w:val="0"/>
      <w:marTop w:val="0"/>
      <w:marBottom w:val="0"/>
      <w:divBdr>
        <w:top w:val="none" w:sz="0" w:space="0" w:color="auto"/>
        <w:left w:val="none" w:sz="0" w:space="0" w:color="auto"/>
        <w:bottom w:val="none" w:sz="0" w:space="0" w:color="auto"/>
        <w:right w:val="none" w:sz="0" w:space="0" w:color="auto"/>
      </w:divBdr>
    </w:div>
    <w:div w:id="1896038668">
      <w:bodyDiv w:val="1"/>
      <w:marLeft w:val="0"/>
      <w:marRight w:val="0"/>
      <w:marTop w:val="0"/>
      <w:marBottom w:val="0"/>
      <w:divBdr>
        <w:top w:val="none" w:sz="0" w:space="0" w:color="auto"/>
        <w:left w:val="none" w:sz="0" w:space="0" w:color="auto"/>
        <w:bottom w:val="none" w:sz="0" w:space="0" w:color="auto"/>
        <w:right w:val="none" w:sz="0" w:space="0" w:color="auto"/>
      </w:divBdr>
    </w:div>
    <w:div w:id="2060546903">
      <w:bodyDiv w:val="1"/>
      <w:marLeft w:val="0"/>
      <w:marRight w:val="0"/>
      <w:marTop w:val="0"/>
      <w:marBottom w:val="0"/>
      <w:divBdr>
        <w:top w:val="none" w:sz="0" w:space="0" w:color="auto"/>
        <w:left w:val="none" w:sz="0" w:space="0" w:color="auto"/>
        <w:bottom w:val="none" w:sz="0" w:space="0" w:color="auto"/>
        <w:right w:val="none" w:sz="0" w:space="0" w:color="auto"/>
      </w:divBdr>
    </w:div>
    <w:div w:id="21379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teadmin@aad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9904-D0AF-4991-9844-C9A4A395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26</Pages>
  <Words>10644</Words>
  <Characters>57482</Characters>
  <Application>Microsoft Office Word</Application>
  <DocSecurity>0</DocSecurity>
  <Lines>479</Lines>
  <Paragraphs>135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67991</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43</cp:revision>
  <cp:lastPrinted>2021-08-05T08:22:00Z</cp:lastPrinted>
  <dcterms:created xsi:type="dcterms:W3CDTF">2021-07-30T09:36:00Z</dcterms:created>
  <dcterms:modified xsi:type="dcterms:W3CDTF">2021-08-05T08:30:00Z</dcterms:modified>
</cp:coreProperties>
</file>