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C3E4D" w14:textId="7A5597D7" w:rsidR="006A1C26" w:rsidRPr="00762815" w:rsidRDefault="000A677F" w:rsidP="00762815">
      <w:pPr>
        <w:tabs>
          <w:tab w:val="left" w:pos="90"/>
        </w:tabs>
        <w:spacing w:line="276" w:lineRule="auto"/>
        <w:ind w:left="360" w:hanging="270"/>
        <w:rPr>
          <w:rFonts w:asciiTheme="minorHAnsi" w:hAnsiTheme="minorHAnsi" w:cstheme="minorHAnsi"/>
          <w:sz w:val="20"/>
          <w:szCs w:val="20"/>
        </w:rPr>
      </w:pPr>
      <w:r w:rsidRPr="00762815">
        <w:rPr>
          <w:rFonts w:asciiTheme="minorHAnsi" w:hAnsiTheme="minorHAnsi" w:cstheme="minorHAnsi"/>
          <w:noProof/>
          <w:sz w:val="20"/>
          <w:szCs w:val="20"/>
        </w:rPr>
        <w:tab/>
      </w:r>
      <w:r w:rsidRPr="00762815">
        <w:rPr>
          <w:rFonts w:asciiTheme="minorHAnsi" w:hAnsiTheme="minorHAnsi" w:cstheme="minorHAnsi"/>
          <w:sz w:val="20"/>
          <w:szCs w:val="20"/>
        </w:rPr>
        <w:object w:dxaOrig="2700" w:dyaOrig="2700" w14:anchorId="44B3C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pt" o:ole="" fillcolor="window">
            <v:imagedata r:id="rId8" o:title="" croptop="6387f" cropleft="7864f"/>
          </v:shape>
          <o:OLEObject Type="Embed" ProgID="PBrush" ShapeID="_x0000_i1025" DrawAspect="Content" ObjectID="_1690704666" r:id="rId9"/>
        </w:object>
      </w:r>
      <w:r w:rsidRPr="00762815">
        <w:rPr>
          <w:rFonts w:asciiTheme="minorHAnsi" w:hAnsiTheme="minorHAnsi" w:cstheme="minorHAnsi"/>
          <w:noProof/>
          <w:sz w:val="20"/>
          <w:szCs w:val="20"/>
        </w:rPr>
        <w:tab/>
      </w:r>
      <w:r w:rsidRPr="00762815">
        <w:rPr>
          <w:rFonts w:asciiTheme="minorHAnsi" w:hAnsiTheme="minorHAnsi" w:cstheme="minorHAnsi"/>
          <w:noProof/>
          <w:sz w:val="20"/>
          <w:szCs w:val="20"/>
        </w:rPr>
        <w:tab/>
      </w:r>
      <w:r w:rsidRPr="00762815">
        <w:rPr>
          <w:rFonts w:asciiTheme="minorHAnsi" w:hAnsiTheme="minorHAnsi" w:cstheme="minorHAnsi"/>
          <w:noProof/>
          <w:sz w:val="20"/>
          <w:szCs w:val="20"/>
        </w:rPr>
        <w:tab/>
      </w:r>
      <w:r w:rsidRPr="00762815">
        <w:rPr>
          <w:rFonts w:asciiTheme="minorHAnsi" w:hAnsiTheme="minorHAnsi" w:cstheme="minorHAnsi"/>
          <w:noProof/>
          <w:sz w:val="20"/>
          <w:szCs w:val="20"/>
        </w:rPr>
        <w:tab/>
      </w:r>
      <w:r w:rsidRPr="00762815">
        <w:rPr>
          <w:rFonts w:asciiTheme="minorHAnsi" w:hAnsiTheme="minorHAnsi" w:cstheme="minorHAnsi"/>
          <w:noProof/>
          <w:sz w:val="20"/>
          <w:szCs w:val="20"/>
        </w:rPr>
        <w:tab/>
      </w:r>
      <w:r w:rsidRPr="00762815">
        <w:rPr>
          <w:rFonts w:asciiTheme="minorHAnsi" w:hAnsiTheme="minorHAnsi" w:cstheme="minorHAnsi"/>
          <w:noProof/>
          <w:sz w:val="20"/>
          <w:szCs w:val="20"/>
        </w:rPr>
        <w:tab/>
      </w:r>
      <w:r w:rsidR="00677120" w:rsidRPr="00762815">
        <w:rPr>
          <w:rFonts w:asciiTheme="minorHAnsi" w:hAnsiTheme="minorHAnsi" w:cstheme="minorHAnsi"/>
          <w:sz w:val="20"/>
          <w:szCs w:val="20"/>
        </w:rPr>
        <w:t xml:space="preserve"> </w:t>
      </w:r>
      <w:r w:rsidR="00DD2614" w:rsidRPr="00762815">
        <w:rPr>
          <w:rFonts w:asciiTheme="minorHAnsi" w:hAnsiTheme="minorHAnsi" w:cstheme="minorHAnsi"/>
          <w:sz w:val="20"/>
          <w:szCs w:val="20"/>
        </w:rPr>
        <w:t xml:space="preserve">   </w:t>
      </w:r>
      <w:r w:rsidR="00D04C0D" w:rsidRPr="00762815">
        <w:rPr>
          <w:rFonts w:asciiTheme="minorHAnsi" w:hAnsiTheme="minorHAnsi" w:cstheme="minorHAnsi"/>
          <w:sz w:val="20"/>
          <w:szCs w:val="20"/>
        </w:rPr>
        <w:t xml:space="preserve">ΑΔΑΜ: </w:t>
      </w:r>
      <w:bookmarkStart w:id="0" w:name="_GoBack"/>
      <w:r w:rsidR="006725FA" w:rsidRPr="00B71B94">
        <w:rPr>
          <w:rFonts w:asciiTheme="minorHAnsi" w:hAnsiTheme="minorHAnsi" w:cstheme="minorHAnsi"/>
          <w:b/>
          <w:sz w:val="20"/>
          <w:szCs w:val="20"/>
        </w:rPr>
        <w:t>21PROC009080901</w:t>
      </w:r>
      <w:bookmarkEnd w:id="0"/>
    </w:p>
    <w:p w14:paraId="383F05C3" w14:textId="1F4D7BE7" w:rsidR="000A677F" w:rsidRPr="00762815" w:rsidRDefault="000A677F" w:rsidP="00762815">
      <w:pPr>
        <w:tabs>
          <w:tab w:val="left" w:pos="90"/>
        </w:tabs>
        <w:spacing w:line="276" w:lineRule="auto"/>
        <w:ind w:left="360" w:hanging="270"/>
        <w:rPr>
          <w:rFonts w:asciiTheme="minorHAnsi" w:hAnsiTheme="minorHAnsi" w:cstheme="minorHAnsi"/>
          <w:b/>
          <w:noProof/>
          <w:sz w:val="20"/>
          <w:szCs w:val="20"/>
        </w:rPr>
      </w:pPr>
      <w:r w:rsidRPr="00762815">
        <w:rPr>
          <w:rFonts w:asciiTheme="minorHAnsi" w:hAnsiTheme="minorHAnsi" w:cstheme="minorHAnsi"/>
          <w:b/>
          <w:noProof/>
          <w:sz w:val="20"/>
          <w:szCs w:val="20"/>
        </w:rPr>
        <w:t>ΕΛΛΗΝΙΚΗ ΔΗΜΟΚΡΑΤΙΑ</w:t>
      </w:r>
      <w:r w:rsidRPr="00762815">
        <w:rPr>
          <w:rFonts w:asciiTheme="minorHAnsi" w:hAnsiTheme="minorHAnsi" w:cstheme="minorHAnsi"/>
          <w:b/>
          <w:noProof/>
          <w:sz w:val="20"/>
          <w:szCs w:val="20"/>
        </w:rPr>
        <w:tab/>
      </w:r>
      <w:r w:rsidRPr="00762815">
        <w:rPr>
          <w:rFonts w:asciiTheme="minorHAnsi" w:hAnsiTheme="minorHAnsi" w:cstheme="minorHAnsi"/>
          <w:b/>
          <w:noProof/>
          <w:sz w:val="20"/>
          <w:szCs w:val="20"/>
        </w:rPr>
        <w:tab/>
      </w:r>
      <w:r w:rsidRPr="00762815">
        <w:rPr>
          <w:rFonts w:asciiTheme="minorHAnsi" w:hAnsiTheme="minorHAnsi" w:cstheme="minorHAnsi"/>
          <w:b/>
          <w:noProof/>
          <w:sz w:val="20"/>
          <w:szCs w:val="20"/>
        </w:rPr>
        <w:tab/>
      </w:r>
      <w:r w:rsidRPr="00762815">
        <w:rPr>
          <w:rFonts w:asciiTheme="minorHAnsi" w:hAnsiTheme="minorHAnsi" w:cstheme="minorHAnsi"/>
          <w:b/>
          <w:noProof/>
          <w:sz w:val="20"/>
          <w:szCs w:val="20"/>
        </w:rPr>
        <w:tab/>
      </w:r>
      <w:r w:rsidRPr="00762815">
        <w:rPr>
          <w:rFonts w:asciiTheme="minorHAnsi" w:hAnsiTheme="minorHAnsi" w:cstheme="minorHAnsi"/>
          <w:b/>
          <w:noProof/>
          <w:sz w:val="20"/>
          <w:szCs w:val="20"/>
        </w:rPr>
        <w:tab/>
      </w:r>
      <w:r w:rsidR="006A1C26" w:rsidRPr="00762815">
        <w:rPr>
          <w:rFonts w:asciiTheme="minorHAnsi" w:hAnsiTheme="minorHAnsi" w:cstheme="minorHAnsi"/>
          <w:b/>
          <w:noProof/>
          <w:sz w:val="20"/>
          <w:szCs w:val="20"/>
        </w:rPr>
        <w:t xml:space="preserve">     </w:t>
      </w:r>
      <w:r w:rsidR="003738AC" w:rsidRPr="00762815">
        <w:rPr>
          <w:rFonts w:asciiTheme="minorHAnsi" w:hAnsiTheme="minorHAnsi" w:cstheme="minorHAnsi"/>
          <w:bCs/>
          <w:sz w:val="20"/>
          <w:szCs w:val="20"/>
        </w:rPr>
        <w:t>ΑΔΑ:</w:t>
      </w:r>
      <w:r w:rsidRPr="00762815">
        <w:rPr>
          <w:rFonts w:asciiTheme="minorHAnsi" w:hAnsiTheme="minorHAnsi" w:cstheme="minorHAnsi"/>
          <w:b/>
          <w:noProof/>
          <w:sz w:val="20"/>
          <w:szCs w:val="20"/>
        </w:rPr>
        <w:tab/>
      </w:r>
      <w:r w:rsidR="00B71B94" w:rsidRPr="00B71B94">
        <w:rPr>
          <w:rFonts w:asciiTheme="minorHAnsi" w:hAnsiTheme="minorHAnsi" w:cstheme="minorHAnsi"/>
          <w:b/>
          <w:noProof/>
          <w:sz w:val="20"/>
          <w:szCs w:val="20"/>
        </w:rPr>
        <w:t>6ΝΖΡ46ΜΠ3Ζ-ΖΥΗ</w:t>
      </w:r>
    </w:p>
    <w:p w14:paraId="64CCD1FE" w14:textId="7463C51A" w:rsidR="000A677F" w:rsidRPr="00762815" w:rsidRDefault="000A677F" w:rsidP="00762815">
      <w:pPr>
        <w:tabs>
          <w:tab w:val="left" w:pos="90"/>
        </w:tabs>
        <w:spacing w:line="276" w:lineRule="auto"/>
        <w:ind w:left="360" w:hanging="270"/>
        <w:rPr>
          <w:rFonts w:asciiTheme="minorHAnsi" w:hAnsiTheme="minorHAnsi" w:cstheme="minorHAnsi"/>
          <w:b/>
          <w:sz w:val="20"/>
          <w:szCs w:val="20"/>
        </w:rPr>
      </w:pPr>
      <w:r w:rsidRPr="00762815">
        <w:rPr>
          <w:rFonts w:asciiTheme="minorHAnsi" w:hAnsiTheme="minorHAnsi" w:cstheme="minorHAnsi"/>
          <w:b/>
          <w:noProof/>
          <w:sz w:val="20"/>
          <w:szCs w:val="20"/>
        </w:rPr>
        <w:drawing>
          <wp:inline distT="0" distB="0" distL="0" distR="0" wp14:anchorId="3F0DE99F" wp14:editId="13C854A0">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762815">
        <w:rPr>
          <w:rFonts w:asciiTheme="minorHAnsi" w:hAnsiTheme="minorHAnsi" w:cstheme="minorHAnsi"/>
          <w:b/>
          <w:sz w:val="20"/>
          <w:szCs w:val="20"/>
        </w:rPr>
        <w:tab/>
      </w:r>
      <w:r w:rsidRPr="00762815">
        <w:rPr>
          <w:rFonts w:asciiTheme="minorHAnsi" w:hAnsiTheme="minorHAnsi" w:cstheme="minorHAnsi"/>
          <w:b/>
          <w:sz w:val="20"/>
          <w:szCs w:val="20"/>
        </w:rPr>
        <w:tab/>
      </w:r>
      <w:r w:rsidRPr="00762815">
        <w:rPr>
          <w:rFonts w:asciiTheme="minorHAnsi" w:hAnsiTheme="minorHAnsi" w:cstheme="minorHAnsi"/>
          <w:b/>
          <w:sz w:val="20"/>
          <w:szCs w:val="20"/>
        </w:rPr>
        <w:tab/>
        <w:t xml:space="preserve">      </w:t>
      </w:r>
      <w:r w:rsidRPr="00762815">
        <w:rPr>
          <w:rFonts w:asciiTheme="minorHAnsi" w:hAnsiTheme="minorHAnsi" w:cstheme="minorHAnsi"/>
          <w:b/>
          <w:sz w:val="20"/>
          <w:szCs w:val="20"/>
        </w:rPr>
        <w:tab/>
      </w:r>
      <w:r w:rsidRPr="00762815">
        <w:rPr>
          <w:rFonts w:asciiTheme="minorHAnsi" w:hAnsiTheme="minorHAnsi" w:cstheme="minorHAnsi"/>
          <w:b/>
          <w:sz w:val="20"/>
          <w:szCs w:val="20"/>
        </w:rPr>
        <w:tab/>
        <w:t xml:space="preserve">      Α</w:t>
      </w:r>
      <w:r w:rsidRPr="00762815">
        <w:rPr>
          <w:rFonts w:asciiTheme="minorHAnsi" w:hAnsiTheme="minorHAnsi" w:cstheme="minorHAnsi"/>
          <w:b/>
          <w:bCs/>
          <w:sz w:val="20"/>
          <w:szCs w:val="20"/>
        </w:rPr>
        <w:t>θήνα</w:t>
      </w:r>
      <w:r w:rsidR="005505E6" w:rsidRPr="00762815">
        <w:rPr>
          <w:rFonts w:asciiTheme="minorHAnsi" w:hAnsiTheme="minorHAnsi" w:cstheme="minorHAnsi"/>
          <w:b/>
          <w:bCs/>
          <w:sz w:val="20"/>
          <w:szCs w:val="20"/>
        </w:rPr>
        <w:t>,</w:t>
      </w:r>
      <w:r w:rsidR="00E328E2" w:rsidRPr="00762815">
        <w:rPr>
          <w:rFonts w:asciiTheme="minorHAnsi" w:hAnsiTheme="minorHAnsi" w:cstheme="minorHAnsi"/>
          <w:b/>
          <w:bCs/>
          <w:sz w:val="20"/>
          <w:szCs w:val="20"/>
        </w:rPr>
        <w:t xml:space="preserve"> </w:t>
      </w:r>
      <w:r w:rsidR="00E8385B">
        <w:rPr>
          <w:rFonts w:asciiTheme="minorHAnsi" w:hAnsiTheme="minorHAnsi" w:cstheme="minorHAnsi"/>
          <w:b/>
          <w:bCs/>
          <w:sz w:val="20"/>
          <w:szCs w:val="20"/>
        </w:rPr>
        <w:t>04</w:t>
      </w:r>
      <w:r w:rsidR="00E328E2" w:rsidRPr="00762815">
        <w:rPr>
          <w:rFonts w:asciiTheme="minorHAnsi" w:hAnsiTheme="minorHAnsi" w:cstheme="minorHAnsi"/>
          <w:b/>
          <w:bCs/>
          <w:sz w:val="20"/>
          <w:szCs w:val="20"/>
        </w:rPr>
        <w:t>/</w:t>
      </w:r>
      <w:r w:rsidR="00E8385B">
        <w:rPr>
          <w:rFonts w:asciiTheme="minorHAnsi" w:hAnsiTheme="minorHAnsi" w:cstheme="minorHAnsi"/>
          <w:b/>
          <w:bCs/>
          <w:sz w:val="20"/>
          <w:szCs w:val="20"/>
        </w:rPr>
        <w:t>08</w:t>
      </w:r>
      <w:r w:rsidR="00690713" w:rsidRPr="00762815">
        <w:rPr>
          <w:rFonts w:asciiTheme="minorHAnsi" w:hAnsiTheme="minorHAnsi" w:cstheme="minorHAnsi"/>
          <w:b/>
          <w:bCs/>
          <w:sz w:val="20"/>
          <w:szCs w:val="20"/>
        </w:rPr>
        <w:t>/20</w:t>
      </w:r>
      <w:r w:rsidR="006A1C26" w:rsidRPr="00762815">
        <w:rPr>
          <w:rFonts w:asciiTheme="minorHAnsi" w:hAnsiTheme="minorHAnsi" w:cstheme="minorHAnsi"/>
          <w:b/>
          <w:bCs/>
          <w:sz w:val="20"/>
          <w:szCs w:val="20"/>
        </w:rPr>
        <w:t>2</w:t>
      </w:r>
      <w:r w:rsidR="00C6779C" w:rsidRPr="00762815">
        <w:rPr>
          <w:rFonts w:asciiTheme="minorHAnsi" w:hAnsiTheme="minorHAnsi" w:cstheme="minorHAnsi"/>
          <w:b/>
          <w:bCs/>
          <w:sz w:val="20"/>
          <w:szCs w:val="20"/>
        </w:rPr>
        <w:t>1</w:t>
      </w:r>
      <w:r w:rsidRPr="00762815">
        <w:rPr>
          <w:rFonts w:asciiTheme="minorHAnsi" w:hAnsiTheme="minorHAnsi" w:cstheme="minorHAnsi"/>
          <w:b/>
          <w:bCs/>
          <w:sz w:val="20"/>
          <w:szCs w:val="20"/>
        </w:rPr>
        <w:t xml:space="preserve">   </w:t>
      </w:r>
    </w:p>
    <w:p w14:paraId="20A0FA68" w14:textId="18F471D9" w:rsidR="000A677F" w:rsidRPr="00762815" w:rsidRDefault="000A677F" w:rsidP="00762815">
      <w:pPr>
        <w:tabs>
          <w:tab w:val="left" w:pos="90"/>
        </w:tabs>
        <w:spacing w:line="276" w:lineRule="auto"/>
        <w:ind w:left="360" w:hanging="270"/>
        <w:rPr>
          <w:rFonts w:asciiTheme="minorHAnsi" w:hAnsiTheme="minorHAnsi" w:cstheme="minorHAnsi"/>
          <w:b/>
          <w:sz w:val="20"/>
          <w:szCs w:val="20"/>
        </w:rPr>
      </w:pPr>
      <w:r w:rsidRPr="00762815">
        <w:rPr>
          <w:rFonts w:asciiTheme="minorHAnsi" w:hAnsiTheme="minorHAnsi" w:cstheme="minorHAnsi"/>
          <w:b/>
          <w:sz w:val="20"/>
          <w:szCs w:val="20"/>
        </w:rPr>
        <w:t xml:space="preserve">ΓΕΝΙΚΗ ΔΙΕΥΘΥΝΣΗ </w:t>
      </w:r>
      <w:r w:rsidRPr="00762815">
        <w:rPr>
          <w:rFonts w:asciiTheme="minorHAnsi" w:hAnsiTheme="minorHAnsi" w:cstheme="minorHAnsi"/>
          <w:b/>
          <w:sz w:val="20"/>
          <w:szCs w:val="20"/>
        </w:rPr>
        <w:tab/>
      </w:r>
      <w:r w:rsidRPr="00762815">
        <w:rPr>
          <w:rFonts w:asciiTheme="minorHAnsi" w:hAnsiTheme="minorHAnsi" w:cstheme="minorHAnsi"/>
          <w:b/>
          <w:sz w:val="20"/>
          <w:szCs w:val="20"/>
        </w:rPr>
        <w:tab/>
      </w:r>
      <w:r w:rsidRPr="00762815">
        <w:rPr>
          <w:rFonts w:asciiTheme="minorHAnsi" w:hAnsiTheme="minorHAnsi" w:cstheme="minorHAnsi"/>
          <w:b/>
          <w:sz w:val="20"/>
          <w:szCs w:val="20"/>
        </w:rPr>
        <w:tab/>
      </w:r>
      <w:r w:rsidRPr="00762815">
        <w:rPr>
          <w:rFonts w:asciiTheme="minorHAnsi" w:hAnsiTheme="minorHAnsi" w:cstheme="minorHAnsi"/>
          <w:b/>
          <w:sz w:val="20"/>
          <w:szCs w:val="20"/>
        </w:rPr>
        <w:tab/>
      </w:r>
      <w:r w:rsidRPr="00762815">
        <w:rPr>
          <w:rFonts w:asciiTheme="minorHAnsi" w:hAnsiTheme="minorHAnsi" w:cstheme="minorHAnsi"/>
          <w:b/>
          <w:sz w:val="20"/>
          <w:szCs w:val="20"/>
        </w:rPr>
        <w:tab/>
      </w:r>
      <w:r w:rsidRPr="00762815">
        <w:rPr>
          <w:rFonts w:asciiTheme="minorHAnsi" w:hAnsiTheme="minorHAnsi" w:cstheme="minorHAnsi"/>
          <w:b/>
          <w:sz w:val="20"/>
          <w:szCs w:val="20"/>
        </w:rPr>
        <w:tab/>
        <w:t xml:space="preserve">      Αρ. Πρωτ. 30/002/000/</w:t>
      </w:r>
      <w:r w:rsidR="00E8385B">
        <w:rPr>
          <w:rFonts w:asciiTheme="minorHAnsi" w:hAnsiTheme="minorHAnsi" w:cstheme="minorHAnsi"/>
          <w:b/>
          <w:sz w:val="20"/>
          <w:szCs w:val="20"/>
        </w:rPr>
        <w:t>5441</w:t>
      </w:r>
    </w:p>
    <w:p w14:paraId="5AB3284B" w14:textId="77777777" w:rsidR="000A677F" w:rsidRPr="00762815" w:rsidRDefault="000A677F" w:rsidP="00762815">
      <w:pPr>
        <w:tabs>
          <w:tab w:val="left" w:pos="90"/>
        </w:tabs>
        <w:spacing w:line="276" w:lineRule="auto"/>
        <w:ind w:left="360" w:hanging="270"/>
        <w:rPr>
          <w:rFonts w:asciiTheme="minorHAnsi" w:hAnsiTheme="minorHAnsi" w:cstheme="minorHAnsi"/>
          <w:b/>
          <w:sz w:val="20"/>
          <w:szCs w:val="20"/>
        </w:rPr>
      </w:pPr>
      <w:r w:rsidRPr="00762815">
        <w:rPr>
          <w:rFonts w:asciiTheme="minorHAnsi" w:hAnsiTheme="minorHAnsi" w:cstheme="minorHAnsi"/>
          <w:b/>
          <w:sz w:val="20"/>
          <w:szCs w:val="20"/>
        </w:rPr>
        <w:t xml:space="preserve">ΓΕΝΙΚΟΥ ΧΗΜΕΙΟΥ ΤΟΥ ΚΡΑΤΟΥΣ                    </w:t>
      </w:r>
    </w:p>
    <w:p w14:paraId="261DAE26" w14:textId="77777777" w:rsidR="000A677F" w:rsidRPr="00762815" w:rsidRDefault="000A677F" w:rsidP="00762815">
      <w:pPr>
        <w:tabs>
          <w:tab w:val="left" w:pos="90"/>
        </w:tabs>
        <w:spacing w:line="276" w:lineRule="auto"/>
        <w:ind w:left="360" w:hanging="270"/>
        <w:rPr>
          <w:rFonts w:asciiTheme="minorHAnsi" w:hAnsiTheme="minorHAnsi" w:cstheme="minorHAnsi"/>
          <w:b/>
          <w:sz w:val="20"/>
          <w:szCs w:val="20"/>
        </w:rPr>
      </w:pPr>
      <w:r w:rsidRPr="00762815">
        <w:rPr>
          <w:rFonts w:asciiTheme="minorHAnsi" w:hAnsiTheme="minorHAnsi" w:cstheme="minorHAnsi"/>
          <w:b/>
          <w:sz w:val="20"/>
          <w:szCs w:val="20"/>
        </w:rPr>
        <w:t>ΔΙΕΥΘΥΝΣΗ ΣΧΕΔΙΑΣΜΟΥ &amp; ΥΠΟΣΤΗΡΙΞΗΣ ΕΡΓΑΣΤΗΡΙΩΝ</w:t>
      </w:r>
      <w:r w:rsidRPr="00762815">
        <w:rPr>
          <w:rFonts w:asciiTheme="minorHAnsi" w:hAnsiTheme="minorHAnsi" w:cstheme="minorHAnsi"/>
          <w:b/>
          <w:sz w:val="20"/>
          <w:szCs w:val="20"/>
        </w:rPr>
        <w:tab/>
      </w:r>
    </w:p>
    <w:p w14:paraId="5BAEA6AB" w14:textId="77777777" w:rsidR="000A677F" w:rsidRPr="00762815" w:rsidRDefault="000A677F" w:rsidP="00762815">
      <w:pPr>
        <w:tabs>
          <w:tab w:val="left" w:pos="90"/>
        </w:tabs>
        <w:spacing w:line="276" w:lineRule="auto"/>
        <w:ind w:left="360" w:hanging="270"/>
        <w:rPr>
          <w:rFonts w:asciiTheme="minorHAnsi" w:hAnsiTheme="minorHAnsi" w:cstheme="minorHAnsi"/>
          <w:b/>
          <w:sz w:val="20"/>
          <w:szCs w:val="20"/>
        </w:rPr>
      </w:pPr>
      <w:r w:rsidRPr="00762815">
        <w:rPr>
          <w:rFonts w:asciiTheme="minorHAnsi" w:hAnsiTheme="minorHAnsi" w:cstheme="minorHAnsi"/>
          <w:b/>
          <w:sz w:val="20"/>
          <w:szCs w:val="20"/>
        </w:rPr>
        <w:t>ΤΜΗΜΑ Α’</w:t>
      </w:r>
    </w:p>
    <w:p w14:paraId="563CD72B" w14:textId="77777777" w:rsidR="000A677F" w:rsidRPr="00762815" w:rsidRDefault="000A677F" w:rsidP="00762815">
      <w:pPr>
        <w:tabs>
          <w:tab w:val="left" w:pos="90"/>
        </w:tabs>
        <w:spacing w:line="276" w:lineRule="auto"/>
        <w:ind w:left="360" w:hanging="270"/>
        <w:rPr>
          <w:rFonts w:asciiTheme="minorHAnsi" w:hAnsiTheme="minorHAnsi" w:cstheme="minorHAnsi"/>
          <w:b/>
          <w:sz w:val="20"/>
          <w:szCs w:val="20"/>
        </w:rPr>
      </w:pPr>
      <w:r w:rsidRPr="00762815">
        <w:rPr>
          <w:rFonts w:asciiTheme="minorHAnsi" w:hAnsiTheme="minorHAnsi" w:cstheme="minorHAnsi"/>
          <w:b/>
          <w:sz w:val="20"/>
          <w:szCs w:val="20"/>
        </w:rPr>
        <w:t xml:space="preserve">Ταχ. Διεύθυνση: </w:t>
      </w:r>
      <w:r w:rsidRPr="00762815">
        <w:rPr>
          <w:rFonts w:asciiTheme="minorHAnsi" w:hAnsiTheme="minorHAnsi" w:cstheme="minorHAnsi"/>
          <w:sz w:val="20"/>
          <w:szCs w:val="20"/>
        </w:rPr>
        <w:t>Αν. Τσόχα 16</w:t>
      </w:r>
      <w:r w:rsidRPr="00762815">
        <w:rPr>
          <w:rFonts w:asciiTheme="minorHAnsi" w:hAnsiTheme="minorHAnsi" w:cstheme="minorHAnsi"/>
          <w:b/>
          <w:sz w:val="20"/>
          <w:szCs w:val="20"/>
        </w:rPr>
        <w:tab/>
      </w:r>
      <w:r w:rsidRPr="00762815">
        <w:rPr>
          <w:rFonts w:asciiTheme="minorHAnsi" w:hAnsiTheme="minorHAnsi" w:cstheme="minorHAnsi"/>
          <w:b/>
          <w:sz w:val="20"/>
          <w:szCs w:val="20"/>
        </w:rPr>
        <w:tab/>
      </w:r>
    </w:p>
    <w:p w14:paraId="77177FC8" w14:textId="77777777" w:rsidR="000A677F" w:rsidRPr="00762815" w:rsidRDefault="000A677F" w:rsidP="00762815">
      <w:pPr>
        <w:tabs>
          <w:tab w:val="left" w:pos="90"/>
        </w:tabs>
        <w:spacing w:line="276" w:lineRule="auto"/>
        <w:ind w:left="360" w:hanging="270"/>
        <w:rPr>
          <w:rFonts w:asciiTheme="minorHAnsi" w:hAnsiTheme="minorHAnsi" w:cstheme="minorHAnsi"/>
          <w:b/>
          <w:sz w:val="20"/>
          <w:szCs w:val="20"/>
        </w:rPr>
      </w:pPr>
      <w:r w:rsidRPr="00762815">
        <w:rPr>
          <w:rFonts w:asciiTheme="minorHAnsi" w:hAnsiTheme="minorHAnsi" w:cstheme="minorHAnsi"/>
          <w:b/>
          <w:sz w:val="20"/>
          <w:szCs w:val="20"/>
        </w:rPr>
        <w:t>Ταχ. Κώδικας:</w:t>
      </w:r>
      <w:r w:rsidRPr="00762815">
        <w:rPr>
          <w:rFonts w:asciiTheme="minorHAnsi" w:hAnsiTheme="minorHAnsi" w:cstheme="minorHAnsi"/>
          <w:b/>
          <w:sz w:val="20"/>
          <w:szCs w:val="20"/>
        </w:rPr>
        <w:tab/>
        <w:t xml:space="preserve"> </w:t>
      </w:r>
      <w:r w:rsidRPr="00762815">
        <w:rPr>
          <w:rFonts w:asciiTheme="minorHAnsi" w:hAnsiTheme="minorHAnsi" w:cstheme="minorHAnsi"/>
          <w:sz w:val="20"/>
          <w:szCs w:val="20"/>
        </w:rPr>
        <w:t>115 21</w:t>
      </w:r>
      <w:r w:rsidRPr="00762815">
        <w:rPr>
          <w:rFonts w:asciiTheme="minorHAnsi" w:hAnsiTheme="minorHAnsi" w:cstheme="minorHAnsi"/>
          <w:sz w:val="20"/>
          <w:szCs w:val="20"/>
        </w:rPr>
        <w:tab/>
      </w:r>
      <w:r w:rsidRPr="00762815">
        <w:rPr>
          <w:rFonts w:asciiTheme="minorHAnsi" w:hAnsiTheme="minorHAnsi" w:cstheme="minorHAnsi"/>
          <w:b/>
          <w:sz w:val="20"/>
          <w:szCs w:val="20"/>
        </w:rPr>
        <w:tab/>
      </w:r>
      <w:r w:rsidRPr="00762815">
        <w:rPr>
          <w:rFonts w:asciiTheme="minorHAnsi" w:hAnsiTheme="minorHAnsi" w:cstheme="minorHAnsi"/>
          <w:b/>
          <w:sz w:val="20"/>
          <w:szCs w:val="20"/>
        </w:rPr>
        <w:tab/>
      </w:r>
    </w:p>
    <w:p w14:paraId="5B8E22D3" w14:textId="6B605DCF" w:rsidR="000A677F" w:rsidRPr="00762815" w:rsidRDefault="000A677F" w:rsidP="00762815">
      <w:pPr>
        <w:tabs>
          <w:tab w:val="left" w:pos="90"/>
        </w:tabs>
        <w:spacing w:line="276" w:lineRule="auto"/>
        <w:ind w:left="360" w:hanging="270"/>
        <w:rPr>
          <w:rFonts w:asciiTheme="minorHAnsi" w:hAnsiTheme="minorHAnsi" w:cstheme="minorHAnsi"/>
          <w:b/>
          <w:sz w:val="20"/>
          <w:szCs w:val="20"/>
        </w:rPr>
      </w:pPr>
      <w:r w:rsidRPr="00762815">
        <w:rPr>
          <w:rFonts w:asciiTheme="minorHAnsi" w:hAnsiTheme="minorHAnsi" w:cstheme="minorHAnsi"/>
          <w:b/>
          <w:sz w:val="20"/>
          <w:szCs w:val="20"/>
        </w:rPr>
        <w:t>Πληροφορίες:</w:t>
      </w:r>
      <w:r w:rsidRPr="00762815">
        <w:rPr>
          <w:rFonts w:asciiTheme="minorHAnsi" w:hAnsiTheme="minorHAnsi" w:cstheme="minorHAnsi"/>
          <w:b/>
          <w:sz w:val="20"/>
          <w:szCs w:val="20"/>
        </w:rPr>
        <w:tab/>
      </w:r>
      <w:r w:rsidR="00945CDC" w:rsidRPr="00762815">
        <w:rPr>
          <w:rFonts w:asciiTheme="minorHAnsi" w:hAnsiTheme="minorHAnsi" w:cstheme="minorHAnsi"/>
          <w:sz w:val="20"/>
          <w:szCs w:val="20"/>
        </w:rPr>
        <w:t xml:space="preserve"> </w:t>
      </w:r>
      <w:r w:rsidR="002F7A88" w:rsidRPr="00762815">
        <w:rPr>
          <w:rFonts w:asciiTheme="minorHAnsi" w:hAnsiTheme="minorHAnsi" w:cstheme="minorHAnsi"/>
          <w:sz w:val="20"/>
          <w:szCs w:val="20"/>
        </w:rPr>
        <w:t>Σ</w:t>
      </w:r>
      <w:r w:rsidR="003D6E81" w:rsidRPr="00762815">
        <w:rPr>
          <w:rFonts w:asciiTheme="minorHAnsi" w:hAnsiTheme="minorHAnsi" w:cstheme="minorHAnsi"/>
          <w:sz w:val="20"/>
          <w:szCs w:val="20"/>
        </w:rPr>
        <w:t xml:space="preserve">. </w:t>
      </w:r>
      <w:r w:rsidR="007875AB" w:rsidRPr="00762815">
        <w:rPr>
          <w:rFonts w:asciiTheme="minorHAnsi" w:hAnsiTheme="minorHAnsi" w:cstheme="minorHAnsi"/>
          <w:sz w:val="20"/>
          <w:szCs w:val="20"/>
        </w:rPr>
        <w:t>Μακεδονοπούλου</w:t>
      </w:r>
    </w:p>
    <w:p w14:paraId="76DAEC90" w14:textId="63015887" w:rsidR="000A677F" w:rsidRPr="00762815" w:rsidRDefault="000A677F" w:rsidP="00762815">
      <w:pPr>
        <w:tabs>
          <w:tab w:val="left" w:pos="90"/>
        </w:tabs>
        <w:spacing w:line="276" w:lineRule="auto"/>
        <w:ind w:left="360" w:hanging="270"/>
        <w:rPr>
          <w:rFonts w:asciiTheme="minorHAnsi" w:hAnsiTheme="minorHAnsi" w:cstheme="minorHAnsi"/>
          <w:b/>
          <w:sz w:val="20"/>
          <w:szCs w:val="20"/>
          <w:u w:val="single"/>
        </w:rPr>
      </w:pPr>
      <w:r w:rsidRPr="00762815">
        <w:rPr>
          <w:rFonts w:asciiTheme="minorHAnsi" w:hAnsiTheme="minorHAnsi" w:cstheme="minorHAnsi"/>
          <w:b/>
          <w:sz w:val="20"/>
          <w:szCs w:val="20"/>
        </w:rPr>
        <w:t xml:space="preserve">Τηλέφωνο: </w:t>
      </w:r>
      <w:r w:rsidRPr="00762815">
        <w:rPr>
          <w:rFonts w:asciiTheme="minorHAnsi" w:hAnsiTheme="minorHAnsi" w:cstheme="minorHAnsi"/>
          <w:b/>
          <w:sz w:val="20"/>
          <w:szCs w:val="20"/>
        </w:rPr>
        <w:tab/>
      </w:r>
      <w:r w:rsidR="007C01DB" w:rsidRPr="00762815">
        <w:rPr>
          <w:rFonts w:asciiTheme="minorHAnsi" w:hAnsiTheme="minorHAnsi" w:cstheme="minorHAnsi"/>
          <w:sz w:val="20"/>
          <w:szCs w:val="20"/>
        </w:rPr>
        <w:t>210 6479</w:t>
      </w:r>
      <w:r w:rsidR="003D6E81" w:rsidRPr="00762815">
        <w:rPr>
          <w:rFonts w:asciiTheme="minorHAnsi" w:hAnsiTheme="minorHAnsi" w:cstheme="minorHAnsi"/>
          <w:sz w:val="20"/>
          <w:szCs w:val="20"/>
        </w:rPr>
        <w:t>2</w:t>
      </w:r>
      <w:r w:rsidR="007875AB" w:rsidRPr="00762815">
        <w:rPr>
          <w:rFonts w:asciiTheme="minorHAnsi" w:hAnsiTheme="minorHAnsi" w:cstheme="minorHAnsi"/>
          <w:sz w:val="20"/>
          <w:szCs w:val="20"/>
        </w:rPr>
        <w:t>55</w:t>
      </w:r>
    </w:p>
    <w:p w14:paraId="47B25071" w14:textId="77777777" w:rsidR="000A677F" w:rsidRPr="00762815" w:rsidRDefault="000A677F" w:rsidP="00762815">
      <w:pPr>
        <w:tabs>
          <w:tab w:val="left" w:pos="90"/>
        </w:tabs>
        <w:spacing w:line="276" w:lineRule="auto"/>
        <w:ind w:left="360" w:hanging="270"/>
        <w:rPr>
          <w:rFonts w:asciiTheme="minorHAnsi" w:hAnsiTheme="minorHAnsi" w:cstheme="minorHAnsi"/>
          <w:sz w:val="20"/>
          <w:szCs w:val="20"/>
        </w:rPr>
      </w:pPr>
      <w:r w:rsidRPr="00762815">
        <w:rPr>
          <w:rFonts w:asciiTheme="minorHAnsi" w:hAnsiTheme="minorHAnsi" w:cstheme="minorHAnsi"/>
          <w:b/>
          <w:sz w:val="20"/>
          <w:szCs w:val="20"/>
          <w:lang w:val="en-US"/>
        </w:rPr>
        <w:t>e</w:t>
      </w:r>
      <w:r w:rsidRPr="00762815">
        <w:rPr>
          <w:rFonts w:asciiTheme="minorHAnsi" w:hAnsiTheme="minorHAnsi" w:cstheme="minorHAnsi"/>
          <w:b/>
          <w:sz w:val="20"/>
          <w:szCs w:val="20"/>
        </w:rPr>
        <w:t>-</w:t>
      </w:r>
      <w:r w:rsidRPr="00762815">
        <w:rPr>
          <w:rFonts w:asciiTheme="minorHAnsi" w:hAnsiTheme="minorHAnsi" w:cstheme="minorHAnsi"/>
          <w:b/>
          <w:sz w:val="20"/>
          <w:szCs w:val="20"/>
          <w:lang w:val="en-US"/>
        </w:rPr>
        <w:t>mail</w:t>
      </w:r>
      <w:r w:rsidRPr="00762815">
        <w:rPr>
          <w:rFonts w:asciiTheme="minorHAnsi" w:hAnsiTheme="minorHAnsi" w:cstheme="minorHAnsi"/>
          <w:b/>
          <w:sz w:val="20"/>
          <w:szCs w:val="20"/>
        </w:rPr>
        <w:t>:</w:t>
      </w:r>
      <w:r w:rsidRPr="00762815">
        <w:rPr>
          <w:rFonts w:asciiTheme="minorHAnsi" w:hAnsiTheme="minorHAnsi" w:cstheme="minorHAnsi"/>
          <w:b/>
          <w:sz w:val="20"/>
          <w:szCs w:val="20"/>
        </w:rPr>
        <w:tab/>
      </w:r>
      <w:hyperlink r:id="rId11" w:history="1">
        <w:r w:rsidR="00B66878" w:rsidRPr="00762815">
          <w:rPr>
            <w:rStyle w:val="-"/>
            <w:rFonts w:asciiTheme="minorHAnsi" w:hAnsiTheme="minorHAnsi" w:cstheme="minorHAnsi"/>
            <w:sz w:val="20"/>
            <w:szCs w:val="20"/>
            <w:lang w:val="en-US"/>
          </w:rPr>
          <w:t>support</w:t>
        </w:r>
        <w:r w:rsidR="00B66878" w:rsidRPr="00762815">
          <w:rPr>
            <w:rStyle w:val="-"/>
            <w:rFonts w:asciiTheme="minorHAnsi" w:hAnsiTheme="minorHAnsi" w:cstheme="minorHAnsi"/>
            <w:sz w:val="20"/>
            <w:szCs w:val="20"/>
          </w:rPr>
          <w:t>.</w:t>
        </w:r>
        <w:r w:rsidR="00B66878" w:rsidRPr="00762815">
          <w:rPr>
            <w:rStyle w:val="-"/>
            <w:rFonts w:asciiTheme="minorHAnsi" w:hAnsiTheme="minorHAnsi" w:cstheme="minorHAnsi"/>
            <w:sz w:val="20"/>
            <w:szCs w:val="20"/>
            <w:lang w:val="en-US"/>
          </w:rPr>
          <w:t>gcsl</w:t>
        </w:r>
        <w:r w:rsidR="00B66878" w:rsidRPr="00762815">
          <w:rPr>
            <w:rStyle w:val="-"/>
            <w:rFonts w:asciiTheme="minorHAnsi" w:hAnsiTheme="minorHAnsi" w:cstheme="minorHAnsi"/>
            <w:sz w:val="20"/>
            <w:szCs w:val="20"/>
          </w:rPr>
          <w:t>@</w:t>
        </w:r>
        <w:r w:rsidR="00B66878" w:rsidRPr="00762815">
          <w:rPr>
            <w:rStyle w:val="-"/>
            <w:rFonts w:asciiTheme="minorHAnsi" w:hAnsiTheme="minorHAnsi" w:cstheme="minorHAnsi"/>
            <w:sz w:val="20"/>
            <w:szCs w:val="20"/>
            <w:lang w:val="en-US"/>
          </w:rPr>
          <w:t>aade</w:t>
        </w:r>
        <w:r w:rsidR="00B66878" w:rsidRPr="00762815">
          <w:rPr>
            <w:rStyle w:val="-"/>
            <w:rFonts w:asciiTheme="minorHAnsi" w:hAnsiTheme="minorHAnsi" w:cstheme="minorHAnsi"/>
            <w:sz w:val="20"/>
            <w:szCs w:val="20"/>
          </w:rPr>
          <w:t>.</w:t>
        </w:r>
        <w:r w:rsidR="00B66878" w:rsidRPr="00762815">
          <w:rPr>
            <w:rStyle w:val="-"/>
            <w:rFonts w:asciiTheme="minorHAnsi" w:hAnsiTheme="minorHAnsi" w:cstheme="minorHAnsi"/>
            <w:sz w:val="20"/>
            <w:szCs w:val="20"/>
            <w:lang w:val="en-US"/>
          </w:rPr>
          <w:t>gr</w:t>
        </w:r>
      </w:hyperlink>
    </w:p>
    <w:p w14:paraId="1EC4C9E8" w14:textId="77777777" w:rsidR="003103F5" w:rsidRPr="00762815" w:rsidRDefault="003103F5" w:rsidP="00762815">
      <w:pPr>
        <w:spacing w:line="276" w:lineRule="auto"/>
        <w:rPr>
          <w:rFonts w:asciiTheme="minorHAnsi" w:hAnsiTheme="minorHAnsi" w:cstheme="minorHAnsi"/>
          <w:sz w:val="20"/>
          <w:szCs w:val="20"/>
        </w:rPr>
      </w:pPr>
    </w:p>
    <w:tbl>
      <w:tblPr>
        <w:tblW w:w="10377"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117"/>
        <w:gridCol w:w="7260"/>
      </w:tblGrid>
      <w:tr w:rsidR="000A677F" w:rsidRPr="00762815" w14:paraId="719C71C1" w14:textId="77777777" w:rsidTr="00667870">
        <w:trPr>
          <w:trHeight w:val="604"/>
          <w:jc w:val="center"/>
        </w:trPr>
        <w:tc>
          <w:tcPr>
            <w:tcW w:w="10377" w:type="dxa"/>
            <w:gridSpan w:val="2"/>
            <w:vAlign w:val="center"/>
          </w:tcPr>
          <w:p w14:paraId="7E828E5D" w14:textId="145DCF19" w:rsidR="000A677F" w:rsidRPr="00762815" w:rsidRDefault="000A677F"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Θέμα: «</w:t>
            </w:r>
            <w:r w:rsidR="007E6FF9" w:rsidRPr="00762815">
              <w:rPr>
                <w:rFonts w:asciiTheme="minorHAnsi" w:hAnsiTheme="minorHAnsi" w:cstheme="minorHAnsi"/>
                <w:b/>
                <w:sz w:val="20"/>
                <w:szCs w:val="20"/>
              </w:rPr>
              <w:t>Π</w:t>
            </w:r>
            <w:r w:rsidR="004F349D" w:rsidRPr="00762815">
              <w:rPr>
                <w:rFonts w:asciiTheme="minorHAnsi" w:hAnsiTheme="minorHAnsi" w:cstheme="minorHAnsi"/>
                <w:b/>
                <w:sz w:val="20"/>
                <w:szCs w:val="20"/>
              </w:rPr>
              <w:t xml:space="preserve">ρομήθεια </w:t>
            </w:r>
            <w:r w:rsidR="007E6FF9" w:rsidRPr="00762815">
              <w:rPr>
                <w:rFonts w:asciiTheme="minorHAnsi" w:hAnsiTheme="minorHAnsi" w:cstheme="minorHAnsi"/>
                <w:b/>
                <w:sz w:val="20"/>
                <w:szCs w:val="20"/>
              </w:rPr>
              <w:t xml:space="preserve">ανταλλακτικών και </w:t>
            </w:r>
            <w:r w:rsidR="004F349D" w:rsidRPr="00762815">
              <w:rPr>
                <w:rFonts w:asciiTheme="minorHAnsi" w:hAnsiTheme="minorHAnsi" w:cstheme="minorHAnsi"/>
                <w:b/>
                <w:sz w:val="20"/>
                <w:szCs w:val="20"/>
              </w:rPr>
              <w:t>παροχή υπηρεσιών συντήρησης και επισκευής βλαβών του κύριου επιστημονικού εργαστηριακού εξοπλισμού του ΓΧΚ</w:t>
            </w:r>
            <w:r w:rsidRPr="00762815">
              <w:rPr>
                <w:rFonts w:asciiTheme="minorHAnsi" w:hAnsiTheme="minorHAnsi" w:cstheme="minorHAnsi"/>
                <w:b/>
                <w:sz w:val="20"/>
                <w:szCs w:val="20"/>
              </w:rPr>
              <w:t>»</w:t>
            </w:r>
          </w:p>
        </w:tc>
      </w:tr>
      <w:tr w:rsidR="000A677F" w:rsidRPr="00762815" w14:paraId="163D348F" w14:textId="77777777" w:rsidTr="00667870">
        <w:trPr>
          <w:trHeight w:val="470"/>
          <w:jc w:val="center"/>
        </w:trPr>
        <w:tc>
          <w:tcPr>
            <w:tcW w:w="3117" w:type="dxa"/>
            <w:vAlign w:val="center"/>
          </w:tcPr>
          <w:p w14:paraId="19C4EF94" w14:textId="77777777" w:rsidR="000A677F" w:rsidRPr="00762815" w:rsidRDefault="000A677F" w:rsidP="00762815">
            <w:pPr>
              <w:spacing w:line="276" w:lineRule="auto"/>
              <w:jc w:val="both"/>
              <w:rPr>
                <w:rFonts w:asciiTheme="minorHAnsi" w:hAnsiTheme="minorHAnsi" w:cstheme="minorHAnsi"/>
                <w:sz w:val="20"/>
                <w:szCs w:val="20"/>
              </w:rPr>
            </w:pPr>
            <w:r w:rsidRPr="00762815">
              <w:rPr>
                <w:rFonts w:asciiTheme="minorHAnsi" w:hAnsiTheme="minorHAnsi" w:cstheme="minorHAnsi"/>
                <w:b/>
                <w:sz w:val="20"/>
                <w:szCs w:val="20"/>
              </w:rPr>
              <w:t>Είδος Σύμβασης</w:t>
            </w:r>
            <w:r w:rsidRPr="00762815">
              <w:rPr>
                <w:rFonts w:asciiTheme="minorHAnsi" w:hAnsiTheme="minorHAnsi" w:cstheme="minorHAnsi"/>
                <w:sz w:val="20"/>
                <w:szCs w:val="20"/>
              </w:rPr>
              <w:t>:</w:t>
            </w:r>
          </w:p>
        </w:tc>
        <w:tc>
          <w:tcPr>
            <w:tcW w:w="7260" w:type="dxa"/>
            <w:vAlign w:val="center"/>
          </w:tcPr>
          <w:p w14:paraId="3327BAFC" w14:textId="68B0259C" w:rsidR="000A677F" w:rsidRPr="00762815" w:rsidRDefault="002F7A88" w:rsidP="00762815">
            <w:pPr>
              <w:spacing w:line="276" w:lineRule="auto"/>
              <w:rPr>
                <w:rFonts w:asciiTheme="minorHAnsi" w:hAnsiTheme="minorHAnsi" w:cstheme="minorHAnsi"/>
                <w:sz w:val="20"/>
                <w:szCs w:val="20"/>
                <w:lang w:val="en-US"/>
              </w:rPr>
            </w:pPr>
            <w:r w:rsidRPr="00762815">
              <w:rPr>
                <w:rFonts w:asciiTheme="minorHAnsi" w:hAnsiTheme="minorHAnsi" w:cstheme="minorHAnsi"/>
                <w:sz w:val="20"/>
                <w:szCs w:val="20"/>
              </w:rPr>
              <w:t xml:space="preserve">Σύμβαση </w:t>
            </w:r>
            <w:r w:rsidR="00C6779C" w:rsidRPr="00762815">
              <w:rPr>
                <w:rFonts w:asciiTheme="minorHAnsi" w:hAnsiTheme="minorHAnsi" w:cstheme="minorHAnsi"/>
                <w:sz w:val="20"/>
                <w:szCs w:val="20"/>
              </w:rPr>
              <w:t>Προμήθειας</w:t>
            </w:r>
            <w:r w:rsidR="007875AB" w:rsidRPr="00762815">
              <w:rPr>
                <w:rFonts w:asciiTheme="minorHAnsi" w:hAnsiTheme="minorHAnsi" w:cstheme="minorHAnsi"/>
                <w:sz w:val="20"/>
                <w:szCs w:val="20"/>
              </w:rPr>
              <w:t xml:space="preserve"> / Υπηρεσίας</w:t>
            </w:r>
          </w:p>
        </w:tc>
      </w:tr>
      <w:tr w:rsidR="007E6FF9" w:rsidRPr="00762815" w14:paraId="10D144D5" w14:textId="77777777" w:rsidTr="00667870">
        <w:trPr>
          <w:trHeight w:val="470"/>
          <w:jc w:val="center"/>
        </w:trPr>
        <w:tc>
          <w:tcPr>
            <w:tcW w:w="3117" w:type="dxa"/>
            <w:vAlign w:val="center"/>
          </w:tcPr>
          <w:p w14:paraId="1A325E10" w14:textId="2FDE6A98" w:rsidR="007E6FF9" w:rsidRPr="00762815" w:rsidRDefault="007E6FF9" w:rsidP="00762815">
            <w:pPr>
              <w:spacing w:line="276" w:lineRule="auto"/>
              <w:jc w:val="both"/>
              <w:rPr>
                <w:rFonts w:asciiTheme="minorHAnsi" w:hAnsiTheme="minorHAnsi" w:cstheme="minorHAnsi"/>
                <w:b/>
                <w:sz w:val="20"/>
                <w:szCs w:val="20"/>
                <w:lang w:val="en-US"/>
              </w:rPr>
            </w:pPr>
            <w:r w:rsidRPr="00762815">
              <w:rPr>
                <w:rFonts w:asciiTheme="minorHAnsi" w:hAnsiTheme="minorHAnsi" w:cstheme="minorHAnsi"/>
                <w:b/>
                <w:sz w:val="20"/>
                <w:szCs w:val="20"/>
                <w:lang w:val="en-US"/>
              </w:rPr>
              <w:t>Είδος διαδικασίας:</w:t>
            </w:r>
          </w:p>
        </w:tc>
        <w:tc>
          <w:tcPr>
            <w:tcW w:w="7260" w:type="dxa"/>
            <w:vAlign w:val="center"/>
          </w:tcPr>
          <w:p w14:paraId="194F4330" w14:textId="79F3EB1C" w:rsidR="007E6FF9" w:rsidRPr="00762815" w:rsidRDefault="007E6FF9" w:rsidP="00762815">
            <w:pPr>
              <w:spacing w:line="276" w:lineRule="auto"/>
              <w:rPr>
                <w:rFonts w:asciiTheme="minorHAnsi" w:hAnsiTheme="minorHAnsi" w:cstheme="minorHAnsi"/>
                <w:sz w:val="20"/>
                <w:szCs w:val="20"/>
              </w:rPr>
            </w:pPr>
            <w:r w:rsidRPr="00762815">
              <w:rPr>
                <w:rFonts w:asciiTheme="minorHAnsi" w:hAnsiTheme="minorHAnsi" w:cstheme="minorHAnsi"/>
                <w:sz w:val="20"/>
                <w:szCs w:val="20"/>
              </w:rPr>
              <w:t>Η επιλογή του Αναδόχου, θα γίνει με την διαδικασία του συνοπτικού διαγωνισμού σύμφωνα με το άρθρο 117 του ν.4412/2016, όπως τροποποιήθηκε και ισχύει, και υπό τις προϋποθέσεις του νόμου αυτού και τους ειδικότερους όρους της παρούσας.</w:t>
            </w:r>
          </w:p>
        </w:tc>
      </w:tr>
      <w:tr w:rsidR="00C6779C" w:rsidRPr="00762815" w14:paraId="288F1E87" w14:textId="77777777" w:rsidTr="00667870">
        <w:trPr>
          <w:trHeight w:val="470"/>
          <w:jc w:val="center"/>
        </w:trPr>
        <w:tc>
          <w:tcPr>
            <w:tcW w:w="3117" w:type="dxa"/>
            <w:vAlign w:val="center"/>
          </w:tcPr>
          <w:p w14:paraId="451611B7" w14:textId="77777777" w:rsidR="00C6779C" w:rsidRPr="00762815" w:rsidRDefault="00C6779C"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lang w:val="en-US"/>
              </w:rPr>
              <w:t>KAE</w:t>
            </w:r>
            <w:r w:rsidRPr="00762815">
              <w:rPr>
                <w:rFonts w:asciiTheme="minorHAnsi" w:hAnsiTheme="minorHAnsi" w:cstheme="minorHAnsi"/>
                <w:b/>
                <w:sz w:val="20"/>
                <w:szCs w:val="20"/>
              </w:rPr>
              <w:t>:</w:t>
            </w:r>
          </w:p>
        </w:tc>
        <w:tc>
          <w:tcPr>
            <w:tcW w:w="7260" w:type="dxa"/>
            <w:vAlign w:val="center"/>
          </w:tcPr>
          <w:p w14:paraId="778AEB54" w14:textId="77777777" w:rsidR="007875AB" w:rsidRPr="00762815" w:rsidRDefault="007875AB" w:rsidP="00762815">
            <w:pPr>
              <w:spacing w:line="276" w:lineRule="auto"/>
              <w:rPr>
                <w:rFonts w:asciiTheme="minorHAnsi" w:hAnsiTheme="minorHAnsi" w:cstheme="minorHAnsi"/>
                <w:sz w:val="20"/>
                <w:szCs w:val="20"/>
              </w:rPr>
            </w:pPr>
            <w:r w:rsidRPr="00762815">
              <w:rPr>
                <w:rFonts w:asciiTheme="minorHAnsi" w:hAnsiTheme="minorHAnsi" w:cstheme="minorHAnsi"/>
                <w:sz w:val="20"/>
                <w:szCs w:val="20"/>
              </w:rPr>
              <w:t>0889«ΣΥΝΤΗΡΗΣΗ ΚΑΙ ΕΠΙΣΚΕΥΗ ΛΟΙΠΟΥ ΕΞΟΠΛΙΣΜΟΥ»</w:t>
            </w:r>
          </w:p>
          <w:p w14:paraId="7AB2630F" w14:textId="2772FB44" w:rsidR="00C6779C" w:rsidRPr="00762815" w:rsidRDefault="007875AB" w:rsidP="00762815">
            <w:pPr>
              <w:spacing w:line="276" w:lineRule="auto"/>
              <w:rPr>
                <w:rFonts w:asciiTheme="minorHAnsi" w:hAnsiTheme="minorHAnsi" w:cstheme="minorHAnsi"/>
                <w:sz w:val="20"/>
                <w:szCs w:val="20"/>
              </w:rPr>
            </w:pPr>
            <w:r w:rsidRPr="00762815">
              <w:rPr>
                <w:rFonts w:asciiTheme="minorHAnsi" w:hAnsiTheme="minorHAnsi" w:cstheme="minorHAnsi"/>
                <w:sz w:val="20"/>
                <w:szCs w:val="20"/>
              </w:rPr>
              <w:t>1439«ΛΟΙΠΕΣ ΠΡΟΜΗΘΕΙΕΣ ΕΙΔΩΝ ΣΥΝΤΗΡΗΣΗΣ ΚΑΙ ΕΠΙΣΚΕΥΗΣ ΜΗΧΑΝΙΚΟΥ ΚΑΙ ΛΟΙΠΟΥ ΕΞΟΠΛΙΣΜΟΥ»</w:t>
            </w:r>
          </w:p>
        </w:tc>
      </w:tr>
      <w:tr w:rsidR="000A677F" w:rsidRPr="00762815" w14:paraId="2B9A4D77" w14:textId="77777777" w:rsidTr="00667870">
        <w:trPr>
          <w:trHeight w:val="470"/>
          <w:jc w:val="center"/>
        </w:trPr>
        <w:tc>
          <w:tcPr>
            <w:tcW w:w="3117" w:type="dxa"/>
            <w:vAlign w:val="center"/>
          </w:tcPr>
          <w:p w14:paraId="1592E010" w14:textId="77777777" w:rsidR="000A677F" w:rsidRPr="00762815" w:rsidRDefault="000A677F" w:rsidP="00762815">
            <w:pPr>
              <w:spacing w:line="276" w:lineRule="auto"/>
              <w:jc w:val="both"/>
              <w:rPr>
                <w:rFonts w:asciiTheme="minorHAnsi" w:hAnsiTheme="minorHAnsi" w:cstheme="minorHAnsi"/>
                <w:sz w:val="20"/>
                <w:szCs w:val="20"/>
              </w:rPr>
            </w:pPr>
            <w:r w:rsidRPr="00762815">
              <w:rPr>
                <w:rFonts w:asciiTheme="minorHAnsi" w:hAnsiTheme="minorHAnsi" w:cstheme="minorHAnsi"/>
                <w:b/>
                <w:sz w:val="20"/>
                <w:szCs w:val="20"/>
              </w:rPr>
              <w:t>Ταξινόμηση κατά CPV</w:t>
            </w:r>
          </w:p>
        </w:tc>
        <w:tc>
          <w:tcPr>
            <w:tcW w:w="7260" w:type="dxa"/>
            <w:vAlign w:val="center"/>
          </w:tcPr>
          <w:p w14:paraId="455EDC0B" w14:textId="77777777" w:rsidR="007875AB" w:rsidRPr="00762815" w:rsidRDefault="007875AB" w:rsidP="00762815">
            <w:pPr>
              <w:spacing w:line="276" w:lineRule="auto"/>
              <w:rPr>
                <w:rFonts w:asciiTheme="minorHAnsi" w:hAnsiTheme="minorHAnsi" w:cstheme="minorHAnsi"/>
                <w:sz w:val="20"/>
                <w:szCs w:val="20"/>
              </w:rPr>
            </w:pPr>
            <w:r w:rsidRPr="00762815">
              <w:rPr>
                <w:rFonts w:asciiTheme="minorHAnsi" w:hAnsiTheme="minorHAnsi" w:cstheme="minorHAnsi"/>
                <w:sz w:val="20"/>
                <w:szCs w:val="20"/>
              </w:rPr>
              <w:t>50410000-2: Υπηρεσίες επισκευής και συντήρησης συσκευών μέτρησης, δοκιμών και ελέγχου</w:t>
            </w:r>
          </w:p>
          <w:p w14:paraId="3EAA7013" w14:textId="632C6C22" w:rsidR="00B66878" w:rsidRPr="00762815" w:rsidRDefault="007875AB" w:rsidP="00762815">
            <w:pPr>
              <w:spacing w:line="276" w:lineRule="auto"/>
              <w:rPr>
                <w:rFonts w:asciiTheme="minorHAnsi" w:hAnsiTheme="minorHAnsi" w:cstheme="minorHAnsi"/>
                <w:sz w:val="20"/>
                <w:szCs w:val="20"/>
              </w:rPr>
            </w:pPr>
            <w:r w:rsidRPr="00762815">
              <w:rPr>
                <w:rFonts w:asciiTheme="minorHAnsi" w:hAnsiTheme="minorHAnsi" w:cstheme="minorHAnsi"/>
                <w:sz w:val="20"/>
                <w:szCs w:val="20"/>
              </w:rPr>
              <w:t>34913000-0: Διάφορα ανταλλακτικά</w:t>
            </w:r>
          </w:p>
        </w:tc>
      </w:tr>
      <w:tr w:rsidR="000A677F" w:rsidRPr="00762815" w14:paraId="6F469FB9" w14:textId="77777777" w:rsidTr="00667870">
        <w:trPr>
          <w:trHeight w:val="470"/>
          <w:jc w:val="center"/>
        </w:trPr>
        <w:tc>
          <w:tcPr>
            <w:tcW w:w="3117" w:type="dxa"/>
            <w:vAlign w:val="center"/>
          </w:tcPr>
          <w:p w14:paraId="599A896C" w14:textId="77777777" w:rsidR="000A677F" w:rsidRPr="00762815" w:rsidRDefault="000A677F" w:rsidP="00762815">
            <w:pPr>
              <w:spacing w:line="276" w:lineRule="auto"/>
              <w:jc w:val="both"/>
              <w:rPr>
                <w:rFonts w:asciiTheme="minorHAnsi" w:hAnsiTheme="minorHAnsi" w:cstheme="minorHAnsi"/>
                <w:sz w:val="20"/>
                <w:szCs w:val="20"/>
              </w:rPr>
            </w:pPr>
            <w:r w:rsidRPr="00762815">
              <w:rPr>
                <w:rFonts w:asciiTheme="minorHAnsi" w:hAnsiTheme="minorHAnsi" w:cstheme="minorHAnsi"/>
                <w:b/>
                <w:sz w:val="20"/>
                <w:szCs w:val="20"/>
              </w:rPr>
              <w:t>Κριτήριο Ανάθεσης</w:t>
            </w:r>
            <w:r w:rsidRPr="00762815">
              <w:rPr>
                <w:rFonts w:asciiTheme="minorHAnsi" w:hAnsiTheme="minorHAnsi" w:cstheme="minorHAnsi"/>
                <w:sz w:val="20"/>
                <w:szCs w:val="20"/>
              </w:rPr>
              <w:t>:</w:t>
            </w:r>
          </w:p>
        </w:tc>
        <w:tc>
          <w:tcPr>
            <w:tcW w:w="7260" w:type="dxa"/>
            <w:vAlign w:val="center"/>
          </w:tcPr>
          <w:p w14:paraId="1896E11C" w14:textId="77777777" w:rsidR="000A677F" w:rsidRPr="00762815" w:rsidRDefault="000A677F" w:rsidP="00762815">
            <w:pPr>
              <w:spacing w:line="276" w:lineRule="auto"/>
              <w:rPr>
                <w:rFonts w:asciiTheme="minorHAnsi" w:hAnsiTheme="minorHAnsi" w:cstheme="minorHAnsi"/>
                <w:sz w:val="20"/>
                <w:szCs w:val="20"/>
              </w:rPr>
            </w:pPr>
            <w:r w:rsidRPr="00762815">
              <w:rPr>
                <w:rFonts w:asciiTheme="minorHAnsi" w:hAnsiTheme="minorHAnsi" w:cstheme="minorHAnsi"/>
                <w:sz w:val="20"/>
                <w:szCs w:val="20"/>
              </w:rPr>
              <w:t>Πλέον συμφέρουσα από οικονομική άποψη προσφορά βάσει της τιμής</w:t>
            </w:r>
          </w:p>
        </w:tc>
      </w:tr>
      <w:tr w:rsidR="000A677F" w:rsidRPr="00762815" w14:paraId="07D4C0CF" w14:textId="77777777" w:rsidTr="00667870">
        <w:trPr>
          <w:trHeight w:val="470"/>
          <w:jc w:val="center"/>
        </w:trPr>
        <w:tc>
          <w:tcPr>
            <w:tcW w:w="3117" w:type="dxa"/>
            <w:tcBorders>
              <w:bottom w:val="double" w:sz="4" w:space="0" w:color="548DD4"/>
            </w:tcBorders>
            <w:vAlign w:val="center"/>
          </w:tcPr>
          <w:p w14:paraId="036A7106" w14:textId="77777777" w:rsidR="000A677F" w:rsidRPr="00762815" w:rsidRDefault="000A677F" w:rsidP="00762815">
            <w:pPr>
              <w:spacing w:line="276" w:lineRule="auto"/>
              <w:jc w:val="both"/>
              <w:rPr>
                <w:rFonts w:asciiTheme="minorHAnsi" w:hAnsiTheme="minorHAnsi" w:cstheme="minorHAnsi"/>
                <w:sz w:val="20"/>
                <w:szCs w:val="20"/>
              </w:rPr>
            </w:pPr>
            <w:r w:rsidRPr="00762815">
              <w:rPr>
                <w:rFonts w:asciiTheme="minorHAnsi" w:hAnsiTheme="minorHAnsi" w:cstheme="minorHAnsi"/>
                <w:b/>
                <w:sz w:val="20"/>
                <w:szCs w:val="20"/>
              </w:rPr>
              <w:t>Προϋπολογισθείσα δαπάνη</w:t>
            </w:r>
            <w:r w:rsidRPr="00762815">
              <w:rPr>
                <w:rFonts w:asciiTheme="minorHAnsi" w:hAnsiTheme="minorHAnsi" w:cstheme="minorHAnsi"/>
                <w:sz w:val="20"/>
                <w:szCs w:val="20"/>
              </w:rPr>
              <w:t>:</w:t>
            </w:r>
          </w:p>
        </w:tc>
        <w:tc>
          <w:tcPr>
            <w:tcW w:w="7260" w:type="dxa"/>
            <w:tcBorders>
              <w:bottom w:val="double" w:sz="4" w:space="0" w:color="548DD4"/>
            </w:tcBorders>
            <w:vAlign w:val="center"/>
          </w:tcPr>
          <w:p w14:paraId="257EAD8D" w14:textId="77777777" w:rsidR="000A677F" w:rsidRPr="00762815" w:rsidRDefault="00B66878"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Ε</w:t>
            </w:r>
            <w:r w:rsidR="00C6779C" w:rsidRPr="00762815">
              <w:rPr>
                <w:rFonts w:asciiTheme="minorHAnsi" w:hAnsiTheme="minorHAnsi" w:cstheme="minorHAnsi"/>
                <w:sz w:val="20"/>
                <w:szCs w:val="20"/>
              </w:rPr>
              <w:t xml:space="preserve">βδομήντα </w:t>
            </w:r>
            <w:r w:rsidRPr="00762815">
              <w:rPr>
                <w:rFonts w:asciiTheme="minorHAnsi" w:hAnsiTheme="minorHAnsi" w:cstheme="minorHAnsi"/>
                <w:sz w:val="20"/>
                <w:szCs w:val="20"/>
              </w:rPr>
              <w:t>τ</w:t>
            </w:r>
            <w:r w:rsidR="00C6779C" w:rsidRPr="00762815">
              <w:rPr>
                <w:rFonts w:asciiTheme="minorHAnsi" w:hAnsiTheme="minorHAnsi" w:cstheme="minorHAnsi"/>
                <w:sz w:val="20"/>
                <w:szCs w:val="20"/>
              </w:rPr>
              <w:t>έσσερι</w:t>
            </w:r>
            <w:r w:rsidRPr="00762815">
              <w:rPr>
                <w:rFonts w:asciiTheme="minorHAnsi" w:hAnsiTheme="minorHAnsi" w:cstheme="minorHAnsi"/>
                <w:sz w:val="20"/>
                <w:szCs w:val="20"/>
              </w:rPr>
              <w:t xml:space="preserve">ς </w:t>
            </w:r>
            <w:r w:rsidR="00345A88" w:rsidRPr="00762815">
              <w:rPr>
                <w:rFonts w:asciiTheme="minorHAnsi" w:hAnsiTheme="minorHAnsi" w:cstheme="minorHAnsi"/>
                <w:sz w:val="20"/>
                <w:szCs w:val="20"/>
              </w:rPr>
              <w:t xml:space="preserve">χιλιάδες </w:t>
            </w:r>
            <w:r w:rsidR="00C6779C" w:rsidRPr="00762815">
              <w:rPr>
                <w:rFonts w:asciiTheme="minorHAnsi" w:hAnsiTheme="minorHAnsi" w:cstheme="minorHAnsi"/>
                <w:sz w:val="20"/>
                <w:szCs w:val="20"/>
              </w:rPr>
              <w:t>τετρακόσια</w:t>
            </w:r>
            <w:r w:rsidR="006D0CF3" w:rsidRPr="00762815">
              <w:rPr>
                <w:rFonts w:asciiTheme="minorHAnsi" w:hAnsiTheme="minorHAnsi" w:cstheme="minorHAnsi"/>
                <w:sz w:val="20"/>
                <w:szCs w:val="20"/>
              </w:rPr>
              <w:t xml:space="preserve"> </w:t>
            </w:r>
            <w:r w:rsidR="00345A88" w:rsidRPr="00762815">
              <w:rPr>
                <w:rFonts w:asciiTheme="minorHAnsi" w:hAnsiTheme="minorHAnsi" w:cstheme="minorHAnsi"/>
                <w:sz w:val="20"/>
                <w:szCs w:val="20"/>
              </w:rPr>
              <w:t>ευρώ (</w:t>
            </w:r>
            <w:r w:rsidR="00C6779C" w:rsidRPr="00762815">
              <w:rPr>
                <w:rFonts w:asciiTheme="minorHAnsi" w:hAnsiTheme="minorHAnsi" w:cstheme="minorHAnsi"/>
                <w:sz w:val="20"/>
                <w:szCs w:val="20"/>
              </w:rPr>
              <w:t>74</w:t>
            </w:r>
            <w:r w:rsidRPr="00762815">
              <w:rPr>
                <w:rFonts w:asciiTheme="minorHAnsi" w:hAnsiTheme="minorHAnsi" w:cstheme="minorHAnsi"/>
                <w:sz w:val="20"/>
                <w:szCs w:val="20"/>
              </w:rPr>
              <w:t>.</w:t>
            </w:r>
            <w:r w:rsidR="00C6779C" w:rsidRPr="00762815">
              <w:rPr>
                <w:rFonts w:asciiTheme="minorHAnsi" w:hAnsiTheme="minorHAnsi" w:cstheme="minorHAnsi"/>
                <w:sz w:val="20"/>
                <w:szCs w:val="20"/>
              </w:rPr>
              <w:t>400,0</w:t>
            </w:r>
            <w:r w:rsidRPr="00762815">
              <w:rPr>
                <w:rFonts w:asciiTheme="minorHAnsi" w:hAnsiTheme="minorHAnsi" w:cstheme="minorHAnsi"/>
                <w:sz w:val="20"/>
                <w:szCs w:val="20"/>
              </w:rPr>
              <w:t>0</w:t>
            </w:r>
            <w:r w:rsidR="000A677F" w:rsidRPr="00762815">
              <w:rPr>
                <w:rFonts w:asciiTheme="minorHAnsi" w:hAnsiTheme="minorHAnsi" w:cstheme="minorHAnsi"/>
                <w:sz w:val="20"/>
                <w:szCs w:val="20"/>
              </w:rPr>
              <w:t xml:space="preserve">€) συμπεριλαμβανομένου του Φ.Π.Α. </w:t>
            </w:r>
          </w:p>
        </w:tc>
      </w:tr>
      <w:tr w:rsidR="000A677F" w:rsidRPr="00762815" w14:paraId="7C955BCC" w14:textId="77777777" w:rsidTr="00667870">
        <w:trPr>
          <w:trHeight w:val="470"/>
          <w:jc w:val="center"/>
        </w:trPr>
        <w:tc>
          <w:tcPr>
            <w:tcW w:w="3117" w:type="dxa"/>
            <w:vAlign w:val="center"/>
          </w:tcPr>
          <w:p w14:paraId="07F57CBA" w14:textId="295E3735" w:rsidR="000A677F" w:rsidRPr="00762815" w:rsidRDefault="000A677F" w:rsidP="00C040A4">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 xml:space="preserve">Ημερομηνία </w:t>
            </w:r>
            <w:r w:rsidR="00C040A4">
              <w:rPr>
                <w:rFonts w:asciiTheme="minorHAnsi" w:hAnsiTheme="minorHAnsi" w:cstheme="minorHAnsi"/>
                <w:b/>
                <w:sz w:val="20"/>
                <w:szCs w:val="20"/>
              </w:rPr>
              <w:t>αποσφράγισης</w:t>
            </w:r>
            <w:r w:rsidRPr="00762815">
              <w:rPr>
                <w:rFonts w:asciiTheme="minorHAnsi" w:hAnsiTheme="minorHAnsi" w:cstheme="minorHAnsi"/>
                <w:b/>
                <w:sz w:val="20"/>
                <w:szCs w:val="20"/>
              </w:rPr>
              <w:t>:</w:t>
            </w:r>
          </w:p>
        </w:tc>
        <w:tc>
          <w:tcPr>
            <w:tcW w:w="7260" w:type="dxa"/>
            <w:vAlign w:val="center"/>
          </w:tcPr>
          <w:p w14:paraId="6FBE8F89" w14:textId="402A9C2B" w:rsidR="000A677F" w:rsidRPr="00762815" w:rsidRDefault="00E8385B" w:rsidP="00762815">
            <w:pPr>
              <w:spacing w:line="276" w:lineRule="auto"/>
              <w:rPr>
                <w:rFonts w:asciiTheme="minorHAnsi" w:hAnsiTheme="minorHAnsi" w:cstheme="minorHAnsi"/>
                <w:sz w:val="20"/>
                <w:szCs w:val="20"/>
                <w:highlight w:val="yellow"/>
              </w:rPr>
            </w:pPr>
            <w:r>
              <w:rPr>
                <w:rFonts w:asciiTheme="minorHAnsi" w:hAnsiTheme="minorHAnsi" w:cstheme="minorHAnsi"/>
                <w:sz w:val="20"/>
                <w:szCs w:val="20"/>
              </w:rPr>
              <w:t>10</w:t>
            </w:r>
            <w:r w:rsidR="00885A38" w:rsidRPr="00762815">
              <w:rPr>
                <w:rFonts w:asciiTheme="minorHAnsi" w:hAnsiTheme="minorHAnsi" w:cstheme="minorHAnsi"/>
                <w:sz w:val="20"/>
                <w:szCs w:val="20"/>
              </w:rPr>
              <w:t>/</w:t>
            </w:r>
            <w:r w:rsidR="00A74E41" w:rsidRPr="00762815">
              <w:rPr>
                <w:rFonts w:asciiTheme="minorHAnsi" w:hAnsiTheme="minorHAnsi" w:cstheme="minorHAnsi"/>
                <w:sz w:val="20"/>
                <w:szCs w:val="20"/>
              </w:rPr>
              <w:t>09</w:t>
            </w:r>
            <w:r w:rsidR="00885A38" w:rsidRPr="00762815">
              <w:rPr>
                <w:rFonts w:asciiTheme="minorHAnsi" w:hAnsiTheme="minorHAnsi" w:cstheme="minorHAnsi"/>
                <w:sz w:val="20"/>
                <w:szCs w:val="20"/>
              </w:rPr>
              <w:t>/</w:t>
            </w:r>
            <w:r w:rsidR="0033601E" w:rsidRPr="00762815">
              <w:rPr>
                <w:rFonts w:asciiTheme="minorHAnsi" w:hAnsiTheme="minorHAnsi" w:cstheme="minorHAnsi"/>
                <w:sz w:val="20"/>
                <w:szCs w:val="20"/>
              </w:rPr>
              <w:t>20</w:t>
            </w:r>
            <w:r w:rsidR="006A1C26" w:rsidRPr="00762815">
              <w:rPr>
                <w:rFonts w:asciiTheme="minorHAnsi" w:hAnsiTheme="minorHAnsi" w:cstheme="minorHAnsi"/>
                <w:sz w:val="20"/>
                <w:szCs w:val="20"/>
              </w:rPr>
              <w:t>2</w:t>
            </w:r>
            <w:r w:rsidR="00C6779C" w:rsidRPr="00762815">
              <w:rPr>
                <w:rFonts w:asciiTheme="minorHAnsi" w:hAnsiTheme="minorHAnsi" w:cstheme="minorHAnsi"/>
                <w:sz w:val="20"/>
                <w:szCs w:val="20"/>
              </w:rPr>
              <w:t>1</w:t>
            </w:r>
          </w:p>
        </w:tc>
      </w:tr>
    </w:tbl>
    <w:p w14:paraId="08EFAA02" w14:textId="77777777" w:rsidR="00EF62A6" w:rsidRPr="00762815" w:rsidRDefault="00EF62A6" w:rsidP="00762815">
      <w:pPr>
        <w:spacing w:line="276" w:lineRule="auto"/>
        <w:jc w:val="both"/>
        <w:rPr>
          <w:rFonts w:asciiTheme="minorHAnsi" w:hAnsiTheme="minorHAnsi" w:cstheme="minorHAnsi"/>
          <w:b/>
          <w:sz w:val="20"/>
          <w:szCs w:val="20"/>
          <w:lang w:eastAsia="en-US"/>
        </w:rPr>
      </w:pPr>
    </w:p>
    <w:p w14:paraId="6D59BCCE" w14:textId="77777777" w:rsidR="002F7A88" w:rsidRPr="00762815" w:rsidRDefault="002F7A88" w:rsidP="00762815">
      <w:pPr>
        <w:keepNext/>
        <w:spacing w:line="276" w:lineRule="auto"/>
        <w:jc w:val="center"/>
        <w:outlineLvl w:val="0"/>
        <w:rPr>
          <w:rFonts w:asciiTheme="minorHAnsi" w:hAnsiTheme="minorHAnsi" w:cstheme="minorHAnsi"/>
          <w:b/>
          <w:sz w:val="20"/>
          <w:szCs w:val="20"/>
        </w:rPr>
      </w:pPr>
      <w:r w:rsidRPr="00762815">
        <w:rPr>
          <w:rFonts w:asciiTheme="minorHAnsi" w:hAnsiTheme="minorHAnsi" w:cstheme="minorHAnsi"/>
          <w:b/>
          <w:sz w:val="20"/>
          <w:szCs w:val="20"/>
        </w:rPr>
        <w:t>Α Π Ο Φ Α Σ Η</w:t>
      </w:r>
    </w:p>
    <w:p w14:paraId="26AD1FE0" w14:textId="77777777" w:rsidR="002F7A88" w:rsidRPr="00762815" w:rsidRDefault="002F7A88" w:rsidP="00762815">
      <w:pPr>
        <w:spacing w:line="276" w:lineRule="auto"/>
        <w:jc w:val="center"/>
        <w:rPr>
          <w:rFonts w:asciiTheme="minorHAnsi" w:hAnsiTheme="minorHAnsi" w:cstheme="minorHAnsi"/>
          <w:b/>
          <w:sz w:val="20"/>
          <w:szCs w:val="20"/>
        </w:rPr>
      </w:pPr>
      <w:r w:rsidRPr="00762815">
        <w:rPr>
          <w:rFonts w:asciiTheme="minorHAnsi" w:hAnsiTheme="minorHAnsi" w:cstheme="minorHAnsi"/>
          <w:b/>
          <w:sz w:val="20"/>
          <w:szCs w:val="20"/>
          <w:lang w:val="en-US"/>
        </w:rPr>
        <w:t>O</w:t>
      </w:r>
      <w:r w:rsidRPr="00762815">
        <w:rPr>
          <w:rFonts w:asciiTheme="minorHAnsi" w:hAnsiTheme="minorHAnsi" w:cstheme="minorHAnsi"/>
          <w:b/>
          <w:sz w:val="20"/>
          <w:szCs w:val="20"/>
        </w:rPr>
        <w:t xml:space="preserve"> ΔΙΟΙΚΗΤΗΣ ΤΗΣ ΑΝΕΞΑΡΤΗΤΗΣ ΑΡΧΗΣ ΔΗΜΟΣΙΩΝ ΕΣΟΔΩΝ</w:t>
      </w:r>
    </w:p>
    <w:p w14:paraId="5AACA3B9" w14:textId="77777777" w:rsidR="002F7A88" w:rsidRPr="00762815" w:rsidRDefault="002F7A88" w:rsidP="00762815">
      <w:pPr>
        <w:spacing w:line="276" w:lineRule="auto"/>
        <w:jc w:val="center"/>
        <w:rPr>
          <w:rFonts w:asciiTheme="minorHAnsi" w:hAnsiTheme="minorHAnsi" w:cstheme="minorHAnsi"/>
          <w:b/>
          <w:sz w:val="20"/>
          <w:szCs w:val="20"/>
        </w:rPr>
      </w:pPr>
    </w:p>
    <w:p w14:paraId="2C11D7C2" w14:textId="391D1535" w:rsidR="002F7A88" w:rsidRPr="00762815" w:rsidRDefault="002F7A88" w:rsidP="00762815">
      <w:pPr>
        <w:spacing w:line="276" w:lineRule="auto"/>
        <w:ind w:left="426" w:hanging="142"/>
        <w:jc w:val="both"/>
        <w:rPr>
          <w:rFonts w:asciiTheme="minorHAnsi" w:hAnsiTheme="minorHAnsi" w:cstheme="minorHAnsi"/>
          <w:sz w:val="20"/>
          <w:szCs w:val="20"/>
        </w:rPr>
      </w:pPr>
      <w:r w:rsidRPr="00762815">
        <w:rPr>
          <w:rFonts w:asciiTheme="minorHAnsi" w:hAnsiTheme="minorHAnsi" w:cstheme="minorHAnsi"/>
          <w:sz w:val="20"/>
          <w:szCs w:val="20"/>
        </w:rPr>
        <w:t xml:space="preserve">Έχοντας υπόψη τις διατάξεις: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543"/>
        <w:gridCol w:w="8680"/>
      </w:tblGrid>
      <w:tr w:rsidR="00DA18C1" w:rsidRPr="00762815" w14:paraId="331CD706" w14:textId="77777777" w:rsidTr="002D4E23">
        <w:trPr>
          <w:trHeight w:val="541"/>
        </w:trPr>
        <w:tc>
          <w:tcPr>
            <w:tcW w:w="418" w:type="dxa"/>
            <w:vMerge w:val="restart"/>
          </w:tcPr>
          <w:p w14:paraId="661C3C67"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1.</w:t>
            </w:r>
          </w:p>
        </w:tc>
        <w:tc>
          <w:tcPr>
            <w:tcW w:w="544" w:type="dxa"/>
          </w:tcPr>
          <w:p w14:paraId="64463121"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α.</w:t>
            </w:r>
          </w:p>
        </w:tc>
        <w:tc>
          <w:tcPr>
            <w:tcW w:w="8950" w:type="dxa"/>
          </w:tcPr>
          <w:p w14:paraId="73D7A689" w14:textId="77777777"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DA18C1" w:rsidRPr="00762815" w14:paraId="68AE4559" w14:textId="77777777" w:rsidTr="002D4E23">
        <w:tc>
          <w:tcPr>
            <w:tcW w:w="418" w:type="dxa"/>
            <w:vMerge/>
          </w:tcPr>
          <w:p w14:paraId="7471C164"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4B150CB8"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β.</w:t>
            </w:r>
          </w:p>
        </w:tc>
        <w:tc>
          <w:tcPr>
            <w:tcW w:w="8950" w:type="dxa"/>
          </w:tcPr>
          <w:p w14:paraId="0195BE32" w14:textId="61D19364"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w:t>
            </w:r>
            <w:r w:rsidR="007E6FF9" w:rsidRPr="00762815">
              <w:rPr>
                <w:rFonts w:asciiTheme="minorHAnsi" w:hAnsiTheme="minorHAnsi" w:cstheme="minorHAnsi"/>
                <w:sz w:val="20"/>
                <w:szCs w:val="20"/>
              </w:rPr>
              <w:t>τις υποπαραγράφους ιστ, ιζ κα ιη</w:t>
            </w:r>
            <w:r w:rsidRPr="00762815">
              <w:rPr>
                <w:rFonts w:asciiTheme="minorHAnsi" w:hAnsiTheme="minorHAnsi" w:cstheme="minorHAnsi"/>
                <w:sz w:val="20"/>
                <w:szCs w:val="20"/>
              </w:rPr>
              <w:t xml:space="preserve"> της παραγράφου 2 του άρθρου 2, το άρθρο 7, την παράγραφο 1 του άρθρου 14</w:t>
            </w:r>
            <w:r w:rsidR="007E6FF9" w:rsidRPr="00762815">
              <w:rPr>
                <w:rFonts w:asciiTheme="minorHAnsi" w:hAnsiTheme="minorHAnsi" w:cstheme="minorHAnsi"/>
                <w:sz w:val="20"/>
                <w:szCs w:val="20"/>
              </w:rPr>
              <w:t xml:space="preserve">, </w:t>
            </w:r>
            <w:r w:rsidRPr="00762815">
              <w:rPr>
                <w:rFonts w:asciiTheme="minorHAnsi" w:hAnsiTheme="minorHAnsi" w:cstheme="minorHAnsi"/>
                <w:sz w:val="20"/>
                <w:szCs w:val="20"/>
              </w:rPr>
              <w:t xml:space="preserve"> </w:t>
            </w:r>
            <w:r w:rsidR="007E6FF9" w:rsidRPr="00762815">
              <w:rPr>
                <w:rFonts w:asciiTheme="minorHAnsi" w:hAnsiTheme="minorHAnsi" w:cstheme="minorHAnsi"/>
                <w:sz w:val="20"/>
                <w:szCs w:val="20"/>
              </w:rPr>
              <w:t xml:space="preserve">την παράγραφο 2 του άρθρου 19 </w:t>
            </w:r>
            <w:r w:rsidRPr="00762815">
              <w:rPr>
                <w:rFonts w:asciiTheme="minorHAnsi" w:hAnsiTheme="minorHAnsi" w:cstheme="minorHAnsi"/>
                <w:sz w:val="20"/>
                <w:szCs w:val="20"/>
              </w:rPr>
              <w:t xml:space="preserve"> και το άρθρο 41.</w:t>
            </w:r>
          </w:p>
        </w:tc>
      </w:tr>
      <w:tr w:rsidR="00DA18C1" w:rsidRPr="00762815" w14:paraId="7A8200E2" w14:textId="77777777" w:rsidTr="007E6FF9">
        <w:trPr>
          <w:trHeight w:val="100"/>
        </w:trPr>
        <w:tc>
          <w:tcPr>
            <w:tcW w:w="418" w:type="dxa"/>
            <w:vMerge/>
          </w:tcPr>
          <w:p w14:paraId="00A76897"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31640E19"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γ.</w:t>
            </w:r>
          </w:p>
        </w:tc>
        <w:tc>
          <w:tcPr>
            <w:tcW w:w="8950" w:type="dxa"/>
          </w:tcPr>
          <w:p w14:paraId="667D931F" w14:textId="37998FC0"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Τον ν. 2859/2000 (ΦΕΚ 248/Α) «Κύρωση Κώδικα Φόρου Προστιθέμενης Αξίας», όπως ισχύει.</w:t>
            </w:r>
          </w:p>
        </w:tc>
      </w:tr>
      <w:tr w:rsidR="00DA18C1" w:rsidRPr="00762815" w14:paraId="08055E3A" w14:textId="77777777" w:rsidTr="002D4E23">
        <w:tc>
          <w:tcPr>
            <w:tcW w:w="418" w:type="dxa"/>
            <w:vMerge/>
          </w:tcPr>
          <w:p w14:paraId="6868E6EB"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1B6FB94A"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δ.</w:t>
            </w:r>
          </w:p>
        </w:tc>
        <w:tc>
          <w:tcPr>
            <w:tcW w:w="8950" w:type="dxa"/>
          </w:tcPr>
          <w:p w14:paraId="2823FF49" w14:textId="536C5F05"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tc>
      </w:tr>
      <w:tr w:rsidR="00DA18C1" w:rsidRPr="00762815" w14:paraId="1A58AA46" w14:textId="77777777" w:rsidTr="002D4E23">
        <w:tc>
          <w:tcPr>
            <w:tcW w:w="418" w:type="dxa"/>
            <w:vMerge/>
          </w:tcPr>
          <w:p w14:paraId="50FC8E38"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03E8C833"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ε.</w:t>
            </w:r>
          </w:p>
        </w:tc>
        <w:tc>
          <w:tcPr>
            <w:tcW w:w="8950" w:type="dxa"/>
          </w:tcPr>
          <w:p w14:paraId="1454F571" w14:textId="68032276"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tc>
      </w:tr>
      <w:tr w:rsidR="00DA18C1" w:rsidRPr="00762815" w14:paraId="7D68D81E" w14:textId="77777777" w:rsidTr="002D4E23">
        <w:tc>
          <w:tcPr>
            <w:tcW w:w="418" w:type="dxa"/>
            <w:vMerge/>
          </w:tcPr>
          <w:p w14:paraId="5688F813"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5FA1D707"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στ.</w:t>
            </w:r>
          </w:p>
        </w:tc>
        <w:tc>
          <w:tcPr>
            <w:tcW w:w="8950" w:type="dxa"/>
          </w:tcPr>
          <w:p w14:paraId="5EC3177C" w14:textId="434D5B66"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Τον ν. 4172/2013 (ΦΕΚ 167/Α) «Φορολογία εισοδήματος, επείγοντα μέτρα εφαρμογής του ν. 4046/2012, του ν. 4093/2012 και του ν. 4127/2013 και άλλες διατάξεις», άρθρο 64, όπως ισχύει.  </w:t>
            </w:r>
          </w:p>
        </w:tc>
      </w:tr>
      <w:tr w:rsidR="00DA18C1" w:rsidRPr="00762815" w14:paraId="0D5B4E22" w14:textId="77777777" w:rsidTr="002D4E23">
        <w:tc>
          <w:tcPr>
            <w:tcW w:w="418" w:type="dxa"/>
            <w:vMerge/>
          </w:tcPr>
          <w:p w14:paraId="3A380291"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11C73E55"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ζ.</w:t>
            </w:r>
          </w:p>
        </w:tc>
        <w:tc>
          <w:tcPr>
            <w:tcW w:w="8950" w:type="dxa"/>
          </w:tcPr>
          <w:p w14:paraId="23AF0B90" w14:textId="77777777"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DA18C1" w:rsidRPr="00762815" w14:paraId="7926E8C6" w14:textId="77777777" w:rsidTr="002D4E23">
        <w:tc>
          <w:tcPr>
            <w:tcW w:w="418" w:type="dxa"/>
            <w:vMerge/>
          </w:tcPr>
          <w:p w14:paraId="02D13863"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2F6CCCC3"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η.</w:t>
            </w:r>
          </w:p>
        </w:tc>
        <w:tc>
          <w:tcPr>
            <w:tcW w:w="8950" w:type="dxa"/>
          </w:tcPr>
          <w:p w14:paraId="7BF8216A" w14:textId="77777777"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Τον ν. 4254/2014 (ΦΕΚ 85/Α) «Μέτρα στήριξης και ανάπτυξης της ελληνικής οικονομίας στο πλαίσιο εφαρμογής του ν. 4046/2012 και άλλες διατάξεις».</w:t>
            </w:r>
          </w:p>
        </w:tc>
      </w:tr>
      <w:tr w:rsidR="00DA18C1" w:rsidRPr="00762815" w14:paraId="1F1F61D3" w14:textId="77777777" w:rsidTr="002D4E23">
        <w:tc>
          <w:tcPr>
            <w:tcW w:w="418" w:type="dxa"/>
            <w:vMerge/>
          </w:tcPr>
          <w:p w14:paraId="64BCEB24"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3E959D9E"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θ.</w:t>
            </w:r>
          </w:p>
        </w:tc>
        <w:tc>
          <w:tcPr>
            <w:tcW w:w="8950" w:type="dxa"/>
          </w:tcPr>
          <w:p w14:paraId="0CCC9290" w14:textId="77777777"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Τον ν. 4270/2014 (ΦΕΚ 143/Α) «Αρχές Δημοσιονομικής Διαχείρισης και Εποπτείας-Δημόσιο Λογιστικό», όπως τροποποιήθηκε από τον ν. 4337/2015 (ΦΕΚ 129/Α).</w:t>
            </w:r>
          </w:p>
        </w:tc>
      </w:tr>
      <w:tr w:rsidR="00DA18C1" w:rsidRPr="00762815" w14:paraId="3B826394" w14:textId="77777777" w:rsidTr="002D4E23">
        <w:tc>
          <w:tcPr>
            <w:tcW w:w="418" w:type="dxa"/>
            <w:vMerge/>
          </w:tcPr>
          <w:p w14:paraId="11F8A862"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0B606B15"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ι.</w:t>
            </w:r>
          </w:p>
        </w:tc>
        <w:tc>
          <w:tcPr>
            <w:tcW w:w="8950" w:type="dxa"/>
          </w:tcPr>
          <w:p w14:paraId="0CF8AFF1" w14:textId="77777777"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DA18C1" w:rsidRPr="00762815" w14:paraId="30A1BD33" w14:textId="77777777" w:rsidTr="002D4E23">
        <w:trPr>
          <w:trHeight w:val="277"/>
        </w:trPr>
        <w:tc>
          <w:tcPr>
            <w:tcW w:w="418" w:type="dxa"/>
            <w:vMerge/>
          </w:tcPr>
          <w:p w14:paraId="1432F2FE"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01A0C608"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ια.</w:t>
            </w:r>
          </w:p>
        </w:tc>
        <w:tc>
          <w:tcPr>
            <w:tcW w:w="8950" w:type="dxa"/>
          </w:tcPr>
          <w:p w14:paraId="0FD9C686" w14:textId="47D4CD8A"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Το π.δ. 80/2016 (ΦΕΚ 145/Α) «Ανάληψη </w:t>
            </w:r>
            <w:r w:rsidR="007E6FF9" w:rsidRPr="00762815">
              <w:rPr>
                <w:rFonts w:asciiTheme="minorHAnsi" w:hAnsiTheme="minorHAnsi" w:cstheme="minorHAnsi"/>
                <w:sz w:val="20"/>
                <w:szCs w:val="20"/>
              </w:rPr>
              <w:t>υποχρεώσεων από τους διατάκτες», όπως ισχύει.</w:t>
            </w:r>
          </w:p>
        </w:tc>
      </w:tr>
      <w:tr w:rsidR="00DA18C1" w:rsidRPr="00762815" w14:paraId="26F6B91A" w14:textId="77777777" w:rsidTr="002D4E23">
        <w:tc>
          <w:tcPr>
            <w:tcW w:w="418" w:type="dxa"/>
            <w:vMerge/>
          </w:tcPr>
          <w:p w14:paraId="47E42D8C"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17B43827"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ιβ.</w:t>
            </w:r>
          </w:p>
        </w:tc>
        <w:tc>
          <w:tcPr>
            <w:tcW w:w="8950" w:type="dxa"/>
          </w:tcPr>
          <w:p w14:paraId="77DAFBB1" w14:textId="77777777"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DA18C1" w:rsidRPr="00762815" w14:paraId="7CDA15ED" w14:textId="77777777" w:rsidTr="002D4E23">
        <w:tc>
          <w:tcPr>
            <w:tcW w:w="418" w:type="dxa"/>
            <w:vMerge/>
          </w:tcPr>
          <w:p w14:paraId="6227E167"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2EFF06C8"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ιγ.</w:t>
            </w:r>
          </w:p>
        </w:tc>
        <w:tc>
          <w:tcPr>
            <w:tcW w:w="8950" w:type="dxa"/>
          </w:tcPr>
          <w:p w14:paraId="08B402BF" w14:textId="77777777"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DA18C1" w:rsidRPr="00762815" w14:paraId="1BF1EFAA" w14:textId="77777777" w:rsidTr="002D4E23">
        <w:tc>
          <w:tcPr>
            <w:tcW w:w="418" w:type="dxa"/>
            <w:vMerge/>
          </w:tcPr>
          <w:p w14:paraId="55881C4F"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61B2DC3D"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ιδ.</w:t>
            </w:r>
          </w:p>
        </w:tc>
        <w:tc>
          <w:tcPr>
            <w:tcW w:w="8950" w:type="dxa"/>
          </w:tcPr>
          <w:p w14:paraId="25B7EC53" w14:textId="0E3EBD3F" w:rsidR="00DA18C1" w:rsidRPr="00762815" w:rsidRDefault="00193ABC"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Tην υπ’ αριθμ. Δ. ΟΡΓ. Α 1125859 ΕΞ2020/23-10-2020 (ΦΕΚ 4738/Β) Απόφαση του Διοικητή της Ανεξάρτητης Αρχής Δημοσίων Εσόδων «Οργανισμός της Ανεξάρτητης Αρχής Δημοσίων Εσόδων (Α.Α.Δ.Ε.)»</w:t>
            </w:r>
            <w:r w:rsidR="00DA18C1" w:rsidRPr="00762815">
              <w:rPr>
                <w:rFonts w:asciiTheme="minorHAnsi" w:hAnsiTheme="minorHAnsi" w:cstheme="minorHAnsi"/>
                <w:sz w:val="20"/>
                <w:szCs w:val="20"/>
              </w:rPr>
              <w:t>.</w:t>
            </w:r>
          </w:p>
        </w:tc>
      </w:tr>
      <w:tr w:rsidR="00DA18C1" w:rsidRPr="00762815" w14:paraId="28D9B11B" w14:textId="77777777" w:rsidTr="002D4E23">
        <w:tc>
          <w:tcPr>
            <w:tcW w:w="418" w:type="dxa"/>
          </w:tcPr>
          <w:p w14:paraId="2B84197C"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05D283E4"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ιε.</w:t>
            </w:r>
          </w:p>
        </w:tc>
        <w:tc>
          <w:tcPr>
            <w:tcW w:w="8950" w:type="dxa"/>
          </w:tcPr>
          <w:p w14:paraId="781A6D22" w14:textId="1C9DE16E" w:rsidR="00DA18C1" w:rsidRPr="00762815" w:rsidRDefault="00E2540D" w:rsidP="00E2540D">
            <w:pPr>
              <w:spacing w:line="276" w:lineRule="auto"/>
              <w:jc w:val="both"/>
              <w:rPr>
                <w:rFonts w:asciiTheme="minorHAnsi" w:hAnsiTheme="minorHAnsi" w:cstheme="minorHAnsi"/>
                <w:sz w:val="20"/>
                <w:szCs w:val="20"/>
              </w:rPr>
            </w:pPr>
            <w:r w:rsidRPr="00E2540D">
              <w:rPr>
                <w:rFonts w:asciiTheme="minorHAnsi" w:hAnsiTheme="minorHAnsi" w:cstheme="minorHAnsi"/>
                <w:sz w:val="20"/>
                <w:szCs w:val="20"/>
              </w:rPr>
              <w:t xml:space="preserve">Την υπ’ </w:t>
            </w:r>
            <w:proofErr w:type="spellStart"/>
            <w:r w:rsidRPr="00E2540D">
              <w:rPr>
                <w:rFonts w:asciiTheme="minorHAnsi" w:hAnsiTheme="minorHAnsi" w:cstheme="minorHAnsi"/>
                <w:sz w:val="20"/>
                <w:szCs w:val="20"/>
              </w:rPr>
              <w:t>αριθμ</w:t>
            </w:r>
            <w:proofErr w:type="spellEnd"/>
            <w:r w:rsidRPr="00E2540D">
              <w:rPr>
                <w:rFonts w:asciiTheme="minorHAnsi" w:hAnsiTheme="minorHAnsi" w:cstheme="minorHAnsi"/>
                <w:sz w:val="20"/>
                <w:szCs w:val="20"/>
              </w:rPr>
              <w:t>. 76928/13-7-2021 (ΦΕΚ 3075/Β) Απόφαση των Υπουργών Ανάπτυξης &amp; Επενδύσεων και Επικρατείας,  «Ρύθμιση ειδικότερων θεμάτων λειτουργίας και διαχείρισης του Κεντρικού Ηλεκτρονικού Μητρώου Δημοσίων Συμβάσεων (ΚΗΜΔΗΣ)».</w:t>
            </w:r>
          </w:p>
        </w:tc>
      </w:tr>
      <w:tr w:rsidR="00DA18C1" w:rsidRPr="00762815" w14:paraId="34C5A99E" w14:textId="77777777" w:rsidTr="002D4E23">
        <w:tc>
          <w:tcPr>
            <w:tcW w:w="418" w:type="dxa"/>
          </w:tcPr>
          <w:p w14:paraId="426C271C"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4A252FE4"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ιστ.</w:t>
            </w:r>
          </w:p>
        </w:tc>
        <w:tc>
          <w:tcPr>
            <w:tcW w:w="8950" w:type="dxa"/>
          </w:tcPr>
          <w:p w14:paraId="0FAB2C0D" w14:textId="77777777"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Τις σε εκτέλεση των ανωτέρω διατάξεων εκδοθείσες αποφάσεις, καθώς και λοιπές διατάξεις που αναφέρονται ρητά ή απορρέουν από τα οριζόμενα στα συμβατικά τεύχη του παρόντος διαγωνισμού και γενικότερα κάθε διάταξη (Νόμος, Διάταγμα, Απόφαση, σχετική Εγκύκλιος κ.λπ.) που διέπει την εκτέλεση της προμήθειας της παρούσας σύμβασης, έστω και εάν δεν αναφέρονται ρητά παραπάνω, όπως τροποποιήθηκαν και ισχύουν την ημέρα της δημοπράτησης</w:t>
            </w:r>
          </w:p>
        </w:tc>
      </w:tr>
      <w:tr w:rsidR="00DA18C1" w:rsidRPr="00762815" w14:paraId="6C53078B" w14:textId="77777777" w:rsidTr="002D4E23">
        <w:tc>
          <w:tcPr>
            <w:tcW w:w="418" w:type="dxa"/>
          </w:tcPr>
          <w:p w14:paraId="4745DF8A" w14:textId="76E21FEC"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2.</w:t>
            </w:r>
          </w:p>
        </w:tc>
        <w:tc>
          <w:tcPr>
            <w:tcW w:w="544" w:type="dxa"/>
          </w:tcPr>
          <w:p w14:paraId="5E9D8401" w14:textId="77777777" w:rsidR="00DA18C1" w:rsidRPr="00762815" w:rsidRDefault="00DA18C1" w:rsidP="00762815">
            <w:pPr>
              <w:spacing w:line="276" w:lineRule="auto"/>
              <w:jc w:val="both"/>
              <w:rPr>
                <w:rFonts w:asciiTheme="minorHAnsi" w:hAnsiTheme="minorHAnsi" w:cstheme="minorHAnsi"/>
                <w:b/>
                <w:sz w:val="20"/>
                <w:szCs w:val="20"/>
              </w:rPr>
            </w:pPr>
          </w:p>
        </w:tc>
        <w:tc>
          <w:tcPr>
            <w:tcW w:w="8950" w:type="dxa"/>
          </w:tcPr>
          <w:p w14:paraId="5BDDF028" w14:textId="356AAC8F"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DA18C1" w:rsidRPr="00762815" w14:paraId="570915C7" w14:textId="77777777" w:rsidTr="002D4E23">
        <w:tc>
          <w:tcPr>
            <w:tcW w:w="418" w:type="dxa"/>
          </w:tcPr>
          <w:p w14:paraId="3E044073"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3.</w:t>
            </w:r>
          </w:p>
        </w:tc>
        <w:tc>
          <w:tcPr>
            <w:tcW w:w="544" w:type="dxa"/>
          </w:tcPr>
          <w:p w14:paraId="4429620E"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α.</w:t>
            </w:r>
          </w:p>
        </w:tc>
        <w:tc>
          <w:tcPr>
            <w:tcW w:w="8950" w:type="dxa"/>
          </w:tcPr>
          <w:p w14:paraId="02A38A9B" w14:textId="06FA2CFF"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Το Ενημερωτικό Σημείωμα του Τμήματος Α’, της Δ/νσης Σχεδιασμού &amp; Υποστήριξης Εργαστηρίων, με αριθμό πρωτ. 30/002/000/</w:t>
            </w:r>
            <w:r w:rsidR="004F349D" w:rsidRPr="00762815">
              <w:rPr>
                <w:rFonts w:asciiTheme="minorHAnsi" w:hAnsiTheme="minorHAnsi" w:cstheme="minorHAnsi"/>
                <w:sz w:val="20"/>
                <w:szCs w:val="20"/>
              </w:rPr>
              <w:t>4594</w:t>
            </w:r>
            <w:r w:rsidRPr="00762815">
              <w:rPr>
                <w:rFonts w:asciiTheme="minorHAnsi" w:hAnsiTheme="minorHAnsi" w:cstheme="minorHAnsi"/>
                <w:sz w:val="20"/>
                <w:szCs w:val="20"/>
              </w:rPr>
              <w:t>/2021</w:t>
            </w:r>
            <w:r w:rsidR="004E4EE9" w:rsidRPr="00762815">
              <w:rPr>
                <w:rFonts w:asciiTheme="minorHAnsi" w:hAnsiTheme="minorHAnsi" w:cstheme="minorHAnsi"/>
                <w:sz w:val="20"/>
                <w:szCs w:val="20"/>
              </w:rPr>
              <w:t xml:space="preserve"> (ΑΔΑΜ: </w:t>
            </w:r>
            <w:r w:rsidR="00193ABC" w:rsidRPr="00762815">
              <w:rPr>
                <w:rFonts w:asciiTheme="minorHAnsi" w:hAnsiTheme="minorHAnsi" w:cstheme="minorHAnsi"/>
                <w:sz w:val="20"/>
                <w:szCs w:val="20"/>
              </w:rPr>
              <w:t>21</w:t>
            </w:r>
            <w:r w:rsidR="00193ABC" w:rsidRPr="00762815">
              <w:rPr>
                <w:rFonts w:asciiTheme="minorHAnsi" w:hAnsiTheme="minorHAnsi" w:cstheme="minorHAnsi"/>
                <w:sz w:val="20"/>
                <w:szCs w:val="20"/>
                <w:lang w:val="en-US"/>
              </w:rPr>
              <w:t>REQ</w:t>
            </w:r>
            <w:r w:rsidR="00193ABC" w:rsidRPr="00762815">
              <w:rPr>
                <w:rFonts w:asciiTheme="minorHAnsi" w:hAnsiTheme="minorHAnsi" w:cstheme="minorHAnsi"/>
                <w:sz w:val="20"/>
                <w:szCs w:val="20"/>
              </w:rPr>
              <w:t>008911520</w:t>
            </w:r>
            <w:r w:rsidR="004E4EE9" w:rsidRPr="00762815">
              <w:rPr>
                <w:rFonts w:asciiTheme="minorHAnsi" w:hAnsiTheme="minorHAnsi" w:cstheme="minorHAnsi"/>
                <w:sz w:val="20"/>
                <w:szCs w:val="20"/>
              </w:rPr>
              <w:t>)</w:t>
            </w:r>
            <w:r w:rsidRPr="00762815">
              <w:rPr>
                <w:rFonts w:asciiTheme="minorHAnsi" w:hAnsiTheme="minorHAnsi" w:cstheme="minorHAnsi"/>
                <w:sz w:val="20"/>
                <w:szCs w:val="20"/>
              </w:rPr>
              <w:t xml:space="preserve">, </w:t>
            </w:r>
            <w:r w:rsidR="004E4EE9" w:rsidRPr="00762815">
              <w:rPr>
                <w:rFonts w:asciiTheme="minorHAnsi" w:hAnsiTheme="minorHAnsi" w:cstheme="minorHAnsi"/>
                <w:sz w:val="20"/>
                <w:szCs w:val="20"/>
              </w:rPr>
              <w:t xml:space="preserve">για την ανάληψη υποχρέωσης εβδομήντα τεσσάρων χιλιάδων τετρακοσίων ΕΥΡΩ (74.400,00€) σε βάρος των ΚΑΕ 0889 &amp; 1439, </w:t>
            </w:r>
            <w:r w:rsidR="004F349D" w:rsidRPr="00762815">
              <w:rPr>
                <w:rFonts w:asciiTheme="minorHAnsi" w:hAnsiTheme="minorHAnsi" w:cstheme="minorHAnsi"/>
                <w:sz w:val="20"/>
                <w:szCs w:val="20"/>
              </w:rPr>
              <w:t>για την προμήθεια ανταλλακτικών και για την παροχή υπηρεσιών συντήρησης και επισκευής βλαβών του κύριου επιστημονικού εργαστηριακού εξοπλισμού του ΓΧΚ</w:t>
            </w:r>
            <w:r w:rsidRPr="00762815">
              <w:rPr>
                <w:rFonts w:asciiTheme="minorHAnsi" w:hAnsiTheme="minorHAnsi" w:cstheme="minorHAnsi"/>
                <w:sz w:val="20"/>
                <w:szCs w:val="20"/>
              </w:rPr>
              <w:t xml:space="preserve">.  </w:t>
            </w:r>
          </w:p>
        </w:tc>
      </w:tr>
      <w:tr w:rsidR="00DA18C1" w:rsidRPr="00762815" w14:paraId="4041A2DE" w14:textId="77777777" w:rsidTr="002D4E23">
        <w:tc>
          <w:tcPr>
            <w:tcW w:w="418" w:type="dxa"/>
          </w:tcPr>
          <w:p w14:paraId="0CC9A740"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2F21F3B4" w14:textId="77777777" w:rsidR="00DA18C1" w:rsidRPr="00762815" w:rsidRDefault="00DA18C1" w:rsidP="00762815">
            <w:pPr>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δ.</w:t>
            </w:r>
          </w:p>
        </w:tc>
        <w:tc>
          <w:tcPr>
            <w:tcW w:w="8950" w:type="dxa"/>
          </w:tcPr>
          <w:p w14:paraId="448F15BC" w14:textId="1479CA8E"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Την υπ’ αριθμό </w:t>
            </w:r>
            <w:r w:rsidR="00CD431B" w:rsidRPr="00762815">
              <w:rPr>
                <w:rFonts w:asciiTheme="minorHAnsi" w:hAnsiTheme="minorHAnsi" w:cstheme="minorHAnsi"/>
                <w:sz w:val="20"/>
                <w:szCs w:val="20"/>
              </w:rPr>
              <w:t>30/002/000/4865/2021</w:t>
            </w:r>
            <w:r w:rsidRPr="00762815">
              <w:rPr>
                <w:rFonts w:asciiTheme="minorHAnsi" w:hAnsiTheme="minorHAnsi" w:cstheme="minorHAnsi"/>
                <w:sz w:val="20"/>
                <w:szCs w:val="20"/>
              </w:rPr>
              <w:t xml:space="preserve"> (ΑΔΑ: </w:t>
            </w:r>
            <w:r w:rsidR="00CD431B" w:rsidRPr="00762815">
              <w:rPr>
                <w:rFonts w:asciiTheme="minorHAnsi" w:hAnsiTheme="minorHAnsi" w:cstheme="minorHAnsi"/>
                <w:sz w:val="20"/>
                <w:szCs w:val="20"/>
              </w:rPr>
              <w:t>62ΟΝ46ΜΠ3Ζ-4ΑΔ</w:t>
            </w:r>
            <w:r w:rsidRPr="00762815">
              <w:rPr>
                <w:rFonts w:asciiTheme="minorHAnsi" w:hAnsiTheme="minorHAnsi" w:cstheme="minorHAnsi"/>
                <w:sz w:val="20"/>
                <w:szCs w:val="20"/>
              </w:rPr>
              <w:t xml:space="preserve">, ΑΔΑΜ: </w:t>
            </w:r>
            <w:r w:rsidR="00CD431B" w:rsidRPr="00762815">
              <w:rPr>
                <w:rFonts w:asciiTheme="minorHAnsi" w:hAnsiTheme="minorHAnsi" w:cstheme="minorHAnsi"/>
                <w:sz w:val="20"/>
                <w:szCs w:val="20"/>
              </w:rPr>
              <w:t>21</w:t>
            </w:r>
            <w:r w:rsidR="00CD431B" w:rsidRPr="00762815">
              <w:rPr>
                <w:rFonts w:asciiTheme="minorHAnsi" w:hAnsiTheme="minorHAnsi" w:cstheme="minorHAnsi"/>
                <w:sz w:val="20"/>
                <w:szCs w:val="20"/>
                <w:lang w:val="en-US"/>
              </w:rPr>
              <w:t>REQ</w:t>
            </w:r>
            <w:r w:rsidR="00CD431B" w:rsidRPr="00762815">
              <w:rPr>
                <w:rFonts w:asciiTheme="minorHAnsi" w:hAnsiTheme="minorHAnsi" w:cstheme="minorHAnsi"/>
                <w:sz w:val="20"/>
                <w:szCs w:val="20"/>
              </w:rPr>
              <w:t>008917901</w:t>
            </w:r>
            <w:r w:rsidRPr="00762815">
              <w:rPr>
                <w:rFonts w:asciiTheme="minorHAnsi" w:hAnsiTheme="minorHAnsi" w:cstheme="minorHAnsi"/>
                <w:sz w:val="20"/>
                <w:szCs w:val="20"/>
              </w:rPr>
              <w:t xml:space="preserve">) Απόφαση του Διοικητή της Ανεξάρτητης Αρχής Δημοσίων Εσόδων για την έγκριση ανάληψης </w:t>
            </w:r>
            <w:r w:rsidR="00193ABC" w:rsidRPr="00762815">
              <w:rPr>
                <w:rFonts w:asciiTheme="minorHAnsi" w:hAnsiTheme="minorHAnsi" w:cstheme="minorHAnsi"/>
                <w:sz w:val="20"/>
                <w:szCs w:val="20"/>
              </w:rPr>
              <w:t xml:space="preserve">υποχρέωσης </w:t>
            </w:r>
            <w:r w:rsidR="00193ABC" w:rsidRPr="00762815">
              <w:rPr>
                <w:rFonts w:asciiTheme="minorHAnsi" w:hAnsiTheme="minorHAnsi" w:cstheme="minorHAnsi"/>
                <w:sz w:val="20"/>
                <w:szCs w:val="20"/>
              </w:rPr>
              <w:lastRenderedPageBreak/>
              <w:t>συνολικού ποσού πενήντα επτά χιλιάδων σαράντα ευρώ (57.040,00€), σε βάρος του Προϋπολογισμού Εξόδων του Ε.Τ.Ε.Π.Π.Α.Α., οικονομικού έτους 2021, Κ.Α.Ε. 1439 «Λοιπές προμήθειες ειδών συντήρησης &amp; επισκευής μηχανικού και λοιπού εξοπλισμού», για την προμήθεια ανταλλακτικών συντήρησης και επισκευής βλαβών του κύριου επιστημονικού εργαστηριακού εξοπλισμού του Γ.Χ.Κ., με τη διαδικασία του συνοπτικού διαγωνισμού</w:t>
            </w:r>
            <w:r w:rsidR="002B2937">
              <w:rPr>
                <w:rFonts w:asciiTheme="minorHAnsi" w:hAnsiTheme="minorHAnsi" w:cstheme="minorHAnsi"/>
                <w:sz w:val="20"/>
                <w:szCs w:val="20"/>
              </w:rPr>
              <w:t xml:space="preserve"> (Ε.Α.Δ.: 2021/146)</w:t>
            </w:r>
            <w:r w:rsidR="00193ABC" w:rsidRPr="00762815">
              <w:rPr>
                <w:rFonts w:asciiTheme="minorHAnsi" w:hAnsiTheme="minorHAnsi" w:cstheme="minorHAnsi"/>
                <w:sz w:val="20"/>
                <w:szCs w:val="20"/>
              </w:rPr>
              <w:t>.</w:t>
            </w:r>
          </w:p>
        </w:tc>
      </w:tr>
      <w:tr w:rsidR="00193ABC" w:rsidRPr="00762815" w14:paraId="486E9358" w14:textId="77777777" w:rsidTr="002D4E23">
        <w:tc>
          <w:tcPr>
            <w:tcW w:w="418" w:type="dxa"/>
          </w:tcPr>
          <w:p w14:paraId="1046F3C0" w14:textId="77777777" w:rsidR="00193ABC" w:rsidRPr="00762815" w:rsidRDefault="00193ABC" w:rsidP="00762815">
            <w:pPr>
              <w:spacing w:line="276" w:lineRule="auto"/>
              <w:jc w:val="both"/>
              <w:rPr>
                <w:rFonts w:asciiTheme="minorHAnsi" w:hAnsiTheme="minorHAnsi" w:cstheme="minorHAnsi"/>
                <w:b/>
                <w:sz w:val="20"/>
                <w:szCs w:val="20"/>
              </w:rPr>
            </w:pPr>
          </w:p>
        </w:tc>
        <w:tc>
          <w:tcPr>
            <w:tcW w:w="544" w:type="dxa"/>
          </w:tcPr>
          <w:p w14:paraId="0D01D00A" w14:textId="54A8F5A5" w:rsidR="00193ABC" w:rsidRPr="00762815" w:rsidRDefault="00193ABC" w:rsidP="00762815">
            <w:pPr>
              <w:spacing w:line="276" w:lineRule="auto"/>
              <w:jc w:val="both"/>
              <w:rPr>
                <w:rFonts w:asciiTheme="minorHAnsi" w:hAnsiTheme="minorHAnsi" w:cstheme="minorHAnsi"/>
                <w:b/>
                <w:sz w:val="20"/>
                <w:szCs w:val="20"/>
                <w:lang w:val="en-US"/>
              </w:rPr>
            </w:pPr>
            <w:r w:rsidRPr="00762815">
              <w:rPr>
                <w:rFonts w:asciiTheme="minorHAnsi" w:hAnsiTheme="minorHAnsi" w:cstheme="minorHAnsi"/>
                <w:b/>
                <w:sz w:val="20"/>
                <w:szCs w:val="20"/>
              </w:rPr>
              <w:t>ε</w:t>
            </w:r>
            <w:r w:rsidRPr="00762815">
              <w:rPr>
                <w:rFonts w:asciiTheme="minorHAnsi" w:hAnsiTheme="minorHAnsi" w:cstheme="minorHAnsi"/>
                <w:b/>
                <w:sz w:val="20"/>
                <w:szCs w:val="20"/>
                <w:lang w:val="en-US"/>
              </w:rPr>
              <w:t>.</w:t>
            </w:r>
          </w:p>
        </w:tc>
        <w:tc>
          <w:tcPr>
            <w:tcW w:w="8950" w:type="dxa"/>
          </w:tcPr>
          <w:p w14:paraId="1996C775" w14:textId="6520D893" w:rsidR="00193ABC" w:rsidRPr="00762815" w:rsidRDefault="00193ABC" w:rsidP="00762815">
            <w:pPr>
              <w:spacing w:line="276" w:lineRule="auto"/>
              <w:jc w:val="both"/>
              <w:rPr>
                <w:rFonts w:asciiTheme="minorHAnsi" w:hAnsiTheme="minorHAnsi" w:cstheme="minorHAnsi"/>
                <w:sz w:val="20"/>
                <w:szCs w:val="20"/>
                <w:highlight w:val="yellow"/>
              </w:rPr>
            </w:pPr>
            <w:r w:rsidRPr="00762815">
              <w:rPr>
                <w:rFonts w:asciiTheme="minorHAnsi" w:hAnsiTheme="minorHAnsi" w:cstheme="minorHAnsi"/>
                <w:sz w:val="20"/>
                <w:szCs w:val="20"/>
              </w:rPr>
              <w:t>Την υπ’ αριθμό 30/002/000/4866/2021 (ΑΔΑ: ΨΣΤΗ46ΜΠ3Ζ-ΘΝΥ, ΑΔΑΜ: 21REQ008917795) Απόφαση του Διοικητή της Ανεξάρτητης Αρχής Δημοσίων Εσόδων για την έγκριση ανάληψης υποχρέωσης συνολικού ποσού δεκαεπτά χιλιάδων τριακοσίων εξήντα ευρώ (17.360,00€), σε βάρος του Προϋπολογισμού εξόδων του Ε.Τ.Ε.Π.Π.Α.Α. οικονομικού έτους 2021, Κ.Α.Ε. 0889 «Συντήρηση και επισκευή λοιπού εξοπλισμού», για την προμήθεια παροχής υπηρεσιών συντήρησης και επισκευής βλαβών του κύριου επιστημονικού εργαστηριακού εξοπλισμού του Γ.Χ.Κ., με τη διαδικασία του συνοπτικού διαγωνισμού</w:t>
            </w:r>
            <w:r w:rsidR="002B2937">
              <w:rPr>
                <w:rFonts w:asciiTheme="minorHAnsi" w:hAnsiTheme="minorHAnsi" w:cstheme="minorHAnsi"/>
                <w:sz w:val="20"/>
                <w:szCs w:val="20"/>
              </w:rPr>
              <w:t xml:space="preserve"> (Ε.Α.Δ.: 2021/147)</w:t>
            </w:r>
            <w:r w:rsidRPr="00762815">
              <w:rPr>
                <w:rFonts w:asciiTheme="minorHAnsi" w:hAnsiTheme="minorHAnsi" w:cstheme="minorHAnsi"/>
                <w:sz w:val="20"/>
                <w:szCs w:val="20"/>
              </w:rPr>
              <w:t>.</w:t>
            </w:r>
          </w:p>
        </w:tc>
      </w:tr>
      <w:tr w:rsidR="00DA18C1" w:rsidRPr="00762815" w14:paraId="443CE33D" w14:textId="77777777" w:rsidTr="002D4E23">
        <w:tc>
          <w:tcPr>
            <w:tcW w:w="418" w:type="dxa"/>
          </w:tcPr>
          <w:p w14:paraId="3111E2C2" w14:textId="77777777" w:rsidR="00DA18C1" w:rsidRPr="00762815" w:rsidRDefault="00DA18C1" w:rsidP="00762815">
            <w:pPr>
              <w:spacing w:after="200"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4.</w:t>
            </w:r>
          </w:p>
        </w:tc>
        <w:tc>
          <w:tcPr>
            <w:tcW w:w="544" w:type="dxa"/>
          </w:tcPr>
          <w:p w14:paraId="16350A97" w14:textId="77777777" w:rsidR="00DA18C1" w:rsidRPr="00762815" w:rsidRDefault="00DA18C1" w:rsidP="00762815">
            <w:pPr>
              <w:spacing w:after="200" w:line="276" w:lineRule="auto"/>
              <w:jc w:val="both"/>
              <w:rPr>
                <w:rFonts w:asciiTheme="minorHAnsi" w:hAnsiTheme="minorHAnsi" w:cstheme="minorHAnsi"/>
                <w:b/>
                <w:sz w:val="20"/>
                <w:szCs w:val="20"/>
              </w:rPr>
            </w:pPr>
          </w:p>
        </w:tc>
        <w:tc>
          <w:tcPr>
            <w:tcW w:w="8950" w:type="dxa"/>
          </w:tcPr>
          <w:p w14:paraId="0BE3FBBB" w14:textId="5CDC3631" w:rsidR="00DA18C1" w:rsidRPr="00762815" w:rsidRDefault="00DA18C1"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Την άμεση και επιτακτική ανάγκη </w:t>
            </w:r>
            <w:r w:rsidR="004F349D" w:rsidRPr="00762815">
              <w:rPr>
                <w:rFonts w:asciiTheme="minorHAnsi" w:hAnsiTheme="minorHAnsi" w:cstheme="minorHAnsi"/>
                <w:sz w:val="20"/>
                <w:szCs w:val="20"/>
              </w:rPr>
              <w:t>για την προμήθεια ανταλλακτικών και για την παροχή υπηρεσιών συντήρησης και επισκευής βλαβών του κύριου επιστημονικού εργαστηριακού εξοπλισμού του ΓΧΚ.</w:t>
            </w:r>
          </w:p>
        </w:tc>
      </w:tr>
      <w:tr w:rsidR="00DA18C1" w:rsidRPr="00762815" w14:paraId="7FC753D8" w14:textId="77777777" w:rsidTr="002D4E23">
        <w:tc>
          <w:tcPr>
            <w:tcW w:w="418" w:type="dxa"/>
          </w:tcPr>
          <w:p w14:paraId="6239C10D" w14:textId="77777777" w:rsidR="00DA18C1" w:rsidRPr="00762815" w:rsidRDefault="00DA18C1" w:rsidP="00762815">
            <w:pPr>
              <w:spacing w:line="276" w:lineRule="auto"/>
              <w:jc w:val="both"/>
              <w:rPr>
                <w:rFonts w:asciiTheme="minorHAnsi" w:hAnsiTheme="minorHAnsi" w:cstheme="minorHAnsi"/>
                <w:b/>
                <w:sz w:val="20"/>
                <w:szCs w:val="20"/>
              </w:rPr>
            </w:pPr>
          </w:p>
        </w:tc>
        <w:tc>
          <w:tcPr>
            <w:tcW w:w="544" w:type="dxa"/>
          </w:tcPr>
          <w:p w14:paraId="5CAFF3E6" w14:textId="77777777" w:rsidR="00DA18C1" w:rsidRPr="00762815" w:rsidRDefault="00DA18C1" w:rsidP="00762815">
            <w:pPr>
              <w:spacing w:line="276" w:lineRule="auto"/>
              <w:jc w:val="both"/>
              <w:rPr>
                <w:rFonts w:asciiTheme="minorHAnsi" w:hAnsiTheme="minorHAnsi" w:cstheme="minorHAnsi"/>
                <w:b/>
                <w:sz w:val="20"/>
                <w:szCs w:val="20"/>
              </w:rPr>
            </w:pPr>
          </w:p>
        </w:tc>
        <w:tc>
          <w:tcPr>
            <w:tcW w:w="8950" w:type="dxa"/>
          </w:tcPr>
          <w:p w14:paraId="5090174D" w14:textId="77777777" w:rsidR="00DA18C1" w:rsidRDefault="00DA18C1" w:rsidP="00762815">
            <w:pPr>
              <w:spacing w:line="276" w:lineRule="auto"/>
              <w:jc w:val="both"/>
              <w:rPr>
                <w:rFonts w:asciiTheme="minorHAnsi" w:hAnsiTheme="minorHAnsi" w:cstheme="minorHAnsi"/>
                <w:sz w:val="20"/>
                <w:szCs w:val="20"/>
              </w:rPr>
            </w:pPr>
          </w:p>
          <w:p w14:paraId="652CB923" w14:textId="4A5C4356" w:rsidR="00762815" w:rsidRPr="00762815" w:rsidRDefault="00762815" w:rsidP="00762815">
            <w:pPr>
              <w:spacing w:line="276" w:lineRule="auto"/>
              <w:jc w:val="both"/>
              <w:rPr>
                <w:rFonts w:asciiTheme="minorHAnsi" w:hAnsiTheme="minorHAnsi" w:cstheme="minorHAnsi"/>
                <w:sz w:val="20"/>
                <w:szCs w:val="20"/>
              </w:rPr>
            </w:pPr>
          </w:p>
        </w:tc>
      </w:tr>
    </w:tbl>
    <w:p w14:paraId="2604F311" w14:textId="654162AE" w:rsidR="00B60C52" w:rsidRPr="00762815" w:rsidRDefault="000A7D2D" w:rsidP="00762815">
      <w:pPr>
        <w:spacing w:line="276" w:lineRule="auto"/>
        <w:ind w:right="26"/>
        <w:jc w:val="center"/>
        <w:rPr>
          <w:rFonts w:asciiTheme="minorHAnsi" w:hAnsiTheme="minorHAnsi" w:cstheme="minorHAnsi"/>
          <w:b/>
          <w:sz w:val="20"/>
          <w:szCs w:val="20"/>
        </w:rPr>
      </w:pPr>
      <w:r w:rsidRPr="00762815">
        <w:rPr>
          <w:rFonts w:asciiTheme="minorHAnsi" w:hAnsiTheme="minorHAnsi" w:cstheme="minorHAnsi"/>
          <w:b/>
          <w:sz w:val="20"/>
          <w:szCs w:val="20"/>
        </w:rPr>
        <w:t>ΑΠΟΦΑΣΙΖΟΥΜΕ</w:t>
      </w:r>
    </w:p>
    <w:p w14:paraId="022DFC84" w14:textId="68706C57" w:rsidR="00257E66" w:rsidRPr="00762815" w:rsidRDefault="00257E66"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 (ανά είδος), </w:t>
      </w:r>
      <w:r w:rsidR="00F60695" w:rsidRPr="00762815">
        <w:rPr>
          <w:rFonts w:asciiTheme="minorHAnsi" w:hAnsiTheme="minorHAnsi" w:cstheme="minorHAnsi"/>
          <w:sz w:val="20"/>
          <w:szCs w:val="20"/>
        </w:rPr>
        <w:t xml:space="preserve">για </w:t>
      </w:r>
      <w:r w:rsidR="004F349D" w:rsidRPr="00762815">
        <w:rPr>
          <w:rFonts w:asciiTheme="minorHAnsi" w:hAnsiTheme="minorHAnsi" w:cstheme="minorHAnsi"/>
          <w:sz w:val="20"/>
          <w:szCs w:val="20"/>
        </w:rPr>
        <w:t>την προμήθεια ανταλλακτικών και για την παροχή υπηρεσιών συντήρησης και επισκευής βλαβών του κύριου επιστημονικού εργαστηριακού εξοπλισμού του ΓΧΚ.</w:t>
      </w:r>
      <w:r w:rsidRPr="00762815">
        <w:rPr>
          <w:rFonts w:asciiTheme="minorHAnsi" w:hAnsiTheme="minorHAnsi" w:cstheme="minorHAnsi"/>
          <w:sz w:val="20"/>
          <w:szCs w:val="20"/>
        </w:rPr>
        <w:t xml:space="preserve">, όπως περιγράφονται αναλυτικά στο ΠΑΡΑΡΤΗΜΑ Α’ της παρούσας, το οποίο αποτελεί αναπόσπαστο μέρος της διακήρυξης. </w:t>
      </w:r>
    </w:p>
    <w:p w14:paraId="393D00B0" w14:textId="040F0D28" w:rsidR="00373AA1" w:rsidRPr="00762815" w:rsidRDefault="00373AA1" w:rsidP="00762815">
      <w:pPr>
        <w:spacing w:line="276" w:lineRule="auto"/>
        <w:contextualSpacing/>
        <w:jc w:val="both"/>
        <w:rPr>
          <w:rFonts w:asciiTheme="minorHAnsi" w:hAnsiTheme="minorHAnsi" w:cstheme="minorHAnsi"/>
          <w:sz w:val="20"/>
          <w:szCs w:val="20"/>
        </w:rPr>
      </w:pPr>
      <w:r w:rsidRPr="00762815">
        <w:rPr>
          <w:rFonts w:asciiTheme="minorHAnsi" w:hAnsiTheme="minorHAnsi" w:cstheme="minorHAnsi"/>
          <w:sz w:val="20"/>
          <w:szCs w:val="20"/>
        </w:rPr>
        <w:t>Η προ</w:t>
      </w:r>
      <w:r w:rsidR="007A6BFC" w:rsidRPr="00762815">
        <w:rPr>
          <w:rFonts w:asciiTheme="minorHAnsi" w:hAnsiTheme="minorHAnsi" w:cstheme="minorHAnsi"/>
          <w:sz w:val="20"/>
          <w:szCs w:val="20"/>
        </w:rPr>
        <w:t>σφορά μπορεί να υποβάλλεται για ένα, ή για περισσότερα ή για όλα τα είδη</w:t>
      </w:r>
      <w:r w:rsidRPr="00762815">
        <w:rPr>
          <w:rFonts w:asciiTheme="minorHAnsi" w:hAnsiTheme="minorHAnsi" w:cstheme="minorHAnsi"/>
          <w:sz w:val="20"/>
          <w:szCs w:val="20"/>
        </w:rPr>
        <w:t xml:space="preserve">. Σε κάθε περίπτωση, οι οικονομικοί φορείς απαιτείται να υποβάλλουν προσφορά για το σύνολο της ποσότητας </w:t>
      </w:r>
      <w:r w:rsidR="007A6BFC" w:rsidRPr="00762815">
        <w:rPr>
          <w:rFonts w:asciiTheme="minorHAnsi" w:hAnsiTheme="minorHAnsi" w:cstheme="minorHAnsi"/>
          <w:sz w:val="20"/>
          <w:szCs w:val="20"/>
        </w:rPr>
        <w:t>του είδους ή των ειδών</w:t>
      </w:r>
      <w:r w:rsidR="00FF0548" w:rsidRPr="00762815">
        <w:rPr>
          <w:rFonts w:asciiTheme="minorHAnsi" w:hAnsiTheme="minorHAnsi" w:cstheme="minorHAnsi"/>
          <w:sz w:val="20"/>
          <w:szCs w:val="20"/>
        </w:rPr>
        <w:t xml:space="preserve"> που επιλέγουν</w:t>
      </w:r>
      <w:r w:rsidR="007A6BFC" w:rsidRPr="00762815">
        <w:rPr>
          <w:rFonts w:asciiTheme="minorHAnsi" w:hAnsiTheme="minorHAnsi" w:cstheme="minorHAnsi"/>
          <w:sz w:val="20"/>
          <w:szCs w:val="20"/>
        </w:rPr>
        <w:t>.</w:t>
      </w:r>
    </w:p>
    <w:p w14:paraId="74502446" w14:textId="77777777" w:rsidR="009C1116" w:rsidRPr="00762815" w:rsidRDefault="009C1116" w:rsidP="00762815">
      <w:pPr>
        <w:tabs>
          <w:tab w:val="left" w:pos="540"/>
        </w:tabs>
        <w:spacing w:line="276" w:lineRule="auto"/>
        <w:jc w:val="both"/>
        <w:rPr>
          <w:rFonts w:asciiTheme="minorHAnsi" w:hAnsiTheme="minorHAnsi" w:cstheme="minorHAnsi"/>
          <w:sz w:val="20"/>
          <w:szCs w:val="20"/>
        </w:rPr>
      </w:pPr>
    </w:p>
    <w:p w14:paraId="418C7516" w14:textId="29E866FC" w:rsidR="00533B14" w:rsidRPr="00762815" w:rsidRDefault="000A7D2D" w:rsidP="00762815">
      <w:pPr>
        <w:tabs>
          <w:tab w:val="left" w:pos="540"/>
        </w:tabs>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Η προϋπολογιζόμενη δαπάνη ανέρχεται στο ποσό </w:t>
      </w:r>
      <w:r w:rsidR="00257E66" w:rsidRPr="00762815">
        <w:rPr>
          <w:rFonts w:asciiTheme="minorHAnsi" w:hAnsiTheme="minorHAnsi" w:cstheme="minorHAnsi"/>
          <w:sz w:val="20"/>
          <w:szCs w:val="20"/>
        </w:rPr>
        <w:t>εβδομήντα τεσσάρων χιλιάδων τετρακοσίων ευρώ (74.400,0</w:t>
      </w:r>
      <w:r w:rsidR="001F5A05" w:rsidRPr="00762815">
        <w:rPr>
          <w:rFonts w:asciiTheme="minorHAnsi" w:hAnsiTheme="minorHAnsi" w:cstheme="minorHAnsi"/>
          <w:sz w:val="20"/>
          <w:szCs w:val="20"/>
        </w:rPr>
        <w:t xml:space="preserve">0€) συμπεριλαμβανομένου του Φ.Π.Α. </w:t>
      </w:r>
      <w:r w:rsidR="00D14731" w:rsidRPr="00762815">
        <w:rPr>
          <w:rFonts w:asciiTheme="minorHAnsi" w:hAnsiTheme="minorHAnsi" w:cstheme="minorHAnsi"/>
          <w:sz w:val="20"/>
          <w:szCs w:val="20"/>
        </w:rPr>
        <w:t>24% (</w:t>
      </w:r>
      <w:r w:rsidR="00257E66" w:rsidRPr="00762815">
        <w:rPr>
          <w:rFonts w:asciiTheme="minorHAnsi" w:hAnsiTheme="minorHAnsi" w:cstheme="minorHAnsi"/>
          <w:sz w:val="20"/>
          <w:szCs w:val="20"/>
        </w:rPr>
        <w:t>60.000</w:t>
      </w:r>
      <w:r w:rsidR="001F5A05" w:rsidRPr="00762815">
        <w:rPr>
          <w:rFonts w:asciiTheme="minorHAnsi" w:hAnsiTheme="minorHAnsi" w:cstheme="minorHAnsi"/>
          <w:sz w:val="20"/>
          <w:szCs w:val="20"/>
        </w:rPr>
        <w:t>,00</w:t>
      </w:r>
      <w:r w:rsidR="00D14731" w:rsidRPr="00762815">
        <w:rPr>
          <w:rFonts w:asciiTheme="minorHAnsi" w:hAnsiTheme="minorHAnsi" w:cstheme="minorHAnsi"/>
          <w:sz w:val="20"/>
          <w:szCs w:val="20"/>
        </w:rPr>
        <w:t xml:space="preserve">€ </w:t>
      </w:r>
      <w:r w:rsidR="00FF0548" w:rsidRPr="00762815">
        <w:rPr>
          <w:rFonts w:asciiTheme="minorHAnsi" w:hAnsiTheme="minorHAnsi" w:cstheme="minorHAnsi"/>
          <w:sz w:val="20"/>
          <w:szCs w:val="20"/>
        </w:rPr>
        <w:t>πλέον</w:t>
      </w:r>
      <w:r w:rsidR="00D14731" w:rsidRPr="00762815">
        <w:rPr>
          <w:rFonts w:asciiTheme="minorHAnsi" w:hAnsiTheme="minorHAnsi" w:cstheme="minorHAnsi"/>
          <w:sz w:val="20"/>
          <w:szCs w:val="20"/>
        </w:rPr>
        <w:t xml:space="preserve"> </w:t>
      </w:r>
      <w:r w:rsidR="001F5A05" w:rsidRPr="00762815">
        <w:rPr>
          <w:rFonts w:asciiTheme="minorHAnsi" w:hAnsiTheme="minorHAnsi" w:cstheme="minorHAnsi"/>
          <w:sz w:val="20"/>
          <w:szCs w:val="20"/>
        </w:rPr>
        <w:t>1</w:t>
      </w:r>
      <w:r w:rsidR="00257E66" w:rsidRPr="00762815">
        <w:rPr>
          <w:rFonts w:asciiTheme="minorHAnsi" w:hAnsiTheme="minorHAnsi" w:cstheme="minorHAnsi"/>
          <w:sz w:val="20"/>
          <w:szCs w:val="20"/>
        </w:rPr>
        <w:t>4</w:t>
      </w:r>
      <w:r w:rsidR="00FF0548" w:rsidRPr="00762815">
        <w:rPr>
          <w:rFonts w:asciiTheme="minorHAnsi" w:hAnsiTheme="minorHAnsi" w:cstheme="minorHAnsi"/>
          <w:sz w:val="20"/>
          <w:szCs w:val="20"/>
        </w:rPr>
        <w:t>.</w:t>
      </w:r>
      <w:r w:rsidR="00257E66" w:rsidRPr="00762815">
        <w:rPr>
          <w:rFonts w:asciiTheme="minorHAnsi" w:hAnsiTheme="minorHAnsi" w:cstheme="minorHAnsi"/>
          <w:sz w:val="20"/>
          <w:szCs w:val="20"/>
        </w:rPr>
        <w:t>400,00</w:t>
      </w:r>
      <w:r w:rsidR="00D14731" w:rsidRPr="00762815">
        <w:rPr>
          <w:rFonts w:asciiTheme="minorHAnsi" w:hAnsiTheme="minorHAnsi" w:cstheme="minorHAnsi"/>
          <w:sz w:val="20"/>
          <w:szCs w:val="20"/>
        </w:rPr>
        <w:t xml:space="preserve"> € ΦΠΑ), </w:t>
      </w:r>
      <w:r w:rsidRPr="00762815">
        <w:rPr>
          <w:rFonts w:asciiTheme="minorHAnsi" w:hAnsiTheme="minorHAnsi" w:cstheme="minorHAnsi"/>
          <w:sz w:val="20"/>
          <w:szCs w:val="20"/>
        </w:rPr>
        <w:t xml:space="preserve"> η οποία θα βαρύνει τις πιστώσεις του Ε.Τ.Ε.Π.Π.Α.Α. οικο</w:t>
      </w:r>
      <w:r w:rsidR="00873FAD" w:rsidRPr="00762815">
        <w:rPr>
          <w:rFonts w:asciiTheme="minorHAnsi" w:hAnsiTheme="minorHAnsi" w:cstheme="minorHAnsi"/>
          <w:sz w:val="20"/>
          <w:szCs w:val="20"/>
        </w:rPr>
        <w:t>νομικού έτους 20</w:t>
      </w:r>
      <w:r w:rsidR="00C424B7" w:rsidRPr="00762815">
        <w:rPr>
          <w:rFonts w:asciiTheme="minorHAnsi" w:hAnsiTheme="minorHAnsi" w:cstheme="minorHAnsi"/>
          <w:sz w:val="20"/>
          <w:szCs w:val="20"/>
        </w:rPr>
        <w:t>2</w:t>
      </w:r>
      <w:r w:rsidR="00F60695" w:rsidRPr="00762815">
        <w:rPr>
          <w:rFonts w:asciiTheme="minorHAnsi" w:hAnsiTheme="minorHAnsi" w:cstheme="minorHAnsi"/>
          <w:sz w:val="20"/>
          <w:szCs w:val="20"/>
        </w:rPr>
        <w:t>1</w:t>
      </w:r>
      <w:r w:rsidR="002D4E23" w:rsidRPr="00762815">
        <w:rPr>
          <w:rFonts w:asciiTheme="minorHAnsi" w:hAnsiTheme="minorHAnsi" w:cstheme="minorHAnsi"/>
          <w:sz w:val="20"/>
          <w:szCs w:val="20"/>
        </w:rPr>
        <w:t xml:space="preserve">, </w:t>
      </w:r>
      <w:r w:rsidRPr="00762815">
        <w:rPr>
          <w:rFonts w:asciiTheme="minorHAnsi" w:hAnsiTheme="minorHAnsi" w:cstheme="minorHAnsi"/>
          <w:sz w:val="20"/>
          <w:szCs w:val="20"/>
        </w:rPr>
        <w:t xml:space="preserve">ΚΑΕ </w:t>
      </w:r>
      <w:r w:rsidR="00F60695" w:rsidRPr="00762815">
        <w:rPr>
          <w:rFonts w:asciiTheme="minorHAnsi" w:hAnsiTheme="minorHAnsi" w:cstheme="minorHAnsi"/>
          <w:sz w:val="20"/>
          <w:szCs w:val="20"/>
        </w:rPr>
        <w:t>0</w:t>
      </w:r>
      <w:r w:rsidR="002D4E23" w:rsidRPr="00762815">
        <w:rPr>
          <w:rFonts w:asciiTheme="minorHAnsi" w:hAnsiTheme="minorHAnsi" w:cstheme="minorHAnsi"/>
          <w:sz w:val="20"/>
          <w:szCs w:val="20"/>
        </w:rPr>
        <w:t xml:space="preserve">889 &amp; </w:t>
      </w:r>
      <w:r w:rsidR="00F60695" w:rsidRPr="00762815">
        <w:rPr>
          <w:rFonts w:asciiTheme="minorHAnsi" w:hAnsiTheme="minorHAnsi" w:cstheme="minorHAnsi"/>
          <w:sz w:val="20"/>
          <w:szCs w:val="20"/>
        </w:rPr>
        <w:t>1439</w:t>
      </w:r>
      <w:r w:rsidRPr="00762815">
        <w:rPr>
          <w:rFonts w:asciiTheme="minorHAnsi" w:hAnsiTheme="minorHAnsi" w:cstheme="minorHAnsi"/>
          <w:sz w:val="20"/>
          <w:szCs w:val="20"/>
        </w:rPr>
        <w:t>.</w:t>
      </w:r>
      <w:r w:rsidR="00650DF8" w:rsidRPr="00762815">
        <w:rPr>
          <w:rFonts w:asciiTheme="minorHAnsi" w:hAnsiTheme="minorHAnsi" w:cstheme="minorHAnsi"/>
          <w:sz w:val="20"/>
          <w:szCs w:val="20"/>
        </w:rPr>
        <w:t xml:space="preserve"> </w:t>
      </w:r>
    </w:p>
    <w:p w14:paraId="447496F2" w14:textId="77777777" w:rsidR="00076C58" w:rsidRPr="00762815" w:rsidRDefault="00076C58" w:rsidP="00762815">
      <w:pPr>
        <w:tabs>
          <w:tab w:val="left" w:pos="0"/>
        </w:tabs>
        <w:spacing w:line="276" w:lineRule="auto"/>
        <w:jc w:val="both"/>
        <w:rPr>
          <w:rFonts w:asciiTheme="minorHAnsi" w:hAnsiTheme="minorHAnsi" w:cstheme="minorHAnsi"/>
          <w:iCs/>
          <w:sz w:val="20"/>
          <w:szCs w:val="20"/>
        </w:rPr>
      </w:pPr>
    </w:p>
    <w:p w14:paraId="11277AC7" w14:textId="50B4E9EF" w:rsidR="00076C58" w:rsidRPr="00762815" w:rsidRDefault="00076C58" w:rsidP="00762815">
      <w:pPr>
        <w:tabs>
          <w:tab w:val="left" w:pos="0"/>
        </w:tabs>
        <w:spacing w:line="276" w:lineRule="auto"/>
        <w:jc w:val="both"/>
        <w:rPr>
          <w:rFonts w:asciiTheme="minorHAnsi" w:hAnsiTheme="minorHAnsi" w:cstheme="minorHAnsi"/>
          <w:iCs/>
          <w:sz w:val="20"/>
          <w:szCs w:val="20"/>
        </w:rPr>
      </w:pPr>
      <w:r w:rsidRPr="00762815">
        <w:rPr>
          <w:rFonts w:asciiTheme="minorHAnsi" w:hAnsiTheme="minorHAnsi" w:cstheme="minorHAnsi"/>
          <w:iCs/>
          <w:sz w:val="20"/>
          <w:szCs w:val="20"/>
        </w:rPr>
        <w:t>Η αναλυτική προυπολογισθείσα δαπάνη για κάθε τμημα αποτυπώνεται στον παρακάτω πίνακα:</w:t>
      </w:r>
    </w:p>
    <w:tbl>
      <w:tblPr>
        <w:tblStyle w:val="1d"/>
        <w:tblW w:w="9554" w:type="dxa"/>
        <w:jc w:val="center"/>
        <w:tblInd w:w="0" w:type="dxa"/>
        <w:tblLook w:val="04A0" w:firstRow="1" w:lastRow="0" w:firstColumn="1" w:lastColumn="0" w:noHBand="0" w:noVBand="1"/>
      </w:tblPr>
      <w:tblGrid>
        <w:gridCol w:w="2015"/>
        <w:gridCol w:w="899"/>
        <w:gridCol w:w="1655"/>
        <w:gridCol w:w="1675"/>
        <w:gridCol w:w="1655"/>
        <w:gridCol w:w="1655"/>
      </w:tblGrid>
      <w:tr w:rsidR="00DE155D" w:rsidRPr="00762815" w14:paraId="0EE6DA6E" w14:textId="77777777" w:rsidTr="004F349D">
        <w:trPr>
          <w:jc w:val="center"/>
        </w:trPr>
        <w:tc>
          <w:tcPr>
            <w:tcW w:w="2015" w:type="dxa"/>
            <w:tcBorders>
              <w:bottom w:val="single" w:sz="4" w:space="0" w:color="auto"/>
            </w:tcBorders>
          </w:tcPr>
          <w:p w14:paraId="6CF56C07" w14:textId="77777777" w:rsidR="00DE155D" w:rsidRPr="00762815" w:rsidRDefault="00DE155D" w:rsidP="00762815">
            <w:pPr>
              <w:spacing w:line="276" w:lineRule="auto"/>
              <w:jc w:val="center"/>
              <w:rPr>
                <w:rFonts w:asciiTheme="minorHAnsi" w:eastAsiaTheme="minorHAnsi" w:hAnsiTheme="minorHAnsi" w:cstheme="minorHAnsi"/>
                <w:b/>
                <w:bCs/>
                <w:sz w:val="20"/>
                <w:szCs w:val="20"/>
                <w:lang w:eastAsia="en-US"/>
              </w:rPr>
            </w:pPr>
            <w:r w:rsidRPr="00762815">
              <w:rPr>
                <w:rFonts w:asciiTheme="minorHAnsi" w:eastAsiaTheme="minorHAnsi" w:hAnsiTheme="minorHAnsi" w:cstheme="minorHAnsi"/>
                <w:b/>
                <w:bCs/>
                <w:sz w:val="20"/>
                <w:szCs w:val="20"/>
                <w:lang w:eastAsia="en-US"/>
              </w:rPr>
              <w:t>Είδη</w:t>
            </w:r>
          </w:p>
        </w:tc>
        <w:tc>
          <w:tcPr>
            <w:tcW w:w="899" w:type="dxa"/>
            <w:tcBorders>
              <w:bottom w:val="single" w:sz="4" w:space="0" w:color="auto"/>
            </w:tcBorders>
          </w:tcPr>
          <w:p w14:paraId="1E3E424E" w14:textId="77777777" w:rsidR="00DE155D" w:rsidRPr="00762815" w:rsidRDefault="00DE155D" w:rsidP="00762815">
            <w:pPr>
              <w:spacing w:line="276" w:lineRule="auto"/>
              <w:jc w:val="center"/>
              <w:rPr>
                <w:rFonts w:asciiTheme="minorHAnsi" w:eastAsiaTheme="minorHAnsi" w:hAnsiTheme="minorHAnsi" w:cstheme="minorHAnsi"/>
                <w:b/>
                <w:bCs/>
                <w:sz w:val="20"/>
                <w:szCs w:val="20"/>
                <w:lang w:eastAsia="en-US"/>
              </w:rPr>
            </w:pPr>
            <w:r w:rsidRPr="00762815">
              <w:rPr>
                <w:rFonts w:asciiTheme="minorHAnsi" w:eastAsiaTheme="minorHAnsi" w:hAnsiTheme="minorHAnsi" w:cstheme="minorHAnsi"/>
                <w:b/>
                <w:bCs/>
                <w:sz w:val="20"/>
                <w:szCs w:val="20"/>
                <w:lang w:eastAsia="en-US"/>
              </w:rPr>
              <w:t>Πλήθος ειδών</w:t>
            </w:r>
          </w:p>
        </w:tc>
        <w:tc>
          <w:tcPr>
            <w:tcW w:w="1655" w:type="dxa"/>
            <w:tcBorders>
              <w:bottom w:val="single" w:sz="4" w:space="0" w:color="auto"/>
            </w:tcBorders>
          </w:tcPr>
          <w:p w14:paraId="064CFB1E" w14:textId="300C5B72" w:rsidR="00DE155D" w:rsidRPr="00762815" w:rsidRDefault="00DE155D" w:rsidP="00762815">
            <w:pPr>
              <w:spacing w:line="276" w:lineRule="auto"/>
              <w:jc w:val="center"/>
              <w:rPr>
                <w:rFonts w:asciiTheme="minorHAnsi" w:eastAsiaTheme="minorHAnsi" w:hAnsiTheme="minorHAnsi" w:cstheme="minorHAnsi"/>
                <w:b/>
                <w:sz w:val="20"/>
                <w:szCs w:val="20"/>
                <w:lang w:eastAsia="en-US"/>
              </w:rPr>
            </w:pPr>
            <w:r w:rsidRPr="00762815">
              <w:rPr>
                <w:rFonts w:asciiTheme="minorHAnsi" w:eastAsiaTheme="minorHAnsi" w:hAnsiTheme="minorHAnsi" w:cstheme="minorHAnsi"/>
                <w:b/>
                <w:bCs/>
                <w:sz w:val="20"/>
                <w:szCs w:val="20"/>
                <w:lang w:eastAsia="en-US"/>
              </w:rPr>
              <w:t>ΚΑΕ 0889</w:t>
            </w:r>
          </w:p>
          <w:p w14:paraId="524A57C8" w14:textId="77777777" w:rsidR="00DE155D" w:rsidRPr="00762815" w:rsidRDefault="00DE155D" w:rsidP="00762815">
            <w:pPr>
              <w:spacing w:line="276" w:lineRule="auto"/>
              <w:jc w:val="center"/>
              <w:rPr>
                <w:rFonts w:asciiTheme="minorHAnsi" w:eastAsiaTheme="minorHAnsi" w:hAnsiTheme="minorHAnsi" w:cstheme="minorHAnsi"/>
                <w:b/>
                <w:bCs/>
                <w:sz w:val="20"/>
                <w:szCs w:val="20"/>
                <w:lang w:eastAsia="en-US"/>
              </w:rPr>
            </w:pPr>
            <w:r w:rsidRPr="00762815">
              <w:rPr>
                <w:rFonts w:asciiTheme="minorHAnsi" w:eastAsiaTheme="minorHAnsi" w:hAnsiTheme="minorHAnsi" w:cstheme="minorHAnsi"/>
                <w:b/>
                <w:bCs/>
                <w:sz w:val="20"/>
                <w:szCs w:val="20"/>
                <w:lang w:eastAsia="en-US"/>
              </w:rPr>
              <w:t>(χωρίς ΦΠΑ)</w:t>
            </w:r>
          </w:p>
        </w:tc>
        <w:tc>
          <w:tcPr>
            <w:tcW w:w="1675" w:type="dxa"/>
            <w:tcBorders>
              <w:bottom w:val="single" w:sz="4" w:space="0" w:color="auto"/>
            </w:tcBorders>
          </w:tcPr>
          <w:p w14:paraId="66CB29B6" w14:textId="77777777" w:rsidR="00DE155D" w:rsidRPr="00762815" w:rsidRDefault="00DE155D" w:rsidP="00762815">
            <w:pPr>
              <w:spacing w:line="276" w:lineRule="auto"/>
              <w:jc w:val="center"/>
              <w:rPr>
                <w:rFonts w:asciiTheme="minorHAnsi" w:eastAsiaTheme="minorHAnsi" w:hAnsiTheme="minorHAnsi" w:cstheme="minorHAnsi"/>
                <w:b/>
                <w:bCs/>
                <w:sz w:val="20"/>
                <w:szCs w:val="20"/>
                <w:lang w:eastAsia="en-US"/>
              </w:rPr>
            </w:pPr>
            <w:r w:rsidRPr="00762815">
              <w:rPr>
                <w:rFonts w:asciiTheme="minorHAnsi" w:eastAsiaTheme="minorHAnsi" w:hAnsiTheme="minorHAnsi" w:cstheme="minorHAnsi"/>
                <w:b/>
                <w:bCs/>
                <w:sz w:val="20"/>
                <w:szCs w:val="20"/>
                <w:lang w:eastAsia="en-US"/>
              </w:rPr>
              <w:t xml:space="preserve">ΚΑΕ 0889 </w:t>
            </w:r>
          </w:p>
          <w:p w14:paraId="29AC0886" w14:textId="2CC6EEFD" w:rsidR="00DE155D" w:rsidRPr="00762815" w:rsidRDefault="00DE155D" w:rsidP="00762815">
            <w:pPr>
              <w:spacing w:line="276" w:lineRule="auto"/>
              <w:jc w:val="center"/>
              <w:rPr>
                <w:rFonts w:asciiTheme="minorHAnsi" w:eastAsiaTheme="minorHAnsi" w:hAnsiTheme="minorHAnsi" w:cstheme="minorHAnsi"/>
                <w:b/>
                <w:bCs/>
                <w:sz w:val="20"/>
                <w:szCs w:val="20"/>
                <w:lang w:eastAsia="en-US"/>
              </w:rPr>
            </w:pPr>
            <w:r w:rsidRPr="00762815">
              <w:rPr>
                <w:rFonts w:asciiTheme="minorHAnsi" w:eastAsiaTheme="minorHAnsi" w:hAnsiTheme="minorHAnsi" w:cstheme="minorHAnsi"/>
                <w:b/>
                <w:bCs/>
                <w:sz w:val="20"/>
                <w:szCs w:val="20"/>
                <w:lang w:eastAsia="en-US"/>
              </w:rPr>
              <w:t>(με ΦΠΑ)</w:t>
            </w:r>
          </w:p>
        </w:tc>
        <w:tc>
          <w:tcPr>
            <w:tcW w:w="1655" w:type="dxa"/>
            <w:tcBorders>
              <w:bottom w:val="single" w:sz="4" w:space="0" w:color="auto"/>
            </w:tcBorders>
          </w:tcPr>
          <w:p w14:paraId="07D926DC" w14:textId="7E5D6905" w:rsidR="00DE155D" w:rsidRPr="00762815" w:rsidRDefault="00DE155D" w:rsidP="00762815">
            <w:pPr>
              <w:spacing w:line="276" w:lineRule="auto"/>
              <w:jc w:val="center"/>
              <w:rPr>
                <w:rFonts w:asciiTheme="minorHAnsi" w:eastAsiaTheme="minorHAnsi" w:hAnsiTheme="minorHAnsi" w:cstheme="minorHAnsi"/>
                <w:b/>
                <w:sz w:val="20"/>
                <w:szCs w:val="20"/>
                <w:lang w:eastAsia="en-US"/>
              </w:rPr>
            </w:pPr>
            <w:r w:rsidRPr="00762815">
              <w:rPr>
                <w:rFonts w:asciiTheme="minorHAnsi" w:eastAsiaTheme="minorHAnsi" w:hAnsiTheme="minorHAnsi" w:cstheme="minorHAnsi"/>
                <w:b/>
                <w:bCs/>
                <w:sz w:val="20"/>
                <w:szCs w:val="20"/>
                <w:lang w:eastAsia="en-US"/>
              </w:rPr>
              <w:t>ΚΑΕ 1439</w:t>
            </w:r>
          </w:p>
          <w:p w14:paraId="30B476DA" w14:textId="77777777" w:rsidR="00DE155D" w:rsidRPr="00762815" w:rsidRDefault="00DE155D" w:rsidP="00762815">
            <w:pPr>
              <w:spacing w:line="276" w:lineRule="auto"/>
              <w:jc w:val="center"/>
              <w:rPr>
                <w:rFonts w:asciiTheme="minorHAnsi" w:eastAsiaTheme="minorHAnsi" w:hAnsiTheme="minorHAnsi" w:cstheme="minorHAnsi"/>
                <w:b/>
                <w:bCs/>
                <w:sz w:val="20"/>
                <w:szCs w:val="20"/>
                <w:lang w:eastAsia="en-US"/>
              </w:rPr>
            </w:pPr>
            <w:r w:rsidRPr="00762815">
              <w:rPr>
                <w:rFonts w:asciiTheme="minorHAnsi" w:eastAsiaTheme="minorHAnsi" w:hAnsiTheme="minorHAnsi" w:cstheme="minorHAnsi"/>
                <w:b/>
                <w:bCs/>
                <w:sz w:val="20"/>
                <w:szCs w:val="20"/>
                <w:lang w:eastAsia="en-US"/>
              </w:rPr>
              <w:t>(χωρίς ΦΠΑ)</w:t>
            </w:r>
          </w:p>
        </w:tc>
        <w:tc>
          <w:tcPr>
            <w:tcW w:w="1655" w:type="dxa"/>
            <w:tcBorders>
              <w:bottom w:val="single" w:sz="4" w:space="0" w:color="auto"/>
            </w:tcBorders>
          </w:tcPr>
          <w:p w14:paraId="3F353060" w14:textId="77777777" w:rsidR="00DE155D" w:rsidRPr="00762815" w:rsidRDefault="00DE155D" w:rsidP="00762815">
            <w:pPr>
              <w:spacing w:line="276" w:lineRule="auto"/>
              <w:jc w:val="center"/>
              <w:rPr>
                <w:rFonts w:asciiTheme="minorHAnsi" w:eastAsiaTheme="minorHAnsi" w:hAnsiTheme="minorHAnsi" w:cstheme="minorHAnsi"/>
                <w:b/>
                <w:bCs/>
                <w:sz w:val="20"/>
                <w:szCs w:val="20"/>
                <w:lang w:eastAsia="en-US"/>
              </w:rPr>
            </w:pPr>
            <w:r w:rsidRPr="00762815">
              <w:rPr>
                <w:rFonts w:asciiTheme="minorHAnsi" w:eastAsiaTheme="minorHAnsi" w:hAnsiTheme="minorHAnsi" w:cstheme="minorHAnsi"/>
                <w:b/>
                <w:bCs/>
                <w:sz w:val="20"/>
                <w:szCs w:val="20"/>
                <w:lang w:eastAsia="en-US"/>
              </w:rPr>
              <w:t xml:space="preserve">ΚΑΕ 1439 </w:t>
            </w:r>
          </w:p>
          <w:p w14:paraId="2F7AA3B3" w14:textId="21A7D8CF" w:rsidR="00DE155D" w:rsidRPr="00762815" w:rsidRDefault="00DE155D" w:rsidP="00762815">
            <w:pPr>
              <w:spacing w:line="276" w:lineRule="auto"/>
              <w:jc w:val="center"/>
              <w:rPr>
                <w:rFonts w:asciiTheme="minorHAnsi" w:eastAsiaTheme="minorHAnsi" w:hAnsiTheme="minorHAnsi" w:cstheme="minorHAnsi"/>
                <w:b/>
                <w:bCs/>
                <w:sz w:val="20"/>
                <w:szCs w:val="20"/>
                <w:lang w:eastAsia="en-US"/>
              </w:rPr>
            </w:pPr>
            <w:r w:rsidRPr="00762815">
              <w:rPr>
                <w:rFonts w:asciiTheme="minorHAnsi" w:eastAsiaTheme="minorHAnsi" w:hAnsiTheme="minorHAnsi" w:cstheme="minorHAnsi"/>
                <w:b/>
                <w:bCs/>
                <w:sz w:val="20"/>
                <w:szCs w:val="20"/>
                <w:lang w:eastAsia="en-US"/>
              </w:rPr>
              <w:t>(με ΦΠΑ)</w:t>
            </w:r>
          </w:p>
        </w:tc>
      </w:tr>
      <w:tr w:rsidR="00DE155D" w:rsidRPr="00762815" w14:paraId="39F848AA" w14:textId="77777777" w:rsidTr="004F349D">
        <w:trPr>
          <w:jc w:val="center"/>
        </w:trPr>
        <w:tc>
          <w:tcPr>
            <w:tcW w:w="2015" w:type="dxa"/>
            <w:tcBorders>
              <w:top w:val="single" w:sz="4" w:space="0" w:color="auto"/>
              <w:left w:val="single" w:sz="4" w:space="0" w:color="auto"/>
              <w:bottom w:val="single" w:sz="4" w:space="0" w:color="auto"/>
              <w:right w:val="single" w:sz="4" w:space="0" w:color="auto"/>
            </w:tcBorders>
            <w:vAlign w:val="center"/>
          </w:tcPr>
          <w:p w14:paraId="11523DF5" w14:textId="06E5CFD0" w:rsidR="00DE155D" w:rsidRPr="00762815" w:rsidRDefault="00DE155D" w:rsidP="00762815">
            <w:pPr>
              <w:spacing w:line="276" w:lineRule="auto"/>
              <w:jc w:val="center"/>
              <w:rPr>
                <w:rFonts w:asciiTheme="minorHAnsi" w:eastAsiaTheme="minorHAnsi" w:hAnsiTheme="minorHAnsi" w:cstheme="minorHAnsi"/>
                <w:bCs/>
                <w:sz w:val="20"/>
                <w:szCs w:val="20"/>
                <w:lang w:eastAsia="en-US"/>
              </w:rPr>
            </w:pPr>
            <w:r w:rsidRPr="00762815">
              <w:rPr>
                <w:rFonts w:asciiTheme="minorHAnsi" w:eastAsiaTheme="minorHAnsi" w:hAnsiTheme="minorHAnsi" w:cstheme="minorHAnsi"/>
                <w:bCs/>
                <w:sz w:val="20"/>
                <w:szCs w:val="20"/>
                <w:lang w:eastAsia="en-US"/>
              </w:rPr>
              <w:t>ΕΠΙΣΚΕΥΕΣ ΚΥΡΙΟΥ ΕΞΟΠΛΙΣΜΟΥ</w:t>
            </w:r>
          </w:p>
        </w:tc>
        <w:tc>
          <w:tcPr>
            <w:tcW w:w="899" w:type="dxa"/>
            <w:tcBorders>
              <w:top w:val="single" w:sz="4" w:space="0" w:color="auto"/>
              <w:left w:val="single" w:sz="4" w:space="0" w:color="auto"/>
              <w:bottom w:val="single" w:sz="4" w:space="0" w:color="auto"/>
              <w:right w:val="single" w:sz="4" w:space="0" w:color="auto"/>
            </w:tcBorders>
            <w:vAlign w:val="center"/>
          </w:tcPr>
          <w:p w14:paraId="1B1FA564" w14:textId="22C405D5" w:rsidR="00DE155D" w:rsidRPr="00762815" w:rsidRDefault="00B125C9" w:rsidP="00762815">
            <w:pPr>
              <w:spacing w:line="276" w:lineRule="auto"/>
              <w:jc w:val="center"/>
              <w:rPr>
                <w:rFonts w:asciiTheme="minorHAnsi" w:eastAsiaTheme="minorHAnsi" w:hAnsiTheme="minorHAnsi" w:cstheme="minorHAnsi"/>
                <w:bCs/>
                <w:sz w:val="20"/>
                <w:szCs w:val="20"/>
                <w:lang w:eastAsia="en-US"/>
              </w:rPr>
            </w:pPr>
            <w:r w:rsidRPr="00B125C9">
              <w:rPr>
                <w:rFonts w:asciiTheme="minorHAnsi" w:eastAsiaTheme="minorHAnsi" w:hAnsiTheme="minorHAnsi" w:cstheme="minorHAnsi"/>
                <w:bCs/>
                <w:sz w:val="20"/>
                <w:szCs w:val="20"/>
                <w:lang w:eastAsia="en-US"/>
              </w:rPr>
              <w:t>36</w:t>
            </w:r>
          </w:p>
        </w:tc>
        <w:tc>
          <w:tcPr>
            <w:tcW w:w="1655" w:type="dxa"/>
            <w:tcBorders>
              <w:top w:val="single" w:sz="4" w:space="0" w:color="auto"/>
              <w:left w:val="single" w:sz="4" w:space="0" w:color="auto"/>
              <w:bottom w:val="single" w:sz="4" w:space="0" w:color="auto"/>
              <w:right w:val="single" w:sz="4" w:space="0" w:color="auto"/>
            </w:tcBorders>
            <w:vAlign w:val="center"/>
          </w:tcPr>
          <w:p w14:paraId="2818A873" w14:textId="342C09E1" w:rsidR="00DE155D" w:rsidRPr="00762815" w:rsidRDefault="00DE155D" w:rsidP="00762815">
            <w:pPr>
              <w:spacing w:line="276" w:lineRule="auto"/>
              <w:jc w:val="center"/>
              <w:rPr>
                <w:rFonts w:asciiTheme="minorHAnsi" w:hAnsiTheme="minorHAnsi" w:cstheme="minorHAnsi"/>
                <w:bCs/>
                <w:color w:val="000000"/>
                <w:sz w:val="20"/>
                <w:szCs w:val="20"/>
              </w:rPr>
            </w:pPr>
            <w:r w:rsidRPr="00762815">
              <w:rPr>
                <w:rFonts w:asciiTheme="minorHAnsi" w:hAnsiTheme="minorHAnsi" w:cstheme="minorHAnsi"/>
                <w:bCs/>
                <w:color w:val="000000"/>
                <w:sz w:val="20"/>
                <w:szCs w:val="20"/>
              </w:rPr>
              <w:t>14.</w:t>
            </w:r>
            <w:r w:rsidR="004F349D" w:rsidRPr="00762815">
              <w:rPr>
                <w:rFonts w:asciiTheme="minorHAnsi" w:hAnsiTheme="minorHAnsi" w:cstheme="minorHAnsi"/>
                <w:bCs/>
                <w:color w:val="000000"/>
                <w:sz w:val="20"/>
                <w:szCs w:val="20"/>
              </w:rPr>
              <w:t>000</w:t>
            </w:r>
            <w:r w:rsidRPr="00762815">
              <w:rPr>
                <w:rFonts w:asciiTheme="minorHAnsi" w:hAnsiTheme="minorHAnsi" w:cstheme="minorHAnsi"/>
                <w:bCs/>
                <w:color w:val="000000"/>
                <w:sz w:val="20"/>
                <w:szCs w:val="20"/>
              </w:rPr>
              <w:t>,00</w:t>
            </w:r>
          </w:p>
        </w:tc>
        <w:tc>
          <w:tcPr>
            <w:tcW w:w="1675" w:type="dxa"/>
            <w:tcBorders>
              <w:top w:val="single" w:sz="4" w:space="0" w:color="auto"/>
              <w:left w:val="single" w:sz="4" w:space="0" w:color="auto"/>
              <w:bottom w:val="single" w:sz="4" w:space="0" w:color="auto"/>
              <w:right w:val="single" w:sz="4" w:space="0" w:color="auto"/>
            </w:tcBorders>
            <w:vAlign w:val="center"/>
          </w:tcPr>
          <w:p w14:paraId="55030351" w14:textId="53344859" w:rsidR="00DE155D" w:rsidRPr="00762815" w:rsidRDefault="00DE155D" w:rsidP="00762815">
            <w:pPr>
              <w:spacing w:line="276" w:lineRule="auto"/>
              <w:jc w:val="center"/>
              <w:rPr>
                <w:rFonts w:asciiTheme="minorHAnsi" w:hAnsiTheme="minorHAnsi" w:cstheme="minorHAnsi"/>
                <w:bCs/>
                <w:color w:val="000000"/>
                <w:sz w:val="20"/>
                <w:szCs w:val="20"/>
              </w:rPr>
            </w:pPr>
            <w:r w:rsidRPr="00762815">
              <w:rPr>
                <w:rFonts w:asciiTheme="minorHAnsi" w:hAnsiTheme="minorHAnsi" w:cstheme="minorHAnsi"/>
                <w:bCs/>
                <w:color w:val="000000"/>
                <w:sz w:val="20"/>
                <w:szCs w:val="20"/>
              </w:rPr>
              <w:t>17.</w:t>
            </w:r>
            <w:r w:rsidR="004F349D" w:rsidRPr="00762815">
              <w:rPr>
                <w:rFonts w:asciiTheme="minorHAnsi" w:hAnsiTheme="minorHAnsi" w:cstheme="minorHAnsi"/>
                <w:bCs/>
                <w:color w:val="000000"/>
                <w:sz w:val="20"/>
                <w:szCs w:val="20"/>
              </w:rPr>
              <w:t>360,00</w:t>
            </w:r>
          </w:p>
        </w:tc>
        <w:tc>
          <w:tcPr>
            <w:tcW w:w="1655" w:type="dxa"/>
            <w:tcBorders>
              <w:top w:val="single" w:sz="4" w:space="0" w:color="auto"/>
              <w:left w:val="single" w:sz="4" w:space="0" w:color="auto"/>
              <w:bottom w:val="single" w:sz="4" w:space="0" w:color="auto"/>
              <w:right w:val="single" w:sz="4" w:space="0" w:color="auto"/>
            </w:tcBorders>
            <w:vAlign w:val="center"/>
          </w:tcPr>
          <w:p w14:paraId="6FA31576" w14:textId="1D7673BA" w:rsidR="00DE155D" w:rsidRPr="00762815" w:rsidRDefault="00DE155D" w:rsidP="00762815">
            <w:pPr>
              <w:spacing w:line="276" w:lineRule="auto"/>
              <w:jc w:val="center"/>
              <w:rPr>
                <w:rFonts w:asciiTheme="minorHAnsi" w:hAnsiTheme="minorHAnsi" w:cstheme="minorHAnsi"/>
                <w:bCs/>
                <w:color w:val="000000"/>
                <w:sz w:val="20"/>
                <w:szCs w:val="20"/>
              </w:rPr>
            </w:pPr>
            <w:r w:rsidRPr="00762815">
              <w:rPr>
                <w:rFonts w:asciiTheme="minorHAnsi" w:hAnsiTheme="minorHAnsi" w:cstheme="minorHAnsi"/>
                <w:bCs/>
                <w:color w:val="000000"/>
                <w:sz w:val="20"/>
                <w:szCs w:val="20"/>
              </w:rPr>
              <w:t>4</w:t>
            </w:r>
            <w:r w:rsidR="004F349D" w:rsidRPr="00762815">
              <w:rPr>
                <w:rFonts w:asciiTheme="minorHAnsi" w:hAnsiTheme="minorHAnsi" w:cstheme="minorHAnsi"/>
                <w:bCs/>
                <w:color w:val="000000"/>
                <w:sz w:val="20"/>
                <w:szCs w:val="20"/>
              </w:rPr>
              <w:t>6</w:t>
            </w:r>
            <w:r w:rsidRPr="00762815">
              <w:rPr>
                <w:rFonts w:asciiTheme="minorHAnsi" w:hAnsiTheme="minorHAnsi" w:cstheme="minorHAnsi"/>
                <w:bCs/>
                <w:color w:val="000000"/>
                <w:sz w:val="20"/>
                <w:szCs w:val="20"/>
              </w:rPr>
              <w:t>.</w:t>
            </w:r>
            <w:r w:rsidR="004F349D" w:rsidRPr="00762815">
              <w:rPr>
                <w:rFonts w:asciiTheme="minorHAnsi" w:hAnsiTheme="minorHAnsi" w:cstheme="minorHAnsi"/>
                <w:bCs/>
                <w:color w:val="000000"/>
                <w:sz w:val="20"/>
                <w:szCs w:val="20"/>
              </w:rPr>
              <w:t>000</w:t>
            </w:r>
            <w:r w:rsidRPr="00762815">
              <w:rPr>
                <w:rFonts w:asciiTheme="minorHAnsi" w:hAnsiTheme="minorHAnsi" w:cstheme="minorHAnsi"/>
                <w:bCs/>
                <w:color w:val="000000"/>
                <w:sz w:val="20"/>
                <w:szCs w:val="20"/>
              </w:rPr>
              <w:t>,00</w:t>
            </w:r>
          </w:p>
        </w:tc>
        <w:tc>
          <w:tcPr>
            <w:tcW w:w="1655" w:type="dxa"/>
            <w:tcBorders>
              <w:top w:val="single" w:sz="4" w:space="0" w:color="auto"/>
              <w:left w:val="single" w:sz="4" w:space="0" w:color="auto"/>
              <w:bottom w:val="single" w:sz="4" w:space="0" w:color="auto"/>
              <w:right w:val="single" w:sz="4" w:space="0" w:color="auto"/>
            </w:tcBorders>
            <w:vAlign w:val="center"/>
          </w:tcPr>
          <w:p w14:paraId="5E7B444E" w14:textId="762FF1F6" w:rsidR="00DE155D" w:rsidRPr="00762815" w:rsidRDefault="004F349D" w:rsidP="00762815">
            <w:pPr>
              <w:spacing w:line="276" w:lineRule="auto"/>
              <w:jc w:val="center"/>
              <w:rPr>
                <w:rFonts w:asciiTheme="minorHAnsi" w:hAnsiTheme="minorHAnsi" w:cstheme="minorHAnsi"/>
                <w:bCs/>
                <w:color w:val="000000"/>
                <w:sz w:val="20"/>
                <w:szCs w:val="20"/>
              </w:rPr>
            </w:pPr>
            <w:r w:rsidRPr="00762815">
              <w:rPr>
                <w:rFonts w:asciiTheme="minorHAnsi" w:hAnsiTheme="minorHAnsi" w:cstheme="minorHAnsi"/>
                <w:bCs/>
                <w:color w:val="000000"/>
                <w:sz w:val="20"/>
                <w:szCs w:val="20"/>
              </w:rPr>
              <w:t>57</w:t>
            </w:r>
            <w:r w:rsidR="00DE155D" w:rsidRPr="00762815">
              <w:rPr>
                <w:rFonts w:asciiTheme="minorHAnsi" w:hAnsiTheme="minorHAnsi" w:cstheme="minorHAnsi"/>
                <w:bCs/>
                <w:color w:val="000000"/>
                <w:sz w:val="20"/>
                <w:szCs w:val="20"/>
              </w:rPr>
              <w:t>.</w:t>
            </w:r>
            <w:r w:rsidRPr="00762815">
              <w:rPr>
                <w:rFonts w:asciiTheme="minorHAnsi" w:hAnsiTheme="minorHAnsi" w:cstheme="minorHAnsi"/>
                <w:bCs/>
                <w:color w:val="000000"/>
                <w:sz w:val="20"/>
                <w:szCs w:val="20"/>
              </w:rPr>
              <w:t>040,00</w:t>
            </w:r>
          </w:p>
        </w:tc>
      </w:tr>
    </w:tbl>
    <w:p w14:paraId="525515C5" w14:textId="77777777" w:rsidR="008064DA" w:rsidRPr="00762815" w:rsidRDefault="008064DA" w:rsidP="00762815">
      <w:pPr>
        <w:tabs>
          <w:tab w:val="left" w:pos="540"/>
        </w:tabs>
        <w:spacing w:line="276" w:lineRule="auto"/>
        <w:jc w:val="both"/>
        <w:rPr>
          <w:rFonts w:asciiTheme="minorHAnsi" w:hAnsiTheme="minorHAnsi" w:cstheme="minorHAnsi"/>
          <w:sz w:val="20"/>
          <w:szCs w:val="20"/>
        </w:rPr>
      </w:pPr>
    </w:p>
    <w:p w14:paraId="2530F804" w14:textId="77777777" w:rsidR="000C4D45" w:rsidRPr="00762815" w:rsidRDefault="000C4D45" w:rsidP="00762815">
      <w:pPr>
        <w:tabs>
          <w:tab w:val="left" w:pos="0"/>
        </w:tabs>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Ο διαγωνισμός θα διενεργηθεί </w:t>
      </w:r>
      <w:r w:rsidR="002747CD" w:rsidRPr="00762815">
        <w:rPr>
          <w:rFonts w:asciiTheme="minorHAnsi" w:hAnsiTheme="minorHAnsi" w:cstheme="minorHAnsi"/>
          <w:sz w:val="20"/>
          <w:szCs w:val="20"/>
        </w:rPr>
        <w:t>μέσα σε προθεσμία τουλάχιστον δέ</w:t>
      </w:r>
      <w:r w:rsidRPr="00762815">
        <w:rPr>
          <w:rFonts w:asciiTheme="minorHAnsi" w:hAnsiTheme="minorHAnsi" w:cstheme="minorHAnsi"/>
          <w:sz w:val="20"/>
          <w:szCs w:val="20"/>
        </w:rPr>
        <w:t>κα (1</w:t>
      </w:r>
      <w:r w:rsidR="002747CD" w:rsidRPr="00762815">
        <w:rPr>
          <w:rFonts w:asciiTheme="minorHAnsi" w:hAnsiTheme="minorHAnsi" w:cstheme="minorHAnsi"/>
          <w:sz w:val="20"/>
          <w:szCs w:val="20"/>
        </w:rPr>
        <w:t>0</w:t>
      </w:r>
      <w:r w:rsidRPr="00762815">
        <w:rPr>
          <w:rFonts w:asciiTheme="minorHAnsi" w:hAnsiTheme="minorHAnsi" w:cstheme="minorHAnsi"/>
          <w:sz w:val="20"/>
          <w:szCs w:val="20"/>
        </w:rPr>
        <w:t>)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w:t>
      </w:r>
      <w:r w:rsidR="00993F9B" w:rsidRPr="00762815">
        <w:rPr>
          <w:rFonts w:asciiTheme="minorHAnsi" w:hAnsiTheme="minorHAnsi" w:cstheme="minorHAnsi"/>
          <w:sz w:val="20"/>
          <w:szCs w:val="20"/>
        </w:rPr>
        <w:t>.</w:t>
      </w:r>
      <w:r w:rsidRPr="00762815">
        <w:rPr>
          <w:rFonts w:asciiTheme="minorHAnsi" w:hAnsiTheme="minorHAnsi" w:cstheme="minorHAnsi"/>
          <w:sz w:val="20"/>
          <w:szCs w:val="20"/>
        </w:rPr>
        <w:t>Χ</w:t>
      </w:r>
      <w:r w:rsidR="00993F9B" w:rsidRPr="00762815">
        <w:rPr>
          <w:rFonts w:asciiTheme="minorHAnsi" w:hAnsiTheme="minorHAnsi" w:cstheme="minorHAnsi"/>
          <w:sz w:val="20"/>
          <w:szCs w:val="20"/>
        </w:rPr>
        <w:t>.</w:t>
      </w:r>
      <w:r w:rsidRPr="00762815">
        <w:rPr>
          <w:rFonts w:asciiTheme="minorHAnsi" w:hAnsiTheme="minorHAnsi" w:cstheme="minorHAnsi"/>
          <w:sz w:val="20"/>
          <w:szCs w:val="20"/>
        </w:rPr>
        <w:t>Κ</w:t>
      </w:r>
      <w:r w:rsidR="00993F9B" w:rsidRPr="00762815">
        <w:rPr>
          <w:rFonts w:asciiTheme="minorHAnsi" w:hAnsiTheme="minorHAnsi" w:cstheme="minorHAnsi"/>
          <w:sz w:val="20"/>
          <w:szCs w:val="20"/>
        </w:rPr>
        <w:t>.</w:t>
      </w:r>
      <w:r w:rsidRPr="00762815">
        <w:rPr>
          <w:rFonts w:asciiTheme="minorHAnsi" w:hAnsiTheme="minorHAnsi" w:cstheme="minorHAnsi"/>
          <w:sz w:val="20"/>
          <w:szCs w:val="20"/>
        </w:rPr>
        <w:t xml:space="preserve">, Αν. Τσόχα 16, Αθήνα 11521, από τριμελή Επιτροπή που θα συσταθεί ειδικά για το σκοπό αυτό με απόφαση του Διοικητή της ΑΑΔΕ. </w:t>
      </w:r>
    </w:p>
    <w:p w14:paraId="62A775F0" w14:textId="2CA8D781" w:rsidR="000C4D45" w:rsidRPr="00762815" w:rsidRDefault="000C4D45" w:rsidP="00762815">
      <w:pPr>
        <w:tabs>
          <w:tab w:val="left" w:pos="0"/>
        </w:tabs>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Ημερομηνία </w:t>
      </w:r>
      <w:r w:rsidR="00C040A4">
        <w:rPr>
          <w:rFonts w:asciiTheme="minorHAnsi" w:hAnsiTheme="minorHAnsi" w:cstheme="minorHAnsi"/>
          <w:sz w:val="20"/>
          <w:szCs w:val="20"/>
        </w:rPr>
        <w:t>αποσφράγισης</w:t>
      </w:r>
      <w:r w:rsidRPr="00762815">
        <w:rPr>
          <w:rFonts w:asciiTheme="minorHAnsi" w:hAnsiTheme="minorHAnsi" w:cstheme="minorHAnsi"/>
          <w:sz w:val="20"/>
          <w:szCs w:val="20"/>
        </w:rPr>
        <w:t xml:space="preserve"> του διαγωνισμού ορίζεται η </w:t>
      </w:r>
      <w:r w:rsidR="00E8385B">
        <w:rPr>
          <w:rFonts w:asciiTheme="minorHAnsi" w:hAnsiTheme="minorHAnsi" w:cstheme="minorHAnsi"/>
          <w:b/>
          <w:sz w:val="20"/>
          <w:szCs w:val="20"/>
        </w:rPr>
        <w:t>10</w:t>
      </w:r>
      <w:r w:rsidR="00C424B7" w:rsidRPr="00762815">
        <w:rPr>
          <w:rFonts w:asciiTheme="minorHAnsi" w:hAnsiTheme="minorHAnsi" w:cstheme="minorHAnsi"/>
          <w:b/>
          <w:sz w:val="20"/>
          <w:szCs w:val="20"/>
        </w:rPr>
        <w:t>/</w:t>
      </w:r>
      <w:r w:rsidR="002921E7" w:rsidRPr="00762815">
        <w:rPr>
          <w:rFonts w:asciiTheme="minorHAnsi" w:hAnsiTheme="minorHAnsi" w:cstheme="minorHAnsi"/>
          <w:b/>
          <w:sz w:val="20"/>
          <w:szCs w:val="20"/>
        </w:rPr>
        <w:t>09</w:t>
      </w:r>
      <w:r w:rsidR="00434291" w:rsidRPr="00762815">
        <w:rPr>
          <w:rFonts w:asciiTheme="minorHAnsi" w:hAnsiTheme="minorHAnsi" w:cstheme="minorHAnsi"/>
          <w:b/>
          <w:sz w:val="20"/>
          <w:szCs w:val="20"/>
        </w:rPr>
        <w:t>/20</w:t>
      </w:r>
      <w:r w:rsidR="00C424B7" w:rsidRPr="00762815">
        <w:rPr>
          <w:rFonts w:asciiTheme="minorHAnsi" w:hAnsiTheme="minorHAnsi" w:cstheme="minorHAnsi"/>
          <w:b/>
          <w:sz w:val="20"/>
          <w:szCs w:val="20"/>
        </w:rPr>
        <w:t>2</w:t>
      </w:r>
      <w:r w:rsidR="00257E66" w:rsidRPr="00762815">
        <w:rPr>
          <w:rFonts w:asciiTheme="minorHAnsi" w:hAnsiTheme="minorHAnsi" w:cstheme="minorHAnsi"/>
          <w:b/>
          <w:sz w:val="20"/>
          <w:szCs w:val="20"/>
        </w:rPr>
        <w:t>1</w:t>
      </w:r>
      <w:r w:rsidR="00434291" w:rsidRPr="00762815">
        <w:rPr>
          <w:rFonts w:asciiTheme="minorHAnsi" w:hAnsiTheme="minorHAnsi" w:cstheme="minorHAnsi"/>
          <w:b/>
          <w:sz w:val="20"/>
          <w:szCs w:val="20"/>
        </w:rPr>
        <w:t>,</w:t>
      </w:r>
      <w:r w:rsidRPr="00762815">
        <w:rPr>
          <w:rFonts w:asciiTheme="minorHAnsi" w:hAnsiTheme="minorHAnsi" w:cstheme="minorHAnsi"/>
          <w:b/>
          <w:sz w:val="20"/>
          <w:szCs w:val="20"/>
        </w:rPr>
        <w:t xml:space="preserve"> ημέρα</w:t>
      </w:r>
      <w:r w:rsidR="00434291" w:rsidRPr="00762815">
        <w:rPr>
          <w:rFonts w:asciiTheme="minorHAnsi" w:hAnsiTheme="minorHAnsi" w:cstheme="minorHAnsi"/>
          <w:b/>
          <w:sz w:val="20"/>
          <w:szCs w:val="20"/>
        </w:rPr>
        <w:t xml:space="preserve"> </w:t>
      </w:r>
      <w:r w:rsidR="00E8385B">
        <w:rPr>
          <w:rFonts w:asciiTheme="minorHAnsi" w:hAnsiTheme="minorHAnsi" w:cstheme="minorHAnsi"/>
          <w:b/>
          <w:sz w:val="20"/>
          <w:szCs w:val="20"/>
        </w:rPr>
        <w:t>Παρασκευή</w:t>
      </w:r>
      <w:r w:rsidR="00391692" w:rsidRPr="00762815">
        <w:rPr>
          <w:rFonts w:asciiTheme="minorHAnsi" w:hAnsiTheme="minorHAnsi" w:cstheme="minorHAnsi"/>
          <w:b/>
          <w:sz w:val="20"/>
          <w:szCs w:val="20"/>
        </w:rPr>
        <w:t xml:space="preserve"> </w:t>
      </w:r>
      <w:r w:rsidRPr="00762815">
        <w:rPr>
          <w:rFonts w:asciiTheme="minorHAnsi" w:hAnsiTheme="minorHAnsi" w:cstheme="minorHAnsi"/>
          <w:sz w:val="20"/>
          <w:szCs w:val="20"/>
        </w:rPr>
        <w:t xml:space="preserve">και ώρα </w:t>
      </w:r>
      <w:r w:rsidRPr="00762815">
        <w:rPr>
          <w:rFonts w:asciiTheme="minorHAnsi" w:hAnsiTheme="minorHAnsi" w:cstheme="minorHAnsi"/>
          <w:b/>
          <w:sz w:val="20"/>
          <w:szCs w:val="20"/>
        </w:rPr>
        <w:t>10.00 π.μ.</w:t>
      </w:r>
      <w:r w:rsidRPr="00762815">
        <w:rPr>
          <w:rFonts w:asciiTheme="minorHAnsi" w:hAnsiTheme="minorHAnsi" w:cstheme="minorHAnsi"/>
          <w:sz w:val="20"/>
          <w:szCs w:val="20"/>
        </w:rPr>
        <w:t>.</w:t>
      </w:r>
    </w:p>
    <w:p w14:paraId="4D6452C6" w14:textId="77777777" w:rsidR="00AA01FC" w:rsidRPr="00762815" w:rsidRDefault="00AA01FC" w:rsidP="00762815">
      <w:pPr>
        <w:tabs>
          <w:tab w:val="left" w:pos="540"/>
        </w:tabs>
        <w:spacing w:line="276" w:lineRule="auto"/>
        <w:jc w:val="both"/>
        <w:rPr>
          <w:rFonts w:asciiTheme="minorHAnsi" w:hAnsiTheme="minorHAnsi" w:cstheme="minorHAnsi"/>
          <w:b/>
          <w:sz w:val="20"/>
          <w:szCs w:val="20"/>
        </w:rPr>
      </w:pPr>
    </w:p>
    <w:p w14:paraId="1CC866ED" w14:textId="77777777" w:rsidR="000A7D2D" w:rsidRPr="00762815" w:rsidRDefault="000A7D2D" w:rsidP="00762815">
      <w:pPr>
        <w:tabs>
          <w:tab w:val="left" w:pos="540"/>
        </w:tabs>
        <w:spacing w:line="276" w:lineRule="auto"/>
        <w:jc w:val="both"/>
        <w:rPr>
          <w:rFonts w:asciiTheme="minorHAnsi" w:hAnsiTheme="minorHAnsi" w:cstheme="minorHAnsi"/>
          <w:b/>
          <w:sz w:val="20"/>
          <w:szCs w:val="20"/>
        </w:rPr>
      </w:pPr>
      <w:r w:rsidRPr="00762815">
        <w:rPr>
          <w:rFonts w:asciiTheme="minorHAnsi" w:hAnsiTheme="minorHAnsi" w:cstheme="minorHAnsi"/>
          <w:b/>
          <w:sz w:val="20"/>
          <w:szCs w:val="20"/>
        </w:rPr>
        <w:t>Οι προσφορές πρέπει:</w:t>
      </w:r>
    </w:p>
    <w:p w14:paraId="4F214247" w14:textId="77777777" w:rsidR="000A7D2D" w:rsidRPr="00762815" w:rsidRDefault="000A7D2D" w:rsidP="00762815">
      <w:pPr>
        <w:numPr>
          <w:ilvl w:val="0"/>
          <w:numId w:val="7"/>
        </w:numPr>
        <w:spacing w:line="276" w:lineRule="auto"/>
        <w:ind w:left="426" w:hanging="284"/>
        <w:jc w:val="both"/>
        <w:rPr>
          <w:rFonts w:asciiTheme="minorHAnsi" w:hAnsiTheme="minorHAnsi" w:cstheme="minorHAnsi"/>
          <w:sz w:val="20"/>
          <w:szCs w:val="20"/>
        </w:rPr>
      </w:pPr>
      <w:r w:rsidRPr="00762815">
        <w:rPr>
          <w:rFonts w:asciiTheme="minorHAnsi" w:hAnsiTheme="minorHAnsi" w:cstheme="minorHAnsi"/>
          <w:sz w:val="20"/>
          <w:szCs w:val="20"/>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14:paraId="49F86FC4" w14:textId="77777777" w:rsidR="000A7D2D" w:rsidRPr="00762815" w:rsidRDefault="000A7D2D" w:rsidP="00762815">
      <w:pPr>
        <w:numPr>
          <w:ilvl w:val="0"/>
          <w:numId w:val="7"/>
        </w:numPr>
        <w:spacing w:line="276" w:lineRule="auto"/>
        <w:ind w:left="426" w:hanging="284"/>
        <w:jc w:val="both"/>
        <w:rPr>
          <w:rFonts w:asciiTheme="minorHAnsi" w:hAnsiTheme="minorHAnsi" w:cstheme="minorHAnsi"/>
          <w:sz w:val="20"/>
          <w:szCs w:val="20"/>
        </w:rPr>
      </w:pPr>
      <w:r w:rsidRPr="00762815">
        <w:rPr>
          <w:rFonts w:asciiTheme="minorHAnsi" w:hAnsiTheme="minorHAnsi" w:cstheme="minorHAnsi"/>
          <w:sz w:val="20"/>
          <w:szCs w:val="20"/>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14:paraId="5AE4811A" w14:textId="77777777" w:rsidR="000A7D2D" w:rsidRPr="00762815" w:rsidRDefault="000A7D2D" w:rsidP="00762815">
      <w:pPr>
        <w:numPr>
          <w:ilvl w:val="0"/>
          <w:numId w:val="7"/>
        </w:numPr>
        <w:spacing w:line="276" w:lineRule="auto"/>
        <w:ind w:left="426" w:hanging="284"/>
        <w:jc w:val="both"/>
        <w:rPr>
          <w:rFonts w:asciiTheme="minorHAnsi" w:hAnsiTheme="minorHAnsi" w:cstheme="minorHAnsi"/>
          <w:sz w:val="20"/>
          <w:szCs w:val="20"/>
        </w:rPr>
      </w:pPr>
      <w:r w:rsidRPr="00762815">
        <w:rPr>
          <w:rFonts w:asciiTheme="minorHAnsi" w:hAnsiTheme="minorHAnsi" w:cstheme="minorHAnsi"/>
          <w:sz w:val="20"/>
          <w:szCs w:val="20"/>
        </w:rPr>
        <w:lastRenderedPageBreak/>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762815">
        <w:rPr>
          <w:rFonts w:asciiTheme="minorHAnsi" w:hAnsiTheme="minorHAnsi" w:cstheme="minorHAnsi"/>
          <w:sz w:val="20"/>
          <w:szCs w:val="20"/>
          <w:lang w:val="en-US"/>
        </w:rPr>
        <w:t>e</w:t>
      </w:r>
      <w:r w:rsidRPr="00762815">
        <w:rPr>
          <w:rFonts w:asciiTheme="minorHAnsi" w:hAnsiTheme="minorHAnsi" w:cstheme="minorHAnsi"/>
          <w:sz w:val="20"/>
          <w:szCs w:val="20"/>
        </w:rPr>
        <w:t>-</w:t>
      </w:r>
      <w:r w:rsidRPr="00762815">
        <w:rPr>
          <w:rFonts w:asciiTheme="minorHAnsi" w:hAnsiTheme="minorHAnsi" w:cstheme="minorHAnsi"/>
          <w:sz w:val="20"/>
          <w:szCs w:val="20"/>
          <w:lang w:val="en-US"/>
        </w:rPr>
        <w:t>mail</w:t>
      </w:r>
      <w:r w:rsidRPr="00762815">
        <w:rPr>
          <w:rFonts w:asciiTheme="minorHAnsi" w:hAnsiTheme="minorHAnsi" w:cstheme="minorHAnsi"/>
          <w:sz w:val="20"/>
          <w:szCs w:val="20"/>
        </w:rPr>
        <w:t xml:space="preserve"> του διαγωνιζόμενου, καθώς επίσης και οι ενδείξεις:</w:t>
      </w:r>
    </w:p>
    <w:p w14:paraId="0B39A68E" w14:textId="72974A28" w:rsidR="000A7D2D" w:rsidRPr="00762815" w:rsidRDefault="000A7D2D" w:rsidP="00762815">
      <w:pPr>
        <w:spacing w:line="276" w:lineRule="auto"/>
        <w:jc w:val="both"/>
        <w:rPr>
          <w:rFonts w:asciiTheme="minorHAnsi" w:hAnsiTheme="minorHAnsi" w:cstheme="minorHAnsi"/>
          <w:sz w:val="20"/>
          <w:szCs w:val="20"/>
        </w:rPr>
      </w:pPr>
    </w:p>
    <w:p w14:paraId="4C8C355D" w14:textId="6256EB00" w:rsidR="004A302A" w:rsidRPr="00762815" w:rsidRDefault="000213B3" w:rsidP="00762815">
      <w:pPr>
        <w:spacing w:line="276" w:lineRule="auto"/>
        <w:jc w:val="both"/>
        <w:rPr>
          <w:rFonts w:asciiTheme="minorHAnsi" w:hAnsiTheme="minorHAnsi" w:cstheme="minorHAnsi"/>
          <w:b/>
          <w:sz w:val="20"/>
          <w:szCs w:val="20"/>
          <w:u w:val="single"/>
        </w:rPr>
      </w:pPr>
      <w:r w:rsidRPr="00762815">
        <w:rPr>
          <w:rFonts w:asciiTheme="minorHAnsi" w:hAnsiTheme="minorHAnsi" w:cstheme="minorHAnsi"/>
          <w:noProof/>
          <w:sz w:val="20"/>
          <w:szCs w:val="20"/>
        </w:rPr>
        <mc:AlternateContent>
          <mc:Choice Requires="wps">
            <w:drawing>
              <wp:anchor distT="0" distB="0" distL="114300" distR="114300" simplePos="0" relativeHeight="251658240" behindDoc="1" locked="0" layoutInCell="1" allowOverlap="1" wp14:anchorId="356524B8" wp14:editId="3990B22C">
                <wp:simplePos x="0" y="0"/>
                <wp:positionH relativeFrom="column">
                  <wp:posOffset>-1905</wp:posOffset>
                </wp:positionH>
                <wp:positionV relativeFrom="paragraph">
                  <wp:posOffset>-4445</wp:posOffset>
                </wp:positionV>
                <wp:extent cx="6254115" cy="1923415"/>
                <wp:effectExtent l="0" t="0" r="13335" b="19685"/>
                <wp:wrapTight wrapText="bothSides">
                  <wp:wrapPolygon edited="0">
                    <wp:start x="0" y="0"/>
                    <wp:lineTo x="0" y="21607"/>
                    <wp:lineTo x="21580" y="21607"/>
                    <wp:lineTo x="21580" y="0"/>
                    <wp:lineTo x="0" y="0"/>
                  </wp:wrapPolygon>
                </wp:wrapTight>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1923415"/>
                        </a:xfrm>
                        <a:prstGeom prst="rect">
                          <a:avLst/>
                        </a:prstGeom>
                        <a:solidFill>
                          <a:srgbClr val="D8D8D8"/>
                        </a:solidFill>
                        <a:ln w="9525">
                          <a:solidFill>
                            <a:srgbClr val="000000"/>
                          </a:solidFill>
                          <a:miter lim="800000"/>
                          <a:headEnd/>
                          <a:tailEnd/>
                        </a:ln>
                      </wps:spPr>
                      <wps:txbx>
                        <w:txbxContent>
                          <w:p w14:paraId="35F7544D" w14:textId="77777777"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14:paraId="6C69D9B9" w14:textId="77777777"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33D2808C" w14:textId="77777777"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2D9A5BE5" w14:textId="77777777"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15C41C49" w14:textId="77777777"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1F7DE9EC" w14:textId="657F3CFB"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sidR="00E8385B">
                              <w:rPr>
                                <w:rFonts w:ascii="Calibri" w:hAnsi="Calibri"/>
                                <w:b/>
                                <w:sz w:val="20"/>
                                <w:szCs w:val="20"/>
                                <w:lang w:eastAsia="en-US"/>
                              </w:rPr>
                              <w:t>5441</w:t>
                            </w:r>
                            <w:r w:rsidRPr="00B33486">
                              <w:rPr>
                                <w:rFonts w:ascii="Calibri" w:hAnsi="Calibri"/>
                                <w:b/>
                                <w:sz w:val="20"/>
                                <w:szCs w:val="20"/>
                                <w:lang w:eastAsia="en-US"/>
                              </w:rPr>
                              <w:t>/20</w:t>
                            </w:r>
                            <w:r>
                              <w:rPr>
                                <w:rFonts w:ascii="Calibri" w:hAnsi="Calibri"/>
                                <w:b/>
                                <w:sz w:val="20"/>
                                <w:szCs w:val="20"/>
                                <w:lang w:eastAsia="en-US"/>
                              </w:rPr>
                              <w:t>21</w:t>
                            </w:r>
                          </w:p>
                          <w:p w14:paraId="3C83CE90" w14:textId="63AA71FB"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ΣΥΝΟΠΤΙΚ</w:t>
                            </w:r>
                            <w:r>
                              <w:rPr>
                                <w:rFonts w:ascii="Calibri" w:hAnsi="Calibri" w:cs="Tahoma"/>
                                <w:b/>
                                <w:sz w:val="20"/>
                                <w:szCs w:val="20"/>
                              </w:rPr>
                              <w:t xml:space="preserve">ΟΣ ΔΙΑΓΩΝΙΣΜΟΣ για την </w:t>
                            </w:r>
                            <w:r w:rsidRPr="000213B3">
                              <w:rPr>
                                <w:rFonts w:ascii="Calibri" w:hAnsi="Calibri" w:cs="Tahoma"/>
                                <w:b/>
                                <w:sz w:val="20"/>
                                <w:szCs w:val="20"/>
                              </w:rPr>
                              <w:t>προμήθεια ανταλλακτικών και για την παροχή υπηρεσιών συντήρησης και επισκευής βλαβών του κύριου επιστημονικού εργαστηριακού εξοπλισμού του ΓΧΚ</w:t>
                            </w:r>
                            <w:r w:rsidRPr="001F5A05">
                              <w:rPr>
                                <w:rFonts w:ascii="Calibri" w:hAnsi="Calibri" w:cs="Tahoma"/>
                                <w:b/>
                                <w:sz w:val="20"/>
                                <w:szCs w:val="20"/>
                              </w:rPr>
                              <w:t>.</w:t>
                            </w:r>
                          </w:p>
                          <w:p w14:paraId="27983D43" w14:textId="56605AE1" w:rsidR="002B2937"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sidR="00E8385B">
                              <w:rPr>
                                <w:rFonts w:ascii="Calibri" w:hAnsi="Calibri" w:cs="Tahoma"/>
                                <w:b/>
                                <w:sz w:val="20"/>
                                <w:szCs w:val="20"/>
                              </w:rPr>
                              <w:t>09</w:t>
                            </w:r>
                            <w:r>
                              <w:rPr>
                                <w:rFonts w:ascii="Calibri" w:hAnsi="Calibri" w:cs="Tahoma"/>
                                <w:b/>
                                <w:sz w:val="20"/>
                                <w:szCs w:val="20"/>
                              </w:rPr>
                              <w:t>/09/2021</w:t>
                            </w:r>
                          </w:p>
                          <w:p w14:paraId="1672E9BE" w14:textId="77777777" w:rsidR="002B2937" w:rsidRPr="00803CD4"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anchor>
            </w:drawing>
          </mc:Choice>
          <mc:Fallback>
            <w:pict>
              <v:rect w14:anchorId="356524B8" id="Rectangle 39" o:spid="_x0000_s1026" style="position:absolute;left:0;text-align:left;margin-left:-.15pt;margin-top:-.35pt;width:492.45pt;height:15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" fillcolor="#d8d8d8">
                <v:textbox>
                  <w:txbxContent>
                    <w:p w14:paraId="35F7544D" w14:textId="77777777"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14:paraId="6C69D9B9" w14:textId="77777777"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33D2808C" w14:textId="77777777"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2D9A5BE5" w14:textId="77777777"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15C41C49" w14:textId="77777777"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1F7DE9EC" w14:textId="657F3CFB"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sidR="00E8385B">
                        <w:rPr>
                          <w:rFonts w:ascii="Calibri" w:hAnsi="Calibri"/>
                          <w:b/>
                          <w:sz w:val="20"/>
                          <w:szCs w:val="20"/>
                          <w:lang w:eastAsia="en-US"/>
                        </w:rPr>
                        <w:t>5441</w:t>
                      </w:r>
                      <w:r w:rsidRPr="00B33486">
                        <w:rPr>
                          <w:rFonts w:ascii="Calibri" w:hAnsi="Calibri"/>
                          <w:b/>
                          <w:sz w:val="20"/>
                          <w:szCs w:val="20"/>
                          <w:lang w:eastAsia="en-US"/>
                        </w:rPr>
                        <w:t>/20</w:t>
                      </w:r>
                      <w:r>
                        <w:rPr>
                          <w:rFonts w:ascii="Calibri" w:hAnsi="Calibri"/>
                          <w:b/>
                          <w:sz w:val="20"/>
                          <w:szCs w:val="20"/>
                          <w:lang w:eastAsia="en-US"/>
                        </w:rPr>
                        <w:t>21</w:t>
                      </w:r>
                    </w:p>
                    <w:p w14:paraId="3C83CE90" w14:textId="63AA71FB" w:rsidR="002B2937" w:rsidRPr="00B33486"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ΣΥΝΟΠΤΙΚ</w:t>
                      </w:r>
                      <w:r>
                        <w:rPr>
                          <w:rFonts w:ascii="Calibri" w:hAnsi="Calibri" w:cs="Tahoma"/>
                          <w:b/>
                          <w:sz w:val="20"/>
                          <w:szCs w:val="20"/>
                        </w:rPr>
                        <w:t xml:space="preserve">ΟΣ ΔΙΑΓΩΝΙΣΜΟΣ για την </w:t>
                      </w:r>
                      <w:r w:rsidRPr="000213B3">
                        <w:rPr>
                          <w:rFonts w:ascii="Calibri" w:hAnsi="Calibri" w:cs="Tahoma"/>
                          <w:b/>
                          <w:sz w:val="20"/>
                          <w:szCs w:val="20"/>
                        </w:rPr>
                        <w:t>προμήθεια ανταλλακτικών και για την παροχή υπηρεσιών συντήρησης και επισκευής βλαβών του κύριου επιστημονικού εργαστηριακού εξοπλισμού του ΓΧΚ</w:t>
                      </w:r>
                      <w:r w:rsidRPr="001F5A05">
                        <w:rPr>
                          <w:rFonts w:ascii="Calibri" w:hAnsi="Calibri" w:cs="Tahoma"/>
                          <w:b/>
                          <w:sz w:val="20"/>
                          <w:szCs w:val="20"/>
                        </w:rPr>
                        <w:t>.</w:t>
                      </w:r>
                    </w:p>
                    <w:p w14:paraId="27983D43" w14:textId="56605AE1" w:rsidR="002B2937"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sidR="00E8385B">
                        <w:rPr>
                          <w:rFonts w:ascii="Calibri" w:hAnsi="Calibri" w:cs="Tahoma"/>
                          <w:b/>
                          <w:sz w:val="20"/>
                          <w:szCs w:val="20"/>
                        </w:rPr>
                        <w:t>09</w:t>
                      </w:r>
                      <w:r>
                        <w:rPr>
                          <w:rFonts w:ascii="Calibri" w:hAnsi="Calibri" w:cs="Tahoma"/>
                          <w:b/>
                          <w:sz w:val="20"/>
                          <w:szCs w:val="20"/>
                        </w:rPr>
                        <w:t>/09/2021</w:t>
                      </w:r>
                    </w:p>
                    <w:p w14:paraId="1672E9BE" w14:textId="77777777" w:rsidR="002B2937" w:rsidRPr="00803CD4" w:rsidRDefault="002B2937"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v:textbox>
                <w10:wrap type="tight"/>
              </v:rect>
            </w:pict>
          </mc:Fallback>
        </mc:AlternateContent>
      </w:r>
    </w:p>
    <w:p w14:paraId="39E7FEF0" w14:textId="77777777" w:rsidR="00EE7ED0" w:rsidRPr="00762815" w:rsidRDefault="000A7D2D" w:rsidP="00762815">
      <w:pPr>
        <w:spacing w:after="120" w:line="276" w:lineRule="auto"/>
        <w:jc w:val="center"/>
        <w:rPr>
          <w:rFonts w:asciiTheme="minorHAnsi" w:hAnsiTheme="minorHAnsi" w:cstheme="minorHAnsi"/>
          <w:b/>
          <w:sz w:val="20"/>
          <w:szCs w:val="20"/>
          <w:u w:val="single"/>
        </w:rPr>
      </w:pPr>
      <w:r w:rsidRPr="00762815">
        <w:rPr>
          <w:rFonts w:asciiTheme="minorHAnsi" w:hAnsiTheme="minorHAnsi" w:cstheme="minorHAnsi"/>
          <w:b/>
          <w:sz w:val="20"/>
          <w:szCs w:val="20"/>
          <w:u w:val="single"/>
        </w:rPr>
        <w:t>ΠΕΡΙΕΧΟΜΕΝΑ ΦΑΚΕΛΟΥ ΠΡΟΣΦΟΡΑΣ</w:t>
      </w:r>
    </w:p>
    <w:p w14:paraId="142C01FA" w14:textId="2E34CA34" w:rsidR="000A7D2D" w:rsidRPr="00762815" w:rsidRDefault="000A7D2D"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Η διάρκεια ισχύος των προσφορών πρέπει να είναι τουλάχιστον 180 ημερολογιακές ημέρες από την </w:t>
      </w:r>
      <w:r w:rsidR="00901005" w:rsidRPr="00901005">
        <w:rPr>
          <w:rFonts w:asciiTheme="minorHAnsi" w:hAnsiTheme="minorHAnsi" w:cstheme="minorHAnsi"/>
          <w:sz w:val="20"/>
          <w:szCs w:val="20"/>
        </w:rPr>
        <w:t>καταληκτική ημερομηνία υποβολής των προσφορών</w:t>
      </w:r>
      <w:r w:rsidR="007E6FF9" w:rsidRPr="00762815">
        <w:rPr>
          <w:rFonts w:asciiTheme="minorHAnsi" w:hAnsiTheme="minorHAnsi" w:cstheme="minorHAnsi"/>
          <w:sz w:val="20"/>
          <w:szCs w:val="20"/>
        </w:rPr>
        <w:t>.</w:t>
      </w:r>
    </w:p>
    <w:p w14:paraId="634616A0" w14:textId="77777777" w:rsidR="007E6FF9" w:rsidRPr="00762815" w:rsidRDefault="007E6FF9"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Ο κυρίως φάκελος προσφοράς περιέχει τα ακόλουθα:</w:t>
      </w:r>
    </w:p>
    <w:p w14:paraId="12DED3B1" w14:textId="77777777" w:rsidR="007E6FF9" w:rsidRPr="00762815" w:rsidRDefault="007E6FF9"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α) Ξεχωριστό σφραγισμένο φάκελο, με την ένδειξη «Δικαιολογητικά Συμμετοχής» (βλέπε ΠΕΡΙΕΧΟΜΕΝΟ ΦΑΚΕΛΟΥ «ΔΙΚΑΙΟΛΟΓΗΤΙΚΑ ΣΥΜΜΕΤΟΧΗΣ»)</w:t>
      </w:r>
    </w:p>
    <w:p w14:paraId="0A67464C" w14:textId="4E182BFB" w:rsidR="007E6FF9" w:rsidRPr="00762815" w:rsidRDefault="007E6FF9"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β) Ξεχωριστό σφραγισμένο φάκελο, με την ένδειξη «Τεχνική Προσφορά» (βλέπε ΠΕΡΙΕΧΟΜΕΝΑ ΦΑΚΕΛΟΥ «ΤΕΧΝΙΚΗΣ ΠΡΟΣΦΟΡΑΣ»).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w:t>
      </w:r>
    </w:p>
    <w:p w14:paraId="37008217" w14:textId="0BEF3FCE" w:rsidR="007E6FF9" w:rsidRPr="00762815" w:rsidRDefault="007E6FF9"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γ) Ξεχωριστό σφραγισμένο φάκελο, με την ένδειξη «Οικονομική Προσφορά» (βλέπε ΠΕΡΙΕΧΟΜΕΝΑ ΦΑΚΕΛΟΥ «ΟΙΚΟΝΟΜΙΚΗΣ ΠΡΟΣΦΟΡΑΣ»).  </w:t>
      </w:r>
    </w:p>
    <w:p w14:paraId="298B73D7" w14:textId="77777777" w:rsidR="007E6FF9" w:rsidRPr="00762815" w:rsidRDefault="007E6FF9"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Οι ως άνω ξεχωριστοί σφραγισμένοι φάκελοι φέρουν επίσης τις ενδείξεις του κυρίως φακέλου.</w:t>
      </w:r>
    </w:p>
    <w:p w14:paraId="77547D8D" w14:textId="6DA3AF2D" w:rsidR="009F356D" w:rsidRDefault="009F356D" w:rsidP="00762815">
      <w:pPr>
        <w:spacing w:line="276" w:lineRule="auto"/>
        <w:rPr>
          <w:rFonts w:asciiTheme="minorHAnsi" w:hAnsiTheme="minorHAnsi" w:cstheme="minorHAnsi"/>
          <w:b/>
          <w:sz w:val="20"/>
          <w:szCs w:val="20"/>
          <w:u w:val="single"/>
        </w:rPr>
      </w:pPr>
    </w:p>
    <w:p w14:paraId="3B843D78" w14:textId="77777777" w:rsidR="003A4B4B" w:rsidRPr="00762815" w:rsidRDefault="003A4B4B" w:rsidP="00762815">
      <w:pPr>
        <w:spacing w:line="276" w:lineRule="auto"/>
        <w:rPr>
          <w:rFonts w:asciiTheme="minorHAnsi" w:hAnsiTheme="minorHAnsi" w:cstheme="minorHAnsi"/>
          <w:b/>
          <w:sz w:val="20"/>
          <w:szCs w:val="20"/>
          <w:u w:val="single"/>
        </w:rPr>
      </w:pPr>
    </w:p>
    <w:p w14:paraId="7D2B7E53" w14:textId="4F6CB6F2" w:rsidR="00A40EEE" w:rsidRPr="00762815" w:rsidRDefault="000A7D2D" w:rsidP="00762815">
      <w:pPr>
        <w:spacing w:after="120" w:line="276" w:lineRule="auto"/>
        <w:jc w:val="center"/>
        <w:rPr>
          <w:rFonts w:asciiTheme="minorHAnsi" w:hAnsiTheme="minorHAnsi" w:cstheme="minorHAnsi"/>
          <w:b/>
          <w:sz w:val="20"/>
          <w:szCs w:val="20"/>
          <w:u w:val="single"/>
        </w:rPr>
      </w:pPr>
      <w:r w:rsidRPr="00762815">
        <w:rPr>
          <w:rFonts w:asciiTheme="minorHAnsi" w:hAnsiTheme="minorHAnsi" w:cstheme="minorHAnsi"/>
          <w:b/>
          <w:sz w:val="20"/>
          <w:szCs w:val="20"/>
          <w:u w:val="single"/>
        </w:rPr>
        <w:t>ΠΕΡΙΕΧΟΜΕΝΟ ΦΑΚΕΛΟΥ «ΔΙΚΑΙΟΛΟΓΗΤΙΚΑ ΣΥΜΜΕΤΟΧΗΣ»</w:t>
      </w:r>
    </w:p>
    <w:p w14:paraId="2E749423" w14:textId="77777777" w:rsidR="002921E7" w:rsidRPr="00762815" w:rsidRDefault="002921E7"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Ο ξεχωριστός σφραγισμένος φάκελος, με την ένδειξη «Δικαιολογητικά Συμμετοχής» περιέχει:</w:t>
      </w:r>
    </w:p>
    <w:p w14:paraId="4963BDFC" w14:textId="77777777" w:rsidR="002921E7" w:rsidRPr="00762815" w:rsidRDefault="002921E7"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και </w:t>
      </w:r>
    </w:p>
    <w:p w14:paraId="127C3A07" w14:textId="36CB975D" w:rsidR="002921E7" w:rsidRDefault="002921E7"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β) την εγγύηση συμμετοχής, σύμφωνα με όσα προβλέπονται στο άρθρο 72, που καλύπτει το 2% της προϋπολογισθείσης δαπάνης εκτός Φ.Π.Α. για  το είδος</w:t>
      </w:r>
      <w:r w:rsidR="006273EB">
        <w:rPr>
          <w:rFonts w:asciiTheme="minorHAnsi" w:hAnsiTheme="minorHAnsi" w:cstheme="minorHAnsi"/>
          <w:sz w:val="20"/>
          <w:szCs w:val="20"/>
        </w:rPr>
        <w:t>/υπηρεσία</w:t>
      </w:r>
      <w:r w:rsidRPr="00762815">
        <w:rPr>
          <w:rFonts w:asciiTheme="minorHAnsi" w:hAnsiTheme="minorHAnsi" w:cstheme="minorHAnsi"/>
          <w:sz w:val="20"/>
          <w:szCs w:val="20"/>
        </w:rPr>
        <w:t xml:space="preserve"> ή τα είδη</w:t>
      </w:r>
      <w:r w:rsidR="006273EB">
        <w:rPr>
          <w:rFonts w:asciiTheme="minorHAnsi" w:hAnsiTheme="minorHAnsi" w:cstheme="minorHAnsi"/>
          <w:sz w:val="20"/>
          <w:szCs w:val="20"/>
        </w:rPr>
        <w:t>/υπηρεσίες</w:t>
      </w:r>
      <w:r w:rsidRPr="00762815">
        <w:rPr>
          <w:rFonts w:asciiTheme="minorHAnsi" w:hAnsiTheme="minorHAnsi" w:cstheme="minorHAnsi"/>
          <w:sz w:val="20"/>
          <w:szCs w:val="20"/>
        </w:rPr>
        <w:t xml:space="preserve"> που προσφέρονται</w:t>
      </w:r>
      <w:r w:rsidR="00652800" w:rsidRPr="00762815">
        <w:rPr>
          <w:rFonts w:asciiTheme="minorHAnsi" w:hAnsiTheme="minorHAnsi" w:cstheme="minorHAnsi"/>
          <w:sz w:val="20"/>
          <w:szCs w:val="20"/>
        </w:rPr>
        <w:t>, όπως περιγράφεται αναλυτικά:</w:t>
      </w:r>
    </w:p>
    <w:p w14:paraId="628AC0A8" w14:textId="77777777" w:rsidR="00667870" w:rsidRPr="00762815" w:rsidRDefault="00667870" w:rsidP="00762815">
      <w:pPr>
        <w:spacing w:line="276" w:lineRule="auto"/>
        <w:jc w:val="both"/>
        <w:rPr>
          <w:rFonts w:asciiTheme="minorHAnsi" w:hAnsiTheme="minorHAnsi" w:cstheme="minorHAnsi"/>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679"/>
        <w:gridCol w:w="5700"/>
        <w:gridCol w:w="1985"/>
        <w:gridCol w:w="1559"/>
      </w:tblGrid>
      <w:tr w:rsidR="00762815" w:rsidRPr="00762815" w14:paraId="20DF38FA" w14:textId="75E0CD90" w:rsidTr="000533B9">
        <w:trPr>
          <w:trHeight w:val="1710"/>
        </w:trPr>
        <w:tc>
          <w:tcPr>
            <w:tcW w:w="679" w:type="dxa"/>
            <w:tcBorders>
              <w:top w:val="single" w:sz="4" w:space="0" w:color="auto"/>
              <w:bottom w:val="single" w:sz="4" w:space="0" w:color="auto"/>
              <w:right w:val="dotted" w:sz="4" w:space="0" w:color="auto"/>
            </w:tcBorders>
            <w:shd w:val="clear" w:color="auto" w:fill="auto"/>
            <w:vAlign w:val="center"/>
            <w:hideMark/>
          </w:tcPr>
          <w:p w14:paraId="4602E830" w14:textId="68D65927" w:rsidR="00762815" w:rsidRPr="00762815" w:rsidRDefault="00762815" w:rsidP="00762815">
            <w:pPr>
              <w:spacing w:line="276" w:lineRule="auto"/>
              <w:jc w:val="center"/>
              <w:rPr>
                <w:rFonts w:asciiTheme="minorHAnsi" w:hAnsiTheme="minorHAnsi" w:cstheme="minorHAnsi"/>
                <w:b/>
                <w:color w:val="0D0D0D"/>
                <w:sz w:val="20"/>
                <w:szCs w:val="20"/>
              </w:rPr>
            </w:pPr>
            <w:r w:rsidRPr="00762815">
              <w:rPr>
                <w:rFonts w:asciiTheme="minorHAnsi" w:hAnsiTheme="minorHAnsi" w:cstheme="minorHAnsi"/>
                <w:b/>
                <w:sz w:val="20"/>
                <w:szCs w:val="20"/>
                <w:lang w:val="en-US" w:eastAsia="en-GB"/>
              </w:rPr>
              <w:t>A/A</w:t>
            </w:r>
          </w:p>
        </w:tc>
        <w:tc>
          <w:tcPr>
            <w:tcW w:w="5700"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7892554C" w14:textId="32D694C4" w:rsidR="00762815" w:rsidRPr="000533B9" w:rsidRDefault="00762815" w:rsidP="00762815">
            <w:pPr>
              <w:spacing w:line="276" w:lineRule="auto"/>
              <w:jc w:val="center"/>
              <w:rPr>
                <w:rFonts w:asciiTheme="minorHAnsi" w:hAnsiTheme="minorHAnsi" w:cstheme="minorHAnsi"/>
                <w:b/>
                <w:color w:val="0D0D0D"/>
                <w:sz w:val="20"/>
                <w:szCs w:val="20"/>
              </w:rPr>
            </w:pPr>
            <w:r w:rsidRPr="000533B9">
              <w:rPr>
                <w:rFonts w:asciiTheme="minorHAnsi" w:hAnsiTheme="minorHAnsi" w:cstheme="minorHAnsi"/>
                <w:b/>
                <w:sz w:val="20"/>
                <w:szCs w:val="20"/>
                <w:lang w:eastAsia="en-GB"/>
              </w:rPr>
              <w:t>ΣΥΣΚΕΥΗ</w:t>
            </w:r>
          </w:p>
        </w:tc>
        <w:tc>
          <w:tcPr>
            <w:tcW w:w="1985" w:type="dxa"/>
            <w:tcBorders>
              <w:top w:val="single" w:sz="4" w:space="0" w:color="auto"/>
              <w:left w:val="dotted" w:sz="4" w:space="0" w:color="auto"/>
              <w:bottom w:val="single" w:sz="4" w:space="0" w:color="auto"/>
              <w:right w:val="dotted" w:sz="4" w:space="0" w:color="auto"/>
            </w:tcBorders>
            <w:vAlign w:val="center"/>
          </w:tcPr>
          <w:p w14:paraId="5CB0CBC2" w14:textId="77777777" w:rsidR="00762815" w:rsidRPr="000533B9" w:rsidRDefault="00762815" w:rsidP="00762815">
            <w:pPr>
              <w:spacing w:line="276" w:lineRule="auto"/>
              <w:jc w:val="center"/>
              <w:rPr>
                <w:rFonts w:asciiTheme="minorHAnsi" w:hAnsiTheme="minorHAnsi" w:cstheme="minorHAnsi"/>
                <w:b/>
                <w:sz w:val="20"/>
                <w:szCs w:val="20"/>
                <w:lang w:eastAsia="en-GB"/>
              </w:rPr>
            </w:pPr>
            <w:r w:rsidRPr="000533B9">
              <w:rPr>
                <w:rFonts w:asciiTheme="minorHAnsi" w:hAnsiTheme="minorHAnsi" w:cstheme="minorHAnsi"/>
                <w:b/>
                <w:sz w:val="20"/>
                <w:szCs w:val="20"/>
                <w:lang w:eastAsia="en-GB"/>
              </w:rPr>
              <w:t xml:space="preserve">ΠΡΟΫΠΟΛΟΓΙΣΘΕΙΣΑ ΔΑΠΑΝΗ </w:t>
            </w:r>
          </w:p>
          <w:p w14:paraId="4C3B0798" w14:textId="519BAFB6" w:rsidR="00762815" w:rsidRPr="00762815" w:rsidRDefault="00762815" w:rsidP="00762815">
            <w:pPr>
              <w:spacing w:line="276" w:lineRule="auto"/>
              <w:jc w:val="center"/>
              <w:rPr>
                <w:rFonts w:asciiTheme="minorHAnsi" w:hAnsiTheme="minorHAnsi" w:cstheme="minorHAnsi"/>
                <w:b/>
                <w:sz w:val="20"/>
                <w:szCs w:val="20"/>
                <w:lang w:eastAsia="en-GB"/>
              </w:rPr>
            </w:pPr>
            <w:r w:rsidRPr="000533B9">
              <w:rPr>
                <w:rFonts w:asciiTheme="minorHAnsi" w:hAnsiTheme="minorHAnsi" w:cstheme="minorHAnsi"/>
                <w:b/>
                <w:sz w:val="20"/>
                <w:szCs w:val="20"/>
                <w:lang w:eastAsia="en-GB"/>
              </w:rPr>
              <w:t>ΕΚΤΟΣ Φ.Π.Α. (€)</w:t>
            </w:r>
          </w:p>
        </w:tc>
        <w:tc>
          <w:tcPr>
            <w:tcW w:w="1559" w:type="dxa"/>
            <w:tcBorders>
              <w:top w:val="single" w:sz="4" w:space="0" w:color="auto"/>
              <w:left w:val="dotted" w:sz="4" w:space="0" w:color="auto"/>
              <w:bottom w:val="single" w:sz="4" w:space="0" w:color="auto"/>
              <w:right w:val="single" w:sz="4" w:space="0" w:color="auto"/>
            </w:tcBorders>
            <w:vAlign w:val="center"/>
          </w:tcPr>
          <w:p w14:paraId="0F9F3CD8" w14:textId="4D6F9F1C" w:rsidR="00762815" w:rsidRPr="000533B9" w:rsidRDefault="00762815" w:rsidP="00762815">
            <w:pPr>
              <w:spacing w:line="276" w:lineRule="auto"/>
              <w:jc w:val="center"/>
              <w:rPr>
                <w:rFonts w:asciiTheme="minorHAnsi" w:hAnsiTheme="minorHAnsi" w:cstheme="minorHAnsi"/>
                <w:b/>
                <w:sz w:val="20"/>
                <w:szCs w:val="20"/>
              </w:rPr>
            </w:pPr>
            <w:r w:rsidRPr="000533B9">
              <w:rPr>
                <w:rFonts w:asciiTheme="minorHAnsi" w:hAnsiTheme="minorHAnsi" w:cstheme="minorHAnsi"/>
                <w:b/>
                <w:bCs/>
                <w:color w:val="000000"/>
                <w:sz w:val="20"/>
                <w:szCs w:val="20"/>
              </w:rPr>
              <w:t>ΑΝΑΛΟΓΟΥΝ ΠΟΣΟ ΕΓΓΥΗΤΙΚΗΣ ΕΠΙΣΤΟΛΗΣ ΣΥΜΜΕΤΟΧΗΣ (€)</w:t>
            </w:r>
          </w:p>
        </w:tc>
      </w:tr>
      <w:tr w:rsidR="000533B9" w:rsidRPr="00762815" w14:paraId="44E8FD84" w14:textId="65D7FD63" w:rsidTr="000533B9">
        <w:trPr>
          <w:trHeight w:val="300"/>
        </w:trPr>
        <w:tc>
          <w:tcPr>
            <w:tcW w:w="679" w:type="dxa"/>
            <w:tcBorders>
              <w:top w:val="single" w:sz="4" w:space="0" w:color="auto"/>
              <w:right w:val="dotted" w:sz="4" w:space="0" w:color="auto"/>
            </w:tcBorders>
            <w:shd w:val="clear" w:color="auto" w:fill="auto"/>
            <w:noWrap/>
            <w:vAlign w:val="center"/>
            <w:hideMark/>
          </w:tcPr>
          <w:p w14:paraId="2E9985BF"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w:t>
            </w:r>
          </w:p>
        </w:tc>
        <w:tc>
          <w:tcPr>
            <w:tcW w:w="5700"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52ACA955" w14:textId="44CB1A61" w:rsidR="000533B9" w:rsidRPr="000533B9" w:rsidRDefault="000533B9" w:rsidP="000533B9">
            <w:pPr>
              <w:spacing w:line="276" w:lineRule="auto"/>
              <w:rPr>
                <w:rFonts w:asciiTheme="minorHAnsi" w:hAnsiTheme="minorHAnsi" w:cstheme="minorHAnsi"/>
                <w:color w:val="000000"/>
                <w:sz w:val="20"/>
                <w:szCs w:val="20"/>
              </w:rPr>
            </w:pPr>
            <w:r w:rsidRPr="000533B9">
              <w:rPr>
                <w:rFonts w:asciiTheme="minorHAnsi" w:hAnsiTheme="minorHAnsi" w:cstheme="minorHAnsi"/>
                <w:color w:val="000000"/>
                <w:sz w:val="20"/>
                <w:szCs w:val="20"/>
              </w:rPr>
              <w:t>Συσκευή παραγωγής υπερκάθαρου νερού Direct Q 5 M</w:t>
            </w:r>
            <w:r w:rsidRPr="000533B9">
              <w:rPr>
                <w:rFonts w:asciiTheme="minorHAnsi" w:hAnsiTheme="minorHAnsi" w:cstheme="minorHAnsi"/>
                <w:color w:val="000000"/>
                <w:sz w:val="20"/>
                <w:szCs w:val="20"/>
                <w:lang w:val="en-US"/>
              </w:rPr>
              <w:t>ILLIPORE</w:t>
            </w:r>
          </w:p>
        </w:tc>
        <w:tc>
          <w:tcPr>
            <w:tcW w:w="1985" w:type="dxa"/>
            <w:tcBorders>
              <w:top w:val="single" w:sz="4" w:space="0" w:color="auto"/>
              <w:left w:val="dotted" w:sz="4" w:space="0" w:color="auto"/>
              <w:bottom w:val="dotted" w:sz="4" w:space="0" w:color="auto"/>
              <w:right w:val="dotted" w:sz="4" w:space="0" w:color="auto"/>
            </w:tcBorders>
            <w:shd w:val="clear" w:color="auto" w:fill="auto"/>
            <w:vAlign w:val="bottom"/>
          </w:tcPr>
          <w:p w14:paraId="2A20A279" w14:textId="3D64C5FC"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1.308,00</w:t>
            </w:r>
          </w:p>
        </w:tc>
        <w:tc>
          <w:tcPr>
            <w:tcW w:w="1559" w:type="dxa"/>
            <w:tcBorders>
              <w:top w:val="single" w:sz="4" w:space="0" w:color="auto"/>
              <w:left w:val="dotted" w:sz="4" w:space="0" w:color="auto"/>
              <w:bottom w:val="dotted" w:sz="4" w:space="0" w:color="auto"/>
              <w:right w:val="single" w:sz="4" w:space="0" w:color="auto"/>
            </w:tcBorders>
            <w:shd w:val="clear" w:color="auto" w:fill="auto"/>
            <w:vAlign w:val="bottom"/>
          </w:tcPr>
          <w:p w14:paraId="4105B7D3" w14:textId="6FBB0EBD"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26,16</w:t>
            </w:r>
          </w:p>
        </w:tc>
      </w:tr>
      <w:tr w:rsidR="000533B9" w:rsidRPr="00762815" w14:paraId="1B316B10" w14:textId="4A38777A" w:rsidTr="000533B9">
        <w:trPr>
          <w:trHeight w:val="300"/>
        </w:trPr>
        <w:tc>
          <w:tcPr>
            <w:tcW w:w="679" w:type="dxa"/>
            <w:tcBorders>
              <w:bottom w:val="dotted" w:sz="4" w:space="0" w:color="auto"/>
              <w:right w:val="dotted" w:sz="4" w:space="0" w:color="auto"/>
            </w:tcBorders>
            <w:shd w:val="clear" w:color="auto" w:fill="auto"/>
            <w:noWrap/>
            <w:vAlign w:val="center"/>
            <w:hideMark/>
          </w:tcPr>
          <w:p w14:paraId="3952906A"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F7AF5B8" w14:textId="76159DCC"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Υγρή χρωματογραφία </w:t>
            </w:r>
            <w:proofErr w:type="spellStart"/>
            <w:r w:rsidRPr="000533B9">
              <w:rPr>
                <w:rFonts w:ascii="Calibri" w:hAnsi="Calibri" w:cs="Calibri"/>
                <w:color w:val="000000"/>
                <w:sz w:val="20"/>
                <w:szCs w:val="20"/>
              </w:rPr>
              <w:t>HPLC,model</w:t>
            </w:r>
            <w:proofErr w:type="spellEnd"/>
            <w:r w:rsidRPr="000533B9">
              <w:rPr>
                <w:rFonts w:ascii="Calibri" w:hAnsi="Calibri" w:cs="Calibri"/>
                <w:color w:val="000000"/>
                <w:sz w:val="20"/>
                <w:szCs w:val="20"/>
              </w:rPr>
              <w:t xml:space="preserve"> 20AD με ανιχνευτή RID -20 Α SCHIMADZU </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734C6AA5" w14:textId="1411A101"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1.163,00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55A42849" w14:textId="76314C29"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23,26</w:t>
            </w:r>
          </w:p>
        </w:tc>
      </w:tr>
      <w:tr w:rsidR="000533B9" w:rsidRPr="00762815" w14:paraId="23A320EC" w14:textId="126C1E60" w:rsidTr="000533B9">
        <w:trPr>
          <w:trHeight w:val="300"/>
        </w:trPr>
        <w:tc>
          <w:tcPr>
            <w:tcW w:w="679" w:type="dxa"/>
            <w:tcBorders>
              <w:top w:val="dotted" w:sz="4" w:space="0" w:color="auto"/>
              <w:bottom w:val="single" w:sz="4" w:space="0" w:color="auto"/>
              <w:right w:val="dotted" w:sz="4" w:space="0" w:color="auto"/>
            </w:tcBorders>
            <w:shd w:val="clear" w:color="auto" w:fill="auto"/>
            <w:noWrap/>
            <w:vAlign w:val="center"/>
            <w:hideMark/>
          </w:tcPr>
          <w:p w14:paraId="51E508C6"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3</w:t>
            </w:r>
          </w:p>
        </w:tc>
        <w:tc>
          <w:tcPr>
            <w:tcW w:w="5700"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5A8E641A" w14:textId="3FCAC5C6" w:rsidR="000533B9" w:rsidRPr="000533B9" w:rsidRDefault="000533B9" w:rsidP="000533B9">
            <w:pPr>
              <w:spacing w:line="276" w:lineRule="auto"/>
              <w:rPr>
                <w:rFonts w:asciiTheme="minorHAnsi" w:hAnsiTheme="minorHAnsi" w:cstheme="minorHAnsi"/>
                <w:color w:val="000000"/>
                <w:sz w:val="20"/>
                <w:szCs w:val="20"/>
                <w:lang w:val="en-US"/>
              </w:rPr>
            </w:pPr>
            <w:r w:rsidRPr="000533B9">
              <w:rPr>
                <w:rFonts w:ascii="Calibri" w:hAnsi="Calibri" w:cs="Calibri"/>
                <w:color w:val="000000"/>
                <w:sz w:val="20"/>
                <w:szCs w:val="20"/>
                <w:lang w:val="en-US"/>
              </w:rPr>
              <w:t>ICP-OES OPTIMA 5301 PERKIN ELMER</w:t>
            </w:r>
          </w:p>
        </w:tc>
        <w:tc>
          <w:tcPr>
            <w:tcW w:w="1985" w:type="dxa"/>
            <w:tcBorders>
              <w:top w:val="dotted" w:sz="4" w:space="0" w:color="auto"/>
              <w:left w:val="dotted" w:sz="4" w:space="0" w:color="auto"/>
              <w:bottom w:val="single" w:sz="4" w:space="0" w:color="auto"/>
              <w:right w:val="dotted" w:sz="4" w:space="0" w:color="auto"/>
            </w:tcBorders>
            <w:shd w:val="clear" w:color="auto" w:fill="auto"/>
            <w:vAlign w:val="bottom"/>
          </w:tcPr>
          <w:p w14:paraId="58D5FB86" w14:textId="3A805643"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2.525,00</w:t>
            </w:r>
          </w:p>
        </w:tc>
        <w:tc>
          <w:tcPr>
            <w:tcW w:w="1559" w:type="dxa"/>
            <w:tcBorders>
              <w:top w:val="dotted" w:sz="4" w:space="0" w:color="auto"/>
              <w:left w:val="dotted" w:sz="4" w:space="0" w:color="auto"/>
              <w:bottom w:val="single" w:sz="4" w:space="0" w:color="auto"/>
              <w:right w:val="single" w:sz="4" w:space="0" w:color="auto"/>
            </w:tcBorders>
            <w:shd w:val="clear" w:color="auto" w:fill="auto"/>
            <w:vAlign w:val="bottom"/>
          </w:tcPr>
          <w:p w14:paraId="241F3BCB" w14:textId="5C43C97D" w:rsidR="000533B9" w:rsidRPr="000533B9" w:rsidRDefault="000533B9" w:rsidP="000533B9">
            <w:pPr>
              <w:spacing w:line="276" w:lineRule="auto"/>
              <w:jc w:val="center"/>
              <w:rPr>
                <w:rFonts w:asciiTheme="minorHAnsi" w:hAnsiTheme="minorHAnsi" w:cstheme="minorHAnsi"/>
                <w:sz w:val="20"/>
                <w:szCs w:val="20"/>
                <w:lang w:val="en-US"/>
              </w:rPr>
            </w:pPr>
            <w:r w:rsidRPr="000533B9">
              <w:rPr>
                <w:rFonts w:ascii="Calibri" w:hAnsi="Calibri" w:cs="Calibri"/>
                <w:color w:val="000000"/>
                <w:sz w:val="20"/>
                <w:szCs w:val="20"/>
              </w:rPr>
              <w:t>50,50</w:t>
            </w:r>
          </w:p>
        </w:tc>
      </w:tr>
      <w:tr w:rsidR="000533B9" w:rsidRPr="00762815" w14:paraId="18D9A8EF" w14:textId="1EE6491E" w:rsidTr="000533B9">
        <w:trPr>
          <w:trHeight w:val="300"/>
        </w:trPr>
        <w:tc>
          <w:tcPr>
            <w:tcW w:w="679" w:type="dxa"/>
            <w:tcBorders>
              <w:top w:val="single" w:sz="4" w:space="0" w:color="auto"/>
              <w:right w:val="dotted" w:sz="4" w:space="0" w:color="auto"/>
            </w:tcBorders>
            <w:shd w:val="clear" w:color="auto" w:fill="auto"/>
            <w:noWrap/>
            <w:vAlign w:val="center"/>
            <w:hideMark/>
          </w:tcPr>
          <w:p w14:paraId="4432D1A7"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lastRenderedPageBreak/>
              <w:t>4</w:t>
            </w:r>
          </w:p>
        </w:tc>
        <w:tc>
          <w:tcPr>
            <w:tcW w:w="5700"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CA1DE4A" w14:textId="0D737B94"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Αναλυτής Υδραργύρου HYDRA II TELEDYNE</w:t>
            </w:r>
          </w:p>
        </w:tc>
        <w:tc>
          <w:tcPr>
            <w:tcW w:w="1985" w:type="dxa"/>
            <w:tcBorders>
              <w:top w:val="single" w:sz="4" w:space="0" w:color="auto"/>
              <w:left w:val="dotted" w:sz="4" w:space="0" w:color="auto"/>
              <w:bottom w:val="dotted" w:sz="4" w:space="0" w:color="auto"/>
              <w:right w:val="dotted" w:sz="4" w:space="0" w:color="auto"/>
            </w:tcBorders>
            <w:shd w:val="clear" w:color="auto" w:fill="auto"/>
            <w:vAlign w:val="bottom"/>
          </w:tcPr>
          <w:p w14:paraId="038FCC5C" w14:textId="309ACF17"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2.866,00</w:t>
            </w:r>
          </w:p>
        </w:tc>
        <w:tc>
          <w:tcPr>
            <w:tcW w:w="1559" w:type="dxa"/>
            <w:tcBorders>
              <w:top w:val="single" w:sz="4" w:space="0" w:color="auto"/>
              <w:left w:val="dotted" w:sz="4" w:space="0" w:color="auto"/>
              <w:bottom w:val="dotted" w:sz="4" w:space="0" w:color="auto"/>
              <w:right w:val="single" w:sz="4" w:space="0" w:color="auto"/>
            </w:tcBorders>
            <w:shd w:val="clear" w:color="auto" w:fill="auto"/>
            <w:vAlign w:val="bottom"/>
          </w:tcPr>
          <w:p w14:paraId="3E9F8B56" w14:textId="2F959F58"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57,32</w:t>
            </w:r>
          </w:p>
        </w:tc>
      </w:tr>
      <w:tr w:rsidR="000533B9" w:rsidRPr="00762815" w14:paraId="34A5AA6B" w14:textId="375C3364" w:rsidTr="000533B9">
        <w:trPr>
          <w:trHeight w:val="300"/>
        </w:trPr>
        <w:tc>
          <w:tcPr>
            <w:tcW w:w="679" w:type="dxa"/>
            <w:tcBorders>
              <w:right w:val="dotted" w:sz="4" w:space="0" w:color="auto"/>
            </w:tcBorders>
            <w:shd w:val="clear" w:color="auto" w:fill="auto"/>
            <w:noWrap/>
            <w:vAlign w:val="center"/>
            <w:hideMark/>
          </w:tcPr>
          <w:p w14:paraId="7132899A"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5</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AD5BC4D" w14:textId="3C153B83"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Ατομική απορρόφηση </w:t>
            </w:r>
            <w:proofErr w:type="spellStart"/>
            <w:r w:rsidRPr="000533B9">
              <w:rPr>
                <w:rFonts w:ascii="Calibri" w:hAnsi="Calibri" w:cs="Calibri"/>
                <w:color w:val="000000"/>
                <w:sz w:val="20"/>
                <w:szCs w:val="20"/>
              </w:rPr>
              <w:t>AAanalyst</w:t>
            </w:r>
            <w:proofErr w:type="spellEnd"/>
            <w:r w:rsidRPr="000533B9">
              <w:rPr>
                <w:rFonts w:ascii="Calibri" w:hAnsi="Calibri" w:cs="Calibri"/>
                <w:color w:val="000000"/>
                <w:sz w:val="20"/>
                <w:szCs w:val="20"/>
              </w:rPr>
              <w:t xml:space="preserve"> 600 PERKIN ELMER</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672C66C2" w14:textId="4028F887"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1.245,00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2D6EFBBE" w14:textId="1A0ED221"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24,90</w:t>
            </w:r>
          </w:p>
        </w:tc>
      </w:tr>
      <w:tr w:rsidR="000533B9" w:rsidRPr="00762815" w14:paraId="09BD9C11" w14:textId="48545B09" w:rsidTr="000533B9">
        <w:trPr>
          <w:trHeight w:val="300"/>
        </w:trPr>
        <w:tc>
          <w:tcPr>
            <w:tcW w:w="679" w:type="dxa"/>
            <w:tcBorders>
              <w:right w:val="dotted" w:sz="4" w:space="0" w:color="auto"/>
            </w:tcBorders>
            <w:shd w:val="clear" w:color="auto" w:fill="auto"/>
            <w:noWrap/>
            <w:vAlign w:val="center"/>
            <w:hideMark/>
          </w:tcPr>
          <w:p w14:paraId="5287998C"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6</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71A5F0F" w14:textId="2726E6F8"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Υγρή χρωματογραφία LC/MS/MS QP 8040 SCHIMADZU</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67353DE9" w14:textId="04C9FEA9"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730,00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00950517" w14:textId="45A009B0"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14,60</w:t>
            </w:r>
          </w:p>
        </w:tc>
      </w:tr>
      <w:tr w:rsidR="000533B9" w:rsidRPr="00762815" w14:paraId="6814286F" w14:textId="4EB97A6F" w:rsidTr="000533B9">
        <w:trPr>
          <w:trHeight w:val="300"/>
        </w:trPr>
        <w:tc>
          <w:tcPr>
            <w:tcW w:w="679" w:type="dxa"/>
            <w:tcBorders>
              <w:right w:val="dotted" w:sz="4" w:space="0" w:color="auto"/>
            </w:tcBorders>
            <w:shd w:val="clear" w:color="auto" w:fill="auto"/>
            <w:noWrap/>
            <w:vAlign w:val="center"/>
            <w:hideMark/>
          </w:tcPr>
          <w:p w14:paraId="4A18F4F1"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7</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A79A74E" w14:textId="76F2BD55"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Φορητό φωτόμετρο </w:t>
            </w:r>
            <w:proofErr w:type="spellStart"/>
            <w:r w:rsidRPr="000533B9">
              <w:rPr>
                <w:rFonts w:ascii="Calibri" w:hAnsi="Calibri" w:cs="Calibri"/>
                <w:color w:val="000000"/>
                <w:sz w:val="20"/>
                <w:szCs w:val="20"/>
              </w:rPr>
              <w:t>Merck</w:t>
            </w:r>
            <w:proofErr w:type="spellEnd"/>
            <w:r w:rsidRPr="000533B9">
              <w:rPr>
                <w:rFonts w:ascii="Calibri" w:hAnsi="Calibri" w:cs="Calibri"/>
                <w:color w:val="000000"/>
                <w:sz w:val="20"/>
                <w:szCs w:val="20"/>
              </w:rPr>
              <w:t xml:space="preserve"> </w:t>
            </w:r>
            <w:proofErr w:type="spellStart"/>
            <w:r w:rsidRPr="000533B9">
              <w:rPr>
                <w:rFonts w:ascii="Calibri" w:hAnsi="Calibri" w:cs="Calibri"/>
                <w:color w:val="000000"/>
                <w:sz w:val="20"/>
                <w:szCs w:val="20"/>
              </w:rPr>
              <w:t>Nova</w:t>
            </w:r>
            <w:proofErr w:type="spellEnd"/>
            <w:r w:rsidRPr="000533B9">
              <w:rPr>
                <w:rFonts w:ascii="Calibri" w:hAnsi="Calibri" w:cs="Calibri"/>
                <w:color w:val="000000"/>
                <w:sz w:val="20"/>
                <w:szCs w:val="20"/>
              </w:rPr>
              <w:t xml:space="preserve"> 60</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3C9AC240" w14:textId="001DEE6A"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124,00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181AE77F" w14:textId="27A08CA4"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2,48</w:t>
            </w:r>
          </w:p>
        </w:tc>
      </w:tr>
      <w:tr w:rsidR="000533B9" w:rsidRPr="00762815" w14:paraId="67872B02" w14:textId="1003C152" w:rsidTr="000533B9">
        <w:trPr>
          <w:trHeight w:val="300"/>
        </w:trPr>
        <w:tc>
          <w:tcPr>
            <w:tcW w:w="679" w:type="dxa"/>
            <w:tcBorders>
              <w:right w:val="dotted" w:sz="4" w:space="0" w:color="auto"/>
            </w:tcBorders>
            <w:shd w:val="clear" w:color="auto" w:fill="auto"/>
            <w:noWrap/>
            <w:vAlign w:val="center"/>
            <w:hideMark/>
          </w:tcPr>
          <w:p w14:paraId="68602701"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8</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BC534CB" w14:textId="5F9D47B8"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Γεννήτρια Υδρογόνου HG2200 CLAIND</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7B1C1BC3" w14:textId="751C51E4"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3.105,00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0061F1CB" w14:textId="5540320A"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62,10</w:t>
            </w:r>
          </w:p>
        </w:tc>
      </w:tr>
      <w:tr w:rsidR="000533B9" w:rsidRPr="00762815" w14:paraId="019A2F63" w14:textId="1C74D1C3" w:rsidTr="000533B9">
        <w:trPr>
          <w:trHeight w:val="300"/>
        </w:trPr>
        <w:tc>
          <w:tcPr>
            <w:tcW w:w="679" w:type="dxa"/>
            <w:tcBorders>
              <w:right w:val="dotted" w:sz="4" w:space="0" w:color="auto"/>
            </w:tcBorders>
            <w:shd w:val="clear" w:color="auto" w:fill="auto"/>
            <w:noWrap/>
            <w:vAlign w:val="center"/>
            <w:hideMark/>
          </w:tcPr>
          <w:p w14:paraId="4789CEB5"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9</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CCBCD93" w14:textId="267A700F" w:rsidR="000533B9" w:rsidRPr="000533B9" w:rsidRDefault="000533B9" w:rsidP="000533B9">
            <w:pPr>
              <w:spacing w:line="276" w:lineRule="auto"/>
              <w:rPr>
                <w:rFonts w:asciiTheme="minorHAnsi" w:hAnsiTheme="minorHAnsi" w:cstheme="minorHAnsi"/>
                <w:sz w:val="20"/>
                <w:szCs w:val="20"/>
              </w:rPr>
            </w:pPr>
            <w:r w:rsidRPr="000533B9">
              <w:rPr>
                <w:rFonts w:ascii="Calibri" w:hAnsi="Calibri" w:cs="Calibri"/>
                <w:sz w:val="20"/>
                <w:szCs w:val="20"/>
              </w:rPr>
              <w:t>Αέριος χρωματογράφος GC-2010 SHIMADZU</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489FF7A9" w14:textId="42532A64"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950,00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3BECF5B9" w14:textId="1ACC87E5"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19,00</w:t>
            </w:r>
          </w:p>
        </w:tc>
      </w:tr>
      <w:tr w:rsidR="000533B9" w:rsidRPr="00762815" w14:paraId="5F484654" w14:textId="22590946" w:rsidTr="000533B9">
        <w:trPr>
          <w:trHeight w:val="300"/>
        </w:trPr>
        <w:tc>
          <w:tcPr>
            <w:tcW w:w="679" w:type="dxa"/>
            <w:tcBorders>
              <w:right w:val="dotted" w:sz="4" w:space="0" w:color="auto"/>
            </w:tcBorders>
            <w:shd w:val="clear" w:color="auto" w:fill="auto"/>
            <w:noWrap/>
            <w:vAlign w:val="center"/>
            <w:hideMark/>
          </w:tcPr>
          <w:p w14:paraId="1318982C"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10</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tcPr>
          <w:p w14:paraId="31929419" w14:textId="4229C877" w:rsidR="000533B9" w:rsidRPr="000533B9" w:rsidRDefault="000533B9" w:rsidP="000533B9">
            <w:pPr>
              <w:spacing w:line="276" w:lineRule="auto"/>
              <w:rPr>
                <w:rFonts w:asciiTheme="minorHAnsi" w:hAnsiTheme="minorHAnsi" w:cstheme="minorHAnsi"/>
                <w:sz w:val="20"/>
                <w:szCs w:val="20"/>
              </w:rPr>
            </w:pPr>
            <w:r w:rsidRPr="000533B9">
              <w:rPr>
                <w:rFonts w:ascii="Calibri" w:hAnsi="Calibri" w:cs="Calibri"/>
                <w:sz w:val="20"/>
                <w:szCs w:val="20"/>
              </w:rPr>
              <w:t>Υγρή χρωματογραφία HPLC AGILENT</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4CC57A1A" w14:textId="0B8E2894"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1.460,00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4EEA0FB6" w14:textId="33862300"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29,20</w:t>
            </w:r>
          </w:p>
        </w:tc>
      </w:tr>
      <w:tr w:rsidR="000533B9" w:rsidRPr="00762815" w14:paraId="3F546703" w14:textId="242905C5" w:rsidTr="000533B9">
        <w:trPr>
          <w:trHeight w:val="300"/>
        </w:trPr>
        <w:tc>
          <w:tcPr>
            <w:tcW w:w="679" w:type="dxa"/>
            <w:tcBorders>
              <w:right w:val="dotted" w:sz="4" w:space="0" w:color="auto"/>
            </w:tcBorders>
            <w:shd w:val="clear" w:color="auto" w:fill="auto"/>
            <w:noWrap/>
            <w:vAlign w:val="center"/>
            <w:hideMark/>
          </w:tcPr>
          <w:p w14:paraId="72BEF265"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11</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266082D" w14:textId="056EAD2F" w:rsidR="000533B9" w:rsidRPr="000533B9" w:rsidRDefault="000533B9" w:rsidP="000533B9">
            <w:pPr>
              <w:spacing w:line="276" w:lineRule="auto"/>
              <w:rPr>
                <w:rFonts w:asciiTheme="minorHAnsi" w:hAnsiTheme="minorHAnsi" w:cstheme="minorHAnsi"/>
                <w:color w:val="000000"/>
                <w:sz w:val="20"/>
                <w:szCs w:val="20"/>
                <w:lang w:val="en-US"/>
              </w:rPr>
            </w:pPr>
            <w:r w:rsidRPr="000533B9">
              <w:rPr>
                <w:rFonts w:ascii="Calibri" w:hAnsi="Calibri" w:cs="Calibri"/>
                <w:color w:val="000000"/>
                <w:sz w:val="20"/>
                <w:szCs w:val="20"/>
              </w:rPr>
              <w:t>Συσκευή</w:t>
            </w:r>
            <w:r w:rsidRPr="000533B9">
              <w:rPr>
                <w:rFonts w:ascii="Calibri" w:hAnsi="Calibri" w:cs="Calibri"/>
                <w:color w:val="000000"/>
                <w:sz w:val="20"/>
                <w:szCs w:val="20"/>
                <w:lang w:val="en-US"/>
              </w:rPr>
              <w:t xml:space="preserve"> KJELDAHL, mod. UDK-132 VELP SCIENTIFICA</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54CF1F8C" w14:textId="058EDBB2"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765,00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28FA148E" w14:textId="3BF9836D"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15,30</w:t>
            </w:r>
          </w:p>
        </w:tc>
      </w:tr>
      <w:tr w:rsidR="000533B9" w:rsidRPr="00762815" w14:paraId="2A5FF869" w14:textId="67976194" w:rsidTr="000533B9">
        <w:trPr>
          <w:trHeight w:val="300"/>
        </w:trPr>
        <w:tc>
          <w:tcPr>
            <w:tcW w:w="679" w:type="dxa"/>
            <w:tcBorders>
              <w:right w:val="dotted" w:sz="4" w:space="0" w:color="auto"/>
            </w:tcBorders>
            <w:shd w:val="clear" w:color="auto" w:fill="auto"/>
            <w:noWrap/>
            <w:vAlign w:val="center"/>
            <w:hideMark/>
          </w:tcPr>
          <w:p w14:paraId="2400AE91"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12</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935A74C" w14:textId="69C5290D" w:rsidR="000533B9" w:rsidRPr="000533B9" w:rsidRDefault="000533B9" w:rsidP="000533B9">
            <w:pPr>
              <w:spacing w:line="276" w:lineRule="auto"/>
              <w:rPr>
                <w:rFonts w:asciiTheme="minorHAnsi" w:hAnsiTheme="minorHAnsi" w:cstheme="minorHAnsi"/>
                <w:color w:val="000000"/>
                <w:sz w:val="20"/>
                <w:szCs w:val="20"/>
                <w:lang w:val="en-US"/>
              </w:rPr>
            </w:pPr>
            <w:proofErr w:type="spellStart"/>
            <w:r w:rsidRPr="000533B9">
              <w:rPr>
                <w:rFonts w:ascii="Calibri" w:hAnsi="Calibri" w:cs="Calibri"/>
                <w:color w:val="000000"/>
                <w:sz w:val="20"/>
                <w:szCs w:val="20"/>
                <w:lang w:val="en-US"/>
              </w:rPr>
              <w:t>Autotrace</w:t>
            </w:r>
            <w:proofErr w:type="spellEnd"/>
            <w:r w:rsidRPr="000533B9">
              <w:rPr>
                <w:rFonts w:ascii="Calibri" w:hAnsi="Calibri" w:cs="Calibri"/>
                <w:color w:val="000000"/>
                <w:sz w:val="20"/>
                <w:szCs w:val="20"/>
                <w:lang w:val="en-US"/>
              </w:rPr>
              <w:t xml:space="preserve"> SPE work station CALIPER LIFE SCIENCES</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35875756" w14:textId="0987949E"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2.424,00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242E5FA7" w14:textId="6E33D0ED" w:rsidR="000533B9" w:rsidRPr="000533B9" w:rsidRDefault="000533B9" w:rsidP="000533B9">
            <w:pPr>
              <w:spacing w:line="276" w:lineRule="auto"/>
              <w:jc w:val="center"/>
              <w:rPr>
                <w:rFonts w:asciiTheme="minorHAnsi" w:hAnsiTheme="minorHAnsi" w:cstheme="minorHAnsi"/>
                <w:sz w:val="20"/>
                <w:szCs w:val="20"/>
                <w:lang w:val="en-US"/>
              </w:rPr>
            </w:pPr>
            <w:r w:rsidRPr="000533B9">
              <w:rPr>
                <w:rFonts w:ascii="Calibri" w:hAnsi="Calibri" w:cs="Calibri"/>
                <w:color w:val="000000"/>
                <w:sz w:val="20"/>
                <w:szCs w:val="20"/>
              </w:rPr>
              <w:t>48,48</w:t>
            </w:r>
          </w:p>
        </w:tc>
      </w:tr>
      <w:tr w:rsidR="000533B9" w:rsidRPr="00762815" w14:paraId="50EE5909" w14:textId="2250007E" w:rsidTr="000533B9">
        <w:trPr>
          <w:trHeight w:val="300"/>
        </w:trPr>
        <w:tc>
          <w:tcPr>
            <w:tcW w:w="679" w:type="dxa"/>
            <w:tcBorders>
              <w:right w:val="dotted" w:sz="4" w:space="0" w:color="auto"/>
            </w:tcBorders>
            <w:shd w:val="clear" w:color="auto" w:fill="auto"/>
            <w:noWrap/>
            <w:vAlign w:val="center"/>
            <w:hideMark/>
          </w:tcPr>
          <w:p w14:paraId="3EC999E7"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13</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72210E1" w14:textId="5701A5C6" w:rsidR="000533B9" w:rsidRPr="000533B9" w:rsidRDefault="000533B9" w:rsidP="000533B9">
            <w:pPr>
              <w:spacing w:line="276" w:lineRule="auto"/>
              <w:rPr>
                <w:rFonts w:asciiTheme="minorHAnsi" w:hAnsiTheme="minorHAnsi" w:cstheme="minorHAnsi"/>
                <w:color w:val="000000"/>
                <w:sz w:val="20"/>
                <w:szCs w:val="20"/>
                <w:lang w:val="en-US"/>
              </w:rPr>
            </w:pPr>
            <w:r w:rsidRPr="000533B9">
              <w:rPr>
                <w:rFonts w:ascii="Calibri" w:hAnsi="Calibri" w:cs="Calibri"/>
                <w:color w:val="000000"/>
                <w:sz w:val="20"/>
                <w:szCs w:val="20"/>
              </w:rPr>
              <w:t>Γεννήτρια Υδρογόνου HG2200 CLAIND</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722FA31C" w14:textId="5D6DB645"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1.350,00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28915200" w14:textId="54E2F641" w:rsidR="000533B9" w:rsidRPr="000533B9" w:rsidRDefault="000533B9" w:rsidP="000533B9">
            <w:pPr>
              <w:spacing w:line="276" w:lineRule="auto"/>
              <w:jc w:val="center"/>
              <w:rPr>
                <w:rFonts w:asciiTheme="minorHAnsi" w:hAnsiTheme="minorHAnsi" w:cstheme="minorHAnsi"/>
                <w:sz w:val="20"/>
                <w:szCs w:val="20"/>
                <w:lang w:val="en-US"/>
              </w:rPr>
            </w:pPr>
            <w:r w:rsidRPr="000533B9">
              <w:rPr>
                <w:rFonts w:ascii="Calibri" w:hAnsi="Calibri" w:cs="Calibri"/>
                <w:color w:val="000000"/>
                <w:sz w:val="20"/>
                <w:szCs w:val="20"/>
              </w:rPr>
              <w:t>27,00</w:t>
            </w:r>
          </w:p>
        </w:tc>
      </w:tr>
      <w:tr w:rsidR="000533B9" w:rsidRPr="00762815" w14:paraId="0C110C61" w14:textId="7EBBF519" w:rsidTr="000533B9">
        <w:trPr>
          <w:trHeight w:val="300"/>
        </w:trPr>
        <w:tc>
          <w:tcPr>
            <w:tcW w:w="679" w:type="dxa"/>
            <w:tcBorders>
              <w:right w:val="dotted" w:sz="4" w:space="0" w:color="auto"/>
            </w:tcBorders>
            <w:shd w:val="clear" w:color="auto" w:fill="auto"/>
            <w:noWrap/>
            <w:vAlign w:val="center"/>
            <w:hideMark/>
          </w:tcPr>
          <w:p w14:paraId="62DA8B2E"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14</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51A468A" w14:textId="6F55E89E"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Υγρή χρωματογραφία υψηλής απόδοσης RID-10A SHIMADZU</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0BB6CB27" w14:textId="0A37D532"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1.100,00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7E9C4F70" w14:textId="220DF3A8"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22,00</w:t>
            </w:r>
          </w:p>
        </w:tc>
      </w:tr>
      <w:tr w:rsidR="000533B9" w:rsidRPr="00762815" w14:paraId="719611DF" w14:textId="7EA4658A" w:rsidTr="000533B9">
        <w:trPr>
          <w:trHeight w:val="300"/>
        </w:trPr>
        <w:tc>
          <w:tcPr>
            <w:tcW w:w="679" w:type="dxa"/>
            <w:tcBorders>
              <w:right w:val="dotted" w:sz="4" w:space="0" w:color="auto"/>
            </w:tcBorders>
            <w:shd w:val="clear" w:color="auto" w:fill="auto"/>
            <w:noWrap/>
            <w:vAlign w:val="center"/>
            <w:hideMark/>
          </w:tcPr>
          <w:p w14:paraId="05149C9D"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15</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2C8EF6E" w14:textId="57786B59"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Ατομική απορρόφηση </w:t>
            </w:r>
            <w:proofErr w:type="spellStart"/>
            <w:r w:rsidRPr="000533B9">
              <w:rPr>
                <w:rFonts w:ascii="Calibri" w:hAnsi="Calibri" w:cs="Calibri"/>
                <w:color w:val="000000"/>
                <w:sz w:val="20"/>
                <w:szCs w:val="20"/>
              </w:rPr>
              <w:t>AAnalyst</w:t>
            </w:r>
            <w:proofErr w:type="spellEnd"/>
            <w:r w:rsidRPr="000533B9">
              <w:rPr>
                <w:rFonts w:ascii="Calibri" w:hAnsi="Calibri" w:cs="Calibri"/>
                <w:color w:val="000000"/>
                <w:sz w:val="20"/>
                <w:szCs w:val="20"/>
              </w:rPr>
              <w:t xml:space="preserve"> 800 PERKIN ELMER</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03D84DCE" w14:textId="1A5129D2"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743,00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1C2D9641" w14:textId="0C4937EB"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14,86</w:t>
            </w:r>
          </w:p>
        </w:tc>
      </w:tr>
      <w:tr w:rsidR="000533B9" w:rsidRPr="00762815" w14:paraId="2D30A9BA" w14:textId="6C5D31C4" w:rsidTr="000533B9">
        <w:trPr>
          <w:trHeight w:val="300"/>
        </w:trPr>
        <w:tc>
          <w:tcPr>
            <w:tcW w:w="679" w:type="dxa"/>
            <w:tcBorders>
              <w:right w:val="dotted" w:sz="4" w:space="0" w:color="auto"/>
            </w:tcBorders>
            <w:shd w:val="clear" w:color="auto" w:fill="auto"/>
            <w:noWrap/>
            <w:vAlign w:val="center"/>
            <w:hideMark/>
          </w:tcPr>
          <w:p w14:paraId="253879B9"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16</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2A2735F" w14:textId="40787A33" w:rsidR="000533B9" w:rsidRPr="000533B9" w:rsidRDefault="000533B9" w:rsidP="000533B9">
            <w:pPr>
              <w:spacing w:line="276" w:lineRule="auto"/>
              <w:rPr>
                <w:rFonts w:asciiTheme="minorHAnsi" w:hAnsiTheme="minorHAnsi" w:cstheme="minorHAnsi"/>
                <w:color w:val="000000"/>
                <w:sz w:val="20"/>
                <w:szCs w:val="20"/>
                <w:lang w:val="en-US"/>
              </w:rPr>
            </w:pPr>
            <w:r w:rsidRPr="000533B9">
              <w:rPr>
                <w:rFonts w:ascii="Calibri" w:hAnsi="Calibri" w:cs="Calibri"/>
                <w:color w:val="000000"/>
                <w:sz w:val="20"/>
                <w:szCs w:val="20"/>
              </w:rPr>
              <w:t>Μύλος</w:t>
            </w:r>
            <w:r w:rsidRPr="000533B9">
              <w:rPr>
                <w:rFonts w:ascii="Calibri" w:hAnsi="Calibri" w:cs="Calibri"/>
                <w:color w:val="000000"/>
                <w:sz w:val="20"/>
                <w:szCs w:val="20"/>
                <w:lang w:val="en-US"/>
              </w:rPr>
              <w:t xml:space="preserve"> </w:t>
            </w:r>
            <w:r w:rsidRPr="000533B9">
              <w:rPr>
                <w:rFonts w:ascii="Calibri" w:hAnsi="Calibri" w:cs="Calibri"/>
                <w:color w:val="000000"/>
                <w:sz w:val="20"/>
                <w:szCs w:val="20"/>
              </w:rPr>
              <w:t>άλεσης</w:t>
            </w:r>
            <w:r w:rsidRPr="000533B9">
              <w:rPr>
                <w:rFonts w:ascii="Calibri" w:hAnsi="Calibri" w:cs="Calibri"/>
                <w:color w:val="000000"/>
                <w:sz w:val="20"/>
                <w:szCs w:val="20"/>
                <w:lang w:val="en-US"/>
              </w:rPr>
              <w:t xml:space="preserve"> </w:t>
            </w:r>
            <w:r w:rsidRPr="000533B9">
              <w:rPr>
                <w:rFonts w:ascii="Calibri" w:hAnsi="Calibri" w:cs="Calibri"/>
                <w:color w:val="000000"/>
                <w:sz w:val="20"/>
                <w:szCs w:val="20"/>
              </w:rPr>
              <w:t>τύπου</w:t>
            </w:r>
            <w:r w:rsidRPr="000533B9">
              <w:rPr>
                <w:rFonts w:ascii="Calibri" w:hAnsi="Calibri" w:cs="Calibri"/>
                <w:color w:val="000000"/>
                <w:sz w:val="20"/>
                <w:szCs w:val="20"/>
                <w:lang w:val="en-US"/>
              </w:rPr>
              <w:t xml:space="preserve"> </w:t>
            </w:r>
            <w:proofErr w:type="spellStart"/>
            <w:r w:rsidRPr="000533B9">
              <w:rPr>
                <w:rFonts w:ascii="Calibri" w:hAnsi="Calibri" w:cs="Calibri"/>
                <w:color w:val="000000"/>
                <w:sz w:val="20"/>
                <w:szCs w:val="20"/>
                <w:lang w:val="en-US"/>
              </w:rPr>
              <w:t>Pulverisette</w:t>
            </w:r>
            <w:proofErr w:type="spellEnd"/>
            <w:r w:rsidRPr="000533B9">
              <w:rPr>
                <w:rFonts w:ascii="Calibri" w:hAnsi="Calibri" w:cs="Calibri"/>
                <w:color w:val="000000"/>
                <w:sz w:val="20"/>
                <w:szCs w:val="20"/>
                <w:lang w:val="en-US"/>
              </w:rPr>
              <w:t xml:space="preserve"> 14 FRITSCH</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4E4B0F08" w14:textId="37536152"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2.682,00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308C963A" w14:textId="6FF2FB93"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53,64</w:t>
            </w:r>
          </w:p>
        </w:tc>
      </w:tr>
      <w:tr w:rsidR="000533B9" w:rsidRPr="00762815" w14:paraId="314C7AF3" w14:textId="2893EF2A" w:rsidTr="000533B9">
        <w:trPr>
          <w:trHeight w:val="300"/>
        </w:trPr>
        <w:tc>
          <w:tcPr>
            <w:tcW w:w="679" w:type="dxa"/>
            <w:tcBorders>
              <w:right w:val="dotted" w:sz="4" w:space="0" w:color="auto"/>
            </w:tcBorders>
            <w:shd w:val="clear" w:color="auto" w:fill="auto"/>
            <w:noWrap/>
            <w:vAlign w:val="center"/>
            <w:hideMark/>
          </w:tcPr>
          <w:p w14:paraId="3EEC107A"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17</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140E2E1" w14:textId="129CDB51" w:rsidR="000533B9" w:rsidRPr="000533B9" w:rsidRDefault="000533B9" w:rsidP="000533B9">
            <w:pPr>
              <w:spacing w:line="276" w:lineRule="auto"/>
              <w:rPr>
                <w:rFonts w:asciiTheme="minorHAnsi" w:hAnsiTheme="minorHAnsi" w:cstheme="minorHAnsi"/>
                <w:color w:val="000000"/>
                <w:sz w:val="20"/>
                <w:szCs w:val="20"/>
                <w:lang w:val="en-US"/>
              </w:rPr>
            </w:pPr>
            <w:r w:rsidRPr="000533B9">
              <w:rPr>
                <w:rFonts w:ascii="Calibri" w:hAnsi="Calibri" w:cs="Calibri"/>
                <w:color w:val="000000"/>
                <w:sz w:val="20"/>
                <w:szCs w:val="20"/>
              </w:rPr>
              <w:t>Υγρή χρωματογραφία HPLC SCHIMADZU</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4E4AD554" w14:textId="0B4520E8"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351,00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27E6E4C3" w14:textId="57AA2200" w:rsidR="000533B9" w:rsidRPr="000533B9" w:rsidRDefault="000533B9" w:rsidP="000533B9">
            <w:pPr>
              <w:spacing w:line="276" w:lineRule="auto"/>
              <w:jc w:val="center"/>
              <w:rPr>
                <w:rFonts w:asciiTheme="minorHAnsi" w:hAnsiTheme="minorHAnsi" w:cstheme="minorHAnsi"/>
                <w:sz w:val="20"/>
                <w:szCs w:val="20"/>
                <w:lang w:val="en-US"/>
              </w:rPr>
            </w:pPr>
            <w:r w:rsidRPr="000533B9">
              <w:rPr>
                <w:rFonts w:ascii="Calibri" w:hAnsi="Calibri" w:cs="Calibri"/>
                <w:color w:val="000000"/>
                <w:sz w:val="20"/>
                <w:szCs w:val="20"/>
              </w:rPr>
              <w:t>7,02</w:t>
            </w:r>
          </w:p>
        </w:tc>
      </w:tr>
      <w:tr w:rsidR="000533B9" w:rsidRPr="00762815" w14:paraId="32F61E02" w14:textId="19748EE6" w:rsidTr="000533B9">
        <w:trPr>
          <w:trHeight w:val="300"/>
        </w:trPr>
        <w:tc>
          <w:tcPr>
            <w:tcW w:w="679" w:type="dxa"/>
            <w:tcBorders>
              <w:right w:val="dotted" w:sz="4" w:space="0" w:color="auto"/>
            </w:tcBorders>
            <w:shd w:val="clear" w:color="auto" w:fill="auto"/>
            <w:noWrap/>
            <w:vAlign w:val="center"/>
            <w:hideMark/>
          </w:tcPr>
          <w:p w14:paraId="5E15925F"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18</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C9D2089" w14:textId="722C47F5"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Αέριος χρωματογράφος CP-3800 VARIAN</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279ABB90" w14:textId="4A512FA1"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2.522,00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761A4B04" w14:textId="34E72D8C"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50,44</w:t>
            </w:r>
          </w:p>
        </w:tc>
      </w:tr>
      <w:tr w:rsidR="000533B9" w:rsidRPr="00762815" w14:paraId="6858B446" w14:textId="3A78B44B" w:rsidTr="000533B9">
        <w:trPr>
          <w:trHeight w:val="300"/>
        </w:trPr>
        <w:tc>
          <w:tcPr>
            <w:tcW w:w="679" w:type="dxa"/>
            <w:tcBorders>
              <w:right w:val="dotted" w:sz="4" w:space="0" w:color="auto"/>
            </w:tcBorders>
            <w:shd w:val="clear" w:color="auto" w:fill="auto"/>
            <w:noWrap/>
            <w:vAlign w:val="center"/>
            <w:hideMark/>
          </w:tcPr>
          <w:p w14:paraId="26E9FE7B"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19</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9D480A8" w14:textId="2C20D58E"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Συσκευή Υγρής χρωματογραφίας υψηλής απόδοσης PROMINENCE LC-20 A SCHIMADZU</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43A9753E" w14:textId="4FAA9A76"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3.353,00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570396C0" w14:textId="23CB1BA5"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67,06</w:t>
            </w:r>
          </w:p>
        </w:tc>
      </w:tr>
      <w:tr w:rsidR="000533B9" w:rsidRPr="00762815" w14:paraId="63FF5AB9" w14:textId="06F606E2" w:rsidTr="000533B9">
        <w:trPr>
          <w:trHeight w:val="300"/>
        </w:trPr>
        <w:tc>
          <w:tcPr>
            <w:tcW w:w="679" w:type="dxa"/>
            <w:tcBorders>
              <w:right w:val="dotted" w:sz="4" w:space="0" w:color="auto"/>
            </w:tcBorders>
            <w:shd w:val="clear" w:color="auto" w:fill="auto"/>
            <w:noWrap/>
            <w:vAlign w:val="center"/>
            <w:hideMark/>
          </w:tcPr>
          <w:p w14:paraId="2E08DC63"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20</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4FB9E94" w14:textId="54AB0A31" w:rsidR="000533B9" w:rsidRPr="000533B9" w:rsidRDefault="000533B9" w:rsidP="000533B9">
            <w:pPr>
              <w:spacing w:line="276" w:lineRule="auto"/>
              <w:rPr>
                <w:rFonts w:asciiTheme="minorHAnsi" w:hAnsiTheme="minorHAnsi" w:cstheme="minorHAnsi"/>
                <w:color w:val="000000"/>
                <w:sz w:val="20"/>
                <w:szCs w:val="20"/>
              </w:rPr>
            </w:pPr>
            <w:proofErr w:type="spellStart"/>
            <w:r w:rsidRPr="000533B9">
              <w:rPr>
                <w:rFonts w:ascii="Calibri" w:hAnsi="Calibri" w:cs="Calibri"/>
                <w:color w:val="000000"/>
                <w:sz w:val="20"/>
                <w:szCs w:val="20"/>
              </w:rPr>
              <w:t>Hλεκτρονικό</w:t>
            </w:r>
            <w:proofErr w:type="spellEnd"/>
            <w:r w:rsidRPr="000533B9">
              <w:rPr>
                <w:rFonts w:ascii="Calibri" w:hAnsi="Calibri" w:cs="Calibri"/>
                <w:color w:val="000000"/>
                <w:sz w:val="20"/>
                <w:szCs w:val="20"/>
              </w:rPr>
              <w:t xml:space="preserve"> Πυκνόμετρο DMA 4500 με δειγματολήπτη ANTON PAAR </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2772ADAC" w14:textId="666468C8"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1.555,00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757D6158" w14:textId="41F03CDE"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31,10</w:t>
            </w:r>
          </w:p>
        </w:tc>
      </w:tr>
      <w:tr w:rsidR="000533B9" w:rsidRPr="00762815" w14:paraId="336D8488" w14:textId="6C73F113" w:rsidTr="000533B9">
        <w:trPr>
          <w:trHeight w:val="300"/>
        </w:trPr>
        <w:tc>
          <w:tcPr>
            <w:tcW w:w="679" w:type="dxa"/>
            <w:tcBorders>
              <w:right w:val="dotted" w:sz="4" w:space="0" w:color="auto"/>
            </w:tcBorders>
            <w:shd w:val="clear" w:color="auto" w:fill="auto"/>
            <w:noWrap/>
            <w:vAlign w:val="center"/>
            <w:hideMark/>
          </w:tcPr>
          <w:p w14:paraId="56484592"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21</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DA1CE21" w14:textId="29BB68BE"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Γεννήτρια αερίων </w:t>
            </w:r>
            <w:proofErr w:type="spellStart"/>
            <w:r w:rsidRPr="000533B9">
              <w:rPr>
                <w:rFonts w:ascii="Calibri" w:hAnsi="Calibri" w:cs="Calibri"/>
                <w:color w:val="000000"/>
                <w:sz w:val="20"/>
                <w:szCs w:val="20"/>
              </w:rPr>
              <w:t>Model</w:t>
            </w:r>
            <w:proofErr w:type="spellEnd"/>
            <w:r w:rsidRPr="000533B9">
              <w:rPr>
                <w:rFonts w:ascii="Calibri" w:hAnsi="Calibri" w:cs="Calibri"/>
                <w:color w:val="000000"/>
                <w:sz w:val="20"/>
                <w:szCs w:val="20"/>
              </w:rPr>
              <w:t xml:space="preserve"> ABN2ZA, PEAK</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36F45E2A" w14:textId="776892E7"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3.350,00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57CD3943" w14:textId="385BE5C5"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67,00</w:t>
            </w:r>
          </w:p>
        </w:tc>
      </w:tr>
      <w:tr w:rsidR="000533B9" w:rsidRPr="00762815" w14:paraId="45EC8576" w14:textId="7083AAE7" w:rsidTr="000533B9">
        <w:trPr>
          <w:trHeight w:val="300"/>
        </w:trPr>
        <w:tc>
          <w:tcPr>
            <w:tcW w:w="679" w:type="dxa"/>
            <w:tcBorders>
              <w:right w:val="dotted" w:sz="4" w:space="0" w:color="auto"/>
            </w:tcBorders>
            <w:shd w:val="clear" w:color="auto" w:fill="auto"/>
            <w:noWrap/>
            <w:vAlign w:val="center"/>
            <w:hideMark/>
          </w:tcPr>
          <w:p w14:paraId="0B822642"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22</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B026515" w14:textId="51BCB3CE"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Συσκευή αυτόματης απόσταξης DIANA 700 ANTON PAAR</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06405329" w14:textId="6E1E515F"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820,00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6CC30D74" w14:textId="388A773B"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16,40</w:t>
            </w:r>
          </w:p>
        </w:tc>
      </w:tr>
      <w:tr w:rsidR="000533B9" w:rsidRPr="00762815" w14:paraId="4B76998E" w14:textId="28DC1652" w:rsidTr="000533B9">
        <w:trPr>
          <w:trHeight w:val="300"/>
        </w:trPr>
        <w:tc>
          <w:tcPr>
            <w:tcW w:w="679" w:type="dxa"/>
            <w:tcBorders>
              <w:right w:val="dotted" w:sz="4" w:space="0" w:color="auto"/>
            </w:tcBorders>
            <w:shd w:val="clear" w:color="auto" w:fill="auto"/>
            <w:noWrap/>
            <w:vAlign w:val="center"/>
            <w:hideMark/>
          </w:tcPr>
          <w:p w14:paraId="1DC8C780"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23</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A9A45DA" w14:textId="00942DF0"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Συσκευή προσδιορισμού ιξώδους, πυκνότητας SVM 3001 ANTON PAAR</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1E510169" w14:textId="423FC062"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390,00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24AFE6C6" w14:textId="330CE2E8"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7,80</w:t>
            </w:r>
          </w:p>
        </w:tc>
      </w:tr>
      <w:tr w:rsidR="000533B9" w:rsidRPr="00762815" w14:paraId="2522EB4F" w14:textId="7F8EC978" w:rsidTr="000533B9">
        <w:trPr>
          <w:trHeight w:val="300"/>
        </w:trPr>
        <w:tc>
          <w:tcPr>
            <w:tcW w:w="679" w:type="dxa"/>
            <w:tcBorders>
              <w:right w:val="dotted" w:sz="4" w:space="0" w:color="auto"/>
            </w:tcBorders>
            <w:shd w:val="clear" w:color="auto" w:fill="auto"/>
            <w:noWrap/>
            <w:vAlign w:val="center"/>
            <w:hideMark/>
          </w:tcPr>
          <w:p w14:paraId="1FEDC2DE"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24</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F596FCC" w14:textId="235B0E84"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Συσκευή προσδιορισμού καυσίμων, </w:t>
            </w:r>
            <w:proofErr w:type="spellStart"/>
            <w:r w:rsidRPr="000533B9">
              <w:rPr>
                <w:rFonts w:ascii="Calibri" w:hAnsi="Calibri" w:cs="Calibri"/>
                <w:color w:val="000000"/>
                <w:sz w:val="20"/>
                <w:szCs w:val="20"/>
              </w:rPr>
              <w:t>Eraspec</w:t>
            </w:r>
            <w:proofErr w:type="spellEnd"/>
            <w:r w:rsidRPr="000533B9">
              <w:rPr>
                <w:rFonts w:ascii="Calibri" w:hAnsi="Calibri" w:cs="Calibri"/>
                <w:color w:val="000000"/>
                <w:sz w:val="20"/>
                <w:szCs w:val="20"/>
              </w:rPr>
              <w:t>, ERALYTICS</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23D3F14A" w14:textId="5D177EAE"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351,00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14DC5E8E" w14:textId="1069BB45"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7,02</w:t>
            </w:r>
          </w:p>
        </w:tc>
      </w:tr>
      <w:tr w:rsidR="000533B9" w:rsidRPr="00762815" w14:paraId="0A11B047" w14:textId="702CE3DC" w:rsidTr="000533B9">
        <w:trPr>
          <w:trHeight w:val="300"/>
        </w:trPr>
        <w:tc>
          <w:tcPr>
            <w:tcW w:w="679" w:type="dxa"/>
            <w:tcBorders>
              <w:right w:val="dotted" w:sz="4" w:space="0" w:color="auto"/>
            </w:tcBorders>
            <w:shd w:val="clear" w:color="auto" w:fill="auto"/>
            <w:noWrap/>
            <w:vAlign w:val="center"/>
            <w:hideMark/>
          </w:tcPr>
          <w:p w14:paraId="47A9F577"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25</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E3A9FCF" w14:textId="3A47295C"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Συσκευή προσδιορισμού σημείου αναφλέξεως κλειστού δοχείου, αυτόματη, </w:t>
            </w:r>
            <w:proofErr w:type="spellStart"/>
            <w:r w:rsidRPr="000533B9">
              <w:rPr>
                <w:rFonts w:ascii="Calibri" w:hAnsi="Calibri" w:cs="Calibri"/>
                <w:color w:val="000000"/>
                <w:sz w:val="20"/>
                <w:szCs w:val="20"/>
              </w:rPr>
              <w:t>Model</w:t>
            </w:r>
            <w:proofErr w:type="spellEnd"/>
            <w:r w:rsidRPr="000533B9">
              <w:rPr>
                <w:rFonts w:ascii="Calibri" w:hAnsi="Calibri" w:cs="Calibri"/>
                <w:color w:val="000000"/>
                <w:sz w:val="20"/>
                <w:szCs w:val="20"/>
              </w:rPr>
              <w:t xml:space="preserve"> 34100-2, STANHOPE-SETA</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052E683C" w14:textId="34FD7BAD"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1.015,00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60617C45" w14:textId="43420981"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20,30</w:t>
            </w:r>
          </w:p>
        </w:tc>
      </w:tr>
      <w:tr w:rsidR="000533B9" w:rsidRPr="00762815" w14:paraId="47FEBC52" w14:textId="1F71D215" w:rsidTr="000533B9">
        <w:trPr>
          <w:trHeight w:val="300"/>
        </w:trPr>
        <w:tc>
          <w:tcPr>
            <w:tcW w:w="679" w:type="dxa"/>
            <w:tcBorders>
              <w:right w:val="dotted" w:sz="4" w:space="0" w:color="auto"/>
            </w:tcBorders>
            <w:shd w:val="clear" w:color="auto" w:fill="auto"/>
            <w:noWrap/>
            <w:vAlign w:val="center"/>
            <w:hideMark/>
          </w:tcPr>
          <w:p w14:paraId="63A452BB"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26</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206BFF4" w14:textId="4A763FDF"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Συσκευή προσδιορισμού σημείου αναφλέξεως κλειστού δοχείου, αυτόματη, </w:t>
            </w:r>
            <w:proofErr w:type="spellStart"/>
            <w:r w:rsidRPr="000533B9">
              <w:rPr>
                <w:rFonts w:ascii="Calibri" w:hAnsi="Calibri" w:cs="Calibri"/>
                <w:color w:val="000000"/>
                <w:sz w:val="20"/>
                <w:szCs w:val="20"/>
              </w:rPr>
              <w:t>Multiflash</w:t>
            </w:r>
            <w:proofErr w:type="spellEnd"/>
            <w:r w:rsidRPr="000533B9">
              <w:rPr>
                <w:rFonts w:ascii="Calibri" w:hAnsi="Calibri" w:cs="Calibri"/>
                <w:color w:val="000000"/>
                <w:sz w:val="20"/>
                <w:szCs w:val="20"/>
              </w:rPr>
              <w:t xml:space="preserve"> </w:t>
            </w:r>
            <w:proofErr w:type="spellStart"/>
            <w:r w:rsidRPr="000533B9">
              <w:rPr>
                <w:rFonts w:ascii="Calibri" w:hAnsi="Calibri" w:cs="Calibri"/>
                <w:color w:val="000000"/>
                <w:sz w:val="20"/>
                <w:szCs w:val="20"/>
              </w:rPr>
              <w:t>Pensky-Martens</w:t>
            </w:r>
            <w:proofErr w:type="spellEnd"/>
            <w:r w:rsidRPr="000533B9">
              <w:rPr>
                <w:rFonts w:ascii="Calibri" w:hAnsi="Calibri" w:cs="Calibri"/>
                <w:color w:val="000000"/>
                <w:sz w:val="20"/>
                <w:szCs w:val="20"/>
              </w:rPr>
              <w:t xml:space="preserve"> flash </w:t>
            </w:r>
            <w:proofErr w:type="spellStart"/>
            <w:r w:rsidRPr="000533B9">
              <w:rPr>
                <w:rFonts w:ascii="Calibri" w:hAnsi="Calibri" w:cs="Calibri"/>
                <w:color w:val="000000"/>
                <w:sz w:val="20"/>
                <w:szCs w:val="20"/>
              </w:rPr>
              <w:t>point</w:t>
            </w:r>
            <w:proofErr w:type="spellEnd"/>
            <w:r w:rsidRPr="000533B9">
              <w:rPr>
                <w:rFonts w:ascii="Calibri" w:hAnsi="Calibri" w:cs="Calibri"/>
                <w:color w:val="000000"/>
                <w:sz w:val="20"/>
                <w:szCs w:val="20"/>
              </w:rPr>
              <w:t xml:space="preserve"> </w:t>
            </w:r>
            <w:proofErr w:type="spellStart"/>
            <w:r w:rsidRPr="000533B9">
              <w:rPr>
                <w:rFonts w:ascii="Calibri" w:hAnsi="Calibri" w:cs="Calibri"/>
                <w:color w:val="000000"/>
                <w:sz w:val="20"/>
                <w:szCs w:val="20"/>
              </w:rPr>
              <w:t>tester</w:t>
            </w:r>
            <w:proofErr w:type="spellEnd"/>
            <w:r w:rsidRPr="000533B9">
              <w:rPr>
                <w:rFonts w:ascii="Calibri" w:hAnsi="Calibri" w:cs="Calibri"/>
                <w:color w:val="000000"/>
                <w:sz w:val="20"/>
                <w:szCs w:val="20"/>
              </w:rPr>
              <w:t xml:space="preserve">, </w:t>
            </w:r>
            <w:proofErr w:type="spellStart"/>
            <w:r w:rsidRPr="000533B9">
              <w:rPr>
                <w:rFonts w:ascii="Calibri" w:hAnsi="Calibri" w:cs="Calibri"/>
                <w:color w:val="000000"/>
                <w:sz w:val="20"/>
                <w:szCs w:val="20"/>
              </w:rPr>
              <w:t>model</w:t>
            </w:r>
            <w:proofErr w:type="spellEnd"/>
            <w:r w:rsidRPr="000533B9">
              <w:rPr>
                <w:rFonts w:ascii="Calibri" w:hAnsi="Calibri" w:cs="Calibri"/>
                <w:color w:val="000000"/>
                <w:sz w:val="20"/>
                <w:szCs w:val="20"/>
              </w:rPr>
              <w:t xml:space="preserve"> 35000-0 U STANHOPE-SETA.</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6C95219B" w14:textId="39B87DAD"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1.015,00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30371711" w14:textId="57735F9F"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20,30</w:t>
            </w:r>
          </w:p>
        </w:tc>
      </w:tr>
      <w:tr w:rsidR="000533B9" w:rsidRPr="00762815" w14:paraId="7BCC9891" w14:textId="1811D525" w:rsidTr="000533B9">
        <w:trPr>
          <w:trHeight w:val="300"/>
        </w:trPr>
        <w:tc>
          <w:tcPr>
            <w:tcW w:w="679" w:type="dxa"/>
            <w:tcBorders>
              <w:right w:val="dotted" w:sz="4" w:space="0" w:color="auto"/>
            </w:tcBorders>
            <w:shd w:val="clear" w:color="auto" w:fill="auto"/>
            <w:noWrap/>
            <w:vAlign w:val="center"/>
            <w:hideMark/>
          </w:tcPr>
          <w:p w14:paraId="128B76F9"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27</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B5FF87D" w14:textId="20994366"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Συσκευή προσδιορισμού υγρασίας κατά </w:t>
            </w:r>
            <w:proofErr w:type="spellStart"/>
            <w:r w:rsidRPr="000533B9">
              <w:rPr>
                <w:rFonts w:ascii="Calibri" w:hAnsi="Calibri" w:cs="Calibri"/>
                <w:color w:val="000000"/>
                <w:sz w:val="20"/>
                <w:szCs w:val="20"/>
              </w:rPr>
              <w:t>Κarl-Fischer</w:t>
            </w:r>
            <w:proofErr w:type="spellEnd"/>
            <w:r w:rsidRPr="000533B9">
              <w:rPr>
                <w:rFonts w:ascii="Calibri" w:hAnsi="Calibri" w:cs="Calibri"/>
                <w:color w:val="000000"/>
                <w:sz w:val="20"/>
                <w:szCs w:val="20"/>
              </w:rPr>
              <w:t xml:space="preserve">,  831KF </w:t>
            </w:r>
            <w:proofErr w:type="spellStart"/>
            <w:r w:rsidRPr="000533B9">
              <w:rPr>
                <w:rFonts w:ascii="Calibri" w:hAnsi="Calibri" w:cs="Calibri"/>
                <w:color w:val="000000"/>
                <w:sz w:val="20"/>
                <w:szCs w:val="20"/>
              </w:rPr>
              <w:t>Coulometer</w:t>
            </w:r>
            <w:proofErr w:type="spellEnd"/>
            <w:r w:rsidRPr="000533B9">
              <w:rPr>
                <w:rFonts w:ascii="Calibri" w:hAnsi="Calibri" w:cs="Calibri"/>
                <w:color w:val="000000"/>
                <w:sz w:val="20"/>
                <w:szCs w:val="20"/>
              </w:rPr>
              <w:t xml:space="preserve">, </w:t>
            </w:r>
            <w:proofErr w:type="spellStart"/>
            <w:r w:rsidRPr="000533B9">
              <w:rPr>
                <w:rFonts w:ascii="Calibri" w:hAnsi="Calibri" w:cs="Calibri"/>
                <w:color w:val="000000"/>
                <w:sz w:val="20"/>
                <w:szCs w:val="20"/>
              </w:rPr>
              <w:t>Model</w:t>
            </w:r>
            <w:proofErr w:type="spellEnd"/>
            <w:r w:rsidRPr="000533B9">
              <w:rPr>
                <w:rFonts w:ascii="Calibri" w:hAnsi="Calibri" w:cs="Calibri"/>
                <w:color w:val="000000"/>
                <w:sz w:val="20"/>
                <w:szCs w:val="20"/>
              </w:rPr>
              <w:t xml:space="preserve"> 18310010, METROHM</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7F2AAF46" w14:textId="01659464"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1.688,00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23931188" w14:textId="002834BA"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33,76</w:t>
            </w:r>
          </w:p>
        </w:tc>
      </w:tr>
      <w:tr w:rsidR="000533B9" w:rsidRPr="00762815" w14:paraId="6605E5B3" w14:textId="506B4B16" w:rsidTr="000533B9">
        <w:trPr>
          <w:trHeight w:val="300"/>
        </w:trPr>
        <w:tc>
          <w:tcPr>
            <w:tcW w:w="679" w:type="dxa"/>
            <w:tcBorders>
              <w:right w:val="dotted" w:sz="4" w:space="0" w:color="auto"/>
            </w:tcBorders>
            <w:shd w:val="clear" w:color="auto" w:fill="auto"/>
            <w:noWrap/>
            <w:vAlign w:val="center"/>
            <w:hideMark/>
          </w:tcPr>
          <w:p w14:paraId="7305E59D"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28</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446AA73" w14:textId="5B7FAC09"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Συσκευή προσδιορισμού υγρασίας κατά </w:t>
            </w:r>
            <w:proofErr w:type="spellStart"/>
            <w:r w:rsidRPr="000533B9">
              <w:rPr>
                <w:rFonts w:ascii="Calibri" w:hAnsi="Calibri" w:cs="Calibri"/>
                <w:color w:val="000000"/>
                <w:sz w:val="20"/>
                <w:szCs w:val="20"/>
              </w:rPr>
              <w:t>Κarl-Fischer</w:t>
            </w:r>
            <w:proofErr w:type="spellEnd"/>
            <w:r w:rsidRPr="000533B9">
              <w:rPr>
                <w:rFonts w:ascii="Calibri" w:hAnsi="Calibri" w:cs="Calibri"/>
                <w:color w:val="000000"/>
                <w:sz w:val="20"/>
                <w:szCs w:val="20"/>
              </w:rPr>
              <w:t>, 701KFTitrino, METROHM</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3F2C7996" w14:textId="13C3714E"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566,00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28414D3B" w14:textId="217B6E82"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11,32</w:t>
            </w:r>
          </w:p>
        </w:tc>
      </w:tr>
      <w:tr w:rsidR="000533B9" w:rsidRPr="00762815" w14:paraId="7002C7CE" w14:textId="394D5CE1" w:rsidTr="000533B9">
        <w:trPr>
          <w:trHeight w:val="300"/>
        </w:trPr>
        <w:tc>
          <w:tcPr>
            <w:tcW w:w="679" w:type="dxa"/>
            <w:tcBorders>
              <w:right w:val="dotted" w:sz="4" w:space="0" w:color="auto"/>
            </w:tcBorders>
            <w:shd w:val="clear" w:color="auto" w:fill="auto"/>
            <w:noWrap/>
            <w:vAlign w:val="center"/>
            <w:hideMark/>
          </w:tcPr>
          <w:p w14:paraId="0B4A01C3"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29</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1324160" w14:textId="7C4FA570"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Συσκευή τάσης ατμών (DVPE), </w:t>
            </w:r>
            <w:proofErr w:type="spellStart"/>
            <w:r w:rsidRPr="000533B9">
              <w:rPr>
                <w:rFonts w:ascii="Calibri" w:hAnsi="Calibri" w:cs="Calibri"/>
                <w:color w:val="000000"/>
                <w:sz w:val="20"/>
                <w:szCs w:val="20"/>
              </w:rPr>
              <w:t>model</w:t>
            </w:r>
            <w:proofErr w:type="spellEnd"/>
            <w:r w:rsidRPr="000533B9">
              <w:rPr>
                <w:rFonts w:ascii="Calibri" w:hAnsi="Calibri" w:cs="Calibri"/>
                <w:color w:val="000000"/>
                <w:sz w:val="20"/>
                <w:szCs w:val="20"/>
              </w:rPr>
              <w:t xml:space="preserve"> </w:t>
            </w:r>
            <w:proofErr w:type="spellStart"/>
            <w:r w:rsidRPr="000533B9">
              <w:rPr>
                <w:rFonts w:ascii="Calibri" w:hAnsi="Calibri" w:cs="Calibri"/>
                <w:color w:val="000000"/>
                <w:sz w:val="20"/>
                <w:szCs w:val="20"/>
              </w:rPr>
              <w:t>Eravap</w:t>
            </w:r>
            <w:proofErr w:type="spellEnd"/>
            <w:r w:rsidRPr="000533B9">
              <w:rPr>
                <w:rFonts w:ascii="Calibri" w:hAnsi="Calibri" w:cs="Calibri"/>
                <w:color w:val="000000"/>
                <w:sz w:val="20"/>
                <w:szCs w:val="20"/>
              </w:rPr>
              <w:t>, ERALYTICS</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67F0FF26" w14:textId="305CB482"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358,00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237945B9" w14:textId="174B27C7"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7,16</w:t>
            </w:r>
          </w:p>
        </w:tc>
      </w:tr>
      <w:tr w:rsidR="000533B9" w:rsidRPr="00762815" w14:paraId="31EB7396" w14:textId="59CB8B59" w:rsidTr="000533B9">
        <w:trPr>
          <w:trHeight w:val="300"/>
        </w:trPr>
        <w:tc>
          <w:tcPr>
            <w:tcW w:w="679" w:type="dxa"/>
            <w:tcBorders>
              <w:right w:val="dotted" w:sz="4" w:space="0" w:color="auto"/>
            </w:tcBorders>
            <w:shd w:val="clear" w:color="auto" w:fill="auto"/>
            <w:noWrap/>
            <w:vAlign w:val="center"/>
            <w:hideMark/>
          </w:tcPr>
          <w:p w14:paraId="35B81210"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30</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199BCC3" w14:textId="62C534AD" w:rsidR="000533B9" w:rsidRPr="000533B9" w:rsidRDefault="000533B9" w:rsidP="000533B9">
            <w:pPr>
              <w:spacing w:line="276" w:lineRule="auto"/>
              <w:rPr>
                <w:rFonts w:asciiTheme="minorHAnsi" w:hAnsiTheme="minorHAnsi" w:cstheme="minorHAnsi"/>
                <w:color w:val="000000"/>
                <w:sz w:val="20"/>
                <w:szCs w:val="20"/>
              </w:rPr>
            </w:pPr>
            <w:proofErr w:type="spellStart"/>
            <w:r w:rsidRPr="000533B9">
              <w:rPr>
                <w:rFonts w:ascii="Calibri" w:hAnsi="Calibri" w:cs="Calibri"/>
                <w:color w:val="000000"/>
                <w:sz w:val="20"/>
                <w:szCs w:val="20"/>
              </w:rPr>
              <w:t>Φασματοφωτόμετρο</w:t>
            </w:r>
            <w:proofErr w:type="spellEnd"/>
            <w:r w:rsidRPr="000533B9">
              <w:rPr>
                <w:rFonts w:ascii="Calibri" w:hAnsi="Calibri" w:cs="Calibri"/>
                <w:color w:val="000000"/>
                <w:sz w:val="20"/>
                <w:szCs w:val="20"/>
              </w:rPr>
              <w:t xml:space="preserve"> </w:t>
            </w:r>
            <w:proofErr w:type="spellStart"/>
            <w:r w:rsidRPr="000533B9">
              <w:rPr>
                <w:rFonts w:ascii="Calibri" w:hAnsi="Calibri" w:cs="Calibri"/>
                <w:color w:val="000000"/>
                <w:sz w:val="20"/>
                <w:szCs w:val="20"/>
              </w:rPr>
              <w:t>ακτίνων</w:t>
            </w:r>
            <w:proofErr w:type="spellEnd"/>
            <w:r w:rsidRPr="000533B9">
              <w:rPr>
                <w:rFonts w:ascii="Calibri" w:hAnsi="Calibri" w:cs="Calibri"/>
                <w:color w:val="000000"/>
                <w:sz w:val="20"/>
                <w:szCs w:val="20"/>
              </w:rPr>
              <w:t xml:space="preserve"> Χ διασποράς ενέργειας LAB X 3500 OXFORD</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70ADC3EC" w14:textId="73B5A569"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1.620,00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554238D5" w14:textId="3941C826"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32,40</w:t>
            </w:r>
          </w:p>
        </w:tc>
      </w:tr>
      <w:tr w:rsidR="000533B9" w:rsidRPr="00762815" w14:paraId="57E0415A" w14:textId="356A78B9" w:rsidTr="000533B9">
        <w:trPr>
          <w:trHeight w:val="300"/>
        </w:trPr>
        <w:tc>
          <w:tcPr>
            <w:tcW w:w="679" w:type="dxa"/>
            <w:tcBorders>
              <w:right w:val="dotted" w:sz="4" w:space="0" w:color="auto"/>
            </w:tcBorders>
            <w:shd w:val="clear" w:color="auto" w:fill="auto"/>
            <w:noWrap/>
            <w:vAlign w:val="center"/>
            <w:hideMark/>
          </w:tcPr>
          <w:p w14:paraId="30BE06F4"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31</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51D80BB" w14:textId="2E27E214" w:rsidR="000533B9" w:rsidRPr="000533B9" w:rsidRDefault="000533B9" w:rsidP="000533B9">
            <w:pPr>
              <w:spacing w:line="276" w:lineRule="auto"/>
              <w:rPr>
                <w:rFonts w:asciiTheme="minorHAnsi" w:hAnsiTheme="minorHAnsi" w:cstheme="minorHAnsi"/>
                <w:color w:val="000000"/>
                <w:sz w:val="20"/>
                <w:szCs w:val="20"/>
              </w:rPr>
            </w:pPr>
            <w:proofErr w:type="spellStart"/>
            <w:r w:rsidRPr="000533B9">
              <w:rPr>
                <w:rFonts w:ascii="Calibri" w:hAnsi="Calibri" w:cs="Calibri"/>
                <w:color w:val="000000"/>
                <w:sz w:val="20"/>
                <w:szCs w:val="20"/>
              </w:rPr>
              <w:t>Φασματοφωτόμετρο</w:t>
            </w:r>
            <w:proofErr w:type="spellEnd"/>
            <w:r w:rsidRPr="000533B9">
              <w:rPr>
                <w:rFonts w:ascii="Calibri" w:hAnsi="Calibri" w:cs="Calibri"/>
                <w:color w:val="000000"/>
                <w:sz w:val="20"/>
                <w:szCs w:val="20"/>
              </w:rPr>
              <w:t xml:space="preserve"> </w:t>
            </w:r>
            <w:proofErr w:type="spellStart"/>
            <w:r w:rsidRPr="000533B9">
              <w:rPr>
                <w:rFonts w:ascii="Calibri" w:hAnsi="Calibri" w:cs="Calibri"/>
                <w:color w:val="000000"/>
                <w:sz w:val="20"/>
                <w:szCs w:val="20"/>
              </w:rPr>
              <w:t>ακτίνων</w:t>
            </w:r>
            <w:proofErr w:type="spellEnd"/>
            <w:r w:rsidRPr="000533B9">
              <w:rPr>
                <w:rFonts w:ascii="Calibri" w:hAnsi="Calibri" w:cs="Calibri"/>
                <w:color w:val="000000"/>
                <w:sz w:val="20"/>
                <w:szCs w:val="20"/>
              </w:rPr>
              <w:t xml:space="preserve"> Χ διασποράς ενέργειας X-</w:t>
            </w:r>
            <w:proofErr w:type="spellStart"/>
            <w:r w:rsidRPr="000533B9">
              <w:rPr>
                <w:rFonts w:ascii="Calibri" w:hAnsi="Calibri" w:cs="Calibri"/>
                <w:color w:val="000000"/>
                <w:sz w:val="20"/>
                <w:szCs w:val="20"/>
              </w:rPr>
              <w:t>supreme</w:t>
            </w:r>
            <w:proofErr w:type="spellEnd"/>
            <w:r w:rsidRPr="000533B9">
              <w:rPr>
                <w:rFonts w:ascii="Calibri" w:hAnsi="Calibri" w:cs="Calibri"/>
                <w:color w:val="000000"/>
                <w:sz w:val="20"/>
                <w:szCs w:val="20"/>
              </w:rPr>
              <w:t xml:space="preserve"> HITACHI</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50A62606" w14:textId="47D68199"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1.184,00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110DA5B3" w14:textId="2BA81EE4"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23,68</w:t>
            </w:r>
          </w:p>
        </w:tc>
      </w:tr>
      <w:tr w:rsidR="000533B9" w:rsidRPr="00762815" w14:paraId="558C9825" w14:textId="1EB6E9C6" w:rsidTr="000533B9">
        <w:trPr>
          <w:trHeight w:val="300"/>
        </w:trPr>
        <w:tc>
          <w:tcPr>
            <w:tcW w:w="679" w:type="dxa"/>
            <w:tcBorders>
              <w:right w:val="dotted" w:sz="4" w:space="0" w:color="auto"/>
            </w:tcBorders>
            <w:shd w:val="clear" w:color="auto" w:fill="auto"/>
            <w:noWrap/>
            <w:vAlign w:val="center"/>
            <w:hideMark/>
          </w:tcPr>
          <w:p w14:paraId="5137F51B"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32</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AC2FDB9" w14:textId="16500EB3" w:rsidR="000533B9" w:rsidRPr="000533B9" w:rsidRDefault="000533B9" w:rsidP="000533B9">
            <w:pPr>
              <w:spacing w:line="276" w:lineRule="auto"/>
              <w:rPr>
                <w:rFonts w:asciiTheme="minorHAnsi" w:hAnsiTheme="minorHAnsi" w:cstheme="minorHAnsi"/>
                <w:color w:val="000000"/>
                <w:sz w:val="20"/>
                <w:szCs w:val="20"/>
              </w:rPr>
            </w:pPr>
            <w:proofErr w:type="spellStart"/>
            <w:r w:rsidRPr="000533B9">
              <w:rPr>
                <w:rFonts w:ascii="Calibri" w:hAnsi="Calibri" w:cs="Calibri"/>
                <w:color w:val="000000"/>
                <w:sz w:val="20"/>
                <w:szCs w:val="20"/>
              </w:rPr>
              <w:t>Φθορισμόμετρο</w:t>
            </w:r>
            <w:proofErr w:type="spellEnd"/>
            <w:r w:rsidRPr="000533B9">
              <w:rPr>
                <w:rFonts w:ascii="Calibri" w:hAnsi="Calibri" w:cs="Calibri"/>
                <w:color w:val="000000"/>
                <w:sz w:val="20"/>
                <w:szCs w:val="20"/>
              </w:rPr>
              <w:t xml:space="preserve"> υπεριώδους UV-</w:t>
            </w:r>
            <w:proofErr w:type="spellStart"/>
            <w:r w:rsidRPr="000533B9">
              <w:rPr>
                <w:rFonts w:ascii="Calibri" w:hAnsi="Calibri" w:cs="Calibri"/>
                <w:color w:val="000000"/>
                <w:sz w:val="20"/>
                <w:szCs w:val="20"/>
              </w:rPr>
              <w:t>FmultiEA</w:t>
            </w:r>
            <w:proofErr w:type="spellEnd"/>
            <w:r w:rsidRPr="000533B9">
              <w:rPr>
                <w:rFonts w:ascii="Calibri" w:hAnsi="Calibri" w:cs="Calibri"/>
                <w:color w:val="000000"/>
                <w:sz w:val="20"/>
                <w:szCs w:val="20"/>
              </w:rPr>
              <w:t xml:space="preserve"> 3100. Συνοδεύεται από αυτόματο δειγματολήπτη, ανιχνευτή, φούρνο, ANALYTIK JENA</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6A331C61" w14:textId="48014F6B"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2.855,00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45D4B212" w14:textId="6BB5D66F"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57,10</w:t>
            </w:r>
          </w:p>
        </w:tc>
      </w:tr>
      <w:tr w:rsidR="000533B9" w:rsidRPr="00762815" w14:paraId="658283DF" w14:textId="24CDF5AF" w:rsidTr="000533B9">
        <w:trPr>
          <w:trHeight w:val="300"/>
        </w:trPr>
        <w:tc>
          <w:tcPr>
            <w:tcW w:w="679" w:type="dxa"/>
            <w:tcBorders>
              <w:right w:val="dotted" w:sz="4" w:space="0" w:color="auto"/>
            </w:tcBorders>
            <w:shd w:val="clear" w:color="auto" w:fill="auto"/>
            <w:noWrap/>
            <w:vAlign w:val="center"/>
            <w:hideMark/>
          </w:tcPr>
          <w:p w14:paraId="0DB5998A"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33</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ACFEB4C" w14:textId="6A4B531B" w:rsidR="000533B9" w:rsidRPr="000533B9" w:rsidRDefault="000533B9" w:rsidP="000533B9">
            <w:pPr>
              <w:spacing w:line="276" w:lineRule="auto"/>
              <w:rPr>
                <w:rFonts w:asciiTheme="minorHAnsi" w:hAnsiTheme="minorHAnsi" w:cstheme="minorHAnsi"/>
                <w:color w:val="000000"/>
                <w:sz w:val="20"/>
                <w:szCs w:val="20"/>
              </w:rPr>
            </w:pPr>
            <w:proofErr w:type="spellStart"/>
            <w:r w:rsidRPr="000533B9">
              <w:rPr>
                <w:rFonts w:ascii="Calibri" w:hAnsi="Calibri" w:cs="Calibri"/>
                <w:color w:val="000000"/>
                <w:sz w:val="20"/>
                <w:szCs w:val="20"/>
              </w:rPr>
              <w:t>Φθορισμόμετρο</w:t>
            </w:r>
            <w:proofErr w:type="spellEnd"/>
            <w:r w:rsidRPr="000533B9">
              <w:rPr>
                <w:rFonts w:ascii="Calibri" w:hAnsi="Calibri" w:cs="Calibri"/>
                <w:color w:val="000000"/>
                <w:sz w:val="20"/>
                <w:szCs w:val="20"/>
              </w:rPr>
              <w:t xml:space="preserve"> υπεριώδους UV-</w:t>
            </w:r>
            <w:proofErr w:type="spellStart"/>
            <w:r w:rsidRPr="000533B9">
              <w:rPr>
                <w:rFonts w:ascii="Calibri" w:hAnsi="Calibri" w:cs="Calibri"/>
                <w:color w:val="000000"/>
                <w:sz w:val="20"/>
                <w:szCs w:val="20"/>
              </w:rPr>
              <w:t>FmultiEA</w:t>
            </w:r>
            <w:proofErr w:type="spellEnd"/>
            <w:r w:rsidRPr="000533B9">
              <w:rPr>
                <w:rFonts w:ascii="Calibri" w:hAnsi="Calibri" w:cs="Calibri"/>
                <w:color w:val="000000"/>
                <w:sz w:val="20"/>
                <w:szCs w:val="20"/>
              </w:rPr>
              <w:t xml:space="preserve"> 5000. Συνοδεύεται από αυτόματο δειγματολήπτη, ανιχνευτή, φούρνο, ANALYTIK JENA</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0C570B5A" w14:textId="2F9A9825"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1.956,00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025B27D5" w14:textId="39F056B6"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39,12</w:t>
            </w:r>
          </w:p>
        </w:tc>
      </w:tr>
      <w:tr w:rsidR="000533B9" w:rsidRPr="00762815" w14:paraId="78F65F56" w14:textId="4CDCEA97" w:rsidTr="000533B9">
        <w:trPr>
          <w:trHeight w:val="300"/>
        </w:trPr>
        <w:tc>
          <w:tcPr>
            <w:tcW w:w="679" w:type="dxa"/>
            <w:tcBorders>
              <w:right w:val="dotted" w:sz="4" w:space="0" w:color="auto"/>
            </w:tcBorders>
            <w:shd w:val="clear" w:color="auto" w:fill="auto"/>
            <w:noWrap/>
            <w:vAlign w:val="center"/>
            <w:hideMark/>
          </w:tcPr>
          <w:p w14:paraId="5B09E3DE"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34</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5779E08" w14:textId="75C83364"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Αέριος χρωματογράφος GC-2010 SHIMADZU</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52208BC1" w14:textId="1338C90B"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3.996,00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459E5057" w14:textId="543B5DA8"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79,92</w:t>
            </w:r>
          </w:p>
        </w:tc>
      </w:tr>
      <w:tr w:rsidR="000533B9" w:rsidRPr="00762815" w14:paraId="6DDD6CAF" w14:textId="128ED330" w:rsidTr="000533B9">
        <w:trPr>
          <w:trHeight w:val="300"/>
        </w:trPr>
        <w:tc>
          <w:tcPr>
            <w:tcW w:w="679" w:type="dxa"/>
            <w:tcBorders>
              <w:bottom w:val="dotted" w:sz="4" w:space="0" w:color="auto"/>
              <w:right w:val="dotted" w:sz="4" w:space="0" w:color="auto"/>
            </w:tcBorders>
            <w:shd w:val="clear" w:color="auto" w:fill="auto"/>
            <w:noWrap/>
            <w:vAlign w:val="center"/>
            <w:hideMark/>
          </w:tcPr>
          <w:p w14:paraId="1EB45C8E"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35</w:t>
            </w:r>
          </w:p>
        </w:tc>
        <w:tc>
          <w:tcPr>
            <w:tcW w:w="57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84F863C" w14:textId="6CAB16D8"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Ιοντική Χρωματογραφία PROD,ICS3,DP,ISOC/QUAT DIONEX THERMOFISHER </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bottom"/>
          </w:tcPr>
          <w:p w14:paraId="0C48A5FE" w14:textId="0BE7D53C"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3.795,00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bottom"/>
          </w:tcPr>
          <w:p w14:paraId="5A14B4AC" w14:textId="0484D232"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75,90</w:t>
            </w:r>
          </w:p>
        </w:tc>
      </w:tr>
      <w:tr w:rsidR="000533B9" w:rsidRPr="00762815" w14:paraId="0AFFBC23" w14:textId="3CBE7326" w:rsidTr="000533B9">
        <w:trPr>
          <w:trHeight w:val="300"/>
        </w:trPr>
        <w:tc>
          <w:tcPr>
            <w:tcW w:w="679" w:type="dxa"/>
            <w:tcBorders>
              <w:top w:val="dotted" w:sz="4" w:space="0" w:color="auto"/>
              <w:bottom w:val="single" w:sz="4" w:space="0" w:color="auto"/>
              <w:right w:val="dotted" w:sz="4" w:space="0" w:color="auto"/>
            </w:tcBorders>
            <w:shd w:val="clear" w:color="auto" w:fill="auto"/>
            <w:noWrap/>
            <w:vAlign w:val="center"/>
            <w:hideMark/>
          </w:tcPr>
          <w:p w14:paraId="629F5AF3" w14:textId="77777777" w:rsidR="000533B9" w:rsidRPr="00762815" w:rsidRDefault="000533B9" w:rsidP="000533B9">
            <w:pPr>
              <w:spacing w:line="276" w:lineRule="auto"/>
              <w:jc w:val="center"/>
              <w:rPr>
                <w:rFonts w:asciiTheme="minorHAnsi" w:hAnsiTheme="minorHAnsi" w:cstheme="minorHAnsi"/>
                <w:color w:val="000000"/>
                <w:sz w:val="20"/>
                <w:szCs w:val="20"/>
              </w:rPr>
            </w:pPr>
            <w:r w:rsidRPr="00762815">
              <w:rPr>
                <w:rFonts w:asciiTheme="minorHAnsi" w:hAnsiTheme="minorHAnsi" w:cstheme="minorHAnsi"/>
                <w:color w:val="000000"/>
                <w:sz w:val="20"/>
                <w:szCs w:val="20"/>
              </w:rPr>
              <w:t>36</w:t>
            </w:r>
          </w:p>
        </w:tc>
        <w:tc>
          <w:tcPr>
            <w:tcW w:w="5700"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14:paraId="16711357" w14:textId="3EC6CB3C" w:rsidR="000533B9" w:rsidRPr="000533B9" w:rsidRDefault="000533B9" w:rsidP="000533B9">
            <w:pPr>
              <w:spacing w:line="276" w:lineRule="auto"/>
              <w:rPr>
                <w:rFonts w:asciiTheme="minorHAnsi" w:hAnsiTheme="minorHAnsi" w:cstheme="minorHAnsi"/>
                <w:color w:val="000000"/>
                <w:sz w:val="20"/>
                <w:szCs w:val="20"/>
              </w:rPr>
            </w:pPr>
            <w:r w:rsidRPr="000533B9">
              <w:rPr>
                <w:rFonts w:ascii="Calibri" w:hAnsi="Calibri" w:cs="Calibri"/>
                <w:color w:val="000000"/>
                <w:sz w:val="20"/>
                <w:szCs w:val="20"/>
              </w:rPr>
              <w:t xml:space="preserve">Αυτόματος </w:t>
            </w:r>
            <w:proofErr w:type="spellStart"/>
            <w:r w:rsidRPr="000533B9">
              <w:rPr>
                <w:rFonts w:ascii="Calibri" w:hAnsi="Calibri" w:cs="Calibri"/>
                <w:color w:val="000000"/>
                <w:sz w:val="20"/>
                <w:szCs w:val="20"/>
              </w:rPr>
              <w:t>τιτλοδότης</w:t>
            </w:r>
            <w:proofErr w:type="spellEnd"/>
            <w:r w:rsidRPr="000533B9">
              <w:rPr>
                <w:rFonts w:ascii="Calibri" w:hAnsi="Calibri" w:cs="Calibri"/>
                <w:color w:val="000000"/>
                <w:sz w:val="20"/>
                <w:szCs w:val="20"/>
              </w:rPr>
              <w:t xml:space="preserve"> υγρασίας 701KF METROHM </w:t>
            </w:r>
          </w:p>
        </w:tc>
        <w:tc>
          <w:tcPr>
            <w:tcW w:w="1985" w:type="dxa"/>
            <w:tcBorders>
              <w:top w:val="dotted" w:sz="4" w:space="0" w:color="auto"/>
              <w:left w:val="dotted" w:sz="4" w:space="0" w:color="auto"/>
              <w:bottom w:val="single" w:sz="4" w:space="0" w:color="auto"/>
              <w:right w:val="dotted" w:sz="4" w:space="0" w:color="auto"/>
            </w:tcBorders>
            <w:shd w:val="clear" w:color="auto" w:fill="auto"/>
            <w:vAlign w:val="bottom"/>
          </w:tcPr>
          <w:p w14:paraId="71544813" w14:textId="187442DC" w:rsidR="000533B9" w:rsidRPr="000533B9" w:rsidRDefault="000533B9" w:rsidP="000533B9">
            <w:pPr>
              <w:spacing w:line="276" w:lineRule="auto"/>
              <w:jc w:val="center"/>
              <w:rPr>
                <w:rFonts w:asciiTheme="minorHAnsi" w:hAnsiTheme="minorHAnsi" w:cstheme="minorHAnsi"/>
                <w:sz w:val="20"/>
                <w:szCs w:val="20"/>
                <w:lang w:eastAsia="en-GB"/>
              </w:rPr>
            </w:pPr>
            <w:r w:rsidRPr="000533B9">
              <w:rPr>
                <w:rFonts w:asciiTheme="minorHAnsi" w:hAnsiTheme="minorHAnsi" w:cstheme="minorHAnsi"/>
                <w:sz w:val="20"/>
                <w:szCs w:val="20"/>
                <w:lang w:eastAsia="en-GB"/>
              </w:rPr>
              <w:t>2.720,00</w:t>
            </w:r>
          </w:p>
        </w:tc>
        <w:tc>
          <w:tcPr>
            <w:tcW w:w="1559" w:type="dxa"/>
            <w:tcBorders>
              <w:top w:val="dotted" w:sz="4" w:space="0" w:color="auto"/>
              <w:left w:val="dotted" w:sz="4" w:space="0" w:color="auto"/>
              <w:bottom w:val="single" w:sz="4" w:space="0" w:color="auto"/>
              <w:right w:val="single" w:sz="4" w:space="0" w:color="auto"/>
            </w:tcBorders>
            <w:shd w:val="clear" w:color="auto" w:fill="auto"/>
            <w:vAlign w:val="bottom"/>
          </w:tcPr>
          <w:p w14:paraId="495E07D9" w14:textId="76808BAC" w:rsidR="000533B9" w:rsidRPr="000533B9" w:rsidRDefault="000533B9" w:rsidP="000533B9">
            <w:pPr>
              <w:spacing w:line="276" w:lineRule="auto"/>
              <w:jc w:val="center"/>
              <w:rPr>
                <w:rFonts w:asciiTheme="minorHAnsi" w:hAnsiTheme="minorHAnsi" w:cstheme="minorHAnsi"/>
                <w:sz w:val="20"/>
                <w:szCs w:val="20"/>
              </w:rPr>
            </w:pPr>
            <w:r w:rsidRPr="000533B9">
              <w:rPr>
                <w:rFonts w:ascii="Calibri" w:hAnsi="Calibri" w:cs="Calibri"/>
                <w:color w:val="000000"/>
                <w:sz w:val="20"/>
                <w:szCs w:val="20"/>
              </w:rPr>
              <w:t>54,40</w:t>
            </w:r>
          </w:p>
        </w:tc>
      </w:tr>
    </w:tbl>
    <w:p w14:paraId="310E6798" w14:textId="26B91F08" w:rsidR="00652800" w:rsidRPr="00762815" w:rsidRDefault="00652800" w:rsidP="00762815">
      <w:pPr>
        <w:spacing w:line="276" w:lineRule="auto"/>
        <w:jc w:val="both"/>
        <w:rPr>
          <w:rFonts w:asciiTheme="minorHAnsi" w:hAnsiTheme="minorHAnsi" w:cstheme="minorHAnsi"/>
          <w:sz w:val="20"/>
          <w:szCs w:val="20"/>
        </w:rPr>
      </w:pPr>
    </w:p>
    <w:p w14:paraId="73018C68" w14:textId="5191B9C3" w:rsidR="002E36D0" w:rsidRPr="00762815" w:rsidRDefault="002921E7"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lastRenderedPageBreak/>
        <w:t>Οι προσφέροντες συμπληρώνουν το σχετικό υπόδειγμα ΕΕΕΣ, το οποίο αποτελεί αναπόσπαστο μέρος της παρούσας διακήρυξης ως Παράρτημα αυτής.</w:t>
      </w:r>
    </w:p>
    <w:p w14:paraId="5E905D08" w14:textId="77777777" w:rsidR="002921E7" w:rsidRPr="00762815" w:rsidRDefault="002921E7" w:rsidP="00762815">
      <w:pPr>
        <w:spacing w:line="276" w:lineRule="auto"/>
        <w:jc w:val="both"/>
        <w:rPr>
          <w:rFonts w:asciiTheme="minorHAnsi" w:hAnsiTheme="minorHAnsi" w:cstheme="minorHAnsi"/>
          <w:b/>
          <w:sz w:val="20"/>
          <w:szCs w:val="20"/>
          <w:lang w:eastAsia="zh-CN"/>
        </w:rPr>
      </w:pPr>
    </w:p>
    <w:p w14:paraId="1D746F4A" w14:textId="77777777" w:rsidR="000A7D2D" w:rsidRPr="00762815" w:rsidRDefault="000A7D2D" w:rsidP="00762815">
      <w:pPr>
        <w:spacing w:line="276" w:lineRule="auto"/>
        <w:ind w:left="284" w:hanging="284"/>
        <w:jc w:val="center"/>
        <w:rPr>
          <w:rFonts w:asciiTheme="minorHAnsi" w:hAnsiTheme="minorHAnsi" w:cstheme="minorHAnsi"/>
          <w:b/>
          <w:sz w:val="20"/>
          <w:szCs w:val="20"/>
          <w:u w:val="single"/>
        </w:rPr>
      </w:pPr>
    </w:p>
    <w:p w14:paraId="6389138A" w14:textId="3E6C72FA" w:rsidR="000A7D2D" w:rsidRPr="00762815" w:rsidRDefault="000A7D2D" w:rsidP="00762815">
      <w:pPr>
        <w:spacing w:after="120" w:line="276" w:lineRule="auto"/>
        <w:ind w:left="284" w:hanging="284"/>
        <w:jc w:val="center"/>
        <w:rPr>
          <w:rFonts w:asciiTheme="minorHAnsi" w:hAnsiTheme="minorHAnsi" w:cstheme="minorHAnsi"/>
          <w:b/>
          <w:sz w:val="20"/>
          <w:szCs w:val="20"/>
          <w:u w:val="single"/>
        </w:rPr>
      </w:pPr>
      <w:r w:rsidRPr="00762815">
        <w:rPr>
          <w:rFonts w:asciiTheme="minorHAnsi" w:hAnsiTheme="minorHAnsi" w:cstheme="minorHAnsi"/>
          <w:b/>
          <w:sz w:val="20"/>
          <w:szCs w:val="20"/>
          <w:u w:val="single"/>
        </w:rPr>
        <w:t>ΠΕΡΙΕΧΟΜΕ</w:t>
      </w:r>
      <w:r w:rsidR="00762815">
        <w:rPr>
          <w:rFonts w:asciiTheme="minorHAnsi" w:hAnsiTheme="minorHAnsi" w:cstheme="minorHAnsi"/>
          <w:b/>
          <w:sz w:val="20"/>
          <w:szCs w:val="20"/>
          <w:u w:val="single"/>
        </w:rPr>
        <w:t>ΝΑ ΦΑΚΕΛΟΥ «ΤΕΧΝΙΚΗΣ ΠΡΟΣΦΟΡΑΣ»</w:t>
      </w:r>
    </w:p>
    <w:p w14:paraId="316AB259" w14:textId="08F4ED9F" w:rsidR="005A27FA" w:rsidRPr="00762815" w:rsidRDefault="005A27FA"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Περιέχει δύο (2) υποφακέλους, έναν φάκελο με την Τεχνική Προσφορά με την ένδειξη ΠΡΩΤΟΤΥΠΟ σε κάθε σελίδα της, η οποία μονογράφεται σε κάθε σελίδα από τον εκπρόσωπο του υποψηφίου αναδόχου και έναν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αναδόχου. Η πρωτότυπη Τεχνική Προσφορά υπερισχύει του αντιγράφου σε περίπτωση διαφορών μεταξύ τους.  Η Τεχνική Προσφορά του Αναδόχου θα πρέπει να περιλαμβάνει τον πίνακα ζητούμενων ειδών του Παραρτήματος Β΄ «Υπόδειγμα Τεχνικής Προσφοράς» και να </w:t>
      </w:r>
      <w:r w:rsidRPr="00762815">
        <w:rPr>
          <w:rFonts w:asciiTheme="minorHAnsi" w:hAnsiTheme="minorHAnsi" w:cstheme="minorHAnsi"/>
          <w:b/>
          <w:sz w:val="20"/>
          <w:szCs w:val="20"/>
          <w:u w:val="single"/>
        </w:rPr>
        <w:t>έχει συνταχθεί κατά το σχετικό υπόδειγμα</w:t>
      </w:r>
      <w:r w:rsidRPr="00762815">
        <w:rPr>
          <w:rFonts w:asciiTheme="minorHAnsi" w:hAnsiTheme="minorHAnsi" w:cstheme="minorHAnsi"/>
          <w:b/>
          <w:sz w:val="20"/>
          <w:szCs w:val="20"/>
        </w:rPr>
        <w:t xml:space="preserve">. </w:t>
      </w:r>
      <w:r w:rsidRPr="00762815">
        <w:rPr>
          <w:rFonts w:asciiTheme="minorHAnsi" w:hAnsiTheme="minorHAnsi" w:cstheme="minorHAnsi"/>
          <w:sz w:val="20"/>
          <w:szCs w:val="20"/>
        </w:rPr>
        <w:t>Η Τεχνική Προσφορά μπορεί να τεκμηριώνεται με παραπομπή σε συνημμένα Τεχνικά Στοιχεία, όπως πι</w:t>
      </w:r>
      <w:r w:rsidR="00D27560" w:rsidRPr="00762815">
        <w:rPr>
          <w:rFonts w:asciiTheme="minorHAnsi" w:hAnsiTheme="minorHAnsi" w:cstheme="minorHAnsi"/>
          <w:sz w:val="20"/>
          <w:szCs w:val="20"/>
        </w:rPr>
        <w:t>στοποιητικά, φυλλάδια, καταλόγους</w:t>
      </w:r>
      <w:r w:rsidRPr="00762815">
        <w:rPr>
          <w:rFonts w:asciiTheme="minorHAnsi" w:hAnsiTheme="minorHAnsi" w:cstheme="minorHAnsi"/>
          <w:sz w:val="20"/>
          <w:szCs w:val="20"/>
        </w:rPr>
        <w:t>, κλπ.</w:t>
      </w:r>
      <w:r w:rsidR="00E61C29" w:rsidRPr="00762815">
        <w:rPr>
          <w:rFonts w:asciiTheme="minorHAnsi" w:hAnsiTheme="minorHAnsi" w:cstheme="minorHAnsi"/>
          <w:sz w:val="20"/>
          <w:szCs w:val="20"/>
        </w:rPr>
        <w:t xml:space="preserve"> </w:t>
      </w:r>
      <w:r w:rsidRPr="00762815">
        <w:rPr>
          <w:rFonts w:asciiTheme="minorHAnsi" w:hAnsiTheme="minorHAnsi" w:cstheme="minorHAnsi"/>
          <w:sz w:val="20"/>
          <w:szCs w:val="20"/>
        </w:rPr>
        <w:t>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Pr="00762815">
        <w:rPr>
          <w:rFonts w:asciiTheme="minorHAnsi" w:hAnsiTheme="minorHAnsi" w:cstheme="minorHAnsi"/>
          <w:i/>
          <w:sz w:val="20"/>
          <w:szCs w:val="20"/>
        </w:rPr>
        <w:t>ΠΑΡΑΡΤΗΜΑ ΠΡΟΣΦΟΡΑΣ</w:t>
      </w:r>
      <w:r w:rsidRPr="00762815">
        <w:rPr>
          <w:rFonts w:asciiTheme="minorHAnsi" w:hAnsiTheme="minorHAnsi" w:cstheme="minorHAnsi"/>
          <w:sz w:val="20"/>
          <w:szCs w:val="20"/>
        </w:rPr>
        <w:t xml:space="preserve">» και τις λοιπές ενδείξεις του κυρίως φακέλου. </w:t>
      </w:r>
    </w:p>
    <w:p w14:paraId="786FC859" w14:textId="77777777" w:rsidR="00553C3B" w:rsidRPr="00762815" w:rsidRDefault="00553C3B" w:rsidP="00762815">
      <w:pPr>
        <w:spacing w:line="276" w:lineRule="auto"/>
        <w:ind w:left="284" w:hanging="284"/>
        <w:jc w:val="center"/>
        <w:rPr>
          <w:rFonts w:asciiTheme="minorHAnsi" w:hAnsiTheme="minorHAnsi" w:cstheme="minorHAnsi"/>
          <w:b/>
          <w:sz w:val="20"/>
          <w:szCs w:val="20"/>
          <w:u w:val="single"/>
        </w:rPr>
      </w:pPr>
    </w:p>
    <w:p w14:paraId="2A362747" w14:textId="175EDED4" w:rsidR="000A7D2D" w:rsidRPr="00762815" w:rsidRDefault="000A7D2D" w:rsidP="00762815">
      <w:pPr>
        <w:spacing w:after="120" w:line="276" w:lineRule="auto"/>
        <w:ind w:left="284" w:hanging="284"/>
        <w:jc w:val="center"/>
        <w:rPr>
          <w:rFonts w:asciiTheme="minorHAnsi" w:hAnsiTheme="minorHAnsi" w:cstheme="minorHAnsi"/>
          <w:b/>
          <w:sz w:val="20"/>
          <w:szCs w:val="20"/>
          <w:u w:val="single"/>
        </w:rPr>
      </w:pPr>
      <w:r w:rsidRPr="00762815">
        <w:rPr>
          <w:rFonts w:asciiTheme="minorHAnsi" w:hAnsiTheme="minorHAnsi" w:cstheme="minorHAnsi"/>
          <w:b/>
          <w:sz w:val="20"/>
          <w:szCs w:val="20"/>
          <w:u w:val="single"/>
        </w:rPr>
        <w:t xml:space="preserve">ΠΕΡΙΕΧΟΜΕΝΑ </w:t>
      </w:r>
      <w:r w:rsidR="00762815">
        <w:rPr>
          <w:rFonts w:asciiTheme="minorHAnsi" w:hAnsiTheme="minorHAnsi" w:cstheme="minorHAnsi"/>
          <w:b/>
          <w:sz w:val="20"/>
          <w:szCs w:val="20"/>
          <w:u w:val="single"/>
        </w:rPr>
        <w:t>ΦΑΚΕΛΟΥ «ΟΙΚΟΝΟΜΙΚΗΣ ΠΡΟΣΦΟΡΑΣ»</w:t>
      </w:r>
    </w:p>
    <w:p w14:paraId="7A8D99F1" w14:textId="15ED9F0B" w:rsidR="000A7D2D" w:rsidRPr="00762815" w:rsidRDefault="000A7D2D"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Περιέχει δύο (2) υποφακέλους, ένα</w:t>
      </w:r>
      <w:r w:rsidR="0081083A" w:rsidRPr="00762815">
        <w:rPr>
          <w:rFonts w:asciiTheme="minorHAnsi" w:hAnsiTheme="minorHAnsi" w:cstheme="minorHAnsi"/>
          <w:sz w:val="20"/>
          <w:szCs w:val="20"/>
        </w:rPr>
        <w:t>ν</w:t>
      </w:r>
      <w:r w:rsidRPr="00762815">
        <w:rPr>
          <w:rFonts w:asciiTheme="minorHAnsi" w:hAnsiTheme="minorHAnsi" w:cstheme="minorHAnsi"/>
          <w:sz w:val="20"/>
          <w:szCs w:val="20"/>
        </w:rPr>
        <w:t xml:space="preserve">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sidRPr="00762815">
        <w:rPr>
          <w:rFonts w:asciiTheme="minorHAnsi" w:hAnsiTheme="minorHAnsi" w:cstheme="minorHAnsi"/>
          <w:sz w:val="20"/>
          <w:szCs w:val="20"/>
        </w:rPr>
        <w:t>αναδόχου</w:t>
      </w:r>
      <w:r w:rsidRPr="00762815">
        <w:rPr>
          <w:rFonts w:asciiTheme="minorHAnsi" w:hAnsiTheme="minorHAnsi" w:cstheme="minorHAnsi"/>
          <w:sz w:val="20"/>
          <w:szCs w:val="20"/>
        </w:rPr>
        <w:t xml:space="preserve"> και ένα</w:t>
      </w:r>
      <w:r w:rsidR="001E613D" w:rsidRPr="00762815">
        <w:rPr>
          <w:rFonts w:asciiTheme="minorHAnsi" w:hAnsiTheme="minorHAnsi" w:cstheme="minorHAnsi"/>
          <w:sz w:val="20"/>
          <w:szCs w:val="20"/>
        </w:rPr>
        <w:t>ν</w:t>
      </w:r>
      <w:r w:rsidRPr="00762815">
        <w:rPr>
          <w:rFonts w:asciiTheme="minorHAnsi" w:hAnsiTheme="minorHAnsi" w:cstheme="minorHAnsi"/>
          <w:sz w:val="20"/>
          <w:szCs w:val="20"/>
        </w:rPr>
        <w:t xml:space="preserve">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sidRPr="00762815">
        <w:rPr>
          <w:rFonts w:asciiTheme="minorHAnsi" w:hAnsiTheme="minorHAnsi" w:cstheme="minorHAnsi"/>
          <w:sz w:val="20"/>
          <w:szCs w:val="20"/>
        </w:rPr>
        <w:t>αναδόχου</w:t>
      </w:r>
      <w:r w:rsidRPr="00762815">
        <w:rPr>
          <w:rFonts w:asciiTheme="minorHAnsi" w:hAnsiTheme="minorHAnsi" w:cstheme="minorHAnsi"/>
          <w:sz w:val="20"/>
          <w:szCs w:val="20"/>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sidRPr="00762815">
        <w:rPr>
          <w:rFonts w:asciiTheme="minorHAnsi" w:hAnsiTheme="minorHAnsi" w:cstheme="minorHAnsi"/>
          <w:sz w:val="20"/>
          <w:szCs w:val="20"/>
        </w:rPr>
        <w:t>κατά το Παράρτημα Γ’ «</w:t>
      </w:r>
      <w:r w:rsidR="00C1770E" w:rsidRPr="00762815">
        <w:rPr>
          <w:rFonts w:asciiTheme="minorHAnsi" w:hAnsiTheme="minorHAnsi" w:cstheme="minorHAnsi"/>
          <w:sz w:val="20"/>
          <w:szCs w:val="20"/>
        </w:rPr>
        <w:t xml:space="preserve">Υπόδειγμα </w:t>
      </w:r>
      <w:r w:rsidR="00F3271F" w:rsidRPr="00762815">
        <w:rPr>
          <w:rFonts w:asciiTheme="minorHAnsi" w:hAnsiTheme="minorHAnsi" w:cstheme="minorHAnsi"/>
          <w:sz w:val="20"/>
          <w:szCs w:val="20"/>
        </w:rPr>
        <w:t>Οικονομική</w:t>
      </w:r>
      <w:r w:rsidR="00C1770E" w:rsidRPr="00762815">
        <w:rPr>
          <w:rFonts w:asciiTheme="minorHAnsi" w:hAnsiTheme="minorHAnsi" w:cstheme="minorHAnsi"/>
          <w:sz w:val="20"/>
          <w:szCs w:val="20"/>
        </w:rPr>
        <w:t>ς</w:t>
      </w:r>
      <w:r w:rsidR="00F3271F" w:rsidRPr="00762815">
        <w:rPr>
          <w:rFonts w:asciiTheme="minorHAnsi" w:hAnsiTheme="minorHAnsi" w:cstheme="minorHAnsi"/>
          <w:sz w:val="20"/>
          <w:szCs w:val="20"/>
        </w:rPr>
        <w:t xml:space="preserve"> Προσφοράς</w:t>
      </w:r>
      <w:r w:rsidR="00C1770E" w:rsidRPr="00762815">
        <w:rPr>
          <w:rFonts w:asciiTheme="minorHAnsi" w:hAnsiTheme="minorHAnsi" w:cstheme="minorHAnsi"/>
          <w:sz w:val="20"/>
          <w:szCs w:val="20"/>
        </w:rPr>
        <w:t>»</w:t>
      </w:r>
      <w:r w:rsidRPr="00762815">
        <w:rPr>
          <w:rFonts w:asciiTheme="minorHAnsi" w:hAnsiTheme="minorHAnsi" w:cstheme="minorHAnsi"/>
          <w:sz w:val="20"/>
          <w:szCs w:val="20"/>
        </w:rPr>
        <w:t xml:space="preserve">. Οι τιμές της προσφοράς πρέπει απαραιτήτως να εκφράζονται σε ΕΥΡΩ (€). </w:t>
      </w:r>
      <w:r w:rsidR="005A27FA" w:rsidRPr="00762815">
        <w:rPr>
          <w:rFonts w:asciiTheme="minorHAnsi" w:hAnsiTheme="minorHAnsi" w:cstheme="minorHAnsi"/>
          <w:sz w:val="20"/>
          <w:szCs w:val="20"/>
        </w:rPr>
        <w:t xml:space="preserve">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 </w:t>
      </w:r>
      <w:r w:rsidRPr="00762815">
        <w:rPr>
          <w:rFonts w:asciiTheme="minorHAnsi" w:hAnsiTheme="minorHAnsi" w:cstheme="minorHAnsi"/>
          <w:sz w:val="20"/>
          <w:szCs w:val="20"/>
        </w:rPr>
        <w:t>Η τιμή μένει σταθερή καθ</w:t>
      </w:r>
      <w:r w:rsidR="00B60C52" w:rsidRPr="00762815">
        <w:rPr>
          <w:rFonts w:asciiTheme="minorHAnsi" w:hAnsiTheme="minorHAnsi" w:cstheme="minorHAnsi"/>
          <w:sz w:val="20"/>
          <w:szCs w:val="20"/>
        </w:rPr>
        <w:t xml:space="preserve">’ όλη τη διάρκεια της σύμβασης. </w:t>
      </w:r>
      <w:r w:rsidRPr="00762815">
        <w:rPr>
          <w:rFonts w:asciiTheme="minorHAnsi" w:hAnsiTheme="minorHAnsi" w:cstheme="minorHAnsi"/>
          <w:sz w:val="20"/>
          <w:szCs w:val="20"/>
        </w:rPr>
        <w:t xml:space="preserve">Προσφορές που θέτουν όρους αναπροσαρμογής τιμών κρίνονται ως απαράδεκτες και απορρίπτονται. </w:t>
      </w:r>
    </w:p>
    <w:p w14:paraId="2557B9E0" w14:textId="77777777" w:rsidR="000A7D2D" w:rsidRPr="00762815" w:rsidRDefault="000A7D2D" w:rsidP="00762815">
      <w:pPr>
        <w:spacing w:line="276" w:lineRule="auto"/>
        <w:jc w:val="both"/>
        <w:rPr>
          <w:rFonts w:asciiTheme="minorHAnsi" w:hAnsiTheme="minorHAnsi" w:cstheme="minorHAnsi"/>
          <w:sz w:val="20"/>
          <w:szCs w:val="20"/>
        </w:rPr>
      </w:pPr>
    </w:p>
    <w:p w14:paraId="31827BA6" w14:textId="77777777" w:rsidR="004B0242" w:rsidRPr="00762815" w:rsidRDefault="004B0242"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Σημειώνουμε ότι:</w:t>
      </w:r>
    </w:p>
    <w:p w14:paraId="75CE6EC3" w14:textId="77777777" w:rsidR="004B0242" w:rsidRPr="00762815" w:rsidRDefault="004B0242" w:rsidP="00762815">
      <w:pPr>
        <w:numPr>
          <w:ilvl w:val="0"/>
          <w:numId w:val="5"/>
        </w:numPr>
        <w:spacing w:before="120" w:after="120" w:line="276" w:lineRule="auto"/>
        <w:ind w:left="567" w:hanging="283"/>
        <w:contextualSpacing/>
        <w:jc w:val="both"/>
        <w:rPr>
          <w:rFonts w:asciiTheme="minorHAnsi" w:hAnsiTheme="minorHAnsi" w:cstheme="minorHAnsi"/>
          <w:sz w:val="20"/>
          <w:szCs w:val="20"/>
        </w:rPr>
      </w:pPr>
      <w:r w:rsidRPr="00762815">
        <w:rPr>
          <w:rFonts w:asciiTheme="minorHAnsi" w:hAnsiTheme="minorHAnsi" w:cstheme="minorHAnsi"/>
          <w:sz w:val="20"/>
          <w:szCs w:val="20"/>
        </w:rPr>
        <w:t>Οι δικαιούμενοι συμμετοχής είναι οι προβλεπόμενοι στο άρθρο 25 του ν. 4412/2016.</w:t>
      </w:r>
    </w:p>
    <w:p w14:paraId="0B7C186B" w14:textId="77777777" w:rsidR="004B0242" w:rsidRPr="00762815" w:rsidRDefault="004B0242" w:rsidP="00762815">
      <w:pPr>
        <w:numPr>
          <w:ilvl w:val="0"/>
          <w:numId w:val="5"/>
        </w:numPr>
        <w:spacing w:before="120" w:after="120" w:line="276" w:lineRule="auto"/>
        <w:ind w:left="567" w:hanging="283"/>
        <w:contextualSpacing/>
        <w:jc w:val="both"/>
        <w:rPr>
          <w:rFonts w:asciiTheme="minorHAnsi" w:hAnsiTheme="minorHAnsi" w:cstheme="minorHAnsi"/>
          <w:sz w:val="20"/>
          <w:szCs w:val="20"/>
        </w:rPr>
      </w:pPr>
      <w:r w:rsidRPr="00762815">
        <w:rPr>
          <w:rFonts w:asciiTheme="minorHAnsi" w:hAnsiTheme="minorHAnsi" w:cstheme="minorHAnsi"/>
          <w:sz w:val="20"/>
          <w:szCs w:val="20"/>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14:paraId="32C171CD" w14:textId="77777777" w:rsidR="00536528" w:rsidRPr="00762815" w:rsidRDefault="00536528" w:rsidP="00762815">
      <w:pPr>
        <w:spacing w:line="276" w:lineRule="auto"/>
        <w:contextualSpacing/>
        <w:jc w:val="both"/>
        <w:rPr>
          <w:rFonts w:asciiTheme="minorHAnsi" w:hAnsiTheme="minorHAnsi" w:cstheme="minorHAnsi"/>
          <w:b/>
          <w:sz w:val="20"/>
          <w:szCs w:val="20"/>
          <w:u w:val="single"/>
        </w:rPr>
      </w:pPr>
    </w:p>
    <w:p w14:paraId="42379067" w14:textId="77777777" w:rsidR="004B0242" w:rsidRPr="00762815" w:rsidRDefault="00536528" w:rsidP="00762815">
      <w:pPr>
        <w:spacing w:after="120" w:line="276" w:lineRule="auto"/>
        <w:jc w:val="center"/>
        <w:rPr>
          <w:rFonts w:asciiTheme="minorHAnsi" w:hAnsiTheme="minorHAnsi" w:cstheme="minorHAnsi"/>
          <w:b/>
          <w:sz w:val="20"/>
          <w:szCs w:val="20"/>
          <w:u w:val="single"/>
        </w:rPr>
      </w:pPr>
      <w:r w:rsidRPr="00762815">
        <w:rPr>
          <w:rFonts w:asciiTheme="minorHAnsi" w:hAnsiTheme="minorHAnsi" w:cstheme="minorHAnsi"/>
          <w:b/>
          <w:sz w:val="20"/>
          <w:szCs w:val="20"/>
          <w:u w:val="single"/>
        </w:rPr>
        <w:t>ΚΑΤΑΘΕΣΗ ΠΡΟΣΦΟΡΩΝ</w:t>
      </w:r>
    </w:p>
    <w:p w14:paraId="68AB8B78" w14:textId="2E388EA0" w:rsidR="000A7D2D" w:rsidRPr="00762815" w:rsidRDefault="000A7D2D" w:rsidP="00762815">
      <w:pPr>
        <w:spacing w:line="276" w:lineRule="auto"/>
        <w:contextualSpacing/>
        <w:jc w:val="both"/>
        <w:rPr>
          <w:rFonts w:asciiTheme="minorHAnsi" w:hAnsiTheme="minorHAnsi" w:cstheme="minorHAnsi"/>
          <w:sz w:val="20"/>
          <w:szCs w:val="20"/>
        </w:rPr>
      </w:pPr>
      <w:r w:rsidRPr="00762815">
        <w:rPr>
          <w:rFonts w:asciiTheme="minorHAnsi" w:hAnsiTheme="minorHAnsi" w:cstheme="minorHAnsi"/>
          <w:sz w:val="20"/>
          <w:szCs w:val="20"/>
        </w:rPr>
        <w:t xml:space="preserve">Οι προσφορές μπορούν να κατατίθενται από το νόμιμο εκπρόσωπο της εταιρείας ή εξουσιοδοτημένο αντιπρόσωπο αυτού ιδιοχείρως </w:t>
      </w:r>
      <w:r w:rsidRPr="00762815">
        <w:rPr>
          <w:rFonts w:asciiTheme="minorHAnsi" w:hAnsiTheme="minorHAnsi" w:cstheme="minorHAnsi"/>
          <w:b/>
          <w:sz w:val="20"/>
          <w:szCs w:val="20"/>
        </w:rPr>
        <w:t xml:space="preserve">έως και την </w:t>
      </w:r>
      <w:r w:rsidR="00E8385B">
        <w:rPr>
          <w:rFonts w:asciiTheme="minorHAnsi" w:hAnsiTheme="minorHAnsi" w:cstheme="minorHAnsi"/>
          <w:b/>
          <w:sz w:val="20"/>
          <w:szCs w:val="20"/>
        </w:rPr>
        <w:t>09</w:t>
      </w:r>
      <w:r w:rsidR="00096A68" w:rsidRPr="00762815">
        <w:rPr>
          <w:rFonts w:asciiTheme="minorHAnsi" w:hAnsiTheme="minorHAnsi" w:cstheme="minorHAnsi"/>
          <w:b/>
          <w:sz w:val="20"/>
          <w:szCs w:val="20"/>
        </w:rPr>
        <w:t>/</w:t>
      </w:r>
      <w:r w:rsidR="002921E7" w:rsidRPr="00762815">
        <w:rPr>
          <w:rFonts w:asciiTheme="minorHAnsi" w:hAnsiTheme="minorHAnsi" w:cstheme="minorHAnsi"/>
          <w:b/>
          <w:sz w:val="20"/>
          <w:szCs w:val="20"/>
        </w:rPr>
        <w:t>09</w:t>
      </w:r>
      <w:r w:rsidR="00E016F4" w:rsidRPr="00762815">
        <w:rPr>
          <w:rFonts w:asciiTheme="minorHAnsi" w:hAnsiTheme="minorHAnsi" w:cstheme="minorHAnsi"/>
          <w:b/>
          <w:sz w:val="20"/>
          <w:szCs w:val="20"/>
        </w:rPr>
        <w:t>/202</w:t>
      </w:r>
      <w:r w:rsidR="0056458D" w:rsidRPr="00762815">
        <w:rPr>
          <w:rFonts w:asciiTheme="minorHAnsi" w:hAnsiTheme="minorHAnsi" w:cstheme="minorHAnsi"/>
          <w:b/>
          <w:sz w:val="20"/>
          <w:szCs w:val="20"/>
        </w:rPr>
        <w:t>1</w:t>
      </w:r>
      <w:r w:rsidRPr="00762815">
        <w:rPr>
          <w:rFonts w:asciiTheme="minorHAnsi" w:hAnsiTheme="minorHAnsi" w:cstheme="minorHAnsi"/>
          <w:b/>
          <w:sz w:val="20"/>
          <w:szCs w:val="20"/>
        </w:rPr>
        <w:t xml:space="preserve">, ημέρα </w:t>
      </w:r>
      <w:r w:rsidR="00E8385B">
        <w:rPr>
          <w:rFonts w:asciiTheme="minorHAnsi" w:hAnsiTheme="minorHAnsi" w:cstheme="minorHAnsi"/>
          <w:b/>
          <w:sz w:val="20"/>
          <w:szCs w:val="20"/>
        </w:rPr>
        <w:t>Πέμπτη</w:t>
      </w:r>
      <w:r w:rsidR="00391692" w:rsidRPr="00762815">
        <w:rPr>
          <w:rFonts w:asciiTheme="minorHAnsi" w:hAnsiTheme="minorHAnsi" w:cstheme="minorHAnsi"/>
          <w:b/>
          <w:sz w:val="20"/>
          <w:szCs w:val="20"/>
        </w:rPr>
        <w:t xml:space="preserve"> </w:t>
      </w:r>
      <w:r w:rsidRPr="00762815">
        <w:rPr>
          <w:rFonts w:asciiTheme="minorHAnsi" w:hAnsiTheme="minorHAnsi" w:cstheme="minorHAnsi"/>
          <w:sz w:val="20"/>
          <w:szCs w:val="20"/>
        </w:rPr>
        <w:t xml:space="preserve">και ώρα Ελλάδος </w:t>
      </w:r>
      <w:r w:rsidRPr="00762815">
        <w:rPr>
          <w:rFonts w:asciiTheme="minorHAnsi" w:hAnsiTheme="minorHAnsi" w:cstheme="minorHAnsi"/>
          <w:b/>
          <w:sz w:val="20"/>
          <w:szCs w:val="20"/>
        </w:rPr>
        <w:t>14:00</w:t>
      </w:r>
      <w:r w:rsidRPr="00762815">
        <w:rPr>
          <w:rFonts w:asciiTheme="minorHAnsi" w:hAnsiTheme="minorHAnsi" w:cstheme="minorHAnsi"/>
          <w:sz w:val="20"/>
          <w:szCs w:val="20"/>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14:paraId="18126272" w14:textId="493CAF2F" w:rsidR="00536528" w:rsidRDefault="00536528" w:rsidP="00762815">
      <w:pPr>
        <w:spacing w:line="276" w:lineRule="auto"/>
        <w:contextualSpacing/>
        <w:jc w:val="both"/>
        <w:rPr>
          <w:rFonts w:asciiTheme="minorHAnsi" w:hAnsiTheme="minorHAnsi" w:cstheme="minorHAnsi"/>
          <w:b/>
          <w:sz w:val="20"/>
          <w:szCs w:val="20"/>
          <w:u w:val="single"/>
        </w:rPr>
      </w:pPr>
    </w:p>
    <w:p w14:paraId="38198CD2" w14:textId="77777777" w:rsidR="003A4B4B" w:rsidRPr="00762815" w:rsidRDefault="003A4B4B" w:rsidP="00762815">
      <w:pPr>
        <w:spacing w:line="276" w:lineRule="auto"/>
        <w:contextualSpacing/>
        <w:jc w:val="both"/>
        <w:rPr>
          <w:rFonts w:asciiTheme="minorHAnsi" w:hAnsiTheme="minorHAnsi" w:cstheme="minorHAnsi"/>
          <w:b/>
          <w:sz w:val="20"/>
          <w:szCs w:val="20"/>
          <w:u w:val="single"/>
        </w:rPr>
      </w:pPr>
    </w:p>
    <w:p w14:paraId="007C9029" w14:textId="77777777" w:rsidR="002921E7" w:rsidRPr="00762815" w:rsidRDefault="002921E7" w:rsidP="00762815">
      <w:pPr>
        <w:spacing w:after="120" w:line="276" w:lineRule="auto"/>
        <w:jc w:val="center"/>
        <w:rPr>
          <w:rFonts w:asciiTheme="minorHAnsi" w:hAnsiTheme="minorHAnsi" w:cstheme="minorHAnsi"/>
          <w:b/>
          <w:sz w:val="20"/>
          <w:szCs w:val="20"/>
          <w:u w:val="single"/>
        </w:rPr>
      </w:pPr>
      <w:r w:rsidRPr="00762815">
        <w:rPr>
          <w:rFonts w:asciiTheme="minorHAnsi" w:hAnsiTheme="minorHAnsi" w:cstheme="minorHAnsi"/>
          <w:b/>
          <w:sz w:val="20"/>
          <w:szCs w:val="20"/>
          <w:u w:val="single"/>
        </w:rPr>
        <w:t>ΑΠΟΣΦΡΑΓΙΣΗ &amp; ΑΞΙΟΛΟΓΗΣΗ ΠΡΟΣΦΟΡΩΝ</w:t>
      </w:r>
    </w:p>
    <w:p w14:paraId="57D59346" w14:textId="1C15842E" w:rsidR="005A27FA" w:rsidRPr="00762815" w:rsidRDefault="005A27FA"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Στο στάδιο αυτό τα στοιχεία των προσφορών που αποσφραγίζονται είναι προσβάσιμα μόνο στα μέλη του αρμόδιου γνωμοδοτικού οργάνου και την αναθέτουσα αρχή.</w:t>
      </w:r>
    </w:p>
    <w:p w14:paraId="117D6325" w14:textId="525667B6" w:rsidR="000A7D2D" w:rsidRPr="00762815" w:rsidRDefault="000A7D2D"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Για την αποσφράγιση των προσφορών ισχύουν τα εξής: </w:t>
      </w:r>
    </w:p>
    <w:p w14:paraId="73D64BEF" w14:textId="77777777" w:rsidR="002921E7" w:rsidRPr="00762815" w:rsidRDefault="002921E7" w:rsidP="00762815">
      <w:pPr>
        <w:spacing w:line="276" w:lineRule="auto"/>
        <w:jc w:val="both"/>
        <w:rPr>
          <w:rFonts w:asciiTheme="minorHAnsi" w:hAnsiTheme="minorHAnsi" w:cstheme="minorHAnsi"/>
          <w:sz w:val="20"/>
          <w:szCs w:val="20"/>
        </w:rPr>
      </w:pPr>
      <w:bookmarkStart w:id="1" w:name="_2.3._Τεχνικά_στοιχεία"/>
      <w:bookmarkStart w:id="2" w:name="_2.6._Οικονομικά_στοιχεία"/>
      <w:bookmarkStart w:id="3" w:name="_2.4._Οικονομικά_στοιχεία"/>
      <w:bookmarkEnd w:id="1"/>
      <w:bookmarkEnd w:id="2"/>
      <w:bookmarkEnd w:id="3"/>
      <w:r w:rsidRPr="00762815">
        <w:rPr>
          <w:rFonts w:asciiTheme="minorHAnsi" w:hAnsiTheme="minorHAnsi" w:cstheme="minorHAnsi"/>
          <w:sz w:val="20"/>
          <w:szCs w:val="20"/>
        </w:rPr>
        <w:lastRenderedPageBreak/>
        <w:t>α)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14:paraId="7F2C023C" w14:textId="77777777" w:rsidR="002921E7" w:rsidRPr="00762815" w:rsidRDefault="002921E7"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β) Ο φάκελος της οικονομικής προσφοράς δεν αποσφραγίζεται, αλλά μονογράφεται από την Επιτροπή.</w:t>
      </w:r>
    </w:p>
    <w:p w14:paraId="565EC616" w14:textId="77777777" w:rsidR="002921E7" w:rsidRPr="00762815" w:rsidRDefault="002921E7"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γ) Η Επιτροπή Διενέργειας θα ξεκινήσει με την αξιολόγηση των δικαιολογητικών συμμετοχής και των τεχνικών προσφορών.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57C3A830" w14:textId="0F4C40D2" w:rsidR="002921E7" w:rsidRPr="00762815" w:rsidRDefault="002921E7"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δ) Στη συνέχεια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οι οικονομικές προσφορές καταχωρίζονται σε πρακτικό κατά σειρά μειοδοσίας.</w:t>
      </w:r>
    </w:p>
    <w:p w14:paraId="0818239D" w14:textId="77777777" w:rsidR="002921E7" w:rsidRPr="00762815" w:rsidRDefault="002921E7"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0581226D" w14:textId="7B1015CE" w:rsidR="00D17869" w:rsidRPr="00762815" w:rsidRDefault="002921E7"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Μετά από την ολοκλήρωση της διαδικασίας της αποσφράγισης και αξιολόγησης, η αναθέτουσα αρχή, εφόσον εγκρίνει τα πρακτικά με απόφασή της, προσκαλεί εγγράφως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του ν. 4412/2016, όπως έχει τροποποιηθεί. Η απόφαση έγκρισης των πρακτικών δεν κοινοποιείται στους προσφέροντες και ενσωματώνεται στην απόφαση κατακύρωσης.</w:t>
      </w:r>
    </w:p>
    <w:p w14:paraId="33218B34" w14:textId="25189B0F" w:rsidR="002921E7" w:rsidRDefault="002921E7" w:rsidP="00762815">
      <w:pPr>
        <w:spacing w:line="276" w:lineRule="auto"/>
        <w:jc w:val="both"/>
        <w:rPr>
          <w:rFonts w:asciiTheme="minorHAnsi" w:hAnsiTheme="minorHAnsi" w:cstheme="minorHAnsi"/>
          <w:b/>
          <w:sz w:val="20"/>
          <w:szCs w:val="20"/>
          <w:u w:val="single"/>
        </w:rPr>
      </w:pPr>
    </w:p>
    <w:p w14:paraId="3C0166DD" w14:textId="77777777" w:rsidR="003A4B4B" w:rsidRPr="00762815" w:rsidRDefault="003A4B4B" w:rsidP="00762815">
      <w:pPr>
        <w:spacing w:line="276" w:lineRule="auto"/>
        <w:jc w:val="both"/>
        <w:rPr>
          <w:rFonts w:asciiTheme="minorHAnsi" w:hAnsiTheme="minorHAnsi" w:cstheme="minorHAnsi"/>
          <w:b/>
          <w:sz w:val="20"/>
          <w:szCs w:val="20"/>
          <w:u w:val="single"/>
        </w:rPr>
      </w:pPr>
    </w:p>
    <w:p w14:paraId="4BC5B22F" w14:textId="70CF022E" w:rsidR="009455F0" w:rsidRPr="00762815" w:rsidRDefault="009455F0" w:rsidP="00762815">
      <w:pPr>
        <w:spacing w:after="120" w:line="276" w:lineRule="auto"/>
        <w:ind w:left="284"/>
        <w:jc w:val="center"/>
        <w:rPr>
          <w:rFonts w:asciiTheme="minorHAnsi" w:hAnsiTheme="minorHAnsi" w:cstheme="minorHAnsi"/>
          <w:b/>
          <w:sz w:val="20"/>
          <w:szCs w:val="20"/>
          <w:u w:val="single"/>
        </w:rPr>
      </w:pPr>
      <w:r w:rsidRPr="00762815">
        <w:rPr>
          <w:rFonts w:asciiTheme="minorHAnsi" w:hAnsiTheme="minorHAnsi" w:cstheme="minorHAnsi"/>
          <w:b/>
          <w:sz w:val="20"/>
          <w:szCs w:val="20"/>
          <w:u w:val="single"/>
        </w:rPr>
        <w:t xml:space="preserve">ΔΙΚΑΙΟΛΟΓΗΤΙΚΑ ΠΟΥ ΠΡΕΠΕΙ ΝΑ ΠΡΟΣΚΟΜΙΣΕΙ Ο ΠΡΟΣΩΡΙΝΟΣ ΑΝΑΔΟΧΟΣ ΚΑΤΑ </w:t>
      </w:r>
      <w:r w:rsidR="00F97F32" w:rsidRPr="00762815">
        <w:rPr>
          <w:rFonts w:asciiTheme="minorHAnsi" w:hAnsiTheme="minorHAnsi" w:cstheme="minorHAnsi"/>
          <w:b/>
          <w:sz w:val="20"/>
          <w:szCs w:val="20"/>
          <w:u w:val="single"/>
        </w:rPr>
        <w:t>ΤΟ ΣΤΑΔΙΟ ΤΗΣ ΚΑΤΑΚΥΡΩΣΗΣ</w:t>
      </w:r>
    </w:p>
    <w:p w14:paraId="141829B3" w14:textId="77777777" w:rsidR="00046425" w:rsidRPr="00762815" w:rsidRDefault="00046425"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Η Αναθέτουσα Αρχή ειδοποιεί εγγράφως 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11 του ν. 2690/1999 (Α΄ 45) όλων των δικαιολογητικών του άρθρου 80 του ν. 4412/2016, όπως καθορίζονται ειδικότερα στα έγγραφα της σύμβασης, ως αποδεικτικά στοιχεία για τη μη συνδρομή των λόγων αποκλεισμού των άρθρων 73 και 74 του ν. 4412/2016, καθώς και για την πλήρωση των κριτηρίων ποιοτικής επιλογής του άρθρου 75 του ν. 4412/2016 και των λοιπών όρων και δικαιολογητικών που προβλέπονται με την παρούσα. </w:t>
      </w:r>
    </w:p>
    <w:p w14:paraId="7E0465A8" w14:textId="77777777" w:rsidR="00046425" w:rsidRPr="00762815" w:rsidRDefault="00046425"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w:t>
      </w:r>
    </w:p>
    <w:p w14:paraId="09BCCFA0" w14:textId="77777777" w:rsidR="00046425" w:rsidRPr="00762815" w:rsidRDefault="00046425" w:rsidP="00762815">
      <w:pPr>
        <w:spacing w:line="276" w:lineRule="auto"/>
        <w:jc w:val="both"/>
        <w:rPr>
          <w:rFonts w:asciiTheme="minorHAnsi" w:hAnsiTheme="minorHAnsi" w:cstheme="minorHAnsi"/>
          <w:sz w:val="20"/>
          <w:szCs w:val="20"/>
        </w:rPr>
      </w:pPr>
    </w:p>
    <w:p w14:paraId="2B75EEB0" w14:textId="77777777" w:rsidR="00046425" w:rsidRPr="00762815" w:rsidRDefault="00046425"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Συγκεκριμένα τα δικαιολογητικά που πρέπει να προσκομίσουν είναι:</w:t>
      </w:r>
    </w:p>
    <w:p w14:paraId="6652AD4D" w14:textId="77777777" w:rsidR="00046425" w:rsidRPr="00762815" w:rsidRDefault="00046425" w:rsidP="00762815">
      <w:pPr>
        <w:numPr>
          <w:ilvl w:val="0"/>
          <w:numId w:val="14"/>
        </w:numPr>
        <w:tabs>
          <w:tab w:val="left" w:pos="426"/>
        </w:tabs>
        <w:spacing w:line="276" w:lineRule="auto"/>
        <w:ind w:left="0" w:firstLine="0"/>
        <w:jc w:val="both"/>
        <w:rPr>
          <w:rFonts w:asciiTheme="minorHAnsi" w:hAnsiTheme="minorHAnsi" w:cstheme="minorHAnsi"/>
          <w:sz w:val="20"/>
          <w:szCs w:val="20"/>
        </w:rPr>
      </w:pPr>
      <w:r w:rsidRPr="00762815">
        <w:rPr>
          <w:rFonts w:asciiTheme="minorHAnsi" w:hAnsiTheme="minorHAnsi" w:cstheme="minorHAnsi"/>
          <w:b/>
          <w:sz w:val="20"/>
          <w:szCs w:val="20"/>
        </w:rPr>
        <w:t>Απόσπασμα του ποινικού μητρώου</w:t>
      </w:r>
      <w:r w:rsidRPr="00762815">
        <w:rPr>
          <w:rFonts w:asciiTheme="minorHAnsi" w:hAnsiTheme="minorHAnsi" w:cstheme="minorHAnsi"/>
          <w:sz w:val="20"/>
          <w:szCs w:val="20"/>
        </w:rPr>
        <w:t xml:space="preserve"> με ημερομηνία έκδοσης </w:t>
      </w:r>
      <w:r w:rsidRPr="00762815">
        <w:rPr>
          <w:rFonts w:asciiTheme="minorHAnsi" w:hAnsiTheme="minorHAnsi" w:cstheme="minorHAnsi"/>
          <w:color w:val="000000" w:themeColor="text1"/>
          <w:sz w:val="20"/>
          <w:szCs w:val="20"/>
        </w:rPr>
        <w:t xml:space="preserve">έως τρεις (3) μήνες πριν από την υποβολή του. </w:t>
      </w:r>
      <w:r w:rsidRPr="00762815">
        <w:rPr>
          <w:rFonts w:asciiTheme="minorHAnsi" w:hAnsiTheme="minorHAnsi" w:cstheme="minorHAnsi"/>
          <w:sz w:val="20"/>
          <w:szCs w:val="20"/>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Σε όλες τις υπόλοιπες περιπτώσεις νομικών προσώπων, η υποχρέωση των προηγούμενων εδαφίων αφορά στους νόμιμους εκπροσώπους τους.</w:t>
      </w:r>
    </w:p>
    <w:p w14:paraId="0CCF5B3C" w14:textId="77777777" w:rsidR="00046425" w:rsidRPr="00762815" w:rsidRDefault="00046425" w:rsidP="00762815">
      <w:pPr>
        <w:numPr>
          <w:ilvl w:val="0"/>
          <w:numId w:val="14"/>
        </w:numPr>
        <w:tabs>
          <w:tab w:val="left" w:pos="426"/>
        </w:tabs>
        <w:spacing w:line="276" w:lineRule="auto"/>
        <w:ind w:left="0" w:firstLine="0"/>
        <w:jc w:val="both"/>
        <w:rPr>
          <w:rFonts w:asciiTheme="minorHAnsi" w:hAnsiTheme="minorHAnsi" w:cstheme="minorHAnsi"/>
          <w:sz w:val="20"/>
          <w:szCs w:val="20"/>
        </w:rPr>
      </w:pPr>
      <w:r w:rsidRPr="00762815">
        <w:rPr>
          <w:rFonts w:asciiTheme="minorHAnsi" w:hAnsiTheme="minorHAnsi" w:cstheme="minorHAnsi"/>
          <w:b/>
          <w:sz w:val="20"/>
          <w:szCs w:val="20"/>
        </w:rPr>
        <w:t xml:space="preserve">Πιστοποιητικό </w:t>
      </w:r>
      <w:r w:rsidRPr="00762815">
        <w:rPr>
          <w:rFonts w:asciiTheme="minorHAnsi" w:hAnsiTheme="minorHAnsi" w:cstheme="minorHAnsi"/>
          <w:sz w:val="20"/>
          <w:szCs w:val="20"/>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762815">
        <w:rPr>
          <w:rFonts w:asciiTheme="minorHAnsi" w:hAnsiTheme="minorHAnsi" w:cstheme="minorHAnsi"/>
          <w:b/>
          <w:sz w:val="20"/>
          <w:szCs w:val="20"/>
        </w:rPr>
        <w:t>φορολογική ενημερότητα</w:t>
      </w:r>
      <w:r w:rsidRPr="00762815">
        <w:rPr>
          <w:rFonts w:asciiTheme="minorHAnsi" w:hAnsiTheme="minorHAnsi" w:cstheme="minorHAnsi"/>
          <w:sz w:val="20"/>
          <w:szCs w:val="20"/>
        </w:rPr>
        <w:t>) και στην καταβολή των εισφορών κοινωνικής ασφάλισης (</w:t>
      </w:r>
      <w:r w:rsidRPr="00762815">
        <w:rPr>
          <w:rFonts w:asciiTheme="minorHAnsi" w:hAnsiTheme="minorHAnsi" w:cstheme="minorHAnsi"/>
          <w:b/>
          <w:sz w:val="20"/>
          <w:szCs w:val="20"/>
        </w:rPr>
        <w:t>ασφαλιστική ενημερότητα</w:t>
      </w:r>
      <w:r w:rsidRPr="00762815">
        <w:rPr>
          <w:rFonts w:asciiTheme="minorHAnsi" w:hAnsiTheme="minorHAnsi" w:cstheme="minorHAnsi"/>
          <w:sz w:val="20"/>
          <w:szCs w:val="20"/>
        </w:rPr>
        <w:t>), σύμφωνα με την ισχύουσα νομοθεσία του κράτους εγκατάστασης ή την ελληνική νομοθεσία αντίστοιχα. Κάθε δικαιολογητικό της παρούσας περίπτωσης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2D522850" w14:textId="77777777" w:rsidR="00046425" w:rsidRPr="00762815" w:rsidRDefault="00046425" w:rsidP="00762815">
      <w:pPr>
        <w:numPr>
          <w:ilvl w:val="0"/>
          <w:numId w:val="14"/>
        </w:numPr>
        <w:tabs>
          <w:tab w:val="left" w:pos="426"/>
        </w:tabs>
        <w:spacing w:line="276" w:lineRule="auto"/>
        <w:ind w:left="0" w:firstLine="0"/>
        <w:jc w:val="both"/>
        <w:rPr>
          <w:rFonts w:asciiTheme="minorHAnsi" w:hAnsiTheme="minorHAnsi" w:cstheme="minorHAnsi"/>
          <w:sz w:val="20"/>
          <w:szCs w:val="20"/>
        </w:rPr>
      </w:pPr>
      <w:r w:rsidRPr="00762815">
        <w:rPr>
          <w:rFonts w:asciiTheme="minorHAnsi" w:hAnsiTheme="minorHAnsi" w:cstheme="minorHAnsi"/>
          <w:b/>
          <w:sz w:val="20"/>
          <w:szCs w:val="20"/>
        </w:rPr>
        <w:t>Υπεύθυνη δήλωση</w:t>
      </w:r>
      <w:r w:rsidRPr="00762815">
        <w:rPr>
          <w:rFonts w:asciiTheme="minorHAnsi" w:hAnsiTheme="minorHAnsi" w:cstheme="minorHAnsi"/>
          <w:sz w:val="20"/>
          <w:szCs w:val="20"/>
        </w:rPr>
        <w:t xml:space="preserve"> του προσφέροντος οικονομικού φορέα ότι δεν έχει εκδοθεί σε βάρος του απόφαση αποκλεισμού, σύμφωνα με το άρθρο 74 του ν. 4412/2016, όπως ισχύει. </w:t>
      </w:r>
    </w:p>
    <w:p w14:paraId="43E145E0" w14:textId="77777777" w:rsidR="00046425" w:rsidRPr="00762815" w:rsidRDefault="00046425" w:rsidP="00762815">
      <w:pPr>
        <w:numPr>
          <w:ilvl w:val="0"/>
          <w:numId w:val="14"/>
        </w:numPr>
        <w:tabs>
          <w:tab w:val="left" w:pos="426"/>
        </w:tabs>
        <w:spacing w:line="276" w:lineRule="auto"/>
        <w:ind w:left="0" w:firstLine="0"/>
        <w:jc w:val="both"/>
        <w:rPr>
          <w:rFonts w:asciiTheme="minorHAnsi" w:hAnsiTheme="minorHAnsi" w:cstheme="minorHAnsi"/>
          <w:sz w:val="20"/>
          <w:szCs w:val="20"/>
        </w:rPr>
      </w:pPr>
      <w:r w:rsidRPr="00762815">
        <w:rPr>
          <w:rFonts w:asciiTheme="minorHAnsi" w:hAnsiTheme="minorHAnsi" w:cstheme="minorHAnsi"/>
          <w:b/>
          <w:sz w:val="20"/>
          <w:szCs w:val="20"/>
        </w:rPr>
        <w:lastRenderedPageBreak/>
        <w:t>Νομιμοποιητικά έγγραφα σύστασης και νόμιμης εκπροσώπησης:</w:t>
      </w:r>
    </w:p>
    <w:p w14:paraId="30B17782"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23428BB9"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Ειδικότερα για τους ημεδαπούς οικονομικούς φορείς προσκομίζονται:</w:t>
      </w:r>
    </w:p>
    <w:p w14:paraId="4AF6F559"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ΓΕΜΗ,προσκομίζει σχετικό πιστοποιητικό ισχύουσας εκπροσώπησης, το οποίο πρέπει να έχει εκδοθεί έως τριάντα (30) εργάσιμες ημέρες πριν από την υποβολή του.</w:t>
      </w:r>
    </w:p>
    <w:p w14:paraId="7F2F398F"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14:paraId="51C0282C"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3D1F853"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393067E9"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110F34BB"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F66B0AB" w14:textId="07606668"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w:t>
      </w:r>
      <w:r w:rsidR="00C040A4">
        <w:rPr>
          <w:rFonts w:asciiTheme="minorHAnsi" w:hAnsiTheme="minorHAnsi" w:cstheme="minorHAnsi"/>
          <w:sz w:val="20"/>
          <w:szCs w:val="20"/>
        </w:rPr>
        <w:t>αποσφράγισης</w:t>
      </w:r>
      <w:r w:rsidRPr="00762815">
        <w:rPr>
          <w:rFonts w:asciiTheme="minorHAnsi" w:hAnsiTheme="minorHAnsi" w:cstheme="minorHAnsi"/>
          <w:sz w:val="20"/>
          <w:szCs w:val="20"/>
        </w:rPr>
        <w:t xml:space="preserve">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1945594" w14:textId="0C8CE194"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ε. </w:t>
      </w:r>
      <w:r w:rsidRPr="00762815">
        <w:rPr>
          <w:rFonts w:asciiTheme="minorHAnsi" w:hAnsiTheme="minorHAnsi" w:cstheme="minorHAnsi"/>
          <w:b/>
          <w:sz w:val="20"/>
          <w:szCs w:val="20"/>
        </w:rPr>
        <w:t>Πιστοποιητικό/βεβαίωση</w:t>
      </w:r>
      <w:r w:rsidRPr="00762815">
        <w:rPr>
          <w:rFonts w:asciiTheme="minorHAnsi" w:hAnsiTheme="minorHAnsi" w:cstheme="minorHAnsi"/>
          <w:sz w:val="20"/>
          <w:szCs w:val="20"/>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Το εν λόγω πιστοποιητικό/βεβαίωση πρέπει να έχει εκδοθεί έως τριάντα (30) εργάσιμες μέρες πριν από την υποβολή του, εκτός αν, σύμφωνα με τις ειδικότερες διατάξεις αυτών, φέρουν συγκεκριμένο χρόνο ισχύος.</w:t>
      </w:r>
    </w:p>
    <w:p w14:paraId="62A3F737" w14:textId="77777777" w:rsidR="002B3510" w:rsidRPr="00762815" w:rsidRDefault="002B3510" w:rsidP="00762815">
      <w:pPr>
        <w:spacing w:line="276" w:lineRule="auto"/>
        <w:jc w:val="both"/>
        <w:rPr>
          <w:rFonts w:asciiTheme="minorHAnsi" w:hAnsiTheme="minorHAnsi" w:cstheme="minorHAnsi"/>
          <w:sz w:val="20"/>
          <w:szCs w:val="20"/>
        </w:rPr>
      </w:pPr>
    </w:p>
    <w:p w14:paraId="474FDAE9"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5D8E05FE"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w:t>
      </w:r>
      <w:r w:rsidRPr="00762815">
        <w:rPr>
          <w:rFonts w:asciiTheme="minorHAnsi" w:hAnsiTheme="minorHAnsi" w:cstheme="minorHAnsi"/>
          <w:sz w:val="20"/>
          <w:szCs w:val="20"/>
        </w:rPr>
        <w:lastRenderedPageBreak/>
        <w:t xml:space="preserve">β΄ της παραγράφου 4 του άρθρου 73. Οι επίσημες δηλώσεις καθίστανται διαθέσιμες μέσω του επιγραμμικού αποθετηρίου πιστοποιητικών (e-Certis) του άρθρου 81. </w:t>
      </w:r>
    </w:p>
    <w:p w14:paraId="2C88C9F3" w14:textId="5CD5D48F"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(α) έως και (ε).</w:t>
      </w:r>
    </w:p>
    <w:p w14:paraId="16B83F9A"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Αν τα δικαιολογητικά που κατατέθηκαν δεν είναι πλήρη ή δεν κατατεθούν εμπρόθεσμα στην Υπηρεσία, εφαρμόζονται τα οριζόμενα στο άρθρο 103 του ν. 4412/2016, όπως ισχύει. </w:t>
      </w:r>
    </w:p>
    <w:p w14:paraId="2B174582" w14:textId="77777777" w:rsidR="00453E82"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εντός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συνοδευόμενο από αποδεικτικά έγγραφα με τα οποία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 Ο προσωρινός ανάδοχος μπορεί να αξιοποιεί τη δυνατότητα του προηγούμενου εδαφίου και εντός της προθεσμίας της πρόσκλησης υποβολής δικαιολογητικών προσωρινού αναδόχου. 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του πρώτου εδαφίου της παρ. 5 του άρθρου 79, τηρουμένων των αρχών της ίσης μεταχείρισης και της διαφάνειας.</w:t>
      </w:r>
    </w:p>
    <w:p w14:paraId="28F49351" w14:textId="31B9419F"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49C44F6F"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w:t>
      </w:r>
    </w:p>
    <w:p w14:paraId="0B283A55"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ii) δεν υποβληθούν στο προκαθορισμένο χρονικό διάστημα τα απαιτούμενα πρωτότυπα ή αντίγραφα των παραπάνω δικαιολογητικών, ή</w:t>
      </w:r>
    </w:p>
    <w:p w14:paraId="21527CAA"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iii) από τα δικαιολογητικά που προσκομίσθηκαν νομίμως και εμπροθέσμως, δεν αποδεικνύεται η μη συνδρομή των λόγων αποκλεισμού.</w:t>
      </w:r>
    </w:p>
    <w:p w14:paraId="7485388E"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p>
    <w:p w14:paraId="35D7A5A2"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των περιπτώσεων αποκλεισμού και β) πληροί το σχετικό κριτήριο ποιοτικής επιλογής, η διαδικασία ματαιώνεται.</w:t>
      </w:r>
    </w:p>
    <w:p w14:paraId="2CFA100B"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w:t>
      </w:r>
    </w:p>
    <w:p w14:paraId="733E0440"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του άρθρου 100 του ν. 4412/2016 (περί αξιολόγησης των δικαιολογητικών συμμετοχής, της τεχνικής και της οικονομικής προσφοράς).</w:t>
      </w:r>
    </w:p>
    <w:p w14:paraId="2D35F799"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με κάθε πρόσφορο τρόπο. Κατά της απόφασης αυτής χωρεί ένσταση του άρθρου 127 του ν. 4412/16, όπως ισχύει κατά την ημερομηνία δημοσίευσης της παρούσας διακήρυξης. </w:t>
      </w:r>
    </w:p>
    <w:p w14:paraId="0A68753D" w14:textId="0FF4737D"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θέτοντάς του προθεσμία δεκαπέντε (15) ημερών από την κοινοποίηση σχετικής έγγραφης ειδικής πρόσκλησης</w:t>
      </w:r>
      <w:r w:rsidR="00F520B3">
        <w:rPr>
          <w:rFonts w:asciiTheme="minorHAnsi" w:hAnsiTheme="minorHAnsi" w:cstheme="minorHAnsi"/>
          <w:sz w:val="20"/>
          <w:szCs w:val="20"/>
        </w:rPr>
        <w:t>.</w:t>
      </w:r>
      <w:r w:rsidRPr="00762815">
        <w:rPr>
          <w:rFonts w:asciiTheme="minorHAnsi" w:hAnsiTheme="minorHAnsi" w:cstheme="minorHAnsi"/>
          <w:sz w:val="20"/>
          <w:szCs w:val="20"/>
        </w:rPr>
        <w:t xml:space="preserve"> </w:t>
      </w:r>
    </w:p>
    <w:p w14:paraId="646651AA"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lastRenderedPageBreak/>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ακολουθείται η διαδικασία του άρθρο 103 του ν. 4412/2016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14:paraId="4457E2EA"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7AA90405" w14:textId="4DB41661"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Σημειώνεται ότι σύμβαση υπογράφεται εφόσον η συνολική αξία της προμήθειας που ανατίθεται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4% αξίας της σύμβασης (</w:t>
      </w:r>
      <w:r w:rsidR="002B2937">
        <w:rPr>
          <w:rFonts w:asciiTheme="minorHAnsi" w:hAnsiTheme="minorHAnsi" w:cstheme="minorHAnsi"/>
          <w:sz w:val="20"/>
          <w:szCs w:val="20"/>
        </w:rPr>
        <w:t>χωρίς ΦΠΑ)</w:t>
      </w:r>
      <w:r w:rsidRPr="00762815">
        <w:rPr>
          <w:rFonts w:asciiTheme="minorHAnsi" w:hAnsiTheme="minorHAnsi" w:cstheme="minorHAnsi"/>
          <w:sz w:val="20"/>
          <w:szCs w:val="20"/>
        </w:rPr>
        <w:t xml:space="preserve">, σύμφωνα με το άρθρο 72 του ν. 4412/2016.  </w:t>
      </w:r>
    </w:p>
    <w:p w14:paraId="410C2BED"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w:t>
      </w:r>
    </w:p>
    <w:p w14:paraId="0AFE0389"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4DDA497A" w14:textId="77777777" w:rsidR="002B3510" w:rsidRPr="00762815" w:rsidRDefault="002B351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14:paraId="53F38A51" w14:textId="175A0F66" w:rsidR="00046425" w:rsidRPr="00762815" w:rsidRDefault="002B2937" w:rsidP="00762815">
      <w:pPr>
        <w:spacing w:line="276" w:lineRule="auto"/>
        <w:jc w:val="both"/>
        <w:rPr>
          <w:rFonts w:asciiTheme="minorHAnsi" w:hAnsiTheme="minorHAnsi" w:cstheme="minorHAnsi"/>
          <w:sz w:val="20"/>
          <w:szCs w:val="20"/>
        </w:rPr>
      </w:pPr>
      <w:r>
        <w:rPr>
          <w:rFonts w:asciiTheme="minorHAnsi" w:hAnsiTheme="minorHAnsi" w:cstheme="minorHAnsi"/>
          <w:sz w:val="20"/>
          <w:szCs w:val="20"/>
        </w:rPr>
        <w:t>Ο συμβατικός χρόνος παράδοσης μπορεί να παρατείνεται ή να μετατίθεται σύμφωνα με το άρθρο 206 του ν. 4412/2016, όπως ισχύει</w:t>
      </w:r>
      <w:r w:rsidR="002B3510" w:rsidRPr="00762815">
        <w:rPr>
          <w:rFonts w:asciiTheme="minorHAnsi" w:hAnsiTheme="minorHAnsi" w:cstheme="minorHAnsi"/>
          <w:sz w:val="20"/>
          <w:szCs w:val="20"/>
        </w:rPr>
        <w:t>. Η σύμβαση μπορεί να τροπο</w:t>
      </w:r>
      <w:r>
        <w:rPr>
          <w:rFonts w:asciiTheme="minorHAnsi" w:hAnsiTheme="minorHAnsi" w:cstheme="minorHAnsi"/>
          <w:sz w:val="20"/>
          <w:szCs w:val="20"/>
        </w:rPr>
        <w:t xml:space="preserve">ποιείται πριν από την λήξη της </w:t>
      </w:r>
      <w:r w:rsidR="002B3510" w:rsidRPr="00762815">
        <w:rPr>
          <w:rFonts w:asciiTheme="minorHAnsi" w:hAnsiTheme="minorHAnsi" w:cstheme="minorHAnsi"/>
          <w:sz w:val="20"/>
          <w:szCs w:val="20"/>
        </w:rPr>
        <w:t xml:space="preserve">και χωρίς μεταβολή του προϋπολογισμού της, με πρωτοβουλία του Γ.Χ.Κ., σύμφωνα με το άρθρο 132 του ν. 4412/2016.   </w:t>
      </w:r>
    </w:p>
    <w:p w14:paraId="0EC83E1A" w14:textId="6B5D80BB" w:rsidR="003A4B4B" w:rsidRPr="00377DAC" w:rsidRDefault="003A4B4B" w:rsidP="00762815">
      <w:pPr>
        <w:spacing w:line="276" w:lineRule="auto"/>
        <w:jc w:val="both"/>
        <w:rPr>
          <w:rFonts w:asciiTheme="minorHAnsi" w:hAnsiTheme="minorHAnsi" w:cstheme="minorHAnsi"/>
          <w:strike/>
          <w:sz w:val="20"/>
          <w:szCs w:val="20"/>
        </w:rPr>
      </w:pPr>
    </w:p>
    <w:p w14:paraId="0EAE1C6C" w14:textId="72BC6BA2" w:rsidR="00046425" w:rsidRPr="00762815" w:rsidRDefault="00046425" w:rsidP="00762815">
      <w:pPr>
        <w:spacing w:after="120" w:line="276" w:lineRule="auto"/>
        <w:jc w:val="center"/>
        <w:rPr>
          <w:rFonts w:asciiTheme="minorHAnsi" w:hAnsiTheme="minorHAnsi" w:cstheme="minorHAnsi"/>
          <w:b/>
          <w:caps/>
          <w:sz w:val="20"/>
          <w:szCs w:val="20"/>
          <w:u w:val="single"/>
        </w:rPr>
      </w:pPr>
      <w:r w:rsidRPr="00762815">
        <w:rPr>
          <w:rFonts w:asciiTheme="minorHAnsi" w:hAnsiTheme="minorHAnsi" w:cstheme="minorHAnsi"/>
          <w:b/>
          <w:caps/>
          <w:sz w:val="20"/>
          <w:szCs w:val="20"/>
          <w:u w:val="single"/>
        </w:rPr>
        <w:t>Ενστάσεις (Άρθρο 127 του Ν.4412/2016)</w:t>
      </w:r>
    </w:p>
    <w:p w14:paraId="4885033F" w14:textId="77777777" w:rsidR="00046425" w:rsidRPr="00762815" w:rsidRDefault="00046425" w:rsidP="00762815">
      <w:pPr>
        <w:spacing w:line="276" w:lineRule="auto"/>
        <w:jc w:val="both"/>
        <w:rPr>
          <w:rFonts w:asciiTheme="minorHAnsi" w:hAnsiTheme="minorHAnsi" w:cstheme="minorHAnsi"/>
          <w:bCs/>
          <w:sz w:val="20"/>
          <w:szCs w:val="20"/>
        </w:rPr>
      </w:pPr>
      <w:r w:rsidRPr="00762815">
        <w:rPr>
          <w:rFonts w:asciiTheme="minorHAnsi" w:hAnsiTheme="minorHAnsi" w:cstheme="minorHAnsi"/>
          <w:bCs/>
          <w:sz w:val="20"/>
          <w:szCs w:val="20"/>
        </w:rPr>
        <w:t>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p>
    <w:p w14:paraId="31DA6194" w14:textId="77777777" w:rsidR="00046425" w:rsidRPr="00762815" w:rsidRDefault="00046425" w:rsidP="00762815">
      <w:pPr>
        <w:spacing w:line="276" w:lineRule="auto"/>
        <w:jc w:val="both"/>
        <w:rPr>
          <w:rFonts w:asciiTheme="minorHAnsi" w:hAnsiTheme="minorHAnsi" w:cstheme="minorHAnsi"/>
          <w:bCs/>
          <w:sz w:val="20"/>
          <w:szCs w:val="20"/>
        </w:rPr>
      </w:pPr>
      <w:r w:rsidRPr="00762815">
        <w:rPr>
          <w:rFonts w:asciiTheme="minorHAnsi" w:hAnsiTheme="minorHAnsi" w:cstheme="minorHAnsi"/>
          <w:bCs/>
          <w:sz w:val="20"/>
          <w:szCs w:val="20"/>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14:paraId="21DE2E81" w14:textId="4E5B90AB" w:rsidR="00046425" w:rsidRPr="00762815" w:rsidRDefault="00046425" w:rsidP="00762815">
      <w:pPr>
        <w:spacing w:line="276" w:lineRule="auto"/>
        <w:jc w:val="both"/>
        <w:rPr>
          <w:rFonts w:asciiTheme="minorHAnsi" w:hAnsiTheme="minorHAnsi" w:cstheme="minorHAnsi"/>
          <w:bCs/>
          <w:sz w:val="20"/>
          <w:szCs w:val="20"/>
        </w:rPr>
      </w:pPr>
      <w:r w:rsidRPr="00762815">
        <w:rPr>
          <w:rFonts w:asciiTheme="minorHAnsi" w:hAnsiTheme="minorHAnsi" w:cstheme="minorHAnsi"/>
          <w:bCs/>
          <w:sz w:val="20"/>
          <w:szCs w:val="20"/>
        </w:rPr>
        <w:t>Η ένσταση υποβάλλεται ενώπιον της αναθέτουσας αρχής, η οποία αποφασίζει, σύμφωνα με τα οριζόμενα και στο άρθρο 221 του ν. 4412/2016,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w:t>
      </w:r>
      <w:r w:rsidR="00D27560" w:rsidRPr="00762815">
        <w:rPr>
          <w:rFonts w:asciiTheme="minorHAnsi" w:hAnsiTheme="minorHAnsi" w:cstheme="minorHAnsi"/>
          <w:bCs/>
          <w:sz w:val="20"/>
          <w:szCs w:val="20"/>
        </w:rPr>
        <w:t xml:space="preserve"> παραδεκτό της άσκησης ένστασης</w:t>
      </w:r>
      <w:r w:rsidRPr="00762815">
        <w:rPr>
          <w:rFonts w:asciiTheme="minorHAnsi" w:hAnsiTheme="minorHAnsi" w:cstheme="minorHAnsi"/>
          <w:bCs/>
          <w:sz w:val="20"/>
          <w:szCs w:val="20"/>
        </w:rPr>
        <w:t xml:space="preserve">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14:paraId="63AAC621" w14:textId="42BBD1D7" w:rsidR="00046425" w:rsidRDefault="00046425" w:rsidP="00762815">
      <w:pPr>
        <w:spacing w:line="276" w:lineRule="auto"/>
        <w:jc w:val="both"/>
        <w:rPr>
          <w:rFonts w:asciiTheme="minorHAnsi" w:hAnsiTheme="minorHAnsi" w:cstheme="minorHAnsi"/>
          <w:bCs/>
          <w:sz w:val="20"/>
          <w:szCs w:val="20"/>
        </w:rPr>
      </w:pPr>
      <w:r w:rsidRPr="00762815">
        <w:rPr>
          <w:rFonts w:asciiTheme="minorHAnsi" w:hAnsiTheme="minorHAnsi" w:cstheme="minorHAnsi"/>
          <w:bCs/>
          <w:sz w:val="20"/>
          <w:szCs w:val="20"/>
        </w:rPr>
        <w:t>Κατά τα λοιπά ισχύουν τα προβλεπόμενα στις παραγράφους 4 και 5 του άρθρου 127 του ν. 4412/2016.</w:t>
      </w:r>
    </w:p>
    <w:p w14:paraId="3A6E0E15" w14:textId="77777777" w:rsidR="00B15C5C" w:rsidRPr="00762815" w:rsidRDefault="00B15C5C" w:rsidP="00762815">
      <w:pPr>
        <w:spacing w:line="276" w:lineRule="auto"/>
        <w:jc w:val="both"/>
        <w:rPr>
          <w:rFonts w:asciiTheme="minorHAnsi" w:hAnsiTheme="minorHAnsi" w:cstheme="minorHAnsi"/>
          <w:bCs/>
          <w:sz w:val="20"/>
          <w:szCs w:val="20"/>
        </w:rPr>
      </w:pPr>
    </w:p>
    <w:p w14:paraId="021AF009" w14:textId="537D1DF2" w:rsidR="000A7D2D" w:rsidRPr="00762815" w:rsidRDefault="000A7D2D" w:rsidP="00762815">
      <w:pPr>
        <w:spacing w:after="120" w:line="276" w:lineRule="auto"/>
        <w:jc w:val="center"/>
        <w:rPr>
          <w:rFonts w:asciiTheme="minorHAnsi" w:hAnsiTheme="minorHAnsi" w:cstheme="minorHAnsi"/>
          <w:sz w:val="20"/>
          <w:szCs w:val="20"/>
        </w:rPr>
      </w:pPr>
      <w:r w:rsidRPr="00762815">
        <w:rPr>
          <w:rFonts w:asciiTheme="minorHAnsi" w:hAnsiTheme="minorHAnsi" w:cstheme="minorHAnsi"/>
          <w:b/>
          <w:sz w:val="20"/>
          <w:szCs w:val="20"/>
          <w:u w:val="single"/>
        </w:rPr>
        <w:t xml:space="preserve">ΠΑΡΑΔΟΣΗ – ΠΑΡΑΛΑΒΗ </w:t>
      </w:r>
      <w:r w:rsidR="00D12FD3" w:rsidRPr="00762815">
        <w:rPr>
          <w:rFonts w:asciiTheme="minorHAnsi" w:hAnsiTheme="minorHAnsi" w:cstheme="minorHAnsi"/>
          <w:b/>
          <w:sz w:val="20"/>
          <w:szCs w:val="20"/>
          <w:u w:val="single"/>
        </w:rPr>
        <w:t>ΕΙΔΩΝ</w:t>
      </w:r>
    </w:p>
    <w:p w14:paraId="1EFAC1B8" w14:textId="77777777" w:rsidR="001752DF" w:rsidRPr="00762815" w:rsidRDefault="0033657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u w:val="single"/>
        </w:rPr>
        <w:t>ΧΡΟΝΟΣ ΥΛΟΠΟΙΗΣΗΣ ΤΗΣ ΠΡΟΜΗΘΕΙΑΣ:</w:t>
      </w:r>
      <w:r w:rsidRPr="00762815">
        <w:rPr>
          <w:rFonts w:asciiTheme="minorHAnsi" w:hAnsiTheme="minorHAnsi" w:cstheme="minorHAnsi"/>
          <w:sz w:val="20"/>
          <w:szCs w:val="20"/>
        </w:rPr>
        <w:t xml:space="preserve">  </w:t>
      </w:r>
    </w:p>
    <w:p w14:paraId="16CB76C3" w14:textId="51DC4284" w:rsidR="004A3415" w:rsidRPr="00762815" w:rsidRDefault="004A3415"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Η υλοποίηση της προμήθειας </w:t>
      </w:r>
      <w:r w:rsidR="002B3510" w:rsidRPr="00762815">
        <w:rPr>
          <w:rFonts w:asciiTheme="minorHAnsi" w:hAnsiTheme="minorHAnsi" w:cstheme="minorHAnsi"/>
          <w:sz w:val="20"/>
          <w:szCs w:val="20"/>
        </w:rPr>
        <w:t xml:space="preserve">και η παραλαβή των υπηρεσιών </w:t>
      </w:r>
      <w:r w:rsidR="00866EDD" w:rsidRPr="00762815">
        <w:rPr>
          <w:rFonts w:asciiTheme="minorHAnsi" w:hAnsiTheme="minorHAnsi" w:cstheme="minorHAnsi"/>
          <w:sz w:val="20"/>
          <w:szCs w:val="20"/>
        </w:rPr>
        <w:t xml:space="preserve">επισκευής και συντήρησης </w:t>
      </w:r>
      <w:r w:rsidRPr="00762815">
        <w:rPr>
          <w:rFonts w:asciiTheme="minorHAnsi" w:hAnsiTheme="minorHAnsi" w:cstheme="minorHAnsi"/>
          <w:sz w:val="20"/>
          <w:szCs w:val="20"/>
        </w:rPr>
        <w:t>θα γίνεται κατά τη διάρκεια ισχύος της σύμβασης (εντός 60 ημερών από την υπογραφή της ή, εφόσον δεν υπογράφεται σύμβαση, από την κοινοποίηση στους μειοδότες της απόφασης κατακύρωσης, μέσω ηλεκτρονικού ταχυδρομείου ή μέσω οποιουδήποτε πρόσφορου τρόπου που θα αποδεικνύει την παραλαβή).</w:t>
      </w:r>
    </w:p>
    <w:p w14:paraId="685072C7" w14:textId="4021E18C" w:rsidR="0030396B" w:rsidRDefault="0085050A"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Η παράδοση των ειδών </w:t>
      </w:r>
      <w:r w:rsidR="00866EDD" w:rsidRPr="00762815">
        <w:rPr>
          <w:rFonts w:asciiTheme="minorHAnsi" w:hAnsiTheme="minorHAnsi" w:cstheme="minorHAnsi"/>
          <w:sz w:val="20"/>
          <w:szCs w:val="20"/>
        </w:rPr>
        <w:t xml:space="preserve">και των υπηρεσιών </w:t>
      </w:r>
      <w:r w:rsidRPr="00762815">
        <w:rPr>
          <w:rFonts w:asciiTheme="minorHAnsi" w:hAnsiTheme="minorHAnsi" w:cstheme="minorHAnsi"/>
          <w:sz w:val="20"/>
          <w:szCs w:val="20"/>
        </w:rPr>
        <w:t>θα γίνει στους χώρους των εργαστηριακών εγκαταστάσεων του Γ</w:t>
      </w:r>
      <w:r w:rsidR="000515B1" w:rsidRPr="00762815">
        <w:rPr>
          <w:rFonts w:asciiTheme="minorHAnsi" w:hAnsiTheme="minorHAnsi" w:cstheme="minorHAnsi"/>
          <w:sz w:val="20"/>
          <w:szCs w:val="20"/>
        </w:rPr>
        <w:t>.</w:t>
      </w:r>
      <w:r w:rsidRPr="00762815">
        <w:rPr>
          <w:rFonts w:asciiTheme="minorHAnsi" w:hAnsiTheme="minorHAnsi" w:cstheme="minorHAnsi"/>
          <w:sz w:val="20"/>
          <w:szCs w:val="20"/>
        </w:rPr>
        <w:t>Χ</w:t>
      </w:r>
      <w:r w:rsidR="000515B1" w:rsidRPr="00762815">
        <w:rPr>
          <w:rFonts w:asciiTheme="minorHAnsi" w:hAnsiTheme="minorHAnsi" w:cstheme="minorHAnsi"/>
          <w:sz w:val="20"/>
          <w:szCs w:val="20"/>
        </w:rPr>
        <w:t>.</w:t>
      </w:r>
      <w:r w:rsidRPr="00762815">
        <w:rPr>
          <w:rFonts w:asciiTheme="minorHAnsi" w:hAnsiTheme="minorHAnsi" w:cstheme="minorHAnsi"/>
          <w:sz w:val="20"/>
          <w:szCs w:val="20"/>
        </w:rPr>
        <w:t>Κ</w:t>
      </w:r>
      <w:r w:rsidR="000515B1" w:rsidRPr="00762815">
        <w:rPr>
          <w:rFonts w:asciiTheme="minorHAnsi" w:hAnsiTheme="minorHAnsi" w:cstheme="minorHAnsi"/>
          <w:sz w:val="20"/>
          <w:szCs w:val="20"/>
        </w:rPr>
        <w:t>.</w:t>
      </w:r>
      <w:r w:rsidRPr="00762815">
        <w:rPr>
          <w:rFonts w:asciiTheme="minorHAnsi" w:hAnsiTheme="minorHAnsi" w:cstheme="minorHAnsi"/>
          <w:sz w:val="20"/>
          <w:szCs w:val="20"/>
        </w:rPr>
        <w:t>, για τους οποίους προορίζονται και συγκεκριμένα στις παρακάτω διευθύνσεις:</w:t>
      </w:r>
    </w:p>
    <w:p w14:paraId="6ED67F43" w14:textId="77777777" w:rsidR="00667870" w:rsidRPr="00762815" w:rsidRDefault="00667870" w:rsidP="00762815">
      <w:pPr>
        <w:spacing w:line="276" w:lineRule="auto"/>
        <w:jc w:val="both"/>
        <w:rPr>
          <w:rFonts w:asciiTheme="minorHAnsi" w:hAnsiTheme="minorHAnsi" w:cstheme="minorHAnsi"/>
          <w:sz w:val="20"/>
          <w:szCs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701"/>
        <w:gridCol w:w="1842"/>
        <w:gridCol w:w="1560"/>
        <w:gridCol w:w="2551"/>
      </w:tblGrid>
      <w:tr w:rsidR="0085050A" w:rsidRPr="003A4B4B" w14:paraId="18CB91E4" w14:textId="77777777" w:rsidTr="003A4B4B">
        <w:trPr>
          <w:trHeight w:val="519"/>
        </w:trPr>
        <w:tc>
          <w:tcPr>
            <w:tcW w:w="2978" w:type="dxa"/>
            <w:tcBorders>
              <w:bottom w:val="single" w:sz="4" w:space="0" w:color="auto"/>
              <w:right w:val="dotted" w:sz="4" w:space="0" w:color="auto"/>
            </w:tcBorders>
            <w:vAlign w:val="center"/>
          </w:tcPr>
          <w:p w14:paraId="71503B72" w14:textId="77777777" w:rsidR="0085050A" w:rsidRPr="003A4B4B" w:rsidRDefault="0085050A" w:rsidP="006923AE">
            <w:pPr>
              <w:jc w:val="center"/>
              <w:rPr>
                <w:rFonts w:asciiTheme="minorHAnsi" w:eastAsia="Calibri" w:hAnsiTheme="minorHAnsi" w:cstheme="minorHAnsi"/>
                <w:b/>
                <w:sz w:val="18"/>
                <w:szCs w:val="18"/>
                <w:lang w:val="en-GB"/>
              </w:rPr>
            </w:pPr>
            <w:r w:rsidRPr="003A4B4B">
              <w:rPr>
                <w:rFonts w:asciiTheme="minorHAnsi" w:eastAsia="Calibri" w:hAnsiTheme="minorHAnsi" w:cstheme="minorHAnsi"/>
                <w:b/>
                <w:sz w:val="18"/>
                <w:szCs w:val="18"/>
                <w:lang w:val="en-GB"/>
              </w:rPr>
              <w:t>Χημική Υπηρεσία/Τόπος παράδοσης</w:t>
            </w:r>
          </w:p>
        </w:tc>
        <w:tc>
          <w:tcPr>
            <w:tcW w:w="1701" w:type="dxa"/>
            <w:tcBorders>
              <w:left w:val="dotted" w:sz="4" w:space="0" w:color="auto"/>
              <w:bottom w:val="single" w:sz="4" w:space="0" w:color="auto"/>
              <w:right w:val="dotted" w:sz="4" w:space="0" w:color="auto"/>
            </w:tcBorders>
            <w:vAlign w:val="center"/>
          </w:tcPr>
          <w:p w14:paraId="2E05679F" w14:textId="77777777" w:rsidR="0085050A" w:rsidRPr="003A4B4B" w:rsidRDefault="0085050A" w:rsidP="006923AE">
            <w:pPr>
              <w:jc w:val="center"/>
              <w:rPr>
                <w:rFonts w:asciiTheme="minorHAnsi" w:eastAsia="Calibri" w:hAnsiTheme="minorHAnsi" w:cstheme="minorHAnsi"/>
                <w:b/>
                <w:sz w:val="18"/>
                <w:szCs w:val="18"/>
                <w:lang w:val="en-GB"/>
              </w:rPr>
            </w:pPr>
            <w:r w:rsidRPr="003A4B4B">
              <w:rPr>
                <w:rFonts w:asciiTheme="minorHAnsi" w:eastAsia="Calibri" w:hAnsiTheme="minorHAnsi" w:cstheme="minorHAnsi"/>
                <w:b/>
                <w:sz w:val="18"/>
                <w:szCs w:val="18"/>
                <w:lang w:val="en-GB"/>
              </w:rPr>
              <w:t>Διεύθυνση</w:t>
            </w:r>
          </w:p>
        </w:tc>
        <w:tc>
          <w:tcPr>
            <w:tcW w:w="1842" w:type="dxa"/>
            <w:tcBorders>
              <w:left w:val="dotted" w:sz="4" w:space="0" w:color="auto"/>
              <w:bottom w:val="single" w:sz="4" w:space="0" w:color="auto"/>
              <w:right w:val="dotted" w:sz="4" w:space="0" w:color="auto"/>
            </w:tcBorders>
            <w:vAlign w:val="center"/>
          </w:tcPr>
          <w:p w14:paraId="2065051F" w14:textId="77777777" w:rsidR="0085050A" w:rsidRPr="003A4B4B" w:rsidRDefault="0085050A" w:rsidP="006923AE">
            <w:pPr>
              <w:jc w:val="center"/>
              <w:rPr>
                <w:rFonts w:asciiTheme="minorHAnsi" w:eastAsia="Calibri" w:hAnsiTheme="minorHAnsi" w:cstheme="minorHAnsi"/>
                <w:b/>
                <w:sz w:val="18"/>
                <w:szCs w:val="18"/>
                <w:lang w:val="en-GB"/>
              </w:rPr>
            </w:pPr>
            <w:r w:rsidRPr="003A4B4B">
              <w:rPr>
                <w:rFonts w:asciiTheme="minorHAnsi" w:eastAsia="Calibri" w:hAnsiTheme="minorHAnsi" w:cstheme="minorHAnsi"/>
                <w:b/>
                <w:sz w:val="18"/>
                <w:szCs w:val="18"/>
                <w:lang w:val="en-GB"/>
              </w:rPr>
              <w:t>Υπεύθυνος επικοινωνίας</w:t>
            </w:r>
          </w:p>
        </w:tc>
        <w:tc>
          <w:tcPr>
            <w:tcW w:w="1560" w:type="dxa"/>
            <w:tcBorders>
              <w:left w:val="dotted" w:sz="4" w:space="0" w:color="auto"/>
              <w:bottom w:val="single" w:sz="4" w:space="0" w:color="auto"/>
              <w:right w:val="dotted" w:sz="4" w:space="0" w:color="auto"/>
            </w:tcBorders>
            <w:vAlign w:val="center"/>
          </w:tcPr>
          <w:p w14:paraId="5E823F3E" w14:textId="77777777" w:rsidR="0085050A" w:rsidRPr="003A4B4B" w:rsidRDefault="0085050A" w:rsidP="006923AE">
            <w:pPr>
              <w:jc w:val="center"/>
              <w:rPr>
                <w:rFonts w:asciiTheme="minorHAnsi" w:eastAsia="Calibri" w:hAnsiTheme="minorHAnsi" w:cstheme="minorHAnsi"/>
                <w:b/>
                <w:sz w:val="18"/>
                <w:szCs w:val="18"/>
                <w:lang w:val="en-GB"/>
              </w:rPr>
            </w:pPr>
            <w:r w:rsidRPr="003A4B4B">
              <w:rPr>
                <w:rFonts w:asciiTheme="minorHAnsi" w:eastAsia="Calibri" w:hAnsiTheme="minorHAnsi" w:cstheme="minorHAnsi"/>
                <w:b/>
                <w:sz w:val="18"/>
                <w:szCs w:val="18"/>
                <w:lang w:val="en-GB"/>
              </w:rPr>
              <w:t>Τηλέφωνο</w:t>
            </w:r>
          </w:p>
        </w:tc>
        <w:tc>
          <w:tcPr>
            <w:tcW w:w="2551" w:type="dxa"/>
            <w:tcBorders>
              <w:left w:val="dotted" w:sz="4" w:space="0" w:color="auto"/>
              <w:bottom w:val="single" w:sz="4" w:space="0" w:color="auto"/>
            </w:tcBorders>
            <w:vAlign w:val="center"/>
          </w:tcPr>
          <w:p w14:paraId="45C10437" w14:textId="77777777" w:rsidR="0085050A" w:rsidRPr="003A4B4B" w:rsidRDefault="0085050A" w:rsidP="006923AE">
            <w:pPr>
              <w:jc w:val="center"/>
              <w:rPr>
                <w:rFonts w:asciiTheme="minorHAnsi" w:eastAsia="Calibri" w:hAnsiTheme="minorHAnsi" w:cstheme="minorHAnsi"/>
                <w:b/>
                <w:sz w:val="18"/>
                <w:szCs w:val="18"/>
                <w:lang w:val="en-GB"/>
              </w:rPr>
            </w:pPr>
            <w:r w:rsidRPr="003A4B4B">
              <w:rPr>
                <w:rFonts w:asciiTheme="minorHAnsi" w:eastAsia="Calibri" w:hAnsiTheme="minorHAnsi" w:cstheme="minorHAnsi"/>
                <w:b/>
                <w:sz w:val="18"/>
                <w:szCs w:val="18"/>
                <w:lang w:val="en-GB"/>
              </w:rPr>
              <w:t>E-mail</w:t>
            </w:r>
          </w:p>
        </w:tc>
      </w:tr>
      <w:tr w:rsidR="006D762F" w:rsidRPr="00E8385B" w14:paraId="668D557D" w14:textId="77777777" w:rsidTr="003A4B4B">
        <w:trPr>
          <w:trHeight w:val="519"/>
        </w:trPr>
        <w:tc>
          <w:tcPr>
            <w:tcW w:w="2978" w:type="dxa"/>
            <w:tcBorders>
              <w:bottom w:val="dotted" w:sz="4" w:space="0" w:color="auto"/>
              <w:right w:val="dotted" w:sz="4" w:space="0" w:color="auto"/>
            </w:tcBorders>
            <w:vAlign w:val="center"/>
          </w:tcPr>
          <w:p w14:paraId="2B3C8851"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Α’ Χ.Υ. Αθηνών</w:t>
            </w:r>
          </w:p>
          <w:p w14:paraId="4C465A66"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w:t>
            </w:r>
            <w:r w:rsidRPr="003A4B4B">
              <w:rPr>
                <w:rFonts w:asciiTheme="minorHAnsi" w:eastAsia="Calibri" w:hAnsiTheme="minorHAnsi" w:cstheme="minorHAnsi"/>
                <w:sz w:val="18"/>
                <w:szCs w:val="18"/>
                <w:lang w:val="en-GB" w:eastAsia="en-GB"/>
              </w:rPr>
              <w:t>NUTS</w:t>
            </w:r>
            <w:r w:rsidRPr="003A4B4B">
              <w:rPr>
                <w:rFonts w:asciiTheme="minorHAnsi" w:eastAsia="Calibri" w:hAnsiTheme="minorHAnsi" w:cstheme="minorHAnsi"/>
                <w:sz w:val="18"/>
                <w:szCs w:val="18"/>
                <w:lang w:eastAsia="en-GB"/>
              </w:rPr>
              <w:t xml:space="preserve">: </w:t>
            </w:r>
            <w:r w:rsidRPr="003A4B4B">
              <w:rPr>
                <w:rFonts w:asciiTheme="minorHAnsi" w:eastAsia="Calibri" w:hAnsiTheme="minorHAnsi" w:cstheme="minorHAnsi"/>
                <w:sz w:val="18"/>
                <w:szCs w:val="18"/>
                <w:lang w:val="en-GB" w:eastAsia="en-GB"/>
              </w:rPr>
              <w:t>EL</w:t>
            </w:r>
            <w:r w:rsidRPr="003A4B4B">
              <w:rPr>
                <w:rFonts w:asciiTheme="minorHAnsi" w:eastAsia="Calibri" w:hAnsiTheme="minorHAnsi" w:cstheme="minorHAnsi"/>
                <w:sz w:val="18"/>
                <w:szCs w:val="18"/>
                <w:lang w:eastAsia="en-GB"/>
              </w:rPr>
              <w:t>303)</w:t>
            </w:r>
          </w:p>
        </w:tc>
        <w:tc>
          <w:tcPr>
            <w:tcW w:w="1701" w:type="dxa"/>
            <w:tcBorders>
              <w:left w:val="dotted" w:sz="4" w:space="0" w:color="auto"/>
              <w:bottom w:val="dotted" w:sz="4" w:space="0" w:color="auto"/>
              <w:right w:val="dotted" w:sz="4" w:space="0" w:color="auto"/>
            </w:tcBorders>
            <w:vAlign w:val="center"/>
          </w:tcPr>
          <w:p w14:paraId="4206E621"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 xml:space="preserve">Αν. Τσόχα 16 </w:t>
            </w:r>
          </w:p>
          <w:p w14:paraId="1DB7491F"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ΤΚ 11521, Αθήνα</w:t>
            </w:r>
          </w:p>
        </w:tc>
        <w:tc>
          <w:tcPr>
            <w:tcW w:w="1842" w:type="dxa"/>
            <w:tcBorders>
              <w:left w:val="dotted" w:sz="4" w:space="0" w:color="auto"/>
              <w:bottom w:val="dotted" w:sz="4" w:space="0" w:color="auto"/>
              <w:right w:val="dotted" w:sz="4" w:space="0" w:color="auto"/>
            </w:tcBorders>
            <w:vAlign w:val="center"/>
          </w:tcPr>
          <w:p w14:paraId="1B7CE888"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Δ. Τσίπη</w:t>
            </w:r>
          </w:p>
        </w:tc>
        <w:tc>
          <w:tcPr>
            <w:tcW w:w="1560" w:type="dxa"/>
            <w:tcBorders>
              <w:left w:val="dotted" w:sz="4" w:space="0" w:color="auto"/>
              <w:bottom w:val="dotted" w:sz="4" w:space="0" w:color="auto"/>
              <w:right w:val="dotted" w:sz="4" w:space="0" w:color="auto"/>
            </w:tcBorders>
            <w:vAlign w:val="center"/>
          </w:tcPr>
          <w:p w14:paraId="21F15AB6" w14:textId="77777777" w:rsidR="006D762F" w:rsidRPr="003A4B4B" w:rsidRDefault="006D762F" w:rsidP="006923AE">
            <w:pPr>
              <w:jc w:val="center"/>
              <w:rPr>
                <w:rFonts w:asciiTheme="minorHAnsi" w:eastAsia="Calibri" w:hAnsiTheme="minorHAnsi" w:cstheme="minorHAnsi"/>
                <w:sz w:val="18"/>
                <w:szCs w:val="18"/>
                <w:lang w:val="en-US" w:eastAsia="en-GB"/>
              </w:rPr>
            </w:pPr>
            <w:r w:rsidRPr="003A4B4B">
              <w:rPr>
                <w:rFonts w:asciiTheme="minorHAnsi" w:eastAsia="Calibri" w:hAnsiTheme="minorHAnsi" w:cstheme="minorHAnsi"/>
                <w:sz w:val="18"/>
                <w:szCs w:val="18"/>
                <w:lang w:val="en-GB" w:eastAsia="en-GB"/>
              </w:rPr>
              <w:t>2106479337</w:t>
            </w:r>
          </w:p>
        </w:tc>
        <w:tc>
          <w:tcPr>
            <w:tcW w:w="2551" w:type="dxa"/>
            <w:tcBorders>
              <w:left w:val="dotted" w:sz="4" w:space="0" w:color="auto"/>
              <w:bottom w:val="dotted" w:sz="4" w:space="0" w:color="auto"/>
            </w:tcBorders>
            <w:vAlign w:val="center"/>
          </w:tcPr>
          <w:p w14:paraId="4331BF86"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a_athens</w:t>
            </w:r>
            <w:r w:rsidRPr="003A4B4B">
              <w:rPr>
                <w:rFonts w:asciiTheme="minorHAnsi" w:eastAsia="Calibri" w:hAnsiTheme="minorHAnsi" w:cstheme="minorHAnsi"/>
                <w:sz w:val="18"/>
                <w:szCs w:val="18"/>
                <w:lang w:val="en-US" w:eastAsia="en-GB"/>
              </w:rPr>
              <w:t>.</w:t>
            </w:r>
            <w:r w:rsidRPr="003A4B4B">
              <w:rPr>
                <w:rFonts w:asciiTheme="minorHAnsi" w:eastAsia="Calibri" w:hAnsiTheme="minorHAnsi" w:cstheme="minorHAnsi"/>
                <w:sz w:val="18"/>
                <w:szCs w:val="18"/>
                <w:lang w:val="en-GB" w:eastAsia="en-GB"/>
              </w:rPr>
              <w:t>gcsl</w:t>
            </w:r>
            <w:r w:rsidRPr="003A4B4B">
              <w:rPr>
                <w:rFonts w:asciiTheme="minorHAnsi" w:eastAsia="Calibri" w:hAnsiTheme="minorHAnsi" w:cstheme="minorHAnsi"/>
                <w:sz w:val="18"/>
                <w:szCs w:val="18"/>
                <w:lang w:val="en-US" w:eastAsia="en-GB"/>
              </w:rPr>
              <w:t>@aade</w:t>
            </w:r>
            <w:r w:rsidRPr="003A4B4B">
              <w:rPr>
                <w:rFonts w:asciiTheme="minorHAnsi" w:eastAsia="Calibri" w:hAnsiTheme="minorHAnsi" w:cstheme="minorHAnsi"/>
                <w:sz w:val="18"/>
                <w:szCs w:val="18"/>
                <w:lang w:val="en-GB" w:eastAsia="en-GB"/>
              </w:rPr>
              <w:t>.gr</w:t>
            </w:r>
          </w:p>
        </w:tc>
      </w:tr>
      <w:tr w:rsidR="006D762F" w:rsidRPr="003A4B4B" w14:paraId="76DFFB2D" w14:textId="77777777" w:rsidTr="003A4B4B">
        <w:tc>
          <w:tcPr>
            <w:tcW w:w="2978" w:type="dxa"/>
            <w:tcBorders>
              <w:top w:val="dotted" w:sz="4" w:space="0" w:color="auto"/>
              <w:bottom w:val="dotted" w:sz="4" w:space="0" w:color="auto"/>
              <w:right w:val="dotted" w:sz="4" w:space="0" w:color="auto"/>
            </w:tcBorders>
            <w:shd w:val="clear" w:color="auto" w:fill="auto"/>
            <w:vAlign w:val="center"/>
          </w:tcPr>
          <w:p w14:paraId="338C3912" w14:textId="05146E16" w:rsidR="006D762F" w:rsidRPr="003A4B4B" w:rsidRDefault="006D762F" w:rsidP="006923AE">
            <w:pPr>
              <w:jc w:val="center"/>
              <w:rPr>
                <w:rFonts w:asciiTheme="minorHAnsi" w:hAnsiTheme="minorHAnsi" w:cstheme="minorHAnsi"/>
                <w:sz w:val="18"/>
                <w:szCs w:val="18"/>
                <w:lang w:val="en-US"/>
              </w:rPr>
            </w:pPr>
            <w:r w:rsidRPr="003A4B4B">
              <w:rPr>
                <w:rFonts w:asciiTheme="minorHAnsi" w:hAnsiTheme="minorHAnsi" w:cstheme="minorHAnsi"/>
                <w:sz w:val="18"/>
                <w:szCs w:val="18"/>
              </w:rPr>
              <w:t>Β΄</w:t>
            </w:r>
            <w:r w:rsidRPr="003A4B4B">
              <w:rPr>
                <w:rFonts w:asciiTheme="minorHAnsi" w:hAnsiTheme="minorHAnsi" w:cstheme="minorHAnsi"/>
                <w:sz w:val="18"/>
                <w:szCs w:val="18"/>
                <w:lang w:val="en-US"/>
              </w:rPr>
              <w:t xml:space="preserve"> </w:t>
            </w:r>
            <w:r w:rsidRPr="003A4B4B">
              <w:rPr>
                <w:rFonts w:asciiTheme="minorHAnsi" w:hAnsiTheme="minorHAnsi" w:cstheme="minorHAnsi"/>
                <w:sz w:val="18"/>
                <w:szCs w:val="18"/>
              </w:rPr>
              <w:t>Χ</w:t>
            </w:r>
            <w:r w:rsidRPr="003A4B4B">
              <w:rPr>
                <w:rFonts w:asciiTheme="minorHAnsi" w:hAnsiTheme="minorHAnsi" w:cstheme="minorHAnsi"/>
                <w:sz w:val="18"/>
                <w:szCs w:val="18"/>
                <w:lang w:val="en-US"/>
              </w:rPr>
              <w:t>.</w:t>
            </w:r>
            <w:r w:rsidRPr="003A4B4B">
              <w:rPr>
                <w:rFonts w:asciiTheme="minorHAnsi" w:hAnsiTheme="minorHAnsi" w:cstheme="minorHAnsi"/>
                <w:sz w:val="18"/>
                <w:szCs w:val="18"/>
              </w:rPr>
              <w:t>Υ</w:t>
            </w:r>
            <w:r w:rsidRPr="003A4B4B">
              <w:rPr>
                <w:rFonts w:asciiTheme="minorHAnsi" w:hAnsiTheme="minorHAnsi" w:cstheme="minorHAnsi"/>
                <w:sz w:val="18"/>
                <w:szCs w:val="18"/>
                <w:lang w:val="en-US"/>
              </w:rPr>
              <w:t xml:space="preserve">. </w:t>
            </w:r>
            <w:r w:rsidRPr="003A4B4B">
              <w:rPr>
                <w:rFonts w:asciiTheme="minorHAnsi" w:hAnsiTheme="minorHAnsi" w:cstheme="minorHAnsi"/>
                <w:sz w:val="18"/>
                <w:szCs w:val="18"/>
              </w:rPr>
              <w:t>Αθηνών</w:t>
            </w:r>
          </w:p>
          <w:p w14:paraId="25763445" w14:textId="77777777" w:rsidR="006D762F" w:rsidRPr="003A4B4B" w:rsidRDefault="006D762F" w:rsidP="006923AE">
            <w:pPr>
              <w:jc w:val="center"/>
              <w:rPr>
                <w:rFonts w:asciiTheme="minorHAnsi" w:hAnsiTheme="minorHAnsi" w:cstheme="minorHAnsi"/>
                <w:sz w:val="18"/>
                <w:szCs w:val="18"/>
                <w:lang w:val="en-US"/>
              </w:rPr>
            </w:pPr>
            <w:r w:rsidRPr="003A4B4B">
              <w:rPr>
                <w:rFonts w:asciiTheme="minorHAnsi" w:hAnsiTheme="minorHAnsi" w:cstheme="minorHAnsi"/>
                <w:sz w:val="18"/>
                <w:szCs w:val="18"/>
                <w:lang w:val="en-US"/>
              </w:rPr>
              <w:t>(NUTS: EL303)</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42BFEE8B" w14:textId="77777777" w:rsidR="006D762F" w:rsidRPr="003A4B4B" w:rsidRDefault="006D762F" w:rsidP="006923AE">
            <w:pPr>
              <w:jc w:val="center"/>
              <w:rPr>
                <w:rFonts w:asciiTheme="minorHAnsi" w:hAnsiTheme="minorHAnsi" w:cstheme="minorHAnsi"/>
                <w:sz w:val="18"/>
                <w:szCs w:val="18"/>
              </w:rPr>
            </w:pPr>
            <w:r w:rsidRPr="003A4B4B">
              <w:rPr>
                <w:rFonts w:asciiTheme="minorHAnsi" w:hAnsiTheme="minorHAnsi" w:cstheme="minorHAnsi"/>
                <w:sz w:val="18"/>
                <w:szCs w:val="18"/>
              </w:rPr>
              <w:t>Αν. Τσόχα 16, ΤΚ 115 21, Αθήνα</w:t>
            </w:r>
          </w:p>
        </w:tc>
        <w:tc>
          <w:tcPr>
            <w:tcW w:w="1842" w:type="dxa"/>
            <w:tcBorders>
              <w:top w:val="dotted" w:sz="4" w:space="0" w:color="auto"/>
              <w:left w:val="dotted" w:sz="4" w:space="0" w:color="auto"/>
              <w:bottom w:val="dotted" w:sz="4" w:space="0" w:color="auto"/>
              <w:right w:val="dotted" w:sz="4" w:space="0" w:color="auto"/>
            </w:tcBorders>
            <w:shd w:val="clear" w:color="auto" w:fill="auto"/>
            <w:vAlign w:val="center"/>
          </w:tcPr>
          <w:p w14:paraId="582F1C2B" w14:textId="77777777" w:rsidR="006D762F" w:rsidRPr="003A4B4B" w:rsidRDefault="006D762F" w:rsidP="006923AE">
            <w:pPr>
              <w:jc w:val="center"/>
              <w:rPr>
                <w:rFonts w:asciiTheme="minorHAnsi" w:hAnsiTheme="minorHAnsi" w:cstheme="minorHAnsi"/>
                <w:sz w:val="18"/>
                <w:szCs w:val="18"/>
              </w:rPr>
            </w:pPr>
            <w:r w:rsidRPr="003A4B4B">
              <w:rPr>
                <w:rFonts w:asciiTheme="minorHAnsi" w:hAnsiTheme="minorHAnsi" w:cstheme="minorHAnsi"/>
                <w:sz w:val="18"/>
                <w:szCs w:val="18"/>
              </w:rPr>
              <w:t>Ε. Λαμπή</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22587703" w14:textId="77777777" w:rsidR="006D762F" w:rsidRPr="003A4B4B" w:rsidRDefault="006D762F" w:rsidP="006923AE">
            <w:pPr>
              <w:jc w:val="center"/>
              <w:rPr>
                <w:rFonts w:asciiTheme="minorHAnsi" w:hAnsiTheme="minorHAnsi" w:cstheme="minorHAnsi"/>
                <w:sz w:val="18"/>
                <w:szCs w:val="18"/>
              </w:rPr>
            </w:pPr>
            <w:r w:rsidRPr="003A4B4B">
              <w:rPr>
                <w:rFonts w:asciiTheme="minorHAnsi" w:hAnsiTheme="minorHAnsi" w:cstheme="minorHAnsi"/>
                <w:sz w:val="18"/>
                <w:szCs w:val="18"/>
              </w:rPr>
              <w:t>2106479261</w:t>
            </w:r>
          </w:p>
        </w:tc>
        <w:tc>
          <w:tcPr>
            <w:tcW w:w="2551" w:type="dxa"/>
            <w:tcBorders>
              <w:top w:val="dotted" w:sz="4" w:space="0" w:color="auto"/>
              <w:left w:val="dotted" w:sz="4" w:space="0" w:color="auto"/>
              <w:bottom w:val="dotted" w:sz="4" w:space="0" w:color="auto"/>
            </w:tcBorders>
            <w:shd w:val="clear" w:color="auto" w:fill="auto"/>
            <w:vAlign w:val="center"/>
          </w:tcPr>
          <w:p w14:paraId="36DA7C51" w14:textId="0298A15F" w:rsidR="006D762F" w:rsidRPr="003A4B4B" w:rsidRDefault="006D762F" w:rsidP="006923AE">
            <w:pPr>
              <w:jc w:val="center"/>
              <w:rPr>
                <w:rFonts w:asciiTheme="minorHAnsi" w:hAnsiTheme="minorHAnsi" w:cstheme="minorHAnsi"/>
                <w:sz w:val="18"/>
                <w:szCs w:val="18"/>
              </w:rPr>
            </w:pPr>
            <w:r w:rsidRPr="003A4B4B">
              <w:rPr>
                <w:rFonts w:asciiTheme="minorHAnsi" w:hAnsiTheme="minorHAnsi" w:cstheme="minorHAnsi"/>
                <w:sz w:val="18"/>
                <w:szCs w:val="18"/>
              </w:rPr>
              <w:t>b_athens.</w:t>
            </w:r>
            <w:r w:rsidRPr="003A4B4B">
              <w:rPr>
                <w:rFonts w:asciiTheme="minorHAnsi" w:hAnsiTheme="minorHAnsi" w:cstheme="minorHAnsi"/>
                <w:sz w:val="18"/>
                <w:szCs w:val="18"/>
                <w:lang w:val="en-US"/>
              </w:rPr>
              <w:t>gcsl</w:t>
            </w:r>
            <w:r w:rsidRPr="003A4B4B">
              <w:rPr>
                <w:rFonts w:asciiTheme="minorHAnsi" w:hAnsiTheme="minorHAnsi" w:cstheme="minorHAnsi"/>
                <w:sz w:val="18"/>
                <w:szCs w:val="18"/>
              </w:rPr>
              <w:t>@aade.gr</w:t>
            </w:r>
          </w:p>
        </w:tc>
      </w:tr>
      <w:tr w:rsidR="006D762F" w:rsidRPr="003A4B4B" w14:paraId="2ACA4F7E" w14:textId="77777777" w:rsidTr="003A4B4B">
        <w:trPr>
          <w:trHeight w:val="519"/>
        </w:trPr>
        <w:tc>
          <w:tcPr>
            <w:tcW w:w="2978" w:type="dxa"/>
            <w:tcBorders>
              <w:top w:val="dotted" w:sz="4" w:space="0" w:color="auto"/>
              <w:bottom w:val="dotted" w:sz="4" w:space="0" w:color="auto"/>
              <w:right w:val="dotted" w:sz="4" w:space="0" w:color="auto"/>
            </w:tcBorders>
            <w:vAlign w:val="center"/>
          </w:tcPr>
          <w:p w14:paraId="4B9ADFEC" w14:textId="77777777" w:rsidR="006D762F" w:rsidRPr="003A4B4B" w:rsidRDefault="006D762F" w:rsidP="006923AE">
            <w:pPr>
              <w:jc w:val="center"/>
              <w:rPr>
                <w:rFonts w:asciiTheme="minorHAnsi" w:eastAsia="Calibri" w:hAnsiTheme="minorHAnsi" w:cstheme="minorHAnsi"/>
                <w:sz w:val="18"/>
                <w:szCs w:val="18"/>
                <w:lang w:val="en-US" w:eastAsia="en-GB"/>
              </w:rPr>
            </w:pPr>
            <w:r w:rsidRPr="003A4B4B">
              <w:rPr>
                <w:rFonts w:asciiTheme="minorHAnsi" w:eastAsia="Calibri" w:hAnsiTheme="minorHAnsi" w:cstheme="minorHAnsi"/>
                <w:sz w:val="18"/>
                <w:szCs w:val="18"/>
                <w:lang w:eastAsia="en-GB"/>
              </w:rPr>
              <w:t>Χ</w:t>
            </w:r>
            <w:r w:rsidRPr="003A4B4B">
              <w:rPr>
                <w:rFonts w:asciiTheme="minorHAnsi" w:eastAsia="Calibri" w:hAnsiTheme="minorHAnsi" w:cstheme="minorHAnsi"/>
                <w:sz w:val="18"/>
                <w:szCs w:val="18"/>
                <w:lang w:val="en-US" w:eastAsia="en-GB"/>
              </w:rPr>
              <w:t>.</w:t>
            </w:r>
            <w:r w:rsidRPr="003A4B4B">
              <w:rPr>
                <w:rFonts w:asciiTheme="minorHAnsi" w:eastAsia="Calibri" w:hAnsiTheme="minorHAnsi" w:cstheme="minorHAnsi"/>
                <w:sz w:val="18"/>
                <w:szCs w:val="18"/>
                <w:lang w:eastAsia="en-GB"/>
              </w:rPr>
              <w:t>Υ</w:t>
            </w:r>
            <w:r w:rsidRPr="003A4B4B">
              <w:rPr>
                <w:rFonts w:asciiTheme="minorHAnsi" w:eastAsia="Calibri" w:hAnsiTheme="minorHAnsi" w:cstheme="minorHAnsi"/>
                <w:sz w:val="18"/>
                <w:szCs w:val="18"/>
                <w:lang w:val="en-US" w:eastAsia="en-GB"/>
              </w:rPr>
              <w:t xml:space="preserve">. </w:t>
            </w:r>
            <w:r w:rsidRPr="003A4B4B">
              <w:rPr>
                <w:rFonts w:asciiTheme="minorHAnsi" w:eastAsia="Calibri" w:hAnsiTheme="minorHAnsi" w:cstheme="minorHAnsi"/>
                <w:sz w:val="18"/>
                <w:szCs w:val="18"/>
                <w:lang w:eastAsia="en-GB"/>
              </w:rPr>
              <w:t>Πειραιά</w:t>
            </w:r>
          </w:p>
          <w:p w14:paraId="0F8D4990" w14:textId="77777777" w:rsidR="006D762F" w:rsidRPr="003A4B4B" w:rsidRDefault="006D762F" w:rsidP="006923AE">
            <w:pPr>
              <w:jc w:val="center"/>
              <w:rPr>
                <w:rFonts w:asciiTheme="minorHAnsi" w:eastAsia="Calibri" w:hAnsiTheme="minorHAnsi" w:cstheme="minorHAnsi"/>
                <w:sz w:val="18"/>
                <w:szCs w:val="18"/>
                <w:lang w:val="en-US" w:eastAsia="en-GB"/>
              </w:rPr>
            </w:pPr>
            <w:r w:rsidRPr="003A4B4B">
              <w:rPr>
                <w:rFonts w:asciiTheme="minorHAnsi" w:hAnsiTheme="minorHAnsi" w:cstheme="minorHAnsi"/>
                <w:sz w:val="18"/>
                <w:szCs w:val="18"/>
                <w:lang w:val="en-US"/>
              </w:rPr>
              <w:t>(NUTS: EL307)</w:t>
            </w:r>
          </w:p>
        </w:tc>
        <w:tc>
          <w:tcPr>
            <w:tcW w:w="1701" w:type="dxa"/>
            <w:tcBorders>
              <w:top w:val="dotted" w:sz="4" w:space="0" w:color="auto"/>
              <w:left w:val="dotted" w:sz="4" w:space="0" w:color="auto"/>
              <w:bottom w:val="dotted" w:sz="4" w:space="0" w:color="auto"/>
              <w:right w:val="dotted" w:sz="4" w:space="0" w:color="auto"/>
            </w:tcBorders>
            <w:vAlign w:val="center"/>
          </w:tcPr>
          <w:p w14:paraId="3A4BD136"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Ακτή Κονδύλη 32</w:t>
            </w:r>
          </w:p>
          <w:p w14:paraId="09A5CB6E"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ΤΚ 185 10, Πειραιάς</w:t>
            </w:r>
          </w:p>
        </w:tc>
        <w:tc>
          <w:tcPr>
            <w:tcW w:w="1842" w:type="dxa"/>
            <w:tcBorders>
              <w:top w:val="dotted" w:sz="4" w:space="0" w:color="auto"/>
              <w:left w:val="dotted" w:sz="4" w:space="0" w:color="auto"/>
              <w:bottom w:val="dotted" w:sz="4" w:space="0" w:color="auto"/>
              <w:right w:val="dotted" w:sz="4" w:space="0" w:color="auto"/>
            </w:tcBorders>
            <w:vAlign w:val="center"/>
          </w:tcPr>
          <w:p w14:paraId="3879E106"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Κ. Παπαδοπούλου</w:t>
            </w:r>
          </w:p>
        </w:tc>
        <w:tc>
          <w:tcPr>
            <w:tcW w:w="1560" w:type="dxa"/>
            <w:tcBorders>
              <w:top w:val="dotted" w:sz="4" w:space="0" w:color="auto"/>
              <w:left w:val="dotted" w:sz="4" w:space="0" w:color="auto"/>
              <w:bottom w:val="dotted" w:sz="4" w:space="0" w:color="auto"/>
              <w:right w:val="dotted" w:sz="4" w:space="0" w:color="auto"/>
            </w:tcBorders>
            <w:vAlign w:val="center"/>
          </w:tcPr>
          <w:p w14:paraId="36BA8782"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2104613991</w:t>
            </w:r>
          </w:p>
        </w:tc>
        <w:tc>
          <w:tcPr>
            <w:tcW w:w="2551" w:type="dxa"/>
            <w:tcBorders>
              <w:top w:val="dotted" w:sz="4" w:space="0" w:color="auto"/>
              <w:left w:val="dotted" w:sz="4" w:space="0" w:color="auto"/>
              <w:bottom w:val="dotted" w:sz="4" w:space="0" w:color="auto"/>
            </w:tcBorders>
            <w:vAlign w:val="center"/>
          </w:tcPr>
          <w:p w14:paraId="2CED6862" w14:textId="77777777" w:rsidR="006D762F" w:rsidRPr="003A4B4B" w:rsidRDefault="000C37DF" w:rsidP="006923AE">
            <w:pPr>
              <w:jc w:val="center"/>
              <w:rPr>
                <w:rFonts w:asciiTheme="minorHAnsi" w:eastAsia="Calibri" w:hAnsiTheme="minorHAnsi" w:cstheme="minorHAnsi"/>
                <w:sz w:val="18"/>
                <w:szCs w:val="18"/>
                <w:lang w:val="en-GB" w:eastAsia="en-GB"/>
              </w:rPr>
            </w:pPr>
            <w:hyperlink r:id="rId12" w:history="1">
              <w:r w:rsidR="006D762F" w:rsidRPr="003A4B4B">
                <w:rPr>
                  <w:rStyle w:val="-"/>
                  <w:rFonts w:asciiTheme="minorHAnsi" w:eastAsia="Calibri" w:hAnsiTheme="minorHAnsi" w:cstheme="minorHAnsi"/>
                  <w:color w:val="auto"/>
                  <w:sz w:val="18"/>
                  <w:szCs w:val="18"/>
                  <w:u w:val="none"/>
                  <w:lang w:val="en-GB" w:eastAsia="en-GB"/>
                </w:rPr>
                <w:t>piraeus.gcsl@aade.g</w:t>
              </w:r>
            </w:hyperlink>
            <w:r w:rsidR="006D762F" w:rsidRPr="003A4B4B">
              <w:rPr>
                <w:rFonts w:asciiTheme="minorHAnsi" w:eastAsia="Calibri" w:hAnsiTheme="minorHAnsi" w:cstheme="minorHAnsi"/>
                <w:sz w:val="18"/>
                <w:szCs w:val="18"/>
                <w:lang w:val="en-GB" w:eastAsia="en-GB"/>
              </w:rPr>
              <w:t>r</w:t>
            </w:r>
          </w:p>
        </w:tc>
      </w:tr>
      <w:tr w:rsidR="006D762F" w:rsidRPr="003A4B4B" w14:paraId="461F3D96" w14:textId="77777777" w:rsidTr="003A4B4B">
        <w:tblPrEx>
          <w:jc w:val="center"/>
          <w:tblInd w:w="0" w:type="dxa"/>
        </w:tblPrEx>
        <w:trPr>
          <w:jc w:val="center"/>
        </w:trPr>
        <w:tc>
          <w:tcPr>
            <w:tcW w:w="2978" w:type="dxa"/>
            <w:tcBorders>
              <w:top w:val="dotted" w:sz="4" w:space="0" w:color="auto"/>
              <w:left w:val="single" w:sz="4" w:space="0" w:color="auto"/>
              <w:bottom w:val="dotted" w:sz="4" w:space="0" w:color="auto"/>
              <w:right w:val="dotted" w:sz="4" w:space="0" w:color="auto"/>
            </w:tcBorders>
            <w:shd w:val="clear" w:color="000000" w:fill="FFFFFF"/>
            <w:vAlign w:val="center"/>
          </w:tcPr>
          <w:p w14:paraId="2665AD2C"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Χ.Υ. Αν. Μακεδονίας – Θράκης</w:t>
            </w:r>
          </w:p>
          <w:p w14:paraId="25B141C2"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Αυτ. Γραφείο Χ.Υ. Ξάνθης</w:t>
            </w:r>
          </w:p>
          <w:p w14:paraId="1C3481FA"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(NUTS: E</w:t>
            </w:r>
            <w:r w:rsidRPr="003A4B4B">
              <w:rPr>
                <w:rFonts w:asciiTheme="minorHAnsi" w:eastAsia="Calibri" w:hAnsiTheme="minorHAnsi" w:cstheme="minorHAnsi"/>
                <w:sz w:val="18"/>
                <w:szCs w:val="18"/>
                <w:lang w:val="en-US" w:eastAsia="en-GB"/>
              </w:rPr>
              <w:t>L</w:t>
            </w:r>
            <w:r w:rsidRPr="003A4B4B">
              <w:rPr>
                <w:rFonts w:asciiTheme="minorHAnsi" w:eastAsia="Calibri" w:hAnsiTheme="minorHAnsi" w:cstheme="minorHAnsi"/>
                <w:sz w:val="18"/>
                <w:szCs w:val="18"/>
                <w:lang w:eastAsia="en-GB"/>
              </w:rPr>
              <w:t>512)</w:t>
            </w:r>
          </w:p>
        </w:tc>
        <w:tc>
          <w:tcPr>
            <w:tcW w:w="1701" w:type="dxa"/>
            <w:tcBorders>
              <w:top w:val="dotted" w:sz="4" w:space="0" w:color="auto"/>
              <w:left w:val="dotted" w:sz="4" w:space="0" w:color="auto"/>
              <w:bottom w:val="dotted" w:sz="4" w:space="0" w:color="auto"/>
              <w:right w:val="dotted" w:sz="4" w:space="0" w:color="auto"/>
            </w:tcBorders>
            <w:shd w:val="clear" w:color="000000" w:fill="FFFFFF"/>
            <w:vAlign w:val="center"/>
          </w:tcPr>
          <w:p w14:paraId="256B06C6"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Μεσολογγίου 13</w:t>
            </w:r>
          </w:p>
          <w:p w14:paraId="15EFA130"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val="en-US" w:eastAsia="en-GB"/>
              </w:rPr>
              <w:t xml:space="preserve">TK </w:t>
            </w:r>
            <w:r w:rsidRPr="003A4B4B">
              <w:rPr>
                <w:rFonts w:asciiTheme="minorHAnsi" w:eastAsia="Calibri" w:hAnsiTheme="minorHAnsi" w:cstheme="minorHAnsi"/>
                <w:sz w:val="18"/>
                <w:szCs w:val="18"/>
                <w:lang w:eastAsia="en-GB"/>
              </w:rPr>
              <w:t>671 32</w:t>
            </w:r>
          </w:p>
        </w:tc>
        <w:tc>
          <w:tcPr>
            <w:tcW w:w="1842" w:type="dxa"/>
            <w:tcBorders>
              <w:top w:val="dotted" w:sz="4" w:space="0" w:color="auto"/>
              <w:left w:val="dotted" w:sz="4" w:space="0" w:color="auto"/>
              <w:bottom w:val="dotted" w:sz="4" w:space="0" w:color="auto"/>
              <w:right w:val="dotted" w:sz="4" w:space="0" w:color="auto"/>
            </w:tcBorders>
            <w:shd w:val="clear" w:color="000000" w:fill="FFFFFF"/>
            <w:vAlign w:val="center"/>
          </w:tcPr>
          <w:p w14:paraId="25077E50" w14:textId="77777777" w:rsidR="006D762F" w:rsidRPr="003A4B4B" w:rsidRDefault="006D762F" w:rsidP="006923AE">
            <w:pPr>
              <w:pStyle w:val="a3"/>
              <w:ind w:left="-114"/>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val="en-US" w:eastAsia="en-GB"/>
              </w:rPr>
              <w:t>A.</w:t>
            </w:r>
            <w:r w:rsidRPr="003A4B4B">
              <w:rPr>
                <w:rFonts w:asciiTheme="minorHAnsi" w:eastAsia="Calibri" w:hAnsiTheme="minorHAnsi" w:cstheme="minorHAnsi"/>
                <w:sz w:val="18"/>
                <w:szCs w:val="18"/>
                <w:lang w:eastAsia="en-GB"/>
              </w:rPr>
              <w:t>Παπαδοπούλου</w:t>
            </w:r>
          </w:p>
        </w:tc>
        <w:tc>
          <w:tcPr>
            <w:tcW w:w="1560" w:type="dxa"/>
            <w:tcBorders>
              <w:top w:val="dotted" w:sz="4" w:space="0" w:color="auto"/>
              <w:left w:val="dotted" w:sz="4" w:space="0" w:color="auto"/>
              <w:bottom w:val="dotted" w:sz="4" w:space="0" w:color="auto"/>
              <w:right w:val="dotted" w:sz="4" w:space="0" w:color="auto"/>
            </w:tcBorders>
            <w:vAlign w:val="center"/>
          </w:tcPr>
          <w:p w14:paraId="2B858EAB"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25410 27393</w:t>
            </w:r>
          </w:p>
          <w:p w14:paraId="3DBEF42A"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25413 53603</w:t>
            </w:r>
          </w:p>
        </w:tc>
        <w:tc>
          <w:tcPr>
            <w:tcW w:w="2551" w:type="dxa"/>
            <w:tcBorders>
              <w:top w:val="dotted" w:sz="4" w:space="0" w:color="auto"/>
              <w:left w:val="dotted" w:sz="4" w:space="0" w:color="auto"/>
              <w:bottom w:val="dotted" w:sz="4" w:space="0" w:color="auto"/>
            </w:tcBorders>
            <w:vAlign w:val="center"/>
          </w:tcPr>
          <w:p w14:paraId="61A9B204"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xanthi.gcsl@aade.gr</w:t>
            </w:r>
          </w:p>
        </w:tc>
      </w:tr>
      <w:tr w:rsidR="00B37902" w:rsidRPr="003A4B4B" w14:paraId="71B40302" w14:textId="77777777" w:rsidTr="003A4B4B">
        <w:trPr>
          <w:trHeight w:val="519"/>
        </w:trPr>
        <w:tc>
          <w:tcPr>
            <w:tcW w:w="2978" w:type="dxa"/>
            <w:tcBorders>
              <w:top w:val="dotted" w:sz="4" w:space="0" w:color="auto"/>
              <w:bottom w:val="dotted" w:sz="4" w:space="0" w:color="auto"/>
              <w:right w:val="dotted" w:sz="4" w:space="0" w:color="auto"/>
            </w:tcBorders>
            <w:vAlign w:val="center"/>
          </w:tcPr>
          <w:p w14:paraId="54A89E7C" w14:textId="77777777" w:rsidR="00B37902" w:rsidRPr="003A4B4B" w:rsidRDefault="00B37902"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Χ.Υ. Κεντρικής Μακεδονίας,  Θεσσαλονίκη</w:t>
            </w:r>
          </w:p>
          <w:p w14:paraId="63D4DFE6" w14:textId="77777777" w:rsidR="00B37902" w:rsidRPr="003A4B4B" w:rsidRDefault="00B37902"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rPr>
              <w:t>(</w:t>
            </w:r>
            <w:r w:rsidRPr="003A4B4B">
              <w:rPr>
                <w:rFonts w:asciiTheme="minorHAnsi" w:eastAsia="Calibri" w:hAnsiTheme="minorHAnsi" w:cstheme="minorHAnsi"/>
                <w:sz w:val="18"/>
                <w:szCs w:val="18"/>
                <w:lang w:val="en-US"/>
              </w:rPr>
              <w:t>NUTS</w:t>
            </w:r>
            <w:r w:rsidRPr="003A4B4B">
              <w:rPr>
                <w:rFonts w:asciiTheme="minorHAnsi" w:eastAsia="Calibri" w:hAnsiTheme="minorHAnsi" w:cstheme="minorHAnsi"/>
                <w:sz w:val="18"/>
                <w:szCs w:val="18"/>
              </w:rPr>
              <w:t xml:space="preserve">: </w:t>
            </w:r>
            <w:r w:rsidRPr="003A4B4B">
              <w:rPr>
                <w:rFonts w:asciiTheme="minorHAnsi" w:eastAsia="Calibri" w:hAnsiTheme="minorHAnsi" w:cstheme="minorHAnsi"/>
                <w:sz w:val="18"/>
                <w:szCs w:val="18"/>
                <w:lang w:val="en-US"/>
              </w:rPr>
              <w:t>EL</w:t>
            </w:r>
            <w:r w:rsidRPr="003A4B4B">
              <w:rPr>
                <w:rFonts w:asciiTheme="minorHAnsi" w:eastAsia="Calibri" w:hAnsiTheme="minorHAnsi" w:cstheme="minorHAnsi"/>
                <w:sz w:val="18"/>
                <w:szCs w:val="18"/>
              </w:rPr>
              <w:t>522)</w:t>
            </w:r>
          </w:p>
        </w:tc>
        <w:tc>
          <w:tcPr>
            <w:tcW w:w="1701" w:type="dxa"/>
            <w:tcBorders>
              <w:top w:val="dotted" w:sz="4" w:space="0" w:color="auto"/>
              <w:left w:val="dotted" w:sz="4" w:space="0" w:color="auto"/>
              <w:bottom w:val="dotted" w:sz="4" w:space="0" w:color="auto"/>
              <w:right w:val="dotted" w:sz="4" w:space="0" w:color="auto"/>
            </w:tcBorders>
            <w:vAlign w:val="center"/>
          </w:tcPr>
          <w:p w14:paraId="789E671F" w14:textId="77777777" w:rsidR="00B37902" w:rsidRPr="003A4B4B" w:rsidRDefault="00B37902"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 xml:space="preserve">Ν. Βότση 1 </w:t>
            </w:r>
          </w:p>
          <w:p w14:paraId="6FE71807" w14:textId="77777777" w:rsidR="00B37902" w:rsidRPr="003A4B4B" w:rsidRDefault="00B37902"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ΤΚ 54625</w:t>
            </w:r>
          </w:p>
        </w:tc>
        <w:tc>
          <w:tcPr>
            <w:tcW w:w="1842" w:type="dxa"/>
            <w:tcBorders>
              <w:top w:val="dotted" w:sz="4" w:space="0" w:color="auto"/>
              <w:left w:val="dotted" w:sz="4" w:space="0" w:color="auto"/>
              <w:bottom w:val="dotted" w:sz="4" w:space="0" w:color="auto"/>
              <w:right w:val="dotted" w:sz="4" w:space="0" w:color="auto"/>
            </w:tcBorders>
            <w:vAlign w:val="center"/>
          </w:tcPr>
          <w:p w14:paraId="0F91C9D8" w14:textId="77777777" w:rsidR="00B37902" w:rsidRPr="003A4B4B" w:rsidRDefault="00B37902"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Π. Ταραντίλη</w:t>
            </w:r>
          </w:p>
        </w:tc>
        <w:tc>
          <w:tcPr>
            <w:tcW w:w="1560" w:type="dxa"/>
            <w:tcBorders>
              <w:top w:val="dotted" w:sz="4" w:space="0" w:color="auto"/>
              <w:left w:val="dotted" w:sz="4" w:space="0" w:color="auto"/>
              <w:bottom w:val="dotted" w:sz="4" w:space="0" w:color="auto"/>
              <w:right w:val="dotted" w:sz="4" w:space="0" w:color="auto"/>
            </w:tcBorders>
            <w:vAlign w:val="center"/>
          </w:tcPr>
          <w:p w14:paraId="66F91C56" w14:textId="77777777" w:rsidR="00B37902" w:rsidRPr="003A4B4B" w:rsidRDefault="00B37902"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2313336661</w:t>
            </w:r>
          </w:p>
        </w:tc>
        <w:tc>
          <w:tcPr>
            <w:tcW w:w="2551" w:type="dxa"/>
            <w:tcBorders>
              <w:top w:val="dotted" w:sz="4" w:space="0" w:color="auto"/>
              <w:left w:val="dotted" w:sz="4" w:space="0" w:color="auto"/>
              <w:bottom w:val="dotted" w:sz="4" w:space="0" w:color="auto"/>
            </w:tcBorders>
            <w:vAlign w:val="center"/>
          </w:tcPr>
          <w:p w14:paraId="7DC10A45" w14:textId="3E2C1797" w:rsidR="00B37902" w:rsidRPr="003A4B4B" w:rsidRDefault="000C37DF" w:rsidP="006923AE">
            <w:pPr>
              <w:jc w:val="center"/>
              <w:rPr>
                <w:rFonts w:asciiTheme="minorHAnsi" w:eastAsia="Calibri" w:hAnsiTheme="minorHAnsi" w:cstheme="minorHAnsi"/>
                <w:sz w:val="18"/>
                <w:szCs w:val="18"/>
                <w:lang w:val="en-GB" w:eastAsia="en-GB"/>
              </w:rPr>
            </w:pPr>
            <w:hyperlink r:id="rId13" w:history="1">
              <w:r w:rsidR="008B6ACB" w:rsidRPr="003A4B4B">
                <w:rPr>
                  <w:rStyle w:val="-"/>
                  <w:rFonts w:asciiTheme="minorHAnsi" w:eastAsia="Calibri" w:hAnsiTheme="minorHAnsi" w:cstheme="minorHAnsi"/>
                  <w:color w:val="auto"/>
                  <w:sz w:val="18"/>
                  <w:szCs w:val="18"/>
                  <w:u w:val="none"/>
                  <w:lang w:val="en-GB" w:eastAsia="en-GB"/>
                </w:rPr>
                <w:t>cenmak</w:t>
              </w:r>
              <w:r w:rsidR="008B6ACB" w:rsidRPr="003A4B4B">
                <w:rPr>
                  <w:rStyle w:val="-"/>
                  <w:rFonts w:asciiTheme="minorHAnsi" w:eastAsia="Calibri" w:hAnsiTheme="minorHAnsi" w:cstheme="minorHAnsi"/>
                  <w:color w:val="auto"/>
                  <w:sz w:val="18"/>
                  <w:szCs w:val="18"/>
                  <w:u w:val="none"/>
                  <w:lang w:eastAsia="en-GB"/>
                </w:rPr>
                <w:t>.</w:t>
              </w:r>
              <w:r w:rsidR="008B6ACB" w:rsidRPr="003A4B4B">
                <w:rPr>
                  <w:rStyle w:val="-"/>
                  <w:rFonts w:asciiTheme="minorHAnsi" w:eastAsia="Calibri" w:hAnsiTheme="minorHAnsi" w:cstheme="minorHAnsi"/>
                  <w:color w:val="auto"/>
                  <w:sz w:val="18"/>
                  <w:szCs w:val="18"/>
                  <w:u w:val="none"/>
                  <w:lang w:val="en-GB" w:eastAsia="en-GB"/>
                </w:rPr>
                <w:t>gcs</w:t>
              </w:r>
              <w:r w:rsidR="008B6ACB" w:rsidRPr="003A4B4B">
                <w:rPr>
                  <w:rStyle w:val="-"/>
                  <w:rFonts w:asciiTheme="minorHAnsi" w:eastAsia="Calibri" w:hAnsiTheme="minorHAnsi" w:cstheme="minorHAnsi"/>
                  <w:color w:val="auto"/>
                  <w:sz w:val="18"/>
                  <w:szCs w:val="18"/>
                  <w:u w:val="none"/>
                  <w:lang w:val="en-US" w:eastAsia="en-GB"/>
                </w:rPr>
                <w:t>l@aade</w:t>
              </w:r>
              <w:r w:rsidR="008B6ACB" w:rsidRPr="003A4B4B">
                <w:rPr>
                  <w:rStyle w:val="-"/>
                  <w:rFonts w:asciiTheme="minorHAnsi" w:eastAsia="Calibri" w:hAnsiTheme="minorHAnsi" w:cstheme="minorHAnsi"/>
                  <w:color w:val="auto"/>
                  <w:sz w:val="18"/>
                  <w:szCs w:val="18"/>
                  <w:u w:val="none"/>
                  <w:lang w:val="en-GB" w:eastAsia="en-GB"/>
                </w:rPr>
                <w:t>.gr</w:t>
              </w:r>
            </w:hyperlink>
          </w:p>
        </w:tc>
      </w:tr>
      <w:tr w:rsidR="00AB3715" w:rsidRPr="003A4B4B" w14:paraId="632A1623" w14:textId="77777777" w:rsidTr="003A4B4B">
        <w:tblPrEx>
          <w:jc w:val="center"/>
          <w:tblInd w:w="0" w:type="dxa"/>
        </w:tblPrEx>
        <w:trPr>
          <w:jc w:val="center"/>
        </w:trPr>
        <w:tc>
          <w:tcPr>
            <w:tcW w:w="2978" w:type="dxa"/>
            <w:tcBorders>
              <w:top w:val="dotted" w:sz="4" w:space="0" w:color="auto"/>
              <w:left w:val="single" w:sz="4" w:space="0" w:color="auto"/>
              <w:bottom w:val="dotted" w:sz="4" w:space="0" w:color="auto"/>
              <w:right w:val="dotted" w:sz="4" w:space="0" w:color="auto"/>
            </w:tcBorders>
            <w:shd w:val="clear" w:color="000000" w:fill="FFFFFF"/>
            <w:vAlign w:val="center"/>
          </w:tcPr>
          <w:p w14:paraId="56B471E1" w14:textId="76E4F4DE" w:rsidR="006D762F" w:rsidRPr="003A4B4B" w:rsidRDefault="006D762F" w:rsidP="006923AE">
            <w:pPr>
              <w:jc w:val="center"/>
              <w:rPr>
                <w:rFonts w:asciiTheme="minorHAnsi" w:eastAsia="Calibri" w:hAnsiTheme="minorHAnsi" w:cstheme="minorHAnsi"/>
                <w:sz w:val="18"/>
                <w:szCs w:val="18"/>
                <w:lang w:val="en-US" w:eastAsia="en-GB"/>
              </w:rPr>
            </w:pPr>
            <w:r w:rsidRPr="003A4B4B">
              <w:rPr>
                <w:rFonts w:asciiTheme="minorHAnsi" w:eastAsia="Calibri" w:hAnsiTheme="minorHAnsi" w:cstheme="minorHAnsi"/>
                <w:sz w:val="18"/>
                <w:szCs w:val="18"/>
                <w:lang w:eastAsia="en-GB"/>
              </w:rPr>
              <w:t>Χ</w:t>
            </w:r>
            <w:r w:rsidRPr="003A4B4B">
              <w:rPr>
                <w:rFonts w:asciiTheme="minorHAnsi" w:eastAsia="Calibri" w:hAnsiTheme="minorHAnsi" w:cstheme="minorHAnsi"/>
                <w:sz w:val="18"/>
                <w:szCs w:val="18"/>
                <w:lang w:val="en-US" w:eastAsia="en-GB"/>
              </w:rPr>
              <w:t>.</w:t>
            </w:r>
            <w:r w:rsidRPr="003A4B4B">
              <w:rPr>
                <w:rFonts w:asciiTheme="minorHAnsi" w:eastAsia="Calibri" w:hAnsiTheme="minorHAnsi" w:cstheme="minorHAnsi"/>
                <w:sz w:val="18"/>
                <w:szCs w:val="18"/>
                <w:lang w:eastAsia="en-GB"/>
              </w:rPr>
              <w:t>Υ</w:t>
            </w:r>
            <w:r w:rsidRPr="003A4B4B">
              <w:rPr>
                <w:rFonts w:asciiTheme="minorHAnsi" w:eastAsia="Calibri" w:hAnsiTheme="minorHAnsi" w:cstheme="minorHAnsi"/>
                <w:sz w:val="18"/>
                <w:szCs w:val="18"/>
                <w:lang w:val="en-US" w:eastAsia="en-GB"/>
              </w:rPr>
              <w:t xml:space="preserve">. </w:t>
            </w:r>
            <w:r w:rsidRPr="003A4B4B">
              <w:rPr>
                <w:rFonts w:asciiTheme="minorHAnsi" w:eastAsia="Calibri" w:hAnsiTheme="minorHAnsi" w:cstheme="minorHAnsi"/>
                <w:sz w:val="18"/>
                <w:szCs w:val="18"/>
                <w:lang w:eastAsia="en-GB"/>
              </w:rPr>
              <w:t>Σερρών</w:t>
            </w:r>
          </w:p>
          <w:p w14:paraId="63819F2D"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rPr>
              <w:t>(</w:t>
            </w:r>
            <w:r w:rsidRPr="003A4B4B">
              <w:rPr>
                <w:rFonts w:asciiTheme="minorHAnsi" w:eastAsia="Calibri" w:hAnsiTheme="minorHAnsi" w:cstheme="minorHAnsi"/>
                <w:sz w:val="18"/>
                <w:szCs w:val="18"/>
                <w:lang w:val="en-US"/>
              </w:rPr>
              <w:t>NUTS: EL526)</w:t>
            </w:r>
          </w:p>
        </w:tc>
        <w:tc>
          <w:tcPr>
            <w:tcW w:w="1701" w:type="dxa"/>
            <w:tcBorders>
              <w:top w:val="dotted" w:sz="4" w:space="0" w:color="auto"/>
              <w:left w:val="dotted" w:sz="4" w:space="0" w:color="auto"/>
              <w:bottom w:val="dotted" w:sz="4" w:space="0" w:color="auto"/>
              <w:right w:val="dotted" w:sz="4" w:space="0" w:color="auto"/>
            </w:tcBorders>
            <w:shd w:val="clear" w:color="000000" w:fill="FFFFFF"/>
            <w:vAlign w:val="center"/>
          </w:tcPr>
          <w:p w14:paraId="7EC46466"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val="en-GB" w:eastAsia="en-GB"/>
              </w:rPr>
              <w:t>Τέρμα Άνδρου</w:t>
            </w:r>
            <w:r w:rsidRPr="003A4B4B">
              <w:rPr>
                <w:rFonts w:asciiTheme="minorHAnsi" w:eastAsia="Calibri" w:hAnsiTheme="minorHAnsi" w:cstheme="minorHAnsi"/>
                <w:sz w:val="18"/>
                <w:szCs w:val="18"/>
                <w:lang w:eastAsia="en-GB"/>
              </w:rPr>
              <w:t>,</w:t>
            </w:r>
          </w:p>
          <w:p w14:paraId="4F4CA234"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eastAsia="en-GB"/>
              </w:rPr>
              <w:t>ΤΚ</w:t>
            </w:r>
            <w:r w:rsidRPr="003A4B4B">
              <w:rPr>
                <w:rFonts w:asciiTheme="minorHAnsi" w:eastAsia="Calibri" w:hAnsiTheme="minorHAnsi" w:cstheme="minorHAnsi"/>
                <w:sz w:val="18"/>
                <w:szCs w:val="18"/>
                <w:lang w:val="en-GB" w:eastAsia="en-GB"/>
              </w:rPr>
              <w:t> 621 00</w:t>
            </w:r>
          </w:p>
        </w:tc>
        <w:tc>
          <w:tcPr>
            <w:tcW w:w="1842" w:type="dxa"/>
            <w:tcBorders>
              <w:top w:val="dotted" w:sz="4" w:space="0" w:color="auto"/>
              <w:left w:val="dotted" w:sz="4" w:space="0" w:color="auto"/>
              <w:bottom w:val="dotted" w:sz="4" w:space="0" w:color="auto"/>
              <w:right w:val="dotted" w:sz="4" w:space="0" w:color="auto"/>
            </w:tcBorders>
            <w:shd w:val="clear" w:color="000000" w:fill="FFFFFF"/>
            <w:vAlign w:val="center"/>
          </w:tcPr>
          <w:p w14:paraId="49F77630"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Κ. Κύδρος</w:t>
            </w:r>
          </w:p>
        </w:tc>
        <w:tc>
          <w:tcPr>
            <w:tcW w:w="1560" w:type="dxa"/>
            <w:tcBorders>
              <w:top w:val="dotted" w:sz="4" w:space="0" w:color="auto"/>
              <w:left w:val="dotted" w:sz="4" w:space="0" w:color="auto"/>
              <w:bottom w:val="dotted" w:sz="4" w:space="0" w:color="auto"/>
              <w:right w:val="dotted" w:sz="4" w:space="0" w:color="auto"/>
            </w:tcBorders>
            <w:vAlign w:val="center"/>
          </w:tcPr>
          <w:p w14:paraId="357DEC59"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2321045367</w:t>
            </w:r>
          </w:p>
        </w:tc>
        <w:tc>
          <w:tcPr>
            <w:tcW w:w="2551" w:type="dxa"/>
            <w:tcBorders>
              <w:top w:val="dotted" w:sz="4" w:space="0" w:color="auto"/>
              <w:left w:val="dotted" w:sz="4" w:space="0" w:color="auto"/>
              <w:bottom w:val="dotted" w:sz="4" w:space="0" w:color="auto"/>
            </w:tcBorders>
            <w:vAlign w:val="center"/>
          </w:tcPr>
          <w:p w14:paraId="3AE0F52A" w14:textId="461E5D0B"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val="en-GB" w:eastAsia="en-GB"/>
              </w:rPr>
              <w:t>serres</w:t>
            </w:r>
            <w:r w:rsidRPr="003A4B4B">
              <w:rPr>
                <w:rFonts w:asciiTheme="minorHAnsi" w:eastAsia="Calibri" w:hAnsiTheme="minorHAnsi" w:cstheme="minorHAnsi"/>
                <w:sz w:val="18"/>
                <w:szCs w:val="18"/>
                <w:lang w:eastAsia="en-GB"/>
              </w:rPr>
              <w:t>.</w:t>
            </w:r>
            <w:r w:rsidRPr="003A4B4B">
              <w:rPr>
                <w:rFonts w:asciiTheme="minorHAnsi" w:eastAsia="Calibri" w:hAnsiTheme="minorHAnsi" w:cstheme="minorHAnsi"/>
                <w:sz w:val="18"/>
                <w:szCs w:val="18"/>
                <w:lang w:val="en-US" w:eastAsia="en-GB"/>
              </w:rPr>
              <w:t>gcsl</w:t>
            </w:r>
            <w:r w:rsidRPr="003A4B4B">
              <w:rPr>
                <w:rFonts w:asciiTheme="minorHAnsi" w:eastAsia="Calibri" w:hAnsiTheme="minorHAnsi" w:cstheme="minorHAnsi"/>
                <w:sz w:val="18"/>
                <w:szCs w:val="18"/>
                <w:lang w:eastAsia="en-GB"/>
              </w:rPr>
              <w:t>@</w:t>
            </w:r>
            <w:r w:rsidRPr="003A4B4B">
              <w:rPr>
                <w:rFonts w:asciiTheme="minorHAnsi" w:eastAsia="Calibri" w:hAnsiTheme="minorHAnsi" w:cstheme="minorHAnsi"/>
                <w:sz w:val="18"/>
                <w:szCs w:val="18"/>
                <w:lang w:val="en-GB" w:eastAsia="en-GB"/>
              </w:rPr>
              <w:t>aade</w:t>
            </w:r>
            <w:r w:rsidRPr="003A4B4B">
              <w:rPr>
                <w:rFonts w:asciiTheme="minorHAnsi" w:eastAsia="Calibri" w:hAnsiTheme="minorHAnsi" w:cstheme="minorHAnsi"/>
                <w:sz w:val="18"/>
                <w:szCs w:val="18"/>
                <w:lang w:eastAsia="en-GB"/>
              </w:rPr>
              <w:t>.</w:t>
            </w:r>
            <w:r w:rsidRPr="003A4B4B">
              <w:rPr>
                <w:rFonts w:asciiTheme="minorHAnsi" w:eastAsia="Calibri" w:hAnsiTheme="minorHAnsi" w:cstheme="minorHAnsi"/>
                <w:sz w:val="18"/>
                <w:szCs w:val="18"/>
                <w:lang w:val="en-GB" w:eastAsia="en-GB"/>
              </w:rPr>
              <w:t>gr</w:t>
            </w:r>
          </w:p>
        </w:tc>
      </w:tr>
      <w:tr w:rsidR="006D762F" w:rsidRPr="003A4B4B" w14:paraId="2019F3B7" w14:textId="77777777" w:rsidTr="003A4B4B">
        <w:tblPrEx>
          <w:jc w:val="center"/>
          <w:tblInd w:w="0" w:type="dxa"/>
        </w:tblPrEx>
        <w:trPr>
          <w:jc w:val="center"/>
        </w:trPr>
        <w:tc>
          <w:tcPr>
            <w:tcW w:w="2978" w:type="dxa"/>
            <w:tcBorders>
              <w:top w:val="dotted" w:sz="4" w:space="0" w:color="auto"/>
              <w:left w:val="single" w:sz="4" w:space="0" w:color="auto"/>
              <w:bottom w:val="dotted" w:sz="4" w:space="0" w:color="auto"/>
              <w:right w:val="dotted" w:sz="4" w:space="0" w:color="auto"/>
            </w:tcBorders>
            <w:shd w:val="clear" w:color="000000" w:fill="FFFFFF"/>
            <w:vAlign w:val="center"/>
          </w:tcPr>
          <w:p w14:paraId="45DB2C83"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Χ.Υ. Ηπείρου – Δυτικής Μακεδονίας, Ιωάννινα</w:t>
            </w:r>
          </w:p>
          <w:p w14:paraId="044768BF"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rPr>
              <w:t>(</w:t>
            </w:r>
            <w:r w:rsidRPr="003A4B4B">
              <w:rPr>
                <w:rFonts w:asciiTheme="minorHAnsi" w:eastAsia="Calibri" w:hAnsiTheme="minorHAnsi" w:cstheme="minorHAnsi"/>
                <w:sz w:val="18"/>
                <w:szCs w:val="18"/>
                <w:lang w:val="en-US"/>
              </w:rPr>
              <w:t>NUTS: EL543)</w:t>
            </w:r>
          </w:p>
        </w:tc>
        <w:tc>
          <w:tcPr>
            <w:tcW w:w="1701" w:type="dxa"/>
            <w:tcBorders>
              <w:top w:val="dotted" w:sz="4" w:space="0" w:color="auto"/>
              <w:left w:val="dotted" w:sz="4" w:space="0" w:color="auto"/>
              <w:bottom w:val="dotted" w:sz="4" w:space="0" w:color="auto"/>
              <w:right w:val="dotted" w:sz="4" w:space="0" w:color="auto"/>
            </w:tcBorders>
            <w:shd w:val="clear" w:color="000000" w:fill="FFFFFF"/>
            <w:vAlign w:val="center"/>
          </w:tcPr>
          <w:p w14:paraId="428A21FB"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Δομπόλη 30</w:t>
            </w:r>
          </w:p>
          <w:p w14:paraId="484675AC"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eastAsia="en-GB"/>
              </w:rPr>
              <w:t xml:space="preserve">ΤΚ </w:t>
            </w:r>
            <w:r w:rsidRPr="003A4B4B">
              <w:rPr>
                <w:rFonts w:asciiTheme="minorHAnsi" w:eastAsia="Calibri" w:hAnsiTheme="minorHAnsi" w:cstheme="minorHAnsi"/>
                <w:sz w:val="18"/>
                <w:szCs w:val="18"/>
                <w:lang w:val="en-GB" w:eastAsia="en-GB"/>
              </w:rPr>
              <w:t>451 10</w:t>
            </w:r>
          </w:p>
        </w:tc>
        <w:tc>
          <w:tcPr>
            <w:tcW w:w="1842" w:type="dxa"/>
            <w:tcBorders>
              <w:top w:val="dotted" w:sz="4" w:space="0" w:color="auto"/>
              <w:left w:val="dotted" w:sz="4" w:space="0" w:color="auto"/>
              <w:bottom w:val="dotted" w:sz="4" w:space="0" w:color="auto"/>
              <w:right w:val="dotted" w:sz="4" w:space="0" w:color="auto"/>
            </w:tcBorders>
            <w:shd w:val="clear" w:color="000000" w:fill="FFFFFF"/>
            <w:vAlign w:val="center"/>
          </w:tcPr>
          <w:p w14:paraId="521D1901"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Σ. Στάθη</w:t>
            </w:r>
          </w:p>
        </w:tc>
        <w:tc>
          <w:tcPr>
            <w:tcW w:w="1560" w:type="dxa"/>
            <w:tcBorders>
              <w:top w:val="dotted" w:sz="4" w:space="0" w:color="auto"/>
              <w:left w:val="dotted" w:sz="4" w:space="0" w:color="auto"/>
              <w:bottom w:val="dotted" w:sz="4" w:space="0" w:color="auto"/>
              <w:right w:val="dotted" w:sz="4" w:space="0" w:color="auto"/>
            </w:tcBorders>
            <w:vAlign w:val="center"/>
          </w:tcPr>
          <w:p w14:paraId="41552D2E"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2651085002</w:t>
            </w:r>
          </w:p>
        </w:tc>
        <w:tc>
          <w:tcPr>
            <w:tcW w:w="2551" w:type="dxa"/>
            <w:tcBorders>
              <w:top w:val="dotted" w:sz="4" w:space="0" w:color="auto"/>
              <w:left w:val="dotted" w:sz="4" w:space="0" w:color="auto"/>
              <w:bottom w:val="dotted" w:sz="4" w:space="0" w:color="auto"/>
            </w:tcBorders>
            <w:vAlign w:val="center"/>
          </w:tcPr>
          <w:p w14:paraId="7BB3142D" w14:textId="77777777" w:rsidR="006D762F" w:rsidRPr="003A4B4B" w:rsidRDefault="000C37DF" w:rsidP="006923AE">
            <w:pPr>
              <w:jc w:val="center"/>
              <w:rPr>
                <w:rFonts w:asciiTheme="minorHAnsi" w:eastAsia="Calibri" w:hAnsiTheme="minorHAnsi" w:cstheme="minorHAnsi"/>
                <w:sz w:val="18"/>
                <w:szCs w:val="18"/>
                <w:lang w:val="en-GB" w:eastAsia="en-GB"/>
              </w:rPr>
            </w:pPr>
            <w:hyperlink r:id="rId14" w:history="1">
              <w:r w:rsidR="006D762F" w:rsidRPr="003A4B4B">
                <w:rPr>
                  <w:rFonts w:asciiTheme="minorHAnsi" w:eastAsia="Calibri" w:hAnsiTheme="minorHAnsi" w:cstheme="minorHAnsi"/>
                  <w:sz w:val="18"/>
                  <w:szCs w:val="18"/>
                  <w:lang w:val="en-GB" w:eastAsia="en-GB"/>
                </w:rPr>
                <w:t>epirus.gcsl@aade.gr</w:t>
              </w:r>
            </w:hyperlink>
          </w:p>
        </w:tc>
      </w:tr>
      <w:tr w:rsidR="00AB3715" w:rsidRPr="003A4B4B" w14:paraId="5F1017A1" w14:textId="77777777" w:rsidTr="003A4B4B">
        <w:tblPrEx>
          <w:jc w:val="center"/>
          <w:tblInd w:w="0" w:type="dxa"/>
        </w:tblPrEx>
        <w:trPr>
          <w:jc w:val="center"/>
        </w:trPr>
        <w:tc>
          <w:tcPr>
            <w:tcW w:w="2978" w:type="dxa"/>
            <w:tcBorders>
              <w:top w:val="dotted" w:sz="4" w:space="0" w:color="auto"/>
              <w:bottom w:val="dotted" w:sz="4" w:space="0" w:color="auto"/>
              <w:right w:val="dotted" w:sz="4" w:space="0" w:color="auto"/>
            </w:tcBorders>
            <w:vAlign w:val="center"/>
          </w:tcPr>
          <w:p w14:paraId="67EE5C3B"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Χ.Υ. Λάρισας</w:t>
            </w:r>
          </w:p>
          <w:p w14:paraId="3E553AA5"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rPr>
              <w:t>(</w:t>
            </w:r>
            <w:r w:rsidRPr="003A4B4B">
              <w:rPr>
                <w:rFonts w:asciiTheme="minorHAnsi" w:eastAsia="Calibri" w:hAnsiTheme="minorHAnsi" w:cstheme="minorHAnsi"/>
                <w:sz w:val="18"/>
                <w:szCs w:val="18"/>
                <w:lang w:val="en-US"/>
              </w:rPr>
              <w:t>NUTS</w:t>
            </w:r>
            <w:r w:rsidRPr="003A4B4B">
              <w:rPr>
                <w:rFonts w:asciiTheme="minorHAnsi" w:eastAsia="Calibri" w:hAnsiTheme="minorHAnsi" w:cstheme="minorHAnsi"/>
                <w:sz w:val="18"/>
                <w:szCs w:val="18"/>
              </w:rPr>
              <w:t xml:space="preserve">: </w:t>
            </w:r>
            <w:r w:rsidRPr="003A4B4B">
              <w:rPr>
                <w:rFonts w:asciiTheme="minorHAnsi" w:eastAsia="Calibri" w:hAnsiTheme="minorHAnsi" w:cstheme="minorHAnsi"/>
                <w:sz w:val="18"/>
                <w:szCs w:val="18"/>
                <w:lang w:val="en-US"/>
              </w:rPr>
              <w:t>EL</w:t>
            </w:r>
            <w:r w:rsidRPr="003A4B4B">
              <w:rPr>
                <w:rFonts w:asciiTheme="minorHAnsi" w:eastAsia="Calibri" w:hAnsiTheme="minorHAnsi" w:cstheme="minorHAnsi"/>
                <w:sz w:val="18"/>
                <w:szCs w:val="18"/>
              </w:rPr>
              <w:t>612)</w:t>
            </w:r>
          </w:p>
        </w:tc>
        <w:tc>
          <w:tcPr>
            <w:tcW w:w="1701" w:type="dxa"/>
            <w:tcBorders>
              <w:top w:val="dotted" w:sz="4" w:space="0" w:color="auto"/>
              <w:left w:val="dotted" w:sz="4" w:space="0" w:color="auto"/>
              <w:bottom w:val="dotted" w:sz="4" w:space="0" w:color="auto"/>
              <w:right w:val="dotted" w:sz="4" w:space="0" w:color="auto"/>
            </w:tcBorders>
            <w:vAlign w:val="center"/>
          </w:tcPr>
          <w:p w14:paraId="66B7A567"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Φαρσάλων 21,</w:t>
            </w:r>
          </w:p>
          <w:p w14:paraId="2E515BFA"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ΤΚ 413 35</w:t>
            </w:r>
          </w:p>
        </w:tc>
        <w:tc>
          <w:tcPr>
            <w:tcW w:w="1842" w:type="dxa"/>
            <w:tcBorders>
              <w:top w:val="dotted" w:sz="4" w:space="0" w:color="auto"/>
              <w:left w:val="dotted" w:sz="4" w:space="0" w:color="auto"/>
              <w:bottom w:val="dotted" w:sz="4" w:space="0" w:color="auto"/>
              <w:right w:val="dotted" w:sz="4" w:space="0" w:color="auto"/>
            </w:tcBorders>
            <w:vAlign w:val="center"/>
          </w:tcPr>
          <w:p w14:paraId="02424D75"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Μ. Μπακαγιάννης</w:t>
            </w:r>
          </w:p>
        </w:tc>
        <w:tc>
          <w:tcPr>
            <w:tcW w:w="1560" w:type="dxa"/>
            <w:tcBorders>
              <w:top w:val="dotted" w:sz="4" w:space="0" w:color="auto"/>
              <w:left w:val="dotted" w:sz="4" w:space="0" w:color="auto"/>
              <w:bottom w:val="dotted" w:sz="4" w:space="0" w:color="auto"/>
              <w:right w:val="dotted" w:sz="4" w:space="0" w:color="auto"/>
            </w:tcBorders>
            <w:vAlign w:val="center"/>
          </w:tcPr>
          <w:p w14:paraId="44A2277E"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2410555972</w:t>
            </w:r>
          </w:p>
        </w:tc>
        <w:tc>
          <w:tcPr>
            <w:tcW w:w="2551" w:type="dxa"/>
            <w:tcBorders>
              <w:top w:val="dotted" w:sz="4" w:space="0" w:color="auto"/>
              <w:left w:val="dotted" w:sz="4" w:space="0" w:color="auto"/>
              <w:bottom w:val="dotted" w:sz="4" w:space="0" w:color="auto"/>
            </w:tcBorders>
            <w:vAlign w:val="center"/>
          </w:tcPr>
          <w:p w14:paraId="1BD1EA24" w14:textId="1377B2C3" w:rsidR="006D762F" w:rsidRPr="003A4B4B" w:rsidRDefault="000C37DF" w:rsidP="006923AE">
            <w:pPr>
              <w:jc w:val="center"/>
              <w:rPr>
                <w:rFonts w:asciiTheme="minorHAnsi" w:eastAsia="Calibri" w:hAnsiTheme="minorHAnsi" w:cstheme="minorHAnsi"/>
                <w:sz w:val="18"/>
                <w:szCs w:val="18"/>
                <w:lang w:eastAsia="en-GB"/>
              </w:rPr>
            </w:pPr>
            <w:hyperlink r:id="rId15" w:history="1">
              <w:r w:rsidR="006D762F" w:rsidRPr="003A4B4B">
                <w:rPr>
                  <w:rStyle w:val="-"/>
                  <w:rFonts w:asciiTheme="minorHAnsi" w:eastAsia="Calibri" w:hAnsiTheme="minorHAnsi" w:cstheme="minorHAnsi"/>
                  <w:color w:val="auto"/>
                  <w:sz w:val="18"/>
                  <w:szCs w:val="18"/>
                  <w:u w:val="none"/>
                  <w:lang w:val="en-GB" w:eastAsia="en-GB"/>
                </w:rPr>
                <w:t>larisa</w:t>
              </w:r>
              <w:r w:rsidR="006D762F" w:rsidRPr="003A4B4B">
                <w:rPr>
                  <w:rStyle w:val="-"/>
                  <w:rFonts w:asciiTheme="minorHAnsi" w:eastAsia="Calibri" w:hAnsiTheme="minorHAnsi" w:cstheme="minorHAnsi"/>
                  <w:color w:val="auto"/>
                  <w:sz w:val="18"/>
                  <w:szCs w:val="18"/>
                  <w:u w:val="none"/>
                  <w:lang w:eastAsia="en-GB"/>
                </w:rPr>
                <w:t>.</w:t>
              </w:r>
              <w:r w:rsidR="006D762F" w:rsidRPr="003A4B4B">
                <w:rPr>
                  <w:rStyle w:val="-"/>
                  <w:rFonts w:asciiTheme="minorHAnsi" w:eastAsia="Calibri" w:hAnsiTheme="minorHAnsi" w:cstheme="minorHAnsi"/>
                  <w:color w:val="auto"/>
                  <w:sz w:val="18"/>
                  <w:szCs w:val="18"/>
                  <w:u w:val="none"/>
                  <w:lang w:val="en-US" w:eastAsia="en-GB"/>
                </w:rPr>
                <w:t>gcsl</w:t>
              </w:r>
              <w:r w:rsidR="006D762F" w:rsidRPr="003A4B4B">
                <w:rPr>
                  <w:rStyle w:val="-"/>
                  <w:rFonts w:asciiTheme="minorHAnsi" w:eastAsia="Calibri" w:hAnsiTheme="minorHAnsi" w:cstheme="minorHAnsi"/>
                  <w:color w:val="auto"/>
                  <w:sz w:val="18"/>
                  <w:szCs w:val="18"/>
                  <w:u w:val="none"/>
                  <w:lang w:eastAsia="en-GB"/>
                </w:rPr>
                <w:t>@</w:t>
              </w:r>
              <w:r w:rsidR="006D762F" w:rsidRPr="003A4B4B">
                <w:rPr>
                  <w:rStyle w:val="-"/>
                  <w:rFonts w:asciiTheme="minorHAnsi" w:eastAsia="Calibri" w:hAnsiTheme="minorHAnsi" w:cstheme="minorHAnsi"/>
                  <w:color w:val="auto"/>
                  <w:sz w:val="18"/>
                  <w:szCs w:val="18"/>
                  <w:u w:val="none"/>
                  <w:lang w:val="en-GB" w:eastAsia="en-GB"/>
                </w:rPr>
                <w:t>aade</w:t>
              </w:r>
              <w:r w:rsidR="006D762F" w:rsidRPr="003A4B4B">
                <w:rPr>
                  <w:rStyle w:val="-"/>
                  <w:rFonts w:asciiTheme="minorHAnsi" w:eastAsia="Calibri" w:hAnsiTheme="minorHAnsi" w:cstheme="minorHAnsi"/>
                  <w:color w:val="auto"/>
                  <w:sz w:val="18"/>
                  <w:szCs w:val="18"/>
                  <w:u w:val="none"/>
                  <w:lang w:eastAsia="en-GB"/>
                </w:rPr>
                <w:t>.</w:t>
              </w:r>
              <w:r w:rsidR="006D762F" w:rsidRPr="003A4B4B">
                <w:rPr>
                  <w:rStyle w:val="-"/>
                  <w:rFonts w:asciiTheme="minorHAnsi" w:eastAsia="Calibri" w:hAnsiTheme="minorHAnsi" w:cstheme="minorHAnsi"/>
                  <w:color w:val="auto"/>
                  <w:sz w:val="18"/>
                  <w:szCs w:val="18"/>
                  <w:u w:val="none"/>
                  <w:lang w:val="en-GB" w:eastAsia="en-GB"/>
                </w:rPr>
                <w:t>gr</w:t>
              </w:r>
            </w:hyperlink>
          </w:p>
        </w:tc>
      </w:tr>
      <w:tr w:rsidR="006D762F" w:rsidRPr="003A4B4B" w14:paraId="1C978D04" w14:textId="77777777" w:rsidTr="003A4B4B">
        <w:tblPrEx>
          <w:jc w:val="center"/>
          <w:tblInd w:w="0" w:type="dxa"/>
        </w:tblPrEx>
        <w:trPr>
          <w:jc w:val="center"/>
        </w:trPr>
        <w:tc>
          <w:tcPr>
            <w:tcW w:w="2978" w:type="dxa"/>
            <w:tcBorders>
              <w:top w:val="dotted" w:sz="4" w:space="0" w:color="auto"/>
              <w:left w:val="single" w:sz="4" w:space="0" w:color="auto"/>
              <w:bottom w:val="dotted" w:sz="4" w:space="0" w:color="auto"/>
              <w:right w:val="dotted" w:sz="4" w:space="0" w:color="auto"/>
            </w:tcBorders>
            <w:shd w:val="clear" w:color="000000" w:fill="FFFFFF"/>
            <w:vAlign w:val="center"/>
          </w:tcPr>
          <w:p w14:paraId="1B6FDEAC"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Χ.Υ. Πελοποννήσου, Δυτικής Ελλάδας και Ιονίου</w:t>
            </w:r>
          </w:p>
          <w:p w14:paraId="2DBE3C6F"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Τμήμα Χ.Υ. Κέρκυρας</w:t>
            </w:r>
          </w:p>
          <w:p w14:paraId="762140E4"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rPr>
              <w:t>(</w:t>
            </w:r>
            <w:r w:rsidRPr="003A4B4B">
              <w:rPr>
                <w:rFonts w:asciiTheme="minorHAnsi" w:eastAsia="Calibri" w:hAnsiTheme="minorHAnsi" w:cstheme="minorHAnsi"/>
                <w:sz w:val="18"/>
                <w:szCs w:val="18"/>
                <w:lang w:val="en-US"/>
              </w:rPr>
              <w:t>NUTS</w:t>
            </w:r>
            <w:r w:rsidRPr="003A4B4B">
              <w:rPr>
                <w:rFonts w:asciiTheme="minorHAnsi" w:eastAsia="Calibri" w:hAnsiTheme="minorHAnsi" w:cstheme="minorHAnsi"/>
                <w:sz w:val="18"/>
                <w:szCs w:val="18"/>
              </w:rPr>
              <w:t xml:space="preserve">: </w:t>
            </w:r>
            <w:r w:rsidRPr="003A4B4B">
              <w:rPr>
                <w:rFonts w:asciiTheme="minorHAnsi" w:eastAsia="Calibri" w:hAnsiTheme="minorHAnsi" w:cstheme="minorHAnsi"/>
                <w:sz w:val="18"/>
                <w:szCs w:val="18"/>
                <w:lang w:val="en-US"/>
              </w:rPr>
              <w:t>EL</w:t>
            </w:r>
            <w:r w:rsidRPr="003A4B4B">
              <w:rPr>
                <w:rFonts w:asciiTheme="minorHAnsi" w:eastAsia="Calibri" w:hAnsiTheme="minorHAnsi" w:cstheme="minorHAnsi"/>
                <w:sz w:val="18"/>
                <w:szCs w:val="18"/>
              </w:rPr>
              <w:t>622)</w:t>
            </w:r>
          </w:p>
        </w:tc>
        <w:tc>
          <w:tcPr>
            <w:tcW w:w="1701" w:type="dxa"/>
            <w:tcBorders>
              <w:top w:val="dotted" w:sz="4" w:space="0" w:color="auto"/>
              <w:left w:val="dotted" w:sz="4" w:space="0" w:color="auto"/>
              <w:bottom w:val="dotted" w:sz="4" w:space="0" w:color="auto"/>
              <w:right w:val="dotted" w:sz="4" w:space="0" w:color="auto"/>
            </w:tcBorders>
            <w:shd w:val="clear" w:color="000000" w:fill="FFFFFF"/>
            <w:vAlign w:val="center"/>
          </w:tcPr>
          <w:p w14:paraId="74C37179"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 xml:space="preserve">Εθν. Αντίστασης 1 </w:t>
            </w:r>
          </w:p>
          <w:p w14:paraId="08E51889"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eastAsia="en-GB"/>
              </w:rPr>
              <w:t xml:space="preserve">ΤΚ </w:t>
            </w:r>
            <w:r w:rsidRPr="003A4B4B">
              <w:rPr>
                <w:rFonts w:asciiTheme="minorHAnsi" w:eastAsia="Calibri" w:hAnsiTheme="minorHAnsi" w:cstheme="minorHAnsi"/>
                <w:sz w:val="18"/>
                <w:szCs w:val="18"/>
                <w:lang w:val="en-GB" w:eastAsia="en-GB"/>
              </w:rPr>
              <w:t>491 00</w:t>
            </w:r>
          </w:p>
        </w:tc>
        <w:tc>
          <w:tcPr>
            <w:tcW w:w="1842" w:type="dxa"/>
            <w:tcBorders>
              <w:top w:val="dotted" w:sz="4" w:space="0" w:color="auto"/>
              <w:left w:val="dotted" w:sz="4" w:space="0" w:color="auto"/>
              <w:bottom w:val="dotted" w:sz="4" w:space="0" w:color="auto"/>
              <w:right w:val="dotted" w:sz="4" w:space="0" w:color="auto"/>
            </w:tcBorders>
            <w:shd w:val="clear" w:color="000000" w:fill="FFFFFF"/>
            <w:vAlign w:val="center"/>
          </w:tcPr>
          <w:p w14:paraId="57EAF0B2"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Μ. Σπυριδάκη</w:t>
            </w:r>
          </w:p>
        </w:tc>
        <w:tc>
          <w:tcPr>
            <w:tcW w:w="1560" w:type="dxa"/>
            <w:tcBorders>
              <w:top w:val="dotted" w:sz="4" w:space="0" w:color="auto"/>
              <w:left w:val="dotted" w:sz="4" w:space="0" w:color="auto"/>
              <w:bottom w:val="dotted" w:sz="4" w:space="0" w:color="auto"/>
              <w:right w:val="dotted" w:sz="4" w:space="0" w:color="auto"/>
            </w:tcBorders>
            <w:vAlign w:val="center"/>
          </w:tcPr>
          <w:p w14:paraId="6B20CDF4"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2661039909</w:t>
            </w:r>
          </w:p>
        </w:tc>
        <w:tc>
          <w:tcPr>
            <w:tcW w:w="2551" w:type="dxa"/>
            <w:tcBorders>
              <w:top w:val="dotted" w:sz="4" w:space="0" w:color="auto"/>
              <w:left w:val="dotted" w:sz="4" w:space="0" w:color="auto"/>
              <w:bottom w:val="dotted" w:sz="4" w:space="0" w:color="auto"/>
            </w:tcBorders>
            <w:vAlign w:val="center"/>
          </w:tcPr>
          <w:p w14:paraId="6489FC0E"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corfu.gcsl@aade.gr</w:t>
            </w:r>
          </w:p>
        </w:tc>
      </w:tr>
      <w:tr w:rsidR="006D762F" w:rsidRPr="003A4B4B" w14:paraId="5866B76A" w14:textId="77777777" w:rsidTr="003A4B4B">
        <w:tblPrEx>
          <w:jc w:val="center"/>
          <w:tblInd w:w="0" w:type="dxa"/>
        </w:tblPrEx>
        <w:trPr>
          <w:jc w:val="center"/>
        </w:trPr>
        <w:tc>
          <w:tcPr>
            <w:tcW w:w="2978" w:type="dxa"/>
            <w:tcBorders>
              <w:top w:val="dotted" w:sz="4" w:space="0" w:color="auto"/>
              <w:left w:val="single" w:sz="4" w:space="0" w:color="auto"/>
              <w:bottom w:val="single" w:sz="4" w:space="0" w:color="auto"/>
              <w:right w:val="dotted" w:sz="4" w:space="0" w:color="auto"/>
            </w:tcBorders>
            <w:shd w:val="clear" w:color="000000" w:fill="FFFFFF"/>
            <w:vAlign w:val="center"/>
          </w:tcPr>
          <w:p w14:paraId="450045B1" w14:textId="77777777" w:rsidR="006D762F" w:rsidRPr="003A4B4B" w:rsidRDefault="006D762F" w:rsidP="006923AE">
            <w:pPr>
              <w:jc w:val="center"/>
              <w:rPr>
                <w:rFonts w:asciiTheme="minorHAnsi" w:eastAsia="Calibri" w:hAnsiTheme="minorHAnsi" w:cstheme="minorHAnsi"/>
                <w:sz w:val="18"/>
                <w:szCs w:val="18"/>
                <w:lang w:eastAsia="en-GB"/>
              </w:rPr>
            </w:pPr>
            <w:r w:rsidRPr="003A4B4B">
              <w:rPr>
                <w:rFonts w:asciiTheme="minorHAnsi" w:eastAsia="Calibri" w:hAnsiTheme="minorHAnsi" w:cstheme="minorHAnsi"/>
                <w:sz w:val="18"/>
                <w:szCs w:val="18"/>
                <w:lang w:eastAsia="en-GB"/>
              </w:rPr>
              <w:t>Χ.Υ. Πελοποννήσου, Δυτικής Ελλάδας και Ιονίου, Πάτρα</w:t>
            </w:r>
          </w:p>
          <w:p w14:paraId="367E62E8"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rPr>
              <w:t>(</w:t>
            </w:r>
            <w:r w:rsidRPr="003A4B4B">
              <w:rPr>
                <w:rFonts w:asciiTheme="minorHAnsi" w:eastAsia="Calibri" w:hAnsiTheme="minorHAnsi" w:cstheme="minorHAnsi"/>
                <w:sz w:val="18"/>
                <w:szCs w:val="18"/>
                <w:lang w:val="en-US"/>
              </w:rPr>
              <w:t>NUTS: EL632)</w:t>
            </w:r>
          </w:p>
        </w:tc>
        <w:tc>
          <w:tcPr>
            <w:tcW w:w="1701" w:type="dxa"/>
            <w:tcBorders>
              <w:top w:val="dotted" w:sz="4" w:space="0" w:color="auto"/>
              <w:left w:val="dotted" w:sz="4" w:space="0" w:color="auto"/>
              <w:bottom w:val="single" w:sz="4" w:space="0" w:color="auto"/>
              <w:right w:val="dotted" w:sz="4" w:space="0" w:color="auto"/>
            </w:tcBorders>
            <w:shd w:val="clear" w:color="000000" w:fill="FFFFFF"/>
            <w:vAlign w:val="center"/>
          </w:tcPr>
          <w:p w14:paraId="29A51C53"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 xml:space="preserve">Παπαδιαμάντη Αλεξάνδρου 14 &amp; Αρέθα </w:t>
            </w:r>
          </w:p>
          <w:p w14:paraId="3E3C5EEA"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eastAsia="en-GB"/>
              </w:rPr>
              <w:t xml:space="preserve">ΤΚ </w:t>
            </w:r>
            <w:r w:rsidRPr="003A4B4B">
              <w:rPr>
                <w:rFonts w:asciiTheme="minorHAnsi" w:eastAsia="Calibri" w:hAnsiTheme="minorHAnsi" w:cstheme="minorHAnsi"/>
                <w:sz w:val="18"/>
                <w:szCs w:val="18"/>
                <w:lang w:val="en-GB" w:eastAsia="en-GB"/>
              </w:rPr>
              <w:t>26443</w:t>
            </w:r>
          </w:p>
        </w:tc>
        <w:tc>
          <w:tcPr>
            <w:tcW w:w="1842" w:type="dxa"/>
            <w:tcBorders>
              <w:top w:val="dotted" w:sz="4" w:space="0" w:color="auto"/>
              <w:left w:val="dotted" w:sz="4" w:space="0" w:color="auto"/>
              <w:bottom w:val="single" w:sz="4" w:space="0" w:color="auto"/>
              <w:right w:val="dotted" w:sz="4" w:space="0" w:color="auto"/>
            </w:tcBorders>
            <w:shd w:val="clear" w:color="000000" w:fill="FFFFFF"/>
            <w:vAlign w:val="center"/>
          </w:tcPr>
          <w:p w14:paraId="2D120AC7"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Α. Κούτρα</w:t>
            </w:r>
          </w:p>
        </w:tc>
        <w:tc>
          <w:tcPr>
            <w:tcW w:w="1560" w:type="dxa"/>
            <w:tcBorders>
              <w:top w:val="dotted" w:sz="4" w:space="0" w:color="auto"/>
              <w:left w:val="dotted" w:sz="4" w:space="0" w:color="auto"/>
              <w:bottom w:val="single" w:sz="4" w:space="0" w:color="auto"/>
              <w:right w:val="dotted" w:sz="4" w:space="0" w:color="auto"/>
            </w:tcBorders>
            <w:vAlign w:val="center"/>
          </w:tcPr>
          <w:p w14:paraId="283450FB"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2610336786</w:t>
            </w:r>
          </w:p>
        </w:tc>
        <w:tc>
          <w:tcPr>
            <w:tcW w:w="2551" w:type="dxa"/>
            <w:tcBorders>
              <w:top w:val="dotted" w:sz="4" w:space="0" w:color="auto"/>
              <w:left w:val="dotted" w:sz="4" w:space="0" w:color="auto"/>
              <w:bottom w:val="single" w:sz="4" w:space="0" w:color="auto"/>
            </w:tcBorders>
            <w:vAlign w:val="center"/>
          </w:tcPr>
          <w:p w14:paraId="7A137B1B" w14:textId="77777777" w:rsidR="006D762F" w:rsidRPr="003A4B4B" w:rsidRDefault="006D762F" w:rsidP="006923AE">
            <w:pPr>
              <w:jc w:val="center"/>
              <w:rPr>
                <w:rFonts w:asciiTheme="minorHAnsi" w:eastAsia="Calibri" w:hAnsiTheme="minorHAnsi" w:cstheme="minorHAnsi"/>
                <w:sz w:val="18"/>
                <w:szCs w:val="18"/>
                <w:lang w:val="en-GB" w:eastAsia="en-GB"/>
              </w:rPr>
            </w:pPr>
            <w:r w:rsidRPr="003A4B4B">
              <w:rPr>
                <w:rFonts w:asciiTheme="minorHAnsi" w:eastAsia="Calibri" w:hAnsiTheme="minorHAnsi" w:cstheme="minorHAnsi"/>
                <w:sz w:val="18"/>
                <w:szCs w:val="18"/>
                <w:lang w:val="en-GB" w:eastAsia="en-GB"/>
              </w:rPr>
              <w:t>peloponnese.gcsl@aade.gr</w:t>
            </w:r>
          </w:p>
        </w:tc>
      </w:tr>
    </w:tbl>
    <w:p w14:paraId="6CD4985C" w14:textId="5C8A3CA7" w:rsidR="008064DA" w:rsidRPr="00762815" w:rsidRDefault="008064DA" w:rsidP="00762815">
      <w:pPr>
        <w:spacing w:line="276" w:lineRule="auto"/>
        <w:jc w:val="both"/>
        <w:rPr>
          <w:rFonts w:asciiTheme="minorHAnsi" w:hAnsiTheme="minorHAnsi" w:cstheme="minorHAnsi"/>
          <w:sz w:val="20"/>
          <w:szCs w:val="20"/>
        </w:rPr>
      </w:pPr>
    </w:p>
    <w:p w14:paraId="32E60213" w14:textId="3FC0DEC3" w:rsidR="00AB45AB" w:rsidRPr="00762815" w:rsidRDefault="00EF0130"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Η παραλαβή των </w:t>
      </w:r>
      <w:r w:rsidR="00EB1F59" w:rsidRPr="00762815">
        <w:rPr>
          <w:rFonts w:asciiTheme="minorHAnsi" w:hAnsiTheme="minorHAnsi" w:cstheme="minorHAnsi"/>
          <w:sz w:val="20"/>
          <w:szCs w:val="20"/>
        </w:rPr>
        <w:t xml:space="preserve">υπό προμήθεια ειδών </w:t>
      </w:r>
      <w:r w:rsidR="00866EDD" w:rsidRPr="00762815">
        <w:rPr>
          <w:rFonts w:asciiTheme="minorHAnsi" w:hAnsiTheme="minorHAnsi" w:cstheme="minorHAnsi"/>
          <w:sz w:val="20"/>
          <w:szCs w:val="20"/>
        </w:rPr>
        <w:t xml:space="preserve">και των υπηρεσιών </w:t>
      </w:r>
      <w:r w:rsidRPr="00762815">
        <w:rPr>
          <w:rFonts w:asciiTheme="minorHAnsi" w:hAnsiTheme="minorHAnsi" w:cstheme="minorHAnsi"/>
          <w:sz w:val="20"/>
          <w:szCs w:val="20"/>
        </w:rPr>
        <w:t>θα γίνεται από τ</w:t>
      </w:r>
      <w:r w:rsidR="00EB1F59" w:rsidRPr="00762815">
        <w:rPr>
          <w:rFonts w:asciiTheme="minorHAnsi" w:hAnsiTheme="minorHAnsi" w:cstheme="minorHAnsi"/>
          <w:sz w:val="20"/>
          <w:szCs w:val="20"/>
        </w:rPr>
        <w:t xml:space="preserve">ις </w:t>
      </w:r>
      <w:r w:rsidRPr="00762815">
        <w:rPr>
          <w:rFonts w:asciiTheme="minorHAnsi" w:hAnsiTheme="minorHAnsi" w:cstheme="minorHAnsi"/>
          <w:sz w:val="20"/>
          <w:szCs w:val="20"/>
        </w:rPr>
        <w:t>αρμόδι</w:t>
      </w:r>
      <w:r w:rsidR="00EB1F59" w:rsidRPr="00762815">
        <w:rPr>
          <w:rFonts w:asciiTheme="minorHAnsi" w:hAnsiTheme="minorHAnsi" w:cstheme="minorHAnsi"/>
          <w:sz w:val="20"/>
          <w:szCs w:val="20"/>
        </w:rPr>
        <w:t>ες</w:t>
      </w:r>
      <w:r w:rsidRPr="00762815">
        <w:rPr>
          <w:rFonts w:asciiTheme="minorHAnsi" w:hAnsiTheme="minorHAnsi" w:cstheme="minorHAnsi"/>
          <w:sz w:val="20"/>
          <w:szCs w:val="20"/>
        </w:rPr>
        <w:t xml:space="preserve"> Επιτροπ</w:t>
      </w:r>
      <w:r w:rsidR="00EB1F59" w:rsidRPr="00762815">
        <w:rPr>
          <w:rFonts w:asciiTheme="minorHAnsi" w:hAnsiTheme="minorHAnsi" w:cstheme="minorHAnsi"/>
          <w:sz w:val="20"/>
          <w:szCs w:val="20"/>
        </w:rPr>
        <w:t>ές</w:t>
      </w:r>
      <w:r w:rsidRPr="00762815">
        <w:rPr>
          <w:rFonts w:asciiTheme="minorHAnsi" w:hAnsiTheme="minorHAnsi" w:cstheme="minorHAnsi"/>
          <w:sz w:val="20"/>
          <w:szCs w:val="20"/>
        </w:rPr>
        <w:t xml:space="preserve"> Παραλαβής. </w:t>
      </w:r>
      <w:r w:rsidR="00AB45AB" w:rsidRPr="00762815">
        <w:rPr>
          <w:rFonts w:asciiTheme="minorHAnsi" w:hAnsiTheme="minorHAnsi" w:cstheme="minorHAnsi"/>
          <w:sz w:val="20"/>
          <w:szCs w:val="20"/>
        </w:rPr>
        <w:t xml:space="preserve">Κατά τη διαδικασία παραλαβής μπορεί να </w:t>
      </w:r>
      <w:r w:rsidR="006F3AD4" w:rsidRPr="00762815">
        <w:rPr>
          <w:rFonts w:asciiTheme="minorHAnsi" w:hAnsiTheme="minorHAnsi" w:cstheme="minorHAnsi"/>
          <w:sz w:val="20"/>
          <w:szCs w:val="20"/>
        </w:rPr>
        <w:t xml:space="preserve">παραστεί, εφόσον το δηλώσει, ο </w:t>
      </w:r>
      <w:r w:rsidR="005C3C68" w:rsidRPr="00762815">
        <w:rPr>
          <w:rFonts w:asciiTheme="minorHAnsi" w:hAnsiTheme="minorHAnsi" w:cstheme="minorHAnsi"/>
          <w:sz w:val="20"/>
          <w:szCs w:val="20"/>
        </w:rPr>
        <w:t>Ανάδοχος</w:t>
      </w:r>
      <w:r w:rsidR="00AB45AB" w:rsidRPr="00762815">
        <w:rPr>
          <w:rFonts w:asciiTheme="minorHAnsi" w:hAnsiTheme="minorHAnsi" w:cstheme="minorHAnsi"/>
          <w:sz w:val="20"/>
          <w:szCs w:val="20"/>
        </w:rPr>
        <w:t xml:space="preserve">. </w:t>
      </w:r>
    </w:p>
    <w:p w14:paraId="6BB3439A" w14:textId="6C5034D1" w:rsidR="00145B0D" w:rsidRPr="00762815" w:rsidRDefault="00AB45AB"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Η αρμόδια Επιτροπή Παραλαβής συντάσσει πρωτόκολλο</w:t>
      </w:r>
      <w:r w:rsidR="008F0CBB" w:rsidRPr="00762815">
        <w:rPr>
          <w:rFonts w:asciiTheme="minorHAnsi" w:hAnsiTheme="minorHAnsi" w:cstheme="minorHAnsi"/>
          <w:sz w:val="20"/>
          <w:szCs w:val="20"/>
        </w:rPr>
        <w:t xml:space="preserve">-πρακτικό παραλαβής για </w:t>
      </w:r>
      <w:r w:rsidR="00EB1F59" w:rsidRPr="00762815">
        <w:rPr>
          <w:rFonts w:asciiTheme="minorHAnsi" w:hAnsiTheme="minorHAnsi" w:cstheme="minorHAnsi"/>
          <w:sz w:val="20"/>
          <w:szCs w:val="20"/>
        </w:rPr>
        <w:t>το είδος</w:t>
      </w:r>
      <w:r w:rsidR="008F0CBB" w:rsidRPr="00762815">
        <w:rPr>
          <w:rFonts w:asciiTheme="minorHAnsi" w:hAnsiTheme="minorHAnsi" w:cstheme="minorHAnsi"/>
          <w:sz w:val="20"/>
          <w:szCs w:val="20"/>
        </w:rPr>
        <w:t xml:space="preserve"> </w:t>
      </w:r>
      <w:r w:rsidR="00866EDD" w:rsidRPr="00762815">
        <w:rPr>
          <w:rFonts w:asciiTheme="minorHAnsi" w:hAnsiTheme="minorHAnsi" w:cstheme="minorHAnsi"/>
          <w:sz w:val="20"/>
          <w:szCs w:val="20"/>
        </w:rPr>
        <w:t xml:space="preserve">ή/και την υπηρεσία </w:t>
      </w:r>
      <w:r w:rsidRPr="00762815">
        <w:rPr>
          <w:rFonts w:asciiTheme="minorHAnsi" w:hAnsiTheme="minorHAnsi" w:cstheme="minorHAnsi"/>
          <w:sz w:val="20"/>
          <w:szCs w:val="20"/>
        </w:rPr>
        <w:t xml:space="preserve">που παρέλαβε εντός </w:t>
      </w:r>
      <w:r w:rsidR="00145B0D" w:rsidRPr="00762815">
        <w:rPr>
          <w:rFonts w:asciiTheme="minorHAnsi" w:hAnsiTheme="minorHAnsi" w:cstheme="minorHAnsi"/>
          <w:b/>
          <w:sz w:val="20"/>
          <w:szCs w:val="20"/>
          <w:u w:val="single"/>
        </w:rPr>
        <w:t>δέκα</w:t>
      </w:r>
      <w:r w:rsidR="009A7418" w:rsidRPr="00762815">
        <w:rPr>
          <w:rFonts w:asciiTheme="minorHAnsi" w:hAnsiTheme="minorHAnsi" w:cstheme="minorHAnsi"/>
          <w:b/>
          <w:sz w:val="20"/>
          <w:szCs w:val="20"/>
          <w:u w:val="single"/>
        </w:rPr>
        <w:t xml:space="preserve"> (</w:t>
      </w:r>
      <w:r w:rsidR="00145B0D" w:rsidRPr="00762815">
        <w:rPr>
          <w:rFonts w:asciiTheme="minorHAnsi" w:hAnsiTheme="minorHAnsi" w:cstheme="minorHAnsi"/>
          <w:b/>
          <w:sz w:val="20"/>
          <w:szCs w:val="20"/>
          <w:u w:val="single"/>
        </w:rPr>
        <w:t>10</w:t>
      </w:r>
      <w:r w:rsidR="009A7418" w:rsidRPr="00762815">
        <w:rPr>
          <w:rFonts w:asciiTheme="minorHAnsi" w:hAnsiTheme="minorHAnsi" w:cstheme="minorHAnsi"/>
          <w:b/>
          <w:sz w:val="20"/>
          <w:szCs w:val="20"/>
          <w:u w:val="single"/>
        </w:rPr>
        <w:t>) ημερών</w:t>
      </w:r>
      <w:r w:rsidR="00D27560" w:rsidRPr="00762815">
        <w:rPr>
          <w:rFonts w:asciiTheme="minorHAnsi" w:hAnsiTheme="minorHAnsi" w:cstheme="minorHAnsi"/>
          <w:sz w:val="20"/>
          <w:szCs w:val="20"/>
        </w:rPr>
        <w:t xml:space="preserve"> από την παράδοσή</w:t>
      </w:r>
      <w:r w:rsidRPr="00762815">
        <w:rPr>
          <w:rFonts w:asciiTheme="minorHAnsi" w:hAnsiTheme="minorHAnsi" w:cstheme="minorHAnsi"/>
          <w:sz w:val="20"/>
          <w:szCs w:val="20"/>
        </w:rPr>
        <w:t xml:space="preserve"> του, με βάση τον ποσοτικό και ποιοτικό τους έλεγχο και το αντίστοιχο δελτίο αποστολής </w:t>
      </w:r>
      <w:r w:rsidR="00866EDD" w:rsidRPr="00762815">
        <w:rPr>
          <w:rFonts w:asciiTheme="minorHAnsi" w:hAnsiTheme="minorHAnsi" w:cstheme="minorHAnsi"/>
          <w:sz w:val="20"/>
          <w:szCs w:val="20"/>
        </w:rPr>
        <w:t>τους ή/και το δελτίο τεχνικού ελέγχου</w:t>
      </w:r>
      <w:r w:rsidRPr="00762815">
        <w:rPr>
          <w:rFonts w:asciiTheme="minorHAnsi" w:hAnsiTheme="minorHAnsi" w:cstheme="minorHAnsi"/>
          <w:sz w:val="20"/>
          <w:szCs w:val="20"/>
        </w:rPr>
        <w:t>. Η Επιτροπή Παραλαβής διαβιβάζει το πρωτόκολλο παραλαβής (εις τετραπλούν) στη Δ/νση</w:t>
      </w:r>
      <w:r w:rsidR="00BE1D10" w:rsidRPr="00762815">
        <w:rPr>
          <w:rFonts w:asciiTheme="minorHAnsi" w:hAnsiTheme="minorHAnsi" w:cstheme="minorHAnsi"/>
          <w:sz w:val="20"/>
          <w:szCs w:val="20"/>
        </w:rPr>
        <w:t xml:space="preserve"> </w:t>
      </w:r>
      <w:r w:rsidRPr="00762815">
        <w:rPr>
          <w:rFonts w:asciiTheme="minorHAnsi" w:hAnsiTheme="minorHAnsi" w:cstheme="minorHAnsi"/>
          <w:sz w:val="20"/>
          <w:szCs w:val="20"/>
        </w:rPr>
        <w:t xml:space="preserve">Σχεδιασμού &amp; Υποστήριξης Εργαστηρίων </w:t>
      </w:r>
      <w:r w:rsidR="006F3AD4" w:rsidRPr="00762815">
        <w:rPr>
          <w:rFonts w:asciiTheme="minorHAnsi" w:hAnsiTheme="minorHAnsi" w:cstheme="minorHAnsi"/>
          <w:sz w:val="20"/>
          <w:szCs w:val="20"/>
        </w:rPr>
        <w:t>και το κοινοποιεί στον π</w:t>
      </w:r>
      <w:r w:rsidRPr="00762815">
        <w:rPr>
          <w:rFonts w:asciiTheme="minorHAnsi" w:hAnsiTheme="minorHAnsi" w:cstheme="minorHAnsi"/>
          <w:sz w:val="20"/>
          <w:szCs w:val="20"/>
        </w:rPr>
        <w:t xml:space="preserve">ρομηθευτή, ο οποίος προβαίνει στην έκδοση του σχετικού τιμολογίου </w:t>
      </w:r>
      <w:r w:rsidR="00EB1F59" w:rsidRPr="00762815">
        <w:rPr>
          <w:rFonts w:asciiTheme="minorHAnsi" w:hAnsiTheme="minorHAnsi" w:cstheme="minorHAnsi"/>
          <w:sz w:val="20"/>
          <w:szCs w:val="20"/>
        </w:rPr>
        <w:t>του είδους</w:t>
      </w:r>
      <w:r w:rsidRPr="00762815">
        <w:rPr>
          <w:rFonts w:asciiTheme="minorHAnsi" w:hAnsiTheme="minorHAnsi" w:cstheme="minorHAnsi"/>
          <w:sz w:val="20"/>
          <w:szCs w:val="20"/>
        </w:rPr>
        <w:t xml:space="preserve">, με βάση το οποίο θα γίνει η πληρωμή. </w:t>
      </w:r>
    </w:p>
    <w:p w14:paraId="31931C71" w14:textId="2A8F7DB1" w:rsidR="00145B0D" w:rsidRPr="00762815" w:rsidRDefault="00145B0D"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Για τις υπηρεσίες θα εκδίδεται τιμολόγιο παροχής υπηρεσιών του αναδόχου </w:t>
      </w:r>
      <w:r w:rsidR="00DF18A2" w:rsidRPr="00762815">
        <w:rPr>
          <w:rFonts w:asciiTheme="minorHAnsi" w:hAnsiTheme="minorHAnsi" w:cstheme="minorHAnsi"/>
          <w:sz w:val="20"/>
          <w:szCs w:val="20"/>
        </w:rPr>
        <w:t>στο οποίο</w:t>
      </w:r>
      <w:r w:rsidRPr="00762815">
        <w:rPr>
          <w:rFonts w:asciiTheme="minorHAnsi" w:hAnsiTheme="minorHAnsi" w:cstheme="minorHAnsi"/>
          <w:sz w:val="20"/>
          <w:szCs w:val="20"/>
        </w:rPr>
        <w:t xml:space="preserve"> </w:t>
      </w:r>
      <w:r w:rsidR="00DF18A2" w:rsidRPr="00762815">
        <w:rPr>
          <w:rFonts w:asciiTheme="minorHAnsi" w:hAnsiTheme="minorHAnsi" w:cstheme="minorHAnsi"/>
          <w:sz w:val="20"/>
          <w:szCs w:val="20"/>
        </w:rPr>
        <w:t>θ</w:t>
      </w:r>
      <w:r w:rsidRPr="00762815">
        <w:rPr>
          <w:rFonts w:asciiTheme="minorHAnsi" w:hAnsiTheme="minorHAnsi" w:cstheme="minorHAnsi"/>
          <w:sz w:val="20"/>
          <w:szCs w:val="20"/>
        </w:rPr>
        <w:t>α αναγράφονται ο αριθμός πρωτοκόλλου του συνοπ</w:t>
      </w:r>
      <w:r w:rsidR="00E8385B">
        <w:rPr>
          <w:rFonts w:asciiTheme="minorHAnsi" w:hAnsiTheme="minorHAnsi" w:cstheme="minorHAnsi"/>
          <w:sz w:val="20"/>
          <w:szCs w:val="20"/>
        </w:rPr>
        <w:t>τικού διαγωνισμού (30/002/000/5441</w:t>
      </w:r>
      <w:r w:rsidRPr="00762815">
        <w:rPr>
          <w:rFonts w:asciiTheme="minorHAnsi" w:hAnsiTheme="minorHAnsi" w:cstheme="minorHAnsi"/>
          <w:sz w:val="20"/>
          <w:szCs w:val="20"/>
        </w:rPr>
        <w:t>/2021)</w:t>
      </w:r>
      <w:r w:rsidR="00DF18A2" w:rsidRPr="00762815">
        <w:rPr>
          <w:rFonts w:asciiTheme="minorHAnsi" w:hAnsiTheme="minorHAnsi" w:cstheme="minorHAnsi"/>
          <w:sz w:val="20"/>
          <w:szCs w:val="20"/>
        </w:rPr>
        <w:t xml:space="preserve">, </w:t>
      </w:r>
      <w:r w:rsidRPr="00762815">
        <w:rPr>
          <w:rFonts w:asciiTheme="minorHAnsi" w:hAnsiTheme="minorHAnsi" w:cstheme="minorHAnsi"/>
          <w:sz w:val="20"/>
          <w:szCs w:val="20"/>
        </w:rPr>
        <w:t>ο ΚΑΕ 0889 και ο αριθμός Σύμβασης ή ο αριθμός πρωτοκόλλου της Απόφασης Κατακύρωσης (αν δεν έχει υπογραφεί σύμβαση).</w:t>
      </w:r>
    </w:p>
    <w:p w14:paraId="22FB7BDD" w14:textId="6F65B9A7" w:rsidR="00145B0D" w:rsidRPr="00762815" w:rsidRDefault="00145B0D"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Για τα ανταλλακτικά θα εκδίδεται τιμολόγιο πώλησης του αναδόχου, στο οποίο </w:t>
      </w:r>
      <w:r w:rsidR="00DF18A2" w:rsidRPr="00762815">
        <w:rPr>
          <w:rFonts w:asciiTheme="minorHAnsi" w:hAnsiTheme="minorHAnsi" w:cstheme="minorHAnsi"/>
          <w:sz w:val="20"/>
          <w:szCs w:val="20"/>
        </w:rPr>
        <w:t>θα αναγράφονται ο αριθμός πρωτοκόλλου του συνοπ</w:t>
      </w:r>
      <w:r w:rsidR="00E8385B">
        <w:rPr>
          <w:rFonts w:asciiTheme="minorHAnsi" w:hAnsiTheme="minorHAnsi" w:cstheme="minorHAnsi"/>
          <w:sz w:val="20"/>
          <w:szCs w:val="20"/>
        </w:rPr>
        <w:t>τικού διαγωνισμού (30/002/000/5441</w:t>
      </w:r>
      <w:r w:rsidR="00DF18A2" w:rsidRPr="00762815">
        <w:rPr>
          <w:rFonts w:asciiTheme="minorHAnsi" w:hAnsiTheme="minorHAnsi" w:cstheme="minorHAnsi"/>
          <w:sz w:val="20"/>
          <w:szCs w:val="20"/>
        </w:rPr>
        <w:t xml:space="preserve">/2021), </w:t>
      </w:r>
      <w:r w:rsidRPr="00762815">
        <w:rPr>
          <w:rFonts w:asciiTheme="minorHAnsi" w:hAnsiTheme="minorHAnsi" w:cstheme="minorHAnsi"/>
          <w:sz w:val="20"/>
          <w:szCs w:val="20"/>
        </w:rPr>
        <w:t>ο ΚΑΕ 1439 και ο αριθμός Σύμβασης ή ο αριθμός πρωτοκόλλου της Απόφασης Κατακύρωσης (αν δεν έχει υπογραφεί σύμβαση).</w:t>
      </w:r>
    </w:p>
    <w:p w14:paraId="3CEA6819" w14:textId="22BDE09E" w:rsidR="00AB45AB" w:rsidRPr="00762815" w:rsidRDefault="00AB45AB"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Επίσης, είτε στο τιμολόγιο είτε σε συνοδευτικό έγγραφο του τιμολογίου θα πρέπει να αντιστοιχείται </w:t>
      </w:r>
      <w:r w:rsidR="00630252" w:rsidRPr="00762815">
        <w:rPr>
          <w:rFonts w:asciiTheme="minorHAnsi" w:hAnsiTheme="minorHAnsi" w:cstheme="minorHAnsi"/>
          <w:sz w:val="20"/>
          <w:szCs w:val="20"/>
        </w:rPr>
        <w:t xml:space="preserve">το είδος </w:t>
      </w:r>
      <w:r w:rsidR="004A3DFF" w:rsidRPr="00762815">
        <w:rPr>
          <w:rFonts w:asciiTheme="minorHAnsi" w:hAnsiTheme="minorHAnsi" w:cstheme="minorHAnsi"/>
          <w:sz w:val="20"/>
          <w:szCs w:val="20"/>
        </w:rPr>
        <w:t xml:space="preserve">με </w:t>
      </w:r>
      <w:r w:rsidR="00630252" w:rsidRPr="00762815">
        <w:rPr>
          <w:rFonts w:asciiTheme="minorHAnsi" w:hAnsiTheme="minorHAnsi" w:cstheme="minorHAnsi"/>
          <w:sz w:val="20"/>
          <w:szCs w:val="20"/>
        </w:rPr>
        <w:t>τον α/α</w:t>
      </w:r>
      <w:r w:rsidR="00A83BDF" w:rsidRPr="00762815">
        <w:rPr>
          <w:rFonts w:asciiTheme="minorHAnsi" w:hAnsiTheme="minorHAnsi" w:cstheme="minorHAnsi"/>
          <w:sz w:val="20"/>
          <w:szCs w:val="20"/>
        </w:rPr>
        <w:t>, όπως αυτός αναγράφεται στους πίνακες</w:t>
      </w:r>
      <w:r w:rsidRPr="00762815">
        <w:rPr>
          <w:rFonts w:asciiTheme="minorHAnsi" w:hAnsiTheme="minorHAnsi" w:cstheme="minorHAnsi"/>
          <w:sz w:val="20"/>
          <w:szCs w:val="20"/>
        </w:rPr>
        <w:t xml:space="preserve"> του Παραρτήματος Α </w:t>
      </w:r>
      <w:r w:rsidR="00BE1D10" w:rsidRPr="00762815">
        <w:rPr>
          <w:rFonts w:asciiTheme="minorHAnsi" w:hAnsiTheme="minorHAnsi" w:cstheme="minorHAnsi"/>
          <w:sz w:val="20"/>
          <w:szCs w:val="20"/>
        </w:rPr>
        <w:t>ή/</w:t>
      </w:r>
      <w:r w:rsidRPr="00762815">
        <w:rPr>
          <w:rFonts w:asciiTheme="minorHAnsi" w:hAnsiTheme="minorHAnsi" w:cstheme="minorHAnsi"/>
          <w:sz w:val="20"/>
          <w:szCs w:val="20"/>
        </w:rPr>
        <w:t>και στη σύμβαση.</w:t>
      </w:r>
    </w:p>
    <w:p w14:paraId="07A84EB8" w14:textId="77777777" w:rsidR="004A3DFF" w:rsidRPr="00762815" w:rsidRDefault="004A3DFF" w:rsidP="00762815">
      <w:pPr>
        <w:spacing w:line="276" w:lineRule="auto"/>
        <w:jc w:val="both"/>
        <w:rPr>
          <w:rFonts w:asciiTheme="minorHAnsi" w:hAnsiTheme="minorHAnsi" w:cstheme="minorHAnsi"/>
          <w:sz w:val="20"/>
          <w:szCs w:val="20"/>
        </w:rPr>
      </w:pPr>
    </w:p>
    <w:p w14:paraId="5EE08ED5" w14:textId="335F8813" w:rsidR="00EB1F59" w:rsidRPr="00762815" w:rsidRDefault="00EB1F59"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Σε περίπτωση που κατά την παραλαβή του ανωτέρω υπό προμήθεια είδους και πριν από τη χρησιμοποίησή του βρεθεί στο σύνολό του ελαττωματικό και δεν μπορεί να χρησιμοποιηθεί, θα ζητηθεί από τον ανάδοχο</w:t>
      </w:r>
      <w:r w:rsidR="00D27560" w:rsidRPr="00762815">
        <w:rPr>
          <w:rFonts w:asciiTheme="minorHAnsi" w:hAnsiTheme="minorHAnsi" w:cstheme="minorHAnsi"/>
          <w:sz w:val="20"/>
          <w:szCs w:val="20"/>
        </w:rPr>
        <w:t xml:space="preserve"> η αντικατάστασή</w:t>
      </w:r>
      <w:r w:rsidRPr="00762815">
        <w:rPr>
          <w:rFonts w:asciiTheme="minorHAnsi" w:hAnsiTheme="minorHAnsi" w:cstheme="minorHAnsi"/>
          <w:sz w:val="20"/>
          <w:szCs w:val="20"/>
        </w:rPr>
        <w:t xml:space="preserve"> του, που θα πληροί τους όρους του διαγωνισμού. Ο ανάδοχος υποχρεούται να κάνει την αντικατάσταση </w:t>
      </w:r>
      <w:r w:rsidRPr="00762815">
        <w:rPr>
          <w:rFonts w:asciiTheme="minorHAnsi" w:hAnsiTheme="minorHAnsi" w:cstheme="minorHAnsi"/>
          <w:b/>
          <w:sz w:val="20"/>
          <w:szCs w:val="20"/>
        </w:rPr>
        <w:t>εντός είκοσι (20) ημερών</w:t>
      </w:r>
      <w:r w:rsidRPr="00762815">
        <w:rPr>
          <w:rFonts w:asciiTheme="minorHAnsi" w:hAnsiTheme="minorHAnsi" w:cstheme="minorHAnsi"/>
          <w:sz w:val="20"/>
          <w:szCs w:val="20"/>
        </w:rPr>
        <w:t xml:space="preserve">, σε αντίθετη περίπτωση υπόκειται στις προβλεπόμενες από τη νομοθεσία κυρώσεις. </w:t>
      </w:r>
    </w:p>
    <w:p w14:paraId="67D45EBD" w14:textId="77777777" w:rsidR="00630252" w:rsidRPr="00762815" w:rsidRDefault="00630252"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Σε περιπτώσεις απόρριψης μέρους ή ολόκληρης της συμβατικής ποσότητας των ειδών, ακολουθείται η διαδικασία του άρθρου 213 του ν. 4412/2016.</w:t>
      </w:r>
    </w:p>
    <w:p w14:paraId="59435EF0" w14:textId="77777777" w:rsidR="00630252" w:rsidRPr="00762815" w:rsidRDefault="00630252"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Κατά τα λοιπά εφαρμόζονται οι περί παραλαβής διατάξεις του άρθρου 208 του Ν. 4412/2016.</w:t>
      </w:r>
    </w:p>
    <w:p w14:paraId="2EC17D3A" w14:textId="23BC2CD3" w:rsidR="004377DC" w:rsidRDefault="00630252" w:rsidP="00762815">
      <w:pPr>
        <w:spacing w:line="276" w:lineRule="auto"/>
        <w:jc w:val="both"/>
        <w:rPr>
          <w:rFonts w:asciiTheme="minorHAnsi" w:hAnsiTheme="minorHAnsi" w:cstheme="minorHAnsi"/>
          <w:sz w:val="20"/>
          <w:szCs w:val="20"/>
        </w:rPr>
      </w:pPr>
      <w:r w:rsidRPr="00762815">
        <w:rPr>
          <w:rFonts w:asciiTheme="minorHAnsi" w:hAnsiTheme="minorHAnsi" w:cstheme="minorHAnsi"/>
          <w:sz w:val="20"/>
          <w:szCs w:val="20"/>
        </w:rPr>
        <w:t xml:space="preserve">Ο συμβατικός χρόνος παράδοσης του υπό προμήθεια είδους μπορεί με απόφαση της αναθέτουσας αρχής να παρατείνεται σύμφωνα με το άρθρο 206 του Ν. 4412/2016. </w:t>
      </w:r>
    </w:p>
    <w:p w14:paraId="4616A457" w14:textId="77777777" w:rsidR="003A4B4B" w:rsidRPr="00762815" w:rsidRDefault="003A4B4B" w:rsidP="00762815">
      <w:pPr>
        <w:spacing w:line="276" w:lineRule="auto"/>
        <w:jc w:val="both"/>
        <w:rPr>
          <w:rFonts w:asciiTheme="minorHAnsi" w:hAnsiTheme="minorHAnsi" w:cstheme="minorHAnsi"/>
          <w:sz w:val="20"/>
          <w:szCs w:val="20"/>
        </w:rPr>
      </w:pPr>
    </w:p>
    <w:p w14:paraId="72C7D073" w14:textId="12B357EF" w:rsidR="009B3D8F" w:rsidRPr="00762815" w:rsidRDefault="009B3D8F" w:rsidP="00762815">
      <w:pPr>
        <w:spacing w:after="120" w:line="276" w:lineRule="auto"/>
        <w:jc w:val="center"/>
        <w:rPr>
          <w:rFonts w:asciiTheme="minorHAnsi" w:hAnsiTheme="minorHAnsi" w:cstheme="minorHAnsi"/>
          <w:b/>
          <w:strike/>
          <w:sz w:val="20"/>
          <w:szCs w:val="20"/>
          <w:u w:val="single"/>
        </w:rPr>
      </w:pPr>
      <w:r w:rsidRPr="00762815">
        <w:rPr>
          <w:rFonts w:asciiTheme="minorHAnsi" w:hAnsiTheme="minorHAnsi" w:cstheme="minorHAnsi"/>
          <w:b/>
          <w:sz w:val="20"/>
          <w:szCs w:val="20"/>
          <w:u w:val="single"/>
        </w:rPr>
        <w:t>ΠΛΗΡΩΜΗ</w:t>
      </w:r>
    </w:p>
    <w:p w14:paraId="7694B7F9" w14:textId="0DB31158" w:rsidR="0099486C" w:rsidRPr="00762815" w:rsidRDefault="0089093C" w:rsidP="00762815">
      <w:pPr>
        <w:spacing w:line="276" w:lineRule="auto"/>
        <w:ind w:right="-2"/>
        <w:jc w:val="both"/>
        <w:rPr>
          <w:rFonts w:asciiTheme="minorHAnsi" w:hAnsiTheme="minorHAnsi" w:cstheme="minorHAnsi"/>
          <w:sz w:val="20"/>
          <w:szCs w:val="20"/>
        </w:rPr>
      </w:pPr>
      <w:r w:rsidRPr="00762815">
        <w:rPr>
          <w:rFonts w:asciiTheme="minorHAnsi" w:hAnsiTheme="minorHAnsi" w:cstheme="minorHAnsi"/>
          <w:sz w:val="20"/>
          <w:szCs w:val="20"/>
        </w:rPr>
        <w:t xml:space="preserve">Η πληρωμή της αξίας των </w:t>
      </w:r>
      <w:r w:rsidR="00630252" w:rsidRPr="00762815">
        <w:rPr>
          <w:rFonts w:asciiTheme="minorHAnsi" w:hAnsiTheme="minorHAnsi" w:cstheme="minorHAnsi"/>
          <w:sz w:val="20"/>
          <w:szCs w:val="20"/>
        </w:rPr>
        <w:t>υπό προμήθεια ειδών</w:t>
      </w:r>
      <w:r w:rsidRPr="00762815">
        <w:rPr>
          <w:rFonts w:asciiTheme="minorHAnsi" w:hAnsiTheme="minorHAnsi" w:cstheme="minorHAnsi"/>
          <w:sz w:val="20"/>
          <w:szCs w:val="20"/>
        </w:rPr>
        <w:t xml:space="preserve"> θα γίνει με την παραλαβή από την Υπηρεσία, του τιμολογίου και του σχετικού Πρωτοκόλλου οριστικής ποσοτικής και ποιοτικής παραλαβής των </w:t>
      </w:r>
      <w:r w:rsidR="00630252" w:rsidRPr="00762815">
        <w:rPr>
          <w:rFonts w:asciiTheme="minorHAnsi" w:hAnsiTheme="minorHAnsi" w:cstheme="minorHAnsi"/>
          <w:sz w:val="20"/>
          <w:szCs w:val="20"/>
        </w:rPr>
        <w:t>ειδών</w:t>
      </w:r>
      <w:r w:rsidRPr="00762815">
        <w:rPr>
          <w:rFonts w:asciiTheme="minorHAnsi" w:hAnsiTheme="minorHAnsi" w:cstheme="minorHAnsi"/>
          <w:sz w:val="20"/>
          <w:szCs w:val="20"/>
        </w:rPr>
        <w:t>,</w:t>
      </w:r>
      <w:r w:rsidR="008064DA" w:rsidRPr="00762815">
        <w:rPr>
          <w:rFonts w:asciiTheme="minorHAnsi" w:hAnsiTheme="minorHAnsi" w:cstheme="minorHAnsi"/>
          <w:sz w:val="20"/>
          <w:szCs w:val="20"/>
        </w:rPr>
        <w:t xml:space="preserve"> εντός 60 ημερών,</w:t>
      </w:r>
      <w:r w:rsidR="009B3D8F" w:rsidRPr="00762815">
        <w:rPr>
          <w:rFonts w:asciiTheme="minorHAnsi" w:hAnsiTheme="minorHAnsi" w:cstheme="minorHAnsi"/>
          <w:sz w:val="20"/>
          <w:szCs w:val="20"/>
        </w:rPr>
        <w:t xml:space="preserve"> με επιταγή που θα εκδοθεί στο όνομα του δικαιούχου σε βάρος του Προϋπολογισμού του Ε.Τ.Ε.</w:t>
      </w:r>
      <w:r w:rsidR="00180AF9" w:rsidRPr="00762815">
        <w:rPr>
          <w:rFonts w:asciiTheme="minorHAnsi" w:hAnsiTheme="minorHAnsi" w:cstheme="minorHAnsi"/>
          <w:sz w:val="20"/>
          <w:szCs w:val="20"/>
        </w:rPr>
        <w:t>Π.Π.Α.Α.,</w:t>
      </w:r>
      <w:r w:rsidR="00630252" w:rsidRPr="00762815">
        <w:rPr>
          <w:rFonts w:asciiTheme="minorHAnsi" w:hAnsiTheme="minorHAnsi" w:cstheme="minorHAnsi"/>
          <w:sz w:val="20"/>
          <w:szCs w:val="20"/>
        </w:rPr>
        <w:t xml:space="preserve"> </w:t>
      </w:r>
      <w:r w:rsidR="009B3D8F" w:rsidRPr="00762815">
        <w:rPr>
          <w:rFonts w:asciiTheme="minorHAnsi" w:hAnsiTheme="minorHAnsi" w:cstheme="minorHAnsi"/>
          <w:sz w:val="20"/>
          <w:szCs w:val="20"/>
        </w:rPr>
        <w:t xml:space="preserve">ΚΑΕ </w:t>
      </w:r>
      <w:r w:rsidR="00DF18A2" w:rsidRPr="00762815">
        <w:rPr>
          <w:rFonts w:asciiTheme="minorHAnsi" w:hAnsiTheme="minorHAnsi" w:cstheme="minorHAnsi"/>
          <w:sz w:val="20"/>
          <w:szCs w:val="20"/>
        </w:rPr>
        <w:t>0889 &amp; 1439</w:t>
      </w:r>
      <w:r w:rsidR="0099486C" w:rsidRPr="00762815">
        <w:rPr>
          <w:rFonts w:asciiTheme="minorHAnsi" w:hAnsiTheme="minorHAnsi" w:cstheme="minorHAnsi"/>
          <w:sz w:val="20"/>
          <w:szCs w:val="20"/>
        </w:rPr>
        <w:t xml:space="preserve">. Η πληρωμή θα γίνεται μόνο μετά την προσκόμιση βεβαίωσης φορολογικής και ασφαλιστικής ενημερότητας, καθώς και κάθε άλλου δικαιολογητικού που τυχόν ήθελε ζητηθεί από τις αρμόδιες υπηρεσίες που διενεργούν τον έλεγχο και την πληρωμή. Στην τιμή περιλαμβάνεται κάθε δαπάνη του αναδόχου για την εκτέλεση </w:t>
      </w:r>
      <w:r w:rsidR="00630252" w:rsidRPr="00762815">
        <w:rPr>
          <w:rFonts w:asciiTheme="minorHAnsi" w:hAnsiTheme="minorHAnsi" w:cstheme="minorHAnsi"/>
          <w:sz w:val="20"/>
          <w:szCs w:val="20"/>
        </w:rPr>
        <w:t>της προμήθειας</w:t>
      </w:r>
      <w:r w:rsidR="0099486C" w:rsidRPr="00762815">
        <w:rPr>
          <w:rFonts w:asciiTheme="minorHAnsi" w:hAnsiTheme="minorHAnsi" w:cstheme="minorHAnsi"/>
          <w:sz w:val="20"/>
          <w:szCs w:val="20"/>
        </w:rPr>
        <w:t xml:space="preserve"> καθώς και οι νόμιμες κρατήσεις που τον βαρύνουν, μη συμπεριλαμβανομένου του Φ.Π.Α που βαρύνει το Ελληνικό Δημόσιο. </w:t>
      </w:r>
      <w:r w:rsidR="00DF18A2" w:rsidRPr="00762815">
        <w:rPr>
          <w:rFonts w:asciiTheme="minorHAnsi" w:hAnsiTheme="minorHAnsi" w:cstheme="minorHAnsi"/>
          <w:sz w:val="20"/>
          <w:szCs w:val="20"/>
        </w:rPr>
        <w:t>Στην καθαρή αξία θα γίνει παρακράτηση φόρου εισοδήματος 4% για την προμήθεια ειδών και 8% για την προμήθεια των υπηρεσιών.</w:t>
      </w:r>
    </w:p>
    <w:p w14:paraId="4262B063" w14:textId="77777777" w:rsidR="0099486C" w:rsidRPr="00762815" w:rsidRDefault="0099486C" w:rsidP="00762815">
      <w:pPr>
        <w:tabs>
          <w:tab w:val="left" w:pos="0"/>
        </w:tabs>
        <w:spacing w:line="276" w:lineRule="auto"/>
        <w:jc w:val="both"/>
        <w:rPr>
          <w:rFonts w:asciiTheme="minorHAnsi" w:eastAsia="Tahoma" w:hAnsiTheme="minorHAnsi" w:cstheme="minorHAnsi"/>
          <w:sz w:val="20"/>
          <w:szCs w:val="20"/>
          <w:lang w:eastAsia="en-US"/>
        </w:rPr>
      </w:pPr>
      <w:r w:rsidRPr="00762815">
        <w:rPr>
          <w:rFonts w:asciiTheme="minorHAnsi" w:eastAsia="Tahoma" w:hAnsiTheme="minorHAnsi" w:cstheme="minorHAnsi"/>
          <w:sz w:val="20"/>
          <w:szCs w:val="20"/>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F159337" w14:textId="77777777" w:rsidR="009B3D8F" w:rsidRPr="00762815" w:rsidRDefault="009B3D8F" w:rsidP="00762815">
      <w:pPr>
        <w:spacing w:line="276" w:lineRule="auto"/>
        <w:rPr>
          <w:rFonts w:asciiTheme="minorHAnsi" w:hAnsiTheme="minorHAnsi" w:cstheme="minorHAnsi"/>
          <w:sz w:val="20"/>
          <w:szCs w:val="20"/>
          <w:u w:val="single"/>
        </w:rPr>
      </w:pPr>
      <w:r w:rsidRPr="00762815">
        <w:rPr>
          <w:rFonts w:asciiTheme="minorHAnsi" w:hAnsiTheme="minorHAnsi" w:cstheme="minorHAnsi"/>
          <w:sz w:val="20"/>
          <w:szCs w:val="20"/>
          <w:u w:val="single"/>
        </w:rPr>
        <w:t>ΔΙΚΑΙΟΛΟΓΗΤΙΚΑ ΠΟΥ ΠΡΕΠΕΙ ΝΑ ΠΡΟΣΚΟΜΙΣΕΙ Ο ΑΝΑΔΟΧΟΣ ΚΑΤΑ ΤΟ ΣΤΑΔΙΟ ΤΗΣ ΠΛΗΡΩΜΗΣ:</w:t>
      </w:r>
    </w:p>
    <w:p w14:paraId="59BD893C" w14:textId="77777777" w:rsidR="009B3D8F" w:rsidRPr="00762815" w:rsidRDefault="009B3D8F" w:rsidP="00762815">
      <w:pPr>
        <w:numPr>
          <w:ilvl w:val="0"/>
          <w:numId w:val="9"/>
        </w:numPr>
        <w:spacing w:line="276" w:lineRule="auto"/>
        <w:ind w:left="284" w:hanging="284"/>
        <w:jc w:val="both"/>
        <w:rPr>
          <w:rFonts w:asciiTheme="minorHAnsi" w:hAnsiTheme="minorHAnsi" w:cstheme="minorHAnsi"/>
          <w:sz w:val="20"/>
          <w:szCs w:val="20"/>
        </w:rPr>
      </w:pPr>
      <w:r w:rsidRPr="00762815">
        <w:rPr>
          <w:rFonts w:asciiTheme="minorHAnsi" w:hAnsiTheme="minorHAnsi" w:cstheme="minorHAnsi"/>
          <w:sz w:val="20"/>
          <w:szCs w:val="20"/>
        </w:rPr>
        <w:t>Φορολογική και ασφαλιστική ενημερότητα.</w:t>
      </w:r>
    </w:p>
    <w:p w14:paraId="57469DFC" w14:textId="77777777" w:rsidR="009B3D8F" w:rsidRPr="00762815" w:rsidRDefault="009B3D8F" w:rsidP="00762815">
      <w:pPr>
        <w:numPr>
          <w:ilvl w:val="0"/>
          <w:numId w:val="9"/>
        </w:numPr>
        <w:spacing w:line="276" w:lineRule="auto"/>
        <w:ind w:left="284" w:hanging="284"/>
        <w:jc w:val="both"/>
        <w:rPr>
          <w:rFonts w:asciiTheme="minorHAnsi" w:hAnsiTheme="minorHAnsi" w:cstheme="minorHAnsi"/>
          <w:sz w:val="20"/>
          <w:szCs w:val="20"/>
        </w:rPr>
      </w:pPr>
      <w:r w:rsidRPr="00762815">
        <w:rPr>
          <w:rFonts w:asciiTheme="minorHAnsi" w:hAnsiTheme="minorHAnsi" w:cstheme="minorHAnsi"/>
          <w:sz w:val="20"/>
          <w:szCs w:val="20"/>
        </w:rPr>
        <w:t xml:space="preserve">Έγγραφο της τράπεζας στην οποία ο ανάδοχος επιθυμεί να γίνεται η πληρωμή και στο οποίο θα αναγράφεται ο αριθμός ΙΒΑΝ. </w:t>
      </w:r>
    </w:p>
    <w:p w14:paraId="4B27A88F" w14:textId="77777777" w:rsidR="008064DA" w:rsidRPr="00762815" w:rsidRDefault="008064DA" w:rsidP="00762815">
      <w:pPr>
        <w:spacing w:line="276" w:lineRule="auto"/>
        <w:jc w:val="center"/>
        <w:rPr>
          <w:rFonts w:asciiTheme="minorHAnsi" w:eastAsia="Tahoma" w:hAnsiTheme="minorHAnsi" w:cstheme="minorHAnsi"/>
          <w:b/>
          <w:sz w:val="20"/>
          <w:szCs w:val="20"/>
          <w:u w:val="single"/>
          <w:lang w:eastAsia="en-US"/>
        </w:rPr>
      </w:pPr>
    </w:p>
    <w:p w14:paraId="4B7A51E3" w14:textId="77777777" w:rsidR="000A7D2D" w:rsidRPr="00762815" w:rsidRDefault="000A7D2D" w:rsidP="00762815">
      <w:pPr>
        <w:spacing w:after="120" w:line="276" w:lineRule="auto"/>
        <w:jc w:val="center"/>
        <w:rPr>
          <w:rFonts w:asciiTheme="minorHAnsi" w:eastAsia="Tahoma" w:hAnsiTheme="minorHAnsi" w:cstheme="minorHAnsi"/>
          <w:b/>
          <w:sz w:val="20"/>
          <w:szCs w:val="20"/>
          <w:u w:val="single"/>
          <w:lang w:eastAsia="en-US"/>
        </w:rPr>
      </w:pPr>
      <w:r w:rsidRPr="00762815">
        <w:rPr>
          <w:rFonts w:asciiTheme="minorHAnsi" w:eastAsia="Tahoma" w:hAnsiTheme="minorHAnsi" w:cstheme="minorHAnsi"/>
          <w:b/>
          <w:sz w:val="20"/>
          <w:szCs w:val="20"/>
          <w:u w:val="single"/>
          <w:lang w:eastAsia="en-US"/>
        </w:rPr>
        <w:t>ΕΙΔΙΚΟΙ ΟΡΟΙ</w:t>
      </w:r>
    </w:p>
    <w:p w14:paraId="42109BBD" w14:textId="206A7D35" w:rsidR="00866EDD" w:rsidRDefault="006F3AD4" w:rsidP="00762815">
      <w:pPr>
        <w:spacing w:line="276" w:lineRule="auto"/>
        <w:jc w:val="both"/>
        <w:rPr>
          <w:rFonts w:asciiTheme="minorHAnsi" w:eastAsia="Tahoma" w:hAnsiTheme="minorHAnsi" w:cstheme="minorHAnsi"/>
          <w:sz w:val="20"/>
          <w:szCs w:val="20"/>
          <w:lang w:eastAsia="en-US"/>
        </w:rPr>
      </w:pPr>
      <w:r w:rsidRPr="00762815">
        <w:rPr>
          <w:rFonts w:asciiTheme="minorHAnsi" w:eastAsia="Tahoma" w:hAnsiTheme="minorHAnsi" w:cstheme="minorHAnsi"/>
          <w:sz w:val="20"/>
          <w:szCs w:val="20"/>
          <w:lang w:eastAsia="en-US"/>
        </w:rPr>
        <w:t xml:space="preserve">Ο </w:t>
      </w:r>
      <w:r w:rsidR="00180AF9" w:rsidRPr="00762815">
        <w:rPr>
          <w:rFonts w:asciiTheme="minorHAnsi" w:eastAsia="Tahoma" w:hAnsiTheme="minorHAnsi" w:cstheme="minorHAnsi"/>
          <w:sz w:val="20"/>
          <w:szCs w:val="20"/>
          <w:lang w:eastAsia="en-US"/>
        </w:rPr>
        <w:t>ανάδοχος</w:t>
      </w:r>
      <w:r w:rsidR="000A7D2D" w:rsidRPr="00762815">
        <w:rPr>
          <w:rFonts w:asciiTheme="minorHAnsi" w:eastAsia="Tahoma" w:hAnsiTheme="minorHAnsi" w:cstheme="minorHAnsi"/>
          <w:sz w:val="20"/>
          <w:szCs w:val="20"/>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59C073FC" w14:textId="77777777" w:rsidR="003A4B4B" w:rsidRPr="00762815" w:rsidRDefault="003A4B4B" w:rsidP="00762815">
      <w:pPr>
        <w:spacing w:line="276" w:lineRule="auto"/>
        <w:jc w:val="both"/>
        <w:rPr>
          <w:rFonts w:asciiTheme="minorHAnsi" w:eastAsia="Tahoma" w:hAnsiTheme="minorHAnsi" w:cstheme="minorHAnsi"/>
          <w:sz w:val="20"/>
          <w:szCs w:val="20"/>
          <w:lang w:eastAsia="en-US"/>
        </w:rPr>
      </w:pPr>
    </w:p>
    <w:p w14:paraId="75BD6038" w14:textId="77777777" w:rsidR="000A7D2D" w:rsidRPr="00762815" w:rsidRDefault="000A7D2D" w:rsidP="00762815">
      <w:pPr>
        <w:spacing w:after="120" w:line="276" w:lineRule="auto"/>
        <w:jc w:val="center"/>
        <w:rPr>
          <w:rFonts w:asciiTheme="minorHAnsi" w:eastAsia="Tahoma" w:hAnsiTheme="minorHAnsi" w:cstheme="minorHAnsi"/>
          <w:b/>
          <w:sz w:val="20"/>
          <w:szCs w:val="20"/>
          <w:u w:val="single"/>
          <w:lang w:eastAsia="en-US"/>
        </w:rPr>
      </w:pPr>
      <w:r w:rsidRPr="00762815">
        <w:rPr>
          <w:rFonts w:asciiTheme="minorHAnsi" w:eastAsia="Tahoma" w:hAnsiTheme="minorHAnsi" w:cstheme="minorHAnsi"/>
          <w:b/>
          <w:sz w:val="20"/>
          <w:szCs w:val="20"/>
          <w:u w:val="single"/>
          <w:lang w:eastAsia="en-US"/>
        </w:rPr>
        <w:t>ΛΟΙΠΟΙ ΟΡΟΙ</w:t>
      </w:r>
    </w:p>
    <w:p w14:paraId="00AB7C79" w14:textId="77777777" w:rsidR="009B3D8F" w:rsidRPr="00762815" w:rsidRDefault="009B3D8F" w:rsidP="00762815">
      <w:pPr>
        <w:spacing w:line="276" w:lineRule="auto"/>
        <w:jc w:val="both"/>
        <w:rPr>
          <w:rFonts w:asciiTheme="minorHAnsi" w:eastAsia="Tahoma" w:hAnsiTheme="minorHAnsi" w:cstheme="minorHAnsi"/>
          <w:sz w:val="20"/>
          <w:szCs w:val="20"/>
          <w:lang w:eastAsia="en-US"/>
        </w:rPr>
      </w:pPr>
      <w:r w:rsidRPr="00762815">
        <w:rPr>
          <w:rFonts w:asciiTheme="minorHAnsi" w:eastAsia="Tahoma" w:hAnsiTheme="minorHAnsi" w:cstheme="minorHAnsi"/>
          <w:sz w:val="20"/>
          <w:szCs w:val="20"/>
          <w:lang w:eastAsia="en-US"/>
        </w:rPr>
        <w:t>Ενστάσεις που ασκούνται κατά τη διαδικασία σύναψης της σύμβασης μπορούν να ασκηθούν κατά τα οριζόμενα</w:t>
      </w:r>
      <w:r w:rsidR="0099486C" w:rsidRPr="00762815">
        <w:rPr>
          <w:rFonts w:asciiTheme="minorHAnsi" w:eastAsia="Tahoma" w:hAnsiTheme="minorHAnsi" w:cstheme="minorHAnsi"/>
          <w:sz w:val="20"/>
          <w:szCs w:val="20"/>
          <w:lang w:eastAsia="en-US"/>
        </w:rPr>
        <w:t xml:space="preserve"> στο άρθρο 127 του Ν. 4412/2016, όπως ισχύει. </w:t>
      </w:r>
    </w:p>
    <w:p w14:paraId="4DD2D73E" w14:textId="24C20D9B" w:rsidR="009B3D8F" w:rsidRPr="00762815" w:rsidRDefault="009B3D8F" w:rsidP="00762815">
      <w:pPr>
        <w:spacing w:line="276" w:lineRule="auto"/>
        <w:jc w:val="both"/>
        <w:rPr>
          <w:rFonts w:asciiTheme="minorHAnsi" w:eastAsia="Tahoma" w:hAnsiTheme="minorHAnsi" w:cstheme="minorHAnsi"/>
          <w:sz w:val="20"/>
          <w:szCs w:val="20"/>
          <w:lang w:eastAsia="en-US"/>
        </w:rPr>
      </w:pPr>
      <w:r w:rsidRPr="00762815">
        <w:rPr>
          <w:rFonts w:asciiTheme="minorHAnsi" w:eastAsia="Tahoma" w:hAnsiTheme="minorHAnsi" w:cstheme="minorHAnsi"/>
          <w:sz w:val="20"/>
          <w:szCs w:val="20"/>
          <w:lang w:eastAsia="en-US"/>
        </w:rPr>
        <w:t>Η παρούσα διακήρυξη θα αναρτηθεί στο ΚΗΜΔΗΣ, στη ΔΙΑΥΓΕΙΑ</w:t>
      </w:r>
      <w:r w:rsidR="008438F3" w:rsidRPr="00762815">
        <w:rPr>
          <w:rFonts w:asciiTheme="minorHAnsi" w:eastAsia="Tahoma" w:hAnsiTheme="minorHAnsi" w:cstheme="minorHAnsi"/>
          <w:sz w:val="20"/>
          <w:szCs w:val="20"/>
          <w:lang w:eastAsia="en-US"/>
        </w:rPr>
        <w:t xml:space="preserve">, </w:t>
      </w:r>
      <w:r w:rsidR="00574020" w:rsidRPr="00762815">
        <w:rPr>
          <w:rFonts w:asciiTheme="minorHAnsi" w:eastAsia="Tahoma" w:hAnsiTheme="minorHAnsi" w:cstheme="minorHAnsi"/>
          <w:sz w:val="20"/>
          <w:szCs w:val="20"/>
          <w:lang w:eastAsia="en-US"/>
        </w:rPr>
        <w:t xml:space="preserve">στην ιστοσελίδα της Α.Α.Δ.Ε. στην διεύθυνση </w:t>
      </w:r>
      <w:hyperlink r:id="rId16" w:history="1">
        <w:r w:rsidR="002B3510" w:rsidRPr="00762815">
          <w:rPr>
            <w:rStyle w:val="-"/>
            <w:rFonts w:asciiTheme="minorHAnsi" w:eastAsia="Tahoma" w:hAnsiTheme="minorHAnsi" w:cstheme="minorHAnsi"/>
            <w:b/>
            <w:sz w:val="20"/>
            <w:szCs w:val="20"/>
            <w:lang w:eastAsia="en-US"/>
          </w:rPr>
          <w:t>http://www.aade.gr/prokeryxeis-diagonismoi</w:t>
        </w:r>
      </w:hyperlink>
      <w:r w:rsidR="002B3510" w:rsidRPr="00762815">
        <w:rPr>
          <w:rFonts w:asciiTheme="minorHAnsi" w:eastAsia="Tahoma" w:hAnsiTheme="minorHAnsi" w:cstheme="minorHAnsi"/>
          <w:b/>
          <w:sz w:val="20"/>
          <w:szCs w:val="20"/>
          <w:u w:val="single"/>
          <w:lang w:eastAsia="en-US"/>
        </w:rPr>
        <w:t xml:space="preserve"> </w:t>
      </w:r>
      <w:r w:rsidRPr="00762815">
        <w:rPr>
          <w:rFonts w:asciiTheme="minorHAnsi" w:eastAsia="Tahoma" w:hAnsiTheme="minorHAnsi" w:cstheme="minorHAnsi"/>
          <w:sz w:val="20"/>
          <w:szCs w:val="20"/>
          <w:lang w:eastAsia="en-US"/>
        </w:rPr>
        <w:t xml:space="preserve">και στην διεύθυνση </w:t>
      </w:r>
      <w:hyperlink r:id="rId17" w:history="1">
        <w:r w:rsidR="008438F3" w:rsidRPr="00762815">
          <w:rPr>
            <w:rStyle w:val="-"/>
            <w:rFonts w:asciiTheme="minorHAnsi" w:eastAsia="Tahoma" w:hAnsiTheme="minorHAnsi" w:cstheme="minorHAnsi"/>
            <w:b/>
            <w:sz w:val="20"/>
            <w:szCs w:val="20"/>
            <w:lang w:eastAsia="en-US"/>
          </w:rPr>
          <w:t>http://www.</w:t>
        </w:r>
        <w:r w:rsidR="008438F3" w:rsidRPr="00762815">
          <w:rPr>
            <w:rStyle w:val="-"/>
            <w:rFonts w:asciiTheme="minorHAnsi" w:eastAsia="Tahoma" w:hAnsiTheme="minorHAnsi" w:cstheme="minorHAnsi"/>
            <w:b/>
            <w:sz w:val="20"/>
            <w:szCs w:val="20"/>
            <w:lang w:val="en-US" w:eastAsia="en-US"/>
          </w:rPr>
          <w:t>aade</w:t>
        </w:r>
        <w:r w:rsidR="008438F3" w:rsidRPr="00762815">
          <w:rPr>
            <w:rStyle w:val="-"/>
            <w:rFonts w:asciiTheme="minorHAnsi" w:eastAsia="Tahoma" w:hAnsiTheme="minorHAnsi" w:cstheme="minorHAnsi"/>
            <w:b/>
            <w:sz w:val="20"/>
            <w:szCs w:val="20"/>
            <w:lang w:eastAsia="en-US"/>
          </w:rPr>
          <w:t>.</w:t>
        </w:r>
        <w:r w:rsidR="008438F3" w:rsidRPr="00762815">
          <w:rPr>
            <w:rStyle w:val="-"/>
            <w:rFonts w:asciiTheme="minorHAnsi" w:eastAsia="Tahoma" w:hAnsiTheme="minorHAnsi" w:cstheme="minorHAnsi"/>
            <w:b/>
            <w:sz w:val="20"/>
            <w:szCs w:val="20"/>
            <w:lang w:val="en-US" w:eastAsia="en-US"/>
          </w:rPr>
          <w:t>gr</w:t>
        </w:r>
        <w:r w:rsidR="008438F3" w:rsidRPr="00762815">
          <w:rPr>
            <w:rStyle w:val="-"/>
            <w:rFonts w:asciiTheme="minorHAnsi" w:eastAsia="Tahoma" w:hAnsiTheme="minorHAnsi" w:cstheme="minorHAnsi"/>
            <w:b/>
            <w:sz w:val="20"/>
            <w:szCs w:val="20"/>
            <w:lang w:eastAsia="en-US"/>
          </w:rPr>
          <w:t>/gcsl</w:t>
        </w:r>
      </w:hyperlink>
      <w:r w:rsidR="00C865D3" w:rsidRPr="00762815">
        <w:rPr>
          <w:rFonts w:asciiTheme="minorHAnsi" w:eastAsia="Tahoma" w:hAnsiTheme="minorHAnsi" w:cstheme="minorHAnsi"/>
          <w:sz w:val="20"/>
          <w:szCs w:val="20"/>
          <w:lang w:eastAsia="en-US"/>
        </w:rPr>
        <w:t>, από τις οποίες</w:t>
      </w:r>
      <w:r w:rsidRPr="00762815">
        <w:rPr>
          <w:rFonts w:asciiTheme="minorHAnsi" w:eastAsia="Tahoma" w:hAnsiTheme="minorHAnsi" w:cstheme="minorHAnsi"/>
          <w:sz w:val="20"/>
          <w:szCs w:val="20"/>
          <w:lang w:eastAsia="en-US"/>
        </w:rPr>
        <w:t xml:space="preserve"> μπορούν οι ενδιαφερόμενοι να την παραλάβουν.  </w:t>
      </w:r>
    </w:p>
    <w:p w14:paraId="2C984296" w14:textId="54DC3339" w:rsidR="009B3D8F" w:rsidRPr="00762815" w:rsidRDefault="009B3D8F" w:rsidP="00762815">
      <w:pPr>
        <w:spacing w:line="276" w:lineRule="auto"/>
        <w:jc w:val="both"/>
        <w:rPr>
          <w:rFonts w:asciiTheme="minorHAnsi" w:eastAsia="Tahoma" w:hAnsiTheme="minorHAnsi" w:cstheme="minorHAnsi"/>
          <w:sz w:val="20"/>
          <w:szCs w:val="20"/>
          <w:lang w:eastAsia="en-US"/>
        </w:rPr>
      </w:pPr>
      <w:r w:rsidRPr="00762815">
        <w:rPr>
          <w:rFonts w:asciiTheme="minorHAnsi" w:eastAsia="Tahoma" w:hAnsiTheme="minorHAnsi" w:cstheme="minorHAnsi"/>
          <w:sz w:val="20"/>
          <w:szCs w:val="20"/>
          <w:lang w:eastAsia="en-US"/>
        </w:rPr>
        <w:t>Επισυνάπτεται το Παράρτημα Α: Τεχνικές Προδιαγραφές-Προϋπολογισμός,</w:t>
      </w:r>
      <w:r w:rsidR="001D6BB5" w:rsidRPr="00762815">
        <w:rPr>
          <w:rFonts w:asciiTheme="minorHAnsi" w:eastAsia="Tahoma" w:hAnsiTheme="minorHAnsi" w:cstheme="minorHAnsi"/>
          <w:sz w:val="20"/>
          <w:szCs w:val="20"/>
          <w:lang w:eastAsia="en-US"/>
        </w:rPr>
        <w:t xml:space="preserve"> </w:t>
      </w:r>
      <w:r w:rsidRPr="00762815">
        <w:rPr>
          <w:rFonts w:asciiTheme="minorHAnsi" w:eastAsia="Tahoma" w:hAnsiTheme="minorHAnsi" w:cstheme="minorHAnsi"/>
          <w:sz w:val="20"/>
          <w:szCs w:val="20"/>
          <w:lang w:eastAsia="en-US"/>
        </w:rPr>
        <w:t xml:space="preserve">το Παράρτημα Β: Υπόδειγμα Τεχνικής Προσφοράς, το Παράρτημα Γ: Υπόδειγμα Οικονομικής Προσφοράς, το Παράρτημα Δ: </w:t>
      </w:r>
      <w:r w:rsidR="002577E7" w:rsidRPr="00762815">
        <w:rPr>
          <w:rFonts w:asciiTheme="minorHAnsi" w:eastAsia="Tahoma" w:hAnsiTheme="minorHAnsi" w:cstheme="minorHAnsi"/>
          <w:sz w:val="20"/>
          <w:szCs w:val="20"/>
          <w:lang w:eastAsia="en-US"/>
        </w:rPr>
        <w:t>Ευρωπαϊκό Ενιαίο Έγγραφο Σύμβασης (ΕΕΕΣ)</w:t>
      </w:r>
      <w:r w:rsidRPr="00762815">
        <w:rPr>
          <w:rFonts w:asciiTheme="minorHAnsi" w:eastAsia="Tahoma" w:hAnsiTheme="minorHAnsi" w:cstheme="minorHAnsi"/>
          <w:sz w:val="20"/>
          <w:szCs w:val="20"/>
          <w:lang w:eastAsia="en-US"/>
        </w:rPr>
        <w:t xml:space="preserve">,  τα οποία αποτελούν αναπόσπαστο μέρος της παρούσας. </w:t>
      </w:r>
    </w:p>
    <w:p w14:paraId="683F4A5C" w14:textId="0195B24B" w:rsidR="009B3D8F" w:rsidRDefault="009B3D8F" w:rsidP="00762815">
      <w:pPr>
        <w:spacing w:line="276" w:lineRule="auto"/>
        <w:jc w:val="both"/>
        <w:rPr>
          <w:rFonts w:asciiTheme="minorHAnsi" w:eastAsia="Tahoma" w:hAnsiTheme="minorHAnsi" w:cstheme="minorHAnsi"/>
          <w:sz w:val="20"/>
          <w:szCs w:val="20"/>
          <w:lang w:eastAsia="en-US"/>
        </w:rPr>
      </w:pPr>
      <w:r w:rsidRPr="00762815">
        <w:rPr>
          <w:rFonts w:asciiTheme="minorHAnsi" w:eastAsia="Tahoma" w:hAnsiTheme="minorHAnsi" w:cstheme="minorHAnsi"/>
          <w:sz w:val="20"/>
          <w:szCs w:val="20"/>
          <w:lang w:eastAsia="en-US"/>
        </w:rPr>
        <w:t>Κατά τα λοιπά εφαρμόζονται οι διατάξεις περί Κρατικών Προμηθειών.</w:t>
      </w:r>
    </w:p>
    <w:p w14:paraId="7872E74B" w14:textId="77777777" w:rsidR="00391692" w:rsidRPr="00762815" w:rsidRDefault="00391692" w:rsidP="00762815">
      <w:pPr>
        <w:spacing w:line="276" w:lineRule="auto"/>
        <w:jc w:val="both"/>
        <w:rPr>
          <w:rFonts w:asciiTheme="minorHAnsi" w:eastAsia="Tahoma" w:hAnsiTheme="minorHAnsi" w:cstheme="minorHAnsi"/>
          <w:sz w:val="20"/>
          <w:szCs w:val="20"/>
          <w:lang w:eastAsia="en-US"/>
        </w:rPr>
      </w:pPr>
    </w:p>
    <w:tbl>
      <w:tblPr>
        <w:tblW w:w="10173" w:type="dxa"/>
        <w:jc w:val="center"/>
        <w:tblLayout w:type="fixed"/>
        <w:tblLook w:val="04A0" w:firstRow="1" w:lastRow="0" w:firstColumn="1" w:lastColumn="0" w:noHBand="0" w:noVBand="1"/>
      </w:tblPr>
      <w:tblGrid>
        <w:gridCol w:w="1696"/>
        <w:gridCol w:w="1843"/>
        <w:gridCol w:w="3260"/>
        <w:gridCol w:w="3374"/>
      </w:tblGrid>
      <w:tr w:rsidR="00DF18A2" w:rsidRPr="00DF18A2" w14:paraId="67D41854" w14:textId="77777777" w:rsidTr="00E8385B">
        <w:trPr>
          <w:trHeight w:val="331"/>
          <w:jc w:val="center"/>
        </w:trPr>
        <w:tc>
          <w:tcPr>
            <w:tcW w:w="1696" w:type="dxa"/>
          </w:tcPr>
          <w:p w14:paraId="5878A203" w14:textId="77777777" w:rsidR="00DF18A2" w:rsidRPr="00E8385B" w:rsidRDefault="00DF18A2" w:rsidP="00762815">
            <w:pPr>
              <w:spacing w:line="276" w:lineRule="auto"/>
              <w:jc w:val="center"/>
              <w:rPr>
                <w:rFonts w:ascii="Calibri" w:hAnsi="Calibri"/>
                <w:b/>
                <w:bCs/>
                <w:color w:val="FFFFFF" w:themeColor="background1"/>
                <w:sz w:val="20"/>
              </w:rPr>
            </w:pPr>
            <w:r w:rsidRPr="00E8385B">
              <w:rPr>
                <w:rFonts w:ascii="Calibri" w:hAnsi="Calibri"/>
                <w:b/>
                <w:bCs/>
                <w:color w:val="FFFFFF" w:themeColor="background1"/>
                <w:sz w:val="20"/>
              </w:rPr>
              <w:t>ΕΙΣΗΓΗΤΡΙΑ</w:t>
            </w:r>
          </w:p>
        </w:tc>
        <w:tc>
          <w:tcPr>
            <w:tcW w:w="1843" w:type="dxa"/>
          </w:tcPr>
          <w:p w14:paraId="26EC3637" w14:textId="77777777" w:rsidR="00DF18A2" w:rsidRPr="00E8385B" w:rsidRDefault="00DF18A2" w:rsidP="00762815">
            <w:pPr>
              <w:spacing w:line="276" w:lineRule="auto"/>
              <w:jc w:val="center"/>
              <w:rPr>
                <w:rFonts w:ascii="Calibri" w:hAnsi="Calibri"/>
                <w:b/>
                <w:bCs/>
                <w:color w:val="FFFFFF" w:themeColor="background1"/>
                <w:sz w:val="20"/>
              </w:rPr>
            </w:pPr>
            <w:r w:rsidRPr="00E8385B">
              <w:rPr>
                <w:rFonts w:ascii="Calibri" w:hAnsi="Calibri"/>
                <w:b/>
                <w:bCs/>
                <w:color w:val="FFFFFF" w:themeColor="background1"/>
                <w:sz w:val="20"/>
              </w:rPr>
              <w:t>ΠΡΟΪΣΤΑΜΕΝΟΣ ΤΜΗΜΑΤΟΣ</w:t>
            </w:r>
          </w:p>
        </w:tc>
        <w:tc>
          <w:tcPr>
            <w:tcW w:w="3260" w:type="dxa"/>
          </w:tcPr>
          <w:p w14:paraId="4EE8AFC0" w14:textId="77777777" w:rsidR="00DF18A2" w:rsidRPr="00E8385B" w:rsidRDefault="00DF18A2" w:rsidP="00762815">
            <w:pPr>
              <w:spacing w:line="276" w:lineRule="auto"/>
              <w:jc w:val="center"/>
              <w:rPr>
                <w:rFonts w:ascii="Calibri" w:hAnsi="Calibri"/>
                <w:b/>
                <w:bCs/>
                <w:color w:val="FFFFFF" w:themeColor="background1"/>
                <w:sz w:val="20"/>
              </w:rPr>
            </w:pPr>
            <w:r w:rsidRPr="00E8385B">
              <w:rPr>
                <w:rFonts w:ascii="Calibri" w:hAnsi="Calibri"/>
                <w:b/>
                <w:bCs/>
                <w:color w:val="FFFFFF" w:themeColor="background1"/>
                <w:sz w:val="20"/>
              </w:rPr>
              <w:t>ΠΡΟΪΣΤΑΜΕΝΗ ΔΙΕΥΘΥΝΣΗΣ</w:t>
            </w:r>
          </w:p>
        </w:tc>
        <w:tc>
          <w:tcPr>
            <w:tcW w:w="3374" w:type="dxa"/>
          </w:tcPr>
          <w:p w14:paraId="4FAB3570" w14:textId="77777777" w:rsidR="00DF18A2" w:rsidRPr="00DF18A2" w:rsidRDefault="00DF18A2" w:rsidP="00762815">
            <w:pPr>
              <w:spacing w:line="276" w:lineRule="auto"/>
              <w:jc w:val="center"/>
              <w:rPr>
                <w:rFonts w:ascii="Calibri" w:hAnsi="Calibri"/>
                <w:b/>
                <w:bCs/>
                <w:sz w:val="20"/>
              </w:rPr>
            </w:pPr>
            <w:r w:rsidRPr="00DF18A2">
              <w:rPr>
                <w:rFonts w:ascii="Calibri" w:hAnsi="Calibri"/>
                <w:b/>
                <w:bCs/>
                <w:sz w:val="20"/>
              </w:rPr>
              <w:t>Με εντολή Διοικητή</w:t>
            </w:r>
          </w:p>
          <w:p w14:paraId="762DD79C" w14:textId="77777777" w:rsidR="00DF18A2" w:rsidRPr="00DF18A2" w:rsidRDefault="00DF18A2" w:rsidP="00762815">
            <w:pPr>
              <w:spacing w:line="276" w:lineRule="auto"/>
              <w:jc w:val="center"/>
              <w:rPr>
                <w:rFonts w:ascii="Calibri" w:hAnsi="Calibri"/>
                <w:b/>
                <w:bCs/>
                <w:sz w:val="20"/>
              </w:rPr>
            </w:pPr>
            <w:r w:rsidRPr="00DF18A2">
              <w:rPr>
                <w:rFonts w:ascii="Calibri" w:hAnsi="Calibri"/>
                <w:b/>
                <w:bCs/>
                <w:sz w:val="20"/>
              </w:rPr>
              <w:t>Η ΠΡΟΪΣΤΑΜΕΝΗ ΤΗΣ</w:t>
            </w:r>
          </w:p>
          <w:p w14:paraId="57B57847" w14:textId="77777777" w:rsidR="00DF18A2" w:rsidRPr="00DF18A2" w:rsidRDefault="00DF18A2" w:rsidP="00762815">
            <w:pPr>
              <w:spacing w:line="276" w:lineRule="auto"/>
              <w:jc w:val="center"/>
              <w:rPr>
                <w:rFonts w:ascii="Calibri" w:hAnsi="Calibri"/>
                <w:b/>
                <w:bCs/>
                <w:sz w:val="20"/>
              </w:rPr>
            </w:pPr>
            <w:r w:rsidRPr="00DF18A2">
              <w:rPr>
                <w:rFonts w:ascii="Calibri" w:hAnsi="Calibri"/>
                <w:b/>
                <w:bCs/>
                <w:sz w:val="20"/>
              </w:rPr>
              <w:t>ΓΕΝΙΚΗΣ ΔΙΕΥΘΥΝΣΗΣ Γ.Χ.Κ.</w:t>
            </w:r>
          </w:p>
        </w:tc>
      </w:tr>
      <w:tr w:rsidR="00DF18A2" w:rsidRPr="00DF18A2" w14:paraId="1E440958" w14:textId="77777777" w:rsidTr="00E8385B">
        <w:trPr>
          <w:trHeight w:val="423"/>
          <w:jc w:val="center"/>
        </w:trPr>
        <w:tc>
          <w:tcPr>
            <w:tcW w:w="1696" w:type="dxa"/>
          </w:tcPr>
          <w:p w14:paraId="4EB634DE" w14:textId="77777777" w:rsidR="00DF18A2" w:rsidRPr="00E8385B" w:rsidRDefault="00DF18A2" w:rsidP="00762815">
            <w:pPr>
              <w:spacing w:line="276" w:lineRule="auto"/>
              <w:jc w:val="both"/>
              <w:rPr>
                <w:rFonts w:ascii="Calibri" w:hAnsi="Calibri"/>
                <w:bCs/>
                <w:color w:val="FFFFFF" w:themeColor="background1"/>
                <w:sz w:val="20"/>
              </w:rPr>
            </w:pPr>
          </w:p>
        </w:tc>
        <w:tc>
          <w:tcPr>
            <w:tcW w:w="1843" w:type="dxa"/>
          </w:tcPr>
          <w:p w14:paraId="3F170722" w14:textId="77777777" w:rsidR="00DF18A2" w:rsidRPr="00E8385B" w:rsidRDefault="00DF18A2" w:rsidP="00762815">
            <w:pPr>
              <w:spacing w:line="276" w:lineRule="auto"/>
              <w:jc w:val="both"/>
              <w:rPr>
                <w:rFonts w:ascii="Calibri" w:hAnsi="Calibri"/>
                <w:bCs/>
                <w:color w:val="FFFFFF" w:themeColor="background1"/>
                <w:sz w:val="20"/>
              </w:rPr>
            </w:pPr>
          </w:p>
        </w:tc>
        <w:tc>
          <w:tcPr>
            <w:tcW w:w="3260" w:type="dxa"/>
          </w:tcPr>
          <w:p w14:paraId="71797F10" w14:textId="77777777" w:rsidR="00DF18A2" w:rsidRPr="00E8385B" w:rsidRDefault="00DF18A2" w:rsidP="00762815">
            <w:pPr>
              <w:spacing w:line="276" w:lineRule="auto"/>
              <w:jc w:val="both"/>
              <w:rPr>
                <w:rFonts w:ascii="Calibri" w:hAnsi="Calibri"/>
                <w:bCs/>
                <w:color w:val="FFFFFF" w:themeColor="background1"/>
                <w:sz w:val="20"/>
              </w:rPr>
            </w:pPr>
            <w:r w:rsidRPr="00E8385B">
              <w:rPr>
                <w:rFonts w:ascii="Calibri" w:hAnsi="Calibri"/>
                <w:bCs/>
                <w:color w:val="FFFFFF" w:themeColor="background1"/>
                <w:sz w:val="16"/>
                <w:szCs w:val="16"/>
              </w:rPr>
              <w:t>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αρ. 2/51290/0026/2-6-16 κεφ. Β, παρ. ΙΙ (ΑΔΑ: 9637Η-ΩΛΦ) εγκύκλιο του Γ.Λ.Κ. με βάση τις διατάξεις του α. 65 του Ν. 4270/2014 (Α’ 143).</w:t>
            </w:r>
          </w:p>
        </w:tc>
        <w:tc>
          <w:tcPr>
            <w:tcW w:w="3374" w:type="dxa"/>
          </w:tcPr>
          <w:p w14:paraId="5D0C6F3D" w14:textId="77777777" w:rsidR="00DF18A2" w:rsidRPr="00DF18A2" w:rsidRDefault="00DF18A2" w:rsidP="00762815">
            <w:pPr>
              <w:spacing w:line="276" w:lineRule="auto"/>
              <w:jc w:val="center"/>
              <w:rPr>
                <w:rFonts w:asciiTheme="minorHAnsi" w:hAnsiTheme="minorHAnsi" w:cstheme="minorHAnsi"/>
                <w:b/>
                <w:szCs w:val="22"/>
              </w:rPr>
            </w:pPr>
          </w:p>
          <w:p w14:paraId="41145CB0" w14:textId="77777777" w:rsidR="00DF18A2" w:rsidRPr="00DF18A2" w:rsidRDefault="00DF18A2" w:rsidP="00762815">
            <w:pPr>
              <w:spacing w:line="276" w:lineRule="auto"/>
              <w:jc w:val="center"/>
              <w:rPr>
                <w:rFonts w:asciiTheme="minorHAnsi" w:hAnsiTheme="minorHAnsi" w:cstheme="minorHAnsi"/>
                <w:b/>
                <w:szCs w:val="22"/>
              </w:rPr>
            </w:pPr>
          </w:p>
          <w:p w14:paraId="4534AA7F" w14:textId="77777777" w:rsidR="00DF18A2" w:rsidRPr="00DF18A2" w:rsidRDefault="00DF18A2" w:rsidP="00762815">
            <w:pPr>
              <w:spacing w:line="276" w:lineRule="auto"/>
              <w:jc w:val="center"/>
              <w:rPr>
                <w:rFonts w:asciiTheme="minorHAnsi" w:hAnsiTheme="minorHAnsi" w:cstheme="minorHAnsi"/>
                <w:b/>
                <w:szCs w:val="22"/>
              </w:rPr>
            </w:pPr>
          </w:p>
          <w:p w14:paraId="107DACD2" w14:textId="77777777" w:rsidR="00DF18A2" w:rsidRPr="00DF18A2" w:rsidRDefault="00DF18A2" w:rsidP="00762815">
            <w:pPr>
              <w:spacing w:line="276" w:lineRule="auto"/>
              <w:jc w:val="center"/>
              <w:rPr>
                <w:rFonts w:asciiTheme="minorHAnsi" w:hAnsiTheme="minorHAnsi" w:cstheme="minorHAnsi"/>
                <w:b/>
                <w:szCs w:val="22"/>
              </w:rPr>
            </w:pPr>
          </w:p>
          <w:p w14:paraId="405BB03B" w14:textId="77777777" w:rsidR="00DF18A2" w:rsidRPr="00DF18A2" w:rsidRDefault="00DF18A2" w:rsidP="00762815">
            <w:pPr>
              <w:spacing w:line="276" w:lineRule="auto"/>
              <w:jc w:val="center"/>
              <w:rPr>
                <w:rFonts w:asciiTheme="minorHAnsi" w:hAnsiTheme="minorHAnsi" w:cstheme="minorHAnsi"/>
                <w:b/>
                <w:szCs w:val="22"/>
              </w:rPr>
            </w:pPr>
          </w:p>
          <w:p w14:paraId="1884AD44" w14:textId="77777777" w:rsidR="00DF18A2" w:rsidRPr="00DF18A2" w:rsidRDefault="00DF18A2" w:rsidP="00762815">
            <w:pPr>
              <w:spacing w:line="276" w:lineRule="auto"/>
              <w:jc w:val="center"/>
              <w:rPr>
                <w:rFonts w:asciiTheme="minorHAnsi" w:hAnsiTheme="minorHAnsi" w:cstheme="minorHAnsi"/>
                <w:b/>
                <w:szCs w:val="22"/>
              </w:rPr>
            </w:pPr>
          </w:p>
          <w:p w14:paraId="34F7B769" w14:textId="77777777" w:rsidR="00DF18A2" w:rsidRPr="00DF18A2" w:rsidRDefault="00DF18A2" w:rsidP="00762815">
            <w:pPr>
              <w:spacing w:line="276" w:lineRule="auto"/>
              <w:rPr>
                <w:rFonts w:asciiTheme="minorHAnsi" w:hAnsiTheme="minorHAnsi" w:cstheme="minorHAnsi"/>
                <w:b/>
                <w:szCs w:val="22"/>
              </w:rPr>
            </w:pPr>
          </w:p>
        </w:tc>
      </w:tr>
      <w:tr w:rsidR="00DF18A2" w:rsidRPr="00DF18A2" w14:paraId="06F56C5C" w14:textId="77777777" w:rsidTr="00E8385B">
        <w:trPr>
          <w:trHeight w:val="423"/>
          <w:jc w:val="center"/>
        </w:trPr>
        <w:tc>
          <w:tcPr>
            <w:tcW w:w="1696" w:type="dxa"/>
          </w:tcPr>
          <w:p w14:paraId="33273269" w14:textId="77777777" w:rsidR="00DF18A2" w:rsidRPr="00E8385B" w:rsidRDefault="00DF18A2" w:rsidP="00762815">
            <w:pPr>
              <w:spacing w:line="276" w:lineRule="auto"/>
              <w:jc w:val="center"/>
              <w:rPr>
                <w:rFonts w:ascii="Calibri" w:hAnsi="Calibri"/>
                <w:b/>
                <w:color w:val="FFFFFF" w:themeColor="background1"/>
                <w:sz w:val="16"/>
                <w:szCs w:val="16"/>
              </w:rPr>
            </w:pPr>
            <w:r w:rsidRPr="00E8385B">
              <w:rPr>
                <w:rFonts w:ascii="Calibri" w:hAnsi="Calibri"/>
                <w:b/>
                <w:color w:val="FFFFFF" w:themeColor="background1"/>
                <w:sz w:val="16"/>
                <w:szCs w:val="16"/>
              </w:rPr>
              <w:t>ΣΤΥΛΙΑΝΗ</w:t>
            </w:r>
          </w:p>
          <w:p w14:paraId="01C5BDE4" w14:textId="77777777" w:rsidR="00DF18A2" w:rsidRPr="00E8385B" w:rsidRDefault="00DF18A2" w:rsidP="00762815">
            <w:pPr>
              <w:spacing w:line="276" w:lineRule="auto"/>
              <w:jc w:val="center"/>
              <w:rPr>
                <w:rFonts w:ascii="Calibri" w:hAnsi="Calibri"/>
                <w:bCs/>
                <w:color w:val="FFFFFF" w:themeColor="background1"/>
                <w:sz w:val="20"/>
              </w:rPr>
            </w:pPr>
            <w:r w:rsidRPr="00E8385B">
              <w:rPr>
                <w:rFonts w:ascii="Calibri" w:hAnsi="Calibri"/>
                <w:b/>
                <w:color w:val="FFFFFF" w:themeColor="background1"/>
                <w:sz w:val="16"/>
                <w:szCs w:val="16"/>
              </w:rPr>
              <w:t>ΜΑΚΕΔΟΝΟΠΟΥΛΟΥ</w:t>
            </w:r>
          </w:p>
        </w:tc>
        <w:tc>
          <w:tcPr>
            <w:tcW w:w="1843" w:type="dxa"/>
          </w:tcPr>
          <w:p w14:paraId="1A127BD8" w14:textId="77777777" w:rsidR="00DF18A2" w:rsidRPr="00E8385B" w:rsidRDefault="00DF18A2" w:rsidP="00762815">
            <w:pPr>
              <w:spacing w:line="276" w:lineRule="auto"/>
              <w:jc w:val="center"/>
              <w:rPr>
                <w:rFonts w:ascii="Calibri" w:hAnsi="Calibri"/>
                <w:b/>
                <w:color w:val="FFFFFF" w:themeColor="background1"/>
                <w:sz w:val="20"/>
              </w:rPr>
            </w:pPr>
            <w:r w:rsidRPr="00E8385B">
              <w:rPr>
                <w:rFonts w:ascii="Calibri" w:hAnsi="Calibri"/>
                <w:b/>
                <w:color w:val="FFFFFF" w:themeColor="background1"/>
                <w:sz w:val="20"/>
              </w:rPr>
              <w:t>ΓΕΩΡΓΙΟΣ</w:t>
            </w:r>
          </w:p>
          <w:p w14:paraId="5225C0CC" w14:textId="77777777" w:rsidR="00DF18A2" w:rsidRPr="00E8385B" w:rsidRDefault="00DF18A2" w:rsidP="00762815">
            <w:pPr>
              <w:spacing w:line="276" w:lineRule="auto"/>
              <w:jc w:val="center"/>
              <w:rPr>
                <w:rFonts w:ascii="Calibri" w:hAnsi="Calibri"/>
                <w:bCs/>
                <w:color w:val="FFFFFF" w:themeColor="background1"/>
                <w:sz w:val="20"/>
              </w:rPr>
            </w:pPr>
            <w:r w:rsidRPr="00E8385B">
              <w:rPr>
                <w:rFonts w:ascii="Calibri" w:hAnsi="Calibri"/>
                <w:b/>
                <w:color w:val="FFFFFF" w:themeColor="background1"/>
                <w:sz w:val="20"/>
              </w:rPr>
              <w:t>ΤΣΑΓΚΑΡΟΠΟΥΛΟΣ</w:t>
            </w:r>
          </w:p>
        </w:tc>
        <w:tc>
          <w:tcPr>
            <w:tcW w:w="3260" w:type="dxa"/>
          </w:tcPr>
          <w:p w14:paraId="0D622CDA" w14:textId="77777777" w:rsidR="00DF18A2" w:rsidRPr="00E8385B" w:rsidRDefault="00DF18A2" w:rsidP="00762815">
            <w:pPr>
              <w:spacing w:line="276" w:lineRule="auto"/>
              <w:jc w:val="center"/>
              <w:rPr>
                <w:rFonts w:ascii="Calibri" w:hAnsi="Calibri"/>
                <w:b/>
                <w:bCs/>
                <w:color w:val="FFFFFF" w:themeColor="background1"/>
                <w:sz w:val="20"/>
              </w:rPr>
            </w:pPr>
            <w:r w:rsidRPr="00E8385B">
              <w:rPr>
                <w:rFonts w:ascii="Calibri" w:hAnsi="Calibri"/>
                <w:b/>
                <w:bCs/>
                <w:color w:val="FFFFFF" w:themeColor="background1"/>
                <w:sz w:val="20"/>
              </w:rPr>
              <w:t>ΕΥΑΓΓΕΛΗ ΜΠΙΛΛΑ</w:t>
            </w:r>
          </w:p>
        </w:tc>
        <w:tc>
          <w:tcPr>
            <w:tcW w:w="3374" w:type="dxa"/>
          </w:tcPr>
          <w:p w14:paraId="0A5F5967" w14:textId="77777777" w:rsidR="00DF18A2" w:rsidRPr="00DF18A2" w:rsidRDefault="00DF18A2" w:rsidP="00762815">
            <w:pPr>
              <w:spacing w:line="276" w:lineRule="auto"/>
              <w:jc w:val="center"/>
              <w:rPr>
                <w:rFonts w:asciiTheme="minorHAnsi" w:hAnsiTheme="minorHAnsi" w:cstheme="minorHAnsi"/>
                <w:b/>
                <w:szCs w:val="22"/>
              </w:rPr>
            </w:pPr>
            <w:r w:rsidRPr="00DF18A2">
              <w:rPr>
                <w:rFonts w:ascii="Calibri" w:hAnsi="Calibri"/>
                <w:b/>
                <w:bCs/>
                <w:sz w:val="20"/>
              </w:rPr>
              <w:t>ΣΟΦΙΑ ΖΗΣΗ</w:t>
            </w:r>
          </w:p>
        </w:tc>
      </w:tr>
    </w:tbl>
    <w:p w14:paraId="2722B016" w14:textId="77777777" w:rsidR="0030396B" w:rsidRDefault="0030396B" w:rsidP="00762815">
      <w:pPr>
        <w:spacing w:line="276" w:lineRule="auto"/>
        <w:jc w:val="both"/>
        <w:rPr>
          <w:rFonts w:asciiTheme="minorHAnsi" w:eastAsia="Tahoma" w:hAnsiTheme="minorHAnsi" w:cstheme="minorHAnsi"/>
          <w:b/>
          <w:bCs/>
          <w:sz w:val="20"/>
          <w:szCs w:val="20"/>
          <w:u w:val="single"/>
          <w:lang w:eastAsia="en-US"/>
        </w:rPr>
      </w:pPr>
    </w:p>
    <w:p w14:paraId="78CA03C5" w14:textId="77777777" w:rsidR="000A7D2D" w:rsidRPr="00F14EBA" w:rsidRDefault="000A7D2D" w:rsidP="00762815">
      <w:pPr>
        <w:spacing w:line="276"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lastRenderedPageBreak/>
        <w:t xml:space="preserve">Κοινοποίηση: </w:t>
      </w:r>
    </w:p>
    <w:p w14:paraId="78FF9D37" w14:textId="77777777" w:rsidR="000A7D2D" w:rsidRPr="00F14EBA" w:rsidRDefault="000A7D2D" w:rsidP="00762815">
      <w:pPr>
        <w:numPr>
          <w:ilvl w:val="0"/>
          <w:numId w:val="12"/>
        </w:numPr>
        <w:spacing w:line="276"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 xml:space="preserve">Διεύθυνση Προϋπολογισμού &amp; Δημοσιονομικών Αναφορών  ΑΑΔΕ </w:t>
      </w:r>
    </w:p>
    <w:p w14:paraId="013F428B" w14:textId="77777777" w:rsidR="00C865D3" w:rsidRDefault="00C865D3" w:rsidP="00762815">
      <w:pPr>
        <w:numPr>
          <w:ilvl w:val="0"/>
          <w:numId w:val="12"/>
        </w:numPr>
        <w:spacing w:line="276"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Υποστήριξης Ηλεκτρονικών Υπηρεσιών ΑΑΔΕ (</w:t>
      </w:r>
      <w:r w:rsidRPr="00F14EBA">
        <w:rPr>
          <w:rFonts w:asciiTheme="minorHAnsi" w:eastAsia="Tahoma" w:hAnsiTheme="minorHAnsi" w:cstheme="minorHAnsi"/>
          <w:bCs/>
          <w:sz w:val="20"/>
          <w:szCs w:val="20"/>
          <w:lang w:val="en-US" w:eastAsia="en-US"/>
        </w:rPr>
        <w:t>mail</w:t>
      </w:r>
      <w:r w:rsidRPr="00F14EBA">
        <w:rPr>
          <w:rFonts w:asciiTheme="minorHAnsi" w:eastAsia="Tahoma" w:hAnsiTheme="minorHAnsi" w:cstheme="minorHAnsi"/>
          <w:bCs/>
          <w:sz w:val="20"/>
          <w:szCs w:val="20"/>
          <w:lang w:eastAsia="en-US"/>
        </w:rPr>
        <w:t xml:space="preserve">: </w:t>
      </w:r>
      <w:hyperlink r:id="rId18" w:history="1">
        <w:r w:rsidRPr="00F14EBA">
          <w:rPr>
            <w:rStyle w:val="-"/>
            <w:rFonts w:asciiTheme="minorHAnsi" w:eastAsia="Tahoma" w:hAnsiTheme="minorHAnsi" w:cstheme="minorHAnsi"/>
            <w:bCs/>
            <w:sz w:val="20"/>
            <w:szCs w:val="20"/>
            <w:lang w:eastAsia="en-US"/>
          </w:rPr>
          <w:t>siteadmin@aade.gr</w:t>
        </w:r>
      </w:hyperlink>
      <w:r w:rsidRPr="00F14EBA">
        <w:rPr>
          <w:rFonts w:asciiTheme="minorHAnsi" w:eastAsia="Tahoma" w:hAnsiTheme="minorHAnsi" w:cstheme="minorHAnsi"/>
          <w:bCs/>
          <w:sz w:val="20"/>
          <w:szCs w:val="20"/>
          <w:lang w:eastAsia="en-US"/>
        </w:rPr>
        <w:t>)</w:t>
      </w:r>
    </w:p>
    <w:p w14:paraId="03467FDE" w14:textId="77777777" w:rsidR="00DF18A2" w:rsidRDefault="00E10DB2" w:rsidP="00762815">
      <w:pPr>
        <w:numPr>
          <w:ilvl w:val="0"/>
          <w:numId w:val="12"/>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Α</w:t>
      </w:r>
      <w:r w:rsidRPr="00115CA3">
        <w:rPr>
          <w:rFonts w:ascii="Calibri" w:eastAsia="Tahoma" w:hAnsi="Calibri" w:cs="Calibri"/>
          <w:bCs/>
          <w:sz w:val="20"/>
          <w:szCs w:val="20"/>
          <w:lang w:eastAsia="en-US"/>
        </w:rPr>
        <w:t>' Χ.Υ. Αθηνών</w:t>
      </w:r>
    </w:p>
    <w:p w14:paraId="6C2A895E" w14:textId="77777777" w:rsidR="00DF18A2" w:rsidRDefault="00DF18A2" w:rsidP="00762815">
      <w:pPr>
        <w:numPr>
          <w:ilvl w:val="0"/>
          <w:numId w:val="12"/>
        </w:numPr>
        <w:spacing w:line="276" w:lineRule="auto"/>
        <w:ind w:left="426" w:hanging="426"/>
        <w:jc w:val="both"/>
        <w:rPr>
          <w:rFonts w:ascii="Calibri" w:eastAsia="Tahoma" w:hAnsi="Calibri" w:cs="Calibri"/>
          <w:bCs/>
          <w:sz w:val="20"/>
          <w:szCs w:val="20"/>
          <w:lang w:eastAsia="en-US"/>
        </w:rPr>
      </w:pPr>
      <w:r w:rsidRPr="00DF18A2">
        <w:rPr>
          <w:rFonts w:ascii="Calibri" w:hAnsi="Calibri" w:cs="Arial"/>
          <w:sz w:val="20"/>
          <w:szCs w:val="20"/>
          <w:lang w:val="en-US"/>
        </w:rPr>
        <w:t>B</w:t>
      </w:r>
      <w:r w:rsidRPr="00DF18A2">
        <w:rPr>
          <w:rFonts w:ascii="Calibri" w:hAnsi="Calibri" w:cs="Arial"/>
          <w:sz w:val="20"/>
          <w:szCs w:val="20"/>
        </w:rPr>
        <w:t>΄ Χ.Υ. Αθηνών</w:t>
      </w:r>
    </w:p>
    <w:p w14:paraId="5294093E" w14:textId="77777777" w:rsidR="00DF18A2" w:rsidRDefault="00DF18A2" w:rsidP="00762815">
      <w:pPr>
        <w:numPr>
          <w:ilvl w:val="0"/>
          <w:numId w:val="12"/>
        </w:numPr>
        <w:spacing w:line="276" w:lineRule="auto"/>
        <w:ind w:left="426" w:hanging="426"/>
        <w:jc w:val="both"/>
        <w:rPr>
          <w:rFonts w:ascii="Calibri" w:eastAsia="Tahoma" w:hAnsi="Calibri" w:cs="Calibri"/>
          <w:bCs/>
          <w:sz w:val="20"/>
          <w:szCs w:val="20"/>
          <w:lang w:eastAsia="en-US"/>
        </w:rPr>
      </w:pPr>
      <w:r w:rsidRPr="00DF18A2">
        <w:rPr>
          <w:rFonts w:ascii="Calibri" w:eastAsia="Tahoma" w:hAnsi="Calibri" w:cs="Calibri"/>
          <w:bCs/>
          <w:sz w:val="20"/>
          <w:szCs w:val="20"/>
          <w:lang w:eastAsia="en-US"/>
        </w:rPr>
        <w:t>Χ.Υ. Πειραιά</w:t>
      </w:r>
    </w:p>
    <w:p w14:paraId="71DA3F62" w14:textId="606005FC" w:rsidR="00DF18A2" w:rsidRPr="00DF18A2" w:rsidRDefault="00DF18A2" w:rsidP="00762815">
      <w:pPr>
        <w:numPr>
          <w:ilvl w:val="0"/>
          <w:numId w:val="12"/>
        </w:numPr>
        <w:spacing w:line="276" w:lineRule="auto"/>
        <w:ind w:left="426" w:hanging="426"/>
        <w:jc w:val="both"/>
        <w:rPr>
          <w:rFonts w:ascii="Calibri" w:eastAsia="Tahoma" w:hAnsi="Calibri" w:cs="Calibri"/>
          <w:bCs/>
          <w:sz w:val="20"/>
          <w:szCs w:val="20"/>
          <w:lang w:eastAsia="en-US"/>
        </w:rPr>
      </w:pPr>
      <w:r w:rsidRPr="00DF18A2">
        <w:rPr>
          <w:rFonts w:ascii="Calibri" w:eastAsia="Tahoma" w:hAnsi="Calibri" w:cs="Calibri"/>
          <w:bCs/>
          <w:sz w:val="20"/>
          <w:szCs w:val="20"/>
          <w:lang w:eastAsia="en-US"/>
        </w:rPr>
        <w:t>Χ.Υ. Αν. Μακεδονίας – Θράκης</w:t>
      </w:r>
      <w:r>
        <w:rPr>
          <w:rFonts w:ascii="Calibri" w:eastAsia="Tahoma" w:hAnsi="Calibri" w:cs="Calibri"/>
          <w:bCs/>
          <w:sz w:val="20"/>
          <w:szCs w:val="20"/>
          <w:lang w:eastAsia="en-US"/>
        </w:rPr>
        <w:t xml:space="preserve">, </w:t>
      </w:r>
      <w:r w:rsidRPr="00DF18A2">
        <w:rPr>
          <w:rFonts w:ascii="Calibri" w:eastAsia="Tahoma" w:hAnsi="Calibri" w:cs="Calibri"/>
          <w:bCs/>
          <w:sz w:val="20"/>
          <w:szCs w:val="20"/>
          <w:lang w:eastAsia="en-US"/>
        </w:rPr>
        <w:t>Αυτ. Γραφείο Χ.Υ. Ξάνθης</w:t>
      </w:r>
    </w:p>
    <w:p w14:paraId="193B280E" w14:textId="77777777" w:rsidR="00DF18A2" w:rsidRDefault="00DF18A2" w:rsidP="00762815">
      <w:pPr>
        <w:numPr>
          <w:ilvl w:val="0"/>
          <w:numId w:val="12"/>
        </w:numPr>
        <w:spacing w:line="276" w:lineRule="auto"/>
        <w:ind w:left="426" w:hanging="426"/>
        <w:jc w:val="both"/>
        <w:rPr>
          <w:rFonts w:ascii="Calibri" w:eastAsia="Tahoma" w:hAnsi="Calibri" w:cs="Calibri"/>
          <w:bCs/>
          <w:sz w:val="20"/>
          <w:szCs w:val="20"/>
          <w:lang w:eastAsia="en-US"/>
        </w:rPr>
      </w:pPr>
      <w:r w:rsidRPr="00DF18A2">
        <w:rPr>
          <w:rFonts w:ascii="Calibri" w:eastAsia="Tahoma" w:hAnsi="Calibri" w:cs="Calibri"/>
          <w:bCs/>
          <w:sz w:val="20"/>
          <w:szCs w:val="20"/>
          <w:lang w:eastAsia="en-US"/>
        </w:rPr>
        <w:t>Χ.Υ. Κεντρικής Μακεδονίας</w:t>
      </w:r>
    </w:p>
    <w:p w14:paraId="1CE26399" w14:textId="239B55E6" w:rsidR="00DF18A2" w:rsidRPr="00DF18A2" w:rsidRDefault="00DF18A2" w:rsidP="00762815">
      <w:pPr>
        <w:numPr>
          <w:ilvl w:val="0"/>
          <w:numId w:val="12"/>
        </w:numPr>
        <w:spacing w:line="276" w:lineRule="auto"/>
        <w:ind w:left="426" w:hanging="426"/>
        <w:jc w:val="both"/>
        <w:rPr>
          <w:rFonts w:ascii="Calibri" w:eastAsia="Tahoma" w:hAnsi="Calibri" w:cs="Calibri"/>
          <w:bCs/>
          <w:sz w:val="20"/>
          <w:szCs w:val="20"/>
          <w:lang w:eastAsia="en-US"/>
        </w:rPr>
      </w:pPr>
      <w:r w:rsidRPr="00DF18A2">
        <w:rPr>
          <w:rFonts w:ascii="Calibri" w:eastAsia="Tahoma" w:hAnsi="Calibri" w:cs="Calibri"/>
          <w:bCs/>
          <w:sz w:val="20"/>
          <w:szCs w:val="20"/>
          <w:lang w:eastAsia="en-US"/>
        </w:rPr>
        <w:t>Χ.Υ. Σερρών</w:t>
      </w:r>
    </w:p>
    <w:p w14:paraId="2DA1B601" w14:textId="5E5DDA12" w:rsidR="00DF18A2" w:rsidRDefault="00DF18A2" w:rsidP="00762815">
      <w:pPr>
        <w:numPr>
          <w:ilvl w:val="0"/>
          <w:numId w:val="12"/>
        </w:numPr>
        <w:spacing w:line="276" w:lineRule="auto"/>
        <w:ind w:left="426" w:hanging="426"/>
        <w:jc w:val="both"/>
        <w:rPr>
          <w:rFonts w:ascii="Calibri" w:eastAsia="Tahoma" w:hAnsi="Calibri" w:cs="Calibri"/>
          <w:bCs/>
          <w:sz w:val="20"/>
          <w:szCs w:val="20"/>
          <w:lang w:eastAsia="en-US"/>
        </w:rPr>
      </w:pPr>
      <w:r w:rsidRPr="00DF18A2">
        <w:rPr>
          <w:rFonts w:ascii="Calibri" w:eastAsia="Tahoma" w:hAnsi="Calibri" w:cs="Calibri"/>
          <w:bCs/>
          <w:sz w:val="20"/>
          <w:szCs w:val="20"/>
          <w:lang w:eastAsia="en-US"/>
        </w:rPr>
        <w:t>Χ.Υ</w:t>
      </w:r>
      <w:r>
        <w:rPr>
          <w:rFonts w:ascii="Calibri" w:eastAsia="Tahoma" w:hAnsi="Calibri" w:cs="Calibri"/>
          <w:bCs/>
          <w:sz w:val="20"/>
          <w:szCs w:val="20"/>
          <w:lang w:eastAsia="en-US"/>
        </w:rPr>
        <w:t>. Ηπείρου – Δυτικής Μακεδονίας</w:t>
      </w:r>
    </w:p>
    <w:p w14:paraId="723F9946" w14:textId="77777777" w:rsidR="00DF18A2" w:rsidRDefault="00DF18A2" w:rsidP="00762815">
      <w:pPr>
        <w:numPr>
          <w:ilvl w:val="0"/>
          <w:numId w:val="12"/>
        </w:numPr>
        <w:spacing w:line="276" w:lineRule="auto"/>
        <w:ind w:left="426" w:hanging="426"/>
        <w:jc w:val="both"/>
        <w:rPr>
          <w:rFonts w:ascii="Calibri" w:eastAsia="Tahoma" w:hAnsi="Calibri" w:cs="Calibri"/>
          <w:bCs/>
          <w:sz w:val="20"/>
          <w:szCs w:val="20"/>
          <w:lang w:eastAsia="en-US"/>
        </w:rPr>
      </w:pPr>
      <w:r w:rsidRPr="00DF18A2">
        <w:rPr>
          <w:rFonts w:ascii="Calibri" w:eastAsia="Tahoma" w:hAnsi="Calibri" w:cs="Calibri"/>
          <w:bCs/>
          <w:sz w:val="20"/>
          <w:szCs w:val="20"/>
          <w:lang w:eastAsia="en-US"/>
        </w:rPr>
        <w:t>Χ.Υ. Λάρισας</w:t>
      </w:r>
    </w:p>
    <w:p w14:paraId="46D972B9" w14:textId="77777777" w:rsidR="00DF18A2" w:rsidRDefault="00DF18A2" w:rsidP="00762815">
      <w:pPr>
        <w:numPr>
          <w:ilvl w:val="0"/>
          <w:numId w:val="12"/>
        </w:numPr>
        <w:spacing w:line="276" w:lineRule="auto"/>
        <w:ind w:left="426" w:hanging="426"/>
        <w:jc w:val="both"/>
        <w:rPr>
          <w:rFonts w:ascii="Calibri" w:eastAsia="Tahoma" w:hAnsi="Calibri" w:cs="Calibri"/>
          <w:bCs/>
          <w:sz w:val="20"/>
          <w:szCs w:val="20"/>
          <w:lang w:eastAsia="en-US"/>
        </w:rPr>
      </w:pPr>
      <w:r w:rsidRPr="00DF18A2">
        <w:rPr>
          <w:rFonts w:ascii="Calibri" w:eastAsia="Tahoma" w:hAnsi="Calibri" w:cs="Calibri"/>
          <w:bCs/>
          <w:sz w:val="20"/>
          <w:szCs w:val="20"/>
          <w:lang w:eastAsia="en-US"/>
        </w:rPr>
        <w:t>Χ.Υ. Πελοποννήσου, Δυτικής Ελλάδας και Ιονίου, Τμήμα Χ.Υ. Κέρκυρας</w:t>
      </w:r>
    </w:p>
    <w:p w14:paraId="59BC2718" w14:textId="0649589F" w:rsidR="00DF18A2" w:rsidRPr="00DF18A2" w:rsidRDefault="00DF18A2" w:rsidP="00762815">
      <w:pPr>
        <w:numPr>
          <w:ilvl w:val="0"/>
          <w:numId w:val="12"/>
        </w:numPr>
        <w:spacing w:line="276" w:lineRule="auto"/>
        <w:ind w:left="426" w:hanging="426"/>
        <w:jc w:val="both"/>
        <w:rPr>
          <w:rFonts w:ascii="Calibri" w:eastAsia="Tahoma" w:hAnsi="Calibri" w:cs="Calibri"/>
          <w:bCs/>
          <w:sz w:val="20"/>
          <w:szCs w:val="20"/>
          <w:lang w:eastAsia="en-US"/>
        </w:rPr>
      </w:pPr>
      <w:r w:rsidRPr="00DF18A2">
        <w:rPr>
          <w:rFonts w:ascii="Calibri" w:eastAsia="Tahoma" w:hAnsi="Calibri" w:cs="Calibri"/>
          <w:bCs/>
          <w:sz w:val="20"/>
          <w:szCs w:val="20"/>
          <w:lang w:eastAsia="en-US"/>
        </w:rPr>
        <w:t>Χ.Υ. Πελοποννήσου, Δυτικής Ελλάδας και Ιονίου</w:t>
      </w:r>
    </w:p>
    <w:p w14:paraId="2261B5DA" w14:textId="77777777" w:rsidR="000A7D2D" w:rsidRPr="00F14EBA" w:rsidRDefault="000A7D2D" w:rsidP="00762815">
      <w:pPr>
        <w:spacing w:line="276" w:lineRule="auto"/>
        <w:jc w:val="both"/>
        <w:rPr>
          <w:rFonts w:asciiTheme="minorHAnsi" w:eastAsia="Tahoma" w:hAnsiTheme="minorHAnsi" w:cstheme="minorHAnsi"/>
          <w:b/>
          <w:bCs/>
          <w:sz w:val="20"/>
          <w:szCs w:val="20"/>
          <w:u w:val="single"/>
          <w:lang w:eastAsia="en-US"/>
        </w:rPr>
      </w:pPr>
    </w:p>
    <w:p w14:paraId="198A2465" w14:textId="77777777" w:rsidR="000A7D2D" w:rsidRPr="00F14EBA" w:rsidRDefault="000A7D2D" w:rsidP="00762815">
      <w:pPr>
        <w:spacing w:line="276"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ΕΣΩΤΕΡΙΚΗ ΔΙΑΝΟΜΗ:</w:t>
      </w:r>
    </w:p>
    <w:p w14:paraId="63A2F302" w14:textId="77777777" w:rsidR="000A7D2D" w:rsidRPr="00F14EBA" w:rsidRDefault="000A7D2D" w:rsidP="00762815">
      <w:pPr>
        <w:numPr>
          <w:ilvl w:val="0"/>
          <w:numId w:val="6"/>
        </w:numPr>
        <w:spacing w:line="276" w:lineRule="auto"/>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Γραφείο Προϊσταμέν</w:t>
      </w:r>
      <w:r w:rsidR="007F4D22">
        <w:rPr>
          <w:rFonts w:asciiTheme="minorHAnsi" w:eastAsia="Tahoma" w:hAnsiTheme="minorHAnsi" w:cstheme="minorHAnsi"/>
          <w:bCs/>
          <w:sz w:val="20"/>
          <w:szCs w:val="20"/>
          <w:lang w:eastAsia="en-US"/>
        </w:rPr>
        <w:t>ης</w:t>
      </w:r>
      <w:r w:rsidRPr="00F14EBA">
        <w:rPr>
          <w:rFonts w:asciiTheme="minorHAnsi" w:eastAsia="Tahoma" w:hAnsiTheme="minorHAnsi" w:cstheme="minorHAnsi"/>
          <w:bCs/>
          <w:sz w:val="20"/>
          <w:szCs w:val="20"/>
          <w:lang w:eastAsia="en-US"/>
        </w:rPr>
        <w:t xml:space="preserve"> Γενικής Διεύθυνσης</w:t>
      </w:r>
    </w:p>
    <w:p w14:paraId="7D517607" w14:textId="77777777" w:rsidR="000A7D2D" w:rsidRDefault="000A7D2D" w:rsidP="00762815">
      <w:pPr>
        <w:numPr>
          <w:ilvl w:val="0"/>
          <w:numId w:val="6"/>
        </w:numPr>
        <w:spacing w:line="276" w:lineRule="auto"/>
        <w:jc w:val="both"/>
        <w:rPr>
          <w:rFonts w:asciiTheme="minorHAnsi" w:eastAsia="Tahoma" w:hAnsiTheme="minorHAnsi" w:cstheme="minorHAnsi"/>
          <w:sz w:val="20"/>
          <w:szCs w:val="20"/>
          <w:lang w:eastAsia="en-US"/>
        </w:rPr>
      </w:pPr>
      <w:r w:rsidRPr="00F14EBA">
        <w:rPr>
          <w:rFonts w:asciiTheme="minorHAnsi" w:eastAsia="Tahoma" w:hAnsiTheme="minorHAnsi" w:cstheme="minorHAnsi"/>
          <w:sz w:val="20"/>
          <w:szCs w:val="20"/>
          <w:lang w:eastAsia="en-US"/>
        </w:rPr>
        <w:t>Διεύθυνση Σχεδιασμού &amp; Υποσ</w:t>
      </w:r>
      <w:r w:rsidR="001E54E3" w:rsidRPr="00F14EBA">
        <w:rPr>
          <w:rFonts w:asciiTheme="minorHAnsi" w:eastAsia="Tahoma" w:hAnsiTheme="minorHAnsi" w:cstheme="minorHAnsi"/>
          <w:sz w:val="20"/>
          <w:szCs w:val="20"/>
          <w:lang w:eastAsia="en-US"/>
        </w:rPr>
        <w:t>τήριξης Εργαστηρίων, Τμήματα Α΄,</w:t>
      </w:r>
      <w:r w:rsidRPr="00F14EBA">
        <w:rPr>
          <w:rFonts w:asciiTheme="minorHAnsi" w:eastAsia="Tahoma" w:hAnsiTheme="minorHAnsi" w:cstheme="minorHAnsi"/>
          <w:sz w:val="20"/>
          <w:szCs w:val="20"/>
          <w:lang w:eastAsia="en-US"/>
        </w:rPr>
        <w:t xml:space="preserve"> Β’</w:t>
      </w:r>
      <w:r w:rsidR="001E54E3" w:rsidRPr="00F14EBA">
        <w:rPr>
          <w:rFonts w:asciiTheme="minorHAnsi" w:eastAsia="Tahoma" w:hAnsiTheme="minorHAnsi" w:cstheme="minorHAnsi"/>
          <w:sz w:val="20"/>
          <w:szCs w:val="20"/>
          <w:lang w:eastAsia="en-US"/>
        </w:rPr>
        <w:t xml:space="preserve"> &amp; Γ’</w:t>
      </w:r>
    </w:p>
    <w:p w14:paraId="3929F6BC" w14:textId="77777777" w:rsidR="00CB2A27" w:rsidRPr="00CB2A27" w:rsidRDefault="00CB2A27" w:rsidP="00762815">
      <w:pPr>
        <w:spacing w:line="276" w:lineRule="auto"/>
        <w:ind w:left="360"/>
        <w:jc w:val="both"/>
        <w:rPr>
          <w:rFonts w:asciiTheme="minorHAnsi" w:eastAsia="Tahoma" w:hAnsiTheme="minorHAnsi" w:cstheme="minorHAnsi"/>
          <w:sz w:val="20"/>
          <w:szCs w:val="20"/>
          <w:lang w:eastAsia="en-US"/>
        </w:rPr>
      </w:pPr>
      <w:r w:rsidRPr="00FC255B">
        <w:rPr>
          <w:rFonts w:asciiTheme="minorHAnsi" w:eastAsia="Tahoma" w:hAnsiTheme="minorHAnsi" w:cstheme="minorHAnsi"/>
          <w:sz w:val="20"/>
          <w:szCs w:val="20"/>
          <w:lang w:eastAsia="en-US"/>
        </w:rPr>
        <w:t xml:space="preserve"> </w:t>
      </w:r>
    </w:p>
    <w:p w14:paraId="19EB5E72" w14:textId="77777777" w:rsidR="000A7D2D" w:rsidRPr="00630252" w:rsidRDefault="000A7D2D" w:rsidP="00762815">
      <w:pPr>
        <w:numPr>
          <w:ilvl w:val="0"/>
          <w:numId w:val="6"/>
        </w:numPr>
        <w:spacing w:line="276" w:lineRule="auto"/>
        <w:jc w:val="both"/>
        <w:rPr>
          <w:rFonts w:asciiTheme="minorHAnsi" w:eastAsia="Tahoma" w:hAnsiTheme="minorHAnsi" w:cstheme="minorHAnsi"/>
          <w:sz w:val="20"/>
          <w:szCs w:val="20"/>
          <w:lang w:eastAsia="en-US"/>
        </w:rPr>
        <w:sectPr w:rsidR="000A7D2D" w:rsidRPr="00630252" w:rsidSect="00667870">
          <w:headerReference w:type="default" r:id="rId19"/>
          <w:footerReference w:type="even" r:id="rId20"/>
          <w:footerReference w:type="default" r:id="rId21"/>
          <w:footerReference w:type="first" r:id="rId22"/>
          <w:pgSz w:w="11906" w:h="16838" w:code="9"/>
          <w:pgMar w:top="851" w:right="1274" w:bottom="1702" w:left="993" w:header="397" w:footer="709" w:gutter="0"/>
          <w:cols w:space="708"/>
          <w:docGrid w:linePitch="360"/>
        </w:sectPr>
      </w:pPr>
    </w:p>
    <w:p w14:paraId="7592EE36" w14:textId="77777777" w:rsidR="00F328E2" w:rsidRPr="003A4B4B" w:rsidRDefault="00F328E2" w:rsidP="00F328E2">
      <w:pPr>
        <w:tabs>
          <w:tab w:val="left" w:pos="12322"/>
        </w:tabs>
        <w:spacing w:line="288" w:lineRule="auto"/>
        <w:jc w:val="center"/>
        <w:rPr>
          <w:rFonts w:ascii="Calibri" w:eastAsia="Tahoma" w:hAnsi="Calibri" w:cs="Tahoma"/>
          <w:b/>
          <w:sz w:val="20"/>
          <w:szCs w:val="20"/>
          <w:lang w:eastAsia="en-US"/>
        </w:rPr>
      </w:pPr>
      <w:r w:rsidRPr="003A4B4B">
        <w:rPr>
          <w:rFonts w:ascii="Calibri" w:eastAsia="Tahoma" w:hAnsi="Calibri" w:cs="Tahoma"/>
          <w:b/>
          <w:sz w:val="20"/>
          <w:szCs w:val="20"/>
          <w:lang w:eastAsia="en-US"/>
        </w:rPr>
        <w:lastRenderedPageBreak/>
        <w:t>ΠΑΡΑΡΤΗΜΑΤΑ</w:t>
      </w:r>
    </w:p>
    <w:p w14:paraId="3E599A53" w14:textId="7C5DFB6C" w:rsidR="009014FD" w:rsidRPr="003A4B4B" w:rsidRDefault="009014FD" w:rsidP="009014FD">
      <w:pPr>
        <w:spacing w:line="276" w:lineRule="auto"/>
        <w:jc w:val="both"/>
        <w:rPr>
          <w:rFonts w:ascii="Calibri" w:hAnsi="Calibri"/>
          <w:b/>
          <w:sz w:val="20"/>
          <w:szCs w:val="20"/>
        </w:rPr>
      </w:pPr>
      <w:r w:rsidRPr="003A4B4B">
        <w:rPr>
          <w:rFonts w:ascii="Calibri" w:eastAsia="Tahoma" w:hAnsi="Calibri" w:cs="Tahoma"/>
          <w:b/>
          <w:sz w:val="20"/>
          <w:szCs w:val="20"/>
          <w:lang w:eastAsia="en-US"/>
        </w:rPr>
        <w:t xml:space="preserve">ΠΑΡΑΡΤΗΜΑ Α’ – ΚΑΤΑΛΟΓΟΣ ΣΥΣΚΕΥΩΝ ΓΧΚ – ΑΠΑΙΤΗΣΕΙΣ ΤΕΧΝΙΚΗΣ ΕΠΑΡΚΕΙΑΣ </w:t>
      </w:r>
      <w:r w:rsidR="009022FA" w:rsidRPr="003A4B4B">
        <w:rPr>
          <w:rFonts w:ascii="Calibri" w:eastAsia="Tahoma" w:hAnsi="Calibri" w:cs="Tahoma"/>
          <w:b/>
          <w:sz w:val="20"/>
          <w:szCs w:val="20"/>
          <w:lang w:eastAsia="en-US"/>
        </w:rPr>
        <w:t>- ΠΡΟΥΠΟΛΟΓΙΣΜΟΣ ΔΑΠΑΝΗΣ</w:t>
      </w:r>
    </w:p>
    <w:p w14:paraId="0E822A89" w14:textId="764E9B2C" w:rsidR="009014FD" w:rsidRPr="009022FA" w:rsidRDefault="00E8385B" w:rsidP="009014FD">
      <w:pPr>
        <w:spacing w:line="276" w:lineRule="auto"/>
        <w:jc w:val="both"/>
        <w:rPr>
          <w:rFonts w:ascii="Calibri" w:hAnsi="Calibri" w:cs="Calibri"/>
          <w:sz w:val="20"/>
        </w:rPr>
      </w:pPr>
      <w:r>
        <w:rPr>
          <w:rFonts w:ascii="Calibri" w:hAnsi="Calibri" w:cs="Calibri"/>
          <w:sz w:val="20"/>
          <w:szCs w:val="20"/>
        </w:rPr>
        <w:t>του υπ’ αριθμό 30/002/000/5441</w:t>
      </w:r>
      <w:r w:rsidR="009014FD" w:rsidRPr="003A4B4B">
        <w:rPr>
          <w:rFonts w:ascii="Calibri" w:hAnsi="Calibri" w:cs="Calibri"/>
          <w:sz w:val="20"/>
          <w:szCs w:val="20"/>
        </w:rPr>
        <w:t xml:space="preserve">/2021  Συνοπτικού διαγωνισμού για </w:t>
      </w:r>
      <w:r w:rsidR="00710A96" w:rsidRPr="003A4B4B">
        <w:rPr>
          <w:rFonts w:ascii="Calibri" w:hAnsi="Calibri" w:cs="Calibri"/>
          <w:sz w:val="20"/>
          <w:szCs w:val="20"/>
        </w:rPr>
        <w:t>την προμήθεια ανταλλακτικών και για την παροχή υπηρεσιών συντήρησης και επισκευής βλαβών του κύριου</w:t>
      </w:r>
      <w:r w:rsidR="00710A96" w:rsidRPr="009022FA">
        <w:rPr>
          <w:rFonts w:ascii="Calibri" w:hAnsi="Calibri" w:cs="Calibri"/>
          <w:sz w:val="20"/>
        </w:rPr>
        <w:t xml:space="preserve"> επιστημονικού εργαστηριακού εξοπλισμού του ΓΧΚ</w:t>
      </w:r>
      <w:r w:rsidR="009014FD" w:rsidRPr="009022FA">
        <w:rPr>
          <w:rFonts w:ascii="Calibri" w:hAnsi="Calibri" w:cs="Calibri"/>
          <w:sz w:val="20"/>
        </w:rPr>
        <w:t>.</w:t>
      </w:r>
    </w:p>
    <w:p w14:paraId="32A68F14" w14:textId="77777777" w:rsidR="009014FD" w:rsidRPr="009022FA" w:rsidRDefault="009014FD" w:rsidP="009014FD">
      <w:pPr>
        <w:suppressAutoHyphens/>
        <w:jc w:val="both"/>
        <w:rPr>
          <w:rFonts w:ascii="Calibri" w:hAnsi="Calibri" w:cs="Calibri"/>
          <w:sz w:val="20"/>
          <w:lang w:eastAsia="zh-CN"/>
        </w:rPr>
      </w:pPr>
      <w:r w:rsidRPr="009022FA">
        <w:rPr>
          <w:rFonts w:ascii="Calibri" w:hAnsi="Calibri" w:cs="Calibri"/>
          <w:b/>
          <w:sz w:val="20"/>
          <w:lang w:eastAsia="zh-CN"/>
        </w:rPr>
        <w:t>(</w:t>
      </w:r>
      <w:r w:rsidRPr="009022FA">
        <w:rPr>
          <w:rFonts w:ascii="Calibri" w:hAnsi="Calibri" w:cs="Calibri"/>
          <w:b/>
          <w:sz w:val="20"/>
          <w:vertAlign w:val="superscript"/>
          <w:lang w:eastAsia="zh-CN"/>
        </w:rPr>
        <w:t>1</w:t>
      </w:r>
      <w:r w:rsidRPr="009022FA">
        <w:rPr>
          <w:rFonts w:ascii="Calibri" w:hAnsi="Calibri" w:cs="Calibri"/>
          <w:b/>
          <w:sz w:val="20"/>
          <w:lang w:eastAsia="zh-CN"/>
        </w:rPr>
        <w:t>)</w:t>
      </w:r>
      <w:r w:rsidRPr="009022FA">
        <w:rPr>
          <w:rFonts w:ascii="Calibri" w:hAnsi="Calibri" w:cs="Calibri"/>
          <w:sz w:val="20"/>
          <w:lang w:eastAsia="zh-CN"/>
        </w:rPr>
        <w:t xml:space="preserve"> Για τα δικαιολογητικά ικανότητας επισκευής απαιτείται:</w:t>
      </w:r>
    </w:p>
    <w:p w14:paraId="3ACBCCC8" w14:textId="0E174B55" w:rsidR="009014FD" w:rsidRPr="00096244" w:rsidRDefault="009014FD" w:rsidP="009014FD">
      <w:pPr>
        <w:suppressAutoHyphens/>
        <w:jc w:val="both"/>
        <w:rPr>
          <w:rFonts w:ascii="Calibri" w:hAnsi="Calibri"/>
          <w:sz w:val="20"/>
          <w:lang w:eastAsia="zh-CN"/>
        </w:rPr>
      </w:pPr>
      <w:r w:rsidRPr="009022FA">
        <w:rPr>
          <w:rFonts w:ascii="Calibri" w:hAnsi="Calibri" w:cs="Calibri"/>
          <w:sz w:val="20"/>
          <w:lang w:eastAsia="zh-CN"/>
        </w:rPr>
        <w:t>α)  ΔΙΚΑΙΟΛΟΓΗΤ</w:t>
      </w:r>
      <w:r w:rsidR="00E16CB2" w:rsidRPr="009022FA">
        <w:rPr>
          <w:rFonts w:ascii="Calibri" w:hAnsi="Calibri" w:cs="Calibri"/>
          <w:sz w:val="20"/>
          <w:lang w:eastAsia="zh-CN"/>
        </w:rPr>
        <w:t>ΙΚΟ ΙΚΑΝΟΤΗΤΑΣ ΕΠΙΣΚΕΥΗΣ ΤΥΠΟΥ Α</w:t>
      </w:r>
      <w:r w:rsidRPr="009022FA">
        <w:rPr>
          <w:rFonts w:ascii="Calibri" w:hAnsi="Calibri" w:cs="Calibri"/>
          <w:sz w:val="20"/>
          <w:lang w:eastAsia="zh-CN"/>
        </w:rPr>
        <w:t xml:space="preserve">:  </w:t>
      </w:r>
      <w:r w:rsidR="00E16CB2" w:rsidRPr="009022FA">
        <w:rPr>
          <w:rFonts w:ascii="Calibri" w:hAnsi="Calibri" w:cs="Calibri"/>
          <w:sz w:val="20"/>
          <w:lang w:eastAsia="zh-CN"/>
        </w:rPr>
        <w:t>ΒΕΒΑΙΩΣΗ του κατασκευαστικού οίκου για την τεχνική επάρκεια / ικανότητα του φυσικού προσώπου (του τεχνικού) ή του νομικού προσώπου (</w:t>
      </w:r>
      <w:r w:rsidR="00E16CB2" w:rsidRPr="00E16CB2">
        <w:rPr>
          <w:rFonts w:ascii="Calibri" w:hAnsi="Calibri"/>
          <w:sz w:val="20"/>
          <w:lang w:eastAsia="zh-CN"/>
        </w:rPr>
        <w:t>της αναδόχου εταιρείας), που αναλαμβάνει τη συντήρηση και επισκευή, για την παροχή εξυπηρέτησης (service) σε ίδιο τύπο οργάνου-συσκευής  ή  «ΕΞΟΥΣΙΟΔΟΤΗΣΗ» («AUTHORIZATION») του κατασκευαστικού οίκου για την παροχή εξυπηρέτησης (service)  σε ίδιο τύπο οργάνου-συσκευής.</w:t>
      </w:r>
    </w:p>
    <w:p w14:paraId="377BD851" w14:textId="3107ED50" w:rsidR="009014FD" w:rsidRPr="00096244" w:rsidRDefault="009014FD" w:rsidP="009014FD">
      <w:pPr>
        <w:suppressAutoHyphens/>
        <w:jc w:val="both"/>
        <w:rPr>
          <w:rFonts w:ascii="Calibri" w:hAnsi="Calibri"/>
          <w:sz w:val="20"/>
          <w:lang w:eastAsia="zh-CN"/>
        </w:rPr>
      </w:pPr>
      <w:r w:rsidRPr="00096244">
        <w:rPr>
          <w:rFonts w:ascii="Calibri" w:hAnsi="Calibri"/>
          <w:sz w:val="20"/>
          <w:lang w:eastAsia="zh-CN"/>
        </w:rPr>
        <w:t>β) ΔΙΚΑΙΟΛΟΓΗΤΙ</w:t>
      </w:r>
      <w:r w:rsidR="00E16CB2">
        <w:rPr>
          <w:rFonts w:ascii="Calibri" w:hAnsi="Calibri"/>
          <w:sz w:val="20"/>
          <w:lang w:eastAsia="zh-CN"/>
        </w:rPr>
        <w:t>ΚΟ ΙΚΑΝΟΤΗΤΑΣ ΕΠΙΣΚΕΥΗΣ ΤΥΠΟΥ Β</w:t>
      </w:r>
      <w:r w:rsidRPr="00096244">
        <w:rPr>
          <w:rFonts w:ascii="Calibri" w:hAnsi="Calibri"/>
          <w:sz w:val="20"/>
          <w:lang w:eastAsia="zh-CN"/>
        </w:rPr>
        <w:t xml:space="preserve">:  </w:t>
      </w:r>
      <w:r w:rsidR="00E16CB2" w:rsidRPr="00E16CB2">
        <w:rPr>
          <w:rFonts w:ascii="Calibri" w:hAnsi="Calibri"/>
          <w:sz w:val="20"/>
          <w:lang w:eastAsia="zh-CN"/>
        </w:rPr>
        <w:t>Τουλάχιστον ένα ΤΕΧΝΙΚΟ ΦΥΛΛΟ ΕΞΥΠΗΡΕΤΗΣΗΣ (SERVICE REPORT) από το οποίο να φαίνεται ότι η συγκεκριμένη εταιρεία ή το τεχνικό προσωπικό της έχει πραγματοποιήσει συντήρηση, διάγνωση βλάβης και αποκατάσταση της καλής λειτουργίας σε</w:t>
      </w:r>
      <w:r w:rsidR="00E16CB2">
        <w:rPr>
          <w:rFonts w:ascii="Calibri" w:hAnsi="Calibri"/>
          <w:sz w:val="20"/>
          <w:lang w:eastAsia="zh-CN"/>
        </w:rPr>
        <w:t xml:space="preserve"> ίδιο τύπο οργάνου-συσκευής και </w:t>
      </w:r>
      <w:r w:rsidRPr="00096244">
        <w:rPr>
          <w:rFonts w:ascii="Calibri" w:hAnsi="Calibri"/>
          <w:sz w:val="20"/>
          <w:lang w:eastAsia="zh-CN"/>
        </w:rPr>
        <w:t xml:space="preserve">«ΥΠΕΥΘΥΝΗ ΔΗΛΩΣΗ» ότι μπορεί να παρέχει εργασία και ανταλλακτικά για την επισκευή του οργάνου-συσκευής.  </w:t>
      </w:r>
    </w:p>
    <w:p w14:paraId="25267617" w14:textId="77777777" w:rsidR="009014FD" w:rsidRDefault="009014FD" w:rsidP="009014FD">
      <w:pPr>
        <w:suppressAutoHyphens/>
        <w:jc w:val="both"/>
        <w:rPr>
          <w:rFonts w:ascii="Calibri" w:hAnsi="Calibri"/>
          <w:sz w:val="20"/>
          <w:lang w:eastAsia="zh-CN"/>
        </w:rPr>
      </w:pPr>
      <w:r w:rsidRPr="00096244">
        <w:rPr>
          <w:rFonts w:ascii="Calibri" w:hAnsi="Calibri"/>
          <w:sz w:val="20"/>
          <w:lang w:eastAsia="zh-CN"/>
        </w:rPr>
        <w:t>Στην περίπτωση που προσφέρεται δικαιολογητικό ανώτερου τύπου από το ζητούμενο, αυτό θα γίνεται αποδεκτό.</w:t>
      </w:r>
    </w:p>
    <w:p w14:paraId="4F8D21F4" w14:textId="77777777" w:rsidR="009014FD" w:rsidRDefault="009014FD" w:rsidP="009014FD">
      <w:pPr>
        <w:suppressAutoHyphens/>
        <w:jc w:val="both"/>
        <w:rPr>
          <w:rFonts w:asciiTheme="minorHAnsi" w:hAnsiTheme="minorHAnsi" w:cstheme="minorHAnsi"/>
          <w:sz w:val="20"/>
        </w:rPr>
      </w:pPr>
      <w:r w:rsidRPr="00D80B8B">
        <w:rPr>
          <w:rFonts w:asciiTheme="minorHAnsi" w:hAnsiTheme="minorHAnsi" w:cstheme="minorHAnsi"/>
          <w:b/>
          <w:sz w:val="20"/>
        </w:rPr>
        <w:t>(</w:t>
      </w:r>
      <w:r w:rsidRPr="00D80B8B">
        <w:rPr>
          <w:rFonts w:asciiTheme="minorHAnsi" w:hAnsiTheme="minorHAnsi" w:cstheme="minorHAnsi"/>
          <w:b/>
          <w:sz w:val="20"/>
          <w:vertAlign w:val="superscript"/>
        </w:rPr>
        <w:t>2</w:t>
      </w:r>
      <w:r w:rsidRPr="00D80B8B">
        <w:rPr>
          <w:rFonts w:asciiTheme="minorHAnsi" w:hAnsiTheme="minorHAnsi" w:cstheme="minorHAnsi"/>
          <w:b/>
          <w:sz w:val="20"/>
        </w:rPr>
        <w:t>)</w:t>
      </w:r>
      <w:r>
        <w:rPr>
          <w:rFonts w:asciiTheme="minorHAnsi" w:hAnsiTheme="minorHAnsi" w:cstheme="minorHAnsi"/>
          <w:sz w:val="20"/>
        </w:rPr>
        <w:t xml:space="preserve"> Οι προσφέροντες μπορούν, κατόπιν συνεννόησης, να επισκεφθούν τα εργαστήρια προκειμένου να εκτιμήσουν τις περιγραφόμενες βλάβες. </w:t>
      </w:r>
      <w:r>
        <w:rPr>
          <w:rFonts w:asciiTheme="minorHAnsi" w:hAnsiTheme="minorHAnsi" w:cstheme="minorHAnsi"/>
          <w:sz w:val="20"/>
        </w:rPr>
        <w:tab/>
      </w:r>
    </w:p>
    <w:p w14:paraId="7032B8F2" w14:textId="77777777" w:rsidR="00964316" w:rsidRDefault="00964316" w:rsidP="000A7D2D">
      <w:pPr>
        <w:rPr>
          <w:rFonts w:ascii="Calibri" w:hAnsi="Calibri"/>
          <w:b/>
          <w:sz w:val="22"/>
          <w:szCs w:val="22"/>
        </w:rPr>
      </w:pPr>
    </w:p>
    <w:tbl>
      <w:tblPr>
        <w:tblW w:w="158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842"/>
        <w:gridCol w:w="2551"/>
        <w:gridCol w:w="1418"/>
        <w:gridCol w:w="1420"/>
        <w:gridCol w:w="1559"/>
        <w:gridCol w:w="1559"/>
        <w:gridCol w:w="1560"/>
        <w:gridCol w:w="1703"/>
        <w:gridCol w:w="1703"/>
      </w:tblGrid>
      <w:tr w:rsidR="00EC3105" w:rsidRPr="003D2074" w14:paraId="13D53A6F" w14:textId="16850B82" w:rsidTr="00A04DF2">
        <w:trPr>
          <w:trHeight w:val="693"/>
        </w:trPr>
        <w:tc>
          <w:tcPr>
            <w:tcW w:w="564" w:type="dxa"/>
            <w:tcBorders>
              <w:right w:val="single" w:sz="4" w:space="0" w:color="auto"/>
            </w:tcBorders>
            <w:shd w:val="clear" w:color="auto" w:fill="auto"/>
            <w:noWrap/>
            <w:vAlign w:val="center"/>
          </w:tcPr>
          <w:p w14:paraId="07D1C7F0" w14:textId="5C5EC3FB" w:rsidR="00EC3105" w:rsidRPr="003D2074" w:rsidRDefault="00EC3105" w:rsidP="00EC3105">
            <w:pPr>
              <w:jc w:val="center"/>
              <w:rPr>
                <w:rFonts w:asciiTheme="minorHAnsi" w:hAnsiTheme="minorHAnsi" w:cstheme="minorHAnsi"/>
                <w:b/>
                <w:bCs/>
                <w:sz w:val="18"/>
                <w:szCs w:val="18"/>
              </w:rPr>
            </w:pPr>
            <w:r w:rsidRPr="003D2074">
              <w:rPr>
                <w:rFonts w:asciiTheme="minorHAnsi" w:hAnsiTheme="minorHAnsi" w:cstheme="minorHAnsi"/>
                <w:b/>
                <w:sz w:val="20"/>
                <w:lang w:val="en-US" w:eastAsia="en-GB"/>
              </w:rPr>
              <w:t>A/A</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00840" w14:textId="56E18DA0" w:rsidR="00EC3105" w:rsidRPr="00E02371" w:rsidRDefault="00EC3105" w:rsidP="00EC3105">
            <w:pPr>
              <w:jc w:val="center"/>
              <w:rPr>
                <w:rFonts w:asciiTheme="minorHAnsi" w:hAnsiTheme="minorHAnsi" w:cstheme="minorHAnsi"/>
                <w:sz w:val="20"/>
                <w:szCs w:val="20"/>
              </w:rPr>
            </w:pPr>
            <w:r w:rsidRPr="00E02371">
              <w:rPr>
                <w:rFonts w:asciiTheme="minorHAnsi" w:hAnsiTheme="minorHAnsi" w:cstheme="minorHAnsi"/>
                <w:b/>
                <w:sz w:val="20"/>
                <w:szCs w:val="20"/>
                <w:lang w:eastAsia="en-GB"/>
              </w:rPr>
              <w:t>ΣΥΣΚΕΥΗ</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A7863D" w14:textId="333DD3FE" w:rsidR="00EC3105" w:rsidRPr="00E02371" w:rsidRDefault="00EC3105" w:rsidP="00EC3105">
            <w:pPr>
              <w:jc w:val="center"/>
              <w:rPr>
                <w:rFonts w:asciiTheme="minorHAnsi" w:hAnsiTheme="minorHAnsi" w:cstheme="minorHAnsi"/>
                <w:b/>
                <w:bCs/>
                <w:sz w:val="20"/>
                <w:szCs w:val="20"/>
              </w:rPr>
            </w:pPr>
            <w:r w:rsidRPr="00E02371">
              <w:rPr>
                <w:rFonts w:asciiTheme="minorHAnsi" w:hAnsiTheme="minorHAnsi" w:cstheme="minorHAnsi"/>
                <w:b/>
                <w:sz w:val="20"/>
                <w:szCs w:val="20"/>
                <w:lang w:eastAsia="en-GB"/>
              </w:rPr>
              <w:t>ΠΕΡΙΓΡΑΦΗ ΒΛΑΒΗΣ</w:t>
            </w:r>
          </w:p>
        </w:tc>
        <w:tc>
          <w:tcPr>
            <w:tcW w:w="1418" w:type="dxa"/>
            <w:tcBorders>
              <w:top w:val="single" w:sz="4" w:space="0" w:color="auto"/>
              <w:left w:val="single" w:sz="4" w:space="0" w:color="auto"/>
              <w:bottom w:val="single" w:sz="4" w:space="0" w:color="auto"/>
              <w:right w:val="single" w:sz="4" w:space="0" w:color="auto"/>
            </w:tcBorders>
            <w:vAlign w:val="center"/>
          </w:tcPr>
          <w:p w14:paraId="3DDE50EE" w14:textId="458DC2CD" w:rsidR="00EC3105" w:rsidRPr="00E02371" w:rsidRDefault="00EC3105" w:rsidP="00EC3105">
            <w:pPr>
              <w:jc w:val="center"/>
              <w:rPr>
                <w:rFonts w:asciiTheme="minorHAnsi" w:hAnsiTheme="minorHAnsi" w:cstheme="minorHAnsi"/>
                <w:b/>
                <w:bCs/>
                <w:sz w:val="20"/>
                <w:szCs w:val="20"/>
              </w:rPr>
            </w:pPr>
            <w:r w:rsidRPr="00E02371">
              <w:rPr>
                <w:rFonts w:asciiTheme="minorHAnsi" w:hAnsiTheme="minorHAnsi" w:cstheme="minorHAnsi"/>
                <w:b/>
                <w:sz w:val="20"/>
                <w:szCs w:val="20"/>
                <w:lang w:eastAsia="en-GB"/>
              </w:rPr>
              <w:t>ΧΗΜΙΚΗ ΥΠΗΡΕΣΙΑ</w:t>
            </w:r>
          </w:p>
        </w:tc>
        <w:tc>
          <w:tcPr>
            <w:tcW w:w="1420" w:type="dxa"/>
            <w:tcBorders>
              <w:left w:val="single" w:sz="4" w:space="0" w:color="auto"/>
              <w:right w:val="single" w:sz="4" w:space="0" w:color="auto"/>
            </w:tcBorders>
            <w:shd w:val="clear" w:color="auto" w:fill="auto"/>
            <w:vAlign w:val="center"/>
          </w:tcPr>
          <w:p w14:paraId="60D58A34" w14:textId="58BF4C48" w:rsidR="00EC3105" w:rsidRPr="00FE22E8" w:rsidRDefault="00EC3105" w:rsidP="00EC3105">
            <w:pPr>
              <w:jc w:val="center"/>
              <w:rPr>
                <w:rFonts w:asciiTheme="minorHAnsi" w:hAnsiTheme="minorHAnsi" w:cstheme="minorHAnsi"/>
                <w:b/>
                <w:bCs/>
                <w:sz w:val="18"/>
                <w:szCs w:val="18"/>
              </w:rPr>
            </w:pPr>
            <w:r w:rsidRPr="00FE22E8">
              <w:rPr>
                <w:rFonts w:asciiTheme="minorHAnsi" w:hAnsiTheme="minorHAnsi" w:cstheme="minorHAnsi"/>
                <w:b/>
                <w:bCs/>
                <w:sz w:val="20"/>
              </w:rPr>
              <w:t xml:space="preserve">ΑΠΑΙΤΗΣΗ ΔΙΚ/ΚΟΥ ΙΚΑΝΟΤΗΤΑΣ ΕΠΙΣΚΕΥΗΣ </w:t>
            </w:r>
            <w:r w:rsidRPr="0007164B">
              <w:rPr>
                <w:rFonts w:asciiTheme="minorHAnsi" w:hAnsiTheme="minorHAnsi" w:cstheme="minorHAnsi"/>
                <w:b/>
                <w:bCs/>
                <w:sz w:val="20"/>
              </w:rPr>
              <w:t>(</w:t>
            </w:r>
            <w:r w:rsidRPr="0007164B">
              <w:rPr>
                <w:rFonts w:asciiTheme="minorHAnsi" w:hAnsiTheme="minorHAnsi" w:cstheme="minorHAnsi"/>
                <w:b/>
                <w:bCs/>
                <w:sz w:val="20"/>
                <w:vertAlign w:val="superscript"/>
              </w:rPr>
              <w:t>1</w:t>
            </w:r>
            <w:r w:rsidRPr="0007164B">
              <w:rPr>
                <w:rFonts w:asciiTheme="minorHAnsi" w:hAnsiTheme="minorHAnsi" w:cstheme="minorHAnsi"/>
                <w:b/>
                <w:bCs/>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99C5CF" w14:textId="77777777"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 xml:space="preserve">ΚΟΣΤΟΣ ΑΝΤ/ΚΩΝ </w:t>
            </w:r>
          </w:p>
          <w:p w14:paraId="7CDDA49F" w14:textId="77777777"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(ΣΕ ΕΥΡΩ ΧΩΡΙΣ ΦΠΑ) (</w:t>
            </w:r>
            <w:r w:rsidRPr="00A04DF2">
              <w:rPr>
                <w:rFonts w:asciiTheme="minorHAnsi" w:hAnsiTheme="minorHAnsi" w:cstheme="minorHAnsi"/>
                <w:b/>
                <w:sz w:val="20"/>
                <w:szCs w:val="20"/>
                <w:vertAlign w:val="superscript"/>
                <w:lang w:eastAsia="en-GB"/>
              </w:rPr>
              <w:t>2</w:t>
            </w:r>
            <w:r w:rsidRPr="00A04DF2">
              <w:rPr>
                <w:rFonts w:asciiTheme="minorHAnsi" w:hAnsiTheme="minorHAnsi" w:cstheme="minorHAnsi"/>
                <w:b/>
                <w:sz w:val="20"/>
                <w:szCs w:val="20"/>
                <w:lang w:eastAsia="en-GB"/>
              </w:rPr>
              <w:t>)</w:t>
            </w:r>
          </w:p>
          <w:p w14:paraId="2D21FFE8" w14:textId="01AB08E2"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9EAEB4" w14:textId="15A9A754"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ΚΟΣΤΟΣ ΕΡΓΑΣΙΑΣ ΕΠΙΣΚΕΥΗΣ/ ΣΥΝΤΗΡΗΣΗΣ (ΣΕ ΕΥΡΩ ΧΩΡΙΣ ΦΠΑ) (</w:t>
            </w:r>
            <w:r w:rsidRPr="00A04DF2">
              <w:rPr>
                <w:rFonts w:asciiTheme="minorHAnsi" w:hAnsiTheme="minorHAnsi" w:cstheme="minorHAnsi"/>
                <w:b/>
                <w:sz w:val="20"/>
                <w:szCs w:val="20"/>
                <w:vertAlign w:val="superscript"/>
                <w:lang w:eastAsia="en-GB"/>
              </w:rPr>
              <w:t>2</w:t>
            </w:r>
            <w:r w:rsidRPr="00A04DF2">
              <w:rPr>
                <w:rFonts w:asciiTheme="minorHAnsi" w:hAnsiTheme="minorHAnsi" w:cstheme="minorHAnsi"/>
                <w:b/>
                <w:sz w:val="20"/>
                <w:szCs w:val="20"/>
                <w:lang w:eastAsia="en-GB"/>
              </w:rPr>
              <w:t>)</w:t>
            </w:r>
          </w:p>
          <w:p w14:paraId="2884F3B8" w14:textId="44776B0E"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(β)</w:t>
            </w:r>
          </w:p>
          <w:p w14:paraId="7B23E7FF" w14:textId="38337AD1" w:rsidR="00EC3105" w:rsidRPr="00A04DF2" w:rsidRDefault="00EC3105" w:rsidP="00EC3105">
            <w:pPr>
              <w:jc w:val="center"/>
              <w:rPr>
                <w:rFonts w:asciiTheme="minorHAnsi" w:hAnsiTheme="minorHAnsi" w:cstheme="minorHAnsi"/>
                <w:b/>
                <w:bCs/>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7C763EA" w14:textId="77777777"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 xml:space="preserve">ΣΥΝΟΛΙΚΟ ΚΟΣΤΟΣ ΕΡΓΑΣΙΑΣ ΕΠΙΣΚΕΥΗΣ/ ΣΥΝΤΗΡΗΣΗΣ + ΑΝΤ/ΚΩΝ </w:t>
            </w:r>
          </w:p>
          <w:p w14:paraId="5750CBF7" w14:textId="0DD1A4C6"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(ΣΕ ΕΥΡΩ ΧΩΡΙΣ ΦΠΑ)</w:t>
            </w:r>
          </w:p>
          <w:p w14:paraId="2B880C30" w14:textId="25606834" w:rsidR="00EC3105" w:rsidRPr="00A04DF2" w:rsidRDefault="00EC3105" w:rsidP="00EC3105">
            <w:pPr>
              <w:jc w:val="center"/>
              <w:rPr>
                <w:rFonts w:asciiTheme="minorHAnsi" w:hAnsiTheme="minorHAnsi" w:cstheme="minorHAnsi"/>
                <w:b/>
                <w:bCs/>
                <w:sz w:val="20"/>
                <w:szCs w:val="20"/>
              </w:rPr>
            </w:pPr>
            <w:r w:rsidRPr="00A04DF2">
              <w:rPr>
                <w:rFonts w:asciiTheme="minorHAnsi" w:hAnsiTheme="minorHAnsi" w:cstheme="minorHAnsi"/>
                <w:b/>
                <w:sz w:val="20"/>
                <w:szCs w:val="20"/>
                <w:lang w:eastAsia="en-GB"/>
              </w:rPr>
              <w:t>(γ)=(α+β)</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A22DB72" w14:textId="35D1A188"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ΦΠΑ</w:t>
            </w:r>
          </w:p>
          <w:p w14:paraId="4CD4B6C6" w14:textId="0E6381CA"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(δ)=(γ*24%)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F97A0FB" w14:textId="5BF4790C"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 xml:space="preserve">ΣΥΝΟΛΙΚΟ ΚΟΣΤΟΣ ΕΡΓΑΣΙΑΣ ΕΠΙΣΚΕΥΗΣ/ ΣΥΝΤΗΡΗΣΗΣ + ΑΝΤ/ΚΩΝ </w:t>
            </w:r>
          </w:p>
          <w:p w14:paraId="171E2E66" w14:textId="4DEC376C"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(ΣΕ ΕΥΡΩ ΜΕ ΦΠΑ)</w:t>
            </w:r>
          </w:p>
          <w:p w14:paraId="7A17105C" w14:textId="7240552A" w:rsidR="00EC3105" w:rsidRPr="00A04DF2" w:rsidRDefault="00EC3105" w:rsidP="00EC3105">
            <w:pPr>
              <w:jc w:val="center"/>
              <w:rPr>
                <w:rFonts w:asciiTheme="minorHAnsi" w:hAnsiTheme="minorHAnsi" w:cstheme="minorHAnsi"/>
                <w:b/>
                <w:sz w:val="20"/>
                <w:szCs w:val="20"/>
                <w:lang w:eastAsia="en-GB"/>
              </w:rPr>
            </w:pPr>
            <w:r w:rsidRPr="00A04DF2">
              <w:rPr>
                <w:rFonts w:asciiTheme="minorHAnsi" w:hAnsiTheme="minorHAnsi" w:cstheme="minorHAnsi"/>
                <w:b/>
                <w:sz w:val="20"/>
                <w:szCs w:val="20"/>
                <w:lang w:eastAsia="en-GB"/>
              </w:rPr>
              <w:t>(γ+δ)</w:t>
            </w:r>
          </w:p>
          <w:p w14:paraId="25E125FC" w14:textId="1B15B9D6" w:rsidR="00EC3105" w:rsidRPr="00A04DF2" w:rsidRDefault="00EC3105" w:rsidP="00EC3105">
            <w:pPr>
              <w:jc w:val="center"/>
              <w:rPr>
                <w:rFonts w:asciiTheme="minorHAnsi" w:hAnsiTheme="minorHAnsi" w:cstheme="minorHAnsi"/>
                <w:b/>
                <w:bCs/>
                <w:sz w:val="20"/>
                <w:szCs w:val="20"/>
              </w:rPr>
            </w:pPr>
          </w:p>
        </w:tc>
      </w:tr>
      <w:tr w:rsidR="00A04DF2" w:rsidRPr="0007164B" w14:paraId="5F84D6F5" w14:textId="77777777" w:rsidTr="00A04DF2">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129E8" w14:textId="24A4AC69" w:rsidR="00A04DF2" w:rsidRPr="0007164B" w:rsidRDefault="00A04DF2" w:rsidP="00A04DF2">
            <w:pPr>
              <w:jc w:val="center"/>
              <w:rPr>
                <w:rFonts w:ascii="Calibri" w:hAnsi="Calibri" w:cs="Calibri"/>
                <w:sz w:val="20"/>
                <w:szCs w:val="20"/>
              </w:rPr>
            </w:pPr>
            <w:r w:rsidRPr="0007164B">
              <w:rPr>
                <w:rFonts w:ascii="Calibri" w:hAnsi="Calibri" w:cs="Calibri"/>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26546" w14:textId="63D6BBF9" w:rsidR="00A04DF2" w:rsidRPr="00550AB6" w:rsidRDefault="00A04DF2" w:rsidP="00A04DF2">
            <w:pPr>
              <w:rPr>
                <w:rFonts w:asciiTheme="minorHAnsi" w:hAnsiTheme="minorHAnsi" w:cstheme="minorHAnsi"/>
                <w:sz w:val="20"/>
                <w:szCs w:val="20"/>
              </w:rPr>
            </w:pPr>
            <w:r w:rsidRPr="00550AB6">
              <w:rPr>
                <w:rFonts w:asciiTheme="minorHAnsi" w:hAnsiTheme="minorHAnsi" w:cstheme="minorHAnsi"/>
                <w:sz w:val="20"/>
                <w:szCs w:val="20"/>
              </w:rPr>
              <w:t>Συσκευή παραγωγής υπερκάθαρου νερού Direct Q 5</w:t>
            </w:r>
            <w:r w:rsidRPr="00E02371">
              <w:rPr>
                <w:rFonts w:asciiTheme="minorHAnsi" w:hAnsiTheme="minorHAnsi" w:cstheme="minorHAnsi"/>
                <w:sz w:val="20"/>
                <w:szCs w:val="20"/>
              </w:rPr>
              <w:t xml:space="preserve"> </w:t>
            </w:r>
            <w:r w:rsidRPr="00801DC1">
              <w:rPr>
                <w:rFonts w:asciiTheme="minorHAnsi" w:hAnsiTheme="minorHAnsi" w:cstheme="minorHAnsi"/>
                <w:sz w:val="20"/>
                <w:szCs w:val="20"/>
              </w:rPr>
              <w:t>MILLIPORE</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33925" w14:textId="0066647D" w:rsidR="00A04DF2" w:rsidRPr="00E02371" w:rsidRDefault="00A04DF2" w:rsidP="00A04DF2">
            <w:pPr>
              <w:rPr>
                <w:rFonts w:asciiTheme="minorHAnsi" w:hAnsiTheme="minorHAnsi" w:cstheme="minorHAnsi"/>
                <w:sz w:val="20"/>
                <w:szCs w:val="20"/>
              </w:rPr>
            </w:pPr>
            <w:proofErr w:type="spellStart"/>
            <w:r w:rsidRPr="00E02371">
              <w:rPr>
                <w:rFonts w:ascii="Calibri" w:hAnsi="Calibri" w:cs="Calibri"/>
                <w:color w:val="000000"/>
                <w:sz w:val="20"/>
                <w:szCs w:val="20"/>
              </w:rPr>
              <w:t>Aλλαγή</w:t>
            </w:r>
            <w:proofErr w:type="spellEnd"/>
            <w:r w:rsidRPr="00E02371">
              <w:rPr>
                <w:rFonts w:ascii="Calibri" w:hAnsi="Calibri" w:cs="Calibri"/>
                <w:color w:val="000000"/>
                <w:sz w:val="20"/>
                <w:szCs w:val="20"/>
              </w:rPr>
              <w:t xml:space="preserve"> του ανταλλακτικού </w:t>
            </w:r>
            <w:proofErr w:type="spellStart"/>
            <w:r w:rsidRPr="00E02371">
              <w:rPr>
                <w:rFonts w:ascii="Calibri" w:hAnsi="Calibri" w:cs="Calibri"/>
                <w:color w:val="000000"/>
                <w:sz w:val="20"/>
                <w:szCs w:val="20"/>
              </w:rPr>
              <w:t>Progard</w:t>
            </w:r>
            <w:proofErr w:type="spellEnd"/>
            <w:r w:rsidRPr="00E02371">
              <w:rPr>
                <w:rFonts w:ascii="Calibri" w:hAnsi="Calibri" w:cs="Calibri"/>
                <w:color w:val="000000"/>
                <w:sz w:val="20"/>
                <w:szCs w:val="20"/>
              </w:rPr>
              <w:t xml:space="preserve"> και της μεμβράνης αντίστροφης </w:t>
            </w:r>
            <w:proofErr w:type="spellStart"/>
            <w:r w:rsidRPr="00E02371">
              <w:rPr>
                <w:rFonts w:ascii="Calibri" w:hAnsi="Calibri" w:cs="Calibri"/>
                <w:color w:val="000000"/>
                <w:sz w:val="20"/>
                <w:szCs w:val="20"/>
              </w:rPr>
              <w:t>όσμωσης</w:t>
            </w:r>
            <w:proofErr w:type="spellEnd"/>
            <w:r w:rsidRPr="00E02371">
              <w:rPr>
                <w:rFonts w:ascii="Calibri" w:hAnsi="Calibri" w:cs="Calibri"/>
                <w:color w:val="000000"/>
                <w:sz w:val="20"/>
                <w:szCs w:val="20"/>
              </w:rPr>
              <w:t xml:space="preserve"> (RO </w:t>
            </w:r>
            <w:proofErr w:type="spellStart"/>
            <w:r w:rsidRPr="00E02371">
              <w:rPr>
                <w:rFonts w:ascii="Calibri" w:hAnsi="Calibri" w:cs="Calibri"/>
                <w:color w:val="000000"/>
                <w:sz w:val="20"/>
                <w:szCs w:val="20"/>
              </w:rPr>
              <w:t>cartridge</w:t>
            </w:r>
            <w:proofErr w:type="spellEnd"/>
            <w:r w:rsidRPr="00E02371">
              <w:rPr>
                <w:rFonts w:ascii="Calibri" w:hAnsi="Calibri" w:cs="Calibri"/>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FE8A62" w14:textId="5AABF663" w:rsidR="00A04DF2" w:rsidRPr="00E02371" w:rsidRDefault="00A04DF2" w:rsidP="00A04DF2">
            <w:pPr>
              <w:jc w:val="center"/>
              <w:rPr>
                <w:rFonts w:ascii="Calibri" w:hAnsi="Calibri" w:cs="Calibri"/>
                <w:sz w:val="20"/>
                <w:szCs w:val="20"/>
              </w:rPr>
            </w:pPr>
            <w:r w:rsidRPr="00E02371">
              <w:rPr>
                <w:rFonts w:ascii="Calibri" w:hAnsi="Calibri" w:cs="Calibri"/>
                <w:color w:val="000000"/>
                <w:sz w:val="20"/>
                <w:szCs w:val="20"/>
              </w:rPr>
              <w:t>Ά ΧΥ Αθηνών, Τμήμα Α'</w:t>
            </w:r>
          </w:p>
        </w:tc>
        <w:tc>
          <w:tcPr>
            <w:tcW w:w="1420" w:type="dxa"/>
            <w:tcBorders>
              <w:top w:val="single" w:sz="4" w:space="0" w:color="auto"/>
              <w:left w:val="single" w:sz="4" w:space="0" w:color="auto"/>
              <w:bottom w:val="single" w:sz="4" w:space="0" w:color="auto"/>
              <w:right w:val="single" w:sz="4" w:space="0" w:color="auto"/>
            </w:tcBorders>
            <w:vAlign w:val="center"/>
          </w:tcPr>
          <w:p w14:paraId="0AC41929" w14:textId="6660F962" w:rsidR="00A04DF2" w:rsidRPr="0007164B" w:rsidRDefault="00A04DF2" w:rsidP="00A04DF2">
            <w:pPr>
              <w:jc w:val="center"/>
              <w:rPr>
                <w:rFonts w:ascii="Calibri" w:hAnsi="Calibri" w:cs="Calibri"/>
                <w:sz w:val="20"/>
                <w:szCs w:val="20"/>
              </w:rPr>
            </w:pPr>
            <w:r>
              <w:rPr>
                <w:rFonts w:ascii="Calibri" w:hAnsi="Calibri"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DBBB25" w14:textId="7B62B88B"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1.308,00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5EFC5" w14:textId="1767EEB3" w:rsidR="00A04DF2" w:rsidRPr="00A04DF2" w:rsidRDefault="00A04DF2" w:rsidP="00A04DF2">
            <w:pPr>
              <w:jc w:val="center"/>
              <w:rPr>
                <w:rFonts w:asciiTheme="minorHAnsi" w:hAnsiTheme="minorHAnsi" w:cstheme="minorHAnsi"/>
                <w:sz w:val="20"/>
                <w:szCs w:val="20"/>
              </w:rPr>
            </w:pPr>
            <w:r>
              <w:rPr>
                <w:rFonts w:asciiTheme="minorHAnsi" w:hAnsiTheme="minorHAnsi" w:cstheme="minorHAnsi"/>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C230C" w14:textId="18C50F6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1.308,00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E9C46AE" w14:textId="29928EFB"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313,92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F273E11" w14:textId="19F92415"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1.621,92</w:t>
            </w:r>
          </w:p>
        </w:tc>
      </w:tr>
      <w:tr w:rsidR="00A04DF2" w:rsidRPr="0007164B" w14:paraId="60604393" w14:textId="77777777" w:rsidTr="00A04DF2">
        <w:trPr>
          <w:trHeight w:val="300"/>
        </w:trPr>
        <w:tc>
          <w:tcPr>
            <w:tcW w:w="564" w:type="dxa"/>
            <w:tcBorders>
              <w:right w:val="single" w:sz="4" w:space="0" w:color="auto"/>
            </w:tcBorders>
            <w:shd w:val="clear" w:color="auto" w:fill="auto"/>
            <w:noWrap/>
            <w:vAlign w:val="center"/>
            <w:hideMark/>
          </w:tcPr>
          <w:p w14:paraId="6FC6C46A" w14:textId="6F653A61" w:rsidR="00A04DF2" w:rsidRPr="0007164B" w:rsidRDefault="00A04DF2" w:rsidP="00A04DF2">
            <w:pPr>
              <w:jc w:val="center"/>
              <w:rPr>
                <w:rFonts w:ascii="Calibri" w:hAnsi="Calibri" w:cs="Calibri"/>
                <w:sz w:val="20"/>
                <w:szCs w:val="20"/>
              </w:rPr>
            </w:pPr>
            <w:r w:rsidRPr="0007164B">
              <w:rPr>
                <w:rFonts w:ascii="Calibri" w:hAnsi="Calibri" w:cs="Calibri"/>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02035" w14:textId="41E25DBC"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Υγρή χρωματογραφία </w:t>
            </w:r>
            <w:proofErr w:type="spellStart"/>
            <w:r w:rsidRPr="00E02371">
              <w:rPr>
                <w:rFonts w:asciiTheme="minorHAnsi" w:hAnsiTheme="minorHAnsi" w:cstheme="minorHAnsi"/>
                <w:sz w:val="20"/>
                <w:szCs w:val="20"/>
              </w:rPr>
              <w:t>HPLC,model</w:t>
            </w:r>
            <w:proofErr w:type="spellEnd"/>
            <w:r w:rsidRPr="00E02371">
              <w:rPr>
                <w:rFonts w:asciiTheme="minorHAnsi" w:hAnsiTheme="minorHAnsi" w:cstheme="minorHAnsi"/>
                <w:sz w:val="20"/>
                <w:szCs w:val="20"/>
              </w:rPr>
              <w:t xml:space="preserve"> 20AD με ανιχνευτή RID -20 Α SCHIMADZU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D36F9" w14:textId="2396969B"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Αντικατάσταση βαλβίδων </w:t>
            </w:r>
            <w:proofErr w:type="spellStart"/>
            <w:r w:rsidRPr="00E02371">
              <w:rPr>
                <w:rFonts w:ascii="Calibri" w:hAnsi="Calibri" w:cs="Calibri"/>
                <w:color w:val="000000"/>
                <w:sz w:val="20"/>
                <w:szCs w:val="20"/>
              </w:rPr>
              <w:t>check</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valve</w:t>
            </w:r>
            <w:proofErr w:type="spellEnd"/>
            <w:r w:rsidRPr="00E02371">
              <w:rPr>
                <w:rFonts w:ascii="Calibri" w:hAnsi="Calibri" w:cs="Calibri"/>
                <w:color w:val="000000"/>
                <w:sz w:val="20"/>
                <w:szCs w:val="20"/>
              </w:rPr>
              <w:t xml:space="preserve"> in &amp; </w:t>
            </w:r>
            <w:proofErr w:type="spellStart"/>
            <w:r w:rsidRPr="00E02371">
              <w:rPr>
                <w:rFonts w:ascii="Calibri" w:hAnsi="Calibri" w:cs="Calibri"/>
                <w:color w:val="000000"/>
                <w:sz w:val="20"/>
                <w:szCs w:val="20"/>
              </w:rPr>
              <w:t>out</w:t>
            </w:r>
            <w:proofErr w:type="spellEnd"/>
            <w:r w:rsidRPr="00E02371">
              <w:rPr>
                <w:rFonts w:ascii="Calibri" w:hAnsi="Calibri" w:cs="Calibri"/>
                <w:color w:val="000000"/>
                <w:sz w:val="20"/>
                <w:szCs w:val="20"/>
              </w:rPr>
              <w:t xml:space="preserve"> της αντλίας και μια </w:t>
            </w:r>
            <w:proofErr w:type="spellStart"/>
            <w:r w:rsidRPr="00E02371">
              <w:rPr>
                <w:rFonts w:ascii="Calibri" w:hAnsi="Calibri" w:cs="Calibri"/>
                <w:color w:val="000000"/>
                <w:sz w:val="20"/>
                <w:szCs w:val="20"/>
              </w:rPr>
              <w:t>κατ’έλαχιστο</w:t>
            </w:r>
            <w:proofErr w:type="spellEnd"/>
            <w:r w:rsidRPr="00E02371">
              <w:rPr>
                <w:rFonts w:ascii="Calibri" w:hAnsi="Calibri" w:cs="Calibri"/>
                <w:color w:val="000000"/>
                <w:sz w:val="20"/>
                <w:szCs w:val="20"/>
              </w:rPr>
              <w:t xml:space="preserve"> συντήρηση (καθαρισμός και έλεγχος καλής λειτουργίας).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E44846" w14:textId="1218220A" w:rsidR="00A04DF2" w:rsidRPr="00E02371" w:rsidRDefault="00A04DF2" w:rsidP="00A04DF2">
            <w:pPr>
              <w:jc w:val="center"/>
              <w:rPr>
                <w:rFonts w:ascii="Calibri" w:hAnsi="Calibri" w:cs="Calibri"/>
                <w:sz w:val="20"/>
                <w:szCs w:val="20"/>
              </w:rPr>
            </w:pPr>
            <w:r w:rsidRPr="00E02371">
              <w:rPr>
                <w:rFonts w:ascii="Calibri" w:hAnsi="Calibri" w:cs="Calibri"/>
                <w:color w:val="000000"/>
                <w:sz w:val="20"/>
                <w:szCs w:val="20"/>
              </w:rPr>
              <w:t>Ά ΧΥ Αθηνών, Τμήμα Α'</w:t>
            </w:r>
          </w:p>
        </w:tc>
        <w:tc>
          <w:tcPr>
            <w:tcW w:w="1420" w:type="dxa"/>
            <w:tcBorders>
              <w:right w:val="single" w:sz="4" w:space="0" w:color="auto"/>
            </w:tcBorders>
            <w:vAlign w:val="center"/>
          </w:tcPr>
          <w:p w14:paraId="3FE2D5B5" w14:textId="314C033D" w:rsidR="00A04DF2" w:rsidRPr="0007164B" w:rsidRDefault="00A04DF2" w:rsidP="00A04DF2">
            <w:pPr>
              <w:jc w:val="center"/>
              <w:rPr>
                <w:rFonts w:ascii="Calibri" w:hAnsi="Calibri" w:cs="Calibri"/>
                <w:sz w:val="20"/>
                <w:szCs w:val="20"/>
              </w:rPr>
            </w:pPr>
            <w:r w:rsidRPr="0007164B">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A1260B" w14:textId="154EA86E"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878,00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D6647" w14:textId="011848FA"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285,00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9B6B6" w14:textId="5AEC06EE"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1.163,00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36E2020" w14:textId="7684011B"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279,12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6615E03" w14:textId="05E9F0C8"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1.442,12</w:t>
            </w:r>
          </w:p>
        </w:tc>
      </w:tr>
      <w:tr w:rsidR="00A04DF2" w:rsidRPr="0007164B" w14:paraId="31B7E4F6" w14:textId="5308615A" w:rsidTr="00A04DF2">
        <w:trPr>
          <w:trHeight w:val="300"/>
        </w:trPr>
        <w:tc>
          <w:tcPr>
            <w:tcW w:w="564" w:type="dxa"/>
            <w:tcBorders>
              <w:right w:val="single" w:sz="4" w:space="0" w:color="auto"/>
            </w:tcBorders>
            <w:shd w:val="clear" w:color="auto" w:fill="auto"/>
            <w:noWrap/>
            <w:vAlign w:val="center"/>
            <w:hideMark/>
          </w:tcPr>
          <w:p w14:paraId="5B068C6B" w14:textId="04EF281E" w:rsidR="00A04DF2" w:rsidRPr="0007164B" w:rsidRDefault="00A04DF2" w:rsidP="00A04DF2">
            <w:pPr>
              <w:jc w:val="center"/>
              <w:rPr>
                <w:rFonts w:ascii="Calibri" w:hAnsi="Calibri" w:cs="Calibri"/>
                <w:sz w:val="20"/>
                <w:szCs w:val="20"/>
              </w:rPr>
            </w:pPr>
            <w:r w:rsidRPr="0007164B">
              <w:rPr>
                <w:rFonts w:ascii="Calibri" w:hAnsi="Calibri" w:cs="Calibri"/>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5D770" w14:textId="4B302FAC" w:rsidR="00A04DF2" w:rsidRPr="00E8385B" w:rsidRDefault="00A04DF2" w:rsidP="00A04DF2">
            <w:pPr>
              <w:rPr>
                <w:rFonts w:asciiTheme="minorHAnsi" w:hAnsiTheme="minorHAnsi" w:cstheme="minorHAnsi"/>
                <w:sz w:val="20"/>
                <w:szCs w:val="20"/>
                <w:lang w:val="en-US"/>
              </w:rPr>
            </w:pPr>
            <w:r w:rsidRPr="00E8385B">
              <w:rPr>
                <w:rFonts w:asciiTheme="minorHAnsi" w:hAnsiTheme="minorHAnsi" w:cstheme="minorHAnsi"/>
                <w:sz w:val="20"/>
                <w:szCs w:val="20"/>
                <w:lang w:val="en-US"/>
              </w:rPr>
              <w:t>ICP-OES OPTIMA 5301 PERKIN ELMER</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227B2" w14:textId="58989F10"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Απαιτείται προληπτική συντήρηση.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531B0E" w14:textId="42DE8697" w:rsidR="00A04DF2" w:rsidRPr="00E02371" w:rsidRDefault="00A04DF2" w:rsidP="00A04DF2">
            <w:pPr>
              <w:jc w:val="center"/>
              <w:rPr>
                <w:rFonts w:ascii="Calibri" w:hAnsi="Calibri" w:cs="Calibri"/>
                <w:sz w:val="20"/>
                <w:szCs w:val="20"/>
              </w:rPr>
            </w:pPr>
            <w:r w:rsidRPr="00E02371">
              <w:rPr>
                <w:rFonts w:ascii="Calibri" w:hAnsi="Calibri" w:cs="Calibri"/>
                <w:color w:val="000000"/>
                <w:sz w:val="20"/>
                <w:szCs w:val="20"/>
              </w:rPr>
              <w:t>Ά ΧΥ Αθηνών, Τμήμα Γ'</w:t>
            </w:r>
          </w:p>
        </w:tc>
        <w:tc>
          <w:tcPr>
            <w:tcW w:w="1420" w:type="dxa"/>
            <w:tcBorders>
              <w:right w:val="single" w:sz="4" w:space="0" w:color="auto"/>
            </w:tcBorders>
            <w:vAlign w:val="center"/>
          </w:tcPr>
          <w:p w14:paraId="61BDDA11" w14:textId="4C24FE72" w:rsidR="00A04DF2" w:rsidRPr="0007164B" w:rsidRDefault="00A04DF2" w:rsidP="00A04DF2">
            <w:pPr>
              <w:jc w:val="center"/>
              <w:rPr>
                <w:rFonts w:ascii="Calibri" w:hAnsi="Calibri" w:cs="Calibri"/>
                <w:sz w:val="20"/>
                <w:szCs w:val="20"/>
              </w:rPr>
            </w:pPr>
            <w:r w:rsidRPr="0007164B">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AF89F3" w14:textId="05A04839"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2.230,00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98812" w14:textId="1BB44BB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295,00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5DB0D" w14:textId="2BD2BA9E"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2.525,00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E05B8F0" w14:textId="412B656A"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606,00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38B8D05" w14:textId="7AC6D02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3.131,00</w:t>
            </w:r>
          </w:p>
        </w:tc>
      </w:tr>
      <w:tr w:rsidR="00A04DF2" w:rsidRPr="0007164B" w14:paraId="777D6412" w14:textId="77777777" w:rsidTr="00A04DF2">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BB28F" w14:textId="4B18F7CE" w:rsidR="00A04DF2" w:rsidRPr="0007164B" w:rsidRDefault="00A04DF2" w:rsidP="00A04DF2">
            <w:pPr>
              <w:jc w:val="center"/>
              <w:rPr>
                <w:rFonts w:ascii="Calibri" w:hAnsi="Calibri" w:cs="Calibri"/>
                <w:sz w:val="20"/>
                <w:szCs w:val="20"/>
              </w:rPr>
            </w:pPr>
            <w:r w:rsidRPr="0007164B">
              <w:rPr>
                <w:rFonts w:ascii="Calibri" w:hAnsi="Calibri" w:cs="Calibri"/>
                <w:sz w:val="20"/>
                <w:szCs w:val="20"/>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8D0BA" w14:textId="6185DC05"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Αναλυτής Υδραργύρου HYDRA II TELEDYNE</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1BCD4" w14:textId="14B12AC5"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Απαιτείται συντήρηση.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7A0A1A" w14:textId="6DDE2818" w:rsidR="00A04DF2" w:rsidRPr="00E02371" w:rsidRDefault="00A04DF2" w:rsidP="00A04DF2">
            <w:pPr>
              <w:jc w:val="center"/>
              <w:rPr>
                <w:rFonts w:ascii="Calibri" w:hAnsi="Calibri" w:cs="Calibri"/>
                <w:sz w:val="20"/>
                <w:szCs w:val="20"/>
              </w:rPr>
            </w:pPr>
            <w:r w:rsidRPr="00E02371">
              <w:rPr>
                <w:rFonts w:ascii="Calibri" w:hAnsi="Calibri" w:cs="Calibri"/>
                <w:color w:val="000000"/>
                <w:sz w:val="20"/>
                <w:szCs w:val="20"/>
              </w:rPr>
              <w:t>Ά ΧΥ Αθηνών, Τμήμα Γ'</w:t>
            </w:r>
          </w:p>
        </w:tc>
        <w:tc>
          <w:tcPr>
            <w:tcW w:w="1420" w:type="dxa"/>
            <w:tcBorders>
              <w:top w:val="single" w:sz="4" w:space="0" w:color="auto"/>
              <w:left w:val="single" w:sz="4" w:space="0" w:color="auto"/>
              <w:bottom w:val="single" w:sz="4" w:space="0" w:color="auto"/>
              <w:right w:val="single" w:sz="4" w:space="0" w:color="auto"/>
            </w:tcBorders>
            <w:vAlign w:val="center"/>
          </w:tcPr>
          <w:p w14:paraId="5F7606BA" w14:textId="142FEA39" w:rsidR="00A04DF2" w:rsidRPr="0007164B" w:rsidRDefault="00D5040E" w:rsidP="00A04DF2">
            <w:pPr>
              <w:jc w:val="center"/>
              <w:rPr>
                <w:rFonts w:ascii="Calibri" w:hAnsi="Calibri" w:cs="Calibri"/>
                <w:sz w:val="20"/>
                <w:szCs w:val="20"/>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D4592C" w14:textId="70FF786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2.866,00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CF532" w14:textId="2BD42F0D" w:rsidR="00A04DF2" w:rsidRPr="00A04DF2" w:rsidRDefault="00A04DF2" w:rsidP="00A04DF2">
            <w:pPr>
              <w:jc w:val="center"/>
              <w:rPr>
                <w:rFonts w:asciiTheme="minorHAnsi" w:hAnsiTheme="minorHAnsi" w:cstheme="minorHAnsi"/>
                <w:sz w:val="20"/>
                <w:szCs w:val="20"/>
              </w:rPr>
            </w:pPr>
            <w:r>
              <w:rPr>
                <w:rFonts w:asciiTheme="minorHAnsi" w:hAnsiTheme="minorHAnsi" w:cstheme="minorHAnsi"/>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76106" w14:textId="4E4E174A"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2.866,00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D450D4D" w14:textId="38DE700C"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687,84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D134651" w14:textId="382BEAB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3.553,84</w:t>
            </w:r>
          </w:p>
        </w:tc>
      </w:tr>
      <w:tr w:rsidR="00A04DF2" w:rsidRPr="0007164B" w14:paraId="5C943991" w14:textId="77777777" w:rsidTr="00A04DF2">
        <w:trPr>
          <w:trHeight w:val="300"/>
        </w:trPr>
        <w:tc>
          <w:tcPr>
            <w:tcW w:w="564" w:type="dxa"/>
            <w:tcBorders>
              <w:right w:val="single" w:sz="4" w:space="0" w:color="auto"/>
            </w:tcBorders>
            <w:shd w:val="clear" w:color="auto" w:fill="auto"/>
            <w:noWrap/>
            <w:vAlign w:val="center"/>
            <w:hideMark/>
          </w:tcPr>
          <w:p w14:paraId="66815EBE" w14:textId="625AE5AC" w:rsidR="00A04DF2" w:rsidRPr="0007164B" w:rsidRDefault="00A04DF2" w:rsidP="00A04DF2">
            <w:pPr>
              <w:jc w:val="center"/>
              <w:rPr>
                <w:rFonts w:ascii="Calibri" w:hAnsi="Calibri" w:cs="Calibri"/>
                <w:sz w:val="20"/>
                <w:szCs w:val="20"/>
              </w:rPr>
            </w:pPr>
            <w:r w:rsidRPr="0007164B">
              <w:rPr>
                <w:rFonts w:ascii="Calibri" w:hAnsi="Calibri" w:cs="Calibri"/>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88D30" w14:textId="7F5A984B"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Ατομική απορρόφηση </w:t>
            </w:r>
            <w:proofErr w:type="spellStart"/>
            <w:r w:rsidRPr="00E02371">
              <w:rPr>
                <w:rFonts w:asciiTheme="minorHAnsi" w:hAnsiTheme="minorHAnsi" w:cstheme="minorHAnsi"/>
                <w:sz w:val="20"/>
                <w:szCs w:val="20"/>
              </w:rPr>
              <w:t>AAanalyst</w:t>
            </w:r>
            <w:proofErr w:type="spellEnd"/>
            <w:r w:rsidRPr="00E02371">
              <w:rPr>
                <w:rFonts w:asciiTheme="minorHAnsi" w:hAnsiTheme="minorHAnsi" w:cstheme="minorHAnsi"/>
                <w:sz w:val="20"/>
                <w:szCs w:val="20"/>
              </w:rPr>
              <w:t xml:space="preserve"> 600 PERKIN ELMER</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419E3" w14:textId="1FA39EE9"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Παρουσιάζει πρόβλημα κατά την εκκίνηση. Απαιτείται προληπτική συντήρηση ώστε το πρόβλημα να μην εξελιχθεί σε βλάβη.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472AD1" w14:textId="7EB5075E" w:rsidR="00A04DF2" w:rsidRPr="00E02371" w:rsidRDefault="00A04DF2" w:rsidP="00A04DF2">
            <w:pPr>
              <w:jc w:val="center"/>
              <w:rPr>
                <w:rFonts w:ascii="Calibri" w:hAnsi="Calibri" w:cs="Calibri"/>
                <w:sz w:val="20"/>
                <w:szCs w:val="20"/>
              </w:rPr>
            </w:pPr>
            <w:r w:rsidRPr="00E02371">
              <w:rPr>
                <w:rFonts w:ascii="Calibri" w:hAnsi="Calibri" w:cs="Calibri"/>
                <w:color w:val="000000"/>
                <w:sz w:val="20"/>
                <w:szCs w:val="20"/>
              </w:rPr>
              <w:t>Ά ΧΥ Αθηνών, Τμήμα Γ'</w:t>
            </w:r>
          </w:p>
        </w:tc>
        <w:tc>
          <w:tcPr>
            <w:tcW w:w="1420" w:type="dxa"/>
            <w:tcBorders>
              <w:right w:val="single" w:sz="4" w:space="0" w:color="auto"/>
            </w:tcBorders>
            <w:vAlign w:val="center"/>
          </w:tcPr>
          <w:p w14:paraId="16620B82" w14:textId="01A888CA" w:rsidR="00A04DF2" w:rsidRPr="0007164B" w:rsidRDefault="00A04DF2" w:rsidP="00A04DF2">
            <w:pPr>
              <w:jc w:val="center"/>
              <w:rPr>
                <w:rFonts w:ascii="Calibri" w:hAnsi="Calibri" w:cs="Calibri"/>
                <w:sz w:val="20"/>
                <w:szCs w:val="20"/>
              </w:rPr>
            </w:pPr>
            <w:r w:rsidRPr="0007164B">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2F574D" w14:textId="13BA6B5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950,00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3F63" w14:textId="31AAEBA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295,00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C858A" w14:textId="24E04E32"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1.245,00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CA690EB" w14:textId="487D3C59"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298,80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80395BD" w14:textId="07D84F3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1.543,80</w:t>
            </w:r>
          </w:p>
        </w:tc>
      </w:tr>
      <w:tr w:rsidR="00A04DF2" w:rsidRPr="0007164B" w14:paraId="2CD34EA0" w14:textId="77777777" w:rsidTr="00A04DF2">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F8C98" w14:textId="37C9F271" w:rsidR="00A04DF2" w:rsidRPr="00A04DF2" w:rsidRDefault="00A04DF2" w:rsidP="00A04DF2">
            <w:pPr>
              <w:jc w:val="center"/>
              <w:rPr>
                <w:rFonts w:ascii="Calibri" w:hAnsi="Calibri" w:cs="Calibri"/>
                <w:sz w:val="20"/>
                <w:szCs w:val="20"/>
              </w:rPr>
            </w:pPr>
            <w:r w:rsidRPr="00A04DF2">
              <w:rPr>
                <w:rFonts w:ascii="Calibri" w:hAnsi="Calibri" w:cs="Calibri"/>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1AC4" w14:textId="51B5CCBB" w:rsidR="00A04DF2" w:rsidRPr="00E02371"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Υγρή χρωματογραφία LC/MS/MS QP 8040 SCHIMADZU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BF33" w14:textId="1513C6BA" w:rsidR="00A04DF2" w:rsidRPr="00E02371" w:rsidRDefault="00A04DF2" w:rsidP="00A04DF2">
            <w:pPr>
              <w:rPr>
                <w:rFonts w:asciiTheme="minorHAnsi" w:hAnsiTheme="minorHAnsi" w:cstheme="minorHAnsi"/>
                <w:sz w:val="20"/>
                <w:szCs w:val="20"/>
                <w:highlight w:val="yellow"/>
              </w:rPr>
            </w:pPr>
            <w:r w:rsidRPr="00E02371">
              <w:rPr>
                <w:rFonts w:ascii="Calibri" w:hAnsi="Calibri" w:cs="Calibri"/>
                <w:color w:val="000000"/>
                <w:sz w:val="20"/>
                <w:szCs w:val="20"/>
              </w:rPr>
              <w:t>Η γεννήτρια Αζώτου εμφανίζει μήνυμα για συντήρηση - Απαιτείται προληπτική συντήρηση.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800C26" w14:textId="01E89BA9" w:rsidR="00A04DF2" w:rsidRPr="00E02371" w:rsidRDefault="00A04DF2" w:rsidP="00A04DF2">
            <w:pPr>
              <w:jc w:val="center"/>
              <w:rPr>
                <w:rFonts w:ascii="Calibri" w:hAnsi="Calibri" w:cs="Calibri"/>
                <w:sz w:val="20"/>
                <w:szCs w:val="20"/>
                <w:highlight w:val="yellow"/>
              </w:rPr>
            </w:pPr>
            <w:r w:rsidRPr="00E02371">
              <w:rPr>
                <w:rFonts w:ascii="Calibri" w:hAnsi="Calibri" w:cs="Calibri"/>
                <w:color w:val="000000"/>
                <w:sz w:val="20"/>
                <w:szCs w:val="20"/>
              </w:rPr>
              <w:t>Ά ΧΥ Αθηνών, Τμήμα Γ'</w:t>
            </w:r>
          </w:p>
        </w:tc>
        <w:tc>
          <w:tcPr>
            <w:tcW w:w="1420" w:type="dxa"/>
            <w:tcBorders>
              <w:top w:val="single" w:sz="4" w:space="0" w:color="auto"/>
              <w:left w:val="single" w:sz="4" w:space="0" w:color="auto"/>
              <w:bottom w:val="single" w:sz="4" w:space="0" w:color="auto"/>
              <w:right w:val="single" w:sz="4" w:space="0" w:color="auto"/>
            </w:tcBorders>
            <w:vAlign w:val="center"/>
          </w:tcPr>
          <w:p w14:paraId="10E7D3E2" w14:textId="02B21415" w:rsidR="00A04DF2" w:rsidRPr="00E13C73" w:rsidRDefault="00A04DF2" w:rsidP="00A04DF2">
            <w:pPr>
              <w:jc w:val="center"/>
              <w:rPr>
                <w:rFonts w:ascii="Calibri" w:hAnsi="Calibri" w:cs="Calibri"/>
                <w:sz w:val="20"/>
                <w:szCs w:val="20"/>
                <w:highlight w:val="yellow"/>
              </w:rPr>
            </w:pPr>
            <w:r w:rsidRPr="0007164B">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93F77B" w14:textId="71B3FE48"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360,00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83C1A" w14:textId="051FE182"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370,00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6715C" w14:textId="4C24A59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730,00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9BCF199" w14:textId="078100D2"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175,20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18595DE" w14:textId="1063B791"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905,20</w:t>
            </w:r>
          </w:p>
        </w:tc>
      </w:tr>
      <w:tr w:rsidR="00A04DF2" w:rsidRPr="0007164B" w14:paraId="4A56D7EF" w14:textId="1BADABB2" w:rsidTr="00A04DF2">
        <w:trPr>
          <w:trHeight w:val="300"/>
        </w:trPr>
        <w:tc>
          <w:tcPr>
            <w:tcW w:w="564" w:type="dxa"/>
            <w:tcBorders>
              <w:right w:val="single" w:sz="4" w:space="0" w:color="auto"/>
            </w:tcBorders>
            <w:shd w:val="clear" w:color="auto" w:fill="auto"/>
            <w:noWrap/>
            <w:vAlign w:val="center"/>
          </w:tcPr>
          <w:p w14:paraId="76D77E2A" w14:textId="59669AE9" w:rsidR="00A04DF2" w:rsidRPr="00A04DF2" w:rsidRDefault="00A04DF2" w:rsidP="00A04DF2">
            <w:pPr>
              <w:jc w:val="center"/>
              <w:rPr>
                <w:rFonts w:ascii="Calibri" w:hAnsi="Calibri" w:cs="Calibri"/>
                <w:sz w:val="20"/>
                <w:szCs w:val="20"/>
              </w:rPr>
            </w:pPr>
            <w:r w:rsidRPr="00A04DF2">
              <w:rPr>
                <w:rFonts w:ascii="Calibri" w:hAnsi="Calibri" w:cs="Calibri"/>
                <w:sz w:val="20"/>
                <w:szCs w:val="20"/>
              </w:rPr>
              <w:t>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0186E" w14:textId="1FA73363"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Φορητό φωτόμετρο </w:t>
            </w:r>
            <w:proofErr w:type="spellStart"/>
            <w:r w:rsidRPr="00E02371">
              <w:rPr>
                <w:rFonts w:asciiTheme="minorHAnsi" w:hAnsiTheme="minorHAnsi" w:cstheme="minorHAnsi"/>
                <w:sz w:val="20"/>
                <w:szCs w:val="20"/>
              </w:rPr>
              <w:t>Merck</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Nova</w:t>
            </w:r>
            <w:proofErr w:type="spellEnd"/>
            <w:r w:rsidRPr="00E02371">
              <w:rPr>
                <w:rFonts w:asciiTheme="minorHAnsi" w:hAnsiTheme="minorHAnsi" w:cstheme="minorHAnsi"/>
                <w:sz w:val="20"/>
                <w:szCs w:val="20"/>
              </w:rPr>
              <w:t xml:space="preserve"> 60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D85C" w14:textId="5DCE40FB" w:rsidR="00A04DF2" w:rsidRPr="00E02371" w:rsidRDefault="00A04DF2" w:rsidP="00A04DF2">
            <w:pPr>
              <w:rPr>
                <w:rFonts w:asciiTheme="minorHAnsi" w:hAnsiTheme="minorHAnsi" w:cstheme="minorHAnsi"/>
                <w:sz w:val="20"/>
                <w:szCs w:val="20"/>
              </w:rPr>
            </w:pPr>
            <w:proofErr w:type="spellStart"/>
            <w:r w:rsidRPr="00E02371">
              <w:rPr>
                <w:rFonts w:ascii="Calibri" w:hAnsi="Calibri" w:cs="Calibri"/>
                <w:color w:val="000000"/>
                <w:sz w:val="20"/>
                <w:szCs w:val="20"/>
              </w:rPr>
              <w:t>Aντικατάσταση</w:t>
            </w:r>
            <w:proofErr w:type="spellEnd"/>
            <w:r w:rsidRPr="00E02371">
              <w:rPr>
                <w:rFonts w:ascii="Calibri" w:hAnsi="Calibri" w:cs="Calibri"/>
                <w:color w:val="000000"/>
                <w:sz w:val="20"/>
                <w:szCs w:val="20"/>
              </w:rPr>
              <w:t xml:space="preserve"> καμένης λυχνίας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C77AB3" w14:textId="53A85545" w:rsidR="00A04DF2" w:rsidRPr="00E02371" w:rsidRDefault="00A04DF2" w:rsidP="00A04DF2">
            <w:pPr>
              <w:jc w:val="center"/>
              <w:rPr>
                <w:rFonts w:ascii="Calibri" w:hAnsi="Calibri" w:cs="Calibri"/>
                <w:sz w:val="20"/>
                <w:szCs w:val="20"/>
              </w:rPr>
            </w:pPr>
            <w:r w:rsidRPr="00E02371">
              <w:rPr>
                <w:rFonts w:ascii="Calibri" w:hAnsi="Calibri" w:cs="Calibri"/>
                <w:color w:val="000000"/>
                <w:sz w:val="20"/>
                <w:szCs w:val="20"/>
              </w:rPr>
              <w:t>Ά ΧΥ Αθηνών, Τμήμα Γ'</w:t>
            </w:r>
          </w:p>
        </w:tc>
        <w:tc>
          <w:tcPr>
            <w:tcW w:w="1420" w:type="dxa"/>
            <w:tcBorders>
              <w:right w:val="single" w:sz="4" w:space="0" w:color="auto"/>
            </w:tcBorders>
            <w:vAlign w:val="center"/>
          </w:tcPr>
          <w:p w14:paraId="4A9177AC" w14:textId="04B90CC6" w:rsidR="00A04DF2" w:rsidRPr="0007164B" w:rsidRDefault="00A04DF2" w:rsidP="00A04DF2">
            <w:pPr>
              <w:jc w:val="center"/>
              <w:rPr>
                <w:rFonts w:ascii="Calibri" w:hAnsi="Calibri" w:cs="Calibri"/>
                <w:sz w:val="20"/>
                <w:szCs w:val="20"/>
              </w:rPr>
            </w:pPr>
            <w:r>
              <w:rPr>
                <w:rFonts w:ascii="Calibri" w:hAnsi="Calibri" w:cs="Calibr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1CB869" w14:textId="212EF3AA"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124,00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CE5C3" w14:textId="71F83AAD" w:rsidR="00A04DF2" w:rsidRPr="00A04DF2" w:rsidRDefault="00A04DF2" w:rsidP="00A04DF2">
            <w:pPr>
              <w:jc w:val="center"/>
              <w:rPr>
                <w:rFonts w:asciiTheme="minorHAnsi" w:hAnsiTheme="minorHAnsi" w:cstheme="minorHAnsi"/>
                <w:sz w:val="20"/>
                <w:szCs w:val="20"/>
              </w:rPr>
            </w:pPr>
            <w:r>
              <w:rPr>
                <w:rFonts w:asciiTheme="minorHAnsi" w:hAnsiTheme="minorHAnsi" w:cstheme="minorHAnsi"/>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7475B" w14:textId="34F23C85"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124,00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AE38E47" w14:textId="7B092DA2"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29,76</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0A08BF3" w14:textId="5C85ED32"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153,76</w:t>
            </w:r>
          </w:p>
        </w:tc>
      </w:tr>
      <w:tr w:rsidR="00A04DF2" w:rsidRPr="0007164B" w14:paraId="601AD5BB" w14:textId="5A25E3A2" w:rsidTr="00A04DF2">
        <w:trPr>
          <w:trHeight w:val="300"/>
        </w:trPr>
        <w:tc>
          <w:tcPr>
            <w:tcW w:w="564" w:type="dxa"/>
            <w:tcBorders>
              <w:right w:val="single" w:sz="4" w:space="0" w:color="auto"/>
            </w:tcBorders>
            <w:shd w:val="clear" w:color="auto" w:fill="auto"/>
            <w:noWrap/>
            <w:vAlign w:val="center"/>
          </w:tcPr>
          <w:p w14:paraId="00A6CAD6" w14:textId="5051CFE2" w:rsidR="00A04DF2" w:rsidRPr="00A04DF2" w:rsidRDefault="00A04DF2" w:rsidP="00A04DF2">
            <w:pPr>
              <w:jc w:val="center"/>
              <w:rPr>
                <w:rFonts w:ascii="Calibri" w:hAnsi="Calibri" w:cs="Calibri"/>
                <w:sz w:val="20"/>
                <w:szCs w:val="20"/>
              </w:rPr>
            </w:pPr>
            <w:r w:rsidRPr="00A04DF2">
              <w:rPr>
                <w:rFonts w:ascii="Calibri" w:hAnsi="Calibri" w:cs="Calibri"/>
                <w:sz w:val="20"/>
                <w:szCs w:val="20"/>
              </w:rPr>
              <w:t>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03382" w14:textId="629EEE01" w:rsidR="00A04DF2" w:rsidRPr="00E02371"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Γεννήτρια Υδρογόνου HG2200 CLAIND</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B9169" w14:textId="25D5B782"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Επισκευή βλάβης στο </w:t>
            </w:r>
            <w:proofErr w:type="spellStart"/>
            <w:r w:rsidRPr="00E02371">
              <w:rPr>
                <w:rFonts w:ascii="Calibri" w:hAnsi="Calibri" w:cs="Calibri"/>
                <w:color w:val="000000"/>
                <w:sz w:val="20"/>
                <w:szCs w:val="20"/>
              </w:rPr>
              <w:t>cell</w:t>
            </w:r>
            <w:proofErr w:type="spellEnd"/>
            <w:r w:rsidRPr="00E02371">
              <w:rPr>
                <w:rFonts w:ascii="Calibri" w:hAnsi="Calibri" w:cs="Calibri"/>
                <w:color w:val="000000"/>
                <w:sz w:val="20"/>
                <w:szCs w:val="20"/>
              </w:rPr>
              <w:t xml:space="preserve"> της ηλεκτρόλυσης.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D44140" w14:textId="7BDC1EB8" w:rsidR="00A04DF2" w:rsidRPr="00E02371" w:rsidRDefault="00A04DF2" w:rsidP="00A04DF2">
            <w:pPr>
              <w:jc w:val="center"/>
              <w:rPr>
                <w:rFonts w:ascii="Calibri" w:hAnsi="Calibri" w:cs="Calibri"/>
                <w:sz w:val="20"/>
                <w:szCs w:val="20"/>
              </w:rPr>
            </w:pPr>
            <w:r w:rsidRPr="00E02371">
              <w:rPr>
                <w:rFonts w:ascii="Calibri" w:hAnsi="Calibri" w:cs="Calibri"/>
                <w:color w:val="000000"/>
                <w:sz w:val="20"/>
                <w:szCs w:val="20"/>
              </w:rPr>
              <w:t>Ά ΧΥ Αθηνών, Τμήμα Δ'</w:t>
            </w:r>
          </w:p>
        </w:tc>
        <w:tc>
          <w:tcPr>
            <w:tcW w:w="1420" w:type="dxa"/>
            <w:tcBorders>
              <w:right w:val="single" w:sz="4" w:space="0" w:color="auto"/>
            </w:tcBorders>
            <w:vAlign w:val="center"/>
          </w:tcPr>
          <w:p w14:paraId="6D5797CE" w14:textId="4A2BC2AD" w:rsidR="00A04DF2" w:rsidRPr="0007164B" w:rsidRDefault="00A04DF2" w:rsidP="00A04DF2">
            <w:pPr>
              <w:jc w:val="center"/>
              <w:rPr>
                <w:rFonts w:ascii="Calibri" w:hAnsi="Calibri" w:cs="Calibri"/>
                <w:sz w:val="20"/>
                <w:szCs w:val="20"/>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79A991" w14:textId="21467CA1"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2.810,00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65D36" w14:textId="27E8AB8F"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295,00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2A1F5" w14:textId="4C0894E8"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3.105,00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9131531" w14:textId="2A28ACA5"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745,20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A9AAF84" w14:textId="18E987D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3.850,20</w:t>
            </w:r>
          </w:p>
        </w:tc>
      </w:tr>
      <w:tr w:rsidR="00A04DF2" w:rsidRPr="0007164B" w14:paraId="7AEB266B" w14:textId="1B4C49D9" w:rsidTr="00A04DF2">
        <w:trPr>
          <w:trHeight w:val="300"/>
        </w:trPr>
        <w:tc>
          <w:tcPr>
            <w:tcW w:w="564" w:type="dxa"/>
            <w:tcBorders>
              <w:right w:val="single" w:sz="4" w:space="0" w:color="auto"/>
            </w:tcBorders>
            <w:shd w:val="clear" w:color="auto" w:fill="auto"/>
            <w:noWrap/>
            <w:vAlign w:val="center"/>
          </w:tcPr>
          <w:p w14:paraId="0086414D" w14:textId="6DA0F8E0" w:rsidR="00A04DF2" w:rsidRPr="00A04DF2" w:rsidRDefault="00A04DF2" w:rsidP="00A04DF2">
            <w:pPr>
              <w:jc w:val="center"/>
              <w:rPr>
                <w:rFonts w:ascii="Calibri" w:hAnsi="Calibri" w:cs="Calibri"/>
                <w:sz w:val="20"/>
                <w:szCs w:val="20"/>
              </w:rPr>
            </w:pPr>
            <w:r w:rsidRPr="00A04DF2">
              <w:rPr>
                <w:rFonts w:ascii="Calibri" w:hAnsi="Calibri" w:cs="Calibri"/>
                <w:sz w:val="20"/>
                <w:szCs w:val="20"/>
              </w:rPr>
              <w:t>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3DCB2" w14:textId="378549F0"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Αέριος χρωματογράφος GC-2010 SHIMADZU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F6C59" w14:textId="477F376B"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Επισκευή και συντήρηση του αυτόματου δειγματολήπτη και του συστήματος εισαγωγής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08A9DD" w14:textId="469363D7" w:rsidR="00A04DF2" w:rsidRPr="00E02371" w:rsidRDefault="00A04DF2" w:rsidP="00A04DF2">
            <w:pPr>
              <w:jc w:val="center"/>
              <w:rPr>
                <w:rFonts w:ascii="Calibri" w:hAnsi="Calibri" w:cs="Calibri"/>
                <w:sz w:val="20"/>
                <w:szCs w:val="20"/>
              </w:rPr>
            </w:pPr>
            <w:r w:rsidRPr="00E02371">
              <w:rPr>
                <w:rFonts w:ascii="Calibri" w:hAnsi="Calibri" w:cs="Calibri"/>
                <w:sz w:val="20"/>
                <w:szCs w:val="20"/>
              </w:rPr>
              <w:t>Ά ΧΥ Αθηνών, Τμήμα Δ'</w:t>
            </w:r>
          </w:p>
        </w:tc>
        <w:tc>
          <w:tcPr>
            <w:tcW w:w="1420" w:type="dxa"/>
            <w:tcBorders>
              <w:right w:val="single" w:sz="4" w:space="0" w:color="auto"/>
            </w:tcBorders>
            <w:vAlign w:val="center"/>
          </w:tcPr>
          <w:p w14:paraId="29227159" w14:textId="7A9D8A1E" w:rsidR="00A04DF2" w:rsidRPr="0007164B" w:rsidRDefault="00A04DF2" w:rsidP="00A04DF2">
            <w:pPr>
              <w:jc w:val="center"/>
              <w:rPr>
                <w:rFonts w:ascii="Calibri" w:hAnsi="Calibri" w:cs="Calibri"/>
                <w:sz w:val="20"/>
                <w:szCs w:val="20"/>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015DF2" w14:textId="2827E4F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720,00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C8A24" w14:textId="240A5F86"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230,00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C7201" w14:textId="004552EA"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950,00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582299E" w14:textId="7573F51A"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228,00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8B9DD14" w14:textId="520DBD9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1.178,00</w:t>
            </w:r>
          </w:p>
        </w:tc>
      </w:tr>
      <w:tr w:rsidR="00A04DF2" w:rsidRPr="0007164B" w14:paraId="307F419B" w14:textId="60357C30" w:rsidTr="00A04DF2">
        <w:trPr>
          <w:trHeight w:val="300"/>
        </w:trPr>
        <w:tc>
          <w:tcPr>
            <w:tcW w:w="564" w:type="dxa"/>
            <w:tcBorders>
              <w:right w:val="single" w:sz="4" w:space="0" w:color="auto"/>
            </w:tcBorders>
            <w:shd w:val="clear" w:color="auto" w:fill="auto"/>
            <w:noWrap/>
            <w:vAlign w:val="center"/>
          </w:tcPr>
          <w:p w14:paraId="13201E7E" w14:textId="5378992B" w:rsidR="00A04DF2" w:rsidRPr="00A04DF2" w:rsidRDefault="00A04DF2" w:rsidP="00A04DF2">
            <w:pPr>
              <w:jc w:val="center"/>
              <w:rPr>
                <w:rFonts w:ascii="Calibri" w:hAnsi="Calibri" w:cs="Calibri"/>
                <w:sz w:val="20"/>
                <w:szCs w:val="20"/>
              </w:rPr>
            </w:pPr>
            <w:r w:rsidRPr="00A04DF2">
              <w:rPr>
                <w:rFonts w:ascii="Calibri" w:hAnsi="Calibri" w:cs="Calibri"/>
                <w:sz w:val="20"/>
                <w:szCs w:val="20"/>
              </w:rPr>
              <w:t>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7E2C" w14:textId="2E0AF6DB" w:rsidR="00A04DF2" w:rsidRPr="00E02371"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Υγρή χρωματογραφία HPLC AGILENT</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BB3DD" w14:textId="555364ED" w:rsidR="00A04DF2" w:rsidRPr="00E02371" w:rsidRDefault="00A04DF2" w:rsidP="00A04DF2">
            <w:pPr>
              <w:rPr>
                <w:rFonts w:asciiTheme="minorHAnsi" w:hAnsiTheme="minorHAnsi" w:cstheme="minorHAnsi"/>
                <w:sz w:val="20"/>
                <w:szCs w:val="20"/>
                <w:highlight w:val="yellow"/>
              </w:rPr>
            </w:pPr>
            <w:r w:rsidRPr="00E02371">
              <w:rPr>
                <w:rFonts w:ascii="Calibri" w:hAnsi="Calibri" w:cs="Calibri"/>
                <w:color w:val="000000"/>
                <w:sz w:val="20"/>
                <w:szCs w:val="20"/>
              </w:rPr>
              <w:t xml:space="preserve">Αντικατάσταση </w:t>
            </w:r>
            <w:proofErr w:type="spellStart"/>
            <w:r w:rsidRPr="00E02371">
              <w:rPr>
                <w:rFonts w:ascii="Calibri" w:hAnsi="Calibri" w:cs="Calibri"/>
                <w:color w:val="000000"/>
                <w:sz w:val="20"/>
                <w:szCs w:val="20"/>
              </w:rPr>
              <w:t>flow</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cell</w:t>
            </w:r>
            <w:proofErr w:type="spellEnd"/>
            <w:r w:rsidRPr="00E02371">
              <w:rPr>
                <w:rFonts w:ascii="Calibri" w:hAnsi="Calibri" w:cs="Calibri"/>
                <w:color w:val="000000"/>
                <w:sz w:val="20"/>
                <w:szCs w:val="20"/>
              </w:rPr>
              <w:t xml:space="preserve"> του ανιχνευτή FLD.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9FA365" w14:textId="1F6A17A2" w:rsidR="00A04DF2" w:rsidRPr="00E02371" w:rsidRDefault="00A04DF2" w:rsidP="00A04DF2">
            <w:pPr>
              <w:jc w:val="center"/>
              <w:rPr>
                <w:rFonts w:ascii="Calibri" w:hAnsi="Calibri" w:cs="Calibri"/>
                <w:sz w:val="20"/>
                <w:szCs w:val="20"/>
                <w:highlight w:val="yellow"/>
              </w:rPr>
            </w:pPr>
            <w:r w:rsidRPr="00E02371">
              <w:rPr>
                <w:rFonts w:ascii="Calibri" w:hAnsi="Calibri" w:cs="Calibri"/>
                <w:color w:val="000000"/>
                <w:sz w:val="20"/>
                <w:szCs w:val="20"/>
              </w:rPr>
              <w:t>Β' ΧΥ Αθηνών, Τμήμα Α'</w:t>
            </w:r>
          </w:p>
        </w:tc>
        <w:tc>
          <w:tcPr>
            <w:tcW w:w="1420" w:type="dxa"/>
            <w:tcBorders>
              <w:right w:val="single" w:sz="4" w:space="0" w:color="auto"/>
            </w:tcBorders>
            <w:vAlign w:val="center"/>
          </w:tcPr>
          <w:p w14:paraId="264B25BD" w14:textId="023EB537" w:rsidR="00A04DF2" w:rsidRPr="00E13C73" w:rsidRDefault="00A04DF2" w:rsidP="00A04DF2">
            <w:pPr>
              <w:jc w:val="center"/>
              <w:rPr>
                <w:rFonts w:ascii="Calibri" w:hAnsi="Calibri" w:cs="Calibri"/>
                <w:sz w:val="20"/>
                <w:szCs w:val="20"/>
                <w:highlight w:val="yellow"/>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DF089" w14:textId="1D886FBD"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1.460,00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FDBC2" w14:textId="30DEAF83" w:rsidR="00A04DF2" w:rsidRPr="00A04DF2" w:rsidRDefault="00A04DF2" w:rsidP="00A04DF2">
            <w:pPr>
              <w:jc w:val="center"/>
              <w:rPr>
                <w:rFonts w:asciiTheme="minorHAnsi" w:hAnsiTheme="minorHAnsi" w:cstheme="minorHAnsi"/>
                <w:sz w:val="20"/>
                <w:szCs w:val="20"/>
              </w:rPr>
            </w:pPr>
            <w:r>
              <w:rPr>
                <w:rFonts w:asciiTheme="minorHAnsi" w:hAnsiTheme="minorHAnsi" w:cstheme="minorHAnsi"/>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E7D56" w14:textId="7E8A8B2F"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1.460,00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44CA3D0" w14:textId="7C8EEB5D"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350,40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EEA3984" w14:textId="742F2C4F"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1.810,40</w:t>
            </w:r>
          </w:p>
        </w:tc>
      </w:tr>
      <w:tr w:rsidR="00A04DF2" w:rsidRPr="0007164B" w14:paraId="3A70BCFD" w14:textId="77777777" w:rsidTr="00A04DF2">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ECABA" w14:textId="28F333D4" w:rsidR="00A04DF2" w:rsidRPr="0007164B" w:rsidRDefault="00A04DF2" w:rsidP="00A04DF2">
            <w:pPr>
              <w:jc w:val="center"/>
              <w:rPr>
                <w:rFonts w:ascii="Calibri" w:hAnsi="Calibri" w:cs="Calibri"/>
                <w:sz w:val="20"/>
                <w:szCs w:val="20"/>
              </w:rPr>
            </w:pPr>
            <w:r w:rsidRPr="0007164B">
              <w:rPr>
                <w:rFonts w:ascii="Calibri" w:hAnsi="Calibri" w:cs="Calibri"/>
                <w:sz w:val="20"/>
                <w:szCs w:val="20"/>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E8EA6" w14:textId="0AFAD7F8" w:rsidR="00A04DF2" w:rsidRPr="00E8385B" w:rsidRDefault="00A04DF2" w:rsidP="00A04DF2">
            <w:pPr>
              <w:rPr>
                <w:rFonts w:asciiTheme="minorHAnsi" w:hAnsiTheme="minorHAnsi" w:cstheme="minorHAnsi"/>
                <w:sz w:val="20"/>
                <w:szCs w:val="20"/>
                <w:lang w:val="en-US"/>
              </w:rPr>
            </w:pPr>
            <w:r w:rsidRPr="00E02371">
              <w:rPr>
                <w:rFonts w:asciiTheme="minorHAnsi" w:hAnsiTheme="minorHAnsi" w:cstheme="minorHAnsi"/>
                <w:sz w:val="20"/>
                <w:szCs w:val="20"/>
              </w:rPr>
              <w:t>Συσκευή</w:t>
            </w:r>
            <w:r w:rsidRPr="00E8385B">
              <w:rPr>
                <w:rFonts w:asciiTheme="minorHAnsi" w:hAnsiTheme="minorHAnsi" w:cstheme="minorHAnsi"/>
                <w:sz w:val="20"/>
                <w:szCs w:val="20"/>
                <w:lang w:val="en-US"/>
              </w:rPr>
              <w:t xml:space="preserve"> KJELDAHL, mod. UDK-132 VELP SCIENTIFICA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A50B" w14:textId="57567968"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Επισκευή - αντικατάσταση </w:t>
            </w:r>
            <w:proofErr w:type="spellStart"/>
            <w:r w:rsidRPr="00E02371">
              <w:rPr>
                <w:rFonts w:ascii="Calibri" w:hAnsi="Calibri" w:cs="Calibri"/>
                <w:color w:val="000000"/>
                <w:sz w:val="20"/>
                <w:szCs w:val="20"/>
              </w:rPr>
              <w:t>ηλεκτροβαλβίδας</w:t>
            </w:r>
            <w:proofErr w:type="spellEnd"/>
            <w:r w:rsidRPr="00E02371">
              <w:rPr>
                <w:rFonts w:ascii="Calibri" w:hAnsi="Calibri" w:cs="Calibri"/>
                <w:color w:val="000000"/>
                <w:sz w:val="20"/>
                <w:szCs w:val="20"/>
              </w:rPr>
              <w:t xml:space="preserve"> και αισθητήρα παροχής νερού. Έλεγχος καλής λειτουργίας.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4D6F8D" w14:textId="4419643D" w:rsidR="00A04DF2" w:rsidRPr="00E02371" w:rsidRDefault="00A04DF2" w:rsidP="00A04DF2">
            <w:pPr>
              <w:jc w:val="center"/>
              <w:rPr>
                <w:rFonts w:ascii="Calibri" w:hAnsi="Calibri" w:cs="Calibri"/>
                <w:sz w:val="20"/>
                <w:szCs w:val="20"/>
              </w:rPr>
            </w:pPr>
            <w:r w:rsidRPr="00E02371">
              <w:rPr>
                <w:rFonts w:ascii="Calibri" w:hAnsi="Calibri" w:cs="Calibri"/>
                <w:color w:val="000000"/>
                <w:sz w:val="20"/>
                <w:szCs w:val="20"/>
              </w:rPr>
              <w:t xml:space="preserve">ΧΥ Αν. Μακεδονίας – Θράκης, </w:t>
            </w:r>
            <w:proofErr w:type="spellStart"/>
            <w:r w:rsidRPr="00E02371">
              <w:rPr>
                <w:rFonts w:ascii="Calibri" w:hAnsi="Calibri" w:cs="Calibri"/>
                <w:color w:val="000000"/>
                <w:sz w:val="20"/>
                <w:szCs w:val="20"/>
              </w:rPr>
              <w:t>Αυτ</w:t>
            </w:r>
            <w:proofErr w:type="spellEnd"/>
            <w:r w:rsidRPr="00E02371">
              <w:rPr>
                <w:rFonts w:ascii="Calibri" w:hAnsi="Calibri" w:cs="Calibri"/>
                <w:color w:val="000000"/>
                <w:sz w:val="20"/>
                <w:szCs w:val="20"/>
              </w:rPr>
              <w:t>. Γραφείο ΧΥ Ξάνθης</w:t>
            </w:r>
          </w:p>
        </w:tc>
        <w:tc>
          <w:tcPr>
            <w:tcW w:w="1420" w:type="dxa"/>
            <w:tcBorders>
              <w:top w:val="single" w:sz="4" w:space="0" w:color="auto"/>
              <w:left w:val="single" w:sz="4" w:space="0" w:color="auto"/>
              <w:bottom w:val="single" w:sz="4" w:space="0" w:color="auto"/>
              <w:right w:val="single" w:sz="4" w:space="0" w:color="auto"/>
            </w:tcBorders>
            <w:vAlign w:val="center"/>
          </w:tcPr>
          <w:p w14:paraId="45824527" w14:textId="3ABAA38C" w:rsidR="00A04DF2" w:rsidRPr="00634697" w:rsidRDefault="00A04DF2" w:rsidP="00A04DF2">
            <w:pPr>
              <w:jc w:val="center"/>
              <w:rPr>
                <w:rFonts w:ascii="Calibri" w:hAnsi="Calibri" w:cs="Calibri"/>
                <w:sz w:val="20"/>
                <w:szCs w:val="20"/>
              </w:rPr>
            </w:pPr>
            <w:r w:rsidRPr="00733AF1">
              <w:rPr>
                <w:rFonts w:ascii="Calibri" w:hAnsi="Calibri" w:cs="Calibri"/>
                <w:sz w:val="20"/>
                <w:szCs w:val="20"/>
              </w:rPr>
              <w:t>Α ή 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63AD02" w14:textId="1633777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425,00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3BED0" w14:textId="29EA4415" w:rsidR="00A04DF2" w:rsidRPr="00A04DF2" w:rsidRDefault="00A04DF2" w:rsidP="00A04DF2">
            <w:pPr>
              <w:jc w:val="center"/>
              <w:rPr>
                <w:rFonts w:asciiTheme="minorHAnsi" w:hAnsiTheme="minorHAnsi" w:cstheme="minorHAnsi"/>
                <w:sz w:val="20"/>
                <w:szCs w:val="20"/>
                <w:lang w:val="en-US"/>
              </w:rPr>
            </w:pPr>
            <w:r w:rsidRPr="00A04DF2">
              <w:rPr>
                <w:rFonts w:asciiTheme="minorHAnsi" w:hAnsiTheme="minorHAnsi" w:cstheme="minorHAnsi"/>
                <w:color w:val="000000"/>
                <w:sz w:val="20"/>
                <w:szCs w:val="20"/>
              </w:rPr>
              <w:t>340,00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BFCA3" w14:textId="240A826A" w:rsidR="00A04DF2" w:rsidRPr="00A04DF2" w:rsidRDefault="00A04DF2" w:rsidP="00A04DF2">
            <w:pPr>
              <w:jc w:val="center"/>
              <w:rPr>
                <w:rFonts w:asciiTheme="minorHAnsi" w:hAnsiTheme="minorHAnsi" w:cstheme="minorHAnsi"/>
                <w:sz w:val="20"/>
                <w:szCs w:val="20"/>
                <w:lang w:val="en-US"/>
              </w:rPr>
            </w:pPr>
            <w:r w:rsidRPr="00A04DF2">
              <w:rPr>
                <w:rFonts w:asciiTheme="minorHAnsi" w:hAnsiTheme="minorHAnsi" w:cstheme="minorHAnsi"/>
                <w:color w:val="000000"/>
                <w:sz w:val="20"/>
                <w:szCs w:val="20"/>
              </w:rPr>
              <w:t>765,00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E25749C" w14:textId="11E857FB"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183,60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890148A" w14:textId="50C3C676"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948,60</w:t>
            </w:r>
          </w:p>
        </w:tc>
      </w:tr>
      <w:tr w:rsidR="00A04DF2" w:rsidRPr="0007164B" w14:paraId="3C55AB2E" w14:textId="7AAD755C" w:rsidTr="00A04DF2">
        <w:trPr>
          <w:trHeight w:val="300"/>
        </w:trPr>
        <w:tc>
          <w:tcPr>
            <w:tcW w:w="564" w:type="dxa"/>
            <w:tcBorders>
              <w:right w:val="single" w:sz="4" w:space="0" w:color="auto"/>
            </w:tcBorders>
            <w:shd w:val="clear" w:color="auto" w:fill="auto"/>
            <w:noWrap/>
            <w:vAlign w:val="center"/>
          </w:tcPr>
          <w:p w14:paraId="1D04938E" w14:textId="15180676" w:rsidR="00A04DF2" w:rsidRPr="0007164B" w:rsidRDefault="00A04DF2" w:rsidP="00A04DF2">
            <w:pPr>
              <w:jc w:val="center"/>
              <w:rPr>
                <w:rFonts w:ascii="Calibri" w:hAnsi="Calibri" w:cs="Calibri"/>
                <w:sz w:val="20"/>
                <w:szCs w:val="20"/>
              </w:rPr>
            </w:pPr>
            <w:r w:rsidRPr="0007164B">
              <w:rPr>
                <w:rFonts w:ascii="Calibri" w:hAnsi="Calibri" w:cs="Calibri"/>
                <w:sz w:val="20"/>
                <w:szCs w:val="20"/>
              </w:rPr>
              <w:t>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D638F" w14:textId="1EE0A681" w:rsidR="00A04DF2" w:rsidRPr="00E8385B" w:rsidRDefault="00A04DF2" w:rsidP="00A04DF2">
            <w:pPr>
              <w:rPr>
                <w:rFonts w:asciiTheme="minorHAnsi" w:hAnsiTheme="minorHAnsi" w:cstheme="minorHAnsi"/>
                <w:sz w:val="20"/>
                <w:szCs w:val="20"/>
                <w:lang w:val="en-US"/>
              </w:rPr>
            </w:pPr>
            <w:proofErr w:type="spellStart"/>
            <w:r w:rsidRPr="00E8385B">
              <w:rPr>
                <w:rFonts w:asciiTheme="minorHAnsi" w:hAnsiTheme="minorHAnsi" w:cstheme="minorHAnsi"/>
                <w:sz w:val="20"/>
                <w:szCs w:val="20"/>
                <w:lang w:val="en-US"/>
              </w:rPr>
              <w:t>Autotrace</w:t>
            </w:r>
            <w:proofErr w:type="spellEnd"/>
            <w:r w:rsidRPr="00E8385B">
              <w:rPr>
                <w:rFonts w:asciiTheme="minorHAnsi" w:hAnsiTheme="minorHAnsi" w:cstheme="minorHAnsi"/>
                <w:sz w:val="20"/>
                <w:szCs w:val="20"/>
                <w:lang w:val="en-US"/>
              </w:rPr>
              <w:t xml:space="preserve"> SPE work station CALIPER LIFE SCIENCES</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CA140" w14:textId="603DE1A3" w:rsidR="00A04DF2" w:rsidRPr="00E02371" w:rsidRDefault="00A04DF2" w:rsidP="00A04DF2">
            <w:pPr>
              <w:rPr>
                <w:rFonts w:asciiTheme="minorHAnsi" w:hAnsiTheme="minorHAnsi" w:cstheme="minorHAnsi"/>
                <w:sz w:val="20"/>
                <w:szCs w:val="20"/>
                <w:lang w:val="en-US"/>
              </w:rPr>
            </w:pPr>
            <w:r w:rsidRPr="00E02371">
              <w:rPr>
                <w:rFonts w:ascii="Calibri" w:hAnsi="Calibri" w:cs="Calibri"/>
                <w:color w:val="000000"/>
                <w:sz w:val="20"/>
                <w:szCs w:val="20"/>
              </w:rPr>
              <w:t>Προμήθεια</w:t>
            </w:r>
            <w:r w:rsidRPr="00E02371">
              <w:rPr>
                <w:rFonts w:ascii="Calibri" w:hAnsi="Calibri" w:cs="Calibri"/>
                <w:color w:val="000000"/>
                <w:sz w:val="20"/>
                <w:szCs w:val="20"/>
                <w:lang w:val="en-US"/>
              </w:rPr>
              <w:t xml:space="preserve"> </w:t>
            </w:r>
            <w:r w:rsidRPr="00E02371">
              <w:rPr>
                <w:rFonts w:ascii="Calibri" w:hAnsi="Calibri" w:cs="Calibri"/>
                <w:color w:val="000000"/>
                <w:sz w:val="20"/>
                <w:szCs w:val="20"/>
              </w:rPr>
              <w:t>ανταλλακτικών</w:t>
            </w:r>
            <w:r w:rsidRPr="00E02371">
              <w:rPr>
                <w:rFonts w:ascii="Calibri" w:hAnsi="Calibri" w:cs="Calibri"/>
                <w:color w:val="000000"/>
                <w:sz w:val="20"/>
                <w:szCs w:val="20"/>
                <w:lang w:val="en-US"/>
              </w:rPr>
              <w:t>: Liquid Handling Syringe (replacement kit), Tubing Kit TFE, Sample Tubing Kit, Tubing Fittings Kit (includes 10 fittings)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BC97C5" w14:textId="1D274F74"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 xml:space="preserve">ΧΥ Ηπείρου -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Μακεδονίας</w:t>
            </w:r>
          </w:p>
        </w:tc>
        <w:tc>
          <w:tcPr>
            <w:tcW w:w="1420" w:type="dxa"/>
            <w:tcBorders>
              <w:top w:val="single" w:sz="4" w:space="0" w:color="auto"/>
              <w:left w:val="single" w:sz="4" w:space="0" w:color="auto"/>
              <w:bottom w:val="single" w:sz="4" w:space="0" w:color="auto"/>
              <w:right w:val="single" w:sz="4" w:space="0" w:color="auto"/>
            </w:tcBorders>
            <w:vAlign w:val="center"/>
          </w:tcPr>
          <w:p w14:paraId="385352B0" w14:textId="21A85B04" w:rsidR="00A04DF2" w:rsidRPr="00634697" w:rsidRDefault="00A04DF2" w:rsidP="00A04DF2">
            <w:pPr>
              <w:jc w:val="center"/>
              <w:rPr>
                <w:rFonts w:ascii="Calibri" w:hAnsi="Calibri" w:cs="Calibri"/>
                <w:sz w:val="20"/>
                <w:szCs w:val="20"/>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9DD8F1" w14:textId="4F7B9102"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2.424,00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2E9F8" w14:textId="73516CCD" w:rsidR="00A04DF2" w:rsidRPr="00A04DF2" w:rsidRDefault="00A04DF2" w:rsidP="00A04DF2">
            <w:pPr>
              <w:jc w:val="center"/>
              <w:rPr>
                <w:rFonts w:asciiTheme="minorHAnsi" w:hAnsiTheme="minorHAnsi" w:cstheme="minorHAnsi"/>
                <w:sz w:val="20"/>
                <w:szCs w:val="20"/>
              </w:rPr>
            </w:pPr>
            <w:r>
              <w:rPr>
                <w:rFonts w:asciiTheme="minorHAnsi" w:hAnsiTheme="minorHAnsi" w:cstheme="minorHAnsi"/>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6A125" w14:textId="4239D36E"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2.424,00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273A17C" w14:textId="19840224"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581,76</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B7C46BA" w14:textId="01A18F2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3.005,76</w:t>
            </w:r>
          </w:p>
        </w:tc>
      </w:tr>
      <w:tr w:rsidR="00A04DF2" w:rsidRPr="0007164B" w14:paraId="5E19B21C" w14:textId="77777777" w:rsidTr="00A04DF2">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9C533" w14:textId="55BCAA6B" w:rsidR="00A04DF2" w:rsidRPr="0007164B" w:rsidRDefault="00A04DF2" w:rsidP="00A04DF2">
            <w:pPr>
              <w:jc w:val="center"/>
              <w:rPr>
                <w:rFonts w:ascii="Calibri" w:hAnsi="Calibri" w:cs="Calibri"/>
                <w:sz w:val="20"/>
                <w:szCs w:val="20"/>
              </w:rPr>
            </w:pPr>
            <w:r w:rsidRPr="0007164B">
              <w:rPr>
                <w:rFonts w:ascii="Calibri" w:hAnsi="Calibri" w:cs="Calibri"/>
                <w:sz w:val="20"/>
                <w:szCs w:val="20"/>
              </w:rPr>
              <w:lastRenderedPageBreak/>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0A01" w14:textId="2958DF3A" w:rsidR="00A04DF2" w:rsidRPr="00E02371"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Γεννήτρια Υδρογόνου HG2200 CLAIND</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4B2E0" w14:textId="201E1004"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Γενική Συντήρηση και έλεγχος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91CFC2" w14:textId="081FE013"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 xml:space="preserve">ΧΥ Ηπείρου -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Μακεδονίας</w:t>
            </w:r>
          </w:p>
        </w:tc>
        <w:tc>
          <w:tcPr>
            <w:tcW w:w="1420" w:type="dxa"/>
            <w:tcBorders>
              <w:right w:val="single" w:sz="4" w:space="0" w:color="auto"/>
            </w:tcBorders>
            <w:vAlign w:val="center"/>
          </w:tcPr>
          <w:p w14:paraId="5CFEEA47" w14:textId="52B86119" w:rsidR="00A04DF2" w:rsidRPr="00634697" w:rsidRDefault="00A04DF2" w:rsidP="00A04DF2">
            <w:pPr>
              <w:jc w:val="center"/>
              <w:rPr>
                <w:rFonts w:ascii="Calibri" w:hAnsi="Calibri" w:cs="Calibri"/>
                <w:sz w:val="20"/>
                <w:szCs w:val="20"/>
              </w:rPr>
            </w:pPr>
            <w:r w:rsidRPr="0007164B">
              <w:rPr>
                <w:rFonts w:ascii="Calibri" w:hAnsi="Calibri" w:cs="Calibri"/>
                <w:sz w:val="20"/>
                <w:szCs w:val="20"/>
                <w:lang w:val="en-US"/>
              </w:rPr>
              <w: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BC881" w14:textId="5276E612"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860,00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E9AC2" w14:textId="677BE4D1" w:rsidR="00A04DF2" w:rsidRPr="00A04DF2" w:rsidRDefault="00A04DF2" w:rsidP="00A04DF2">
            <w:pPr>
              <w:jc w:val="center"/>
              <w:rPr>
                <w:rFonts w:asciiTheme="minorHAnsi" w:hAnsiTheme="minorHAnsi" w:cstheme="minorHAnsi"/>
                <w:sz w:val="20"/>
                <w:szCs w:val="20"/>
                <w:lang w:val="en-US"/>
              </w:rPr>
            </w:pPr>
            <w:r w:rsidRPr="00A04DF2">
              <w:rPr>
                <w:rFonts w:asciiTheme="minorHAnsi" w:hAnsiTheme="minorHAnsi" w:cstheme="minorHAnsi"/>
                <w:color w:val="000000"/>
                <w:sz w:val="20"/>
                <w:szCs w:val="20"/>
              </w:rPr>
              <w:t>490,00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3CCB5" w14:textId="3F710245" w:rsidR="00A04DF2" w:rsidRPr="00A04DF2" w:rsidRDefault="00A04DF2" w:rsidP="00A04DF2">
            <w:pPr>
              <w:jc w:val="center"/>
              <w:rPr>
                <w:rFonts w:asciiTheme="minorHAnsi" w:hAnsiTheme="minorHAnsi" w:cstheme="minorHAnsi"/>
                <w:sz w:val="20"/>
                <w:szCs w:val="20"/>
                <w:lang w:val="en-US"/>
              </w:rPr>
            </w:pPr>
            <w:r w:rsidRPr="00A04DF2">
              <w:rPr>
                <w:rFonts w:asciiTheme="minorHAnsi" w:hAnsiTheme="minorHAnsi" w:cstheme="minorHAnsi"/>
                <w:color w:val="000000"/>
                <w:sz w:val="20"/>
                <w:szCs w:val="20"/>
              </w:rPr>
              <w:t>1.350,00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61BFD19" w14:textId="7852DD44"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324,00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E953B89" w14:textId="2DFCE54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1.674,00</w:t>
            </w:r>
          </w:p>
        </w:tc>
      </w:tr>
      <w:tr w:rsidR="00A04DF2" w:rsidRPr="0007164B" w14:paraId="26B1AFAA" w14:textId="4E90AFF1" w:rsidTr="00A04DF2">
        <w:trPr>
          <w:trHeight w:val="300"/>
        </w:trPr>
        <w:tc>
          <w:tcPr>
            <w:tcW w:w="564" w:type="dxa"/>
            <w:tcBorders>
              <w:right w:val="single" w:sz="4" w:space="0" w:color="auto"/>
            </w:tcBorders>
            <w:shd w:val="clear" w:color="auto" w:fill="auto"/>
            <w:noWrap/>
            <w:vAlign w:val="center"/>
          </w:tcPr>
          <w:p w14:paraId="1A26B644" w14:textId="41E2A4A3" w:rsidR="00A04DF2" w:rsidRPr="0007164B" w:rsidRDefault="00A04DF2" w:rsidP="00A04DF2">
            <w:pPr>
              <w:jc w:val="center"/>
              <w:rPr>
                <w:rFonts w:ascii="Calibri" w:hAnsi="Calibri" w:cs="Calibri"/>
                <w:sz w:val="20"/>
                <w:szCs w:val="20"/>
              </w:rPr>
            </w:pPr>
            <w:r w:rsidRPr="0007164B">
              <w:rPr>
                <w:rFonts w:ascii="Calibri" w:hAnsi="Calibri" w:cs="Calibri"/>
                <w:sz w:val="20"/>
                <w:szCs w:val="20"/>
              </w:rPr>
              <w:t>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AFD3B" w14:textId="188179FA"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Υγρή χρωματογραφία υψηλής απόδοσης RID-10A SHIMADZU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FEC34" w14:textId="45FBF6FD"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Εργασία επισκευής ανιχνευτή δείκτη διάθλασης RID-10A και έλεγχος λειτουργίας. Εργασία αντικατάστασης ανιχνευτή δείκτη διάθλασης RID-10Α. Εργασία αποκατάστασης επικοινωνίας του λογισμικού CLASS-VP του συστήματος υγρής χρωματογραφίας αναλύσεων </w:t>
            </w:r>
            <w:proofErr w:type="spellStart"/>
            <w:r w:rsidRPr="00E02371">
              <w:rPr>
                <w:rFonts w:ascii="Calibri" w:hAnsi="Calibri" w:cs="Calibri"/>
                <w:color w:val="000000"/>
                <w:sz w:val="20"/>
                <w:szCs w:val="20"/>
              </w:rPr>
              <w:t>αφλατοξινών</w:t>
            </w:r>
            <w:proofErr w:type="spellEnd"/>
            <w:r w:rsidRPr="00E02371">
              <w:rPr>
                <w:rFonts w:ascii="Calibri" w:hAnsi="Calibri" w:cs="Calibri"/>
                <w:color w:val="000000"/>
                <w:sz w:val="20"/>
                <w:szCs w:val="20"/>
              </w:rPr>
              <w:t xml:space="preserve"> (και το </w:t>
            </w:r>
            <w:proofErr w:type="spellStart"/>
            <w:r w:rsidRPr="00E02371">
              <w:rPr>
                <w:rFonts w:ascii="Calibri" w:hAnsi="Calibri" w:cs="Calibri"/>
                <w:color w:val="000000"/>
                <w:sz w:val="20"/>
                <w:szCs w:val="20"/>
              </w:rPr>
              <w:t>dongle</w:t>
            </w:r>
            <w:proofErr w:type="spellEnd"/>
            <w:r w:rsidRPr="00E02371">
              <w:rPr>
                <w:rFonts w:ascii="Calibri" w:hAnsi="Calibri" w:cs="Calibri"/>
                <w:color w:val="000000"/>
                <w:sz w:val="20"/>
                <w:szCs w:val="20"/>
              </w:rPr>
              <w:t xml:space="preserve"> του </w:t>
            </w:r>
            <w:proofErr w:type="spellStart"/>
            <w:r w:rsidRPr="00E02371">
              <w:rPr>
                <w:rFonts w:ascii="Calibri" w:hAnsi="Calibri" w:cs="Calibri"/>
                <w:color w:val="000000"/>
                <w:sz w:val="20"/>
                <w:szCs w:val="20"/>
              </w:rPr>
              <w:t>Class</w:t>
            </w:r>
            <w:proofErr w:type="spellEnd"/>
            <w:r w:rsidRPr="00E02371">
              <w:rPr>
                <w:rFonts w:ascii="Calibri" w:hAnsi="Calibri" w:cs="Calibri"/>
                <w:color w:val="000000"/>
                <w:sz w:val="20"/>
                <w:szCs w:val="20"/>
              </w:rPr>
              <w:t xml:space="preserve">-VP). Εργασία αλλαγής λυχνίας </w:t>
            </w:r>
            <w:proofErr w:type="spellStart"/>
            <w:r w:rsidRPr="00E02371">
              <w:rPr>
                <w:rFonts w:ascii="Calibri" w:hAnsi="Calibri" w:cs="Calibri"/>
                <w:color w:val="000000"/>
                <w:sz w:val="20"/>
                <w:szCs w:val="20"/>
              </w:rPr>
              <w:t>Xenon</w:t>
            </w:r>
            <w:proofErr w:type="spellEnd"/>
            <w:r w:rsidRPr="00E02371">
              <w:rPr>
                <w:rFonts w:ascii="Calibri" w:hAnsi="Calibri" w:cs="Calibri"/>
                <w:color w:val="000000"/>
                <w:sz w:val="20"/>
                <w:szCs w:val="20"/>
              </w:rPr>
              <w:t xml:space="preserve"> στον </w:t>
            </w:r>
            <w:proofErr w:type="spellStart"/>
            <w:r w:rsidRPr="00E02371">
              <w:rPr>
                <w:rFonts w:ascii="Calibri" w:hAnsi="Calibri" w:cs="Calibri"/>
                <w:color w:val="000000"/>
                <w:sz w:val="20"/>
                <w:szCs w:val="20"/>
              </w:rPr>
              <w:t>φθορισμομετρικό</w:t>
            </w:r>
            <w:proofErr w:type="spellEnd"/>
            <w:r w:rsidRPr="00E02371">
              <w:rPr>
                <w:rFonts w:ascii="Calibri" w:hAnsi="Calibri" w:cs="Calibri"/>
                <w:color w:val="000000"/>
                <w:sz w:val="20"/>
                <w:szCs w:val="20"/>
              </w:rPr>
              <w:t xml:space="preserve"> ανιχνευτή RF-10AXL και έλεγχος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E5731" w14:textId="49E3DE97"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Κεντρικής Μακεδονίας</w:t>
            </w:r>
          </w:p>
        </w:tc>
        <w:tc>
          <w:tcPr>
            <w:tcW w:w="1420" w:type="dxa"/>
            <w:tcBorders>
              <w:right w:val="single" w:sz="4" w:space="0" w:color="auto"/>
            </w:tcBorders>
            <w:vAlign w:val="center"/>
          </w:tcPr>
          <w:p w14:paraId="3A57BF69" w14:textId="0671E237" w:rsidR="00A04DF2" w:rsidRPr="0007164B" w:rsidRDefault="00A04DF2" w:rsidP="00A04DF2">
            <w:pPr>
              <w:jc w:val="center"/>
              <w:rPr>
                <w:rFonts w:ascii="Calibri" w:hAnsi="Calibri" w:cs="Calibri"/>
                <w:sz w:val="20"/>
                <w:szCs w:val="20"/>
                <w:lang w:val="en-US"/>
              </w:rPr>
            </w:pPr>
            <w:r w:rsidRPr="0007164B">
              <w:rPr>
                <w:rFonts w:ascii="Calibri" w:hAnsi="Calibri" w:cs="Calibri"/>
                <w:sz w:val="20"/>
                <w:szCs w:val="20"/>
                <w:lang w:val="en-US"/>
              </w:rPr>
              <w: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9EF9C6" w14:textId="5A816E6F" w:rsidR="00A04DF2" w:rsidRPr="00A04DF2" w:rsidRDefault="00A04DF2" w:rsidP="00A04DF2">
            <w:pPr>
              <w:jc w:val="center"/>
              <w:rPr>
                <w:rFonts w:asciiTheme="minorHAnsi" w:hAnsiTheme="minorHAnsi" w:cstheme="minorHAnsi"/>
                <w:sz w:val="20"/>
                <w:szCs w:val="20"/>
              </w:rPr>
            </w:pPr>
            <w:r>
              <w:rPr>
                <w:rFonts w:asciiTheme="minorHAnsi" w:hAnsiTheme="minorHAnsi" w:cs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5891E" w14:textId="17061C1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1.100,00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A120D" w14:textId="6D70ECB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1.100,00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0956061" w14:textId="1DFF70C4"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264,00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FBA963B" w14:textId="59F43A58"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1.364,00</w:t>
            </w:r>
          </w:p>
        </w:tc>
      </w:tr>
      <w:tr w:rsidR="00A04DF2" w:rsidRPr="0007164B" w14:paraId="4B99ECAB" w14:textId="77777777" w:rsidTr="00A04DF2">
        <w:trPr>
          <w:trHeight w:val="300"/>
        </w:trPr>
        <w:tc>
          <w:tcPr>
            <w:tcW w:w="564" w:type="dxa"/>
            <w:tcBorders>
              <w:right w:val="single" w:sz="4" w:space="0" w:color="auto"/>
            </w:tcBorders>
            <w:shd w:val="clear" w:color="auto" w:fill="auto"/>
            <w:noWrap/>
            <w:vAlign w:val="center"/>
          </w:tcPr>
          <w:p w14:paraId="045A8422" w14:textId="19DFDE4F" w:rsidR="00A04DF2" w:rsidRPr="0007164B" w:rsidRDefault="00A04DF2" w:rsidP="00A04DF2">
            <w:pPr>
              <w:jc w:val="center"/>
              <w:rPr>
                <w:rFonts w:ascii="Calibri" w:hAnsi="Calibri" w:cs="Calibri"/>
                <w:sz w:val="20"/>
                <w:szCs w:val="20"/>
              </w:rPr>
            </w:pPr>
            <w:r w:rsidRPr="0007164B">
              <w:rPr>
                <w:rFonts w:ascii="Calibri" w:hAnsi="Calibri" w:cs="Calibri"/>
                <w:sz w:val="20"/>
                <w:szCs w:val="20"/>
              </w:rPr>
              <w:t>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60731" w14:textId="08B5C1DB"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Ατομική απορρόφηση </w:t>
            </w:r>
            <w:proofErr w:type="spellStart"/>
            <w:r w:rsidRPr="00E02371">
              <w:rPr>
                <w:rFonts w:asciiTheme="minorHAnsi" w:hAnsiTheme="minorHAnsi" w:cstheme="minorHAnsi"/>
                <w:sz w:val="20"/>
                <w:szCs w:val="20"/>
              </w:rPr>
              <w:t>AAnalyst</w:t>
            </w:r>
            <w:proofErr w:type="spellEnd"/>
            <w:r w:rsidRPr="00E02371">
              <w:rPr>
                <w:rFonts w:asciiTheme="minorHAnsi" w:hAnsiTheme="minorHAnsi" w:cstheme="minorHAnsi"/>
                <w:sz w:val="20"/>
                <w:szCs w:val="20"/>
              </w:rPr>
              <w:t xml:space="preserve"> 800 PERKIN ELMER</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267BE" w14:textId="07F5C94E"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Εργασία συντήρησης με αντικατάσταση ανταλλακτικών/αναλωσίμων και έλεγχο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A519A" w14:textId="45DF2EB5"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Κεντρικής Μακεδονίας</w:t>
            </w:r>
          </w:p>
        </w:tc>
        <w:tc>
          <w:tcPr>
            <w:tcW w:w="1420" w:type="dxa"/>
            <w:tcBorders>
              <w:right w:val="single" w:sz="4" w:space="0" w:color="auto"/>
            </w:tcBorders>
            <w:vAlign w:val="center"/>
          </w:tcPr>
          <w:p w14:paraId="13F2848C" w14:textId="59FFFB32" w:rsidR="00A04DF2" w:rsidRPr="0007164B" w:rsidRDefault="00A04DF2" w:rsidP="00A04DF2">
            <w:pPr>
              <w:jc w:val="center"/>
              <w:rPr>
                <w:rFonts w:ascii="Calibri" w:hAnsi="Calibri" w:cs="Calibri"/>
                <w:sz w:val="20"/>
                <w:szCs w:val="20"/>
                <w:lang w:val="en-US"/>
              </w:rPr>
            </w:pPr>
            <w:r w:rsidRPr="0007164B">
              <w:rPr>
                <w:rFonts w:ascii="Calibri" w:hAnsi="Calibri" w:cs="Calibri"/>
                <w:sz w:val="20"/>
                <w:szCs w:val="20"/>
                <w:lang w:val="en-US"/>
              </w:rPr>
              <w: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712164" w14:textId="6371E1B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350,00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39BE4" w14:textId="607062FD"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393,00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05A0A" w14:textId="203594DA"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743,00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1DD27F0" w14:textId="6B95DACE"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178,32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824172C" w14:textId="096F22BE"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921,32</w:t>
            </w:r>
          </w:p>
        </w:tc>
      </w:tr>
      <w:tr w:rsidR="00A04DF2" w:rsidRPr="0007164B" w14:paraId="52845A5E" w14:textId="54221B91" w:rsidTr="00A04DF2">
        <w:trPr>
          <w:trHeight w:val="300"/>
        </w:trPr>
        <w:tc>
          <w:tcPr>
            <w:tcW w:w="564" w:type="dxa"/>
            <w:tcBorders>
              <w:right w:val="single" w:sz="4" w:space="0" w:color="auto"/>
            </w:tcBorders>
            <w:shd w:val="clear" w:color="auto" w:fill="auto"/>
            <w:noWrap/>
            <w:vAlign w:val="center"/>
          </w:tcPr>
          <w:p w14:paraId="09ACDBBC" w14:textId="3C6038DE" w:rsidR="00A04DF2" w:rsidRPr="0007164B" w:rsidRDefault="00A04DF2" w:rsidP="00A04DF2">
            <w:pPr>
              <w:jc w:val="center"/>
              <w:rPr>
                <w:rFonts w:ascii="Calibri" w:hAnsi="Calibri" w:cs="Calibri"/>
                <w:sz w:val="20"/>
                <w:szCs w:val="20"/>
              </w:rPr>
            </w:pPr>
            <w:r w:rsidRPr="0007164B">
              <w:rPr>
                <w:rFonts w:ascii="Calibri" w:hAnsi="Calibri" w:cs="Calibri"/>
                <w:sz w:val="20"/>
                <w:szCs w:val="20"/>
              </w:rPr>
              <w:t>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8002" w14:textId="412B0914" w:rsidR="00A04DF2" w:rsidRPr="00E8385B" w:rsidRDefault="00A04DF2" w:rsidP="00A04DF2">
            <w:pPr>
              <w:rPr>
                <w:rFonts w:asciiTheme="minorHAnsi" w:hAnsiTheme="minorHAnsi" w:cstheme="minorHAnsi"/>
                <w:sz w:val="20"/>
                <w:szCs w:val="20"/>
                <w:lang w:val="en-US"/>
              </w:rPr>
            </w:pPr>
            <w:r w:rsidRPr="00E02371">
              <w:rPr>
                <w:rFonts w:asciiTheme="minorHAnsi" w:hAnsiTheme="minorHAnsi" w:cstheme="minorHAnsi"/>
                <w:sz w:val="20"/>
                <w:szCs w:val="20"/>
              </w:rPr>
              <w:t>Μύλος</w:t>
            </w:r>
            <w:r w:rsidRPr="00E8385B">
              <w:rPr>
                <w:rFonts w:asciiTheme="minorHAnsi" w:hAnsiTheme="minorHAnsi" w:cstheme="minorHAnsi"/>
                <w:sz w:val="20"/>
                <w:szCs w:val="20"/>
                <w:lang w:val="en-US"/>
              </w:rPr>
              <w:t xml:space="preserve"> </w:t>
            </w:r>
            <w:r w:rsidRPr="00E02371">
              <w:rPr>
                <w:rFonts w:asciiTheme="minorHAnsi" w:hAnsiTheme="minorHAnsi" w:cstheme="minorHAnsi"/>
                <w:sz w:val="20"/>
                <w:szCs w:val="20"/>
              </w:rPr>
              <w:t>άλεσης</w:t>
            </w:r>
            <w:r w:rsidRPr="00E8385B">
              <w:rPr>
                <w:rFonts w:asciiTheme="minorHAnsi" w:hAnsiTheme="minorHAnsi" w:cstheme="minorHAnsi"/>
                <w:sz w:val="20"/>
                <w:szCs w:val="20"/>
                <w:lang w:val="en-US"/>
              </w:rPr>
              <w:t xml:space="preserve"> </w:t>
            </w:r>
            <w:r w:rsidRPr="00E02371">
              <w:rPr>
                <w:rFonts w:asciiTheme="minorHAnsi" w:hAnsiTheme="minorHAnsi" w:cstheme="minorHAnsi"/>
                <w:sz w:val="20"/>
                <w:szCs w:val="20"/>
              </w:rPr>
              <w:t>τύπου</w:t>
            </w:r>
            <w:r w:rsidRPr="00E8385B">
              <w:rPr>
                <w:rFonts w:asciiTheme="minorHAnsi" w:hAnsiTheme="minorHAnsi" w:cstheme="minorHAnsi"/>
                <w:sz w:val="20"/>
                <w:szCs w:val="20"/>
                <w:lang w:val="en-US"/>
              </w:rPr>
              <w:t xml:space="preserve"> </w:t>
            </w:r>
            <w:proofErr w:type="spellStart"/>
            <w:r w:rsidRPr="00E8385B">
              <w:rPr>
                <w:rFonts w:asciiTheme="minorHAnsi" w:hAnsiTheme="minorHAnsi" w:cstheme="minorHAnsi"/>
                <w:sz w:val="20"/>
                <w:szCs w:val="20"/>
                <w:lang w:val="en-US"/>
              </w:rPr>
              <w:t>Pulverisette</w:t>
            </w:r>
            <w:proofErr w:type="spellEnd"/>
            <w:r w:rsidRPr="00E8385B">
              <w:rPr>
                <w:rFonts w:asciiTheme="minorHAnsi" w:hAnsiTheme="minorHAnsi" w:cstheme="minorHAnsi"/>
                <w:sz w:val="20"/>
                <w:szCs w:val="20"/>
                <w:lang w:val="en-US"/>
              </w:rPr>
              <w:t xml:space="preserve"> 14 FRITSCH</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6D72F" w14:textId="3CA9D5CA"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Εργασία συντήρησης που περιλαμβάνει: Αποσυναρμολόγηση, απομάκρυνση σκόνης, γενικό καθαρισμό, αντικατάσταση ανταλλακτικών/αναλωσίμων και έλεγχο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FE4356" w14:textId="1E0FA628"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Κεντρικής Μακεδονίας</w:t>
            </w:r>
          </w:p>
        </w:tc>
        <w:tc>
          <w:tcPr>
            <w:tcW w:w="1420" w:type="dxa"/>
            <w:tcBorders>
              <w:right w:val="single" w:sz="4" w:space="0" w:color="auto"/>
            </w:tcBorders>
            <w:vAlign w:val="center"/>
          </w:tcPr>
          <w:p w14:paraId="472B14CB" w14:textId="4C54953D" w:rsidR="00A04DF2" w:rsidRPr="0007164B" w:rsidRDefault="00A04DF2" w:rsidP="00A04DF2">
            <w:pPr>
              <w:jc w:val="center"/>
              <w:rPr>
                <w:rFonts w:ascii="Calibri" w:hAnsi="Calibri" w:cs="Calibri"/>
                <w:sz w:val="20"/>
                <w:szCs w:val="20"/>
                <w:lang w:val="en-US"/>
              </w:rPr>
            </w:pPr>
            <w:r w:rsidRPr="00733AF1">
              <w:rPr>
                <w:rFonts w:ascii="Calibri" w:hAnsi="Calibri" w:cs="Calibri"/>
                <w:sz w:val="20"/>
                <w:szCs w:val="20"/>
              </w:rPr>
              <w:t>Α ή 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4FFDD0" w14:textId="22ED078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2.387,00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A241A" w14:textId="52926C6F"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295,00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7E75D" w14:textId="429C328E"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2.682,00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02D2AFE" w14:textId="6EF7F53D"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643,68</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B88641D" w14:textId="079489E0"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3.325,68</w:t>
            </w:r>
          </w:p>
        </w:tc>
      </w:tr>
      <w:tr w:rsidR="00A04DF2" w:rsidRPr="0007164B" w14:paraId="66DC2CF4" w14:textId="7A758F96" w:rsidTr="00A04DF2">
        <w:trPr>
          <w:trHeight w:val="300"/>
        </w:trPr>
        <w:tc>
          <w:tcPr>
            <w:tcW w:w="564" w:type="dxa"/>
            <w:tcBorders>
              <w:right w:val="single" w:sz="4" w:space="0" w:color="auto"/>
            </w:tcBorders>
            <w:shd w:val="clear" w:color="auto" w:fill="auto"/>
            <w:noWrap/>
            <w:vAlign w:val="center"/>
          </w:tcPr>
          <w:p w14:paraId="3A8BA330" w14:textId="52727104" w:rsidR="00A04DF2" w:rsidRPr="0007164B" w:rsidRDefault="00A04DF2" w:rsidP="00A04DF2">
            <w:pPr>
              <w:jc w:val="center"/>
              <w:rPr>
                <w:rFonts w:ascii="Calibri" w:hAnsi="Calibri" w:cs="Calibri"/>
                <w:sz w:val="20"/>
                <w:szCs w:val="20"/>
              </w:rPr>
            </w:pPr>
            <w:r w:rsidRPr="0007164B">
              <w:rPr>
                <w:rFonts w:ascii="Calibri" w:hAnsi="Calibri" w:cs="Calibri"/>
                <w:sz w:val="20"/>
                <w:szCs w:val="20"/>
              </w:rPr>
              <w:t>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03684" w14:textId="73EA6749" w:rsidR="00A04DF2" w:rsidRPr="00E02371"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Υγρή χρωματογραφία HPLC SCHIMADZU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110CA" w14:textId="4D776D73"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Εργασία επισκευής και συντήρησης ανιχνευτή PDA του οίκου SHIMADZU με τα απαραίτητα ανταλλακτικά.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967883" w14:textId="5965FC2F"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Κεντρικής Μακεδονίας</w:t>
            </w:r>
          </w:p>
        </w:tc>
        <w:tc>
          <w:tcPr>
            <w:tcW w:w="1420" w:type="dxa"/>
            <w:tcBorders>
              <w:right w:val="single" w:sz="4" w:space="0" w:color="auto"/>
            </w:tcBorders>
            <w:vAlign w:val="center"/>
          </w:tcPr>
          <w:p w14:paraId="7FE11A79" w14:textId="63EE2A76" w:rsidR="00A04DF2" w:rsidRPr="00634697" w:rsidRDefault="00A04DF2" w:rsidP="00A04DF2">
            <w:pPr>
              <w:jc w:val="center"/>
              <w:rPr>
                <w:rFonts w:ascii="Calibri" w:hAnsi="Calibri" w:cs="Calibri"/>
                <w:sz w:val="20"/>
                <w:szCs w:val="20"/>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2C5B93" w14:textId="7A462B3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154,00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DCF26" w14:textId="5656C71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197,00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0E6BA" w14:textId="7D4C56B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351,00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AA7BE86" w14:textId="39880E49"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84,24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B1272A5" w14:textId="687A085A"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435,24</w:t>
            </w:r>
          </w:p>
        </w:tc>
      </w:tr>
      <w:tr w:rsidR="00A04DF2" w:rsidRPr="0007164B" w14:paraId="0CD71060" w14:textId="7CE58759" w:rsidTr="00A04DF2">
        <w:trPr>
          <w:trHeight w:val="300"/>
        </w:trPr>
        <w:tc>
          <w:tcPr>
            <w:tcW w:w="564" w:type="dxa"/>
            <w:tcBorders>
              <w:right w:val="single" w:sz="4" w:space="0" w:color="auto"/>
            </w:tcBorders>
            <w:shd w:val="clear" w:color="auto" w:fill="auto"/>
            <w:noWrap/>
            <w:vAlign w:val="center"/>
          </w:tcPr>
          <w:p w14:paraId="4BED89AD" w14:textId="0B669487" w:rsidR="00A04DF2" w:rsidRPr="0007164B" w:rsidRDefault="00A04DF2" w:rsidP="00A04DF2">
            <w:pPr>
              <w:jc w:val="center"/>
              <w:rPr>
                <w:rFonts w:ascii="Calibri" w:hAnsi="Calibri" w:cs="Calibri"/>
                <w:sz w:val="20"/>
                <w:szCs w:val="20"/>
              </w:rPr>
            </w:pPr>
            <w:r w:rsidRPr="0007164B">
              <w:rPr>
                <w:rFonts w:ascii="Calibri" w:hAnsi="Calibri" w:cs="Calibri"/>
                <w:sz w:val="20"/>
                <w:szCs w:val="20"/>
              </w:rPr>
              <w:lastRenderedPageBreak/>
              <w:t>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79F04" w14:textId="68183667"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Αέριος χρωματογράφος CP-3800 VARIAN</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8E1DB" w14:textId="3E64E9F3"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Συντήρηση και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6F4E8D" w14:textId="388884FF"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Λάρισας</w:t>
            </w:r>
          </w:p>
        </w:tc>
        <w:tc>
          <w:tcPr>
            <w:tcW w:w="1420" w:type="dxa"/>
            <w:tcBorders>
              <w:right w:val="single" w:sz="4" w:space="0" w:color="auto"/>
            </w:tcBorders>
            <w:vAlign w:val="center"/>
          </w:tcPr>
          <w:p w14:paraId="1674F55F" w14:textId="42DFE0E3" w:rsidR="00A04DF2" w:rsidRPr="00634697" w:rsidRDefault="00A04DF2" w:rsidP="00A04DF2">
            <w:pPr>
              <w:jc w:val="center"/>
              <w:rPr>
                <w:rFonts w:ascii="Calibri" w:hAnsi="Calibri" w:cs="Calibri"/>
                <w:sz w:val="20"/>
                <w:szCs w:val="20"/>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689E93" w14:textId="70F4DC22"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1.147,00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A6D" w14:textId="5A1FFB31"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1.375,00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D1676" w14:textId="74A872BD"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2.522,00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BB3DA0C" w14:textId="3398DA5E"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605,28</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C865194" w14:textId="2C9F4475"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3.127,28</w:t>
            </w:r>
          </w:p>
        </w:tc>
      </w:tr>
      <w:tr w:rsidR="00A04DF2" w:rsidRPr="0007164B" w14:paraId="285E4B17" w14:textId="17F45224" w:rsidTr="00A04DF2">
        <w:trPr>
          <w:trHeight w:val="300"/>
        </w:trPr>
        <w:tc>
          <w:tcPr>
            <w:tcW w:w="564" w:type="dxa"/>
            <w:tcBorders>
              <w:right w:val="single" w:sz="4" w:space="0" w:color="auto"/>
            </w:tcBorders>
            <w:shd w:val="clear" w:color="auto" w:fill="auto"/>
            <w:noWrap/>
            <w:vAlign w:val="center"/>
          </w:tcPr>
          <w:p w14:paraId="319BF8DC" w14:textId="6AF0F9D8" w:rsidR="00A04DF2" w:rsidRPr="0007164B" w:rsidRDefault="00A04DF2" w:rsidP="00A04DF2">
            <w:pPr>
              <w:jc w:val="center"/>
              <w:rPr>
                <w:rFonts w:ascii="Calibri" w:hAnsi="Calibri" w:cs="Calibri"/>
                <w:sz w:val="20"/>
                <w:szCs w:val="20"/>
              </w:rPr>
            </w:pPr>
            <w:r w:rsidRPr="0007164B">
              <w:rPr>
                <w:rFonts w:ascii="Calibri" w:hAnsi="Calibri" w:cs="Calibri"/>
                <w:sz w:val="20"/>
                <w:szCs w:val="20"/>
              </w:rPr>
              <w:t>19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6DC6C" w14:textId="10B12280"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Συσκευή Υγρής χρωματογραφίας υψηλής απόδοσης PROMINENCE LC-20 A SCHIMADZU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E6D71" w14:textId="1EDF0620"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Γενική συντήρηση συστήματος υγρής χρωματογραφίας που περιλαμβάνει: καθαρισμό από σκόνη, λίπανση κινούμενων μερών, αντικατάσταση αναλωσίμων και έλεγχο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0D2627" w14:textId="6862F005"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Λάρισας</w:t>
            </w:r>
          </w:p>
        </w:tc>
        <w:tc>
          <w:tcPr>
            <w:tcW w:w="1420" w:type="dxa"/>
            <w:tcBorders>
              <w:top w:val="single" w:sz="4" w:space="0" w:color="auto"/>
              <w:left w:val="single" w:sz="4" w:space="0" w:color="auto"/>
              <w:bottom w:val="single" w:sz="4" w:space="0" w:color="auto"/>
              <w:right w:val="single" w:sz="4" w:space="0" w:color="auto"/>
            </w:tcBorders>
            <w:vAlign w:val="center"/>
          </w:tcPr>
          <w:p w14:paraId="3C7245D2" w14:textId="21C32D26" w:rsidR="00A04DF2" w:rsidRPr="00634697" w:rsidRDefault="00A04DF2" w:rsidP="00A04DF2">
            <w:pPr>
              <w:jc w:val="center"/>
              <w:rPr>
                <w:rFonts w:ascii="Calibri" w:hAnsi="Calibri" w:cs="Calibri"/>
                <w:sz w:val="20"/>
                <w:szCs w:val="20"/>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32B497" w14:textId="7CADE7A1"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2.668,00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96051" w14:textId="17F47818"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685,00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0DC38" w14:textId="7D46B40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3.353,00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991F572" w14:textId="09FE0572"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804,72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2FFEB79" w14:textId="7511F539"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4.157,72</w:t>
            </w:r>
          </w:p>
        </w:tc>
      </w:tr>
      <w:tr w:rsidR="00A04DF2" w:rsidRPr="0007164B" w14:paraId="6004BB34" w14:textId="77777777" w:rsidTr="00A04DF2">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34E23" w14:textId="39ADCF67" w:rsidR="00A04DF2" w:rsidRPr="0007164B" w:rsidRDefault="00A04DF2" w:rsidP="00A04DF2">
            <w:pPr>
              <w:jc w:val="center"/>
              <w:rPr>
                <w:rFonts w:ascii="Calibri" w:hAnsi="Calibri" w:cs="Calibri"/>
                <w:sz w:val="20"/>
                <w:szCs w:val="20"/>
              </w:rPr>
            </w:pPr>
            <w:r w:rsidRPr="0007164B">
              <w:rPr>
                <w:rFonts w:ascii="Calibri" w:hAnsi="Calibri" w:cs="Calibri"/>
                <w:sz w:val="20"/>
                <w:szCs w:val="20"/>
              </w:rPr>
              <w:t>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FE88" w14:textId="73D00FA8" w:rsidR="00A04DF2" w:rsidRPr="00550AB6" w:rsidRDefault="00A04DF2" w:rsidP="00A04DF2">
            <w:pPr>
              <w:rPr>
                <w:rFonts w:asciiTheme="minorHAnsi" w:hAnsiTheme="minorHAnsi" w:cstheme="minorHAnsi"/>
                <w:sz w:val="20"/>
                <w:szCs w:val="20"/>
              </w:rPr>
            </w:pPr>
            <w:proofErr w:type="spellStart"/>
            <w:r w:rsidRPr="00E02371">
              <w:rPr>
                <w:rFonts w:asciiTheme="minorHAnsi" w:hAnsiTheme="minorHAnsi" w:cstheme="minorHAnsi"/>
                <w:sz w:val="20"/>
                <w:szCs w:val="20"/>
              </w:rPr>
              <w:t>Hλεκτρονικό</w:t>
            </w:r>
            <w:proofErr w:type="spellEnd"/>
            <w:r w:rsidRPr="00E02371">
              <w:rPr>
                <w:rFonts w:asciiTheme="minorHAnsi" w:hAnsiTheme="minorHAnsi" w:cstheme="minorHAnsi"/>
                <w:sz w:val="20"/>
                <w:szCs w:val="20"/>
              </w:rPr>
              <w:t xml:space="preserve"> Πυκνόμετρο DMA 4500 με δειγματολήπτη ANTON PAAR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4815" w14:textId="6C0E1F3B"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Συντήρηση και Βαθμονόμηση (αλλαγή </w:t>
            </w:r>
            <w:proofErr w:type="spellStart"/>
            <w:r w:rsidRPr="00E02371">
              <w:rPr>
                <w:rFonts w:ascii="Calibri" w:hAnsi="Calibri" w:cs="Calibri"/>
                <w:color w:val="000000"/>
                <w:sz w:val="20"/>
                <w:szCs w:val="20"/>
              </w:rPr>
              <w:t>membrane</w:t>
            </w:r>
            <w:proofErr w:type="spellEnd"/>
            <w:r w:rsidRPr="00E02371">
              <w:rPr>
                <w:rFonts w:ascii="Calibri" w:hAnsi="Calibri" w:cs="Calibri"/>
                <w:color w:val="000000"/>
                <w:sz w:val="20"/>
                <w:szCs w:val="20"/>
              </w:rPr>
              <w:t xml:space="preserve"> βαλβίδων, </w:t>
            </w:r>
            <w:proofErr w:type="spellStart"/>
            <w:r w:rsidRPr="00E02371">
              <w:rPr>
                <w:rFonts w:ascii="Calibri" w:hAnsi="Calibri" w:cs="Calibri"/>
                <w:color w:val="000000"/>
                <w:sz w:val="20"/>
                <w:szCs w:val="20"/>
              </w:rPr>
              <w:t>slip-off</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cone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slip-off</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cone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gasket</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kalrez</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membrane</w:t>
            </w:r>
            <w:proofErr w:type="spellEnd"/>
            <w:r w:rsidRPr="00E02371">
              <w:rPr>
                <w:rFonts w:ascii="Calibri" w:hAnsi="Calibri" w:cs="Calibri"/>
                <w:color w:val="000000"/>
                <w:sz w:val="20"/>
                <w:szCs w:val="20"/>
              </w:rPr>
              <w:t>, o-</w:t>
            </w:r>
            <w:proofErr w:type="spellStart"/>
            <w:r w:rsidRPr="00E02371">
              <w:rPr>
                <w:rFonts w:ascii="Calibri" w:hAnsi="Calibri" w:cs="Calibri"/>
                <w:color w:val="000000"/>
                <w:sz w:val="20"/>
                <w:szCs w:val="20"/>
              </w:rPr>
              <w:t>rings</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pump</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membranes</w:t>
            </w:r>
            <w:proofErr w:type="spellEnd"/>
            <w:r w:rsidRPr="00E02371">
              <w:rPr>
                <w:rFonts w:ascii="Calibri" w:hAnsi="Calibri" w:cs="Calibri"/>
                <w:color w:val="000000"/>
                <w:sz w:val="20"/>
                <w:szCs w:val="20"/>
              </w:rPr>
              <w:t>). Αντικατάσταση εκτυπωτικής μονάδας.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1B52A6" w14:textId="369ED14D"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6AFEFD81" w14:textId="57A7C59F" w:rsidR="00A04DF2" w:rsidRPr="00634697" w:rsidRDefault="00A04DF2" w:rsidP="00A04DF2">
            <w:pPr>
              <w:jc w:val="center"/>
              <w:rPr>
                <w:rFonts w:ascii="Calibri" w:hAnsi="Calibri" w:cs="Calibri"/>
                <w:sz w:val="20"/>
                <w:szCs w:val="20"/>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C25B8" w14:textId="369BFF41"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1.305,00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040B0" w14:textId="18AFFCC6"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E7F79" w14:textId="1C750B4B"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1.555,00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130C13D" w14:textId="712389DA"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373,20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F05E3E6" w14:textId="4CF978CD"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1.928,20</w:t>
            </w:r>
          </w:p>
        </w:tc>
      </w:tr>
      <w:tr w:rsidR="00A04DF2" w:rsidRPr="0007164B" w14:paraId="6E981B90" w14:textId="7EF943DD" w:rsidTr="00A04DF2">
        <w:trPr>
          <w:trHeight w:val="300"/>
        </w:trPr>
        <w:tc>
          <w:tcPr>
            <w:tcW w:w="564" w:type="dxa"/>
            <w:tcBorders>
              <w:right w:val="single" w:sz="4" w:space="0" w:color="auto"/>
            </w:tcBorders>
            <w:shd w:val="clear" w:color="auto" w:fill="auto"/>
            <w:noWrap/>
            <w:vAlign w:val="center"/>
          </w:tcPr>
          <w:p w14:paraId="4473880C" w14:textId="5BFA66AD" w:rsidR="00A04DF2" w:rsidRPr="0007164B" w:rsidRDefault="00A04DF2" w:rsidP="00A04DF2">
            <w:pPr>
              <w:jc w:val="center"/>
              <w:rPr>
                <w:rFonts w:ascii="Calibri" w:hAnsi="Calibri" w:cs="Calibri"/>
                <w:sz w:val="20"/>
                <w:szCs w:val="20"/>
              </w:rPr>
            </w:pPr>
            <w:r w:rsidRPr="0007164B">
              <w:rPr>
                <w:rFonts w:ascii="Calibri" w:hAnsi="Calibri" w:cs="Calibri"/>
                <w:sz w:val="20"/>
                <w:szCs w:val="20"/>
              </w:rPr>
              <w:t>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1445" w14:textId="5C86F5C0"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Γεννήτρια αερίων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ABN2ZA, PEAK</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EDB0F" w14:textId="116B59D5"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Αντικατάσταση αεροσυμπιεστών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D9B9BA" w14:textId="05D03684"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59D313C0" w14:textId="5A555527" w:rsidR="00A04DF2" w:rsidRPr="00634697" w:rsidRDefault="00A04DF2" w:rsidP="00A04DF2">
            <w:pPr>
              <w:jc w:val="center"/>
              <w:rPr>
                <w:rFonts w:ascii="Calibri" w:hAnsi="Calibri" w:cs="Calibri"/>
                <w:sz w:val="20"/>
                <w:szCs w:val="20"/>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020AC7" w14:textId="199C2C85"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3.150,00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6BB06" w14:textId="3280F96B"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1904D" w14:textId="513F103D"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3.350,00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6F4ED89" w14:textId="7B6C6D2C"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804,00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BAD7D5B" w14:textId="199C3C4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4.154,00</w:t>
            </w:r>
          </w:p>
        </w:tc>
      </w:tr>
      <w:tr w:rsidR="00A04DF2" w:rsidRPr="0007164B" w14:paraId="4F7ACCC0" w14:textId="77777777" w:rsidTr="00A04DF2">
        <w:trPr>
          <w:trHeight w:val="300"/>
        </w:trPr>
        <w:tc>
          <w:tcPr>
            <w:tcW w:w="564" w:type="dxa"/>
            <w:tcBorders>
              <w:right w:val="single" w:sz="4" w:space="0" w:color="auto"/>
            </w:tcBorders>
            <w:shd w:val="clear" w:color="auto" w:fill="auto"/>
            <w:noWrap/>
            <w:vAlign w:val="center"/>
          </w:tcPr>
          <w:p w14:paraId="405EDEE9" w14:textId="3041E6E5" w:rsidR="00A04DF2" w:rsidRPr="0007164B" w:rsidRDefault="00A04DF2" w:rsidP="00A04DF2">
            <w:pPr>
              <w:jc w:val="center"/>
              <w:rPr>
                <w:rFonts w:ascii="Calibri" w:hAnsi="Calibri" w:cs="Calibri"/>
                <w:sz w:val="20"/>
                <w:szCs w:val="20"/>
              </w:rPr>
            </w:pPr>
            <w:r w:rsidRPr="0007164B">
              <w:rPr>
                <w:rFonts w:ascii="Calibri" w:hAnsi="Calibri" w:cs="Calibri"/>
                <w:sz w:val="20"/>
                <w:szCs w:val="20"/>
              </w:rPr>
              <w:t>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DC78E" w14:textId="3C939CEE"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Συσκευή αυτόματης απόσταξης DIANA 700 ANTON PAAR</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501DA" w14:textId="6F816278"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Επισκευή (εκτός λειτουργίας,  θερμοστοιχείο). Συντήρηση, Καθαρισμός, βαθμονόμηση.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8758A7" w14:textId="1FC81AA1"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5A64B440" w14:textId="16B0A4B1" w:rsidR="00A04DF2" w:rsidRPr="00634697" w:rsidRDefault="00A04DF2" w:rsidP="00A04DF2">
            <w:pPr>
              <w:jc w:val="center"/>
              <w:rPr>
                <w:rFonts w:ascii="Calibri" w:hAnsi="Calibri" w:cs="Calibri"/>
                <w:sz w:val="20"/>
                <w:szCs w:val="20"/>
              </w:rPr>
            </w:pPr>
            <w:r w:rsidRPr="0007164B">
              <w:rPr>
                <w:rFonts w:ascii="Calibri" w:hAnsi="Calibri" w:cs="Calibri"/>
                <w:sz w:val="20"/>
                <w:szCs w:val="20"/>
                <w:lang w:val="en-US"/>
              </w:rPr>
              <w: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031105" w14:textId="17649DDF"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745,00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3F3F5" w14:textId="18ED4E46"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75,00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2EFBE" w14:textId="7B5EE5C0"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820,00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4D51CA9" w14:textId="09A5304B"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196,80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1CC2380" w14:textId="19C1F1B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1.016,80</w:t>
            </w:r>
          </w:p>
        </w:tc>
      </w:tr>
      <w:tr w:rsidR="00A04DF2" w:rsidRPr="0007164B" w14:paraId="3D3B6662" w14:textId="09AEE082" w:rsidTr="00A04DF2">
        <w:trPr>
          <w:trHeight w:val="300"/>
        </w:trPr>
        <w:tc>
          <w:tcPr>
            <w:tcW w:w="564" w:type="dxa"/>
            <w:tcBorders>
              <w:right w:val="single" w:sz="4" w:space="0" w:color="auto"/>
            </w:tcBorders>
            <w:shd w:val="clear" w:color="auto" w:fill="auto"/>
            <w:noWrap/>
            <w:vAlign w:val="center"/>
          </w:tcPr>
          <w:p w14:paraId="5C66477D" w14:textId="4B820195" w:rsidR="00A04DF2" w:rsidRPr="0007164B" w:rsidRDefault="00A04DF2" w:rsidP="00A04DF2">
            <w:pPr>
              <w:jc w:val="center"/>
              <w:rPr>
                <w:rFonts w:ascii="Calibri" w:hAnsi="Calibri" w:cs="Calibri"/>
                <w:sz w:val="20"/>
                <w:szCs w:val="20"/>
              </w:rPr>
            </w:pPr>
            <w:r w:rsidRPr="0007164B">
              <w:rPr>
                <w:rFonts w:ascii="Calibri" w:hAnsi="Calibri" w:cs="Calibri"/>
                <w:sz w:val="20"/>
                <w:szCs w:val="20"/>
              </w:rPr>
              <w:t>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18111" w14:textId="1DA9A86A"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Συσκευή προσδιορισμού ιξώδους, πυκνότητας SVM 3001 ANTON PAAR</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18B3B" w14:textId="3BFDE31E"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Καθαρισμός, βαθμονόμηση, συντήρηση, αλλαγή o-</w:t>
            </w:r>
            <w:proofErr w:type="spellStart"/>
            <w:r w:rsidRPr="00E02371">
              <w:rPr>
                <w:rFonts w:ascii="Calibri" w:hAnsi="Calibri" w:cs="Calibri"/>
                <w:color w:val="000000"/>
                <w:sz w:val="20"/>
                <w:szCs w:val="20"/>
              </w:rPr>
              <w:t>rings</w:t>
            </w:r>
            <w:proofErr w:type="spellEnd"/>
            <w:r w:rsidRPr="00E02371">
              <w:rPr>
                <w:rFonts w:ascii="Calibri" w:hAnsi="Calibri" w:cs="Calibri"/>
                <w:color w:val="000000"/>
                <w:sz w:val="20"/>
                <w:szCs w:val="20"/>
              </w:rPr>
              <w:t>.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FF66B7" w14:textId="5AB26090"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2EA02BE9" w14:textId="11AAE6E1" w:rsidR="00A04DF2" w:rsidRPr="0007164B" w:rsidRDefault="00A04DF2" w:rsidP="00A04DF2">
            <w:pPr>
              <w:jc w:val="center"/>
              <w:rPr>
                <w:rFonts w:ascii="Calibri" w:hAnsi="Calibri" w:cs="Calibri"/>
                <w:sz w:val="20"/>
                <w:szCs w:val="20"/>
                <w:lang w:val="en-US"/>
              </w:rPr>
            </w:pPr>
            <w:r w:rsidRPr="0007164B">
              <w:rPr>
                <w:rFonts w:ascii="Calibri" w:hAnsi="Calibri" w:cs="Calibri"/>
                <w:sz w:val="20"/>
                <w:szCs w:val="20"/>
                <w:lang w:val="en-US"/>
              </w:rPr>
              <w: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B49104" w14:textId="0A09264B"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90,00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55AA" w14:textId="62E08315"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E1EB9" w14:textId="02A0DEAE"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390,00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2EF9A87" w14:textId="213A51BD"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93,60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4E7838A" w14:textId="40621B72"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483,60</w:t>
            </w:r>
          </w:p>
        </w:tc>
      </w:tr>
      <w:tr w:rsidR="00A04DF2" w:rsidRPr="0007164B" w14:paraId="4AD4C9E5" w14:textId="4920F6E7" w:rsidTr="00A04DF2">
        <w:trPr>
          <w:trHeight w:val="300"/>
        </w:trPr>
        <w:tc>
          <w:tcPr>
            <w:tcW w:w="564" w:type="dxa"/>
            <w:tcBorders>
              <w:right w:val="single" w:sz="4" w:space="0" w:color="auto"/>
            </w:tcBorders>
            <w:shd w:val="clear" w:color="auto" w:fill="auto"/>
            <w:noWrap/>
            <w:vAlign w:val="center"/>
          </w:tcPr>
          <w:p w14:paraId="73A6528E" w14:textId="55837D2E" w:rsidR="00A04DF2" w:rsidRPr="0007164B" w:rsidRDefault="00A04DF2" w:rsidP="00A04DF2">
            <w:pPr>
              <w:jc w:val="center"/>
              <w:rPr>
                <w:rFonts w:ascii="Calibri" w:hAnsi="Calibri" w:cs="Calibri"/>
                <w:sz w:val="20"/>
                <w:szCs w:val="20"/>
              </w:rPr>
            </w:pPr>
            <w:r w:rsidRPr="0007164B">
              <w:rPr>
                <w:rFonts w:ascii="Calibri" w:hAnsi="Calibri" w:cs="Calibri"/>
                <w:sz w:val="20"/>
                <w:szCs w:val="20"/>
              </w:rPr>
              <w:t>24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A00A1" w14:textId="17AD2A2D"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καυσίμων, </w:t>
            </w:r>
            <w:proofErr w:type="spellStart"/>
            <w:r w:rsidRPr="00E02371">
              <w:rPr>
                <w:rFonts w:asciiTheme="minorHAnsi" w:hAnsiTheme="minorHAnsi" w:cstheme="minorHAnsi"/>
                <w:sz w:val="20"/>
                <w:szCs w:val="20"/>
              </w:rPr>
              <w:t>Eraspec</w:t>
            </w:r>
            <w:proofErr w:type="spellEnd"/>
            <w:r w:rsidRPr="00E02371">
              <w:rPr>
                <w:rFonts w:asciiTheme="minorHAnsi" w:hAnsiTheme="minorHAnsi" w:cstheme="minorHAnsi"/>
                <w:sz w:val="20"/>
                <w:szCs w:val="20"/>
              </w:rPr>
              <w:t>, ERALYTICS</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DAD42" w14:textId="6D37A307"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Βαθμονόμηση, καθαρισμός (σωληνάκι εισαγωγής δείγματος, φίλτρο, σωληνάκι αντλίας, ξηραντικό).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64BF7A" w14:textId="082F587F"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249F731C" w14:textId="646811A4" w:rsidR="00A04DF2" w:rsidRPr="0007164B" w:rsidRDefault="00A04DF2" w:rsidP="00A04DF2">
            <w:pPr>
              <w:jc w:val="center"/>
              <w:rPr>
                <w:rFonts w:ascii="Calibri" w:hAnsi="Calibri" w:cs="Calibri"/>
                <w:sz w:val="20"/>
                <w:szCs w:val="20"/>
                <w:lang w:val="en-US"/>
              </w:rPr>
            </w:pPr>
            <w:r w:rsidRPr="0007164B">
              <w:rPr>
                <w:rFonts w:ascii="Calibri" w:hAnsi="Calibri" w:cs="Calibri"/>
                <w:sz w:val="20"/>
                <w:szCs w:val="20"/>
                <w:lang w:val="en-US"/>
              </w:rPr>
              <w: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AF14CD" w14:textId="1C0EBA2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201,00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C79E5" w14:textId="5A11AA8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D1384" w14:textId="708B6A49"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351,00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75BE504" w14:textId="555E84BE"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84,24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0ACE1AD" w14:textId="0EC3BFD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435,24</w:t>
            </w:r>
          </w:p>
        </w:tc>
      </w:tr>
      <w:tr w:rsidR="00A04DF2" w:rsidRPr="0007164B" w14:paraId="3CC582D1" w14:textId="535A5C0C" w:rsidTr="00A04DF2">
        <w:trPr>
          <w:trHeight w:val="300"/>
        </w:trPr>
        <w:tc>
          <w:tcPr>
            <w:tcW w:w="564" w:type="dxa"/>
            <w:tcBorders>
              <w:right w:val="single" w:sz="4" w:space="0" w:color="auto"/>
            </w:tcBorders>
            <w:shd w:val="clear" w:color="auto" w:fill="auto"/>
            <w:noWrap/>
            <w:vAlign w:val="center"/>
          </w:tcPr>
          <w:p w14:paraId="60522E9B" w14:textId="30663590" w:rsidR="00A04DF2" w:rsidRPr="0007164B" w:rsidRDefault="00A04DF2" w:rsidP="00A04DF2">
            <w:pPr>
              <w:jc w:val="center"/>
              <w:rPr>
                <w:rFonts w:ascii="Calibri" w:hAnsi="Calibri" w:cs="Calibri"/>
                <w:sz w:val="20"/>
                <w:szCs w:val="20"/>
              </w:rPr>
            </w:pPr>
            <w:r w:rsidRPr="0007164B">
              <w:rPr>
                <w:rFonts w:ascii="Calibri" w:hAnsi="Calibri" w:cs="Calibri"/>
                <w:sz w:val="20"/>
                <w:szCs w:val="20"/>
              </w:rPr>
              <w:lastRenderedPageBreak/>
              <w:t>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2D709" w14:textId="1AEBC0F4"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σημείου αναφλέξεως κλειστού δοχείου, αυτόματη,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34100-2, STANHOPE-SETA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77E8" w14:textId="71072246"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Έλεγχος καλής λειτουργίας, συντήρηση (αντικατάσταση ηλεκτρικού αναπτήρα,  ανιχνευτή, θερμοστοιχείου)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79DCD5" w14:textId="1B62ADFF"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38C3C973" w14:textId="07799A7F" w:rsidR="00A04DF2" w:rsidRPr="0007164B" w:rsidRDefault="00A04DF2" w:rsidP="00A04DF2">
            <w:pPr>
              <w:jc w:val="center"/>
              <w:rPr>
                <w:rFonts w:ascii="Calibri" w:hAnsi="Calibri" w:cs="Calibri"/>
                <w:sz w:val="20"/>
                <w:szCs w:val="20"/>
                <w:lang w:val="en-US"/>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DC5ADB" w14:textId="7C0838C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665,00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0C14C" w14:textId="72C8A89A"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4350F" w14:textId="2F7971C0"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1.015,00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84A62AA" w14:textId="261758FF"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243,60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C8A2D06" w14:textId="06A2F29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1.258,60</w:t>
            </w:r>
          </w:p>
        </w:tc>
      </w:tr>
      <w:tr w:rsidR="00A04DF2" w:rsidRPr="0007164B" w14:paraId="64212E35" w14:textId="6BEE11E6" w:rsidTr="00A04DF2">
        <w:trPr>
          <w:trHeight w:val="300"/>
        </w:trPr>
        <w:tc>
          <w:tcPr>
            <w:tcW w:w="564" w:type="dxa"/>
            <w:tcBorders>
              <w:right w:val="single" w:sz="4" w:space="0" w:color="auto"/>
            </w:tcBorders>
            <w:shd w:val="clear" w:color="auto" w:fill="auto"/>
            <w:noWrap/>
            <w:vAlign w:val="center"/>
          </w:tcPr>
          <w:p w14:paraId="00385E34" w14:textId="5C21A5B6" w:rsidR="00A04DF2" w:rsidRPr="0007164B" w:rsidRDefault="00A04DF2" w:rsidP="00A04DF2">
            <w:pPr>
              <w:jc w:val="center"/>
              <w:rPr>
                <w:rFonts w:ascii="Calibri" w:hAnsi="Calibri" w:cs="Calibri"/>
                <w:sz w:val="20"/>
                <w:szCs w:val="20"/>
              </w:rPr>
            </w:pPr>
            <w:r w:rsidRPr="0007164B">
              <w:rPr>
                <w:rFonts w:ascii="Calibri" w:hAnsi="Calibri" w:cs="Calibri"/>
                <w:sz w:val="20"/>
                <w:szCs w:val="20"/>
              </w:rPr>
              <w:t>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28EF1" w14:textId="3E3BC9CD"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σημείου αναφλέξεως κλειστού δοχείου, αυτόματη, </w:t>
            </w:r>
            <w:proofErr w:type="spellStart"/>
            <w:r w:rsidRPr="00E02371">
              <w:rPr>
                <w:rFonts w:asciiTheme="minorHAnsi" w:hAnsiTheme="minorHAnsi" w:cstheme="minorHAnsi"/>
                <w:sz w:val="20"/>
                <w:szCs w:val="20"/>
              </w:rPr>
              <w:t>Multiflash</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Pensky-Martens</w:t>
            </w:r>
            <w:proofErr w:type="spellEnd"/>
            <w:r w:rsidRPr="00E02371">
              <w:rPr>
                <w:rFonts w:asciiTheme="minorHAnsi" w:hAnsiTheme="minorHAnsi" w:cstheme="minorHAnsi"/>
                <w:sz w:val="20"/>
                <w:szCs w:val="20"/>
              </w:rPr>
              <w:t xml:space="preserve"> flash </w:t>
            </w:r>
            <w:proofErr w:type="spellStart"/>
            <w:r w:rsidRPr="00E02371">
              <w:rPr>
                <w:rFonts w:asciiTheme="minorHAnsi" w:hAnsiTheme="minorHAnsi" w:cstheme="minorHAnsi"/>
                <w:sz w:val="20"/>
                <w:szCs w:val="20"/>
              </w:rPr>
              <w:t>point</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tester</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35000-0 U STANHOPE-SETA.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C251" w14:textId="4D8AEF38"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Συντήρηση (αντικατάσταση  ηλεκτρικού αναπτήρα, ανιχνευτή, θερμοστοιχείου).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1ADE3B" w14:textId="33B9C968"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019E41F1" w14:textId="5F28AC69" w:rsidR="00A04DF2" w:rsidRPr="00634697" w:rsidRDefault="00A04DF2" w:rsidP="00A04DF2">
            <w:pPr>
              <w:jc w:val="center"/>
              <w:rPr>
                <w:rFonts w:ascii="Calibri" w:hAnsi="Calibri" w:cs="Calibri"/>
                <w:sz w:val="20"/>
                <w:szCs w:val="20"/>
              </w:rPr>
            </w:pPr>
            <w:r>
              <w:rPr>
                <w:rFonts w:ascii="Calibri" w:hAnsi="Calibri" w:cs="Calibr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CA58D3" w14:textId="6276A5C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665,00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376AA" w14:textId="16F923CB"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C3E68" w14:textId="610DADA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1.015,00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C15A979" w14:textId="68BDFEA8"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243,60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73192C7" w14:textId="34409A9D"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1.258,60</w:t>
            </w:r>
          </w:p>
        </w:tc>
      </w:tr>
      <w:tr w:rsidR="00A04DF2" w:rsidRPr="0007164B" w14:paraId="20F33753" w14:textId="33D89743" w:rsidTr="00A04DF2">
        <w:trPr>
          <w:trHeight w:val="300"/>
        </w:trPr>
        <w:tc>
          <w:tcPr>
            <w:tcW w:w="564" w:type="dxa"/>
            <w:tcBorders>
              <w:right w:val="single" w:sz="4" w:space="0" w:color="auto"/>
            </w:tcBorders>
            <w:shd w:val="clear" w:color="auto" w:fill="auto"/>
            <w:noWrap/>
            <w:vAlign w:val="center"/>
          </w:tcPr>
          <w:p w14:paraId="67F68177" w14:textId="11DF0D23" w:rsidR="00A04DF2" w:rsidRPr="0007164B" w:rsidRDefault="00A04DF2" w:rsidP="00A04DF2">
            <w:pPr>
              <w:jc w:val="center"/>
              <w:rPr>
                <w:rFonts w:ascii="Calibri" w:hAnsi="Calibri" w:cs="Calibri"/>
                <w:sz w:val="20"/>
                <w:szCs w:val="20"/>
              </w:rPr>
            </w:pPr>
            <w:r w:rsidRPr="0007164B">
              <w:rPr>
                <w:rFonts w:ascii="Calibri" w:hAnsi="Calibri" w:cs="Calibri"/>
                <w:sz w:val="20"/>
                <w:szCs w:val="20"/>
              </w:rPr>
              <w:t>27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A6BE" w14:textId="67819A28"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υγρασίας κατά </w:t>
            </w:r>
            <w:proofErr w:type="spellStart"/>
            <w:r w:rsidRPr="00E02371">
              <w:rPr>
                <w:rFonts w:asciiTheme="minorHAnsi" w:hAnsiTheme="minorHAnsi" w:cstheme="minorHAnsi"/>
                <w:sz w:val="20"/>
                <w:szCs w:val="20"/>
              </w:rPr>
              <w:t>Κarl-Fischer</w:t>
            </w:r>
            <w:proofErr w:type="spellEnd"/>
            <w:r w:rsidRPr="00E02371">
              <w:rPr>
                <w:rFonts w:asciiTheme="minorHAnsi" w:hAnsiTheme="minorHAnsi" w:cstheme="minorHAnsi"/>
                <w:sz w:val="20"/>
                <w:szCs w:val="20"/>
              </w:rPr>
              <w:t xml:space="preserve">,  831KF </w:t>
            </w:r>
            <w:proofErr w:type="spellStart"/>
            <w:r w:rsidRPr="00E02371">
              <w:rPr>
                <w:rFonts w:asciiTheme="minorHAnsi" w:hAnsiTheme="minorHAnsi" w:cstheme="minorHAnsi"/>
                <w:sz w:val="20"/>
                <w:szCs w:val="20"/>
              </w:rPr>
              <w:t>Coulometer</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18310010, METROHM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E123C" w14:textId="5FDE1A5B"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Επισκευή (παρουσιάζει </w:t>
            </w:r>
            <w:proofErr w:type="spellStart"/>
            <w:r w:rsidRPr="00E02371">
              <w:rPr>
                <w:rFonts w:ascii="Calibri" w:hAnsi="Calibri" w:cs="Calibri"/>
                <w:color w:val="000000"/>
                <w:sz w:val="20"/>
                <w:szCs w:val="20"/>
              </w:rPr>
              <w:t>drift</w:t>
            </w:r>
            <w:proofErr w:type="spellEnd"/>
            <w:r w:rsidRPr="00E02371">
              <w:rPr>
                <w:rFonts w:ascii="Calibri" w:hAnsi="Calibri" w:cs="Calibri"/>
                <w:color w:val="000000"/>
                <w:sz w:val="20"/>
                <w:szCs w:val="20"/>
              </w:rPr>
              <w:t xml:space="preserve">) &amp; συντήρηση που περιλαμβάνει αντικατάσταση αναλωσίμων (ηλεκτρόδια </w:t>
            </w:r>
            <w:proofErr w:type="spellStart"/>
            <w:r w:rsidRPr="00E02371">
              <w:rPr>
                <w:rFonts w:ascii="Calibri" w:hAnsi="Calibri" w:cs="Calibri"/>
                <w:color w:val="000000"/>
                <w:sz w:val="20"/>
                <w:szCs w:val="20"/>
              </w:rPr>
              <w:t>generator</w:t>
            </w:r>
            <w:proofErr w:type="spellEnd"/>
            <w:r w:rsidRPr="00E02371">
              <w:rPr>
                <w:rFonts w:ascii="Calibri" w:hAnsi="Calibri" w:cs="Calibri"/>
                <w:color w:val="000000"/>
                <w:sz w:val="20"/>
                <w:szCs w:val="20"/>
              </w:rPr>
              <w:t xml:space="preserve"> &amp; μέτρησης , </w:t>
            </w:r>
            <w:proofErr w:type="spellStart"/>
            <w:r w:rsidRPr="00E02371">
              <w:rPr>
                <w:rFonts w:ascii="Calibri" w:hAnsi="Calibri" w:cs="Calibri"/>
                <w:color w:val="000000"/>
                <w:sz w:val="20"/>
                <w:szCs w:val="20"/>
              </w:rPr>
              <w:t>septa</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sleeves</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molecular</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sieve</w:t>
            </w:r>
            <w:proofErr w:type="spellEnd"/>
            <w:r w:rsidRPr="00E02371">
              <w:rPr>
                <w:rFonts w:ascii="Calibri" w:hAnsi="Calibri" w:cs="Calibri"/>
                <w:color w:val="000000"/>
                <w:sz w:val="20"/>
                <w:szCs w:val="20"/>
              </w:rPr>
              <w:t>).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510933" w14:textId="79707657"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5777D869" w14:textId="366B33C7" w:rsidR="00A04DF2" w:rsidRPr="00634697" w:rsidRDefault="00A04DF2" w:rsidP="00A04DF2">
            <w:pPr>
              <w:jc w:val="center"/>
              <w:rPr>
                <w:rFonts w:ascii="Calibri" w:hAnsi="Calibri" w:cs="Calibri"/>
                <w:sz w:val="20"/>
                <w:szCs w:val="20"/>
              </w:rPr>
            </w:pPr>
            <w:r w:rsidRPr="00733AF1">
              <w:rPr>
                <w:rFonts w:ascii="Calibri" w:hAnsi="Calibri" w:cs="Calibri"/>
                <w:sz w:val="20"/>
                <w:szCs w:val="20"/>
                <w:lang w:val="en-US"/>
              </w:rPr>
              <w:t>Α ή 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CDED19" w14:textId="7CC360D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1.538,00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E4FE1" w14:textId="6EDEE25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B3A8A" w14:textId="64CB2CB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1.688,00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D4AA840" w14:textId="5BDF72EF"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405,12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72FBD4F" w14:textId="2D784F21"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2.093,12</w:t>
            </w:r>
          </w:p>
        </w:tc>
      </w:tr>
      <w:tr w:rsidR="00A04DF2" w:rsidRPr="0007164B" w14:paraId="70F65AB3" w14:textId="1D7E3C9E" w:rsidTr="00A04DF2">
        <w:trPr>
          <w:trHeight w:val="300"/>
        </w:trPr>
        <w:tc>
          <w:tcPr>
            <w:tcW w:w="564" w:type="dxa"/>
            <w:tcBorders>
              <w:right w:val="single" w:sz="4" w:space="0" w:color="auto"/>
            </w:tcBorders>
            <w:shd w:val="clear" w:color="auto" w:fill="auto"/>
            <w:noWrap/>
            <w:vAlign w:val="center"/>
          </w:tcPr>
          <w:p w14:paraId="2D9E1C15" w14:textId="3507BF46" w:rsidR="00A04DF2" w:rsidRPr="0007164B" w:rsidRDefault="00A04DF2" w:rsidP="00A04DF2">
            <w:pPr>
              <w:jc w:val="center"/>
              <w:rPr>
                <w:rFonts w:ascii="Calibri" w:hAnsi="Calibri" w:cs="Calibri"/>
                <w:sz w:val="20"/>
                <w:szCs w:val="20"/>
              </w:rPr>
            </w:pPr>
            <w:r w:rsidRPr="0007164B">
              <w:rPr>
                <w:rFonts w:asciiTheme="minorHAnsi" w:hAnsiTheme="minorHAnsi" w:cstheme="minorHAnsi"/>
                <w:sz w:val="20"/>
                <w:szCs w:val="20"/>
              </w:rPr>
              <w:t>28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81C8F" w14:textId="1A17E66A"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υγρασίας κατά </w:t>
            </w:r>
            <w:proofErr w:type="spellStart"/>
            <w:r w:rsidRPr="00E02371">
              <w:rPr>
                <w:rFonts w:asciiTheme="minorHAnsi" w:hAnsiTheme="minorHAnsi" w:cstheme="minorHAnsi"/>
                <w:sz w:val="20"/>
                <w:szCs w:val="20"/>
              </w:rPr>
              <w:t>Κarl-Fischer</w:t>
            </w:r>
            <w:proofErr w:type="spellEnd"/>
            <w:r w:rsidRPr="00E02371">
              <w:rPr>
                <w:rFonts w:asciiTheme="minorHAnsi" w:hAnsiTheme="minorHAnsi" w:cstheme="minorHAnsi"/>
                <w:sz w:val="20"/>
                <w:szCs w:val="20"/>
              </w:rPr>
              <w:t>, 701KFTitrino, METROHM</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1F5DA" w14:textId="07F891A7" w:rsidR="00A04DF2" w:rsidRPr="00E02371" w:rsidRDefault="00A04DF2" w:rsidP="00A04DF2">
            <w:pPr>
              <w:rPr>
                <w:rFonts w:asciiTheme="minorHAnsi" w:hAnsiTheme="minorHAnsi" w:cstheme="minorHAnsi"/>
                <w:sz w:val="20"/>
                <w:szCs w:val="20"/>
                <w:lang w:val="en-US"/>
              </w:rPr>
            </w:pPr>
            <w:r w:rsidRPr="00E02371">
              <w:rPr>
                <w:rFonts w:ascii="Calibri" w:hAnsi="Calibri" w:cs="Calibri"/>
                <w:color w:val="000000"/>
                <w:sz w:val="20"/>
                <w:szCs w:val="20"/>
              </w:rPr>
              <w:t>Συντήρηση που περιλαμβάνει αντικατάσταση αναλωσίμων (</w:t>
            </w:r>
            <w:proofErr w:type="spellStart"/>
            <w:r w:rsidRPr="00E02371">
              <w:rPr>
                <w:rFonts w:ascii="Calibri" w:hAnsi="Calibri" w:cs="Calibri"/>
                <w:color w:val="000000"/>
                <w:sz w:val="20"/>
                <w:szCs w:val="20"/>
              </w:rPr>
              <w:t>septa</w:t>
            </w:r>
            <w:proofErr w:type="spellEnd"/>
            <w:r w:rsidRPr="00E02371">
              <w:rPr>
                <w:rFonts w:ascii="Calibri" w:hAnsi="Calibri" w:cs="Calibri"/>
                <w:color w:val="000000"/>
                <w:sz w:val="20"/>
                <w:szCs w:val="20"/>
              </w:rPr>
              <w:t>, o-</w:t>
            </w:r>
            <w:proofErr w:type="spellStart"/>
            <w:r w:rsidRPr="00E02371">
              <w:rPr>
                <w:rFonts w:ascii="Calibri" w:hAnsi="Calibri" w:cs="Calibri"/>
                <w:color w:val="000000"/>
                <w:sz w:val="20"/>
                <w:szCs w:val="20"/>
              </w:rPr>
              <w:t>ring</w:t>
            </w:r>
            <w:proofErr w:type="spellEnd"/>
            <w:r w:rsidRPr="00E02371">
              <w:rPr>
                <w:rFonts w:ascii="Calibri" w:hAnsi="Calibri" w:cs="Calibri"/>
                <w:color w:val="000000"/>
                <w:sz w:val="20"/>
                <w:szCs w:val="20"/>
              </w:rPr>
              <w:t xml:space="preserve"> πιστόνι, κύλινδρος, βαλβίδα).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4B143" w14:textId="6A78E675" w:rsidR="00A04DF2" w:rsidRPr="00E02371" w:rsidRDefault="00A04DF2" w:rsidP="00A04DF2">
            <w:pPr>
              <w:jc w:val="center"/>
              <w:rPr>
                <w:rFonts w:ascii="Calibri" w:hAnsi="Calibri" w:cs="Calibri"/>
                <w:sz w:val="20"/>
                <w:szCs w:val="20"/>
                <w:lang w:val="en-US"/>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035E7172" w14:textId="41FCDEE8" w:rsidR="00A04DF2" w:rsidRPr="0007164B" w:rsidRDefault="00A04DF2" w:rsidP="00A04DF2">
            <w:pPr>
              <w:jc w:val="center"/>
              <w:rPr>
                <w:rFonts w:ascii="Calibri" w:hAnsi="Calibri" w:cs="Calibri"/>
                <w:sz w:val="20"/>
                <w:szCs w:val="20"/>
                <w:lang w:val="en-US"/>
              </w:rPr>
            </w:pPr>
            <w:r w:rsidRPr="00733AF1">
              <w:rPr>
                <w:rFonts w:asciiTheme="minorHAnsi" w:hAnsiTheme="minorHAnsi" w:cstheme="minorHAnsi"/>
                <w:sz w:val="20"/>
                <w:szCs w:val="20"/>
                <w:lang w:val="en-US"/>
              </w:rPr>
              <w:t>Α ή 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DB2310" w14:textId="6E672139" w:rsidR="00A04DF2" w:rsidRPr="00A04DF2" w:rsidRDefault="00A04DF2" w:rsidP="00A04DF2">
            <w:pPr>
              <w:jc w:val="center"/>
              <w:rPr>
                <w:rFonts w:asciiTheme="minorHAnsi" w:hAnsiTheme="minorHAnsi" w:cstheme="minorHAnsi"/>
                <w:sz w:val="20"/>
                <w:szCs w:val="20"/>
                <w:lang w:val="en-US"/>
              </w:rPr>
            </w:pPr>
            <w:r w:rsidRPr="00A04DF2">
              <w:rPr>
                <w:rFonts w:asciiTheme="minorHAnsi" w:hAnsiTheme="minorHAnsi" w:cstheme="minorHAnsi"/>
                <w:sz w:val="20"/>
                <w:szCs w:val="20"/>
              </w:rPr>
              <w:t>416,00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17C98" w14:textId="779EC56D" w:rsidR="00A04DF2" w:rsidRPr="00A04DF2" w:rsidRDefault="00A04DF2" w:rsidP="00A04DF2">
            <w:pPr>
              <w:jc w:val="center"/>
              <w:rPr>
                <w:rFonts w:asciiTheme="minorHAnsi" w:hAnsiTheme="minorHAnsi" w:cstheme="minorHAnsi"/>
                <w:sz w:val="20"/>
                <w:szCs w:val="20"/>
                <w:lang w:val="en-US"/>
              </w:rPr>
            </w:pPr>
            <w:r w:rsidRPr="00A04DF2">
              <w:rPr>
                <w:rFonts w:asciiTheme="minorHAnsi" w:hAnsiTheme="minorHAnsi" w:cstheme="minorHAnsi"/>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5A93C" w14:textId="617F54E6" w:rsidR="00A04DF2" w:rsidRPr="00A04DF2" w:rsidRDefault="00A04DF2" w:rsidP="00A04DF2">
            <w:pPr>
              <w:jc w:val="center"/>
              <w:rPr>
                <w:rFonts w:asciiTheme="minorHAnsi" w:hAnsiTheme="minorHAnsi" w:cstheme="minorHAnsi"/>
                <w:sz w:val="20"/>
                <w:szCs w:val="20"/>
                <w:lang w:val="en-US"/>
              </w:rPr>
            </w:pPr>
            <w:r w:rsidRPr="00A04DF2">
              <w:rPr>
                <w:rFonts w:asciiTheme="minorHAnsi" w:hAnsiTheme="minorHAnsi" w:cstheme="minorHAnsi"/>
                <w:color w:val="000000"/>
                <w:sz w:val="20"/>
                <w:szCs w:val="20"/>
              </w:rPr>
              <w:t>566,00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5E412667" w14:textId="264916FD"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135,84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EE846BA" w14:textId="7B807383" w:rsidR="00A04DF2" w:rsidRPr="00A04DF2" w:rsidRDefault="00A04DF2" w:rsidP="00A04DF2">
            <w:pPr>
              <w:jc w:val="center"/>
              <w:rPr>
                <w:rFonts w:asciiTheme="minorHAnsi" w:hAnsiTheme="minorHAnsi" w:cstheme="minorHAnsi"/>
                <w:sz w:val="20"/>
                <w:szCs w:val="20"/>
                <w:lang w:val="en-US"/>
              </w:rPr>
            </w:pPr>
            <w:r w:rsidRPr="00A04DF2">
              <w:rPr>
                <w:rFonts w:asciiTheme="minorHAnsi" w:hAnsiTheme="minorHAnsi" w:cstheme="minorHAnsi"/>
                <w:sz w:val="20"/>
                <w:szCs w:val="20"/>
              </w:rPr>
              <w:t>701,84</w:t>
            </w:r>
          </w:p>
        </w:tc>
      </w:tr>
      <w:tr w:rsidR="00A04DF2" w:rsidRPr="0007164B" w14:paraId="1A6707D5" w14:textId="79E1DED3" w:rsidTr="00A04DF2">
        <w:trPr>
          <w:trHeight w:val="300"/>
        </w:trPr>
        <w:tc>
          <w:tcPr>
            <w:tcW w:w="564" w:type="dxa"/>
            <w:tcBorders>
              <w:right w:val="single" w:sz="4" w:space="0" w:color="auto"/>
            </w:tcBorders>
            <w:shd w:val="clear" w:color="auto" w:fill="auto"/>
            <w:noWrap/>
            <w:vAlign w:val="center"/>
          </w:tcPr>
          <w:p w14:paraId="780BE0B0" w14:textId="742B2AD0" w:rsidR="00A04DF2" w:rsidRPr="0007164B" w:rsidRDefault="00A04DF2" w:rsidP="00A04DF2">
            <w:pPr>
              <w:jc w:val="center"/>
              <w:rPr>
                <w:rFonts w:asciiTheme="minorHAnsi" w:hAnsiTheme="minorHAnsi" w:cstheme="minorHAnsi"/>
                <w:sz w:val="20"/>
                <w:szCs w:val="20"/>
              </w:rPr>
            </w:pPr>
            <w:r w:rsidRPr="0007164B">
              <w:rPr>
                <w:rFonts w:asciiTheme="minorHAnsi" w:hAnsiTheme="minorHAnsi" w:cstheme="minorHAnsi"/>
                <w:sz w:val="20"/>
                <w:szCs w:val="20"/>
              </w:rPr>
              <w:t>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7A72F" w14:textId="6FF378D1"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Συσκευή τάσης ατμών (DVPE),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Eravap</w:t>
            </w:r>
            <w:proofErr w:type="spellEnd"/>
            <w:r w:rsidRPr="00E02371">
              <w:rPr>
                <w:rFonts w:asciiTheme="minorHAnsi" w:hAnsiTheme="minorHAnsi" w:cstheme="minorHAnsi"/>
                <w:sz w:val="20"/>
                <w:szCs w:val="20"/>
              </w:rPr>
              <w:t>, ERALYTICS</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EFF5D" w14:textId="03ED7B63"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Συντήρηση που περιλαμβάνει αντικατάσταση αναλωσίμων (σωληνάκι εισαγωγής δείγματος, </w:t>
            </w:r>
            <w:r w:rsidRPr="00E02371">
              <w:rPr>
                <w:rFonts w:ascii="Calibri" w:hAnsi="Calibri" w:cs="Calibri"/>
                <w:color w:val="000000"/>
                <w:sz w:val="20"/>
                <w:szCs w:val="20"/>
              </w:rPr>
              <w:lastRenderedPageBreak/>
              <w:t>φίλτρο, o-</w:t>
            </w:r>
            <w:proofErr w:type="spellStart"/>
            <w:r w:rsidRPr="00E02371">
              <w:rPr>
                <w:rFonts w:ascii="Calibri" w:hAnsi="Calibri" w:cs="Calibri"/>
                <w:color w:val="000000"/>
                <w:sz w:val="20"/>
                <w:szCs w:val="20"/>
              </w:rPr>
              <w:t>ring</w:t>
            </w:r>
            <w:proofErr w:type="spellEnd"/>
            <w:r w:rsidRPr="00E02371">
              <w:rPr>
                <w:rFonts w:ascii="Calibri" w:hAnsi="Calibri" w:cs="Calibri"/>
                <w:color w:val="000000"/>
                <w:sz w:val="20"/>
                <w:szCs w:val="20"/>
              </w:rPr>
              <w:t>, λάδι για πιστόνι).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4C4D5B" w14:textId="3B2E0446" w:rsidR="00A04DF2" w:rsidRPr="00E02371" w:rsidRDefault="00A04DF2" w:rsidP="00A04DF2">
            <w:pPr>
              <w:jc w:val="center"/>
              <w:rPr>
                <w:rFonts w:asciiTheme="minorHAnsi" w:hAnsiTheme="minorHAnsi" w:cstheme="minorHAnsi"/>
                <w:sz w:val="20"/>
                <w:szCs w:val="20"/>
                <w:lang w:val="en-US"/>
              </w:rPr>
            </w:pPr>
            <w:r w:rsidRPr="00E02371">
              <w:rPr>
                <w:rFonts w:ascii="Calibri" w:hAnsi="Calibri" w:cs="Calibri"/>
                <w:color w:val="000000"/>
                <w:sz w:val="20"/>
                <w:szCs w:val="20"/>
              </w:rPr>
              <w:lastRenderedPageBreak/>
              <w:t>ΧΥ Πειραιά</w:t>
            </w:r>
          </w:p>
        </w:tc>
        <w:tc>
          <w:tcPr>
            <w:tcW w:w="1420" w:type="dxa"/>
            <w:tcBorders>
              <w:right w:val="single" w:sz="4" w:space="0" w:color="auto"/>
            </w:tcBorders>
            <w:vAlign w:val="center"/>
          </w:tcPr>
          <w:p w14:paraId="5C2DBFED" w14:textId="1D00488C" w:rsidR="00A04DF2" w:rsidRPr="0007164B" w:rsidRDefault="00A04DF2" w:rsidP="00A04DF2">
            <w:pPr>
              <w:jc w:val="center"/>
              <w:rPr>
                <w:rFonts w:asciiTheme="minorHAnsi" w:hAnsiTheme="minorHAnsi" w:cstheme="minorHAnsi"/>
                <w:sz w:val="20"/>
                <w:szCs w:val="20"/>
                <w:lang w:val="en-US"/>
              </w:rPr>
            </w:pPr>
            <w:r>
              <w:rPr>
                <w:rFonts w:asciiTheme="minorHAnsi" w:hAnsiTheme="minorHAnsi" w:cstheme="minorHAns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CE77BE" w14:textId="0572712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208,00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77C82" w14:textId="2108D6EB"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06C75" w14:textId="6CE8F56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358,00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E6A6DFE" w14:textId="5D03AB6B"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85,92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692E4993" w14:textId="09DC5038"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443,92</w:t>
            </w:r>
          </w:p>
        </w:tc>
      </w:tr>
      <w:tr w:rsidR="00A04DF2" w:rsidRPr="0007164B" w14:paraId="0DD68B6A" w14:textId="77777777" w:rsidTr="00A04DF2">
        <w:trPr>
          <w:trHeight w:val="300"/>
        </w:trPr>
        <w:tc>
          <w:tcPr>
            <w:tcW w:w="564" w:type="dxa"/>
            <w:tcBorders>
              <w:right w:val="single" w:sz="4" w:space="0" w:color="auto"/>
            </w:tcBorders>
            <w:shd w:val="clear" w:color="auto" w:fill="auto"/>
            <w:noWrap/>
            <w:vAlign w:val="center"/>
          </w:tcPr>
          <w:p w14:paraId="7D133362" w14:textId="17D8E0FD" w:rsidR="00A04DF2" w:rsidRPr="0007164B" w:rsidRDefault="00A04DF2" w:rsidP="00A04DF2">
            <w:pPr>
              <w:jc w:val="center"/>
              <w:rPr>
                <w:rFonts w:asciiTheme="minorHAnsi" w:hAnsiTheme="minorHAnsi" w:cstheme="minorHAnsi"/>
                <w:sz w:val="20"/>
                <w:szCs w:val="20"/>
              </w:rPr>
            </w:pPr>
            <w:r>
              <w:rPr>
                <w:rFonts w:asciiTheme="minorHAnsi" w:hAnsiTheme="minorHAnsi" w:cstheme="minorHAnsi"/>
                <w:sz w:val="20"/>
                <w:szCs w:val="20"/>
              </w:rPr>
              <w:lastRenderedPageBreak/>
              <w:t>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3879D" w14:textId="3B60CE03" w:rsidR="00A04DF2" w:rsidRPr="00550AB6" w:rsidRDefault="00A04DF2" w:rsidP="00A04DF2">
            <w:pPr>
              <w:rPr>
                <w:rFonts w:asciiTheme="minorHAnsi" w:hAnsiTheme="minorHAnsi" w:cstheme="minorHAnsi"/>
                <w:sz w:val="20"/>
                <w:szCs w:val="20"/>
              </w:rPr>
            </w:pPr>
            <w:proofErr w:type="spellStart"/>
            <w:r w:rsidRPr="00E02371">
              <w:rPr>
                <w:rFonts w:asciiTheme="minorHAnsi" w:hAnsiTheme="minorHAnsi" w:cstheme="minorHAnsi"/>
                <w:sz w:val="20"/>
                <w:szCs w:val="20"/>
              </w:rPr>
              <w:t>Φασματοφωτόμετρο</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ακτίνων</w:t>
            </w:r>
            <w:proofErr w:type="spellEnd"/>
            <w:r w:rsidRPr="00E02371">
              <w:rPr>
                <w:rFonts w:asciiTheme="minorHAnsi" w:hAnsiTheme="minorHAnsi" w:cstheme="minorHAnsi"/>
                <w:sz w:val="20"/>
                <w:szCs w:val="20"/>
              </w:rPr>
              <w:t xml:space="preserve"> Χ διασποράς ενέργειας LAB X 3500 OXFORD</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69576" w14:textId="38B0791D"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Συντήρηση (καθαρισμός, έλεγχος καλής λειτουργίας, έλεγχος πηγής </w:t>
            </w:r>
            <w:proofErr w:type="spellStart"/>
            <w:r w:rsidRPr="00E02371">
              <w:rPr>
                <w:rFonts w:ascii="Calibri" w:hAnsi="Calibri" w:cs="Calibri"/>
                <w:color w:val="000000"/>
                <w:sz w:val="20"/>
                <w:szCs w:val="20"/>
              </w:rPr>
              <w:t>Xray</w:t>
            </w:r>
            <w:proofErr w:type="spellEnd"/>
            <w:r w:rsidRPr="00E02371">
              <w:rPr>
                <w:rFonts w:ascii="Calibri" w:hAnsi="Calibri" w:cs="Calibri"/>
                <w:color w:val="000000"/>
                <w:sz w:val="20"/>
                <w:szCs w:val="20"/>
              </w:rPr>
              <w:t xml:space="preserve"> , </w:t>
            </w:r>
            <w:proofErr w:type="spellStart"/>
            <w:r w:rsidRPr="00E02371">
              <w:rPr>
                <w:rFonts w:ascii="Calibri" w:hAnsi="Calibri" w:cs="Calibri"/>
                <w:color w:val="000000"/>
                <w:sz w:val="20"/>
                <w:szCs w:val="20"/>
              </w:rPr>
              <w:t>lvmo</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aluminum</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cups</w:t>
            </w:r>
            <w:proofErr w:type="spellEnd"/>
            <w:r w:rsidRPr="00E02371">
              <w:rPr>
                <w:rFonts w:ascii="Calibri" w:hAnsi="Calibri" w:cs="Calibri"/>
                <w:color w:val="000000"/>
                <w:sz w:val="20"/>
                <w:szCs w:val="20"/>
              </w:rPr>
              <w:t xml:space="preserve">, 2 </w:t>
            </w:r>
            <w:proofErr w:type="spellStart"/>
            <w:r w:rsidRPr="00E02371">
              <w:rPr>
                <w:rFonts w:ascii="Calibri" w:hAnsi="Calibri" w:cs="Calibri"/>
                <w:color w:val="000000"/>
                <w:sz w:val="20"/>
                <w:szCs w:val="20"/>
              </w:rPr>
              <w:t>Poly</w:t>
            </w:r>
            <w:proofErr w:type="spellEnd"/>
            <w:r w:rsidRPr="00E02371">
              <w:rPr>
                <w:rFonts w:ascii="Calibri" w:hAnsi="Calibri" w:cs="Calibri"/>
                <w:color w:val="000000"/>
                <w:sz w:val="20"/>
                <w:szCs w:val="20"/>
              </w:rPr>
              <w:t xml:space="preserve">–S </w:t>
            </w:r>
            <w:proofErr w:type="spellStart"/>
            <w:r w:rsidRPr="00E02371">
              <w:rPr>
                <w:rFonts w:ascii="Calibri" w:hAnsi="Calibri" w:cs="Calibri"/>
                <w:color w:val="000000"/>
                <w:sz w:val="20"/>
                <w:szCs w:val="20"/>
              </w:rPr>
              <w:t>films</w:t>
            </w:r>
            <w:proofErr w:type="spellEnd"/>
            <w:r w:rsidRPr="00E02371">
              <w:rPr>
                <w:rFonts w:ascii="Calibri" w:hAnsi="Calibri" w:cs="Calibri"/>
                <w:color w:val="00000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75ED97" w14:textId="6F66CF3D" w:rsidR="00A04DF2" w:rsidRPr="00E02371" w:rsidRDefault="00A04DF2" w:rsidP="00A04DF2">
            <w:pPr>
              <w:jc w:val="cente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24109A6C" w14:textId="2EEBDA4F" w:rsidR="00A04DF2" w:rsidRPr="00550AB6" w:rsidRDefault="00A04DF2" w:rsidP="00A04DF2">
            <w:pPr>
              <w:jc w:val="center"/>
              <w:rPr>
                <w:rFonts w:asciiTheme="minorHAnsi" w:hAnsiTheme="minorHAnsi" w:cstheme="minorHAnsi"/>
                <w:sz w:val="20"/>
                <w:szCs w:val="20"/>
              </w:rPr>
            </w:pPr>
            <w:r>
              <w:rPr>
                <w:rFonts w:asciiTheme="minorHAnsi" w:hAnsiTheme="minorHAnsi" w:cstheme="minorHAns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00F0CF" w14:textId="126AEEB6"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720,00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50AC5" w14:textId="6B29B3A2"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900,00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B0F32" w14:textId="401ABE2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1.620,00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DBA363B" w14:textId="70D41AF5"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388,80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9F2ACA9" w14:textId="63FE2FE9"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sz w:val="20"/>
                <w:szCs w:val="20"/>
              </w:rPr>
              <w:t>2.008,80</w:t>
            </w:r>
          </w:p>
        </w:tc>
      </w:tr>
      <w:tr w:rsidR="00A04DF2" w:rsidRPr="0007164B" w14:paraId="00DED592" w14:textId="77777777" w:rsidTr="00A04DF2">
        <w:trPr>
          <w:trHeight w:val="300"/>
        </w:trPr>
        <w:tc>
          <w:tcPr>
            <w:tcW w:w="564" w:type="dxa"/>
            <w:tcBorders>
              <w:right w:val="single" w:sz="4" w:space="0" w:color="auto"/>
            </w:tcBorders>
            <w:shd w:val="clear" w:color="auto" w:fill="auto"/>
            <w:noWrap/>
            <w:vAlign w:val="center"/>
          </w:tcPr>
          <w:p w14:paraId="2755CA6A" w14:textId="3A51FA32" w:rsidR="00A04DF2" w:rsidRPr="0007164B" w:rsidRDefault="00A04DF2" w:rsidP="00A04DF2">
            <w:pPr>
              <w:jc w:val="center"/>
              <w:rPr>
                <w:rFonts w:asciiTheme="minorHAnsi" w:hAnsiTheme="minorHAnsi" w:cstheme="minorHAnsi"/>
                <w:sz w:val="20"/>
                <w:szCs w:val="20"/>
              </w:rPr>
            </w:pPr>
            <w:r>
              <w:rPr>
                <w:rFonts w:asciiTheme="minorHAnsi" w:hAnsiTheme="minorHAnsi" w:cstheme="minorHAnsi"/>
                <w:sz w:val="20"/>
                <w:szCs w:val="20"/>
              </w:rPr>
              <w:t>31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0D0DA" w14:textId="31A6F329" w:rsidR="00A04DF2" w:rsidRPr="00550AB6" w:rsidRDefault="00A04DF2" w:rsidP="00A04DF2">
            <w:pPr>
              <w:rPr>
                <w:rFonts w:asciiTheme="minorHAnsi" w:hAnsiTheme="minorHAnsi" w:cstheme="minorHAnsi"/>
                <w:sz w:val="20"/>
                <w:szCs w:val="20"/>
              </w:rPr>
            </w:pPr>
            <w:proofErr w:type="spellStart"/>
            <w:r w:rsidRPr="00E02371">
              <w:rPr>
                <w:rFonts w:asciiTheme="minorHAnsi" w:hAnsiTheme="minorHAnsi" w:cstheme="minorHAnsi"/>
                <w:sz w:val="20"/>
                <w:szCs w:val="20"/>
              </w:rPr>
              <w:t>Φασματοφωτόμετρο</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ακτίνων</w:t>
            </w:r>
            <w:proofErr w:type="spellEnd"/>
            <w:r w:rsidRPr="00E02371">
              <w:rPr>
                <w:rFonts w:asciiTheme="minorHAnsi" w:hAnsiTheme="minorHAnsi" w:cstheme="minorHAnsi"/>
                <w:sz w:val="20"/>
                <w:szCs w:val="20"/>
              </w:rPr>
              <w:t xml:space="preserve"> Χ διασποράς ενέργειας X-</w:t>
            </w:r>
            <w:proofErr w:type="spellStart"/>
            <w:r w:rsidRPr="00E02371">
              <w:rPr>
                <w:rFonts w:asciiTheme="minorHAnsi" w:hAnsiTheme="minorHAnsi" w:cstheme="minorHAnsi"/>
                <w:sz w:val="20"/>
                <w:szCs w:val="20"/>
              </w:rPr>
              <w:t>supreme</w:t>
            </w:r>
            <w:proofErr w:type="spellEnd"/>
            <w:r w:rsidRPr="00E02371">
              <w:rPr>
                <w:rFonts w:asciiTheme="minorHAnsi" w:hAnsiTheme="minorHAnsi" w:cstheme="minorHAnsi"/>
                <w:sz w:val="20"/>
                <w:szCs w:val="20"/>
              </w:rPr>
              <w:t xml:space="preserve"> HITACHI</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8FC28" w14:textId="0CB3AD34"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Συντήρηση (καθαρισμός, έλεγχος καλής λειτουργίας, έλεγχος πηγής </w:t>
            </w:r>
            <w:proofErr w:type="spellStart"/>
            <w:r w:rsidRPr="00E02371">
              <w:rPr>
                <w:rFonts w:ascii="Calibri" w:hAnsi="Calibri" w:cs="Calibri"/>
                <w:color w:val="000000"/>
                <w:sz w:val="20"/>
                <w:szCs w:val="20"/>
              </w:rPr>
              <w:t>Xray</w:t>
            </w:r>
            <w:proofErr w:type="spellEnd"/>
            <w:r w:rsidRPr="00E02371">
              <w:rPr>
                <w:rFonts w:ascii="Calibri" w:hAnsi="Calibri" w:cs="Calibri"/>
                <w:color w:val="000000"/>
                <w:sz w:val="20"/>
                <w:szCs w:val="20"/>
              </w:rPr>
              <w:t xml:space="preserve">, 2 </w:t>
            </w:r>
            <w:proofErr w:type="spellStart"/>
            <w:r w:rsidRPr="00E02371">
              <w:rPr>
                <w:rFonts w:ascii="Calibri" w:hAnsi="Calibri" w:cs="Calibri"/>
                <w:color w:val="000000"/>
                <w:sz w:val="20"/>
                <w:szCs w:val="20"/>
              </w:rPr>
              <w:t>set</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cups</w:t>
            </w:r>
            <w:proofErr w:type="spellEnd"/>
            <w:r w:rsidRPr="00E02371">
              <w:rPr>
                <w:rFonts w:ascii="Calibri" w:hAnsi="Calibri" w:cs="Calibri"/>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913000" w14:textId="562940E2" w:rsidR="00A04DF2" w:rsidRPr="00E02371" w:rsidRDefault="00A04DF2" w:rsidP="00A04DF2">
            <w:pPr>
              <w:jc w:val="cente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52FE76E0" w14:textId="2922CC10" w:rsidR="00A04DF2" w:rsidRPr="00550AB6" w:rsidRDefault="00A04DF2" w:rsidP="00A04DF2">
            <w:pPr>
              <w:jc w:val="center"/>
              <w:rPr>
                <w:rFonts w:asciiTheme="minorHAnsi" w:hAnsiTheme="minorHAnsi" w:cstheme="minorHAnsi"/>
                <w:sz w:val="20"/>
                <w:szCs w:val="20"/>
              </w:rPr>
            </w:pPr>
            <w:r>
              <w:rPr>
                <w:rFonts w:asciiTheme="minorHAnsi" w:hAnsiTheme="minorHAnsi" w:cstheme="minorHAns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23623E" w14:textId="2B5468ED"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284,00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DCB8B" w14:textId="39DD4BE2"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900,00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64579" w14:textId="5CFD4990"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1.184,00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757F0008" w14:textId="141B2936"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284,16</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6D412B7" w14:textId="2980E6FF"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sz w:val="20"/>
                <w:szCs w:val="20"/>
              </w:rPr>
              <w:t>1.468,16</w:t>
            </w:r>
          </w:p>
        </w:tc>
      </w:tr>
      <w:tr w:rsidR="00A04DF2" w:rsidRPr="0007164B" w14:paraId="13CFFDB0" w14:textId="77777777" w:rsidTr="00A04DF2">
        <w:trPr>
          <w:trHeight w:val="300"/>
        </w:trPr>
        <w:tc>
          <w:tcPr>
            <w:tcW w:w="564" w:type="dxa"/>
            <w:tcBorders>
              <w:right w:val="single" w:sz="4" w:space="0" w:color="auto"/>
            </w:tcBorders>
            <w:shd w:val="clear" w:color="auto" w:fill="auto"/>
            <w:noWrap/>
            <w:vAlign w:val="center"/>
          </w:tcPr>
          <w:p w14:paraId="74EE2F77" w14:textId="3C57B339" w:rsidR="00A04DF2" w:rsidRPr="0007164B" w:rsidRDefault="00A04DF2" w:rsidP="00A04DF2">
            <w:pPr>
              <w:jc w:val="center"/>
              <w:rPr>
                <w:rFonts w:asciiTheme="minorHAnsi" w:hAnsiTheme="minorHAnsi" w:cstheme="minorHAnsi"/>
                <w:sz w:val="20"/>
                <w:szCs w:val="20"/>
              </w:rPr>
            </w:pPr>
            <w:r>
              <w:rPr>
                <w:rFonts w:asciiTheme="minorHAnsi" w:hAnsiTheme="minorHAnsi" w:cstheme="minorHAnsi"/>
                <w:sz w:val="20"/>
                <w:szCs w:val="20"/>
              </w:rPr>
              <w:t>32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1AC70" w14:textId="4A790EE9" w:rsidR="00A04DF2" w:rsidRPr="00550AB6" w:rsidRDefault="00A04DF2" w:rsidP="00A04DF2">
            <w:pPr>
              <w:rPr>
                <w:rFonts w:asciiTheme="minorHAnsi" w:hAnsiTheme="minorHAnsi" w:cstheme="minorHAnsi"/>
                <w:sz w:val="20"/>
                <w:szCs w:val="20"/>
              </w:rPr>
            </w:pPr>
            <w:proofErr w:type="spellStart"/>
            <w:r w:rsidRPr="00E02371">
              <w:rPr>
                <w:rFonts w:asciiTheme="minorHAnsi" w:hAnsiTheme="minorHAnsi" w:cstheme="minorHAnsi"/>
                <w:sz w:val="20"/>
                <w:szCs w:val="20"/>
              </w:rPr>
              <w:t>Φθορισμόμετρο</w:t>
            </w:r>
            <w:proofErr w:type="spellEnd"/>
            <w:r w:rsidRPr="00E02371">
              <w:rPr>
                <w:rFonts w:asciiTheme="minorHAnsi" w:hAnsiTheme="minorHAnsi" w:cstheme="minorHAnsi"/>
                <w:sz w:val="20"/>
                <w:szCs w:val="20"/>
              </w:rPr>
              <w:t xml:space="preserve"> υπεριώδους UV-</w:t>
            </w:r>
            <w:proofErr w:type="spellStart"/>
            <w:r w:rsidRPr="00E02371">
              <w:rPr>
                <w:rFonts w:asciiTheme="minorHAnsi" w:hAnsiTheme="minorHAnsi" w:cstheme="minorHAnsi"/>
                <w:sz w:val="20"/>
                <w:szCs w:val="20"/>
              </w:rPr>
              <w:t>FmultiEA</w:t>
            </w:r>
            <w:proofErr w:type="spellEnd"/>
            <w:r w:rsidRPr="00E02371">
              <w:rPr>
                <w:rFonts w:asciiTheme="minorHAnsi" w:hAnsiTheme="minorHAnsi" w:cstheme="minorHAnsi"/>
                <w:sz w:val="20"/>
                <w:szCs w:val="20"/>
              </w:rPr>
              <w:t xml:space="preserve"> 3100. Συνοδεύεται από αυτόματο δειγματολήπτη, ανιχνευτή, φούρνο, ANALYTIK JENA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12BDD" w14:textId="2E8568E6"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Συντήρηση (περιλαμβάνει την αντικατάσταση </w:t>
            </w:r>
            <w:proofErr w:type="spellStart"/>
            <w:r w:rsidRPr="00E02371">
              <w:rPr>
                <w:rFonts w:ascii="Calibri" w:hAnsi="Calibri" w:cs="Calibri"/>
                <w:color w:val="000000"/>
                <w:sz w:val="20"/>
                <w:szCs w:val="20"/>
              </w:rPr>
              <w:t>membrane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dryer</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water</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trap</w:t>
            </w:r>
            <w:proofErr w:type="spellEnd"/>
            <w:r w:rsidRPr="00E02371">
              <w:rPr>
                <w:rFonts w:ascii="Calibri" w:hAnsi="Calibri" w:cs="Calibri"/>
                <w:color w:val="000000"/>
                <w:sz w:val="20"/>
                <w:szCs w:val="20"/>
              </w:rPr>
              <w:t xml:space="preserve">, φθαρμένων </w:t>
            </w:r>
            <w:proofErr w:type="spellStart"/>
            <w:r w:rsidRPr="00E02371">
              <w:rPr>
                <w:rFonts w:ascii="Calibri" w:hAnsi="Calibri" w:cs="Calibri"/>
                <w:color w:val="000000"/>
                <w:sz w:val="20"/>
                <w:szCs w:val="20"/>
              </w:rPr>
              <w:t>septum</w:t>
            </w:r>
            <w:proofErr w:type="spellEnd"/>
            <w:r w:rsidRPr="00E02371">
              <w:rPr>
                <w:rFonts w:ascii="Calibri" w:hAnsi="Calibri" w:cs="Calibri"/>
                <w:color w:val="000000"/>
                <w:sz w:val="20"/>
                <w:szCs w:val="20"/>
              </w:rPr>
              <w:t xml:space="preserve"> και βουλωμένων </w:t>
            </w:r>
            <w:proofErr w:type="spellStart"/>
            <w:r w:rsidRPr="00E02371">
              <w:rPr>
                <w:rFonts w:ascii="Calibri" w:hAnsi="Calibri" w:cs="Calibri"/>
                <w:color w:val="000000"/>
                <w:sz w:val="20"/>
                <w:szCs w:val="20"/>
              </w:rPr>
              <w:t>particle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ilters</w:t>
            </w:r>
            <w:proofErr w:type="spellEnd"/>
            <w:r w:rsidRPr="00E02371">
              <w:rPr>
                <w:rFonts w:ascii="Calibri" w:hAnsi="Calibri" w:cs="Calibri"/>
                <w:color w:val="000000"/>
                <w:sz w:val="20"/>
                <w:szCs w:val="20"/>
              </w:rPr>
              <w:t xml:space="preserve">). Θα πρέπει να καθαριστεί και ο σωλήνας καύσης και να αντικατασταθεί το </w:t>
            </w:r>
            <w:proofErr w:type="spellStart"/>
            <w:r w:rsidRPr="00E02371">
              <w:rPr>
                <w:rFonts w:ascii="Calibri" w:hAnsi="Calibri" w:cs="Calibri"/>
                <w:color w:val="000000"/>
                <w:sz w:val="20"/>
                <w:szCs w:val="20"/>
              </w:rPr>
              <w:t>quartzwool</w:t>
            </w:r>
            <w:proofErr w:type="spellEnd"/>
            <w:r w:rsidRPr="00E02371">
              <w:rPr>
                <w:rFonts w:ascii="Calibri" w:hAnsi="Calibri" w:cs="Calibri"/>
                <w:color w:val="000000"/>
                <w:sz w:val="20"/>
                <w:szCs w:val="20"/>
              </w:rPr>
              <w:t xml:space="preserve">. Έλεγχος καλής λειτουργίας.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40DF89" w14:textId="07AB0355" w:rsidR="00A04DF2" w:rsidRPr="00E02371" w:rsidRDefault="00A04DF2" w:rsidP="00A04DF2">
            <w:pPr>
              <w:jc w:val="cente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5B2C9BB2" w14:textId="6028A5CC" w:rsidR="00A04DF2" w:rsidRPr="00550AB6" w:rsidRDefault="00A04DF2" w:rsidP="00A04DF2">
            <w:pPr>
              <w:jc w:val="center"/>
              <w:rPr>
                <w:rFonts w:asciiTheme="minorHAnsi" w:hAnsiTheme="minorHAnsi" w:cstheme="minorHAnsi"/>
                <w:sz w:val="20"/>
                <w:szCs w:val="20"/>
              </w:rPr>
            </w:pPr>
            <w:r>
              <w:rPr>
                <w:rFonts w:asciiTheme="minorHAnsi" w:hAnsiTheme="minorHAnsi" w:cstheme="minorHAns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5DD068" w14:textId="604A1766"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2.155,00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C4B98" w14:textId="79B4E4A8"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700,00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CE169" w14:textId="7BFBF505"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2.855,00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A553B08" w14:textId="7108A7FF"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685,20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CC02ECC" w14:textId="512A86F3"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sz w:val="20"/>
                <w:szCs w:val="20"/>
              </w:rPr>
              <w:t>3.540,20</w:t>
            </w:r>
          </w:p>
        </w:tc>
      </w:tr>
      <w:tr w:rsidR="00A04DF2" w:rsidRPr="0007164B" w14:paraId="5A0FBC4D" w14:textId="77777777" w:rsidTr="00A04DF2">
        <w:trPr>
          <w:trHeight w:val="300"/>
        </w:trPr>
        <w:tc>
          <w:tcPr>
            <w:tcW w:w="564" w:type="dxa"/>
            <w:tcBorders>
              <w:right w:val="single" w:sz="4" w:space="0" w:color="auto"/>
            </w:tcBorders>
            <w:shd w:val="clear" w:color="auto" w:fill="auto"/>
            <w:noWrap/>
            <w:vAlign w:val="center"/>
          </w:tcPr>
          <w:p w14:paraId="6E07D5BA" w14:textId="074DEA66" w:rsidR="00A04DF2" w:rsidRPr="0007164B" w:rsidRDefault="00A04DF2" w:rsidP="00A04DF2">
            <w:pPr>
              <w:jc w:val="center"/>
              <w:rPr>
                <w:rFonts w:asciiTheme="minorHAnsi" w:hAnsiTheme="minorHAnsi" w:cstheme="minorHAnsi"/>
                <w:sz w:val="20"/>
                <w:szCs w:val="20"/>
              </w:rPr>
            </w:pPr>
            <w:r>
              <w:rPr>
                <w:rFonts w:asciiTheme="minorHAnsi" w:hAnsiTheme="minorHAnsi" w:cstheme="minorHAnsi"/>
                <w:sz w:val="20"/>
                <w:szCs w:val="20"/>
              </w:rPr>
              <w:t>33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61E03" w14:textId="5FF5F60F" w:rsidR="00A04DF2" w:rsidRPr="00550AB6" w:rsidRDefault="00A04DF2" w:rsidP="00A04DF2">
            <w:pPr>
              <w:rPr>
                <w:rFonts w:asciiTheme="minorHAnsi" w:hAnsiTheme="minorHAnsi" w:cstheme="minorHAnsi"/>
                <w:sz w:val="20"/>
                <w:szCs w:val="20"/>
              </w:rPr>
            </w:pPr>
            <w:proofErr w:type="spellStart"/>
            <w:r w:rsidRPr="00E02371">
              <w:rPr>
                <w:rFonts w:asciiTheme="minorHAnsi" w:hAnsiTheme="minorHAnsi" w:cstheme="minorHAnsi"/>
                <w:sz w:val="20"/>
                <w:szCs w:val="20"/>
              </w:rPr>
              <w:t>Φθορισμόμετρο</w:t>
            </w:r>
            <w:proofErr w:type="spellEnd"/>
            <w:r w:rsidRPr="00E02371">
              <w:rPr>
                <w:rFonts w:asciiTheme="minorHAnsi" w:hAnsiTheme="minorHAnsi" w:cstheme="minorHAnsi"/>
                <w:sz w:val="20"/>
                <w:szCs w:val="20"/>
              </w:rPr>
              <w:t xml:space="preserve"> υπεριώδους UV-</w:t>
            </w:r>
            <w:proofErr w:type="spellStart"/>
            <w:r w:rsidRPr="00E02371">
              <w:rPr>
                <w:rFonts w:asciiTheme="minorHAnsi" w:hAnsiTheme="minorHAnsi" w:cstheme="minorHAnsi"/>
                <w:sz w:val="20"/>
                <w:szCs w:val="20"/>
              </w:rPr>
              <w:t>FmultiEA</w:t>
            </w:r>
            <w:proofErr w:type="spellEnd"/>
            <w:r w:rsidRPr="00E02371">
              <w:rPr>
                <w:rFonts w:asciiTheme="minorHAnsi" w:hAnsiTheme="minorHAnsi" w:cstheme="minorHAnsi"/>
                <w:sz w:val="20"/>
                <w:szCs w:val="20"/>
              </w:rPr>
              <w:t xml:space="preserve"> 5000. Συνοδεύεται από αυτόματο δειγματολήπτη, ανιχνευτή, φούρνο, ANALYTIK JENA</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A0D8A" w14:textId="1E0FA6E9"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Συντήρηση (περιλαμβάνει την αντικατάσταση </w:t>
            </w:r>
            <w:proofErr w:type="spellStart"/>
            <w:r w:rsidRPr="00E02371">
              <w:rPr>
                <w:rFonts w:ascii="Calibri" w:hAnsi="Calibri" w:cs="Calibri"/>
                <w:color w:val="000000"/>
                <w:sz w:val="20"/>
                <w:szCs w:val="20"/>
              </w:rPr>
              <w:t>membrane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dryer</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water</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trap</w:t>
            </w:r>
            <w:proofErr w:type="spellEnd"/>
            <w:r w:rsidRPr="00E02371">
              <w:rPr>
                <w:rFonts w:ascii="Calibri" w:hAnsi="Calibri" w:cs="Calibri"/>
                <w:color w:val="000000"/>
                <w:sz w:val="20"/>
                <w:szCs w:val="20"/>
              </w:rPr>
              <w:t xml:space="preserve">, φθαρμένων </w:t>
            </w:r>
            <w:proofErr w:type="spellStart"/>
            <w:r w:rsidRPr="00E02371">
              <w:rPr>
                <w:rFonts w:ascii="Calibri" w:hAnsi="Calibri" w:cs="Calibri"/>
                <w:color w:val="000000"/>
                <w:sz w:val="20"/>
                <w:szCs w:val="20"/>
              </w:rPr>
              <w:t>septum</w:t>
            </w:r>
            <w:proofErr w:type="spellEnd"/>
            <w:r w:rsidRPr="00E02371">
              <w:rPr>
                <w:rFonts w:ascii="Calibri" w:hAnsi="Calibri" w:cs="Calibri"/>
                <w:color w:val="000000"/>
                <w:sz w:val="20"/>
                <w:szCs w:val="20"/>
              </w:rPr>
              <w:t xml:space="preserve">, και βουλωμένων </w:t>
            </w:r>
            <w:proofErr w:type="spellStart"/>
            <w:r w:rsidRPr="00E02371">
              <w:rPr>
                <w:rFonts w:ascii="Calibri" w:hAnsi="Calibri" w:cs="Calibri"/>
                <w:color w:val="000000"/>
                <w:sz w:val="20"/>
                <w:szCs w:val="20"/>
              </w:rPr>
              <w:t>particle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filters</w:t>
            </w:r>
            <w:proofErr w:type="spellEnd"/>
            <w:r w:rsidRPr="00E02371">
              <w:rPr>
                <w:rFonts w:ascii="Calibri" w:hAnsi="Calibri" w:cs="Calibri"/>
                <w:color w:val="000000"/>
                <w:sz w:val="20"/>
                <w:szCs w:val="20"/>
              </w:rPr>
              <w:t xml:space="preserve">). Θα πρέπει να καθαριστεί και ο σωλήνας καύσης και να αντικατασταθεί το </w:t>
            </w:r>
            <w:proofErr w:type="spellStart"/>
            <w:r w:rsidRPr="00E02371">
              <w:rPr>
                <w:rFonts w:ascii="Calibri" w:hAnsi="Calibri" w:cs="Calibri"/>
                <w:color w:val="000000"/>
                <w:sz w:val="20"/>
                <w:szCs w:val="20"/>
              </w:rPr>
              <w:t>quartzwool</w:t>
            </w:r>
            <w:proofErr w:type="spellEnd"/>
            <w:r w:rsidRPr="00E02371">
              <w:rPr>
                <w:rFonts w:ascii="Calibri" w:hAnsi="Calibri" w:cs="Calibri"/>
                <w:color w:val="000000"/>
                <w:sz w:val="20"/>
                <w:szCs w:val="20"/>
              </w:rPr>
              <w:t>.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BB00A8" w14:textId="46AB9691" w:rsidR="00A04DF2" w:rsidRPr="00E02371" w:rsidRDefault="00A04DF2" w:rsidP="00A04DF2">
            <w:pPr>
              <w:jc w:val="cente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20" w:type="dxa"/>
            <w:tcBorders>
              <w:right w:val="single" w:sz="4" w:space="0" w:color="auto"/>
            </w:tcBorders>
            <w:vAlign w:val="center"/>
          </w:tcPr>
          <w:p w14:paraId="55D646AA" w14:textId="126D7E72" w:rsidR="00A04DF2" w:rsidRPr="00550AB6" w:rsidRDefault="00A04DF2" w:rsidP="00A04DF2">
            <w:pPr>
              <w:jc w:val="center"/>
              <w:rPr>
                <w:rFonts w:asciiTheme="minorHAnsi" w:hAnsiTheme="minorHAnsi" w:cstheme="minorHAnsi"/>
                <w:sz w:val="20"/>
                <w:szCs w:val="20"/>
              </w:rPr>
            </w:pPr>
            <w:r>
              <w:rPr>
                <w:rFonts w:asciiTheme="minorHAnsi" w:hAnsiTheme="minorHAnsi" w:cstheme="minorHAns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61D84E" w14:textId="157092F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1.256,00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1D7E0" w14:textId="2BB4ECC8"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700,00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37907" w14:textId="0BF3CD9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1.956,00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E86F99D" w14:textId="7421E85B"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469,44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D06D46B" w14:textId="6787E899"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sz w:val="20"/>
                <w:szCs w:val="20"/>
              </w:rPr>
              <w:t>2.425,44</w:t>
            </w:r>
          </w:p>
        </w:tc>
      </w:tr>
      <w:tr w:rsidR="00A04DF2" w:rsidRPr="0007164B" w14:paraId="07A166B5" w14:textId="77777777" w:rsidTr="00A04DF2">
        <w:trPr>
          <w:trHeight w:val="300"/>
        </w:trPr>
        <w:tc>
          <w:tcPr>
            <w:tcW w:w="564" w:type="dxa"/>
            <w:tcBorders>
              <w:right w:val="single" w:sz="4" w:space="0" w:color="auto"/>
            </w:tcBorders>
            <w:shd w:val="clear" w:color="auto" w:fill="auto"/>
            <w:noWrap/>
            <w:vAlign w:val="center"/>
          </w:tcPr>
          <w:p w14:paraId="42B2BDF0" w14:textId="3DC00E8B" w:rsidR="00A04DF2" w:rsidRPr="0007164B" w:rsidRDefault="00A04DF2" w:rsidP="00A04DF2">
            <w:pPr>
              <w:jc w:val="center"/>
              <w:rPr>
                <w:rFonts w:asciiTheme="minorHAnsi" w:hAnsiTheme="minorHAnsi" w:cstheme="minorHAnsi"/>
                <w:sz w:val="20"/>
                <w:szCs w:val="20"/>
              </w:rPr>
            </w:pPr>
            <w:r>
              <w:rPr>
                <w:rFonts w:asciiTheme="minorHAnsi" w:hAnsiTheme="minorHAnsi" w:cstheme="minorHAnsi"/>
                <w:sz w:val="20"/>
                <w:szCs w:val="20"/>
              </w:rPr>
              <w:t>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F40C6" w14:textId="272B565E"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Αέριος χρωματογράφος GC-2010 SHIMADZU</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4955D" w14:textId="0E5B966E"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 xml:space="preserve">Εργασία επισκευής με αντικατάσταση </w:t>
            </w:r>
            <w:proofErr w:type="spellStart"/>
            <w:r w:rsidRPr="00E02371">
              <w:rPr>
                <w:rFonts w:ascii="Calibri" w:hAnsi="Calibri" w:cs="Calibri"/>
                <w:color w:val="000000"/>
                <w:sz w:val="20"/>
                <w:szCs w:val="20"/>
              </w:rPr>
              <w:t>electronic</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flow</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controller</w:t>
            </w:r>
            <w:proofErr w:type="spellEnd"/>
            <w:r w:rsidRPr="00E02371">
              <w:rPr>
                <w:rFonts w:ascii="Calibri" w:hAnsi="Calibri" w:cs="Calibri"/>
                <w:color w:val="000000"/>
                <w:sz w:val="20"/>
                <w:szCs w:val="20"/>
              </w:rPr>
              <w:t xml:space="preserve"> (AFC).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7C9B4F" w14:textId="3FBC057A" w:rsidR="00A04DF2" w:rsidRPr="00E02371" w:rsidRDefault="00A04DF2" w:rsidP="00A04DF2">
            <w:pPr>
              <w:jc w:val="center"/>
              <w:rPr>
                <w:rFonts w:asciiTheme="minorHAnsi" w:hAnsiTheme="minorHAnsi" w:cstheme="minorHAnsi"/>
                <w:sz w:val="20"/>
                <w:szCs w:val="20"/>
              </w:rPr>
            </w:pPr>
            <w:r w:rsidRPr="00E02371">
              <w:rPr>
                <w:rFonts w:ascii="Calibri" w:hAnsi="Calibri" w:cs="Calibri"/>
                <w:color w:val="000000"/>
                <w:sz w:val="20"/>
                <w:szCs w:val="20"/>
              </w:rPr>
              <w:t xml:space="preserve">ΧΥ </w:t>
            </w:r>
            <w:proofErr w:type="spellStart"/>
            <w:r w:rsidRPr="00E02371">
              <w:rPr>
                <w:rFonts w:ascii="Calibri" w:hAnsi="Calibri" w:cs="Calibri"/>
                <w:color w:val="000000"/>
                <w:sz w:val="20"/>
                <w:szCs w:val="20"/>
              </w:rPr>
              <w:t>Πελ</w:t>
            </w:r>
            <w:proofErr w:type="spellEnd"/>
            <w:r w:rsidRPr="00E02371">
              <w:rPr>
                <w:rFonts w:ascii="Calibri" w:hAnsi="Calibri" w:cs="Calibri"/>
                <w:color w:val="000000"/>
                <w:sz w:val="20"/>
                <w:szCs w:val="20"/>
              </w:rPr>
              <w:t xml:space="preserve">/σου,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Ελλάδας &amp; Ιονίου</w:t>
            </w:r>
          </w:p>
        </w:tc>
        <w:tc>
          <w:tcPr>
            <w:tcW w:w="1420" w:type="dxa"/>
            <w:tcBorders>
              <w:right w:val="single" w:sz="4" w:space="0" w:color="auto"/>
            </w:tcBorders>
            <w:vAlign w:val="center"/>
          </w:tcPr>
          <w:p w14:paraId="7602FBC8" w14:textId="0D988E25" w:rsidR="00A04DF2" w:rsidRPr="00550AB6" w:rsidRDefault="00A04DF2" w:rsidP="00A04DF2">
            <w:pPr>
              <w:jc w:val="center"/>
              <w:rPr>
                <w:rFonts w:asciiTheme="minorHAnsi" w:hAnsiTheme="minorHAnsi" w:cstheme="minorHAnsi"/>
                <w:sz w:val="20"/>
                <w:szCs w:val="20"/>
              </w:rPr>
            </w:pPr>
            <w:r>
              <w:rPr>
                <w:rFonts w:asciiTheme="minorHAnsi" w:hAnsiTheme="minorHAnsi" w:cstheme="minorHAnsi"/>
                <w:sz w:val="20"/>
                <w:szCs w:val="20"/>
              </w:rPr>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82102E" w14:textId="1AC24786"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3.096,00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F6F1B" w14:textId="56EC6FEC"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900,00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62CA9" w14:textId="232398D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3.996,00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B808B1B" w14:textId="53DBDBAD"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959,04</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102C1EAC" w14:textId="63F32AFE"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sz w:val="20"/>
                <w:szCs w:val="20"/>
              </w:rPr>
              <w:t>4.955,04</w:t>
            </w:r>
          </w:p>
        </w:tc>
      </w:tr>
      <w:tr w:rsidR="00A04DF2" w:rsidRPr="0007164B" w14:paraId="240E35A6" w14:textId="77777777" w:rsidTr="00A04DF2">
        <w:trPr>
          <w:trHeight w:val="300"/>
        </w:trPr>
        <w:tc>
          <w:tcPr>
            <w:tcW w:w="564" w:type="dxa"/>
            <w:tcBorders>
              <w:right w:val="single" w:sz="4" w:space="0" w:color="auto"/>
            </w:tcBorders>
            <w:shd w:val="clear" w:color="auto" w:fill="auto"/>
            <w:noWrap/>
            <w:vAlign w:val="center"/>
          </w:tcPr>
          <w:p w14:paraId="3EC9AFB3" w14:textId="0B3A86A6" w:rsidR="00A04DF2" w:rsidRPr="0007164B" w:rsidRDefault="00A04DF2" w:rsidP="00A04DF2">
            <w:pPr>
              <w:jc w:val="center"/>
              <w:rPr>
                <w:rFonts w:asciiTheme="minorHAnsi" w:hAnsiTheme="minorHAnsi" w:cstheme="minorHAnsi"/>
                <w:sz w:val="20"/>
                <w:szCs w:val="20"/>
              </w:rPr>
            </w:pPr>
            <w:r>
              <w:rPr>
                <w:rFonts w:asciiTheme="minorHAnsi" w:hAnsiTheme="minorHAnsi" w:cstheme="minorHAnsi"/>
                <w:sz w:val="20"/>
                <w:szCs w:val="20"/>
              </w:rPr>
              <w:t>35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50199" w14:textId="576854BA"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Ιοντική Χρωματογραφία </w:t>
            </w:r>
            <w:r w:rsidRPr="00E02371">
              <w:rPr>
                <w:rFonts w:asciiTheme="minorHAnsi" w:hAnsiTheme="minorHAnsi" w:cstheme="minorHAnsi"/>
                <w:sz w:val="20"/>
                <w:szCs w:val="20"/>
              </w:rPr>
              <w:lastRenderedPageBreak/>
              <w:t xml:space="preserve">PROD,ICS3,DP,ISOC/QUAT DIONEX THERMOFISHER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B1F2D" w14:textId="16B49ABC" w:rsidR="00A04DF2" w:rsidRPr="00E02371" w:rsidRDefault="00A04DF2" w:rsidP="00A04DF2">
            <w:pPr>
              <w:rPr>
                <w:rFonts w:asciiTheme="minorHAnsi" w:hAnsiTheme="minorHAnsi" w:cstheme="minorHAnsi"/>
                <w:sz w:val="20"/>
                <w:szCs w:val="20"/>
              </w:rPr>
            </w:pPr>
            <w:proofErr w:type="spellStart"/>
            <w:r w:rsidRPr="00E02371">
              <w:rPr>
                <w:rFonts w:ascii="Calibri" w:hAnsi="Calibri" w:cs="Calibri"/>
                <w:color w:val="000000"/>
                <w:sz w:val="20"/>
                <w:szCs w:val="20"/>
              </w:rPr>
              <w:lastRenderedPageBreak/>
              <w:t>Aύξηση</w:t>
            </w:r>
            <w:proofErr w:type="spellEnd"/>
            <w:r w:rsidRPr="00E02371">
              <w:rPr>
                <w:rFonts w:ascii="Calibri" w:hAnsi="Calibri" w:cs="Calibri"/>
                <w:color w:val="000000"/>
                <w:sz w:val="20"/>
                <w:szCs w:val="20"/>
              </w:rPr>
              <w:t xml:space="preserve"> του σήματος θορύβου αλλά και της </w:t>
            </w:r>
            <w:r w:rsidRPr="00E02371">
              <w:rPr>
                <w:rFonts w:ascii="Calibri" w:hAnsi="Calibri" w:cs="Calibri"/>
                <w:color w:val="000000"/>
                <w:sz w:val="20"/>
                <w:szCs w:val="20"/>
              </w:rPr>
              <w:lastRenderedPageBreak/>
              <w:t xml:space="preserve">πίεσης στο σύστημα των ανιόντων, με αποτέλεσμα το αυτόματο κλείσιμο του οργάνου. </w:t>
            </w:r>
            <w:proofErr w:type="spellStart"/>
            <w:r w:rsidRPr="00E02371">
              <w:rPr>
                <w:rFonts w:ascii="Calibri" w:hAnsi="Calibri" w:cs="Calibri"/>
                <w:color w:val="000000"/>
                <w:sz w:val="20"/>
                <w:szCs w:val="20"/>
              </w:rPr>
              <w:t>Eπισκευή</w:t>
            </w:r>
            <w:proofErr w:type="spellEnd"/>
            <w:r w:rsidRPr="00E02371">
              <w:rPr>
                <w:rFonts w:ascii="Calibri" w:hAnsi="Calibri" w:cs="Calibri"/>
                <w:color w:val="000000"/>
                <w:sz w:val="20"/>
                <w:szCs w:val="20"/>
              </w:rPr>
              <w:t xml:space="preserve"> με χρήση ανταλλακτικών.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ABC9CB" w14:textId="2B2AFA21" w:rsidR="00A04DF2" w:rsidRPr="00E02371" w:rsidRDefault="00A04DF2" w:rsidP="00A04DF2">
            <w:pPr>
              <w:jc w:val="center"/>
              <w:rPr>
                <w:rFonts w:asciiTheme="minorHAnsi" w:hAnsiTheme="minorHAnsi" w:cstheme="minorHAnsi"/>
                <w:sz w:val="20"/>
                <w:szCs w:val="20"/>
              </w:rPr>
            </w:pPr>
            <w:r w:rsidRPr="00E02371">
              <w:rPr>
                <w:rFonts w:ascii="Calibri" w:hAnsi="Calibri" w:cs="Calibri"/>
                <w:color w:val="000000"/>
                <w:sz w:val="20"/>
                <w:szCs w:val="20"/>
              </w:rPr>
              <w:lastRenderedPageBreak/>
              <w:t xml:space="preserve">ΧΥ </w:t>
            </w:r>
            <w:proofErr w:type="spellStart"/>
            <w:r w:rsidRPr="00E02371">
              <w:rPr>
                <w:rFonts w:ascii="Calibri" w:hAnsi="Calibri" w:cs="Calibri"/>
                <w:color w:val="000000"/>
                <w:sz w:val="20"/>
                <w:szCs w:val="20"/>
              </w:rPr>
              <w:t>Πελ</w:t>
            </w:r>
            <w:proofErr w:type="spellEnd"/>
            <w:r w:rsidRPr="00E02371">
              <w:rPr>
                <w:rFonts w:ascii="Calibri" w:hAnsi="Calibri" w:cs="Calibri"/>
                <w:color w:val="000000"/>
                <w:sz w:val="20"/>
                <w:szCs w:val="20"/>
              </w:rPr>
              <w:t xml:space="preserve">/σου,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xml:space="preserve">. Ελλάδας </w:t>
            </w:r>
            <w:r w:rsidRPr="00E02371">
              <w:rPr>
                <w:rFonts w:ascii="Calibri" w:hAnsi="Calibri" w:cs="Calibri"/>
                <w:color w:val="000000"/>
                <w:sz w:val="20"/>
                <w:szCs w:val="20"/>
              </w:rPr>
              <w:lastRenderedPageBreak/>
              <w:t>&amp; Ιονίου, Τμήμα ΧΥ Κέρκυρας</w:t>
            </w:r>
          </w:p>
        </w:tc>
        <w:tc>
          <w:tcPr>
            <w:tcW w:w="1420" w:type="dxa"/>
            <w:tcBorders>
              <w:right w:val="single" w:sz="4" w:space="0" w:color="auto"/>
            </w:tcBorders>
            <w:vAlign w:val="center"/>
          </w:tcPr>
          <w:p w14:paraId="34F7DDF6" w14:textId="3091D3CB" w:rsidR="00A04DF2" w:rsidRPr="00550AB6" w:rsidRDefault="00A04DF2" w:rsidP="00A04DF2">
            <w:pPr>
              <w:jc w:val="center"/>
              <w:rPr>
                <w:rFonts w:asciiTheme="minorHAnsi" w:hAnsiTheme="minorHAnsi" w:cstheme="minorHAnsi"/>
                <w:sz w:val="20"/>
                <w:szCs w:val="20"/>
              </w:rPr>
            </w:pPr>
            <w:r>
              <w:rPr>
                <w:rFonts w:asciiTheme="minorHAnsi" w:hAnsiTheme="minorHAnsi" w:cstheme="minorHAnsi"/>
                <w:sz w:val="20"/>
                <w:szCs w:val="20"/>
              </w:rPr>
              <w:lastRenderedPageBreak/>
              <w:t>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0AED54" w14:textId="2A3EB1F4"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2.845,00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99B0A" w14:textId="478EA49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950,00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DB18B" w14:textId="27AB284E"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3.795,00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18337A4" w14:textId="348755FD"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910,80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0D30CBFC" w14:textId="02C54451"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sz w:val="20"/>
                <w:szCs w:val="20"/>
              </w:rPr>
              <w:t>4.705,80</w:t>
            </w:r>
          </w:p>
        </w:tc>
      </w:tr>
      <w:tr w:rsidR="00A04DF2" w:rsidRPr="0007164B" w14:paraId="02A4788E" w14:textId="77777777" w:rsidTr="00A04DF2">
        <w:trPr>
          <w:trHeight w:val="300"/>
        </w:trPr>
        <w:tc>
          <w:tcPr>
            <w:tcW w:w="564" w:type="dxa"/>
            <w:tcBorders>
              <w:right w:val="single" w:sz="4" w:space="0" w:color="auto"/>
            </w:tcBorders>
            <w:shd w:val="clear" w:color="auto" w:fill="auto"/>
            <w:noWrap/>
            <w:vAlign w:val="center"/>
          </w:tcPr>
          <w:p w14:paraId="2383DBA9" w14:textId="5AA0B051" w:rsidR="00A04DF2" w:rsidRPr="0007164B" w:rsidRDefault="00A04DF2" w:rsidP="00A04DF2">
            <w:pPr>
              <w:jc w:val="center"/>
              <w:rPr>
                <w:rFonts w:asciiTheme="minorHAnsi" w:hAnsiTheme="minorHAnsi" w:cstheme="minorHAnsi"/>
                <w:sz w:val="20"/>
                <w:szCs w:val="20"/>
              </w:rPr>
            </w:pPr>
            <w:r>
              <w:rPr>
                <w:rFonts w:asciiTheme="minorHAnsi" w:hAnsiTheme="minorHAnsi" w:cstheme="minorHAnsi"/>
                <w:sz w:val="20"/>
                <w:szCs w:val="20"/>
              </w:rPr>
              <w:lastRenderedPageBreak/>
              <w:t>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8EEDE" w14:textId="58D864F8" w:rsidR="00A04DF2" w:rsidRPr="00550AB6" w:rsidRDefault="00A04DF2" w:rsidP="00A04DF2">
            <w:pPr>
              <w:rPr>
                <w:rFonts w:asciiTheme="minorHAnsi" w:hAnsiTheme="minorHAnsi" w:cstheme="minorHAnsi"/>
                <w:sz w:val="20"/>
                <w:szCs w:val="20"/>
              </w:rPr>
            </w:pPr>
            <w:r w:rsidRPr="00E02371">
              <w:rPr>
                <w:rFonts w:asciiTheme="minorHAnsi" w:hAnsiTheme="minorHAnsi" w:cstheme="minorHAnsi"/>
                <w:sz w:val="20"/>
                <w:szCs w:val="20"/>
              </w:rPr>
              <w:t xml:space="preserve">Αυτόματος </w:t>
            </w:r>
            <w:proofErr w:type="spellStart"/>
            <w:r w:rsidRPr="00E02371">
              <w:rPr>
                <w:rFonts w:asciiTheme="minorHAnsi" w:hAnsiTheme="minorHAnsi" w:cstheme="minorHAnsi"/>
                <w:sz w:val="20"/>
                <w:szCs w:val="20"/>
              </w:rPr>
              <w:t>τιτλοδότης</w:t>
            </w:r>
            <w:proofErr w:type="spellEnd"/>
            <w:r w:rsidRPr="00E02371">
              <w:rPr>
                <w:rFonts w:asciiTheme="minorHAnsi" w:hAnsiTheme="minorHAnsi" w:cstheme="minorHAnsi"/>
                <w:sz w:val="20"/>
                <w:szCs w:val="20"/>
              </w:rPr>
              <w:t xml:space="preserve"> υγρασίας 701KF METROHM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09862" w14:textId="65DDA276" w:rsidR="00A04DF2" w:rsidRPr="00E02371" w:rsidRDefault="00A04DF2" w:rsidP="00A04DF2">
            <w:pPr>
              <w:rPr>
                <w:rFonts w:asciiTheme="minorHAnsi" w:hAnsiTheme="minorHAnsi" w:cstheme="minorHAnsi"/>
                <w:sz w:val="20"/>
                <w:szCs w:val="20"/>
              </w:rPr>
            </w:pPr>
            <w:r w:rsidRPr="00E02371">
              <w:rPr>
                <w:rFonts w:ascii="Calibri" w:hAnsi="Calibri" w:cs="Calibri"/>
                <w:color w:val="000000"/>
                <w:sz w:val="20"/>
                <w:szCs w:val="20"/>
              </w:rPr>
              <w:t>Συ</w:t>
            </w:r>
            <w:r w:rsidR="00E67586">
              <w:rPr>
                <w:rFonts w:ascii="Calibri" w:hAnsi="Calibri" w:cs="Calibri"/>
                <w:color w:val="000000"/>
                <w:sz w:val="20"/>
                <w:szCs w:val="20"/>
              </w:rPr>
              <w:t>ντήρηση της συσκευής με τα απαραίτητα ανταλλακτικά/αναλ</w:t>
            </w:r>
            <w:r w:rsidRPr="00E02371">
              <w:rPr>
                <w:rFonts w:ascii="Calibri" w:hAnsi="Calibri" w:cs="Calibri"/>
                <w:color w:val="000000"/>
                <w:sz w:val="20"/>
                <w:szCs w:val="20"/>
              </w:rPr>
              <w:t>ώσιμα. Έλεγχος καλής λειτουργίας.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853A86" w14:textId="2ACA918A" w:rsidR="00A04DF2" w:rsidRPr="00E02371" w:rsidRDefault="00A04DF2" w:rsidP="00A04DF2">
            <w:pPr>
              <w:jc w:val="center"/>
              <w:rPr>
                <w:rFonts w:asciiTheme="minorHAnsi" w:hAnsiTheme="minorHAnsi" w:cstheme="minorHAnsi"/>
                <w:sz w:val="20"/>
                <w:szCs w:val="20"/>
              </w:rPr>
            </w:pPr>
            <w:r w:rsidRPr="00E02371">
              <w:rPr>
                <w:rFonts w:ascii="Calibri" w:hAnsi="Calibri" w:cs="Calibri"/>
                <w:color w:val="000000"/>
                <w:sz w:val="20"/>
                <w:szCs w:val="20"/>
              </w:rPr>
              <w:t>ΧΥ Σερρών</w:t>
            </w:r>
          </w:p>
        </w:tc>
        <w:tc>
          <w:tcPr>
            <w:tcW w:w="1420" w:type="dxa"/>
            <w:tcBorders>
              <w:right w:val="single" w:sz="4" w:space="0" w:color="auto"/>
            </w:tcBorders>
            <w:vAlign w:val="center"/>
          </w:tcPr>
          <w:p w14:paraId="46C2CA5B" w14:textId="5114440B" w:rsidR="00A04DF2" w:rsidRPr="00550AB6" w:rsidRDefault="00D5040E" w:rsidP="00A04DF2">
            <w:pPr>
              <w:jc w:val="center"/>
              <w:rPr>
                <w:rFonts w:asciiTheme="minorHAnsi" w:hAnsiTheme="minorHAnsi" w:cstheme="minorHAnsi"/>
                <w:sz w:val="20"/>
                <w:szCs w:val="20"/>
              </w:rPr>
            </w:pPr>
            <w:r>
              <w:rPr>
                <w:rFonts w:asciiTheme="minorHAnsi" w:hAnsiTheme="minorHAnsi" w:cstheme="minorHAnsi"/>
                <w:sz w:val="20"/>
                <w:szCs w:val="20"/>
              </w:rPr>
              <w:t>Α ή 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D9EE55" w14:textId="423DA20D"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sz w:val="20"/>
                <w:szCs w:val="20"/>
              </w:rPr>
              <w:t>2.540,00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792F0" w14:textId="464C6E33"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180,00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CCFF0" w14:textId="6C35F4A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color w:val="000000"/>
                <w:sz w:val="20"/>
                <w:szCs w:val="20"/>
              </w:rPr>
              <w:t>2.720,00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A2954B9" w14:textId="46FA9218"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color w:val="000000"/>
                <w:sz w:val="20"/>
                <w:szCs w:val="20"/>
              </w:rPr>
              <w:t>652,80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3912005B" w14:textId="64DA9C6F"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sz w:val="20"/>
                <w:szCs w:val="20"/>
              </w:rPr>
              <w:t>3.372,80</w:t>
            </w:r>
          </w:p>
        </w:tc>
      </w:tr>
      <w:tr w:rsidR="00A04DF2" w:rsidRPr="0007164B" w14:paraId="358E6A5D" w14:textId="77777777" w:rsidTr="00A04DF2">
        <w:trPr>
          <w:trHeight w:val="300"/>
        </w:trPr>
        <w:tc>
          <w:tcPr>
            <w:tcW w:w="77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4663F90" w14:textId="3F4BDA58" w:rsidR="00A04DF2" w:rsidRPr="00E02371" w:rsidRDefault="00A04DF2" w:rsidP="00A04DF2">
            <w:pPr>
              <w:jc w:val="right"/>
              <w:rPr>
                <w:rFonts w:asciiTheme="minorHAnsi" w:hAnsiTheme="minorHAnsi" w:cstheme="minorHAnsi"/>
                <w:sz w:val="20"/>
                <w:szCs w:val="20"/>
              </w:rPr>
            </w:pPr>
            <w:r w:rsidRPr="00E02371">
              <w:rPr>
                <w:rFonts w:asciiTheme="minorHAnsi" w:hAnsiTheme="minorHAnsi" w:cstheme="minorHAnsi"/>
                <w:sz w:val="20"/>
                <w:szCs w:val="20"/>
              </w:rPr>
              <w:t>ΣΥΝΟΛΑ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A120E6" w14:textId="29A374D1"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b/>
                <w:bCs/>
                <w:sz w:val="20"/>
                <w:szCs w:val="20"/>
              </w:rPr>
              <w:t>46.000,00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DADE8" w14:textId="71081597"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b/>
                <w:bCs/>
                <w:sz w:val="20"/>
                <w:szCs w:val="20"/>
              </w:rPr>
              <w:t>14.000,00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586C8" w14:textId="7F27BB2A" w:rsidR="00A04DF2" w:rsidRPr="00A04DF2" w:rsidRDefault="00A04DF2" w:rsidP="00A04DF2">
            <w:pPr>
              <w:jc w:val="center"/>
              <w:rPr>
                <w:rFonts w:asciiTheme="minorHAnsi" w:hAnsiTheme="minorHAnsi" w:cstheme="minorHAnsi"/>
                <w:sz w:val="20"/>
                <w:szCs w:val="20"/>
              </w:rPr>
            </w:pPr>
            <w:r w:rsidRPr="00A04DF2">
              <w:rPr>
                <w:rFonts w:asciiTheme="minorHAnsi" w:hAnsiTheme="minorHAnsi" w:cstheme="minorHAnsi"/>
                <w:b/>
                <w:bCs/>
                <w:sz w:val="20"/>
                <w:szCs w:val="20"/>
              </w:rPr>
              <w:t>60.000,00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F99CC5D" w14:textId="7616CEF5" w:rsidR="00A04DF2" w:rsidRPr="00A04DF2" w:rsidRDefault="00A04DF2" w:rsidP="00A04DF2">
            <w:pPr>
              <w:jc w:val="center"/>
              <w:rPr>
                <w:rFonts w:asciiTheme="minorHAnsi" w:hAnsiTheme="minorHAnsi" w:cstheme="minorHAnsi"/>
                <w:b/>
                <w:bCs/>
                <w:sz w:val="20"/>
                <w:szCs w:val="20"/>
              </w:rPr>
            </w:pPr>
            <w:r w:rsidRPr="00A04DF2">
              <w:rPr>
                <w:rFonts w:asciiTheme="minorHAnsi" w:hAnsiTheme="minorHAnsi" w:cstheme="minorHAnsi"/>
                <w:b/>
                <w:bCs/>
                <w:sz w:val="20"/>
                <w:szCs w:val="20"/>
              </w:rPr>
              <w:t>14.400,00</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407076E8" w14:textId="4CE02FE2" w:rsidR="00A04DF2" w:rsidRPr="00A04DF2" w:rsidRDefault="00A04DF2" w:rsidP="00A04DF2">
            <w:pPr>
              <w:jc w:val="center"/>
              <w:rPr>
                <w:rFonts w:asciiTheme="minorHAnsi" w:hAnsiTheme="minorHAnsi" w:cstheme="minorHAnsi"/>
                <w:color w:val="000000"/>
                <w:sz w:val="20"/>
                <w:szCs w:val="20"/>
              </w:rPr>
            </w:pPr>
            <w:r w:rsidRPr="00A04DF2">
              <w:rPr>
                <w:rFonts w:asciiTheme="minorHAnsi" w:hAnsiTheme="minorHAnsi" w:cstheme="minorHAnsi"/>
                <w:b/>
                <w:bCs/>
                <w:sz w:val="20"/>
                <w:szCs w:val="20"/>
              </w:rPr>
              <w:t>74.400,00</w:t>
            </w:r>
          </w:p>
        </w:tc>
      </w:tr>
    </w:tbl>
    <w:p w14:paraId="69CB6472" w14:textId="77777777" w:rsidR="00694C58" w:rsidRDefault="00694C58" w:rsidP="000A7D2D">
      <w:pPr>
        <w:rPr>
          <w:rFonts w:ascii="Calibri" w:hAnsi="Calibri"/>
          <w:b/>
          <w:sz w:val="22"/>
          <w:szCs w:val="22"/>
        </w:rPr>
      </w:pPr>
    </w:p>
    <w:p w14:paraId="3AD94F18" w14:textId="77777777" w:rsidR="00F063A3" w:rsidRDefault="00F063A3" w:rsidP="000A7D2D">
      <w:pPr>
        <w:rPr>
          <w:rFonts w:ascii="Calibri" w:hAnsi="Calibri"/>
          <w:b/>
          <w:sz w:val="22"/>
          <w:szCs w:val="22"/>
        </w:rPr>
      </w:pPr>
    </w:p>
    <w:p w14:paraId="3DBC11DA" w14:textId="77777777" w:rsidR="00F063A3" w:rsidRPr="00A92553" w:rsidRDefault="00F063A3" w:rsidP="000A7D2D">
      <w:pPr>
        <w:rPr>
          <w:rFonts w:ascii="Calibri" w:hAnsi="Calibri"/>
          <w:b/>
          <w:sz w:val="22"/>
          <w:szCs w:val="22"/>
          <w:lang w:val="en-US"/>
        </w:rPr>
      </w:pPr>
    </w:p>
    <w:p w14:paraId="7305B2A2" w14:textId="77777777" w:rsidR="00754FD2" w:rsidRDefault="00754FD2" w:rsidP="000A7D2D">
      <w:pPr>
        <w:rPr>
          <w:rFonts w:ascii="Calibri" w:hAnsi="Calibri"/>
          <w:b/>
          <w:sz w:val="22"/>
          <w:szCs w:val="22"/>
        </w:rPr>
      </w:pPr>
    </w:p>
    <w:p w14:paraId="3CA2D3E8" w14:textId="77777777" w:rsidR="00A13C65" w:rsidRDefault="00A13C65" w:rsidP="000A7D2D">
      <w:pPr>
        <w:rPr>
          <w:rFonts w:ascii="Calibri" w:hAnsi="Calibri"/>
          <w:b/>
          <w:sz w:val="22"/>
          <w:szCs w:val="22"/>
        </w:rPr>
      </w:pPr>
    </w:p>
    <w:p w14:paraId="4DA84A37" w14:textId="77777777" w:rsidR="00A13C65" w:rsidRDefault="00A13C65" w:rsidP="000A7D2D">
      <w:pPr>
        <w:rPr>
          <w:rFonts w:ascii="Calibri" w:hAnsi="Calibri"/>
          <w:b/>
          <w:sz w:val="22"/>
          <w:szCs w:val="22"/>
        </w:rPr>
      </w:pPr>
    </w:p>
    <w:p w14:paraId="4C33FF24" w14:textId="77777777" w:rsidR="00A13C65" w:rsidRDefault="00A13C65" w:rsidP="000A7D2D">
      <w:pPr>
        <w:rPr>
          <w:rFonts w:ascii="Calibri" w:hAnsi="Calibri"/>
          <w:b/>
          <w:sz w:val="22"/>
          <w:szCs w:val="22"/>
        </w:rPr>
      </w:pPr>
    </w:p>
    <w:p w14:paraId="01CFD5C8" w14:textId="77777777" w:rsidR="00A13C65" w:rsidRDefault="00A13C65" w:rsidP="000A7D2D">
      <w:pPr>
        <w:rPr>
          <w:rFonts w:ascii="Calibri" w:hAnsi="Calibri"/>
          <w:b/>
          <w:sz w:val="22"/>
          <w:szCs w:val="22"/>
        </w:rPr>
      </w:pPr>
    </w:p>
    <w:p w14:paraId="1D491AFF" w14:textId="77777777" w:rsidR="00A13C65" w:rsidRDefault="00A13C65" w:rsidP="000A7D2D">
      <w:pPr>
        <w:rPr>
          <w:rFonts w:ascii="Calibri" w:hAnsi="Calibri"/>
          <w:b/>
          <w:sz w:val="22"/>
          <w:szCs w:val="22"/>
        </w:rPr>
      </w:pPr>
    </w:p>
    <w:p w14:paraId="46CCB810" w14:textId="77777777" w:rsidR="00A13C65" w:rsidRDefault="00A13C65" w:rsidP="000A7D2D">
      <w:pPr>
        <w:rPr>
          <w:rFonts w:ascii="Calibri" w:hAnsi="Calibri"/>
          <w:b/>
          <w:sz w:val="22"/>
          <w:szCs w:val="22"/>
        </w:rPr>
      </w:pPr>
    </w:p>
    <w:p w14:paraId="36BE25BD" w14:textId="77777777" w:rsidR="00754FD2" w:rsidRDefault="00754FD2" w:rsidP="000A7D2D">
      <w:pPr>
        <w:rPr>
          <w:rFonts w:ascii="Calibri" w:hAnsi="Calibri"/>
          <w:b/>
          <w:sz w:val="22"/>
          <w:szCs w:val="22"/>
        </w:rPr>
      </w:pPr>
    </w:p>
    <w:p w14:paraId="37BA9B07" w14:textId="77777777" w:rsidR="00754FD2" w:rsidRDefault="00754FD2" w:rsidP="000A7D2D">
      <w:pPr>
        <w:rPr>
          <w:rFonts w:ascii="Calibri" w:hAnsi="Calibri"/>
          <w:b/>
          <w:sz w:val="22"/>
          <w:szCs w:val="22"/>
        </w:rPr>
      </w:pPr>
    </w:p>
    <w:p w14:paraId="0CDA2D71" w14:textId="77777777" w:rsidR="00754FD2" w:rsidRDefault="00754FD2" w:rsidP="000A7D2D">
      <w:pPr>
        <w:rPr>
          <w:rFonts w:ascii="Calibri" w:hAnsi="Calibri"/>
          <w:b/>
          <w:sz w:val="22"/>
          <w:szCs w:val="22"/>
        </w:rPr>
      </w:pPr>
    </w:p>
    <w:p w14:paraId="290E0FFC" w14:textId="77777777" w:rsidR="00754FD2" w:rsidRDefault="00754FD2" w:rsidP="000A7D2D">
      <w:pPr>
        <w:rPr>
          <w:rFonts w:ascii="Calibri" w:hAnsi="Calibri"/>
          <w:b/>
          <w:sz w:val="22"/>
          <w:szCs w:val="22"/>
        </w:rPr>
      </w:pPr>
    </w:p>
    <w:p w14:paraId="1B87F869" w14:textId="77777777" w:rsidR="00ED1A2C" w:rsidRDefault="00ED1A2C" w:rsidP="000A7D2D">
      <w:pPr>
        <w:rPr>
          <w:rFonts w:ascii="Calibri" w:hAnsi="Calibri"/>
          <w:b/>
          <w:sz w:val="22"/>
          <w:szCs w:val="22"/>
        </w:rPr>
      </w:pPr>
    </w:p>
    <w:p w14:paraId="4A51A105" w14:textId="77777777" w:rsidR="00ED1A2C" w:rsidRDefault="00ED1A2C" w:rsidP="000A7D2D">
      <w:pPr>
        <w:rPr>
          <w:rFonts w:ascii="Calibri" w:hAnsi="Calibri"/>
          <w:b/>
          <w:sz w:val="22"/>
          <w:szCs w:val="22"/>
        </w:rPr>
      </w:pPr>
    </w:p>
    <w:p w14:paraId="389B2498" w14:textId="77777777" w:rsidR="00ED1A2C" w:rsidRDefault="00ED1A2C" w:rsidP="000A7D2D">
      <w:pPr>
        <w:rPr>
          <w:rFonts w:ascii="Calibri" w:hAnsi="Calibri"/>
          <w:b/>
          <w:sz w:val="22"/>
          <w:szCs w:val="22"/>
        </w:rPr>
      </w:pPr>
    </w:p>
    <w:p w14:paraId="32D7A4A6" w14:textId="77777777" w:rsidR="006032F8" w:rsidRDefault="006032F8" w:rsidP="000A7D2D">
      <w:pPr>
        <w:rPr>
          <w:rFonts w:ascii="Calibri" w:hAnsi="Calibri"/>
          <w:b/>
          <w:sz w:val="22"/>
          <w:szCs w:val="22"/>
        </w:rPr>
      </w:pPr>
    </w:p>
    <w:p w14:paraId="15D44E72" w14:textId="77777777" w:rsidR="006032F8" w:rsidRDefault="006032F8" w:rsidP="000A7D2D">
      <w:pPr>
        <w:rPr>
          <w:rFonts w:ascii="Calibri" w:hAnsi="Calibri"/>
          <w:b/>
          <w:sz w:val="22"/>
          <w:szCs w:val="22"/>
        </w:rPr>
      </w:pPr>
    </w:p>
    <w:p w14:paraId="0CD23299" w14:textId="77777777" w:rsidR="00ED1A2C" w:rsidRDefault="00ED1A2C" w:rsidP="000A7D2D">
      <w:pPr>
        <w:rPr>
          <w:rFonts w:ascii="Calibri" w:hAnsi="Calibri"/>
          <w:b/>
          <w:sz w:val="22"/>
          <w:szCs w:val="22"/>
        </w:rPr>
      </w:pPr>
    </w:p>
    <w:p w14:paraId="76EBE07C" w14:textId="77777777" w:rsidR="00ED1A2C" w:rsidRDefault="00ED1A2C" w:rsidP="000A7D2D">
      <w:pPr>
        <w:rPr>
          <w:rFonts w:ascii="Calibri" w:hAnsi="Calibri"/>
          <w:b/>
          <w:sz w:val="22"/>
          <w:szCs w:val="22"/>
        </w:rPr>
      </w:pPr>
    </w:p>
    <w:p w14:paraId="520FEB22" w14:textId="77777777" w:rsidR="00ED1A2C" w:rsidRDefault="00ED1A2C" w:rsidP="000A7D2D">
      <w:pPr>
        <w:rPr>
          <w:rFonts w:ascii="Calibri" w:hAnsi="Calibri"/>
          <w:b/>
          <w:sz w:val="22"/>
          <w:szCs w:val="22"/>
        </w:rPr>
      </w:pPr>
    </w:p>
    <w:p w14:paraId="47BC5B61" w14:textId="77777777" w:rsidR="00ED1A2C" w:rsidRDefault="00ED1A2C" w:rsidP="000A7D2D">
      <w:pPr>
        <w:rPr>
          <w:rFonts w:ascii="Calibri" w:hAnsi="Calibri"/>
          <w:b/>
          <w:sz w:val="22"/>
          <w:szCs w:val="22"/>
        </w:rPr>
      </w:pPr>
    </w:p>
    <w:p w14:paraId="200A84E3" w14:textId="77777777" w:rsidR="00ED1A2C" w:rsidRDefault="00ED1A2C" w:rsidP="000A7D2D">
      <w:pPr>
        <w:rPr>
          <w:rFonts w:ascii="Calibri" w:hAnsi="Calibri"/>
          <w:b/>
          <w:sz w:val="22"/>
          <w:szCs w:val="22"/>
        </w:rPr>
      </w:pPr>
    </w:p>
    <w:p w14:paraId="69F5F210" w14:textId="15913FDB" w:rsidR="00D16FC4" w:rsidRDefault="00D16FC4" w:rsidP="00D16FC4">
      <w:pPr>
        <w:rPr>
          <w:rFonts w:ascii="Calibri" w:hAnsi="Calibri"/>
          <w:b/>
          <w:sz w:val="22"/>
          <w:szCs w:val="22"/>
        </w:rPr>
        <w:sectPr w:rsidR="00D16FC4" w:rsidSect="00667870">
          <w:pgSz w:w="16838" w:h="11906" w:orient="landscape" w:code="9"/>
          <w:pgMar w:top="567" w:right="851" w:bottom="709" w:left="1134" w:header="397" w:footer="709" w:gutter="0"/>
          <w:cols w:space="708"/>
          <w:docGrid w:linePitch="360"/>
        </w:sectPr>
      </w:pPr>
    </w:p>
    <w:p w14:paraId="195163C6" w14:textId="7C948D19" w:rsidR="000A7D2D" w:rsidRPr="003A4B4B" w:rsidRDefault="000A7D2D" w:rsidP="002F6645">
      <w:pPr>
        <w:jc w:val="center"/>
        <w:rPr>
          <w:rFonts w:ascii="Calibri" w:hAnsi="Calibri"/>
          <w:b/>
          <w:sz w:val="20"/>
          <w:szCs w:val="20"/>
        </w:rPr>
      </w:pPr>
      <w:r w:rsidRPr="003A4B4B">
        <w:rPr>
          <w:rFonts w:ascii="Calibri" w:hAnsi="Calibri"/>
          <w:b/>
          <w:sz w:val="20"/>
          <w:szCs w:val="20"/>
        </w:rPr>
        <w:lastRenderedPageBreak/>
        <w:t>ΠΑΡΑΡΤΗΜΑ Β:  ΥΠΟΔΕΙΓΜΑ ΤΕΧΝΙΚΗΣ ΠΡΟΣΦΟΡΑΣ</w:t>
      </w:r>
    </w:p>
    <w:p w14:paraId="626D5594" w14:textId="77777777" w:rsidR="000A7D2D" w:rsidRPr="003A4B4B" w:rsidRDefault="000A7D2D" w:rsidP="000A7D2D">
      <w:pPr>
        <w:rPr>
          <w:sz w:val="20"/>
          <w:szCs w:val="20"/>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1907"/>
      </w:tblGrid>
      <w:tr w:rsidR="000A7D2D" w:rsidRPr="003A4B4B" w14:paraId="4E547351" w14:textId="77777777" w:rsidTr="00D16FC4">
        <w:trPr>
          <w:trHeight w:val="28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1B967" w14:textId="77777777" w:rsidR="000A7D2D" w:rsidRPr="003A4B4B" w:rsidRDefault="000A7D2D" w:rsidP="000A7D2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ΕΠΩΝΥΜΙΑ</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7172708B" w14:textId="77777777" w:rsidR="000A7D2D" w:rsidRPr="003A4B4B" w:rsidRDefault="000A7D2D" w:rsidP="000A7D2D">
            <w:pPr>
              <w:spacing w:before="100" w:beforeAutospacing="1" w:after="100" w:afterAutospacing="1" w:line="276" w:lineRule="auto"/>
              <w:rPr>
                <w:rFonts w:ascii="Calibri" w:hAnsi="Calibri" w:cs="Tahoma"/>
                <w:color w:val="000000"/>
                <w:sz w:val="20"/>
                <w:szCs w:val="20"/>
              </w:rPr>
            </w:pPr>
          </w:p>
        </w:tc>
      </w:tr>
      <w:tr w:rsidR="000A7D2D" w:rsidRPr="003A4B4B" w14:paraId="1A2665F3" w14:textId="77777777" w:rsidTr="00D16FC4">
        <w:trPr>
          <w:trHeight w:val="27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B6C8" w14:textId="77777777" w:rsidR="000A7D2D" w:rsidRPr="003A4B4B" w:rsidRDefault="000A7D2D" w:rsidP="000A7D2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ΔΙΕΥΘΥΝΣΗ, Τ.Κ., ΠΟΛΗ ΕΔΡΑΣ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4CE8CDA7" w14:textId="77777777" w:rsidR="000A7D2D" w:rsidRPr="003A4B4B" w:rsidRDefault="000A7D2D" w:rsidP="000A7D2D">
            <w:pPr>
              <w:spacing w:before="100" w:beforeAutospacing="1" w:after="100" w:afterAutospacing="1" w:line="276" w:lineRule="auto"/>
              <w:rPr>
                <w:rFonts w:ascii="Calibri" w:hAnsi="Calibri" w:cs="Tahoma"/>
                <w:color w:val="000000"/>
                <w:sz w:val="20"/>
                <w:szCs w:val="20"/>
              </w:rPr>
            </w:pPr>
          </w:p>
        </w:tc>
      </w:tr>
      <w:tr w:rsidR="000A7D2D" w:rsidRPr="003A4B4B" w14:paraId="507C8CCC" w14:textId="77777777" w:rsidTr="00D16FC4">
        <w:trPr>
          <w:trHeight w:val="27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CC6E" w14:textId="77777777" w:rsidR="000A7D2D" w:rsidRPr="003A4B4B" w:rsidRDefault="000A7D2D" w:rsidP="000A7D2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 xml:space="preserve">ΤΗΛΕΦΩΝΑ / ΦΑΞ / </w:t>
            </w:r>
            <w:r w:rsidRPr="003A4B4B">
              <w:rPr>
                <w:rFonts w:ascii="Calibri" w:hAnsi="Calibri" w:cs="Tahoma"/>
                <w:b/>
                <w:color w:val="000000"/>
                <w:sz w:val="20"/>
                <w:szCs w:val="20"/>
                <w:lang w:val="en-US"/>
              </w:rPr>
              <w:t>E</w:t>
            </w:r>
            <w:r w:rsidRPr="003A4B4B">
              <w:rPr>
                <w:rFonts w:ascii="Calibri" w:hAnsi="Calibri" w:cs="Tahoma"/>
                <w:b/>
                <w:color w:val="000000"/>
                <w:sz w:val="20"/>
                <w:szCs w:val="20"/>
              </w:rPr>
              <w:t>-</w:t>
            </w:r>
            <w:r w:rsidRPr="003A4B4B">
              <w:rPr>
                <w:rFonts w:ascii="Calibri" w:hAnsi="Calibri" w:cs="Tahoma"/>
                <w:b/>
                <w:color w:val="000000"/>
                <w:sz w:val="20"/>
                <w:szCs w:val="20"/>
                <w:lang w:val="en-US"/>
              </w:rPr>
              <w:t>MAIL</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01AC77CC" w14:textId="77777777" w:rsidR="000A7D2D" w:rsidRPr="003A4B4B" w:rsidRDefault="000A7D2D" w:rsidP="000A7D2D">
            <w:pPr>
              <w:spacing w:before="100" w:beforeAutospacing="1" w:after="100" w:afterAutospacing="1" w:line="276" w:lineRule="auto"/>
              <w:rPr>
                <w:rFonts w:ascii="Calibri" w:hAnsi="Calibri" w:cs="Tahoma"/>
                <w:color w:val="000000"/>
                <w:sz w:val="20"/>
                <w:szCs w:val="20"/>
              </w:rPr>
            </w:pPr>
          </w:p>
        </w:tc>
      </w:tr>
      <w:tr w:rsidR="000A7D2D" w:rsidRPr="003A4B4B" w14:paraId="4DBC77E1" w14:textId="77777777" w:rsidTr="00D16FC4">
        <w:trPr>
          <w:trHeight w:val="26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5716" w14:textId="77777777" w:rsidR="000A7D2D" w:rsidRPr="003A4B4B" w:rsidRDefault="000A7D2D" w:rsidP="000A7D2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ΑΦΜ – Δ</w:t>
            </w:r>
            <w:r w:rsidRPr="003A4B4B">
              <w:rPr>
                <w:rFonts w:ascii="Calibri" w:hAnsi="Calibri" w:cs="Tahoma"/>
                <w:b/>
                <w:color w:val="000000"/>
                <w:sz w:val="20"/>
                <w:szCs w:val="20"/>
                <w:lang w:val="en-US"/>
              </w:rPr>
              <w:t>OY</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0743C3D5" w14:textId="77777777" w:rsidR="000A7D2D" w:rsidRPr="003A4B4B" w:rsidRDefault="000A7D2D" w:rsidP="000A7D2D">
            <w:pPr>
              <w:spacing w:before="100" w:beforeAutospacing="1" w:after="100" w:afterAutospacing="1" w:line="276" w:lineRule="auto"/>
              <w:rPr>
                <w:rFonts w:ascii="Calibri" w:hAnsi="Calibri" w:cs="Tahoma"/>
                <w:color w:val="000000"/>
                <w:sz w:val="20"/>
                <w:szCs w:val="20"/>
              </w:rPr>
            </w:pPr>
          </w:p>
        </w:tc>
      </w:tr>
      <w:tr w:rsidR="000A7D2D" w:rsidRPr="003A4B4B" w14:paraId="577C165A" w14:textId="77777777" w:rsidTr="00D16FC4">
        <w:trPr>
          <w:trHeight w:val="28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C0BD" w14:textId="77777777" w:rsidR="000A7D2D" w:rsidRPr="003A4B4B" w:rsidRDefault="000A7D2D" w:rsidP="000A7D2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ΝΟΜΙΜΟΣ ΕΚΠΡΟΣΩΠΟΣ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58A1EFDF" w14:textId="77777777" w:rsidR="000A7D2D" w:rsidRPr="003A4B4B" w:rsidRDefault="000A7D2D" w:rsidP="000A7D2D">
            <w:pPr>
              <w:spacing w:before="100" w:beforeAutospacing="1" w:after="100" w:afterAutospacing="1" w:line="276" w:lineRule="auto"/>
              <w:rPr>
                <w:rFonts w:ascii="Calibri" w:hAnsi="Calibri" w:cs="Tahoma"/>
                <w:color w:val="000000"/>
                <w:sz w:val="20"/>
                <w:szCs w:val="20"/>
              </w:rPr>
            </w:pPr>
          </w:p>
        </w:tc>
      </w:tr>
      <w:tr w:rsidR="000A7D2D" w:rsidRPr="003A4B4B" w14:paraId="1CF3BECE" w14:textId="77777777" w:rsidTr="00D16FC4">
        <w:trPr>
          <w:trHeight w:val="27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25A74" w14:textId="77777777" w:rsidR="000A7D2D" w:rsidRPr="003A4B4B" w:rsidRDefault="000A7D2D" w:rsidP="000A7D2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Α.Δ.Τ. (Νομίμου εκπροσώπου)</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1404F33A" w14:textId="77777777" w:rsidR="000A7D2D" w:rsidRPr="003A4B4B" w:rsidRDefault="000A7D2D" w:rsidP="000A7D2D">
            <w:pPr>
              <w:spacing w:before="100" w:beforeAutospacing="1" w:after="100" w:afterAutospacing="1" w:line="276" w:lineRule="auto"/>
              <w:rPr>
                <w:rFonts w:ascii="Calibri" w:hAnsi="Calibri" w:cs="Tahoma"/>
                <w:color w:val="000000"/>
                <w:sz w:val="20"/>
                <w:szCs w:val="20"/>
              </w:rPr>
            </w:pPr>
          </w:p>
        </w:tc>
      </w:tr>
      <w:tr w:rsidR="000A7D2D" w:rsidRPr="003A4B4B" w14:paraId="08F57973" w14:textId="77777777" w:rsidTr="00D16FC4">
        <w:trPr>
          <w:trHeight w:val="27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BAA4B" w14:textId="77777777" w:rsidR="000A7D2D" w:rsidRPr="003A4B4B" w:rsidRDefault="000A7D2D" w:rsidP="000A7D2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Υπεύθυνος Επικοινωνίας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64F0E7B2" w14:textId="77777777" w:rsidR="000A7D2D" w:rsidRPr="003A4B4B" w:rsidRDefault="000A7D2D" w:rsidP="000A7D2D">
            <w:pPr>
              <w:spacing w:before="100" w:beforeAutospacing="1" w:after="100" w:afterAutospacing="1" w:line="276" w:lineRule="auto"/>
              <w:rPr>
                <w:rFonts w:ascii="Calibri" w:hAnsi="Calibri" w:cs="Tahoma"/>
                <w:color w:val="000000"/>
                <w:sz w:val="20"/>
                <w:szCs w:val="20"/>
              </w:rPr>
            </w:pPr>
          </w:p>
        </w:tc>
      </w:tr>
    </w:tbl>
    <w:p w14:paraId="1D902E4C" w14:textId="23BE9233" w:rsidR="00D16FC4" w:rsidRPr="003A4B4B" w:rsidRDefault="00D16FC4" w:rsidP="000A7D2D">
      <w:pPr>
        <w:rPr>
          <w:sz w:val="20"/>
          <w:szCs w:val="20"/>
        </w:rPr>
      </w:pPr>
    </w:p>
    <w:tbl>
      <w:tblPr>
        <w:tblW w:w="153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4253"/>
        <w:gridCol w:w="1559"/>
        <w:gridCol w:w="1418"/>
        <w:gridCol w:w="1418"/>
        <w:gridCol w:w="2834"/>
        <w:gridCol w:w="7"/>
      </w:tblGrid>
      <w:tr w:rsidR="009D0248" w:rsidRPr="003A4B4B" w14:paraId="3473F5E1" w14:textId="77777777" w:rsidTr="007E6FF9">
        <w:trPr>
          <w:gridAfter w:val="1"/>
          <w:wAfter w:w="7" w:type="dxa"/>
          <w:trHeight w:val="281"/>
        </w:trPr>
        <w:tc>
          <w:tcPr>
            <w:tcW w:w="15310" w:type="dxa"/>
            <w:gridSpan w:val="7"/>
          </w:tcPr>
          <w:p w14:paraId="7380EF94" w14:textId="3FA7136E" w:rsidR="009D0248" w:rsidRPr="003A4B4B" w:rsidRDefault="009D0248" w:rsidP="00B52DF2">
            <w:pPr>
              <w:jc w:val="center"/>
              <w:rPr>
                <w:rFonts w:asciiTheme="minorHAnsi" w:hAnsiTheme="minorHAnsi" w:cstheme="minorHAnsi"/>
                <w:b/>
                <w:bCs/>
                <w:sz w:val="20"/>
                <w:szCs w:val="20"/>
              </w:rPr>
            </w:pPr>
            <w:r w:rsidRPr="003A4B4B">
              <w:rPr>
                <w:rFonts w:asciiTheme="minorHAnsi" w:hAnsiTheme="minorHAnsi" w:cstheme="minorHAnsi"/>
                <w:b/>
                <w:bCs/>
                <w:sz w:val="20"/>
                <w:szCs w:val="20"/>
              </w:rPr>
              <w:t>ΚΑΤΑΛΟΓΟΣ ΣΥΣΚΕΥΩΝ ΓΧΚ – ΑΠΑΙΤΗΣΕΙΣ ΤΕΧΝΙΚΗΣ ΕΠΑΡΚΕΙΑΣ</w:t>
            </w:r>
          </w:p>
        </w:tc>
      </w:tr>
      <w:tr w:rsidR="00A9704A" w:rsidRPr="003A4B4B" w14:paraId="79EA4D37" w14:textId="77777777" w:rsidTr="00A9704A">
        <w:trPr>
          <w:trHeight w:val="693"/>
        </w:trPr>
        <w:tc>
          <w:tcPr>
            <w:tcW w:w="568" w:type="dxa"/>
            <w:shd w:val="clear" w:color="auto" w:fill="auto"/>
            <w:noWrap/>
            <w:vAlign w:val="center"/>
          </w:tcPr>
          <w:p w14:paraId="5FAC8EFB" w14:textId="31023183" w:rsidR="00A9704A" w:rsidRPr="003A4B4B" w:rsidRDefault="00A9704A" w:rsidP="00A9704A">
            <w:pPr>
              <w:jc w:val="center"/>
              <w:rPr>
                <w:rFonts w:asciiTheme="minorHAnsi" w:hAnsiTheme="minorHAnsi" w:cstheme="minorHAnsi"/>
                <w:b/>
                <w:bCs/>
                <w:sz w:val="20"/>
                <w:szCs w:val="20"/>
              </w:rPr>
            </w:pPr>
            <w:r w:rsidRPr="003A4B4B">
              <w:rPr>
                <w:rFonts w:asciiTheme="minorHAnsi" w:hAnsiTheme="minorHAnsi" w:cstheme="minorHAnsi"/>
                <w:b/>
                <w:sz w:val="20"/>
                <w:szCs w:val="20"/>
                <w:lang w:val="en-US" w:eastAsia="en-GB"/>
              </w:rPr>
              <w:t>A/A</w:t>
            </w:r>
          </w:p>
        </w:tc>
        <w:tc>
          <w:tcPr>
            <w:tcW w:w="3260" w:type="dxa"/>
            <w:shd w:val="clear" w:color="auto" w:fill="auto"/>
            <w:vAlign w:val="center"/>
          </w:tcPr>
          <w:p w14:paraId="79F60FA4" w14:textId="70CF2D18" w:rsidR="00A9704A" w:rsidRPr="003A4B4B" w:rsidRDefault="00A9704A" w:rsidP="00A9704A">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ΣΥΣΚΕΥΗ</w:t>
            </w:r>
          </w:p>
        </w:tc>
        <w:tc>
          <w:tcPr>
            <w:tcW w:w="4253" w:type="dxa"/>
            <w:shd w:val="clear" w:color="auto" w:fill="auto"/>
            <w:noWrap/>
            <w:vAlign w:val="center"/>
          </w:tcPr>
          <w:p w14:paraId="6FC30C53" w14:textId="00154336" w:rsidR="00A9704A" w:rsidRPr="003A4B4B" w:rsidRDefault="00A9704A" w:rsidP="00A9704A">
            <w:pPr>
              <w:jc w:val="center"/>
              <w:rPr>
                <w:rFonts w:asciiTheme="minorHAnsi" w:hAnsiTheme="minorHAnsi" w:cstheme="minorHAnsi"/>
                <w:b/>
                <w:bCs/>
                <w:sz w:val="20"/>
                <w:szCs w:val="20"/>
              </w:rPr>
            </w:pPr>
            <w:r w:rsidRPr="003A4B4B">
              <w:rPr>
                <w:rFonts w:asciiTheme="minorHAnsi" w:hAnsiTheme="minorHAnsi" w:cstheme="minorHAnsi"/>
                <w:b/>
                <w:sz w:val="20"/>
                <w:szCs w:val="20"/>
                <w:lang w:eastAsia="en-GB"/>
              </w:rPr>
              <w:t>ΠΕΡΙΓΡΑΦΗ ΒΛΑΒΗΣ</w:t>
            </w:r>
          </w:p>
        </w:tc>
        <w:tc>
          <w:tcPr>
            <w:tcW w:w="1559" w:type="dxa"/>
            <w:vAlign w:val="center"/>
          </w:tcPr>
          <w:p w14:paraId="28BCAED6" w14:textId="4681748F" w:rsidR="00A9704A" w:rsidRPr="003A4B4B" w:rsidRDefault="00A9704A" w:rsidP="00A9704A">
            <w:pPr>
              <w:jc w:val="center"/>
              <w:rPr>
                <w:rFonts w:asciiTheme="minorHAnsi" w:hAnsiTheme="minorHAnsi" w:cstheme="minorHAnsi"/>
                <w:b/>
                <w:bCs/>
                <w:sz w:val="20"/>
                <w:szCs w:val="20"/>
              </w:rPr>
            </w:pPr>
            <w:r w:rsidRPr="003A4B4B">
              <w:rPr>
                <w:rFonts w:asciiTheme="minorHAnsi" w:hAnsiTheme="minorHAnsi" w:cstheme="minorHAnsi"/>
                <w:b/>
                <w:sz w:val="20"/>
                <w:szCs w:val="20"/>
                <w:lang w:eastAsia="en-GB"/>
              </w:rPr>
              <w:t>ΧΗΜΙΚΗ ΥΠΗΡΕΣΙΑ</w:t>
            </w:r>
          </w:p>
        </w:tc>
        <w:tc>
          <w:tcPr>
            <w:tcW w:w="1418" w:type="dxa"/>
            <w:shd w:val="clear" w:color="auto" w:fill="auto"/>
            <w:vAlign w:val="center"/>
          </w:tcPr>
          <w:p w14:paraId="31C12E83" w14:textId="0620A531" w:rsidR="00A9704A" w:rsidRPr="003A4B4B" w:rsidRDefault="00A9704A" w:rsidP="00A9704A">
            <w:pPr>
              <w:jc w:val="center"/>
              <w:rPr>
                <w:rFonts w:asciiTheme="minorHAnsi" w:hAnsiTheme="minorHAnsi" w:cstheme="minorHAnsi"/>
                <w:b/>
                <w:sz w:val="20"/>
                <w:szCs w:val="20"/>
                <w:lang w:eastAsia="en-GB"/>
              </w:rPr>
            </w:pPr>
            <w:r w:rsidRPr="003A4B4B">
              <w:rPr>
                <w:rFonts w:asciiTheme="minorHAnsi" w:hAnsiTheme="minorHAnsi" w:cstheme="minorHAnsi"/>
                <w:b/>
                <w:bCs/>
                <w:sz w:val="20"/>
                <w:szCs w:val="20"/>
              </w:rPr>
              <w:t>ΑΠΑΙΤΗΣΗ ΔΙΚ/ΚΟΥ ΙΚΑΝΟΤΗΤΑΣ ΕΠΙΣΚΕΥΗΣ (</w:t>
            </w:r>
            <w:r w:rsidRPr="003A4B4B">
              <w:rPr>
                <w:rFonts w:asciiTheme="minorHAnsi" w:hAnsiTheme="minorHAnsi" w:cstheme="minorHAnsi"/>
                <w:b/>
                <w:bCs/>
                <w:sz w:val="20"/>
                <w:szCs w:val="20"/>
                <w:vertAlign w:val="superscript"/>
              </w:rPr>
              <w:t>1</w:t>
            </w:r>
            <w:r w:rsidRPr="003A4B4B">
              <w:rPr>
                <w:rFonts w:asciiTheme="minorHAnsi" w:hAnsiTheme="minorHAnsi" w:cstheme="minorHAnsi"/>
                <w:b/>
                <w:bCs/>
                <w:sz w:val="20"/>
                <w:szCs w:val="20"/>
              </w:rPr>
              <w:t>)</w:t>
            </w:r>
          </w:p>
        </w:tc>
        <w:tc>
          <w:tcPr>
            <w:tcW w:w="1418" w:type="dxa"/>
            <w:shd w:val="clear" w:color="auto" w:fill="auto"/>
            <w:vAlign w:val="center"/>
          </w:tcPr>
          <w:p w14:paraId="698C03C2" w14:textId="4DA0ED6C" w:rsidR="00A9704A" w:rsidRPr="003A4B4B" w:rsidRDefault="00A9704A" w:rsidP="00A9704A">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ΠΡΟΣΦΕΡΕΤΑΙ (ΝΑΙ/ΟΧΙ)</w:t>
            </w:r>
          </w:p>
        </w:tc>
        <w:tc>
          <w:tcPr>
            <w:tcW w:w="2841" w:type="dxa"/>
            <w:gridSpan w:val="2"/>
            <w:tcBorders>
              <w:top w:val="nil"/>
              <w:left w:val="nil"/>
              <w:bottom w:val="single" w:sz="4" w:space="0" w:color="auto"/>
              <w:right w:val="single" w:sz="4" w:space="0" w:color="auto"/>
            </w:tcBorders>
            <w:shd w:val="clear" w:color="auto" w:fill="auto"/>
            <w:vAlign w:val="center"/>
          </w:tcPr>
          <w:p w14:paraId="2F584B61" w14:textId="2CD59F56" w:rsidR="00A9704A" w:rsidRPr="003A4B4B" w:rsidRDefault="00A9704A" w:rsidP="00A9704A">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ΠΕΡΙΓΡΑΦΗ ΥΠΗΡΕΣΙΩΝ ΕΠΙΣΚΕΥΗΣ &amp; ΑΝΤΑΛΛΑΚΤΙΚΩΝ -  ΠΑΡΑΠΟΜΠΗ</w:t>
            </w:r>
          </w:p>
        </w:tc>
      </w:tr>
      <w:tr w:rsidR="00D5040E" w:rsidRPr="00D16FC4" w14:paraId="3DCCE28A" w14:textId="77777777" w:rsidTr="0090423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11F82" w14:textId="6CEA5EB1"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C4280B0" w14:textId="3D2C80BA" w:rsidR="00D5040E" w:rsidRPr="00D16FC4" w:rsidRDefault="00D5040E" w:rsidP="00D5040E">
            <w:pPr>
              <w:rPr>
                <w:rFonts w:asciiTheme="minorHAnsi" w:hAnsiTheme="minorHAnsi" w:cstheme="minorHAnsi"/>
                <w:sz w:val="20"/>
                <w:szCs w:val="20"/>
              </w:rPr>
            </w:pPr>
            <w:r w:rsidRPr="00550AB6">
              <w:rPr>
                <w:rFonts w:asciiTheme="minorHAnsi" w:hAnsiTheme="minorHAnsi" w:cstheme="minorHAnsi"/>
                <w:sz w:val="20"/>
                <w:szCs w:val="20"/>
              </w:rPr>
              <w:t xml:space="preserve">Συσκευή παραγωγής </w:t>
            </w:r>
            <w:proofErr w:type="spellStart"/>
            <w:r w:rsidRPr="00550AB6">
              <w:rPr>
                <w:rFonts w:asciiTheme="minorHAnsi" w:hAnsiTheme="minorHAnsi" w:cstheme="minorHAnsi"/>
                <w:sz w:val="20"/>
                <w:szCs w:val="20"/>
              </w:rPr>
              <w:t>υπερκάθαρου</w:t>
            </w:r>
            <w:proofErr w:type="spellEnd"/>
            <w:r w:rsidRPr="00550AB6">
              <w:rPr>
                <w:rFonts w:asciiTheme="minorHAnsi" w:hAnsiTheme="minorHAnsi" w:cstheme="minorHAnsi"/>
                <w:sz w:val="20"/>
                <w:szCs w:val="20"/>
              </w:rPr>
              <w:t xml:space="preserve"> νερού </w:t>
            </w:r>
            <w:proofErr w:type="spellStart"/>
            <w:r w:rsidRPr="00550AB6">
              <w:rPr>
                <w:rFonts w:asciiTheme="minorHAnsi" w:hAnsiTheme="minorHAnsi" w:cstheme="minorHAnsi"/>
                <w:sz w:val="20"/>
                <w:szCs w:val="20"/>
              </w:rPr>
              <w:t>Direct</w:t>
            </w:r>
            <w:proofErr w:type="spellEnd"/>
            <w:r w:rsidRPr="00550AB6">
              <w:rPr>
                <w:rFonts w:asciiTheme="minorHAnsi" w:hAnsiTheme="minorHAnsi" w:cstheme="minorHAnsi"/>
                <w:sz w:val="20"/>
                <w:szCs w:val="20"/>
              </w:rPr>
              <w:t xml:space="preserve"> Q 5</w:t>
            </w:r>
            <w:r w:rsidRPr="00E02371">
              <w:rPr>
                <w:rFonts w:asciiTheme="minorHAnsi" w:hAnsiTheme="minorHAnsi" w:cstheme="minorHAnsi"/>
                <w:sz w:val="20"/>
                <w:szCs w:val="20"/>
              </w:rPr>
              <w:t xml:space="preserve"> </w:t>
            </w:r>
            <w:r w:rsidRPr="00801DC1">
              <w:rPr>
                <w:rFonts w:asciiTheme="minorHAnsi" w:hAnsiTheme="minorHAnsi" w:cstheme="minorHAnsi"/>
                <w:sz w:val="20"/>
                <w:szCs w:val="20"/>
              </w:rPr>
              <w:t>MILLIPORE</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FBE32" w14:textId="6860B0B5" w:rsidR="00D5040E" w:rsidRPr="00D16FC4" w:rsidRDefault="00D5040E" w:rsidP="00D5040E">
            <w:pPr>
              <w:rPr>
                <w:rFonts w:asciiTheme="minorHAnsi" w:hAnsiTheme="minorHAnsi" w:cstheme="minorHAnsi"/>
                <w:sz w:val="20"/>
                <w:szCs w:val="20"/>
              </w:rPr>
            </w:pPr>
            <w:proofErr w:type="spellStart"/>
            <w:r w:rsidRPr="00E02371">
              <w:rPr>
                <w:rFonts w:ascii="Calibri" w:hAnsi="Calibri" w:cs="Calibri"/>
                <w:color w:val="000000"/>
                <w:sz w:val="20"/>
                <w:szCs w:val="20"/>
              </w:rPr>
              <w:t>Aλλαγή</w:t>
            </w:r>
            <w:proofErr w:type="spellEnd"/>
            <w:r w:rsidRPr="00E02371">
              <w:rPr>
                <w:rFonts w:ascii="Calibri" w:hAnsi="Calibri" w:cs="Calibri"/>
                <w:color w:val="000000"/>
                <w:sz w:val="20"/>
                <w:szCs w:val="20"/>
              </w:rPr>
              <w:t xml:space="preserve"> του ανταλλακτικού </w:t>
            </w:r>
            <w:proofErr w:type="spellStart"/>
            <w:r w:rsidRPr="00E02371">
              <w:rPr>
                <w:rFonts w:ascii="Calibri" w:hAnsi="Calibri" w:cs="Calibri"/>
                <w:color w:val="000000"/>
                <w:sz w:val="20"/>
                <w:szCs w:val="20"/>
              </w:rPr>
              <w:t>Progard</w:t>
            </w:r>
            <w:proofErr w:type="spellEnd"/>
            <w:r w:rsidRPr="00E02371">
              <w:rPr>
                <w:rFonts w:ascii="Calibri" w:hAnsi="Calibri" w:cs="Calibri"/>
                <w:color w:val="000000"/>
                <w:sz w:val="20"/>
                <w:szCs w:val="20"/>
              </w:rPr>
              <w:t xml:space="preserve"> και της μεμβράνης αντίστροφης </w:t>
            </w:r>
            <w:proofErr w:type="spellStart"/>
            <w:r w:rsidRPr="00E02371">
              <w:rPr>
                <w:rFonts w:ascii="Calibri" w:hAnsi="Calibri" w:cs="Calibri"/>
                <w:color w:val="000000"/>
                <w:sz w:val="20"/>
                <w:szCs w:val="20"/>
              </w:rPr>
              <w:t>όσμωσης</w:t>
            </w:r>
            <w:proofErr w:type="spellEnd"/>
            <w:r w:rsidRPr="00E02371">
              <w:rPr>
                <w:rFonts w:ascii="Calibri" w:hAnsi="Calibri" w:cs="Calibri"/>
                <w:color w:val="000000"/>
                <w:sz w:val="20"/>
                <w:szCs w:val="20"/>
              </w:rPr>
              <w:t xml:space="preserve"> (RO </w:t>
            </w:r>
            <w:proofErr w:type="spellStart"/>
            <w:r w:rsidRPr="00E02371">
              <w:rPr>
                <w:rFonts w:ascii="Calibri" w:hAnsi="Calibri" w:cs="Calibri"/>
                <w:color w:val="000000"/>
                <w:sz w:val="20"/>
                <w:szCs w:val="20"/>
              </w:rPr>
              <w:t>cartridge</w:t>
            </w:r>
            <w:proofErr w:type="spellEnd"/>
            <w:r w:rsidRPr="00E02371">
              <w:rPr>
                <w:rFonts w:ascii="Calibri" w:hAnsi="Calibri" w:cs="Calibri"/>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07156" w14:textId="12F3FEC8"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Ά ΧΥ Αθηνών, Τμήμα Α'</w:t>
            </w:r>
          </w:p>
        </w:tc>
        <w:tc>
          <w:tcPr>
            <w:tcW w:w="1418" w:type="dxa"/>
            <w:tcBorders>
              <w:top w:val="single" w:sz="4" w:space="0" w:color="auto"/>
              <w:left w:val="single" w:sz="4" w:space="0" w:color="auto"/>
              <w:bottom w:val="single" w:sz="4" w:space="0" w:color="auto"/>
              <w:right w:val="single" w:sz="4" w:space="0" w:color="auto"/>
            </w:tcBorders>
            <w:vAlign w:val="center"/>
          </w:tcPr>
          <w:p w14:paraId="4975FEA4" w14:textId="58746E85" w:rsidR="00D5040E" w:rsidRPr="00D16FC4" w:rsidRDefault="00D5040E" w:rsidP="00D5040E">
            <w:pPr>
              <w:jc w:val="center"/>
              <w:rPr>
                <w:rFonts w:asciiTheme="minorHAnsi" w:hAnsiTheme="minorHAnsi" w:cstheme="minorHAnsi"/>
                <w:sz w:val="20"/>
                <w:szCs w:val="20"/>
              </w:rPr>
            </w:pPr>
            <w:r>
              <w:rPr>
                <w:rFonts w:ascii="Calibri" w:hAnsi="Calibri" w:cs="Calibri"/>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2748BCAC" w14:textId="5B222F1B" w:rsidR="00D5040E" w:rsidRPr="00D16FC4" w:rsidRDefault="00D5040E" w:rsidP="00D5040E">
            <w:pPr>
              <w:jc w:val="center"/>
              <w:rPr>
                <w:rFonts w:asciiTheme="minorHAnsi" w:hAnsiTheme="minorHAnsi" w:cstheme="minorHAnsi"/>
                <w:sz w:val="20"/>
                <w:szCs w:val="20"/>
              </w:rPr>
            </w:pP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9BADEE" w14:textId="6241AB44" w:rsidR="00D5040E" w:rsidRPr="00D16FC4" w:rsidRDefault="00D5040E" w:rsidP="00D5040E">
            <w:pPr>
              <w:jc w:val="center"/>
              <w:rPr>
                <w:rFonts w:asciiTheme="minorHAnsi" w:hAnsiTheme="minorHAnsi" w:cstheme="minorHAnsi"/>
                <w:sz w:val="20"/>
                <w:szCs w:val="20"/>
                <w:lang w:val="en-US"/>
              </w:rPr>
            </w:pPr>
          </w:p>
        </w:tc>
      </w:tr>
      <w:tr w:rsidR="00D5040E" w:rsidRPr="00D16FC4" w14:paraId="6D3B820E" w14:textId="77777777" w:rsidTr="0090423A">
        <w:trPr>
          <w:trHeight w:val="300"/>
        </w:trPr>
        <w:tc>
          <w:tcPr>
            <w:tcW w:w="568" w:type="dxa"/>
            <w:shd w:val="clear" w:color="auto" w:fill="auto"/>
            <w:noWrap/>
            <w:vAlign w:val="center"/>
            <w:hideMark/>
          </w:tcPr>
          <w:p w14:paraId="781BA318" w14:textId="39006AB1"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4CBD30" w14:textId="4D5A6111"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Υγρή χρωματογραφία </w:t>
            </w:r>
            <w:proofErr w:type="spellStart"/>
            <w:r w:rsidRPr="00E02371">
              <w:rPr>
                <w:rFonts w:asciiTheme="minorHAnsi" w:hAnsiTheme="minorHAnsi" w:cstheme="minorHAnsi"/>
                <w:sz w:val="20"/>
                <w:szCs w:val="20"/>
              </w:rPr>
              <w:t>HPLC,model</w:t>
            </w:r>
            <w:proofErr w:type="spellEnd"/>
            <w:r w:rsidRPr="00E02371">
              <w:rPr>
                <w:rFonts w:asciiTheme="minorHAnsi" w:hAnsiTheme="minorHAnsi" w:cstheme="minorHAnsi"/>
                <w:sz w:val="20"/>
                <w:szCs w:val="20"/>
              </w:rPr>
              <w:t xml:space="preserve"> 20AD με ανιχνευτή RID -20 Α SCHIMADZU </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2C2D0" w14:textId="0D6DE15A"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Αντικατάσταση βαλβίδων </w:t>
            </w:r>
            <w:proofErr w:type="spellStart"/>
            <w:r w:rsidRPr="00E02371">
              <w:rPr>
                <w:rFonts w:ascii="Calibri" w:hAnsi="Calibri" w:cs="Calibri"/>
                <w:color w:val="000000"/>
                <w:sz w:val="20"/>
                <w:szCs w:val="20"/>
              </w:rPr>
              <w:t>check</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valve</w:t>
            </w:r>
            <w:proofErr w:type="spellEnd"/>
            <w:r w:rsidRPr="00E02371">
              <w:rPr>
                <w:rFonts w:ascii="Calibri" w:hAnsi="Calibri" w:cs="Calibri"/>
                <w:color w:val="000000"/>
                <w:sz w:val="20"/>
                <w:szCs w:val="20"/>
              </w:rPr>
              <w:t xml:space="preserve"> in &amp; </w:t>
            </w:r>
            <w:proofErr w:type="spellStart"/>
            <w:r w:rsidRPr="00E02371">
              <w:rPr>
                <w:rFonts w:ascii="Calibri" w:hAnsi="Calibri" w:cs="Calibri"/>
                <w:color w:val="000000"/>
                <w:sz w:val="20"/>
                <w:szCs w:val="20"/>
              </w:rPr>
              <w:t>out</w:t>
            </w:r>
            <w:proofErr w:type="spellEnd"/>
            <w:r w:rsidRPr="00E02371">
              <w:rPr>
                <w:rFonts w:ascii="Calibri" w:hAnsi="Calibri" w:cs="Calibri"/>
                <w:color w:val="000000"/>
                <w:sz w:val="20"/>
                <w:szCs w:val="20"/>
              </w:rPr>
              <w:t xml:space="preserve"> της αντλίας και μια </w:t>
            </w:r>
            <w:proofErr w:type="spellStart"/>
            <w:r w:rsidRPr="00E02371">
              <w:rPr>
                <w:rFonts w:ascii="Calibri" w:hAnsi="Calibri" w:cs="Calibri"/>
                <w:color w:val="000000"/>
                <w:sz w:val="20"/>
                <w:szCs w:val="20"/>
              </w:rPr>
              <w:t>κατ’έλαχιστο</w:t>
            </w:r>
            <w:proofErr w:type="spellEnd"/>
            <w:r w:rsidRPr="00E02371">
              <w:rPr>
                <w:rFonts w:ascii="Calibri" w:hAnsi="Calibri" w:cs="Calibri"/>
                <w:color w:val="000000"/>
                <w:sz w:val="20"/>
                <w:szCs w:val="20"/>
              </w:rPr>
              <w:t xml:space="preserve"> συντήρηση (καθαρισμός και έλεγχος καλής λειτουργίας).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8061" w14:textId="62136BE5"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Ά ΧΥ Αθηνών, Τμήμα Α'</w:t>
            </w:r>
          </w:p>
        </w:tc>
        <w:tc>
          <w:tcPr>
            <w:tcW w:w="1418" w:type="dxa"/>
            <w:tcBorders>
              <w:right w:val="single" w:sz="4" w:space="0" w:color="auto"/>
            </w:tcBorders>
            <w:vAlign w:val="center"/>
          </w:tcPr>
          <w:p w14:paraId="53E26C76" w14:textId="28496126"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Α</w:t>
            </w:r>
          </w:p>
        </w:tc>
        <w:tc>
          <w:tcPr>
            <w:tcW w:w="1418" w:type="dxa"/>
            <w:vAlign w:val="center"/>
          </w:tcPr>
          <w:p w14:paraId="3261C269" w14:textId="4EB6BFA1" w:rsidR="00D5040E" w:rsidRPr="00D16FC4" w:rsidRDefault="00D5040E" w:rsidP="00D5040E">
            <w:pPr>
              <w:jc w:val="center"/>
              <w:rPr>
                <w:rFonts w:asciiTheme="minorHAnsi" w:hAnsiTheme="minorHAnsi" w:cstheme="minorHAnsi"/>
                <w:sz w:val="20"/>
                <w:szCs w:val="20"/>
              </w:rPr>
            </w:pPr>
          </w:p>
        </w:tc>
        <w:tc>
          <w:tcPr>
            <w:tcW w:w="2841" w:type="dxa"/>
            <w:gridSpan w:val="2"/>
            <w:shd w:val="clear" w:color="auto" w:fill="auto"/>
            <w:noWrap/>
            <w:vAlign w:val="center"/>
          </w:tcPr>
          <w:p w14:paraId="29554340" w14:textId="57A23622" w:rsidR="00D5040E" w:rsidRPr="00D16FC4" w:rsidRDefault="00D5040E" w:rsidP="00D5040E">
            <w:pPr>
              <w:jc w:val="center"/>
              <w:rPr>
                <w:rFonts w:asciiTheme="minorHAnsi" w:hAnsiTheme="minorHAnsi" w:cstheme="minorHAnsi"/>
                <w:sz w:val="20"/>
                <w:szCs w:val="20"/>
              </w:rPr>
            </w:pPr>
          </w:p>
        </w:tc>
      </w:tr>
      <w:tr w:rsidR="00D5040E" w:rsidRPr="00D16FC4" w14:paraId="25860652" w14:textId="77777777" w:rsidTr="0090423A">
        <w:trPr>
          <w:trHeight w:val="300"/>
        </w:trPr>
        <w:tc>
          <w:tcPr>
            <w:tcW w:w="568" w:type="dxa"/>
            <w:shd w:val="clear" w:color="auto" w:fill="auto"/>
            <w:noWrap/>
            <w:vAlign w:val="center"/>
            <w:hideMark/>
          </w:tcPr>
          <w:p w14:paraId="1EF94F18" w14:textId="2021B5C7"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5C16DF" w14:textId="5BBBD645" w:rsidR="00D5040E" w:rsidRPr="00A9704A" w:rsidRDefault="00D5040E" w:rsidP="00D5040E">
            <w:pPr>
              <w:rPr>
                <w:rFonts w:asciiTheme="minorHAnsi" w:hAnsiTheme="minorHAnsi" w:cstheme="minorHAnsi"/>
                <w:sz w:val="20"/>
                <w:szCs w:val="20"/>
                <w:lang w:val="en-US"/>
              </w:rPr>
            </w:pPr>
            <w:r w:rsidRPr="00D5040E">
              <w:rPr>
                <w:rFonts w:asciiTheme="minorHAnsi" w:hAnsiTheme="minorHAnsi" w:cstheme="minorHAnsi"/>
                <w:sz w:val="20"/>
                <w:szCs w:val="20"/>
                <w:lang w:val="en-US"/>
              </w:rPr>
              <w:t>ICP-OES OPTIMA 5301 PERKIN ELMER</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49F8" w14:textId="45AD187B"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Απαιτείται προληπτική συντήρηση.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8A96" w14:textId="0326D6D6"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Ά ΧΥ Αθηνών, Τμήμα Γ'</w:t>
            </w:r>
          </w:p>
        </w:tc>
        <w:tc>
          <w:tcPr>
            <w:tcW w:w="1418" w:type="dxa"/>
            <w:tcBorders>
              <w:right w:val="single" w:sz="4" w:space="0" w:color="auto"/>
            </w:tcBorders>
            <w:vAlign w:val="center"/>
          </w:tcPr>
          <w:p w14:paraId="1AB265BE" w14:textId="6FA2868D"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Α</w:t>
            </w:r>
          </w:p>
        </w:tc>
        <w:tc>
          <w:tcPr>
            <w:tcW w:w="1418" w:type="dxa"/>
            <w:vAlign w:val="center"/>
          </w:tcPr>
          <w:p w14:paraId="48C147A7" w14:textId="3067D711" w:rsidR="00D5040E" w:rsidRPr="00D16FC4" w:rsidRDefault="00D5040E" w:rsidP="00D5040E">
            <w:pPr>
              <w:jc w:val="center"/>
              <w:rPr>
                <w:rFonts w:asciiTheme="minorHAnsi" w:hAnsiTheme="minorHAnsi" w:cstheme="minorHAnsi"/>
                <w:sz w:val="20"/>
                <w:szCs w:val="20"/>
              </w:rPr>
            </w:pPr>
          </w:p>
        </w:tc>
        <w:tc>
          <w:tcPr>
            <w:tcW w:w="2841" w:type="dxa"/>
            <w:gridSpan w:val="2"/>
            <w:shd w:val="clear" w:color="auto" w:fill="auto"/>
            <w:noWrap/>
            <w:vAlign w:val="center"/>
          </w:tcPr>
          <w:p w14:paraId="5F2684BA" w14:textId="6E4097DA" w:rsidR="00D5040E" w:rsidRPr="00D16FC4" w:rsidRDefault="00D5040E" w:rsidP="00D5040E">
            <w:pPr>
              <w:jc w:val="center"/>
              <w:rPr>
                <w:rFonts w:asciiTheme="minorHAnsi" w:hAnsiTheme="minorHAnsi" w:cstheme="minorHAnsi"/>
                <w:sz w:val="20"/>
                <w:szCs w:val="20"/>
              </w:rPr>
            </w:pPr>
          </w:p>
        </w:tc>
      </w:tr>
      <w:tr w:rsidR="00D5040E" w:rsidRPr="00D16FC4" w14:paraId="1078F0C0" w14:textId="77777777" w:rsidTr="0090423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D4A4A" w14:textId="5199BCB1"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007ABD6" w14:textId="20715245"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Αναλυτής Υδραργύρου HYDRA II TELEDYNE</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7F801" w14:textId="30A4B178"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Απαιτείται συντήρηση.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E7DF" w14:textId="5CDFD10B"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Ά ΧΥ Αθηνών, Τμήμα Γ'</w:t>
            </w:r>
          </w:p>
        </w:tc>
        <w:tc>
          <w:tcPr>
            <w:tcW w:w="1418" w:type="dxa"/>
            <w:tcBorders>
              <w:top w:val="single" w:sz="4" w:space="0" w:color="auto"/>
              <w:left w:val="single" w:sz="4" w:space="0" w:color="auto"/>
              <w:bottom w:val="single" w:sz="4" w:space="0" w:color="auto"/>
              <w:right w:val="single" w:sz="4" w:space="0" w:color="auto"/>
            </w:tcBorders>
            <w:vAlign w:val="center"/>
          </w:tcPr>
          <w:p w14:paraId="1F193CD1" w14:textId="2EE5B8D2" w:rsidR="00D5040E" w:rsidRPr="00D16FC4" w:rsidRDefault="00D5040E" w:rsidP="00D5040E">
            <w:pPr>
              <w:jc w:val="center"/>
              <w:rPr>
                <w:rFonts w:asciiTheme="minorHAnsi" w:hAnsiTheme="minorHAnsi" w:cstheme="minorHAnsi"/>
                <w:sz w:val="20"/>
                <w:szCs w:val="20"/>
              </w:rPr>
            </w:pPr>
            <w:r>
              <w:rPr>
                <w:rFonts w:ascii="Calibri" w:hAnsi="Calibri" w:cs="Calibri"/>
                <w:sz w:val="20"/>
                <w:szCs w:val="20"/>
              </w:rPr>
              <w:t>Α</w:t>
            </w:r>
          </w:p>
        </w:tc>
        <w:tc>
          <w:tcPr>
            <w:tcW w:w="1418" w:type="dxa"/>
            <w:tcBorders>
              <w:top w:val="single" w:sz="4" w:space="0" w:color="auto"/>
              <w:left w:val="single" w:sz="4" w:space="0" w:color="auto"/>
              <w:bottom w:val="single" w:sz="4" w:space="0" w:color="auto"/>
              <w:right w:val="single" w:sz="4" w:space="0" w:color="auto"/>
            </w:tcBorders>
            <w:vAlign w:val="center"/>
          </w:tcPr>
          <w:p w14:paraId="6DB947FA" w14:textId="48F5F733" w:rsidR="00D5040E" w:rsidRPr="00D16FC4" w:rsidRDefault="00D5040E" w:rsidP="00D5040E">
            <w:pPr>
              <w:jc w:val="center"/>
              <w:rPr>
                <w:rFonts w:asciiTheme="minorHAnsi" w:hAnsiTheme="minorHAnsi" w:cstheme="minorHAnsi"/>
                <w:sz w:val="20"/>
                <w:szCs w:val="20"/>
              </w:rPr>
            </w:pP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C921C7" w14:textId="599E432C" w:rsidR="00D5040E" w:rsidRPr="00D16FC4" w:rsidRDefault="00D5040E" w:rsidP="00D5040E">
            <w:pPr>
              <w:jc w:val="center"/>
              <w:rPr>
                <w:rFonts w:asciiTheme="minorHAnsi" w:hAnsiTheme="minorHAnsi" w:cstheme="minorHAnsi"/>
                <w:sz w:val="20"/>
                <w:szCs w:val="20"/>
              </w:rPr>
            </w:pPr>
          </w:p>
        </w:tc>
      </w:tr>
      <w:tr w:rsidR="00D5040E" w:rsidRPr="00D16FC4" w14:paraId="0EAD19D4" w14:textId="77777777" w:rsidTr="0090423A">
        <w:trPr>
          <w:trHeight w:val="300"/>
        </w:trPr>
        <w:tc>
          <w:tcPr>
            <w:tcW w:w="568" w:type="dxa"/>
            <w:shd w:val="clear" w:color="auto" w:fill="auto"/>
            <w:noWrap/>
            <w:vAlign w:val="center"/>
            <w:hideMark/>
          </w:tcPr>
          <w:p w14:paraId="0AB8BBF6" w14:textId="7EAAD4D4"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0F8769" w14:textId="3EBB861F"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Ατομική απορρόφηση </w:t>
            </w:r>
            <w:proofErr w:type="spellStart"/>
            <w:r w:rsidRPr="00E02371">
              <w:rPr>
                <w:rFonts w:asciiTheme="minorHAnsi" w:hAnsiTheme="minorHAnsi" w:cstheme="minorHAnsi"/>
                <w:sz w:val="20"/>
                <w:szCs w:val="20"/>
              </w:rPr>
              <w:t>AAanalyst</w:t>
            </w:r>
            <w:proofErr w:type="spellEnd"/>
            <w:r w:rsidRPr="00E02371">
              <w:rPr>
                <w:rFonts w:asciiTheme="minorHAnsi" w:hAnsiTheme="minorHAnsi" w:cstheme="minorHAnsi"/>
                <w:sz w:val="20"/>
                <w:szCs w:val="20"/>
              </w:rPr>
              <w:t xml:space="preserve"> 600 PERKIN ELMER</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AA615" w14:textId="3628335A"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Παρουσιάζει πρόβλημα κατά την εκκίνηση. Απαιτείται προληπτική συντήρηση ώστε το πρόβλημα να μην εξελιχθεί σε βλάβη.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22C80" w14:textId="1ACD980B"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Ά ΧΥ Αθηνών, Τμήμα Γ'</w:t>
            </w:r>
          </w:p>
        </w:tc>
        <w:tc>
          <w:tcPr>
            <w:tcW w:w="1418" w:type="dxa"/>
            <w:tcBorders>
              <w:right w:val="single" w:sz="4" w:space="0" w:color="auto"/>
            </w:tcBorders>
            <w:vAlign w:val="center"/>
          </w:tcPr>
          <w:p w14:paraId="53C604A6" w14:textId="4CC5456A"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Α</w:t>
            </w:r>
          </w:p>
        </w:tc>
        <w:tc>
          <w:tcPr>
            <w:tcW w:w="1418" w:type="dxa"/>
            <w:vAlign w:val="center"/>
          </w:tcPr>
          <w:p w14:paraId="5A81FF2B" w14:textId="263ED6E0" w:rsidR="00D5040E" w:rsidRPr="00D16FC4" w:rsidRDefault="00D5040E" w:rsidP="00D5040E">
            <w:pPr>
              <w:jc w:val="center"/>
              <w:rPr>
                <w:rFonts w:asciiTheme="minorHAnsi" w:hAnsiTheme="minorHAnsi" w:cstheme="minorHAnsi"/>
                <w:sz w:val="20"/>
                <w:szCs w:val="20"/>
              </w:rPr>
            </w:pPr>
          </w:p>
        </w:tc>
        <w:tc>
          <w:tcPr>
            <w:tcW w:w="2841" w:type="dxa"/>
            <w:gridSpan w:val="2"/>
            <w:shd w:val="clear" w:color="auto" w:fill="auto"/>
            <w:noWrap/>
            <w:vAlign w:val="center"/>
          </w:tcPr>
          <w:p w14:paraId="1A0CA5BB" w14:textId="474AF83B" w:rsidR="00D5040E" w:rsidRPr="00D16FC4" w:rsidRDefault="00D5040E" w:rsidP="00D5040E">
            <w:pPr>
              <w:jc w:val="center"/>
              <w:rPr>
                <w:rFonts w:asciiTheme="minorHAnsi" w:hAnsiTheme="minorHAnsi" w:cstheme="minorHAnsi"/>
                <w:sz w:val="20"/>
                <w:szCs w:val="20"/>
              </w:rPr>
            </w:pPr>
          </w:p>
        </w:tc>
      </w:tr>
      <w:tr w:rsidR="00D5040E" w:rsidRPr="00D16FC4" w14:paraId="1D70FA9B" w14:textId="77777777" w:rsidTr="0090423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499A2" w14:textId="2D329738"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46977F" w14:textId="1E100377"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Υγρή χρωματογραφία LC/MS/MS QP 8040 SCHIMADZU</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AD17" w14:textId="2763D27D"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Η γεννήτρια Αζώτου εμφανίζει μήνυμα για συντήρηση - Απαιτείται προληπτική συντήρηση.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32FE9" w14:textId="6F82752D"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Ά ΧΥ Αθηνών, Τμήμα Γ'</w:t>
            </w:r>
          </w:p>
        </w:tc>
        <w:tc>
          <w:tcPr>
            <w:tcW w:w="1418" w:type="dxa"/>
            <w:tcBorders>
              <w:top w:val="single" w:sz="4" w:space="0" w:color="auto"/>
              <w:left w:val="single" w:sz="4" w:space="0" w:color="auto"/>
              <w:bottom w:val="single" w:sz="4" w:space="0" w:color="auto"/>
              <w:right w:val="single" w:sz="4" w:space="0" w:color="auto"/>
            </w:tcBorders>
            <w:vAlign w:val="center"/>
          </w:tcPr>
          <w:p w14:paraId="05A7A96B" w14:textId="0409A752"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Α</w:t>
            </w:r>
          </w:p>
        </w:tc>
        <w:tc>
          <w:tcPr>
            <w:tcW w:w="1418" w:type="dxa"/>
            <w:tcBorders>
              <w:top w:val="single" w:sz="4" w:space="0" w:color="auto"/>
              <w:left w:val="single" w:sz="4" w:space="0" w:color="auto"/>
              <w:bottom w:val="single" w:sz="4" w:space="0" w:color="auto"/>
              <w:right w:val="single" w:sz="4" w:space="0" w:color="auto"/>
            </w:tcBorders>
            <w:vAlign w:val="center"/>
          </w:tcPr>
          <w:p w14:paraId="3741CE58" w14:textId="6EAD33C3" w:rsidR="00D5040E" w:rsidRPr="00D16FC4" w:rsidRDefault="00D5040E" w:rsidP="00D5040E">
            <w:pPr>
              <w:jc w:val="center"/>
              <w:rPr>
                <w:rFonts w:asciiTheme="minorHAnsi" w:hAnsiTheme="minorHAnsi" w:cstheme="minorHAnsi"/>
                <w:sz w:val="20"/>
                <w:szCs w:val="20"/>
              </w:rPr>
            </w:pP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92D292" w14:textId="310CF739" w:rsidR="00D5040E" w:rsidRPr="00D16FC4" w:rsidRDefault="00D5040E" w:rsidP="00D5040E">
            <w:pPr>
              <w:jc w:val="center"/>
              <w:rPr>
                <w:rFonts w:asciiTheme="minorHAnsi" w:hAnsiTheme="minorHAnsi" w:cstheme="minorHAnsi"/>
                <w:sz w:val="20"/>
                <w:szCs w:val="20"/>
              </w:rPr>
            </w:pPr>
          </w:p>
        </w:tc>
      </w:tr>
      <w:tr w:rsidR="00D5040E" w:rsidRPr="00D16FC4" w14:paraId="2A50C6B8" w14:textId="77777777" w:rsidTr="0090423A">
        <w:trPr>
          <w:trHeight w:val="300"/>
        </w:trPr>
        <w:tc>
          <w:tcPr>
            <w:tcW w:w="568" w:type="dxa"/>
            <w:shd w:val="clear" w:color="auto" w:fill="auto"/>
            <w:noWrap/>
            <w:vAlign w:val="center"/>
          </w:tcPr>
          <w:p w14:paraId="124ADD89" w14:textId="7A540A75"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218059" w14:textId="0F35F7C1"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Φορητό φωτόμετρο </w:t>
            </w:r>
            <w:proofErr w:type="spellStart"/>
            <w:r w:rsidRPr="00E02371">
              <w:rPr>
                <w:rFonts w:asciiTheme="minorHAnsi" w:hAnsiTheme="minorHAnsi" w:cstheme="minorHAnsi"/>
                <w:sz w:val="20"/>
                <w:szCs w:val="20"/>
              </w:rPr>
              <w:t>Merck</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Nova</w:t>
            </w:r>
            <w:proofErr w:type="spellEnd"/>
            <w:r w:rsidRPr="00E02371">
              <w:rPr>
                <w:rFonts w:asciiTheme="minorHAnsi" w:hAnsiTheme="minorHAnsi" w:cstheme="minorHAnsi"/>
                <w:sz w:val="20"/>
                <w:szCs w:val="20"/>
              </w:rPr>
              <w:t xml:space="preserve"> 60</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5BD48" w14:textId="3B92CDA1" w:rsidR="00D5040E" w:rsidRPr="00D16FC4" w:rsidRDefault="00D5040E" w:rsidP="00D5040E">
            <w:pPr>
              <w:rPr>
                <w:rFonts w:asciiTheme="minorHAnsi" w:hAnsiTheme="minorHAnsi" w:cstheme="minorHAnsi"/>
                <w:sz w:val="20"/>
                <w:szCs w:val="20"/>
              </w:rPr>
            </w:pPr>
            <w:proofErr w:type="spellStart"/>
            <w:r w:rsidRPr="00E02371">
              <w:rPr>
                <w:rFonts w:ascii="Calibri" w:hAnsi="Calibri" w:cs="Calibri"/>
                <w:color w:val="000000"/>
                <w:sz w:val="20"/>
                <w:szCs w:val="20"/>
              </w:rPr>
              <w:t>Aντικατάσταση</w:t>
            </w:r>
            <w:proofErr w:type="spellEnd"/>
            <w:r w:rsidRPr="00E02371">
              <w:rPr>
                <w:rFonts w:ascii="Calibri" w:hAnsi="Calibri" w:cs="Calibri"/>
                <w:color w:val="000000"/>
                <w:sz w:val="20"/>
                <w:szCs w:val="20"/>
              </w:rPr>
              <w:t xml:space="preserve"> καμένης λυχνίας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B6306" w14:textId="0E13CCBE"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Ά ΧΥ Αθηνών, Τμήμα Γ'</w:t>
            </w:r>
          </w:p>
        </w:tc>
        <w:tc>
          <w:tcPr>
            <w:tcW w:w="1418" w:type="dxa"/>
            <w:tcBorders>
              <w:right w:val="single" w:sz="4" w:space="0" w:color="auto"/>
            </w:tcBorders>
            <w:vAlign w:val="center"/>
          </w:tcPr>
          <w:p w14:paraId="07796968" w14:textId="768493FE" w:rsidR="00D5040E" w:rsidRPr="00D16FC4" w:rsidRDefault="00D5040E" w:rsidP="00D5040E">
            <w:pPr>
              <w:jc w:val="center"/>
              <w:rPr>
                <w:rFonts w:asciiTheme="minorHAnsi" w:hAnsiTheme="minorHAnsi" w:cstheme="minorHAnsi"/>
                <w:sz w:val="20"/>
                <w:szCs w:val="20"/>
              </w:rPr>
            </w:pPr>
            <w:r>
              <w:rPr>
                <w:rFonts w:ascii="Calibri" w:hAnsi="Calibri" w:cs="Calibri"/>
                <w:sz w:val="20"/>
                <w:szCs w:val="20"/>
              </w:rPr>
              <w:t>-</w:t>
            </w:r>
          </w:p>
        </w:tc>
        <w:tc>
          <w:tcPr>
            <w:tcW w:w="1418" w:type="dxa"/>
            <w:vAlign w:val="center"/>
          </w:tcPr>
          <w:p w14:paraId="1F92BE4A" w14:textId="0C1B1ECE" w:rsidR="00D5040E" w:rsidRPr="00D16FC4" w:rsidRDefault="00D5040E" w:rsidP="00D5040E">
            <w:pPr>
              <w:jc w:val="center"/>
              <w:rPr>
                <w:rFonts w:asciiTheme="minorHAnsi" w:hAnsiTheme="minorHAnsi" w:cstheme="minorHAnsi"/>
                <w:sz w:val="20"/>
                <w:szCs w:val="20"/>
              </w:rPr>
            </w:pPr>
          </w:p>
        </w:tc>
        <w:tc>
          <w:tcPr>
            <w:tcW w:w="2841" w:type="dxa"/>
            <w:gridSpan w:val="2"/>
            <w:shd w:val="clear" w:color="auto" w:fill="auto"/>
            <w:noWrap/>
            <w:vAlign w:val="center"/>
          </w:tcPr>
          <w:p w14:paraId="5F8E1031" w14:textId="7C13DEB2" w:rsidR="00D5040E" w:rsidRPr="00D16FC4" w:rsidRDefault="00D5040E" w:rsidP="00D5040E">
            <w:pPr>
              <w:jc w:val="center"/>
              <w:rPr>
                <w:rFonts w:asciiTheme="minorHAnsi" w:hAnsiTheme="minorHAnsi" w:cstheme="minorHAnsi"/>
                <w:sz w:val="20"/>
                <w:szCs w:val="20"/>
              </w:rPr>
            </w:pPr>
          </w:p>
        </w:tc>
      </w:tr>
      <w:tr w:rsidR="00D5040E" w:rsidRPr="00D16FC4" w14:paraId="562A66ED" w14:textId="77777777" w:rsidTr="0090423A">
        <w:trPr>
          <w:trHeight w:val="300"/>
        </w:trPr>
        <w:tc>
          <w:tcPr>
            <w:tcW w:w="568" w:type="dxa"/>
            <w:shd w:val="clear" w:color="auto" w:fill="auto"/>
            <w:noWrap/>
            <w:vAlign w:val="center"/>
          </w:tcPr>
          <w:p w14:paraId="77E44181" w14:textId="110B475B"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B1E8B4" w14:textId="2DFD85CF"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Γεννήτρια Υδρογόνου HG2200 CLAIND</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F829" w14:textId="7C6E42CC" w:rsidR="00D5040E" w:rsidRPr="00D16FC4" w:rsidRDefault="00D5040E" w:rsidP="00D5040E">
            <w:pPr>
              <w:rPr>
                <w:rFonts w:asciiTheme="minorHAnsi" w:hAnsiTheme="minorHAnsi" w:cstheme="minorHAnsi"/>
                <w:sz w:val="20"/>
                <w:szCs w:val="20"/>
                <w:lang w:val="en-US"/>
              </w:rPr>
            </w:pPr>
            <w:r w:rsidRPr="00E02371">
              <w:rPr>
                <w:rFonts w:ascii="Calibri" w:hAnsi="Calibri" w:cs="Calibri"/>
                <w:color w:val="000000"/>
                <w:sz w:val="20"/>
                <w:szCs w:val="20"/>
              </w:rPr>
              <w:t xml:space="preserve">Επισκευή βλάβης στο </w:t>
            </w:r>
            <w:proofErr w:type="spellStart"/>
            <w:r w:rsidRPr="00E02371">
              <w:rPr>
                <w:rFonts w:ascii="Calibri" w:hAnsi="Calibri" w:cs="Calibri"/>
                <w:color w:val="000000"/>
                <w:sz w:val="20"/>
                <w:szCs w:val="20"/>
              </w:rPr>
              <w:t>cell</w:t>
            </w:r>
            <w:proofErr w:type="spellEnd"/>
            <w:r w:rsidRPr="00E02371">
              <w:rPr>
                <w:rFonts w:ascii="Calibri" w:hAnsi="Calibri" w:cs="Calibri"/>
                <w:color w:val="000000"/>
                <w:sz w:val="20"/>
                <w:szCs w:val="20"/>
              </w:rPr>
              <w:t xml:space="preserve"> της ηλεκτρόλυσης.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534A2" w14:textId="47D0B739"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Ά ΧΥ Αθηνών, Τμήμα Δ'</w:t>
            </w:r>
          </w:p>
        </w:tc>
        <w:tc>
          <w:tcPr>
            <w:tcW w:w="1418" w:type="dxa"/>
            <w:tcBorders>
              <w:right w:val="single" w:sz="4" w:space="0" w:color="auto"/>
            </w:tcBorders>
            <w:vAlign w:val="center"/>
          </w:tcPr>
          <w:p w14:paraId="7CFAC371" w14:textId="247FCF97" w:rsidR="00D5040E" w:rsidRPr="00D16FC4" w:rsidRDefault="00D5040E" w:rsidP="00D5040E">
            <w:pPr>
              <w:jc w:val="center"/>
              <w:rPr>
                <w:rFonts w:asciiTheme="minorHAnsi" w:hAnsiTheme="minorHAnsi" w:cstheme="minorHAnsi"/>
                <w:sz w:val="20"/>
                <w:szCs w:val="20"/>
              </w:rPr>
            </w:pPr>
            <w:r>
              <w:rPr>
                <w:rFonts w:ascii="Calibri" w:hAnsi="Calibri" w:cs="Calibri"/>
                <w:sz w:val="20"/>
                <w:szCs w:val="20"/>
              </w:rPr>
              <w:t>Α</w:t>
            </w:r>
          </w:p>
        </w:tc>
        <w:tc>
          <w:tcPr>
            <w:tcW w:w="1418" w:type="dxa"/>
            <w:vAlign w:val="center"/>
          </w:tcPr>
          <w:p w14:paraId="2110E85F" w14:textId="57CD6078" w:rsidR="00D5040E" w:rsidRPr="00D16FC4" w:rsidRDefault="00D5040E" w:rsidP="00D5040E">
            <w:pPr>
              <w:jc w:val="center"/>
              <w:rPr>
                <w:rFonts w:asciiTheme="minorHAnsi" w:hAnsiTheme="minorHAnsi" w:cstheme="minorHAnsi"/>
                <w:sz w:val="20"/>
                <w:szCs w:val="20"/>
              </w:rPr>
            </w:pPr>
          </w:p>
        </w:tc>
        <w:tc>
          <w:tcPr>
            <w:tcW w:w="2841" w:type="dxa"/>
            <w:gridSpan w:val="2"/>
            <w:shd w:val="clear" w:color="auto" w:fill="auto"/>
            <w:noWrap/>
            <w:vAlign w:val="center"/>
          </w:tcPr>
          <w:p w14:paraId="7DBE8E2C" w14:textId="3E436C6A" w:rsidR="00D5040E" w:rsidRPr="00D16FC4" w:rsidRDefault="00D5040E" w:rsidP="00D5040E">
            <w:pPr>
              <w:jc w:val="center"/>
              <w:rPr>
                <w:rFonts w:asciiTheme="minorHAnsi" w:hAnsiTheme="minorHAnsi" w:cstheme="minorHAnsi"/>
                <w:sz w:val="20"/>
                <w:szCs w:val="20"/>
              </w:rPr>
            </w:pPr>
          </w:p>
        </w:tc>
      </w:tr>
      <w:tr w:rsidR="00D5040E" w:rsidRPr="00D16FC4" w14:paraId="302D7A76" w14:textId="77777777" w:rsidTr="0090423A">
        <w:trPr>
          <w:trHeight w:val="300"/>
        </w:trPr>
        <w:tc>
          <w:tcPr>
            <w:tcW w:w="568" w:type="dxa"/>
            <w:shd w:val="clear" w:color="auto" w:fill="auto"/>
            <w:noWrap/>
            <w:vAlign w:val="center"/>
          </w:tcPr>
          <w:p w14:paraId="33BB7A66" w14:textId="3F1B0B7B"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536EE6" w14:textId="2D315B6B"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Αέριος χρωματογράφος GC-2010 SHIMADZU</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25136" w14:textId="0EE54782"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Επισκευή και συντήρηση του αυτόματου δειγματολήπτη και του συστήματος εισαγωγής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24E6B" w14:textId="2E838FE6" w:rsidR="00D5040E" w:rsidRPr="00D16FC4" w:rsidRDefault="00D5040E" w:rsidP="00D5040E">
            <w:pPr>
              <w:rPr>
                <w:rFonts w:asciiTheme="minorHAnsi" w:hAnsiTheme="minorHAnsi" w:cstheme="minorHAnsi"/>
                <w:sz w:val="20"/>
                <w:szCs w:val="20"/>
              </w:rPr>
            </w:pPr>
            <w:r w:rsidRPr="00E02371">
              <w:rPr>
                <w:rFonts w:ascii="Calibri" w:hAnsi="Calibri" w:cs="Calibri"/>
                <w:sz w:val="20"/>
                <w:szCs w:val="20"/>
              </w:rPr>
              <w:t>Ά ΧΥ Αθηνών, Τμήμα Δ'</w:t>
            </w:r>
          </w:p>
        </w:tc>
        <w:tc>
          <w:tcPr>
            <w:tcW w:w="1418" w:type="dxa"/>
            <w:tcBorders>
              <w:right w:val="single" w:sz="4" w:space="0" w:color="auto"/>
            </w:tcBorders>
            <w:vAlign w:val="center"/>
          </w:tcPr>
          <w:p w14:paraId="24E04DA8" w14:textId="55A9E576" w:rsidR="00D5040E" w:rsidRPr="00D16FC4" w:rsidRDefault="00D5040E" w:rsidP="00D5040E">
            <w:pPr>
              <w:jc w:val="center"/>
              <w:rPr>
                <w:rFonts w:asciiTheme="minorHAnsi" w:hAnsiTheme="minorHAnsi" w:cstheme="minorHAnsi"/>
                <w:sz w:val="20"/>
                <w:szCs w:val="20"/>
              </w:rPr>
            </w:pPr>
            <w:r>
              <w:rPr>
                <w:rFonts w:ascii="Calibri" w:hAnsi="Calibri" w:cs="Calibri"/>
                <w:sz w:val="20"/>
                <w:szCs w:val="20"/>
              </w:rPr>
              <w:t>Α</w:t>
            </w:r>
          </w:p>
        </w:tc>
        <w:tc>
          <w:tcPr>
            <w:tcW w:w="1418" w:type="dxa"/>
            <w:vAlign w:val="center"/>
          </w:tcPr>
          <w:p w14:paraId="3A075BDA" w14:textId="3B28BCD0" w:rsidR="00D5040E" w:rsidRPr="00D16FC4" w:rsidRDefault="00D5040E" w:rsidP="00D5040E">
            <w:pPr>
              <w:jc w:val="center"/>
              <w:rPr>
                <w:rFonts w:asciiTheme="minorHAnsi" w:hAnsiTheme="minorHAnsi" w:cstheme="minorHAnsi"/>
                <w:sz w:val="20"/>
                <w:szCs w:val="20"/>
              </w:rPr>
            </w:pPr>
          </w:p>
        </w:tc>
        <w:tc>
          <w:tcPr>
            <w:tcW w:w="2841" w:type="dxa"/>
            <w:gridSpan w:val="2"/>
            <w:shd w:val="clear" w:color="auto" w:fill="auto"/>
            <w:noWrap/>
            <w:vAlign w:val="center"/>
          </w:tcPr>
          <w:p w14:paraId="1F28707F" w14:textId="0332E99B" w:rsidR="00D5040E" w:rsidRPr="00D16FC4" w:rsidRDefault="00D5040E" w:rsidP="00D5040E">
            <w:pPr>
              <w:jc w:val="center"/>
              <w:rPr>
                <w:rFonts w:asciiTheme="minorHAnsi" w:hAnsiTheme="minorHAnsi" w:cstheme="minorHAnsi"/>
                <w:sz w:val="20"/>
                <w:szCs w:val="20"/>
                <w:lang w:val="en-US"/>
              </w:rPr>
            </w:pPr>
          </w:p>
        </w:tc>
      </w:tr>
      <w:tr w:rsidR="00D5040E" w:rsidRPr="00D16FC4" w14:paraId="0D73F901" w14:textId="77777777" w:rsidTr="0090423A">
        <w:trPr>
          <w:trHeight w:val="300"/>
        </w:trPr>
        <w:tc>
          <w:tcPr>
            <w:tcW w:w="568" w:type="dxa"/>
            <w:shd w:val="clear" w:color="auto" w:fill="auto"/>
            <w:noWrap/>
            <w:vAlign w:val="center"/>
          </w:tcPr>
          <w:p w14:paraId="5BBFCB45" w14:textId="7094D64F"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lastRenderedPageBreak/>
              <w:t>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E5FE11" w14:textId="09CDFBF4"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Υγρή χρωματογραφία HPLC AGILENT</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05F5E" w14:textId="57C1846E"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Αντικατάσταση </w:t>
            </w:r>
            <w:proofErr w:type="spellStart"/>
            <w:r w:rsidRPr="00E02371">
              <w:rPr>
                <w:rFonts w:ascii="Calibri" w:hAnsi="Calibri" w:cs="Calibri"/>
                <w:color w:val="000000"/>
                <w:sz w:val="20"/>
                <w:szCs w:val="20"/>
              </w:rPr>
              <w:t>flow</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cell</w:t>
            </w:r>
            <w:proofErr w:type="spellEnd"/>
            <w:r w:rsidRPr="00E02371">
              <w:rPr>
                <w:rFonts w:ascii="Calibri" w:hAnsi="Calibri" w:cs="Calibri"/>
                <w:color w:val="000000"/>
                <w:sz w:val="20"/>
                <w:szCs w:val="20"/>
              </w:rPr>
              <w:t xml:space="preserve"> του ανιχνευτή FLD.</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7619C" w14:textId="115A4933"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Β' ΧΥ Αθηνών, Τμήμα Α'</w:t>
            </w:r>
          </w:p>
        </w:tc>
        <w:tc>
          <w:tcPr>
            <w:tcW w:w="1418" w:type="dxa"/>
            <w:tcBorders>
              <w:right w:val="single" w:sz="4" w:space="0" w:color="auto"/>
            </w:tcBorders>
            <w:vAlign w:val="center"/>
          </w:tcPr>
          <w:p w14:paraId="1B25D337" w14:textId="358E3DEF" w:rsidR="00D5040E" w:rsidRPr="00D16FC4" w:rsidRDefault="00D5040E" w:rsidP="00D5040E">
            <w:pPr>
              <w:jc w:val="center"/>
              <w:rPr>
                <w:rFonts w:asciiTheme="minorHAnsi" w:hAnsiTheme="minorHAnsi" w:cstheme="minorHAnsi"/>
                <w:sz w:val="20"/>
                <w:szCs w:val="20"/>
              </w:rPr>
            </w:pPr>
            <w:r>
              <w:rPr>
                <w:rFonts w:ascii="Calibri" w:hAnsi="Calibri" w:cs="Calibri"/>
                <w:sz w:val="20"/>
                <w:szCs w:val="20"/>
              </w:rPr>
              <w:t>Α</w:t>
            </w:r>
          </w:p>
        </w:tc>
        <w:tc>
          <w:tcPr>
            <w:tcW w:w="1418" w:type="dxa"/>
            <w:vAlign w:val="center"/>
          </w:tcPr>
          <w:p w14:paraId="0C584397" w14:textId="4C0FF48E" w:rsidR="00D5040E" w:rsidRPr="00D16FC4" w:rsidRDefault="00D5040E" w:rsidP="00D5040E">
            <w:pPr>
              <w:jc w:val="center"/>
              <w:rPr>
                <w:rFonts w:asciiTheme="minorHAnsi" w:hAnsiTheme="minorHAnsi" w:cstheme="minorHAnsi"/>
                <w:sz w:val="20"/>
                <w:szCs w:val="20"/>
              </w:rPr>
            </w:pPr>
          </w:p>
        </w:tc>
        <w:tc>
          <w:tcPr>
            <w:tcW w:w="2841" w:type="dxa"/>
            <w:gridSpan w:val="2"/>
            <w:shd w:val="clear" w:color="auto" w:fill="auto"/>
            <w:noWrap/>
            <w:vAlign w:val="center"/>
          </w:tcPr>
          <w:p w14:paraId="0CA67381" w14:textId="07B11EC4" w:rsidR="00D5040E" w:rsidRPr="00D16FC4" w:rsidRDefault="00D5040E" w:rsidP="00D5040E">
            <w:pPr>
              <w:jc w:val="center"/>
              <w:rPr>
                <w:rFonts w:asciiTheme="minorHAnsi" w:hAnsiTheme="minorHAnsi" w:cstheme="minorHAnsi"/>
                <w:sz w:val="20"/>
                <w:szCs w:val="20"/>
                <w:lang w:val="en-US"/>
              </w:rPr>
            </w:pPr>
          </w:p>
        </w:tc>
      </w:tr>
      <w:tr w:rsidR="00D5040E" w:rsidRPr="00D16FC4" w14:paraId="399A95D3" w14:textId="77777777" w:rsidTr="0090423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44C71" w14:textId="6192D101"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C9563EA" w14:textId="4462D97C" w:rsidR="00D5040E" w:rsidRPr="00D5040E" w:rsidRDefault="00D5040E" w:rsidP="00D5040E">
            <w:pPr>
              <w:rPr>
                <w:rFonts w:asciiTheme="minorHAnsi" w:hAnsiTheme="minorHAnsi" w:cstheme="minorHAnsi"/>
                <w:sz w:val="20"/>
                <w:szCs w:val="20"/>
                <w:lang w:val="en-US"/>
              </w:rPr>
            </w:pPr>
            <w:r w:rsidRPr="00E02371">
              <w:rPr>
                <w:rFonts w:asciiTheme="minorHAnsi" w:hAnsiTheme="minorHAnsi" w:cstheme="minorHAnsi"/>
                <w:sz w:val="20"/>
                <w:szCs w:val="20"/>
              </w:rPr>
              <w:t>Συσκευή</w:t>
            </w:r>
            <w:r w:rsidRPr="00D5040E">
              <w:rPr>
                <w:rFonts w:asciiTheme="minorHAnsi" w:hAnsiTheme="minorHAnsi" w:cstheme="minorHAnsi"/>
                <w:sz w:val="20"/>
                <w:szCs w:val="20"/>
                <w:lang w:val="en-US"/>
              </w:rPr>
              <w:t xml:space="preserve"> KJELDAHL, mod. UDK-132 VELP SCIENTIFICA</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6F22F" w14:textId="353790B0"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Επισκευή - αντικατάσταση </w:t>
            </w:r>
            <w:proofErr w:type="spellStart"/>
            <w:r w:rsidRPr="00E02371">
              <w:rPr>
                <w:rFonts w:ascii="Calibri" w:hAnsi="Calibri" w:cs="Calibri"/>
                <w:color w:val="000000"/>
                <w:sz w:val="20"/>
                <w:szCs w:val="20"/>
              </w:rPr>
              <w:t>ηλεκτροβαλβίδας</w:t>
            </w:r>
            <w:proofErr w:type="spellEnd"/>
            <w:r w:rsidRPr="00E02371">
              <w:rPr>
                <w:rFonts w:ascii="Calibri" w:hAnsi="Calibri" w:cs="Calibri"/>
                <w:color w:val="000000"/>
                <w:sz w:val="20"/>
                <w:szCs w:val="20"/>
              </w:rPr>
              <w:t xml:space="preserve"> και αισθητήρα παροχής νερού. Έλεγχος καλής λειτουργίας.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5B74F" w14:textId="051BD3A5"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ΧΥ Αν. Μακεδονίας – Θράκης, </w:t>
            </w:r>
            <w:proofErr w:type="spellStart"/>
            <w:r w:rsidRPr="00E02371">
              <w:rPr>
                <w:rFonts w:ascii="Calibri" w:hAnsi="Calibri" w:cs="Calibri"/>
                <w:color w:val="000000"/>
                <w:sz w:val="20"/>
                <w:szCs w:val="20"/>
              </w:rPr>
              <w:t>Αυτ</w:t>
            </w:r>
            <w:proofErr w:type="spellEnd"/>
            <w:r w:rsidRPr="00E02371">
              <w:rPr>
                <w:rFonts w:ascii="Calibri" w:hAnsi="Calibri" w:cs="Calibri"/>
                <w:color w:val="000000"/>
                <w:sz w:val="20"/>
                <w:szCs w:val="20"/>
              </w:rPr>
              <w:t>. Γραφείο ΧΥ Ξάνθης</w:t>
            </w:r>
          </w:p>
        </w:tc>
        <w:tc>
          <w:tcPr>
            <w:tcW w:w="1418" w:type="dxa"/>
            <w:tcBorders>
              <w:top w:val="single" w:sz="4" w:space="0" w:color="auto"/>
              <w:left w:val="single" w:sz="4" w:space="0" w:color="auto"/>
              <w:bottom w:val="single" w:sz="4" w:space="0" w:color="auto"/>
              <w:right w:val="single" w:sz="4" w:space="0" w:color="auto"/>
            </w:tcBorders>
            <w:vAlign w:val="center"/>
          </w:tcPr>
          <w:p w14:paraId="392D2457" w14:textId="03070194" w:rsidR="00D5040E" w:rsidRPr="00D16FC4" w:rsidRDefault="00D5040E" w:rsidP="00D5040E">
            <w:pPr>
              <w:jc w:val="center"/>
              <w:rPr>
                <w:rFonts w:asciiTheme="minorHAnsi" w:hAnsiTheme="minorHAnsi" w:cstheme="minorHAnsi"/>
                <w:sz w:val="20"/>
                <w:szCs w:val="20"/>
              </w:rPr>
            </w:pPr>
            <w:r w:rsidRPr="00733AF1">
              <w:rPr>
                <w:rFonts w:ascii="Calibri" w:hAnsi="Calibri" w:cs="Calibri"/>
                <w:sz w:val="20"/>
                <w:szCs w:val="20"/>
              </w:rPr>
              <w:t>Α ή Β</w:t>
            </w:r>
          </w:p>
        </w:tc>
        <w:tc>
          <w:tcPr>
            <w:tcW w:w="1418" w:type="dxa"/>
            <w:tcBorders>
              <w:top w:val="single" w:sz="4" w:space="0" w:color="auto"/>
              <w:left w:val="single" w:sz="4" w:space="0" w:color="auto"/>
              <w:bottom w:val="single" w:sz="4" w:space="0" w:color="auto"/>
              <w:right w:val="single" w:sz="4" w:space="0" w:color="auto"/>
            </w:tcBorders>
            <w:vAlign w:val="center"/>
          </w:tcPr>
          <w:p w14:paraId="38F6416B" w14:textId="1524A07A" w:rsidR="00D5040E" w:rsidRPr="00D16FC4" w:rsidRDefault="00D5040E" w:rsidP="00D5040E">
            <w:pPr>
              <w:jc w:val="center"/>
              <w:rPr>
                <w:rFonts w:asciiTheme="minorHAnsi" w:hAnsiTheme="minorHAnsi" w:cstheme="minorHAnsi"/>
                <w:sz w:val="20"/>
                <w:szCs w:val="20"/>
              </w:rPr>
            </w:pP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88664D" w14:textId="182C7FFF" w:rsidR="00D5040E" w:rsidRPr="00D16FC4" w:rsidRDefault="00D5040E" w:rsidP="00D5040E">
            <w:pPr>
              <w:jc w:val="center"/>
              <w:rPr>
                <w:rFonts w:asciiTheme="minorHAnsi" w:hAnsiTheme="minorHAnsi" w:cstheme="minorHAnsi"/>
                <w:sz w:val="20"/>
                <w:szCs w:val="20"/>
              </w:rPr>
            </w:pPr>
          </w:p>
        </w:tc>
      </w:tr>
      <w:tr w:rsidR="00D5040E" w:rsidRPr="00D16FC4" w14:paraId="78505C19" w14:textId="77777777" w:rsidTr="0090423A">
        <w:trPr>
          <w:trHeight w:val="300"/>
        </w:trPr>
        <w:tc>
          <w:tcPr>
            <w:tcW w:w="568" w:type="dxa"/>
            <w:shd w:val="clear" w:color="auto" w:fill="auto"/>
            <w:noWrap/>
            <w:vAlign w:val="center"/>
          </w:tcPr>
          <w:p w14:paraId="7A729345" w14:textId="2834EF73"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12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88B32F" w14:textId="6EF7671C" w:rsidR="00D5040E" w:rsidRPr="00A9704A" w:rsidRDefault="00D5040E" w:rsidP="00D5040E">
            <w:pPr>
              <w:rPr>
                <w:rFonts w:asciiTheme="minorHAnsi" w:hAnsiTheme="minorHAnsi" w:cstheme="minorHAnsi"/>
                <w:sz w:val="20"/>
                <w:szCs w:val="20"/>
                <w:lang w:val="en-US"/>
              </w:rPr>
            </w:pPr>
            <w:proofErr w:type="spellStart"/>
            <w:r w:rsidRPr="00D5040E">
              <w:rPr>
                <w:rFonts w:asciiTheme="minorHAnsi" w:hAnsiTheme="minorHAnsi" w:cstheme="minorHAnsi"/>
                <w:sz w:val="20"/>
                <w:szCs w:val="20"/>
                <w:lang w:val="en-US"/>
              </w:rPr>
              <w:t>Autotrace</w:t>
            </w:r>
            <w:proofErr w:type="spellEnd"/>
            <w:r w:rsidRPr="00D5040E">
              <w:rPr>
                <w:rFonts w:asciiTheme="minorHAnsi" w:hAnsiTheme="minorHAnsi" w:cstheme="minorHAnsi"/>
                <w:sz w:val="20"/>
                <w:szCs w:val="20"/>
                <w:lang w:val="en-US"/>
              </w:rPr>
              <w:t xml:space="preserve"> SPE work station CALIPER LIFE SCIENCES</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EC1F4" w14:textId="1C2B738E" w:rsidR="00D5040E" w:rsidRPr="00D5040E" w:rsidRDefault="00D5040E" w:rsidP="00D5040E">
            <w:pPr>
              <w:rPr>
                <w:rFonts w:asciiTheme="minorHAnsi" w:hAnsiTheme="minorHAnsi" w:cstheme="minorHAnsi"/>
                <w:sz w:val="20"/>
                <w:szCs w:val="20"/>
                <w:lang w:val="en-US"/>
              </w:rPr>
            </w:pPr>
            <w:r w:rsidRPr="00E02371">
              <w:rPr>
                <w:rFonts w:ascii="Calibri" w:hAnsi="Calibri" w:cs="Calibri"/>
                <w:color w:val="000000"/>
                <w:sz w:val="20"/>
                <w:szCs w:val="20"/>
              </w:rPr>
              <w:t>Προμήθεια</w:t>
            </w:r>
            <w:r w:rsidRPr="00E02371">
              <w:rPr>
                <w:rFonts w:ascii="Calibri" w:hAnsi="Calibri" w:cs="Calibri"/>
                <w:color w:val="000000"/>
                <w:sz w:val="20"/>
                <w:szCs w:val="20"/>
                <w:lang w:val="en-US"/>
              </w:rPr>
              <w:t xml:space="preserve"> </w:t>
            </w:r>
            <w:r w:rsidRPr="00E02371">
              <w:rPr>
                <w:rFonts w:ascii="Calibri" w:hAnsi="Calibri" w:cs="Calibri"/>
                <w:color w:val="000000"/>
                <w:sz w:val="20"/>
                <w:szCs w:val="20"/>
              </w:rPr>
              <w:t>ανταλλακτικών</w:t>
            </w:r>
            <w:r w:rsidRPr="00E02371">
              <w:rPr>
                <w:rFonts w:ascii="Calibri" w:hAnsi="Calibri" w:cs="Calibri"/>
                <w:color w:val="000000"/>
                <w:sz w:val="20"/>
                <w:szCs w:val="20"/>
                <w:lang w:val="en-US"/>
              </w:rPr>
              <w:t>: Liquid Handling Syringe (replacement kit), Tubing Kit TFE, Sample Tubing Kit, Tubing Fittings Kit (includes 10 fittings)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38A1B" w14:textId="03962FFE"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ΧΥ Ηπείρου -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Μακεδονίας</w:t>
            </w:r>
          </w:p>
        </w:tc>
        <w:tc>
          <w:tcPr>
            <w:tcW w:w="1418" w:type="dxa"/>
            <w:tcBorders>
              <w:top w:val="single" w:sz="4" w:space="0" w:color="auto"/>
              <w:left w:val="single" w:sz="4" w:space="0" w:color="auto"/>
              <w:bottom w:val="single" w:sz="4" w:space="0" w:color="auto"/>
              <w:right w:val="single" w:sz="4" w:space="0" w:color="auto"/>
            </w:tcBorders>
            <w:vAlign w:val="center"/>
          </w:tcPr>
          <w:p w14:paraId="5C542394" w14:textId="491EAA6E" w:rsidR="00D5040E" w:rsidRPr="00D16FC4" w:rsidRDefault="00D5040E" w:rsidP="00D5040E">
            <w:pPr>
              <w:jc w:val="center"/>
              <w:rPr>
                <w:rFonts w:asciiTheme="minorHAnsi" w:hAnsiTheme="minorHAnsi" w:cstheme="minorHAnsi"/>
                <w:sz w:val="20"/>
                <w:szCs w:val="20"/>
                <w:lang w:val="en-US"/>
              </w:rPr>
            </w:pPr>
            <w:r>
              <w:rPr>
                <w:rFonts w:ascii="Calibri" w:hAnsi="Calibri" w:cs="Calibri"/>
                <w:sz w:val="20"/>
                <w:szCs w:val="20"/>
              </w:rPr>
              <w:t>Α</w:t>
            </w:r>
          </w:p>
        </w:tc>
        <w:tc>
          <w:tcPr>
            <w:tcW w:w="1418" w:type="dxa"/>
            <w:vAlign w:val="center"/>
          </w:tcPr>
          <w:p w14:paraId="3A85E6D4" w14:textId="13D7E40B"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0316F01A" w14:textId="14BF532D" w:rsidR="00D5040E" w:rsidRPr="00D16FC4" w:rsidRDefault="00D5040E" w:rsidP="00D5040E">
            <w:pPr>
              <w:jc w:val="center"/>
              <w:rPr>
                <w:rFonts w:asciiTheme="minorHAnsi" w:hAnsiTheme="minorHAnsi" w:cstheme="minorHAnsi"/>
                <w:sz w:val="20"/>
                <w:szCs w:val="20"/>
              </w:rPr>
            </w:pPr>
          </w:p>
        </w:tc>
      </w:tr>
      <w:tr w:rsidR="00D5040E" w:rsidRPr="00D16FC4" w14:paraId="6513F276" w14:textId="77777777" w:rsidTr="0090423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A284A" w14:textId="0CFA1968"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13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186670" w14:textId="31350E96" w:rsidR="00D5040E" w:rsidRPr="00A9704A" w:rsidRDefault="00D5040E" w:rsidP="00D5040E">
            <w:pPr>
              <w:rPr>
                <w:rFonts w:asciiTheme="minorHAnsi" w:hAnsiTheme="minorHAnsi" w:cstheme="minorHAnsi"/>
                <w:sz w:val="20"/>
                <w:szCs w:val="20"/>
                <w:lang w:val="en-US"/>
              </w:rPr>
            </w:pPr>
            <w:r w:rsidRPr="00E02371">
              <w:rPr>
                <w:rFonts w:asciiTheme="minorHAnsi" w:hAnsiTheme="minorHAnsi" w:cstheme="minorHAnsi"/>
                <w:sz w:val="20"/>
                <w:szCs w:val="20"/>
              </w:rPr>
              <w:t>Γεννήτρια Υδρογόνου HG2200 CLAIND</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EC26F" w14:textId="746AFBCD" w:rsidR="00D5040E" w:rsidRPr="00D5040E" w:rsidRDefault="00D5040E" w:rsidP="00D5040E">
            <w:pPr>
              <w:rPr>
                <w:rFonts w:asciiTheme="minorHAnsi" w:hAnsiTheme="minorHAnsi" w:cstheme="minorHAnsi"/>
                <w:sz w:val="20"/>
                <w:szCs w:val="20"/>
              </w:rPr>
            </w:pPr>
            <w:r w:rsidRPr="00E02371">
              <w:rPr>
                <w:rFonts w:ascii="Calibri" w:hAnsi="Calibri" w:cs="Calibri"/>
                <w:color w:val="000000"/>
                <w:sz w:val="20"/>
                <w:szCs w:val="20"/>
              </w:rPr>
              <w:t>Γενική Συντήρηση και έλεγχος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5FDCF" w14:textId="1BD275C6"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ΧΥ Ηπείρου -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Μακεδονίας</w:t>
            </w:r>
          </w:p>
        </w:tc>
        <w:tc>
          <w:tcPr>
            <w:tcW w:w="1418" w:type="dxa"/>
            <w:tcBorders>
              <w:right w:val="single" w:sz="4" w:space="0" w:color="auto"/>
            </w:tcBorders>
            <w:vAlign w:val="center"/>
          </w:tcPr>
          <w:p w14:paraId="6776FC4F" w14:textId="471FE89E"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lang w:val="en-US"/>
              </w:rPr>
              <w:t>A</w:t>
            </w:r>
          </w:p>
        </w:tc>
        <w:tc>
          <w:tcPr>
            <w:tcW w:w="1418" w:type="dxa"/>
            <w:tcBorders>
              <w:top w:val="single" w:sz="4" w:space="0" w:color="auto"/>
              <w:left w:val="single" w:sz="4" w:space="0" w:color="auto"/>
              <w:bottom w:val="single" w:sz="4" w:space="0" w:color="auto"/>
              <w:right w:val="single" w:sz="4" w:space="0" w:color="auto"/>
            </w:tcBorders>
            <w:vAlign w:val="center"/>
          </w:tcPr>
          <w:p w14:paraId="43B6ADBD" w14:textId="22E5DDB4" w:rsidR="00D5040E" w:rsidRPr="00D16FC4" w:rsidRDefault="00D5040E" w:rsidP="00D5040E">
            <w:pPr>
              <w:jc w:val="center"/>
              <w:rPr>
                <w:rFonts w:asciiTheme="minorHAnsi" w:hAnsiTheme="minorHAnsi" w:cstheme="minorHAnsi"/>
                <w:sz w:val="20"/>
                <w:szCs w:val="20"/>
              </w:rPr>
            </w:pP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F1DA91" w14:textId="57F60396" w:rsidR="00D5040E" w:rsidRPr="00D16FC4" w:rsidRDefault="00D5040E" w:rsidP="00D5040E">
            <w:pPr>
              <w:jc w:val="center"/>
              <w:rPr>
                <w:rFonts w:asciiTheme="minorHAnsi" w:hAnsiTheme="minorHAnsi" w:cstheme="minorHAnsi"/>
                <w:sz w:val="20"/>
                <w:szCs w:val="20"/>
              </w:rPr>
            </w:pPr>
          </w:p>
        </w:tc>
      </w:tr>
      <w:tr w:rsidR="00D5040E" w:rsidRPr="00D16FC4" w14:paraId="7F259C8D" w14:textId="77777777" w:rsidTr="0090423A">
        <w:trPr>
          <w:trHeight w:val="300"/>
        </w:trPr>
        <w:tc>
          <w:tcPr>
            <w:tcW w:w="568" w:type="dxa"/>
            <w:shd w:val="clear" w:color="auto" w:fill="auto"/>
            <w:noWrap/>
            <w:vAlign w:val="center"/>
          </w:tcPr>
          <w:p w14:paraId="494990FA" w14:textId="43346916"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14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64BA72E" w14:textId="617AEBAD"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Υγρή χρωματογραφία υψηλής απόδοσης RID-10A SHIMADZU</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959D1" w14:textId="59A80B54"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Εργασία επισκευής ανιχνευτή δείκτη διάθλασης RID-10A και έλεγχος λειτουργίας. Εργασία αντικατάστασης ανιχνευτή δείκτη διάθλασης RID-10Α. Εργασία αποκατάστασης επικοινωνίας του λογισμικού CLASS-VP του συστήματος υγρής χρωματογραφίας αναλύσεων </w:t>
            </w:r>
            <w:proofErr w:type="spellStart"/>
            <w:r w:rsidRPr="00E02371">
              <w:rPr>
                <w:rFonts w:ascii="Calibri" w:hAnsi="Calibri" w:cs="Calibri"/>
                <w:color w:val="000000"/>
                <w:sz w:val="20"/>
                <w:szCs w:val="20"/>
              </w:rPr>
              <w:t>αφλατοξινών</w:t>
            </w:r>
            <w:proofErr w:type="spellEnd"/>
            <w:r w:rsidRPr="00E02371">
              <w:rPr>
                <w:rFonts w:ascii="Calibri" w:hAnsi="Calibri" w:cs="Calibri"/>
                <w:color w:val="000000"/>
                <w:sz w:val="20"/>
                <w:szCs w:val="20"/>
              </w:rPr>
              <w:t xml:space="preserve"> (και το </w:t>
            </w:r>
            <w:proofErr w:type="spellStart"/>
            <w:r w:rsidRPr="00E02371">
              <w:rPr>
                <w:rFonts w:ascii="Calibri" w:hAnsi="Calibri" w:cs="Calibri"/>
                <w:color w:val="000000"/>
                <w:sz w:val="20"/>
                <w:szCs w:val="20"/>
              </w:rPr>
              <w:t>dongle</w:t>
            </w:r>
            <w:proofErr w:type="spellEnd"/>
            <w:r w:rsidRPr="00E02371">
              <w:rPr>
                <w:rFonts w:ascii="Calibri" w:hAnsi="Calibri" w:cs="Calibri"/>
                <w:color w:val="000000"/>
                <w:sz w:val="20"/>
                <w:szCs w:val="20"/>
              </w:rPr>
              <w:t xml:space="preserve"> του </w:t>
            </w:r>
            <w:proofErr w:type="spellStart"/>
            <w:r w:rsidRPr="00E02371">
              <w:rPr>
                <w:rFonts w:ascii="Calibri" w:hAnsi="Calibri" w:cs="Calibri"/>
                <w:color w:val="000000"/>
                <w:sz w:val="20"/>
                <w:szCs w:val="20"/>
              </w:rPr>
              <w:t>Class</w:t>
            </w:r>
            <w:proofErr w:type="spellEnd"/>
            <w:r w:rsidRPr="00E02371">
              <w:rPr>
                <w:rFonts w:ascii="Calibri" w:hAnsi="Calibri" w:cs="Calibri"/>
                <w:color w:val="000000"/>
                <w:sz w:val="20"/>
                <w:szCs w:val="20"/>
              </w:rPr>
              <w:t xml:space="preserve">-VP). Εργασία αλλαγής λυχνίας </w:t>
            </w:r>
            <w:proofErr w:type="spellStart"/>
            <w:r w:rsidRPr="00E02371">
              <w:rPr>
                <w:rFonts w:ascii="Calibri" w:hAnsi="Calibri" w:cs="Calibri"/>
                <w:color w:val="000000"/>
                <w:sz w:val="20"/>
                <w:szCs w:val="20"/>
              </w:rPr>
              <w:t>Xenon</w:t>
            </w:r>
            <w:proofErr w:type="spellEnd"/>
            <w:r w:rsidRPr="00E02371">
              <w:rPr>
                <w:rFonts w:ascii="Calibri" w:hAnsi="Calibri" w:cs="Calibri"/>
                <w:color w:val="000000"/>
                <w:sz w:val="20"/>
                <w:szCs w:val="20"/>
              </w:rPr>
              <w:t xml:space="preserve"> στον </w:t>
            </w:r>
            <w:proofErr w:type="spellStart"/>
            <w:r w:rsidRPr="00E02371">
              <w:rPr>
                <w:rFonts w:ascii="Calibri" w:hAnsi="Calibri" w:cs="Calibri"/>
                <w:color w:val="000000"/>
                <w:sz w:val="20"/>
                <w:szCs w:val="20"/>
              </w:rPr>
              <w:t>φθορισμομετρικό</w:t>
            </w:r>
            <w:proofErr w:type="spellEnd"/>
            <w:r w:rsidRPr="00E02371">
              <w:rPr>
                <w:rFonts w:ascii="Calibri" w:hAnsi="Calibri" w:cs="Calibri"/>
                <w:color w:val="000000"/>
                <w:sz w:val="20"/>
                <w:szCs w:val="20"/>
              </w:rPr>
              <w:t xml:space="preserve"> ανιχνευτή RF-10AXL και έλεγχος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7730D" w14:textId="67C7DC89"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Κεντρικής Μακεδονίας</w:t>
            </w:r>
          </w:p>
        </w:tc>
        <w:tc>
          <w:tcPr>
            <w:tcW w:w="1418" w:type="dxa"/>
            <w:tcBorders>
              <w:right w:val="single" w:sz="4" w:space="0" w:color="auto"/>
            </w:tcBorders>
            <w:vAlign w:val="center"/>
          </w:tcPr>
          <w:p w14:paraId="380A10C7" w14:textId="18A3241B"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lang w:val="en-US"/>
              </w:rPr>
              <w:t>A</w:t>
            </w:r>
          </w:p>
        </w:tc>
        <w:tc>
          <w:tcPr>
            <w:tcW w:w="1418" w:type="dxa"/>
            <w:vAlign w:val="center"/>
          </w:tcPr>
          <w:p w14:paraId="2165A88B" w14:textId="5ABA4C32" w:rsidR="00D5040E" w:rsidRPr="00D16FC4" w:rsidRDefault="00D5040E" w:rsidP="00D5040E">
            <w:pPr>
              <w:jc w:val="center"/>
              <w:rPr>
                <w:rFonts w:asciiTheme="minorHAnsi" w:hAnsiTheme="minorHAnsi" w:cstheme="minorHAnsi"/>
                <w:sz w:val="20"/>
                <w:szCs w:val="20"/>
              </w:rPr>
            </w:pPr>
          </w:p>
        </w:tc>
        <w:tc>
          <w:tcPr>
            <w:tcW w:w="2841" w:type="dxa"/>
            <w:gridSpan w:val="2"/>
            <w:shd w:val="clear" w:color="auto" w:fill="auto"/>
            <w:noWrap/>
            <w:vAlign w:val="center"/>
          </w:tcPr>
          <w:p w14:paraId="11FA8A53" w14:textId="48B4B8CE" w:rsidR="00D5040E" w:rsidRPr="00D16FC4" w:rsidRDefault="00D5040E" w:rsidP="00D5040E">
            <w:pPr>
              <w:jc w:val="center"/>
              <w:rPr>
                <w:rFonts w:asciiTheme="minorHAnsi" w:hAnsiTheme="minorHAnsi" w:cstheme="minorHAnsi"/>
                <w:sz w:val="20"/>
                <w:szCs w:val="20"/>
              </w:rPr>
            </w:pPr>
          </w:p>
        </w:tc>
      </w:tr>
      <w:tr w:rsidR="00D5040E" w:rsidRPr="00D16FC4" w14:paraId="55E8B330" w14:textId="77777777" w:rsidTr="0090423A">
        <w:trPr>
          <w:trHeight w:val="300"/>
        </w:trPr>
        <w:tc>
          <w:tcPr>
            <w:tcW w:w="568" w:type="dxa"/>
            <w:shd w:val="clear" w:color="auto" w:fill="auto"/>
            <w:noWrap/>
            <w:vAlign w:val="center"/>
          </w:tcPr>
          <w:p w14:paraId="60F3DAC3" w14:textId="4859C5D8"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15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61C4954" w14:textId="120FEABF"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Ατομική απορρόφηση </w:t>
            </w:r>
            <w:proofErr w:type="spellStart"/>
            <w:r w:rsidRPr="00E02371">
              <w:rPr>
                <w:rFonts w:asciiTheme="minorHAnsi" w:hAnsiTheme="minorHAnsi" w:cstheme="minorHAnsi"/>
                <w:sz w:val="20"/>
                <w:szCs w:val="20"/>
              </w:rPr>
              <w:t>AAnalyst</w:t>
            </w:r>
            <w:proofErr w:type="spellEnd"/>
            <w:r w:rsidRPr="00E02371">
              <w:rPr>
                <w:rFonts w:asciiTheme="minorHAnsi" w:hAnsiTheme="minorHAnsi" w:cstheme="minorHAnsi"/>
                <w:sz w:val="20"/>
                <w:szCs w:val="20"/>
              </w:rPr>
              <w:t xml:space="preserve"> 800 PERKIN ELMER</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5D0DE" w14:textId="2135A198"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Εργασία συντήρησης με αντικατάσταση ανταλλακτικών/αναλωσίμων και έλεγχο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A94B6" w14:textId="095808B7"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Κεντρικής Μακεδονίας</w:t>
            </w:r>
          </w:p>
        </w:tc>
        <w:tc>
          <w:tcPr>
            <w:tcW w:w="1418" w:type="dxa"/>
            <w:tcBorders>
              <w:right w:val="single" w:sz="4" w:space="0" w:color="auto"/>
            </w:tcBorders>
            <w:vAlign w:val="center"/>
          </w:tcPr>
          <w:p w14:paraId="2A27B4AD" w14:textId="3714EE51" w:rsidR="00D5040E" w:rsidRPr="00D16FC4" w:rsidRDefault="00D5040E" w:rsidP="00D5040E">
            <w:pPr>
              <w:jc w:val="center"/>
              <w:rPr>
                <w:rFonts w:asciiTheme="minorHAnsi" w:hAnsiTheme="minorHAnsi" w:cstheme="minorHAnsi"/>
                <w:sz w:val="20"/>
                <w:szCs w:val="20"/>
                <w:lang w:val="en-US"/>
              </w:rPr>
            </w:pPr>
            <w:r w:rsidRPr="0007164B">
              <w:rPr>
                <w:rFonts w:ascii="Calibri" w:hAnsi="Calibri" w:cs="Calibri"/>
                <w:sz w:val="20"/>
                <w:szCs w:val="20"/>
                <w:lang w:val="en-US"/>
              </w:rPr>
              <w:t>A</w:t>
            </w:r>
          </w:p>
        </w:tc>
        <w:tc>
          <w:tcPr>
            <w:tcW w:w="1418" w:type="dxa"/>
            <w:vAlign w:val="center"/>
          </w:tcPr>
          <w:p w14:paraId="1A47EF93" w14:textId="75326A5F"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2CFF864B" w14:textId="02F0B29C" w:rsidR="00D5040E" w:rsidRPr="00D16FC4" w:rsidRDefault="00D5040E" w:rsidP="00D5040E">
            <w:pPr>
              <w:jc w:val="center"/>
              <w:rPr>
                <w:rFonts w:asciiTheme="minorHAnsi" w:hAnsiTheme="minorHAnsi" w:cstheme="minorHAnsi"/>
                <w:sz w:val="20"/>
                <w:szCs w:val="20"/>
              </w:rPr>
            </w:pPr>
          </w:p>
        </w:tc>
      </w:tr>
      <w:tr w:rsidR="00D5040E" w:rsidRPr="00D16FC4" w14:paraId="646BCCA6" w14:textId="77777777" w:rsidTr="0090423A">
        <w:trPr>
          <w:trHeight w:val="300"/>
        </w:trPr>
        <w:tc>
          <w:tcPr>
            <w:tcW w:w="568" w:type="dxa"/>
            <w:shd w:val="clear" w:color="auto" w:fill="auto"/>
            <w:noWrap/>
            <w:vAlign w:val="center"/>
          </w:tcPr>
          <w:p w14:paraId="5B2F0E87" w14:textId="06CB4460"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16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4D45EF" w14:textId="6E8A419D" w:rsidR="00D5040E" w:rsidRPr="00D5040E" w:rsidRDefault="00D5040E" w:rsidP="00D5040E">
            <w:pPr>
              <w:rPr>
                <w:rFonts w:asciiTheme="minorHAnsi" w:hAnsiTheme="minorHAnsi" w:cstheme="minorHAnsi"/>
                <w:sz w:val="20"/>
                <w:szCs w:val="20"/>
                <w:lang w:val="en-US"/>
              </w:rPr>
            </w:pPr>
            <w:r w:rsidRPr="00E02371">
              <w:rPr>
                <w:rFonts w:asciiTheme="minorHAnsi" w:hAnsiTheme="minorHAnsi" w:cstheme="minorHAnsi"/>
                <w:sz w:val="20"/>
                <w:szCs w:val="20"/>
              </w:rPr>
              <w:t>Μύλος</w:t>
            </w:r>
            <w:r w:rsidRPr="00D5040E">
              <w:rPr>
                <w:rFonts w:asciiTheme="minorHAnsi" w:hAnsiTheme="minorHAnsi" w:cstheme="minorHAnsi"/>
                <w:sz w:val="20"/>
                <w:szCs w:val="20"/>
                <w:lang w:val="en-US"/>
              </w:rPr>
              <w:t xml:space="preserve"> </w:t>
            </w:r>
            <w:r w:rsidRPr="00E02371">
              <w:rPr>
                <w:rFonts w:asciiTheme="minorHAnsi" w:hAnsiTheme="minorHAnsi" w:cstheme="minorHAnsi"/>
                <w:sz w:val="20"/>
                <w:szCs w:val="20"/>
              </w:rPr>
              <w:t>άλεσης</w:t>
            </w:r>
            <w:r w:rsidRPr="00D5040E">
              <w:rPr>
                <w:rFonts w:asciiTheme="minorHAnsi" w:hAnsiTheme="minorHAnsi" w:cstheme="minorHAnsi"/>
                <w:sz w:val="20"/>
                <w:szCs w:val="20"/>
                <w:lang w:val="en-US"/>
              </w:rPr>
              <w:t xml:space="preserve"> </w:t>
            </w:r>
            <w:r w:rsidRPr="00E02371">
              <w:rPr>
                <w:rFonts w:asciiTheme="minorHAnsi" w:hAnsiTheme="minorHAnsi" w:cstheme="minorHAnsi"/>
                <w:sz w:val="20"/>
                <w:szCs w:val="20"/>
              </w:rPr>
              <w:t>τύπου</w:t>
            </w:r>
            <w:r w:rsidRPr="00D5040E">
              <w:rPr>
                <w:rFonts w:asciiTheme="minorHAnsi" w:hAnsiTheme="minorHAnsi" w:cstheme="minorHAnsi"/>
                <w:sz w:val="20"/>
                <w:szCs w:val="20"/>
                <w:lang w:val="en-US"/>
              </w:rPr>
              <w:t xml:space="preserve"> </w:t>
            </w:r>
            <w:proofErr w:type="spellStart"/>
            <w:r w:rsidRPr="00D5040E">
              <w:rPr>
                <w:rFonts w:asciiTheme="minorHAnsi" w:hAnsiTheme="minorHAnsi" w:cstheme="minorHAnsi"/>
                <w:sz w:val="20"/>
                <w:szCs w:val="20"/>
                <w:lang w:val="en-US"/>
              </w:rPr>
              <w:t>Pulverisette</w:t>
            </w:r>
            <w:proofErr w:type="spellEnd"/>
            <w:r w:rsidRPr="00D5040E">
              <w:rPr>
                <w:rFonts w:asciiTheme="minorHAnsi" w:hAnsiTheme="minorHAnsi" w:cstheme="minorHAnsi"/>
                <w:sz w:val="20"/>
                <w:szCs w:val="20"/>
                <w:lang w:val="en-US"/>
              </w:rPr>
              <w:t xml:space="preserve"> 14 FRITSCH</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0A317" w14:textId="3C4E682B"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Εργασία συντήρησης που περιλαμβάνει: Αποσυναρμολόγηση, απομάκρυνση σκόνης, γενικό καθαρισμό, αντικατάσταση ανταλλακτικών/αναλωσίμων και έλεγχο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64DA" w14:textId="245DB33D"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Κεντρικής Μακεδονίας</w:t>
            </w:r>
          </w:p>
        </w:tc>
        <w:tc>
          <w:tcPr>
            <w:tcW w:w="1418" w:type="dxa"/>
            <w:tcBorders>
              <w:right w:val="single" w:sz="4" w:space="0" w:color="auto"/>
            </w:tcBorders>
            <w:vAlign w:val="center"/>
          </w:tcPr>
          <w:p w14:paraId="6B86D814" w14:textId="786BFCBC" w:rsidR="00D5040E" w:rsidRPr="00D16FC4" w:rsidRDefault="00D5040E" w:rsidP="00D5040E">
            <w:pPr>
              <w:jc w:val="center"/>
              <w:rPr>
                <w:rFonts w:asciiTheme="minorHAnsi" w:hAnsiTheme="minorHAnsi" w:cstheme="minorHAnsi"/>
                <w:sz w:val="20"/>
                <w:szCs w:val="20"/>
                <w:lang w:val="en-US"/>
              </w:rPr>
            </w:pPr>
            <w:r w:rsidRPr="00733AF1">
              <w:rPr>
                <w:rFonts w:ascii="Calibri" w:hAnsi="Calibri" w:cs="Calibri"/>
                <w:sz w:val="20"/>
                <w:szCs w:val="20"/>
              </w:rPr>
              <w:t>Α ή Β</w:t>
            </w:r>
          </w:p>
        </w:tc>
        <w:tc>
          <w:tcPr>
            <w:tcW w:w="1418" w:type="dxa"/>
            <w:vAlign w:val="center"/>
          </w:tcPr>
          <w:p w14:paraId="4B12BB36" w14:textId="504B158E"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5B1AF974" w14:textId="2F49791D" w:rsidR="00D5040E" w:rsidRPr="00D16FC4" w:rsidRDefault="00D5040E" w:rsidP="00D5040E">
            <w:pPr>
              <w:jc w:val="center"/>
              <w:rPr>
                <w:rFonts w:asciiTheme="minorHAnsi" w:hAnsiTheme="minorHAnsi" w:cstheme="minorHAnsi"/>
                <w:sz w:val="20"/>
                <w:szCs w:val="20"/>
              </w:rPr>
            </w:pPr>
          </w:p>
        </w:tc>
      </w:tr>
      <w:tr w:rsidR="00D5040E" w:rsidRPr="00D16FC4" w14:paraId="2A1A34B6" w14:textId="77777777" w:rsidTr="0090423A">
        <w:trPr>
          <w:trHeight w:val="300"/>
        </w:trPr>
        <w:tc>
          <w:tcPr>
            <w:tcW w:w="568" w:type="dxa"/>
            <w:shd w:val="clear" w:color="auto" w:fill="auto"/>
            <w:noWrap/>
            <w:vAlign w:val="center"/>
          </w:tcPr>
          <w:p w14:paraId="1696EAD4" w14:textId="52FDD181"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17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6BB776C" w14:textId="60B6A98E" w:rsidR="00D5040E" w:rsidRPr="00A9704A" w:rsidRDefault="00D5040E" w:rsidP="00D5040E">
            <w:pPr>
              <w:rPr>
                <w:rFonts w:asciiTheme="minorHAnsi" w:hAnsiTheme="minorHAnsi" w:cstheme="minorHAnsi"/>
                <w:sz w:val="20"/>
                <w:szCs w:val="20"/>
                <w:lang w:val="en-US"/>
              </w:rPr>
            </w:pPr>
            <w:r w:rsidRPr="00E02371">
              <w:rPr>
                <w:rFonts w:asciiTheme="minorHAnsi" w:hAnsiTheme="minorHAnsi" w:cstheme="minorHAnsi"/>
                <w:sz w:val="20"/>
                <w:szCs w:val="20"/>
              </w:rPr>
              <w:t>Υγρή χρωματογραφία HPLC SCHIMADZU</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12ABF" w14:textId="6D7B3D03"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Εργασία επισκευής και συντήρησης ανιχνευτή PDA του οίκου SHIMADZU με τα απαραίτητα ανταλλακτικά.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1CA49" w14:textId="5E974BEE"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Κεντρικής Μακεδονίας</w:t>
            </w:r>
          </w:p>
        </w:tc>
        <w:tc>
          <w:tcPr>
            <w:tcW w:w="1418" w:type="dxa"/>
            <w:tcBorders>
              <w:right w:val="single" w:sz="4" w:space="0" w:color="auto"/>
            </w:tcBorders>
            <w:vAlign w:val="center"/>
          </w:tcPr>
          <w:p w14:paraId="6DFE37EE" w14:textId="1F812438" w:rsidR="00D5040E" w:rsidRPr="00D16FC4" w:rsidRDefault="00D5040E" w:rsidP="00D5040E">
            <w:pPr>
              <w:jc w:val="center"/>
              <w:rPr>
                <w:rFonts w:asciiTheme="minorHAnsi" w:hAnsiTheme="minorHAnsi" w:cstheme="minorHAnsi"/>
                <w:sz w:val="20"/>
                <w:szCs w:val="20"/>
                <w:lang w:val="en-US"/>
              </w:rPr>
            </w:pPr>
            <w:r>
              <w:rPr>
                <w:rFonts w:ascii="Calibri" w:hAnsi="Calibri" w:cs="Calibri"/>
                <w:sz w:val="20"/>
                <w:szCs w:val="20"/>
              </w:rPr>
              <w:t>Α</w:t>
            </w:r>
          </w:p>
        </w:tc>
        <w:tc>
          <w:tcPr>
            <w:tcW w:w="1418" w:type="dxa"/>
            <w:vAlign w:val="center"/>
          </w:tcPr>
          <w:p w14:paraId="362A37C0" w14:textId="2F1C5BE5"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5E242C7D" w14:textId="178C2675" w:rsidR="00D5040E" w:rsidRPr="00D16FC4" w:rsidRDefault="00D5040E" w:rsidP="00D5040E">
            <w:pPr>
              <w:jc w:val="center"/>
              <w:rPr>
                <w:rFonts w:asciiTheme="minorHAnsi" w:hAnsiTheme="minorHAnsi" w:cstheme="minorHAnsi"/>
                <w:sz w:val="20"/>
                <w:szCs w:val="20"/>
              </w:rPr>
            </w:pPr>
          </w:p>
        </w:tc>
      </w:tr>
      <w:tr w:rsidR="00D5040E" w:rsidRPr="00D16FC4" w14:paraId="7D62674F" w14:textId="77777777" w:rsidTr="0090423A">
        <w:trPr>
          <w:trHeight w:val="300"/>
        </w:trPr>
        <w:tc>
          <w:tcPr>
            <w:tcW w:w="568" w:type="dxa"/>
            <w:shd w:val="clear" w:color="auto" w:fill="auto"/>
            <w:noWrap/>
            <w:vAlign w:val="center"/>
          </w:tcPr>
          <w:p w14:paraId="4A64E157" w14:textId="210A75FB"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18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259B6D" w14:textId="05AB8CC6"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Αέριος χρωματογράφος CP-3800 VARIAN</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6FC1" w14:textId="4F2F72E7"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Συντήρηση και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3F9B6" w14:textId="4C0EB806"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Λάρισας</w:t>
            </w:r>
          </w:p>
        </w:tc>
        <w:tc>
          <w:tcPr>
            <w:tcW w:w="1418" w:type="dxa"/>
            <w:tcBorders>
              <w:right w:val="single" w:sz="4" w:space="0" w:color="auto"/>
            </w:tcBorders>
            <w:vAlign w:val="center"/>
          </w:tcPr>
          <w:p w14:paraId="478C705E" w14:textId="55F5D4DE" w:rsidR="00D5040E" w:rsidRPr="00D16FC4" w:rsidRDefault="00D5040E" w:rsidP="00D5040E">
            <w:pPr>
              <w:jc w:val="center"/>
              <w:rPr>
                <w:rFonts w:asciiTheme="minorHAnsi" w:hAnsiTheme="minorHAnsi" w:cstheme="minorHAnsi"/>
                <w:sz w:val="20"/>
                <w:szCs w:val="20"/>
                <w:lang w:val="en-US"/>
              </w:rPr>
            </w:pPr>
            <w:r>
              <w:rPr>
                <w:rFonts w:ascii="Calibri" w:hAnsi="Calibri" w:cs="Calibri"/>
                <w:sz w:val="20"/>
                <w:szCs w:val="20"/>
              </w:rPr>
              <w:t>Α</w:t>
            </w:r>
          </w:p>
        </w:tc>
        <w:tc>
          <w:tcPr>
            <w:tcW w:w="1418" w:type="dxa"/>
            <w:vAlign w:val="center"/>
          </w:tcPr>
          <w:p w14:paraId="7C3F703D" w14:textId="4CB49A33"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2DBDBF5A" w14:textId="4762C115" w:rsidR="00D5040E" w:rsidRPr="00D16FC4" w:rsidRDefault="00D5040E" w:rsidP="00D5040E">
            <w:pPr>
              <w:jc w:val="center"/>
              <w:rPr>
                <w:rFonts w:asciiTheme="minorHAnsi" w:hAnsiTheme="minorHAnsi" w:cstheme="minorHAnsi"/>
                <w:sz w:val="20"/>
                <w:szCs w:val="20"/>
              </w:rPr>
            </w:pPr>
          </w:p>
        </w:tc>
      </w:tr>
      <w:tr w:rsidR="00D5040E" w:rsidRPr="00D16FC4" w14:paraId="4B7F2DF5" w14:textId="77777777" w:rsidTr="0090423A">
        <w:trPr>
          <w:trHeight w:val="300"/>
        </w:trPr>
        <w:tc>
          <w:tcPr>
            <w:tcW w:w="568" w:type="dxa"/>
            <w:shd w:val="clear" w:color="auto" w:fill="auto"/>
            <w:noWrap/>
            <w:vAlign w:val="center"/>
          </w:tcPr>
          <w:p w14:paraId="432243DA" w14:textId="4407EE84"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19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491C94E" w14:textId="7D6B4998"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Συσκευή Υγρής χρωματογραφίας υψηλής απόδοσης PROMINENCE LC-20 A SCHIMADZU</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47746" w14:textId="68E1FE58"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Γενική συντήρηση συστήματος υγρής χρωματογραφίας που περιλαμβάνει: καθαρισμό από σκόνη, λίπανση κινούμενων μερών, </w:t>
            </w:r>
            <w:r w:rsidRPr="00E02371">
              <w:rPr>
                <w:rFonts w:ascii="Calibri" w:hAnsi="Calibri" w:cs="Calibri"/>
                <w:color w:val="000000"/>
                <w:sz w:val="20"/>
                <w:szCs w:val="20"/>
              </w:rPr>
              <w:lastRenderedPageBreak/>
              <w:t>αντικατάσταση αναλωσίμων και έλεγχο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08C46" w14:textId="0A03AF4A"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lastRenderedPageBreak/>
              <w:t>ΧΥ Λάρισας</w:t>
            </w:r>
          </w:p>
        </w:tc>
        <w:tc>
          <w:tcPr>
            <w:tcW w:w="1418" w:type="dxa"/>
            <w:tcBorders>
              <w:top w:val="single" w:sz="4" w:space="0" w:color="auto"/>
              <w:left w:val="single" w:sz="4" w:space="0" w:color="auto"/>
              <w:bottom w:val="single" w:sz="4" w:space="0" w:color="auto"/>
              <w:right w:val="single" w:sz="4" w:space="0" w:color="auto"/>
            </w:tcBorders>
            <w:vAlign w:val="center"/>
          </w:tcPr>
          <w:p w14:paraId="5E302CAD" w14:textId="22B26E80" w:rsidR="00D5040E" w:rsidRPr="00D16FC4" w:rsidRDefault="00D5040E" w:rsidP="00D5040E">
            <w:pPr>
              <w:jc w:val="center"/>
              <w:rPr>
                <w:rFonts w:asciiTheme="minorHAnsi" w:hAnsiTheme="minorHAnsi" w:cstheme="minorHAnsi"/>
                <w:sz w:val="20"/>
                <w:szCs w:val="20"/>
                <w:lang w:val="en-US"/>
              </w:rPr>
            </w:pPr>
            <w:r>
              <w:rPr>
                <w:rFonts w:ascii="Calibri" w:hAnsi="Calibri" w:cs="Calibri"/>
                <w:sz w:val="20"/>
                <w:szCs w:val="20"/>
              </w:rPr>
              <w:t>Α</w:t>
            </w:r>
          </w:p>
        </w:tc>
        <w:tc>
          <w:tcPr>
            <w:tcW w:w="1418" w:type="dxa"/>
            <w:vAlign w:val="center"/>
          </w:tcPr>
          <w:p w14:paraId="3FD23D16" w14:textId="71BF97D1"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293BEEBA" w14:textId="21E7CD1A" w:rsidR="00D5040E" w:rsidRPr="00D16FC4" w:rsidRDefault="00D5040E" w:rsidP="00D5040E">
            <w:pPr>
              <w:jc w:val="center"/>
              <w:rPr>
                <w:rFonts w:asciiTheme="minorHAnsi" w:hAnsiTheme="minorHAnsi" w:cstheme="minorHAnsi"/>
                <w:sz w:val="20"/>
                <w:szCs w:val="20"/>
              </w:rPr>
            </w:pPr>
          </w:p>
        </w:tc>
      </w:tr>
      <w:tr w:rsidR="00D5040E" w:rsidRPr="00D16FC4" w14:paraId="2D5DFAF9" w14:textId="77777777" w:rsidTr="0090423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2FDC6" w14:textId="5B2DC438"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lastRenderedPageBreak/>
              <w:t>20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9E72BE" w14:textId="3CC34042" w:rsidR="00D5040E" w:rsidRPr="00D16FC4" w:rsidRDefault="00D5040E" w:rsidP="00D5040E">
            <w:pPr>
              <w:rPr>
                <w:rFonts w:asciiTheme="minorHAnsi" w:hAnsiTheme="minorHAnsi" w:cstheme="minorHAnsi"/>
                <w:sz w:val="20"/>
                <w:szCs w:val="20"/>
              </w:rPr>
            </w:pPr>
            <w:proofErr w:type="spellStart"/>
            <w:r w:rsidRPr="00E02371">
              <w:rPr>
                <w:rFonts w:asciiTheme="minorHAnsi" w:hAnsiTheme="minorHAnsi" w:cstheme="minorHAnsi"/>
                <w:sz w:val="20"/>
                <w:szCs w:val="20"/>
              </w:rPr>
              <w:t>Hλεκτρονικό</w:t>
            </w:r>
            <w:proofErr w:type="spellEnd"/>
            <w:r w:rsidRPr="00E02371">
              <w:rPr>
                <w:rFonts w:asciiTheme="minorHAnsi" w:hAnsiTheme="minorHAnsi" w:cstheme="minorHAnsi"/>
                <w:sz w:val="20"/>
                <w:szCs w:val="20"/>
              </w:rPr>
              <w:t xml:space="preserve"> Πυκνόμετρο DMA 4500 με δειγματολήπτη ANTON PAAR </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A663" w14:textId="6FC7988D"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Συντήρηση και Βαθμονόμηση (αλλαγή </w:t>
            </w:r>
            <w:proofErr w:type="spellStart"/>
            <w:r w:rsidRPr="00E02371">
              <w:rPr>
                <w:rFonts w:ascii="Calibri" w:hAnsi="Calibri" w:cs="Calibri"/>
                <w:color w:val="000000"/>
                <w:sz w:val="20"/>
                <w:szCs w:val="20"/>
              </w:rPr>
              <w:t>membrane</w:t>
            </w:r>
            <w:proofErr w:type="spellEnd"/>
            <w:r w:rsidRPr="00E02371">
              <w:rPr>
                <w:rFonts w:ascii="Calibri" w:hAnsi="Calibri" w:cs="Calibri"/>
                <w:color w:val="000000"/>
                <w:sz w:val="20"/>
                <w:szCs w:val="20"/>
              </w:rPr>
              <w:t xml:space="preserve"> βαλβίδων, </w:t>
            </w:r>
            <w:proofErr w:type="spellStart"/>
            <w:r w:rsidRPr="00E02371">
              <w:rPr>
                <w:rFonts w:ascii="Calibri" w:hAnsi="Calibri" w:cs="Calibri"/>
                <w:color w:val="000000"/>
                <w:sz w:val="20"/>
                <w:szCs w:val="20"/>
              </w:rPr>
              <w:t>slip-off</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cone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slip-off</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cone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gasket</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kalrez</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membrane</w:t>
            </w:r>
            <w:proofErr w:type="spellEnd"/>
            <w:r w:rsidRPr="00E02371">
              <w:rPr>
                <w:rFonts w:ascii="Calibri" w:hAnsi="Calibri" w:cs="Calibri"/>
                <w:color w:val="000000"/>
                <w:sz w:val="20"/>
                <w:szCs w:val="20"/>
              </w:rPr>
              <w:t>, o-</w:t>
            </w:r>
            <w:proofErr w:type="spellStart"/>
            <w:r w:rsidRPr="00E02371">
              <w:rPr>
                <w:rFonts w:ascii="Calibri" w:hAnsi="Calibri" w:cs="Calibri"/>
                <w:color w:val="000000"/>
                <w:sz w:val="20"/>
                <w:szCs w:val="20"/>
              </w:rPr>
              <w:t>rings</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pump</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membranes</w:t>
            </w:r>
            <w:proofErr w:type="spellEnd"/>
            <w:r w:rsidRPr="00E02371">
              <w:rPr>
                <w:rFonts w:ascii="Calibri" w:hAnsi="Calibri" w:cs="Calibri"/>
                <w:color w:val="000000"/>
                <w:sz w:val="20"/>
                <w:szCs w:val="20"/>
              </w:rPr>
              <w:t>). Αντικατάσταση εκτυπωτικής μονάδας.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FE2C0" w14:textId="0A89081D"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15F4BD50" w14:textId="62D8EDFD" w:rsidR="00D5040E" w:rsidRPr="00D16FC4" w:rsidRDefault="00D5040E" w:rsidP="00D5040E">
            <w:pPr>
              <w:jc w:val="center"/>
              <w:rPr>
                <w:rFonts w:asciiTheme="minorHAnsi" w:hAnsiTheme="minorHAnsi" w:cstheme="minorHAnsi"/>
                <w:sz w:val="20"/>
                <w:szCs w:val="20"/>
                <w:lang w:val="en-US"/>
              </w:rPr>
            </w:pPr>
            <w:r>
              <w:rPr>
                <w:rFonts w:ascii="Calibri" w:hAnsi="Calibri" w:cs="Calibri"/>
                <w:sz w:val="20"/>
                <w:szCs w:val="20"/>
              </w:rPr>
              <w:t>Α</w:t>
            </w:r>
          </w:p>
        </w:tc>
        <w:tc>
          <w:tcPr>
            <w:tcW w:w="1418" w:type="dxa"/>
            <w:tcBorders>
              <w:top w:val="single" w:sz="4" w:space="0" w:color="auto"/>
              <w:left w:val="single" w:sz="4" w:space="0" w:color="auto"/>
              <w:bottom w:val="single" w:sz="4" w:space="0" w:color="auto"/>
              <w:right w:val="single" w:sz="4" w:space="0" w:color="auto"/>
            </w:tcBorders>
            <w:vAlign w:val="center"/>
          </w:tcPr>
          <w:p w14:paraId="4EFAE832" w14:textId="792EDD82" w:rsidR="00D5040E" w:rsidRPr="00D16FC4" w:rsidRDefault="00D5040E" w:rsidP="00D5040E">
            <w:pPr>
              <w:jc w:val="center"/>
              <w:rPr>
                <w:rFonts w:asciiTheme="minorHAnsi" w:hAnsiTheme="minorHAnsi" w:cstheme="minorHAnsi"/>
                <w:sz w:val="20"/>
                <w:szCs w:val="20"/>
                <w:lang w:val="en-US"/>
              </w:rPr>
            </w:pP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75E74C" w14:textId="7FB29C37" w:rsidR="00D5040E" w:rsidRPr="00D16FC4" w:rsidRDefault="00D5040E" w:rsidP="00D5040E">
            <w:pPr>
              <w:jc w:val="center"/>
              <w:rPr>
                <w:rFonts w:asciiTheme="minorHAnsi" w:hAnsiTheme="minorHAnsi" w:cstheme="minorHAnsi"/>
                <w:sz w:val="20"/>
                <w:szCs w:val="20"/>
              </w:rPr>
            </w:pPr>
          </w:p>
        </w:tc>
      </w:tr>
      <w:tr w:rsidR="00D5040E" w:rsidRPr="00D16FC4" w14:paraId="07B0AD1E" w14:textId="77777777" w:rsidTr="0090423A">
        <w:trPr>
          <w:trHeight w:val="300"/>
        </w:trPr>
        <w:tc>
          <w:tcPr>
            <w:tcW w:w="568" w:type="dxa"/>
            <w:shd w:val="clear" w:color="auto" w:fill="auto"/>
            <w:noWrap/>
            <w:vAlign w:val="center"/>
          </w:tcPr>
          <w:p w14:paraId="0971E61F" w14:textId="4E34FF3F"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95E78F" w14:textId="202A31A2"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Γεννήτρια αερίων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ABN2ZA, PEAK</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50E9" w14:textId="6E92296A"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Αντικατάσταση αεροσυμπιεστών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9CD24" w14:textId="0A25F1BD"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0FF8B1A2" w14:textId="597D786C" w:rsidR="00D5040E" w:rsidRPr="00D16FC4" w:rsidRDefault="00D5040E" w:rsidP="00D5040E">
            <w:pPr>
              <w:jc w:val="center"/>
              <w:rPr>
                <w:rFonts w:asciiTheme="minorHAnsi" w:hAnsiTheme="minorHAnsi" w:cstheme="minorHAnsi"/>
                <w:sz w:val="20"/>
                <w:szCs w:val="20"/>
                <w:lang w:val="en-US"/>
              </w:rPr>
            </w:pPr>
            <w:r>
              <w:rPr>
                <w:rFonts w:ascii="Calibri" w:hAnsi="Calibri" w:cs="Calibri"/>
                <w:sz w:val="20"/>
                <w:szCs w:val="20"/>
              </w:rPr>
              <w:t>Α</w:t>
            </w:r>
          </w:p>
        </w:tc>
        <w:tc>
          <w:tcPr>
            <w:tcW w:w="1418" w:type="dxa"/>
            <w:vAlign w:val="center"/>
          </w:tcPr>
          <w:p w14:paraId="586FB764" w14:textId="690F6DEB"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0BBC8E28" w14:textId="69CD66A2" w:rsidR="00D5040E" w:rsidRPr="00D16FC4" w:rsidRDefault="00D5040E" w:rsidP="00D5040E">
            <w:pPr>
              <w:jc w:val="center"/>
              <w:rPr>
                <w:rFonts w:asciiTheme="minorHAnsi" w:hAnsiTheme="minorHAnsi" w:cstheme="minorHAnsi"/>
                <w:sz w:val="20"/>
                <w:szCs w:val="20"/>
              </w:rPr>
            </w:pPr>
          </w:p>
        </w:tc>
      </w:tr>
      <w:tr w:rsidR="00D5040E" w:rsidRPr="00D16FC4" w14:paraId="6B17FD74" w14:textId="77777777" w:rsidTr="0090423A">
        <w:trPr>
          <w:trHeight w:val="300"/>
        </w:trPr>
        <w:tc>
          <w:tcPr>
            <w:tcW w:w="568" w:type="dxa"/>
            <w:shd w:val="clear" w:color="auto" w:fill="auto"/>
            <w:noWrap/>
            <w:vAlign w:val="center"/>
          </w:tcPr>
          <w:p w14:paraId="1FEE0E60" w14:textId="6B0188F8"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22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AA2E61" w14:textId="3032B167"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Συσκευή αυτόματης απόσταξης DIANA 700 ANTON PAAR</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1E6E0" w14:textId="7B8D698F"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Επισκευή (εκτός λειτουργίας,  θερμοστοιχείο). Συντήρηση, Καθαρισμός, βαθμονόμηση.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FC96" w14:textId="50362AC7"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27410273" w14:textId="20693492" w:rsidR="00D5040E" w:rsidRPr="00D16FC4" w:rsidRDefault="00D5040E" w:rsidP="00D5040E">
            <w:pPr>
              <w:jc w:val="center"/>
              <w:rPr>
                <w:rFonts w:asciiTheme="minorHAnsi" w:hAnsiTheme="minorHAnsi" w:cstheme="minorHAnsi"/>
                <w:sz w:val="20"/>
                <w:szCs w:val="20"/>
                <w:lang w:val="en-US"/>
              </w:rPr>
            </w:pPr>
            <w:r w:rsidRPr="0007164B">
              <w:rPr>
                <w:rFonts w:ascii="Calibri" w:hAnsi="Calibri" w:cs="Calibri"/>
                <w:sz w:val="20"/>
                <w:szCs w:val="20"/>
                <w:lang w:val="en-US"/>
              </w:rPr>
              <w:t>A</w:t>
            </w:r>
          </w:p>
        </w:tc>
        <w:tc>
          <w:tcPr>
            <w:tcW w:w="1418" w:type="dxa"/>
            <w:vAlign w:val="center"/>
          </w:tcPr>
          <w:p w14:paraId="1D60DED6" w14:textId="52C33E7C"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576E2ACC" w14:textId="164222CF" w:rsidR="00D5040E" w:rsidRPr="00D16FC4" w:rsidRDefault="00D5040E" w:rsidP="00D5040E">
            <w:pPr>
              <w:jc w:val="center"/>
              <w:rPr>
                <w:rFonts w:asciiTheme="minorHAnsi" w:hAnsiTheme="minorHAnsi" w:cstheme="minorHAnsi"/>
                <w:sz w:val="20"/>
                <w:szCs w:val="20"/>
              </w:rPr>
            </w:pPr>
          </w:p>
        </w:tc>
      </w:tr>
      <w:tr w:rsidR="00D5040E" w:rsidRPr="00D16FC4" w14:paraId="0D6B56BB" w14:textId="77777777" w:rsidTr="0090423A">
        <w:trPr>
          <w:trHeight w:val="300"/>
        </w:trPr>
        <w:tc>
          <w:tcPr>
            <w:tcW w:w="568" w:type="dxa"/>
            <w:shd w:val="clear" w:color="auto" w:fill="auto"/>
            <w:noWrap/>
            <w:vAlign w:val="center"/>
          </w:tcPr>
          <w:p w14:paraId="12634CEB" w14:textId="6A0FD316"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23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68A9DEE" w14:textId="07CAB666"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Συσκευή προσδιορισμού ιξώδους, πυκνότητας SVM 3001 ANTON PAAR</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95CAD" w14:textId="2B04330C"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Καθαρισμός, βαθμονόμηση, συντήρηση, αλλαγή o-</w:t>
            </w:r>
            <w:proofErr w:type="spellStart"/>
            <w:r w:rsidRPr="00E02371">
              <w:rPr>
                <w:rFonts w:ascii="Calibri" w:hAnsi="Calibri" w:cs="Calibri"/>
                <w:color w:val="000000"/>
                <w:sz w:val="20"/>
                <w:szCs w:val="20"/>
              </w:rPr>
              <w:t>rings</w:t>
            </w:r>
            <w:proofErr w:type="spellEnd"/>
            <w:r w:rsidRPr="00E02371">
              <w:rPr>
                <w:rFonts w:ascii="Calibri" w:hAnsi="Calibri" w:cs="Calibri"/>
                <w:color w:val="000000"/>
                <w:sz w:val="20"/>
                <w:szCs w:val="20"/>
              </w:rPr>
              <w:t>.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50894" w14:textId="06A22A5D"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38C64851" w14:textId="29B02B04" w:rsidR="00D5040E" w:rsidRPr="00D16FC4" w:rsidRDefault="00D5040E" w:rsidP="00D5040E">
            <w:pPr>
              <w:jc w:val="center"/>
              <w:rPr>
                <w:rFonts w:asciiTheme="minorHAnsi" w:hAnsiTheme="minorHAnsi" w:cstheme="minorHAnsi"/>
                <w:sz w:val="20"/>
                <w:szCs w:val="20"/>
                <w:lang w:val="en-US"/>
              </w:rPr>
            </w:pPr>
            <w:r w:rsidRPr="0007164B">
              <w:rPr>
                <w:rFonts w:ascii="Calibri" w:hAnsi="Calibri" w:cs="Calibri"/>
                <w:sz w:val="20"/>
                <w:szCs w:val="20"/>
                <w:lang w:val="en-US"/>
              </w:rPr>
              <w:t>A</w:t>
            </w:r>
          </w:p>
        </w:tc>
        <w:tc>
          <w:tcPr>
            <w:tcW w:w="1418" w:type="dxa"/>
            <w:vAlign w:val="center"/>
          </w:tcPr>
          <w:p w14:paraId="78E6E44A" w14:textId="0407C2BC"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0228A729" w14:textId="4BE34A6F" w:rsidR="00D5040E" w:rsidRPr="00D16FC4" w:rsidRDefault="00D5040E" w:rsidP="00D5040E">
            <w:pPr>
              <w:jc w:val="center"/>
              <w:rPr>
                <w:rFonts w:asciiTheme="minorHAnsi" w:hAnsiTheme="minorHAnsi" w:cstheme="minorHAnsi"/>
                <w:sz w:val="20"/>
                <w:szCs w:val="20"/>
              </w:rPr>
            </w:pPr>
          </w:p>
        </w:tc>
      </w:tr>
      <w:tr w:rsidR="00D5040E" w:rsidRPr="00D16FC4" w14:paraId="378932AC" w14:textId="77777777" w:rsidTr="0090423A">
        <w:trPr>
          <w:trHeight w:val="300"/>
        </w:trPr>
        <w:tc>
          <w:tcPr>
            <w:tcW w:w="568" w:type="dxa"/>
            <w:shd w:val="clear" w:color="auto" w:fill="auto"/>
            <w:noWrap/>
            <w:vAlign w:val="center"/>
          </w:tcPr>
          <w:p w14:paraId="69EAEA12" w14:textId="06B15162"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24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4229FD5" w14:textId="4D995EDE"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καυσίμων, </w:t>
            </w:r>
            <w:proofErr w:type="spellStart"/>
            <w:r w:rsidRPr="00E02371">
              <w:rPr>
                <w:rFonts w:asciiTheme="minorHAnsi" w:hAnsiTheme="minorHAnsi" w:cstheme="minorHAnsi"/>
                <w:sz w:val="20"/>
                <w:szCs w:val="20"/>
              </w:rPr>
              <w:t>Eraspec</w:t>
            </w:r>
            <w:proofErr w:type="spellEnd"/>
            <w:r w:rsidRPr="00E02371">
              <w:rPr>
                <w:rFonts w:asciiTheme="minorHAnsi" w:hAnsiTheme="minorHAnsi" w:cstheme="minorHAnsi"/>
                <w:sz w:val="20"/>
                <w:szCs w:val="20"/>
              </w:rPr>
              <w:t>, ERALYTICS</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AB2C6" w14:textId="1CBDC5BD"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Βαθμονόμηση, καθαρισμός (σωληνάκι εισαγωγής δείγματος, φίλτρο, σωληνάκι αντλίας, ξηραντικό).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954A3" w14:textId="3B38F2BE"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547BD6CF" w14:textId="3360C019" w:rsidR="00D5040E" w:rsidRPr="00D16FC4" w:rsidRDefault="00D5040E" w:rsidP="00D5040E">
            <w:pPr>
              <w:jc w:val="center"/>
              <w:rPr>
                <w:rFonts w:asciiTheme="minorHAnsi" w:hAnsiTheme="minorHAnsi" w:cstheme="minorHAnsi"/>
                <w:sz w:val="20"/>
                <w:szCs w:val="20"/>
                <w:lang w:val="en-US"/>
              </w:rPr>
            </w:pPr>
            <w:r w:rsidRPr="0007164B">
              <w:rPr>
                <w:rFonts w:ascii="Calibri" w:hAnsi="Calibri" w:cs="Calibri"/>
                <w:sz w:val="20"/>
                <w:szCs w:val="20"/>
                <w:lang w:val="en-US"/>
              </w:rPr>
              <w:t>A</w:t>
            </w:r>
          </w:p>
        </w:tc>
        <w:tc>
          <w:tcPr>
            <w:tcW w:w="1418" w:type="dxa"/>
            <w:vAlign w:val="center"/>
          </w:tcPr>
          <w:p w14:paraId="0080AAB0" w14:textId="29D110BC"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7F7CA019" w14:textId="12AE92D2" w:rsidR="00D5040E" w:rsidRPr="00D16FC4" w:rsidRDefault="00D5040E" w:rsidP="00D5040E">
            <w:pPr>
              <w:jc w:val="center"/>
              <w:rPr>
                <w:rFonts w:asciiTheme="minorHAnsi" w:hAnsiTheme="minorHAnsi" w:cstheme="minorHAnsi"/>
                <w:sz w:val="20"/>
                <w:szCs w:val="20"/>
              </w:rPr>
            </w:pPr>
          </w:p>
        </w:tc>
      </w:tr>
      <w:tr w:rsidR="00D5040E" w:rsidRPr="00D16FC4" w14:paraId="239DBE9F" w14:textId="77777777" w:rsidTr="0090423A">
        <w:trPr>
          <w:trHeight w:val="300"/>
        </w:trPr>
        <w:tc>
          <w:tcPr>
            <w:tcW w:w="568" w:type="dxa"/>
            <w:shd w:val="clear" w:color="auto" w:fill="auto"/>
            <w:noWrap/>
            <w:vAlign w:val="center"/>
          </w:tcPr>
          <w:p w14:paraId="2569CA53" w14:textId="2A7D38BD"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25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683A3D2" w14:textId="68310D6D"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σημείου αναφλέξεως κλειστού δοχείου, αυτόματη,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34100-2, STANHOPE-SETA</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0AF0A" w14:textId="05153C9A"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Έλεγχος καλής λειτουργίας, συντήρηση (αντικατάσταση ηλεκτρικού αναπτήρα,  ανιχνευτή, θερμοστοιχείου)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80738" w14:textId="3370C0FF"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6BBE3E5E" w14:textId="7155B55F" w:rsidR="00D5040E" w:rsidRPr="00D16FC4" w:rsidRDefault="00D5040E" w:rsidP="00D5040E">
            <w:pPr>
              <w:jc w:val="center"/>
              <w:rPr>
                <w:rFonts w:asciiTheme="minorHAnsi" w:hAnsiTheme="minorHAnsi" w:cstheme="minorHAnsi"/>
                <w:sz w:val="20"/>
                <w:szCs w:val="20"/>
                <w:lang w:val="en-US"/>
              </w:rPr>
            </w:pPr>
            <w:r>
              <w:rPr>
                <w:rFonts w:ascii="Calibri" w:hAnsi="Calibri" w:cs="Calibri"/>
                <w:sz w:val="20"/>
                <w:szCs w:val="20"/>
              </w:rPr>
              <w:t>Α</w:t>
            </w:r>
          </w:p>
        </w:tc>
        <w:tc>
          <w:tcPr>
            <w:tcW w:w="1418" w:type="dxa"/>
            <w:vAlign w:val="center"/>
          </w:tcPr>
          <w:p w14:paraId="77F9E175" w14:textId="2DECAD39"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08AA3A81" w14:textId="7239F572" w:rsidR="00D5040E" w:rsidRPr="00D16FC4" w:rsidRDefault="00D5040E" w:rsidP="00D5040E">
            <w:pPr>
              <w:jc w:val="center"/>
              <w:rPr>
                <w:rFonts w:asciiTheme="minorHAnsi" w:hAnsiTheme="minorHAnsi" w:cstheme="minorHAnsi"/>
                <w:sz w:val="20"/>
                <w:szCs w:val="20"/>
              </w:rPr>
            </w:pPr>
          </w:p>
        </w:tc>
      </w:tr>
      <w:tr w:rsidR="00D5040E" w:rsidRPr="00D16FC4" w14:paraId="3E6BA065" w14:textId="77777777" w:rsidTr="0090423A">
        <w:trPr>
          <w:trHeight w:val="300"/>
        </w:trPr>
        <w:tc>
          <w:tcPr>
            <w:tcW w:w="568" w:type="dxa"/>
            <w:shd w:val="clear" w:color="auto" w:fill="auto"/>
            <w:noWrap/>
            <w:vAlign w:val="center"/>
          </w:tcPr>
          <w:p w14:paraId="75A69028" w14:textId="6FC01FED"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26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F549CB" w14:textId="49AB0C37"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σημείου αναφλέξεως κλειστού δοχείου, αυτόματη, </w:t>
            </w:r>
            <w:proofErr w:type="spellStart"/>
            <w:r w:rsidRPr="00E02371">
              <w:rPr>
                <w:rFonts w:asciiTheme="minorHAnsi" w:hAnsiTheme="minorHAnsi" w:cstheme="minorHAnsi"/>
                <w:sz w:val="20"/>
                <w:szCs w:val="20"/>
              </w:rPr>
              <w:t>Multiflash</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Pensky-Martens</w:t>
            </w:r>
            <w:proofErr w:type="spellEnd"/>
            <w:r w:rsidRPr="00E02371">
              <w:rPr>
                <w:rFonts w:asciiTheme="minorHAnsi" w:hAnsiTheme="minorHAnsi" w:cstheme="minorHAnsi"/>
                <w:sz w:val="20"/>
                <w:szCs w:val="20"/>
              </w:rPr>
              <w:t xml:space="preserve"> flash </w:t>
            </w:r>
            <w:proofErr w:type="spellStart"/>
            <w:r w:rsidRPr="00E02371">
              <w:rPr>
                <w:rFonts w:asciiTheme="minorHAnsi" w:hAnsiTheme="minorHAnsi" w:cstheme="minorHAnsi"/>
                <w:sz w:val="20"/>
                <w:szCs w:val="20"/>
              </w:rPr>
              <w:t>point</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tester</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35000-0 U STANHOPE-SETA.</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C9C95" w14:textId="25CA0676"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Συντήρηση (αντικατάσταση  ηλεκτρικού αναπτήρα, ανιχνευτή, θερμοστοιχείου).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FBD93" w14:textId="482BBE8F"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461DC8AB" w14:textId="423A8D69" w:rsidR="00D5040E" w:rsidRPr="00D16FC4" w:rsidRDefault="00D5040E" w:rsidP="00D5040E">
            <w:pPr>
              <w:jc w:val="center"/>
              <w:rPr>
                <w:rFonts w:asciiTheme="minorHAnsi" w:hAnsiTheme="minorHAnsi" w:cstheme="minorHAnsi"/>
                <w:sz w:val="20"/>
                <w:szCs w:val="20"/>
              </w:rPr>
            </w:pPr>
            <w:r>
              <w:rPr>
                <w:rFonts w:ascii="Calibri" w:hAnsi="Calibri" w:cs="Calibri"/>
                <w:sz w:val="20"/>
                <w:szCs w:val="20"/>
              </w:rPr>
              <w:t>Α</w:t>
            </w:r>
          </w:p>
        </w:tc>
        <w:tc>
          <w:tcPr>
            <w:tcW w:w="1418" w:type="dxa"/>
            <w:vAlign w:val="center"/>
          </w:tcPr>
          <w:p w14:paraId="1F0861C8" w14:textId="7C6B941B" w:rsidR="00D5040E" w:rsidRPr="00D16FC4" w:rsidRDefault="00D5040E" w:rsidP="00D5040E">
            <w:pPr>
              <w:jc w:val="center"/>
              <w:rPr>
                <w:rFonts w:asciiTheme="minorHAnsi" w:hAnsiTheme="minorHAnsi" w:cstheme="minorHAnsi"/>
                <w:sz w:val="20"/>
                <w:szCs w:val="20"/>
              </w:rPr>
            </w:pPr>
          </w:p>
        </w:tc>
        <w:tc>
          <w:tcPr>
            <w:tcW w:w="2841" w:type="dxa"/>
            <w:gridSpan w:val="2"/>
            <w:shd w:val="clear" w:color="auto" w:fill="auto"/>
            <w:noWrap/>
            <w:vAlign w:val="center"/>
          </w:tcPr>
          <w:p w14:paraId="3F538099" w14:textId="4AF86C7D" w:rsidR="00D5040E" w:rsidRPr="00D16FC4" w:rsidRDefault="00D5040E" w:rsidP="00D5040E">
            <w:pPr>
              <w:jc w:val="center"/>
              <w:rPr>
                <w:rFonts w:asciiTheme="minorHAnsi" w:hAnsiTheme="minorHAnsi" w:cstheme="minorHAnsi"/>
                <w:sz w:val="20"/>
                <w:szCs w:val="20"/>
              </w:rPr>
            </w:pPr>
          </w:p>
        </w:tc>
      </w:tr>
      <w:tr w:rsidR="00D5040E" w:rsidRPr="00D16FC4" w14:paraId="5A955122" w14:textId="77777777" w:rsidTr="0090423A">
        <w:trPr>
          <w:trHeight w:val="300"/>
        </w:trPr>
        <w:tc>
          <w:tcPr>
            <w:tcW w:w="568" w:type="dxa"/>
            <w:shd w:val="clear" w:color="auto" w:fill="auto"/>
            <w:noWrap/>
            <w:vAlign w:val="center"/>
          </w:tcPr>
          <w:p w14:paraId="41F52034" w14:textId="6C46E9C7" w:rsidR="00D5040E" w:rsidRPr="00D16FC4" w:rsidRDefault="00D5040E" w:rsidP="00D5040E">
            <w:pPr>
              <w:jc w:val="center"/>
              <w:rPr>
                <w:rFonts w:asciiTheme="minorHAnsi" w:hAnsiTheme="minorHAnsi" w:cstheme="minorHAnsi"/>
                <w:sz w:val="20"/>
                <w:szCs w:val="20"/>
              </w:rPr>
            </w:pPr>
            <w:r w:rsidRPr="0007164B">
              <w:rPr>
                <w:rFonts w:ascii="Calibri" w:hAnsi="Calibri" w:cs="Calibri"/>
                <w:sz w:val="20"/>
                <w:szCs w:val="20"/>
              </w:rPr>
              <w:t>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E138BD" w14:textId="21E97285"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υγρασίας κατά </w:t>
            </w:r>
            <w:proofErr w:type="spellStart"/>
            <w:r w:rsidRPr="00E02371">
              <w:rPr>
                <w:rFonts w:asciiTheme="minorHAnsi" w:hAnsiTheme="minorHAnsi" w:cstheme="minorHAnsi"/>
                <w:sz w:val="20"/>
                <w:szCs w:val="20"/>
              </w:rPr>
              <w:t>Κarl-Fischer</w:t>
            </w:r>
            <w:proofErr w:type="spellEnd"/>
            <w:r w:rsidRPr="00E02371">
              <w:rPr>
                <w:rFonts w:asciiTheme="minorHAnsi" w:hAnsiTheme="minorHAnsi" w:cstheme="minorHAnsi"/>
                <w:sz w:val="20"/>
                <w:szCs w:val="20"/>
              </w:rPr>
              <w:t xml:space="preserve">,  831KF </w:t>
            </w:r>
            <w:proofErr w:type="spellStart"/>
            <w:r w:rsidRPr="00E02371">
              <w:rPr>
                <w:rFonts w:asciiTheme="minorHAnsi" w:hAnsiTheme="minorHAnsi" w:cstheme="minorHAnsi"/>
                <w:sz w:val="20"/>
                <w:szCs w:val="20"/>
              </w:rPr>
              <w:t>Coulometer</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18310010, METROHM</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AA04D" w14:textId="5814FD40"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Επισκευή (παρουσιάζει </w:t>
            </w:r>
            <w:proofErr w:type="spellStart"/>
            <w:r w:rsidRPr="00E02371">
              <w:rPr>
                <w:rFonts w:ascii="Calibri" w:hAnsi="Calibri" w:cs="Calibri"/>
                <w:color w:val="000000"/>
                <w:sz w:val="20"/>
                <w:szCs w:val="20"/>
              </w:rPr>
              <w:t>drift</w:t>
            </w:r>
            <w:proofErr w:type="spellEnd"/>
            <w:r w:rsidRPr="00E02371">
              <w:rPr>
                <w:rFonts w:ascii="Calibri" w:hAnsi="Calibri" w:cs="Calibri"/>
                <w:color w:val="000000"/>
                <w:sz w:val="20"/>
                <w:szCs w:val="20"/>
              </w:rPr>
              <w:t xml:space="preserve">) &amp; συντήρηση που περιλαμβάνει αντικατάσταση αναλωσίμων (ηλεκτρόδια </w:t>
            </w:r>
            <w:proofErr w:type="spellStart"/>
            <w:r w:rsidRPr="00E02371">
              <w:rPr>
                <w:rFonts w:ascii="Calibri" w:hAnsi="Calibri" w:cs="Calibri"/>
                <w:color w:val="000000"/>
                <w:sz w:val="20"/>
                <w:szCs w:val="20"/>
              </w:rPr>
              <w:t>generator</w:t>
            </w:r>
            <w:proofErr w:type="spellEnd"/>
            <w:r w:rsidRPr="00E02371">
              <w:rPr>
                <w:rFonts w:ascii="Calibri" w:hAnsi="Calibri" w:cs="Calibri"/>
                <w:color w:val="000000"/>
                <w:sz w:val="20"/>
                <w:szCs w:val="20"/>
              </w:rPr>
              <w:t xml:space="preserve"> &amp; μέτρησης , </w:t>
            </w:r>
            <w:proofErr w:type="spellStart"/>
            <w:r w:rsidRPr="00E02371">
              <w:rPr>
                <w:rFonts w:ascii="Calibri" w:hAnsi="Calibri" w:cs="Calibri"/>
                <w:color w:val="000000"/>
                <w:sz w:val="20"/>
                <w:szCs w:val="20"/>
              </w:rPr>
              <w:t>septa</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sleeves</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molecular</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sieve</w:t>
            </w:r>
            <w:proofErr w:type="spellEnd"/>
            <w:r w:rsidRPr="00E02371">
              <w:rPr>
                <w:rFonts w:ascii="Calibri" w:hAnsi="Calibri" w:cs="Calibri"/>
                <w:color w:val="000000"/>
                <w:sz w:val="20"/>
                <w:szCs w:val="20"/>
              </w:rPr>
              <w:t>).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46458" w14:textId="31D38F6F"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701A6CD0" w14:textId="530DF064" w:rsidR="00D5040E" w:rsidRPr="00D16FC4" w:rsidRDefault="00D5040E" w:rsidP="00D5040E">
            <w:pPr>
              <w:jc w:val="center"/>
              <w:rPr>
                <w:rFonts w:asciiTheme="minorHAnsi" w:hAnsiTheme="minorHAnsi" w:cstheme="minorHAnsi"/>
                <w:sz w:val="20"/>
                <w:szCs w:val="20"/>
              </w:rPr>
            </w:pPr>
            <w:r w:rsidRPr="00733AF1">
              <w:rPr>
                <w:rFonts w:ascii="Calibri" w:hAnsi="Calibri" w:cs="Calibri"/>
                <w:sz w:val="20"/>
                <w:szCs w:val="20"/>
                <w:lang w:val="en-US"/>
              </w:rPr>
              <w:t>Α ή Β</w:t>
            </w:r>
          </w:p>
        </w:tc>
        <w:tc>
          <w:tcPr>
            <w:tcW w:w="1418" w:type="dxa"/>
            <w:vAlign w:val="center"/>
          </w:tcPr>
          <w:p w14:paraId="71BA4A8C" w14:textId="7FA82182" w:rsidR="00D5040E" w:rsidRPr="00D16FC4" w:rsidRDefault="00D5040E" w:rsidP="00D5040E">
            <w:pPr>
              <w:jc w:val="center"/>
              <w:rPr>
                <w:rFonts w:asciiTheme="minorHAnsi" w:hAnsiTheme="minorHAnsi" w:cstheme="minorHAnsi"/>
                <w:sz w:val="20"/>
                <w:szCs w:val="20"/>
              </w:rPr>
            </w:pPr>
          </w:p>
        </w:tc>
        <w:tc>
          <w:tcPr>
            <w:tcW w:w="2841" w:type="dxa"/>
            <w:gridSpan w:val="2"/>
            <w:shd w:val="clear" w:color="auto" w:fill="auto"/>
            <w:noWrap/>
            <w:vAlign w:val="center"/>
          </w:tcPr>
          <w:p w14:paraId="0C2AB994" w14:textId="4F7564DA" w:rsidR="00D5040E" w:rsidRPr="00D16FC4" w:rsidRDefault="00D5040E" w:rsidP="00D5040E">
            <w:pPr>
              <w:jc w:val="center"/>
              <w:rPr>
                <w:rFonts w:asciiTheme="minorHAnsi" w:hAnsiTheme="minorHAnsi" w:cstheme="minorHAnsi"/>
                <w:sz w:val="20"/>
                <w:szCs w:val="20"/>
              </w:rPr>
            </w:pPr>
          </w:p>
        </w:tc>
      </w:tr>
      <w:tr w:rsidR="00D5040E" w:rsidRPr="00D16FC4" w14:paraId="1FDFACB8" w14:textId="77777777" w:rsidTr="0090423A">
        <w:trPr>
          <w:trHeight w:val="300"/>
        </w:trPr>
        <w:tc>
          <w:tcPr>
            <w:tcW w:w="568" w:type="dxa"/>
            <w:shd w:val="clear" w:color="auto" w:fill="auto"/>
            <w:noWrap/>
            <w:vAlign w:val="center"/>
          </w:tcPr>
          <w:p w14:paraId="2D566A0F" w14:textId="0C5D917F" w:rsidR="00D5040E" w:rsidRPr="00D16FC4" w:rsidRDefault="00D5040E" w:rsidP="00D5040E">
            <w:pPr>
              <w:jc w:val="center"/>
              <w:rPr>
                <w:rFonts w:asciiTheme="minorHAnsi" w:hAnsiTheme="minorHAnsi" w:cstheme="minorHAnsi"/>
                <w:sz w:val="20"/>
                <w:szCs w:val="20"/>
              </w:rPr>
            </w:pPr>
            <w:r w:rsidRPr="0007164B">
              <w:rPr>
                <w:rFonts w:asciiTheme="minorHAnsi" w:hAnsiTheme="minorHAnsi" w:cstheme="minorHAnsi"/>
                <w:sz w:val="20"/>
                <w:szCs w:val="20"/>
              </w:rPr>
              <w:t>28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2F79B8" w14:textId="25CD9487"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υγρασίας κατά </w:t>
            </w:r>
            <w:proofErr w:type="spellStart"/>
            <w:r w:rsidRPr="00E02371">
              <w:rPr>
                <w:rFonts w:asciiTheme="minorHAnsi" w:hAnsiTheme="minorHAnsi" w:cstheme="minorHAnsi"/>
                <w:sz w:val="20"/>
                <w:szCs w:val="20"/>
              </w:rPr>
              <w:t>Κarl-Fischer</w:t>
            </w:r>
            <w:proofErr w:type="spellEnd"/>
            <w:r w:rsidRPr="00E02371">
              <w:rPr>
                <w:rFonts w:asciiTheme="minorHAnsi" w:hAnsiTheme="minorHAnsi" w:cstheme="minorHAnsi"/>
                <w:sz w:val="20"/>
                <w:szCs w:val="20"/>
              </w:rPr>
              <w:t>, 701KFTitrino, METROHM</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D717F" w14:textId="3DF81D5F" w:rsidR="00D5040E" w:rsidRPr="00D16FC4" w:rsidRDefault="00D5040E" w:rsidP="00D5040E">
            <w:pPr>
              <w:rPr>
                <w:rFonts w:asciiTheme="minorHAnsi" w:hAnsiTheme="minorHAnsi" w:cstheme="minorHAnsi"/>
                <w:sz w:val="20"/>
                <w:szCs w:val="20"/>
                <w:lang w:val="en-US"/>
              </w:rPr>
            </w:pPr>
            <w:r w:rsidRPr="00E02371">
              <w:rPr>
                <w:rFonts w:ascii="Calibri" w:hAnsi="Calibri" w:cs="Calibri"/>
                <w:color w:val="000000"/>
                <w:sz w:val="20"/>
                <w:szCs w:val="20"/>
              </w:rPr>
              <w:t>Συντήρηση που περιλαμβάνει αντικατάσταση αναλωσίμων (</w:t>
            </w:r>
            <w:proofErr w:type="spellStart"/>
            <w:r w:rsidRPr="00E02371">
              <w:rPr>
                <w:rFonts w:ascii="Calibri" w:hAnsi="Calibri" w:cs="Calibri"/>
                <w:color w:val="000000"/>
                <w:sz w:val="20"/>
                <w:szCs w:val="20"/>
              </w:rPr>
              <w:t>septa</w:t>
            </w:r>
            <w:proofErr w:type="spellEnd"/>
            <w:r w:rsidRPr="00E02371">
              <w:rPr>
                <w:rFonts w:ascii="Calibri" w:hAnsi="Calibri" w:cs="Calibri"/>
                <w:color w:val="000000"/>
                <w:sz w:val="20"/>
                <w:szCs w:val="20"/>
              </w:rPr>
              <w:t>, o-</w:t>
            </w:r>
            <w:proofErr w:type="spellStart"/>
            <w:r w:rsidRPr="00E02371">
              <w:rPr>
                <w:rFonts w:ascii="Calibri" w:hAnsi="Calibri" w:cs="Calibri"/>
                <w:color w:val="000000"/>
                <w:sz w:val="20"/>
                <w:szCs w:val="20"/>
              </w:rPr>
              <w:t>ring</w:t>
            </w:r>
            <w:proofErr w:type="spellEnd"/>
            <w:r w:rsidRPr="00E02371">
              <w:rPr>
                <w:rFonts w:ascii="Calibri" w:hAnsi="Calibri" w:cs="Calibri"/>
                <w:color w:val="000000"/>
                <w:sz w:val="20"/>
                <w:szCs w:val="20"/>
              </w:rPr>
              <w:t xml:space="preserve"> πιστόνι, κύλινδρος, βαλβίδα).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7CCF5" w14:textId="7102B626" w:rsidR="00D5040E" w:rsidRPr="00D16FC4" w:rsidRDefault="00D5040E" w:rsidP="00D5040E">
            <w:pPr>
              <w:rPr>
                <w:rFonts w:asciiTheme="minorHAnsi" w:hAnsiTheme="minorHAnsi" w:cstheme="minorHAnsi"/>
                <w:sz w:val="20"/>
                <w:szCs w:val="20"/>
                <w:lang w:val="en-US"/>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20F63444" w14:textId="3C8EF0CD" w:rsidR="00D5040E" w:rsidRPr="00D16FC4" w:rsidRDefault="00D5040E" w:rsidP="00D5040E">
            <w:pPr>
              <w:jc w:val="center"/>
              <w:rPr>
                <w:rFonts w:asciiTheme="minorHAnsi" w:hAnsiTheme="minorHAnsi" w:cstheme="minorHAnsi"/>
                <w:sz w:val="20"/>
                <w:szCs w:val="20"/>
                <w:lang w:val="en-US"/>
              </w:rPr>
            </w:pPr>
            <w:r w:rsidRPr="00733AF1">
              <w:rPr>
                <w:rFonts w:asciiTheme="minorHAnsi" w:hAnsiTheme="minorHAnsi" w:cstheme="minorHAnsi"/>
                <w:sz w:val="20"/>
                <w:szCs w:val="20"/>
                <w:lang w:val="en-US"/>
              </w:rPr>
              <w:t>Α ή Β</w:t>
            </w:r>
          </w:p>
        </w:tc>
        <w:tc>
          <w:tcPr>
            <w:tcW w:w="1418" w:type="dxa"/>
            <w:vAlign w:val="center"/>
          </w:tcPr>
          <w:p w14:paraId="3BDEB935" w14:textId="40CD59AE"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7DCFFA6C" w14:textId="0867E4CC" w:rsidR="00D5040E" w:rsidRPr="00D16FC4" w:rsidRDefault="00D5040E" w:rsidP="00D5040E">
            <w:pPr>
              <w:jc w:val="center"/>
              <w:rPr>
                <w:rFonts w:asciiTheme="minorHAnsi" w:hAnsiTheme="minorHAnsi" w:cstheme="minorHAnsi"/>
                <w:sz w:val="20"/>
                <w:szCs w:val="20"/>
                <w:lang w:val="en-US"/>
              </w:rPr>
            </w:pPr>
          </w:p>
        </w:tc>
      </w:tr>
      <w:tr w:rsidR="00D5040E" w:rsidRPr="00D16FC4" w14:paraId="4B2D83E8" w14:textId="77777777" w:rsidTr="0090423A">
        <w:trPr>
          <w:trHeight w:val="300"/>
        </w:trPr>
        <w:tc>
          <w:tcPr>
            <w:tcW w:w="568" w:type="dxa"/>
            <w:shd w:val="clear" w:color="auto" w:fill="auto"/>
            <w:noWrap/>
            <w:vAlign w:val="center"/>
          </w:tcPr>
          <w:p w14:paraId="62F1C7A3" w14:textId="559EB7F8" w:rsidR="00D5040E" w:rsidRPr="00D16FC4" w:rsidRDefault="00D5040E" w:rsidP="00D5040E">
            <w:pPr>
              <w:jc w:val="center"/>
              <w:rPr>
                <w:rFonts w:asciiTheme="minorHAnsi" w:hAnsiTheme="minorHAnsi" w:cstheme="minorHAnsi"/>
                <w:sz w:val="20"/>
                <w:szCs w:val="20"/>
              </w:rPr>
            </w:pPr>
            <w:r w:rsidRPr="0007164B">
              <w:rPr>
                <w:rFonts w:asciiTheme="minorHAnsi" w:hAnsiTheme="minorHAnsi" w:cstheme="minorHAnsi"/>
                <w:sz w:val="20"/>
                <w:szCs w:val="20"/>
              </w:rPr>
              <w:t>29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84AC47" w14:textId="159BA1E2"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Συσκευή τάσης ατμών (DVPE),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Eravap</w:t>
            </w:r>
            <w:proofErr w:type="spellEnd"/>
            <w:r w:rsidRPr="00E02371">
              <w:rPr>
                <w:rFonts w:asciiTheme="minorHAnsi" w:hAnsiTheme="minorHAnsi" w:cstheme="minorHAnsi"/>
                <w:sz w:val="20"/>
                <w:szCs w:val="20"/>
              </w:rPr>
              <w:t>, ERALYTICS</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077F" w14:textId="625421E8" w:rsidR="00D5040E" w:rsidRPr="00D16FC4" w:rsidRDefault="00D5040E" w:rsidP="00D5040E">
            <w:pPr>
              <w:rPr>
                <w:rFonts w:asciiTheme="minorHAnsi" w:hAnsiTheme="minorHAnsi" w:cstheme="minorHAnsi"/>
                <w:sz w:val="20"/>
                <w:szCs w:val="20"/>
                <w:lang w:val="en-US"/>
              </w:rPr>
            </w:pPr>
            <w:r w:rsidRPr="00E02371">
              <w:rPr>
                <w:rFonts w:ascii="Calibri" w:hAnsi="Calibri" w:cs="Calibri"/>
                <w:color w:val="000000"/>
                <w:sz w:val="20"/>
                <w:szCs w:val="20"/>
              </w:rPr>
              <w:t>Συντήρηση που περιλαμβάνει αντικατάσταση αναλωσίμων (σωληνάκι εισαγωγής δείγματος, φίλτρο, o-</w:t>
            </w:r>
            <w:proofErr w:type="spellStart"/>
            <w:r w:rsidRPr="00E02371">
              <w:rPr>
                <w:rFonts w:ascii="Calibri" w:hAnsi="Calibri" w:cs="Calibri"/>
                <w:color w:val="000000"/>
                <w:sz w:val="20"/>
                <w:szCs w:val="20"/>
              </w:rPr>
              <w:t>ring</w:t>
            </w:r>
            <w:proofErr w:type="spellEnd"/>
            <w:r w:rsidRPr="00E02371">
              <w:rPr>
                <w:rFonts w:ascii="Calibri" w:hAnsi="Calibri" w:cs="Calibri"/>
                <w:color w:val="000000"/>
                <w:sz w:val="20"/>
                <w:szCs w:val="20"/>
              </w:rPr>
              <w:t>, λάδι για πιστόνι).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6559A" w14:textId="00A6731D"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4C08E633" w14:textId="294D9AE5" w:rsidR="00D5040E" w:rsidRPr="00D16FC4" w:rsidRDefault="00D5040E" w:rsidP="00D5040E">
            <w:pPr>
              <w:jc w:val="center"/>
              <w:rPr>
                <w:rFonts w:asciiTheme="minorHAnsi" w:hAnsiTheme="minorHAnsi" w:cstheme="minorHAnsi"/>
                <w:sz w:val="20"/>
                <w:szCs w:val="20"/>
                <w:lang w:val="en-US"/>
              </w:rPr>
            </w:pPr>
            <w:r>
              <w:rPr>
                <w:rFonts w:asciiTheme="minorHAnsi" w:hAnsiTheme="minorHAnsi" w:cstheme="minorHAnsi"/>
                <w:sz w:val="20"/>
                <w:szCs w:val="20"/>
              </w:rPr>
              <w:t>Α</w:t>
            </w:r>
          </w:p>
        </w:tc>
        <w:tc>
          <w:tcPr>
            <w:tcW w:w="1418" w:type="dxa"/>
            <w:vAlign w:val="center"/>
          </w:tcPr>
          <w:p w14:paraId="26BEACD8" w14:textId="203FD631"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32ACED39" w14:textId="302D5E23" w:rsidR="00D5040E" w:rsidRPr="00D16FC4" w:rsidRDefault="00D5040E" w:rsidP="00D5040E">
            <w:pPr>
              <w:jc w:val="center"/>
              <w:rPr>
                <w:rFonts w:asciiTheme="minorHAnsi" w:hAnsiTheme="minorHAnsi" w:cstheme="minorHAnsi"/>
                <w:sz w:val="20"/>
                <w:szCs w:val="20"/>
              </w:rPr>
            </w:pPr>
          </w:p>
        </w:tc>
      </w:tr>
      <w:tr w:rsidR="00D5040E" w:rsidRPr="00D16FC4" w14:paraId="4957B77B" w14:textId="77777777" w:rsidTr="0090423A">
        <w:trPr>
          <w:trHeight w:val="300"/>
        </w:trPr>
        <w:tc>
          <w:tcPr>
            <w:tcW w:w="568" w:type="dxa"/>
            <w:shd w:val="clear" w:color="auto" w:fill="auto"/>
            <w:noWrap/>
            <w:vAlign w:val="center"/>
          </w:tcPr>
          <w:p w14:paraId="265CBE2E" w14:textId="06AD9CAE" w:rsidR="00D5040E" w:rsidRPr="00D16FC4" w:rsidRDefault="00D5040E" w:rsidP="00D5040E">
            <w:pPr>
              <w:jc w:val="center"/>
              <w:rPr>
                <w:rFonts w:asciiTheme="minorHAnsi" w:hAnsiTheme="minorHAnsi" w:cstheme="minorHAnsi"/>
                <w:sz w:val="20"/>
                <w:szCs w:val="20"/>
              </w:rPr>
            </w:pPr>
            <w:r>
              <w:rPr>
                <w:rFonts w:asciiTheme="minorHAnsi" w:hAnsiTheme="minorHAnsi" w:cstheme="minorHAnsi"/>
                <w:sz w:val="20"/>
                <w:szCs w:val="20"/>
              </w:rPr>
              <w:lastRenderedPageBreak/>
              <w:t>30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EF8BB8F" w14:textId="195F4716" w:rsidR="00D5040E" w:rsidRPr="00D16FC4" w:rsidRDefault="00D5040E" w:rsidP="00D5040E">
            <w:pPr>
              <w:rPr>
                <w:rFonts w:asciiTheme="minorHAnsi" w:hAnsiTheme="minorHAnsi" w:cstheme="minorHAnsi"/>
                <w:sz w:val="20"/>
                <w:szCs w:val="20"/>
              </w:rPr>
            </w:pPr>
            <w:proofErr w:type="spellStart"/>
            <w:r w:rsidRPr="00E02371">
              <w:rPr>
                <w:rFonts w:asciiTheme="minorHAnsi" w:hAnsiTheme="minorHAnsi" w:cstheme="minorHAnsi"/>
                <w:sz w:val="20"/>
                <w:szCs w:val="20"/>
              </w:rPr>
              <w:t>Φασματοφωτόμετρο</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ακτίνων</w:t>
            </w:r>
            <w:proofErr w:type="spellEnd"/>
            <w:r w:rsidRPr="00E02371">
              <w:rPr>
                <w:rFonts w:asciiTheme="minorHAnsi" w:hAnsiTheme="minorHAnsi" w:cstheme="minorHAnsi"/>
                <w:sz w:val="20"/>
                <w:szCs w:val="20"/>
              </w:rPr>
              <w:t xml:space="preserve"> Χ διασποράς ενέργειας LAB X 3500 OXFORD</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0366A" w14:textId="0E3705DB"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Συντήρηση (καθαρισμός, έλεγχος καλής λειτουργίας, έλεγχος πηγής </w:t>
            </w:r>
            <w:proofErr w:type="spellStart"/>
            <w:r w:rsidRPr="00E02371">
              <w:rPr>
                <w:rFonts w:ascii="Calibri" w:hAnsi="Calibri" w:cs="Calibri"/>
                <w:color w:val="000000"/>
                <w:sz w:val="20"/>
                <w:szCs w:val="20"/>
              </w:rPr>
              <w:t>Xray</w:t>
            </w:r>
            <w:proofErr w:type="spellEnd"/>
            <w:r w:rsidRPr="00E02371">
              <w:rPr>
                <w:rFonts w:ascii="Calibri" w:hAnsi="Calibri" w:cs="Calibri"/>
                <w:color w:val="000000"/>
                <w:sz w:val="20"/>
                <w:szCs w:val="20"/>
              </w:rPr>
              <w:t xml:space="preserve"> , </w:t>
            </w:r>
            <w:proofErr w:type="spellStart"/>
            <w:r w:rsidRPr="00E02371">
              <w:rPr>
                <w:rFonts w:ascii="Calibri" w:hAnsi="Calibri" w:cs="Calibri"/>
                <w:color w:val="000000"/>
                <w:sz w:val="20"/>
                <w:szCs w:val="20"/>
              </w:rPr>
              <w:t>lvmo</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aluminum</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cups</w:t>
            </w:r>
            <w:proofErr w:type="spellEnd"/>
            <w:r w:rsidRPr="00E02371">
              <w:rPr>
                <w:rFonts w:ascii="Calibri" w:hAnsi="Calibri" w:cs="Calibri"/>
                <w:color w:val="000000"/>
                <w:sz w:val="20"/>
                <w:szCs w:val="20"/>
              </w:rPr>
              <w:t xml:space="preserve">, 2 </w:t>
            </w:r>
            <w:proofErr w:type="spellStart"/>
            <w:r w:rsidRPr="00E02371">
              <w:rPr>
                <w:rFonts w:ascii="Calibri" w:hAnsi="Calibri" w:cs="Calibri"/>
                <w:color w:val="000000"/>
                <w:sz w:val="20"/>
                <w:szCs w:val="20"/>
              </w:rPr>
              <w:t>Poly</w:t>
            </w:r>
            <w:proofErr w:type="spellEnd"/>
            <w:r w:rsidRPr="00E02371">
              <w:rPr>
                <w:rFonts w:ascii="Calibri" w:hAnsi="Calibri" w:cs="Calibri"/>
                <w:color w:val="000000"/>
                <w:sz w:val="20"/>
                <w:szCs w:val="20"/>
              </w:rPr>
              <w:t xml:space="preserve">–S </w:t>
            </w:r>
            <w:proofErr w:type="spellStart"/>
            <w:r w:rsidRPr="00E02371">
              <w:rPr>
                <w:rFonts w:ascii="Calibri" w:hAnsi="Calibri" w:cs="Calibri"/>
                <w:color w:val="000000"/>
                <w:sz w:val="20"/>
                <w:szCs w:val="20"/>
              </w:rPr>
              <w:t>films</w:t>
            </w:r>
            <w:proofErr w:type="spellEnd"/>
            <w:r w:rsidRPr="00E02371">
              <w:rPr>
                <w:rFonts w:ascii="Calibri" w:hAnsi="Calibri" w:cs="Calibri"/>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455B4" w14:textId="416CCF98"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4B08A206" w14:textId="64CC1942" w:rsidR="00D5040E" w:rsidRPr="00D16FC4" w:rsidRDefault="00D5040E" w:rsidP="00D5040E">
            <w:pPr>
              <w:jc w:val="center"/>
              <w:rPr>
                <w:rFonts w:asciiTheme="minorHAnsi" w:hAnsiTheme="minorHAnsi" w:cstheme="minorHAnsi"/>
                <w:sz w:val="20"/>
                <w:szCs w:val="20"/>
                <w:lang w:val="en-US"/>
              </w:rPr>
            </w:pPr>
            <w:r>
              <w:rPr>
                <w:rFonts w:asciiTheme="minorHAnsi" w:hAnsiTheme="minorHAnsi" w:cstheme="minorHAnsi"/>
                <w:sz w:val="20"/>
                <w:szCs w:val="20"/>
              </w:rPr>
              <w:t>Α</w:t>
            </w:r>
          </w:p>
        </w:tc>
        <w:tc>
          <w:tcPr>
            <w:tcW w:w="1418" w:type="dxa"/>
            <w:vAlign w:val="center"/>
          </w:tcPr>
          <w:p w14:paraId="253C8C89" w14:textId="77777777"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1EE81AC5" w14:textId="77777777" w:rsidR="00D5040E" w:rsidRPr="00D16FC4" w:rsidRDefault="00D5040E" w:rsidP="00D5040E">
            <w:pPr>
              <w:jc w:val="center"/>
              <w:rPr>
                <w:rFonts w:asciiTheme="minorHAnsi" w:hAnsiTheme="minorHAnsi" w:cstheme="minorHAnsi"/>
                <w:sz w:val="20"/>
                <w:szCs w:val="20"/>
              </w:rPr>
            </w:pPr>
          </w:p>
        </w:tc>
      </w:tr>
      <w:tr w:rsidR="00D5040E" w:rsidRPr="00D16FC4" w14:paraId="5200ACF8" w14:textId="77777777" w:rsidTr="0090423A">
        <w:trPr>
          <w:trHeight w:val="300"/>
        </w:trPr>
        <w:tc>
          <w:tcPr>
            <w:tcW w:w="568" w:type="dxa"/>
            <w:shd w:val="clear" w:color="auto" w:fill="auto"/>
            <w:noWrap/>
            <w:vAlign w:val="center"/>
          </w:tcPr>
          <w:p w14:paraId="59CAE0F1" w14:textId="0950BCE5" w:rsidR="00D5040E" w:rsidRPr="00D16FC4" w:rsidRDefault="00D5040E" w:rsidP="00D5040E">
            <w:pPr>
              <w:jc w:val="center"/>
              <w:rPr>
                <w:rFonts w:asciiTheme="minorHAnsi" w:hAnsiTheme="minorHAnsi" w:cstheme="minorHAnsi"/>
                <w:sz w:val="20"/>
                <w:szCs w:val="20"/>
              </w:rPr>
            </w:pPr>
            <w:r>
              <w:rPr>
                <w:rFonts w:asciiTheme="minorHAnsi" w:hAnsiTheme="minorHAnsi" w:cstheme="minorHAnsi"/>
                <w:sz w:val="20"/>
                <w:szCs w:val="20"/>
              </w:rPr>
              <w:t>31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72464F3" w14:textId="4EA41167" w:rsidR="00D5040E" w:rsidRPr="00D16FC4" w:rsidRDefault="00D5040E" w:rsidP="00D5040E">
            <w:pPr>
              <w:rPr>
                <w:rFonts w:asciiTheme="minorHAnsi" w:hAnsiTheme="minorHAnsi" w:cstheme="minorHAnsi"/>
                <w:sz w:val="20"/>
                <w:szCs w:val="20"/>
              </w:rPr>
            </w:pPr>
            <w:proofErr w:type="spellStart"/>
            <w:r w:rsidRPr="00E02371">
              <w:rPr>
                <w:rFonts w:asciiTheme="minorHAnsi" w:hAnsiTheme="minorHAnsi" w:cstheme="minorHAnsi"/>
                <w:sz w:val="20"/>
                <w:szCs w:val="20"/>
              </w:rPr>
              <w:t>Φασματοφωτόμετρο</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ακτίνων</w:t>
            </w:r>
            <w:proofErr w:type="spellEnd"/>
            <w:r w:rsidRPr="00E02371">
              <w:rPr>
                <w:rFonts w:asciiTheme="minorHAnsi" w:hAnsiTheme="minorHAnsi" w:cstheme="minorHAnsi"/>
                <w:sz w:val="20"/>
                <w:szCs w:val="20"/>
              </w:rPr>
              <w:t xml:space="preserve"> Χ διασποράς ενέργειας X-</w:t>
            </w:r>
            <w:proofErr w:type="spellStart"/>
            <w:r w:rsidRPr="00E02371">
              <w:rPr>
                <w:rFonts w:asciiTheme="minorHAnsi" w:hAnsiTheme="minorHAnsi" w:cstheme="minorHAnsi"/>
                <w:sz w:val="20"/>
                <w:szCs w:val="20"/>
              </w:rPr>
              <w:t>supreme</w:t>
            </w:r>
            <w:proofErr w:type="spellEnd"/>
            <w:r w:rsidRPr="00E02371">
              <w:rPr>
                <w:rFonts w:asciiTheme="minorHAnsi" w:hAnsiTheme="minorHAnsi" w:cstheme="minorHAnsi"/>
                <w:sz w:val="20"/>
                <w:szCs w:val="20"/>
              </w:rPr>
              <w:t xml:space="preserve"> HITACHI</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1B198" w14:textId="38D8EDE3"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Συντήρηση (καθαρισμός, έλεγχος καλής λειτουργίας, έλεγχος πηγής </w:t>
            </w:r>
            <w:proofErr w:type="spellStart"/>
            <w:r w:rsidRPr="00E02371">
              <w:rPr>
                <w:rFonts w:ascii="Calibri" w:hAnsi="Calibri" w:cs="Calibri"/>
                <w:color w:val="000000"/>
                <w:sz w:val="20"/>
                <w:szCs w:val="20"/>
              </w:rPr>
              <w:t>Xray</w:t>
            </w:r>
            <w:proofErr w:type="spellEnd"/>
            <w:r w:rsidRPr="00E02371">
              <w:rPr>
                <w:rFonts w:ascii="Calibri" w:hAnsi="Calibri" w:cs="Calibri"/>
                <w:color w:val="000000"/>
                <w:sz w:val="20"/>
                <w:szCs w:val="20"/>
              </w:rPr>
              <w:t xml:space="preserve">, 2 </w:t>
            </w:r>
            <w:proofErr w:type="spellStart"/>
            <w:r w:rsidRPr="00E02371">
              <w:rPr>
                <w:rFonts w:ascii="Calibri" w:hAnsi="Calibri" w:cs="Calibri"/>
                <w:color w:val="000000"/>
                <w:sz w:val="20"/>
                <w:szCs w:val="20"/>
              </w:rPr>
              <w:t>set</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cups</w:t>
            </w:r>
            <w:proofErr w:type="spellEnd"/>
            <w:r w:rsidRPr="00E02371">
              <w:rPr>
                <w:rFonts w:ascii="Calibri" w:hAnsi="Calibri" w:cs="Calibri"/>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6DC9A" w14:textId="0A30961A"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7A89C540" w14:textId="2EAE38CA" w:rsidR="00D5040E" w:rsidRPr="00D16FC4" w:rsidRDefault="00D5040E" w:rsidP="00D5040E">
            <w:pPr>
              <w:jc w:val="center"/>
              <w:rPr>
                <w:rFonts w:asciiTheme="minorHAnsi" w:hAnsiTheme="minorHAnsi" w:cstheme="minorHAnsi"/>
                <w:sz w:val="20"/>
                <w:szCs w:val="20"/>
                <w:lang w:val="en-US"/>
              </w:rPr>
            </w:pPr>
            <w:r>
              <w:rPr>
                <w:rFonts w:asciiTheme="minorHAnsi" w:hAnsiTheme="minorHAnsi" w:cstheme="minorHAnsi"/>
                <w:sz w:val="20"/>
                <w:szCs w:val="20"/>
              </w:rPr>
              <w:t>Α</w:t>
            </w:r>
          </w:p>
        </w:tc>
        <w:tc>
          <w:tcPr>
            <w:tcW w:w="1418" w:type="dxa"/>
            <w:vAlign w:val="center"/>
          </w:tcPr>
          <w:p w14:paraId="12612921" w14:textId="77777777"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34739AA6" w14:textId="77777777" w:rsidR="00D5040E" w:rsidRPr="00D16FC4" w:rsidRDefault="00D5040E" w:rsidP="00D5040E">
            <w:pPr>
              <w:jc w:val="center"/>
              <w:rPr>
                <w:rFonts w:asciiTheme="minorHAnsi" w:hAnsiTheme="minorHAnsi" w:cstheme="minorHAnsi"/>
                <w:sz w:val="20"/>
                <w:szCs w:val="20"/>
              </w:rPr>
            </w:pPr>
          </w:p>
        </w:tc>
      </w:tr>
      <w:tr w:rsidR="00D5040E" w:rsidRPr="00D16FC4" w14:paraId="315EEC53" w14:textId="77777777" w:rsidTr="0090423A">
        <w:trPr>
          <w:trHeight w:val="300"/>
        </w:trPr>
        <w:tc>
          <w:tcPr>
            <w:tcW w:w="568" w:type="dxa"/>
            <w:shd w:val="clear" w:color="auto" w:fill="auto"/>
            <w:noWrap/>
            <w:vAlign w:val="center"/>
          </w:tcPr>
          <w:p w14:paraId="4468CB77" w14:textId="07EA7956" w:rsidR="00D5040E" w:rsidRPr="00D16FC4" w:rsidRDefault="00D5040E" w:rsidP="00D5040E">
            <w:pPr>
              <w:jc w:val="center"/>
              <w:rPr>
                <w:rFonts w:asciiTheme="minorHAnsi" w:hAnsiTheme="minorHAnsi" w:cstheme="minorHAnsi"/>
                <w:sz w:val="20"/>
                <w:szCs w:val="20"/>
              </w:rPr>
            </w:pPr>
            <w:r>
              <w:rPr>
                <w:rFonts w:asciiTheme="minorHAnsi" w:hAnsiTheme="minorHAnsi" w:cstheme="minorHAnsi"/>
                <w:sz w:val="20"/>
                <w:szCs w:val="20"/>
              </w:rPr>
              <w:t>32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35273C5" w14:textId="6B457C5D" w:rsidR="00D5040E" w:rsidRPr="00D16FC4" w:rsidRDefault="00D5040E" w:rsidP="00D5040E">
            <w:pPr>
              <w:rPr>
                <w:rFonts w:asciiTheme="minorHAnsi" w:hAnsiTheme="minorHAnsi" w:cstheme="minorHAnsi"/>
                <w:sz w:val="20"/>
                <w:szCs w:val="20"/>
              </w:rPr>
            </w:pPr>
            <w:proofErr w:type="spellStart"/>
            <w:r w:rsidRPr="00E02371">
              <w:rPr>
                <w:rFonts w:asciiTheme="minorHAnsi" w:hAnsiTheme="minorHAnsi" w:cstheme="minorHAnsi"/>
                <w:sz w:val="20"/>
                <w:szCs w:val="20"/>
              </w:rPr>
              <w:t>Φθορισμόμετρο</w:t>
            </w:r>
            <w:proofErr w:type="spellEnd"/>
            <w:r w:rsidRPr="00E02371">
              <w:rPr>
                <w:rFonts w:asciiTheme="minorHAnsi" w:hAnsiTheme="minorHAnsi" w:cstheme="minorHAnsi"/>
                <w:sz w:val="20"/>
                <w:szCs w:val="20"/>
              </w:rPr>
              <w:t xml:space="preserve"> υπεριώδους UV-</w:t>
            </w:r>
            <w:proofErr w:type="spellStart"/>
            <w:r w:rsidRPr="00E02371">
              <w:rPr>
                <w:rFonts w:asciiTheme="minorHAnsi" w:hAnsiTheme="minorHAnsi" w:cstheme="minorHAnsi"/>
                <w:sz w:val="20"/>
                <w:szCs w:val="20"/>
              </w:rPr>
              <w:t>FmultiEA</w:t>
            </w:r>
            <w:proofErr w:type="spellEnd"/>
            <w:r w:rsidRPr="00E02371">
              <w:rPr>
                <w:rFonts w:asciiTheme="minorHAnsi" w:hAnsiTheme="minorHAnsi" w:cstheme="minorHAnsi"/>
                <w:sz w:val="20"/>
                <w:szCs w:val="20"/>
              </w:rPr>
              <w:t xml:space="preserve"> 3100. Συνοδεύεται από αυτόματο δειγματολήπτη, ανιχνευτή, φούρνο, ANALYTIK JENA</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F063" w14:textId="7BE67DCB"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Συντήρηση (περιλαμβάνει την αντικατάσταση </w:t>
            </w:r>
            <w:proofErr w:type="spellStart"/>
            <w:r w:rsidRPr="00E02371">
              <w:rPr>
                <w:rFonts w:ascii="Calibri" w:hAnsi="Calibri" w:cs="Calibri"/>
                <w:color w:val="000000"/>
                <w:sz w:val="20"/>
                <w:szCs w:val="20"/>
              </w:rPr>
              <w:t>membrane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dryer</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water</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trap</w:t>
            </w:r>
            <w:proofErr w:type="spellEnd"/>
            <w:r w:rsidRPr="00E02371">
              <w:rPr>
                <w:rFonts w:ascii="Calibri" w:hAnsi="Calibri" w:cs="Calibri"/>
                <w:color w:val="000000"/>
                <w:sz w:val="20"/>
                <w:szCs w:val="20"/>
              </w:rPr>
              <w:t xml:space="preserve">, φθαρμένων </w:t>
            </w:r>
            <w:proofErr w:type="spellStart"/>
            <w:r w:rsidRPr="00E02371">
              <w:rPr>
                <w:rFonts w:ascii="Calibri" w:hAnsi="Calibri" w:cs="Calibri"/>
                <w:color w:val="000000"/>
                <w:sz w:val="20"/>
                <w:szCs w:val="20"/>
              </w:rPr>
              <w:t>septum</w:t>
            </w:r>
            <w:proofErr w:type="spellEnd"/>
            <w:r w:rsidRPr="00E02371">
              <w:rPr>
                <w:rFonts w:ascii="Calibri" w:hAnsi="Calibri" w:cs="Calibri"/>
                <w:color w:val="000000"/>
                <w:sz w:val="20"/>
                <w:szCs w:val="20"/>
              </w:rPr>
              <w:t xml:space="preserve"> και βουλωμένων </w:t>
            </w:r>
            <w:proofErr w:type="spellStart"/>
            <w:r w:rsidRPr="00E02371">
              <w:rPr>
                <w:rFonts w:ascii="Calibri" w:hAnsi="Calibri" w:cs="Calibri"/>
                <w:color w:val="000000"/>
                <w:sz w:val="20"/>
                <w:szCs w:val="20"/>
              </w:rPr>
              <w:t>particle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ilters</w:t>
            </w:r>
            <w:proofErr w:type="spellEnd"/>
            <w:r w:rsidRPr="00E02371">
              <w:rPr>
                <w:rFonts w:ascii="Calibri" w:hAnsi="Calibri" w:cs="Calibri"/>
                <w:color w:val="000000"/>
                <w:sz w:val="20"/>
                <w:szCs w:val="20"/>
              </w:rPr>
              <w:t xml:space="preserve">). Θα πρέπει να καθαριστεί και ο σωλήνας καύσης και να αντικατασταθεί το </w:t>
            </w:r>
            <w:proofErr w:type="spellStart"/>
            <w:r w:rsidRPr="00E02371">
              <w:rPr>
                <w:rFonts w:ascii="Calibri" w:hAnsi="Calibri" w:cs="Calibri"/>
                <w:color w:val="000000"/>
                <w:sz w:val="20"/>
                <w:szCs w:val="20"/>
              </w:rPr>
              <w:t>quartzwool</w:t>
            </w:r>
            <w:proofErr w:type="spellEnd"/>
            <w:r w:rsidRPr="00E02371">
              <w:rPr>
                <w:rFonts w:ascii="Calibri" w:hAnsi="Calibri" w:cs="Calibri"/>
                <w:color w:val="000000"/>
                <w:sz w:val="20"/>
                <w:szCs w:val="20"/>
              </w:rPr>
              <w:t xml:space="preserve">. Έλεγχος καλής λειτουργίας.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5B2B4" w14:textId="217EDB93"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5845585B" w14:textId="7B180739" w:rsidR="00D5040E" w:rsidRPr="00D16FC4" w:rsidRDefault="00D5040E" w:rsidP="00D5040E">
            <w:pPr>
              <w:jc w:val="center"/>
              <w:rPr>
                <w:rFonts w:asciiTheme="minorHAnsi" w:hAnsiTheme="minorHAnsi" w:cstheme="minorHAnsi"/>
                <w:sz w:val="20"/>
                <w:szCs w:val="20"/>
                <w:lang w:val="en-US"/>
              </w:rPr>
            </w:pPr>
            <w:r>
              <w:rPr>
                <w:rFonts w:asciiTheme="minorHAnsi" w:hAnsiTheme="minorHAnsi" w:cstheme="minorHAnsi"/>
                <w:sz w:val="20"/>
                <w:szCs w:val="20"/>
              </w:rPr>
              <w:t>Α</w:t>
            </w:r>
          </w:p>
        </w:tc>
        <w:tc>
          <w:tcPr>
            <w:tcW w:w="1418" w:type="dxa"/>
            <w:vAlign w:val="center"/>
          </w:tcPr>
          <w:p w14:paraId="775B75C0" w14:textId="77777777"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0AC136C5" w14:textId="77777777" w:rsidR="00D5040E" w:rsidRPr="00D16FC4" w:rsidRDefault="00D5040E" w:rsidP="00D5040E">
            <w:pPr>
              <w:jc w:val="center"/>
              <w:rPr>
                <w:rFonts w:asciiTheme="minorHAnsi" w:hAnsiTheme="minorHAnsi" w:cstheme="minorHAnsi"/>
                <w:sz w:val="20"/>
                <w:szCs w:val="20"/>
              </w:rPr>
            </w:pPr>
          </w:p>
        </w:tc>
      </w:tr>
      <w:tr w:rsidR="00D5040E" w:rsidRPr="00D16FC4" w14:paraId="4C9EECE1" w14:textId="77777777" w:rsidTr="0090423A">
        <w:trPr>
          <w:trHeight w:val="300"/>
        </w:trPr>
        <w:tc>
          <w:tcPr>
            <w:tcW w:w="568" w:type="dxa"/>
            <w:shd w:val="clear" w:color="auto" w:fill="auto"/>
            <w:noWrap/>
            <w:vAlign w:val="center"/>
          </w:tcPr>
          <w:p w14:paraId="6A32CFFF" w14:textId="648DD559" w:rsidR="00D5040E" w:rsidRPr="00D16FC4" w:rsidRDefault="00D5040E" w:rsidP="00D5040E">
            <w:pPr>
              <w:jc w:val="center"/>
              <w:rPr>
                <w:rFonts w:asciiTheme="minorHAnsi" w:hAnsiTheme="minorHAnsi" w:cstheme="minorHAnsi"/>
                <w:sz w:val="20"/>
                <w:szCs w:val="20"/>
              </w:rPr>
            </w:pPr>
            <w:r>
              <w:rPr>
                <w:rFonts w:asciiTheme="minorHAnsi" w:hAnsiTheme="minorHAnsi" w:cstheme="minorHAnsi"/>
                <w:sz w:val="20"/>
                <w:szCs w:val="20"/>
              </w:rPr>
              <w:t>33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6259A8" w14:textId="3D4E626F" w:rsidR="00D5040E" w:rsidRPr="00D16FC4" w:rsidRDefault="00D5040E" w:rsidP="00D5040E">
            <w:pPr>
              <w:rPr>
                <w:rFonts w:asciiTheme="minorHAnsi" w:hAnsiTheme="minorHAnsi" w:cstheme="minorHAnsi"/>
                <w:sz w:val="20"/>
                <w:szCs w:val="20"/>
              </w:rPr>
            </w:pPr>
            <w:proofErr w:type="spellStart"/>
            <w:r w:rsidRPr="00E02371">
              <w:rPr>
                <w:rFonts w:asciiTheme="minorHAnsi" w:hAnsiTheme="minorHAnsi" w:cstheme="minorHAnsi"/>
                <w:sz w:val="20"/>
                <w:szCs w:val="20"/>
              </w:rPr>
              <w:t>Φθορισμόμετρο</w:t>
            </w:r>
            <w:proofErr w:type="spellEnd"/>
            <w:r w:rsidRPr="00E02371">
              <w:rPr>
                <w:rFonts w:asciiTheme="minorHAnsi" w:hAnsiTheme="minorHAnsi" w:cstheme="minorHAnsi"/>
                <w:sz w:val="20"/>
                <w:szCs w:val="20"/>
              </w:rPr>
              <w:t xml:space="preserve"> υπεριώδους UV-</w:t>
            </w:r>
            <w:proofErr w:type="spellStart"/>
            <w:r w:rsidRPr="00E02371">
              <w:rPr>
                <w:rFonts w:asciiTheme="minorHAnsi" w:hAnsiTheme="minorHAnsi" w:cstheme="minorHAnsi"/>
                <w:sz w:val="20"/>
                <w:szCs w:val="20"/>
              </w:rPr>
              <w:t>FmultiEA</w:t>
            </w:r>
            <w:proofErr w:type="spellEnd"/>
            <w:r w:rsidRPr="00E02371">
              <w:rPr>
                <w:rFonts w:asciiTheme="minorHAnsi" w:hAnsiTheme="minorHAnsi" w:cstheme="minorHAnsi"/>
                <w:sz w:val="20"/>
                <w:szCs w:val="20"/>
              </w:rPr>
              <w:t xml:space="preserve"> 5000. Συνοδεύεται από αυτόματο δειγματολήπτη, ανιχνευτή, φούρνο, ANALYTIK JENA</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64AB6" w14:textId="730AC6F4"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Συντήρηση (περιλαμβάνει την αντικατάσταση </w:t>
            </w:r>
            <w:proofErr w:type="spellStart"/>
            <w:r w:rsidRPr="00E02371">
              <w:rPr>
                <w:rFonts w:ascii="Calibri" w:hAnsi="Calibri" w:cs="Calibri"/>
                <w:color w:val="000000"/>
                <w:sz w:val="20"/>
                <w:szCs w:val="20"/>
              </w:rPr>
              <w:t>membrane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dryer</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water</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trap</w:t>
            </w:r>
            <w:proofErr w:type="spellEnd"/>
            <w:r w:rsidRPr="00E02371">
              <w:rPr>
                <w:rFonts w:ascii="Calibri" w:hAnsi="Calibri" w:cs="Calibri"/>
                <w:color w:val="000000"/>
                <w:sz w:val="20"/>
                <w:szCs w:val="20"/>
              </w:rPr>
              <w:t xml:space="preserve">, φθαρμένων </w:t>
            </w:r>
            <w:proofErr w:type="spellStart"/>
            <w:r w:rsidRPr="00E02371">
              <w:rPr>
                <w:rFonts w:ascii="Calibri" w:hAnsi="Calibri" w:cs="Calibri"/>
                <w:color w:val="000000"/>
                <w:sz w:val="20"/>
                <w:szCs w:val="20"/>
              </w:rPr>
              <w:t>septum</w:t>
            </w:r>
            <w:proofErr w:type="spellEnd"/>
            <w:r w:rsidRPr="00E02371">
              <w:rPr>
                <w:rFonts w:ascii="Calibri" w:hAnsi="Calibri" w:cs="Calibri"/>
                <w:color w:val="000000"/>
                <w:sz w:val="20"/>
                <w:szCs w:val="20"/>
              </w:rPr>
              <w:t xml:space="preserve">, και βουλωμένων </w:t>
            </w:r>
            <w:proofErr w:type="spellStart"/>
            <w:r w:rsidRPr="00E02371">
              <w:rPr>
                <w:rFonts w:ascii="Calibri" w:hAnsi="Calibri" w:cs="Calibri"/>
                <w:color w:val="000000"/>
                <w:sz w:val="20"/>
                <w:szCs w:val="20"/>
              </w:rPr>
              <w:t>particle</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filters</w:t>
            </w:r>
            <w:proofErr w:type="spellEnd"/>
            <w:r w:rsidRPr="00E02371">
              <w:rPr>
                <w:rFonts w:ascii="Calibri" w:hAnsi="Calibri" w:cs="Calibri"/>
                <w:color w:val="000000"/>
                <w:sz w:val="20"/>
                <w:szCs w:val="20"/>
              </w:rPr>
              <w:t xml:space="preserve">). Θα πρέπει να καθαριστεί και ο σωλήνας καύσης και να αντικατασταθεί το </w:t>
            </w:r>
            <w:proofErr w:type="spellStart"/>
            <w:r w:rsidRPr="00E02371">
              <w:rPr>
                <w:rFonts w:ascii="Calibri" w:hAnsi="Calibri" w:cs="Calibri"/>
                <w:color w:val="000000"/>
                <w:sz w:val="20"/>
                <w:szCs w:val="20"/>
              </w:rPr>
              <w:t>quartzwool</w:t>
            </w:r>
            <w:proofErr w:type="spellEnd"/>
            <w:r w:rsidRPr="00E02371">
              <w:rPr>
                <w:rFonts w:ascii="Calibri" w:hAnsi="Calibri" w:cs="Calibri"/>
                <w:color w:val="000000"/>
                <w:sz w:val="20"/>
                <w:szCs w:val="20"/>
              </w:rPr>
              <w:t>.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D094C" w14:textId="59126EA4"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418" w:type="dxa"/>
            <w:tcBorders>
              <w:right w:val="single" w:sz="4" w:space="0" w:color="auto"/>
            </w:tcBorders>
            <w:vAlign w:val="center"/>
          </w:tcPr>
          <w:p w14:paraId="649A9900" w14:textId="233E49C9" w:rsidR="00D5040E" w:rsidRPr="00D16FC4" w:rsidRDefault="00D5040E" w:rsidP="00D5040E">
            <w:pPr>
              <w:jc w:val="center"/>
              <w:rPr>
                <w:rFonts w:asciiTheme="minorHAnsi" w:hAnsiTheme="minorHAnsi" w:cstheme="minorHAnsi"/>
                <w:sz w:val="20"/>
                <w:szCs w:val="20"/>
                <w:lang w:val="en-US"/>
              </w:rPr>
            </w:pPr>
            <w:r>
              <w:rPr>
                <w:rFonts w:asciiTheme="minorHAnsi" w:hAnsiTheme="minorHAnsi" w:cstheme="minorHAnsi"/>
                <w:sz w:val="20"/>
                <w:szCs w:val="20"/>
              </w:rPr>
              <w:t>Α</w:t>
            </w:r>
          </w:p>
        </w:tc>
        <w:tc>
          <w:tcPr>
            <w:tcW w:w="1418" w:type="dxa"/>
            <w:vAlign w:val="center"/>
          </w:tcPr>
          <w:p w14:paraId="19EC8086" w14:textId="77777777"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210B6142" w14:textId="77777777" w:rsidR="00D5040E" w:rsidRPr="00D16FC4" w:rsidRDefault="00D5040E" w:rsidP="00D5040E">
            <w:pPr>
              <w:jc w:val="center"/>
              <w:rPr>
                <w:rFonts w:asciiTheme="minorHAnsi" w:hAnsiTheme="minorHAnsi" w:cstheme="minorHAnsi"/>
                <w:sz w:val="20"/>
                <w:szCs w:val="20"/>
              </w:rPr>
            </w:pPr>
          </w:p>
        </w:tc>
      </w:tr>
      <w:tr w:rsidR="00D5040E" w:rsidRPr="00D16FC4" w14:paraId="47AD0F0C" w14:textId="77777777" w:rsidTr="0090423A">
        <w:trPr>
          <w:trHeight w:val="300"/>
        </w:trPr>
        <w:tc>
          <w:tcPr>
            <w:tcW w:w="568" w:type="dxa"/>
            <w:shd w:val="clear" w:color="auto" w:fill="auto"/>
            <w:noWrap/>
            <w:vAlign w:val="center"/>
          </w:tcPr>
          <w:p w14:paraId="5C47141C" w14:textId="29374B4B" w:rsidR="00D5040E" w:rsidRPr="00D16FC4" w:rsidRDefault="00D5040E" w:rsidP="00D5040E">
            <w:pPr>
              <w:jc w:val="center"/>
              <w:rPr>
                <w:rFonts w:asciiTheme="minorHAnsi" w:hAnsiTheme="minorHAnsi" w:cstheme="minorHAnsi"/>
                <w:sz w:val="20"/>
                <w:szCs w:val="20"/>
              </w:rPr>
            </w:pPr>
            <w:r>
              <w:rPr>
                <w:rFonts w:asciiTheme="minorHAnsi" w:hAnsiTheme="minorHAnsi" w:cstheme="minorHAnsi"/>
                <w:sz w:val="20"/>
                <w:szCs w:val="20"/>
              </w:rPr>
              <w:t>34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DDB4C31" w14:textId="76C590DA"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Αέριος χρωματογράφος GC-2010 SHIMADZU</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6BB5B" w14:textId="4F3B4186"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Εργασία επισκευής με αντικατάσταση </w:t>
            </w:r>
            <w:proofErr w:type="spellStart"/>
            <w:r w:rsidRPr="00E02371">
              <w:rPr>
                <w:rFonts w:ascii="Calibri" w:hAnsi="Calibri" w:cs="Calibri"/>
                <w:color w:val="000000"/>
                <w:sz w:val="20"/>
                <w:szCs w:val="20"/>
              </w:rPr>
              <w:t>electronic</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flow</w:t>
            </w:r>
            <w:proofErr w:type="spellEnd"/>
            <w:r w:rsidRPr="00E02371">
              <w:rPr>
                <w:rFonts w:ascii="Calibri" w:hAnsi="Calibri" w:cs="Calibri"/>
                <w:color w:val="000000"/>
                <w:sz w:val="20"/>
                <w:szCs w:val="20"/>
              </w:rPr>
              <w:t xml:space="preserve"> </w:t>
            </w:r>
            <w:proofErr w:type="spellStart"/>
            <w:r w:rsidRPr="00E02371">
              <w:rPr>
                <w:rFonts w:ascii="Calibri" w:hAnsi="Calibri" w:cs="Calibri"/>
                <w:color w:val="000000"/>
                <w:sz w:val="20"/>
                <w:szCs w:val="20"/>
              </w:rPr>
              <w:t>controller</w:t>
            </w:r>
            <w:proofErr w:type="spellEnd"/>
            <w:r w:rsidRPr="00E02371">
              <w:rPr>
                <w:rFonts w:ascii="Calibri" w:hAnsi="Calibri" w:cs="Calibri"/>
                <w:color w:val="000000"/>
                <w:sz w:val="20"/>
                <w:szCs w:val="20"/>
              </w:rPr>
              <w:t xml:space="preserve"> (AFC).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E7DCF" w14:textId="4EA04B76"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ΧΥ </w:t>
            </w:r>
            <w:proofErr w:type="spellStart"/>
            <w:r w:rsidRPr="00E02371">
              <w:rPr>
                <w:rFonts w:ascii="Calibri" w:hAnsi="Calibri" w:cs="Calibri"/>
                <w:color w:val="000000"/>
                <w:sz w:val="20"/>
                <w:szCs w:val="20"/>
              </w:rPr>
              <w:t>Πελ</w:t>
            </w:r>
            <w:proofErr w:type="spellEnd"/>
            <w:r w:rsidRPr="00E02371">
              <w:rPr>
                <w:rFonts w:ascii="Calibri" w:hAnsi="Calibri" w:cs="Calibri"/>
                <w:color w:val="000000"/>
                <w:sz w:val="20"/>
                <w:szCs w:val="20"/>
              </w:rPr>
              <w:t xml:space="preserve">/σου,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Ελλάδας &amp; Ιονίου</w:t>
            </w:r>
          </w:p>
        </w:tc>
        <w:tc>
          <w:tcPr>
            <w:tcW w:w="1418" w:type="dxa"/>
            <w:tcBorders>
              <w:right w:val="single" w:sz="4" w:space="0" w:color="auto"/>
            </w:tcBorders>
            <w:vAlign w:val="center"/>
          </w:tcPr>
          <w:p w14:paraId="003D2952" w14:textId="04532BD2" w:rsidR="00D5040E" w:rsidRPr="00D16FC4" w:rsidRDefault="00D5040E" w:rsidP="00D5040E">
            <w:pPr>
              <w:jc w:val="center"/>
              <w:rPr>
                <w:rFonts w:asciiTheme="minorHAnsi" w:hAnsiTheme="minorHAnsi" w:cstheme="minorHAnsi"/>
                <w:sz w:val="20"/>
                <w:szCs w:val="20"/>
                <w:lang w:val="en-US"/>
              </w:rPr>
            </w:pPr>
            <w:r>
              <w:rPr>
                <w:rFonts w:asciiTheme="minorHAnsi" w:hAnsiTheme="minorHAnsi" w:cstheme="minorHAnsi"/>
                <w:sz w:val="20"/>
                <w:szCs w:val="20"/>
              </w:rPr>
              <w:t>Α</w:t>
            </w:r>
          </w:p>
        </w:tc>
        <w:tc>
          <w:tcPr>
            <w:tcW w:w="1418" w:type="dxa"/>
            <w:vAlign w:val="center"/>
          </w:tcPr>
          <w:p w14:paraId="4566EE54" w14:textId="77777777"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18D1E78F" w14:textId="77777777" w:rsidR="00D5040E" w:rsidRPr="00D16FC4" w:rsidRDefault="00D5040E" w:rsidP="00D5040E">
            <w:pPr>
              <w:jc w:val="center"/>
              <w:rPr>
                <w:rFonts w:asciiTheme="minorHAnsi" w:hAnsiTheme="minorHAnsi" w:cstheme="minorHAnsi"/>
                <w:sz w:val="20"/>
                <w:szCs w:val="20"/>
              </w:rPr>
            </w:pPr>
          </w:p>
        </w:tc>
      </w:tr>
      <w:tr w:rsidR="00D5040E" w:rsidRPr="00D16FC4" w14:paraId="1CB3DF38" w14:textId="77777777" w:rsidTr="0090423A">
        <w:trPr>
          <w:trHeight w:val="300"/>
        </w:trPr>
        <w:tc>
          <w:tcPr>
            <w:tcW w:w="568" w:type="dxa"/>
            <w:shd w:val="clear" w:color="auto" w:fill="auto"/>
            <w:noWrap/>
            <w:vAlign w:val="center"/>
          </w:tcPr>
          <w:p w14:paraId="3774EC12" w14:textId="1F87057E" w:rsidR="00D5040E" w:rsidRPr="00D16FC4" w:rsidRDefault="00D5040E" w:rsidP="00D5040E">
            <w:pPr>
              <w:jc w:val="center"/>
              <w:rPr>
                <w:rFonts w:asciiTheme="minorHAnsi" w:hAnsiTheme="minorHAnsi" w:cstheme="minorHAnsi"/>
                <w:sz w:val="20"/>
                <w:szCs w:val="20"/>
              </w:rPr>
            </w:pPr>
            <w:r>
              <w:rPr>
                <w:rFonts w:asciiTheme="minorHAnsi" w:hAnsiTheme="minorHAnsi" w:cstheme="minorHAnsi"/>
                <w:sz w:val="20"/>
                <w:szCs w:val="20"/>
              </w:rPr>
              <w:t>35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914349" w14:textId="685621E0"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Ιοντική Χρωματογραφία PROD,ICS3,DP,ISOC/QUAT DIONEX THERMOFISHER </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F0BB5" w14:textId="0265F9E9" w:rsidR="00D5040E" w:rsidRPr="00D16FC4" w:rsidRDefault="00D5040E" w:rsidP="00D5040E">
            <w:pPr>
              <w:rPr>
                <w:rFonts w:asciiTheme="minorHAnsi" w:hAnsiTheme="minorHAnsi" w:cstheme="minorHAnsi"/>
                <w:sz w:val="20"/>
                <w:szCs w:val="20"/>
              </w:rPr>
            </w:pPr>
            <w:proofErr w:type="spellStart"/>
            <w:r w:rsidRPr="00E02371">
              <w:rPr>
                <w:rFonts w:ascii="Calibri" w:hAnsi="Calibri" w:cs="Calibri"/>
                <w:color w:val="000000"/>
                <w:sz w:val="20"/>
                <w:szCs w:val="20"/>
              </w:rPr>
              <w:t>Aύξηση</w:t>
            </w:r>
            <w:proofErr w:type="spellEnd"/>
            <w:r w:rsidRPr="00E02371">
              <w:rPr>
                <w:rFonts w:ascii="Calibri" w:hAnsi="Calibri" w:cs="Calibri"/>
                <w:color w:val="000000"/>
                <w:sz w:val="20"/>
                <w:szCs w:val="20"/>
              </w:rPr>
              <w:t xml:space="preserve"> του σήματος θορύβου αλλά και της πίεσης στο σύστημα των ανιόντων, με αποτέλεσμα το αυτόματο κλείσιμο του οργάνου. </w:t>
            </w:r>
            <w:proofErr w:type="spellStart"/>
            <w:r w:rsidRPr="00E02371">
              <w:rPr>
                <w:rFonts w:ascii="Calibri" w:hAnsi="Calibri" w:cs="Calibri"/>
                <w:color w:val="000000"/>
                <w:sz w:val="20"/>
                <w:szCs w:val="20"/>
              </w:rPr>
              <w:t>Eπισκευή</w:t>
            </w:r>
            <w:proofErr w:type="spellEnd"/>
            <w:r w:rsidRPr="00E02371">
              <w:rPr>
                <w:rFonts w:ascii="Calibri" w:hAnsi="Calibri" w:cs="Calibri"/>
                <w:color w:val="000000"/>
                <w:sz w:val="20"/>
                <w:szCs w:val="20"/>
              </w:rPr>
              <w:t xml:space="preserve"> με χρήση ανταλλακτικών.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0DD78" w14:textId="00554B51"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 xml:space="preserve">ΧΥ </w:t>
            </w:r>
            <w:proofErr w:type="spellStart"/>
            <w:r w:rsidRPr="00E02371">
              <w:rPr>
                <w:rFonts w:ascii="Calibri" w:hAnsi="Calibri" w:cs="Calibri"/>
                <w:color w:val="000000"/>
                <w:sz w:val="20"/>
                <w:szCs w:val="20"/>
              </w:rPr>
              <w:t>Πελ</w:t>
            </w:r>
            <w:proofErr w:type="spellEnd"/>
            <w:r w:rsidRPr="00E02371">
              <w:rPr>
                <w:rFonts w:ascii="Calibri" w:hAnsi="Calibri" w:cs="Calibri"/>
                <w:color w:val="000000"/>
                <w:sz w:val="20"/>
                <w:szCs w:val="20"/>
              </w:rPr>
              <w:t xml:space="preserve">/σου,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Ελλάδας &amp; Ιονίου, Τμήμα ΧΥ Κέρκυρας</w:t>
            </w:r>
          </w:p>
        </w:tc>
        <w:tc>
          <w:tcPr>
            <w:tcW w:w="1418" w:type="dxa"/>
            <w:tcBorders>
              <w:right w:val="single" w:sz="4" w:space="0" w:color="auto"/>
            </w:tcBorders>
            <w:vAlign w:val="center"/>
          </w:tcPr>
          <w:p w14:paraId="343D1FB5" w14:textId="53FF68B4" w:rsidR="00D5040E" w:rsidRPr="00D16FC4" w:rsidRDefault="00D5040E" w:rsidP="00D5040E">
            <w:pPr>
              <w:jc w:val="center"/>
              <w:rPr>
                <w:rFonts w:asciiTheme="minorHAnsi" w:hAnsiTheme="minorHAnsi" w:cstheme="minorHAnsi"/>
                <w:sz w:val="20"/>
                <w:szCs w:val="20"/>
                <w:lang w:val="en-US"/>
              </w:rPr>
            </w:pPr>
            <w:r>
              <w:rPr>
                <w:rFonts w:asciiTheme="minorHAnsi" w:hAnsiTheme="minorHAnsi" w:cstheme="minorHAnsi"/>
                <w:sz w:val="20"/>
                <w:szCs w:val="20"/>
              </w:rPr>
              <w:t>Α</w:t>
            </w:r>
          </w:p>
        </w:tc>
        <w:tc>
          <w:tcPr>
            <w:tcW w:w="1418" w:type="dxa"/>
            <w:vAlign w:val="center"/>
          </w:tcPr>
          <w:p w14:paraId="27F637CD" w14:textId="77777777"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2BC76D2B" w14:textId="77777777" w:rsidR="00D5040E" w:rsidRPr="00D16FC4" w:rsidRDefault="00D5040E" w:rsidP="00D5040E">
            <w:pPr>
              <w:jc w:val="center"/>
              <w:rPr>
                <w:rFonts w:asciiTheme="minorHAnsi" w:hAnsiTheme="minorHAnsi" w:cstheme="minorHAnsi"/>
                <w:sz w:val="20"/>
                <w:szCs w:val="20"/>
              </w:rPr>
            </w:pPr>
          </w:p>
        </w:tc>
      </w:tr>
      <w:tr w:rsidR="00D5040E" w:rsidRPr="00D16FC4" w14:paraId="65EC5023" w14:textId="77777777" w:rsidTr="0090423A">
        <w:trPr>
          <w:trHeight w:val="300"/>
        </w:trPr>
        <w:tc>
          <w:tcPr>
            <w:tcW w:w="568" w:type="dxa"/>
            <w:shd w:val="clear" w:color="auto" w:fill="auto"/>
            <w:noWrap/>
            <w:vAlign w:val="center"/>
          </w:tcPr>
          <w:p w14:paraId="3F2A0561" w14:textId="7DC58508" w:rsidR="00D5040E" w:rsidRPr="00D16FC4" w:rsidRDefault="00D5040E" w:rsidP="00D5040E">
            <w:pPr>
              <w:jc w:val="center"/>
              <w:rPr>
                <w:rFonts w:asciiTheme="minorHAnsi" w:hAnsiTheme="minorHAnsi" w:cstheme="minorHAnsi"/>
                <w:sz w:val="20"/>
                <w:szCs w:val="20"/>
              </w:rPr>
            </w:pPr>
            <w:r>
              <w:rPr>
                <w:rFonts w:asciiTheme="minorHAnsi" w:hAnsiTheme="minorHAnsi" w:cstheme="minorHAnsi"/>
                <w:sz w:val="20"/>
                <w:szCs w:val="20"/>
              </w:rPr>
              <w:t>36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1D2D2F" w14:textId="7C1924A6" w:rsidR="00D5040E" w:rsidRPr="00D16FC4" w:rsidRDefault="00D5040E" w:rsidP="00D5040E">
            <w:pPr>
              <w:rPr>
                <w:rFonts w:asciiTheme="minorHAnsi" w:hAnsiTheme="minorHAnsi" w:cstheme="minorHAnsi"/>
                <w:sz w:val="20"/>
                <w:szCs w:val="20"/>
              </w:rPr>
            </w:pPr>
            <w:r w:rsidRPr="00E02371">
              <w:rPr>
                <w:rFonts w:asciiTheme="minorHAnsi" w:hAnsiTheme="minorHAnsi" w:cstheme="minorHAnsi"/>
                <w:sz w:val="20"/>
                <w:szCs w:val="20"/>
              </w:rPr>
              <w:t xml:space="preserve">Αυτόματος </w:t>
            </w:r>
            <w:proofErr w:type="spellStart"/>
            <w:r w:rsidRPr="00E02371">
              <w:rPr>
                <w:rFonts w:asciiTheme="minorHAnsi" w:hAnsiTheme="minorHAnsi" w:cstheme="minorHAnsi"/>
                <w:sz w:val="20"/>
                <w:szCs w:val="20"/>
              </w:rPr>
              <w:t>τιτλοδότης</w:t>
            </w:r>
            <w:proofErr w:type="spellEnd"/>
            <w:r w:rsidRPr="00E02371">
              <w:rPr>
                <w:rFonts w:asciiTheme="minorHAnsi" w:hAnsiTheme="minorHAnsi" w:cstheme="minorHAnsi"/>
                <w:sz w:val="20"/>
                <w:szCs w:val="20"/>
              </w:rPr>
              <w:t xml:space="preserve"> υγρασίας 701KF METROHM </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B40D6" w14:textId="6F0CF815"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Συ</w:t>
            </w:r>
            <w:r>
              <w:rPr>
                <w:rFonts w:ascii="Calibri" w:hAnsi="Calibri" w:cs="Calibri"/>
                <w:color w:val="000000"/>
                <w:sz w:val="20"/>
                <w:szCs w:val="20"/>
              </w:rPr>
              <w:t>ντήρηση της συσκευής με τα απαραίτητα ανταλλακτικά/αναλ</w:t>
            </w:r>
            <w:r w:rsidRPr="00E02371">
              <w:rPr>
                <w:rFonts w:ascii="Calibri" w:hAnsi="Calibri" w:cs="Calibri"/>
                <w:color w:val="000000"/>
                <w:sz w:val="20"/>
                <w:szCs w:val="20"/>
              </w:rPr>
              <w:t>ώσιμα. Έλεγχος καλής λειτουργίας.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326A3" w14:textId="1F2884A6" w:rsidR="00D5040E" w:rsidRPr="00D16FC4" w:rsidRDefault="00D5040E" w:rsidP="00D5040E">
            <w:pPr>
              <w:rPr>
                <w:rFonts w:asciiTheme="minorHAnsi" w:hAnsiTheme="minorHAnsi" w:cstheme="minorHAnsi"/>
                <w:sz w:val="20"/>
                <w:szCs w:val="20"/>
              </w:rPr>
            </w:pPr>
            <w:r w:rsidRPr="00E02371">
              <w:rPr>
                <w:rFonts w:ascii="Calibri" w:hAnsi="Calibri" w:cs="Calibri"/>
                <w:color w:val="000000"/>
                <w:sz w:val="20"/>
                <w:szCs w:val="20"/>
              </w:rPr>
              <w:t>ΧΥ Σερρών</w:t>
            </w:r>
          </w:p>
        </w:tc>
        <w:tc>
          <w:tcPr>
            <w:tcW w:w="1418" w:type="dxa"/>
            <w:tcBorders>
              <w:right w:val="single" w:sz="4" w:space="0" w:color="auto"/>
            </w:tcBorders>
            <w:vAlign w:val="center"/>
          </w:tcPr>
          <w:p w14:paraId="467E0D56" w14:textId="6AE652CC" w:rsidR="00D5040E" w:rsidRPr="00D16FC4" w:rsidRDefault="00D5040E" w:rsidP="00D5040E">
            <w:pPr>
              <w:jc w:val="center"/>
              <w:rPr>
                <w:rFonts w:asciiTheme="minorHAnsi" w:hAnsiTheme="minorHAnsi" w:cstheme="minorHAnsi"/>
                <w:sz w:val="20"/>
                <w:szCs w:val="20"/>
                <w:lang w:val="en-US"/>
              </w:rPr>
            </w:pPr>
            <w:r>
              <w:rPr>
                <w:rFonts w:asciiTheme="minorHAnsi" w:hAnsiTheme="minorHAnsi" w:cstheme="minorHAnsi"/>
                <w:sz w:val="20"/>
                <w:szCs w:val="20"/>
              </w:rPr>
              <w:t>Α ή Β</w:t>
            </w:r>
          </w:p>
        </w:tc>
        <w:tc>
          <w:tcPr>
            <w:tcW w:w="1418" w:type="dxa"/>
            <w:vAlign w:val="center"/>
          </w:tcPr>
          <w:p w14:paraId="6CD27913" w14:textId="77777777" w:rsidR="00D5040E" w:rsidRPr="00D16FC4" w:rsidRDefault="00D5040E" w:rsidP="00D5040E">
            <w:pPr>
              <w:jc w:val="center"/>
              <w:rPr>
                <w:rFonts w:asciiTheme="minorHAnsi" w:hAnsiTheme="minorHAnsi" w:cstheme="minorHAnsi"/>
                <w:sz w:val="20"/>
                <w:szCs w:val="20"/>
                <w:lang w:val="en-US"/>
              </w:rPr>
            </w:pPr>
          </w:p>
        </w:tc>
        <w:tc>
          <w:tcPr>
            <w:tcW w:w="2841" w:type="dxa"/>
            <w:gridSpan w:val="2"/>
            <w:shd w:val="clear" w:color="auto" w:fill="auto"/>
            <w:noWrap/>
            <w:vAlign w:val="center"/>
          </w:tcPr>
          <w:p w14:paraId="617BD020" w14:textId="77777777" w:rsidR="00D5040E" w:rsidRPr="00D16FC4" w:rsidRDefault="00D5040E" w:rsidP="00D5040E">
            <w:pPr>
              <w:jc w:val="center"/>
              <w:rPr>
                <w:rFonts w:asciiTheme="minorHAnsi" w:hAnsiTheme="minorHAnsi" w:cstheme="minorHAnsi"/>
                <w:sz w:val="20"/>
                <w:szCs w:val="20"/>
              </w:rPr>
            </w:pPr>
          </w:p>
        </w:tc>
      </w:tr>
    </w:tbl>
    <w:p w14:paraId="3A660833" w14:textId="66474932" w:rsidR="004D2E51" w:rsidRDefault="004D2E51" w:rsidP="00A9704A">
      <w:pPr>
        <w:rPr>
          <w:rFonts w:ascii="Calibri" w:hAnsi="Calibri"/>
          <w:b/>
        </w:rPr>
      </w:pPr>
    </w:p>
    <w:p w14:paraId="40840F4E" w14:textId="64E50688" w:rsidR="007F4D22" w:rsidRPr="00D16FC4" w:rsidRDefault="007F4D22" w:rsidP="00D16FC4">
      <w:pPr>
        <w:rPr>
          <w:rFonts w:asciiTheme="minorHAnsi" w:hAnsiTheme="minorHAnsi" w:cstheme="minorHAnsi"/>
          <w:sz w:val="20"/>
          <w:szCs w:val="20"/>
        </w:rPr>
      </w:pPr>
    </w:p>
    <w:p w14:paraId="254BED5E" w14:textId="77777777" w:rsidR="007F4D22" w:rsidRPr="00D16FC4" w:rsidRDefault="007F4D22" w:rsidP="007F4D22">
      <w:pPr>
        <w:jc w:val="right"/>
        <w:rPr>
          <w:rFonts w:asciiTheme="minorHAnsi" w:hAnsiTheme="minorHAnsi" w:cstheme="minorHAnsi"/>
          <w:sz w:val="20"/>
          <w:szCs w:val="20"/>
        </w:rPr>
      </w:pPr>
    </w:p>
    <w:p w14:paraId="6CDDF44E" w14:textId="77777777" w:rsidR="007F4D22" w:rsidRPr="00D16FC4" w:rsidRDefault="007F4D22" w:rsidP="007F4D22">
      <w:pPr>
        <w:jc w:val="right"/>
        <w:rPr>
          <w:rFonts w:asciiTheme="minorHAnsi" w:hAnsiTheme="minorHAnsi" w:cstheme="minorHAnsi"/>
          <w:sz w:val="20"/>
          <w:szCs w:val="20"/>
        </w:rPr>
      </w:pPr>
      <w:r w:rsidRPr="00D16FC4">
        <w:rPr>
          <w:rFonts w:asciiTheme="minorHAnsi" w:hAnsiTheme="minorHAnsi" w:cstheme="minorHAnsi"/>
          <w:sz w:val="20"/>
          <w:szCs w:val="20"/>
        </w:rPr>
        <w:t>Αθήνα, ………………………………………….</w:t>
      </w:r>
    </w:p>
    <w:p w14:paraId="19F24747" w14:textId="77777777" w:rsidR="007F4D22" w:rsidRPr="00D16FC4" w:rsidRDefault="007F4D22" w:rsidP="007F4D22">
      <w:pPr>
        <w:jc w:val="right"/>
        <w:rPr>
          <w:rFonts w:asciiTheme="minorHAnsi" w:hAnsiTheme="minorHAnsi" w:cstheme="minorHAnsi"/>
          <w:sz w:val="20"/>
          <w:szCs w:val="20"/>
        </w:rPr>
      </w:pPr>
    </w:p>
    <w:p w14:paraId="7EA53AD7" w14:textId="77777777" w:rsidR="007F4D22" w:rsidRPr="00D16FC4" w:rsidRDefault="007F4D22" w:rsidP="007F4D22">
      <w:pPr>
        <w:ind w:left="12240"/>
        <w:rPr>
          <w:rFonts w:asciiTheme="minorHAnsi" w:hAnsiTheme="minorHAnsi" w:cstheme="minorHAnsi"/>
          <w:sz w:val="20"/>
          <w:szCs w:val="20"/>
        </w:rPr>
      </w:pPr>
      <w:r w:rsidRPr="00D16FC4">
        <w:rPr>
          <w:rFonts w:asciiTheme="minorHAnsi" w:hAnsiTheme="minorHAnsi" w:cstheme="minorHAnsi"/>
          <w:sz w:val="20"/>
          <w:szCs w:val="20"/>
        </w:rPr>
        <w:t>ΥΠΟΓΡΑΦΗ-ΣΦΡΑΓΙΔΑ</w:t>
      </w:r>
    </w:p>
    <w:p w14:paraId="23CF5852" w14:textId="77777777" w:rsidR="009E1A88" w:rsidRPr="00D16FC4" w:rsidRDefault="009E1A88" w:rsidP="004D2E51">
      <w:pPr>
        <w:ind w:left="11520"/>
        <w:jc w:val="center"/>
        <w:rPr>
          <w:rFonts w:asciiTheme="minorHAnsi" w:hAnsiTheme="minorHAnsi" w:cstheme="minorHAnsi"/>
          <w:sz w:val="20"/>
          <w:szCs w:val="20"/>
        </w:rPr>
        <w:sectPr w:rsidR="009E1A88" w:rsidRPr="00D16FC4" w:rsidSect="00667870">
          <w:pgSz w:w="16838" w:h="11906" w:orient="landscape" w:code="9"/>
          <w:pgMar w:top="567" w:right="851" w:bottom="709" w:left="1134" w:header="397" w:footer="709" w:gutter="0"/>
          <w:cols w:space="708"/>
          <w:docGrid w:linePitch="360"/>
        </w:sectPr>
      </w:pPr>
    </w:p>
    <w:p w14:paraId="647C1256" w14:textId="77777777" w:rsidR="000A7D2D" w:rsidRPr="003A4B4B" w:rsidRDefault="000A7D2D" w:rsidP="0095391F">
      <w:pPr>
        <w:jc w:val="center"/>
        <w:rPr>
          <w:rFonts w:ascii="Calibri" w:hAnsi="Calibri"/>
          <w:b/>
          <w:sz w:val="20"/>
          <w:szCs w:val="20"/>
        </w:rPr>
      </w:pPr>
      <w:r w:rsidRPr="003A4B4B">
        <w:rPr>
          <w:rFonts w:ascii="Calibri" w:hAnsi="Calibri"/>
          <w:b/>
          <w:sz w:val="20"/>
          <w:szCs w:val="20"/>
        </w:rPr>
        <w:lastRenderedPageBreak/>
        <w:t>ΠΑΡΑΡΤΗΜΑ Γ: ΥΠΟΔΕΙΓΜΑ ΟΙΚΟΝΟΜΙΚΗΣ ΠΡΟΣΦΟΡΑΣ</w:t>
      </w:r>
    </w:p>
    <w:p w14:paraId="06D85133" w14:textId="77777777" w:rsidR="00F84A6D" w:rsidRPr="003A4B4B" w:rsidRDefault="00F84A6D" w:rsidP="000A7D2D">
      <w:pPr>
        <w:jc w:val="both"/>
        <w:rPr>
          <w:rFonts w:ascii="Calibri" w:hAnsi="Calibri" w:cs="Tahoma"/>
          <w:b/>
          <w:sz w:val="20"/>
          <w:szCs w:val="20"/>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1481"/>
      </w:tblGrid>
      <w:tr w:rsidR="00F31E3C" w:rsidRPr="003A4B4B" w14:paraId="7AEBB499" w14:textId="77777777" w:rsidTr="008A4C98">
        <w:trPr>
          <w:trHeight w:val="303"/>
          <w:jc w:val="center"/>
        </w:trPr>
        <w:tc>
          <w:tcPr>
            <w:tcW w:w="14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FD0D8" w14:textId="77777777" w:rsidR="00F31E3C" w:rsidRPr="003A4B4B" w:rsidRDefault="00F31E3C" w:rsidP="008050FD">
            <w:pPr>
              <w:keepNext/>
              <w:jc w:val="center"/>
              <w:outlineLvl w:val="0"/>
              <w:rPr>
                <w:rFonts w:ascii="Calibri" w:hAnsi="Calibri" w:cs="Tahoma"/>
                <w:b/>
                <w:bCs/>
                <w:i/>
                <w:iCs/>
                <w:color w:val="000000"/>
                <w:sz w:val="20"/>
                <w:szCs w:val="20"/>
              </w:rPr>
            </w:pPr>
            <w:r w:rsidRPr="003A4B4B">
              <w:rPr>
                <w:rFonts w:ascii="Calibri" w:hAnsi="Calibri" w:cs="Tahoma"/>
                <w:b/>
                <w:sz w:val="20"/>
                <w:szCs w:val="20"/>
              </w:rPr>
              <w:t>ΟΙΚΟΝΟΜΙΚΗ ΠΡΟΣΦΟΡΑ</w:t>
            </w:r>
          </w:p>
        </w:tc>
      </w:tr>
      <w:tr w:rsidR="00F31E3C" w:rsidRPr="003A4B4B" w14:paraId="5AFF57AF" w14:textId="77777777" w:rsidTr="008A4C98">
        <w:trPr>
          <w:trHeight w:val="2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C5262" w14:textId="77777777" w:rsidR="00F31E3C" w:rsidRPr="003A4B4B" w:rsidRDefault="00F31E3C" w:rsidP="008050F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ΕΠΩΝΥΜΙΑ</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1F715CBC" w14:textId="77777777" w:rsidR="00F31E3C" w:rsidRPr="003A4B4B" w:rsidRDefault="00F31E3C" w:rsidP="008050FD">
            <w:pPr>
              <w:spacing w:before="100" w:beforeAutospacing="1" w:after="100" w:afterAutospacing="1" w:line="276" w:lineRule="auto"/>
              <w:rPr>
                <w:rFonts w:ascii="Calibri" w:hAnsi="Calibri" w:cs="Tahoma"/>
                <w:color w:val="000000"/>
                <w:sz w:val="20"/>
                <w:szCs w:val="20"/>
              </w:rPr>
            </w:pPr>
          </w:p>
        </w:tc>
      </w:tr>
      <w:tr w:rsidR="00F31E3C" w:rsidRPr="003A4B4B" w14:paraId="58F436B5" w14:textId="77777777" w:rsidTr="008A4C98">
        <w:trPr>
          <w:trHeight w:val="24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C80B" w14:textId="77777777" w:rsidR="00F31E3C" w:rsidRPr="003A4B4B" w:rsidRDefault="00F31E3C" w:rsidP="008050F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ΔΙΕΥΘΥΝΣΗ, Τ.Κ., ΠΟΛΗ ΕΔΡΑΣ</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27ADFDF4" w14:textId="77777777" w:rsidR="00F31E3C" w:rsidRPr="003A4B4B" w:rsidRDefault="00F31E3C" w:rsidP="008050FD">
            <w:pPr>
              <w:spacing w:before="100" w:beforeAutospacing="1" w:after="100" w:afterAutospacing="1" w:line="276" w:lineRule="auto"/>
              <w:rPr>
                <w:rFonts w:ascii="Calibri" w:hAnsi="Calibri" w:cs="Tahoma"/>
                <w:color w:val="000000"/>
                <w:sz w:val="20"/>
                <w:szCs w:val="20"/>
              </w:rPr>
            </w:pPr>
          </w:p>
        </w:tc>
      </w:tr>
      <w:tr w:rsidR="00F31E3C" w:rsidRPr="003A4B4B" w14:paraId="1413A725" w14:textId="77777777" w:rsidTr="008A4C98">
        <w:trPr>
          <w:trHeight w:val="34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9905" w14:textId="77777777" w:rsidR="00F31E3C" w:rsidRPr="003A4B4B" w:rsidRDefault="00F31E3C" w:rsidP="008050F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 xml:space="preserve">ΤΗΛΕΦΩΝΑ / ΦΑΞ / </w:t>
            </w:r>
            <w:r w:rsidRPr="003A4B4B">
              <w:rPr>
                <w:rFonts w:ascii="Calibri" w:hAnsi="Calibri" w:cs="Tahoma"/>
                <w:b/>
                <w:color w:val="000000"/>
                <w:sz w:val="20"/>
                <w:szCs w:val="20"/>
                <w:lang w:val="en-US"/>
              </w:rPr>
              <w:t>E</w:t>
            </w:r>
            <w:r w:rsidRPr="003A4B4B">
              <w:rPr>
                <w:rFonts w:ascii="Calibri" w:hAnsi="Calibri" w:cs="Tahoma"/>
                <w:b/>
                <w:color w:val="000000"/>
                <w:sz w:val="20"/>
                <w:szCs w:val="20"/>
              </w:rPr>
              <w:t>-</w:t>
            </w:r>
            <w:r w:rsidRPr="003A4B4B">
              <w:rPr>
                <w:rFonts w:ascii="Calibri" w:hAnsi="Calibri" w:cs="Tahoma"/>
                <w:b/>
                <w:color w:val="000000"/>
                <w:sz w:val="20"/>
                <w:szCs w:val="20"/>
                <w:lang w:val="en-US"/>
              </w:rPr>
              <w:t>MAIL</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5572116F" w14:textId="77777777" w:rsidR="00F31E3C" w:rsidRPr="003A4B4B" w:rsidRDefault="00F31E3C" w:rsidP="008050FD">
            <w:pPr>
              <w:spacing w:before="100" w:beforeAutospacing="1" w:after="100" w:afterAutospacing="1" w:line="276" w:lineRule="auto"/>
              <w:rPr>
                <w:rFonts w:ascii="Calibri" w:hAnsi="Calibri" w:cs="Tahoma"/>
                <w:color w:val="000000"/>
                <w:sz w:val="20"/>
                <w:szCs w:val="20"/>
              </w:rPr>
            </w:pPr>
          </w:p>
        </w:tc>
      </w:tr>
      <w:tr w:rsidR="00F31E3C" w:rsidRPr="003A4B4B" w14:paraId="2349E3F3" w14:textId="77777777" w:rsidTr="008A4C98">
        <w:trPr>
          <w:trHeight w:val="2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FE56C" w14:textId="77777777" w:rsidR="00F31E3C" w:rsidRPr="003A4B4B" w:rsidRDefault="00F31E3C" w:rsidP="008050F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ΑΦΜ – Δ</w:t>
            </w:r>
            <w:r w:rsidRPr="003A4B4B">
              <w:rPr>
                <w:rFonts w:ascii="Calibri" w:hAnsi="Calibri" w:cs="Tahoma"/>
                <w:b/>
                <w:color w:val="000000"/>
                <w:sz w:val="20"/>
                <w:szCs w:val="20"/>
                <w:lang w:val="en-US"/>
              </w:rPr>
              <w:t>OY</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041135CE" w14:textId="77777777" w:rsidR="00F31E3C" w:rsidRPr="003A4B4B" w:rsidRDefault="00F31E3C" w:rsidP="008050FD">
            <w:pPr>
              <w:spacing w:before="100" w:beforeAutospacing="1" w:after="100" w:afterAutospacing="1" w:line="276" w:lineRule="auto"/>
              <w:rPr>
                <w:rFonts w:ascii="Calibri" w:hAnsi="Calibri" w:cs="Tahoma"/>
                <w:color w:val="000000"/>
                <w:sz w:val="20"/>
                <w:szCs w:val="20"/>
              </w:rPr>
            </w:pPr>
          </w:p>
        </w:tc>
      </w:tr>
      <w:tr w:rsidR="00F31E3C" w:rsidRPr="003A4B4B" w14:paraId="7AD2692C" w14:textId="77777777" w:rsidTr="008A4C98">
        <w:trPr>
          <w:trHeight w:val="22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A9906" w14:textId="77777777" w:rsidR="00F31E3C" w:rsidRPr="003A4B4B" w:rsidRDefault="00F31E3C" w:rsidP="008050F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ΝΟΜΙΜΟΣ ΕΚΠΡΟΣΩΠΟΣ</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658D5A69" w14:textId="77777777" w:rsidR="00F31E3C" w:rsidRPr="003A4B4B" w:rsidRDefault="00F31E3C" w:rsidP="008050FD">
            <w:pPr>
              <w:spacing w:before="100" w:beforeAutospacing="1" w:after="100" w:afterAutospacing="1" w:line="276" w:lineRule="auto"/>
              <w:rPr>
                <w:rFonts w:ascii="Calibri" w:hAnsi="Calibri" w:cs="Tahoma"/>
                <w:color w:val="000000"/>
                <w:sz w:val="20"/>
                <w:szCs w:val="20"/>
              </w:rPr>
            </w:pPr>
          </w:p>
        </w:tc>
      </w:tr>
      <w:tr w:rsidR="00F31E3C" w:rsidRPr="003A4B4B" w14:paraId="5E4B2D4B" w14:textId="77777777" w:rsidTr="008A4C98">
        <w:trPr>
          <w:trHeight w:val="34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C6ED" w14:textId="77777777" w:rsidR="00F31E3C" w:rsidRPr="003A4B4B" w:rsidRDefault="00F31E3C" w:rsidP="008050F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Α.Δ.Τ. (Νόμιμου εκπροσώπου)</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78F15B5E" w14:textId="77777777" w:rsidR="00F31E3C" w:rsidRPr="003A4B4B" w:rsidRDefault="00F31E3C" w:rsidP="008050FD">
            <w:pPr>
              <w:spacing w:before="100" w:beforeAutospacing="1" w:after="100" w:afterAutospacing="1" w:line="276" w:lineRule="auto"/>
              <w:rPr>
                <w:rFonts w:ascii="Calibri" w:hAnsi="Calibri" w:cs="Tahoma"/>
                <w:color w:val="000000"/>
                <w:sz w:val="20"/>
                <w:szCs w:val="20"/>
              </w:rPr>
            </w:pPr>
          </w:p>
        </w:tc>
      </w:tr>
      <w:tr w:rsidR="00F31E3C" w:rsidRPr="003A4B4B" w14:paraId="2FE0E5BE" w14:textId="77777777" w:rsidTr="008A4C98">
        <w:trPr>
          <w:trHeight w:val="2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571BD" w14:textId="77777777" w:rsidR="00F31E3C" w:rsidRPr="003A4B4B" w:rsidRDefault="00F31E3C" w:rsidP="008050FD">
            <w:pPr>
              <w:spacing w:before="100" w:beforeAutospacing="1" w:after="100" w:afterAutospacing="1" w:line="276" w:lineRule="auto"/>
              <w:rPr>
                <w:rFonts w:ascii="Calibri" w:hAnsi="Calibri" w:cs="Tahoma"/>
                <w:b/>
                <w:color w:val="000000"/>
                <w:sz w:val="20"/>
                <w:szCs w:val="20"/>
              </w:rPr>
            </w:pPr>
            <w:r w:rsidRPr="003A4B4B">
              <w:rPr>
                <w:rFonts w:ascii="Calibri" w:hAnsi="Calibri" w:cs="Tahoma"/>
                <w:b/>
                <w:color w:val="000000"/>
                <w:sz w:val="20"/>
                <w:szCs w:val="20"/>
              </w:rPr>
              <w:t>Υπεύθυνος Επικοινωνίας</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22B90AD2" w14:textId="77777777" w:rsidR="00F31E3C" w:rsidRPr="003A4B4B" w:rsidRDefault="00F31E3C" w:rsidP="008050FD">
            <w:pPr>
              <w:spacing w:before="100" w:beforeAutospacing="1" w:after="100" w:afterAutospacing="1" w:line="276" w:lineRule="auto"/>
              <w:rPr>
                <w:rFonts w:ascii="Calibri" w:hAnsi="Calibri" w:cs="Tahoma"/>
                <w:color w:val="000000"/>
                <w:sz w:val="20"/>
                <w:szCs w:val="20"/>
              </w:rPr>
            </w:pPr>
          </w:p>
        </w:tc>
      </w:tr>
    </w:tbl>
    <w:p w14:paraId="61DA807D" w14:textId="423F71C6" w:rsidR="002E07CE" w:rsidRPr="003A4B4B" w:rsidRDefault="00766A67" w:rsidP="00694C58">
      <w:pPr>
        <w:rPr>
          <w:rFonts w:ascii="Calibri" w:hAnsi="Calibri"/>
          <w:b/>
          <w:sz w:val="20"/>
          <w:szCs w:val="20"/>
        </w:rPr>
      </w:pPr>
      <w:r w:rsidRPr="003A4B4B">
        <w:rPr>
          <w:rFonts w:ascii="Calibri" w:hAnsi="Calibri"/>
          <w:b/>
          <w:sz w:val="20"/>
          <w:szCs w:val="20"/>
        </w:rPr>
        <w:t xml:space="preserve"> </w:t>
      </w:r>
      <w:r w:rsidR="00427B5D" w:rsidRPr="003A4B4B">
        <w:rPr>
          <w:rFonts w:ascii="Calibri" w:hAnsi="Calibri"/>
          <w:b/>
          <w:sz w:val="20"/>
          <w:szCs w:val="20"/>
        </w:rPr>
        <w:t xml:space="preserve"> </w:t>
      </w:r>
    </w:p>
    <w:p w14:paraId="16FC96E5" w14:textId="6A4FC27C" w:rsidR="001B2026" w:rsidRPr="003A4B4B" w:rsidRDefault="001B2026" w:rsidP="00694C58">
      <w:pPr>
        <w:rPr>
          <w:rFonts w:asciiTheme="minorHAnsi" w:hAnsiTheme="minorHAnsi" w:cstheme="minorHAnsi"/>
          <w:b/>
          <w:sz w:val="20"/>
          <w:szCs w:val="20"/>
        </w:rPr>
      </w:pPr>
    </w:p>
    <w:tbl>
      <w:tblPr>
        <w:tblW w:w="158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9"/>
        <w:gridCol w:w="1843"/>
        <w:gridCol w:w="1843"/>
        <w:gridCol w:w="1701"/>
        <w:gridCol w:w="1701"/>
        <w:gridCol w:w="1559"/>
        <w:gridCol w:w="1560"/>
        <w:gridCol w:w="1134"/>
        <w:gridCol w:w="1559"/>
      </w:tblGrid>
      <w:tr w:rsidR="00AB77E3" w:rsidRPr="003A4B4B" w14:paraId="3D396017" w14:textId="77777777" w:rsidTr="001F431D">
        <w:trPr>
          <w:trHeight w:val="693"/>
        </w:trPr>
        <w:tc>
          <w:tcPr>
            <w:tcW w:w="567" w:type="dxa"/>
            <w:shd w:val="clear" w:color="auto" w:fill="auto"/>
            <w:noWrap/>
            <w:vAlign w:val="center"/>
          </w:tcPr>
          <w:p w14:paraId="4B0D63B7" w14:textId="77777777" w:rsidR="00AB77E3" w:rsidRPr="003A4B4B" w:rsidRDefault="00AB77E3" w:rsidP="00AB77E3">
            <w:pPr>
              <w:jc w:val="center"/>
              <w:rPr>
                <w:rFonts w:asciiTheme="minorHAnsi" w:hAnsiTheme="minorHAnsi" w:cstheme="minorHAnsi"/>
                <w:b/>
                <w:bCs/>
                <w:sz w:val="20"/>
                <w:szCs w:val="20"/>
              </w:rPr>
            </w:pPr>
            <w:r w:rsidRPr="003A4B4B">
              <w:rPr>
                <w:rFonts w:asciiTheme="minorHAnsi" w:hAnsiTheme="minorHAnsi" w:cstheme="minorHAnsi"/>
                <w:b/>
                <w:sz w:val="20"/>
                <w:szCs w:val="20"/>
                <w:lang w:val="en-US" w:eastAsia="en-GB"/>
              </w:rPr>
              <w:t>A/A</w:t>
            </w:r>
          </w:p>
        </w:tc>
        <w:tc>
          <w:tcPr>
            <w:tcW w:w="2409" w:type="dxa"/>
            <w:shd w:val="clear" w:color="auto" w:fill="auto"/>
            <w:noWrap/>
            <w:vAlign w:val="center"/>
          </w:tcPr>
          <w:p w14:paraId="1F569FDD" w14:textId="3FA5E7C4" w:rsidR="00AB77E3" w:rsidRPr="003A4B4B" w:rsidRDefault="00AB77E3" w:rsidP="00AB77E3">
            <w:pPr>
              <w:jc w:val="center"/>
              <w:rPr>
                <w:rFonts w:asciiTheme="minorHAnsi" w:hAnsiTheme="minorHAnsi" w:cstheme="minorHAnsi"/>
                <w:b/>
                <w:bCs/>
                <w:sz w:val="20"/>
                <w:szCs w:val="20"/>
              </w:rPr>
            </w:pPr>
            <w:r>
              <w:rPr>
                <w:rFonts w:asciiTheme="minorHAnsi" w:hAnsiTheme="minorHAnsi" w:cstheme="minorHAnsi"/>
                <w:b/>
                <w:sz w:val="20"/>
                <w:szCs w:val="20"/>
                <w:lang w:eastAsia="en-GB"/>
              </w:rPr>
              <w:t>ΣΥΣΚΕΥΗ</w:t>
            </w:r>
          </w:p>
        </w:tc>
        <w:tc>
          <w:tcPr>
            <w:tcW w:w="1843" w:type="dxa"/>
            <w:vAlign w:val="center"/>
          </w:tcPr>
          <w:p w14:paraId="744D3F0F" w14:textId="12D17A49" w:rsidR="00AB77E3" w:rsidRPr="003A4B4B" w:rsidRDefault="00766F56" w:rsidP="00AB77E3">
            <w:pPr>
              <w:jc w:val="center"/>
              <w:rPr>
                <w:rFonts w:asciiTheme="minorHAnsi" w:hAnsiTheme="minorHAnsi" w:cstheme="minorHAnsi"/>
                <w:b/>
                <w:color w:val="000000"/>
                <w:sz w:val="20"/>
                <w:szCs w:val="20"/>
              </w:rPr>
            </w:pPr>
            <w:r w:rsidRPr="00766F56">
              <w:rPr>
                <w:rFonts w:asciiTheme="minorHAnsi" w:hAnsiTheme="minorHAnsi" w:cstheme="minorHAnsi"/>
                <w:b/>
                <w:sz w:val="20"/>
                <w:szCs w:val="20"/>
                <w:lang w:eastAsia="en-GB"/>
              </w:rPr>
              <w:t>ΧΗΜΙΚΗ ΥΠΗΡΕΣΙΑ</w:t>
            </w:r>
          </w:p>
        </w:tc>
        <w:tc>
          <w:tcPr>
            <w:tcW w:w="1843" w:type="dxa"/>
            <w:vAlign w:val="center"/>
          </w:tcPr>
          <w:p w14:paraId="593FA445" w14:textId="0D9A5220" w:rsidR="00AB77E3" w:rsidRPr="003A4B4B" w:rsidRDefault="00AB77E3" w:rsidP="00AB77E3">
            <w:pPr>
              <w:jc w:val="center"/>
              <w:rPr>
                <w:rFonts w:asciiTheme="minorHAnsi" w:hAnsiTheme="minorHAnsi" w:cstheme="minorHAnsi"/>
                <w:b/>
                <w:bCs/>
                <w:sz w:val="20"/>
                <w:szCs w:val="20"/>
              </w:rPr>
            </w:pPr>
            <w:r w:rsidRPr="003A4B4B">
              <w:rPr>
                <w:rFonts w:asciiTheme="minorHAnsi" w:hAnsiTheme="minorHAnsi" w:cstheme="minorHAnsi"/>
                <w:b/>
                <w:color w:val="000000"/>
                <w:sz w:val="20"/>
                <w:szCs w:val="20"/>
              </w:rPr>
              <w:t>ΕΙΔΟΣ ΑΝΤΑΛΛΑΚΤΙΚΟΥ</w:t>
            </w:r>
          </w:p>
        </w:tc>
        <w:tc>
          <w:tcPr>
            <w:tcW w:w="1701" w:type="dxa"/>
            <w:vAlign w:val="center"/>
          </w:tcPr>
          <w:p w14:paraId="38D288C4" w14:textId="77777777" w:rsidR="00AB77E3" w:rsidRPr="003A4B4B" w:rsidRDefault="00AB77E3" w:rsidP="00AB77E3">
            <w:pPr>
              <w:jc w:val="center"/>
              <w:rPr>
                <w:rFonts w:asciiTheme="minorHAnsi" w:hAnsiTheme="minorHAnsi" w:cstheme="minorHAnsi"/>
                <w:b/>
                <w:color w:val="000000"/>
                <w:sz w:val="20"/>
                <w:szCs w:val="20"/>
              </w:rPr>
            </w:pPr>
            <w:r w:rsidRPr="003A4B4B">
              <w:rPr>
                <w:rFonts w:asciiTheme="minorHAnsi" w:hAnsiTheme="minorHAnsi" w:cstheme="minorHAnsi"/>
                <w:b/>
                <w:color w:val="000000"/>
                <w:sz w:val="20"/>
                <w:szCs w:val="20"/>
              </w:rPr>
              <w:t>ΚΟΣΤΟΣ ΑΝΤΑΛΛΑΚΤΙΚΟΥ</w:t>
            </w:r>
          </w:p>
          <w:p w14:paraId="7177D4E3" w14:textId="142DB702" w:rsidR="00AB77E3" w:rsidRPr="003A4B4B" w:rsidRDefault="00AB77E3" w:rsidP="00AB77E3">
            <w:pPr>
              <w:jc w:val="center"/>
              <w:rPr>
                <w:rFonts w:asciiTheme="minorHAnsi" w:hAnsiTheme="minorHAnsi" w:cstheme="minorHAnsi"/>
                <w:b/>
                <w:sz w:val="20"/>
                <w:szCs w:val="20"/>
                <w:lang w:eastAsia="en-GB"/>
              </w:rPr>
            </w:pPr>
            <w:r w:rsidRPr="003A4B4B">
              <w:rPr>
                <w:rFonts w:asciiTheme="minorHAnsi" w:hAnsiTheme="minorHAnsi" w:cstheme="minorHAnsi"/>
                <w:b/>
                <w:color w:val="000000"/>
                <w:sz w:val="20"/>
                <w:szCs w:val="20"/>
              </w:rPr>
              <w:t>(ΣΕ ΕΥΡΩ ΧΩΡΙΣ ΦΠΑ)</w:t>
            </w:r>
          </w:p>
        </w:tc>
        <w:tc>
          <w:tcPr>
            <w:tcW w:w="1701" w:type="dxa"/>
            <w:vAlign w:val="center"/>
          </w:tcPr>
          <w:p w14:paraId="7D3FCD90" w14:textId="77777777" w:rsidR="00AB77E3" w:rsidRPr="003A4B4B" w:rsidRDefault="00AB77E3" w:rsidP="00AB77E3">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 xml:space="preserve">ΚΟΣΤΟΣ ΑΝΤ/ΚΩΝ </w:t>
            </w:r>
          </w:p>
          <w:p w14:paraId="0571C44E" w14:textId="77777777" w:rsidR="00AB77E3" w:rsidRPr="003A4B4B" w:rsidRDefault="00AB77E3" w:rsidP="00AB77E3">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(ΣΕ ΕΥΡΩ ΧΩΡΙΣ ΦΠΑ)</w:t>
            </w:r>
          </w:p>
          <w:p w14:paraId="2615B821" w14:textId="0A1118F8" w:rsidR="00AB77E3" w:rsidRPr="003A4B4B" w:rsidRDefault="00AB77E3" w:rsidP="00AB77E3">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(α)</w:t>
            </w:r>
          </w:p>
        </w:tc>
        <w:tc>
          <w:tcPr>
            <w:tcW w:w="1559" w:type="dxa"/>
            <w:vAlign w:val="center"/>
          </w:tcPr>
          <w:p w14:paraId="6ADA9E99" w14:textId="77777777" w:rsidR="00AB77E3" w:rsidRPr="003A4B4B" w:rsidRDefault="00AB77E3" w:rsidP="00AB77E3">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ΚΟΣΤΟΣ ΕΡΓΑΣΙΑΣ ΕΠΙΣΚΕΥΗΣ/ ΣΥΝΤΗΡΗΣΗΣ (ΣΕ ΕΥΡΩ ΧΩΡΙΣ ΦΠΑ)</w:t>
            </w:r>
          </w:p>
          <w:p w14:paraId="2A459691" w14:textId="26C68C70" w:rsidR="00AB77E3" w:rsidRPr="003A4B4B" w:rsidRDefault="00AB77E3" w:rsidP="00AB77E3">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(β)</w:t>
            </w:r>
          </w:p>
        </w:tc>
        <w:tc>
          <w:tcPr>
            <w:tcW w:w="1560" w:type="dxa"/>
            <w:tcBorders>
              <w:top w:val="single" w:sz="4" w:space="0" w:color="auto"/>
              <w:left w:val="single" w:sz="4" w:space="0" w:color="auto"/>
              <w:bottom w:val="single" w:sz="4" w:space="0" w:color="auto"/>
              <w:right w:val="single" w:sz="4" w:space="0" w:color="auto"/>
            </w:tcBorders>
            <w:vAlign w:val="center"/>
          </w:tcPr>
          <w:p w14:paraId="13D74E61" w14:textId="77777777" w:rsidR="00AB77E3" w:rsidRPr="003A4B4B" w:rsidRDefault="00AB77E3" w:rsidP="00AB77E3">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 xml:space="preserve">ΣΥΝΟΛΙΚΟ ΚΟΣΤΟΣ ΕΡΓΑΣΙΑΣ ΕΠΙΣΚΕΥΗΣ/ ΣΥΝΤΗΡΗΣΗΣ + ΑΝΤ/ΚΩΝ </w:t>
            </w:r>
          </w:p>
          <w:p w14:paraId="45E68FCB" w14:textId="77777777" w:rsidR="00AB77E3" w:rsidRPr="003A4B4B" w:rsidRDefault="00AB77E3" w:rsidP="00AB77E3">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(ΣΕ ΕΥΡΩ ΧΩΡΙΣ ΦΠΑ)</w:t>
            </w:r>
          </w:p>
          <w:p w14:paraId="5100F059" w14:textId="5E223FB8" w:rsidR="00AB77E3" w:rsidRPr="003A4B4B" w:rsidRDefault="00AB77E3" w:rsidP="00AB77E3">
            <w:pPr>
              <w:jc w:val="center"/>
              <w:rPr>
                <w:rFonts w:asciiTheme="minorHAnsi" w:hAnsiTheme="minorHAnsi" w:cstheme="minorHAnsi"/>
                <w:b/>
                <w:bCs/>
                <w:sz w:val="20"/>
                <w:szCs w:val="20"/>
              </w:rPr>
            </w:pPr>
            <w:r w:rsidRPr="003A4B4B">
              <w:rPr>
                <w:rFonts w:asciiTheme="minorHAnsi" w:hAnsiTheme="minorHAnsi" w:cstheme="minorHAnsi"/>
                <w:b/>
                <w:sz w:val="20"/>
                <w:szCs w:val="20"/>
                <w:lang w:eastAsia="en-GB"/>
              </w:rPr>
              <w:t>(γ=α+β)</w:t>
            </w:r>
          </w:p>
        </w:tc>
        <w:tc>
          <w:tcPr>
            <w:tcW w:w="1134" w:type="dxa"/>
            <w:tcBorders>
              <w:left w:val="single" w:sz="4" w:space="0" w:color="auto"/>
            </w:tcBorders>
            <w:shd w:val="clear" w:color="auto" w:fill="auto"/>
            <w:vAlign w:val="center"/>
          </w:tcPr>
          <w:p w14:paraId="0468E5E5" w14:textId="350CAA04" w:rsidR="00AB77E3" w:rsidRPr="003A4B4B" w:rsidRDefault="00AB77E3" w:rsidP="00AB77E3">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ΦΠΑ</w:t>
            </w:r>
          </w:p>
          <w:p w14:paraId="2C115562" w14:textId="3A056523" w:rsidR="00AB77E3" w:rsidRPr="003A4B4B" w:rsidRDefault="00AB77E3" w:rsidP="00AB77E3">
            <w:pPr>
              <w:jc w:val="center"/>
              <w:rPr>
                <w:rFonts w:asciiTheme="minorHAnsi" w:hAnsiTheme="minorHAnsi" w:cstheme="minorHAnsi"/>
                <w:b/>
                <w:bCs/>
                <w:sz w:val="20"/>
                <w:szCs w:val="20"/>
              </w:rPr>
            </w:pPr>
            <w:r w:rsidRPr="003A4B4B">
              <w:rPr>
                <w:rFonts w:asciiTheme="minorHAnsi" w:hAnsiTheme="minorHAnsi" w:cstheme="minorHAnsi"/>
                <w:b/>
                <w:sz w:val="20"/>
                <w:szCs w:val="20"/>
                <w:lang w:eastAsia="en-GB"/>
              </w:rPr>
              <w:t>(δ=γ*24%)</w:t>
            </w:r>
          </w:p>
        </w:tc>
        <w:tc>
          <w:tcPr>
            <w:tcW w:w="1559" w:type="dxa"/>
            <w:shd w:val="clear" w:color="auto" w:fill="auto"/>
            <w:vAlign w:val="center"/>
          </w:tcPr>
          <w:p w14:paraId="0ECCDFF2" w14:textId="77777777" w:rsidR="00AB77E3" w:rsidRPr="003A4B4B" w:rsidRDefault="00AB77E3" w:rsidP="00AB77E3">
            <w:pPr>
              <w:jc w:val="center"/>
              <w:rPr>
                <w:rFonts w:asciiTheme="minorHAnsi" w:hAnsiTheme="minorHAnsi" w:cstheme="minorHAnsi"/>
                <w:b/>
                <w:sz w:val="20"/>
                <w:szCs w:val="20"/>
                <w:lang w:eastAsia="en-GB"/>
              </w:rPr>
            </w:pPr>
            <w:r w:rsidRPr="003A4B4B">
              <w:rPr>
                <w:rFonts w:asciiTheme="minorHAnsi" w:hAnsiTheme="minorHAnsi" w:cstheme="minorHAnsi"/>
                <w:b/>
                <w:sz w:val="20"/>
                <w:szCs w:val="20"/>
                <w:lang w:eastAsia="en-GB"/>
              </w:rPr>
              <w:t>ΣΥΝΟΛΙΚΟ ΚΟΣΤΟΣ ΕΡΓΑΣΙΑΣ ΕΠΙΣΚΕΥΗΣ/ ΣΥΝΤΗΡΗΣΗΣ + ΑΝΤ/ΚΩΝ (ΣΕ ΕΥΡΩ ΜΕ ΦΠΑ)</w:t>
            </w:r>
          </w:p>
          <w:p w14:paraId="62D9164C" w14:textId="79D2E710" w:rsidR="00AB77E3" w:rsidRPr="003A4B4B" w:rsidRDefault="00AB77E3" w:rsidP="00AB77E3">
            <w:pPr>
              <w:jc w:val="center"/>
              <w:rPr>
                <w:rFonts w:asciiTheme="minorHAnsi" w:hAnsiTheme="minorHAnsi" w:cstheme="minorHAnsi"/>
                <w:b/>
                <w:bCs/>
                <w:sz w:val="20"/>
                <w:szCs w:val="20"/>
              </w:rPr>
            </w:pPr>
            <w:r w:rsidRPr="003A4B4B">
              <w:rPr>
                <w:rFonts w:asciiTheme="minorHAnsi" w:hAnsiTheme="minorHAnsi" w:cstheme="minorHAnsi"/>
                <w:b/>
                <w:sz w:val="20"/>
                <w:szCs w:val="20"/>
                <w:lang w:eastAsia="en-GB"/>
              </w:rPr>
              <w:t>(γ+δ)</w:t>
            </w:r>
          </w:p>
        </w:tc>
      </w:tr>
      <w:tr w:rsidR="00AB77E3" w:rsidRPr="0007164B" w14:paraId="1CE506DB" w14:textId="77777777" w:rsidTr="007618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1D35"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B6FFF" w14:textId="005C7D3E" w:rsidR="00AB77E3" w:rsidRPr="0007164B" w:rsidRDefault="00AB77E3" w:rsidP="00AB77E3">
            <w:pPr>
              <w:rPr>
                <w:rFonts w:asciiTheme="minorHAnsi" w:hAnsiTheme="minorHAnsi" w:cstheme="minorHAnsi"/>
                <w:sz w:val="20"/>
                <w:szCs w:val="20"/>
              </w:rPr>
            </w:pPr>
            <w:r w:rsidRPr="00550AB6">
              <w:rPr>
                <w:rFonts w:asciiTheme="minorHAnsi" w:hAnsiTheme="minorHAnsi" w:cstheme="minorHAnsi"/>
                <w:sz w:val="20"/>
                <w:szCs w:val="20"/>
              </w:rPr>
              <w:t xml:space="preserve">Συσκευή παραγωγής </w:t>
            </w:r>
            <w:proofErr w:type="spellStart"/>
            <w:r w:rsidRPr="00550AB6">
              <w:rPr>
                <w:rFonts w:asciiTheme="minorHAnsi" w:hAnsiTheme="minorHAnsi" w:cstheme="minorHAnsi"/>
                <w:sz w:val="20"/>
                <w:szCs w:val="20"/>
              </w:rPr>
              <w:t>υπερκάθαρου</w:t>
            </w:r>
            <w:proofErr w:type="spellEnd"/>
            <w:r w:rsidRPr="00550AB6">
              <w:rPr>
                <w:rFonts w:asciiTheme="minorHAnsi" w:hAnsiTheme="minorHAnsi" w:cstheme="minorHAnsi"/>
                <w:sz w:val="20"/>
                <w:szCs w:val="20"/>
              </w:rPr>
              <w:t xml:space="preserve"> νερού </w:t>
            </w:r>
            <w:proofErr w:type="spellStart"/>
            <w:r w:rsidRPr="00550AB6">
              <w:rPr>
                <w:rFonts w:asciiTheme="minorHAnsi" w:hAnsiTheme="minorHAnsi" w:cstheme="minorHAnsi"/>
                <w:sz w:val="20"/>
                <w:szCs w:val="20"/>
              </w:rPr>
              <w:t>Direct</w:t>
            </w:r>
            <w:proofErr w:type="spellEnd"/>
            <w:r w:rsidRPr="00550AB6">
              <w:rPr>
                <w:rFonts w:asciiTheme="minorHAnsi" w:hAnsiTheme="minorHAnsi" w:cstheme="minorHAnsi"/>
                <w:sz w:val="20"/>
                <w:szCs w:val="20"/>
              </w:rPr>
              <w:t xml:space="preserve"> Q 5</w:t>
            </w:r>
            <w:r w:rsidRPr="00E02371">
              <w:rPr>
                <w:rFonts w:asciiTheme="minorHAnsi" w:hAnsiTheme="minorHAnsi" w:cstheme="minorHAnsi"/>
                <w:sz w:val="20"/>
                <w:szCs w:val="20"/>
              </w:rPr>
              <w:t xml:space="preserve"> </w:t>
            </w:r>
            <w:r w:rsidRPr="00801DC1">
              <w:rPr>
                <w:rFonts w:asciiTheme="minorHAnsi" w:hAnsiTheme="minorHAnsi" w:cstheme="minorHAnsi"/>
                <w:sz w:val="20"/>
                <w:szCs w:val="20"/>
              </w:rPr>
              <w:t>MILLIPORE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05B6F1" w14:textId="74A1D532"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Ά ΧΥ Αθηνών, Τμήμα Α'</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E06F7" w14:textId="52790D72"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418CCE6"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3C148006" w14:textId="31852030"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90B71F"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49CDDD67"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2E868FCD" w14:textId="79B39AA5" w:rsidR="00AB77E3" w:rsidRPr="0007164B" w:rsidRDefault="00AB77E3" w:rsidP="00AB77E3">
            <w:pPr>
              <w:jc w:val="center"/>
              <w:rPr>
                <w:rFonts w:asciiTheme="minorHAnsi" w:hAnsiTheme="minorHAnsi" w:cstheme="minorHAnsi"/>
                <w:sz w:val="20"/>
                <w:szCs w:val="20"/>
                <w:lang w:val="en-US"/>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0F27BAF" w14:textId="77777777" w:rsidR="00AB77E3" w:rsidRPr="0007164B" w:rsidRDefault="00AB77E3" w:rsidP="00AB77E3">
            <w:pPr>
              <w:jc w:val="center"/>
              <w:rPr>
                <w:rFonts w:asciiTheme="minorHAnsi" w:hAnsiTheme="minorHAnsi" w:cstheme="minorHAnsi"/>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417F9ADA" w14:textId="77777777" w:rsidR="00AB77E3" w:rsidRPr="0007164B" w:rsidRDefault="00AB77E3" w:rsidP="00AB77E3">
            <w:pPr>
              <w:jc w:val="center"/>
              <w:rPr>
                <w:rFonts w:asciiTheme="minorHAnsi" w:hAnsiTheme="minorHAnsi" w:cstheme="minorHAnsi"/>
                <w:sz w:val="20"/>
                <w:szCs w:val="20"/>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95201" w14:textId="4AAE0494" w:rsidR="00AB77E3" w:rsidRPr="0007164B" w:rsidRDefault="00AB77E3" w:rsidP="00AB77E3">
            <w:pPr>
              <w:jc w:val="center"/>
              <w:rPr>
                <w:rFonts w:asciiTheme="minorHAnsi" w:hAnsiTheme="minorHAnsi"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BDA64" w14:textId="56B926B5" w:rsidR="00AB77E3" w:rsidRPr="0007164B" w:rsidRDefault="00AB77E3" w:rsidP="00AB77E3">
            <w:pPr>
              <w:jc w:val="center"/>
              <w:rPr>
                <w:rFonts w:asciiTheme="minorHAnsi" w:hAnsiTheme="minorHAnsi" w:cstheme="minorHAnsi"/>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35807A6A" w14:textId="77777777" w:rsidR="00AB77E3" w:rsidRPr="0007164B" w:rsidRDefault="00AB77E3" w:rsidP="00AB77E3">
            <w:pPr>
              <w:jc w:val="center"/>
              <w:rPr>
                <w:rFonts w:asciiTheme="minorHAnsi" w:hAnsiTheme="minorHAnsi" w:cstheme="minorHAnsi"/>
                <w:sz w:val="20"/>
                <w:szCs w:val="20"/>
              </w:rPr>
            </w:pPr>
          </w:p>
        </w:tc>
      </w:tr>
      <w:tr w:rsidR="00AB77E3" w:rsidRPr="0007164B" w14:paraId="05162D91" w14:textId="77777777" w:rsidTr="007618F6">
        <w:trPr>
          <w:trHeight w:val="1259"/>
        </w:trPr>
        <w:tc>
          <w:tcPr>
            <w:tcW w:w="567" w:type="dxa"/>
            <w:shd w:val="clear" w:color="auto" w:fill="auto"/>
            <w:noWrap/>
            <w:vAlign w:val="center"/>
            <w:hideMark/>
          </w:tcPr>
          <w:p w14:paraId="1944CAF0"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B711" w14:textId="0A74335E"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Υγρή χρωματογραφία </w:t>
            </w:r>
            <w:proofErr w:type="spellStart"/>
            <w:r w:rsidRPr="00E02371">
              <w:rPr>
                <w:rFonts w:asciiTheme="minorHAnsi" w:hAnsiTheme="minorHAnsi" w:cstheme="minorHAnsi"/>
                <w:sz w:val="20"/>
                <w:szCs w:val="20"/>
              </w:rPr>
              <w:t>HPLC,model</w:t>
            </w:r>
            <w:proofErr w:type="spellEnd"/>
            <w:r w:rsidRPr="00E02371">
              <w:rPr>
                <w:rFonts w:asciiTheme="minorHAnsi" w:hAnsiTheme="minorHAnsi" w:cstheme="minorHAnsi"/>
                <w:sz w:val="20"/>
                <w:szCs w:val="20"/>
              </w:rPr>
              <w:t xml:space="preserve"> 20AD με ανιχνευτή RID -20 Α SCHIMADZU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E5B77A" w14:textId="72FF7D00"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Ά ΧΥ Αθηνών, Τμήμα Α'</w:t>
            </w:r>
          </w:p>
        </w:tc>
        <w:tc>
          <w:tcPr>
            <w:tcW w:w="1843" w:type="dxa"/>
            <w:shd w:val="clear" w:color="auto" w:fill="auto"/>
            <w:noWrap/>
            <w:vAlign w:val="center"/>
          </w:tcPr>
          <w:p w14:paraId="29A9A2DA" w14:textId="3B47FDF0"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41F421D7"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18E6B376" w14:textId="6747071A"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vAlign w:val="center"/>
          </w:tcPr>
          <w:p w14:paraId="7A40B129"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ED9709A"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7EFAE073" w14:textId="16C17D6B"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43880DD5"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55876C9C"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65FBAF7D" w14:textId="57647276"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03884566" w14:textId="32881BF7" w:rsidR="00AB77E3" w:rsidRPr="0007164B" w:rsidRDefault="00AB77E3" w:rsidP="00AB77E3">
            <w:pPr>
              <w:jc w:val="center"/>
              <w:rPr>
                <w:rFonts w:asciiTheme="minorHAnsi" w:hAnsiTheme="minorHAnsi" w:cstheme="minorHAnsi"/>
                <w:sz w:val="20"/>
                <w:szCs w:val="20"/>
              </w:rPr>
            </w:pPr>
          </w:p>
        </w:tc>
        <w:tc>
          <w:tcPr>
            <w:tcW w:w="1559" w:type="dxa"/>
            <w:vAlign w:val="center"/>
          </w:tcPr>
          <w:p w14:paraId="76FDE3B9" w14:textId="77777777" w:rsidR="00AB77E3" w:rsidRPr="0007164B" w:rsidRDefault="00AB77E3" w:rsidP="00AB77E3">
            <w:pPr>
              <w:jc w:val="center"/>
              <w:rPr>
                <w:rFonts w:asciiTheme="minorHAnsi" w:hAnsiTheme="minorHAnsi" w:cstheme="minorHAnsi"/>
                <w:sz w:val="20"/>
                <w:szCs w:val="20"/>
              </w:rPr>
            </w:pPr>
          </w:p>
        </w:tc>
      </w:tr>
      <w:tr w:rsidR="00AB77E3" w:rsidRPr="0007164B" w14:paraId="2AEC52CA" w14:textId="77777777" w:rsidTr="007618F6">
        <w:trPr>
          <w:trHeight w:val="300"/>
        </w:trPr>
        <w:tc>
          <w:tcPr>
            <w:tcW w:w="567" w:type="dxa"/>
            <w:shd w:val="clear" w:color="auto" w:fill="auto"/>
            <w:noWrap/>
            <w:vAlign w:val="center"/>
            <w:hideMark/>
          </w:tcPr>
          <w:p w14:paraId="3EDEC2CE"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B7D7" w14:textId="7776B45E" w:rsidR="00AB77E3" w:rsidRPr="00A9704A" w:rsidRDefault="00AB77E3" w:rsidP="00AB77E3">
            <w:pPr>
              <w:rPr>
                <w:rFonts w:asciiTheme="minorHAnsi" w:hAnsiTheme="minorHAnsi" w:cstheme="minorHAnsi"/>
                <w:sz w:val="20"/>
                <w:szCs w:val="20"/>
                <w:lang w:val="en-US"/>
              </w:rPr>
            </w:pPr>
            <w:r w:rsidRPr="00D5040E">
              <w:rPr>
                <w:rFonts w:asciiTheme="minorHAnsi" w:hAnsiTheme="minorHAnsi" w:cstheme="minorHAnsi"/>
                <w:sz w:val="20"/>
                <w:szCs w:val="20"/>
                <w:lang w:val="en-US"/>
              </w:rPr>
              <w:t>ICP-OES OPTIMA 5301 PERKIN ELMER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69B717" w14:textId="052675E4"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Ά ΧΥ Αθηνών, Τμήμα Γ'</w:t>
            </w:r>
          </w:p>
        </w:tc>
        <w:tc>
          <w:tcPr>
            <w:tcW w:w="1843" w:type="dxa"/>
            <w:shd w:val="clear" w:color="auto" w:fill="auto"/>
            <w:noWrap/>
            <w:vAlign w:val="center"/>
          </w:tcPr>
          <w:p w14:paraId="2CBBD008" w14:textId="2EBCB49D"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DBB661C"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5F86B9A" w14:textId="2AB99AA1"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vAlign w:val="center"/>
          </w:tcPr>
          <w:p w14:paraId="17F5319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347B23ED"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7D40F2CE" w14:textId="731E00EE"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0E8ACA8A"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7D88D30A"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0BA3EBD3" w14:textId="475E7A68"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2A9ABD58" w14:textId="7860FEBA" w:rsidR="00AB77E3" w:rsidRPr="0007164B" w:rsidRDefault="00AB77E3" w:rsidP="00AB77E3">
            <w:pPr>
              <w:jc w:val="center"/>
              <w:rPr>
                <w:rFonts w:asciiTheme="minorHAnsi" w:hAnsiTheme="minorHAnsi" w:cstheme="minorHAnsi"/>
                <w:sz w:val="20"/>
                <w:szCs w:val="20"/>
              </w:rPr>
            </w:pPr>
          </w:p>
        </w:tc>
        <w:tc>
          <w:tcPr>
            <w:tcW w:w="1559" w:type="dxa"/>
            <w:vAlign w:val="center"/>
          </w:tcPr>
          <w:p w14:paraId="295E8A4C" w14:textId="77777777" w:rsidR="00AB77E3" w:rsidRPr="0007164B" w:rsidRDefault="00AB77E3" w:rsidP="00AB77E3">
            <w:pPr>
              <w:jc w:val="center"/>
              <w:rPr>
                <w:rFonts w:asciiTheme="minorHAnsi" w:hAnsiTheme="minorHAnsi" w:cstheme="minorHAnsi"/>
                <w:sz w:val="20"/>
                <w:szCs w:val="20"/>
              </w:rPr>
            </w:pPr>
          </w:p>
        </w:tc>
      </w:tr>
      <w:tr w:rsidR="00AB77E3" w:rsidRPr="0007164B" w14:paraId="4F8F8083" w14:textId="77777777" w:rsidTr="007618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0D1CE"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D7CC2" w14:textId="30D74847"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Αναλυτής Υδραργύρου HYDRA II TELEDYNE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BD64DF" w14:textId="282AC197"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Ά ΧΥ Αθηνών, Τμήμα Γ'</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0E94920" w14:textId="2AA1AED8"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0914D9D9"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FA7FA6B" w14:textId="6D1B72C6"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168F63"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3987BC94"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55E9AC7" w14:textId="275A5E06"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8AD83D6" w14:textId="77777777" w:rsidR="00AB77E3" w:rsidRPr="0007164B" w:rsidRDefault="00AB77E3" w:rsidP="00AB77E3">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A7776B" w14:textId="77777777" w:rsidR="00AB77E3" w:rsidRPr="0007164B" w:rsidRDefault="00AB77E3" w:rsidP="00AB77E3">
            <w:pPr>
              <w:jc w:val="center"/>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E66A" w14:textId="05152EB5" w:rsidR="00AB77E3" w:rsidRPr="0007164B" w:rsidRDefault="00AB77E3" w:rsidP="00AB77E3">
            <w:pPr>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022DC" w14:textId="7075F031" w:rsidR="00AB77E3" w:rsidRPr="0007164B" w:rsidRDefault="00AB77E3" w:rsidP="00AB77E3">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1561C7C" w14:textId="77777777" w:rsidR="00AB77E3" w:rsidRPr="0007164B" w:rsidRDefault="00AB77E3" w:rsidP="00AB77E3">
            <w:pPr>
              <w:jc w:val="center"/>
              <w:rPr>
                <w:rFonts w:asciiTheme="minorHAnsi" w:hAnsiTheme="minorHAnsi" w:cstheme="minorHAnsi"/>
                <w:sz w:val="20"/>
                <w:szCs w:val="20"/>
              </w:rPr>
            </w:pPr>
          </w:p>
        </w:tc>
      </w:tr>
      <w:tr w:rsidR="00AB77E3" w:rsidRPr="0007164B" w14:paraId="2140CF39" w14:textId="77777777" w:rsidTr="007618F6">
        <w:trPr>
          <w:trHeight w:val="300"/>
        </w:trPr>
        <w:tc>
          <w:tcPr>
            <w:tcW w:w="567" w:type="dxa"/>
            <w:shd w:val="clear" w:color="auto" w:fill="auto"/>
            <w:noWrap/>
            <w:vAlign w:val="center"/>
            <w:hideMark/>
          </w:tcPr>
          <w:p w14:paraId="4F41F5A9"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lastRenderedPageBreak/>
              <w:t>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752A9" w14:textId="6C23DACB"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Ατομική απορρόφηση </w:t>
            </w:r>
            <w:proofErr w:type="spellStart"/>
            <w:r w:rsidRPr="00E02371">
              <w:rPr>
                <w:rFonts w:asciiTheme="minorHAnsi" w:hAnsiTheme="minorHAnsi" w:cstheme="minorHAnsi"/>
                <w:sz w:val="20"/>
                <w:szCs w:val="20"/>
              </w:rPr>
              <w:t>AAanalyst</w:t>
            </w:r>
            <w:proofErr w:type="spellEnd"/>
            <w:r w:rsidRPr="00E02371">
              <w:rPr>
                <w:rFonts w:asciiTheme="minorHAnsi" w:hAnsiTheme="minorHAnsi" w:cstheme="minorHAnsi"/>
                <w:sz w:val="20"/>
                <w:szCs w:val="20"/>
              </w:rPr>
              <w:t xml:space="preserve"> 600 PERKIN ELMER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495DAD" w14:textId="52A5CB50"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Ά ΧΥ Αθηνών, Τμήμα Γ'</w:t>
            </w:r>
          </w:p>
        </w:tc>
        <w:tc>
          <w:tcPr>
            <w:tcW w:w="1843" w:type="dxa"/>
            <w:shd w:val="clear" w:color="auto" w:fill="auto"/>
            <w:noWrap/>
          </w:tcPr>
          <w:p w14:paraId="390C85F2" w14:textId="57D36EAA"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06F07A98"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49AF522" w14:textId="7FF3BC55"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50D5C101"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335A1F6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130DBBCC" w14:textId="237281D0"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56F17327"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07DB824D"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3E18620C" w14:textId="5A9D1312"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48762A18" w14:textId="1038071E" w:rsidR="00AB77E3" w:rsidRPr="0007164B" w:rsidRDefault="00AB77E3" w:rsidP="00AB77E3">
            <w:pPr>
              <w:jc w:val="center"/>
              <w:rPr>
                <w:rFonts w:asciiTheme="minorHAnsi" w:hAnsiTheme="minorHAnsi" w:cstheme="minorHAnsi"/>
                <w:sz w:val="20"/>
                <w:szCs w:val="20"/>
              </w:rPr>
            </w:pPr>
          </w:p>
        </w:tc>
        <w:tc>
          <w:tcPr>
            <w:tcW w:w="1559" w:type="dxa"/>
            <w:vAlign w:val="center"/>
          </w:tcPr>
          <w:p w14:paraId="23BCE8EF" w14:textId="77777777" w:rsidR="00AB77E3" w:rsidRPr="0007164B" w:rsidRDefault="00AB77E3" w:rsidP="00AB77E3">
            <w:pPr>
              <w:jc w:val="center"/>
              <w:rPr>
                <w:rFonts w:asciiTheme="minorHAnsi" w:hAnsiTheme="minorHAnsi" w:cstheme="minorHAnsi"/>
                <w:sz w:val="20"/>
                <w:szCs w:val="20"/>
              </w:rPr>
            </w:pPr>
          </w:p>
        </w:tc>
      </w:tr>
      <w:tr w:rsidR="00AB77E3" w:rsidRPr="0007164B" w14:paraId="4E1538A3" w14:textId="77777777" w:rsidTr="007618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A929A"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9904" w14:textId="7175AA82"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Υγρή χρωματογραφία LC/MS/MS QP 8040 SCHIMADZU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9325B3" w14:textId="628EB5E4"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Ά ΧΥ Αθηνών, Τμήμα Γ'</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A9A3279" w14:textId="4A9BA198"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3B4B688"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430EE3F4" w14:textId="34DA22DE"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DD87"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F41838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2945FD1" w14:textId="2F5E77EE"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61653E3" w14:textId="77777777" w:rsidR="00AB77E3" w:rsidRPr="0007164B" w:rsidRDefault="00AB77E3" w:rsidP="00AB77E3">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9D01C8" w14:textId="77777777" w:rsidR="00AB77E3" w:rsidRPr="0007164B" w:rsidRDefault="00AB77E3" w:rsidP="00AB77E3">
            <w:pPr>
              <w:jc w:val="center"/>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FD1CA" w14:textId="0B22835E" w:rsidR="00AB77E3" w:rsidRPr="0007164B" w:rsidRDefault="00AB77E3" w:rsidP="00AB77E3">
            <w:pPr>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00AB8" w14:textId="45C7EB3B" w:rsidR="00AB77E3" w:rsidRPr="0007164B" w:rsidRDefault="00AB77E3" w:rsidP="00AB77E3">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B47C66" w14:textId="77777777" w:rsidR="00AB77E3" w:rsidRPr="0007164B" w:rsidRDefault="00AB77E3" w:rsidP="00AB77E3">
            <w:pPr>
              <w:jc w:val="center"/>
              <w:rPr>
                <w:rFonts w:asciiTheme="minorHAnsi" w:hAnsiTheme="minorHAnsi" w:cstheme="minorHAnsi"/>
                <w:sz w:val="20"/>
                <w:szCs w:val="20"/>
              </w:rPr>
            </w:pPr>
          </w:p>
        </w:tc>
      </w:tr>
      <w:tr w:rsidR="00AB77E3" w:rsidRPr="0007164B" w14:paraId="71086448" w14:textId="77777777" w:rsidTr="007618F6">
        <w:trPr>
          <w:trHeight w:val="300"/>
        </w:trPr>
        <w:tc>
          <w:tcPr>
            <w:tcW w:w="567" w:type="dxa"/>
            <w:shd w:val="clear" w:color="auto" w:fill="auto"/>
            <w:noWrap/>
            <w:vAlign w:val="center"/>
          </w:tcPr>
          <w:p w14:paraId="1F2A9384"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F11B4" w14:textId="0FCEB0C8"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Φορητό φωτόμετρο </w:t>
            </w:r>
            <w:proofErr w:type="spellStart"/>
            <w:r w:rsidRPr="00E02371">
              <w:rPr>
                <w:rFonts w:asciiTheme="minorHAnsi" w:hAnsiTheme="minorHAnsi" w:cstheme="minorHAnsi"/>
                <w:sz w:val="20"/>
                <w:szCs w:val="20"/>
              </w:rPr>
              <w:t>Merck</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Nova</w:t>
            </w:r>
            <w:proofErr w:type="spellEnd"/>
            <w:r w:rsidRPr="00E02371">
              <w:rPr>
                <w:rFonts w:asciiTheme="minorHAnsi" w:hAnsiTheme="minorHAnsi" w:cstheme="minorHAnsi"/>
                <w:sz w:val="20"/>
                <w:szCs w:val="20"/>
              </w:rPr>
              <w:t xml:space="preserve"> 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C76A80" w14:textId="40C1C8CC"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Ά ΧΥ Αθηνών, Τμήμα Γ'</w:t>
            </w:r>
          </w:p>
        </w:tc>
        <w:tc>
          <w:tcPr>
            <w:tcW w:w="1843" w:type="dxa"/>
            <w:shd w:val="clear" w:color="auto" w:fill="auto"/>
            <w:noWrap/>
          </w:tcPr>
          <w:p w14:paraId="0BD7C086" w14:textId="5B1A29EE"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9241434"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2E707A7" w14:textId="7B8CF6A9"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562BA24D"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2FE50B1"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746589FF" w14:textId="516A85A5"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234CDC42"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56AA8C98"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209F3D61" w14:textId="5F5A3916"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18026FE8" w14:textId="280E8783" w:rsidR="00AB77E3" w:rsidRPr="0007164B" w:rsidRDefault="00AB77E3" w:rsidP="00AB77E3">
            <w:pPr>
              <w:jc w:val="center"/>
              <w:rPr>
                <w:rFonts w:asciiTheme="minorHAnsi" w:hAnsiTheme="minorHAnsi" w:cstheme="minorHAnsi"/>
                <w:sz w:val="20"/>
                <w:szCs w:val="20"/>
              </w:rPr>
            </w:pPr>
          </w:p>
        </w:tc>
        <w:tc>
          <w:tcPr>
            <w:tcW w:w="1559" w:type="dxa"/>
            <w:vAlign w:val="center"/>
          </w:tcPr>
          <w:p w14:paraId="580FCBC0" w14:textId="77777777" w:rsidR="00AB77E3" w:rsidRPr="0007164B" w:rsidRDefault="00AB77E3" w:rsidP="00AB77E3">
            <w:pPr>
              <w:jc w:val="center"/>
              <w:rPr>
                <w:rFonts w:asciiTheme="minorHAnsi" w:hAnsiTheme="minorHAnsi" w:cstheme="minorHAnsi"/>
                <w:sz w:val="20"/>
                <w:szCs w:val="20"/>
              </w:rPr>
            </w:pPr>
          </w:p>
        </w:tc>
      </w:tr>
      <w:tr w:rsidR="00AB77E3" w:rsidRPr="0007164B" w14:paraId="1C25E5F7" w14:textId="77777777" w:rsidTr="007618F6">
        <w:trPr>
          <w:trHeight w:val="300"/>
        </w:trPr>
        <w:tc>
          <w:tcPr>
            <w:tcW w:w="567" w:type="dxa"/>
            <w:shd w:val="clear" w:color="auto" w:fill="auto"/>
            <w:noWrap/>
            <w:vAlign w:val="center"/>
          </w:tcPr>
          <w:p w14:paraId="69FC1A29"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2051B" w14:textId="1FFF39C7" w:rsidR="00AB77E3" w:rsidRPr="0007164B" w:rsidRDefault="00AB77E3" w:rsidP="00AB77E3">
            <w:pPr>
              <w:rPr>
                <w:rFonts w:asciiTheme="minorHAnsi" w:hAnsiTheme="minorHAnsi" w:cstheme="minorHAnsi"/>
                <w:sz w:val="20"/>
                <w:szCs w:val="20"/>
                <w:lang w:val="en-US"/>
              </w:rPr>
            </w:pPr>
            <w:r w:rsidRPr="00E02371">
              <w:rPr>
                <w:rFonts w:asciiTheme="minorHAnsi" w:hAnsiTheme="minorHAnsi" w:cstheme="minorHAnsi"/>
                <w:sz w:val="20"/>
                <w:szCs w:val="20"/>
              </w:rPr>
              <w:t>Γεννήτρια Υδρογόνου HG2200 CLAIND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FDB195" w14:textId="0EEEA8B3"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Ά ΧΥ Αθηνών, Τμήμα Δ'</w:t>
            </w:r>
          </w:p>
        </w:tc>
        <w:tc>
          <w:tcPr>
            <w:tcW w:w="1843" w:type="dxa"/>
            <w:shd w:val="clear" w:color="auto" w:fill="auto"/>
            <w:noWrap/>
          </w:tcPr>
          <w:p w14:paraId="718DA882" w14:textId="1E4D7E94"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D9BE4CB"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6B3A91EE" w14:textId="73F7884C" w:rsidR="00AB77E3" w:rsidRPr="0007164B" w:rsidRDefault="00AB77E3" w:rsidP="00AB77E3">
            <w:pPr>
              <w:rPr>
                <w:rFonts w:asciiTheme="minorHAnsi" w:hAnsiTheme="minorHAnsi" w:cstheme="minorHAnsi"/>
                <w:sz w:val="20"/>
                <w:szCs w:val="20"/>
                <w:lang w:val="en-US"/>
              </w:rPr>
            </w:pPr>
            <w:r w:rsidRPr="0007164B">
              <w:rPr>
                <w:rFonts w:asciiTheme="minorHAnsi" w:hAnsiTheme="minorHAnsi" w:cstheme="minorHAnsi"/>
                <w:sz w:val="20"/>
                <w:szCs w:val="20"/>
              </w:rPr>
              <w:t>…</w:t>
            </w:r>
          </w:p>
        </w:tc>
        <w:tc>
          <w:tcPr>
            <w:tcW w:w="1701" w:type="dxa"/>
            <w:shd w:val="clear" w:color="auto" w:fill="auto"/>
          </w:tcPr>
          <w:p w14:paraId="7E95E1A1"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56FDE3C2"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23DDA491" w14:textId="6517767F" w:rsidR="00AB77E3" w:rsidRPr="0007164B" w:rsidRDefault="00AB77E3" w:rsidP="00AB77E3">
            <w:pPr>
              <w:jc w:val="center"/>
              <w:rPr>
                <w:rFonts w:asciiTheme="minorHAnsi" w:hAnsiTheme="minorHAnsi" w:cstheme="minorHAnsi"/>
                <w:sz w:val="20"/>
                <w:szCs w:val="20"/>
                <w:lang w:val="en-US"/>
              </w:rPr>
            </w:pPr>
            <w:r w:rsidRPr="0007164B">
              <w:rPr>
                <w:rFonts w:asciiTheme="minorHAnsi" w:hAnsiTheme="minorHAnsi" w:cstheme="minorHAnsi"/>
                <w:sz w:val="20"/>
                <w:szCs w:val="20"/>
              </w:rPr>
              <w:t>…</w:t>
            </w:r>
          </w:p>
        </w:tc>
        <w:tc>
          <w:tcPr>
            <w:tcW w:w="1701" w:type="dxa"/>
            <w:vAlign w:val="center"/>
          </w:tcPr>
          <w:p w14:paraId="29DCDD9D" w14:textId="77777777" w:rsidR="00AB77E3" w:rsidRPr="0007164B" w:rsidRDefault="00AB77E3" w:rsidP="00AB77E3">
            <w:pPr>
              <w:jc w:val="center"/>
              <w:rPr>
                <w:rFonts w:asciiTheme="minorHAnsi" w:hAnsiTheme="minorHAnsi" w:cstheme="minorHAnsi"/>
                <w:sz w:val="20"/>
                <w:szCs w:val="20"/>
                <w:lang w:val="en-US"/>
              </w:rPr>
            </w:pPr>
          </w:p>
        </w:tc>
        <w:tc>
          <w:tcPr>
            <w:tcW w:w="1559" w:type="dxa"/>
            <w:vAlign w:val="center"/>
          </w:tcPr>
          <w:p w14:paraId="192EA59B" w14:textId="77777777" w:rsidR="00AB77E3" w:rsidRPr="0007164B" w:rsidRDefault="00AB77E3" w:rsidP="00AB77E3">
            <w:pPr>
              <w:jc w:val="center"/>
              <w:rPr>
                <w:rFonts w:asciiTheme="minorHAnsi" w:hAnsiTheme="minorHAnsi" w:cstheme="minorHAnsi"/>
                <w:sz w:val="20"/>
                <w:szCs w:val="20"/>
                <w:lang w:val="en-US"/>
              </w:rPr>
            </w:pPr>
          </w:p>
        </w:tc>
        <w:tc>
          <w:tcPr>
            <w:tcW w:w="1560" w:type="dxa"/>
            <w:shd w:val="clear" w:color="auto" w:fill="auto"/>
            <w:noWrap/>
            <w:vAlign w:val="center"/>
          </w:tcPr>
          <w:p w14:paraId="50D9EBDD" w14:textId="67E07B08" w:rsidR="00AB77E3" w:rsidRPr="0007164B" w:rsidRDefault="00AB77E3" w:rsidP="00AB77E3">
            <w:pPr>
              <w:jc w:val="center"/>
              <w:rPr>
                <w:rFonts w:asciiTheme="minorHAnsi" w:hAnsiTheme="minorHAnsi" w:cstheme="minorHAnsi"/>
                <w:sz w:val="20"/>
                <w:szCs w:val="20"/>
                <w:lang w:val="en-US"/>
              </w:rPr>
            </w:pPr>
          </w:p>
        </w:tc>
        <w:tc>
          <w:tcPr>
            <w:tcW w:w="1134" w:type="dxa"/>
            <w:shd w:val="clear" w:color="auto" w:fill="auto"/>
            <w:noWrap/>
            <w:vAlign w:val="center"/>
          </w:tcPr>
          <w:p w14:paraId="533A51A7" w14:textId="209E3D27" w:rsidR="00AB77E3" w:rsidRPr="0007164B" w:rsidRDefault="00AB77E3" w:rsidP="00AB77E3">
            <w:pPr>
              <w:jc w:val="center"/>
              <w:rPr>
                <w:rFonts w:asciiTheme="minorHAnsi" w:hAnsiTheme="minorHAnsi" w:cstheme="minorHAnsi"/>
                <w:sz w:val="20"/>
                <w:szCs w:val="20"/>
                <w:lang w:val="en-US"/>
              </w:rPr>
            </w:pPr>
          </w:p>
        </w:tc>
        <w:tc>
          <w:tcPr>
            <w:tcW w:w="1559" w:type="dxa"/>
            <w:vAlign w:val="center"/>
          </w:tcPr>
          <w:p w14:paraId="68FF106C" w14:textId="77777777" w:rsidR="00AB77E3" w:rsidRPr="0007164B" w:rsidRDefault="00AB77E3" w:rsidP="00AB77E3">
            <w:pPr>
              <w:jc w:val="center"/>
              <w:rPr>
                <w:rFonts w:asciiTheme="minorHAnsi" w:hAnsiTheme="minorHAnsi" w:cstheme="minorHAnsi"/>
                <w:sz w:val="20"/>
                <w:szCs w:val="20"/>
                <w:lang w:val="en-US"/>
              </w:rPr>
            </w:pPr>
          </w:p>
        </w:tc>
      </w:tr>
      <w:tr w:rsidR="00AB77E3" w:rsidRPr="0007164B" w14:paraId="00F1D457" w14:textId="77777777" w:rsidTr="007618F6">
        <w:trPr>
          <w:trHeight w:val="300"/>
        </w:trPr>
        <w:tc>
          <w:tcPr>
            <w:tcW w:w="567" w:type="dxa"/>
            <w:shd w:val="clear" w:color="auto" w:fill="auto"/>
            <w:noWrap/>
            <w:vAlign w:val="center"/>
          </w:tcPr>
          <w:p w14:paraId="74F3E954"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033EB" w14:textId="5D6BC262"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Αέριος χρωματογράφος GC-2010 SHIMADZU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ACB778" w14:textId="1AD51083" w:rsidR="00AB77E3" w:rsidRPr="0007164B" w:rsidRDefault="00AB77E3" w:rsidP="00AB77E3">
            <w:pPr>
              <w:rPr>
                <w:rFonts w:asciiTheme="minorHAnsi" w:hAnsiTheme="minorHAnsi" w:cstheme="minorHAnsi"/>
                <w:sz w:val="20"/>
                <w:szCs w:val="20"/>
              </w:rPr>
            </w:pPr>
            <w:r w:rsidRPr="00E02371">
              <w:rPr>
                <w:rFonts w:ascii="Calibri" w:hAnsi="Calibri" w:cs="Calibri"/>
                <w:sz w:val="20"/>
                <w:szCs w:val="20"/>
              </w:rPr>
              <w:t>Ά ΧΥ Αθηνών, Τμήμα Δ'</w:t>
            </w:r>
          </w:p>
        </w:tc>
        <w:tc>
          <w:tcPr>
            <w:tcW w:w="1843" w:type="dxa"/>
            <w:shd w:val="clear" w:color="auto" w:fill="auto"/>
            <w:noWrap/>
          </w:tcPr>
          <w:p w14:paraId="0FBB6A80" w14:textId="2892755A"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23F16CAB"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3D84BF8C" w14:textId="7FE2B07D"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5029CAFD"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E5D387B"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3CC58407" w14:textId="094CA818"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1F54B9FC"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106FB16C"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4C0115DF" w14:textId="2D93EF6B"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60B0DF1B" w14:textId="345943B5" w:rsidR="00AB77E3" w:rsidRPr="0007164B" w:rsidRDefault="00AB77E3" w:rsidP="00AB77E3">
            <w:pPr>
              <w:jc w:val="center"/>
              <w:rPr>
                <w:rFonts w:asciiTheme="minorHAnsi" w:hAnsiTheme="minorHAnsi" w:cstheme="minorHAnsi"/>
                <w:sz w:val="20"/>
                <w:szCs w:val="20"/>
              </w:rPr>
            </w:pPr>
          </w:p>
        </w:tc>
        <w:tc>
          <w:tcPr>
            <w:tcW w:w="1559" w:type="dxa"/>
            <w:vAlign w:val="center"/>
          </w:tcPr>
          <w:p w14:paraId="6F0DD6AE" w14:textId="77777777" w:rsidR="00AB77E3" w:rsidRPr="0007164B" w:rsidRDefault="00AB77E3" w:rsidP="00AB77E3">
            <w:pPr>
              <w:jc w:val="center"/>
              <w:rPr>
                <w:rFonts w:asciiTheme="minorHAnsi" w:hAnsiTheme="minorHAnsi" w:cstheme="minorHAnsi"/>
                <w:sz w:val="20"/>
                <w:szCs w:val="20"/>
              </w:rPr>
            </w:pPr>
          </w:p>
        </w:tc>
      </w:tr>
      <w:tr w:rsidR="00AB77E3" w:rsidRPr="0007164B" w14:paraId="5FE3DAD1" w14:textId="77777777" w:rsidTr="007618F6">
        <w:trPr>
          <w:trHeight w:val="300"/>
        </w:trPr>
        <w:tc>
          <w:tcPr>
            <w:tcW w:w="567" w:type="dxa"/>
            <w:shd w:val="clear" w:color="auto" w:fill="auto"/>
            <w:noWrap/>
            <w:vAlign w:val="center"/>
          </w:tcPr>
          <w:p w14:paraId="586BBC49"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10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32840" w14:textId="31FBE432"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Υγρή χρωματογραφία HPLC AGILENT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27E33D" w14:textId="1085CEDA"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Β' ΧΥ Αθηνών, Τμήμα Α'</w:t>
            </w:r>
          </w:p>
        </w:tc>
        <w:tc>
          <w:tcPr>
            <w:tcW w:w="1843" w:type="dxa"/>
            <w:shd w:val="clear" w:color="auto" w:fill="auto"/>
            <w:noWrap/>
          </w:tcPr>
          <w:p w14:paraId="2CFDC607" w14:textId="1E072BCC"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EA2C6BF"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FFBD580" w14:textId="65AF5CCF"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5CD9594A"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9434B0B"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250D03F" w14:textId="45A2B2B2" w:rsidR="00AB77E3" w:rsidRPr="0007164B" w:rsidRDefault="00AB77E3" w:rsidP="00AB77E3">
            <w:pPr>
              <w:jc w:val="center"/>
              <w:rPr>
                <w:rFonts w:asciiTheme="minorHAnsi" w:hAnsiTheme="minorHAnsi" w:cstheme="minorHAnsi"/>
                <w:sz w:val="20"/>
                <w:szCs w:val="20"/>
                <w:lang w:val="en-US"/>
              </w:rPr>
            </w:pPr>
            <w:r w:rsidRPr="0007164B">
              <w:rPr>
                <w:rFonts w:asciiTheme="minorHAnsi" w:hAnsiTheme="minorHAnsi" w:cstheme="minorHAnsi"/>
                <w:sz w:val="20"/>
                <w:szCs w:val="20"/>
              </w:rPr>
              <w:t>…</w:t>
            </w:r>
          </w:p>
        </w:tc>
        <w:tc>
          <w:tcPr>
            <w:tcW w:w="1701" w:type="dxa"/>
            <w:vAlign w:val="center"/>
          </w:tcPr>
          <w:p w14:paraId="29CAD3B7" w14:textId="77777777" w:rsidR="00AB77E3" w:rsidRPr="0007164B" w:rsidRDefault="00AB77E3" w:rsidP="00AB77E3">
            <w:pPr>
              <w:jc w:val="center"/>
              <w:rPr>
                <w:rFonts w:asciiTheme="minorHAnsi" w:hAnsiTheme="minorHAnsi" w:cstheme="minorHAnsi"/>
                <w:sz w:val="20"/>
                <w:szCs w:val="20"/>
                <w:lang w:val="en-US"/>
              </w:rPr>
            </w:pPr>
          </w:p>
        </w:tc>
        <w:tc>
          <w:tcPr>
            <w:tcW w:w="1559" w:type="dxa"/>
            <w:vAlign w:val="center"/>
          </w:tcPr>
          <w:p w14:paraId="6528D651" w14:textId="77777777" w:rsidR="00AB77E3" w:rsidRPr="0007164B" w:rsidRDefault="00AB77E3" w:rsidP="00AB77E3">
            <w:pPr>
              <w:jc w:val="center"/>
              <w:rPr>
                <w:rFonts w:asciiTheme="minorHAnsi" w:hAnsiTheme="minorHAnsi" w:cstheme="minorHAnsi"/>
                <w:sz w:val="20"/>
                <w:szCs w:val="20"/>
                <w:lang w:val="en-US"/>
              </w:rPr>
            </w:pPr>
          </w:p>
        </w:tc>
        <w:tc>
          <w:tcPr>
            <w:tcW w:w="1560" w:type="dxa"/>
            <w:shd w:val="clear" w:color="auto" w:fill="auto"/>
            <w:noWrap/>
            <w:vAlign w:val="center"/>
          </w:tcPr>
          <w:p w14:paraId="1813A0DF" w14:textId="27F62A8B" w:rsidR="00AB77E3" w:rsidRPr="0007164B" w:rsidRDefault="00AB77E3" w:rsidP="00AB77E3">
            <w:pPr>
              <w:jc w:val="center"/>
              <w:rPr>
                <w:rFonts w:asciiTheme="minorHAnsi" w:hAnsiTheme="minorHAnsi" w:cstheme="minorHAnsi"/>
                <w:sz w:val="20"/>
                <w:szCs w:val="20"/>
                <w:lang w:val="en-US"/>
              </w:rPr>
            </w:pPr>
          </w:p>
        </w:tc>
        <w:tc>
          <w:tcPr>
            <w:tcW w:w="1134" w:type="dxa"/>
            <w:shd w:val="clear" w:color="auto" w:fill="auto"/>
            <w:noWrap/>
            <w:vAlign w:val="center"/>
          </w:tcPr>
          <w:p w14:paraId="440F40BC" w14:textId="336E3238" w:rsidR="00AB77E3" w:rsidRPr="0007164B" w:rsidRDefault="00AB77E3" w:rsidP="00AB77E3">
            <w:pPr>
              <w:jc w:val="center"/>
              <w:rPr>
                <w:rFonts w:asciiTheme="minorHAnsi" w:hAnsiTheme="minorHAnsi" w:cstheme="minorHAnsi"/>
                <w:sz w:val="20"/>
                <w:szCs w:val="20"/>
                <w:lang w:val="en-US"/>
              </w:rPr>
            </w:pPr>
          </w:p>
        </w:tc>
        <w:tc>
          <w:tcPr>
            <w:tcW w:w="1559" w:type="dxa"/>
            <w:vAlign w:val="center"/>
          </w:tcPr>
          <w:p w14:paraId="53438220" w14:textId="77777777" w:rsidR="00AB77E3" w:rsidRPr="0007164B" w:rsidRDefault="00AB77E3" w:rsidP="00AB77E3">
            <w:pPr>
              <w:jc w:val="center"/>
              <w:rPr>
                <w:rFonts w:asciiTheme="minorHAnsi" w:hAnsiTheme="minorHAnsi" w:cstheme="minorHAnsi"/>
                <w:sz w:val="20"/>
                <w:szCs w:val="20"/>
                <w:lang w:val="en-US"/>
              </w:rPr>
            </w:pPr>
          </w:p>
        </w:tc>
      </w:tr>
      <w:tr w:rsidR="00AB77E3" w:rsidRPr="0007164B" w14:paraId="541D52E1" w14:textId="77777777" w:rsidTr="007618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E71EC"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11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F245B" w14:textId="4744E36D" w:rsidR="00AB77E3" w:rsidRPr="00AB77E3" w:rsidRDefault="00AB77E3" w:rsidP="00AB77E3">
            <w:pPr>
              <w:rPr>
                <w:rFonts w:asciiTheme="minorHAnsi" w:hAnsiTheme="minorHAnsi" w:cstheme="minorHAnsi"/>
                <w:sz w:val="20"/>
                <w:szCs w:val="20"/>
                <w:lang w:val="en-US"/>
              </w:rPr>
            </w:pPr>
            <w:r w:rsidRPr="00E02371">
              <w:rPr>
                <w:rFonts w:asciiTheme="minorHAnsi" w:hAnsiTheme="minorHAnsi" w:cstheme="minorHAnsi"/>
                <w:sz w:val="20"/>
                <w:szCs w:val="20"/>
              </w:rPr>
              <w:t>Συσκευή</w:t>
            </w:r>
            <w:r w:rsidRPr="00D5040E">
              <w:rPr>
                <w:rFonts w:asciiTheme="minorHAnsi" w:hAnsiTheme="minorHAnsi" w:cstheme="minorHAnsi"/>
                <w:sz w:val="20"/>
                <w:szCs w:val="20"/>
                <w:lang w:val="en-US"/>
              </w:rPr>
              <w:t xml:space="preserve"> KJELDAHL, mod. UDK-132 VELP SCIENTIFICA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E0529D" w14:textId="2AAEFCAD"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 xml:space="preserve">ΧΥ Αν. Μακεδονίας – Θράκης, </w:t>
            </w:r>
            <w:proofErr w:type="spellStart"/>
            <w:r w:rsidRPr="00E02371">
              <w:rPr>
                <w:rFonts w:ascii="Calibri" w:hAnsi="Calibri" w:cs="Calibri"/>
                <w:color w:val="000000"/>
                <w:sz w:val="20"/>
                <w:szCs w:val="20"/>
              </w:rPr>
              <w:t>Αυτ</w:t>
            </w:r>
            <w:proofErr w:type="spellEnd"/>
            <w:r w:rsidRPr="00E02371">
              <w:rPr>
                <w:rFonts w:ascii="Calibri" w:hAnsi="Calibri" w:cs="Calibri"/>
                <w:color w:val="000000"/>
                <w:sz w:val="20"/>
                <w:szCs w:val="20"/>
              </w:rPr>
              <w:t>. Γραφείο ΧΥ Ξάνθης</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DE88EA0" w14:textId="5945627E"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3DB472BB"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4FB276F9" w14:textId="4EA24B45"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AE3E5E"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709B5E9B"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66CBF078" w14:textId="138964EF"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65E96FD2" w14:textId="77777777" w:rsidR="00AB77E3" w:rsidRPr="0007164B" w:rsidRDefault="00AB77E3" w:rsidP="00AB77E3">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73BFF4" w14:textId="77777777" w:rsidR="00AB77E3" w:rsidRPr="0007164B" w:rsidRDefault="00AB77E3" w:rsidP="00AB77E3">
            <w:pPr>
              <w:jc w:val="center"/>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1014A" w14:textId="6AB2BC29" w:rsidR="00AB77E3" w:rsidRPr="0007164B" w:rsidRDefault="00AB77E3" w:rsidP="00AB77E3">
            <w:pPr>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B59F0" w14:textId="5D02DA7D" w:rsidR="00AB77E3" w:rsidRPr="0007164B" w:rsidRDefault="00AB77E3" w:rsidP="00AB77E3">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705944" w14:textId="77777777" w:rsidR="00AB77E3" w:rsidRPr="0007164B" w:rsidRDefault="00AB77E3" w:rsidP="00AB77E3">
            <w:pPr>
              <w:jc w:val="center"/>
              <w:rPr>
                <w:rFonts w:asciiTheme="minorHAnsi" w:hAnsiTheme="minorHAnsi" w:cstheme="minorHAnsi"/>
                <w:sz w:val="20"/>
                <w:szCs w:val="20"/>
              </w:rPr>
            </w:pPr>
          </w:p>
        </w:tc>
      </w:tr>
      <w:tr w:rsidR="00AB77E3" w:rsidRPr="0007164B" w14:paraId="4A9FAEBB" w14:textId="77777777" w:rsidTr="007618F6">
        <w:trPr>
          <w:trHeight w:val="300"/>
        </w:trPr>
        <w:tc>
          <w:tcPr>
            <w:tcW w:w="567" w:type="dxa"/>
            <w:shd w:val="clear" w:color="auto" w:fill="auto"/>
            <w:noWrap/>
            <w:vAlign w:val="center"/>
          </w:tcPr>
          <w:p w14:paraId="04015F07"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12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BF0D" w14:textId="760E977D" w:rsidR="00AB77E3" w:rsidRPr="00A9704A" w:rsidRDefault="00AB77E3" w:rsidP="00AB77E3">
            <w:pPr>
              <w:rPr>
                <w:rFonts w:asciiTheme="minorHAnsi" w:hAnsiTheme="minorHAnsi" w:cstheme="minorHAnsi"/>
                <w:sz w:val="20"/>
                <w:szCs w:val="20"/>
                <w:lang w:val="en-US"/>
              </w:rPr>
            </w:pPr>
            <w:proofErr w:type="spellStart"/>
            <w:r w:rsidRPr="00D5040E">
              <w:rPr>
                <w:rFonts w:asciiTheme="minorHAnsi" w:hAnsiTheme="minorHAnsi" w:cstheme="minorHAnsi"/>
                <w:sz w:val="20"/>
                <w:szCs w:val="20"/>
                <w:lang w:val="en-US"/>
              </w:rPr>
              <w:t>Autotrace</w:t>
            </w:r>
            <w:proofErr w:type="spellEnd"/>
            <w:r w:rsidRPr="00D5040E">
              <w:rPr>
                <w:rFonts w:asciiTheme="minorHAnsi" w:hAnsiTheme="minorHAnsi" w:cstheme="minorHAnsi"/>
                <w:sz w:val="20"/>
                <w:szCs w:val="20"/>
                <w:lang w:val="en-US"/>
              </w:rPr>
              <w:t xml:space="preserve"> SPE work station CALIPER LIFE SCIENCES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4F2285" w14:textId="6DBE21E3"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 xml:space="preserve">ΧΥ Ηπείρου -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Μακεδονίας</w:t>
            </w:r>
          </w:p>
        </w:tc>
        <w:tc>
          <w:tcPr>
            <w:tcW w:w="1843" w:type="dxa"/>
            <w:shd w:val="clear" w:color="auto" w:fill="auto"/>
            <w:noWrap/>
          </w:tcPr>
          <w:p w14:paraId="752EDD42" w14:textId="19CE3EE2"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21EB13C8"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7C720ED1" w14:textId="52629B39"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18F1EBC9"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3EF3206"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FAB8014" w14:textId="5A5EC5E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5FA1A5A4"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575C65D5"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66D672CA" w14:textId="3E97C65D"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4BFEA0AD" w14:textId="658CF490" w:rsidR="00AB77E3" w:rsidRPr="0007164B" w:rsidRDefault="00AB77E3" w:rsidP="00AB77E3">
            <w:pPr>
              <w:jc w:val="center"/>
              <w:rPr>
                <w:rFonts w:asciiTheme="minorHAnsi" w:hAnsiTheme="minorHAnsi" w:cstheme="minorHAnsi"/>
                <w:sz w:val="20"/>
                <w:szCs w:val="20"/>
              </w:rPr>
            </w:pPr>
          </w:p>
        </w:tc>
        <w:tc>
          <w:tcPr>
            <w:tcW w:w="1559" w:type="dxa"/>
            <w:vAlign w:val="center"/>
          </w:tcPr>
          <w:p w14:paraId="7BA3812E" w14:textId="77777777" w:rsidR="00AB77E3" w:rsidRPr="0007164B" w:rsidRDefault="00AB77E3" w:rsidP="00AB77E3">
            <w:pPr>
              <w:jc w:val="center"/>
              <w:rPr>
                <w:rFonts w:asciiTheme="minorHAnsi" w:hAnsiTheme="minorHAnsi" w:cstheme="minorHAnsi"/>
                <w:sz w:val="20"/>
                <w:szCs w:val="20"/>
              </w:rPr>
            </w:pPr>
          </w:p>
        </w:tc>
      </w:tr>
      <w:tr w:rsidR="00AB77E3" w:rsidRPr="0007164B" w14:paraId="32E76B8E" w14:textId="77777777" w:rsidTr="007618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F20DC"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13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F0B4E" w14:textId="48D05410" w:rsidR="00AB77E3" w:rsidRPr="0007164B" w:rsidRDefault="00AB77E3" w:rsidP="00AB77E3">
            <w:pPr>
              <w:rPr>
                <w:rFonts w:asciiTheme="minorHAnsi" w:hAnsiTheme="minorHAnsi" w:cstheme="minorHAnsi"/>
                <w:sz w:val="20"/>
                <w:szCs w:val="20"/>
                <w:lang w:val="en-US"/>
              </w:rPr>
            </w:pPr>
            <w:r w:rsidRPr="00E02371">
              <w:rPr>
                <w:rFonts w:asciiTheme="minorHAnsi" w:hAnsiTheme="minorHAnsi" w:cstheme="minorHAnsi"/>
                <w:sz w:val="20"/>
                <w:szCs w:val="20"/>
              </w:rPr>
              <w:t>Γεννήτρια Υδρογόνου HG2200 CLAIND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EAB81D" w14:textId="1C3B9D19"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 xml:space="preserve">ΧΥ Ηπείρου -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Μακεδονίας</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C979482" w14:textId="2EEC078F"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0E291E5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8817638" w14:textId="5A7CA9DE" w:rsidR="00AB77E3" w:rsidRPr="0007164B" w:rsidRDefault="00AB77E3" w:rsidP="00AB77E3">
            <w:pPr>
              <w:rPr>
                <w:rFonts w:asciiTheme="minorHAnsi" w:hAnsiTheme="minorHAnsi" w:cstheme="minorHAnsi"/>
                <w:sz w:val="20"/>
                <w:szCs w:val="20"/>
                <w:lang w:val="en-US"/>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DB11D4"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F479C7F"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A65F67A" w14:textId="294BB3F8" w:rsidR="00AB77E3" w:rsidRPr="0007164B" w:rsidRDefault="00AB77E3" w:rsidP="00AB77E3">
            <w:pPr>
              <w:jc w:val="center"/>
              <w:rPr>
                <w:rFonts w:asciiTheme="minorHAnsi" w:hAnsiTheme="minorHAnsi" w:cstheme="minorHAnsi"/>
                <w:sz w:val="20"/>
                <w:szCs w:val="20"/>
                <w:lang w:val="en-US"/>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D1FA110" w14:textId="77777777" w:rsidR="00AB77E3" w:rsidRPr="0007164B" w:rsidRDefault="00AB77E3" w:rsidP="00AB77E3">
            <w:pPr>
              <w:jc w:val="center"/>
              <w:rPr>
                <w:rFonts w:asciiTheme="minorHAnsi" w:hAnsiTheme="minorHAnsi" w:cstheme="minorHAnsi"/>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5172AFC3" w14:textId="77777777" w:rsidR="00AB77E3" w:rsidRPr="0007164B" w:rsidRDefault="00AB77E3" w:rsidP="00AB77E3">
            <w:pPr>
              <w:jc w:val="center"/>
              <w:rPr>
                <w:rFonts w:asciiTheme="minorHAnsi" w:hAnsiTheme="minorHAnsi" w:cstheme="minorHAnsi"/>
                <w:sz w:val="20"/>
                <w:szCs w:val="20"/>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BD3DF" w14:textId="0EBB93BE" w:rsidR="00AB77E3" w:rsidRPr="0007164B" w:rsidRDefault="00AB77E3" w:rsidP="00AB77E3">
            <w:pPr>
              <w:jc w:val="center"/>
              <w:rPr>
                <w:rFonts w:asciiTheme="minorHAnsi" w:hAnsiTheme="minorHAnsi" w:cstheme="minorHAnsi"/>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BCE2E" w14:textId="7183EC7B" w:rsidR="00AB77E3" w:rsidRPr="0007164B" w:rsidRDefault="00AB77E3" w:rsidP="00AB77E3">
            <w:pPr>
              <w:jc w:val="center"/>
              <w:rPr>
                <w:rFonts w:asciiTheme="minorHAnsi" w:hAnsiTheme="minorHAnsi" w:cstheme="minorHAnsi"/>
                <w:sz w:val="20"/>
                <w:szCs w:val="20"/>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0CCD1691" w14:textId="77777777" w:rsidR="00AB77E3" w:rsidRPr="0007164B" w:rsidRDefault="00AB77E3" w:rsidP="00AB77E3">
            <w:pPr>
              <w:jc w:val="center"/>
              <w:rPr>
                <w:rFonts w:asciiTheme="minorHAnsi" w:hAnsiTheme="minorHAnsi" w:cstheme="minorHAnsi"/>
                <w:sz w:val="20"/>
                <w:szCs w:val="20"/>
                <w:lang w:val="en-US"/>
              </w:rPr>
            </w:pPr>
          </w:p>
        </w:tc>
      </w:tr>
      <w:tr w:rsidR="00AB77E3" w:rsidRPr="0007164B" w14:paraId="7FC0453E" w14:textId="77777777" w:rsidTr="007618F6">
        <w:trPr>
          <w:trHeight w:val="300"/>
        </w:trPr>
        <w:tc>
          <w:tcPr>
            <w:tcW w:w="567" w:type="dxa"/>
            <w:shd w:val="clear" w:color="auto" w:fill="auto"/>
            <w:noWrap/>
            <w:vAlign w:val="center"/>
          </w:tcPr>
          <w:p w14:paraId="7315E6DF"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14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34ED0" w14:textId="5AC4B6A3"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Υγρή χρωματογραφία υψηλής απόδοσης RID-10A SHIMADZU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DEE67" w14:textId="31AACF87"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Κεντρικής Μακεδονίας</w:t>
            </w:r>
          </w:p>
        </w:tc>
        <w:tc>
          <w:tcPr>
            <w:tcW w:w="1843" w:type="dxa"/>
            <w:shd w:val="clear" w:color="auto" w:fill="auto"/>
            <w:noWrap/>
          </w:tcPr>
          <w:p w14:paraId="344042AC" w14:textId="5AA60F18"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204A8725"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7237075" w14:textId="662F606E"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5843EB76"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40ACFAD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A2F6F37" w14:textId="471EDB73"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6A7BD1CC"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2B2C7FFD"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1B359706" w14:textId="37CDBA96"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71EF8596" w14:textId="41B3F119" w:rsidR="00AB77E3" w:rsidRPr="0007164B" w:rsidRDefault="00AB77E3" w:rsidP="00AB77E3">
            <w:pPr>
              <w:jc w:val="center"/>
              <w:rPr>
                <w:rFonts w:asciiTheme="minorHAnsi" w:hAnsiTheme="minorHAnsi" w:cstheme="minorHAnsi"/>
                <w:sz w:val="20"/>
                <w:szCs w:val="20"/>
              </w:rPr>
            </w:pPr>
          </w:p>
        </w:tc>
        <w:tc>
          <w:tcPr>
            <w:tcW w:w="1559" w:type="dxa"/>
            <w:vAlign w:val="center"/>
          </w:tcPr>
          <w:p w14:paraId="12D490B6" w14:textId="77777777" w:rsidR="00AB77E3" w:rsidRPr="0007164B" w:rsidRDefault="00AB77E3" w:rsidP="00AB77E3">
            <w:pPr>
              <w:jc w:val="center"/>
              <w:rPr>
                <w:rFonts w:asciiTheme="minorHAnsi" w:hAnsiTheme="minorHAnsi" w:cstheme="minorHAnsi"/>
                <w:sz w:val="20"/>
                <w:szCs w:val="20"/>
              </w:rPr>
            </w:pPr>
          </w:p>
        </w:tc>
      </w:tr>
      <w:tr w:rsidR="00AB77E3" w:rsidRPr="0007164B" w14:paraId="7EBEABC3" w14:textId="77777777" w:rsidTr="007618F6">
        <w:trPr>
          <w:trHeight w:val="300"/>
        </w:trPr>
        <w:tc>
          <w:tcPr>
            <w:tcW w:w="567" w:type="dxa"/>
            <w:shd w:val="clear" w:color="auto" w:fill="auto"/>
            <w:noWrap/>
            <w:vAlign w:val="center"/>
          </w:tcPr>
          <w:p w14:paraId="0E2D6565"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15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B3FD0" w14:textId="4BAC3C76"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Ατομική απορρόφηση </w:t>
            </w:r>
            <w:proofErr w:type="spellStart"/>
            <w:r w:rsidRPr="00E02371">
              <w:rPr>
                <w:rFonts w:asciiTheme="minorHAnsi" w:hAnsiTheme="minorHAnsi" w:cstheme="minorHAnsi"/>
                <w:sz w:val="20"/>
                <w:szCs w:val="20"/>
              </w:rPr>
              <w:t>AAnalyst</w:t>
            </w:r>
            <w:proofErr w:type="spellEnd"/>
            <w:r w:rsidRPr="00E02371">
              <w:rPr>
                <w:rFonts w:asciiTheme="minorHAnsi" w:hAnsiTheme="minorHAnsi" w:cstheme="minorHAnsi"/>
                <w:sz w:val="20"/>
                <w:szCs w:val="20"/>
              </w:rPr>
              <w:t xml:space="preserve"> 800 PERKIN ELMER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6E2C40" w14:textId="689C2BF9"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Κεντρικής Μακεδονίας</w:t>
            </w:r>
          </w:p>
        </w:tc>
        <w:tc>
          <w:tcPr>
            <w:tcW w:w="1843" w:type="dxa"/>
            <w:shd w:val="clear" w:color="auto" w:fill="auto"/>
            <w:noWrap/>
          </w:tcPr>
          <w:p w14:paraId="2DF24845" w14:textId="58CFA15C"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42CB3D55"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87BC08B" w14:textId="09FCBD8C"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05D5951C"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DC60DD7"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62EA8B96" w14:textId="620DD38F"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02EC4BB5"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3E2109FD"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373702EA" w14:textId="6536D092"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547791BD" w14:textId="363F2E0E" w:rsidR="00AB77E3" w:rsidRPr="0007164B" w:rsidRDefault="00AB77E3" w:rsidP="00AB77E3">
            <w:pPr>
              <w:jc w:val="center"/>
              <w:rPr>
                <w:rFonts w:asciiTheme="minorHAnsi" w:hAnsiTheme="minorHAnsi" w:cstheme="minorHAnsi"/>
                <w:sz w:val="20"/>
                <w:szCs w:val="20"/>
              </w:rPr>
            </w:pPr>
          </w:p>
        </w:tc>
        <w:tc>
          <w:tcPr>
            <w:tcW w:w="1559" w:type="dxa"/>
            <w:vAlign w:val="center"/>
          </w:tcPr>
          <w:p w14:paraId="37241822" w14:textId="77777777" w:rsidR="00AB77E3" w:rsidRPr="0007164B" w:rsidRDefault="00AB77E3" w:rsidP="00AB77E3">
            <w:pPr>
              <w:jc w:val="center"/>
              <w:rPr>
                <w:rFonts w:asciiTheme="minorHAnsi" w:hAnsiTheme="minorHAnsi" w:cstheme="minorHAnsi"/>
                <w:sz w:val="20"/>
                <w:szCs w:val="20"/>
              </w:rPr>
            </w:pPr>
          </w:p>
        </w:tc>
      </w:tr>
      <w:tr w:rsidR="00AB77E3" w:rsidRPr="0007164B" w14:paraId="200C7127" w14:textId="77777777" w:rsidTr="007618F6">
        <w:trPr>
          <w:trHeight w:val="300"/>
        </w:trPr>
        <w:tc>
          <w:tcPr>
            <w:tcW w:w="567" w:type="dxa"/>
            <w:shd w:val="clear" w:color="auto" w:fill="auto"/>
            <w:noWrap/>
            <w:vAlign w:val="center"/>
          </w:tcPr>
          <w:p w14:paraId="73D048C1"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16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54AC3" w14:textId="53EAF5F1" w:rsidR="00AB77E3" w:rsidRPr="00AB77E3" w:rsidRDefault="00AB77E3" w:rsidP="00AB77E3">
            <w:pPr>
              <w:rPr>
                <w:rFonts w:asciiTheme="minorHAnsi" w:hAnsiTheme="minorHAnsi" w:cstheme="minorHAnsi"/>
                <w:sz w:val="20"/>
                <w:szCs w:val="20"/>
                <w:lang w:val="en-US"/>
              </w:rPr>
            </w:pPr>
            <w:r w:rsidRPr="00E02371">
              <w:rPr>
                <w:rFonts w:asciiTheme="minorHAnsi" w:hAnsiTheme="minorHAnsi" w:cstheme="minorHAnsi"/>
                <w:sz w:val="20"/>
                <w:szCs w:val="20"/>
              </w:rPr>
              <w:t>Μύλος</w:t>
            </w:r>
            <w:r w:rsidRPr="00D5040E">
              <w:rPr>
                <w:rFonts w:asciiTheme="minorHAnsi" w:hAnsiTheme="minorHAnsi" w:cstheme="minorHAnsi"/>
                <w:sz w:val="20"/>
                <w:szCs w:val="20"/>
                <w:lang w:val="en-US"/>
              </w:rPr>
              <w:t xml:space="preserve"> </w:t>
            </w:r>
            <w:r w:rsidRPr="00E02371">
              <w:rPr>
                <w:rFonts w:asciiTheme="minorHAnsi" w:hAnsiTheme="minorHAnsi" w:cstheme="minorHAnsi"/>
                <w:sz w:val="20"/>
                <w:szCs w:val="20"/>
              </w:rPr>
              <w:t>άλεσης</w:t>
            </w:r>
            <w:r w:rsidRPr="00D5040E">
              <w:rPr>
                <w:rFonts w:asciiTheme="minorHAnsi" w:hAnsiTheme="minorHAnsi" w:cstheme="minorHAnsi"/>
                <w:sz w:val="20"/>
                <w:szCs w:val="20"/>
                <w:lang w:val="en-US"/>
              </w:rPr>
              <w:t xml:space="preserve"> </w:t>
            </w:r>
            <w:r w:rsidRPr="00E02371">
              <w:rPr>
                <w:rFonts w:asciiTheme="minorHAnsi" w:hAnsiTheme="minorHAnsi" w:cstheme="minorHAnsi"/>
                <w:sz w:val="20"/>
                <w:szCs w:val="20"/>
              </w:rPr>
              <w:t>τύπου</w:t>
            </w:r>
            <w:r w:rsidRPr="00D5040E">
              <w:rPr>
                <w:rFonts w:asciiTheme="minorHAnsi" w:hAnsiTheme="minorHAnsi" w:cstheme="minorHAnsi"/>
                <w:sz w:val="20"/>
                <w:szCs w:val="20"/>
                <w:lang w:val="en-US"/>
              </w:rPr>
              <w:t xml:space="preserve"> </w:t>
            </w:r>
            <w:proofErr w:type="spellStart"/>
            <w:r w:rsidRPr="00D5040E">
              <w:rPr>
                <w:rFonts w:asciiTheme="minorHAnsi" w:hAnsiTheme="minorHAnsi" w:cstheme="minorHAnsi"/>
                <w:sz w:val="20"/>
                <w:szCs w:val="20"/>
                <w:lang w:val="en-US"/>
              </w:rPr>
              <w:t>Pulverisette</w:t>
            </w:r>
            <w:proofErr w:type="spellEnd"/>
            <w:r w:rsidRPr="00D5040E">
              <w:rPr>
                <w:rFonts w:asciiTheme="minorHAnsi" w:hAnsiTheme="minorHAnsi" w:cstheme="minorHAnsi"/>
                <w:sz w:val="20"/>
                <w:szCs w:val="20"/>
                <w:lang w:val="en-US"/>
              </w:rPr>
              <w:t xml:space="preserve"> 14 FRITSCH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C86FB" w14:textId="737F9382"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Κεντρικής Μακεδονίας</w:t>
            </w:r>
          </w:p>
        </w:tc>
        <w:tc>
          <w:tcPr>
            <w:tcW w:w="1843" w:type="dxa"/>
            <w:shd w:val="clear" w:color="auto" w:fill="auto"/>
            <w:noWrap/>
          </w:tcPr>
          <w:p w14:paraId="5EDC21D3" w14:textId="0DA46753"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3E0A745E"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4091EC36" w14:textId="321F1663"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477A08DD"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2FB2E00D"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42013DF1" w14:textId="7C4A1D6C"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6705033A"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4659B0BF"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10CF61D9" w14:textId="14890156"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7EE98C15" w14:textId="53F9412B" w:rsidR="00AB77E3" w:rsidRPr="0007164B" w:rsidRDefault="00AB77E3" w:rsidP="00AB77E3">
            <w:pPr>
              <w:jc w:val="center"/>
              <w:rPr>
                <w:rFonts w:asciiTheme="minorHAnsi" w:hAnsiTheme="minorHAnsi" w:cstheme="minorHAnsi"/>
                <w:sz w:val="20"/>
                <w:szCs w:val="20"/>
              </w:rPr>
            </w:pPr>
          </w:p>
        </w:tc>
        <w:tc>
          <w:tcPr>
            <w:tcW w:w="1559" w:type="dxa"/>
            <w:vAlign w:val="center"/>
          </w:tcPr>
          <w:p w14:paraId="03243B88" w14:textId="77777777" w:rsidR="00AB77E3" w:rsidRPr="0007164B" w:rsidRDefault="00AB77E3" w:rsidP="00AB77E3">
            <w:pPr>
              <w:jc w:val="center"/>
              <w:rPr>
                <w:rFonts w:asciiTheme="minorHAnsi" w:hAnsiTheme="minorHAnsi" w:cstheme="minorHAnsi"/>
                <w:sz w:val="20"/>
                <w:szCs w:val="20"/>
              </w:rPr>
            </w:pPr>
          </w:p>
        </w:tc>
      </w:tr>
      <w:tr w:rsidR="00AB77E3" w:rsidRPr="0007164B" w14:paraId="0AFDAE56" w14:textId="77777777" w:rsidTr="007618F6">
        <w:trPr>
          <w:trHeight w:val="300"/>
        </w:trPr>
        <w:tc>
          <w:tcPr>
            <w:tcW w:w="567" w:type="dxa"/>
            <w:shd w:val="clear" w:color="auto" w:fill="auto"/>
            <w:noWrap/>
            <w:vAlign w:val="center"/>
          </w:tcPr>
          <w:p w14:paraId="185DA71C"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17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6849E" w14:textId="68520A52" w:rsidR="00AB77E3" w:rsidRPr="00A9704A" w:rsidRDefault="00AB77E3" w:rsidP="00AB77E3">
            <w:pPr>
              <w:rPr>
                <w:rFonts w:asciiTheme="minorHAnsi" w:hAnsiTheme="minorHAnsi" w:cstheme="minorHAnsi"/>
                <w:sz w:val="20"/>
                <w:szCs w:val="20"/>
                <w:lang w:val="en-US"/>
              </w:rPr>
            </w:pPr>
            <w:r w:rsidRPr="00E02371">
              <w:rPr>
                <w:rFonts w:asciiTheme="minorHAnsi" w:hAnsiTheme="minorHAnsi" w:cstheme="minorHAnsi"/>
                <w:sz w:val="20"/>
                <w:szCs w:val="20"/>
              </w:rPr>
              <w:t>Υγρή χρωματογραφία HPLC SCHIMADZU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9E3571" w14:textId="51C10005"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Κεντρικής Μακεδονίας</w:t>
            </w:r>
          </w:p>
        </w:tc>
        <w:tc>
          <w:tcPr>
            <w:tcW w:w="1843" w:type="dxa"/>
            <w:shd w:val="clear" w:color="auto" w:fill="auto"/>
            <w:noWrap/>
          </w:tcPr>
          <w:p w14:paraId="0856033D" w14:textId="1C73555B"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6C6ED49"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363A9264" w14:textId="7889F736"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lastRenderedPageBreak/>
              <w:t>…</w:t>
            </w:r>
          </w:p>
        </w:tc>
        <w:tc>
          <w:tcPr>
            <w:tcW w:w="1701" w:type="dxa"/>
            <w:shd w:val="clear" w:color="auto" w:fill="auto"/>
          </w:tcPr>
          <w:p w14:paraId="4257BC1C"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lastRenderedPageBreak/>
              <w:t>1.</w:t>
            </w:r>
          </w:p>
          <w:p w14:paraId="3AD84C06"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7F667B72" w14:textId="16E95175"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lastRenderedPageBreak/>
              <w:t>…</w:t>
            </w:r>
          </w:p>
        </w:tc>
        <w:tc>
          <w:tcPr>
            <w:tcW w:w="1701" w:type="dxa"/>
            <w:vAlign w:val="center"/>
          </w:tcPr>
          <w:p w14:paraId="630A982A"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287C7560"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553C28FB" w14:textId="79DE5FB5"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7FFD1A72" w14:textId="2310844C" w:rsidR="00AB77E3" w:rsidRPr="0007164B" w:rsidRDefault="00AB77E3" w:rsidP="00AB77E3">
            <w:pPr>
              <w:jc w:val="center"/>
              <w:rPr>
                <w:rFonts w:asciiTheme="minorHAnsi" w:hAnsiTheme="minorHAnsi" w:cstheme="minorHAnsi"/>
                <w:sz w:val="20"/>
                <w:szCs w:val="20"/>
              </w:rPr>
            </w:pPr>
          </w:p>
        </w:tc>
        <w:tc>
          <w:tcPr>
            <w:tcW w:w="1559" w:type="dxa"/>
            <w:vAlign w:val="center"/>
          </w:tcPr>
          <w:p w14:paraId="147C98C6" w14:textId="77777777" w:rsidR="00AB77E3" w:rsidRPr="0007164B" w:rsidRDefault="00AB77E3" w:rsidP="00AB77E3">
            <w:pPr>
              <w:jc w:val="center"/>
              <w:rPr>
                <w:rFonts w:asciiTheme="minorHAnsi" w:hAnsiTheme="minorHAnsi" w:cstheme="minorHAnsi"/>
                <w:sz w:val="20"/>
                <w:szCs w:val="20"/>
              </w:rPr>
            </w:pPr>
          </w:p>
        </w:tc>
      </w:tr>
      <w:tr w:rsidR="00AB77E3" w:rsidRPr="0007164B" w14:paraId="6CFB801F" w14:textId="77777777" w:rsidTr="007618F6">
        <w:trPr>
          <w:trHeight w:val="300"/>
        </w:trPr>
        <w:tc>
          <w:tcPr>
            <w:tcW w:w="567" w:type="dxa"/>
            <w:shd w:val="clear" w:color="auto" w:fill="auto"/>
            <w:noWrap/>
            <w:vAlign w:val="center"/>
          </w:tcPr>
          <w:p w14:paraId="4115DAE1"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lastRenderedPageBreak/>
              <w:t>18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A4EAE" w14:textId="240440F3"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Αέριος χρωματογράφος CP-3800 VARIAN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91B780" w14:textId="236F29E8"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Λάρισας</w:t>
            </w:r>
          </w:p>
        </w:tc>
        <w:tc>
          <w:tcPr>
            <w:tcW w:w="1843" w:type="dxa"/>
            <w:shd w:val="clear" w:color="auto" w:fill="auto"/>
            <w:noWrap/>
          </w:tcPr>
          <w:p w14:paraId="3840552D" w14:textId="4374D810"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7106422"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6E8931AA" w14:textId="6ADE3C73"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0FE6AFBA"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FF02B38"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6261688A" w14:textId="5BB6C31B"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73FA1F13"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5D8716C9"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4DFDD499" w14:textId="49AFAFDA"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1DD1C38E" w14:textId="5ABA5B86" w:rsidR="00AB77E3" w:rsidRPr="0007164B" w:rsidRDefault="00AB77E3" w:rsidP="00AB77E3">
            <w:pPr>
              <w:jc w:val="center"/>
              <w:rPr>
                <w:rFonts w:asciiTheme="minorHAnsi" w:hAnsiTheme="minorHAnsi" w:cstheme="minorHAnsi"/>
                <w:sz w:val="20"/>
                <w:szCs w:val="20"/>
              </w:rPr>
            </w:pPr>
          </w:p>
        </w:tc>
        <w:tc>
          <w:tcPr>
            <w:tcW w:w="1559" w:type="dxa"/>
            <w:vAlign w:val="center"/>
          </w:tcPr>
          <w:p w14:paraId="31E9AF6C" w14:textId="77777777" w:rsidR="00AB77E3" w:rsidRPr="0007164B" w:rsidRDefault="00AB77E3" w:rsidP="00AB77E3">
            <w:pPr>
              <w:jc w:val="center"/>
              <w:rPr>
                <w:rFonts w:asciiTheme="minorHAnsi" w:hAnsiTheme="minorHAnsi" w:cstheme="minorHAnsi"/>
                <w:sz w:val="20"/>
                <w:szCs w:val="20"/>
              </w:rPr>
            </w:pPr>
          </w:p>
        </w:tc>
      </w:tr>
      <w:tr w:rsidR="00AB77E3" w:rsidRPr="0007164B" w14:paraId="12E3DD33" w14:textId="77777777" w:rsidTr="007618F6">
        <w:trPr>
          <w:trHeight w:val="300"/>
        </w:trPr>
        <w:tc>
          <w:tcPr>
            <w:tcW w:w="567" w:type="dxa"/>
            <w:shd w:val="clear" w:color="auto" w:fill="auto"/>
            <w:noWrap/>
            <w:vAlign w:val="center"/>
          </w:tcPr>
          <w:p w14:paraId="076F26D1"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19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12436" w14:textId="70D4478F"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Συσκευή Υγρής χρωματογραφίας υψηλής απόδοσης PROMINENCE LC-20 A SCHIMADZU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E03636" w14:textId="06165CAE"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Λάρισας</w:t>
            </w:r>
          </w:p>
        </w:tc>
        <w:tc>
          <w:tcPr>
            <w:tcW w:w="1843" w:type="dxa"/>
            <w:shd w:val="clear" w:color="auto" w:fill="auto"/>
            <w:noWrap/>
          </w:tcPr>
          <w:p w14:paraId="70327305" w14:textId="1539939A"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5A7383B8"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6F56FC76" w14:textId="1C912242"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0D67D2C1"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30CF7D3"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32C09D34" w14:textId="038C3EF6"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6E472ED5"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3BDCA1BB"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2A789402" w14:textId="2281F2AA"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6ED2E65E" w14:textId="6CF43052" w:rsidR="00AB77E3" w:rsidRPr="0007164B" w:rsidRDefault="00AB77E3" w:rsidP="00AB77E3">
            <w:pPr>
              <w:jc w:val="center"/>
              <w:rPr>
                <w:rFonts w:asciiTheme="minorHAnsi" w:hAnsiTheme="minorHAnsi" w:cstheme="minorHAnsi"/>
                <w:sz w:val="20"/>
                <w:szCs w:val="20"/>
              </w:rPr>
            </w:pPr>
          </w:p>
        </w:tc>
        <w:tc>
          <w:tcPr>
            <w:tcW w:w="1559" w:type="dxa"/>
            <w:vAlign w:val="center"/>
          </w:tcPr>
          <w:p w14:paraId="30644CD2" w14:textId="77777777" w:rsidR="00AB77E3" w:rsidRPr="0007164B" w:rsidRDefault="00AB77E3" w:rsidP="00AB77E3">
            <w:pPr>
              <w:jc w:val="center"/>
              <w:rPr>
                <w:rFonts w:asciiTheme="minorHAnsi" w:hAnsiTheme="minorHAnsi" w:cstheme="minorHAnsi"/>
                <w:sz w:val="20"/>
                <w:szCs w:val="20"/>
              </w:rPr>
            </w:pPr>
          </w:p>
        </w:tc>
      </w:tr>
      <w:tr w:rsidR="00AB77E3" w:rsidRPr="0007164B" w14:paraId="238E576B" w14:textId="77777777" w:rsidTr="007618F6">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996E3"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20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DC6C" w14:textId="58E2F73A" w:rsidR="00AB77E3" w:rsidRPr="0007164B" w:rsidRDefault="00AB77E3" w:rsidP="00AB77E3">
            <w:pPr>
              <w:rPr>
                <w:rFonts w:asciiTheme="minorHAnsi" w:hAnsiTheme="minorHAnsi" w:cstheme="minorHAnsi"/>
                <w:sz w:val="20"/>
                <w:szCs w:val="20"/>
              </w:rPr>
            </w:pPr>
            <w:proofErr w:type="spellStart"/>
            <w:r w:rsidRPr="00E02371">
              <w:rPr>
                <w:rFonts w:asciiTheme="minorHAnsi" w:hAnsiTheme="minorHAnsi" w:cstheme="minorHAnsi"/>
                <w:sz w:val="20"/>
                <w:szCs w:val="20"/>
              </w:rPr>
              <w:t>Hλεκτρονικό</w:t>
            </w:r>
            <w:proofErr w:type="spellEnd"/>
            <w:r w:rsidRPr="00E02371">
              <w:rPr>
                <w:rFonts w:asciiTheme="minorHAnsi" w:hAnsiTheme="minorHAnsi" w:cstheme="minorHAnsi"/>
                <w:sz w:val="20"/>
                <w:szCs w:val="20"/>
              </w:rPr>
              <w:t xml:space="preserve"> Πυκνόμετρο DMA 4500 με δειγματολήπτη ANTON PAAR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4DC04D" w14:textId="28744C18"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F82C15C" w14:textId="208CA975"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0640EAC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3DADD3F" w14:textId="037A72D6"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5806A9"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A044A13"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32CE48FA" w14:textId="419A9C16"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0D151F84" w14:textId="77777777" w:rsidR="00AB77E3" w:rsidRPr="0007164B" w:rsidRDefault="00AB77E3" w:rsidP="00AB77E3">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66D5CE" w14:textId="77777777" w:rsidR="00AB77E3" w:rsidRPr="0007164B" w:rsidRDefault="00AB77E3" w:rsidP="00AB77E3">
            <w:pPr>
              <w:jc w:val="center"/>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37690" w14:textId="1A35629F" w:rsidR="00AB77E3" w:rsidRPr="0007164B" w:rsidRDefault="00AB77E3" w:rsidP="00AB77E3">
            <w:pPr>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83C7E" w14:textId="5BF72E2A" w:rsidR="00AB77E3" w:rsidRPr="0007164B" w:rsidRDefault="00AB77E3" w:rsidP="00AB77E3">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66CB5FC" w14:textId="77777777" w:rsidR="00AB77E3" w:rsidRPr="0007164B" w:rsidRDefault="00AB77E3" w:rsidP="00AB77E3">
            <w:pPr>
              <w:jc w:val="center"/>
              <w:rPr>
                <w:rFonts w:asciiTheme="minorHAnsi" w:hAnsiTheme="minorHAnsi" w:cstheme="minorHAnsi"/>
                <w:sz w:val="20"/>
                <w:szCs w:val="20"/>
              </w:rPr>
            </w:pPr>
          </w:p>
        </w:tc>
      </w:tr>
      <w:tr w:rsidR="00AB77E3" w:rsidRPr="0007164B" w14:paraId="1AAB569D" w14:textId="77777777" w:rsidTr="007618F6">
        <w:trPr>
          <w:trHeight w:val="300"/>
        </w:trPr>
        <w:tc>
          <w:tcPr>
            <w:tcW w:w="567" w:type="dxa"/>
            <w:shd w:val="clear" w:color="auto" w:fill="auto"/>
            <w:noWrap/>
            <w:vAlign w:val="center"/>
          </w:tcPr>
          <w:p w14:paraId="26BC79AA"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21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248AC" w14:textId="4A275522"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Γεννήτρια αερίων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ABN2ZA, PEAK</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DF273E" w14:textId="2F43515F"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1D870DA6" w14:textId="74D718CB"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1234D01"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4CFAF534" w14:textId="224E05F1"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6362C205"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5EBA2556"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9693437" w14:textId="2637472F"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0EFA5548"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34A662C1"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0855A14B" w14:textId="4A252B48"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58197A75" w14:textId="22D5B6E3" w:rsidR="00AB77E3" w:rsidRPr="0007164B" w:rsidRDefault="00AB77E3" w:rsidP="00AB77E3">
            <w:pPr>
              <w:jc w:val="center"/>
              <w:rPr>
                <w:rFonts w:asciiTheme="minorHAnsi" w:hAnsiTheme="minorHAnsi" w:cstheme="minorHAnsi"/>
                <w:sz w:val="20"/>
                <w:szCs w:val="20"/>
              </w:rPr>
            </w:pPr>
          </w:p>
        </w:tc>
        <w:tc>
          <w:tcPr>
            <w:tcW w:w="1559" w:type="dxa"/>
            <w:vAlign w:val="center"/>
          </w:tcPr>
          <w:p w14:paraId="388D2AAF" w14:textId="77777777" w:rsidR="00AB77E3" w:rsidRPr="0007164B" w:rsidRDefault="00AB77E3" w:rsidP="00AB77E3">
            <w:pPr>
              <w:jc w:val="center"/>
              <w:rPr>
                <w:rFonts w:asciiTheme="minorHAnsi" w:hAnsiTheme="minorHAnsi" w:cstheme="minorHAnsi"/>
                <w:sz w:val="20"/>
                <w:szCs w:val="20"/>
              </w:rPr>
            </w:pPr>
          </w:p>
        </w:tc>
      </w:tr>
      <w:tr w:rsidR="00AB77E3" w:rsidRPr="0007164B" w14:paraId="49CB7EC0" w14:textId="77777777" w:rsidTr="007618F6">
        <w:trPr>
          <w:trHeight w:val="300"/>
        </w:trPr>
        <w:tc>
          <w:tcPr>
            <w:tcW w:w="567" w:type="dxa"/>
            <w:shd w:val="clear" w:color="auto" w:fill="auto"/>
            <w:noWrap/>
            <w:vAlign w:val="center"/>
          </w:tcPr>
          <w:p w14:paraId="3A26931C"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22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3B9EA" w14:textId="47953711"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Συσκευή αυτόματης απόσταξης DIANA 700 ANTON PAAR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FC40CE" w14:textId="34A97EB7"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5D882D59" w14:textId="5DF16D55"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4C408D5E"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11E02625" w14:textId="637C276A"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31B2A1FA"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2CFCCDBC"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3F7C8A9B" w14:textId="796D7DEF"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7651340D"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2446DFEB"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05528213" w14:textId="6E275768"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4954B3DF" w14:textId="40F88497" w:rsidR="00AB77E3" w:rsidRPr="0007164B" w:rsidRDefault="00AB77E3" w:rsidP="00AB77E3">
            <w:pPr>
              <w:jc w:val="center"/>
              <w:rPr>
                <w:rFonts w:asciiTheme="minorHAnsi" w:hAnsiTheme="minorHAnsi" w:cstheme="minorHAnsi"/>
                <w:sz w:val="20"/>
                <w:szCs w:val="20"/>
              </w:rPr>
            </w:pPr>
          </w:p>
        </w:tc>
        <w:tc>
          <w:tcPr>
            <w:tcW w:w="1559" w:type="dxa"/>
            <w:vAlign w:val="center"/>
          </w:tcPr>
          <w:p w14:paraId="5F228169" w14:textId="77777777" w:rsidR="00AB77E3" w:rsidRPr="0007164B" w:rsidRDefault="00AB77E3" w:rsidP="00AB77E3">
            <w:pPr>
              <w:jc w:val="center"/>
              <w:rPr>
                <w:rFonts w:asciiTheme="minorHAnsi" w:hAnsiTheme="minorHAnsi" w:cstheme="minorHAnsi"/>
                <w:sz w:val="20"/>
                <w:szCs w:val="20"/>
              </w:rPr>
            </w:pPr>
          </w:p>
        </w:tc>
      </w:tr>
      <w:tr w:rsidR="00AB77E3" w:rsidRPr="0007164B" w14:paraId="4F9E56EE" w14:textId="77777777" w:rsidTr="007618F6">
        <w:trPr>
          <w:trHeight w:val="300"/>
        </w:trPr>
        <w:tc>
          <w:tcPr>
            <w:tcW w:w="567" w:type="dxa"/>
            <w:shd w:val="clear" w:color="auto" w:fill="auto"/>
            <w:noWrap/>
            <w:vAlign w:val="center"/>
          </w:tcPr>
          <w:p w14:paraId="1ECA5662"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23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1D3A1" w14:textId="223BA938"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Συσκευή προσδιορισμού ιξώδους, πυκνότητας SVM 3001 ANTON PAAR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F2B6B" w14:textId="7077B49D"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779D33DD" w14:textId="154EDA08"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4DBA3B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41709663" w14:textId="59238142"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78853574"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29609841"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132EFD36" w14:textId="79BDCBDA"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4AF7C8B5"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1EDB9874"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7BE1D7C9" w14:textId="4E090453"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222044A4" w14:textId="6F06EB4E" w:rsidR="00AB77E3" w:rsidRPr="0007164B" w:rsidRDefault="00AB77E3" w:rsidP="00AB77E3">
            <w:pPr>
              <w:jc w:val="center"/>
              <w:rPr>
                <w:rFonts w:asciiTheme="minorHAnsi" w:hAnsiTheme="minorHAnsi" w:cstheme="minorHAnsi"/>
                <w:sz w:val="20"/>
                <w:szCs w:val="20"/>
              </w:rPr>
            </w:pPr>
          </w:p>
        </w:tc>
        <w:tc>
          <w:tcPr>
            <w:tcW w:w="1559" w:type="dxa"/>
            <w:vAlign w:val="center"/>
          </w:tcPr>
          <w:p w14:paraId="7E4246AD" w14:textId="77777777" w:rsidR="00AB77E3" w:rsidRPr="0007164B" w:rsidRDefault="00AB77E3" w:rsidP="00AB77E3">
            <w:pPr>
              <w:jc w:val="center"/>
              <w:rPr>
                <w:rFonts w:asciiTheme="minorHAnsi" w:hAnsiTheme="minorHAnsi" w:cstheme="minorHAnsi"/>
                <w:sz w:val="20"/>
                <w:szCs w:val="20"/>
              </w:rPr>
            </w:pPr>
          </w:p>
        </w:tc>
      </w:tr>
      <w:tr w:rsidR="00AB77E3" w:rsidRPr="0007164B" w14:paraId="73209984" w14:textId="77777777" w:rsidTr="007618F6">
        <w:trPr>
          <w:trHeight w:val="300"/>
        </w:trPr>
        <w:tc>
          <w:tcPr>
            <w:tcW w:w="567" w:type="dxa"/>
            <w:shd w:val="clear" w:color="auto" w:fill="auto"/>
            <w:noWrap/>
            <w:vAlign w:val="center"/>
          </w:tcPr>
          <w:p w14:paraId="0879BA83"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24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8EFB5" w14:textId="18AB2124"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καυσίμων, </w:t>
            </w:r>
            <w:proofErr w:type="spellStart"/>
            <w:r w:rsidRPr="00E02371">
              <w:rPr>
                <w:rFonts w:asciiTheme="minorHAnsi" w:hAnsiTheme="minorHAnsi" w:cstheme="minorHAnsi"/>
                <w:sz w:val="20"/>
                <w:szCs w:val="20"/>
              </w:rPr>
              <w:t>Eraspec</w:t>
            </w:r>
            <w:proofErr w:type="spellEnd"/>
            <w:r w:rsidRPr="00E02371">
              <w:rPr>
                <w:rFonts w:asciiTheme="minorHAnsi" w:hAnsiTheme="minorHAnsi" w:cstheme="minorHAnsi"/>
                <w:sz w:val="20"/>
                <w:szCs w:val="20"/>
              </w:rPr>
              <w:t>, ERALYTICS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AA1C0C" w14:textId="5B1D6DBC"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6215B3BD" w14:textId="1A01586D"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759D512B"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AD09A05" w14:textId="2F3FD3F6"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01426D06"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C5D3859"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DFA5109" w14:textId="4F479EE0"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316D2E8F"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449FEAD5"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54903405" w14:textId="697465AB"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3B2881DA" w14:textId="4E7DE6BF" w:rsidR="00AB77E3" w:rsidRPr="0007164B" w:rsidRDefault="00AB77E3" w:rsidP="00AB77E3">
            <w:pPr>
              <w:jc w:val="center"/>
              <w:rPr>
                <w:rFonts w:asciiTheme="minorHAnsi" w:hAnsiTheme="minorHAnsi" w:cstheme="minorHAnsi"/>
                <w:sz w:val="20"/>
                <w:szCs w:val="20"/>
              </w:rPr>
            </w:pPr>
          </w:p>
        </w:tc>
        <w:tc>
          <w:tcPr>
            <w:tcW w:w="1559" w:type="dxa"/>
            <w:vAlign w:val="center"/>
          </w:tcPr>
          <w:p w14:paraId="4A4C7B3C" w14:textId="77777777" w:rsidR="00AB77E3" w:rsidRPr="0007164B" w:rsidRDefault="00AB77E3" w:rsidP="00AB77E3">
            <w:pPr>
              <w:jc w:val="center"/>
              <w:rPr>
                <w:rFonts w:asciiTheme="minorHAnsi" w:hAnsiTheme="minorHAnsi" w:cstheme="minorHAnsi"/>
                <w:sz w:val="20"/>
                <w:szCs w:val="20"/>
              </w:rPr>
            </w:pPr>
          </w:p>
        </w:tc>
      </w:tr>
      <w:tr w:rsidR="00AB77E3" w:rsidRPr="0007164B" w14:paraId="5C0A30A8" w14:textId="77777777" w:rsidTr="007618F6">
        <w:trPr>
          <w:trHeight w:val="300"/>
        </w:trPr>
        <w:tc>
          <w:tcPr>
            <w:tcW w:w="567" w:type="dxa"/>
            <w:shd w:val="clear" w:color="auto" w:fill="auto"/>
            <w:noWrap/>
            <w:vAlign w:val="center"/>
          </w:tcPr>
          <w:p w14:paraId="44AE4C4C"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25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CE79F" w14:textId="78FB2C58"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σημείου αναφλέξεως κλειστού δοχείου, αυτόματη,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34100-2, STANHOPE-SETA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4C546E" w14:textId="2B02BEC1"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24CE6E84" w14:textId="5902D904"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E7285E3"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4CEA3B2" w14:textId="2A871754"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09A6D603"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06CF46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3EDA9E19" w14:textId="4EE7E50F"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25F04C24"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0EA5BD40"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404F479B" w14:textId="4600C0C6"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3C7AE49E" w14:textId="1FD08B4B" w:rsidR="00AB77E3" w:rsidRPr="0007164B" w:rsidRDefault="00AB77E3" w:rsidP="00AB77E3">
            <w:pPr>
              <w:jc w:val="center"/>
              <w:rPr>
                <w:rFonts w:asciiTheme="minorHAnsi" w:hAnsiTheme="minorHAnsi" w:cstheme="minorHAnsi"/>
                <w:sz w:val="20"/>
                <w:szCs w:val="20"/>
              </w:rPr>
            </w:pPr>
          </w:p>
        </w:tc>
        <w:tc>
          <w:tcPr>
            <w:tcW w:w="1559" w:type="dxa"/>
            <w:vAlign w:val="center"/>
          </w:tcPr>
          <w:p w14:paraId="27FE2625" w14:textId="77777777" w:rsidR="00AB77E3" w:rsidRPr="0007164B" w:rsidRDefault="00AB77E3" w:rsidP="00AB77E3">
            <w:pPr>
              <w:jc w:val="center"/>
              <w:rPr>
                <w:rFonts w:asciiTheme="minorHAnsi" w:hAnsiTheme="minorHAnsi" w:cstheme="minorHAnsi"/>
                <w:sz w:val="20"/>
                <w:szCs w:val="20"/>
              </w:rPr>
            </w:pPr>
          </w:p>
        </w:tc>
      </w:tr>
      <w:tr w:rsidR="00AB77E3" w:rsidRPr="0007164B" w14:paraId="115336CE" w14:textId="77777777" w:rsidTr="007618F6">
        <w:trPr>
          <w:trHeight w:val="300"/>
        </w:trPr>
        <w:tc>
          <w:tcPr>
            <w:tcW w:w="567" w:type="dxa"/>
            <w:shd w:val="clear" w:color="auto" w:fill="auto"/>
            <w:noWrap/>
            <w:vAlign w:val="center"/>
          </w:tcPr>
          <w:p w14:paraId="0DF9875C"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26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84E9" w14:textId="1693AF4E"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σημείου αναφλέξεως κλειστού δοχείου, αυτόματη, </w:t>
            </w:r>
            <w:proofErr w:type="spellStart"/>
            <w:r w:rsidRPr="00E02371">
              <w:rPr>
                <w:rFonts w:asciiTheme="minorHAnsi" w:hAnsiTheme="minorHAnsi" w:cstheme="minorHAnsi"/>
                <w:sz w:val="20"/>
                <w:szCs w:val="20"/>
              </w:rPr>
              <w:t>Multiflash</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Pensky-Martens</w:t>
            </w:r>
            <w:proofErr w:type="spellEnd"/>
            <w:r w:rsidRPr="00E02371">
              <w:rPr>
                <w:rFonts w:asciiTheme="minorHAnsi" w:hAnsiTheme="minorHAnsi" w:cstheme="minorHAnsi"/>
                <w:sz w:val="20"/>
                <w:szCs w:val="20"/>
              </w:rPr>
              <w:t xml:space="preserve"> flash </w:t>
            </w:r>
            <w:proofErr w:type="spellStart"/>
            <w:r w:rsidRPr="00E02371">
              <w:rPr>
                <w:rFonts w:asciiTheme="minorHAnsi" w:hAnsiTheme="minorHAnsi" w:cstheme="minorHAnsi"/>
                <w:sz w:val="20"/>
                <w:szCs w:val="20"/>
              </w:rPr>
              <w:t>point</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tester</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35000-0 U STANHOPE-SETA.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9CB10D" w14:textId="35D331D0"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45CF114D" w14:textId="544FE1F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33D7856C"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444CB290" w14:textId="6E2660E4"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314B56A7"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32481538"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07E5A2FD" w14:textId="1262C2F0"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201621AF"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0C1709E6"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230E44DF" w14:textId="0759EE42"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7574F600" w14:textId="0B7B2BC9" w:rsidR="00AB77E3" w:rsidRPr="0007164B" w:rsidRDefault="00AB77E3" w:rsidP="00AB77E3">
            <w:pPr>
              <w:jc w:val="center"/>
              <w:rPr>
                <w:rFonts w:asciiTheme="minorHAnsi" w:hAnsiTheme="minorHAnsi" w:cstheme="minorHAnsi"/>
                <w:sz w:val="20"/>
                <w:szCs w:val="20"/>
              </w:rPr>
            </w:pPr>
          </w:p>
        </w:tc>
        <w:tc>
          <w:tcPr>
            <w:tcW w:w="1559" w:type="dxa"/>
            <w:vAlign w:val="center"/>
          </w:tcPr>
          <w:p w14:paraId="5A3A8027" w14:textId="77777777" w:rsidR="00AB77E3" w:rsidRPr="0007164B" w:rsidRDefault="00AB77E3" w:rsidP="00AB77E3">
            <w:pPr>
              <w:jc w:val="center"/>
              <w:rPr>
                <w:rFonts w:asciiTheme="minorHAnsi" w:hAnsiTheme="minorHAnsi" w:cstheme="minorHAnsi"/>
                <w:sz w:val="20"/>
                <w:szCs w:val="20"/>
              </w:rPr>
            </w:pPr>
          </w:p>
        </w:tc>
      </w:tr>
      <w:tr w:rsidR="00AB77E3" w:rsidRPr="0007164B" w14:paraId="42DF67F2" w14:textId="77777777" w:rsidTr="007618F6">
        <w:trPr>
          <w:trHeight w:val="300"/>
        </w:trPr>
        <w:tc>
          <w:tcPr>
            <w:tcW w:w="567" w:type="dxa"/>
            <w:shd w:val="clear" w:color="auto" w:fill="auto"/>
            <w:noWrap/>
            <w:vAlign w:val="center"/>
          </w:tcPr>
          <w:p w14:paraId="406A401F"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27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8D29E" w14:textId="6590B358" w:rsidR="00AB77E3" w:rsidRPr="0007164B"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υγρασίας κατά </w:t>
            </w:r>
            <w:proofErr w:type="spellStart"/>
            <w:r w:rsidRPr="00E02371">
              <w:rPr>
                <w:rFonts w:asciiTheme="minorHAnsi" w:hAnsiTheme="minorHAnsi" w:cstheme="minorHAnsi"/>
                <w:sz w:val="20"/>
                <w:szCs w:val="20"/>
              </w:rPr>
              <w:t>Κarl-</w:t>
            </w:r>
            <w:r w:rsidRPr="00E02371">
              <w:rPr>
                <w:rFonts w:asciiTheme="minorHAnsi" w:hAnsiTheme="minorHAnsi" w:cstheme="minorHAnsi"/>
                <w:sz w:val="20"/>
                <w:szCs w:val="20"/>
              </w:rPr>
              <w:lastRenderedPageBreak/>
              <w:t>Fischer</w:t>
            </w:r>
            <w:proofErr w:type="spellEnd"/>
            <w:r w:rsidRPr="00E02371">
              <w:rPr>
                <w:rFonts w:asciiTheme="minorHAnsi" w:hAnsiTheme="minorHAnsi" w:cstheme="minorHAnsi"/>
                <w:sz w:val="20"/>
                <w:szCs w:val="20"/>
              </w:rPr>
              <w:t xml:space="preserve">,  831KF </w:t>
            </w:r>
            <w:proofErr w:type="spellStart"/>
            <w:r w:rsidRPr="00E02371">
              <w:rPr>
                <w:rFonts w:asciiTheme="minorHAnsi" w:hAnsiTheme="minorHAnsi" w:cstheme="minorHAnsi"/>
                <w:sz w:val="20"/>
                <w:szCs w:val="20"/>
              </w:rPr>
              <w:t>Coulometer</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18310010, METROHM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59CAB4" w14:textId="3BA65B54"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lastRenderedPageBreak/>
              <w:t>ΧΥ Πειραιά</w:t>
            </w:r>
          </w:p>
        </w:tc>
        <w:tc>
          <w:tcPr>
            <w:tcW w:w="1843" w:type="dxa"/>
            <w:shd w:val="clear" w:color="auto" w:fill="auto"/>
            <w:noWrap/>
          </w:tcPr>
          <w:p w14:paraId="5539AE8B" w14:textId="7140FDE9"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20E9F738"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7D4C7F2" w14:textId="4ABDE853"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lastRenderedPageBreak/>
              <w:t>…</w:t>
            </w:r>
          </w:p>
        </w:tc>
        <w:tc>
          <w:tcPr>
            <w:tcW w:w="1701" w:type="dxa"/>
            <w:shd w:val="clear" w:color="auto" w:fill="auto"/>
          </w:tcPr>
          <w:p w14:paraId="71DD308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lastRenderedPageBreak/>
              <w:t>1.</w:t>
            </w:r>
          </w:p>
          <w:p w14:paraId="4D9A8AFF"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1B3CB0EC" w14:textId="3CD33313"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lastRenderedPageBreak/>
              <w:t>…</w:t>
            </w:r>
          </w:p>
        </w:tc>
        <w:tc>
          <w:tcPr>
            <w:tcW w:w="1701" w:type="dxa"/>
            <w:vAlign w:val="center"/>
          </w:tcPr>
          <w:p w14:paraId="3236B59D"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77E21C2D"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4DCE9453" w14:textId="6AE36F6E"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091D20A7" w14:textId="59ACE7D1" w:rsidR="00AB77E3" w:rsidRPr="0007164B" w:rsidRDefault="00AB77E3" w:rsidP="00AB77E3">
            <w:pPr>
              <w:jc w:val="center"/>
              <w:rPr>
                <w:rFonts w:asciiTheme="minorHAnsi" w:hAnsiTheme="minorHAnsi" w:cstheme="minorHAnsi"/>
                <w:sz w:val="20"/>
                <w:szCs w:val="20"/>
              </w:rPr>
            </w:pPr>
          </w:p>
        </w:tc>
        <w:tc>
          <w:tcPr>
            <w:tcW w:w="1559" w:type="dxa"/>
            <w:vAlign w:val="center"/>
          </w:tcPr>
          <w:p w14:paraId="5C40F40C" w14:textId="77777777" w:rsidR="00AB77E3" w:rsidRPr="0007164B" w:rsidRDefault="00AB77E3" w:rsidP="00AB77E3">
            <w:pPr>
              <w:jc w:val="center"/>
              <w:rPr>
                <w:rFonts w:asciiTheme="minorHAnsi" w:hAnsiTheme="minorHAnsi" w:cstheme="minorHAnsi"/>
                <w:sz w:val="20"/>
                <w:szCs w:val="20"/>
              </w:rPr>
            </w:pPr>
          </w:p>
        </w:tc>
      </w:tr>
      <w:tr w:rsidR="00AB77E3" w:rsidRPr="0007164B" w14:paraId="7D15C395" w14:textId="77777777" w:rsidTr="007618F6">
        <w:trPr>
          <w:trHeight w:val="300"/>
        </w:trPr>
        <w:tc>
          <w:tcPr>
            <w:tcW w:w="567" w:type="dxa"/>
            <w:shd w:val="clear" w:color="auto" w:fill="auto"/>
            <w:noWrap/>
            <w:vAlign w:val="center"/>
          </w:tcPr>
          <w:p w14:paraId="0FA384DC"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lastRenderedPageBreak/>
              <w:t>28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E718" w14:textId="733BAA07" w:rsidR="00AB77E3" w:rsidRPr="00A9704A"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Συσκευή προσδιορισμού υγρασίας κατά </w:t>
            </w:r>
            <w:proofErr w:type="spellStart"/>
            <w:r w:rsidRPr="00E02371">
              <w:rPr>
                <w:rFonts w:asciiTheme="minorHAnsi" w:hAnsiTheme="minorHAnsi" w:cstheme="minorHAnsi"/>
                <w:sz w:val="20"/>
                <w:szCs w:val="20"/>
              </w:rPr>
              <w:t>Κarl-Fischer</w:t>
            </w:r>
            <w:proofErr w:type="spellEnd"/>
            <w:r w:rsidRPr="00E02371">
              <w:rPr>
                <w:rFonts w:asciiTheme="minorHAnsi" w:hAnsiTheme="minorHAnsi" w:cstheme="minorHAnsi"/>
                <w:sz w:val="20"/>
                <w:szCs w:val="20"/>
              </w:rPr>
              <w:t>, 701KFTitrino, METROHM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1E8076" w14:textId="46180AFC"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473441C0" w14:textId="40C24D5B"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3ACB3E9D"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7EC864D3" w14:textId="222DDB0A" w:rsidR="00AB77E3" w:rsidRPr="0007164B" w:rsidRDefault="00AB77E3" w:rsidP="00AB77E3">
            <w:pPr>
              <w:rPr>
                <w:rFonts w:asciiTheme="minorHAnsi" w:hAnsiTheme="minorHAnsi" w:cstheme="minorHAnsi"/>
                <w:sz w:val="20"/>
                <w:szCs w:val="20"/>
                <w:lang w:val="en-US"/>
              </w:rPr>
            </w:pPr>
            <w:r w:rsidRPr="0007164B">
              <w:rPr>
                <w:rFonts w:asciiTheme="minorHAnsi" w:hAnsiTheme="minorHAnsi" w:cstheme="minorHAnsi"/>
                <w:sz w:val="20"/>
                <w:szCs w:val="20"/>
              </w:rPr>
              <w:t>…</w:t>
            </w:r>
          </w:p>
        </w:tc>
        <w:tc>
          <w:tcPr>
            <w:tcW w:w="1701" w:type="dxa"/>
            <w:shd w:val="clear" w:color="auto" w:fill="auto"/>
          </w:tcPr>
          <w:p w14:paraId="0D5B42F6"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01248FCB"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2036D451" w14:textId="72AD099A" w:rsidR="00AB77E3" w:rsidRPr="0007164B" w:rsidRDefault="00AB77E3" w:rsidP="00AB77E3">
            <w:pPr>
              <w:jc w:val="center"/>
              <w:rPr>
                <w:rFonts w:asciiTheme="minorHAnsi" w:hAnsiTheme="minorHAnsi" w:cstheme="minorHAnsi"/>
                <w:sz w:val="20"/>
                <w:szCs w:val="20"/>
                <w:lang w:val="en-US"/>
              </w:rPr>
            </w:pPr>
            <w:r w:rsidRPr="0007164B">
              <w:rPr>
                <w:rFonts w:asciiTheme="minorHAnsi" w:hAnsiTheme="minorHAnsi" w:cstheme="minorHAnsi"/>
                <w:sz w:val="20"/>
                <w:szCs w:val="20"/>
              </w:rPr>
              <w:t>…</w:t>
            </w:r>
          </w:p>
        </w:tc>
        <w:tc>
          <w:tcPr>
            <w:tcW w:w="1701" w:type="dxa"/>
            <w:vAlign w:val="center"/>
          </w:tcPr>
          <w:p w14:paraId="529C1635" w14:textId="77777777" w:rsidR="00AB77E3" w:rsidRPr="0007164B" w:rsidRDefault="00AB77E3" w:rsidP="00AB77E3">
            <w:pPr>
              <w:jc w:val="center"/>
              <w:rPr>
                <w:rFonts w:asciiTheme="minorHAnsi" w:hAnsiTheme="minorHAnsi" w:cstheme="minorHAnsi"/>
                <w:sz w:val="20"/>
                <w:szCs w:val="20"/>
                <w:lang w:val="en-US"/>
              </w:rPr>
            </w:pPr>
          </w:p>
        </w:tc>
        <w:tc>
          <w:tcPr>
            <w:tcW w:w="1559" w:type="dxa"/>
            <w:vAlign w:val="center"/>
          </w:tcPr>
          <w:p w14:paraId="490CD54E" w14:textId="77777777" w:rsidR="00AB77E3" w:rsidRPr="0007164B" w:rsidRDefault="00AB77E3" w:rsidP="00AB77E3">
            <w:pPr>
              <w:jc w:val="center"/>
              <w:rPr>
                <w:rFonts w:asciiTheme="minorHAnsi" w:hAnsiTheme="minorHAnsi" w:cstheme="minorHAnsi"/>
                <w:sz w:val="20"/>
                <w:szCs w:val="20"/>
                <w:lang w:val="en-US"/>
              </w:rPr>
            </w:pPr>
          </w:p>
        </w:tc>
        <w:tc>
          <w:tcPr>
            <w:tcW w:w="1560" w:type="dxa"/>
            <w:shd w:val="clear" w:color="auto" w:fill="auto"/>
            <w:noWrap/>
            <w:vAlign w:val="center"/>
          </w:tcPr>
          <w:p w14:paraId="2F97B49F" w14:textId="385FE9E0" w:rsidR="00AB77E3" w:rsidRPr="0007164B" w:rsidRDefault="00AB77E3" w:rsidP="00AB77E3">
            <w:pPr>
              <w:jc w:val="center"/>
              <w:rPr>
                <w:rFonts w:asciiTheme="minorHAnsi" w:hAnsiTheme="minorHAnsi" w:cstheme="minorHAnsi"/>
                <w:sz w:val="20"/>
                <w:szCs w:val="20"/>
                <w:lang w:val="en-US"/>
              </w:rPr>
            </w:pPr>
          </w:p>
        </w:tc>
        <w:tc>
          <w:tcPr>
            <w:tcW w:w="1134" w:type="dxa"/>
            <w:shd w:val="clear" w:color="auto" w:fill="auto"/>
            <w:noWrap/>
            <w:vAlign w:val="center"/>
          </w:tcPr>
          <w:p w14:paraId="69F90AEE" w14:textId="1ED58248" w:rsidR="00AB77E3" w:rsidRPr="0007164B" w:rsidRDefault="00AB77E3" w:rsidP="00AB77E3">
            <w:pPr>
              <w:jc w:val="center"/>
              <w:rPr>
                <w:rFonts w:asciiTheme="minorHAnsi" w:hAnsiTheme="minorHAnsi" w:cstheme="minorHAnsi"/>
                <w:sz w:val="20"/>
                <w:szCs w:val="20"/>
                <w:lang w:val="en-US"/>
              </w:rPr>
            </w:pPr>
          </w:p>
        </w:tc>
        <w:tc>
          <w:tcPr>
            <w:tcW w:w="1559" w:type="dxa"/>
            <w:vAlign w:val="center"/>
          </w:tcPr>
          <w:p w14:paraId="12310191" w14:textId="77777777" w:rsidR="00AB77E3" w:rsidRPr="0007164B" w:rsidRDefault="00AB77E3" w:rsidP="00AB77E3">
            <w:pPr>
              <w:jc w:val="center"/>
              <w:rPr>
                <w:rFonts w:asciiTheme="minorHAnsi" w:hAnsiTheme="minorHAnsi" w:cstheme="minorHAnsi"/>
                <w:sz w:val="20"/>
                <w:szCs w:val="20"/>
                <w:lang w:val="en-US"/>
              </w:rPr>
            </w:pPr>
          </w:p>
        </w:tc>
      </w:tr>
      <w:tr w:rsidR="00AB77E3" w:rsidRPr="0007164B" w14:paraId="315EA23C" w14:textId="77777777" w:rsidTr="007618F6">
        <w:trPr>
          <w:trHeight w:val="300"/>
        </w:trPr>
        <w:tc>
          <w:tcPr>
            <w:tcW w:w="567" w:type="dxa"/>
            <w:shd w:val="clear" w:color="auto" w:fill="auto"/>
            <w:noWrap/>
            <w:vAlign w:val="center"/>
          </w:tcPr>
          <w:p w14:paraId="46FD15E7" w14:textId="77777777"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29</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CE6C1" w14:textId="619A04CE" w:rsidR="00AB77E3" w:rsidRPr="00A9704A"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Συσκευή τάσης ατμών (DVPE), </w:t>
            </w:r>
            <w:proofErr w:type="spellStart"/>
            <w:r w:rsidRPr="00E02371">
              <w:rPr>
                <w:rFonts w:asciiTheme="minorHAnsi" w:hAnsiTheme="minorHAnsi" w:cstheme="minorHAnsi"/>
                <w:sz w:val="20"/>
                <w:szCs w:val="20"/>
              </w:rPr>
              <w:t>model</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Eravap</w:t>
            </w:r>
            <w:proofErr w:type="spellEnd"/>
            <w:r w:rsidRPr="00E02371">
              <w:rPr>
                <w:rFonts w:asciiTheme="minorHAnsi" w:hAnsiTheme="minorHAnsi" w:cstheme="minorHAnsi"/>
                <w:sz w:val="20"/>
                <w:szCs w:val="20"/>
              </w:rPr>
              <w:t>, ERALYTICS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2C3F1F" w14:textId="3BFDA26F"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0036FECD" w14:textId="223317FE"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58D9B16C"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750D4C28" w14:textId="327869DB"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7356554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52116AD1"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14DD14D8" w14:textId="013BA36E" w:rsidR="00AB77E3" w:rsidRPr="0007164B" w:rsidRDefault="00AB77E3" w:rsidP="00AB77E3">
            <w:pPr>
              <w:jc w:val="cente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591294E5"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38E6FA1F"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2EB796F9" w14:textId="0C5FFA50"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5427AA05" w14:textId="365F8940" w:rsidR="00AB77E3" w:rsidRPr="0007164B" w:rsidRDefault="00AB77E3" w:rsidP="00AB77E3">
            <w:pPr>
              <w:jc w:val="center"/>
              <w:rPr>
                <w:rFonts w:asciiTheme="minorHAnsi" w:hAnsiTheme="minorHAnsi" w:cstheme="minorHAnsi"/>
                <w:sz w:val="20"/>
                <w:szCs w:val="20"/>
              </w:rPr>
            </w:pPr>
          </w:p>
        </w:tc>
        <w:tc>
          <w:tcPr>
            <w:tcW w:w="1559" w:type="dxa"/>
            <w:vAlign w:val="center"/>
          </w:tcPr>
          <w:p w14:paraId="08EE19C0" w14:textId="77777777" w:rsidR="00AB77E3" w:rsidRPr="0007164B" w:rsidRDefault="00AB77E3" w:rsidP="00AB77E3">
            <w:pPr>
              <w:jc w:val="center"/>
              <w:rPr>
                <w:rFonts w:asciiTheme="minorHAnsi" w:hAnsiTheme="minorHAnsi" w:cstheme="minorHAnsi"/>
                <w:sz w:val="20"/>
                <w:szCs w:val="20"/>
              </w:rPr>
            </w:pPr>
          </w:p>
        </w:tc>
      </w:tr>
      <w:tr w:rsidR="00AB77E3" w:rsidRPr="0007164B" w14:paraId="03E963EB" w14:textId="77777777" w:rsidTr="007618F6">
        <w:trPr>
          <w:trHeight w:val="300"/>
        </w:trPr>
        <w:tc>
          <w:tcPr>
            <w:tcW w:w="567" w:type="dxa"/>
            <w:shd w:val="clear" w:color="auto" w:fill="auto"/>
            <w:noWrap/>
            <w:vAlign w:val="center"/>
          </w:tcPr>
          <w:p w14:paraId="5A2C14CD" w14:textId="31E7A150" w:rsidR="00AB77E3" w:rsidRPr="0007164B" w:rsidRDefault="00AB77E3" w:rsidP="00AB77E3">
            <w:pPr>
              <w:jc w:val="center"/>
              <w:rPr>
                <w:rFonts w:asciiTheme="minorHAnsi" w:hAnsiTheme="minorHAnsi" w:cstheme="minorHAnsi"/>
                <w:sz w:val="20"/>
                <w:szCs w:val="20"/>
              </w:rPr>
            </w:pPr>
            <w:r>
              <w:rPr>
                <w:rFonts w:asciiTheme="minorHAnsi" w:hAnsiTheme="minorHAnsi" w:cstheme="minorHAnsi"/>
                <w:sz w:val="20"/>
                <w:szCs w:val="20"/>
              </w:rPr>
              <w:t>30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E2B5E" w14:textId="4B958ADF" w:rsidR="00AB77E3" w:rsidRPr="00550AB6" w:rsidRDefault="00AB77E3" w:rsidP="00AB77E3">
            <w:pPr>
              <w:rPr>
                <w:rFonts w:asciiTheme="minorHAnsi" w:hAnsiTheme="minorHAnsi" w:cstheme="minorHAnsi"/>
                <w:sz w:val="20"/>
                <w:szCs w:val="20"/>
              </w:rPr>
            </w:pPr>
            <w:proofErr w:type="spellStart"/>
            <w:r w:rsidRPr="00E02371">
              <w:rPr>
                <w:rFonts w:asciiTheme="minorHAnsi" w:hAnsiTheme="minorHAnsi" w:cstheme="minorHAnsi"/>
                <w:sz w:val="20"/>
                <w:szCs w:val="20"/>
              </w:rPr>
              <w:t>Φασματοφωτόμετρο</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ακτίνων</w:t>
            </w:r>
            <w:proofErr w:type="spellEnd"/>
            <w:r w:rsidRPr="00E02371">
              <w:rPr>
                <w:rFonts w:asciiTheme="minorHAnsi" w:hAnsiTheme="minorHAnsi" w:cstheme="minorHAnsi"/>
                <w:sz w:val="20"/>
                <w:szCs w:val="20"/>
              </w:rPr>
              <w:t xml:space="preserve"> Χ διασποράς ενέργειας LAB X 3500 OXFORD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3F2265" w14:textId="0C852B3A"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63FDAF85" w14:textId="457E458E"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6435B3C"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6132997A" w14:textId="310FBF13"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4422112C"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69F99395"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6D36BF79" w14:textId="269FA9BA"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685C8336"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40228B01"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083B7DC8" w14:textId="77777777"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6D552204"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7606F4C7" w14:textId="77777777" w:rsidR="00AB77E3" w:rsidRPr="0007164B" w:rsidRDefault="00AB77E3" w:rsidP="00AB77E3">
            <w:pPr>
              <w:jc w:val="center"/>
              <w:rPr>
                <w:rFonts w:asciiTheme="minorHAnsi" w:hAnsiTheme="minorHAnsi" w:cstheme="minorHAnsi"/>
                <w:sz w:val="20"/>
                <w:szCs w:val="20"/>
              </w:rPr>
            </w:pPr>
          </w:p>
        </w:tc>
      </w:tr>
      <w:tr w:rsidR="00AB77E3" w:rsidRPr="0007164B" w14:paraId="7B7A7CD6" w14:textId="77777777" w:rsidTr="007618F6">
        <w:trPr>
          <w:trHeight w:val="300"/>
        </w:trPr>
        <w:tc>
          <w:tcPr>
            <w:tcW w:w="567" w:type="dxa"/>
            <w:shd w:val="clear" w:color="auto" w:fill="auto"/>
            <w:noWrap/>
            <w:vAlign w:val="center"/>
          </w:tcPr>
          <w:p w14:paraId="69F320C4" w14:textId="41B9F44A" w:rsidR="00AB77E3" w:rsidRPr="0007164B" w:rsidRDefault="00AB77E3" w:rsidP="00AB77E3">
            <w:pPr>
              <w:jc w:val="center"/>
              <w:rPr>
                <w:rFonts w:asciiTheme="minorHAnsi" w:hAnsiTheme="minorHAnsi" w:cstheme="minorHAnsi"/>
                <w:sz w:val="20"/>
                <w:szCs w:val="20"/>
              </w:rPr>
            </w:pPr>
            <w:r>
              <w:rPr>
                <w:rFonts w:asciiTheme="minorHAnsi" w:hAnsiTheme="minorHAnsi" w:cstheme="minorHAnsi"/>
                <w:sz w:val="20"/>
                <w:szCs w:val="20"/>
              </w:rPr>
              <w:t>31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468C5" w14:textId="0E540B63" w:rsidR="00AB77E3" w:rsidRPr="00550AB6" w:rsidRDefault="00AB77E3" w:rsidP="00AB77E3">
            <w:pPr>
              <w:rPr>
                <w:rFonts w:asciiTheme="minorHAnsi" w:hAnsiTheme="minorHAnsi" w:cstheme="minorHAnsi"/>
                <w:sz w:val="20"/>
                <w:szCs w:val="20"/>
              </w:rPr>
            </w:pPr>
            <w:proofErr w:type="spellStart"/>
            <w:r w:rsidRPr="00E02371">
              <w:rPr>
                <w:rFonts w:asciiTheme="minorHAnsi" w:hAnsiTheme="minorHAnsi" w:cstheme="minorHAnsi"/>
                <w:sz w:val="20"/>
                <w:szCs w:val="20"/>
              </w:rPr>
              <w:t>Φασματοφωτόμετρο</w:t>
            </w:r>
            <w:proofErr w:type="spellEnd"/>
            <w:r w:rsidRPr="00E02371">
              <w:rPr>
                <w:rFonts w:asciiTheme="minorHAnsi" w:hAnsiTheme="minorHAnsi" w:cstheme="minorHAnsi"/>
                <w:sz w:val="20"/>
                <w:szCs w:val="20"/>
              </w:rPr>
              <w:t xml:space="preserve"> </w:t>
            </w:r>
            <w:proofErr w:type="spellStart"/>
            <w:r w:rsidRPr="00E02371">
              <w:rPr>
                <w:rFonts w:asciiTheme="minorHAnsi" w:hAnsiTheme="minorHAnsi" w:cstheme="minorHAnsi"/>
                <w:sz w:val="20"/>
                <w:szCs w:val="20"/>
              </w:rPr>
              <w:t>ακτίνων</w:t>
            </w:r>
            <w:proofErr w:type="spellEnd"/>
            <w:r w:rsidRPr="00E02371">
              <w:rPr>
                <w:rFonts w:asciiTheme="minorHAnsi" w:hAnsiTheme="minorHAnsi" w:cstheme="minorHAnsi"/>
                <w:sz w:val="20"/>
                <w:szCs w:val="20"/>
              </w:rPr>
              <w:t xml:space="preserve"> Χ διασποράς ενέργειας X-</w:t>
            </w:r>
            <w:proofErr w:type="spellStart"/>
            <w:r w:rsidRPr="00E02371">
              <w:rPr>
                <w:rFonts w:asciiTheme="minorHAnsi" w:hAnsiTheme="minorHAnsi" w:cstheme="minorHAnsi"/>
                <w:sz w:val="20"/>
                <w:szCs w:val="20"/>
              </w:rPr>
              <w:t>supreme</w:t>
            </w:r>
            <w:proofErr w:type="spellEnd"/>
            <w:r w:rsidRPr="00E02371">
              <w:rPr>
                <w:rFonts w:asciiTheme="minorHAnsi" w:hAnsiTheme="minorHAnsi" w:cstheme="minorHAnsi"/>
                <w:sz w:val="20"/>
                <w:szCs w:val="20"/>
              </w:rPr>
              <w:t xml:space="preserve"> HITACHI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418DB" w14:textId="5C0F40DF"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15D8DD10" w14:textId="49172CF2"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3BA564FC"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25743E1C" w14:textId="531FFDE6"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0D5C3F0B"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26EB3E59"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777F8B44" w14:textId="29C39C66"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730E9A66"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12462E13"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29623B7D" w14:textId="77777777"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3890E0CF"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290D3A18" w14:textId="77777777" w:rsidR="00AB77E3" w:rsidRPr="0007164B" w:rsidRDefault="00AB77E3" w:rsidP="00AB77E3">
            <w:pPr>
              <w:jc w:val="center"/>
              <w:rPr>
                <w:rFonts w:asciiTheme="minorHAnsi" w:hAnsiTheme="minorHAnsi" w:cstheme="minorHAnsi"/>
                <w:sz w:val="20"/>
                <w:szCs w:val="20"/>
              </w:rPr>
            </w:pPr>
          </w:p>
        </w:tc>
      </w:tr>
      <w:tr w:rsidR="00AB77E3" w:rsidRPr="0007164B" w14:paraId="56D3A3E3" w14:textId="77777777" w:rsidTr="007618F6">
        <w:trPr>
          <w:trHeight w:val="300"/>
        </w:trPr>
        <w:tc>
          <w:tcPr>
            <w:tcW w:w="567" w:type="dxa"/>
            <w:shd w:val="clear" w:color="auto" w:fill="auto"/>
            <w:noWrap/>
            <w:vAlign w:val="center"/>
          </w:tcPr>
          <w:p w14:paraId="58B5BF9A" w14:textId="6B7D9E08" w:rsidR="00AB77E3" w:rsidRPr="0007164B" w:rsidRDefault="00AB77E3" w:rsidP="00AB77E3">
            <w:pPr>
              <w:jc w:val="center"/>
              <w:rPr>
                <w:rFonts w:asciiTheme="minorHAnsi" w:hAnsiTheme="minorHAnsi" w:cstheme="minorHAnsi"/>
                <w:sz w:val="20"/>
                <w:szCs w:val="20"/>
              </w:rPr>
            </w:pPr>
            <w:r>
              <w:rPr>
                <w:rFonts w:asciiTheme="minorHAnsi" w:hAnsiTheme="minorHAnsi" w:cstheme="minorHAnsi"/>
                <w:sz w:val="20"/>
                <w:szCs w:val="20"/>
              </w:rPr>
              <w:t>32</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7441D" w14:textId="0DF74D0D" w:rsidR="00AB77E3" w:rsidRPr="00550AB6" w:rsidRDefault="00AB77E3" w:rsidP="00AB77E3">
            <w:pPr>
              <w:rPr>
                <w:rFonts w:asciiTheme="minorHAnsi" w:hAnsiTheme="minorHAnsi" w:cstheme="minorHAnsi"/>
                <w:sz w:val="20"/>
                <w:szCs w:val="20"/>
              </w:rPr>
            </w:pPr>
            <w:proofErr w:type="spellStart"/>
            <w:r w:rsidRPr="00E02371">
              <w:rPr>
                <w:rFonts w:asciiTheme="minorHAnsi" w:hAnsiTheme="minorHAnsi" w:cstheme="minorHAnsi"/>
                <w:sz w:val="20"/>
                <w:szCs w:val="20"/>
              </w:rPr>
              <w:t>Φθορισμόμετρο</w:t>
            </w:r>
            <w:proofErr w:type="spellEnd"/>
            <w:r w:rsidRPr="00E02371">
              <w:rPr>
                <w:rFonts w:asciiTheme="minorHAnsi" w:hAnsiTheme="minorHAnsi" w:cstheme="minorHAnsi"/>
                <w:sz w:val="20"/>
                <w:szCs w:val="20"/>
              </w:rPr>
              <w:t xml:space="preserve"> υπεριώδους UV-</w:t>
            </w:r>
            <w:proofErr w:type="spellStart"/>
            <w:r w:rsidRPr="00E02371">
              <w:rPr>
                <w:rFonts w:asciiTheme="minorHAnsi" w:hAnsiTheme="minorHAnsi" w:cstheme="minorHAnsi"/>
                <w:sz w:val="20"/>
                <w:szCs w:val="20"/>
              </w:rPr>
              <w:t>FmultiEA</w:t>
            </w:r>
            <w:proofErr w:type="spellEnd"/>
            <w:r w:rsidRPr="00E02371">
              <w:rPr>
                <w:rFonts w:asciiTheme="minorHAnsi" w:hAnsiTheme="minorHAnsi" w:cstheme="minorHAnsi"/>
                <w:sz w:val="20"/>
                <w:szCs w:val="20"/>
              </w:rPr>
              <w:t xml:space="preserve"> 3100. Συνοδεύεται από αυτόματο δειγματολήπτη, ανιχνευτή, φούρνο, ANALYTIK JENA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E24BB9" w14:textId="2478636B"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5053B425" w14:textId="18DA545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3632C709"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A1CC987" w14:textId="550A64B5"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0AC655B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75D203EC"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1D6C1457" w14:textId="14ED5D6A"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56550E58"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18141D6A"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56B91E02" w14:textId="77777777"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16C11CE7"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097E8C29" w14:textId="77777777" w:rsidR="00AB77E3" w:rsidRPr="0007164B" w:rsidRDefault="00AB77E3" w:rsidP="00AB77E3">
            <w:pPr>
              <w:jc w:val="center"/>
              <w:rPr>
                <w:rFonts w:asciiTheme="minorHAnsi" w:hAnsiTheme="minorHAnsi" w:cstheme="minorHAnsi"/>
                <w:sz w:val="20"/>
                <w:szCs w:val="20"/>
              </w:rPr>
            </w:pPr>
          </w:p>
        </w:tc>
      </w:tr>
      <w:tr w:rsidR="00AB77E3" w:rsidRPr="0007164B" w14:paraId="5BBBD86B" w14:textId="77777777" w:rsidTr="007618F6">
        <w:trPr>
          <w:trHeight w:val="300"/>
        </w:trPr>
        <w:tc>
          <w:tcPr>
            <w:tcW w:w="567" w:type="dxa"/>
            <w:shd w:val="clear" w:color="auto" w:fill="auto"/>
            <w:noWrap/>
            <w:vAlign w:val="center"/>
          </w:tcPr>
          <w:p w14:paraId="7B0D2B59" w14:textId="558F20E4" w:rsidR="00AB77E3" w:rsidRPr="0007164B" w:rsidRDefault="00AB77E3" w:rsidP="00AB77E3">
            <w:pPr>
              <w:jc w:val="center"/>
              <w:rPr>
                <w:rFonts w:asciiTheme="minorHAnsi" w:hAnsiTheme="minorHAnsi" w:cstheme="minorHAnsi"/>
                <w:sz w:val="20"/>
                <w:szCs w:val="20"/>
              </w:rPr>
            </w:pPr>
            <w:r>
              <w:rPr>
                <w:rFonts w:asciiTheme="minorHAnsi" w:hAnsiTheme="minorHAnsi" w:cstheme="minorHAnsi"/>
                <w:sz w:val="20"/>
                <w:szCs w:val="20"/>
              </w:rPr>
              <w:t>33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13C62" w14:textId="1A0F3934" w:rsidR="00AB77E3" w:rsidRPr="00550AB6" w:rsidRDefault="00AB77E3" w:rsidP="00AB77E3">
            <w:pPr>
              <w:rPr>
                <w:rFonts w:asciiTheme="minorHAnsi" w:hAnsiTheme="minorHAnsi" w:cstheme="minorHAnsi"/>
                <w:sz w:val="20"/>
                <w:szCs w:val="20"/>
              </w:rPr>
            </w:pPr>
            <w:proofErr w:type="spellStart"/>
            <w:r w:rsidRPr="00E02371">
              <w:rPr>
                <w:rFonts w:asciiTheme="minorHAnsi" w:hAnsiTheme="minorHAnsi" w:cstheme="minorHAnsi"/>
                <w:sz w:val="20"/>
                <w:szCs w:val="20"/>
              </w:rPr>
              <w:t>Φθορισμόμετρο</w:t>
            </w:r>
            <w:proofErr w:type="spellEnd"/>
            <w:r w:rsidRPr="00E02371">
              <w:rPr>
                <w:rFonts w:asciiTheme="minorHAnsi" w:hAnsiTheme="minorHAnsi" w:cstheme="minorHAnsi"/>
                <w:sz w:val="20"/>
                <w:szCs w:val="20"/>
              </w:rPr>
              <w:t xml:space="preserve"> υπεριώδους UV-</w:t>
            </w:r>
            <w:proofErr w:type="spellStart"/>
            <w:r w:rsidRPr="00E02371">
              <w:rPr>
                <w:rFonts w:asciiTheme="minorHAnsi" w:hAnsiTheme="minorHAnsi" w:cstheme="minorHAnsi"/>
                <w:sz w:val="20"/>
                <w:szCs w:val="20"/>
              </w:rPr>
              <w:t>FmultiEA</w:t>
            </w:r>
            <w:proofErr w:type="spellEnd"/>
            <w:r w:rsidRPr="00E02371">
              <w:rPr>
                <w:rFonts w:asciiTheme="minorHAnsi" w:hAnsiTheme="minorHAnsi" w:cstheme="minorHAnsi"/>
                <w:sz w:val="20"/>
                <w:szCs w:val="20"/>
              </w:rPr>
              <w:t xml:space="preserve"> 5000. Συνοδεύεται από αυτόματο δειγματολήπτη, ανιχνευτή, φούρνο, ANALYTIK JENA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3FE3D7" w14:textId="1DC0B8F3"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Πειραιά</w:t>
            </w:r>
          </w:p>
        </w:tc>
        <w:tc>
          <w:tcPr>
            <w:tcW w:w="1843" w:type="dxa"/>
            <w:shd w:val="clear" w:color="auto" w:fill="auto"/>
            <w:noWrap/>
          </w:tcPr>
          <w:p w14:paraId="7125558A" w14:textId="267FC1F0"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404F8B84"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78564614" w14:textId="46A80E82"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38417CF9"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43643DF0"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20CB5C3D" w14:textId="77A90616"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349E4416"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36A6D51D"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394A7A33" w14:textId="77777777"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793EC6FF"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786527FC" w14:textId="77777777" w:rsidR="00AB77E3" w:rsidRPr="0007164B" w:rsidRDefault="00AB77E3" w:rsidP="00AB77E3">
            <w:pPr>
              <w:jc w:val="center"/>
              <w:rPr>
                <w:rFonts w:asciiTheme="minorHAnsi" w:hAnsiTheme="minorHAnsi" w:cstheme="minorHAnsi"/>
                <w:sz w:val="20"/>
                <w:szCs w:val="20"/>
              </w:rPr>
            </w:pPr>
          </w:p>
        </w:tc>
      </w:tr>
      <w:tr w:rsidR="00AB77E3" w:rsidRPr="0007164B" w14:paraId="12C13F8A" w14:textId="77777777" w:rsidTr="007618F6">
        <w:trPr>
          <w:trHeight w:val="300"/>
        </w:trPr>
        <w:tc>
          <w:tcPr>
            <w:tcW w:w="567" w:type="dxa"/>
            <w:shd w:val="clear" w:color="auto" w:fill="auto"/>
            <w:noWrap/>
            <w:vAlign w:val="center"/>
          </w:tcPr>
          <w:p w14:paraId="7B2AD837" w14:textId="26AD6199" w:rsidR="00AB77E3" w:rsidRPr="0007164B" w:rsidRDefault="00AB77E3" w:rsidP="00AB77E3">
            <w:pPr>
              <w:jc w:val="center"/>
              <w:rPr>
                <w:rFonts w:asciiTheme="minorHAnsi" w:hAnsiTheme="minorHAnsi" w:cstheme="minorHAnsi"/>
                <w:sz w:val="20"/>
                <w:szCs w:val="20"/>
              </w:rPr>
            </w:pPr>
            <w:r>
              <w:rPr>
                <w:rFonts w:asciiTheme="minorHAnsi" w:hAnsiTheme="minorHAnsi" w:cstheme="minorHAnsi"/>
                <w:sz w:val="20"/>
                <w:szCs w:val="20"/>
              </w:rPr>
              <w:t>34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93F39" w14:textId="36382F99" w:rsidR="00AB77E3" w:rsidRPr="00550AB6"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Αέριος χρωματογράφος GC-2010 SHIMADZU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925A3D" w14:textId="32F63919"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 xml:space="preserve">ΧΥ </w:t>
            </w:r>
            <w:proofErr w:type="spellStart"/>
            <w:r w:rsidRPr="00E02371">
              <w:rPr>
                <w:rFonts w:ascii="Calibri" w:hAnsi="Calibri" w:cs="Calibri"/>
                <w:color w:val="000000"/>
                <w:sz w:val="20"/>
                <w:szCs w:val="20"/>
              </w:rPr>
              <w:t>Πελ</w:t>
            </w:r>
            <w:proofErr w:type="spellEnd"/>
            <w:r w:rsidRPr="00E02371">
              <w:rPr>
                <w:rFonts w:ascii="Calibri" w:hAnsi="Calibri" w:cs="Calibri"/>
                <w:color w:val="000000"/>
                <w:sz w:val="20"/>
                <w:szCs w:val="20"/>
              </w:rPr>
              <w:t xml:space="preserve">/σου,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Ελλάδας &amp; Ιονίου</w:t>
            </w:r>
          </w:p>
        </w:tc>
        <w:tc>
          <w:tcPr>
            <w:tcW w:w="1843" w:type="dxa"/>
            <w:shd w:val="clear" w:color="auto" w:fill="auto"/>
            <w:noWrap/>
          </w:tcPr>
          <w:p w14:paraId="2A5B7B65" w14:textId="441465CE"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12999FD8"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BBB1A5D" w14:textId="2A95E641"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shd w:val="clear" w:color="auto" w:fill="auto"/>
          </w:tcPr>
          <w:p w14:paraId="53AF1BB6"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7FC6F59F"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33EF4584" w14:textId="0EC9D32B"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vAlign w:val="center"/>
          </w:tcPr>
          <w:p w14:paraId="7D4AA9B9"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345E1711" w14:textId="77777777" w:rsidR="00AB77E3" w:rsidRPr="0007164B" w:rsidRDefault="00AB77E3" w:rsidP="00AB77E3">
            <w:pPr>
              <w:jc w:val="center"/>
              <w:rPr>
                <w:rFonts w:asciiTheme="minorHAnsi" w:hAnsiTheme="minorHAnsi" w:cstheme="minorHAnsi"/>
                <w:sz w:val="20"/>
                <w:szCs w:val="20"/>
              </w:rPr>
            </w:pPr>
          </w:p>
        </w:tc>
        <w:tc>
          <w:tcPr>
            <w:tcW w:w="1560" w:type="dxa"/>
            <w:shd w:val="clear" w:color="auto" w:fill="auto"/>
            <w:noWrap/>
            <w:vAlign w:val="center"/>
          </w:tcPr>
          <w:p w14:paraId="18A7C091" w14:textId="77777777" w:rsidR="00AB77E3" w:rsidRPr="0007164B" w:rsidRDefault="00AB77E3" w:rsidP="00AB77E3">
            <w:pPr>
              <w:jc w:val="center"/>
              <w:rPr>
                <w:rFonts w:asciiTheme="minorHAnsi" w:hAnsiTheme="minorHAnsi" w:cstheme="minorHAnsi"/>
                <w:sz w:val="20"/>
                <w:szCs w:val="20"/>
              </w:rPr>
            </w:pPr>
          </w:p>
        </w:tc>
        <w:tc>
          <w:tcPr>
            <w:tcW w:w="1134" w:type="dxa"/>
            <w:shd w:val="clear" w:color="auto" w:fill="auto"/>
            <w:noWrap/>
            <w:vAlign w:val="center"/>
          </w:tcPr>
          <w:p w14:paraId="769348E6" w14:textId="77777777" w:rsidR="00AB77E3" w:rsidRPr="0007164B" w:rsidRDefault="00AB77E3" w:rsidP="00AB77E3">
            <w:pPr>
              <w:jc w:val="center"/>
              <w:rPr>
                <w:rFonts w:asciiTheme="minorHAnsi" w:hAnsiTheme="minorHAnsi" w:cstheme="minorHAnsi"/>
                <w:sz w:val="20"/>
                <w:szCs w:val="20"/>
              </w:rPr>
            </w:pPr>
          </w:p>
        </w:tc>
        <w:tc>
          <w:tcPr>
            <w:tcW w:w="1559" w:type="dxa"/>
            <w:vAlign w:val="center"/>
          </w:tcPr>
          <w:p w14:paraId="0B6091AD" w14:textId="77777777" w:rsidR="00AB77E3" w:rsidRPr="0007164B" w:rsidRDefault="00AB77E3" w:rsidP="00AB77E3">
            <w:pPr>
              <w:jc w:val="center"/>
              <w:rPr>
                <w:rFonts w:asciiTheme="minorHAnsi" w:hAnsiTheme="minorHAnsi" w:cstheme="minorHAnsi"/>
                <w:sz w:val="20"/>
                <w:szCs w:val="20"/>
              </w:rPr>
            </w:pPr>
          </w:p>
        </w:tc>
      </w:tr>
      <w:tr w:rsidR="00AB77E3" w:rsidRPr="0007164B" w14:paraId="4C11BE3B" w14:textId="77777777" w:rsidTr="00005CE1">
        <w:trPr>
          <w:trHeight w:val="300"/>
        </w:trPr>
        <w:tc>
          <w:tcPr>
            <w:tcW w:w="567" w:type="dxa"/>
            <w:tcBorders>
              <w:bottom w:val="single" w:sz="4" w:space="0" w:color="auto"/>
            </w:tcBorders>
            <w:shd w:val="clear" w:color="auto" w:fill="auto"/>
            <w:noWrap/>
            <w:vAlign w:val="center"/>
          </w:tcPr>
          <w:p w14:paraId="36D85C09" w14:textId="19416896" w:rsidR="00AB77E3" w:rsidRPr="0007164B" w:rsidRDefault="00AB77E3" w:rsidP="00AB77E3">
            <w:pPr>
              <w:jc w:val="center"/>
              <w:rPr>
                <w:rFonts w:asciiTheme="minorHAnsi" w:hAnsiTheme="minorHAnsi" w:cstheme="minorHAnsi"/>
                <w:sz w:val="20"/>
                <w:szCs w:val="20"/>
              </w:rPr>
            </w:pPr>
            <w:r>
              <w:rPr>
                <w:rFonts w:asciiTheme="minorHAnsi" w:hAnsiTheme="minorHAnsi" w:cstheme="minorHAnsi"/>
                <w:sz w:val="20"/>
                <w:szCs w:val="20"/>
              </w:rPr>
              <w:t>35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6DEA3" w14:textId="6259CB38" w:rsidR="00AB77E3" w:rsidRPr="00550AB6"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Ιοντική Χρωματογραφία PROD,ICS3,DP,ISOC/QUAT DIONEX THERMOFISHER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38093A" w14:textId="34F0994B"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 xml:space="preserve">ΧΥ </w:t>
            </w:r>
            <w:proofErr w:type="spellStart"/>
            <w:r w:rsidRPr="00E02371">
              <w:rPr>
                <w:rFonts w:ascii="Calibri" w:hAnsi="Calibri" w:cs="Calibri"/>
                <w:color w:val="000000"/>
                <w:sz w:val="20"/>
                <w:szCs w:val="20"/>
              </w:rPr>
              <w:t>Πελ</w:t>
            </w:r>
            <w:proofErr w:type="spellEnd"/>
            <w:r w:rsidRPr="00E02371">
              <w:rPr>
                <w:rFonts w:ascii="Calibri" w:hAnsi="Calibri" w:cs="Calibri"/>
                <w:color w:val="000000"/>
                <w:sz w:val="20"/>
                <w:szCs w:val="20"/>
              </w:rPr>
              <w:t xml:space="preserve">/σου, </w:t>
            </w:r>
            <w:proofErr w:type="spellStart"/>
            <w:r w:rsidRPr="00E02371">
              <w:rPr>
                <w:rFonts w:ascii="Calibri" w:hAnsi="Calibri" w:cs="Calibri"/>
                <w:color w:val="000000"/>
                <w:sz w:val="20"/>
                <w:szCs w:val="20"/>
              </w:rPr>
              <w:t>Δυτ</w:t>
            </w:r>
            <w:proofErr w:type="spellEnd"/>
            <w:r w:rsidRPr="00E02371">
              <w:rPr>
                <w:rFonts w:ascii="Calibri" w:hAnsi="Calibri" w:cs="Calibri"/>
                <w:color w:val="000000"/>
                <w:sz w:val="20"/>
                <w:szCs w:val="20"/>
              </w:rPr>
              <w:t>. Ελλάδας &amp; Ιονίου, Τμήμα ΧΥ Κέρκυρας</w:t>
            </w:r>
          </w:p>
        </w:tc>
        <w:tc>
          <w:tcPr>
            <w:tcW w:w="1843" w:type="dxa"/>
            <w:tcBorders>
              <w:bottom w:val="single" w:sz="4" w:space="0" w:color="auto"/>
            </w:tcBorders>
            <w:shd w:val="clear" w:color="auto" w:fill="auto"/>
            <w:noWrap/>
          </w:tcPr>
          <w:p w14:paraId="6FB6DC94" w14:textId="529CBE29"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5539104D"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691809F9" w14:textId="0933419A"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bottom w:val="single" w:sz="4" w:space="0" w:color="auto"/>
            </w:tcBorders>
            <w:shd w:val="clear" w:color="auto" w:fill="auto"/>
          </w:tcPr>
          <w:p w14:paraId="0E686C71"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5714E711"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5A4391E9" w14:textId="57F163F8"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bottom w:val="single" w:sz="4" w:space="0" w:color="auto"/>
            </w:tcBorders>
            <w:vAlign w:val="center"/>
          </w:tcPr>
          <w:p w14:paraId="6D418C88" w14:textId="77777777" w:rsidR="00AB77E3" w:rsidRPr="0007164B" w:rsidRDefault="00AB77E3" w:rsidP="00AB77E3">
            <w:pPr>
              <w:jc w:val="center"/>
              <w:rPr>
                <w:rFonts w:asciiTheme="minorHAnsi" w:hAnsiTheme="minorHAnsi" w:cstheme="minorHAnsi"/>
                <w:sz w:val="20"/>
                <w:szCs w:val="20"/>
              </w:rPr>
            </w:pPr>
          </w:p>
        </w:tc>
        <w:tc>
          <w:tcPr>
            <w:tcW w:w="1559" w:type="dxa"/>
            <w:tcBorders>
              <w:bottom w:val="single" w:sz="4" w:space="0" w:color="auto"/>
            </w:tcBorders>
            <w:vAlign w:val="center"/>
          </w:tcPr>
          <w:p w14:paraId="06B92509" w14:textId="77777777" w:rsidR="00AB77E3" w:rsidRPr="0007164B" w:rsidRDefault="00AB77E3" w:rsidP="00AB77E3">
            <w:pPr>
              <w:jc w:val="center"/>
              <w:rPr>
                <w:rFonts w:asciiTheme="minorHAnsi" w:hAnsiTheme="minorHAnsi" w:cstheme="minorHAnsi"/>
                <w:sz w:val="20"/>
                <w:szCs w:val="20"/>
              </w:rPr>
            </w:pPr>
          </w:p>
        </w:tc>
        <w:tc>
          <w:tcPr>
            <w:tcW w:w="1560" w:type="dxa"/>
            <w:tcBorders>
              <w:bottom w:val="single" w:sz="4" w:space="0" w:color="auto"/>
            </w:tcBorders>
            <w:shd w:val="clear" w:color="auto" w:fill="auto"/>
            <w:noWrap/>
            <w:vAlign w:val="center"/>
          </w:tcPr>
          <w:p w14:paraId="07CE85D7" w14:textId="77777777" w:rsidR="00AB77E3" w:rsidRPr="0007164B" w:rsidRDefault="00AB77E3" w:rsidP="00AB77E3">
            <w:pPr>
              <w:jc w:val="center"/>
              <w:rPr>
                <w:rFonts w:asciiTheme="minorHAnsi" w:hAnsiTheme="minorHAnsi" w:cstheme="minorHAnsi"/>
                <w:sz w:val="20"/>
                <w:szCs w:val="20"/>
              </w:rPr>
            </w:pPr>
          </w:p>
        </w:tc>
        <w:tc>
          <w:tcPr>
            <w:tcW w:w="1134" w:type="dxa"/>
            <w:tcBorders>
              <w:bottom w:val="single" w:sz="4" w:space="0" w:color="auto"/>
            </w:tcBorders>
            <w:shd w:val="clear" w:color="auto" w:fill="auto"/>
            <w:noWrap/>
            <w:vAlign w:val="center"/>
          </w:tcPr>
          <w:p w14:paraId="18F14C18" w14:textId="77777777" w:rsidR="00AB77E3" w:rsidRPr="0007164B" w:rsidRDefault="00AB77E3" w:rsidP="00AB77E3">
            <w:pPr>
              <w:jc w:val="center"/>
              <w:rPr>
                <w:rFonts w:asciiTheme="minorHAnsi" w:hAnsiTheme="minorHAnsi" w:cstheme="minorHAnsi"/>
                <w:sz w:val="20"/>
                <w:szCs w:val="20"/>
              </w:rPr>
            </w:pPr>
          </w:p>
        </w:tc>
        <w:tc>
          <w:tcPr>
            <w:tcW w:w="1559" w:type="dxa"/>
            <w:tcBorders>
              <w:bottom w:val="single" w:sz="4" w:space="0" w:color="auto"/>
            </w:tcBorders>
            <w:vAlign w:val="center"/>
          </w:tcPr>
          <w:p w14:paraId="7C00F707" w14:textId="77777777" w:rsidR="00AB77E3" w:rsidRPr="0007164B" w:rsidRDefault="00AB77E3" w:rsidP="00AB77E3">
            <w:pPr>
              <w:jc w:val="center"/>
              <w:rPr>
                <w:rFonts w:asciiTheme="minorHAnsi" w:hAnsiTheme="minorHAnsi" w:cstheme="minorHAnsi"/>
                <w:sz w:val="20"/>
                <w:szCs w:val="20"/>
              </w:rPr>
            </w:pPr>
          </w:p>
        </w:tc>
      </w:tr>
      <w:tr w:rsidR="00AB77E3" w:rsidRPr="0007164B" w14:paraId="7B1BF7DE" w14:textId="77777777" w:rsidTr="00005CE1">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B31D9" w14:textId="07B3B32F" w:rsidR="00AB77E3" w:rsidRPr="0007164B" w:rsidRDefault="00AB77E3" w:rsidP="00AB77E3">
            <w:pPr>
              <w:jc w:val="center"/>
              <w:rPr>
                <w:rFonts w:asciiTheme="minorHAnsi" w:hAnsiTheme="minorHAnsi" w:cstheme="minorHAnsi"/>
                <w:sz w:val="20"/>
                <w:szCs w:val="20"/>
              </w:rPr>
            </w:pPr>
            <w:r>
              <w:rPr>
                <w:rFonts w:asciiTheme="minorHAnsi" w:hAnsiTheme="minorHAnsi" w:cstheme="minorHAnsi"/>
                <w:sz w:val="20"/>
                <w:szCs w:val="20"/>
              </w:rPr>
              <w:lastRenderedPageBreak/>
              <w:t>36</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9574A" w14:textId="126CF998" w:rsidR="00AB77E3" w:rsidRPr="00550AB6" w:rsidRDefault="00AB77E3" w:rsidP="00AB77E3">
            <w:pPr>
              <w:rPr>
                <w:rFonts w:asciiTheme="minorHAnsi" w:hAnsiTheme="minorHAnsi" w:cstheme="minorHAnsi"/>
                <w:sz w:val="20"/>
                <w:szCs w:val="20"/>
              </w:rPr>
            </w:pPr>
            <w:r w:rsidRPr="00E02371">
              <w:rPr>
                <w:rFonts w:asciiTheme="minorHAnsi" w:hAnsiTheme="minorHAnsi" w:cstheme="minorHAnsi"/>
                <w:sz w:val="20"/>
                <w:szCs w:val="20"/>
              </w:rPr>
              <w:t xml:space="preserve">Αυτόματος </w:t>
            </w:r>
            <w:proofErr w:type="spellStart"/>
            <w:r w:rsidRPr="00E02371">
              <w:rPr>
                <w:rFonts w:asciiTheme="minorHAnsi" w:hAnsiTheme="minorHAnsi" w:cstheme="minorHAnsi"/>
                <w:sz w:val="20"/>
                <w:szCs w:val="20"/>
              </w:rPr>
              <w:t>τιτλοδότης</w:t>
            </w:r>
            <w:proofErr w:type="spellEnd"/>
            <w:r w:rsidRPr="00E02371">
              <w:rPr>
                <w:rFonts w:asciiTheme="minorHAnsi" w:hAnsiTheme="minorHAnsi" w:cstheme="minorHAnsi"/>
                <w:sz w:val="20"/>
                <w:szCs w:val="20"/>
              </w:rPr>
              <w:t xml:space="preserve"> υγρασίας 701KF METROHM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13E1EC" w14:textId="5CC1B490" w:rsidR="00AB77E3" w:rsidRPr="0007164B" w:rsidRDefault="00AB77E3" w:rsidP="00AB77E3">
            <w:pPr>
              <w:rPr>
                <w:rFonts w:asciiTheme="minorHAnsi" w:hAnsiTheme="minorHAnsi" w:cstheme="minorHAnsi"/>
                <w:sz w:val="20"/>
                <w:szCs w:val="20"/>
              </w:rPr>
            </w:pPr>
            <w:r w:rsidRPr="00E02371">
              <w:rPr>
                <w:rFonts w:ascii="Calibri" w:hAnsi="Calibri" w:cs="Calibri"/>
                <w:color w:val="000000"/>
                <w:sz w:val="20"/>
                <w:szCs w:val="20"/>
              </w:rPr>
              <w:t>ΧΥ Σερρών</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2B3685A" w14:textId="1AC6EA36"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27B70D14"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41466908" w14:textId="347D7D93"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474AEA"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1.</w:t>
            </w:r>
          </w:p>
          <w:p w14:paraId="4311DD08" w14:textId="77777777"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2.</w:t>
            </w:r>
          </w:p>
          <w:p w14:paraId="453825C2" w14:textId="1F595692" w:rsidR="00AB77E3" w:rsidRPr="0007164B" w:rsidRDefault="00AB77E3" w:rsidP="00AB77E3">
            <w:pPr>
              <w:rPr>
                <w:rFonts w:asciiTheme="minorHAnsi" w:hAnsiTheme="minorHAnsi" w:cstheme="minorHAnsi"/>
                <w:sz w:val="20"/>
                <w:szCs w:val="20"/>
              </w:rPr>
            </w:pPr>
            <w:r w:rsidRPr="0007164B">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60D5E38" w14:textId="77777777" w:rsidR="00AB77E3" w:rsidRPr="0007164B" w:rsidRDefault="00AB77E3" w:rsidP="00AB77E3">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E43C8C" w14:textId="77777777" w:rsidR="00AB77E3" w:rsidRPr="0007164B" w:rsidRDefault="00AB77E3" w:rsidP="00AB77E3">
            <w:pPr>
              <w:jc w:val="center"/>
              <w:rPr>
                <w:rFonts w:asciiTheme="minorHAnsi" w:hAnsiTheme="minorHAnsi" w:cstheme="minorHAns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39528" w14:textId="77777777" w:rsidR="00AB77E3" w:rsidRPr="0007164B" w:rsidRDefault="00AB77E3" w:rsidP="00AB77E3">
            <w:pPr>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E189E" w14:textId="77777777" w:rsidR="00AB77E3" w:rsidRPr="0007164B" w:rsidRDefault="00AB77E3" w:rsidP="00AB77E3">
            <w:pPr>
              <w:jc w:val="center"/>
              <w:rPr>
                <w:rFonts w:asciiTheme="minorHAnsi" w:hAnsiTheme="minorHAnsi"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F32D41" w14:textId="77777777" w:rsidR="00AB77E3" w:rsidRPr="0007164B" w:rsidRDefault="00AB77E3" w:rsidP="00AB77E3">
            <w:pPr>
              <w:jc w:val="center"/>
              <w:rPr>
                <w:rFonts w:asciiTheme="minorHAnsi" w:hAnsiTheme="minorHAnsi" w:cstheme="minorHAnsi"/>
                <w:sz w:val="20"/>
                <w:szCs w:val="20"/>
              </w:rPr>
            </w:pPr>
          </w:p>
        </w:tc>
      </w:tr>
    </w:tbl>
    <w:p w14:paraId="0F841AA6" w14:textId="77777777" w:rsidR="00427B5D" w:rsidRPr="0007164B" w:rsidRDefault="00427B5D" w:rsidP="00427B5D">
      <w:pPr>
        <w:rPr>
          <w:rFonts w:asciiTheme="minorHAnsi" w:hAnsiTheme="minorHAnsi" w:cstheme="minorHAnsi"/>
          <w:sz w:val="20"/>
          <w:szCs w:val="20"/>
        </w:rPr>
      </w:pPr>
    </w:p>
    <w:p w14:paraId="59FF00D5" w14:textId="77777777" w:rsidR="00CC0C46" w:rsidRPr="0007164B" w:rsidRDefault="00CC0C46" w:rsidP="00C44ABA">
      <w:pPr>
        <w:jc w:val="center"/>
        <w:rPr>
          <w:rFonts w:asciiTheme="minorHAnsi" w:hAnsiTheme="minorHAnsi" w:cstheme="minorHAnsi"/>
          <w:b/>
          <w:sz w:val="20"/>
          <w:szCs w:val="20"/>
        </w:rPr>
      </w:pPr>
    </w:p>
    <w:p w14:paraId="26CFE3DE" w14:textId="77777777" w:rsidR="000A7D2D" w:rsidRDefault="000A7D2D" w:rsidP="000A7D2D">
      <w:pPr>
        <w:jc w:val="right"/>
        <w:rPr>
          <w:rFonts w:ascii="Calibri" w:hAnsi="Calibri"/>
          <w:b/>
          <w:sz w:val="18"/>
          <w:szCs w:val="18"/>
        </w:rPr>
      </w:pPr>
      <w:r w:rsidRPr="000A7D2D">
        <w:rPr>
          <w:rFonts w:ascii="Calibri" w:hAnsi="Calibri"/>
          <w:b/>
          <w:sz w:val="18"/>
          <w:szCs w:val="18"/>
        </w:rPr>
        <w:t>Αθήνα, ………………………………………….</w:t>
      </w:r>
    </w:p>
    <w:p w14:paraId="10657220" w14:textId="77777777" w:rsidR="00D55FF0" w:rsidRDefault="00D55FF0" w:rsidP="000A7D2D">
      <w:pPr>
        <w:jc w:val="right"/>
        <w:rPr>
          <w:rFonts w:ascii="Calibri" w:hAnsi="Calibri"/>
          <w:b/>
          <w:sz w:val="18"/>
          <w:szCs w:val="18"/>
        </w:rPr>
      </w:pPr>
    </w:p>
    <w:p w14:paraId="1ED7EB20" w14:textId="77777777" w:rsidR="00D55FF0" w:rsidRDefault="00EB5C5C" w:rsidP="00EB5C5C">
      <w:pPr>
        <w:ind w:left="12240"/>
        <w:rPr>
          <w:rFonts w:ascii="Calibri" w:hAnsi="Calibri"/>
          <w:b/>
          <w:sz w:val="18"/>
          <w:szCs w:val="18"/>
        </w:rPr>
      </w:pPr>
      <w:r w:rsidRPr="000A7D2D">
        <w:rPr>
          <w:rFonts w:ascii="Calibri" w:hAnsi="Calibri"/>
          <w:b/>
          <w:sz w:val="18"/>
          <w:szCs w:val="18"/>
        </w:rPr>
        <w:t>ΥΠΟΓΡΑΦΗ-ΣΦΡΑΓΙΔΑ</w:t>
      </w:r>
    </w:p>
    <w:p w14:paraId="5C63F8A0" w14:textId="77777777" w:rsidR="00694C58" w:rsidRDefault="00694C58" w:rsidP="006037FD">
      <w:pPr>
        <w:jc w:val="center"/>
        <w:rPr>
          <w:rFonts w:ascii="Calibri" w:hAnsi="Calibri" w:cs="Calibri"/>
          <w:b/>
          <w:bCs/>
          <w:sz w:val="22"/>
          <w:szCs w:val="22"/>
        </w:rPr>
      </w:pPr>
    </w:p>
    <w:p w14:paraId="0245EF57" w14:textId="77777777" w:rsidR="00D55FF0" w:rsidRDefault="00D55FF0" w:rsidP="006037FD">
      <w:pPr>
        <w:jc w:val="center"/>
        <w:rPr>
          <w:rFonts w:ascii="Calibri" w:hAnsi="Calibri" w:cs="Calibri"/>
          <w:b/>
          <w:bCs/>
          <w:sz w:val="22"/>
          <w:szCs w:val="22"/>
        </w:rPr>
      </w:pPr>
    </w:p>
    <w:p w14:paraId="4FFB8E95" w14:textId="77777777" w:rsidR="00694C58" w:rsidRDefault="00694C58" w:rsidP="006037FD">
      <w:pPr>
        <w:jc w:val="center"/>
        <w:rPr>
          <w:rFonts w:ascii="Calibri" w:hAnsi="Calibri" w:cs="Calibri"/>
          <w:b/>
          <w:bCs/>
          <w:sz w:val="22"/>
          <w:szCs w:val="22"/>
        </w:rPr>
      </w:pPr>
    </w:p>
    <w:p w14:paraId="0099C9E5" w14:textId="77777777" w:rsidR="00694C58" w:rsidRDefault="00694C58" w:rsidP="006037FD">
      <w:pPr>
        <w:jc w:val="center"/>
        <w:rPr>
          <w:rFonts w:ascii="Calibri" w:hAnsi="Calibri" w:cs="Calibri"/>
          <w:b/>
          <w:bCs/>
          <w:sz w:val="22"/>
          <w:szCs w:val="22"/>
        </w:rPr>
      </w:pPr>
    </w:p>
    <w:p w14:paraId="26E2FF8E" w14:textId="77777777" w:rsidR="00694C58" w:rsidRDefault="00694C58" w:rsidP="006037FD">
      <w:pPr>
        <w:jc w:val="center"/>
        <w:rPr>
          <w:rFonts w:ascii="Calibri" w:hAnsi="Calibri" w:cs="Calibri"/>
          <w:b/>
          <w:bCs/>
          <w:sz w:val="22"/>
          <w:szCs w:val="22"/>
        </w:rPr>
      </w:pPr>
    </w:p>
    <w:p w14:paraId="6D72A840" w14:textId="77777777" w:rsidR="00D55FF0" w:rsidRDefault="00D55FF0" w:rsidP="006037FD">
      <w:pPr>
        <w:jc w:val="center"/>
        <w:rPr>
          <w:rFonts w:ascii="Calibri" w:hAnsi="Calibri" w:cs="Calibri"/>
          <w:b/>
          <w:bCs/>
          <w:sz w:val="22"/>
          <w:szCs w:val="22"/>
        </w:rPr>
        <w:sectPr w:rsidR="00D55FF0" w:rsidSect="00667870">
          <w:pgSz w:w="16838" w:h="11906" w:orient="landscape"/>
          <w:pgMar w:top="1134" w:right="1134" w:bottom="1134" w:left="1134" w:header="708" w:footer="708" w:gutter="0"/>
          <w:cols w:space="708"/>
          <w:docGrid w:linePitch="360"/>
        </w:sectPr>
      </w:pPr>
    </w:p>
    <w:p w14:paraId="54A1D470" w14:textId="76A2CFD0" w:rsidR="00A055EA" w:rsidRPr="00A055EA" w:rsidRDefault="00A055EA" w:rsidP="00A055EA">
      <w:pPr>
        <w:keepNext/>
        <w:suppressAutoHyphens/>
        <w:spacing w:after="280"/>
        <w:jc w:val="center"/>
        <w:outlineLvl w:val="1"/>
        <w:rPr>
          <w:rFonts w:asciiTheme="minorHAnsi" w:hAnsiTheme="minorHAnsi" w:cs="Arial"/>
          <w:b/>
          <w:sz w:val="20"/>
          <w:szCs w:val="20"/>
          <w:u w:val="single"/>
          <w:lang w:eastAsia="zh-CN"/>
        </w:rPr>
      </w:pPr>
      <w:bookmarkStart w:id="4" w:name="_Toc71812458"/>
      <w:r w:rsidRPr="00A055EA">
        <w:rPr>
          <w:rFonts w:asciiTheme="minorHAnsi" w:hAnsiTheme="minorHAnsi" w:cs="Arial"/>
          <w:b/>
          <w:sz w:val="20"/>
          <w:szCs w:val="20"/>
          <w:u w:val="single"/>
          <w:lang w:eastAsia="zh-CN"/>
        </w:rPr>
        <w:lastRenderedPageBreak/>
        <w:t xml:space="preserve">ΠΑΡΑΡΤΗΜΑ </w:t>
      </w:r>
      <w:r>
        <w:rPr>
          <w:rFonts w:asciiTheme="minorHAnsi" w:hAnsiTheme="minorHAnsi" w:cs="Arial"/>
          <w:b/>
          <w:sz w:val="20"/>
          <w:szCs w:val="20"/>
          <w:u w:val="single"/>
          <w:lang w:eastAsia="zh-CN"/>
        </w:rPr>
        <w:t>Δ</w:t>
      </w:r>
      <w:r w:rsidRPr="00A055EA">
        <w:rPr>
          <w:rFonts w:asciiTheme="minorHAnsi" w:hAnsiTheme="minorHAnsi" w:cs="Arial"/>
          <w:b/>
          <w:sz w:val="20"/>
          <w:szCs w:val="20"/>
          <w:u w:val="single"/>
          <w:lang w:eastAsia="zh-CN"/>
        </w:rPr>
        <w:t>΄:  ΕΥΡΩΠΑΪΚΟ ΕΝΙΑΙΟ ΕΓΓΡΑΦΟ ΣΥΜΒΑΣΗΣ</w:t>
      </w:r>
      <w:bookmarkEnd w:id="4"/>
    </w:p>
    <w:p w14:paraId="5F5FB6A2" w14:textId="77777777" w:rsidR="00A055EA" w:rsidRPr="00A055EA" w:rsidRDefault="00A055EA" w:rsidP="00A055EA">
      <w:pPr>
        <w:suppressAutoHyphens/>
        <w:autoSpaceDE w:val="0"/>
        <w:autoSpaceDN w:val="0"/>
        <w:adjustRightInd w:val="0"/>
        <w:jc w:val="both"/>
        <w:rPr>
          <w:rFonts w:asciiTheme="minorHAnsi" w:hAnsiTheme="minorHAnsi" w:cs="DejaVuSans-Bold"/>
          <w:b/>
          <w:bCs/>
          <w:color w:val="000000"/>
          <w:sz w:val="20"/>
          <w:szCs w:val="20"/>
          <w:lang w:eastAsia="zh-CN"/>
        </w:rPr>
      </w:pPr>
      <w:r w:rsidRPr="00A055EA">
        <w:rPr>
          <w:rFonts w:asciiTheme="minorHAnsi" w:hAnsiTheme="minorHAnsi" w:cs="DejaVuSans-Bold"/>
          <w:b/>
          <w:bCs/>
          <w:color w:val="000000"/>
          <w:sz w:val="20"/>
          <w:szCs w:val="20"/>
          <w:lang w:eastAsia="zh-CN"/>
        </w:rPr>
        <w:t>Ευρωπαϊκό Ενιαίο Έγγραφο Σύμβασης (ΕΕΕΣ)</w:t>
      </w:r>
    </w:p>
    <w:p w14:paraId="75EE5EE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Ι: Πληροφορίες σχετικά με τη διαδικασία σύναψης σύμβασης και την αναθέτουσα αρχή ή τον αναθέτοντα φορέα</w:t>
      </w:r>
      <w:r w:rsidRPr="00A055EA">
        <w:rPr>
          <w:rFonts w:asciiTheme="minorHAnsi" w:hAnsiTheme="minorHAnsi" w:cstheme="minorHAnsi"/>
          <w:b/>
          <w:bCs/>
          <w:color w:val="FFFFFF"/>
          <w:sz w:val="20"/>
          <w:szCs w:val="20"/>
          <w:lang w:eastAsia="zh-CN"/>
        </w:rPr>
        <w:t>ης δημοσίευσης</w:t>
      </w:r>
    </w:p>
    <w:p w14:paraId="54BBE65D"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47814FD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Στοιχεία της δημοσίευσης</w:t>
      </w:r>
    </w:p>
    <w:p w14:paraId="46E0743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2BD874D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Παρατίθεται η σχετική ανακοίνωση που δημοσιεύεται στην Επίσημη Εφημερίδα της Ευρωπαϊκής Ένωσης:</w:t>
      </w:r>
    </w:p>
    <w:p w14:paraId="2A085CA4"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1DD6B9F3"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 xml:space="preserve">Προσωρινός αριθμός προκήρυξης στην ΕΕ: </w:t>
      </w:r>
    </w:p>
    <w:p w14:paraId="51A865DC"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Αριθμός   [], ημερομηνία [], σελίδα []</w:t>
      </w:r>
    </w:p>
    <w:p w14:paraId="445886CF"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p>
    <w:p w14:paraId="13387D88"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Αριθμός προκήρυξης στην ΕΕ:</w:t>
      </w:r>
    </w:p>
    <w:p w14:paraId="6EE20C5B" w14:textId="2BEFA26A"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7100F2F8"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4C76144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 xml:space="preserve">Δημοσίευση σε εθνικό επίπεδο: </w:t>
      </w:r>
    </w:p>
    <w:p w14:paraId="68F5795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ΑΔΑΜ Προκήρυξης στο ΚΗΜΔΗΣ</w:t>
      </w:r>
    </w:p>
    <w:p w14:paraId="2C3D786B" w14:textId="6F5E97CC" w:rsidR="00A055EA" w:rsidRPr="00A055EA" w:rsidRDefault="00A055EA" w:rsidP="00A055EA">
      <w:pPr>
        <w:suppressAutoHyphens/>
        <w:jc w:val="both"/>
        <w:rPr>
          <w:rFonts w:asciiTheme="minorHAnsi" w:hAnsiTheme="minorHAnsi"/>
          <w:lang w:eastAsia="zh-CN"/>
        </w:rPr>
      </w:pPr>
      <w:r w:rsidRPr="00A055EA">
        <w:rPr>
          <w:rFonts w:asciiTheme="minorHAnsi" w:hAnsiTheme="minorHAnsi"/>
          <w:sz w:val="20"/>
          <w:szCs w:val="20"/>
          <w:lang w:val="en-US" w:eastAsia="zh-CN"/>
        </w:rPr>
        <w:t>www</w:t>
      </w:r>
      <w:r w:rsidRPr="00A055EA">
        <w:rPr>
          <w:rFonts w:asciiTheme="minorHAnsi" w:hAnsiTheme="minorHAnsi"/>
          <w:sz w:val="20"/>
          <w:szCs w:val="20"/>
          <w:lang w:eastAsia="zh-CN"/>
        </w:rPr>
        <w:t>.</w:t>
      </w:r>
      <w:proofErr w:type="spellStart"/>
      <w:r w:rsidRPr="00A055EA">
        <w:rPr>
          <w:rFonts w:asciiTheme="minorHAnsi" w:hAnsiTheme="minorHAnsi"/>
          <w:sz w:val="20"/>
          <w:szCs w:val="20"/>
          <w:lang w:val="en-US" w:eastAsia="zh-CN"/>
        </w:rPr>
        <w:t>promitheus</w:t>
      </w:r>
      <w:proofErr w:type="spellEnd"/>
      <w:r w:rsidRPr="00A055EA">
        <w:rPr>
          <w:rFonts w:asciiTheme="minorHAnsi" w:hAnsiTheme="minorHAnsi"/>
          <w:sz w:val="20"/>
          <w:szCs w:val="20"/>
          <w:lang w:eastAsia="zh-CN"/>
        </w:rPr>
        <w:t>.</w:t>
      </w:r>
      <w:proofErr w:type="spellStart"/>
      <w:r w:rsidRPr="00A055EA">
        <w:rPr>
          <w:rFonts w:asciiTheme="minorHAnsi" w:hAnsiTheme="minorHAnsi"/>
          <w:sz w:val="20"/>
          <w:szCs w:val="20"/>
          <w:lang w:val="en-US" w:eastAsia="zh-CN"/>
        </w:rPr>
        <w:t>gov</w:t>
      </w:r>
      <w:proofErr w:type="spellEnd"/>
      <w:r w:rsidRPr="00A055EA">
        <w:rPr>
          <w:rFonts w:asciiTheme="minorHAnsi" w:hAnsiTheme="minorHAnsi"/>
          <w:sz w:val="20"/>
          <w:szCs w:val="20"/>
          <w:lang w:eastAsia="zh-CN"/>
        </w:rPr>
        <w:t>.</w:t>
      </w:r>
      <w:r w:rsidRPr="00A055EA">
        <w:rPr>
          <w:rFonts w:asciiTheme="minorHAnsi" w:hAnsiTheme="minorHAnsi"/>
          <w:sz w:val="20"/>
          <w:szCs w:val="20"/>
          <w:lang w:val="en-US" w:eastAsia="zh-CN"/>
        </w:rPr>
        <w:t>gr</w:t>
      </w:r>
      <w:r w:rsidRPr="00A055EA">
        <w:rPr>
          <w:rFonts w:asciiTheme="minorHAnsi" w:hAnsiTheme="minorHAnsi"/>
          <w:sz w:val="20"/>
          <w:szCs w:val="20"/>
          <w:lang w:eastAsia="zh-CN"/>
        </w:rPr>
        <w:t>/</w:t>
      </w:r>
      <w:r w:rsidR="00965D87" w:rsidRPr="00965D87">
        <w:rPr>
          <w:rFonts w:asciiTheme="minorHAnsi" w:hAnsiTheme="minorHAnsi"/>
          <w:sz w:val="20"/>
          <w:szCs w:val="20"/>
          <w:lang w:eastAsia="zh-CN"/>
        </w:rPr>
        <w:t>21PROC009080901</w:t>
      </w:r>
    </w:p>
    <w:p w14:paraId="4D416AFA" w14:textId="77777777" w:rsidR="00A055EA" w:rsidRPr="00A055EA" w:rsidRDefault="00A055EA" w:rsidP="00A055EA">
      <w:pPr>
        <w:suppressAutoHyphens/>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1B1C4F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7BDD66B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Ταυτότητα του αγοραστή</w:t>
      </w:r>
    </w:p>
    <w:p w14:paraId="77BB069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Επίσημη ονομασία:</w:t>
      </w:r>
    </w:p>
    <w:p w14:paraId="5CF80BF1"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 xml:space="preserve">ΑΝΕΞΑΡΤΗΤΗ ΑΡΧΗ ΔΗΜΟΣΙΩΝ </w:t>
      </w:r>
      <w:r w:rsidRPr="00A055EA">
        <w:rPr>
          <w:rFonts w:asciiTheme="minorHAnsi" w:hAnsiTheme="minorHAnsi" w:cstheme="minorHAnsi"/>
          <w:color w:val="000000"/>
          <w:sz w:val="20"/>
          <w:szCs w:val="20"/>
          <w:lang w:val="en-US" w:eastAsia="zh-CN"/>
        </w:rPr>
        <w:t>E</w:t>
      </w:r>
      <w:r w:rsidRPr="00A055EA">
        <w:rPr>
          <w:rFonts w:asciiTheme="minorHAnsi" w:hAnsiTheme="minorHAnsi" w:cstheme="minorHAnsi"/>
          <w:color w:val="000000"/>
          <w:sz w:val="20"/>
          <w:szCs w:val="20"/>
          <w:lang w:eastAsia="zh-CN"/>
        </w:rPr>
        <w:t>ΣΟΔΩΝ ΓΕΝΙΚΗ ΔΙΕΥΘΥΝΣΗ ΓΕΝΙΚΟΥ ΧΗΜΕΙΟΥ ΤΟΥ ΚΡΑΤΟΥΣ</w:t>
      </w:r>
    </w:p>
    <w:p w14:paraId="32EF14F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1903F73D"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Α.Φ.Μ., εφόσον υπάρχει:</w:t>
      </w:r>
      <w:r w:rsidRPr="00A055EA">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t>997073525</w:t>
      </w:r>
    </w:p>
    <w:p w14:paraId="483098C8"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Δικτυακός τόπος (εφόσον υπάρχει):</w:t>
      </w:r>
      <w:r w:rsidRPr="00A055EA">
        <w:rPr>
          <w:rFonts w:asciiTheme="minorHAnsi" w:hAnsiTheme="minorHAnsi" w:cs="FreeSans"/>
          <w:b/>
          <w:sz w:val="20"/>
          <w:szCs w:val="20"/>
          <w:lang w:eastAsia="zh-CN"/>
        </w:rPr>
        <w:tab/>
      </w:r>
      <w:r w:rsidRPr="00A055EA">
        <w:rPr>
          <w:rFonts w:asciiTheme="minorHAnsi" w:hAnsiTheme="minorHAnsi" w:cs="FreeSans"/>
          <w:sz w:val="20"/>
          <w:szCs w:val="20"/>
          <w:lang w:val="en-GB" w:eastAsia="zh-CN"/>
        </w:rPr>
        <w:t>www</w:t>
      </w:r>
      <w:r w:rsidRPr="00A055EA">
        <w:rPr>
          <w:rFonts w:asciiTheme="minorHAnsi" w:hAnsiTheme="minorHAnsi" w:cs="FreeSans"/>
          <w:sz w:val="20"/>
          <w:szCs w:val="20"/>
          <w:lang w:eastAsia="zh-CN"/>
        </w:rPr>
        <w:t>.</w:t>
      </w:r>
      <w:r w:rsidRPr="00A055EA">
        <w:rPr>
          <w:rFonts w:asciiTheme="minorHAnsi" w:hAnsiTheme="minorHAnsi" w:cs="FreeSans"/>
          <w:sz w:val="20"/>
          <w:szCs w:val="20"/>
          <w:lang w:val="en-GB" w:eastAsia="zh-CN"/>
        </w:rPr>
        <w:t>gcsl</w:t>
      </w:r>
      <w:r w:rsidRPr="00A055EA">
        <w:rPr>
          <w:rFonts w:asciiTheme="minorHAnsi" w:hAnsiTheme="minorHAnsi" w:cs="FreeSans"/>
          <w:sz w:val="20"/>
          <w:szCs w:val="20"/>
          <w:lang w:eastAsia="zh-CN"/>
        </w:rPr>
        <w:t>.</w:t>
      </w:r>
      <w:r w:rsidRPr="00A055EA">
        <w:rPr>
          <w:rFonts w:asciiTheme="minorHAnsi" w:hAnsiTheme="minorHAnsi" w:cs="FreeSans"/>
          <w:sz w:val="20"/>
          <w:szCs w:val="20"/>
          <w:lang w:val="en-GB" w:eastAsia="zh-CN"/>
        </w:rPr>
        <w:t>gr</w:t>
      </w:r>
    </w:p>
    <w:p w14:paraId="0B61FE49"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Πόλη:</w:t>
      </w:r>
      <w:r w:rsidRPr="00A055EA">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val="en-US" w:eastAsia="zh-CN"/>
        </w:rPr>
        <w:t>A</w:t>
      </w:r>
      <w:r w:rsidRPr="00A055EA">
        <w:rPr>
          <w:rFonts w:asciiTheme="minorHAnsi" w:hAnsiTheme="minorHAnsi" w:cs="FreeSans"/>
          <w:sz w:val="20"/>
          <w:szCs w:val="20"/>
          <w:lang w:eastAsia="zh-CN"/>
        </w:rPr>
        <w:t>ΘΗΝΑ</w:t>
      </w:r>
    </w:p>
    <w:p w14:paraId="4964F0E3"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Οδός και αριθμός:</w:t>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sz w:val="20"/>
          <w:szCs w:val="20"/>
          <w:lang w:eastAsia="zh-CN"/>
        </w:rPr>
        <w:t>ΑΝ. ΤΣΟΧΑ 16</w:t>
      </w:r>
    </w:p>
    <w:p w14:paraId="407A2169"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Ταχ. κωδ.:</w:t>
      </w:r>
      <w:r w:rsidRPr="00A055EA">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t>11521</w:t>
      </w:r>
    </w:p>
    <w:p w14:paraId="28609708"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Αρμόδιος επικοινωνίας:</w:t>
      </w:r>
      <w:r w:rsidRPr="00A055EA">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t>Σ. ΜΑΚΕΔΟΝΟΠΟΥΛΟΥ</w:t>
      </w:r>
    </w:p>
    <w:p w14:paraId="1C8ED83D"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Τηλέφωνο:</w:t>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sz w:val="20"/>
          <w:szCs w:val="20"/>
          <w:lang w:eastAsia="zh-CN"/>
        </w:rPr>
        <w:t>2106479255</w:t>
      </w:r>
    </w:p>
    <w:p w14:paraId="2F0A56D5" w14:textId="031D8ECB"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 xml:space="preserve">φαξ: </w:t>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p>
    <w:p w14:paraId="3AB1E579"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Ηλ. ταχ/μείο:</w:t>
      </w:r>
      <w:r w:rsidRPr="00A055EA">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val="en-GB" w:eastAsia="zh-CN"/>
        </w:rPr>
        <w:t>support</w:t>
      </w:r>
      <w:r w:rsidRPr="00A055EA">
        <w:rPr>
          <w:rFonts w:asciiTheme="minorHAnsi" w:hAnsiTheme="minorHAnsi" w:cs="FreeSans"/>
          <w:sz w:val="20"/>
          <w:szCs w:val="20"/>
          <w:lang w:eastAsia="zh-CN"/>
        </w:rPr>
        <w:t>.</w:t>
      </w:r>
      <w:r w:rsidRPr="00A055EA">
        <w:rPr>
          <w:rFonts w:asciiTheme="minorHAnsi" w:hAnsiTheme="minorHAnsi" w:cs="FreeSans"/>
          <w:sz w:val="20"/>
          <w:szCs w:val="20"/>
          <w:lang w:val="en-US" w:eastAsia="zh-CN"/>
        </w:rPr>
        <w:t>gcsl</w:t>
      </w:r>
      <w:r w:rsidRPr="00A055EA">
        <w:rPr>
          <w:rFonts w:asciiTheme="minorHAnsi" w:hAnsiTheme="minorHAnsi" w:cs="FreeSans"/>
          <w:sz w:val="20"/>
          <w:szCs w:val="20"/>
          <w:lang w:eastAsia="zh-CN"/>
        </w:rPr>
        <w:t>@</w:t>
      </w:r>
      <w:r w:rsidRPr="00A055EA">
        <w:rPr>
          <w:rFonts w:asciiTheme="minorHAnsi" w:hAnsiTheme="minorHAnsi" w:cs="FreeSans"/>
          <w:sz w:val="20"/>
          <w:szCs w:val="20"/>
          <w:lang w:val="en-US" w:eastAsia="zh-CN"/>
        </w:rPr>
        <w:t>aade</w:t>
      </w:r>
      <w:r w:rsidRPr="00A055EA">
        <w:rPr>
          <w:rFonts w:asciiTheme="minorHAnsi" w:hAnsiTheme="minorHAnsi" w:cs="FreeSans"/>
          <w:sz w:val="20"/>
          <w:szCs w:val="20"/>
          <w:lang w:eastAsia="zh-CN"/>
        </w:rPr>
        <w:t>.</w:t>
      </w:r>
      <w:r w:rsidRPr="00A055EA">
        <w:rPr>
          <w:rFonts w:asciiTheme="minorHAnsi" w:hAnsiTheme="minorHAnsi" w:cs="FreeSans"/>
          <w:sz w:val="20"/>
          <w:szCs w:val="20"/>
          <w:lang w:val="en-US" w:eastAsia="zh-CN"/>
        </w:rPr>
        <w:t>gr</w:t>
      </w:r>
    </w:p>
    <w:p w14:paraId="55BD205B" w14:textId="77777777" w:rsidR="00A055EA" w:rsidRPr="00A055EA" w:rsidRDefault="00A055EA" w:rsidP="00A055EA">
      <w:pPr>
        <w:tabs>
          <w:tab w:val="left" w:pos="3705"/>
        </w:tabs>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val="en-US" w:eastAsia="zh-CN"/>
        </w:rPr>
        <w:t>X</w:t>
      </w:r>
      <w:r w:rsidRPr="00A055EA">
        <w:rPr>
          <w:rFonts w:asciiTheme="minorHAnsi" w:hAnsiTheme="minorHAnsi" w:cstheme="minorHAnsi"/>
          <w:b/>
          <w:color w:val="000000"/>
          <w:sz w:val="20"/>
          <w:szCs w:val="20"/>
          <w:lang w:eastAsia="zh-CN"/>
        </w:rPr>
        <w:t xml:space="preserve">ώρα: </w:t>
      </w:r>
      <w:r w:rsidRPr="00A055EA">
        <w:rPr>
          <w:rFonts w:asciiTheme="minorHAnsi" w:hAnsiTheme="minorHAnsi" w:cstheme="minorHAnsi"/>
          <w:b/>
          <w:color w:val="000000"/>
          <w:sz w:val="20"/>
          <w:szCs w:val="20"/>
          <w:lang w:eastAsia="zh-CN"/>
        </w:rPr>
        <w:tab/>
      </w:r>
      <w:r w:rsidRPr="00A055EA">
        <w:rPr>
          <w:rFonts w:asciiTheme="minorHAnsi" w:hAnsiTheme="minorHAnsi" w:cstheme="minorHAnsi"/>
          <w:b/>
          <w:color w:val="000000"/>
          <w:sz w:val="20"/>
          <w:szCs w:val="20"/>
          <w:lang w:val="en-US" w:eastAsia="zh-CN"/>
        </w:rPr>
        <w:t>GR</w:t>
      </w:r>
    </w:p>
    <w:p w14:paraId="538F354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Πληροφορίες σχετικά με τη διαδικασία σύναψης σύμβασης:</w:t>
      </w:r>
      <w:r w:rsidRPr="00A055EA">
        <w:rPr>
          <w:rFonts w:asciiTheme="minorHAnsi" w:hAnsiTheme="minorHAnsi" w:cstheme="minorHAnsi"/>
          <w:b/>
          <w:bCs/>
          <w:color w:val="FFFFFF"/>
          <w:sz w:val="20"/>
          <w:szCs w:val="20"/>
          <w:lang w:eastAsia="zh-CN"/>
        </w:rPr>
        <w:t>ε</w:t>
      </w:r>
    </w:p>
    <w:p w14:paraId="37FAAB3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268679E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Τίτλος:</w:t>
      </w:r>
    </w:p>
    <w:p w14:paraId="76BCDB64" w14:textId="710A80A8"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r w:rsidRPr="00A055EA">
        <w:rPr>
          <w:rFonts w:asciiTheme="minorHAnsi" w:hAnsiTheme="minorHAnsi" w:cstheme="minorHAnsi"/>
          <w:sz w:val="20"/>
          <w:szCs w:val="20"/>
          <w:lang w:eastAsia="zh-CN"/>
        </w:rPr>
        <w:t>Συνοπτικό</w:t>
      </w:r>
      <w:r>
        <w:rPr>
          <w:rFonts w:asciiTheme="minorHAnsi" w:hAnsiTheme="minorHAnsi" w:cstheme="minorHAnsi"/>
          <w:sz w:val="20"/>
          <w:szCs w:val="20"/>
          <w:lang w:eastAsia="zh-CN"/>
        </w:rPr>
        <w:t xml:space="preserve">ς διαγωνισμός για την προμήθεια </w:t>
      </w:r>
      <w:r w:rsidRPr="00A055EA">
        <w:rPr>
          <w:rFonts w:asciiTheme="minorHAnsi" w:hAnsiTheme="minorHAnsi" w:cstheme="minorHAnsi"/>
          <w:sz w:val="20"/>
          <w:szCs w:val="20"/>
          <w:lang w:eastAsia="zh-CN"/>
        </w:rPr>
        <w:t>ανταλλακτικ</w:t>
      </w:r>
      <w:r>
        <w:rPr>
          <w:rFonts w:asciiTheme="minorHAnsi" w:hAnsiTheme="minorHAnsi" w:cstheme="minorHAnsi"/>
          <w:sz w:val="20"/>
          <w:szCs w:val="20"/>
          <w:lang w:eastAsia="zh-CN"/>
        </w:rPr>
        <w:t xml:space="preserve">ών και για την παροχή υπηρεσιών </w:t>
      </w:r>
      <w:r w:rsidRPr="00A055EA">
        <w:rPr>
          <w:rFonts w:asciiTheme="minorHAnsi" w:hAnsiTheme="minorHAnsi" w:cstheme="minorHAnsi"/>
          <w:sz w:val="20"/>
          <w:szCs w:val="20"/>
          <w:lang w:eastAsia="zh-CN"/>
        </w:rPr>
        <w:t xml:space="preserve">συντήρησης </w:t>
      </w:r>
      <w:r>
        <w:rPr>
          <w:rFonts w:asciiTheme="minorHAnsi" w:hAnsiTheme="minorHAnsi" w:cstheme="minorHAnsi"/>
          <w:sz w:val="20"/>
          <w:szCs w:val="20"/>
          <w:lang w:eastAsia="zh-CN"/>
        </w:rPr>
        <w:t xml:space="preserve">και επισκευής βλαβών του κύριου </w:t>
      </w:r>
      <w:r w:rsidRPr="00A055EA">
        <w:rPr>
          <w:rFonts w:asciiTheme="minorHAnsi" w:hAnsiTheme="minorHAnsi" w:cstheme="minorHAnsi"/>
          <w:sz w:val="20"/>
          <w:szCs w:val="20"/>
          <w:lang w:eastAsia="zh-CN"/>
        </w:rPr>
        <w:t>επιστημονικού εργαστηριακού εξοπλισμού του ΓΧΚ</w:t>
      </w:r>
    </w:p>
    <w:p w14:paraId="46398E87" w14:textId="77777777" w:rsidR="00A055EA" w:rsidRPr="00A055EA" w:rsidRDefault="00A055EA" w:rsidP="00A055EA">
      <w:pPr>
        <w:suppressAutoHyphens/>
        <w:autoSpaceDE w:val="0"/>
        <w:autoSpaceDN w:val="0"/>
        <w:adjustRightInd w:val="0"/>
        <w:jc w:val="both"/>
        <w:rPr>
          <w:rFonts w:asciiTheme="minorHAnsi" w:hAnsiTheme="minorHAnsi"/>
          <w:b/>
          <w:sz w:val="20"/>
          <w:szCs w:val="20"/>
          <w:lang w:eastAsia="zh-CN"/>
        </w:rPr>
      </w:pPr>
    </w:p>
    <w:p w14:paraId="291DACF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Σύντομη περιγραφή:</w:t>
      </w:r>
    </w:p>
    <w:p w14:paraId="2240B596" w14:textId="02B4CC99" w:rsidR="00A055EA" w:rsidRPr="00A055EA" w:rsidRDefault="00A055EA" w:rsidP="00A055EA">
      <w:pPr>
        <w:suppressAutoHyphens/>
        <w:jc w:val="both"/>
        <w:rPr>
          <w:rFonts w:asciiTheme="minorHAnsi" w:hAnsiTheme="minorHAnsi"/>
          <w:sz w:val="20"/>
          <w:szCs w:val="20"/>
          <w:lang w:eastAsia="zh-CN"/>
        </w:rPr>
      </w:pPr>
      <w:r w:rsidRPr="00A055EA">
        <w:rPr>
          <w:rFonts w:asciiTheme="minorHAnsi" w:hAnsiTheme="minorHAnsi"/>
          <w:sz w:val="20"/>
          <w:szCs w:val="20"/>
          <w:lang w:eastAsia="zh-CN"/>
        </w:rPr>
        <w:t>Αντικείμενο της σύμβασης είναι η προμήθεια ανταλ</w:t>
      </w:r>
      <w:r>
        <w:rPr>
          <w:rFonts w:asciiTheme="minorHAnsi" w:hAnsiTheme="minorHAnsi"/>
          <w:sz w:val="20"/>
          <w:szCs w:val="20"/>
          <w:lang w:eastAsia="zh-CN"/>
        </w:rPr>
        <w:t xml:space="preserve">λακτικών και η παροχή υπηρεσιών </w:t>
      </w:r>
      <w:r w:rsidRPr="00A055EA">
        <w:rPr>
          <w:rFonts w:asciiTheme="minorHAnsi" w:hAnsiTheme="minorHAnsi"/>
          <w:sz w:val="20"/>
          <w:szCs w:val="20"/>
          <w:lang w:eastAsia="zh-CN"/>
        </w:rPr>
        <w:t>συντήρησης και επισκευής βλαβών του κύριου επιστημ</w:t>
      </w:r>
      <w:r>
        <w:rPr>
          <w:rFonts w:asciiTheme="minorHAnsi" w:hAnsiTheme="minorHAnsi"/>
          <w:sz w:val="20"/>
          <w:szCs w:val="20"/>
          <w:lang w:eastAsia="zh-CN"/>
        </w:rPr>
        <w:t xml:space="preserve">ονικού εργαστηριακού εξοπλισμού </w:t>
      </w:r>
      <w:r w:rsidRPr="00A055EA">
        <w:rPr>
          <w:rFonts w:asciiTheme="minorHAnsi" w:hAnsiTheme="minorHAnsi"/>
          <w:sz w:val="20"/>
          <w:szCs w:val="20"/>
          <w:lang w:eastAsia="zh-CN"/>
        </w:rPr>
        <w:t>του ΓΧΚ Tα τεχνικά χαρακτηριστικά και οι λοιπές απαιτήσεις περιγράφονται αναλυτικά</w:t>
      </w:r>
    </w:p>
    <w:p w14:paraId="7D9A2741" w14:textId="2782F75D" w:rsidR="00A055EA" w:rsidRPr="00A055EA" w:rsidRDefault="00A055EA" w:rsidP="00A055EA">
      <w:pPr>
        <w:suppressAutoHyphens/>
        <w:jc w:val="both"/>
        <w:rPr>
          <w:rFonts w:asciiTheme="minorHAnsi" w:hAnsiTheme="minorHAnsi" w:cs="Arial"/>
          <w:bCs/>
          <w:sz w:val="20"/>
          <w:szCs w:val="20"/>
          <w:lang w:eastAsia="zh-CN"/>
        </w:rPr>
      </w:pPr>
      <w:r w:rsidRPr="00A055EA">
        <w:rPr>
          <w:rFonts w:asciiTheme="minorHAnsi" w:hAnsiTheme="minorHAnsi"/>
          <w:sz w:val="20"/>
          <w:szCs w:val="20"/>
          <w:lang w:eastAsia="zh-CN"/>
        </w:rPr>
        <w:t>στο ΠΑΡΑΡΤΗΜΑ Α’ της διακήρυξης.</w:t>
      </w:r>
    </w:p>
    <w:p w14:paraId="1DE0E7C5" w14:textId="6AED5F53" w:rsidR="00A055EA" w:rsidRPr="00A055EA" w:rsidRDefault="00A055EA" w:rsidP="00A055EA">
      <w:pPr>
        <w:suppressAutoHyphens/>
        <w:spacing w:line="276" w:lineRule="auto"/>
        <w:jc w:val="both"/>
        <w:rPr>
          <w:rFonts w:asciiTheme="minorHAnsi" w:hAnsiTheme="minorHAnsi"/>
          <w:sz w:val="20"/>
          <w:szCs w:val="20"/>
          <w:lang w:eastAsia="zh-CN"/>
        </w:rPr>
      </w:pPr>
      <w:r w:rsidRPr="00A055EA">
        <w:rPr>
          <w:rFonts w:asciiTheme="minorHAnsi" w:hAnsiTheme="minorHAnsi" w:cs="Arial"/>
          <w:sz w:val="20"/>
          <w:szCs w:val="20"/>
          <w:lang w:val="en-US" w:eastAsia="zh-CN"/>
        </w:rPr>
        <w:t>CPV</w:t>
      </w:r>
      <w:r w:rsidRPr="00A055EA">
        <w:rPr>
          <w:rFonts w:asciiTheme="minorHAnsi" w:hAnsiTheme="minorHAnsi" w:cs="Arial"/>
          <w:sz w:val="20"/>
          <w:szCs w:val="20"/>
          <w:lang w:eastAsia="zh-CN"/>
        </w:rPr>
        <w:t xml:space="preserve">: </w:t>
      </w:r>
      <w:r>
        <w:rPr>
          <w:rFonts w:asciiTheme="minorHAnsi" w:hAnsiTheme="minorHAnsi"/>
          <w:sz w:val="20"/>
          <w:szCs w:val="20"/>
          <w:lang w:eastAsia="zh-CN"/>
        </w:rPr>
        <w:t>50413000-3 «</w:t>
      </w:r>
      <w:r w:rsidRPr="00A055EA">
        <w:rPr>
          <w:rFonts w:asciiTheme="minorHAnsi" w:hAnsiTheme="minorHAnsi"/>
          <w:sz w:val="20"/>
          <w:szCs w:val="20"/>
          <w:lang w:eastAsia="zh-CN"/>
        </w:rPr>
        <w:t>Υπηρεσίες επισκευής και συντήρησης συσκευών ελέγχου</w:t>
      </w:r>
      <w:r>
        <w:rPr>
          <w:rFonts w:asciiTheme="minorHAnsi" w:hAnsiTheme="minorHAnsi"/>
          <w:sz w:val="20"/>
          <w:szCs w:val="20"/>
          <w:lang w:eastAsia="zh-CN"/>
        </w:rPr>
        <w:t>», 34913000-0</w:t>
      </w:r>
      <w:r w:rsidRPr="00A055EA">
        <w:rPr>
          <w:rFonts w:asciiTheme="minorHAnsi" w:hAnsiTheme="minorHAnsi"/>
          <w:sz w:val="20"/>
          <w:szCs w:val="20"/>
          <w:lang w:eastAsia="zh-CN"/>
        </w:rPr>
        <w:t xml:space="preserve"> </w:t>
      </w:r>
      <w:r>
        <w:rPr>
          <w:rFonts w:asciiTheme="minorHAnsi" w:hAnsiTheme="minorHAnsi"/>
          <w:sz w:val="20"/>
          <w:szCs w:val="20"/>
          <w:lang w:eastAsia="zh-CN"/>
        </w:rPr>
        <w:t>«</w:t>
      </w:r>
      <w:r w:rsidRPr="00A055EA">
        <w:rPr>
          <w:rFonts w:asciiTheme="minorHAnsi" w:hAnsiTheme="minorHAnsi"/>
          <w:sz w:val="20"/>
          <w:szCs w:val="20"/>
          <w:lang w:eastAsia="zh-CN"/>
        </w:rPr>
        <w:t>Διάφορα ανταλλακτικά</w:t>
      </w:r>
      <w:r>
        <w:rPr>
          <w:rFonts w:asciiTheme="minorHAnsi" w:hAnsiTheme="minorHAnsi"/>
          <w:sz w:val="20"/>
          <w:szCs w:val="20"/>
          <w:lang w:eastAsia="zh-CN"/>
        </w:rPr>
        <w:t>»</w:t>
      </w:r>
    </w:p>
    <w:p w14:paraId="58282D7B" w14:textId="77777777" w:rsidR="00A055EA" w:rsidRPr="00A055EA" w:rsidRDefault="00A055EA" w:rsidP="00A055EA">
      <w:pPr>
        <w:suppressAutoHyphens/>
        <w:jc w:val="both"/>
        <w:rPr>
          <w:rFonts w:asciiTheme="minorHAnsi" w:hAnsiTheme="minorHAnsi"/>
          <w:sz w:val="20"/>
          <w:szCs w:val="20"/>
          <w:lang w:eastAsia="zh-CN"/>
        </w:rPr>
      </w:pPr>
    </w:p>
    <w:p w14:paraId="1865BB60"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Αριθμός αναφοράς αρχείου που αποδίδεται στον φάκελο από την αναθέτουσα αρχή ή τον αναθέτοντα φορέα (εάν υπάρχει):</w:t>
      </w:r>
    </w:p>
    <w:p w14:paraId="11A4292D" w14:textId="2B28A3A6" w:rsidR="00A055EA" w:rsidRPr="00BA4C3A" w:rsidRDefault="00A055EA" w:rsidP="00A055EA">
      <w:pPr>
        <w:suppressAutoHyphens/>
        <w:autoSpaceDE w:val="0"/>
        <w:autoSpaceDN w:val="0"/>
        <w:adjustRightInd w:val="0"/>
        <w:jc w:val="both"/>
        <w:rPr>
          <w:rFonts w:asciiTheme="minorHAnsi" w:hAnsiTheme="minorHAnsi" w:cstheme="minorHAnsi"/>
          <w:sz w:val="20"/>
          <w:szCs w:val="20"/>
          <w:lang w:eastAsia="zh-CN"/>
        </w:rPr>
      </w:pPr>
      <w:r w:rsidRPr="00BA4C3A">
        <w:rPr>
          <w:rFonts w:asciiTheme="minorHAnsi" w:hAnsiTheme="minorHAnsi" w:cstheme="minorHAnsi"/>
          <w:sz w:val="20"/>
          <w:szCs w:val="20"/>
          <w:lang w:eastAsia="zh-CN"/>
        </w:rPr>
        <w:t>30/002/000/</w:t>
      </w:r>
      <w:r w:rsidR="00BA4C3A" w:rsidRPr="00BA4C3A">
        <w:rPr>
          <w:rFonts w:asciiTheme="minorHAnsi" w:hAnsiTheme="minorHAnsi" w:cstheme="minorHAnsi"/>
          <w:sz w:val="20"/>
          <w:szCs w:val="20"/>
          <w:lang w:eastAsia="zh-CN"/>
        </w:rPr>
        <w:t>5441</w:t>
      </w:r>
      <w:r w:rsidRPr="00BA4C3A">
        <w:rPr>
          <w:rFonts w:asciiTheme="minorHAnsi" w:hAnsiTheme="minorHAnsi" w:cstheme="minorHAnsi"/>
          <w:sz w:val="20"/>
          <w:szCs w:val="20"/>
          <w:lang w:eastAsia="zh-CN"/>
        </w:rPr>
        <w:t>/2021</w:t>
      </w:r>
      <w:r w:rsidR="00500460" w:rsidRPr="00BA4C3A">
        <w:rPr>
          <w:rFonts w:asciiTheme="minorHAnsi" w:hAnsiTheme="minorHAnsi" w:cstheme="minorHAnsi"/>
          <w:sz w:val="20"/>
          <w:szCs w:val="20"/>
          <w:lang w:eastAsia="zh-CN"/>
        </w:rPr>
        <w:t xml:space="preserve">       </w:t>
      </w:r>
    </w:p>
    <w:p w14:paraId="61CC556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76F510C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ΙΙ: Πληροφορίες σχετικά με τον οικονομικό φορέα</w:t>
      </w:r>
    </w:p>
    <w:p w14:paraId="3291A39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 Πληροφορίες σχετικά με τον οικονομικό φορέα</w:t>
      </w:r>
      <w:r w:rsidRPr="00A055EA">
        <w:rPr>
          <w:rFonts w:asciiTheme="minorHAnsi" w:hAnsiTheme="minorHAnsi" w:cstheme="minorHAnsi"/>
          <w:b/>
          <w:bCs/>
          <w:color w:val="FFFFFF"/>
          <w:sz w:val="20"/>
          <w:szCs w:val="20"/>
          <w:lang w:eastAsia="zh-CN"/>
        </w:rPr>
        <w:t>ν οικονομικό φορέα</w:t>
      </w:r>
    </w:p>
    <w:p w14:paraId="183ED20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Επωνυμία:</w:t>
      </w:r>
    </w:p>
    <w:p w14:paraId="3D0BD9B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Οδός και αριθμός:</w:t>
      </w:r>
    </w:p>
    <w:p w14:paraId="0AAB26E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Ταχ. κωδ.:</w:t>
      </w:r>
    </w:p>
    <w:p w14:paraId="6300505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Πόλη:</w:t>
      </w:r>
    </w:p>
    <w:p w14:paraId="1E1642E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Χώρα:</w:t>
      </w:r>
    </w:p>
    <w:p w14:paraId="5711DEC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Ηλ. ταχ/μείο:</w:t>
      </w:r>
    </w:p>
    <w:p w14:paraId="639C54F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Τηλέφωνο:</w:t>
      </w:r>
    </w:p>
    <w:p w14:paraId="7F74EF1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Φαξ:</w:t>
      </w:r>
    </w:p>
    <w:p w14:paraId="4405DB6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ΑΦΜ, εφόσον υπάρχει:</w:t>
      </w:r>
    </w:p>
    <w:p w14:paraId="03F54ED2" w14:textId="26CD67BC" w:rsidR="00A055EA" w:rsidRPr="00500460"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Δι</w:t>
      </w:r>
      <w:r w:rsidR="00500460">
        <w:rPr>
          <w:rFonts w:asciiTheme="minorHAnsi" w:hAnsiTheme="minorHAnsi" w:cs="FreeSans"/>
          <w:b/>
          <w:sz w:val="20"/>
          <w:szCs w:val="20"/>
          <w:lang w:eastAsia="zh-CN"/>
        </w:rPr>
        <w:t>κτυακός τόπος (εφόσον υπάρχει):</w:t>
      </w:r>
    </w:p>
    <w:p w14:paraId="74DD83A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710FEAA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είναι πολύ μικρή, μικρή ή μεσαία επιχείρηση;</w:t>
      </w:r>
    </w:p>
    <w:p w14:paraId="0AA97B1C"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 xml:space="preserve"> Ναι / Όχι</w:t>
      </w:r>
    </w:p>
    <w:p w14:paraId="22E4997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36DF6DB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ΟΦ αποτελεί προστατευόμενο εργαστήριο</w:t>
      </w:r>
    </w:p>
    <w:p w14:paraId="34804A37"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Μόνο σε περίπτωση προμήθειας κατ</w:t>
      </w:r>
      <w:r w:rsidRPr="00A055EA">
        <w:rPr>
          <w:rFonts w:ascii="Courier New" w:hAnsi="Courier New" w:cs="Courier New"/>
          <w:bCs/>
          <w:color w:val="000000"/>
          <w:sz w:val="20"/>
          <w:szCs w:val="20"/>
          <w:lang w:eastAsia="zh-CN"/>
        </w:rPr>
        <w:t>᾽</w:t>
      </w:r>
      <w:r w:rsidRPr="00A055EA">
        <w:rPr>
          <w:rFonts w:asciiTheme="minorHAnsi" w:hAnsiTheme="minorHAnsi" w:cstheme="minorHAnsi"/>
          <w:bCs/>
          <w:color w:val="000000"/>
          <w:sz w:val="20"/>
          <w:szCs w:val="20"/>
          <w:lang w:eastAsia="zh-CN"/>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38ABDFD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34B64BD7"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508834B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145A765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Ποιο είναι το αντίστοιχο ποσοστό των εργαζομένων με αναπηρία ή μειονεκτούντων εργαζομένων;</w:t>
      </w:r>
    </w:p>
    <w:p w14:paraId="6D7AD419"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14:paraId="1C27C3E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3C92983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Εφόσον απαιτείται, ορίστε την κατηγορία ή τις κατηγορίες στις οποίες ανήκουν οι ενδιαφερόμενοι εργαζόμενοι με αναπηρία ή μειονεξία</w:t>
      </w:r>
    </w:p>
    <w:p w14:paraId="5EE6F52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14:paraId="5D58FF8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3A50277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30064A3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7C59AE8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1788E0F0"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92A08B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5C9D30C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2BD18EB4" w14:textId="621A1DA6" w:rsidR="00A055EA" w:rsidRPr="00A055EA" w:rsidRDefault="00500460" w:rsidP="00A055EA">
      <w:pPr>
        <w:suppressAutoHyphens/>
        <w:autoSpaceDE w:val="0"/>
        <w:autoSpaceDN w:val="0"/>
        <w:adjustRightInd w:val="0"/>
        <w:jc w:val="both"/>
        <w:rPr>
          <w:rFonts w:asciiTheme="minorHAnsi" w:hAnsiTheme="minorHAnsi" w:cstheme="minorHAnsi"/>
          <w:b/>
          <w:bCs/>
          <w:color w:val="000000"/>
          <w:sz w:val="20"/>
          <w:szCs w:val="20"/>
          <w:lang w:eastAsia="zh-CN"/>
        </w:rPr>
      </w:pPr>
      <w:r>
        <w:rPr>
          <w:rFonts w:asciiTheme="minorHAnsi" w:hAnsiTheme="minorHAnsi" w:cstheme="minorHAnsi"/>
          <w:b/>
          <w:bCs/>
          <w:color w:val="000000"/>
          <w:sz w:val="20"/>
          <w:szCs w:val="20"/>
          <w:lang w:eastAsia="zh-CN"/>
        </w:rPr>
        <w:t>Αρχή ή Φορέας έκδοσης</w:t>
      </w:r>
    </w:p>
    <w:p w14:paraId="215C5D3E"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6F71E2C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ΟΦ είναι εγγεγραμμένος σε Εθνικό Σύστημα (Προ)Επιλογής</w:t>
      </w:r>
    </w:p>
    <w:p w14:paraId="7F168CB0"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1F20416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337939C6"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379AE063" w14:textId="22DE0E60" w:rsidR="00A055EA" w:rsidRPr="00A055EA" w:rsidRDefault="00500460" w:rsidP="00A055EA">
      <w:pPr>
        <w:suppressAutoHyphens/>
        <w:autoSpaceDE w:val="0"/>
        <w:autoSpaceDN w:val="0"/>
        <w:adjustRightInd w:val="0"/>
        <w:jc w:val="both"/>
        <w:rPr>
          <w:rFonts w:asciiTheme="minorHAnsi" w:hAnsiTheme="minorHAnsi" w:cstheme="minorHAnsi"/>
          <w:color w:val="000000"/>
          <w:sz w:val="20"/>
          <w:szCs w:val="20"/>
          <w:lang w:eastAsia="zh-CN"/>
        </w:rPr>
      </w:pPr>
      <w:r>
        <w:rPr>
          <w:rFonts w:asciiTheme="minorHAnsi" w:hAnsiTheme="minorHAnsi" w:cstheme="minorHAnsi"/>
          <w:color w:val="000000"/>
          <w:sz w:val="20"/>
          <w:szCs w:val="20"/>
          <w:lang w:eastAsia="zh-CN"/>
        </w:rPr>
        <w:t>Ναι / Όχι</w:t>
      </w:r>
    </w:p>
    <w:p w14:paraId="4B9F181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316D352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Αναφέρετε την ονομασία του καταλόγου ή του πιστοποιητικού και τον σχετικό αριθμό εγγραφής ή πιστοποίησης, κατά περίπτωση:</w:t>
      </w:r>
    </w:p>
    <w:p w14:paraId="459CF57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182412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το πιστοποιητικό εγγραφής ή η πιστοποίηση διατίθεται ηλεκτρονικά, αναφέρετε:</w:t>
      </w:r>
    </w:p>
    <w:p w14:paraId="6D0979D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1F93E15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Αναφέρετε τα δικαιολογητικά στα οποία βασίζεται η εγγραφή ή η πιστοποίηση και κατά περίπτωση, την κατάταξη στον επίσημο κατάλογο</w:t>
      </w:r>
    </w:p>
    <w:p w14:paraId="07384496"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14:paraId="14ABE5A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Η εγγραφή ή η πιστοποίηση καλύπτει όλα τα απαιτούμενα κριτήρια επιλογής;</w:t>
      </w:r>
    </w:p>
    <w:p w14:paraId="2195926E"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021F553D"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Ο οικονομικός φορέας θα είναι σε θέση να προσκομίσει βεβαίωση</w:t>
      </w:r>
      <w:r w:rsidRPr="00A055EA">
        <w:rPr>
          <w:rFonts w:asciiTheme="minorHAnsi" w:hAnsiTheme="minorHAnsi" w:cs="FreeSans"/>
          <w:b/>
          <w:sz w:val="20"/>
          <w:szCs w:val="20"/>
          <w:lang w:eastAsia="zh-CN"/>
        </w:rPr>
        <w:t xml:space="preserve"> </w:t>
      </w:r>
      <w:r w:rsidRPr="00A055EA">
        <w:rPr>
          <w:rFonts w:asciiTheme="minorHAnsi" w:hAnsiTheme="minorHAnsi" w:cstheme="minorHAnsi"/>
          <w:b/>
          <w:color w:val="000000"/>
          <w:sz w:val="20"/>
          <w:szCs w:val="20"/>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0715BF6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lastRenderedPageBreak/>
        <w:t>δωρεάν;</w:t>
      </w:r>
    </w:p>
    <w:p w14:paraId="685BCB3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24912D0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70787D51"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596C733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308D5A0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9C29B5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Επακριβή στοιχεία αναφοράς των εγγράφων</w:t>
      </w:r>
    </w:p>
    <w:p w14:paraId="79CE8E0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042AB30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Αρχή ή Φορέας έκδοσης</w:t>
      </w:r>
    </w:p>
    <w:p w14:paraId="7523C8C5"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14:paraId="78DA1F9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val="en-GB" w:eastAsia="zh-CN"/>
        </w:rPr>
        <w:t>O</w:t>
      </w:r>
      <w:r w:rsidRPr="00A055EA">
        <w:rPr>
          <w:rFonts w:asciiTheme="minorHAnsi" w:hAnsiTheme="minorHAnsi" w:cstheme="minorHAnsi"/>
          <w:b/>
          <w:color w:val="000000"/>
          <w:sz w:val="20"/>
          <w:szCs w:val="20"/>
          <w:lang w:eastAsia="zh-CN"/>
        </w:rPr>
        <w:t xml:space="preserve"> ΟΦ συμμετάσχει στη διαδικασία μαζί με άλλους Οικονομικούς Φορείς</w:t>
      </w:r>
    </w:p>
    <w:p w14:paraId="62FB68D4"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Ο οικονομικός φορέας συμμετέχει στη διαδικασία σύναψης σύμβασης από</w:t>
      </w:r>
      <w:r w:rsidRPr="00A055EA">
        <w:rPr>
          <w:rFonts w:asciiTheme="minorHAnsi" w:hAnsiTheme="minorHAnsi" w:cs="FreeSans"/>
          <w:sz w:val="20"/>
          <w:szCs w:val="20"/>
          <w:lang w:eastAsia="zh-CN"/>
        </w:rPr>
        <w:t xml:space="preserve"> </w:t>
      </w:r>
      <w:r w:rsidRPr="00A055EA">
        <w:rPr>
          <w:rFonts w:asciiTheme="minorHAnsi" w:hAnsiTheme="minorHAnsi" w:cstheme="minorHAnsi"/>
          <w:color w:val="000000"/>
          <w:sz w:val="20"/>
          <w:szCs w:val="20"/>
          <w:lang w:eastAsia="zh-CN"/>
        </w:rPr>
        <w:t>κοινού με άλλους;</w:t>
      </w:r>
    </w:p>
    <w:p w14:paraId="61F1800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Απάντηση:</w:t>
      </w:r>
    </w:p>
    <w:p w14:paraId="08C985C8"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361DF91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Αναφέρετε τον ρόλο του οικονομικού φορέα στην ένωση (συντονιστής, υπεύθυνος για συγκεκριμένα καθήκοντα...):</w:t>
      </w:r>
    </w:p>
    <w:p w14:paraId="36E99A0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AC6107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τους άλλους οικονομικούς φορείς που συμμετέχουν από κοινού στη διαδικασία σύναψης σύμβασης:</w:t>
      </w:r>
    </w:p>
    <w:p w14:paraId="5B72D25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5EFB378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Κατά περίπτωση, επωνυμία της συμμετέχουσας ένωσης:</w:t>
      </w:r>
    </w:p>
    <w:p w14:paraId="668E288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76B5D83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3934F559"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theme="minorHAnsi"/>
          <w:color w:val="000000"/>
          <w:sz w:val="20"/>
          <w:szCs w:val="20"/>
          <w:lang w:eastAsia="zh-CN"/>
        </w:rPr>
        <w:t>Ναι / Όχι</w:t>
      </w:r>
      <w:r w:rsidRPr="00A055EA">
        <w:rPr>
          <w:rFonts w:asciiTheme="minorHAnsi" w:hAnsiTheme="minorHAnsi" w:cs="FreeSans"/>
          <w:sz w:val="20"/>
          <w:szCs w:val="20"/>
          <w:lang w:eastAsia="zh-CN"/>
        </w:rPr>
        <w:t xml:space="preserve"> </w:t>
      </w:r>
    </w:p>
    <w:p w14:paraId="3FB52DE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24ADBC5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81F713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Επακριβή στοιχεία αναφοράς των εγγράφων</w:t>
      </w:r>
    </w:p>
    <w:p w14:paraId="2947C88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41E5236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Αρχή ή Φορέας έκδοσης</w:t>
      </w:r>
    </w:p>
    <w:p w14:paraId="0E8B4ADC"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14:paraId="10C38EC0"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39481166"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Τμήματα που συμμετάσχει ο ΟΦ</w:t>
      </w:r>
    </w:p>
    <w:p w14:paraId="1CD051F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7EE6523D"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Κατά περίπτωση, αναφορά του τμήματος ή των τμημάτων για τα οποία ο οικονομικός φορέας επιθυμεί να υποβάλει προσφορά.</w:t>
      </w:r>
    </w:p>
    <w:p w14:paraId="64EDED9C"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349F3A23" w14:textId="51044AFC"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5B86276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Β: Πληροφορίες σχετικά με τους εκπροσώπους του οικονομικού φορέα #1</w:t>
      </w:r>
    </w:p>
    <w:p w14:paraId="44A2A0B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Όνομα:</w:t>
      </w:r>
    </w:p>
    <w:p w14:paraId="2DFB6CF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Επώνυμο:</w:t>
      </w:r>
    </w:p>
    <w:p w14:paraId="218FD7D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Ημερομηνία γέννησης:</w:t>
      </w:r>
    </w:p>
    <w:p w14:paraId="2658D92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Τόπος γέννησης:</w:t>
      </w:r>
    </w:p>
    <w:p w14:paraId="398EA86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Οδός και αριθμός:</w:t>
      </w:r>
    </w:p>
    <w:p w14:paraId="30DF09A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Ταχ. κωδ.:</w:t>
      </w:r>
    </w:p>
    <w:p w14:paraId="77811E4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Πόλη:</w:t>
      </w:r>
    </w:p>
    <w:p w14:paraId="2F73A43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Χώρα:</w:t>
      </w:r>
    </w:p>
    <w:p w14:paraId="026FE02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Τηλέφωνο:</w:t>
      </w:r>
    </w:p>
    <w:p w14:paraId="18F5CEB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Ηλ. ταχ/μείο:</w:t>
      </w:r>
    </w:p>
    <w:p w14:paraId="2907367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Θέση/Ενεργών υπό την ιδιότητα:</w:t>
      </w:r>
    </w:p>
    <w:p w14:paraId="34DEC300" w14:textId="307C77C6"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p>
    <w:p w14:paraId="60EBA78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r w:rsidRPr="00A055EA">
        <w:rPr>
          <w:rFonts w:asciiTheme="minorHAnsi" w:hAnsiTheme="minorHAnsi" w:cstheme="minorHAnsi"/>
          <w:b/>
          <w:bCs/>
          <w:color w:val="FFFFFF"/>
          <w:sz w:val="20"/>
          <w:szCs w:val="20"/>
          <w:lang w:eastAsia="zh-CN"/>
        </w:rPr>
        <w:t>Γ: Πληροφορίες σχετικά με τη στήριξη στις ικανότητες άλλων οντοτήτων</w:t>
      </w:r>
    </w:p>
    <w:p w14:paraId="4B8789D0"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theme="minorHAnsi"/>
          <w:b/>
          <w:color w:val="000000"/>
          <w:sz w:val="20"/>
          <w:szCs w:val="20"/>
          <w:lang w:eastAsia="zh-CN"/>
        </w:rPr>
        <w:t>Γ: Πληροφορίες σχετικά με τη στήριξη στις ικανότητες άλλων οντοτήτων</w:t>
      </w:r>
      <w:r w:rsidRPr="00A055EA">
        <w:rPr>
          <w:rFonts w:asciiTheme="minorHAnsi" w:hAnsiTheme="minorHAnsi" w:cs="FreeSans"/>
          <w:sz w:val="20"/>
          <w:szCs w:val="20"/>
          <w:lang w:eastAsia="zh-CN"/>
        </w:rPr>
        <w:t xml:space="preserve"> </w:t>
      </w:r>
    </w:p>
    <w:p w14:paraId="29BED63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Βασίζεται σε ικανότητες άλλων οντοτήτων</w:t>
      </w:r>
    </w:p>
    <w:p w14:paraId="192DCEA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0D5DDD79"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650627A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Απάντηση:</w:t>
      </w:r>
    </w:p>
    <w:p w14:paraId="382BEA17"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07C0459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Όνομα της οντότητας</w:t>
      </w:r>
    </w:p>
    <w:p w14:paraId="763A14B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2D394AB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Ταυτότητα της οντότητας</w:t>
      </w:r>
    </w:p>
    <w:p w14:paraId="09F3CB6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lastRenderedPageBreak/>
        <w:t>-</w:t>
      </w:r>
    </w:p>
    <w:p w14:paraId="68CF43D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Τύπος ταυτότητας</w:t>
      </w:r>
    </w:p>
    <w:p w14:paraId="7269D6D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616399C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 xml:space="preserve">Κωδικοί </w:t>
      </w:r>
      <w:r w:rsidRPr="00A055EA">
        <w:rPr>
          <w:rFonts w:asciiTheme="minorHAnsi" w:hAnsiTheme="minorHAnsi" w:cstheme="minorHAnsi"/>
          <w:b/>
          <w:color w:val="000000"/>
          <w:sz w:val="20"/>
          <w:szCs w:val="20"/>
          <w:lang w:val="en-GB" w:eastAsia="zh-CN"/>
        </w:rPr>
        <w:t>CPV</w:t>
      </w:r>
    </w:p>
    <w:p w14:paraId="450F061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6C696CE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2384D8B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Ναι / Όχι</w:t>
      </w:r>
    </w:p>
    <w:p w14:paraId="3A7B318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23291A8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7AECB11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Επακριβή στοιχεία αναφοράς των εγγράφων</w:t>
      </w:r>
    </w:p>
    <w:p w14:paraId="6552DB0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6AA934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Αρχή ή Φορέας έκδοσης</w:t>
      </w:r>
    </w:p>
    <w:p w14:paraId="48E214C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24437F9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 Πληροφορίες σχετικά με υπεργολάβους στην ικανότητα των οποίων δεν στηρίζεται ο οικονομικός φορέας</w:t>
      </w:r>
      <w:r w:rsidRPr="00A055EA">
        <w:rPr>
          <w:rFonts w:asciiTheme="minorHAnsi" w:hAnsiTheme="minorHAnsi" w:cstheme="minorHAnsi"/>
          <w:b/>
          <w:bCs/>
          <w:color w:val="FFFFFF"/>
          <w:sz w:val="20"/>
          <w:szCs w:val="20"/>
          <w:lang w:eastAsia="zh-CN"/>
        </w:rPr>
        <w:t xml:space="preserve"> </w:t>
      </w:r>
    </w:p>
    <w:p w14:paraId="4C829C4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Δεν βασίζεται σε ικανότητες άλλων οντοτήτων</w:t>
      </w:r>
    </w:p>
    <w:p w14:paraId="49B1E9CB"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προτίθεται να αναθέσει οποιοδήποτε τμήμα της σύμβασης σε τρίτους υπό μορφή υπεργολαβίας;</w:t>
      </w:r>
    </w:p>
    <w:p w14:paraId="4962EBB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72F96C39"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65B9AF01"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Όνομα</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της</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οντότητας</w:t>
      </w:r>
    </w:p>
    <w:p w14:paraId="1F7BB393"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67A4CBB1"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Ταυτότητα</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της</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οντότητας</w:t>
      </w:r>
    </w:p>
    <w:p w14:paraId="38273578"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533B1336"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Τύπος</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ταυτότητας</w:t>
      </w:r>
    </w:p>
    <w:p w14:paraId="1C5CD78F"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30C653BB"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Κωδικοί</w:t>
      </w:r>
      <w:r w:rsidRPr="00A055EA">
        <w:rPr>
          <w:rFonts w:asciiTheme="minorHAnsi" w:hAnsiTheme="minorHAnsi" w:cs="Segoe UI Symbol"/>
          <w:b/>
          <w:color w:val="000000"/>
          <w:sz w:val="20"/>
          <w:szCs w:val="20"/>
          <w:lang w:eastAsia="zh-CN"/>
        </w:rPr>
        <w:t xml:space="preserve"> </w:t>
      </w:r>
      <w:r w:rsidRPr="00A055EA">
        <w:rPr>
          <w:rFonts w:asciiTheme="minorHAnsi" w:hAnsiTheme="minorHAnsi" w:cs="Segoe UI Symbol"/>
          <w:b/>
          <w:color w:val="000000"/>
          <w:sz w:val="20"/>
          <w:szCs w:val="20"/>
          <w:lang w:val="en-GB" w:eastAsia="zh-CN"/>
        </w:rPr>
        <w:t>CPV</w:t>
      </w:r>
    </w:p>
    <w:p w14:paraId="4386EB0D"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29F41B74"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Εάν</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η</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σχετική</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τεκμηρίωση</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διατίθεται</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ηλεκτρονικά</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αναφέρετε</w:t>
      </w:r>
      <w:r w:rsidRPr="00A055EA">
        <w:rPr>
          <w:rFonts w:asciiTheme="minorHAnsi" w:hAnsiTheme="minorHAnsi" w:cs="Segoe UI Symbol"/>
          <w:b/>
          <w:color w:val="000000"/>
          <w:sz w:val="20"/>
          <w:szCs w:val="20"/>
          <w:lang w:eastAsia="zh-CN"/>
        </w:rPr>
        <w:t>:</w:t>
      </w:r>
    </w:p>
    <w:p w14:paraId="14CE00CB"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Ναι</w:t>
      </w:r>
      <w:r w:rsidRPr="00A055EA">
        <w:rPr>
          <w:rFonts w:asciiTheme="minorHAnsi" w:hAnsiTheme="minorHAnsi" w:cs="Segoe UI Symbol"/>
          <w:b/>
          <w:color w:val="000000"/>
          <w:sz w:val="20"/>
          <w:szCs w:val="20"/>
          <w:lang w:eastAsia="zh-CN"/>
        </w:rPr>
        <w:t xml:space="preserve"> / </w:t>
      </w:r>
      <w:r w:rsidRPr="00A055EA">
        <w:rPr>
          <w:rFonts w:asciiTheme="minorHAnsi" w:hAnsiTheme="minorHAnsi" w:cs="Calibri"/>
          <w:b/>
          <w:color w:val="000000"/>
          <w:sz w:val="20"/>
          <w:szCs w:val="20"/>
          <w:lang w:eastAsia="zh-CN"/>
        </w:rPr>
        <w:t>Όχι</w:t>
      </w:r>
    </w:p>
    <w:p w14:paraId="3E012272"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Διαδικτυακή</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Διεύθυνση</w:t>
      </w:r>
    </w:p>
    <w:p w14:paraId="4C9339D1"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471DEEED"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p>
    <w:p w14:paraId="6263D86E"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Επακριβή</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στοιχεία</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αναφοράς</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των</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εγγράφων</w:t>
      </w:r>
    </w:p>
    <w:p w14:paraId="2B72E81A"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723EF5C0"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Αρχή</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ή</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Φορέας</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έκδοσης</w:t>
      </w:r>
    </w:p>
    <w:p w14:paraId="388318A7" w14:textId="5AF7C856"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Segoe UI Symbol"/>
          <w:b/>
          <w:color w:val="000000"/>
          <w:sz w:val="20"/>
          <w:szCs w:val="20"/>
          <w:lang w:eastAsia="zh-CN"/>
        </w:rPr>
        <w:t>-</w:t>
      </w:r>
    </w:p>
    <w:p w14:paraId="1855A3D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287A915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0127BA70"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ΙΙΙ: Λόγοι αποκλεισμού</w:t>
      </w:r>
    </w:p>
    <w:p w14:paraId="6C2814C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58B1278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 Λόγοι που σχετίζονται με ποινικές καταδίκες</w:t>
      </w:r>
      <w:r w:rsidRPr="00A055EA">
        <w:rPr>
          <w:rFonts w:asciiTheme="minorHAnsi" w:hAnsiTheme="minorHAnsi" w:cstheme="minorHAnsi"/>
          <w:b/>
          <w:bCs/>
          <w:color w:val="FFFFFF"/>
          <w:sz w:val="20"/>
          <w:szCs w:val="20"/>
          <w:lang w:eastAsia="zh-CN"/>
        </w:rPr>
        <w:t>:λ Λόγοι που σχετίζονται με ποινικές καταδίκες</w:t>
      </w:r>
    </w:p>
    <w:p w14:paraId="1F471FC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069A905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Συμμετοχή σε εγκληματική οργάνωση</w:t>
      </w:r>
    </w:p>
    <w:p w14:paraId="72A0809E"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27328E2"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66F426C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3F7FFDA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2C33B2D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56607F2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4EFBCD78"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2D06528E"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6699E2E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38A1D50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375B6E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45F7459D"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lastRenderedPageBreak/>
        <w:t>-</w:t>
      </w:r>
    </w:p>
    <w:p w14:paraId="3A36759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564B2994"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1C87044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02BC1F1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0602770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279CF2B5"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4B17C5D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6A0D8742"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240ACF56"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4DC0E059"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7B6B8275"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6678B15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3F37898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Διαφθορά</w:t>
      </w:r>
    </w:p>
    <w:p w14:paraId="50A2F739"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6F32BFD"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09EB3A1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201F57A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6D723AFE"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524E0B3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17125C29"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3666566E"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0F0E830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3AC50E1D"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4BB4A5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101F193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1416016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B40CAC0"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6FAEE4A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2387417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16E69DA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283A4D49"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5FB39F8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08FC6FEA"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575E245F"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51A62B79"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6EDEAE6D"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6FD673E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1129126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Απάτη</w:t>
      </w:r>
    </w:p>
    <w:p w14:paraId="6FB3B6C8"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C780DCA"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04B5F76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53E09E9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6B30792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3DA4511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63C6BDBC"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5A69B6DA"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2498B61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118D811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7C9E442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lastRenderedPageBreak/>
        <w:t>Εφόσον καθορίζεται απευθείας στην καταδικαστική απόφαση, διάρκεια της περιόδου αποκλεισμού και σχετικό(-ά) σημείο(-α)</w:t>
      </w:r>
    </w:p>
    <w:p w14:paraId="5EAA064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BBFB7E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4FFA250"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1E02BF2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6A6B870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A27947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1B77AEA4"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5973846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3FAB0716"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1F3B9C27"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4CE250BF"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21407B4B"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41C69FC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7BED2DB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Τρομοκρατικά εγκλήματα ή εγκλήματα συνδεόμενα με τρομοκρατικές δραστηριότητες</w:t>
      </w:r>
    </w:p>
    <w:p w14:paraId="5500F404"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09E3291"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7006BAD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4D3AC5F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62C951F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60599A1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687A2545"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30F4C6F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3982F2F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6FAEB3E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1C38B98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473144D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482A775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0314E40"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1E93BA9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246984A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7F11C53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67C6C52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4F879AED"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204F63CC"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20B43997"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3D121D56"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7AFC5104"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3C787866" w14:textId="1F9B3CD8" w:rsidR="00A055EA" w:rsidRPr="00500460"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74AFBF9C"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1556CCB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Νομιμοποίηση εσόδων από παράνομες δραστηριότητες ή χρηματοδότηση της τρομοκρατίας</w:t>
      </w:r>
    </w:p>
    <w:p w14:paraId="3DF86ADD"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E2866B7"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6EF970C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7268EE6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3E8E59A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7612481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36646DD4"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45D61EFA"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426F492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lastRenderedPageBreak/>
        <w:t>Προσδιορίστε ποιος έχει καταδικαστεί</w:t>
      </w:r>
    </w:p>
    <w:p w14:paraId="4256C32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1588679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2CF9B6F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02EDB9D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74FE395A"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57EB14E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708DBF5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08F2CCF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65AD0D18"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3ADC3FDD"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2E8ADB93"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20166B86"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1727B458"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693E6471"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19A0200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2EF9E31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Παιδική εργασία και άλλες μορφές εμπορίας ανθρώπων</w:t>
      </w:r>
    </w:p>
    <w:p w14:paraId="4388EF4C"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7511491"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7C8EF65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138D1E3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27CD80F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11D890A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3C31BD6B"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5B3C838B"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3B8F44E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025286B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306000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083CE51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232C8EB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F6B347A"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4EC9292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163C885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2B4692B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4D7884E0"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238E56E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26A88102"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296A0032"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6296492A"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3A81C9A4"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20217C4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3FAAB37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12B3FB7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Β: Λόγοι που σχετίζονται με την καταβολή φόρων ή εισφορών κοινωνικής ασφάλισης</w:t>
      </w:r>
    </w:p>
    <w:p w14:paraId="1DC26A7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r w:rsidRPr="00A055EA">
        <w:rPr>
          <w:rFonts w:asciiTheme="minorHAnsi" w:hAnsiTheme="minorHAnsi" w:cstheme="minorHAnsi"/>
          <w:b/>
          <w:bCs/>
          <w:color w:val="FFFFFF"/>
          <w:sz w:val="20"/>
          <w:szCs w:val="20"/>
          <w:lang w:eastAsia="zh-CN"/>
        </w:rPr>
        <w:t>Β: Λόγοι που σχετίζονται με την καταβολή φόρων ή εισφορών</w:t>
      </w:r>
    </w:p>
    <w:p w14:paraId="467AD1C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Καταβολή φόρων ή εισφορών κοινωνικής ασφάλισης:</w:t>
      </w:r>
    </w:p>
    <w:p w14:paraId="70CDF5B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Καταβολή φόρων</w:t>
      </w:r>
    </w:p>
    <w:p w14:paraId="28583916"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B92BF1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27BA5EE7"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33D7939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Χώρα ή κράτος μέλος για το οποίο πρόκειται</w:t>
      </w:r>
    </w:p>
    <w:p w14:paraId="7044FEB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lastRenderedPageBreak/>
        <w:t>-</w:t>
      </w:r>
    </w:p>
    <w:p w14:paraId="21ED631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Ενεχόμενο ποσό</w:t>
      </w:r>
    </w:p>
    <w:p w14:paraId="2AFE44E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Με άλλα μέσα; Διευκρινίστε:</w:t>
      </w:r>
    </w:p>
    <w:p w14:paraId="77A59DC4"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27A2583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Διευκρινίστε</w:t>
      </w:r>
    </w:p>
    <w:p w14:paraId="1A1F4B7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3D9ED60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118543BA"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4083FC1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Περιγράψτε τα μέτρα που λήφθηκαν</w:t>
      </w:r>
    </w:p>
    <w:p w14:paraId="226B60DE"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0C6FDBF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val="en-GB" w:eastAsia="zh-CN"/>
        </w:rPr>
        <w:t>H</w:t>
      </w:r>
      <w:r w:rsidRPr="00A055EA">
        <w:rPr>
          <w:rFonts w:asciiTheme="minorHAnsi" w:hAnsiTheme="minorHAnsi" w:cstheme="minorHAnsi"/>
          <w:b/>
          <w:bCs/>
          <w:color w:val="000000"/>
          <w:sz w:val="20"/>
          <w:szCs w:val="20"/>
          <w:lang w:eastAsia="zh-CN"/>
        </w:rPr>
        <w:t xml:space="preserve"> εν λόγω απόφαση είναι τελεσίδικη και δεσμευτική;</w:t>
      </w:r>
    </w:p>
    <w:p w14:paraId="3A55AEB4"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041BF66D"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w:t>
      </w:r>
    </w:p>
    <w:p w14:paraId="3FC96E9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Σε περίπτωση καταδικαστικής απόφασης, εφόσον ορίζεται απευθείας σε αυτήν, η διάρκεια της περιόδου αποκλεισμού:</w:t>
      </w:r>
    </w:p>
    <w:p w14:paraId="2DA388A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5BDDED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101B6B40"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06EE3B1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7C5E783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4F37988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22E40B5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2194430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4FDC3A6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4EB8AF7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Καταβολή εισφορών κοινωνικής ασφάλισης</w:t>
      </w:r>
    </w:p>
    <w:p w14:paraId="1E2F8D32"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2148766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73F332F1"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53F64C7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Χώρα ή κράτος μέλος για το οποίο πρόκειται</w:t>
      </w:r>
    </w:p>
    <w:p w14:paraId="2AE0A0C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06852F4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Ενεχόμενο ποσό</w:t>
      </w:r>
    </w:p>
    <w:p w14:paraId="3E72FAE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Με άλλα μέσα; Διευκρινίστε:</w:t>
      </w:r>
    </w:p>
    <w:p w14:paraId="5C112AEA"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19A8448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Διευκρινίστε</w:t>
      </w:r>
    </w:p>
    <w:p w14:paraId="6759A9A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5CDADB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E8DA3E9"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4AD6137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Περιγράψτε τα μέτρα που λήφθηκαν</w:t>
      </w:r>
    </w:p>
    <w:p w14:paraId="11B56C6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80CCA1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val="en-GB" w:eastAsia="zh-CN"/>
        </w:rPr>
        <w:t>H</w:t>
      </w:r>
      <w:r w:rsidRPr="00A055EA">
        <w:rPr>
          <w:rFonts w:asciiTheme="minorHAnsi" w:hAnsiTheme="minorHAnsi" w:cstheme="minorHAnsi"/>
          <w:b/>
          <w:bCs/>
          <w:color w:val="000000"/>
          <w:sz w:val="20"/>
          <w:szCs w:val="20"/>
          <w:lang w:eastAsia="zh-CN"/>
        </w:rPr>
        <w:t xml:space="preserve"> εν λόγω απόφαση είναι τελεσίδικη και δεσμευτική;</w:t>
      </w:r>
    </w:p>
    <w:p w14:paraId="1DB2AFCD"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6B0F0949"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w:t>
      </w:r>
    </w:p>
    <w:p w14:paraId="3AE4301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Σε περίπτωση καταδικαστικής απόφασης, εφόσον ορίζεται απευθείας σε αυτήν, η διάρκεια της περιόδου αποκλεισμού:</w:t>
      </w:r>
    </w:p>
    <w:p w14:paraId="5F16359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2124A5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42BA5102"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00C2812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40E0D32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0C11B59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1E715F0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E56F68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693C0C8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3FB98A8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4C03738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 xml:space="preserve">Γ: Λόγοι που σχετίζονται με αφερεγγυότητα, σύγκρουση συμφερόντων ή επαγγελματικό παράπτωμα </w:t>
      </w:r>
    </w:p>
    <w:p w14:paraId="3B747EED"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p>
    <w:p w14:paraId="7F36255B"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Πληροφορίες σχετικά με πιθανή αφερεγγυότητα, σύγκρουση συμφερόντων ή επαγγελματικό παράπτωμα</w:t>
      </w:r>
    </w:p>
    <w:p w14:paraId="5B441D67"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 xml:space="preserve">Αθέτηση των υποχρεώσεων στον τομέα του περιβαλλοντικού δικαίου </w:t>
      </w:r>
    </w:p>
    <w:p w14:paraId="5F28D04F"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Ο οικονομικός φορέας έχει, εν γνώσει του, αθετήσει τις υποχρεώσεις του στους τομείς</w:t>
      </w:r>
    </w:p>
    <w:p w14:paraId="3BCC4303"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του περιβαλλοντικού δικαίου;</w:t>
      </w:r>
    </w:p>
    <w:p w14:paraId="26339B8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Απάντηση:</w:t>
      </w:r>
    </w:p>
    <w:p w14:paraId="24E2C19F"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2A2AA4FD"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4108488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75D3ACAC"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4943AD1"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55A15956"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29ED2A49"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0A7BF788"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Εάν η σχετική τεκμηρίωση διατίθεται ηλεκτρονικά, αναφέρετε:</w:t>
      </w:r>
    </w:p>
    <w:p w14:paraId="50D3DB0C"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6A872F80"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Διαδικτυακή Διεύθυνση</w:t>
      </w:r>
    </w:p>
    <w:p w14:paraId="5F364107"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3F69893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Επακριβή στοιχεία αναφοράς των εγγράφων</w:t>
      </w:r>
    </w:p>
    <w:p w14:paraId="4EC24E2F"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0F3E524B"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Αρχή ή Φορέας έκδοσης</w:t>
      </w:r>
    </w:p>
    <w:p w14:paraId="64E7CC54"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2B969E7D"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Αθέτηση των υποχρεώσεων στον τομέα του κοινωνικού δικαίου</w:t>
      </w:r>
    </w:p>
    <w:p w14:paraId="4C4AF16F"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Ο οικονομικός φορέας έχει, εν γνώσει του, αθετήσει τις υποχρεώσεις του στους τομείς του κοινωνικού δικαίου;</w:t>
      </w:r>
    </w:p>
    <w:p w14:paraId="721D08DC"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Απάντηση:</w:t>
      </w:r>
    </w:p>
    <w:p w14:paraId="5EE9E272"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4DA11970"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3859B85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6502264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E83DDAB"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43DBBB78"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5FB3B5F8"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0C58E0F6"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Εάν η σχετική τεκμηρίωση διατίθεται ηλεκτρονικά, αναφέρετε:</w:t>
      </w:r>
    </w:p>
    <w:p w14:paraId="48BAE621"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451B52A2"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Διαδικτυακή Διεύθυνση</w:t>
      </w:r>
    </w:p>
    <w:p w14:paraId="443DF81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1863E2D3"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Επακριβή στοιχεία αναφοράς των εγγράφων</w:t>
      </w:r>
    </w:p>
    <w:p w14:paraId="4B018946"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14FC2D5B"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Αρχή ή Φορέας έκδοσης</w:t>
      </w:r>
    </w:p>
    <w:p w14:paraId="2964B741"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17D6FF20"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Αθέτηση των υποχρεώσεων στον τομέα του εργατικού δικαίου</w:t>
      </w:r>
    </w:p>
    <w:p w14:paraId="2E061F2E"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3BE6F629"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267E638E"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FreeSans"/>
          <w:sz w:val="20"/>
          <w:szCs w:val="20"/>
          <w:lang w:eastAsia="zh-CN"/>
        </w:rPr>
        <w:t>Ο οικονομικός φορέας έχει, εν γνώσει του, αθετήσει τις υποχρεώσεις του στους τομείς του εργατικού δικαίου;</w:t>
      </w:r>
    </w:p>
    <w:p w14:paraId="59BDFE33"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Απάντηση:</w:t>
      </w:r>
    </w:p>
    <w:p w14:paraId="68CDCC88"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3A2C6DB9"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557A36C3"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4C93A78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78F24A9"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297E44D5"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6C236642"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2516EBBD"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Εάν η σχετική τεκμηρίωση διατίθεται ηλεκτρονικά, αναφέρετε:</w:t>
      </w:r>
    </w:p>
    <w:p w14:paraId="7B5E6B94"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7051F643"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Διαδικτυακή Διεύθυνση</w:t>
      </w:r>
    </w:p>
    <w:p w14:paraId="13615EF4"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lastRenderedPageBreak/>
        <w:t>-</w:t>
      </w:r>
    </w:p>
    <w:p w14:paraId="19847ECD"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Επακριβή στοιχεία αναφοράς των εγγράφων</w:t>
      </w:r>
    </w:p>
    <w:p w14:paraId="0B012EE1"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47702E40"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Αρχή ή Φορέας έκδοσης</w:t>
      </w:r>
    </w:p>
    <w:p w14:paraId="35AB3627"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0449350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07845CF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7BEEEFC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IV: Κριτήρια επιλογής</w:t>
      </w:r>
    </w:p>
    <w:p w14:paraId="187292A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7E70917D"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theme="minorHAnsi"/>
          <w:b/>
          <w:bCs/>
          <w:color w:val="000000"/>
          <w:sz w:val="20"/>
          <w:szCs w:val="20"/>
          <w:lang w:eastAsia="zh-CN"/>
        </w:rPr>
        <w:t>Α: Καταλληλότητα</w:t>
      </w:r>
      <w:r w:rsidRPr="00A055EA">
        <w:rPr>
          <w:rFonts w:asciiTheme="minorHAnsi" w:hAnsiTheme="minorHAnsi" w:cs="FreeSans"/>
          <w:sz w:val="20"/>
          <w:szCs w:val="20"/>
          <w:lang w:eastAsia="zh-CN"/>
        </w:rPr>
        <w:t xml:space="preserve"> </w:t>
      </w:r>
    </w:p>
    <w:p w14:paraId="3F8A688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BD940F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Εγγραφή στο σχετικό επαγγελματικό μητρώο</w:t>
      </w:r>
    </w:p>
    <w:p w14:paraId="189EEEF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2443723F"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4A82AAE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11E38630"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609F953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652D08AB"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0BB27B3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592DA07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46717A2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0A68E9BE"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5DBC5E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0B43613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32F56D6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Εγγραφή στο σχετικό εμπορικό μητρώο</w:t>
      </w:r>
    </w:p>
    <w:p w14:paraId="0C72A38C"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24F8DBE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7A18B635"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2112FD2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70876CCE"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1666034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6298E97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1F40CA2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1397164E"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263F584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672B2AA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E106112"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p>
    <w:p w14:paraId="5568DAE9"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Γ: Τεχνική και επαγγελματική ικανότητα</w:t>
      </w:r>
    </w:p>
    <w:p w14:paraId="32A301B9"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p>
    <w:p w14:paraId="3285F152"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5787ABD5"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Ποσοστό υπεργολαβίας</w:t>
      </w:r>
    </w:p>
    <w:p w14:paraId="0AD7EA71" w14:textId="77777777"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r w:rsidRPr="00A055EA">
        <w:rPr>
          <w:rFonts w:asciiTheme="minorHAnsi" w:hAnsiTheme="minorHAnsi" w:cstheme="minorHAnsi"/>
          <w:sz w:val="20"/>
          <w:szCs w:val="20"/>
          <w:lang w:eastAsia="zh-CN"/>
        </w:rPr>
        <w:t>Ο οικονομικός φορέας προτίθεται, ενδεχομένως, να αναθέσει σε τρίτους υπό μορφή υπεργολαβίας το ακόλουθο τμήμα (δηλ. ποσοστό) της σύμβασης.</w:t>
      </w:r>
    </w:p>
    <w:p w14:paraId="18499F49" w14:textId="77777777"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r w:rsidRPr="00A055EA">
        <w:rPr>
          <w:rFonts w:asciiTheme="minorHAnsi" w:hAnsiTheme="minorHAnsi" w:cstheme="minorHAnsi"/>
          <w:sz w:val="20"/>
          <w:szCs w:val="20"/>
          <w:lang w:eastAsia="zh-CN"/>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5B7069C4" w14:textId="77777777"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p>
    <w:p w14:paraId="02967187" w14:textId="77777777" w:rsidR="00A055EA" w:rsidRPr="00A055EA" w:rsidRDefault="00A055EA" w:rsidP="00A055EA">
      <w:pPr>
        <w:suppressAutoHyphens/>
        <w:autoSpaceDE w:val="0"/>
        <w:autoSpaceDN w:val="0"/>
        <w:adjustRightInd w:val="0"/>
        <w:jc w:val="both"/>
        <w:rPr>
          <w:rFonts w:asciiTheme="minorHAnsi" w:hAnsiTheme="minorHAnsi" w:cstheme="minorHAnsi"/>
          <w:b/>
          <w:sz w:val="20"/>
          <w:szCs w:val="20"/>
          <w:lang w:eastAsia="zh-CN"/>
        </w:rPr>
      </w:pPr>
      <w:r w:rsidRPr="00A055EA">
        <w:rPr>
          <w:rFonts w:asciiTheme="minorHAnsi" w:hAnsiTheme="minorHAnsi" w:cstheme="minorHAnsi"/>
          <w:b/>
          <w:sz w:val="20"/>
          <w:szCs w:val="20"/>
          <w:lang w:eastAsia="zh-CN"/>
        </w:rPr>
        <w:t>Προσδιορίστε</w:t>
      </w:r>
    </w:p>
    <w:p w14:paraId="608DFC0B" w14:textId="77777777" w:rsidR="00A055EA" w:rsidRPr="00A055EA" w:rsidRDefault="00A055EA" w:rsidP="00A055EA">
      <w:pPr>
        <w:suppressAutoHyphens/>
        <w:autoSpaceDE w:val="0"/>
        <w:autoSpaceDN w:val="0"/>
        <w:adjustRightInd w:val="0"/>
        <w:jc w:val="both"/>
        <w:rPr>
          <w:rFonts w:asciiTheme="minorHAnsi" w:hAnsiTheme="minorHAnsi" w:cstheme="minorHAnsi"/>
          <w:b/>
          <w:sz w:val="20"/>
          <w:szCs w:val="20"/>
          <w:lang w:eastAsia="zh-CN"/>
        </w:rPr>
      </w:pPr>
      <w:r w:rsidRPr="00A055EA">
        <w:rPr>
          <w:rFonts w:asciiTheme="minorHAnsi" w:hAnsiTheme="minorHAnsi" w:cstheme="minorHAnsi"/>
          <w:b/>
          <w:sz w:val="20"/>
          <w:szCs w:val="20"/>
          <w:lang w:eastAsia="zh-CN"/>
        </w:rPr>
        <w:t>-</w:t>
      </w:r>
    </w:p>
    <w:p w14:paraId="420B0E1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lastRenderedPageBreak/>
        <w:t>Εάν η σχετική τεκμηρίωση διατίθεται ηλεκτρονικά, αναφέρετε:</w:t>
      </w:r>
    </w:p>
    <w:p w14:paraId="3D28358A"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4A9AB6E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2C68094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2E397DB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6E992F9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05C3D10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4437E33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2F14D315" w14:textId="77777777" w:rsidR="00A055EA" w:rsidRPr="00A055EA" w:rsidRDefault="00A055EA" w:rsidP="00A055EA">
      <w:pPr>
        <w:suppressAutoHyphens/>
        <w:autoSpaceDE w:val="0"/>
        <w:autoSpaceDN w:val="0"/>
        <w:adjustRightInd w:val="0"/>
        <w:jc w:val="both"/>
        <w:rPr>
          <w:rFonts w:asciiTheme="minorHAnsi" w:hAnsiTheme="minorHAnsi" w:cstheme="minorHAnsi"/>
          <w:b/>
          <w:sz w:val="20"/>
          <w:szCs w:val="20"/>
          <w:lang w:eastAsia="zh-CN"/>
        </w:rPr>
      </w:pPr>
      <w:r w:rsidRPr="00A055EA">
        <w:rPr>
          <w:rFonts w:asciiTheme="minorHAnsi" w:hAnsiTheme="minorHAnsi" w:cstheme="minorHAnsi"/>
          <w:b/>
          <w:sz w:val="20"/>
          <w:szCs w:val="20"/>
          <w:lang w:eastAsia="zh-CN"/>
        </w:rPr>
        <w:t>Λήξη</w:t>
      </w:r>
    </w:p>
    <w:p w14:paraId="4CF28A25" w14:textId="77777777" w:rsidR="00A055EA" w:rsidRPr="00A055EA" w:rsidRDefault="00A055EA" w:rsidP="00A055EA">
      <w:pPr>
        <w:suppressAutoHyphens/>
        <w:autoSpaceDE w:val="0"/>
        <w:autoSpaceDN w:val="0"/>
        <w:adjustRightInd w:val="0"/>
        <w:jc w:val="both"/>
        <w:rPr>
          <w:rFonts w:asciiTheme="minorHAnsi" w:hAnsiTheme="minorHAnsi" w:cstheme="minorHAnsi"/>
          <w:b/>
          <w:bCs/>
          <w:strike/>
          <w:color w:val="000000"/>
          <w:sz w:val="20"/>
          <w:szCs w:val="20"/>
          <w:lang w:eastAsia="zh-CN"/>
        </w:rPr>
      </w:pPr>
    </w:p>
    <w:p w14:paraId="0FAA8C2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V</w:t>
      </w:r>
      <w:r w:rsidRPr="00A055EA">
        <w:rPr>
          <w:rFonts w:asciiTheme="minorHAnsi" w:hAnsiTheme="minorHAnsi" w:cstheme="minorHAnsi"/>
          <w:b/>
          <w:bCs/>
          <w:color w:val="000000"/>
          <w:sz w:val="20"/>
          <w:szCs w:val="20"/>
          <w:lang w:val="en-US" w:eastAsia="zh-CN"/>
        </w:rPr>
        <w:t>I</w:t>
      </w:r>
      <w:r w:rsidRPr="00A055EA">
        <w:rPr>
          <w:rFonts w:asciiTheme="minorHAnsi" w:hAnsiTheme="minorHAnsi" w:cstheme="minorHAnsi"/>
          <w:b/>
          <w:bCs/>
          <w:color w:val="000000"/>
          <w:sz w:val="20"/>
          <w:szCs w:val="20"/>
          <w:lang w:eastAsia="zh-CN"/>
        </w:rPr>
        <w:t>: Τελικές δηλώσεις</w:t>
      </w:r>
    </w:p>
    <w:p w14:paraId="1CCF7E6D"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 xml:space="preserve">Ο κάτωθι υπογεγραμμένος, δηλώνω επισήμως ότι τα στοιχεία που έχω αναφέρει σύμφωνα με τα μέρη </w:t>
      </w:r>
      <w:r w:rsidRPr="00A055EA">
        <w:rPr>
          <w:rFonts w:asciiTheme="minorHAnsi" w:hAnsiTheme="minorHAnsi" w:cs="FreeSans"/>
          <w:sz w:val="20"/>
          <w:szCs w:val="20"/>
          <w:lang w:val="en-GB" w:eastAsia="zh-CN"/>
        </w:rPr>
        <w:t>II</w:t>
      </w:r>
      <w:r w:rsidRPr="00A055EA">
        <w:rPr>
          <w:rFonts w:asciiTheme="minorHAnsi" w:hAnsiTheme="minorHAnsi" w:cs="FreeSans"/>
          <w:sz w:val="20"/>
          <w:szCs w:val="20"/>
          <w:lang w:eastAsia="zh-CN"/>
        </w:rPr>
        <w:t xml:space="preserve"> έως </w:t>
      </w:r>
      <w:r w:rsidRPr="00A055EA">
        <w:rPr>
          <w:rFonts w:asciiTheme="minorHAnsi" w:hAnsiTheme="minorHAnsi" w:cs="FreeSans"/>
          <w:sz w:val="20"/>
          <w:szCs w:val="20"/>
          <w:lang w:val="en-GB" w:eastAsia="zh-CN"/>
        </w:rPr>
        <w:t>V</w:t>
      </w:r>
      <w:r w:rsidRPr="00A055EA">
        <w:rPr>
          <w:rFonts w:asciiTheme="minorHAnsi" w:hAnsiTheme="minorHAnsi" w:cs="FreeSans"/>
          <w:sz w:val="20"/>
          <w:szCs w:val="20"/>
          <w:lang w:eastAsia="zh-CN"/>
        </w:rPr>
        <w:t xml:space="preserve"> ανωτέρω είναι ακριβή και ορθά και ότι έχω πλήρη επίγνωση των συνεπειών σε περίπτωση σοβαρών ψευδών δηλώσεων. </w:t>
      </w:r>
    </w:p>
    <w:p w14:paraId="5F31CF4C"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14EA7D30"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02D16778"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367B0F95"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2A118852"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έκδοσης, επακριβή στοιχεία αναφοράς των εγγράφων) που παρέχουν τη δυνατότητα στην αναθέτουσα αρχή ή στον αναθέτοντα φορέα να το πράξει] ή</w:t>
      </w:r>
    </w:p>
    <w:p w14:paraId="7DA77D50"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1D7F69DD"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3C0D0A3E"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5B4EC6E3"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A055EA">
        <w:rPr>
          <w:rFonts w:asciiTheme="minorHAnsi" w:hAnsiTheme="minorHAnsi" w:cs="FreeSans"/>
          <w:sz w:val="20"/>
          <w:szCs w:val="20"/>
          <w:lang w:val="en-GB" w:eastAsia="zh-CN"/>
        </w:rPr>
        <w:t>IV</w:t>
      </w:r>
      <w:r w:rsidRPr="00A055EA">
        <w:rPr>
          <w:rFonts w:asciiTheme="minorHAnsi" w:hAnsiTheme="minorHAnsi" w:cs="FreeSans"/>
          <w:sz w:val="20"/>
          <w:szCs w:val="20"/>
          <w:lang w:eastAsia="zh-CN"/>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7830CE8C"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0370DA22"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Ημερομηνία, τόπος και, όπου ζητείται ή απαιτείται, υπογραφή(-ές):</w:t>
      </w:r>
    </w:p>
    <w:p w14:paraId="1B6CF4D7"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val="en-GB" w:eastAsia="zh-CN"/>
        </w:rPr>
      </w:pPr>
      <w:r w:rsidRPr="00A055EA">
        <w:rPr>
          <w:rFonts w:asciiTheme="minorHAnsi" w:hAnsiTheme="minorHAnsi" w:cs="FreeSans"/>
          <w:sz w:val="20"/>
          <w:szCs w:val="20"/>
          <w:lang w:val="en-GB" w:eastAsia="zh-CN"/>
        </w:rPr>
        <w:t>Ημερομηνία</w:t>
      </w:r>
    </w:p>
    <w:p w14:paraId="3DF98F35"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val="en-GB" w:eastAsia="zh-CN"/>
        </w:rPr>
      </w:pPr>
      <w:r w:rsidRPr="00A055EA">
        <w:rPr>
          <w:rFonts w:asciiTheme="minorHAnsi" w:hAnsiTheme="minorHAnsi" w:cs="FreeSans"/>
          <w:sz w:val="20"/>
          <w:szCs w:val="20"/>
          <w:lang w:val="en-GB" w:eastAsia="zh-CN"/>
        </w:rPr>
        <w:t>Τόπος</w:t>
      </w:r>
    </w:p>
    <w:p w14:paraId="29F7B97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FreeSans"/>
          <w:sz w:val="20"/>
          <w:szCs w:val="20"/>
          <w:lang w:val="en-GB" w:eastAsia="zh-CN"/>
        </w:rPr>
        <w:t>Υπογραφή</w:t>
      </w:r>
      <w:r w:rsidRPr="00A055EA">
        <w:rPr>
          <w:rFonts w:asciiTheme="minorHAnsi" w:hAnsiTheme="minorHAnsi" w:cstheme="minorHAnsi"/>
          <w:b/>
          <w:bCs/>
          <w:color w:val="FFFFFF"/>
          <w:sz w:val="20"/>
          <w:szCs w:val="20"/>
          <w:lang w:eastAsia="zh-CN"/>
        </w:rPr>
        <w:t>ς</w:t>
      </w:r>
    </w:p>
    <w:p w14:paraId="1F923869" w14:textId="77777777" w:rsidR="00A055EA" w:rsidRPr="00A055EA" w:rsidRDefault="00A055EA" w:rsidP="00A055EA">
      <w:pPr>
        <w:suppressAutoHyphens/>
        <w:autoSpaceDE w:val="0"/>
        <w:autoSpaceDN w:val="0"/>
        <w:adjustRightInd w:val="0"/>
        <w:jc w:val="both"/>
        <w:rPr>
          <w:rFonts w:asciiTheme="minorHAnsi" w:hAnsiTheme="minorHAnsi" w:cs="DejaVuSans-Bold"/>
          <w:b/>
          <w:bCs/>
          <w:color w:val="000000"/>
          <w:sz w:val="20"/>
          <w:szCs w:val="20"/>
          <w:lang w:eastAsia="zh-CN"/>
        </w:rPr>
      </w:pPr>
    </w:p>
    <w:p w14:paraId="58C97C55" w14:textId="77777777" w:rsidR="000A7D2D" w:rsidRPr="005032BC" w:rsidRDefault="000A7D2D" w:rsidP="00A055EA">
      <w:pPr>
        <w:jc w:val="center"/>
        <w:rPr>
          <w:rFonts w:asciiTheme="minorHAnsi" w:hAnsiTheme="minorHAnsi" w:cstheme="minorHAnsi"/>
          <w:sz w:val="22"/>
          <w:szCs w:val="22"/>
        </w:rPr>
      </w:pPr>
    </w:p>
    <w:sectPr w:rsidR="000A7D2D" w:rsidRPr="005032BC" w:rsidSect="00667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D90B1" w14:textId="77777777" w:rsidR="000C37DF" w:rsidRDefault="000C37DF" w:rsidP="000A7D2D">
      <w:r>
        <w:separator/>
      </w:r>
    </w:p>
  </w:endnote>
  <w:endnote w:type="continuationSeparator" w:id="0">
    <w:p w14:paraId="635397D2" w14:textId="77777777" w:rsidR="000C37DF" w:rsidRDefault="000C37DF"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7CBB" w14:textId="77777777" w:rsidR="002B2937" w:rsidRDefault="002B2937">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14:paraId="2AED08B2" w14:textId="77777777" w:rsidR="002B2937" w:rsidRDefault="002B2937">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846851092"/>
      <w:docPartObj>
        <w:docPartGallery w:val="Page Numbers (Bottom of Page)"/>
        <w:docPartUnique/>
      </w:docPartObj>
    </w:sdtPr>
    <w:sdtEndPr/>
    <w:sdtContent>
      <w:sdt>
        <w:sdtPr>
          <w:rPr>
            <w:rFonts w:asciiTheme="minorHAnsi" w:hAnsiTheme="minorHAnsi" w:cstheme="minorHAnsi"/>
            <w:sz w:val="20"/>
            <w:szCs w:val="20"/>
          </w:rPr>
          <w:id w:val="616562077"/>
          <w:docPartObj>
            <w:docPartGallery w:val="Page Numbers (Top of Page)"/>
            <w:docPartUnique/>
          </w:docPartObj>
        </w:sdtPr>
        <w:sdtEndPr/>
        <w:sdtContent>
          <w:p w14:paraId="00D08323" w14:textId="77D4F3F6" w:rsidR="002B2937" w:rsidRPr="00B80D68" w:rsidRDefault="002B2937"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B71B94">
              <w:rPr>
                <w:rFonts w:asciiTheme="minorHAnsi" w:hAnsiTheme="minorHAnsi" w:cstheme="minorHAnsi"/>
                <w:bCs/>
                <w:noProof/>
                <w:sz w:val="20"/>
                <w:szCs w:val="20"/>
              </w:rPr>
              <w:t>2</w:t>
            </w:r>
            <w:r w:rsidRPr="00B80D68">
              <w:rPr>
                <w:rFonts w:asciiTheme="minorHAnsi" w:hAnsiTheme="minorHAnsi" w:cstheme="minorHAnsi"/>
                <w:bCs/>
                <w:sz w:val="20"/>
                <w:szCs w:val="20"/>
              </w:rPr>
              <w:fldChar w:fldCharType="end"/>
            </w:r>
          </w:p>
        </w:sdtContent>
      </w:sdt>
    </w:sdtContent>
  </w:sdt>
  <w:p w14:paraId="5A4374BC" w14:textId="77777777" w:rsidR="002B2937" w:rsidRDefault="002B2937">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90A9" w14:textId="77777777" w:rsidR="002B2937" w:rsidRDefault="002B2937">
    <w:pPr>
      <w:pStyle w:val="af1"/>
      <w:jc w:val="center"/>
    </w:pPr>
  </w:p>
  <w:p w14:paraId="3966766A" w14:textId="77777777" w:rsidR="002B2937" w:rsidRDefault="002B2937">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72DA" w14:textId="77777777" w:rsidR="000C37DF" w:rsidRDefault="000C37DF" w:rsidP="000A7D2D">
      <w:r>
        <w:separator/>
      </w:r>
    </w:p>
  </w:footnote>
  <w:footnote w:type="continuationSeparator" w:id="0">
    <w:p w14:paraId="588439F3" w14:textId="77777777" w:rsidR="000C37DF" w:rsidRDefault="000C37DF" w:rsidP="000A7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3561" w14:textId="77777777" w:rsidR="002B2937" w:rsidRPr="008919C7" w:rsidRDefault="002B2937">
    <w:pPr>
      <w:pStyle w:val="af6"/>
      <w:rPr>
        <w:b/>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5433F"/>
    <w:multiLevelType w:val="hybridMultilevel"/>
    <w:tmpl w:val="DB12EF7E"/>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E26863"/>
    <w:multiLevelType w:val="hybridMultilevel"/>
    <w:tmpl w:val="EFE4A360"/>
    <w:lvl w:ilvl="0" w:tplc="E9528F4E">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D939AC"/>
    <w:multiLevelType w:val="hybridMultilevel"/>
    <w:tmpl w:val="6DAAA258"/>
    <w:lvl w:ilvl="0" w:tplc="DBBA0AF0">
      <w:start w:val="1"/>
      <w:numFmt w:val="decimal"/>
      <w:lvlText w:val="3.%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B51C73"/>
    <w:multiLevelType w:val="hybridMultilevel"/>
    <w:tmpl w:val="2F2C3360"/>
    <w:lvl w:ilvl="0" w:tplc="2E303ED0">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D83B3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7" w15:restartNumberingAfterBreak="0">
    <w:nsid w:val="107461DA"/>
    <w:multiLevelType w:val="multilevel"/>
    <w:tmpl w:val="26284A76"/>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15:restartNumberingAfterBreak="0">
    <w:nsid w:val="126155C9"/>
    <w:multiLevelType w:val="multilevel"/>
    <w:tmpl w:val="203ADAA2"/>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14763882"/>
    <w:multiLevelType w:val="hybridMultilevel"/>
    <w:tmpl w:val="49BC347C"/>
    <w:lvl w:ilvl="0" w:tplc="CBBEC904">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A42E7F"/>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1" w15:restartNumberingAfterBreak="0">
    <w:nsid w:val="252066CA"/>
    <w:multiLevelType w:val="hybridMultilevel"/>
    <w:tmpl w:val="028067FC"/>
    <w:lvl w:ilvl="0" w:tplc="B73AB4E2">
      <w:start w:val="3"/>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68E47E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3" w15:restartNumberingAfterBreak="0">
    <w:nsid w:val="2E343C32"/>
    <w:multiLevelType w:val="hybridMultilevel"/>
    <w:tmpl w:val="229034AC"/>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23B3B70"/>
    <w:multiLevelType w:val="multilevel"/>
    <w:tmpl w:val="6ABE71F0"/>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913504C"/>
    <w:multiLevelType w:val="multilevel"/>
    <w:tmpl w:val="6ABE71F0"/>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8" w15:restartNumberingAfterBreak="0">
    <w:nsid w:val="40A24865"/>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9"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E65574"/>
    <w:multiLevelType w:val="hybridMultilevel"/>
    <w:tmpl w:val="036EF6C6"/>
    <w:lvl w:ilvl="0" w:tplc="B92090AC">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315558"/>
    <w:multiLevelType w:val="hybridMultilevel"/>
    <w:tmpl w:val="C00E8D7E"/>
    <w:lvl w:ilvl="0" w:tplc="7B1A013A">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F073E0"/>
    <w:multiLevelType w:val="hybridMultilevel"/>
    <w:tmpl w:val="4DDA1342"/>
    <w:lvl w:ilvl="0" w:tplc="4CB05D2A">
      <w:start w:val="1"/>
      <w:numFmt w:val="decimal"/>
      <w:lvlText w:val="2.%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DE34B6"/>
    <w:multiLevelType w:val="multilevel"/>
    <w:tmpl w:val="0630D818"/>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4C726AB6"/>
    <w:multiLevelType w:val="hybridMultilevel"/>
    <w:tmpl w:val="028067FC"/>
    <w:lvl w:ilvl="0" w:tplc="B73AB4E2">
      <w:start w:val="3"/>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FC12C1"/>
    <w:multiLevelType w:val="hybridMultilevel"/>
    <w:tmpl w:val="36607EFE"/>
    <w:lvl w:ilvl="0" w:tplc="EC2CF6A4">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3C20CE6"/>
    <w:multiLevelType w:val="multilevel"/>
    <w:tmpl w:val="A96AF55A"/>
    <w:lvl w:ilvl="0">
      <w:start w:val="1"/>
      <w:numFmt w:val="decimal"/>
      <w:lvlText w:val="%1."/>
      <w:lvlJc w:val="left"/>
      <w:pPr>
        <w:tabs>
          <w:tab w:val="num" w:pos="360"/>
        </w:tabs>
        <w:ind w:left="360" w:hanging="360"/>
      </w:pPr>
      <w:rPr>
        <w:rFonts w:hint="default"/>
        <w:b/>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9" w15:restartNumberingAfterBreak="0">
    <w:nsid w:val="59804A96"/>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B34C07"/>
    <w:multiLevelType w:val="hybridMultilevel"/>
    <w:tmpl w:val="EFDEA31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A29672B"/>
    <w:multiLevelType w:val="hybridMultilevel"/>
    <w:tmpl w:val="6D469AD2"/>
    <w:lvl w:ilvl="0" w:tplc="3118C792">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6B321AD2"/>
    <w:multiLevelType w:val="hybridMultilevel"/>
    <w:tmpl w:val="3D02C004"/>
    <w:lvl w:ilvl="0" w:tplc="41CC95EA">
      <w:start w:val="1"/>
      <w:numFmt w:val="decimal"/>
      <w:lvlText w:val="2.%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B346F46"/>
    <w:multiLevelType w:val="hybridMultilevel"/>
    <w:tmpl w:val="3D88E3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1" w15:restartNumberingAfterBreak="0">
    <w:nsid w:val="74A063B5"/>
    <w:multiLevelType w:val="hybridMultilevel"/>
    <w:tmpl w:val="C1C8CD2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2"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EBE249D"/>
    <w:multiLevelType w:val="hybridMultilevel"/>
    <w:tmpl w:val="A85EA60E"/>
    <w:lvl w:ilvl="0" w:tplc="B67EA1F0">
      <w:start w:val="1"/>
      <w:numFmt w:val="decimal"/>
      <w:lvlText w:val="2.%1."/>
      <w:lvlJc w:val="left"/>
      <w:pPr>
        <w:ind w:left="1800" w:hanging="360"/>
      </w:pPr>
      <w:rPr>
        <w:rFonts w:hint="default"/>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5" w15:restartNumberingAfterBreak="0">
    <w:nsid w:val="7FDB3617"/>
    <w:multiLevelType w:val="hybridMultilevel"/>
    <w:tmpl w:val="A9083638"/>
    <w:lvl w:ilvl="0" w:tplc="A4A60DE2">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27"/>
  </w:num>
  <w:num w:numId="3">
    <w:abstractNumId w:val="15"/>
  </w:num>
  <w:num w:numId="4">
    <w:abstractNumId w:val="31"/>
  </w:num>
  <w:num w:numId="5">
    <w:abstractNumId w:val="36"/>
  </w:num>
  <w:num w:numId="6">
    <w:abstractNumId w:val="28"/>
  </w:num>
  <w:num w:numId="7">
    <w:abstractNumId w:val="19"/>
  </w:num>
  <w:num w:numId="8">
    <w:abstractNumId w:val="23"/>
  </w:num>
  <w:num w:numId="9">
    <w:abstractNumId w:val="33"/>
  </w:num>
  <w:num w:numId="10">
    <w:abstractNumId w:val="0"/>
  </w:num>
  <w:num w:numId="11">
    <w:abstractNumId w:val="30"/>
  </w:num>
  <w:num w:numId="12">
    <w:abstractNumId w:val="34"/>
  </w:num>
  <w:num w:numId="13">
    <w:abstractNumId w:val="43"/>
  </w:num>
  <w:num w:numId="14">
    <w:abstractNumId w:val="2"/>
  </w:num>
  <w:num w:numId="15">
    <w:abstractNumId w:val="42"/>
  </w:num>
  <w:num w:numId="16">
    <w:abstractNumId w:val="11"/>
  </w:num>
  <w:num w:numId="17">
    <w:abstractNumId w:val="12"/>
  </w:num>
  <w:num w:numId="18">
    <w:abstractNumId w:val="39"/>
  </w:num>
  <w:num w:numId="19">
    <w:abstractNumId w:val="1"/>
  </w:num>
  <w:num w:numId="20">
    <w:abstractNumId w:val="4"/>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4"/>
  </w:num>
  <w:num w:numId="25">
    <w:abstractNumId w:val="25"/>
  </w:num>
  <w:num w:numId="26">
    <w:abstractNumId w:val="3"/>
  </w:num>
  <w:num w:numId="27">
    <w:abstractNumId w:val="10"/>
  </w:num>
  <w:num w:numId="28">
    <w:abstractNumId w:val="6"/>
  </w:num>
  <w:num w:numId="29">
    <w:abstractNumId w:val="37"/>
  </w:num>
  <w:num w:numId="30">
    <w:abstractNumId w:val="14"/>
  </w:num>
  <w:num w:numId="31">
    <w:abstractNumId w:val="5"/>
  </w:num>
  <w:num w:numId="32">
    <w:abstractNumId w:val="18"/>
  </w:num>
  <w:num w:numId="33">
    <w:abstractNumId w:val="22"/>
  </w:num>
  <w:num w:numId="34">
    <w:abstractNumId w:val="17"/>
  </w:num>
  <w:num w:numId="35">
    <w:abstractNumId w:val="21"/>
  </w:num>
  <w:num w:numId="36">
    <w:abstractNumId w:val="32"/>
  </w:num>
  <w:num w:numId="37">
    <w:abstractNumId w:val="29"/>
  </w:num>
  <w:num w:numId="38">
    <w:abstractNumId w:val="26"/>
  </w:num>
  <w:num w:numId="39">
    <w:abstractNumId w:val="8"/>
  </w:num>
  <w:num w:numId="40">
    <w:abstractNumId w:val="45"/>
  </w:num>
  <w:num w:numId="41">
    <w:abstractNumId w:val="7"/>
  </w:num>
  <w:num w:numId="42">
    <w:abstractNumId w:val="20"/>
  </w:num>
  <w:num w:numId="43">
    <w:abstractNumId w:val="9"/>
  </w:num>
  <w:num w:numId="44">
    <w:abstractNumId w:val="24"/>
  </w:num>
  <w:num w:numId="45">
    <w:abstractNumId w:val="3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5CE1"/>
    <w:rsid w:val="00005E5D"/>
    <w:rsid w:val="00006902"/>
    <w:rsid w:val="00007A33"/>
    <w:rsid w:val="00010087"/>
    <w:rsid w:val="000104F8"/>
    <w:rsid w:val="00010564"/>
    <w:rsid w:val="000213B3"/>
    <w:rsid w:val="00021E4A"/>
    <w:rsid w:val="00021EEF"/>
    <w:rsid w:val="00027EEA"/>
    <w:rsid w:val="0003040F"/>
    <w:rsid w:val="00031203"/>
    <w:rsid w:val="0003238B"/>
    <w:rsid w:val="00037440"/>
    <w:rsid w:val="00046425"/>
    <w:rsid w:val="0005150C"/>
    <w:rsid w:val="000515B1"/>
    <w:rsid w:val="000533B9"/>
    <w:rsid w:val="0005788C"/>
    <w:rsid w:val="00063835"/>
    <w:rsid w:val="00064B2E"/>
    <w:rsid w:val="0007164B"/>
    <w:rsid w:val="0007165E"/>
    <w:rsid w:val="00072A03"/>
    <w:rsid w:val="00073C6D"/>
    <w:rsid w:val="00073DF8"/>
    <w:rsid w:val="00076C58"/>
    <w:rsid w:val="00076D01"/>
    <w:rsid w:val="00080B67"/>
    <w:rsid w:val="0008132F"/>
    <w:rsid w:val="00083A3E"/>
    <w:rsid w:val="00084C54"/>
    <w:rsid w:val="00084FFF"/>
    <w:rsid w:val="00096858"/>
    <w:rsid w:val="00096A68"/>
    <w:rsid w:val="000A1F79"/>
    <w:rsid w:val="000A4FF1"/>
    <w:rsid w:val="000A677F"/>
    <w:rsid w:val="000A7D2D"/>
    <w:rsid w:val="000B67A7"/>
    <w:rsid w:val="000C1400"/>
    <w:rsid w:val="000C18CF"/>
    <w:rsid w:val="000C2A21"/>
    <w:rsid w:val="000C37DF"/>
    <w:rsid w:val="000C4D45"/>
    <w:rsid w:val="000C7DB7"/>
    <w:rsid w:val="000D12F6"/>
    <w:rsid w:val="000D24E7"/>
    <w:rsid w:val="000D420B"/>
    <w:rsid w:val="000D65D2"/>
    <w:rsid w:val="000E6FF9"/>
    <w:rsid w:val="000F0570"/>
    <w:rsid w:val="000F05E5"/>
    <w:rsid w:val="000F0DFE"/>
    <w:rsid w:val="000F1687"/>
    <w:rsid w:val="000F6540"/>
    <w:rsid w:val="000F69DA"/>
    <w:rsid w:val="000F796B"/>
    <w:rsid w:val="001073CA"/>
    <w:rsid w:val="00110023"/>
    <w:rsid w:val="00111172"/>
    <w:rsid w:val="001140A0"/>
    <w:rsid w:val="001206E1"/>
    <w:rsid w:val="0013229C"/>
    <w:rsid w:val="001376AE"/>
    <w:rsid w:val="00145B0D"/>
    <w:rsid w:val="001462AD"/>
    <w:rsid w:val="00146CE6"/>
    <w:rsid w:val="00152BB6"/>
    <w:rsid w:val="00154CA1"/>
    <w:rsid w:val="00156D43"/>
    <w:rsid w:val="00156E9A"/>
    <w:rsid w:val="0016484D"/>
    <w:rsid w:val="0017362F"/>
    <w:rsid w:val="00175005"/>
    <w:rsid w:val="001752DF"/>
    <w:rsid w:val="00180AF9"/>
    <w:rsid w:val="00180C86"/>
    <w:rsid w:val="001825C0"/>
    <w:rsid w:val="00193ABC"/>
    <w:rsid w:val="00197D10"/>
    <w:rsid w:val="001A7E87"/>
    <w:rsid w:val="001B1D55"/>
    <w:rsid w:val="001B2026"/>
    <w:rsid w:val="001B55DC"/>
    <w:rsid w:val="001B5BE0"/>
    <w:rsid w:val="001C145A"/>
    <w:rsid w:val="001D5D1A"/>
    <w:rsid w:val="001D6294"/>
    <w:rsid w:val="001D6BB5"/>
    <w:rsid w:val="001E1768"/>
    <w:rsid w:val="001E54E3"/>
    <w:rsid w:val="001E5A22"/>
    <w:rsid w:val="001E613D"/>
    <w:rsid w:val="001F3478"/>
    <w:rsid w:val="001F37CD"/>
    <w:rsid w:val="001F5A05"/>
    <w:rsid w:val="001F7E74"/>
    <w:rsid w:val="00205052"/>
    <w:rsid w:val="00206E8E"/>
    <w:rsid w:val="0020749B"/>
    <w:rsid w:val="00211D4F"/>
    <w:rsid w:val="002136DE"/>
    <w:rsid w:val="00216140"/>
    <w:rsid w:val="002173B1"/>
    <w:rsid w:val="0022365C"/>
    <w:rsid w:val="0023498B"/>
    <w:rsid w:val="00245086"/>
    <w:rsid w:val="002474DE"/>
    <w:rsid w:val="00250D13"/>
    <w:rsid w:val="0025281C"/>
    <w:rsid w:val="002577E7"/>
    <w:rsid w:val="00257E66"/>
    <w:rsid w:val="002608FE"/>
    <w:rsid w:val="0026440F"/>
    <w:rsid w:val="00267A1F"/>
    <w:rsid w:val="002712C2"/>
    <w:rsid w:val="00271E4F"/>
    <w:rsid w:val="00273BDD"/>
    <w:rsid w:val="002747CD"/>
    <w:rsid w:val="0028518A"/>
    <w:rsid w:val="002863D1"/>
    <w:rsid w:val="002869E2"/>
    <w:rsid w:val="00287753"/>
    <w:rsid w:val="002901A9"/>
    <w:rsid w:val="002921E7"/>
    <w:rsid w:val="00294E53"/>
    <w:rsid w:val="00296F67"/>
    <w:rsid w:val="002A1AA4"/>
    <w:rsid w:val="002A3632"/>
    <w:rsid w:val="002A3933"/>
    <w:rsid w:val="002A6BB4"/>
    <w:rsid w:val="002B2937"/>
    <w:rsid w:val="002B3510"/>
    <w:rsid w:val="002B43B7"/>
    <w:rsid w:val="002C1146"/>
    <w:rsid w:val="002C1B01"/>
    <w:rsid w:val="002C3E62"/>
    <w:rsid w:val="002C434E"/>
    <w:rsid w:val="002D235B"/>
    <w:rsid w:val="002D3133"/>
    <w:rsid w:val="002D4E23"/>
    <w:rsid w:val="002D695C"/>
    <w:rsid w:val="002D7ECA"/>
    <w:rsid w:val="002E0007"/>
    <w:rsid w:val="002E07CE"/>
    <w:rsid w:val="002E36D0"/>
    <w:rsid w:val="002E4A69"/>
    <w:rsid w:val="002E53C1"/>
    <w:rsid w:val="002F01F6"/>
    <w:rsid w:val="002F06F8"/>
    <w:rsid w:val="002F31EF"/>
    <w:rsid w:val="002F4EAC"/>
    <w:rsid w:val="002F6645"/>
    <w:rsid w:val="002F6968"/>
    <w:rsid w:val="002F7A88"/>
    <w:rsid w:val="003006D7"/>
    <w:rsid w:val="00301687"/>
    <w:rsid w:val="0030212E"/>
    <w:rsid w:val="0030396B"/>
    <w:rsid w:val="003103F5"/>
    <w:rsid w:val="0031084C"/>
    <w:rsid w:val="00321149"/>
    <w:rsid w:val="0033124C"/>
    <w:rsid w:val="0033601E"/>
    <w:rsid w:val="0033617E"/>
    <w:rsid w:val="00336570"/>
    <w:rsid w:val="0033743E"/>
    <w:rsid w:val="00343B2A"/>
    <w:rsid w:val="00345A88"/>
    <w:rsid w:val="00346F8D"/>
    <w:rsid w:val="00351762"/>
    <w:rsid w:val="003519E7"/>
    <w:rsid w:val="00366876"/>
    <w:rsid w:val="00370D82"/>
    <w:rsid w:val="003738AC"/>
    <w:rsid w:val="00373AA1"/>
    <w:rsid w:val="003743B2"/>
    <w:rsid w:val="003751D1"/>
    <w:rsid w:val="00376D6D"/>
    <w:rsid w:val="00377DAC"/>
    <w:rsid w:val="00381801"/>
    <w:rsid w:val="00384AC7"/>
    <w:rsid w:val="00387016"/>
    <w:rsid w:val="00391692"/>
    <w:rsid w:val="0039419E"/>
    <w:rsid w:val="003A4709"/>
    <w:rsid w:val="003A4B4B"/>
    <w:rsid w:val="003A57A2"/>
    <w:rsid w:val="003A7ECB"/>
    <w:rsid w:val="003B16E8"/>
    <w:rsid w:val="003B3CFC"/>
    <w:rsid w:val="003C7BEF"/>
    <w:rsid w:val="003D2074"/>
    <w:rsid w:val="003D3D00"/>
    <w:rsid w:val="003D5198"/>
    <w:rsid w:val="003D5A0C"/>
    <w:rsid w:val="003D6E81"/>
    <w:rsid w:val="003D7694"/>
    <w:rsid w:val="003E08A1"/>
    <w:rsid w:val="003E5ECA"/>
    <w:rsid w:val="003F03BE"/>
    <w:rsid w:val="003F1CC8"/>
    <w:rsid w:val="003F24BF"/>
    <w:rsid w:val="003F25CA"/>
    <w:rsid w:val="003F2CDC"/>
    <w:rsid w:val="003F7B6E"/>
    <w:rsid w:val="0040136F"/>
    <w:rsid w:val="004013CF"/>
    <w:rsid w:val="00401E3B"/>
    <w:rsid w:val="00402AB4"/>
    <w:rsid w:val="00407F6F"/>
    <w:rsid w:val="00414E94"/>
    <w:rsid w:val="00416EF8"/>
    <w:rsid w:val="004220EA"/>
    <w:rsid w:val="00422301"/>
    <w:rsid w:val="004252C6"/>
    <w:rsid w:val="004277D0"/>
    <w:rsid w:val="00427B5D"/>
    <w:rsid w:val="0043355B"/>
    <w:rsid w:val="00434291"/>
    <w:rsid w:val="00434394"/>
    <w:rsid w:val="00436FDA"/>
    <w:rsid w:val="004377DC"/>
    <w:rsid w:val="00443276"/>
    <w:rsid w:val="00450B71"/>
    <w:rsid w:val="00453E82"/>
    <w:rsid w:val="00457BAB"/>
    <w:rsid w:val="004627F7"/>
    <w:rsid w:val="004633CB"/>
    <w:rsid w:val="00471779"/>
    <w:rsid w:val="00474971"/>
    <w:rsid w:val="004837CD"/>
    <w:rsid w:val="00483BD6"/>
    <w:rsid w:val="00483FBE"/>
    <w:rsid w:val="0048751E"/>
    <w:rsid w:val="00491747"/>
    <w:rsid w:val="004920BE"/>
    <w:rsid w:val="004A0956"/>
    <w:rsid w:val="004A302A"/>
    <w:rsid w:val="004A3415"/>
    <w:rsid w:val="004A37FC"/>
    <w:rsid w:val="004A3DFF"/>
    <w:rsid w:val="004A5A3B"/>
    <w:rsid w:val="004B0242"/>
    <w:rsid w:val="004B0B5C"/>
    <w:rsid w:val="004B35AF"/>
    <w:rsid w:val="004B5018"/>
    <w:rsid w:val="004B6698"/>
    <w:rsid w:val="004B6C5C"/>
    <w:rsid w:val="004C1082"/>
    <w:rsid w:val="004C1C1F"/>
    <w:rsid w:val="004C2F72"/>
    <w:rsid w:val="004C691C"/>
    <w:rsid w:val="004C7777"/>
    <w:rsid w:val="004D0721"/>
    <w:rsid w:val="004D2E51"/>
    <w:rsid w:val="004D3E70"/>
    <w:rsid w:val="004D420B"/>
    <w:rsid w:val="004D499C"/>
    <w:rsid w:val="004D5DD1"/>
    <w:rsid w:val="004E039B"/>
    <w:rsid w:val="004E4B77"/>
    <w:rsid w:val="004E4EE9"/>
    <w:rsid w:val="004F1AB0"/>
    <w:rsid w:val="004F2215"/>
    <w:rsid w:val="004F2C2E"/>
    <w:rsid w:val="004F349D"/>
    <w:rsid w:val="00500460"/>
    <w:rsid w:val="005032BC"/>
    <w:rsid w:val="00506796"/>
    <w:rsid w:val="00506A06"/>
    <w:rsid w:val="00511084"/>
    <w:rsid w:val="00511D2C"/>
    <w:rsid w:val="00516729"/>
    <w:rsid w:val="00527CA8"/>
    <w:rsid w:val="005319CF"/>
    <w:rsid w:val="00531E8E"/>
    <w:rsid w:val="005331A8"/>
    <w:rsid w:val="00533B14"/>
    <w:rsid w:val="00536528"/>
    <w:rsid w:val="00536E80"/>
    <w:rsid w:val="0053763A"/>
    <w:rsid w:val="00540068"/>
    <w:rsid w:val="00540A18"/>
    <w:rsid w:val="00547C9A"/>
    <w:rsid w:val="005505E6"/>
    <w:rsid w:val="0055062A"/>
    <w:rsid w:val="00550AB6"/>
    <w:rsid w:val="00553C3B"/>
    <w:rsid w:val="00554D1C"/>
    <w:rsid w:val="005636B4"/>
    <w:rsid w:val="0056458D"/>
    <w:rsid w:val="00564749"/>
    <w:rsid w:val="00567AAB"/>
    <w:rsid w:val="00567C63"/>
    <w:rsid w:val="00570DDF"/>
    <w:rsid w:val="00574020"/>
    <w:rsid w:val="005746F0"/>
    <w:rsid w:val="00576801"/>
    <w:rsid w:val="00576D35"/>
    <w:rsid w:val="00583F0B"/>
    <w:rsid w:val="005840DD"/>
    <w:rsid w:val="005858DD"/>
    <w:rsid w:val="00591D33"/>
    <w:rsid w:val="00597735"/>
    <w:rsid w:val="005A27BE"/>
    <w:rsid w:val="005A27FA"/>
    <w:rsid w:val="005A29F9"/>
    <w:rsid w:val="005A310F"/>
    <w:rsid w:val="005B4641"/>
    <w:rsid w:val="005B5398"/>
    <w:rsid w:val="005C3C68"/>
    <w:rsid w:val="005C40A6"/>
    <w:rsid w:val="005C582A"/>
    <w:rsid w:val="005D0EEE"/>
    <w:rsid w:val="005D1E90"/>
    <w:rsid w:val="005D41A2"/>
    <w:rsid w:val="005E67C0"/>
    <w:rsid w:val="005F3105"/>
    <w:rsid w:val="006032F8"/>
    <w:rsid w:val="006037FD"/>
    <w:rsid w:val="0061244E"/>
    <w:rsid w:val="00620D07"/>
    <w:rsid w:val="006213C0"/>
    <w:rsid w:val="00621D56"/>
    <w:rsid w:val="006273EB"/>
    <w:rsid w:val="00630252"/>
    <w:rsid w:val="006326B8"/>
    <w:rsid w:val="00634697"/>
    <w:rsid w:val="00636410"/>
    <w:rsid w:val="006403CB"/>
    <w:rsid w:val="00646F07"/>
    <w:rsid w:val="00650DF8"/>
    <w:rsid w:val="0065146A"/>
    <w:rsid w:val="006520B9"/>
    <w:rsid w:val="00652800"/>
    <w:rsid w:val="00652A94"/>
    <w:rsid w:val="006603F0"/>
    <w:rsid w:val="00661EF9"/>
    <w:rsid w:val="00667870"/>
    <w:rsid w:val="00670DD6"/>
    <w:rsid w:val="006725FA"/>
    <w:rsid w:val="00675A6E"/>
    <w:rsid w:val="006769C2"/>
    <w:rsid w:val="00676BDF"/>
    <w:rsid w:val="00676C0C"/>
    <w:rsid w:val="00677120"/>
    <w:rsid w:val="006816E1"/>
    <w:rsid w:val="006829CD"/>
    <w:rsid w:val="00683195"/>
    <w:rsid w:val="0068387A"/>
    <w:rsid w:val="00690713"/>
    <w:rsid w:val="006923AE"/>
    <w:rsid w:val="00692E6C"/>
    <w:rsid w:val="006932EF"/>
    <w:rsid w:val="00694C11"/>
    <w:rsid w:val="00694C58"/>
    <w:rsid w:val="0069631C"/>
    <w:rsid w:val="006A1C26"/>
    <w:rsid w:val="006A32A0"/>
    <w:rsid w:val="006A3688"/>
    <w:rsid w:val="006A73B3"/>
    <w:rsid w:val="006B3F7A"/>
    <w:rsid w:val="006C06CA"/>
    <w:rsid w:val="006C1AE3"/>
    <w:rsid w:val="006C2C1E"/>
    <w:rsid w:val="006C37F1"/>
    <w:rsid w:val="006C7122"/>
    <w:rsid w:val="006D0CF3"/>
    <w:rsid w:val="006D1AF6"/>
    <w:rsid w:val="006D2BEE"/>
    <w:rsid w:val="006D762F"/>
    <w:rsid w:val="006E239C"/>
    <w:rsid w:val="006E663C"/>
    <w:rsid w:val="006F0D28"/>
    <w:rsid w:val="006F1CD9"/>
    <w:rsid w:val="006F3AD4"/>
    <w:rsid w:val="006F3D8E"/>
    <w:rsid w:val="006F4E1B"/>
    <w:rsid w:val="006F6F00"/>
    <w:rsid w:val="007008C0"/>
    <w:rsid w:val="00703576"/>
    <w:rsid w:val="00710A96"/>
    <w:rsid w:val="00711E0B"/>
    <w:rsid w:val="00721491"/>
    <w:rsid w:val="00722183"/>
    <w:rsid w:val="00733AF1"/>
    <w:rsid w:val="00734396"/>
    <w:rsid w:val="00735563"/>
    <w:rsid w:val="00735E3B"/>
    <w:rsid w:val="00736094"/>
    <w:rsid w:val="007369AB"/>
    <w:rsid w:val="007413CD"/>
    <w:rsid w:val="007435FE"/>
    <w:rsid w:val="0074675F"/>
    <w:rsid w:val="00754FD2"/>
    <w:rsid w:val="007573C1"/>
    <w:rsid w:val="00760DBA"/>
    <w:rsid w:val="00762815"/>
    <w:rsid w:val="007632B2"/>
    <w:rsid w:val="00765AEE"/>
    <w:rsid w:val="00766A67"/>
    <w:rsid w:val="00766F56"/>
    <w:rsid w:val="00773D67"/>
    <w:rsid w:val="007766B5"/>
    <w:rsid w:val="00784F0F"/>
    <w:rsid w:val="007875AB"/>
    <w:rsid w:val="00791F32"/>
    <w:rsid w:val="00795C00"/>
    <w:rsid w:val="007A0A48"/>
    <w:rsid w:val="007A2A19"/>
    <w:rsid w:val="007A4D6F"/>
    <w:rsid w:val="007A6BFC"/>
    <w:rsid w:val="007A7F66"/>
    <w:rsid w:val="007B1B12"/>
    <w:rsid w:val="007B1EC4"/>
    <w:rsid w:val="007B57EA"/>
    <w:rsid w:val="007B6A0F"/>
    <w:rsid w:val="007C01DB"/>
    <w:rsid w:val="007C0791"/>
    <w:rsid w:val="007C795E"/>
    <w:rsid w:val="007D0E6C"/>
    <w:rsid w:val="007D251E"/>
    <w:rsid w:val="007E1BBE"/>
    <w:rsid w:val="007E6FF9"/>
    <w:rsid w:val="007F1AE9"/>
    <w:rsid w:val="007F1F8C"/>
    <w:rsid w:val="007F4D22"/>
    <w:rsid w:val="00800816"/>
    <w:rsid w:val="008019F0"/>
    <w:rsid w:val="00801DC1"/>
    <w:rsid w:val="008050FD"/>
    <w:rsid w:val="008064DA"/>
    <w:rsid w:val="00807602"/>
    <w:rsid w:val="0081083A"/>
    <w:rsid w:val="00817785"/>
    <w:rsid w:val="00820A9A"/>
    <w:rsid w:val="00820E48"/>
    <w:rsid w:val="008438F3"/>
    <w:rsid w:val="0084435D"/>
    <w:rsid w:val="0085050A"/>
    <w:rsid w:val="008536AB"/>
    <w:rsid w:val="0086053F"/>
    <w:rsid w:val="00864403"/>
    <w:rsid w:val="00864D13"/>
    <w:rsid w:val="00866EDD"/>
    <w:rsid w:val="008725A9"/>
    <w:rsid w:val="00873FAD"/>
    <w:rsid w:val="00880CF9"/>
    <w:rsid w:val="008810E1"/>
    <w:rsid w:val="00883CFF"/>
    <w:rsid w:val="00885A38"/>
    <w:rsid w:val="0089093C"/>
    <w:rsid w:val="008919C7"/>
    <w:rsid w:val="008A2E6B"/>
    <w:rsid w:val="008A4C98"/>
    <w:rsid w:val="008A7286"/>
    <w:rsid w:val="008B6ACB"/>
    <w:rsid w:val="008C68D1"/>
    <w:rsid w:val="008C7D65"/>
    <w:rsid w:val="008D224F"/>
    <w:rsid w:val="008E3B13"/>
    <w:rsid w:val="008E40B4"/>
    <w:rsid w:val="008E5108"/>
    <w:rsid w:val="008F0CBB"/>
    <w:rsid w:val="008F14CB"/>
    <w:rsid w:val="00901005"/>
    <w:rsid w:val="009014FD"/>
    <w:rsid w:val="009022FA"/>
    <w:rsid w:val="00904725"/>
    <w:rsid w:val="009067E7"/>
    <w:rsid w:val="00912EAA"/>
    <w:rsid w:val="00914D9C"/>
    <w:rsid w:val="00916E06"/>
    <w:rsid w:val="00920762"/>
    <w:rsid w:val="00930FFA"/>
    <w:rsid w:val="009353A7"/>
    <w:rsid w:val="009455F0"/>
    <w:rsid w:val="00945CDC"/>
    <w:rsid w:val="009518A2"/>
    <w:rsid w:val="0095391F"/>
    <w:rsid w:val="00956299"/>
    <w:rsid w:val="0095658F"/>
    <w:rsid w:val="009604B5"/>
    <w:rsid w:val="00962EBF"/>
    <w:rsid w:val="00963904"/>
    <w:rsid w:val="00964070"/>
    <w:rsid w:val="00964316"/>
    <w:rsid w:val="0096575C"/>
    <w:rsid w:val="00965D87"/>
    <w:rsid w:val="00966F67"/>
    <w:rsid w:val="00967042"/>
    <w:rsid w:val="00970137"/>
    <w:rsid w:val="009718F3"/>
    <w:rsid w:val="009741FC"/>
    <w:rsid w:val="00974468"/>
    <w:rsid w:val="00975F22"/>
    <w:rsid w:val="00977333"/>
    <w:rsid w:val="00984EB8"/>
    <w:rsid w:val="0099035C"/>
    <w:rsid w:val="009909C0"/>
    <w:rsid w:val="0099132E"/>
    <w:rsid w:val="00993F9B"/>
    <w:rsid w:val="0099486C"/>
    <w:rsid w:val="00995F1C"/>
    <w:rsid w:val="009967F5"/>
    <w:rsid w:val="00996E86"/>
    <w:rsid w:val="009A021D"/>
    <w:rsid w:val="009A0459"/>
    <w:rsid w:val="009A166D"/>
    <w:rsid w:val="009A4E25"/>
    <w:rsid w:val="009A68A7"/>
    <w:rsid w:val="009A7239"/>
    <w:rsid w:val="009A7418"/>
    <w:rsid w:val="009B38FA"/>
    <w:rsid w:val="009B3D8F"/>
    <w:rsid w:val="009C1116"/>
    <w:rsid w:val="009D0248"/>
    <w:rsid w:val="009D2A3C"/>
    <w:rsid w:val="009D34F9"/>
    <w:rsid w:val="009D7734"/>
    <w:rsid w:val="009E0EE5"/>
    <w:rsid w:val="009E1A88"/>
    <w:rsid w:val="009F00AC"/>
    <w:rsid w:val="009F104B"/>
    <w:rsid w:val="009F356D"/>
    <w:rsid w:val="00A00BCD"/>
    <w:rsid w:val="00A01A55"/>
    <w:rsid w:val="00A032E6"/>
    <w:rsid w:val="00A033B7"/>
    <w:rsid w:val="00A0422C"/>
    <w:rsid w:val="00A045FE"/>
    <w:rsid w:val="00A04DF2"/>
    <w:rsid w:val="00A04F0F"/>
    <w:rsid w:val="00A055EA"/>
    <w:rsid w:val="00A10E59"/>
    <w:rsid w:val="00A13C65"/>
    <w:rsid w:val="00A20483"/>
    <w:rsid w:val="00A269CE"/>
    <w:rsid w:val="00A30A57"/>
    <w:rsid w:val="00A40EEE"/>
    <w:rsid w:val="00A42CAE"/>
    <w:rsid w:val="00A43954"/>
    <w:rsid w:val="00A44826"/>
    <w:rsid w:val="00A45A3A"/>
    <w:rsid w:val="00A50607"/>
    <w:rsid w:val="00A517D0"/>
    <w:rsid w:val="00A54237"/>
    <w:rsid w:val="00A61539"/>
    <w:rsid w:val="00A61549"/>
    <w:rsid w:val="00A620CE"/>
    <w:rsid w:val="00A633C4"/>
    <w:rsid w:val="00A646B4"/>
    <w:rsid w:val="00A70B4B"/>
    <w:rsid w:val="00A74E41"/>
    <w:rsid w:val="00A76342"/>
    <w:rsid w:val="00A7770F"/>
    <w:rsid w:val="00A8032C"/>
    <w:rsid w:val="00A83BDF"/>
    <w:rsid w:val="00A84C9A"/>
    <w:rsid w:val="00A84DEA"/>
    <w:rsid w:val="00A87060"/>
    <w:rsid w:val="00A91DFB"/>
    <w:rsid w:val="00A92553"/>
    <w:rsid w:val="00A94A8D"/>
    <w:rsid w:val="00A9604A"/>
    <w:rsid w:val="00A9704A"/>
    <w:rsid w:val="00AA01FC"/>
    <w:rsid w:val="00AA2EB2"/>
    <w:rsid w:val="00AA531D"/>
    <w:rsid w:val="00AA5AB0"/>
    <w:rsid w:val="00AB2616"/>
    <w:rsid w:val="00AB3699"/>
    <w:rsid w:val="00AB3715"/>
    <w:rsid w:val="00AB45AB"/>
    <w:rsid w:val="00AB5EC9"/>
    <w:rsid w:val="00AB77E3"/>
    <w:rsid w:val="00AB7DE5"/>
    <w:rsid w:val="00AB7F1A"/>
    <w:rsid w:val="00AC13E5"/>
    <w:rsid w:val="00AC4FA9"/>
    <w:rsid w:val="00AD03FD"/>
    <w:rsid w:val="00AD1944"/>
    <w:rsid w:val="00AD6A7B"/>
    <w:rsid w:val="00AD7EE3"/>
    <w:rsid w:val="00AE1917"/>
    <w:rsid w:val="00AE2CD6"/>
    <w:rsid w:val="00AE3D84"/>
    <w:rsid w:val="00AF124B"/>
    <w:rsid w:val="00AF4383"/>
    <w:rsid w:val="00AF6674"/>
    <w:rsid w:val="00B001F0"/>
    <w:rsid w:val="00B032A6"/>
    <w:rsid w:val="00B05295"/>
    <w:rsid w:val="00B05C34"/>
    <w:rsid w:val="00B125C9"/>
    <w:rsid w:val="00B12741"/>
    <w:rsid w:val="00B15158"/>
    <w:rsid w:val="00B15C5C"/>
    <w:rsid w:val="00B16756"/>
    <w:rsid w:val="00B22E40"/>
    <w:rsid w:val="00B235C4"/>
    <w:rsid w:val="00B24DBD"/>
    <w:rsid w:val="00B3147C"/>
    <w:rsid w:val="00B3215D"/>
    <w:rsid w:val="00B32243"/>
    <w:rsid w:val="00B33486"/>
    <w:rsid w:val="00B37902"/>
    <w:rsid w:val="00B37BA6"/>
    <w:rsid w:val="00B43A1A"/>
    <w:rsid w:val="00B46FAD"/>
    <w:rsid w:val="00B47273"/>
    <w:rsid w:val="00B47590"/>
    <w:rsid w:val="00B52DF2"/>
    <w:rsid w:val="00B555B0"/>
    <w:rsid w:val="00B573CE"/>
    <w:rsid w:val="00B57BA3"/>
    <w:rsid w:val="00B60C52"/>
    <w:rsid w:val="00B66878"/>
    <w:rsid w:val="00B7033B"/>
    <w:rsid w:val="00B71B94"/>
    <w:rsid w:val="00B720EE"/>
    <w:rsid w:val="00B7461D"/>
    <w:rsid w:val="00B76437"/>
    <w:rsid w:val="00B8102B"/>
    <w:rsid w:val="00B826F0"/>
    <w:rsid w:val="00B85360"/>
    <w:rsid w:val="00B85AC2"/>
    <w:rsid w:val="00B8743B"/>
    <w:rsid w:val="00B87777"/>
    <w:rsid w:val="00B879C8"/>
    <w:rsid w:val="00B91778"/>
    <w:rsid w:val="00BA4C3A"/>
    <w:rsid w:val="00BB2290"/>
    <w:rsid w:val="00BC3A5A"/>
    <w:rsid w:val="00BC6DBD"/>
    <w:rsid w:val="00BD05C3"/>
    <w:rsid w:val="00BD0FCF"/>
    <w:rsid w:val="00BE0DA9"/>
    <w:rsid w:val="00BE0F48"/>
    <w:rsid w:val="00BE139D"/>
    <w:rsid w:val="00BE1D10"/>
    <w:rsid w:val="00BE2639"/>
    <w:rsid w:val="00BE2F9A"/>
    <w:rsid w:val="00BE4FA7"/>
    <w:rsid w:val="00BF31EB"/>
    <w:rsid w:val="00BF784B"/>
    <w:rsid w:val="00C0083D"/>
    <w:rsid w:val="00C0104D"/>
    <w:rsid w:val="00C01A2E"/>
    <w:rsid w:val="00C040A4"/>
    <w:rsid w:val="00C05F7D"/>
    <w:rsid w:val="00C063AC"/>
    <w:rsid w:val="00C07979"/>
    <w:rsid w:val="00C114CA"/>
    <w:rsid w:val="00C11544"/>
    <w:rsid w:val="00C12C49"/>
    <w:rsid w:val="00C135FA"/>
    <w:rsid w:val="00C14842"/>
    <w:rsid w:val="00C1770E"/>
    <w:rsid w:val="00C2070E"/>
    <w:rsid w:val="00C20D84"/>
    <w:rsid w:val="00C222C7"/>
    <w:rsid w:val="00C22B5A"/>
    <w:rsid w:val="00C24539"/>
    <w:rsid w:val="00C31ACF"/>
    <w:rsid w:val="00C31EF9"/>
    <w:rsid w:val="00C3438E"/>
    <w:rsid w:val="00C40BA5"/>
    <w:rsid w:val="00C41293"/>
    <w:rsid w:val="00C424B7"/>
    <w:rsid w:val="00C4466B"/>
    <w:rsid w:val="00C44ABA"/>
    <w:rsid w:val="00C45380"/>
    <w:rsid w:val="00C457FE"/>
    <w:rsid w:val="00C478FC"/>
    <w:rsid w:val="00C530C6"/>
    <w:rsid w:val="00C547E4"/>
    <w:rsid w:val="00C62921"/>
    <w:rsid w:val="00C62F54"/>
    <w:rsid w:val="00C634A2"/>
    <w:rsid w:val="00C6779C"/>
    <w:rsid w:val="00C74676"/>
    <w:rsid w:val="00C75912"/>
    <w:rsid w:val="00C77F8A"/>
    <w:rsid w:val="00C8356A"/>
    <w:rsid w:val="00C83CE0"/>
    <w:rsid w:val="00C85381"/>
    <w:rsid w:val="00C865D3"/>
    <w:rsid w:val="00C909C9"/>
    <w:rsid w:val="00C91820"/>
    <w:rsid w:val="00C925B5"/>
    <w:rsid w:val="00C94A1C"/>
    <w:rsid w:val="00C95778"/>
    <w:rsid w:val="00C96C1B"/>
    <w:rsid w:val="00CA3F33"/>
    <w:rsid w:val="00CA5BDE"/>
    <w:rsid w:val="00CA690E"/>
    <w:rsid w:val="00CB1B7A"/>
    <w:rsid w:val="00CB2A27"/>
    <w:rsid w:val="00CB7E0F"/>
    <w:rsid w:val="00CC00F7"/>
    <w:rsid w:val="00CC0C46"/>
    <w:rsid w:val="00CC55A1"/>
    <w:rsid w:val="00CD0859"/>
    <w:rsid w:val="00CD431B"/>
    <w:rsid w:val="00CE1BA7"/>
    <w:rsid w:val="00CE5511"/>
    <w:rsid w:val="00CE597E"/>
    <w:rsid w:val="00D00DF7"/>
    <w:rsid w:val="00D011B7"/>
    <w:rsid w:val="00D028C7"/>
    <w:rsid w:val="00D02DC5"/>
    <w:rsid w:val="00D030BD"/>
    <w:rsid w:val="00D04C0D"/>
    <w:rsid w:val="00D123BE"/>
    <w:rsid w:val="00D12FD3"/>
    <w:rsid w:val="00D14731"/>
    <w:rsid w:val="00D1603D"/>
    <w:rsid w:val="00D16FC4"/>
    <w:rsid w:val="00D17869"/>
    <w:rsid w:val="00D26399"/>
    <w:rsid w:val="00D27560"/>
    <w:rsid w:val="00D30AB8"/>
    <w:rsid w:val="00D31E8C"/>
    <w:rsid w:val="00D4295F"/>
    <w:rsid w:val="00D5040E"/>
    <w:rsid w:val="00D52E8A"/>
    <w:rsid w:val="00D55A93"/>
    <w:rsid w:val="00D55FF0"/>
    <w:rsid w:val="00D57E74"/>
    <w:rsid w:val="00D646E4"/>
    <w:rsid w:val="00D70BE4"/>
    <w:rsid w:val="00D70C0C"/>
    <w:rsid w:val="00D72876"/>
    <w:rsid w:val="00D769BF"/>
    <w:rsid w:val="00D80683"/>
    <w:rsid w:val="00D80DD0"/>
    <w:rsid w:val="00D84DAB"/>
    <w:rsid w:val="00D86406"/>
    <w:rsid w:val="00D86DB0"/>
    <w:rsid w:val="00D90611"/>
    <w:rsid w:val="00D91170"/>
    <w:rsid w:val="00D96084"/>
    <w:rsid w:val="00DA18C1"/>
    <w:rsid w:val="00DA2246"/>
    <w:rsid w:val="00DB3EBE"/>
    <w:rsid w:val="00DC16A7"/>
    <w:rsid w:val="00DC3CF1"/>
    <w:rsid w:val="00DC4165"/>
    <w:rsid w:val="00DD04C5"/>
    <w:rsid w:val="00DD08A0"/>
    <w:rsid w:val="00DD24BA"/>
    <w:rsid w:val="00DD24D3"/>
    <w:rsid w:val="00DD2614"/>
    <w:rsid w:val="00DD463B"/>
    <w:rsid w:val="00DD7B53"/>
    <w:rsid w:val="00DE155D"/>
    <w:rsid w:val="00DE3173"/>
    <w:rsid w:val="00DE3EB8"/>
    <w:rsid w:val="00DE4CCA"/>
    <w:rsid w:val="00DF18A2"/>
    <w:rsid w:val="00DF1B0E"/>
    <w:rsid w:val="00DF4631"/>
    <w:rsid w:val="00DF74B1"/>
    <w:rsid w:val="00E016F4"/>
    <w:rsid w:val="00E02371"/>
    <w:rsid w:val="00E04A4D"/>
    <w:rsid w:val="00E06DB0"/>
    <w:rsid w:val="00E10DB2"/>
    <w:rsid w:val="00E12546"/>
    <w:rsid w:val="00E13C73"/>
    <w:rsid w:val="00E16CB2"/>
    <w:rsid w:val="00E20CAD"/>
    <w:rsid w:val="00E2540D"/>
    <w:rsid w:val="00E27D27"/>
    <w:rsid w:val="00E3008C"/>
    <w:rsid w:val="00E309F2"/>
    <w:rsid w:val="00E328E2"/>
    <w:rsid w:val="00E35CAD"/>
    <w:rsid w:val="00E35FA8"/>
    <w:rsid w:val="00E50D72"/>
    <w:rsid w:val="00E61C29"/>
    <w:rsid w:val="00E67586"/>
    <w:rsid w:val="00E73D11"/>
    <w:rsid w:val="00E76E25"/>
    <w:rsid w:val="00E820F9"/>
    <w:rsid w:val="00E8385B"/>
    <w:rsid w:val="00E867FE"/>
    <w:rsid w:val="00E93355"/>
    <w:rsid w:val="00E94175"/>
    <w:rsid w:val="00E96F2A"/>
    <w:rsid w:val="00EA1131"/>
    <w:rsid w:val="00EA7FFD"/>
    <w:rsid w:val="00EB032E"/>
    <w:rsid w:val="00EB058E"/>
    <w:rsid w:val="00EB1F59"/>
    <w:rsid w:val="00EB5C5C"/>
    <w:rsid w:val="00EC012C"/>
    <w:rsid w:val="00EC1709"/>
    <w:rsid w:val="00EC1C53"/>
    <w:rsid w:val="00EC28D4"/>
    <w:rsid w:val="00EC3105"/>
    <w:rsid w:val="00EC366C"/>
    <w:rsid w:val="00EC4A3D"/>
    <w:rsid w:val="00ED1A2C"/>
    <w:rsid w:val="00EE00C5"/>
    <w:rsid w:val="00EE0A04"/>
    <w:rsid w:val="00EE128B"/>
    <w:rsid w:val="00EE4BD2"/>
    <w:rsid w:val="00EE7ED0"/>
    <w:rsid w:val="00EF0130"/>
    <w:rsid w:val="00EF050D"/>
    <w:rsid w:val="00EF0999"/>
    <w:rsid w:val="00EF4248"/>
    <w:rsid w:val="00EF62A6"/>
    <w:rsid w:val="00F007E7"/>
    <w:rsid w:val="00F03023"/>
    <w:rsid w:val="00F063A3"/>
    <w:rsid w:val="00F07CC9"/>
    <w:rsid w:val="00F11E3A"/>
    <w:rsid w:val="00F13476"/>
    <w:rsid w:val="00F13E27"/>
    <w:rsid w:val="00F14EBA"/>
    <w:rsid w:val="00F17260"/>
    <w:rsid w:val="00F20CB3"/>
    <w:rsid w:val="00F25BB2"/>
    <w:rsid w:val="00F26A8B"/>
    <w:rsid w:val="00F27EB5"/>
    <w:rsid w:val="00F27EDE"/>
    <w:rsid w:val="00F31600"/>
    <w:rsid w:val="00F3185F"/>
    <w:rsid w:val="00F31E3C"/>
    <w:rsid w:val="00F3271F"/>
    <w:rsid w:val="00F328E2"/>
    <w:rsid w:val="00F371A6"/>
    <w:rsid w:val="00F37C23"/>
    <w:rsid w:val="00F520B3"/>
    <w:rsid w:val="00F5560D"/>
    <w:rsid w:val="00F56B8A"/>
    <w:rsid w:val="00F60695"/>
    <w:rsid w:val="00F60BCD"/>
    <w:rsid w:val="00F6551C"/>
    <w:rsid w:val="00F70836"/>
    <w:rsid w:val="00F7499A"/>
    <w:rsid w:val="00F755A7"/>
    <w:rsid w:val="00F75C8B"/>
    <w:rsid w:val="00F761A7"/>
    <w:rsid w:val="00F810E7"/>
    <w:rsid w:val="00F84A6D"/>
    <w:rsid w:val="00F87D7F"/>
    <w:rsid w:val="00F90D57"/>
    <w:rsid w:val="00F956A5"/>
    <w:rsid w:val="00F95E92"/>
    <w:rsid w:val="00F97F32"/>
    <w:rsid w:val="00FB2CD9"/>
    <w:rsid w:val="00FB5235"/>
    <w:rsid w:val="00FC255B"/>
    <w:rsid w:val="00FC3225"/>
    <w:rsid w:val="00FD2813"/>
    <w:rsid w:val="00FD558F"/>
    <w:rsid w:val="00FD55B1"/>
    <w:rsid w:val="00FE22E8"/>
    <w:rsid w:val="00FE307A"/>
    <w:rsid w:val="00FE4792"/>
    <w:rsid w:val="00FE58E8"/>
    <w:rsid w:val="00FE59D1"/>
    <w:rsid w:val="00FE6385"/>
    <w:rsid w:val="00FE6437"/>
    <w:rsid w:val="00FE7D63"/>
    <w:rsid w:val="00FF0548"/>
    <w:rsid w:val="00FF1528"/>
    <w:rsid w:val="00FF5D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A5B9"/>
  <w15:chartTrackingRefBased/>
  <w15:docId w15:val="{75F100CF-9051-4261-9244-508273A4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link w:val="Char"/>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0"/>
    <w:qFormat/>
    <w:rsid w:val="000A7D2D"/>
    <w:pPr>
      <w:spacing w:before="240" w:after="60"/>
      <w:jc w:val="center"/>
      <w:outlineLvl w:val="0"/>
    </w:pPr>
    <w:rPr>
      <w:rFonts w:ascii="Cambria" w:hAnsi="Cambria"/>
      <w:b/>
      <w:bCs/>
      <w:kern w:val="28"/>
      <w:sz w:val="32"/>
      <w:szCs w:val="32"/>
    </w:rPr>
  </w:style>
  <w:style w:type="character" w:customStyle="1" w:styleId="Char0">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1"/>
    <w:qFormat/>
    <w:rsid w:val="000A7D2D"/>
    <w:pPr>
      <w:spacing w:after="60"/>
      <w:jc w:val="center"/>
      <w:outlineLvl w:val="1"/>
    </w:pPr>
    <w:rPr>
      <w:rFonts w:ascii="Cambria" w:hAnsi="Cambria"/>
    </w:rPr>
  </w:style>
  <w:style w:type="character" w:customStyle="1" w:styleId="Char1">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2"/>
    <w:uiPriority w:val="1"/>
    <w:qFormat/>
    <w:rsid w:val="000A7D2D"/>
  </w:style>
  <w:style w:type="character" w:customStyle="1" w:styleId="Char2">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3"/>
    <w:uiPriority w:val="29"/>
    <w:qFormat/>
    <w:rsid w:val="000A7D2D"/>
    <w:rPr>
      <w:i/>
      <w:iCs/>
      <w:color w:val="000000"/>
    </w:rPr>
  </w:style>
  <w:style w:type="character" w:customStyle="1" w:styleId="Char3">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4"/>
    <w:uiPriority w:val="30"/>
    <w:qFormat/>
    <w:rsid w:val="000A7D2D"/>
    <w:pPr>
      <w:pBdr>
        <w:bottom w:val="single" w:sz="4" w:space="4" w:color="4F81BD"/>
      </w:pBdr>
      <w:spacing w:before="200" w:after="280"/>
      <w:ind w:left="936" w:right="936"/>
    </w:pPr>
    <w:rPr>
      <w:b/>
      <w:bCs/>
      <w:i/>
      <w:iCs/>
      <w:color w:val="4F81BD"/>
    </w:rPr>
  </w:style>
  <w:style w:type="character" w:customStyle="1" w:styleId="Char4">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5"/>
    <w:uiPriority w:val="99"/>
    <w:rsid w:val="000A7D2D"/>
    <w:pPr>
      <w:tabs>
        <w:tab w:val="center" w:pos="4153"/>
        <w:tab w:val="right" w:pos="8306"/>
      </w:tabs>
    </w:pPr>
  </w:style>
  <w:style w:type="character" w:customStyle="1" w:styleId="Char5">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6"/>
    <w:unhideWhenUsed/>
    <w:rsid w:val="000A7D2D"/>
    <w:pPr>
      <w:spacing w:after="120"/>
    </w:pPr>
  </w:style>
  <w:style w:type="character" w:customStyle="1" w:styleId="Char6">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7"/>
    <w:unhideWhenUsed/>
    <w:rsid w:val="000A7D2D"/>
    <w:rPr>
      <w:rFonts w:ascii="Tahoma" w:hAnsi="Tahoma" w:cs="Tahoma"/>
      <w:sz w:val="16"/>
      <w:szCs w:val="16"/>
    </w:rPr>
  </w:style>
  <w:style w:type="character" w:customStyle="1" w:styleId="Char7">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8"/>
    <w:rsid w:val="000A7D2D"/>
    <w:pPr>
      <w:tabs>
        <w:tab w:val="center" w:pos="4153"/>
        <w:tab w:val="right" w:pos="8306"/>
      </w:tabs>
      <w:spacing w:after="120"/>
      <w:jc w:val="both"/>
    </w:pPr>
    <w:rPr>
      <w:rFonts w:ascii="Tahoma" w:hAnsi="Tahoma"/>
      <w:sz w:val="22"/>
      <w:lang w:eastAsia="en-US"/>
    </w:rPr>
  </w:style>
  <w:style w:type="character" w:customStyle="1" w:styleId="Char8">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9"/>
    <w:rsid w:val="000A7D2D"/>
    <w:pPr>
      <w:spacing w:after="120"/>
      <w:ind w:left="283"/>
    </w:pPr>
    <w:rPr>
      <w:lang w:val="en-GB" w:eastAsia="en-US"/>
    </w:rPr>
  </w:style>
  <w:style w:type="character" w:customStyle="1" w:styleId="Char9">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a"/>
    <w:semiHidden/>
    <w:rsid w:val="000A7D2D"/>
    <w:pPr>
      <w:spacing w:after="120"/>
      <w:jc w:val="both"/>
    </w:pPr>
    <w:rPr>
      <w:rFonts w:ascii="Tahoma" w:hAnsi="Tahoma"/>
      <w:sz w:val="22"/>
      <w:szCs w:val="20"/>
      <w:lang w:eastAsia="en-US"/>
    </w:rPr>
  </w:style>
  <w:style w:type="character" w:customStyle="1" w:styleId="Chara">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b"/>
    <w:uiPriority w:val="99"/>
    <w:unhideWhenUsed/>
    <w:rsid w:val="000A7D2D"/>
    <w:rPr>
      <w:sz w:val="20"/>
      <w:szCs w:val="20"/>
    </w:rPr>
  </w:style>
  <w:style w:type="character" w:customStyle="1" w:styleId="Charb">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c"/>
    <w:unhideWhenUsed/>
    <w:rsid w:val="000A7D2D"/>
    <w:rPr>
      <w:b/>
      <w:bCs/>
    </w:rPr>
  </w:style>
  <w:style w:type="character" w:customStyle="1" w:styleId="Charc">
    <w:name w:val="Θέμα σχολίου Char"/>
    <w:basedOn w:val="Charb"/>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d">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e"/>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e">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f"/>
    <w:rsid w:val="000A7D2D"/>
    <w:pPr>
      <w:suppressAutoHyphens/>
      <w:jc w:val="both"/>
    </w:pPr>
    <w:rPr>
      <w:sz w:val="20"/>
      <w:szCs w:val="20"/>
      <w:lang w:eastAsia="zh-CN"/>
    </w:rPr>
  </w:style>
  <w:style w:type="character" w:customStyle="1" w:styleId="Charf">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0">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0"/>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Χωρίς λίστα2"/>
    <w:next w:val="a2"/>
    <w:uiPriority w:val="99"/>
    <w:semiHidden/>
    <w:unhideWhenUsed/>
    <w:rsid w:val="0053763A"/>
  </w:style>
  <w:style w:type="table" w:customStyle="1" w:styleId="24">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3F1CC8"/>
    <w:pPr>
      <w:spacing w:before="100" w:beforeAutospacing="1" w:after="100" w:afterAutospacing="1"/>
    </w:pPr>
    <w:rPr>
      <w:rFonts w:ascii="Calibri" w:hAnsi="Calibri" w:cs="Calibri"/>
      <w:color w:val="000000"/>
      <w:sz w:val="22"/>
      <w:szCs w:val="22"/>
    </w:rPr>
  </w:style>
  <w:style w:type="paragraph" w:customStyle="1" w:styleId="font15">
    <w:name w:val="font15"/>
    <w:basedOn w:val="a"/>
    <w:rsid w:val="003F1CC8"/>
    <w:pPr>
      <w:spacing w:before="100" w:beforeAutospacing="1" w:after="100" w:afterAutospacing="1"/>
    </w:pPr>
    <w:rPr>
      <w:rFonts w:ascii="Calibri" w:hAnsi="Calibri" w:cs="Calibri"/>
      <w:sz w:val="20"/>
      <w:szCs w:val="20"/>
    </w:rPr>
  </w:style>
  <w:style w:type="paragraph" w:customStyle="1" w:styleId="font16">
    <w:name w:val="font16"/>
    <w:basedOn w:val="a"/>
    <w:rsid w:val="003F1CC8"/>
    <w:pPr>
      <w:spacing w:before="100" w:beforeAutospacing="1" w:after="100" w:afterAutospacing="1"/>
    </w:pPr>
    <w:rPr>
      <w:rFonts w:ascii="Calibri" w:hAnsi="Calibri" w:cs="Calibri"/>
      <w:sz w:val="22"/>
      <w:szCs w:val="22"/>
    </w:rPr>
  </w:style>
  <w:style w:type="paragraph" w:customStyle="1" w:styleId="font17">
    <w:name w:val="font17"/>
    <w:basedOn w:val="a"/>
    <w:rsid w:val="003F1CC8"/>
    <w:pPr>
      <w:spacing w:before="100" w:beforeAutospacing="1" w:after="100" w:afterAutospacing="1"/>
    </w:pPr>
    <w:rPr>
      <w:rFonts w:ascii="Calibri" w:hAnsi="Calibri" w:cs="Calibri"/>
      <w:sz w:val="22"/>
      <w:szCs w:val="22"/>
    </w:rPr>
  </w:style>
  <w:style w:type="paragraph" w:customStyle="1" w:styleId="font18">
    <w:name w:val="font18"/>
    <w:basedOn w:val="a"/>
    <w:rsid w:val="003F1CC8"/>
    <w:pPr>
      <w:spacing w:before="100" w:beforeAutospacing="1" w:after="100" w:afterAutospacing="1"/>
    </w:pPr>
    <w:rPr>
      <w:rFonts w:ascii="Calibri" w:hAnsi="Calibri" w:cs="Calibri"/>
      <w:sz w:val="22"/>
      <w:szCs w:val="22"/>
      <w:u w:val="single"/>
    </w:rPr>
  </w:style>
  <w:style w:type="paragraph" w:customStyle="1" w:styleId="font19">
    <w:name w:val="font19"/>
    <w:basedOn w:val="a"/>
    <w:rsid w:val="003F1CC8"/>
    <w:pPr>
      <w:spacing w:before="100" w:beforeAutospacing="1" w:after="100" w:afterAutospacing="1"/>
    </w:pPr>
    <w:rPr>
      <w:rFonts w:ascii="Calibri" w:hAnsi="Calibri" w:cs="Calibri"/>
      <w:sz w:val="20"/>
      <w:szCs w:val="20"/>
      <w:u w:val="single"/>
    </w:rPr>
  </w:style>
  <w:style w:type="paragraph" w:customStyle="1" w:styleId="font20">
    <w:name w:val="font20"/>
    <w:basedOn w:val="a"/>
    <w:rsid w:val="003F1CC8"/>
    <w:pPr>
      <w:spacing w:before="100" w:beforeAutospacing="1" w:after="100" w:afterAutospacing="1"/>
    </w:pPr>
    <w:rPr>
      <w:rFonts w:ascii="Calibri" w:hAnsi="Calibri" w:cs="Calibri"/>
      <w:sz w:val="22"/>
      <w:szCs w:val="22"/>
      <w:u w:val="single"/>
    </w:rPr>
  </w:style>
  <w:style w:type="paragraph" w:customStyle="1" w:styleId="xl144">
    <w:name w:val="xl144"/>
    <w:basedOn w:val="a"/>
    <w:rsid w:val="003F1C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45">
    <w:name w:val="xl145"/>
    <w:basedOn w:val="a"/>
    <w:rsid w:val="003F1CC8"/>
    <w:pPr>
      <w:pBdr>
        <w:left w:val="single" w:sz="4" w:space="0" w:color="auto"/>
      </w:pBdr>
      <w:spacing w:before="100" w:beforeAutospacing="1" w:after="100" w:afterAutospacing="1"/>
      <w:jc w:val="center"/>
      <w:textAlignment w:val="center"/>
    </w:pPr>
  </w:style>
  <w:style w:type="paragraph" w:customStyle="1" w:styleId="xl146">
    <w:name w:val="xl146"/>
    <w:basedOn w:val="a"/>
    <w:rsid w:val="003F1CC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rPr>
  </w:style>
  <w:style w:type="paragraph" w:customStyle="1" w:styleId="xl147">
    <w:name w:val="xl147"/>
    <w:basedOn w:val="a"/>
    <w:rsid w:val="003F1CC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w:hAnsi="Calibri" w:cs="Calibri"/>
      <w:b/>
      <w:bCs/>
    </w:rPr>
  </w:style>
  <w:style w:type="paragraph" w:customStyle="1" w:styleId="xl148">
    <w:name w:val="xl148"/>
    <w:basedOn w:val="a"/>
    <w:rsid w:val="003F1CC8"/>
    <w:pPr>
      <w:pBdr>
        <w:left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3F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3F1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e">
    <w:name w:val="Ανεπίλυτη αναφορά1"/>
    <w:basedOn w:val="a0"/>
    <w:uiPriority w:val="99"/>
    <w:semiHidden/>
    <w:unhideWhenUsed/>
    <w:rsid w:val="008438F3"/>
    <w:rPr>
      <w:color w:val="605E5C"/>
      <w:shd w:val="clear" w:color="auto" w:fill="E1DFDD"/>
    </w:rPr>
  </w:style>
  <w:style w:type="paragraph" w:customStyle="1" w:styleId="msonormal0">
    <w:name w:val="msonormal"/>
    <w:basedOn w:val="a"/>
    <w:rsid w:val="00964316"/>
    <w:pPr>
      <w:spacing w:before="100" w:beforeAutospacing="1" w:after="100" w:afterAutospacing="1"/>
    </w:pPr>
  </w:style>
  <w:style w:type="character" w:customStyle="1" w:styleId="Char">
    <w:name w:val="Παράγραφος λίστας Char"/>
    <w:basedOn w:val="a0"/>
    <w:link w:val="a3"/>
    <w:uiPriority w:val="34"/>
    <w:locked/>
    <w:rsid w:val="00DF18A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1360">
      <w:bodyDiv w:val="1"/>
      <w:marLeft w:val="0"/>
      <w:marRight w:val="0"/>
      <w:marTop w:val="0"/>
      <w:marBottom w:val="0"/>
      <w:divBdr>
        <w:top w:val="none" w:sz="0" w:space="0" w:color="auto"/>
        <w:left w:val="none" w:sz="0" w:space="0" w:color="auto"/>
        <w:bottom w:val="none" w:sz="0" w:space="0" w:color="auto"/>
        <w:right w:val="none" w:sz="0" w:space="0" w:color="auto"/>
      </w:divBdr>
    </w:div>
    <w:div w:id="144469798">
      <w:bodyDiv w:val="1"/>
      <w:marLeft w:val="0"/>
      <w:marRight w:val="0"/>
      <w:marTop w:val="0"/>
      <w:marBottom w:val="0"/>
      <w:divBdr>
        <w:top w:val="none" w:sz="0" w:space="0" w:color="auto"/>
        <w:left w:val="none" w:sz="0" w:space="0" w:color="auto"/>
        <w:bottom w:val="none" w:sz="0" w:space="0" w:color="auto"/>
        <w:right w:val="none" w:sz="0" w:space="0" w:color="auto"/>
      </w:divBdr>
    </w:div>
    <w:div w:id="168909082">
      <w:bodyDiv w:val="1"/>
      <w:marLeft w:val="0"/>
      <w:marRight w:val="0"/>
      <w:marTop w:val="0"/>
      <w:marBottom w:val="0"/>
      <w:divBdr>
        <w:top w:val="none" w:sz="0" w:space="0" w:color="auto"/>
        <w:left w:val="none" w:sz="0" w:space="0" w:color="auto"/>
        <w:bottom w:val="none" w:sz="0" w:space="0" w:color="auto"/>
        <w:right w:val="none" w:sz="0" w:space="0" w:color="auto"/>
      </w:divBdr>
    </w:div>
    <w:div w:id="275605930">
      <w:bodyDiv w:val="1"/>
      <w:marLeft w:val="0"/>
      <w:marRight w:val="0"/>
      <w:marTop w:val="0"/>
      <w:marBottom w:val="0"/>
      <w:divBdr>
        <w:top w:val="none" w:sz="0" w:space="0" w:color="auto"/>
        <w:left w:val="none" w:sz="0" w:space="0" w:color="auto"/>
        <w:bottom w:val="none" w:sz="0" w:space="0" w:color="auto"/>
        <w:right w:val="none" w:sz="0" w:space="0" w:color="auto"/>
      </w:divBdr>
    </w:div>
    <w:div w:id="339625457">
      <w:bodyDiv w:val="1"/>
      <w:marLeft w:val="0"/>
      <w:marRight w:val="0"/>
      <w:marTop w:val="0"/>
      <w:marBottom w:val="0"/>
      <w:divBdr>
        <w:top w:val="none" w:sz="0" w:space="0" w:color="auto"/>
        <w:left w:val="none" w:sz="0" w:space="0" w:color="auto"/>
        <w:bottom w:val="none" w:sz="0" w:space="0" w:color="auto"/>
        <w:right w:val="none" w:sz="0" w:space="0" w:color="auto"/>
      </w:divBdr>
    </w:div>
    <w:div w:id="360278108">
      <w:bodyDiv w:val="1"/>
      <w:marLeft w:val="0"/>
      <w:marRight w:val="0"/>
      <w:marTop w:val="0"/>
      <w:marBottom w:val="0"/>
      <w:divBdr>
        <w:top w:val="none" w:sz="0" w:space="0" w:color="auto"/>
        <w:left w:val="none" w:sz="0" w:space="0" w:color="auto"/>
        <w:bottom w:val="none" w:sz="0" w:space="0" w:color="auto"/>
        <w:right w:val="none" w:sz="0" w:space="0" w:color="auto"/>
      </w:divBdr>
    </w:div>
    <w:div w:id="396319219">
      <w:bodyDiv w:val="1"/>
      <w:marLeft w:val="0"/>
      <w:marRight w:val="0"/>
      <w:marTop w:val="0"/>
      <w:marBottom w:val="0"/>
      <w:divBdr>
        <w:top w:val="none" w:sz="0" w:space="0" w:color="auto"/>
        <w:left w:val="none" w:sz="0" w:space="0" w:color="auto"/>
        <w:bottom w:val="none" w:sz="0" w:space="0" w:color="auto"/>
        <w:right w:val="none" w:sz="0" w:space="0" w:color="auto"/>
      </w:divBdr>
    </w:div>
    <w:div w:id="477839838">
      <w:bodyDiv w:val="1"/>
      <w:marLeft w:val="0"/>
      <w:marRight w:val="0"/>
      <w:marTop w:val="0"/>
      <w:marBottom w:val="0"/>
      <w:divBdr>
        <w:top w:val="none" w:sz="0" w:space="0" w:color="auto"/>
        <w:left w:val="none" w:sz="0" w:space="0" w:color="auto"/>
        <w:bottom w:val="none" w:sz="0" w:space="0" w:color="auto"/>
        <w:right w:val="none" w:sz="0" w:space="0" w:color="auto"/>
      </w:divBdr>
    </w:div>
    <w:div w:id="557858509">
      <w:bodyDiv w:val="1"/>
      <w:marLeft w:val="0"/>
      <w:marRight w:val="0"/>
      <w:marTop w:val="0"/>
      <w:marBottom w:val="0"/>
      <w:divBdr>
        <w:top w:val="none" w:sz="0" w:space="0" w:color="auto"/>
        <w:left w:val="none" w:sz="0" w:space="0" w:color="auto"/>
        <w:bottom w:val="none" w:sz="0" w:space="0" w:color="auto"/>
        <w:right w:val="none" w:sz="0" w:space="0" w:color="auto"/>
      </w:divBdr>
    </w:div>
    <w:div w:id="596212632">
      <w:bodyDiv w:val="1"/>
      <w:marLeft w:val="0"/>
      <w:marRight w:val="0"/>
      <w:marTop w:val="0"/>
      <w:marBottom w:val="0"/>
      <w:divBdr>
        <w:top w:val="none" w:sz="0" w:space="0" w:color="auto"/>
        <w:left w:val="none" w:sz="0" w:space="0" w:color="auto"/>
        <w:bottom w:val="none" w:sz="0" w:space="0" w:color="auto"/>
        <w:right w:val="none" w:sz="0" w:space="0" w:color="auto"/>
      </w:divBdr>
    </w:div>
    <w:div w:id="620305441">
      <w:bodyDiv w:val="1"/>
      <w:marLeft w:val="0"/>
      <w:marRight w:val="0"/>
      <w:marTop w:val="0"/>
      <w:marBottom w:val="0"/>
      <w:divBdr>
        <w:top w:val="none" w:sz="0" w:space="0" w:color="auto"/>
        <w:left w:val="none" w:sz="0" w:space="0" w:color="auto"/>
        <w:bottom w:val="none" w:sz="0" w:space="0" w:color="auto"/>
        <w:right w:val="none" w:sz="0" w:space="0" w:color="auto"/>
      </w:divBdr>
    </w:div>
    <w:div w:id="692419459">
      <w:bodyDiv w:val="1"/>
      <w:marLeft w:val="0"/>
      <w:marRight w:val="0"/>
      <w:marTop w:val="0"/>
      <w:marBottom w:val="0"/>
      <w:divBdr>
        <w:top w:val="none" w:sz="0" w:space="0" w:color="auto"/>
        <w:left w:val="none" w:sz="0" w:space="0" w:color="auto"/>
        <w:bottom w:val="none" w:sz="0" w:space="0" w:color="auto"/>
        <w:right w:val="none" w:sz="0" w:space="0" w:color="auto"/>
      </w:divBdr>
    </w:div>
    <w:div w:id="812134358">
      <w:bodyDiv w:val="1"/>
      <w:marLeft w:val="0"/>
      <w:marRight w:val="0"/>
      <w:marTop w:val="0"/>
      <w:marBottom w:val="0"/>
      <w:divBdr>
        <w:top w:val="none" w:sz="0" w:space="0" w:color="auto"/>
        <w:left w:val="none" w:sz="0" w:space="0" w:color="auto"/>
        <w:bottom w:val="none" w:sz="0" w:space="0" w:color="auto"/>
        <w:right w:val="none" w:sz="0" w:space="0" w:color="auto"/>
      </w:divBdr>
    </w:div>
    <w:div w:id="825825325">
      <w:bodyDiv w:val="1"/>
      <w:marLeft w:val="0"/>
      <w:marRight w:val="0"/>
      <w:marTop w:val="0"/>
      <w:marBottom w:val="0"/>
      <w:divBdr>
        <w:top w:val="none" w:sz="0" w:space="0" w:color="auto"/>
        <w:left w:val="none" w:sz="0" w:space="0" w:color="auto"/>
        <w:bottom w:val="none" w:sz="0" w:space="0" w:color="auto"/>
        <w:right w:val="none" w:sz="0" w:space="0" w:color="auto"/>
      </w:divBdr>
    </w:div>
    <w:div w:id="863057541">
      <w:bodyDiv w:val="1"/>
      <w:marLeft w:val="0"/>
      <w:marRight w:val="0"/>
      <w:marTop w:val="0"/>
      <w:marBottom w:val="0"/>
      <w:divBdr>
        <w:top w:val="none" w:sz="0" w:space="0" w:color="auto"/>
        <w:left w:val="none" w:sz="0" w:space="0" w:color="auto"/>
        <w:bottom w:val="none" w:sz="0" w:space="0" w:color="auto"/>
        <w:right w:val="none" w:sz="0" w:space="0" w:color="auto"/>
      </w:divBdr>
    </w:div>
    <w:div w:id="867529447">
      <w:bodyDiv w:val="1"/>
      <w:marLeft w:val="0"/>
      <w:marRight w:val="0"/>
      <w:marTop w:val="0"/>
      <w:marBottom w:val="0"/>
      <w:divBdr>
        <w:top w:val="none" w:sz="0" w:space="0" w:color="auto"/>
        <w:left w:val="none" w:sz="0" w:space="0" w:color="auto"/>
        <w:bottom w:val="none" w:sz="0" w:space="0" w:color="auto"/>
        <w:right w:val="none" w:sz="0" w:space="0" w:color="auto"/>
      </w:divBdr>
    </w:div>
    <w:div w:id="888808541">
      <w:bodyDiv w:val="1"/>
      <w:marLeft w:val="0"/>
      <w:marRight w:val="0"/>
      <w:marTop w:val="0"/>
      <w:marBottom w:val="0"/>
      <w:divBdr>
        <w:top w:val="none" w:sz="0" w:space="0" w:color="auto"/>
        <w:left w:val="none" w:sz="0" w:space="0" w:color="auto"/>
        <w:bottom w:val="none" w:sz="0" w:space="0" w:color="auto"/>
        <w:right w:val="none" w:sz="0" w:space="0" w:color="auto"/>
      </w:divBdr>
    </w:div>
    <w:div w:id="977756758">
      <w:bodyDiv w:val="1"/>
      <w:marLeft w:val="0"/>
      <w:marRight w:val="0"/>
      <w:marTop w:val="0"/>
      <w:marBottom w:val="0"/>
      <w:divBdr>
        <w:top w:val="none" w:sz="0" w:space="0" w:color="auto"/>
        <w:left w:val="none" w:sz="0" w:space="0" w:color="auto"/>
        <w:bottom w:val="none" w:sz="0" w:space="0" w:color="auto"/>
        <w:right w:val="none" w:sz="0" w:space="0" w:color="auto"/>
      </w:divBdr>
    </w:div>
    <w:div w:id="989135532">
      <w:bodyDiv w:val="1"/>
      <w:marLeft w:val="0"/>
      <w:marRight w:val="0"/>
      <w:marTop w:val="0"/>
      <w:marBottom w:val="0"/>
      <w:divBdr>
        <w:top w:val="none" w:sz="0" w:space="0" w:color="auto"/>
        <w:left w:val="none" w:sz="0" w:space="0" w:color="auto"/>
        <w:bottom w:val="none" w:sz="0" w:space="0" w:color="auto"/>
        <w:right w:val="none" w:sz="0" w:space="0" w:color="auto"/>
      </w:divBdr>
    </w:div>
    <w:div w:id="1049380598">
      <w:bodyDiv w:val="1"/>
      <w:marLeft w:val="0"/>
      <w:marRight w:val="0"/>
      <w:marTop w:val="0"/>
      <w:marBottom w:val="0"/>
      <w:divBdr>
        <w:top w:val="none" w:sz="0" w:space="0" w:color="auto"/>
        <w:left w:val="none" w:sz="0" w:space="0" w:color="auto"/>
        <w:bottom w:val="none" w:sz="0" w:space="0" w:color="auto"/>
        <w:right w:val="none" w:sz="0" w:space="0" w:color="auto"/>
      </w:divBdr>
    </w:div>
    <w:div w:id="1063988381">
      <w:bodyDiv w:val="1"/>
      <w:marLeft w:val="0"/>
      <w:marRight w:val="0"/>
      <w:marTop w:val="0"/>
      <w:marBottom w:val="0"/>
      <w:divBdr>
        <w:top w:val="none" w:sz="0" w:space="0" w:color="auto"/>
        <w:left w:val="none" w:sz="0" w:space="0" w:color="auto"/>
        <w:bottom w:val="none" w:sz="0" w:space="0" w:color="auto"/>
        <w:right w:val="none" w:sz="0" w:space="0" w:color="auto"/>
      </w:divBdr>
    </w:div>
    <w:div w:id="1131636309">
      <w:bodyDiv w:val="1"/>
      <w:marLeft w:val="0"/>
      <w:marRight w:val="0"/>
      <w:marTop w:val="0"/>
      <w:marBottom w:val="0"/>
      <w:divBdr>
        <w:top w:val="none" w:sz="0" w:space="0" w:color="auto"/>
        <w:left w:val="none" w:sz="0" w:space="0" w:color="auto"/>
        <w:bottom w:val="none" w:sz="0" w:space="0" w:color="auto"/>
        <w:right w:val="none" w:sz="0" w:space="0" w:color="auto"/>
      </w:divBdr>
    </w:div>
    <w:div w:id="1144354494">
      <w:bodyDiv w:val="1"/>
      <w:marLeft w:val="0"/>
      <w:marRight w:val="0"/>
      <w:marTop w:val="0"/>
      <w:marBottom w:val="0"/>
      <w:divBdr>
        <w:top w:val="none" w:sz="0" w:space="0" w:color="auto"/>
        <w:left w:val="none" w:sz="0" w:space="0" w:color="auto"/>
        <w:bottom w:val="none" w:sz="0" w:space="0" w:color="auto"/>
        <w:right w:val="none" w:sz="0" w:space="0" w:color="auto"/>
      </w:divBdr>
    </w:div>
    <w:div w:id="1167793525">
      <w:bodyDiv w:val="1"/>
      <w:marLeft w:val="0"/>
      <w:marRight w:val="0"/>
      <w:marTop w:val="0"/>
      <w:marBottom w:val="0"/>
      <w:divBdr>
        <w:top w:val="none" w:sz="0" w:space="0" w:color="auto"/>
        <w:left w:val="none" w:sz="0" w:space="0" w:color="auto"/>
        <w:bottom w:val="none" w:sz="0" w:space="0" w:color="auto"/>
        <w:right w:val="none" w:sz="0" w:space="0" w:color="auto"/>
      </w:divBdr>
    </w:div>
    <w:div w:id="1216117824">
      <w:bodyDiv w:val="1"/>
      <w:marLeft w:val="0"/>
      <w:marRight w:val="0"/>
      <w:marTop w:val="0"/>
      <w:marBottom w:val="0"/>
      <w:divBdr>
        <w:top w:val="none" w:sz="0" w:space="0" w:color="auto"/>
        <w:left w:val="none" w:sz="0" w:space="0" w:color="auto"/>
        <w:bottom w:val="none" w:sz="0" w:space="0" w:color="auto"/>
        <w:right w:val="none" w:sz="0" w:space="0" w:color="auto"/>
      </w:divBdr>
    </w:div>
    <w:div w:id="1297224983">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31651141">
      <w:bodyDiv w:val="1"/>
      <w:marLeft w:val="0"/>
      <w:marRight w:val="0"/>
      <w:marTop w:val="0"/>
      <w:marBottom w:val="0"/>
      <w:divBdr>
        <w:top w:val="none" w:sz="0" w:space="0" w:color="auto"/>
        <w:left w:val="none" w:sz="0" w:space="0" w:color="auto"/>
        <w:bottom w:val="none" w:sz="0" w:space="0" w:color="auto"/>
        <w:right w:val="none" w:sz="0" w:space="0" w:color="auto"/>
      </w:divBdr>
    </w:div>
    <w:div w:id="1608275767">
      <w:bodyDiv w:val="1"/>
      <w:marLeft w:val="0"/>
      <w:marRight w:val="0"/>
      <w:marTop w:val="0"/>
      <w:marBottom w:val="0"/>
      <w:divBdr>
        <w:top w:val="none" w:sz="0" w:space="0" w:color="auto"/>
        <w:left w:val="none" w:sz="0" w:space="0" w:color="auto"/>
        <w:bottom w:val="none" w:sz="0" w:space="0" w:color="auto"/>
        <w:right w:val="none" w:sz="0" w:space="0" w:color="auto"/>
      </w:divBdr>
    </w:div>
    <w:div w:id="1656957869">
      <w:bodyDiv w:val="1"/>
      <w:marLeft w:val="0"/>
      <w:marRight w:val="0"/>
      <w:marTop w:val="0"/>
      <w:marBottom w:val="0"/>
      <w:divBdr>
        <w:top w:val="none" w:sz="0" w:space="0" w:color="auto"/>
        <w:left w:val="none" w:sz="0" w:space="0" w:color="auto"/>
        <w:bottom w:val="none" w:sz="0" w:space="0" w:color="auto"/>
        <w:right w:val="none" w:sz="0" w:space="0" w:color="auto"/>
      </w:divBdr>
    </w:div>
    <w:div w:id="1721780699">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04486688">
      <w:bodyDiv w:val="1"/>
      <w:marLeft w:val="0"/>
      <w:marRight w:val="0"/>
      <w:marTop w:val="0"/>
      <w:marBottom w:val="0"/>
      <w:divBdr>
        <w:top w:val="none" w:sz="0" w:space="0" w:color="auto"/>
        <w:left w:val="none" w:sz="0" w:space="0" w:color="auto"/>
        <w:bottom w:val="none" w:sz="0" w:space="0" w:color="auto"/>
        <w:right w:val="none" w:sz="0" w:space="0" w:color="auto"/>
      </w:divBdr>
    </w:div>
    <w:div w:id="1949654126">
      <w:bodyDiv w:val="1"/>
      <w:marLeft w:val="0"/>
      <w:marRight w:val="0"/>
      <w:marTop w:val="0"/>
      <w:marBottom w:val="0"/>
      <w:divBdr>
        <w:top w:val="none" w:sz="0" w:space="0" w:color="auto"/>
        <w:left w:val="none" w:sz="0" w:space="0" w:color="auto"/>
        <w:bottom w:val="none" w:sz="0" w:space="0" w:color="auto"/>
        <w:right w:val="none" w:sz="0" w:space="0" w:color="auto"/>
      </w:divBdr>
    </w:div>
    <w:div w:id="2085638051">
      <w:bodyDiv w:val="1"/>
      <w:marLeft w:val="0"/>
      <w:marRight w:val="0"/>
      <w:marTop w:val="0"/>
      <w:marBottom w:val="0"/>
      <w:divBdr>
        <w:top w:val="none" w:sz="0" w:space="0" w:color="auto"/>
        <w:left w:val="none" w:sz="0" w:space="0" w:color="auto"/>
        <w:bottom w:val="none" w:sz="0" w:space="0" w:color="auto"/>
        <w:right w:val="none" w:sz="0" w:space="0" w:color="auto"/>
      </w:divBdr>
    </w:div>
    <w:div w:id="21032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nmak.gcsl@aade.gr" TargetMode="External"/><Relationship Id="rId18" Type="http://schemas.openxmlformats.org/officeDocument/2006/relationships/hyperlink" Target="mailto:siteadmin@aade.g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iraeus.gcsl@aade.g" TargetMode="External"/><Relationship Id="rId17" Type="http://schemas.openxmlformats.org/officeDocument/2006/relationships/hyperlink" Target="http://www.aade.gr/gcsl" TargetMode="External"/><Relationship Id="rId2" Type="http://schemas.openxmlformats.org/officeDocument/2006/relationships/numbering" Target="numbering.xml"/><Relationship Id="rId16" Type="http://schemas.openxmlformats.org/officeDocument/2006/relationships/hyperlink" Target="http://www.aade.gr/prokeryxeis-diagonismo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arisa.gcsl@aade.gr"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pirus.gcsl@aade.gr" TargetMode="External"/><Relationship Id="rId22"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D7665-2C6E-4601-8442-A6DFAE54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40</Pages>
  <Words>13736</Words>
  <Characters>74175</Characters>
  <Application>Microsoft Office Word</Application>
  <DocSecurity>0</DocSecurity>
  <Lines>618</Lines>
  <Paragraphs>175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user</cp:lastModifiedBy>
  <cp:revision>118</cp:revision>
  <cp:lastPrinted>2021-08-17T08:10:00Z</cp:lastPrinted>
  <dcterms:created xsi:type="dcterms:W3CDTF">2021-07-01T14:07:00Z</dcterms:created>
  <dcterms:modified xsi:type="dcterms:W3CDTF">2021-08-17T08:25:00Z</dcterms:modified>
</cp:coreProperties>
</file>