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FDF" w:rsidRDefault="00124FDF" w:rsidP="009532FC">
      <w:pPr>
        <w:spacing w:line="288" w:lineRule="auto"/>
        <w:jc w:val="both"/>
        <w:rPr>
          <w:rFonts w:ascii="Calibri" w:hAnsi="Calibri"/>
          <w:b/>
          <w:i/>
          <w:color w:val="000000"/>
          <w:sz w:val="20"/>
          <w:u w:val="single"/>
        </w:rPr>
      </w:pPr>
    </w:p>
    <w:tbl>
      <w:tblPr>
        <w:tblW w:w="6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2931"/>
        <w:gridCol w:w="236"/>
        <w:gridCol w:w="4327"/>
        <w:gridCol w:w="62"/>
        <w:gridCol w:w="681"/>
        <w:gridCol w:w="3098"/>
      </w:tblGrid>
      <w:tr w:rsidR="00124FDF" w:rsidRPr="00124FDF" w:rsidTr="00673760">
        <w:tc>
          <w:tcPr>
            <w:tcW w:w="2038" w:type="pct"/>
            <w:gridSpan w:val="2"/>
            <w:tcBorders>
              <w:top w:val="nil"/>
              <w:left w:val="nil"/>
              <w:bottom w:val="nil"/>
              <w:right w:val="nil"/>
            </w:tcBorders>
          </w:tcPr>
          <w:p w:rsidR="00124FDF" w:rsidRPr="00124FDF" w:rsidRDefault="00124FDF" w:rsidP="00124FDF">
            <w:pPr>
              <w:tabs>
                <w:tab w:val="left" w:pos="454"/>
              </w:tabs>
              <w:spacing w:line="276" w:lineRule="auto"/>
              <w:rPr>
                <w:rFonts w:cs="Calibri"/>
                <w:b/>
                <w:sz w:val="20"/>
              </w:rPr>
            </w:pPr>
            <w:r w:rsidRPr="00124FDF">
              <w:rPr>
                <w:rFonts w:cs="Calibri"/>
                <w:b/>
                <w:noProof/>
                <w:sz w:val="20"/>
              </w:rPr>
              <w:drawing>
                <wp:anchor distT="0" distB="0" distL="114300" distR="114300" simplePos="0" relativeHeight="251659264" behindDoc="1" locked="0" layoutInCell="1" allowOverlap="1" wp14:anchorId="6769D5A4" wp14:editId="6235EB1D">
                  <wp:simplePos x="0" y="0"/>
                  <wp:positionH relativeFrom="column">
                    <wp:posOffset>11430</wp:posOffset>
                  </wp:positionH>
                  <wp:positionV relativeFrom="paragraph">
                    <wp:posOffset>137795</wp:posOffset>
                  </wp:positionV>
                  <wp:extent cx="431800" cy="431800"/>
                  <wp:effectExtent l="0" t="0" r="6350" b="6350"/>
                  <wp:wrapTight wrapText="bothSides">
                    <wp:wrapPolygon edited="0">
                      <wp:start x="0" y="0"/>
                      <wp:lineTo x="0" y="20965"/>
                      <wp:lineTo x="20965" y="20965"/>
                      <wp:lineTo x="2096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124FDF">
              <w:rPr>
                <w:rFonts w:cs="Calibri"/>
                <w:b/>
                <w:sz w:val="20"/>
              </w:rPr>
              <w:tab/>
            </w:r>
          </w:p>
          <w:p w:rsidR="00124FDF" w:rsidRPr="00124FDF" w:rsidRDefault="00124FDF" w:rsidP="00124FDF">
            <w:pPr>
              <w:spacing w:line="276" w:lineRule="auto"/>
              <w:rPr>
                <w:rFonts w:cs="Calibri"/>
                <w:b/>
                <w:color w:val="1F3864"/>
                <w:sz w:val="20"/>
              </w:rPr>
            </w:pPr>
          </w:p>
          <w:p w:rsidR="00124FDF" w:rsidRPr="00124FDF" w:rsidRDefault="00124FDF" w:rsidP="00124FDF">
            <w:pPr>
              <w:spacing w:line="276" w:lineRule="auto"/>
              <w:rPr>
                <w:rFonts w:cs="Calibri"/>
                <w:b/>
                <w:color w:val="1F3864"/>
                <w:sz w:val="20"/>
              </w:rPr>
            </w:pPr>
          </w:p>
          <w:p w:rsidR="00124FDF" w:rsidRPr="00124FDF" w:rsidRDefault="00124FDF" w:rsidP="00124FDF">
            <w:pPr>
              <w:spacing w:line="276" w:lineRule="auto"/>
              <w:rPr>
                <w:rFonts w:cs="Calibri"/>
                <w:b/>
                <w:color w:val="1F3864"/>
                <w:sz w:val="20"/>
              </w:rPr>
            </w:pPr>
            <w:r w:rsidRPr="00124FDF">
              <w:rPr>
                <w:rFonts w:cs="Calibri"/>
                <w:b/>
                <w:color w:val="1F3864"/>
                <w:sz w:val="20"/>
              </w:rPr>
              <w:t>ΕΛΛΗΝΙΚΗ ΔΗΜΟΚΡΑΤΙΑ</w:t>
            </w:r>
          </w:p>
          <w:p w:rsidR="00124FDF" w:rsidRPr="00124FDF" w:rsidRDefault="00124FDF" w:rsidP="00124FDF">
            <w:pPr>
              <w:spacing w:before="120" w:after="120" w:line="276" w:lineRule="auto"/>
              <w:rPr>
                <w:rFonts w:cs="Calibri"/>
                <w:color w:val="1F3864"/>
                <w:sz w:val="20"/>
              </w:rPr>
            </w:pPr>
            <w:r w:rsidRPr="00124FDF">
              <w:rPr>
                <w:rFonts w:cs="Calibri"/>
                <w:b/>
                <w:noProof/>
                <w:sz w:val="20"/>
              </w:rPr>
              <w:drawing>
                <wp:anchor distT="0" distB="0" distL="114300" distR="114300" simplePos="0" relativeHeight="251660288" behindDoc="0" locked="0" layoutInCell="1" allowOverlap="1" wp14:anchorId="49899F03" wp14:editId="3FA60A03">
                  <wp:simplePos x="0" y="0"/>
                  <wp:positionH relativeFrom="column">
                    <wp:posOffset>1905</wp:posOffset>
                  </wp:positionH>
                  <wp:positionV relativeFrom="paragraph">
                    <wp:posOffset>22225</wp:posOffset>
                  </wp:positionV>
                  <wp:extent cx="1619885" cy="450850"/>
                  <wp:effectExtent l="0" t="0" r="0" b="635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83" w:type="pct"/>
            <w:tcBorders>
              <w:top w:val="nil"/>
              <w:left w:val="nil"/>
              <w:bottom w:val="nil"/>
              <w:right w:val="nil"/>
            </w:tcBorders>
          </w:tcPr>
          <w:p w:rsidR="00124FDF" w:rsidRPr="00AD6EE8" w:rsidRDefault="00124FDF" w:rsidP="00124FDF">
            <w:pPr>
              <w:spacing w:line="276" w:lineRule="auto"/>
              <w:rPr>
                <w:rFonts w:asciiTheme="minorHAnsi" w:hAnsiTheme="minorHAnsi" w:cstheme="minorHAnsi"/>
                <w:sz w:val="20"/>
              </w:rPr>
            </w:pPr>
          </w:p>
          <w:p w:rsidR="00124FDF" w:rsidRPr="00AD6EE8" w:rsidRDefault="00124FDF" w:rsidP="00124FDF">
            <w:pPr>
              <w:spacing w:line="276" w:lineRule="auto"/>
              <w:rPr>
                <w:rFonts w:asciiTheme="minorHAnsi" w:hAnsiTheme="minorHAnsi" w:cstheme="minorHAnsi"/>
                <w:sz w:val="20"/>
              </w:rPr>
            </w:pPr>
          </w:p>
        </w:tc>
        <w:tc>
          <w:tcPr>
            <w:tcW w:w="2878" w:type="pct"/>
            <w:gridSpan w:val="4"/>
            <w:tcBorders>
              <w:top w:val="nil"/>
              <w:left w:val="nil"/>
              <w:bottom w:val="nil"/>
              <w:right w:val="nil"/>
            </w:tcBorders>
          </w:tcPr>
          <w:p w:rsidR="00124FDF" w:rsidRPr="00AD6EE8" w:rsidRDefault="00124FDF" w:rsidP="00124FDF">
            <w:pPr>
              <w:spacing w:line="276" w:lineRule="auto"/>
              <w:ind w:right="-105"/>
              <w:rPr>
                <w:rFonts w:asciiTheme="minorHAnsi" w:hAnsiTheme="minorHAnsi" w:cstheme="minorHAnsi"/>
                <w:sz w:val="20"/>
              </w:rPr>
            </w:pPr>
          </w:p>
          <w:p w:rsidR="00124FDF" w:rsidRPr="00491609" w:rsidRDefault="00491609" w:rsidP="00124FDF">
            <w:pPr>
              <w:spacing w:line="276" w:lineRule="auto"/>
              <w:ind w:right="-105"/>
              <w:rPr>
                <w:rFonts w:asciiTheme="minorHAnsi" w:hAnsiTheme="minorHAnsi" w:cstheme="minorHAnsi"/>
                <w:sz w:val="20"/>
                <w:lang w:val="en-US"/>
              </w:rPr>
            </w:pPr>
            <w:r>
              <w:rPr>
                <w:rFonts w:asciiTheme="minorHAnsi" w:hAnsiTheme="minorHAnsi" w:cstheme="minorHAnsi"/>
                <w:sz w:val="20"/>
              </w:rPr>
              <w:t xml:space="preserve">ΑΔΑΜ: </w:t>
            </w:r>
            <w:r>
              <w:rPr>
                <w:rFonts w:asciiTheme="minorHAnsi" w:hAnsiTheme="minorHAnsi" w:cstheme="minorHAnsi"/>
                <w:sz w:val="20"/>
                <w:lang w:val="en-US"/>
              </w:rPr>
              <w:t>21PROC008859885</w:t>
            </w:r>
            <w:bookmarkStart w:id="0" w:name="_GoBack"/>
            <w:bookmarkEnd w:id="0"/>
          </w:p>
          <w:p w:rsidR="00124FDF" w:rsidRPr="00491609" w:rsidRDefault="00124FDF" w:rsidP="00124FDF">
            <w:pPr>
              <w:spacing w:line="276" w:lineRule="auto"/>
              <w:ind w:right="-105"/>
              <w:rPr>
                <w:rFonts w:asciiTheme="minorHAnsi" w:hAnsiTheme="minorHAnsi" w:cstheme="minorHAnsi"/>
                <w:sz w:val="20"/>
              </w:rPr>
            </w:pPr>
            <w:r w:rsidRPr="00AD6EE8">
              <w:rPr>
                <w:rStyle w:val="a8"/>
                <w:rFonts w:asciiTheme="minorHAnsi" w:hAnsiTheme="minorHAnsi" w:cstheme="minorHAnsi"/>
                <w:sz w:val="20"/>
              </w:rPr>
              <w:t xml:space="preserve">ΑΔΑ: </w:t>
            </w:r>
            <w:r w:rsidR="00491609">
              <w:rPr>
                <w:rStyle w:val="a8"/>
                <w:rFonts w:asciiTheme="minorHAnsi" w:hAnsiTheme="minorHAnsi" w:cstheme="minorHAnsi"/>
                <w:sz w:val="20"/>
                <w:lang w:val="en-US"/>
              </w:rPr>
              <w:t>6MM</w:t>
            </w:r>
            <w:r w:rsidR="00491609">
              <w:rPr>
                <w:rStyle w:val="a8"/>
                <w:rFonts w:asciiTheme="minorHAnsi" w:hAnsiTheme="minorHAnsi" w:cstheme="minorHAnsi"/>
                <w:sz w:val="20"/>
              </w:rPr>
              <w:t>Θ46ΜΠ3Ζ-5Β4</w:t>
            </w:r>
          </w:p>
          <w:p w:rsidR="00124FDF" w:rsidRPr="00AD6EE8" w:rsidRDefault="00124FDF" w:rsidP="00124FDF">
            <w:pPr>
              <w:spacing w:line="276" w:lineRule="auto"/>
              <w:ind w:right="-105"/>
              <w:rPr>
                <w:rFonts w:asciiTheme="minorHAnsi" w:hAnsiTheme="minorHAnsi" w:cstheme="minorHAnsi"/>
                <w:sz w:val="20"/>
              </w:rPr>
            </w:pPr>
            <w:r w:rsidRPr="00AD6EE8">
              <w:rPr>
                <w:rFonts w:asciiTheme="minorHAnsi" w:hAnsiTheme="minorHAnsi" w:cstheme="minorHAnsi"/>
                <w:sz w:val="20"/>
              </w:rPr>
              <w:t xml:space="preserve">Αθήνα, </w:t>
            </w:r>
            <w:r w:rsidR="00B12DEE">
              <w:rPr>
                <w:rFonts w:asciiTheme="minorHAnsi" w:hAnsiTheme="minorHAnsi" w:cstheme="minorHAnsi"/>
                <w:sz w:val="20"/>
              </w:rPr>
              <w:t>30</w:t>
            </w:r>
            <w:r w:rsidRPr="00AD6EE8">
              <w:rPr>
                <w:rFonts w:asciiTheme="minorHAnsi" w:hAnsiTheme="minorHAnsi" w:cstheme="minorHAnsi"/>
                <w:sz w:val="20"/>
              </w:rPr>
              <w:t>/</w:t>
            </w:r>
            <w:r w:rsidR="001629D9">
              <w:rPr>
                <w:rFonts w:asciiTheme="minorHAnsi" w:hAnsiTheme="minorHAnsi" w:cstheme="minorHAnsi"/>
                <w:sz w:val="20"/>
                <w:lang w:val="en-US"/>
              </w:rPr>
              <w:t>06</w:t>
            </w:r>
            <w:r w:rsidRPr="00AD6EE8">
              <w:rPr>
                <w:rFonts w:asciiTheme="minorHAnsi" w:hAnsiTheme="minorHAnsi" w:cstheme="minorHAnsi"/>
                <w:sz w:val="20"/>
              </w:rPr>
              <w:t>/202</w:t>
            </w:r>
            <w:r w:rsidR="00AD6EE8" w:rsidRPr="00AD6EE8">
              <w:rPr>
                <w:rFonts w:asciiTheme="minorHAnsi" w:hAnsiTheme="minorHAnsi" w:cstheme="minorHAnsi"/>
                <w:sz w:val="20"/>
              </w:rPr>
              <w:t>1</w:t>
            </w:r>
            <w:r w:rsidRPr="00AD6EE8">
              <w:rPr>
                <w:rFonts w:asciiTheme="minorHAnsi" w:hAnsiTheme="minorHAnsi" w:cstheme="minorHAnsi"/>
                <w:sz w:val="20"/>
              </w:rPr>
              <w:t xml:space="preserve">  </w:t>
            </w:r>
          </w:p>
          <w:p w:rsidR="00124FDF" w:rsidRPr="00AD6EE8" w:rsidRDefault="00124FDF" w:rsidP="00B12DEE">
            <w:pPr>
              <w:spacing w:line="276" w:lineRule="auto"/>
              <w:ind w:right="-105"/>
              <w:rPr>
                <w:rFonts w:asciiTheme="minorHAnsi" w:hAnsiTheme="minorHAnsi" w:cstheme="minorHAnsi"/>
                <w:sz w:val="20"/>
              </w:rPr>
            </w:pPr>
            <w:r w:rsidRPr="00AD6EE8">
              <w:rPr>
                <w:rFonts w:asciiTheme="minorHAnsi" w:hAnsiTheme="minorHAnsi" w:cstheme="minorHAnsi"/>
                <w:sz w:val="20"/>
              </w:rPr>
              <w:t xml:space="preserve">Αριθ. </w:t>
            </w:r>
            <w:proofErr w:type="spellStart"/>
            <w:r w:rsidRPr="00AD6EE8">
              <w:rPr>
                <w:rFonts w:asciiTheme="minorHAnsi" w:hAnsiTheme="minorHAnsi" w:cstheme="minorHAnsi"/>
                <w:sz w:val="20"/>
              </w:rPr>
              <w:t>Πρωτ</w:t>
            </w:r>
            <w:proofErr w:type="spellEnd"/>
            <w:r w:rsidRPr="00AD6EE8">
              <w:rPr>
                <w:rFonts w:asciiTheme="minorHAnsi" w:hAnsiTheme="minorHAnsi" w:cstheme="minorHAnsi"/>
                <w:sz w:val="20"/>
              </w:rPr>
              <w:t>.: 30/002/000/</w:t>
            </w:r>
            <w:r w:rsidR="00B12DEE">
              <w:rPr>
                <w:rFonts w:asciiTheme="minorHAnsi" w:hAnsiTheme="minorHAnsi" w:cstheme="minorHAnsi"/>
                <w:sz w:val="20"/>
              </w:rPr>
              <w:t>4613</w:t>
            </w:r>
            <w:r w:rsidRPr="00AD6EE8">
              <w:rPr>
                <w:rFonts w:asciiTheme="minorHAnsi" w:hAnsiTheme="minorHAnsi" w:cstheme="minorHAnsi"/>
                <w:sz w:val="20"/>
              </w:rPr>
              <w:t>/202</w:t>
            </w:r>
            <w:r w:rsidR="00AD6EE8" w:rsidRPr="00AD6EE8">
              <w:rPr>
                <w:rFonts w:asciiTheme="minorHAnsi" w:hAnsiTheme="minorHAnsi" w:cstheme="minorHAnsi"/>
                <w:sz w:val="20"/>
              </w:rPr>
              <w:t>1</w:t>
            </w:r>
          </w:p>
        </w:tc>
      </w:tr>
      <w:tr w:rsidR="00124FDF" w:rsidRPr="00124FDF" w:rsidTr="00673760">
        <w:trPr>
          <w:gridAfter w:val="1"/>
          <w:wAfter w:w="1091" w:type="pct"/>
          <w:trHeight w:val="263"/>
        </w:trPr>
        <w:tc>
          <w:tcPr>
            <w:tcW w:w="2038" w:type="pct"/>
            <w:gridSpan w:val="2"/>
            <w:tcBorders>
              <w:top w:val="nil"/>
              <w:left w:val="nil"/>
              <w:bottom w:val="nil"/>
              <w:right w:val="single" w:sz="4" w:space="0" w:color="auto"/>
            </w:tcBorders>
          </w:tcPr>
          <w:p w:rsidR="00124FDF" w:rsidRPr="00124FDF" w:rsidRDefault="00124FDF" w:rsidP="00124FDF">
            <w:pPr>
              <w:spacing w:before="60" w:line="276" w:lineRule="auto"/>
              <w:ind w:right="-391"/>
              <w:rPr>
                <w:rFonts w:cs="Calibri"/>
                <w:color w:val="1F3864"/>
                <w:sz w:val="20"/>
              </w:rPr>
            </w:pPr>
            <w:r w:rsidRPr="00124FDF">
              <w:rPr>
                <w:rFonts w:cs="Calibri"/>
                <w:b/>
                <w:color w:val="1F3864"/>
                <w:sz w:val="20"/>
              </w:rPr>
              <w:t xml:space="preserve">ΓΕΝΙΚΗ ΔΙΕΥΘΥΝΣΗ Γ.Χ.Κ. </w:t>
            </w:r>
          </w:p>
        </w:tc>
        <w:tc>
          <w:tcPr>
            <w:tcW w:w="1608" w:type="pct"/>
            <w:gridSpan w:val="2"/>
            <w:tcBorders>
              <w:top w:val="single" w:sz="4" w:space="0" w:color="auto"/>
              <w:left w:val="single" w:sz="4" w:space="0" w:color="auto"/>
              <w:bottom w:val="nil"/>
              <w:right w:val="single" w:sz="4" w:space="0" w:color="auto"/>
            </w:tcBorders>
          </w:tcPr>
          <w:p w:rsidR="00124FDF" w:rsidRPr="00124FDF" w:rsidRDefault="00124FDF" w:rsidP="001629D9">
            <w:pPr>
              <w:ind w:left="-174"/>
              <w:jc w:val="both"/>
              <w:rPr>
                <w:rFonts w:asciiTheme="minorHAnsi" w:hAnsiTheme="minorHAnsi" w:cstheme="minorHAnsi"/>
                <w:sz w:val="20"/>
              </w:rPr>
            </w:pPr>
            <w:r w:rsidRPr="00124FDF">
              <w:rPr>
                <w:rFonts w:asciiTheme="minorHAnsi" w:hAnsiTheme="minorHAnsi" w:cstheme="minorHAnsi"/>
                <w:sz w:val="20"/>
              </w:rPr>
              <w:t xml:space="preserve">   </w:t>
            </w:r>
            <w:r w:rsidRPr="00124FDF">
              <w:rPr>
                <w:rFonts w:asciiTheme="minorHAnsi" w:hAnsiTheme="minorHAnsi" w:cstheme="minorHAnsi"/>
                <w:b/>
                <w:sz w:val="20"/>
              </w:rPr>
              <w:t>Έγκριση δαπάνης:</w:t>
            </w:r>
            <w:r w:rsidRPr="00124FDF">
              <w:rPr>
                <w:rFonts w:asciiTheme="minorHAnsi" w:hAnsiTheme="minorHAnsi" w:cstheme="minorHAnsi"/>
                <w:sz w:val="20"/>
              </w:rPr>
              <w:t xml:space="preserve"> 30/002/000/</w:t>
            </w:r>
            <w:r w:rsidR="001629D9">
              <w:rPr>
                <w:rFonts w:asciiTheme="minorHAnsi" w:hAnsiTheme="minorHAnsi" w:cstheme="minorHAnsi"/>
                <w:sz w:val="20"/>
                <w:lang w:val="en-US"/>
              </w:rPr>
              <w:t>3607</w:t>
            </w:r>
            <w:r w:rsidRPr="00124FDF">
              <w:rPr>
                <w:rFonts w:asciiTheme="minorHAnsi" w:hAnsiTheme="minorHAnsi" w:cstheme="minorHAnsi"/>
                <w:sz w:val="20"/>
              </w:rPr>
              <w:t>/202</w:t>
            </w:r>
            <w:r w:rsidR="00B12436">
              <w:rPr>
                <w:rFonts w:asciiTheme="minorHAnsi" w:hAnsiTheme="minorHAnsi" w:cstheme="minorHAnsi"/>
                <w:sz w:val="20"/>
              </w:rPr>
              <w:t>1</w:t>
            </w:r>
          </w:p>
        </w:tc>
        <w:tc>
          <w:tcPr>
            <w:tcW w:w="262" w:type="pct"/>
            <w:gridSpan w:val="2"/>
            <w:vMerge w:val="restart"/>
            <w:tcBorders>
              <w:top w:val="nil"/>
              <w:left w:val="single" w:sz="4" w:space="0" w:color="auto"/>
              <w:bottom w:val="nil"/>
              <w:right w:val="nil"/>
            </w:tcBorders>
          </w:tcPr>
          <w:p w:rsidR="00124FDF" w:rsidRPr="00124FDF" w:rsidRDefault="00124FDF" w:rsidP="00124FDF">
            <w:pPr>
              <w:spacing w:line="276" w:lineRule="auto"/>
              <w:ind w:left="360"/>
              <w:rPr>
                <w:rFonts w:cs="Calibri"/>
                <w:sz w:val="20"/>
              </w:rPr>
            </w:pPr>
          </w:p>
        </w:tc>
      </w:tr>
      <w:tr w:rsidR="00124FDF" w:rsidRPr="00124FDF" w:rsidTr="00673760">
        <w:trPr>
          <w:gridAfter w:val="1"/>
          <w:wAfter w:w="1091" w:type="pct"/>
          <w:trHeight w:val="297"/>
        </w:trPr>
        <w:tc>
          <w:tcPr>
            <w:tcW w:w="2038" w:type="pct"/>
            <w:gridSpan w:val="2"/>
            <w:tcBorders>
              <w:top w:val="nil"/>
              <w:left w:val="nil"/>
              <w:bottom w:val="nil"/>
              <w:right w:val="single" w:sz="4" w:space="0" w:color="auto"/>
            </w:tcBorders>
          </w:tcPr>
          <w:p w:rsidR="00124FDF" w:rsidRPr="00B12436" w:rsidRDefault="00124FDF" w:rsidP="00124FDF">
            <w:pPr>
              <w:spacing w:line="276" w:lineRule="auto"/>
              <w:ind w:right="34"/>
              <w:rPr>
                <w:rFonts w:asciiTheme="minorHAnsi" w:hAnsiTheme="minorHAnsi" w:cstheme="minorHAnsi"/>
                <w:color w:val="1F3864"/>
                <w:szCs w:val="22"/>
              </w:rPr>
            </w:pPr>
            <w:r w:rsidRPr="00B12436">
              <w:rPr>
                <w:rFonts w:asciiTheme="minorHAnsi" w:hAnsiTheme="minorHAnsi" w:cstheme="minorHAnsi"/>
                <w:b/>
                <w:color w:val="1F3864"/>
                <w:szCs w:val="22"/>
              </w:rPr>
              <w:t>ΔΙΕΥΘΥΝΣΗ ΣΧΕΔΙΑΣΜΟΥ &amp; ΥΠΟΣΤΗΡΙΞΗΣ ΕΡΓΑΣΤΗΡΙΩΝ</w:t>
            </w:r>
          </w:p>
        </w:tc>
        <w:tc>
          <w:tcPr>
            <w:tcW w:w="1608" w:type="pct"/>
            <w:gridSpan w:val="2"/>
            <w:tcBorders>
              <w:top w:val="nil"/>
              <w:left w:val="single" w:sz="4" w:space="0" w:color="auto"/>
              <w:bottom w:val="nil"/>
              <w:right w:val="single" w:sz="4" w:space="0" w:color="auto"/>
            </w:tcBorders>
          </w:tcPr>
          <w:p w:rsidR="00124FDF" w:rsidRPr="00124FDF" w:rsidRDefault="00124FDF" w:rsidP="001629D9">
            <w:pPr>
              <w:ind w:left="-174" w:right="65"/>
              <w:jc w:val="both"/>
              <w:rPr>
                <w:rFonts w:asciiTheme="minorHAnsi" w:hAnsiTheme="minorHAnsi" w:cstheme="minorHAnsi"/>
                <w:sz w:val="20"/>
              </w:rPr>
            </w:pPr>
            <w:r w:rsidRPr="00124FDF">
              <w:rPr>
                <w:rFonts w:asciiTheme="minorHAnsi" w:hAnsiTheme="minorHAnsi" w:cstheme="minorHAnsi"/>
                <w:color w:val="000000"/>
                <w:sz w:val="20"/>
              </w:rPr>
              <w:t>(  (</w:t>
            </w:r>
            <w:r w:rsidRPr="00124FDF">
              <w:rPr>
                <w:rFonts w:asciiTheme="minorHAnsi" w:hAnsiTheme="minorHAnsi" w:cstheme="minorHAnsi"/>
                <w:sz w:val="20"/>
              </w:rPr>
              <w:t>ΑΔΑΜ: 2</w:t>
            </w:r>
            <w:r w:rsidR="00B12436">
              <w:rPr>
                <w:rFonts w:asciiTheme="minorHAnsi" w:hAnsiTheme="minorHAnsi" w:cstheme="minorHAnsi"/>
                <w:sz w:val="20"/>
              </w:rPr>
              <w:t>1</w:t>
            </w:r>
            <w:r w:rsidRPr="00124FDF">
              <w:rPr>
                <w:rFonts w:asciiTheme="minorHAnsi" w:hAnsiTheme="minorHAnsi" w:cstheme="minorHAnsi"/>
                <w:sz w:val="20"/>
              </w:rPr>
              <w:t>REQ00</w:t>
            </w:r>
            <w:r w:rsidR="00B12436">
              <w:rPr>
                <w:rFonts w:asciiTheme="minorHAnsi" w:hAnsiTheme="minorHAnsi" w:cstheme="minorHAnsi"/>
                <w:sz w:val="20"/>
              </w:rPr>
              <w:t>8</w:t>
            </w:r>
            <w:r w:rsidR="001629D9" w:rsidRPr="001629D9">
              <w:rPr>
                <w:rFonts w:asciiTheme="minorHAnsi" w:hAnsiTheme="minorHAnsi" w:cstheme="minorHAnsi"/>
                <w:sz w:val="20"/>
              </w:rPr>
              <w:t>660917</w:t>
            </w:r>
            <w:r w:rsidRPr="00124FDF">
              <w:rPr>
                <w:rFonts w:asciiTheme="minorHAnsi" w:hAnsiTheme="minorHAnsi" w:cstheme="minorHAnsi"/>
                <w:sz w:val="20"/>
              </w:rPr>
              <w:t>,ΑΔΑ:</w:t>
            </w:r>
            <w:r w:rsidR="001629D9" w:rsidRPr="001629D9">
              <w:rPr>
                <w:rFonts w:asciiTheme="minorHAnsi" w:hAnsiTheme="minorHAnsi" w:cstheme="minorHAnsi"/>
                <w:sz w:val="20"/>
              </w:rPr>
              <w:t>6270</w:t>
            </w:r>
            <w:r w:rsidRPr="00124FDF">
              <w:rPr>
                <w:rFonts w:asciiTheme="minorHAnsi" w:hAnsiTheme="minorHAnsi" w:cstheme="minorHAnsi"/>
                <w:sz w:val="20"/>
              </w:rPr>
              <w:t>46ΜΠ3Ζ-</w:t>
            </w:r>
            <w:r w:rsidR="001629D9">
              <w:rPr>
                <w:rFonts w:asciiTheme="minorHAnsi" w:hAnsiTheme="minorHAnsi" w:cstheme="minorHAnsi"/>
                <w:sz w:val="20"/>
                <w:lang w:val="en-US"/>
              </w:rPr>
              <w:t>N</w:t>
            </w:r>
            <w:r w:rsidR="001629D9">
              <w:rPr>
                <w:rFonts w:asciiTheme="minorHAnsi" w:hAnsiTheme="minorHAnsi" w:cstheme="minorHAnsi"/>
                <w:sz w:val="20"/>
              </w:rPr>
              <w:t>Φ</w:t>
            </w:r>
            <w:r w:rsidR="00B12436">
              <w:rPr>
                <w:rFonts w:asciiTheme="minorHAnsi" w:hAnsiTheme="minorHAnsi" w:cstheme="minorHAnsi"/>
                <w:sz w:val="20"/>
              </w:rPr>
              <w:t>Ν</w:t>
            </w:r>
            <w:r w:rsidRPr="00124FDF">
              <w:rPr>
                <w:rFonts w:asciiTheme="minorHAnsi" w:hAnsiTheme="minorHAnsi" w:cstheme="minorHAnsi"/>
                <w:sz w:val="20"/>
              </w:rPr>
              <w:t>)</w:t>
            </w:r>
          </w:p>
        </w:tc>
        <w:tc>
          <w:tcPr>
            <w:tcW w:w="262" w:type="pct"/>
            <w:gridSpan w:val="2"/>
            <w:vMerge/>
            <w:tcBorders>
              <w:top w:val="nil"/>
              <w:left w:val="single" w:sz="4" w:space="0" w:color="auto"/>
              <w:bottom w:val="nil"/>
              <w:right w:val="nil"/>
            </w:tcBorders>
          </w:tcPr>
          <w:p w:rsidR="00124FDF" w:rsidRPr="00124FDF" w:rsidRDefault="00124FDF" w:rsidP="00124FDF">
            <w:pPr>
              <w:spacing w:line="276" w:lineRule="auto"/>
              <w:ind w:left="360"/>
              <w:rPr>
                <w:rFonts w:cs="Calibri"/>
                <w:sz w:val="20"/>
              </w:rPr>
            </w:pPr>
          </w:p>
        </w:tc>
      </w:tr>
      <w:tr w:rsidR="00124FDF" w:rsidRPr="00124FDF" w:rsidTr="00673760">
        <w:trPr>
          <w:gridAfter w:val="1"/>
          <w:wAfter w:w="1091" w:type="pct"/>
        </w:trPr>
        <w:tc>
          <w:tcPr>
            <w:tcW w:w="2038" w:type="pct"/>
            <w:gridSpan w:val="2"/>
            <w:tcBorders>
              <w:top w:val="nil"/>
              <w:left w:val="nil"/>
              <w:bottom w:val="nil"/>
              <w:right w:val="nil"/>
            </w:tcBorders>
          </w:tcPr>
          <w:p w:rsidR="00673760" w:rsidRDefault="00673760" w:rsidP="00124FDF">
            <w:pPr>
              <w:spacing w:line="276" w:lineRule="auto"/>
              <w:rPr>
                <w:rFonts w:asciiTheme="minorHAnsi" w:hAnsiTheme="minorHAnsi" w:cstheme="minorHAnsi"/>
                <w:b/>
                <w:szCs w:val="22"/>
              </w:rPr>
            </w:pPr>
            <w:proofErr w:type="spellStart"/>
            <w:r w:rsidRPr="00673760">
              <w:rPr>
                <w:rFonts w:ascii="Calibri" w:hAnsi="Calibri" w:cs="Calibri"/>
                <w:b/>
                <w:szCs w:val="22"/>
                <w:lang w:eastAsia="en-US"/>
              </w:rPr>
              <w:t>Ταχ</w:t>
            </w:r>
            <w:proofErr w:type="spellEnd"/>
            <w:r w:rsidRPr="00673760">
              <w:rPr>
                <w:rFonts w:ascii="Calibri" w:hAnsi="Calibri" w:cs="Calibri"/>
                <w:b/>
                <w:szCs w:val="22"/>
                <w:lang w:eastAsia="en-US"/>
              </w:rPr>
              <w:t xml:space="preserve">. </w:t>
            </w:r>
            <w:proofErr w:type="spellStart"/>
            <w:r w:rsidRPr="00673760">
              <w:rPr>
                <w:rFonts w:ascii="Calibri" w:hAnsi="Calibri" w:cs="Calibri"/>
                <w:b/>
                <w:szCs w:val="22"/>
                <w:lang w:eastAsia="en-US"/>
              </w:rPr>
              <w:t>Δ/νση</w:t>
            </w:r>
            <w:proofErr w:type="spellEnd"/>
            <w:r w:rsidRPr="00673760">
              <w:rPr>
                <w:rFonts w:ascii="Calibri" w:hAnsi="Calibri" w:cs="Calibri"/>
                <w:b/>
                <w:szCs w:val="22"/>
                <w:lang w:eastAsia="en-US"/>
              </w:rPr>
              <w:t xml:space="preserve">      :   Αν. Τσόχα 16          </w:t>
            </w:r>
          </w:p>
          <w:p w:rsidR="00124FDF" w:rsidRPr="00B12436" w:rsidRDefault="00124FDF" w:rsidP="00124FDF">
            <w:pPr>
              <w:spacing w:line="276" w:lineRule="auto"/>
              <w:rPr>
                <w:rFonts w:asciiTheme="minorHAnsi" w:hAnsiTheme="minorHAnsi" w:cstheme="minorHAnsi"/>
                <w:b/>
                <w:szCs w:val="22"/>
              </w:rPr>
            </w:pPr>
            <w:proofErr w:type="spellStart"/>
            <w:r w:rsidRPr="00B12436">
              <w:rPr>
                <w:rFonts w:asciiTheme="minorHAnsi" w:hAnsiTheme="minorHAnsi" w:cstheme="minorHAnsi"/>
                <w:b/>
                <w:szCs w:val="22"/>
              </w:rPr>
              <w:t>Ταχ</w:t>
            </w:r>
            <w:proofErr w:type="spellEnd"/>
            <w:r w:rsidRPr="00B12436">
              <w:rPr>
                <w:rFonts w:asciiTheme="minorHAnsi" w:hAnsiTheme="minorHAnsi" w:cstheme="minorHAnsi"/>
                <w:b/>
                <w:szCs w:val="22"/>
              </w:rPr>
              <w:t>. Κώδικας  :   11521</w:t>
            </w:r>
          </w:p>
        </w:tc>
        <w:tc>
          <w:tcPr>
            <w:tcW w:w="1608" w:type="pct"/>
            <w:gridSpan w:val="2"/>
            <w:tcBorders>
              <w:top w:val="single" w:sz="4" w:space="0" w:color="auto"/>
              <w:left w:val="nil"/>
              <w:bottom w:val="nil"/>
              <w:right w:val="nil"/>
            </w:tcBorders>
          </w:tcPr>
          <w:p w:rsidR="00124FDF" w:rsidRPr="00124FDF" w:rsidRDefault="00124FDF" w:rsidP="00124FDF">
            <w:pPr>
              <w:spacing w:line="276" w:lineRule="auto"/>
              <w:rPr>
                <w:rFonts w:cs="Calibri"/>
                <w:sz w:val="20"/>
              </w:rPr>
            </w:pPr>
          </w:p>
        </w:tc>
        <w:tc>
          <w:tcPr>
            <w:tcW w:w="262" w:type="pct"/>
            <w:gridSpan w:val="2"/>
            <w:tcBorders>
              <w:top w:val="nil"/>
              <w:left w:val="nil"/>
              <w:bottom w:val="nil"/>
              <w:right w:val="nil"/>
            </w:tcBorders>
          </w:tcPr>
          <w:p w:rsidR="00124FDF" w:rsidRPr="00124FDF" w:rsidRDefault="00124FDF" w:rsidP="00124FDF">
            <w:pPr>
              <w:spacing w:line="276" w:lineRule="auto"/>
              <w:rPr>
                <w:rFonts w:cs="Calibri"/>
                <w:b/>
                <w:sz w:val="20"/>
              </w:rPr>
            </w:pPr>
          </w:p>
        </w:tc>
      </w:tr>
      <w:tr w:rsidR="00124FDF" w:rsidRPr="00124FDF" w:rsidTr="00673760">
        <w:trPr>
          <w:gridAfter w:val="1"/>
          <w:wAfter w:w="1091" w:type="pct"/>
        </w:trPr>
        <w:tc>
          <w:tcPr>
            <w:tcW w:w="2038" w:type="pct"/>
            <w:gridSpan w:val="2"/>
            <w:tcBorders>
              <w:top w:val="nil"/>
              <w:left w:val="nil"/>
              <w:bottom w:val="nil"/>
              <w:right w:val="nil"/>
            </w:tcBorders>
          </w:tcPr>
          <w:p w:rsidR="00124FDF" w:rsidRPr="00B12436" w:rsidRDefault="00124FDF" w:rsidP="00124FDF">
            <w:pPr>
              <w:spacing w:line="276" w:lineRule="auto"/>
              <w:rPr>
                <w:rFonts w:asciiTheme="minorHAnsi" w:hAnsiTheme="minorHAnsi" w:cstheme="minorHAnsi"/>
                <w:b/>
                <w:szCs w:val="22"/>
              </w:rPr>
            </w:pPr>
            <w:r w:rsidRPr="00B12436">
              <w:rPr>
                <w:rFonts w:asciiTheme="minorHAnsi" w:hAnsiTheme="minorHAnsi" w:cstheme="minorHAnsi"/>
                <w:b/>
                <w:szCs w:val="22"/>
              </w:rPr>
              <w:t xml:space="preserve">Πληροφορίες  :   Ε. </w:t>
            </w:r>
            <w:proofErr w:type="spellStart"/>
            <w:r w:rsidRPr="00B12436">
              <w:rPr>
                <w:rFonts w:asciiTheme="minorHAnsi" w:hAnsiTheme="minorHAnsi" w:cstheme="minorHAnsi"/>
                <w:b/>
                <w:szCs w:val="22"/>
              </w:rPr>
              <w:t>Βραχάτη</w:t>
            </w:r>
            <w:proofErr w:type="spellEnd"/>
          </w:p>
        </w:tc>
        <w:tc>
          <w:tcPr>
            <w:tcW w:w="1608" w:type="pct"/>
            <w:gridSpan w:val="2"/>
            <w:tcBorders>
              <w:top w:val="nil"/>
              <w:left w:val="nil"/>
              <w:bottom w:val="nil"/>
              <w:right w:val="nil"/>
            </w:tcBorders>
          </w:tcPr>
          <w:p w:rsidR="00124FDF" w:rsidRPr="00124FDF" w:rsidRDefault="00124FDF" w:rsidP="00124FDF">
            <w:pPr>
              <w:spacing w:line="276" w:lineRule="auto"/>
              <w:rPr>
                <w:rFonts w:cs="Calibri"/>
                <w:sz w:val="20"/>
              </w:rPr>
            </w:pPr>
            <w:r w:rsidRPr="00124FDF">
              <w:rPr>
                <w:rFonts w:cs="Calibri"/>
                <w:sz w:val="20"/>
              </w:rPr>
              <w:t>Προς: Κάθε ενδιαφερόμενο</w:t>
            </w:r>
          </w:p>
        </w:tc>
        <w:tc>
          <w:tcPr>
            <w:tcW w:w="262" w:type="pct"/>
            <w:gridSpan w:val="2"/>
            <w:tcBorders>
              <w:top w:val="nil"/>
              <w:left w:val="nil"/>
              <w:bottom w:val="nil"/>
              <w:right w:val="nil"/>
            </w:tcBorders>
          </w:tcPr>
          <w:p w:rsidR="00124FDF" w:rsidRPr="00124FDF" w:rsidRDefault="00124FDF" w:rsidP="00124FDF">
            <w:pPr>
              <w:spacing w:line="276" w:lineRule="auto"/>
              <w:rPr>
                <w:rFonts w:cs="Calibri"/>
                <w:b/>
                <w:sz w:val="20"/>
              </w:rPr>
            </w:pPr>
          </w:p>
        </w:tc>
      </w:tr>
      <w:tr w:rsidR="00124FDF" w:rsidRPr="00124FDF" w:rsidTr="00673760">
        <w:trPr>
          <w:gridAfter w:val="1"/>
          <w:wAfter w:w="1091" w:type="pct"/>
        </w:trPr>
        <w:tc>
          <w:tcPr>
            <w:tcW w:w="2038" w:type="pct"/>
            <w:gridSpan w:val="2"/>
            <w:tcBorders>
              <w:top w:val="nil"/>
              <w:left w:val="nil"/>
              <w:bottom w:val="nil"/>
              <w:right w:val="nil"/>
            </w:tcBorders>
          </w:tcPr>
          <w:p w:rsidR="00124FDF" w:rsidRPr="00B12436" w:rsidRDefault="00124FDF" w:rsidP="00124FDF">
            <w:pPr>
              <w:spacing w:line="276" w:lineRule="auto"/>
              <w:rPr>
                <w:rFonts w:asciiTheme="minorHAnsi" w:hAnsiTheme="minorHAnsi" w:cstheme="minorHAnsi"/>
                <w:b/>
                <w:szCs w:val="22"/>
              </w:rPr>
            </w:pPr>
            <w:r w:rsidRPr="00B12436">
              <w:rPr>
                <w:rFonts w:asciiTheme="minorHAnsi" w:hAnsiTheme="minorHAnsi" w:cstheme="minorHAnsi"/>
                <w:b/>
                <w:szCs w:val="22"/>
              </w:rPr>
              <w:t>Τηλέφωνο        :  210 6479279</w:t>
            </w:r>
          </w:p>
        </w:tc>
        <w:tc>
          <w:tcPr>
            <w:tcW w:w="1608" w:type="pct"/>
            <w:gridSpan w:val="2"/>
            <w:tcBorders>
              <w:top w:val="nil"/>
              <w:left w:val="nil"/>
              <w:bottom w:val="nil"/>
              <w:right w:val="nil"/>
            </w:tcBorders>
          </w:tcPr>
          <w:p w:rsidR="00124FDF" w:rsidRPr="00124FDF" w:rsidRDefault="00124FDF" w:rsidP="00124FDF">
            <w:pPr>
              <w:spacing w:line="276" w:lineRule="auto"/>
              <w:rPr>
                <w:rFonts w:cs="Calibri"/>
                <w:sz w:val="20"/>
              </w:rPr>
            </w:pPr>
          </w:p>
        </w:tc>
        <w:tc>
          <w:tcPr>
            <w:tcW w:w="262" w:type="pct"/>
            <w:gridSpan w:val="2"/>
            <w:tcBorders>
              <w:top w:val="nil"/>
              <w:left w:val="nil"/>
              <w:bottom w:val="nil"/>
              <w:right w:val="nil"/>
            </w:tcBorders>
          </w:tcPr>
          <w:p w:rsidR="00124FDF" w:rsidRPr="00124FDF" w:rsidRDefault="00124FDF" w:rsidP="00124FDF">
            <w:pPr>
              <w:spacing w:line="276" w:lineRule="auto"/>
              <w:rPr>
                <w:rFonts w:cs="Calibri"/>
                <w:b/>
                <w:sz w:val="20"/>
              </w:rPr>
            </w:pPr>
          </w:p>
        </w:tc>
      </w:tr>
      <w:tr w:rsidR="00124FDF" w:rsidRPr="00491609" w:rsidTr="00673760">
        <w:trPr>
          <w:gridAfter w:val="1"/>
          <w:wAfter w:w="1091" w:type="pct"/>
        </w:trPr>
        <w:tc>
          <w:tcPr>
            <w:tcW w:w="2038" w:type="pct"/>
            <w:gridSpan w:val="2"/>
            <w:tcBorders>
              <w:top w:val="nil"/>
              <w:left w:val="nil"/>
              <w:bottom w:val="nil"/>
              <w:right w:val="nil"/>
            </w:tcBorders>
          </w:tcPr>
          <w:p w:rsidR="00124FDF" w:rsidRPr="00B12436" w:rsidRDefault="00124FDF" w:rsidP="00124FDF">
            <w:pPr>
              <w:tabs>
                <w:tab w:val="left" w:pos="987"/>
              </w:tabs>
              <w:spacing w:line="276" w:lineRule="auto"/>
              <w:rPr>
                <w:rFonts w:asciiTheme="minorHAnsi" w:hAnsiTheme="minorHAnsi" w:cstheme="minorHAnsi"/>
                <w:b/>
                <w:color w:val="0563C1"/>
                <w:szCs w:val="22"/>
                <w:u w:val="single"/>
                <w:lang w:val="en-US"/>
              </w:rPr>
            </w:pPr>
            <w:r w:rsidRPr="00B12436">
              <w:rPr>
                <w:rFonts w:asciiTheme="minorHAnsi" w:hAnsiTheme="minorHAnsi" w:cstheme="minorHAnsi"/>
                <w:b/>
                <w:szCs w:val="22"/>
                <w:lang w:val="en-US"/>
              </w:rPr>
              <w:t xml:space="preserve">E-Mail                :  </w:t>
            </w:r>
            <w:hyperlink r:id="rId10" w:history="1">
              <w:r w:rsidRPr="00B12436">
                <w:rPr>
                  <w:rStyle w:val="-"/>
                  <w:rFonts w:asciiTheme="minorHAnsi" w:hAnsiTheme="minorHAnsi" w:cstheme="minorHAnsi"/>
                  <w:b/>
                  <w:szCs w:val="22"/>
                  <w:lang w:val="en-US"/>
                </w:rPr>
                <w:t>support.gcsl@aade.gr</w:t>
              </w:r>
            </w:hyperlink>
          </w:p>
          <w:p w:rsidR="00124FDF" w:rsidRPr="00B12436" w:rsidRDefault="00124FDF" w:rsidP="00124FDF">
            <w:pPr>
              <w:tabs>
                <w:tab w:val="left" w:pos="987"/>
              </w:tabs>
              <w:spacing w:line="276" w:lineRule="auto"/>
              <w:rPr>
                <w:rFonts w:asciiTheme="minorHAnsi" w:hAnsiTheme="minorHAnsi" w:cstheme="minorHAnsi"/>
                <w:b/>
                <w:color w:val="0563C1"/>
                <w:szCs w:val="22"/>
                <w:u w:val="single"/>
                <w:lang w:val="en-US"/>
              </w:rPr>
            </w:pPr>
          </w:p>
          <w:p w:rsidR="00124FDF" w:rsidRPr="00B12436" w:rsidRDefault="00124FDF" w:rsidP="00124FDF">
            <w:pPr>
              <w:tabs>
                <w:tab w:val="left" w:pos="987"/>
              </w:tabs>
              <w:spacing w:line="276" w:lineRule="auto"/>
              <w:rPr>
                <w:rFonts w:asciiTheme="minorHAnsi" w:hAnsiTheme="minorHAnsi" w:cstheme="minorHAnsi"/>
                <w:b/>
                <w:szCs w:val="22"/>
                <w:lang w:val="en-US"/>
              </w:rPr>
            </w:pPr>
          </w:p>
        </w:tc>
        <w:tc>
          <w:tcPr>
            <w:tcW w:w="1608" w:type="pct"/>
            <w:gridSpan w:val="2"/>
            <w:tcBorders>
              <w:top w:val="nil"/>
              <w:left w:val="nil"/>
              <w:bottom w:val="nil"/>
              <w:right w:val="nil"/>
            </w:tcBorders>
          </w:tcPr>
          <w:p w:rsidR="00124FDF" w:rsidRPr="00124FDF" w:rsidRDefault="00124FDF" w:rsidP="00124FDF">
            <w:pPr>
              <w:spacing w:line="276" w:lineRule="auto"/>
              <w:rPr>
                <w:rFonts w:cs="Calibri"/>
                <w:sz w:val="20"/>
                <w:lang w:val="en-US"/>
              </w:rPr>
            </w:pPr>
          </w:p>
        </w:tc>
        <w:tc>
          <w:tcPr>
            <w:tcW w:w="262" w:type="pct"/>
            <w:gridSpan w:val="2"/>
            <w:tcBorders>
              <w:top w:val="nil"/>
              <w:left w:val="nil"/>
              <w:bottom w:val="nil"/>
              <w:right w:val="nil"/>
            </w:tcBorders>
          </w:tcPr>
          <w:p w:rsidR="00124FDF" w:rsidRPr="00124FDF" w:rsidRDefault="00124FDF" w:rsidP="00124FDF">
            <w:pPr>
              <w:spacing w:line="276" w:lineRule="auto"/>
              <w:rPr>
                <w:rFonts w:cs="Calibri"/>
                <w:sz w:val="20"/>
                <w:lang w:val="en-US"/>
              </w:rPr>
            </w:pPr>
          </w:p>
        </w:tc>
      </w:tr>
      <w:tr w:rsidR="00124FDF" w:rsidRPr="00124FDF" w:rsidTr="00124FDF">
        <w:trPr>
          <w:gridAfter w:val="2"/>
          <w:wAfter w:w="1332" w:type="pct"/>
          <w:trHeight w:val="480"/>
        </w:trPr>
        <w:tc>
          <w:tcPr>
            <w:tcW w:w="3668" w:type="pct"/>
            <w:gridSpan w:val="5"/>
            <w:shd w:val="clear" w:color="auto" w:fill="auto"/>
            <w:vAlign w:val="center"/>
          </w:tcPr>
          <w:p w:rsidR="00124FDF" w:rsidRPr="00673760" w:rsidRDefault="00124FDF" w:rsidP="001629D9">
            <w:pPr>
              <w:spacing w:line="288" w:lineRule="auto"/>
              <w:jc w:val="center"/>
              <w:rPr>
                <w:rFonts w:cs="Tahoma"/>
                <w:szCs w:val="22"/>
              </w:rPr>
            </w:pPr>
            <w:r w:rsidRPr="00673760">
              <w:rPr>
                <w:rFonts w:ascii="Calibri" w:hAnsi="Calibri"/>
                <w:b/>
                <w:szCs w:val="22"/>
              </w:rPr>
              <w:t xml:space="preserve">Πρόσκληση υποβολής προσφορών για την προμήθεια </w:t>
            </w:r>
            <w:r w:rsidR="001629D9">
              <w:rPr>
                <w:rFonts w:ascii="Calibri" w:hAnsi="Calibri"/>
                <w:b/>
                <w:szCs w:val="22"/>
              </w:rPr>
              <w:t>ψυγείων και καταψυκτών</w:t>
            </w:r>
            <w:r w:rsidRPr="00673760">
              <w:rPr>
                <w:rFonts w:ascii="Calibri" w:hAnsi="Calibri"/>
                <w:b/>
                <w:szCs w:val="22"/>
              </w:rPr>
              <w:t xml:space="preserve"> για τις ανάγκες των Υπηρεσιών του ΓΧΚ, με τη διαδικασία της απευθείας ανάθεσης.</w:t>
            </w:r>
          </w:p>
        </w:tc>
      </w:tr>
      <w:tr w:rsidR="00124FDF" w:rsidRPr="00124FDF" w:rsidTr="00673760">
        <w:trPr>
          <w:gridAfter w:val="2"/>
          <w:wAfter w:w="1332" w:type="pct"/>
          <w:trHeight w:val="480"/>
        </w:trPr>
        <w:tc>
          <w:tcPr>
            <w:tcW w:w="1005"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rPr>
              <w:t>Αναθέτουσα Αρχή:</w:t>
            </w:r>
          </w:p>
        </w:tc>
        <w:tc>
          <w:tcPr>
            <w:tcW w:w="2662" w:type="pct"/>
            <w:gridSpan w:val="4"/>
            <w:shd w:val="clear" w:color="auto" w:fill="auto"/>
            <w:vAlign w:val="center"/>
          </w:tcPr>
          <w:p w:rsidR="00124FDF" w:rsidRPr="001629D9" w:rsidRDefault="00124FDF" w:rsidP="00124FDF">
            <w:pPr>
              <w:spacing w:line="288" w:lineRule="auto"/>
              <w:jc w:val="center"/>
              <w:rPr>
                <w:rFonts w:asciiTheme="minorHAnsi" w:hAnsiTheme="minorHAnsi" w:cstheme="minorHAnsi"/>
                <w:szCs w:val="22"/>
              </w:rPr>
            </w:pPr>
            <w:r w:rsidRPr="001629D9">
              <w:rPr>
                <w:rFonts w:asciiTheme="minorHAnsi" w:hAnsiTheme="minorHAnsi" w:cstheme="minorHAnsi"/>
                <w:szCs w:val="22"/>
              </w:rPr>
              <w:t>Γενικό Χημείο του Κράτους,  Αν. Τσόχα 16, ΤΚ 115 21 Αθήνα,</w:t>
            </w:r>
          </w:p>
          <w:p w:rsidR="00124FDF" w:rsidRPr="00673760" w:rsidRDefault="00124FDF" w:rsidP="00124FDF">
            <w:pPr>
              <w:spacing w:line="288" w:lineRule="auto"/>
              <w:jc w:val="center"/>
              <w:rPr>
                <w:rFonts w:cs="Tahoma"/>
                <w:szCs w:val="22"/>
              </w:rPr>
            </w:pPr>
            <w:r w:rsidRPr="001629D9">
              <w:rPr>
                <w:rFonts w:asciiTheme="minorHAnsi" w:hAnsiTheme="minorHAnsi" w:cstheme="minorHAnsi"/>
                <w:szCs w:val="22"/>
              </w:rPr>
              <w:t xml:space="preserve">ΤΗΛ. 210 64 79 000,  </w:t>
            </w:r>
            <w:r w:rsidRPr="001629D9">
              <w:rPr>
                <w:rFonts w:asciiTheme="minorHAnsi" w:hAnsiTheme="minorHAnsi" w:cstheme="minorHAnsi"/>
                <w:szCs w:val="22"/>
                <w:lang w:val="en-US"/>
              </w:rPr>
              <w:t>FAX</w:t>
            </w:r>
            <w:r w:rsidRPr="001629D9">
              <w:rPr>
                <w:rFonts w:asciiTheme="minorHAnsi" w:hAnsiTheme="minorHAnsi" w:cstheme="minorHAnsi"/>
                <w:szCs w:val="22"/>
              </w:rPr>
              <w:t>: 210 64 79 285</w:t>
            </w:r>
          </w:p>
        </w:tc>
      </w:tr>
      <w:tr w:rsidR="00124FDF" w:rsidRPr="00124FDF" w:rsidTr="00673760">
        <w:trPr>
          <w:gridAfter w:val="2"/>
          <w:wAfter w:w="1332" w:type="pct"/>
          <w:trHeight w:val="300"/>
        </w:trPr>
        <w:tc>
          <w:tcPr>
            <w:tcW w:w="1005"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rPr>
              <w:t>ΚΑΕ</w:t>
            </w:r>
          </w:p>
        </w:tc>
        <w:tc>
          <w:tcPr>
            <w:tcW w:w="2662" w:type="pct"/>
            <w:gridSpan w:val="4"/>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color w:val="000000"/>
                <w:szCs w:val="22"/>
              </w:rPr>
            </w:pPr>
            <w:r w:rsidRPr="00673760">
              <w:rPr>
                <w:rFonts w:asciiTheme="minorHAnsi" w:hAnsiTheme="minorHAnsi" w:cstheme="minorHAnsi"/>
                <w:color w:val="000000"/>
                <w:szCs w:val="22"/>
              </w:rPr>
              <w:t>7112 «Προμήθεια ηλεκτρικών συσκευών &amp; μηχανημάτων κλιματισμού γραφείων»</w:t>
            </w:r>
          </w:p>
        </w:tc>
      </w:tr>
      <w:tr w:rsidR="00124FDF" w:rsidRPr="00124FDF" w:rsidTr="00673760">
        <w:trPr>
          <w:gridAfter w:val="2"/>
          <w:wAfter w:w="1332" w:type="pct"/>
          <w:trHeight w:val="300"/>
        </w:trPr>
        <w:tc>
          <w:tcPr>
            <w:tcW w:w="1005"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lang w:val="en-US"/>
              </w:rPr>
              <w:t>CPV :</w:t>
            </w:r>
          </w:p>
        </w:tc>
        <w:tc>
          <w:tcPr>
            <w:tcW w:w="2662" w:type="pct"/>
            <w:gridSpan w:val="4"/>
            <w:shd w:val="clear" w:color="auto" w:fill="auto"/>
            <w:vAlign w:val="center"/>
          </w:tcPr>
          <w:p w:rsidR="00124FDF" w:rsidRPr="00673760" w:rsidRDefault="001629D9" w:rsidP="001629D9">
            <w:pPr>
              <w:spacing w:line="276" w:lineRule="auto"/>
              <w:contextualSpacing/>
              <w:jc w:val="center"/>
              <w:rPr>
                <w:rFonts w:asciiTheme="minorHAnsi" w:hAnsiTheme="minorHAnsi" w:cstheme="minorHAnsi"/>
                <w:color w:val="000000"/>
                <w:szCs w:val="22"/>
              </w:rPr>
            </w:pPr>
            <w:r>
              <w:rPr>
                <w:rFonts w:asciiTheme="minorHAnsi" w:hAnsiTheme="minorHAnsi" w:cstheme="minorHAnsi"/>
                <w:color w:val="000000"/>
                <w:szCs w:val="22"/>
              </w:rPr>
              <w:t>39711100-0</w:t>
            </w:r>
            <w:r w:rsidR="00124FDF" w:rsidRPr="00673760">
              <w:rPr>
                <w:rFonts w:asciiTheme="minorHAnsi" w:hAnsiTheme="minorHAnsi" w:cstheme="minorHAnsi"/>
                <w:color w:val="000000"/>
                <w:szCs w:val="22"/>
              </w:rPr>
              <w:t xml:space="preserve">     </w:t>
            </w:r>
            <w:r>
              <w:rPr>
                <w:rFonts w:asciiTheme="minorHAnsi" w:hAnsiTheme="minorHAnsi" w:cstheme="minorHAnsi"/>
                <w:color w:val="000000"/>
                <w:szCs w:val="22"/>
              </w:rPr>
              <w:t>ΨΥΓΕΙΑ ΚΑΙ ΚΑΤΑΨΥΚΤΕΣ</w:t>
            </w:r>
          </w:p>
        </w:tc>
      </w:tr>
      <w:tr w:rsidR="00124FDF" w:rsidRPr="00124FDF" w:rsidTr="00673760">
        <w:trPr>
          <w:gridAfter w:val="2"/>
          <w:wAfter w:w="1332" w:type="pct"/>
          <w:trHeight w:val="300"/>
        </w:trPr>
        <w:tc>
          <w:tcPr>
            <w:tcW w:w="1005"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rPr>
              <w:t>Κριτήριο Ανάθεσης:</w:t>
            </w:r>
          </w:p>
        </w:tc>
        <w:tc>
          <w:tcPr>
            <w:tcW w:w="2662" w:type="pct"/>
            <w:gridSpan w:val="4"/>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color w:val="000000"/>
                <w:szCs w:val="22"/>
              </w:rPr>
            </w:pPr>
            <w:r w:rsidRPr="00673760">
              <w:rPr>
                <w:rFonts w:asciiTheme="minorHAnsi" w:hAnsiTheme="minorHAnsi" w:cstheme="minorHAnsi"/>
                <w:color w:val="000000"/>
                <w:szCs w:val="22"/>
              </w:rPr>
              <w:t>Πλέον συμφέρουσα από οικονομική άποψη προσφορά βάσει της τιμής (χαμηλότερη συνολική τιμή ανά τμήμα)</w:t>
            </w:r>
          </w:p>
        </w:tc>
      </w:tr>
      <w:tr w:rsidR="00124FDF" w:rsidRPr="00124FDF" w:rsidTr="00673760">
        <w:trPr>
          <w:gridAfter w:val="2"/>
          <w:wAfter w:w="1332" w:type="pct"/>
          <w:trHeight w:val="300"/>
        </w:trPr>
        <w:tc>
          <w:tcPr>
            <w:tcW w:w="1005"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rPr>
              <w:t>Προϋπολογισθείσα δαπάνη:</w:t>
            </w:r>
          </w:p>
        </w:tc>
        <w:tc>
          <w:tcPr>
            <w:tcW w:w="2662" w:type="pct"/>
            <w:gridSpan w:val="4"/>
            <w:shd w:val="clear" w:color="auto" w:fill="auto"/>
            <w:vAlign w:val="center"/>
          </w:tcPr>
          <w:p w:rsidR="00124FDF" w:rsidRPr="00673760" w:rsidRDefault="00B12436" w:rsidP="00B12436">
            <w:pPr>
              <w:spacing w:line="276" w:lineRule="auto"/>
              <w:contextualSpacing/>
              <w:jc w:val="center"/>
              <w:rPr>
                <w:rFonts w:asciiTheme="minorHAnsi" w:hAnsiTheme="minorHAnsi" w:cstheme="minorHAnsi"/>
                <w:b/>
                <w:color w:val="000000"/>
                <w:szCs w:val="22"/>
              </w:rPr>
            </w:pPr>
            <w:r w:rsidRPr="00673760">
              <w:rPr>
                <w:rFonts w:asciiTheme="minorHAnsi" w:hAnsiTheme="minorHAnsi" w:cstheme="minorHAnsi"/>
                <w:b/>
                <w:color w:val="000000"/>
                <w:szCs w:val="22"/>
              </w:rPr>
              <w:t>24</w:t>
            </w:r>
            <w:r w:rsidR="00124FDF" w:rsidRPr="00673760">
              <w:rPr>
                <w:rFonts w:asciiTheme="minorHAnsi" w:hAnsiTheme="minorHAnsi" w:cstheme="minorHAnsi"/>
                <w:b/>
                <w:color w:val="000000"/>
                <w:szCs w:val="22"/>
              </w:rPr>
              <w:t>.</w:t>
            </w:r>
            <w:r w:rsidR="00805BC7" w:rsidRPr="00673760">
              <w:rPr>
                <w:rFonts w:asciiTheme="minorHAnsi" w:hAnsiTheme="minorHAnsi" w:cstheme="minorHAnsi"/>
                <w:b/>
                <w:color w:val="000000"/>
                <w:szCs w:val="22"/>
              </w:rPr>
              <w:t>8</w:t>
            </w:r>
            <w:r w:rsidRPr="00673760">
              <w:rPr>
                <w:rFonts w:asciiTheme="minorHAnsi" w:hAnsiTheme="minorHAnsi" w:cstheme="minorHAnsi"/>
                <w:b/>
                <w:color w:val="000000"/>
                <w:szCs w:val="22"/>
              </w:rPr>
              <w:t>00</w:t>
            </w:r>
            <w:r w:rsidR="00124FDF" w:rsidRPr="00673760">
              <w:rPr>
                <w:rFonts w:asciiTheme="minorHAnsi" w:hAnsiTheme="minorHAnsi" w:cstheme="minorHAnsi"/>
                <w:b/>
                <w:color w:val="000000"/>
                <w:szCs w:val="22"/>
              </w:rPr>
              <w:t>,00 € (</w:t>
            </w:r>
            <w:r w:rsidRPr="00673760">
              <w:rPr>
                <w:rFonts w:asciiTheme="minorHAnsi" w:hAnsiTheme="minorHAnsi" w:cstheme="minorHAnsi"/>
                <w:b/>
                <w:color w:val="000000"/>
                <w:szCs w:val="22"/>
              </w:rPr>
              <w:t>20</w:t>
            </w:r>
            <w:r w:rsidR="00124FDF" w:rsidRPr="00673760">
              <w:rPr>
                <w:rFonts w:asciiTheme="minorHAnsi" w:hAnsiTheme="minorHAnsi" w:cstheme="minorHAnsi"/>
                <w:b/>
                <w:color w:val="000000"/>
                <w:szCs w:val="22"/>
              </w:rPr>
              <w:t>.</w:t>
            </w:r>
            <w:r w:rsidRPr="00673760">
              <w:rPr>
                <w:rFonts w:asciiTheme="minorHAnsi" w:hAnsiTheme="minorHAnsi" w:cstheme="minorHAnsi"/>
                <w:b/>
                <w:color w:val="000000"/>
                <w:szCs w:val="22"/>
              </w:rPr>
              <w:t>000</w:t>
            </w:r>
            <w:r w:rsidR="00805BC7" w:rsidRPr="00673760">
              <w:rPr>
                <w:rFonts w:asciiTheme="minorHAnsi" w:hAnsiTheme="minorHAnsi" w:cstheme="minorHAnsi"/>
                <w:b/>
                <w:color w:val="000000"/>
                <w:szCs w:val="22"/>
              </w:rPr>
              <w:t>,</w:t>
            </w:r>
            <w:r w:rsidRPr="00673760">
              <w:rPr>
                <w:rFonts w:asciiTheme="minorHAnsi" w:hAnsiTheme="minorHAnsi" w:cstheme="minorHAnsi"/>
                <w:b/>
                <w:color w:val="000000"/>
                <w:szCs w:val="22"/>
              </w:rPr>
              <w:t>00</w:t>
            </w:r>
            <w:r w:rsidR="00805BC7" w:rsidRPr="00673760">
              <w:rPr>
                <w:rFonts w:asciiTheme="minorHAnsi" w:hAnsiTheme="minorHAnsi" w:cstheme="minorHAnsi"/>
                <w:b/>
                <w:color w:val="000000"/>
                <w:szCs w:val="22"/>
              </w:rPr>
              <w:t xml:space="preserve">€ πλέον ΦΠΑ ύψους </w:t>
            </w:r>
            <w:r w:rsidRPr="00673760">
              <w:rPr>
                <w:rFonts w:asciiTheme="minorHAnsi" w:hAnsiTheme="minorHAnsi" w:cstheme="minorHAnsi"/>
                <w:b/>
                <w:color w:val="000000"/>
                <w:szCs w:val="22"/>
              </w:rPr>
              <w:t>4</w:t>
            </w:r>
            <w:r w:rsidR="00805BC7" w:rsidRPr="00673760">
              <w:rPr>
                <w:rFonts w:asciiTheme="minorHAnsi" w:hAnsiTheme="minorHAnsi" w:cstheme="minorHAnsi"/>
                <w:b/>
                <w:color w:val="000000"/>
                <w:szCs w:val="22"/>
              </w:rPr>
              <w:t>.8</w:t>
            </w:r>
            <w:r w:rsidRPr="00673760">
              <w:rPr>
                <w:rFonts w:asciiTheme="minorHAnsi" w:hAnsiTheme="minorHAnsi" w:cstheme="minorHAnsi"/>
                <w:b/>
                <w:color w:val="000000"/>
                <w:szCs w:val="22"/>
              </w:rPr>
              <w:t>00,00</w:t>
            </w:r>
            <w:r w:rsidR="00805BC7" w:rsidRPr="00673760">
              <w:rPr>
                <w:rFonts w:asciiTheme="minorHAnsi" w:hAnsiTheme="minorHAnsi" w:cstheme="minorHAnsi"/>
                <w:b/>
                <w:color w:val="000000"/>
                <w:szCs w:val="22"/>
              </w:rPr>
              <w:t>€)</w:t>
            </w:r>
          </w:p>
        </w:tc>
      </w:tr>
      <w:tr w:rsidR="00124FDF" w:rsidRPr="00124FDF" w:rsidTr="00673760">
        <w:trPr>
          <w:gridAfter w:val="2"/>
          <w:wAfter w:w="1332" w:type="pct"/>
          <w:trHeight w:val="300"/>
        </w:trPr>
        <w:tc>
          <w:tcPr>
            <w:tcW w:w="1005"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rPr>
              <w:t>Καταληκτική ημερομηνία υποβολής προσφορών:</w:t>
            </w:r>
          </w:p>
        </w:tc>
        <w:tc>
          <w:tcPr>
            <w:tcW w:w="2662" w:type="pct"/>
            <w:gridSpan w:val="4"/>
            <w:shd w:val="clear" w:color="auto" w:fill="auto"/>
            <w:vAlign w:val="center"/>
          </w:tcPr>
          <w:p w:rsidR="00124FDF" w:rsidRPr="00673760" w:rsidRDefault="00B12DEE" w:rsidP="00D27814">
            <w:pPr>
              <w:spacing w:line="276" w:lineRule="auto"/>
              <w:contextualSpacing/>
              <w:jc w:val="center"/>
              <w:rPr>
                <w:rFonts w:asciiTheme="minorHAnsi" w:hAnsiTheme="minorHAnsi" w:cstheme="minorHAnsi"/>
                <w:b/>
                <w:color w:val="000000"/>
                <w:szCs w:val="22"/>
              </w:rPr>
            </w:pPr>
            <w:r>
              <w:rPr>
                <w:rFonts w:asciiTheme="minorHAnsi" w:hAnsiTheme="minorHAnsi" w:cstheme="minorHAnsi"/>
                <w:b/>
                <w:color w:val="000000"/>
                <w:szCs w:val="22"/>
              </w:rPr>
              <w:t>13</w:t>
            </w:r>
            <w:r w:rsidR="00A93E10" w:rsidRPr="00673760">
              <w:rPr>
                <w:rFonts w:asciiTheme="minorHAnsi" w:hAnsiTheme="minorHAnsi" w:cstheme="minorHAnsi"/>
                <w:b/>
                <w:color w:val="000000"/>
                <w:szCs w:val="22"/>
              </w:rPr>
              <w:t>/</w:t>
            </w:r>
            <w:r w:rsidR="001629D9">
              <w:rPr>
                <w:rFonts w:asciiTheme="minorHAnsi" w:hAnsiTheme="minorHAnsi" w:cstheme="minorHAnsi"/>
                <w:b/>
                <w:color w:val="000000"/>
                <w:szCs w:val="22"/>
              </w:rPr>
              <w:t>07</w:t>
            </w:r>
            <w:r w:rsidR="00124FDF" w:rsidRPr="00673760">
              <w:rPr>
                <w:rFonts w:asciiTheme="minorHAnsi" w:hAnsiTheme="minorHAnsi" w:cstheme="minorHAnsi"/>
                <w:b/>
                <w:color w:val="000000"/>
                <w:szCs w:val="22"/>
              </w:rPr>
              <w:t>/202</w:t>
            </w:r>
            <w:r w:rsidR="00B12436" w:rsidRPr="00673760">
              <w:rPr>
                <w:rFonts w:asciiTheme="minorHAnsi" w:hAnsiTheme="minorHAnsi" w:cstheme="minorHAnsi"/>
                <w:b/>
                <w:color w:val="000000"/>
                <w:szCs w:val="22"/>
              </w:rPr>
              <w:t>1</w:t>
            </w:r>
            <w:r w:rsidR="00124FDF" w:rsidRPr="00673760">
              <w:rPr>
                <w:rFonts w:asciiTheme="minorHAnsi" w:hAnsiTheme="minorHAnsi" w:cstheme="minorHAnsi"/>
                <w:b/>
                <w:color w:val="000000"/>
                <w:szCs w:val="22"/>
              </w:rPr>
              <w:t xml:space="preserve"> και ώρα 14:00</w:t>
            </w:r>
          </w:p>
        </w:tc>
      </w:tr>
      <w:tr w:rsidR="00124FDF" w:rsidRPr="00124FDF" w:rsidTr="00673760">
        <w:trPr>
          <w:gridAfter w:val="2"/>
          <w:wAfter w:w="1332" w:type="pct"/>
          <w:trHeight w:val="510"/>
        </w:trPr>
        <w:tc>
          <w:tcPr>
            <w:tcW w:w="1005" w:type="pct"/>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b/>
                <w:bCs/>
                <w:color w:val="000000"/>
                <w:szCs w:val="22"/>
              </w:rPr>
            </w:pPr>
            <w:r w:rsidRPr="00673760">
              <w:rPr>
                <w:rFonts w:asciiTheme="minorHAnsi" w:hAnsiTheme="minorHAnsi" w:cstheme="minorHAnsi"/>
                <w:b/>
                <w:bCs/>
                <w:color w:val="000000"/>
                <w:szCs w:val="22"/>
              </w:rPr>
              <w:t>Διάρκεια ισχύος προσφορών:</w:t>
            </w:r>
          </w:p>
        </w:tc>
        <w:tc>
          <w:tcPr>
            <w:tcW w:w="2662" w:type="pct"/>
            <w:gridSpan w:val="4"/>
            <w:shd w:val="clear" w:color="auto" w:fill="auto"/>
            <w:vAlign w:val="center"/>
          </w:tcPr>
          <w:p w:rsidR="00124FDF" w:rsidRPr="00673760" w:rsidRDefault="00124FDF" w:rsidP="00124FDF">
            <w:pPr>
              <w:spacing w:line="276" w:lineRule="auto"/>
              <w:contextualSpacing/>
              <w:jc w:val="center"/>
              <w:rPr>
                <w:rFonts w:asciiTheme="minorHAnsi" w:hAnsiTheme="minorHAnsi" w:cstheme="minorHAnsi"/>
                <w:color w:val="000000"/>
                <w:szCs w:val="22"/>
              </w:rPr>
            </w:pPr>
            <w:r w:rsidRPr="00673760">
              <w:rPr>
                <w:rFonts w:asciiTheme="minorHAnsi" w:hAnsiTheme="minorHAnsi" w:cstheme="minorHAnsi"/>
                <w:color w:val="000000"/>
                <w:szCs w:val="22"/>
              </w:rPr>
              <w:t>180 μέρες από την επομένη της καταληκτικής ημερομηνίας για την υποβολή των προσφορών.</w:t>
            </w:r>
          </w:p>
        </w:tc>
      </w:tr>
    </w:tbl>
    <w:p w:rsidR="00124FDF" w:rsidRDefault="00124FDF" w:rsidP="00124FDF">
      <w:pPr>
        <w:spacing w:after="120" w:line="360" w:lineRule="auto"/>
        <w:contextualSpacing/>
        <w:jc w:val="both"/>
        <w:rPr>
          <w:rFonts w:asciiTheme="minorHAnsi" w:hAnsiTheme="minorHAnsi" w:cstheme="minorHAnsi"/>
          <w:b/>
        </w:rPr>
      </w:pP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Αντικείμενο προμήθειας και προϋπολογισμός</w:t>
      </w:r>
    </w:p>
    <w:p w:rsidR="00805BC7" w:rsidRPr="00805BC7" w:rsidRDefault="00805BC7" w:rsidP="00805BC7">
      <w:pPr>
        <w:spacing w:after="160" w:line="276" w:lineRule="auto"/>
        <w:ind w:firstLine="284"/>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 xml:space="preserve">Το Γενικό Χημείο του Κράτους (Γ.Χ.Κ.) προκηρύσσει πρόσκληση υποβολής προσφορών, με κριτήριο ανάθεσης την πλέον συμφέρουσα από οικονομική άποψη προσφορά βάσει της τιμής (χαμηλότερη τιμή), για την προμήθεια </w:t>
      </w:r>
      <w:r w:rsidR="00DE4F52">
        <w:rPr>
          <w:rFonts w:asciiTheme="minorHAnsi" w:eastAsia="Calibri" w:hAnsiTheme="minorHAnsi" w:cstheme="minorHAnsi"/>
          <w:szCs w:val="22"/>
          <w:lang w:eastAsia="en-US"/>
        </w:rPr>
        <w:t>ψυγείων και καταψυκτών</w:t>
      </w:r>
      <w:r w:rsidRPr="00805BC7">
        <w:rPr>
          <w:rFonts w:asciiTheme="minorHAnsi" w:eastAsia="Calibri" w:hAnsiTheme="minorHAnsi" w:cstheme="minorHAnsi"/>
          <w:szCs w:val="22"/>
          <w:lang w:eastAsia="en-US"/>
        </w:rPr>
        <w:t xml:space="preserve">, με τη διαδικασία της απευθείας ανάθεσης. Οι τεχνικές απαιτήσεις και προδιαγραφές των </w:t>
      </w:r>
      <w:r w:rsidR="00F2551A">
        <w:rPr>
          <w:rFonts w:asciiTheme="minorHAnsi" w:eastAsia="Calibri" w:hAnsiTheme="minorHAnsi" w:cstheme="minorHAnsi"/>
          <w:szCs w:val="22"/>
          <w:lang w:eastAsia="en-US"/>
        </w:rPr>
        <w:t xml:space="preserve">ειδών </w:t>
      </w:r>
      <w:r w:rsidRPr="00805BC7">
        <w:rPr>
          <w:rFonts w:asciiTheme="minorHAnsi" w:eastAsia="Calibri" w:hAnsiTheme="minorHAnsi" w:cstheme="minorHAnsi"/>
          <w:szCs w:val="22"/>
          <w:lang w:eastAsia="en-US"/>
        </w:rPr>
        <w:t xml:space="preserve">περιγράφονται αναλυτικά στο Παράρτημα Α’. </w:t>
      </w:r>
    </w:p>
    <w:p w:rsidR="00992357" w:rsidRDefault="00805BC7" w:rsidP="00992357">
      <w:pPr>
        <w:spacing w:after="160" w:line="276" w:lineRule="auto"/>
        <w:ind w:firstLine="284"/>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 xml:space="preserve">Η προϋπολογισθείσα δαπάνη ανέρχεται στο ποσό των </w:t>
      </w:r>
      <w:r w:rsidR="00673760" w:rsidRPr="00673760">
        <w:rPr>
          <w:rFonts w:asciiTheme="minorHAnsi" w:eastAsia="Calibri" w:hAnsiTheme="minorHAnsi" w:cstheme="minorHAnsi"/>
          <w:szCs w:val="22"/>
          <w:lang w:eastAsia="en-US"/>
        </w:rPr>
        <w:t>24.800,00 € (20.000,00€ πλέον ΦΠΑ ύψους 4.800,00€)</w:t>
      </w:r>
      <w:r w:rsidR="00673760">
        <w:rPr>
          <w:rFonts w:asciiTheme="minorHAnsi" w:eastAsia="Calibri" w:hAnsiTheme="minorHAnsi" w:cstheme="minorHAnsi"/>
          <w:szCs w:val="22"/>
          <w:lang w:eastAsia="en-US"/>
        </w:rPr>
        <w:t xml:space="preserve"> </w:t>
      </w:r>
      <w:r w:rsidRPr="00805BC7">
        <w:rPr>
          <w:rFonts w:asciiTheme="minorHAnsi" w:eastAsia="Calibri" w:hAnsiTheme="minorHAnsi" w:cstheme="minorHAnsi"/>
          <w:szCs w:val="22"/>
          <w:lang w:eastAsia="en-US"/>
        </w:rPr>
        <w:t>και θα βαρύνει τις πιστώσεις του προϋπολογισμού του Ε.Τ.Ε.Π.Π.Α.Α. οικονομικού έτους 202</w:t>
      </w:r>
      <w:r w:rsidR="00673760">
        <w:rPr>
          <w:rFonts w:asciiTheme="minorHAnsi" w:eastAsia="Calibri" w:hAnsiTheme="minorHAnsi" w:cstheme="minorHAnsi"/>
          <w:szCs w:val="22"/>
          <w:lang w:eastAsia="en-US"/>
        </w:rPr>
        <w:t>1</w:t>
      </w:r>
      <w:r w:rsidRPr="00805BC7">
        <w:rPr>
          <w:rFonts w:asciiTheme="minorHAnsi" w:eastAsia="Calibri" w:hAnsiTheme="minorHAnsi" w:cstheme="minorHAnsi"/>
          <w:szCs w:val="22"/>
          <w:lang w:eastAsia="en-US"/>
        </w:rPr>
        <w:t xml:space="preserve"> (ΚΑΕ 7112). Προσφορές μπορούν να κατατεθούν για ένα, περισσότερα ή όλα τα </w:t>
      </w:r>
      <w:r>
        <w:rPr>
          <w:rFonts w:asciiTheme="minorHAnsi" w:eastAsia="Calibri" w:hAnsiTheme="minorHAnsi" w:cstheme="minorHAnsi"/>
          <w:szCs w:val="22"/>
          <w:lang w:eastAsia="en-US"/>
        </w:rPr>
        <w:t>είδη που περιγράφονται κατωτέρω</w:t>
      </w:r>
      <w:r w:rsidRPr="00805BC7">
        <w:rPr>
          <w:rFonts w:asciiTheme="minorHAnsi" w:eastAsia="Calibri" w:hAnsiTheme="minorHAnsi" w:cstheme="minorHAnsi"/>
          <w:szCs w:val="22"/>
          <w:lang w:eastAsia="en-US"/>
        </w:rPr>
        <w:t>.</w:t>
      </w:r>
      <w:r w:rsidR="00E00C93" w:rsidRPr="00E00C93">
        <w:rPr>
          <w:rFonts w:asciiTheme="minorHAnsi" w:eastAsia="Calibri" w:hAnsiTheme="minorHAnsi" w:cstheme="minorHAnsi"/>
          <w:szCs w:val="22"/>
          <w:lang w:eastAsia="en-US"/>
        </w:rPr>
        <w:t xml:space="preserve"> </w:t>
      </w:r>
      <w:r w:rsidR="00992357" w:rsidRPr="00992357">
        <w:rPr>
          <w:rFonts w:asciiTheme="minorHAnsi" w:eastAsia="Calibri" w:hAnsiTheme="minorHAnsi" w:cstheme="minorHAnsi"/>
          <w:szCs w:val="22"/>
          <w:lang w:eastAsia="en-US"/>
        </w:rPr>
        <w:t xml:space="preserve">Η Αναθέτουσα Αρχή, μετά από εισήγηση του αρμοδίου οργάνου και λόγω αυξημένων υπηρεσιακών αναγκών, δύναται να κατακυρώσει έως </w:t>
      </w:r>
      <w:r w:rsidR="00A90628">
        <w:rPr>
          <w:rFonts w:asciiTheme="minorHAnsi" w:eastAsia="Calibri" w:hAnsiTheme="minorHAnsi" w:cstheme="minorHAnsi"/>
          <w:szCs w:val="22"/>
          <w:lang w:eastAsia="en-US"/>
        </w:rPr>
        <w:t>2</w:t>
      </w:r>
      <w:r w:rsidR="00992357">
        <w:rPr>
          <w:rFonts w:asciiTheme="minorHAnsi" w:eastAsia="Calibri" w:hAnsiTheme="minorHAnsi" w:cstheme="minorHAnsi"/>
          <w:szCs w:val="22"/>
          <w:lang w:eastAsia="en-US"/>
        </w:rPr>
        <w:t>0</w:t>
      </w:r>
      <w:r w:rsidR="00992357" w:rsidRPr="00992357">
        <w:rPr>
          <w:rFonts w:asciiTheme="minorHAnsi" w:eastAsia="Calibri" w:hAnsiTheme="minorHAnsi" w:cstheme="minorHAnsi"/>
          <w:szCs w:val="22"/>
          <w:lang w:eastAsia="en-US"/>
        </w:rPr>
        <w:t>% επιπλέον ποσότητα των ειδών</w:t>
      </w:r>
      <w:r w:rsidR="00992357">
        <w:rPr>
          <w:rFonts w:asciiTheme="minorHAnsi" w:eastAsia="Calibri" w:hAnsiTheme="minorHAnsi" w:cstheme="minorHAnsi"/>
          <w:szCs w:val="22"/>
          <w:lang w:eastAsia="en-US"/>
        </w:rPr>
        <w:t>,</w:t>
      </w:r>
      <w:r w:rsidR="00992357" w:rsidRPr="00992357">
        <w:rPr>
          <w:rFonts w:asciiTheme="minorHAnsi" w:eastAsia="Calibri" w:hAnsiTheme="minorHAnsi" w:cstheme="minorHAnsi"/>
          <w:szCs w:val="22"/>
          <w:lang w:eastAsia="en-US"/>
        </w:rPr>
        <w:t xml:space="preserve"> υπό την προϋπόθεση μη υπέρβασης του συνολικού προϋπολογισμού της παρούσας </w:t>
      </w:r>
      <w:r w:rsidR="00992357">
        <w:rPr>
          <w:rFonts w:asciiTheme="minorHAnsi" w:eastAsia="Calibri" w:hAnsiTheme="minorHAnsi" w:cstheme="minorHAnsi"/>
          <w:szCs w:val="22"/>
          <w:lang w:eastAsia="en-US"/>
        </w:rPr>
        <w:t>πρόσκλησης</w:t>
      </w:r>
      <w:r w:rsidR="00992357" w:rsidRPr="00992357">
        <w:rPr>
          <w:rFonts w:asciiTheme="minorHAnsi" w:eastAsia="Calibri" w:hAnsiTheme="minorHAnsi" w:cstheme="minorHAnsi"/>
          <w:szCs w:val="22"/>
          <w:lang w:eastAsia="en-US"/>
        </w:rPr>
        <w:t>.</w:t>
      </w:r>
    </w:p>
    <w:p w:rsidR="005539C0" w:rsidRPr="00992357" w:rsidRDefault="005539C0" w:rsidP="00992357">
      <w:pPr>
        <w:spacing w:after="160" w:line="276" w:lineRule="auto"/>
        <w:ind w:firstLine="284"/>
        <w:contextualSpacing/>
        <w:jc w:val="both"/>
        <w:rPr>
          <w:rFonts w:asciiTheme="minorHAnsi" w:eastAsia="Calibri" w:hAnsiTheme="minorHAnsi" w:cstheme="minorHAnsi"/>
          <w:szCs w:val="22"/>
          <w:lang w:eastAsia="en-US"/>
        </w:rPr>
      </w:pPr>
    </w:p>
    <w:p w:rsidR="00805BC7" w:rsidRDefault="005539C0" w:rsidP="005539C0">
      <w:pPr>
        <w:spacing w:after="160" w:line="276" w:lineRule="auto"/>
        <w:ind w:firstLine="284"/>
        <w:contextualSpacing/>
        <w:jc w:val="both"/>
        <w:rPr>
          <w:rFonts w:asciiTheme="minorHAnsi" w:eastAsia="Calibri" w:hAnsiTheme="minorHAnsi" w:cstheme="minorHAnsi"/>
          <w:szCs w:val="22"/>
          <w:lang w:eastAsia="en-US"/>
        </w:rPr>
      </w:pPr>
      <w:r w:rsidRPr="005539C0">
        <w:rPr>
          <w:rFonts w:asciiTheme="minorHAnsi" w:eastAsia="Calibri" w:hAnsiTheme="minorHAnsi" w:cstheme="minorHAnsi"/>
          <w:szCs w:val="22"/>
          <w:lang w:eastAsia="en-US"/>
        </w:rPr>
        <w:t>Η κατανομή του προϋπολογισμού φαίνεται αναλυτικά στον Πίνακα που ακολουθεί:</w:t>
      </w:r>
    </w:p>
    <w:p w:rsidR="005539C0" w:rsidRDefault="005539C0" w:rsidP="005539C0">
      <w:pPr>
        <w:spacing w:after="160" w:line="276" w:lineRule="auto"/>
        <w:ind w:firstLine="284"/>
        <w:contextualSpacing/>
        <w:jc w:val="both"/>
        <w:rPr>
          <w:rFonts w:asciiTheme="minorHAnsi" w:eastAsia="Calibri" w:hAnsiTheme="minorHAnsi" w:cstheme="minorHAnsi"/>
          <w:szCs w:val="22"/>
          <w:lang w:eastAsia="en-US"/>
        </w:rPr>
      </w:pPr>
    </w:p>
    <w:p w:rsidR="005539C0" w:rsidRDefault="005539C0" w:rsidP="005539C0">
      <w:pPr>
        <w:spacing w:after="160" w:line="276" w:lineRule="auto"/>
        <w:ind w:firstLine="284"/>
        <w:contextualSpacing/>
        <w:jc w:val="both"/>
        <w:rPr>
          <w:rFonts w:asciiTheme="minorHAnsi" w:eastAsia="Calibri" w:hAnsiTheme="minorHAnsi" w:cstheme="minorHAnsi"/>
          <w:szCs w:val="22"/>
          <w:lang w:eastAsia="en-US"/>
        </w:rPr>
      </w:pPr>
    </w:p>
    <w:p w:rsidR="005539C0" w:rsidRDefault="005539C0" w:rsidP="005539C0">
      <w:pPr>
        <w:spacing w:after="160" w:line="276" w:lineRule="auto"/>
        <w:ind w:firstLine="284"/>
        <w:contextualSpacing/>
        <w:jc w:val="both"/>
        <w:rPr>
          <w:rFonts w:asciiTheme="minorHAnsi" w:eastAsia="Calibri" w:hAnsiTheme="minorHAnsi" w:cstheme="minorHAnsi"/>
          <w:szCs w:val="22"/>
          <w:lang w:eastAsia="en-US"/>
        </w:rPr>
      </w:pPr>
    </w:p>
    <w:tbl>
      <w:tblPr>
        <w:tblStyle w:val="a6"/>
        <w:tblW w:w="0" w:type="auto"/>
        <w:tblLook w:val="04A0" w:firstRow="1" w:lastRow="0" w:firstColumn="1" w:lastColumn="0" w:noHBand="0" w:noVBand="1"/>
      </w:tblPr>
      <w:tblGrid>
        <w:gridCol w:w="2263"/>
        <w:gridCol w:w="2977"/>
        <w:gridCol w:w="2552"/>
        <w:gridCol w:w="2396"/>
      </w:tblGrid>
      <w:tr w:rsidR="00F97983" w:rsidTr="00CA179B">
        <w:tc>
          <w:tcPr>
            <w:tcW w:w="2263" w:type="dxa"/>
          </w:tcPr>
          <w:p w:rsidR="00DE4F52" w:rsidRPr="003F3D2B" w:rsidRDefault="00F97983" w:rsidP="003F3D2B">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lastRenderedPageBreak/>
              <w:t>ΕΙΔΗ</w:t>
            </w:r>
          </w:p>
        </w:tc>
        <w:tc>
          <w:tcPr>
            <w:tcW w:w="2977" w:type="dxa"/>
          </w:tcPr>
          <w:p w:rsidR="00DE4F52" w:rsidRPr="003F3D2B" w:rsidRDefault="00F97983" w:rsidP="003F3D2B">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Χημική Υπηρεσία</w:t>
            </w:r>
          </w:p>
        </w:tc>
        <w:tc>
          <w:tcPr>
            <w:tcW w:w="2552" w:type="dxa"/>
          </w:tcPr>
          <w:p w:rsidR="00DE4F52" w:rsidRPr="003F3D2B" w:rsidRDefault="00F97983" w:rsidP="003F3D2B">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Συνολικός Προϋπολογισμός χωρίς ΦΠΑ</w:t>
            </w:r>
          </w:p>
        </w:tc>
        <w:tc>
          <w:tcPr>
            <w:tcW w:w="2396" w:type="dxa"/>
          </w:tcPr>
          <w:p w:rsidR="00DE4F52" w:rsidRPr="003F3D2B" w:rsidRDefault="00F97983" w:rsidP="003F3D2B">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Συνολικός Προϋπολογισμός με ΦΠΑ</w:t>
            </w:r>
          </w:p>
        </w:tc>
      </w:tr>
      <w:tr w:rsidR="00F97983" w:rsidTr="00CA179B">
        <w:tc>
          <w:tcPr>
            <w:tcW w:w="2263" w:type="dxa"/>
          </w:tcPr>
          <w:p w:rsidR="00DE4F52" w:rsidRDefault="00F97983" w:rsidP="005539C0">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ΕΙΔΟΣ 1: Καταψύκτης (1 τεμάχιο)</w:t>
            </w:r>
          </w:p>
        </w:tc>
        <w:tc>
          <w:tcPr>
            <w:tcW w:w="2977" w:type="dxa"/>
          </w:tcPr>
          <w:p w:rsidR="00DE4F52" w:rsidRDefault="00F97983" w:rsidP="005539C0">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Α’ Χ.Υ. Αθηνών – τμήμα Β </w:t>
            </w:r>
          </w:p>
        </w:tc>
        <w:tc>
          <w:tcPr>
            <w:tcW w:w="2552" w:type="dxa"/>
            <w:vAlign w:val="center"/>
          </w:tcPr>
          <w:p w:rsidR="00DE4F52" w:rsidRDefault="00F97983"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340,00€</w:t>
            </w:r>
          </w:p>
        </w:tc>
        <w:tc>
          <w:tcPr>
            <w:tcW w:w="2396" w:type="dxa"/>
            <w:vAlign w:val="center"/>
          </w:tcPr>
          <w:p w:rsidR="00DE4F52" w:rsidRDefault="00F97983"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421,60€</w:t>
            </w:r>
          </w:p>
        </w:tc>
      </w:tr>
      <w:tr w:rsidR="00F97983" w:rsidTr="00CA179B">
        <w:tc>
          <w:tcPr>
            <w:tcW w:w="2263" w:type="dxa"/>
          </w:tcPr>
          <w:p w:rsidR="00DE4F52" w:rsidRPr="00F97983" w:rsidRDefault="00F97983" w:rsidP="005539C0">
            <w:pPr>
              <w:spacing w:after="160" w:line="276" w:lineRule="auto"/>
              <w:contextualSpacing/>
              <w:jc w:val="both"/>
              <w:rPr>
                <w:rFonts w:asciiTheme="minorHAnsi" w:eastAsia="Calibri" w:hAnsiTheme="minorHAnsi" w:cstheme="minorHAnsi"/>
                <w:szCs w:val="22"/>
                <w:lang w:eastAsia="en-US"/>
              </w:rPr>
            </w:pPr>
            <w:r w:rsidRPr="00F97983">
              <w:rPr>
                <w:rFonts w:asciiTheme="minorHAnsi" w:eastAsia="Calibri" w:hAnsiTheme="minorHAnsi" w:cstheme="minorHAnsi"/>
                <w:szCs w:val="22"/>
                <w:lang w:eastAsia="en-US"/>
              </w:rPr>
              <w:t>ΕΙΔΟΣ 2: Καταψύκτης (1 τεμάχιο)</w:t>
            </w:r>
          </w:p>
        </w:tc>
        <w:tc>
          <w:tcPr>
            <w:tcW w:w="2977" w:type="dxa"/>
          </w:tcPr>
          <w:p w:rsidR="00DE4F52" w:rsidRPr="00F97983" w:rsidRDefault="00F97983" w:rsidP="005539C0">
            <w:pPr>
              <w:spacing w:after="160" w:line="276" w:lineRule="auto"/>
              <w:contextualSpacing/>
              <w:jc w:val="both"/>
              <w:rPr>
                <w:rFonts w:asciiTheme="minorHAnsi" w:eastAsia="Calibri" w:hAnsiTheme="minorHAnsi" w:cstheme="minorHAnsi"/>
                <w:szCs w:val="22"/>
                <w:lang w:eastAsia="en-US"/>
              </w:rPr>
            </w:pPr>
            <w:r w:rsidRPr="00F97983">
              <w:rPr>
                <w:rFonts w:asciiTheme="minorHAnsi" w:eastAsia="Calibri" w:hAnsiTheme="minorHAnsi" w:cstheme="minorHAnsi"/>
                <w:szCs w:val="22"/>
                <w:lang w:eastAsia="en-US"/>
              </w:rPr>
              <w:t>Α’ Χ.Υ. Αθηνών – τμήμα Α</w:t>
            </w:r>
          </w:p>
        </w:tc>
        <w:tc>
          <w:tcPr>
            <w:tcW w:w="2552" w:type="dxa"/>
            <w:vAlign w:val="center"/>
          </w:tcPr>
          <w:p w:rsidR="00DE4F52" w:rsidRDefault="00F97983"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2.750,00€</w:t>
            </w:r>
          </w:p>
        </w:tc>
        <w:tc>
          <w:tcPr>
            <w:tcW w:w="2396" w:type="dxa"/>
            <w:vAlign w:val="center"/>
          </w:tcPr>
          <w:p w:rsidR="00DE4F52" w:rsidRDefault="00F97983"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3.410,00€</w:t>
            </w:r>
          </w:p>
        </w:tc>
      </w:tr>
      <w:tr w:rsidR="00F97983" w:rsidTr="00CA179B">
        <w:tc>
          <w:tcPr>
            <w:tcW w:w="2263" w:type="dxa"/>
            <w:vAlign w:val="center"/>
          </w:tcPr>
          <w:p w:rsidR="00DE4F52" w:rsidRPr="00F97983" w:rsidRDefault="00F97983" w:rsidP="005539C0">
            <w:pPr>
              <w:spacing w:after="160" w:line="276" w:lineRule="auto"/>
              <w:contextualSpacing/>
              <w:jc w:val="both"/>
              <w:rPr>
                <w:rFonts w:asciiTheme="minorHAnsi" w:eastAsia="Calibri" w:hAnsiTheme="minorHAnsi" w:cstheme="minorHAnsi"/>
                <w:szCs w:val="22"/>
                <w:lang w:eastAsia="en-US"/>
              </w:rPr>
            </w:pPr>
            <w:r w:rsidRPr="00F97983">
              <w:rPr>
                <w:rFonts w:asciiTheme="minorHAnsi" w:eastAsia="Calibri" w:hAnsiTheme="minorHAnsi" w:cstheme="minorHAnsi"/>
                <w:szCs w:val="22"/>
                <w:lang w:eastAsia="en-US"/>
              </w:rPr>
              <w:t>ΕΙΔΟΣ 3: Καταψύκτης (4 τεμάχια)</w:t>
            </w:r>
          </w:p>
        </w:tc>
        <w:tc>
          <w:tcPr>
            <w:tcW w:w="2977" w:type="dxa"/>
          </w:tcPr>
          <w:p w:rsidR="00DE4F52" w:rsidRPr="00F97983" w:rsidRDefault="00F97983" w:rsidP="00F97983">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sidRPr="00F97983">
              <w:rPr>
                <w:rFonts w:asciiTheme="minorHAnsi" w:eastAsia="Calibri" w:hAnsiTheme="minorHAnsi" w:cstheme="minorHAnsi"/>
                <w:sz w:val="22"/>
                <w:szCs w:val="22"/>
                <w:lang w:eastAsia="en-US"/>
              </w:rPr>
              <w:t xml:space="preserve">Χ.Υ. Πειραιά – τμήμα Α (2 </w:t>
            </w:r>
            <w:proofErr w:type="spellStart"/>
            <w:r w:rsidRPr="00F97983">
              <w:rPr>
                <w:rFonts w:asciiTheme="minorHAnsi" w:eastAsia="Calibri" w:hAnsiTheme="minorHAnsi" w:cstheme="minorHAnsi"/>
                <w:sz w:val="22"/>
                <w:szCs w:val="22"/>
                <w:lang w:eastAsia="en-US"/>
              </w:rPr>
              <w:t>τεμ</w:t>
            </w:r>
            <w:proofErr w:type="spellEnd"/>
            <w:r w:rsidRPr="00F97983">
              <w:rPr>
                <w:rFonts w:asciiTheme="minorHAnsi" w:eastAsia="Calibri" w:hAnsiTheme="minorHAnsi" w:cstheme="minorHAnsi"/>
                <w:sz w:val="22"/>
                <w:szCs w:val="22"/>
                <w:lang w:eastAsia="en-US"/>
              </w:rPr>
              <w:t xml:space="preserve">.) </w:t>
            </w:r>
          </w:p>
          <w:p w:rsidR="00F97983" w:rsidRPr="00F97983" w:rsidRDefault="00F97983" w:rsidP="00F97983">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sidRPr="00F97983">
              <w:rPr>
                <w:rFonts w:asciiTheme="minorHAnsi" w:eastAsia="Calibri" w:hAnsiTheme="minorHAnsi" w:cstheme="minorHAnsi"/>
                <w:sz w:val="22"/>
                <w:szCs w:val="22"/>
                <w:lang w:eastAsia="en-US"/>
              </w:rPr>
              <w:t>Α’ Χ.Υ. Αθηνών – τμήμα Δ</w:t>
            </w:r>
          </w:p>
          <w:p w:rsidR="00F97983" w:rsidRPr="00F97983" w:rsidRDefault="00F97983" w:rsidP="00F97983">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sidRPr="00F97983">
              <w:rPr>
                <w:rFonts w:asciiTheme="minorHAnsi" w:eastAsia="Calibri" w:hAnsiTheme="minorHAnsi" w:cstheme="minorHAnsi"/>
                <w:sz w:val="22"/>
                <w:szCs w:val="22"/>
                <w:lang w:eastAsia="en-US"/>
              </w:rPr>
              <w:t>Χ.Υ. Κεντρικής Μακεδονίας</w:t>
            </w:r>
          </w:p>
        </w:tc>
        <w:tc>
          <w:tcPr>
            <w:tcW w:w="2552" w:type="dxa"/>
            <w:vAlign w:val="center"/>
          </w:tcPr>
          <w:p w:rsidR="00DE4F52" w:rsidRDefault="00F97983"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2.440,00€</w:t>
            </w:r>
          </w:p>
        </w:tc>
        <w:tc>
          <w:tcPr>
            <w:tcW w:w="2396" w:type="dxa"/>
            <w:vAlign w:val="center"/>
          </w:tcPr>
          <w:p w:rsidR="00DE4F52" w:rsidRDefault="00F97983"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3.025,60€</w:t>
            </w:r>
          </w:p>
        </w:tc>
      </w:tr>
      <w:tr w:rsidR="00F97983" w:rsidTr="00CA179B">
        <w:tc>
          <w:tcPr>
            <w:tcW w:w="2263" w:type="dxa"/>
            <w:vAlign w:val="center"/>
          </w:tcPr>
          <w:p w:rsidR="00F97983" w:rsidRPr="00F97983" w:rsidRDefault="00F97983" w:rsidP="005539C0">
            <w:pPr>
              <w:spacing w:after="160" w:line="276" w:lineRule="auto"/>
              <w:contextualSpacing/>
              <w:jc w:val="both"/>
              <w:rPr>
                <w:rFonts w:asciiTheme="minorHAnsi" w:eastAsia="Calibri" w:hAnsiTheme="minorHAnsi" w:cstheme="minorHAnsi"/>
                <w:szCs w:val="22"/>
                <w:lang w:eastAsia="en-US"/>
              </w:rPr>
            </w:pPr>
            <w:r w:rsidRPr="00F97983">
              <w:rPr>
                <w:rFonts w:asciiTheme="minorHAnsi" w:eastAsia="Calibri" w:hAnsiTheme="minorHAnsi" w:cstheme="minorHAnsi"/>
                <w:szCs w:val="22"/>
                <w:lang w:eastAsia="en-US"/>
              </w:rPr>
              <w:t xml:space="preserve">ΕΙΔΟΣ 4: Ψυγείο </w:t>
            </w:r>
          </w:p>
          <w:p w:rsidR="00DE4F52" w:rsidRPr="00F97983" w:rsidRDefault="00F97983" w:rsidP="005539C0">
            <w:pPr>
              <w:spacing w:after="160" w:line="276" w:lineRule="auto"/>
              <w:contextualSpacing/>
              <w:jc w:val="both"/>
              <w:rPr>
                <w:rFonts w:asciiTheme="minorHAnsi" w:eastAsia="Calibri" w:hAnsiTheme="minorHAnsi" w:cstheme="minorHAnsi"/>
                <w:szCs w:val="22"/>
                <w:lang w:eastAsia="en-US"/>
              </w:rPr>
            </w:pPr>
            <w:r w:rsidRPr="00F97983">
              <w:rPr>
                <w:rFonts w:asciiTheme="minorHAnsi" w:eastAsia="Calibri" w:hAnsiTheme="minorHAnsi" w:cstheme="minorHAnsi"/>
                <w:szCs w:val="22"/>
                <w:lang w:eastAsia="en-US"/>
              </w:rPr>
              <w:t xml:space="preserve">(7 τεμάχια) </w:t>
            </w:r>
          </w:p>
        </w:tc>
        <w:tc>
          <w:tcPr>
            <w:tcW w:w="2977" w:type="dxa"/>
          </w:tcPr>
          <w:p w:rsidR="00DE4F52" w:rsidRDefault="00F97983" w:rsidP="00F97983">
            <w:pPr>
              <w:pStyle w:val="a7"/>
              <w:numPr>
                <w:ilvl w:val="0"/>
                <w:numId w:val="40"/>
              </w:numPr>
              <w:spacing w:after="160" w:line="276" w:lineRule="auto"/>
              <w:ind w:left="116" w:hanging="142"/>
              <w:contextualSpacing/>
              <w:jc w:val="both"/>
              <w:rPr>
                <w:rFonts w:asciiTheme="minorHAnsi" w:eastAsia="Calibri" w:hAnsiTheme="minorHAnsi" w:cstheme="minorHAnsi"/>
                <w:sz w:val="22"/>
                <w:szCs w:val="22"/>
                <w:lang w:eastAsia="en-US"/>
              </w:rPr>
            </w:pPr>
            <w:r w:rsidRPr="00F97983">
              <w:rPr>
                <w:rFonts w:asciiTheme="minorHAnsi" w:eastAsia="Calibri" w:hAnsiTheme="minorHAnsi" w:cstheme="minorHAnsi"/>
                <w:sz w:val="22"/>
                <w:szCs w:val="22"/>
                <w:lang w:eastAsia="en-US"/>
              </w:rPr>
              <w:t xml:space="preserve">Χ.Υ. Λιβαδειάς </w:t>
            </w:r>
            <w:r>
              <w:rPr>
                <w:rFonts w:asciiTheme="minorHAnsi" w:eastAsia="Calibri" w:hAnsiTheme="minorHAnsi" w:cstheme="minorHAnsi"/>
                <w:sz w:val="22"/>
                <w:szCs w:val="22"/>
                <w:lang w:eastAsia="en-US"/>
              </w:rPr>
              <w:t xml:space="preserve">(2 </w:t>
            </w:r>
            <w:proofErr w:type="spellStart"/>
            <w:r>
              <w:rPr>
                <w:rFonts w:asciiTheme="minorHAnsi" w:eastAsia="Calibri" w:hAnsiTheme="minorHAnsi" w:cstheme="minorHAnsi"/>
                <w:sz w:val="22"/>
                <w:szCs w:val="22"/>
                <w:lang w:eastAsia="en-US"/>
              </w:rPr>
              <w:t>τεμ</w:t>
            </w:r>
            <w:proofErr w:type="spellEnd"/>
            <w:r>
              <w:rPr>
                <w:rFonts w:asciiTheme="minorHAnsi" w:eastAsia="Calibri" w:hAnsiTheme="minorHAnsi" w:cstheme="minorHAnsi"/>
                <w:sz w:val="22"/>
                <w:szCs w:val="22"/>
                <w:lang w:eastAsia="en-US"/>
              </w:rPr>
              <w:t>.)</w:t>
            </w:r>
          </w:p>
          <w:p w:rsidR="00F97983" w:rsidRDefault="00F97983" w:rsidP="00F97983">
            <w:pPr>
              <w:pStyle w:val="a7"/>
              <w:numPr>
                <w:ilvl w:val="0"/>
                <w:numId w:val="40"/>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Χ.Υ. Πειραιά – τμήμα Α</w:t>
            </w:r>
          </w:p>
          <w:p w:rsidR="00F97983" w:rsidRDefault="00F97983" w:rsidP="00F97983">
            <w:pPr>
              <w:pStyle w:val="a7"/>
              <w:numPr>
                <w:ilvl w:val="0"/>
                <w:numId w:val="40"/>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Χ.Υ. Πειραιά – τμήμα Β (2 </w:t>
            </w:r>
            <w:proofErr w:type="spellStart"/>
            <w:r>
              <w:rPr>
                <w:rFonts w:asciiTheme="minorHAnsi" w:eastAsia="Calibri" w:hAnsiTheme="minorHAnsi" w:cstheme="minorHAnsi"/>
                <w:sz w:val="22"/>
                <w:szCs w:val="22"/>
                <w:lang w:eastAsia="en-US"/>
              </w:rPr>
              <w:t>τεμ</w:t>
            </w:r>
            <w:proofErr w:type="spellEnd"/>
            <w:r>
              <w:rPr>
                <w:rFonts w:asciiTheme="minorHAnsi" w:eastAsia="Calibri" w:hAnsiTheme="minorHAnsi" w:cstheme="minorHAnsi"/>
                <w:sz w:val="22"/>
                <w:szCs w:val="22"/>
                <w:lang w:eastAsia="en-US"/>
              </w:rPr>
              <w:t>.)</w:t>
            </w:r>
          </w:p>
          <w:p w:rsidR="00F97983" w:rsidRDefault="00F97983" w:rsidP="00F97983">
            <w:pPr>
              <w:pStyle w:val="a7"/>
              <w:numPr>
                <w:ilvl w:val="0"/>
                <w:numId w:val="40"/>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Χ.Υ. Κεντρικής Μακεδονίας</w:t>
            </w:r>
          </w:p>
          <w:p w:rsidR="00F97983" w:rsidRPr="00F97983" w:rsidRDefault="00F97983" w:rsidP="00F97983">
            <w:pPr>
              <w:pStyle w:val="a7"/>
              <w:numPr>
                <w:ilvl w:val="0"/>
                <w:numId w:val="40"/>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Χ.Υ. Ανατολικής Μακεδονίας και Θράκης – </w:t>
            </w:r>
            <w:proofErr w:type="spellStart"/>
            <w:r>
              <w:rPr>
                <w:rFonts w:asciiTheme="minorHAnsi" w:eastAsia="Calibri" w:hAnsiTheme="minorHAnsi" w:cstheme="minorHAnsi"/>
                <w:sz w:val="22"/>
                <w:szCs w:val="22"/>
                <w:lang w:eastAsia="en-US"/>
              </w:rPr>
              <w:t>Αυτ</w:t>
            </w:r>
            <w:proofErr w:type="spellEnd"/>
            <w:r>
              <w:rPr>
                <w:rFonts w:asciiTheme="minorHAnsi" w:eastAsia="Calibri" w:hAnsiTheme="minorHAnsi" w:cstheme="minorHAnsi"/>
                <w:sz w:val="22"/>
                <w:szCs w:val="22"/>
                <w:lang w:eastAsia="en-US"/>
              </w:rPr>
              <w:t>. Γραφείο Χ.Υ. Ξάνθης</w:t>
            </w:r>
          </w:p>
        </w:tc>
        <w:tc>
          <w:tcPr>
            <w:tcW w:w="2552" w:type="dxa"/>
            <w:vAlign w:val="center"/>
          </w:tcPr>
          <w:p w:rsidR="00DE4F52" w:rsidRDefault="00F97983" w:rsidP="00F27B69">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4.2</w:t>
            </w:r>
            <w:r w:rsidR="00F27B69">
              <w:rPr>
                <w:rFonts w:asciiTheme="minorHAnsi" w:eastAsia="Calibri" w:hAnsiTheme="minorHAnsi" w:cstheme="minorHAnsi"/>
                <w:szCs w:val="22"/>
                <w:lang w:val="en-US" w:eastAsia="en-US"/>
              </w:rPr>
              <w:t>14</w:t>
            </w:r>
            <w:r>
              <w:rPr>
                <w:rFonts w:asciiTheme="minorHAnsi" w:eastAsia="Calibri" w:hAnsiTheme="minorHAnsi" w:cstheme="minorHAnsi"/>
                <w:szCs w:val="22"/>
                <w:lang w:eastAsia="en-US"/>
              </w:rPr>
              <w:t>,00€</w:t>
            </w:r>
          </w:p>
        </w:tc>
        <w:tc>
          <w:tcPr>
            <w:tcW w:w="2396" w:type="dxa"/>
            <w:vAlign w:val="center"/>
          </w:tcPr>
          <w:p w:rsidR="00DE4F52" w:rsidRDefault="00CA179B" w:rsidP="00F27B69">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5.2</w:t>
            </w:r>
            <w:r w:rsidR="00F27B69">
              <w:rPr>
                <w:rFonts w:asciiTheme="minorHAnsi" w:eastAsia="Calibri" w:hAnsiTheme="minorHAnsi" w:cstheme="minorHAnsi"/>
                <w:szCs w:val="22"/>
                <w:lang w:val="en-US" w:eastAsia="en-US"/>
              </w:rPr>
              <w:t>25</w:t>
            </w:r>
            <w:r>
              <w:rPr>
                <w:rFonts w:asciiTheme="minorHAnsi" w:eastAsia="Calibri" w:hAnsiTheme="minorHAnsi" w:cstheme="minorHAnsi"/>
                <w:szCs w:val="22"/>
                <w:lang w:eastAsia="en-US"/>
              </w:rPr>
              <w:t>,</w:t>
            </w:r>
            <w:r w:rsidR="00F27B69">
              <w:rPr>
                <w:rFonts w:asciiTheme="minorHAnsi" w:eastAsia="Calibri" w:hAnsiTheme="minorHAnsi" w:cstheme="minorHAnsi"/>
                <w:szCs w:val="22"/>
                <w:lang w:val="en-US" w:eastAsia="en-US"/>
              </w:rPr>
              <w:t>36</w:t>
            </w:r>
            <w:r>
              <w:rPr>
                <w:rFonts w:asciiTheme="minorHAnsi" w:eastAsia="Calibri" w:hAnsiTheme="minorHAnsi" w:cstheme="minorHAnsi"/>
                <w:szCs w:val="22"/>
                <w:lang w:eastAsia="en-US"/>
              </w:rPr>
              <w:t>€</w:t>
            </w:r>
          </w:p>
        </w:tc>
      </w:tr>
      <w:tr w:rsidR="00F97983" w:rsidTr="00CA179B">
        <w:tc>
          <w:tcPr>
            <w:tcW w:w="2263" w:type="dxa"/>
          </w:tcPr>
          <w:p w:rsidR="00CA179B" w:rsidRDefault="00CA179B" w:rsidP="005539C0">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ΕΙΔΟΣ 5: Ψυγείο </w:t>
            </w:r>
          </w:p>
          <w:p w:rsidR="00DE4F52" w:rsidRDefault="00CA179B" w:rsidP="005539C0">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(1 τεμάχιο) </w:t>
            </w:r>
          </w:p>
        </w:tc>
        <w:tc>
          <w:tcPr>
            <w:tcW w:w="2977" w:type="dxa"/>
          </w:tcPr>
          <w:p w:rsidR="00DE4F52" w:rsidRDefault="00CA179B" w:rsidP="005539C0">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Α’ Χ.Υ. Αθηνών τμήμα Δ</w:t>
            </w:r>
          </w:p>
        </w:tc>
        <w:tc>
          <w:tcPr>
            <w:tcW w:w="2552" w:type="dxa"/>
            <w:vAlign w:val="center"/>
          </w:tcPr>
          <w:p w:rsidR="00DE4F52" w:rsidRDefault="00CA179B"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2.500,00€</w:t>
            </w:r>
          </w:p>
        </w:tc>
        <w:tc>
          <w:tcPr>
            <w:tcW w:w="2396" w:type="dxa"/>
            <w:vAlign w:val="center"/>
          </w:tcPr>
          <w:p w:rsidR="00DE4F52" w:rsidRDefault="00CA179B"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3.100,00€</w:t>
            </w:r>
          </w:p>
        </w:tc>
      </w:tr>
      <w:tr w:rsidR="00F97983" w:rsidTr="00CA179B">
        <w:tc>
          <w:tcPr>
            <w:tcW w:w="2263" w:type="dxa"/>
          </w:tcPr>
          <w:p w:rsidR="00DE4F52" w:rsidRDefault="00CA179B" w:rsidP="005539C0">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ΕΙΔΟΣ 6: Ψυγείο </w:t>
            </w:r>
          </w:p>
          <w:p w:rsidR="00CA179B" w:rsidRDefault="00CA179B" w:rsidP="005539C0">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(1 τεμάχιο) </w:t>
            </w:r>
          </w:p>
        </w:tc>
        <w:tc>
          <w:tcPr>
            <w:tcW w:w="2977" w:type="dxa"/>
          </w:tcPr>
          <w:p w:rsidR="00DE4F52" w:rsidRDefault="00CA179B" w:rsidP="005539C0">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Β’ Χ.Υ. Αθηνών τμήμα Δ</w:t>
            </w:r>
          </w:p>
        </w:tc>
        <w:tc>
          <w:tcPr>
            <w:tcW w:w="2552" w:type="dxa"/>
            <w:vAlign w:val="center"/>
          </w:tcPr>
          <w:p w:rsidR="00DE4F52" w:rsidRDefault="00CA179B"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1.650,00€</w:t>
            </w:r>
          </w:p>
        </w:tc>
        <w:tc>
          <w:tcPr>
            <w:tcW w:w="2396" w:type="dxa"/>
            <w:vAlign w:val="center"/>
          </w:tcPr>
          <w:p w:rsidR="00DE4F52" w:rsidRDefault="00CA179B"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2.046,00€</w:t>
            </w:r>
          </w:p>
        </w:tc>
      </w:tr>
      <w:tr w:rsidR="00F97983" w:rsidTr="00CA179B">
        <w:trPr>
          <w:trHeight w:val="1333"/>
        </w:trPr>
        <w:tc>
          <w:tcPr>
            <w:tcW w:w="2263" w:type="dxa"/>
            <w:vAlign w:val="center"/>
          </w:tcPr>
          <w:p w:rsidR="00CA179B" w:rsidRDefault="00CA179B" w:rsidP="00CA179B">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ΕΙΔΟΣ 7: </w:t>
            </w:r>
          </w:p>
          <w:p w:rsidR="00CA179B" w:rsidRDefault="00CA179B" w:rsidP="00CA179B">
            <w:pPr>
              <w:spacing w:after="160" w:line="276" w:lineRule="auto"/>
              <w:contextualSpacing/>
              <w:jc w:val="both"/>
              <w:rPr>
                <w:rFonts w:asciiTheme="minorHAnsi" w:eastAsia="Calibri" w:hAnsiTheme="minorHAnsi" w:cstheme="minorHAnsi"/>
                <w:szCs w:val="22"/>
                <w:lang w:eastAsia="en-US"/>
              </w:rPr>
            </w:pPr>
            <w:proofErr w:type="spellStart"/>
            <w:r>
              <w:rPr>
                <w:rFonts w:asciiTheme="minorHAnsi" w:eastAsia="Calibri" w:hAnsiTheme="minorHAnsi" w:cstheme="minorHAnsi"/>
                <w:szCs w:val="22"/>
                <w:lang w:eastAsia="en-US"/>
              </w:rPr>
              <w:t>Ψυγειοκαταψύκτης</w:t>
            </w:r>
            <w:proofErr w:type="spellEnd"/>
          </w:p>
          <w:p w:rsidR="00DE4F52" w:rsidRDefault="00CA179B" w:rsidP="00CA179B">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(4 τεμάχια)</w:t>
            </w:r>
          </w:p>
        </w:tc>
        <w:tc>
          <w:tcPr>
            <w:tcW w:w="2977" w:type="dxa"/>
          </w:tcPr>
          <w:p w:rsidR="00CA179B" w:rsidRDefault="00CA179B" w:rsidP="00CA179B">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Β’ </w:t>
            </w:r>
            <w:r w:rsidRPr="00F97983">
              <w:rPr>
                <w:rFonts w:asciiTheme="minorHAnsi" w:eastAsia="Calibri" w:hAnsiTheme="minorHAnsi" w:cstheme="minorHAnsi"/>
                <w:sz w:val="22"/>
                <w:szCs w:val="22"/>
                <w:lang w:eastAsia="en-US"/>
              </w:rPr>
              <w:t xml:space="preserve">Χ.Υ. </w:t>
            </w:r>
            <w:r>
              <w:rPr>
                <w:rFonts w:asciiTheme="minorHAnsi" w:eastAsia="Calibri" w:hAnsiTheme="minorHAnsi" w:cstheme="minorHAnsi"/>
                <w:sz w:val="22"/>
                <w:szCs w:val="22"/>
                <w:lang w:eastAsia="en-US"/>
              </w:rPr>
              <w:t>Αθηνών</w:t>
            </w:r>
            <w:r w:rsidRPr="00F97983">
              <w:rPr>
                <w:rFonts w:asciiTheme="minorHAnsi" w:eastAsia="Calibri" w:hAnsiTheme="minorHAnsi" w:cstheme="minorHAnsi"/>
                <w:sz w:val="22"/>
                <w:szCs w:val="22"/>
                <w:lang w:eastAsia="en-US"/>
              </w:rPr>
              <w:t xml:space="preserve"> – τμήμα Α (2 </w:t>
            </w:r>
            <w:proofErr w:type="spellStart"/>
            <w:r w:rsidRPr="00F97983">
              <w:rPr>
                <w:rFonts w:asciiTheme="minorHAnsi" w:eastAsia="Calibri" w:hAnsiTheme="minorHAnsi" w:cstheme="minorHAnsi"/>
                <w:sz w:val="22"/>
                <w:szCs w:val="22"/>
                <w:lang w:eastAsia="en-US"/>
              </w:rPr>
              <w:t>τεμ</w:t>
            </w:r>
            <w:proofErr w:type="spellEnd"/>
            <w:r w:rsidRPr="00F97983">
              <w:rPr>
                <w:rFonts w:asciiTheme="minorHAnsi" w:eastAsia="Calibri" w:hAnsiTheme="minorHAnsi" w:cstheme="minorHAnsi"/>
                <w:sz w:val="22"/>
                <w:szCs w:val="22"/>
                <w:lang w:eastAsia="en-US"/>
              </w:rPr>
              <w:t xml:space="preserve">.) </w:t>
            </w:r>
          </w:p>
          <w:p w:rsidR="00CA179B" w:rsidRDefault="00CA179B" w:rsidP="00CA179B">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Χ.Υ. Λάρισας</w:t>
            </w:r>
          </w:p>
          <w:p w:rsidR="00DE4F52" w:rsidRDefault="00CA179B" w:rsidP="00CA179B">
            <w:pPr>
              <w:pStyle w:val="a7"/>
              <w:numPr>
                <w:ilvl w:val="0"/>
                <w:numId w:val="39"/>
              </w:numPr>
              <w:spacing w:after="160" w:line="276" w:lineRule="auto"/>
              <w:ind w:left="116" w:hanging="142"/>
              <w:contextualSpacing/>
              <w:jc w:val="both"/>
              <w:rPr>
                <w:rFonts w:asciiTheme="minorHAnsi" w:eastAsia="Calibri" w:hAnsiTheme="minorHAnsi" w:cstheme="minorHAnsi"/>
                <w:szCs w:val="22"/>
                <w:lang w:eastAsia="en-US"/>
              </w:rPr>
            </w:pPr>
            <w:r>
              <w:rPr>
                <w:rFonts w:asciiTheme="minorHAnsi" w:eastAsia="Calibri" w:hAnsiTheme="minorHAnsi" w:cstheme="minorHAnsi"/>
                <w:sz w:val="22"/>
                <w:szCs w:val="22"/>
                <w:lang w:eastAsia="en-US"/>
              </w:rPr>
              <w:t>Κεντρική Υπηρεσία</w:t>
            </w:r>
          </w:p>
        </w:tc>
        <w:tc>
          <w:tcPr>
            <w:tcW w:w="2552" w:type="dxa"/>
            <w:vAlign w:val="center"/>
          </w:tcPr>
          <w:p w:rsidR="00DE4F52" w:rsidRDefault="00CA179B"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2.600,00€</w:t>
            </w:r>
          </w:p>
        </w:tc>
        <w:tc>
          <w:tcPr>
            <w:tcW w:w="2396" w:type="dxa"/>
            <w:vAlign w:val="center"/>
          </w:tcPr>
          <w:p w:rsidR="00DE4F52" w:rsidRDefault="00CA179B"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3.224,00€</w:t>
            </w:r>
          </w:p>
        </w:tc>
      </w:tr>
      <w:tr w:rsidR="00CA179B" w:rsidTr="003F3D2B">
        <w:trPr>
          <w:trHeight w:val="1333"/>
        </w:trPr>
        <w:tc>
          <w:tcPr>
            <w:tcW w:w="2263" w:type="dxa"/>
            <w:vAlign w:val="center"/>
          </w:tcPr>
          <w:p w:rsidR="00CA179B" w:rsidRDefault="00CA179B" w:rsidP="00CA179B">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ΕΙΔΟΣ 8:</w:t>
            </w:r>
          </w:p>
          <w:p w:rsidR="00CA179B" w:rsidRPr="003F3D2B" w:rsidRDefault="00CA179B" w:rsidP="00CA179B">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ΠΑΓΟΜΗΧΑΝΗ ΠΑΡΑΓΩΓΗΣ ΤΡΙΜΜΑΤΟΣ ΠΑΓΟΥ</w:t>
            </w:r>
            <w:r w:rsidR="003F3D2B">
              <w:rPr>
                <w:rFonts w:asciiTheme="minorHAnsi" w:eastAsia="Calibri" w:hAnsiTheme="minorHAnsi" w:cstheme="minorHAnsi"/>
                <w:szCs w:val="22"/>
                <w:lang w:eastAsia="en-US"/>
              </w:rPr>
              <w:t xml:space="preserve"> (2 τεμάχια) </w:t>
            </w:r>
          </w:p>
        </w:tc>
        <w:tc>
          <w:tcPr>
            <w:tcW w:w="2977" w:type="dxa"/>
            <w:vAlign w:val="center"/>
          </w:tcPr>
          <w:p w:rsidR="00CA179B" w:rsidRDefault="003F3D2B" w:rsidP="00CA179B">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Α’ Χ.Υ. </w:t>
            </w:r>
            <w:r w:rsidRPr="003F3D2B">
              <w:rPr>
                <w:rFonts w:asciiTheme="minorHAnsi" w:eastAsia="Calibri" w:hAnsiTheme="minorHAnsi" w:cstheme="minorHAnsi"/>
                <w:sz w:val="22"/>
                <w:szCs w:val="22"/>
                <w:lang w:eastAsia="en-US"/>
              </w:rPr>
              <w:t>Αθηνών – τμήμα Β</w:t>
            </w:r>
          </w:p>
          <w:p w:rsidR="003F3D2B" w:rsidRDefault="003F3D2B" w:rsidP="00CA179B">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Χ.Υ. Κεντρικής Μακεδονίας</w:t>
            </w:r>
          </w:p>
        </w:tc>
        <w:tc>
          <w:tcPr>
            <w:tcW w:w="2552" w:type="dxa"/>
            <w:vAlign w:val="center"/>
          </w:tcPr>
          <w:p w:rsidR="00CA179B" w:rsidRDefault="003F3D2B"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3.100,00€</w:t>
            </w:r>
          </w:p>
        </w:tc>
        <w:tc>
          <w:tcPr>
            <w:tcW w:w="2396" w:type="dxa"/>
            <w:vAlign w:val="center"/>
          </w:tcPr>
          <w:p w:rsidR="00CA179B" w:rsidRDefault="003F3D2B"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3.844,00€</w:t>
            </w:r>
          </w:p>
        </w:tc>
      </w:tr>
      <w:tr w:rsidR="00CA179B" w:rsidTr="003F3D2B">
        <w:trPr>
          <w:trHeight w:val="854"/>
        </w:trPr>
        <w:tc>
          <w:tcPr>
            <w:tcW w:w="2263" w:type="dxa"/>
            <w:vAlign w:val="center"/>
          </w:tcPr>
          <w:p w:rsidR="003F3D2B" w:rsidRDefault="003F3D2B" w:rsidP="003F3D2B">
            <w:pPr>
              <w:spacing w:after="160" w:line="276" w:lineRule="auto"/>
              <w:contextualSpacing/>
              <w:jc w:val="both"/>
              <w:rPr>
                <w:rFonts w:asciiTheme="minorHAnsi" w:eastAsia="Calibri" w:hAnsiTheme="minorHAnsi" w:cstheme="minorHAnsi"/>
                <w:szCs w:val="22"/>
                <w:lang w:eastAsia="en-US"/>
              </w:rPr>
            </w:pPr>
            <w:r w:rsidRPr="003F3D2B">
              <w:rPr>
                <w:rFonts w:asciiTheme="minorHAnsi" w:eastAsia="Calibri" w:hAnsiTheme="minorHAnsi" w:cstheme="minorHAnsi"/>
                <w:szCs w:val="22"/>
                <w:lang w:eastAsia="en-US"/>
              </w:rPr>
              <w:t xml:space="preserve">ΕΙΔΟΣ </w:t>
            </w:r>
            <w:r>
              <w:rPr>
                <w:rFonts w:asciiTheme="minorHAnsi" w:eastAsia="Calibri" w:hAnsiTheme="minorHAnsi" w:cstheme="minorHAnsi"/>
                <w:szCs w:val="22"/>
                <w:lang w:eastAsia="en-US"/>
              </w:rPr>
              <w:t>9</w:t>
            </w:r>
            <w:r w:rsidRPr="003F3D2B">
              <w:rPr>
                <w:rFonts w:asciiTheme="minorHAnsi" w:eastAsia="Calibri" w:hAnsiTheme="minorHAnsi" w:cstheme="minorHAnsi"/>
                <w:szCs w:val="22"/>
                <w:lang w:eastAsia="en-US"/>
              </w:rPr>
              <w:t xml:space="preserve">: </w:t>
            </w:r>
          </w:p>
          <w:p w:rsidR="003F3D2B" w:rsidRPr="003F3D2B" w:rsidRDefault="003F3D2B" w:rsidP="003F3D2B">
            <w:pPr>
              <w:spacing w:after="160" w:line="276" w:lineRule="auto"/>
              <w:contextualSpacing/>
              <w:jc w:val="both"/>
              <w:rPr>
                <w:rFonts w:asciiTheme="minorHAnsi" w:eastAsia="Calibri" w:hAnsiTheme="minorHAnsi" w:cstheme="minorHAnsi"/>
                <w:szCs w:val="22"/>
                <w:lang w:eastAsia="en-US"/>
              </w:rPr>
            </w:pPr>
            <w:r w:rsidRPr="003F3D2B">
              <w:rPr>
                <w:rFonts w:asciiTheme="minorHAnsi" w:eastAsia="Calibri" w:hAnsiTheme="minorHAnsi" w:cstheme="minorHAnsi"/>
                <w:szCs w:val="22"/>
                <w:lang w:eastAsia="en-US"/>
              </w:rPr>
              <w:t xml:space="preserve">Ψυγείο </w:t>
            </w:r>
            <w:r>
              <w:rPr>
                <w:rFonts w:asciiTheme="minorHAnsi" w:eastAsia="Calibri" w:hAnsiTheme="minorHAnsi" w:cstheme="minorHAnsi"/>
                <w:szCs w:val="22"/>
                <w:lang w:eastAsia="en-US"/>
              </w:rPr>
              <w:t>Δίπορτο</w:t>
            </w:r>
          </w:p>
          <w:p w:rsidR="00CA179B" w:rsidRDefault="003F3D2B" w:rsidP="00F27B69">
            <w:pPr>
              <w:spacing w:after="160" w:line="276" w:lineRule="auto"/>
              <w:contextualSpacing/>
              <w:jc w:val="both"/>
              <w:rPr>
                <w:rFonts w:asciiTheme="minorHAnsi" w:eastAsia="Calibri" w:hAnsiTheme="minorHAnsi" w:cstheme="minorHAnsi"/>
                <w:szCs w:val="22"/>
                <w:lang w:eastAsia="en-US"/>
              </w:rPr>
            </w:pPr>
            <w:r w:rsidRPr="003F3D2B">
              <w:rPr>
                <w:rFonts w:asciiTheme="minorHAnsi" w:eastAsia="Calibri" w:hAnsiTheme="minorHAnsi" w:cstheme="minorHAnsi"/>
                <w:szCs w:val="22"/>
                <w:lang w:eastAsia="en-US"/>
              </w:rPr>
              <w:t>(</w:t>
            </w:r>
            <w:r w:rsidR="00F27B69">
              <w:rPr>
                <w:rFonts w:asciiTheme="minorHAnsi" w:eastAsia="Calibri" w:hAnsiTheme="minorHAnsi" w:cstheme="minorHAnsi"/>
                <w:szCs w:val="22"/>
                <w:lang w:val="en-US" w:eastAsia="en-US"/>
              </w:rPr>
              <w:t>2</w:t>
            </w:r>
            <w:r w:rsidRPr="003F3D2B">
              <w:rPr>
                <w:rFonts w:asciiTheme="minorHAnsi" w:eastAsia="Calibri" w:hAnsiTheme="minorHAnsi" w:cstheme="minorHAnsi"/>
                <w:szCs w:val="22"/>
                <w:lang w:eastAsia="en-US"/>
              </w:rPr>
              <w:t xml:space="preserve"> τεμάχι</w:t>
            </w:r>
            <w:r w:rsidR="00F27B69">
              <w:rPr>
                <w:rFonts w:asciiTheme="minorHAnsi" w:eastAsia="Calibri" w:hAnsiTheme="minorHAnsi" w:cstheme="minorHAnsi"/>
                <w:szCs w:val="22"/>
                <w:lang w:eastAsia="en-US"/>
              </w:rPr>
              <w:t>α</w:t>
            </w:r>
            <w:r w:rsidRPr="003F3D2B">
              <w:rPr>
                <w:rFonts w:asciiTheme="minorHAnsi" w:eastAsia="Calibri" w:hAnsiTheme="minorHAnsi" w:cstheme="minorHAnsi"/>
                <w:szCs w:val="22"/>
                <w:lang w:eastAsia="en-US"/>
              </w:rPr>
              <w:t>)</w:t>
            </w:r>
          </w:p>
        </w:tc>
        <w:tc>
          <w:tcPr>
            <w:tcW w:w="2977" w:type="dxa"/>
            <w:vAlign w:val="center"/>
          </w:tcPr>
          <w:p w:rsidR="00CA179B" w:rsidRPr="003F3D2B" w:rsidRDefault="003F3D2B" w:rsidP="003F3D2B">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Κεντρική Υπηρεσία</w:t>
            </w:r>
          </w:p>
        </w:tc>
        <w:tc>
          <w:tcPr>
            <w:tcW w:w="2552" w:type="dxa"/>
            <w:vAlign w:val="center"/>
          </w:tcPr>
          <w:p w:rsidR="00CA179B" w:rsidRDefault="00F27B69" w:rsidP="00F97983">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4</w:t>
            </w:r>
            <w:r w:rsidR="003F3D2B">
              <w:rPr>
                <w:rFonts w:asciiTheme="minorHAnsi" w:eastAsia="Calibri" w:hAnsiTheme="minorHAnsi" w:cstheme="minorHAnsi"/>
                <w:szCs w:val="22"/>
                <w:lang w:eastAsia="en-US"/>
              </w:rPr>
              <w:t>0</w:t>
            </w:r>
            <w:r>
              <w:rPr>
                <w:rFonts w:asciiTheme="minorHAnsi" w:eastAsia="Calibri" w:hAnsiTheme="minorHAnsi" w:cstheme="minorHAnsi"/>
                <w:szCs w:val="22"/>
                <w:lang w:eastAsia="en-US"/>
              </w:rPr>
              <w:t>6</w:t>
            </w:r>
            <w:r w:rsidR="003F3D2B">
              <w:rPr>
                <w:rFonts w:asciiTheme="minorHAnsi" w:eastAsia="Calibri" w:hAnsiTheme="minorHAnsi" w:cstheme="minorHAnsi"/>
                <w:szCs w:val="22"/>
                <w:lang w:eastAsia="en-US"/>
              </w:rPr>
              <w:t>,00€</w:t>
            </w:r>
          </w:p>
        </w:tc>
        <w:tc>
          <w:tcPr>
            <w:tcW w:w="2396" w:type="dxa"/>
            <w:vAlign w:val="center"/>
          </w:tcPr>
          <w:p w:rsidR="00CA179B" w:rsidRDefault="00F27B69" w:rsidP="00F27B69">
            <w:pPr>
              <w:spacing w:after="160" w:line="276" w:lineRule="auto"/>
              <w:contextualSpacing/>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503</w:t>
            </w:r>
            <w:r w:rsidR="003F3D2B">
              <w:rPr>
                <w:rFonts w:asciiTheme="minorHAnsi" w:eastAsia="Calibri" w:hAnsiTheme="minorHAnsi" w:cstheme="minorHAnsi"/>
                <w:szCs w:val="22"/>
                <w:lang w:eastAsia="en-US"/>
              </w:rPr>
              <w:t>,</w:t>
            </w:r>
            <w:r>
              <w:rPr>
                <w:rFonts w:asciiTheme="minorHAnsi" w:eastAsia="Calibri" w:hAnsiTheme="minorHAnsi" w:cstheme="minorHAnsi"/>
                <w:szCs w:val="22"/>
                <w:lang w:eastAsia="en-US"/>
              </w:rPr>
              <w:t>44</w:t>
            </w:r>
            <w:r w:rsidR="003F3D2B">
              <w:rPr>
                <w:rFonts w:asciiTheme="minorHAnsi" w:eastAsia="Calibri" w:hAnsiTheme="minorHAnsi" w:cstheme="minorHAnsi"/>
                <w:szCs w:val="22"/>
                <w:lang w:eastAsia="en-US"/>
              </w:rPr>
              <w:t>€</w:t>
            </w:r>
          </w:p>
        </w:tc>
      </w:tr>
    </w:tbl>
    <w:p w:rsidR="005539C0" w:rsidRPr="005539C0" w:rsidRDefault="005539C0" w:rsidP="005539C0">
      <w:pPr>
        <w:spacing w:after="160" w:line="276" w:lineRule="auto"/>
        <w:ind w:firstLine="284"/>
        <w:contextualSpacing/>
        <w:jc w:val="both"/>
        <w:rPr>
          <w:rFonts w:asciiTheme="minorHAnsi" w:eastAsia="Calibri" w:hAnsiTheme="minorHAnsi" w:cstheme="minorHAnsi"/>
          <w:szCs w:val="22"/>
          <w:lang w:eastAsia="en-US"/>
        </w:rPr>
      </w:pPr>
    </w:p>
    <w:p w:rsidR="00805BC7" w:rsidRPr="00805BC7" w:rsidRDefault="00805BC7" w:rsidP="00805BC7">
      <w:pPr>
        <w:tabs>
          <w:tab w:val="left" w:pos="540"/>
        </w:tabs>
        <w:spacing w:after="160" w:line="288" w:lineRule="auto"/>
        <w:jc w:val="both"/>
        <w:rPr>
          <w:rFonts w:asciiTheme="minorHAnsi" w:eastAsia="Calibri" w:hAnsiTheme="minorHAnsi" w:cstheme="minorHAnsi"/>
          <w:sz w:val="6"/>
          <w:szCs w:val="22"/>
          <w:lang w:eastAsia="en-US"/>
        </w:rPr>
      </w:pPr>
      <w:r w:rsidRPr="00805BC7">
        <w:rPr>
          <w:rFonts w:asciiTheme="minorHAnsi" w:eastAsia="Calibri" w:hAnsiTheme="minorHAnsi" w:cstheme="minorHAnsi"/>
          <w:szCs w:val="22"/>
          <w:lang w:eastAsia="en-US"/>
        </w:rPr>
        <w:t xml:space="preserve">     Η παρούσα πρόσκληση θα δημοσιευτεί στη ΔΙΑΥΓΕΙΑ,</w:t>
      </w:r>
      <w:r w:rsidR="003F3D2B">
        <w:rPr>
          <w:rFonts w:asciiTheme="minorHAnsi" w:eastAsia="Calibri" w:hAnsiTheme="minorHAnsi" w:cstheme="minorHAnsi"/>
          <w:szCs w:val="22"/>
          <w:lang w:eastAsia="en-US"/>
        </w:rPr>
        <w:t xml:space="preserve"> ΚΗΜΔΗΣ</w:t>
      </w:r>
      <w:r w:rsidRPr="00805BC7">
        <w:rPr>
          <w:rFonts w:asciiTheme="minorHAnsi" w:eastAsia="Calibri" w:hAnsiTheme="minorHAnsi" w:cstheme="minorHAnsi"/>
          <w:szCs w:val="22"/>
          <w:lang w:eastAsia="en-US"/>
        </w:rPr>
        <w:t xml:space="preserve"> στην ιστοσελίδα της Α.Α.Δ.Ε. </w:t>
      </w:r>
      <w:r w:rsidRPr="00805BC7">
        <w:rPr>
          <w:rFonts w:ascii="Calibri" w:eastAsia="Calibri" w:hAnsi="Calibri"/>
          <w:szCs w:val="22"/>
          <w:lang w:eastAsia="en-US"/>
        </w:rPr>
        <w:t xml:space="preserve">στην διεύθυνση </w:t>
      </w:r>
      <w:hyperlink r:id="rId11" w:history="1">
        <w:r w:rsidRPr="00805BC7">
          <w:rPr>
            <w:rFonts w:ascii="Calibri" w:eastAsia="Calibri" w:hAnsi="Calibri"/>
            <w:b/>
            <w:color w:val="0563C1"/>
            <w:szCs w:val="22"/>
            <w:u w:val="single"/>
            <w:lang w:eastAsia="en-US"/>
          </w:rPr>
          <w:t>http://www.aade.gr/prokeryxeis-diagonismoi</w:t>
        </w:r>
      </w:hyperlink>
      <w:r w:rsidRPr="00805BC7">
        <w:rPr>
          <w:rFonts w:ascii="Calibri" w:eastAsia="Calibri" w:hAnsi="Calibri"/>
          <w:b/>
          <w:color w:val="0563C1"/>
          <w:szCs w:val="22"/>
          <w:lang w:eastAsia="en-US"/>
        </w:rPr>
        <w:t xml:space="preserve"> </w:t>
      </w:r>
      <w:r w:rsidRPr="00805BC7">
        <w:rPr>
          <w:rFonts w:asciiTheme="minorHAnsi" w:eastAsia="Calibri" w:hAnsiTheme="minorHAnsi" w:cstheme="minorHAnsi"/>
          <w:szCs w:val="22"/>
          <w:lang w:eastAsia="en-US"/>
        </w:rPr>
        <w:t xml:space="preserve">και στην ιστοσελίδα του Γ.Χ.Κ. στην διεύθυνση </w:t>
      </w:r>
      <w:r w:rsidR="00673760" w:rsidRPr="00673760">
        <w:rPr>
          <w:rFonts w:asciiTheme="minorHAnsi" w:eastAsia="Calibri" w:hAnsiTheme="minorHAnsi" w:cstheme="minorHAnsi"/>
          <w:szCs w:val="22"/>
          <w:lang w:eastAsia="en-US"/>
        </w:rPr>
        <w:t>https://www.aade.gr/gcsl/prokirixeis</w:t>
      </w:r>
      <w:r w:rsidRPr="00805BC7">
        <w:rPr>
          <w:rFonts w:asciiTheme="minorHAnsi" w:eastAsia="Calibri" w:hAnsiTheme="minorHAnsi" w:cstheme="minorHAnsi"/>
          <w:szCs w:val="22"/>
          <w:lang w:eastAsia="en-US"/>
        </w:rPr>
        <w:t xml:space="preserve">, από τις οποίες μπορούν οι ενδιαφερόμενοι να την παραλάβουν.  </w:t>
      </w: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Δικαίωμα συμμετοχής</w:t>
      </w:r>
    </w:p>
    <w:p w:rsidR="00805BC7" w:rsidRPr="00805BC7" w:rsidRDefault="00805BC7" w:rsidP="00805BC7">
      <w:pPr>
        <w:autoSpaceDE w:val="0"/>
        <w:autoSpaceDN w:val="0"/>
        <w:adjustRightInd w:val="0"/>
        <w:spacing w:after="160" w:line="276" w:lineRule="auto"/>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lastRenderedPageBreak/>
        <w:t>Κατάρτιση και υποβολή προσφορών</w:t>
      </w:r>
    </w:p>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Οι οικονομικοί φορείς (φυσικά ή νομικά πρόσωπα ημεδαπά ή αλλοδαπά, οι ενώσεις αυτών των προσώπων), καλούνται να υποβάλουν την προσφορά τους σε ενιαίο σφραγισμένο φάκελο στον οποίο πρέπει να αναγράφονται ευκρινώς τα παρακάτω:</w:t>
      </w:r>
    </w:p>
    <w:p w:rsidR="00805BC7" w:rsidRPr="00805BC7" w:rsidRDefault="00805BC7" w:rsidP="00805BC7">
      <w:pPr>
        <w:spacing w:after="160" w:line="276" w:lineRule="auto"/>
        <w:contextualSpacing/>
        <w:jc w:val="both"/>
        <w:rPr>
          <w:rFonts w:asciiTheme="minorHAnsi" w:eastAsia="Calibri" w:hAnsiTheme="minorHAnsi" w:cstheme="minorHAnsi"/>
          <w:sz w:val="12"/>
          <w:szCs w:val="22"/>
          <w:lang w:eastAsia="en-US"/>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1829"/>
        <w:gridCol w:w="5471"/>
      </w:tblGrid>
      <w:tr w:rsidR="00805BC7" w:rsidRPr="00805BC7" w:rsidTr="00673760">
        <w:trPr>
          <w:trHeight w:val="1146"/>
          <w:jc w:val="center"/>
        </w:trPr>
        <w:tc>
          <w:tcPr>
            <w:tcW w:w="10452" w:type="dxa"/>
            <w:gridSpan w:val="3"/>
            <w:tcBorders>
              <w:bottom w:val="single" w:sz="4" w:space="0" w:color="auto"/>
            </w:tcBorders>
            <w:shd w:val="clear" w:color="auto" w:fill="auto"/>
          </w:tcPr>
          <w:p w:rsidR="00805BC7" w:rsidRPr="00805BC7" w:rsidRDefault="00805BC7" w:rsidP="00B12DEE">
            <w:pPr>
              <w:spacing w:after="160" w:line="276" w:lineRule="auto"/>
              <w:contextualSpacing/>
              <w:jc w:val="center"/>
              <w:rPr>
                <w:rFonts w:asciiTheme="minorHAnsi" w:eastAsia="Calibri" w:hAnsiTheme="minorHAnsi" w:cstheme="minorHAnsi"/>
                <w:szCs w:val="22"/>
                <w:lang w:eastAsia="en-US"/>
              </w:rPr>
            </w:pPr>
            <w:r w:rsidRPr="00805BC7">
              <w:rPr>
                <w:rFonts w:asciiTheme="minorHAnsi" w:eastAsia="Calibri" w:hAnsiTheme="minorHAnsi" w:cstheme="minorHAnsi"/>
                <w:b/>
                <w:caps/>
                <w:szCs w:val="22"/>
                <w:lang w:eastAsia="en-US"/>
              </w:rPr>
              <w:t>Προσφορά</w:t>
            </w:r>
            <w:r w:rsidRPr="00805BC7">
              <w:rPr>
                <w:rFonts w:asciiTheme="minorHAnsi" w:eastAsia="Calibri" w:hAnsiTheme="minorHAnsi" w:cstheme="minorHAnsi"/>
                <w:caps/>
                <w:szCs w:val="22"/>
                <w:lang w:eastAsia="en-US"/>
              </w:rPr>
              <w:t xml:space="preserve"> </w:t>
            </w:r>
            <w:r w:rsidRPr="00805BC7">
              <w:rPr>
                <w:rFonts w:asciiTheme="minorHAnsi" w:eastAsia="Calibri" w:hAnsiTheme="minorHAnsi" w:cstheme="minorHAnsi"/>
                <w:b/>
                <w:caps/>
                <w:szCs w:val="22"/>
                <w:lang w:eastAsia="en-US"/>
              </w:rPr>
              <w:t xml:space="preserve">για την προμήθεια </w:t>
            </w:r>
            <w:r w:rsidR="003F3D2B" w:rsidRPr="003F3D2B">
              <w:rPr>
                <w:rFonts w:asciiTheme="minorHAnsi" w:eastAsia="Calibri" w:hAnsiTheme="minorHAnsi" w:cstheme="minorHAnsi"/>
                <w:b/>
                <w:caps/>
                <w:szCs w:val="22"/>
                <w:lang w:eastAsia="en-US"/>
              </w:rPr>
              <w:t xml:space="preserve">ψυγείων και καταψυκτών </w:t>
            </w:r>
            <w:r>
              <w:rPr>
                <w:rFonts w:asciiTheme="minorHAnsi" w:eastAsia="Calibri" w:hAnsiTheme="minorHAnsi" w:cstheme="minorHAnsi"/>
                <w:b/>
                <w:caps/>
                <w:szCs w:val="22"/>
                <w:lang w:eastAsia="en-US"/>
              </w:rPr>
              <w:t xml:space="preserve">για τις αναγκεσ των υπηρεσιων του γχκ. </w:t>
            </w:r>
            <w:r w:rsidRPr="00805BC7">
              <w:rPr>
                <w:rFonts w:asciiTheme="minorHAnsi" w:eastAsia="Calibri" w:hAnsiTheme="minorHAnsi" w:cstheme="minorHAnsi"/>
                <w:b/>
                <w:caps/>
                <w:szCs w:val="22"/>
                <w:lang w:eastAsia="en-US"/>
              </w:rPr>
              <w:t>(30/002/000/</w:t>
            </w:r>
            <w:r w:rsidR="00B12DEE">
              <w:rPr>
                <w:rFonts w:asciiTheme="minorHAnsi" w:eastAsia="Calibri" w:hAnsiTheme="minorHAnsi" w:cstheme="minorHAnsi"/>
                <w:b/>
                <w:caps/>
                <w:szCs w:val="22"/>
                <w:lang w:eastAsia="en-US"/>
              </w:rPr>
              <w:t>4613</w:t>
            </w:r>
            <w:r w:rsidRPr="00805BC7">
              <w:rPr>
                <w:rFonts w:asciiTheme="minorHAnsi" w:eastAsia="Calibri" w:hAnsiTheme="minorHAnsi" w:cstheme="minorHAnsi"/>
                <w:b/>
                <w:caps/>
                <w:szCs w:val="22"/>
                <w:lang w:eastAsia="en-US"/>
              </w:rPr>
              <w:t>/202</w:t>
            </w:r>
            <w:r w:rsidR="00516948">
              <w:rPr>
                <w:rFonts w:asciiTheme="minorHAnsi" w:eastAsia="Calibri" w:hAnsiTheme="minorHAnsi" w:cstheme="minorHAnsi"/>
                <w:b/>
                <w:caps/>
                <w:szCs w:val="22"/>
                <w:lang w:eastAsia="en-US"/>
              </w:rPr>
              <w:t>1</w:t>
            </w:r>
            <w:r w:rsidRPr="00805BC7">
              <w:rPr>
                <w:rFonts w:asciiTheme="minorHAnsi" w:eastAsia="Calibri" w:hAnsiTheme="minorHAnsi" w:cstheme="minorHAnsi"/>
                <w:b/>
                <w:caps/>
                <w:szCs w:val="22"/>
                <w:lang w:eastAsia="en-US"/>
              </w:rPr>
              <w:t xml:space="preserve"> πρόσκληση υποβολής)</w:t>
            </w:r>
          </w:p>
        </w:tc>
      </w:tr>
      <w:tr w:rsidR="00805BC7" w:rsidRPr="00805BC7" w:rsidTr="00673760">
        <w:trPr>
          <w:trHeight w:val="966"/>
          <w:jc w:val="center"/>
        </w:trPr>
        <w:tc>
          <w:tcPr>
            <w:tcW w:w="10452" w:type="dxa"/>
            <w:gridSpan w:val="3"/>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line="276" w:lineRule="auto"/>
              <w:contextualSpacing/>
              <w:jc w:val="center"/>
              <w:rPr>
                <w:rFonts w:asciiTheme="minorHAnsi" w:hAnsiTheme="minorHAnsi" w:cstheme="minorHAnsi"/>
                <w:caps/>
                <w:color w:val="000000"/>
                <w:szCs w:val="22"/>
              </w:rPr>
            </w:pPr>
            <w:r w:rsidRPr="00805BC7">
              <w:rPr>
                <w:rFonts w:asciiTheme="minorHAnsi" w:eastAsia="Calibri" w:hAnsiTheme="minorHAnsi" w:cstheme="minorHAnsi"/>
                <w:caps/>
                <w:szCs w:val="22"/>
                <w:lang w:eastAsia="en-US"/>
              </w:rPr>
              <w:t>Ανεξάρτητη Αρχή Δημοσιών Εσόδων (ΑΑΔΕ)</w:t>
            </w:r>
          </w:p>
          <w:p w:rsidR="00805BC7" w:rsidRPr="00805BC7" w:rsidRDefault="00805BC7" w:rsidP="00805BC7">
            <w:pPr>
              <w:spacing w:line="276" w:lineRule="auto"/>
              <w:contextualSpacing/>
              <w:jc w:val="center"/>
              <w:rPr>
                <w:rFonts w:asciiTheme="minorHAnsi" w:hAnsiTheme="minorHAnsi" w:cstheme="minorHAnsi"/>
                <w:caps/>
                <w:color w:val="000000"/>
                <w:szCs w:val="22"/>
              </w:rPr>
            </w:pPr>
            <w:r w:rsidRPr="00805BC7">
              <w:rPr>
                <w:rFonts w:asciiTheme="minorHAnsi" w:hAnsiTheme="minorHAnsi" w:cstheme="minorHAnsi"/>
                <w:caps/>
                <w:color w:val="000000"/>
                <w:szCs w:val="22"/>
              </w:rPr>
              <w:t>Γενική Διεύθυνση Γενικού Χημείου του Κράτους</w:t>
            </w:r>
          </w:p>
          <w:p w:rsidR="00805BC7" w:rsidRPr="00805BC7" w:rsidRDefault="00805BC7" w:rsidP="00805BC7">
            <w:pPr>
              <w:spacing w:after="160" w:line="276" w:lineRule="auto"/>
              <w:contextualSpacing/>
              <w:jc w:val="center"/>
              <w:rPr>
                <w:rFonts w:asciiTheme="minorHAnsi" w:eastAsia="Calibri" w:hAnsiTheme="minorHAnsi" w:cstheme="minorHAnsi"/>
                <w:szCs w:val="22"/>
                <w:lang w:eastAsia="en-US"/>
              </w:rPr>
            </w:pPr>
            <w:r w:rsidRPr="00805BC7">
              <w:rPr>
                <w:rFonts w:asciiTheme="minorHAnsi" w:hAnsiTheme="minorHAnsi" w:cstheme="minorHAnsi"/>
                <w:color w:val="000000"/>
                <w:szCs w:val="22"/>
              </w:rPr>
              <w:t>ΔΙΕΥΘΥΝΣΗ ΣΧΕΔΙΑΣΜΟΥ &amp;ΥΠΟΣΤΗΡΙΞΗΣ ΕΡΓΑΣΤΗΡΙΩΝ, ΤΜΗΜΑ Α’</w:t>
            </w:r>
          </w:p>
        </w:tc>
      </w:tr>
      <w:tr w:rsidR="00805BC7" w:rsidRPr="00805BC7" w:rsidTr="00673760">
        <w:trPr>
          <w:trHeight w:val="343"/>
          <w:jc w:val="center"/>
        </w:trPr>
        <w:tc>
          <w:tcPr>
            <w:tcW w:w="3152" w:type="dxa"/>
            <w:vMerge w:val="restart"/>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ΣΤΟΙΧΕΙΑ ΠΡΟΣΦΕΡΟΝΤΟΣ:</w:t>
            </w:r>
          </w:p>
        </w:tc>
        <w:tc>
          <w:tcPr>
            <w:tcW w:w="1829"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Επωνυμία:</w:t>
            </w:r>
          </w:p>
        </w:tc>
        <w:tc>
          <w:tcPr>
            <w:tcW w:w="5470"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r>
      <w:tr w:rsidR="00805BC7" w:rsidRPr="00805BC7" w:rsidTr="00673760">
        <w:trPr>
          <w:trHeight w:val="360"/>
          <w:jc w:val="center"/>
        </w:trPr>
        <w:tc>
          <w:tcPr>
            <w:tcW w:w="3152" w:type="dxa"/>
            <w:vMerge/>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c>
          <w:tcPr>
            <w:tcW w:w="1829"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Διεύθυνση:</w:t>
            </w:r>
          </w:p>
        </w:tc>
        <w:tc>
          <w:tcPr>
            <w:tcW w:w="5470"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r>
      <w:tr w:rsidR="00805BC7" w:rsidRPr="00805BC7" w:rsidTr="00673760">
        <w:trPr>
          <w:trHeight w:val="377"/>
          <w:jc w:val="center"/>
        </w:trPr>
        <w:tc>
          <w:tcPr>
            <w:tcW w:w="3152" w:type="dxa"/>
            <w:vMerge/>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c>
          <w:tcPr>
            <w:tcW w:w="1829"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roofErr w:type="spellStart"/>
            <w:r w:rsidRPr="00805BC7">
              <w:rPr>
                <w:rFonts w:asciiTheme="minorHAnsi" w:eastAsia="Calibri" w:hAnsiTheme="minorHAnsi" w:cstheme="minorHAnsi"/>
                <w:szCs w:val="22"/>
                <w:lang w:eastAsia="en-US"/>
              </w:rPr>
              <w:t>Τηλ</w:t>
            </w:r>
            <w:proofErr w:type="spellEnd"/>
            <w:r w:rsidRPr="00805BC7">
              <w:rPr>
                <w:rFonts w:asciiTheme="minorHAnsi" w:eastAsia="Calibri" w:hAnsiTheme="minorHAnsi" w:cstheme="minorHAnsi"/>
                <w:szCs w:val="22"/>
                <w:lang w:eastAsia="en-US"/>
              </w:rPr>
              <w:t xml:space="preserve">./ </w:t>
            </w:r>
            <w:proofErr w:type="spellStart"/>
            <w:r w:rsidRPr="00805BC7">
              <w:rPr>
                <w:rFonts w:asciiTheme="minorHAnsi" w:eastAsia="Calibri" w:hAnsiTheme="minorHAnsi" w:cstheme="minorHAnsi"/>
                <w:szCs w:val="22"/>
                <w:lang w:eastAsia="en-US"/>
              </w:rPr>
              <w:t>Fax</w:t>
            </w:r>
            <w:proofErr w:type="spellEnd"/>
            <w:r w:rsidRPr="00805BC7">
              <w:rPr>
                <w:rFonts w:asciiTheme="minorHAnsi" w:eastAsia="Calibri" w:hAnsiTheme="minorHAnsi" w:cstheme="minorHAnsi"/>
                <w:szCs w:val="22"/>
                <w:lang w:eastAsia="en-US"/>
              </w:rPr>
              <w:t>:</w:t>
            </w:r>
          </w:p>
        </w:tc>
        <w:tc>
          <w:tcPr>
            <w:tcW w:w="5470"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r>
      <w:tr w:rsidR="00805BC7" w:rsidRPr="00805BC7" w:rsidTr="00673760">
        <w:trPr>
          <w:trHeight w:val="360"/>
          <w:jc w:val="center"/>
        </w:trPr>
        <w:tc>
          <w:tcPr>
            <w:tcW w:w="3152" w:type="dxa"/>
            <w:vMerge/>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c>
          <w:tcPr>
            <w:tcW w:w="1829"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roofErr w:type="spellStart"/>
            <w:r w:rsidRPr="00805BC7">
              <w:rPr>
                <w:rFonts w:asciiTheme="minorHAnsi" w:eastAsia="Calibri" w:hAnsiTheme="minorHAnsi" w:cstheme="minorHAnsi"/>
                <w:szCs w:val="22"/>
                <w:lang w:eastAsia="en-US"/>
              </w:rPr>
              <w:t>Εmail</w:t>
            </w:r>
            <w:proofErr w:type="spellEnd"/>
            <w:r w:rsidRPr="00805BC7">
              <w:rPr>
                <w:rFonts w:asciiTheme="minorHAnsi" w:eastAsia="Calibri" w:hAnsiTheme="minorHAnsi" w:cstheme="minorHAnsi"/>
                <w:szCs w:val="22"/>
                <w:lang w:eastAsia="en-US"/>
              </w:rPr>
              <w:t>:</w:t>
            </w:r>
          </w:p>
        </w:tc>
        <w:tc>
          <w:tcPr>
            <w:tcW w:w="5470" w:type="dxa"/>
            <w:tcBorders>
              <w:top w:val="single" w:sz="4" w:space="0" w:color="auto"/>
              <w:left w:val="single" w:sz="4" w:space="0" w:color="auto"/>
              <w:bottom w:val="single" w:sz="4" w:space="0" w:color="auto"/>
              <w:right w:val="single" w:sz="4" w:space="0" w:color="auto"/>
            </w:tcBorders>
          </w:tcPr>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tc>
      </w:tr>
      <w:tr w:rsidR="00805BC7" w:rsidRPr="00805BC7" w:rsidTr="00673760">
        <w:trPr>
          <w:trHeight w:val="343"/>
          <w:jc w:val="center"/>
        </w:trPr>
        <w:tc>
          <w:tcPr>
            <w:tcW w:w="10452" w:type="dxa"/>
            <w:gridSpan w:val="3"/>
            <w:tcBorders>
              <w:top w:val="single" w:sz="4" w:space="0" w:color="auto"/>
              <w:left w:val="single" w:sz="4" w:space="0" w:color="auto"/>
              <w:bottom w:val="single" w:sz="4" w:space="0" w:color="auto"/>
              <w:right w:val="single" w:sz="4" w:space="0" w:color="auto"/>
            </w:tcBorders>
          </w:tcPr>
          <w:p w:rsidR="00805BC7" w:rsidRPr="00805BC7" w:rsidRDefault="00805BC7" w:rsidP="00B12DEE">
            <w:pPr>
              <w:spacing w:line="276" w:lineRule="auto"/>
              <w:jc w:val="center"/>
              <w:rPr>
                <w:rFonts w:ascii="Calibri" w:eastAsia="Calibri" w:hAnsi="Calibri" w:cs="Tahoma"/>
                <w:b/>
                <w:szCs w:val="22"/>
                <w:lang w:eastAsia="en-US"/>
              </w:rPr>
            </w:pPr>
            <w:r w:rsidRPr="00805BC7">
              <w:rPr>
                <w:rFonts w:ascii="Calibri" w:eastAsia="Calibri" w:hAnsi="Calibri" w:cs="Tahoma"/>
                <w:b/>
                <w:szCs w:val="22"/>
                <w:lang w:eastAsia="en-US"/>
              </w:rPr>
              <w:t>ΗΜΕ</w:t>
            </w:r>
            <w:r w:rsidR="00A93E10">
              <w:rPr>
                <w:rFonts w:ascii="Calibri" w:eastAsia="Calibri" w:hAnsi="Calibri" w:cs="Tahoma"/>
                <w:b/>
                <w:szCs w:val="22"/>
                <w:lang w:eastAsia="en-US"/>
              </w:rPr>
              <w:t xml:space="preserve">ΡΟΜΗΝΙΑ ΥΠΟΒΟΛΗΣ ΠΡΟΣΦΟΡΩΝ : </w:t>
            </w:r>
            <w:r w:rsidR="00B12DEE">
              <w:rPr>
                <w:rFonts w:ascii="Calibri" w:eastAsia="Calibri" w:hAnsi="Calibri" w:cs="Tahoma"/>
                <w:b/>
                <w:szCs w:val="22"/>
                <w:lang w:eastAsia="en-US"/>
              </w:rPr>
              <w:t>13</w:t>
            </w:r>
            <w:r w:rsidR="00A93E10">
              <w:rPr>
                <w:rFonts w:ascii="Calibri" w:eastAsia="Calibri" w:hAnsi="Calibri" w:cs="Tahoma"/>
                <w:b/>
                <w:szCs w:val="22"/>
                <w:lang w:eastAsia="en-US"/>
              </w:rPr>
              <w:t>/</w:t>
            </w:r>
            <w:r w:rsidR="00B12DEE">
              <w:rPr>
                <w:rFonts w:ascii="Calibri" w:eastAsia="Calibri" w:hAnsi="Calibri" w:cs="Tahoma"/>
                <w:b/>
                <w:szCs w:val="22"/>
                <w:lang w:eastAsia="en-US"/>
              </w:rPr>
              <w:t>07</w:t>
            </w:r>
            <w:r w:rsidRPr="00805BC7">
              <w:rPr>
                <w:rFonts w:ascii="Calibri" w:eastAsia="Calibri" w:hAnsi="Calibri" w:cs="Tahoma"/>
                <w:b/>
                <w:szCs w:val="22"/>
                <w:lang w:eastAsia="en-US"/>
              </w:rPr>
              <w:t>/202</w:t>
            </w:r>
            <w:r w:rsidR="00673760">
              <w:rPr>
                <w:rFonts w:ascii="Calibri" w:eastAsia="Calibri" w:hAnsi="Calibri" w:cs="Tahoma"/>
                <w:b/>
                <w:szCs w:val="22"/>
                <w:lang w:eastAsia="en-US"/>
              </w:rPr>
              <w:t>1</w:t>
            </w:r>
          </w:p>
        </w:tc>
      </w:tr>
    </w:tbl>
    <w:p w:rsidR="00805BC7" w:rsidRPr="00805BC7" w:rsidRDefault="00805BC7" w:rsidP="00805BC7">
      <w:pPr>
        <w:keepNext/>
        <w:spacing w:line="276" w:lineRule="auto"/>
        <w:contextualSpacing/>
        <w:jc w:val="both"/>
        <w:outlineLvl w:val="2"/>
        <w:rPr>
          <w:rFonts w:asciiTheme="minorHAnsi" w:hAnsiTheme="minorHAnsi" w:cstheme="minorHAnsi"/>
          <w:sz w:val="16"/>
          <w:szCs w:val="22"/>
        </w:rPr>
      </w:pPr>
    </w:p>
    <w:p w:rsidR="00805BC7" w:rsidRPr="00805BC7" w:rsidRDefault="00805BC7" w:rsidP="00805BC7">
      <w:pPr>
        <w:keepNext/>
        <w:spacing w:line="276" w:lineRule="auto"/>
        <w:contextualSpacing/>
        <w:jc w:val="both"/>
        <w:outlineLvl w:val="2"/>
        <w:rPr>
          <w:rFonts w:asciiTheme="minorHAnsi" w:hAnsiTheme="minorHAnsi" w:cstheme="minorHAnsi"/>
          <w:szCs w:val="22"/>
        </w:rPr>
      </w:pPr>
      <w:r w:rsidRPr="00805BC7">
        <w:rPr>
          <w:rFonts w:asciiTheme="minorHAnsi" w:hAnsiTheme="minorHAnsi" w:cstheme="minorHAnsi"/>
          <w:szCs w:val="22"/>
        </w:rPr>
        <w:t xml:space="preserve">καθώς επίσης να φέρει την ένδειξη </w:t>
      </w:r>
      <w:r w:rsidRPr="00805BC7">
        <w:rPr>
          <w:rFonts w:asciiTheme="minorHAnsi" w:hAnsiTheme="minorHAnsi" w:cstheme="minorHAnsi"/>
          <w:b/>
          <w:szCs w:val="22"/>
        </w:rPr>
        <w:t>«Να μην ανοιχθεί από το πρωτόκολλο ή τη γραμματεία»</w:t>
      </w:r>
      <w:r w:rsidRPr="00805BC7">
        <w:rPr>
          <w:rFonts w:asciiTheme="minorHAnsi" w:hAnsiTheme="minorHAnsi" w:cstheme="minorHAnsi"/>
          <w:szCs w:val="22"/>
        </w:rPr>
        <w:t>.</w:t>
      </w:r>
    </w:p>
    <w:p w:rsidR="00805BC7" w:rsidRPr="00805BC7" w:rsidRDefault="00805BC7" w:rsidP="00805BC7">
      <w:pPr>
        <w:keepNext/>
        <w:spacing w:line="276" w:lineRule="auto"/>
        <w:contextualSpacing/>
        <w:jc w:val="both"/>
        <w:outlineLvl w:val="2"/>
        <w:rPr>
          <w:rFonts w:asciiTheme="minorHAnsi" w:hAnsiTheme="minorHAnsi" w:cstheme="minorHAnsi"/>
          <w:szCs w:val="22"/>
        </w:rPr>
      </w:pPr>
      <w:r w:rsidRPr="00805BC7">
        <w:rPr>
          <w:rFonts w:asciiTheme="minorHAnsi" w:hAnsiTheme="minorHAnsi" w:cstheme="minorHAnsi"/>
          <w:szCs w:val="22"/>
        </w:rPr>
        <w:t xml:space="preserve">Οι προσφορές υποβάλλονται μέχρι και την </w:t>
      </w:r>
      <w:r w:rsidR="00B12DEE">
        <w:rPr>
          <w:rFonts w:asciiTheme="minorHAnsi" w:hAnsiTheme="minorHAnsi" w:cstheme="minorHAnsi"/>
          <w:b/>
          <w:szCs w:val="22"/>
          <w:u w:val="single"/>
        </w:rPr>
        <w:t>ΤΡΙΤΗ</w:t>
      </w:r>
      <w:r w:rsidR="00A373D7">
        <w:rPr>
          <w:rFonts w:asciiTheme="minorHAnsi" w:hAnsiTheme="minorHAnsi" w:cstheme="minorHAnsi"/>
          <w:b/>
          <w:szCs w:val="22"/>
          <w:u w:val="single"/>
        </w:rPr>
        <w:t>,</w:t>
      </w:r>
      <w:r w:rsidR="00A93E10">
        <w:rPr>
          <w:rFonts w:asciiTheme="minorHAnsi" w:hAnsiTheme="minorHAnsi" w:cstheme="minorHAnsi"/>
          <w:b/>
          <w:szCs w:val="22"/>
          <w:u w:val="single"/>
        </w:rPr>
        <w:t xml:space="preserve"> </w:t>
      </w:r>
      <w:r w:rsidR="00B12DEE">
        <w:rPr>
          <w:rFonts w:asciiTheme="minorHAnsi" w:hAnsiTheme="minorHAnsi" w:cstheme="minorHAnsi"/>
          <w:b/>
          <w:szCs w:val="22"/>
          <w:u w:val="single"/>
        </w:rPr>
        <w:t>13</w:t>
      </w:r>
      <w:r w:rsidR="00A93E10">
        <w:rPr>
          <w:rFonts w:asciiTheme="minorHAnsi" w:hAnsiTheme="minorHAnsi" w:cstheme="minorHAnsi"/>
          <w:b/>
          <w:szCs w:val="22"/>
          <w:u w:val="single"/>
        </w:rPr>
        <w:t>/</w:t>
      </w:r>
      <w:r w:rsidR="00B12DEE">
        <w:rPr>
          <w:rFonts w:asciiTheme="minorHAnsi" w:hAnsiTheme="minorHAnsi" w:cstheme="minorHAnsi"/>
          <w:b/>
          <w:szCs w:val="22"/>
          <w:u w:val="single"/>
        </w:rPr>
        <w:t>07</w:t>
      </w:r>
      <w:r w:rsidRPr="00805BC7">
        <w:rPr>
          <w:rFonts w:asciiTheme="minorHAnsi" w:hAnsiTheme="minorHAnsi" w:cstheme="minorHAnsi"/>
          <w:b/>
          <w:szCs w:val="22"/>
          <w:u w:val="single"/>
        </w:rPr>
        <w:t>/202</w:t>
      </w:r>
      <w:r w:rsidR="00673760">
        <w:rPr>
          <w:rFonts w:asciiTheme="minorHAnsi" w:hAnsiTheme="minorHAnsi" w:cstheme="minorHAnsi"/>
          <w:b/>
          <w:szCs w:val="22"/>
          <w:u w:val="single"/>
        </w:rPr>
        <w:t>1</w:t>
      </w:r>
      <w:r w:rsidRPr="00805BC7">
        <w:rPr>
          <w:rFonts w:asciiTheme="minorHAnsi" w:hAnsiTheme="minorHAnsi" w:cstheme="minorHAnsi"/>
          <w:b/>
          <w:szCs w:val="22"/>
          <w:u w:val="single"/>
        </w:rPr>
        <w:t xml:space="preserve"> και ώρα 14:00</w:t>
      </w:r>
      <w:r w:rsidRPr="00805BC7">
        <w:rPr>
          <w:rFonts w:asciiTheme="minorHAnsi" w:hAnsiTheme="minorHAnsi" w:cstheme="minorHAnsi"/>
          <w:szCs w:val="22"/>
        </w:rPr>
        <w:t xml:space="preserve"> στο Γενικό Χημείο του Κράτους, Αν. Τσόχα 16, ΤΚ 11521, Αθήνα. </w:t>
      </w:r>
    </w:p>
    <w:p w:rsidR="00805BC7" w:rsidRPr="00805BC7" w:rsidRDefault="00805BC7" w:rsidP="00805BC7">
      <w:pPr>
        <w:keepNext/>
        <w:spacing w:line="276" w:lineRule="auto"/>
        <w:contextualSpacing/>
        <w:jc w:val="both"/>
        <w:outlineLvl w:val="2"/>
        <w:rPr>
          <w:rFonts w:asciiTheme="minorHAnsi" w:hAnsiTheme="minorHAnsi" w:cstheme="minorHAnsi"/>
          <w:szCs w:val="22"/>
        </w:rPr>
      </w:pPr>
      <w:r w:rsidRPr="00805BC7">
        <w:rPr>
          <w:rFonts w:asciiTheme="minorHAnsi" w:hAnsiTheme="minorHAnsi" w:cstheme="minorHAnsi"/>
          <w:szCs w:val="22"/>
        </w:rPr>
        <w:t>Οι προσφορές μπορούν να κατατεθούν στην ως άνω διεύθυνση:</w:t>
      </w:r>
    </w:p>
    <w:p w:rsidR="00805BC7" w:rsidRPr="00805BC7" w:rsidRDefault="00805BC7" w:rsidP="00805BC7">
      <w:pPr>
        <w:numPr>
          <w:ilvl w:val="0"/>
          <w:numId w:val="35"/>
        </w:numPr>
        <w:tabs>
          <w:tab w:val="left" w:pos="284"/>
        </w:tabs>
        <w:spacing w:after="160" w:line="276" w:lineRule="auto"/>
        <w:ind w:left="-284" w:firstLine="284"/>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Προσωπικώς ή με εκπρόσωπό τους,</w:t>
      </w:r>
    </w:p>
    <w:p w:rsidR="00805BC7" w:rsidRPr="00805BC7" w:rsidRDefault="00805BC7" w:rsidP="00805BC7">
      <w:pPr>
        <w:numPr>
          <w:ilvl w:val="0"/>
          <w:numId w:val="35"/>
        </w:numPr>
        <w:tabs>
          <w:tab w:val="left" w:pos="284"/>
        </w:tabs>
        <w:spacing w:after="160" w:line="276" w:lineRule="auto"/>
        <w:ind w:left="-284" w:firstLine="284"/>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Ταχυδρομικώς,  επί αποδείξει.</w:t>
      </w:r>
    </w:p>
    <w:p w:rsidR="00805BC7" w:rsidRPr="00805BC7" w:rsidRDefault="00805BC7" w:rsidP="00805BC7">
      <w:pPr>
        <w:spacing w:line="276" w:lineRule="auto"/>
        <w:contextualSpacing/>
        <w:jc w:val="both"/>
        <w:rPr>
          <w:rFonts w:asciiTheme="minorHAnsi" w:hAnsiTheme="minorHAnsi" w:cstheme="minorHAnsi"/>
          <w:bCs/>
          <w:iCs/>
          <w:szCs w:val="22"/>
        </w:rPr>
      </w:pPr>
      <w:r w:rsidRPr="00805BC7">
        <w:rPr>
          <w:rFonts w:asciiTheme="minorHAnsi" w:hAnsiTheme="minorHAnsi" w:cstheme="minorHAnsi"/>
          <w:bCs/>
          <w:iCs/>
          <w:szCs w:val="22"/>
        </w:rPr>
        <w:t xml:space="preserve">Η ημερομηνία αποστολής των προσφορών αποδεικνύεται </w:t>
      </w:r>
      <w:r w:rsidRPr="00805BC7">
        <w:rPr>
          <w:rFonts w:asciiTheme="minorHAnsi" w:hAnsiTheme="minorHAnsi" w:cstheme="minorHAnsi"/>
          <w:bCs/>
          <w:iCs/>
          <w:szCs w:val="22"/>
          <w:u w:val="single"/>
        </w:rPr>
        <w:t>μόνο</w:t>
      </w:r>
      <w:r w:rsidRPr="00805BC7">
        <w:rPr>
          <w:rFonts w:asciiTheme="minorHAnsi" w:hAnsiTheme="minorHAnsi" w:cstheme="minorHAnsi"/>
          <w:bCs/>
          <w:iCs/>
          <w:szCs w:val="22"/>
        </w:rPr>
        <w:t xml:space="preserve"> από το πρωτόκολλο εισερχομένων του Γ.Χ.Κ</w:t>
      </w:r>
      <w:r w:rsidRPr="00805BC7">
        <w:rPr>
          <w:rFonts w:asciiTheme="minorHAnsi" w:hAnsiTheme="minorHAnsi" w:cstheme="minorHAnsi"/>
          <w:szCs w:val="22"/>
        </w:rPr>
        <w:t>.</w:t>
      </w:r>
      <w:r w:rsidRPr="00805BC7">
        <w:rPr>
          <w:rFonts w:asciiTheme="minorHAnsi" w:hAnsiTheme="minorHAnsi" w:cstheme="minorHAnsi"/>
          <w:bCs/>
          <w:iCs/>
          <w:szCs w:val="22"/>
        </w:rPr>
        <w:t xml:space="preserve"> Σε κάθε περίπτωση, οι προσφορές θα πρέπει να έχουν παραδοθεί </w:t>
      </w:r>
      <w:r w:rsidRPr="00805BC7">
        <w:rPr>
          <w:rFonts w:asciiTheme="minorHAnsi" w:hAnsiTheme="minorHAnsi" w:cstheme="minorHAnsi"/>
          <w:bCs/>
          <w:iCs/>
          <w:szCs w:val="22"/>
          <w:u w:val="single"/>
        </w:rPr>
        <w:t>πριν ή και κατά</w:t>
      </w:r>
      <w:r w:rsidRPr="00805BC7">
        <w:rPr>
          <w:rFonts w:asciiTheme="minorHAnsi" w:hAnsiTheme="minorHAnsi" w:cstheme="minorHAnsi"/>
          <w:bCs/>
          <w:iCs/>
          <w:szCs w:val="22"/>
        </w:rPr>
        <w:t xml:space="preserve"> την καταληκτική ημερομηνία και ώρα 14:00.</w:t>
      </w:r>
    </w:p>
    <w:p w:rsidR="00805BC7" w:rsidRPr="00805BC7" w:rsidRDefault="00805BC7" w:rsidP="00805BC7">
      <w:pPr>
        <w:spacing w:line="276" w:lineRule="auto"/>
        <w:contextualSpacing/>
        <w:jc w:val="both"/>
        <w:rPr>
          <w:rFonts w:asciiTheme="minorHAnsi" w:hAnsiTheme="minorHAnsi" w:cstheme="minorHAnsi"/>
          <w:bCs/>
          <w:iCs/>
          <w:szCs w:val="22"/>
        </w:rPr>
      </w:pPr>
      <w:r w:rsidRPr="00805BC7">
        <w:rPr>
          <w:rFonts w:asciiTheme="minorHAnsi" w:hAnsiTheme="minorHAnsi" w:cstheme="minorHAnsi"/>
          <w:bCs/>
          <w:iCs/>
          <w:szCs w:val="22"/>
        </w:rPr>
        <w:t xml:space="preserve">Εναλλακτικά, οι προσφορές μπορούν να αποσταλούν με ηλεκτρονικό ταχυδρομείο στην διεύθυνση </w:t>
      </w:r>
      <w:hyperlink r:id="rId12" w:history="1">
        <w:r w:rsidRPr="00805BC7">
          <w:rPr>
            <w:rFonts w:asciiTheme="minorHAnsi" w:hAnsiTheme="minorHAnsi" w:cstheme="minorHAnsi"/>
            <w:bCs/>
            <w:iCs/>
            <w:color w:val="0563C1"/>
            <w:szCs w:val="22"/>
            <w:u w:val="single"/>
            <w:lang w:val="en-US"/>
          </w:rPr>
          <w:t>support</w:t>
        </w:r>
        <w:r w:rsidRPr="00805BC7">
          <w:rPr>
            <w:rFonts w:asciiTheme="minorHAnsi" w:hAnsiTheme="minorHAnsi" w:cstheme="minorHAnsi"/>
            <w:bCs/>
            <w:iCs/>
            <w:color w:val="0563C1"/>
            <w:szCs w:val="22"/>
            <w:u w:val="single"/>
          </w:rPr>
          <w:t>.</w:t>
        </w:r>
        <w:r w:rsidRPr="00805BC7">
          <w:rPr>
            <w:rFonts w:asciiTheme="minorHAnsi" w:hAnsiTheme="minorHAnsi" w:cstheme="minorHAnsi"/>
            <w:bCs/>
            <w:iCs/>
            <w:color w:val="0563C1"/>
            <w:szCs w:val="22"/>
            <w:u w:val="single"/>
            <w:lang w:val="en-US"/>
          </w:rPr>
          <w:t>gcsl</w:t>
        </w:r>
        <w:r w:rsidRPr="00805BC7">
          <w:rPr>
            <w:rFonts w:asciiTheme="minorHAnsi" w:hAnsiTheme="minorHAnsi" w:cstheme="minorHAnsi"/>
            <w:bCs/>
            <w:iCs/>
            <w:color w:val="0563C1"/>
            <w:szCs w:val="22"/>
            <w:u w:val="single"/>
          </w:rPr>
          <w:t>@</w:t>
        </w:r>
        <w:r w:rsidRPr="00805BC7">
          <w:rPr>
            <w:rFonts w:asciiTheme="minorHAnsi" w:hAnsiTheme="minorHAnsi" w:cstheme="minorHAnsi"/>
            <w:bCs/>
            <w:iCs/>
            <w:color w:val="0563C1"/>
            <w:szCs w:val="22"/>
            <w:u w:val="single"/>
            <w:lang w:val="en-US"/>
          </w:rPr>
          <w:t>aade</w:t>
        </w:r>
        <w:r w:rsidRPr="00805BC7">
          <w:rPr>
            <w:rFonts w:asciiTheme="minorHAnsi" w:hAnsiTheme="minorHAnsi" w:cstheme="minorHAnsi"/>
            <w:bCs/>
            <w:iCs/>
            <w:color w:val="0563C1"/>
            <w:szCs w:val="22"/>
            <w:u w:val="single"/>
          </w:rPr>
          <w:t>.</w:t>
        </w:r>
        <w:r w:rsidRPr="00805BC7">
          <w:rPr>
            <w:rFonts w:asciiTheme="minorHAnsi" w:hAnsiTheme="minorHAnsi" w:cstheme="minorHAnsi"/>
            <w:bCs/>
            <w:iCs/>
            <w:color w:val="0563C1"/>
            <w:szCs w:val="22"/>
            <w:u w:val="single"/>
            <w:lang w:val="en-US"/>
          </w:rPr>
          <w:t>gr</w:t>
        </w:r>
      </w:hyperlink>
      <w:r w:rsidR="00673760">
        <w:rPr>
          <w:rFonts w:asciiTheme="minorHAnsi" w:hAnsiTheme="minorHAnsi" w:cstheme="minorHAnsi"/>
          <w:bCs/>
          <w:iCs/>
          <w:szCs w:val="22"/>
        </w:rPr>
        <w:t>.</w:t>
      </w:r>
    </w:p>
    <w:p w:rsidR="00805BC7" w:rsidRPr="00805BC7" w:rsidRDefault="00805BC7" w:rsidP="00805BC7">
      <w:pPr>
        <w:spacing w:line="276" w:lineRule="auto"/>
        <w:ind w:firstLine="284"/>
        <w:contextualSpacing/>
        <w:jc w:val="both"/>
        <w:rPr>
          <w:rFonts w:asciiTheme="minorHAnsi" w:hAnsiTheme="minorHAnsi" w:cstheme="minorHAnsi"/>
          <w:bCs/>
          <w:iCs/>
          <w:sz w:val="14"/>
          <w:szCs w:val="22"/>
        </w:rPr>
      </w:pPr>
    </w:p>
    <w:p w:rsidR="00805BC7" w:rsidRPr="00805BC7" w:rsidRDefault="00805BC7" w:rsidP="00805BC7">
      <w:pPr>
        <w:spacing w:line="276" w:lineRule="auto"/>
        <w:contextualSpacing/>
        <w:jc w:val="both"/>
        <w:rPr>
          <w:rFonts w:asciiTheme="minorHAnsi" w:hAnsiTheme="minorHAnsi" w:cstheme="minorHAnsi"/>
          <w:b/>
          <w:szCs w:val="22"/>
          <w:u w:val="single"/>
        </w:rPr>
      </w:pPr>
      <w:r w:rsidRPr="00805BC7">
        <w:rPr>
          <w:rFonts w:asciiTheme="minorHAnsi" w:hAnsiTheme="minorHAnsi" w:cstheme="minorHAnsi"/>
          <w:b/>
          <w:szCs w:val="22"/>
          <w:u w:val="single"/>
        </w:rPr>
        <w:t>3.1 Περιεχόμενο φακέλου προσφοράς</w:t>
      </w:r>
    </w:p>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 xml:space="preserve">Ο φάκελος της προσφοράς θα περιλαμβάνει: </w:t>
      </w:r>
    </w:p>
    <w:p w:rsidR="00805BC7" w:rsidRPr="00805BC7" w:rsidRDefault="00805BC7" w:rsidP="00805BC7">
      <w:pPr>
        <w:spacing w:line="276" w:lineRule="auto"/>
        <w:jc w:val="both"/>
        <w:rPr>
          <w:rFonts w:asciiTheme="minorHAnsi" w:eastAsia="Calibri" w:hAnsiTheme="minorHAnsi" w:cstheme="minorHAnsi"/>
          <w:szCs w:val="22"/>
          <w:lang w:eastAsia="en-US"/>
        </w:rPr>
      </w:pPr>
      <w:r w:rsidRPr="00805BC7">
        <w:rPr>
          <w:rFonts w:asciiTheme="minorHAnsi" w:eastAsia="Calibri" w:hAnsiTheme="minorHAnsi" w:cstheme="minorHAnsi"/>
          <w:b/>
          <w:szCs w:val="22"/>
          <w:lang w:eastAsia="en-US"/>
        </w:rPr>
        <w:t>α)</w:t>
      </w:r>
      <w:r w:rsidRPr="00805BC7">
        <w:rPr>
          <w:rFonts w:asciiTheme="minorHAnsi" w:eastAsia="Calibri" w:hAnsiTheme="minorHAnsi" w:cstheme="minorHAnsi"/>
          <w:szCs w:val="22"/>
          <w:lang w:eastAsia="en-US"/>
        </w:rPr>
        <w:t xml:space="preserve"> Συμπληρωμένο από τον συμμετέχοντα </w:t>
      </w:r>
      <w:r w:rsidRPr="00805BC7">
        <w:rPr>
          <w:rFonts w:asciiTheme="minorHAnsi" w:eastAsia="Calibri" w:hAnsiTheme="minorHAnsi" w:cstheme="minorHAnsi"/>
          <w:b/>
          <w:szCs w:val="22"/>
          <w:lang w:eastAsia="en-US"/>
        </w:rPr>
        <w:t xml:space="preserve">ΕΝΤΥΠΟ ΤΕΧΝΙΚΗΣ ΚΑΙ ΟΙΚΟΝΟΜΙΚΗΣ ΠΡΟΣΦΟΡΑΣ </w:t>
      </w:r>
      <w:r w:rsidRPr="00805BC7">
        <w:rPr>
          <w:rFonts w:asciiTheme="minorHAnsi" w:eastAsia="Calibri" w:hAnsiTheme="minorHAnsi" w:cstheme="minorHAnsi"/>
          <w:szCs w:val="22"/>
          <w:lang w:eastAsia="en-US"/>
        </w:rPr>
        <w:t>του Παραρτήματος Β της παρούσας από το νόμιμο εκπρόσωπο και με σφραγίδα και υπογραφή του προσφέροντος στην τελευταία σελίδα.</w:t>
      </w:r>
    </w:p>
    <w:p w:rsidR="00805BC7" w:rsidRPr="00805BC7" w:rsidRDefault="00805BC7" w:rsidP="00805BC7">
      <w:pP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b/>
          <w:szCs w:val="22"/>
          <w:lang w:eastAsia="en-US"/>
        </w:rPr>
        <w:t>β)</w:t>
      </w:r>
      <w:r w:rsidRPr="00805BC7">
        <w:rPr>
          <w:rFonts w:asciiTheme="minorHAnsi" w:eastAsia="Calibri" w:hAnsiTheme="minorHAnsi" w:cstheme="minorHAnsi"/>
          <w:szCs w:val="22"/>
          <w:lang w:eastAsia="en-US"/>
        </w:rPr>
        <w:t xml:space="preserve"> </w:t>
      </w:r>
      <w:r w:rsidRPr="00805BC7">
        <w:rPr>
          <w:rFonts w:asciiTheme="minorHAnsi" w:eastAsia="Calibri" w:hAnsiTheme="minorHAnsi" w:cstheme="minorHAnsi"/>
          <w:b/>
          <w:szCs w:val="22"/>
          <w:lang w:eastAsia="en-US"/>
        </w:rPr>
        <w:t>Υπεύθυνη δήλωση</w:t>
      </w:r>
      <w:r w:rsidRPr="00805BC7">
        <w:rPr>
          <w:rFonts w:asciiTheme="minorHAnsi" w:eastAsia="Calibri" w:hAnsiTheme="minorHAnsi" w:cstheme="minorHAnsi"/>
          <w:szCs w:val="22"/>
          <w:lang w:eastAsia="en-US"/>
        </w:rPr>
        <w:t xml:space="preserve"> της παρ. 4 του άρθρου 8 του Ν. 1599/1986, όπως εκάστοτε ισχύει, σύμφωνα με το συνημμένο Υπόδειγμα (Παράρτημα Γ).</w:t>
      </w:r>
    </w:p>
    <w:p w:rsidR="00805BC7" w:rsidRPr="00805BC7" w:rsidRDefault="00805BC7" w:rsidP="00805BC7">
      <w:pPr>
        <w:spacing w:line="276" w:lineRule="auto"/>
        <w:ind w:right="-154"/>
        <w:jc w:val="both"/>
        <w:rPr>
          <w:rFonts w:asciiTheme="minorHAnsi" w:eastAsia="Calibri" w:hAnsiTheme="minorHAnsi" w:cstheme="minorHAnsi"/>
          <w:sz w:val="12"/>
          <w:szCs w:val="22"/>
          <w:lang w:eastAsia="en-US"/>
        </w:rPr>
      </w:pP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i/>
          <w:szCs w:val="22"/>
          <w:u w:val="single"/>
          <w:lang w:eastAsia="en-US"/>
        </w:rPr>
      </w:pPr>
      <w:r w:rsidRPr="00805BC7">
        <w:rPr>
          <w:rFonts w:asciiTheme="minorHAnsi" w:eastAsia="Calibri" w:hAnsiTheme="minorHAnsi" w:cstheme="minorHAnsi"/>
          <w:i/>
          <w:szCs w:val="22"/>
          <w:u w:val="single"/>
          <w:lang w:eastAsia="en-US"/>
        </w:rPr>
        <w:t>Διευκρίνιση:</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Η ανωτέρω υπεύθυνη δήλωση φέρει ημερομηνία εντός των τελευταίων δέκα ημερολογιακών ημερών προ</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Η απαιτούμενη κατά τα ανωτέρω υπεύθυνη δήλωση αφορά τους παρακάτω, οι οποίοι και τις υπογράφουν:</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i. Τους διαχειριστές όταν το νομικό πρόσωπο είναι Ο.Ε., Ε.Ε., Ε.Π.Ε., και Ι.Κ.Ε.</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proofErr w:type="spellStart"/>
      <w:r w:rsidRPr="00805BC7">
        <w:rPr>
          <w:rFonts w:asciiTheme="minorHAnsi" w:eastAsia="Calibri" w:hAnsiTheme="minorHAnsi" w:cstheme="minorHAnsi"/>
          <w:szCs w:val="22"/>
          <w:lang w:eastAsia="en-US"/>
        </w:rPr>
        <w:t>ii</w:t>
      </w:r>
      <w:proofErr w:type="spellEnd"/>
      <w:r w:rsidRPr="00805BC7">
        <w:rPr>
          <w:rFonts w:asciiTheme="minorHAnsi" w:eastAsia="Calibri" w:hAnsiTheme="minorHAnsi" w:cstheme="minorHAnsi"/>
          <w:szCs w:val="22"/>
          <w:lang w:eastAsia="en-US"/>
        </w:rPr>
        <w:t>. Τον Πρόεδρο του ΔΣ και τον Διευθύνοντα Σύμβουλο, όταν το νομικό πρόσωπο είναι Α.Ε.</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proofErr w:type="spellStart"/>
      <w:r w:rsidRPr="00805BC7">
        <w:rPr>
          <w:rFonts w:asciiTheme="minorHAnsi" w:eastAsia="Calibri" w:hAnsiTheme="minorHAnsi" w:cstheme="minorHAnsi"/>
          <w:szCs w:val="22"/>
          <w:lang w:eastAsia="en-US"/>
        </w:rPr>
        <w:t>iii</w:t>
      </w:r>
      <w:proofErr w:type="spellEnd"/>
      <w:r w:rsidRPr="00805BC7">
        <w:rPr>
          <w:rFonts w:asciiTheme="minorHAnsi" w:eastAsia="Calibri" w:hAnsiTheme="minorHAnsi" w:cstheme="minorHAnsi"/>
          <w:szCs w:val="22"/>
          <w:lang w:eastAsia="en-US"/>
        </w:rPr>
        <w:t>. Σε κάθε άλλη περίπτωση νομικού προσώπου τους νόμιμους εκπροσώπους του.</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proofErr w:type="spellStart"/>
      <w:r w:rsidRPr="00805BC7">
        <w:rPr>
          <w:rFonts w:asciiTheme="minorHAnsi" w:eastAsia="Calibri" w:hAnsiTheme="minorHAnsi" w:cstheme="minorHAnsi"/>
          <w:szCs w:val="22"/>
          <w:lang w:eastAsia="en-US"/>
        </w:rPr>
        <w:t>iv</w:t>
      </w:r>
      <w:proofErr w:type="spellEnd"/>
      <w:r w:rsidRPr="00805BC7">
        <w:rPr>
          <w:rFonts w:asciiTheme="minorHAnsi" w:eastAsia="Calibri" w:hAnsiTheme="minorHAnsi" w:cstheme="minorHAnsi"/>
          <w:szCs w:val="22"/>
          <w:lang w:eastAsia="en-US"/>
        </w:rPr>
        <w:t>. Όταν ο προσφέρων είναι ένωση προμηθευτών ή κοινοπραξία, η δήλωση γίνεται από κάθε μέλος, που</w:t>
      </w:r>
    </w:p>
    <w:p w:rsidR="00805BC7" w:rsidRPr="00805BC7" w:rsidRDefault="00805BC7" w:rsidP="00805BC7">
      <w:pPr>
        <w:pBdr>
          <w:top w:val="single" w:sz="4" w:space="1" w:color="auto"/>
          <w:left w:val="single" w:sz="4" w:space="4" w:color="auto"/>
          <w:bottom w:val="single" w:sz="4" w:space="1" w:color="auto"/>
          <w:right w:val="single" w:sz="4" w:space="4" w:color="auto"/>
        </w:pBd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συμμετέχει σε αυτήν.</w:t>
      </w:r>
    </w:p>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p>
    <w:p w:rsidR="00805BC7" w:rsidRPr="00805BC7" w:rsidRDefault="00805BC7" w:rsidP="00805BC7">
      <w:pPr>
        <w:spacing w:after="160" w:line="276" w:lineRule="auto"/>
        <w:contextualSpacing/>
        <w:jc w:val="both"/>
        <w:rPr>
          <w:rFonts w:asciiTheme="minorHAnsi" w:eastAsia="Calibri" w:hAnsiTheme="minorHAnsi" w:cstheme="minorHAnsi"/>
          <w:b/>
          <w:szCs w:val="22"/>
          <w:lang w:eastAsia="en-US"/>
        </w:rPr>
      </w:pPr>
      <w:r w:rsidRPr="00805BC7">
        <w:rPr>
          <w:rFonts w:asciiTheme="minorHAnsi" w:eastAsia="Calibri" w:hAnsiTheme="minorHAnsi" w:cstheme="minorHAnsi"/>
          <w:szCs w:val="22"/>
          <w:lang w:eastAsia="en-US"/>
        </w:rPr>
        <w:t xml:space="preserve">Οι προσφορές θα συντάσσονται με βάση το </w:t>
      </w:r>
      <w:r w:rsidRPr="00805BC7">
        <w:rPr>
          <w:rFonts w:asciiTheme="minorHAnsi" w:eastAsia="Calibri" w:hAnsiTheme="minorHAnsi" w:cstheme="minorHAnsi"/>
          <w:b/>
          <w:szCs w:val="22"/>
          <w:lang w:eastAsia="en-US"/>
        </w:rPr>
        <w:t>ΕΝΤΥΠΟ ΤΕΧΝΙΚΗΣ ΚΑΙ ΟΙΚΟΝΟΜΙΚΗΣ ΠΡΟΣΦΟΡΑΣ.</w:t>
      </w:r>
    </w:p>
    <w:p w:rsidR="00805BC7" w:rsidRPr="00805BC7" w:rsidRDefault="00805BC7" w:rsidP="00805BC7">
      <w:pPr>
        <w:spacing w:after="160" w:line="276" w:lineRule="auto"/>
        <w:ind w:right="-153"/>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805BC7" w:rsidRPr="00805BC7" w:rsidRDefault="00805BC7" w:rsidP="00805BC7">
      <w:pPr>
        <w:spacing w:after="160" w:line="276" w:lineRule="auto"/>
        <w:ind w:right="-154"/>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805BC7">
        <w:rPr>
          <w:rFonts w:asciiTheme="minorHAnsi" w:eastAsia="Calibri" w:hAnsiTheme="minorHAnsi" w:cstheme="minorHAnsi"/>
          <w:szCs w:val="22"/>
          <w:lang w:eastAsia="en-US"/>
        </w:rPr>
        <w:t>κλπ</w:t>
      </w:r>
      <w:proofErr w:type="spellEnd"/>
      <w:r w:rsidRPr="00805BC7">
        <w:rPr>
          <w:rFonts w:asciiTheme="minorHAnsi" w:eastAsia="Calibri" w:hAnsiTheme="minorHAnsi" w:cstheme="minorHAnsi"/>
          <w:szCs w:val="22"/>
          <w:lang w:eastAsia="en-US"/>
        </w:rPr>
        <w:t xml:space="preserve"> θα πρέπει να είναι καθαρογραμμένη και να έχει μονογραφεί από τον προσφέροντα. </w:t>
      </w:r>
    </w:p>
    <w:p w:rsidR="00805BC7" w:rsidRPr="00805BC7" w:rsidRDefault="00805BC7" w:rsidP="00805BC7">
      <w:pPr>
        <w:spacing w:after="160" w:line="276" w:lineRule="auto"/>
        <w:ind w:right="-154"/>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Οι προσφέροντες δεν δικαιούνται αποζημίωση για δαπάνες σχετικές με τη συμμετοχή τους.</w:t>
      </w:r>
    </w:p>
    <w:p w:rsidR="00805BC7" w:rsidRPr="00805BC7" w:rsidRDefault="00805BC7" w:rsidP="00805BC7">
      <w:pP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05BC7" w:rsidRPr="00805BC7" w:rsidRDefault="00805BC7" w:rsidP="00805BC7">
      <w:pPr>
        <w:spacing w:line="276" w:lineRule="auto"/>
        <w:ind w:right="-154"/>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 xml:space="preserve">Μετά από αίτημα της Υπηρεσία τα στοιχεία των προσφορών είναι δυνατόν να τύχουν περαιτέρω διευκρινήσεων. </w:t>
      </w:r>
    </w:p>
    <w:p w:rsidR="00805BC7" w:rsidRPr="00805BC7" w:rsidRDefault="00805BC7" w:rsidP="00805BC7">
      <w:pPr>
        <w:spacing w:line="276" w:lineRule="auto"/>
        <w:ind w:right="-154"/>
        <w:jc w:val="both"/>
        <w:rPr>
          <w:rFonts w:asciiTheme="minorHAnsi" w:eastAsia="Calibri" w:hAnsiTheme="minorHAnsi" w:cstheme="minorHAnsi"/>
          <w:sz w:val="12"/>
          <w:szCs w:val="22"/>
          <w:lang w:eastAsia="en-US"/>
        </w:rPr>
      </w:pP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Ισχύς προσφορών</w:t>
      </w:r>
    </w:p>
    <w:p w:rsidR="00805BC7" w:rsidRPr="00805BC7" w:rsidRDefault="00805BC7" w:rsidP="00805BC7">
      <w:pPr>
        <w:spacing w:line="276" w:lineRule="auto"/>
        <w:contextualSpacing/>
        <w:jc w:val="both"/>
        <w:rPr>
          <w:rFonts w:asciiTheme="minorHAnsi" w:hAnsiTheme="minorHAnsi" w:cstheme="minorHAnsi"/>
          <w:szCs w:val="22"/>
        </w:rPr>
      </w:pPr>
      <w:r w:rsidRPr="00805BC7">
        <w:rPr>
          <w:rFonts w:asciiTheme="minorHAnsi" w:hAnsiTheme="minorHAnsi" w:cstheme="minorHAnsi"/>
          <w:szCs w:val="22"/>
        </w:rPr>
        <w:t xml:space="preserve">Οι προσφορές ισχύουν και δεσμεύουν τους συμμετέχοντες για </w:t>
      </w:r>
      <w:proofErr w:type="spellStart"/>
      <w:r w:rsidRPr="00805BC7">
        <w:rPr>
          <w:rFonts w:asciiTheme="minorHAnsi" w:hAnsiTheme="minorHAnsi" w:cstheme="minorHAnsi"/>
          <w:b/>
          <w:szCs w:val="22"/>
        </w:rPr>
        <w:t>εκατόν</w:t>
      </w:r>
      <w:proofErr w:type="spellEnd"/>
      <w:r w:rsidRPr="00805BC7">
        <w:rPr>
          <w:rFonts w:asciiTheme="minorHAnsi" w:hAnsiTheme="minorHAnsi" w:cstheme="minorHAnsi"/>
          <w:b/>
          <w:szCs w:val="22"/>
        </w:rPr>
        <w:t xml:space="preserve"> ογδόντα (180) μέρες</w:t>
      </w:r>
      <w:r w:rsidRPr="00805BC7">
        <w:rPr>
          <w:rFonts w:asciiTheme="minorHAnsi" w:hAnsiTheme="minorHAnsi" w:cstheme="minorHAnsi"/>
          <w:szCs w:val="22"/>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805BC7" w:rsidRPr="00805BC7" w:rsidRDefault="00805BC7" w:rsidP="00805BC7">
      <w:pPr>
        <w:spacing w:line="276" w:lineRule="auto"/>
        <w:contextualSpacing/>
        <w:jc w:val="both"/>
        <w:rPr>
          <w:rFonts w:asciiTheme="minorHAnsi" w:hAnsiTheme="minorHAnsi" w:cstheme="minorHAnsi"/>
          <w:szCs w:val="22"/>
        </w:rPr>
      </w:pPr>
      <w:r w:rsidRPr="00805BC7">
        <w:rPr>
          <w:rFonts w:asciiTheme="minorHAnsi" w:hAnsiTheme="minorHAnsi" w:cstheme="minorHAnsi"/>
          <w:szCs w:val="22"/>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805BC7" w:rsidRPr="00805BC7" w:rsidRDefault="00805BC7" w:rsidP="00805BC7">
      <w:pPr>
        <w:spacing w:line="276" w:lineRule="auto"/>
        <w:contextualSpacing/>
        <w:jc w:val="both"/>
        <w:rPr>
          <w:rFonts w:asciiTheme="minorHAnsi" w:hAnsiTheme="minorHAnsi" w:cstheme="minorHAnsi"/>
          <w:szCs w:val="22"/>
        </w:rPr>
      </w:pP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Εγγύηση</w:t>
      </w:r>
    </w:p>
    <w:p w:rsidR="00805BC7" w:rsidRPr="00805BC7" w:rsidRDefault="00805BC7" w:rsidP="00805BC7">
      <w:pPr>
        <w:keepNext/>
        <w:spacing w:after="240" w:line="276" w:lineRule="auto"/>
        <w:contextualSpacing/>
        <w:jc w:val="both"/>
        <w:outlineLvl w:val="2"/>
        <w:rPr>
          <w:rFonts w:asciiTheme="minorHAnsi" w:hAnsiTheme="minorHAnsi" w:cstheme="minorHAnsi"/>
          <w:szCs w:val="22"/>
        </w:rPr>
      </w:pPr>
      <w:r w:rsidRPr="00805BC7">
        <w:rPr>
          <w:rFonts w:asciiTheme="minorHAnsi" w:hAnsiTheme="minorHAnsi" w:cstheme="minorHAnsi"/>
          <w:szCs w:val="22"/>
        </w:rPr>
        <w:t xml:space="preserve">Ο Ανάδοχος οφείλει να παρέχει εγγύηση ίση ή/και μεγαλύτερη </w:t>
      </w:r>
      <w:r w:rsidR="003F3D2B">
        <w:rPr>
          <w:rFonts w:asciiTheme="minorHAnsi" w:hAnsiTheme="minorHAnsi" w:cstheme="minorHAnsi"/>
          <w:szCs w:val="22"/>
        </w:rPr>
        <w:t>του ενός (1)</w:t>
      </w:r>
      <w:r w:rsidRPr="00805BC7">
        <w:rPr>
          <w:rFonts w:asciiTheme="minorHAnsi" w:hAnsiTheme="minorHAnsi" w:cstheme="minorHAnsi"/>
          <w:szCs w:val="22"/>
        </w:rPr>
        <w:t xml:space="preserve"> </w:t>
      </w:r>
      <w:r w:rsidR="003F3D2B">
        <w:rPr>
          <w:rFonts w:asciiTheme="minorHAnsi" w:hAnsiTheme="minorHAnsi" w:cstheme="minorHAnsi"/>
          <w:szCs w:val="22"/>
        </w:rPr>
        <w:t>έτους</w:t>
      </w:r>
      <w:r w:rsidRPr="00805BC7">
        <w:rPr>
          <w:rFonts w:asciiTheme="minorHAnsi" w:hAnsiTheme="minorHAnsi" w:cstheme="minorHAnsi"/>
          <w:szCs w:val="22"/>
        </w:rPr>
        <w:t xml:space="preserve"> από την ημερομηνία υπογραφής του πρωτόκολλου οριστικής παραλαβής </w:t>
      </w:r>
      <w:r w:rsidR="00BF4D84">
        <w:rPr>
          <w:rFonts w:asciiTheme="minorHAnsi" w:hAnsiTheme="minorHAnsi" w:cstheme="minorHAnsi"/>
          <w:szCs w:val="22"/>
        </w:rPr>
        <w:t>των</w:t>
      </w:r>
      <w:r w:rsidRPr="00805BC7">
        <w:rPr>
          <w:rFonts w:asciiTheme="minorHAnsi" w:hAnsiTheme="minorHAnsi" w:cstheme="minorHAnsi"/>
          <w:szCs w:val="22"/>
        </w:rPr>
        <w:t xml:space="preserve"> υπό προμήθεια </w:t>
      </w:r>
      <w:r w:rsidR="00BF4D84">
        <w:rPr>
          <w:rFonts w:asciiTheme="minorHAnsi" w:hAnsiTheme="minorHAnsi" w:cstheme="minorHAnsi"/>
          <w:szCs w:val="22"/>
        </w:rPr>
        <w:t>ειδών</w:t>
      </w:r>
      <w:r w:rsidRPr="00805BC7">
        <w:rPr>
          <w:rFonts w:asciiTheme="minorHAnsi" w:hAnsiTheme="minorHAnsi" w:cstheme="minorHAnsi"/>
          <w:szCs w:val="22"/>
        </w:rPr>
        <w:t xml:space="preserve"> για την καλή και απρόσκοπτη λειτουργία του</w:t>
      </w:r>
      <w:r w:rsidR="00BF4D84">
        <w:rPr>
          <w:rFonts w:asciiTheme="minorHAnsi" w:hAnsiTheme="minorHAnsi" w:cstheme="minorHAnsi"/>
          <w:szCs w:val="22"/>
        </w:rPr>
        <w:t>ς</w:t>
      </w:r>
      <w:r w:rsidRPr="00805BC7">
        <w:rPr>
          <w:rFonts w:asciiTheme="minorHAnsi" w:hAnsiTheme="minorHAnsi" w:cstheme="minorHAnsi"/>
          <w:szCs w:val="22"/>
        </w:rPr>
        <w:t xml:space="preserve"> και υποχρεούται να αντικαταστήσει δωρεάν αν παρουσιάζ</w:t>
      </w:r>
      <w:r w:rsidR="00BF4D84">
        <w:rPr>
          <w:rFonts w:asciiTheme="minorHAnsi" w:hAnsiTheme="minorHAnsi" w:cstheme="minorHAnsi"/>
          <w:szCs w:val="22"/>
        </w:rPr>
        <w:t>ουν</w:t>
      </w:r>
      <w:r w:rsidRPr="00805BC7">
        <w:rPr>
          <w:rFonts w:asciiTheme="minorHAnsi" w:hAnsiTheme="minorHAnsi" w:cstheme="minorHAnsi"/>
          <w:szCs w:val="22"/>
        </w:rPr>
        <w:t xml:space="preserve"> ελάττωμα ή βλάβη που δεν οφείλεται στην υπαιτιότητα του χρήστη.</w:t>
      </w:r>
    </w:p>
    <w:p w:rsidR="00805BC7" w:rsidRPr="00805BC7" w:rsidRDefault="00805BC7" w:rsidP="00805BC7">
      <w:pPr>
        <w:keepNext/>
        <w:spacing w:line="276" w:lineRule="auto"/>
        <w:contextualSpacing/>
        <w:jc w:val="both"/>
        <w:outlineLvl w:val="2"/>
        <w:rPr>
          <w:rFonts w:asciiTheme="minorHAnsi" w:hAnsiTheme="minorHAnsi" w:cstheme="minorHAnsi"/>
          <w:b/>
          <w:szCs w:val="22"/>
        </w:rPr>
      </w:pPr>
      <w:r w:rsidRPr="00805BC7">
        <w:rPr>
          <w:rFonts w:asciiTheme="minorHAnsi" w:hAnsiTheme="minorHAnsi" w:cstheme="minorHAnsi"/>
          <w:szCs w:val="22"/>
        </w:rPr>
        <w:t>Σε περίπτωση αντικατάστασης ο χρόνος απόκρισης είναι το μέγιστο 20 ημέρες από την ειδοποίηση του Αναδόχου</w:t>
      </w:r>
      <w:r w:rsidRPr="00805BC7">
        <w:rPr>
          <w:rFonts w:asciiTheme="minorHAnsi" w:hAnsiTheme="minorHAnsi" w:cstheme="minorHAnsi"/>
          <w:b/>
          <w:szCs w:val="22"/>
        </w:rPr>
        <w:t>.</w:t>
      </w:r>
    </w:p>
    <w:p w:rsidR="00805BC7" w:rsidRPr="00805BC7" w:rsidRDefault="00805BC7" w:rsidP="00805BC7">
      <w:pPr>
        <w:keepNext/>
        <w:spacing w:line="276" w:lineRule="auto"/>
        <w:contextualSpacing/>
        <w:outlineLvl w:val="2"/>
        <w:rPr>
          <w:rFonts w:asciiTheme="minorHAnsi" w:hAnsiTheme="minorHAnsi" w:cstheme="minorHAnsi"/>
          <w:b/>
          <w:szCs w:val="22"/>
        </w:rPr>
      </w:pPr>
    </w:p>
    <w:p w:rsidR="00805BC7" w:rsidRPr="00805BC7" w:rsidRDefault="00805BC7" w:rsidP="00805BC7">
      <w:pPr>
        <w:spacing w:line="259" w:lineRule="auto"/>
        <w:rPr>
          <w:rFonts w:ascii="Calibri" w:eastAsia="Calibri" w:hAnsi="Calibri"/>
          <w:sz w:val="2"/>
          <w:szCs w:val="22"/>
        </w:rPr>
      </w:pP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 xml:space="preserve">Τιμές </w:t>
      </w:r>
    </w:p>
    <w:p w:rsidR="00805BC7" w:rsidRPr="00805BC7" w:rsidRDefault="00805BC7" w:rsidP="00805BC7">
      <w:pPr>
        <w:spacing w:line="288" w:lineRule="auto"/>
        <w:jc w:val="both"/>
        <w:rPr>
          <w:rFonts w:asciiTheme="minorHAnsi" w:hAnsiTheme="minorHAnsi" w:cstheme="minorHAnsi"/>
          <w:szCs w:val="22"/>
        </w:rPr>
      </w:pPr>
      <w:r w:rsidRPr="00805BC7">
        <w:rPr>
          <w:rFonts w:asciiTheme="minorHAnsi" w:hAnsiTheme="minorHAnsi" w:cstheme="minorHAnsi"/>
          <w:szCs w:val="22"/>
        </w:rPr>
        <w:t>Στις τιμές χωρίς ΦΠΑ θα περιλαμβάνονται:</w:t>
      </w:r>
    </w:p>
    <w:p w:rsidR="005A2A7E" w:rsidRDefault="00805BC7" w:rsidP="005A2A7E">
      <w:pPr>
        <w:numPr>
          <w:ilvl w:val="0"/>
          <w:numId w:val="6"/>
        </w:numPr>
        <w:spacing w:line="288" w:lineRule="auto"/>
        <w:ind w:left="357" w:hanging="357"/>
        <w:jc w:val="both"/>
        <w:rPr>
          <w:rFonts w:asciiTheme="minorHAnsi" w:hAnsiTheme="minorHAnsi" w:cstheme="minorHAnsi"/>
          <w:szCs w:val="22"/>
        </w:rPr>
      </w:pPr>
      <w:r w:rsidRPr="00805BC7">
        <w:rPr>
          <w:rFonts w:asciiTheme="minorHAnsi" w:hAnsiTheme="minorHAnsi" w:cstheme="minorHAnsi"/>
          <w:szCs w:val="22"/>
        </w:rPr>
        <w:t>Η αξία των προσφερόμενων ειδών, σε ευρώ.</w:t>
      </w:r>
      <w:r w:rsidR="005A2A7E">
        <w:rPr>
          <w:rFonts w:asciiTheme="minorHAnsi" w:hAnsiTheme="minorHAnsi" w:cstheme="minorHAnsi"/>
          <w:szCs w:val="22"/>
        </w:rPr>
        <w:t xml:space="preserve"> </w:t>
      </w:r>
    </w:p>
    <w:p w:rsidR="003F3D2B" w:rsidRDefault="005A2A7E" w:rsidP="00031304">
      <w:pPr>
        <w:numPr>
          <w:ilvl w:val="0"/>
          <w:numId w:val="6"/>
        </w:numPr>
        <w:spacing w:line="288" w:lineRule="auto"/>
        <w:ind w:left="357" w:hanging="357"/>
        <w:jc w:val="both"/>
        <w:rPr>
          <w:rFonts w:asciiTheme="minorHAnsi" w:hAnsiTheme="minorHAnsi" w:cstheme="minorHAnsi"/>
          <w:szCs w:val="22"/>
        </w:rPr>
      </w:pPr>
      <w:r w:rsidRPr="003F3D2B">
        <w:rPr>
          <w:rFonts w:asciiTheme="minorHAnsi" w:hAnsiTheme="minorHAnsi" w:cstheme="minorHAnsi"/>
          <w:szCs w:val="22"/>
        </w:rPr>
        <w:t xml:space="preserve">Η </w:t>
      </w:r>
      <w:r w:rsidR="003F3D2B" w:rsidRPr="003F3D2B">
        <w:rPr>
          <w:rFonts w:asciiTheme="minorHAnsi" w:hAnsiTheme="minorHAnsi" w:cstheme="minorHAnsi"/>
          <w:szCs w:val="22"/>
        </w:rPr>
        <w:t>εγκατάσταση των συσκευών</w:t>
      </w:r>
      <w:r w:rsidR="00F2551A" w:rsidRPr="003F3D2B">
        <w:rPr>
          <w:rFonts w:asciiTheme="minorHAnsi" w:hAnsiTheme="minorHAnsi" w:cstheme="minorHAnsi"/>
          <w:szCs w:val="22"/>
        </w:rPr>
        <w:t xml:space="preserve"> (συμπεριλαμβάνονται όποια υλικά και εξαρτήματα απαιτούνται για την εγκατάσταση).  </w:t>
      </w:r>
    </w:p>
    <w:p w:rsidR="005A2A7E" w:rsidRPr="003F3D2B" w:rsidRDefault="005A2A7E" w:rsidP="00031304">
      <w:pPr>
        <w:numPr>
          <w:ilvl w:val="0"/>
          <w:numId w:val="6"/>
        </w:numPr>
        <w:spacing w:line="288" w:lineRule="auto"/>
        <w:ind w:left="357" w:hanging="357"/>
        <w:jc w:val="both"/>
        <w:rPr>
          <w:rFonts w:asciiTheme="minorHAnsi" w:hAnsiTheme="minorHAnsi" w:cstheme="minorHAnsi"/>
          <w:szCs w:val="22"/>
        </w:rPr>
      </w:pPr>
      <w:r w:rsidRPr="003F3D2B">
        <w:rPr>
          <w:rFonts w:asciiTheme="minorHAnsi" w:hAnsiTheme="minorHAnsi" w:cstheme="minorHAnsi"/>
          <w:szCs w:val="22"/>
        </w:rPr>
        <w:t>Όλες οι δαπάνες μεταφοράς και ασφάλισης των ειδών, μέχρι την  οριστική ποιοτική και ποσοτική παραλαβή τους από την αρμόδια Επιτροπή Παραλαβής του Γ.Χ.Κ.</w:t>
      </w:r>
    </w:p>
    <w:p w:rsidR="00805BC7" w:rsidRPr="00805BC7" w:rsidRDefault="00805BC7" w:rsidP="005A2A7E">
      <w:pPr>
        <w:numPr>
          <w:ilvl w:val="0"/>
          <w:numId w:val="6"/>
        </w:numPr>
        <w:spacing w:line="288" w:lineRule="auto"/>
        <w:ind w:left="357" w:hanging="357"/>
        <w:jc w:val="both"/>
        <w:rPr>
          <w:rFonts w:asciiTheme="minorHAnsi" w:hAnsiTheme="minorHAnsi" w:cstheme="minorHAnsi"/>
          <w:szCs w:val="22"/>
        </w:rPr>
      </w:pPr>
      <w:r w:rsidRPr="00805BC7">
        <w:rPr>
          <w:rFonts w:asciiTheme="minorHAnsi" w:hAnsiTheme="minorHAnsi" w:cstheme="minorHAnsi"/>
          <w:szCs w:val="22"/>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805BC7" w:rsidRPr="00805BC7" w:rsidRDefault="00805BC7" w:rsidP="005A2A7E">
      <w:pPr>
        <w:numPr>
          <w:ilvl w:val="0"/>
          <w:numId w:val="6"/>
        </w:numPr>
        <w:spacing w:line="288" w:lineRule="auto"/>
        <w:ind w:left="357" w:hanging="357"/>
        <w:jc w:val="both"/>
        <w:rPr>
          <w:rFonts w:asciiTheme="minorHAnsi" w:hAnsiTheme="minorHAnsi" w:cstheme="minorHAnsi"/>
          <w:szCs w:val="22"/>
        </w:rPr>
      </w:pPr>
      <w:r w:rsidRPr="00805BC7">
        <w:rPr>
          <w:rFonts w:asciiTheme="minorHAnsi" w:hAnsiTheme="minorHAnsi" w:cstheme="minorHAnsi"/>
          <w:szCs w:val="22"/>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805BC7" w:rsidRPr="00805BC7" w:rsidRDefault="00805BC7" w:rsidP="00805BC7">
      <w:pPr>
        <w:keepNext/>
        <w:spacing w:line="276" w:lineRule="auto"/>
        <w:contextualSpacing/>
        <w:outlineLvl w:val="2"/>
        <w:rPr>
          <w:rFonts w:asciiTheme="minorHAnsi" w:hAnsiTheme="minorHAnsi" w:cstheme="minorHAnsi"/>
          <w:b/>
          <w:sz w:val="12"/>
          <w:szCs w:val="22"/>
        </w:rPr>
      </w:pPr>
    </w:p>
    <w:p w:rsidR="00805BC7" w:rsidRPr="00805BC7" w:rsidRDefault="00805BC7" w:rsidP="00805BC7">
      <w:pPr>
        <w:keepNext/>
        <w:spacing w:line="276" w:lineRule="auto"/>
        <w:contextualSpacing/>
        <w:outlineLvl w:val="2"/>
        <w:rPr>
          <w:rFonts w:asciiTheme="minorHAnsi" w:hAnsiTheme="minorHAnsi" w:cstheme="minorHAnsi"/>
          <w:b/>
          <w:szCs w:val="22"/>
        </w:rPr>
      </w:pPr>
      <w:r w:rsidRPr="00805BC7">
        <w:rPr>
          <w:rFonts w:asciiTheme="minorHAnsi" w:hAnsiTheme="minorHAnsi" w:cstheme="minorHAnsi"/>
          <w:b/>
          <w:szCs w:val="22"/>
        </w:rPr>
        <w:t>Ειδικοί όροι</w:t>
      </w:r>
    </w:p>
    <w:p w:rsidR="00805BC7" w:rsidRPr="00805BC7" w:rsidRDefault="00805BC7" w:rsidP="00805BC7">
      <w:pPr>
        <w:numPr>
          <w:ilvl w:val="0"/>
          <w:numId w:val="6"/>
        </w:numPr>
        <w:spacing w:after="160" w:line="276" w:lineRule="auto"/>
        <w:ind w:left="360"/>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805BC7" w:rsidRPr="00805BC7" w:rsidRDefault="00805BC7" w:rsidP="00F83B3D">
      <w:pPr>
        <w:numPr>
          <w:ilvl w:val="0"/>
          <w:numId w:val="6"/>
        </w:numPr>
        <w:spacing w:line="276" w:lineRule="auto"/>
        <w:ind w:left="357" w:hanging="357"/>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805BC7" w:rsidRPr="00805BC7" w:rsidRDefault="00805BC7" w:rsidP="00F83B3D">
      <w:pPr>
        <w:numPr>
          <w:ilvl w:val="0"/>
          <w:numId w:val="6"/>
        </w:numPr>
        <w:spacing w:line="276" w:lineRule="auto"/>
        <w:ind w:left="357" w:hanging="357"/>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lastRenderedPageBreak/>
        <w:t>Τ</w:t>
      </w:r>
      <w:r w:rsidR="005A2A7E">
        <w:rPr>
          <w:rFonts w:asciiTheme="minorHAnsi" w:eastAsia="Calibri" w:hAnsiTheme="minorHAnsi" w:cstheme="minorHAnsi"/>
          <w:szCs w:val="22"/>
          <w:lang w:eastAsia="en-US"/>
        </w:rPr>
        <w:t>α</w:t>
      </w:r>
      <w:r w:rsidRPr="00805BC7">
        <w:rPr>
          <w:rFonts w:asciiTheme="minorHAnsi" w:eastAsia="Calibri" w:hAnsiTheme="minorHAnsi" w:cstheme="minorHAnsi"/>
          <w:szCs w:val="22"/>
          <w:lang w:eastAsia="en-US"/>
        </w:rPr>
        <w:t xml:space="preserve"> υπό προμήθεια είδ</w:t>
      </w:r>
      <w:r w:rsidR="005A2A7E">
        <w:rPr>
          <w:rFonts w:asciiTheme="minorHAnsi" w:eastAsia="Calibri" w:hAnsiTheme="minorHAnsi" w:cstheme="minorHAnsi"/>
          <w:szCs w:val="22"/>
          <w:lang w:eastAsia="en-US"/>
        </w:rPr>
        <w:t>η</w:t>
      </w:r>
      <w:r w:rsidRPr="00805BC7">
        <w:rPr>
          <w:rFonts w:asciiTheme="minorHAnsi" w:eastAsia="Calibri" w:hAnsiTheme="minorHAnsi" w:cstheme="minorHAnsi"/>
          <w:szCs w:val="22"/>
          <w:lang w:eastAsia="en-US"/>
        </w:rPr>
        <w:t xml:space="preserve"> θα πρέπει να είναι αυθεντικ</w:t>
      </w:r>
      <w:r w:rsidR="005A2A7E">
        <w:rPr>
          <w:rFonts w:asciiTheme="minorHAnsi" w:eastAsia="Calibri" w:hAnsiTheme="minorHAnsi" w:cstheme="minorHAnsi"/>
          <w:szCs w:val="22"/>
          <w:lang w:eastAsia="en-US"/>
        </w:rPr>
        <w:t>ά</w:t>
      </w:r>
      <w:r w:rsidRPr="00805BC7">
        <w:rPr>
          <w:rFonts w:asciiTheme="minorHAnsi" w:eastAsia="Calibri" w:hAnsiTheme="minorHAnsi" w:cstheme="minorHAnsi"/>
          <w:szCs w:val="22"/>
          <w:lang w:eastAsia="en-US"/>
        </w:rPr>
        <w:t xml:space="preserve"> όπως οι </w:t>
      </w:r>
      <w:r w:rsidR="005A2A7E">
        <w:rPr>
          <w:rFonts w:asciiTheme="minorHAnsi" w:eastAsia="Calibri" w:hAnsiTheme="minorHAnsi" w:cstheme="minorHAnsi"/>
          <w:szCs w:val="22"/>
          <w:lang w:eastAsia="en-US"/>
        </w:rPr>
        <w:t>κατασκευαστές ορίζουν, καινούρια</w:t>
      </w:r>
      <w:r w:rsidRPr="00805BC7">
        <w:rPr>
          <w:rFonts w:asciiTheme="minorHAnsi" w:eastAsia="Calibri" w:hAnsiTheme="minorHAnsi" w:cstheme="minorHAnsi"/>
          <w:szCs w:val="22"/>
          <w:lang w:eastAsia="en-US"/>
        </w:rPr>
        <w:t xml:space="preserve"> και αμεταχείριστ</w:t>
      </w:r>
      <w:r w:rsidR="005A2A7E">
        <w:rPr>
          <w:rFonts w:asciiTheme="minorHAnsi" w:eastAsia="Calibri" w:hAnsiTheme="minorHAnsi" w:cstheme="minorHAnsi"/>
          <w:szCs w:val="22"/>
          <w:lang w:eastAsia="en-US"/>
        </w:rPr>
        <w:t>α</w:t>
      </w:r>
      <w:r w:rsidRPr="00805BC7">
        <w:rPr>
          <w:rFonts w:asciiTheme="minorHAnsi" w:eastAsia="Calibri" w:hAnsiTheme="minorHAnsi" w:cstheme="minorHAnsi"/>
          <w:szCs w:val="22"/>
          <w:lang w:eastAsia="en-US"/>
        </w:rPr>
        <w:t xml:space="preserve">. </w:t>
      </w:r>
    </w:p>
    <w:p w:rsidR="00805BC7" w:rsidRDefault="00805BC7" w:rsidP="00F83B3D">
      <w:pPr>
        <w:numPr>
          <w:ilvl w:val="0"/>
          <w:numId w:val="6"/>
        </w:numPr>
        <w:spacing w:line="276" w:lineRule="auto"/>
        <w:ind w:left="357" w:hanging="357"/>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805BC7" w:rsidRPr="00805BC7" w:rsidRDefault="00805BC7" w:rsidP="00805BC7">
      <w:pPr>
        <w:spacing w:before="240" w:line="276" w:lineRule="auto"/>
        <w:ind w:left="360"/>
        <w:contextualSpacing/>
        <w:jc w:val="both"/>
        <w:rPr>
          <w:rFonts w:asciiTheme="minorHAnsi" w:eastAsia="Calibri" w:hAnsiTheme="minorHAnsi" w:cstheme="minorHAnsi"/>
          <w:sz w:val="12"/>
          <w:szCs w:val="22"/>
          <w:lang w:eastAsia="en-US"/>
        </w:rPr>
      </w:pP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Αξιολόγηση προσφορών - ανάθεση</w:t>
      </w:r>
    </w:p>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u w:val="single"/>
          <w:lang w:eastAsia="en-US"/>
        </w:rPr>
        <w:t xml:space="preserve">Το κριτήριο ανάθεσης είναι η πλέον συμφέρουσα από οικονομική άποψη προσφορά βάσει της τιμής (προ ΦΠΑ), </w:t>
      </w:r>
      <w:r w:rsidR="005A2A7E" w:rsidRPr="005A2A7E">
        <w:rPr>
          <w:rFonts w:asciiTheme="minorHAnsi" w:eastAsia="Calibri" w:hAnsiTheme="minorHAnsi" w:cstheme="minorHAnsi"/>
          <w:szCs w:val="22"/>
          <w:u w:val="single"/>
          <w:lang w:eastAsia="en-US"/>
        </w:rPr>
        <w:t>που αποτυπώνεται στη στήλη «Τιμή προσφοράς χωρίς ΦΠΑ» του Πίνακα της Τεχνικής και Οικονομικής Προσφοράς (Παράρτημα Β’)</w:t>
      </w:r>
      <w:r w:rsidRPr="00805BC7">
        <w:rPr>
          <w:rFonts w:asciiTheme="minorHAnsi" w:eastAsia="Calibri" w:hAnsiTheme="minorHAnsi" w:cstheme="minorHAnsi"/>
          <w:szCs w:val="22"/>
          <w:u w:val="single"/>
          <w:lang w:eastAsia="en-US"/>
        </w:rPr>
        <w:t>.</w:t>
      </w:r>
      <w:r w:rsidRPr="00805BC7">
        <w:rPr>
          <w:rFonts w:asciiTheme="minorHAnsi" w:eastAsia="Calibri" w:hAnsiTheme="minorHAnsi" w:cstheme="minorHAnsi"/>
          <w:szCs w:val="22"/>
          <w:lang w:eastAsia="en-US"/>
        </w:rPr>
        <w:t xml:space="preserve">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rsidR="00805BC7" w:rsidRPr="00805BC7" w:rsidRDefault="00805BC7" w:rsidP="00805BC7">
      <w:pPr>
        <w:spacing w:after="160" w:line="276" w:lineRule="auto"/>
        <w:contextualSpacing/>
        <w:jc w:val="both"/>
        <w:rPr>
          <w:rFonts w:asciiTheme="minorHAnsi" w:eastAsia="Calibri" w:hAnsiTheme="minorHAnsi" w:cstheme="minorHAnsi"/>
          <w:szCs w:val="22"/>
          <w:lang w:eastAsia="en-US"/>
        </w:rPr>
      </w:pPr>
      <w:r w:rsidRPr="00805BC7">
        <w:rPr>
          <w:rFonts w:asciiTheme="minorHAnsi" w:eastAsia="Calibri" w:hAnsiTheme="minorHAnsi" w:cstheme="minorHAnsi"/>
          <w:szCs w:val="22"/>
          <w:lang w:eastAsia="en-US"/>
        </w:rPr>
        <w:t>Ο ανάδοχος που θα επιλεγεί, θα κληθεί να υπογράψει σύμβαση με το Γ.Χ.Κ. εφόσον η αξία της προμήθειας του Τμήματος που του ανατίθεται προ Φ.Π.Α. ξεπερνά τις 2.500,00 € (προ Φ.Π.Α.).</w:t>
      </w:r>
    </w:p>
    <w:p w:rsidR="00805BC7" w:rsidRPr="00805BC7" w:rsidRDefault="00805BC7" w:rsidP="00805BC7">
      <w:pPr>
        <w:contextualSpacing/>
        <w:jc w:val="both"/>
        <w:rPr>
          <w:rFonts w:asciiTheme="minorHAnsi" w:eastAsia="Calibri" w:hAnsiTheme="minorHAnsi" w:cstheme="minorHAnsi"/>
          <w:sz w:val="6"/>
          <w:szCs w:val="22"/>
          <w:lang w:eastAsia="en-US"/>
        </w:rPr>
      </w:pPr>
    </w:p>
    <w:p w:rsidR="00031304" w:rsidRPr="00031304" w:rsidRDefault="00031304" w:rsidP="00031304">
      <w:pPr>
        <w:spacing w:after="160" w:line="276" w:lineRule="auto"/>
        <w:contextualSpacing/>
        <w:jc w:val="both"/>
        <w:rPr>
          <w:rFonts w:asciiTheme="minorHAnsi" w:eastAsia="Calibri" w:hAnsiTheme="minorHAnsi" w:cstheme="minorHAnsi"/>
          <w:szCs w:val="22"/>
          <w:lang w:eastAsia="en-US"/>
        </w:rPr>
      </w:pPr>
      <w:r w:rsidRPr="00031304">
        <w:rPr>
          <w:rFonts w:asciiTheme="minorHAnsi" w:eastAsia="Calibri" w:hAnsiTheme="minorHAnsi" w:cstheme="minorHAnsi"/>
          <w:szCs w:val="22"/>
          <w:lang w:eastAsia="en-US"/>
        </w:rPr>
        <w:t>Πριν την έκδοση της απόφασης ανάθεσης, οι προσωρινοί ανάδοχοι θα κληθούν με έγγραφη ειδοποίηση να προσκομίσουν στην Αναθέτουσα Αρχή εντός δέκα (10) ημερών τα παρακάτω δικαιολογητικά:</w:t>
      </w:r>
    </w:p>
    <w:p w:rsidR="00031304" w:rsidRPr="00031304" w:rsidRDefault="00031304" w:rsidP="00031304">
      <w:pPr>
        <w:numPr>
          <w:ilvl w:val="0"/>
          <w:numId w:val="41"/>
        </w:numPr>
        <w:spacing w:after="160" w:line="276" w:lineRule="auto"/>
        <w:ind w:left="284" w:hanging="284"/>
        <w:contextualSpacing/>
        <w:jc w:val="both"/>
        <w:rPr>
          <w:rFonts w:asciiTheme="minorHAnsi" w:eastAsia="Calibri" w:hAnsiTheme="minorHAnsi" w:cstheme="minorHAnsi"/>
          <w:szCs w:val="22"/>
          <w:lang w:eastAsia="en-US"/>
        </w:rPr>
      </w:pPr>
      <w:r w:rsidRPr="00031304">
        <w:rPr>
          <w:rFonts w:asciiTheme="minorHAnsi" w:eastAsia="Calibri" w:hAnsiTheme="minorHAnsi" w:cstheme="minorHAnsi"/>
          <w:b/>
          <w:szCs w:val="22"/>
          <w:lang w:eastAsia="en-US"/>
        </w:rPr>
        <w:t xml:space="preserve">Πιστοποιητικό </w:t>
      </w:r>
      <w:r w:rsidRPr="00031304">
        <w:rPr>
          <w:rFonts w:asciiTheme="minorHAnsi" w:eastAsia="Calibri" w:hAnsiTheme="minorHAnsi" w:cstheme="minorHAnsi"/>
          <w:szCs w:val="22"/>
          <w:lang w:eastAsia="en-US"/>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031304">
        <w:rPr>
          <w:rFonts w:asciiTheme="minorHAnsi" w:eastAsia="Calibri" w:hAnsiTheme="minorHAnsi" w:cstheme="minorHAnsi"/>
          <w:b/>
          <w:szCs w:val="22"/>
          <w:lang w:eastAsia="en-US"/>
        </w:rPr>
        <w:t>φορολογική ενημερότητα</w:t>
      </w:r>
      <w:r w:rsidRPr="00031304">
        <w:rPr>
          <w:rFonts w:asciiTheme="minorHAnsi" w:eastAsia="Calibri" w:hAnsiTheme="minorHAnsi" w:cstheme="minorHAnsi"/>
          <w:szCs w:val="22"/>
          <w:lang w:eastAsia="en-US"/>
        </w:rPr>
        <w:t>) και στην καταβολή των εισφορών κοινωνικής ασφάλισης (</w:t>
      </w:r>
      <w:r w:rsidRPr="00031304">
        <w:rPr>
          <w:rFonts w:asciiTheme="minorHAnsi" w:eastAsia="Calibri" w:hAnsiTheme="minorHAnsi" w:cstheme="minorHAnsi"/>
          <w:b/>
          <w:szCs w:val="22"/>
          <w:lang w:eastAsia="en-US"/>
        </w:rPr>
        <w:t>ασφαλιστική ενημερότητα</w:t>
      </w:r>
      <w:r w:rsidRPr="00031304">
        <w:rPr>
          <w:rFonts w:asciiTheme="minorHAnsi" w:eastAsia="Calibri" w:hAnsiTheme="minorHAnsi" w:cstheme="minorHAnsi"/>
          <w:szCs w:val="22"/>
          <w:lang w:eastAsia="en-US"/>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031304" w:rsidRDefault="00031304" w:rsidP="00031304">
      <w:pPr>
        <w:numPr>
          <w:ilvl w:val="0"/>
          <w:numId w:val="41"/>
        </w:numPr>
        <w:spacing w:after="160" w:line="276" w:lineRule="auto"/>
        <w:ind w:left="284" w:hanging="284"/>
        <w:contextualSpacing/>
        <w:jc w:val="both"/>
        <w:rPr>
          <w:rFonts w:asciiTheme="minorHAnsi" w:eastAsia="Calibri" w:hAnsiTheme="minorHAnsi" w:cstheme="minorHAnsi"/>
          <w:szCs w:val="22"/>
          <w:lang w:eastAsia="en-US"/>
        </w:rPr>
      </w:pPr>
      <w:r w:rsidRPr="00031304">
        <w:rPr>
          <w:rFonts w:asciiTheme="minorHAnsi" w:eastAsia="Calibri" w:hAnsiTheme="minorHAnsi" w:cstheme="minorHAnsi"/>
          <w:b/>
          <w:szCs w:val="22"/>
          <w:lang w:eastAsia="en-US"/>
        </w:rPr>
        <w:t>Νομιμοποιητικά έγγραφα σύστασης και νόμιμης εκπροσώπησης</w:t>
      </w:r>
      <w:r w:rsidRPr="00031304">
        <w:rPr>
          <w:rFonts w:asciiTheme="minorHAnsi" w:eastAsia="Calibri" w:hAnsiTheme="minorHAnsi" w:cstheme="minorHAnsi"/>
          <w:szCs w:val="22"/>
          <w:lang w:eastAsia="en-US"/>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031304">
        <w:rPr>
          <w:rFonts w:asciiTheme="minorHAnsi" w:eastAsia="Calibri" w:hAnsiTheme="minorHAnsi" w:cstheme="minorHAnsi"/>
          <w:szCs w:val="22"/>
          <w:lang w:eastAsia="en-US"/>
        </w:rPr>
        <w:t>ουν</w:t>
      </w:r>
      <w:proofErr w:type="spellEnd"/>
      <w:r w:rsidRPr="00031304">
        <w:rPr>
          <w:rFonts w:asciiTheme="minorHAnsi" w:eastAsia="Calibri" w:hAnsiTheme="minorHAnsi" w:cstheme="minorHAnsi"/>
          <w:szCs w:val="22"/>
          <w:lang w:eastAsia="en-US"/>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031304" w:rsidRPr="00031304" w:rsidRDefault="00031304" w:rsidP="00031304">
      <w:pPr>
        <w:spacing w:after="160" w:line="276" w:lineRule="auto"/>
        <w:contextualSpacing/>
        <w:jc w:val="both"/>
        <w:rPr>
          <w:rFonts w:asciiTheme="minorHAnsi" w:eastAsia="Calibri" w:hAnsiTheme="minorHAnsi" w:cstheme="minorHAnsi"/>
          <w:szCs w:val="22"/>
          <w:lang w:eastAsia="en-US"/>
        </w:rPr>
      </w:pPr>
      <w:r w:rsidRPr="00031304">
        <w:rPr>
          <w:rFonts w:asciiTheme="minorHAnsi" w:eastAsia="Calibri" w:hAnsiTheme="minorHAnsi" w:cstheme="minorHAnsi"/>
          <w:szCs w:val="22"/>
          <w:lang w:eastAsia="en-US"/>
        </w:rPr>
        <w:t xml:space="preserve">Πριν την υπογραφή της σύμβασης, ο ανάδοχος είναι υποχρεωμένος να καταθέσει εγγυητική επιστολή καλής εκτέλεσης, που να καλύπτει το 4%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031304" w:rsidRPr="00031304" w:rsidRDefault="00031304" w:rsidP="00031304">
      <w:pPr>
        <w:spacing w:line="288" w:lineRule="auto"/>
        <w:jc w:val="both"/>
        <w:rPr>
          <w:rFonts w:ascii="Calibri" w:hAnsi="Calibri" w:cs="Tahoma"/>
          <w:sz w:val="12"/>
          <w:szCs w:val="22"/>
        </w:rPr>
      </w:pPr>
    </w:p>
    <w:p w:rsidR="00031304" w:rsidRDefault="00031304" w:rsidP="00805BC7">
      <w:pPr>
        <w:spacing w:line="288" w:lineRule="auto"/>
        <w:jc w:val="both"/>
        <w:rPr>
          <w:rFonts w:ascii="Calibri" w:hAnsi="Calibri" w:cs="Tahoma"/>
          <w:szCs w:val="22"/>
        </w:rPr>
      </w:pPr>
    </w:p>
    <w:p w:rsidR="00805BC7" w:rsidRPr="00805BC7" w:rsidRDefault="00805BC7" w:rsidP="00805BC7">
      <w:pPr>
        <w:spacing w:after="160" w:line="276" w:lineRule="auto"/>
        <w:contextualSpacing/>
        <w:jc w:val="both"/>
        <w:rPr>
          <w:rFonts w:asciiTheme="minorHAnsi" w:eastAsia="Calibri" w:hAnsiTheme="minorHAnsi" w:cstheme="minorHAnsi"/>
          <w:sz w:val="4"/>
          <w:szCs w:val="22"/>
          <w:lang w:eastAsia="en-US"/>
        </w:rPr>
      </w:pPr>
    </w:p>
    <w:p w:rsidR="00805BC7" w:rsidRPr="00805BC7" w:rsidRDefault="00805BC7" w:rsidP="00805BC7">
      <w:pPr>
        <w:keepNext/>
        <w:numPr>
          <w:ilvl w:val="0"/>
          <w:numId w:val="34"/>
        </w:numPr>
        <w:spacing w:after="160" w:line="276" w:lineRule="auto"/>
        <w:ind w:left="284" w:hanging="284"/>
        <w:contextualSpacing/>
        <w:outlineLvl w:val="2"/>
        <w:rPr>
          <w:rFonts w:asciiTheme="minorHAnsi" w:hAnsiTheme="minorHAnsi" w:cstheme="minorHAnsi"/>
          <w:b/>
          <w:szCs w:val="22"/>
        </w:rPr>
      </w:pPr>
      <w:r w:rsidRPr="00805BC7">
        <w:rPr>
          <w:rFonts w:asciiTheme="minorHAnsi" w:hAnsiTheme="minorHAnsi" w:cstheme="minorHAnsi"/>
          <w:b/>
          <w:szCs w:val="22"/>
        </w:rPr>
        <w:t>Παραλαβή</w:t>
      </w:r>
    </w:p>
    <w:p w:rsidR="005A2A7E" w:rsidRPr="005A2A7E" w:rsidRDefault="005A2A7E" w:rsidP="005A2A7E">
      <w:pPr>
        <w:spacing w:line="288" w:lineRule="auto"/>
        <w:jc w:val="both"/>
        <w:rPr>
          <w:rFonts w:ascii="Calibri" w:hAnsi="Calibri" w:cs="Tahoma"/>
          <w:szCs w:val="22"/>
        </w:rPr>
      </w:pPr>
      <w:r w:rsidRPr="005A2A7E">
        <w:rPr>
          <w:rFonts w:ascii="Calibri" w:hAnsi="Calibri" w:cs="Tahoma"/>
          <w:szCs w:val="22"/>
        </w:rPr>
        <w:t xml:space="preserve">Η παράδοση θα γίνει εντός </w:t>
      </w:r>
      <w:r w:rsidR="00F2551A">
        <w:rPr>
          <w:rFonts w:ascii="Calibri" w:hAnsi="Calibri" w:cs="Tahoma"/>
          <w:szCs w:val="22"/>
        </w:rPr>
        <w:t>δύο</w:t>
      </w:r>
      <w:r w:rsidRPr="005A2A7E">
        <w:rPr>
          <w:rFonts w:ascii="Calibri" w:hAnsi="Calibri" w:cs="Tahoma"/>
          <w:szCs w:val="22"/>
        </w:rPr>
        <w:t xml:space="preserve"> (</w:t>
      </w:r>
      <w:r w:rsidR="00F2551A">
        <w:rPr>
          <w:rFonts w:ascii="Calibri" w:hAnsi="Calibri" w:cs="Tahoma"/>
          <w:szCs w:val="22"/>
        </w:rPr>
        <w:t>2</w:t>
      </w:r>
      <w:r w:rsidRPr="005A2A7E">
        <w:rPr>
          <w:rFonts w:ascii="Calibri" w:hAnsi="Calibri" w:cs="Tahoma"/>
          <w:szCs w:val="22"/>
        </w:rPr>
        <w:t>) μην</w:t>
      </w:r>
      <w:r w:rsidR="00F2551A">
        <w:rPr>
          <w:rFonts w:ascii="Calibri" w:hAnsi="Calibri" w:cs="Tahoma"/>
          <w:szCs w:val="22"/>
        </w:rPr>
        <w:t>ών</w:t>
      </w:r>
      <w:r w:rsidRPr="005A2A7E">
        <w:rPr>
          <w:rFonts w:ascii="Calibri" w:hAnsi="Calibri" w:cs="Tahoma"/>
          <w:szCs w:val="22"/>
        </w:rPr>
        <w:t>, από την ανάρτηση της Σύμβασης στο ΚΗΜΔΗΣ ή από την κοινοποίηση της Απόφασης Ανάθεσης στον Ανάδοχο. Τα υπό προμήθεια είδη θα παραδοθούν ως εξής:</w:t>
      </w:r>
    </w:p>
    <w:p w:rsidR="005A2A7E" w:rsidRPr="005A2A7E" w:rsidRDefault="005A2A7E" w:rsidP="005A2A7E">
      <w:pPr>
        <w:spacing w:line="288" w:lineRule="auto"/>
        <w:jc w:val="both"/>
        <w:rPr>
          <w:rFonts w:ascii="Calibri" w:hAnsi="Calibri" w:cs="Calibri"/>
          <w:color w:val="000000"/>
          <w:sz w:val="20"/>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234"/>
        <w:gridCol w:w="1843"/>
        <w:gridCol w:w="1559"/>
        <w:gridCol w:w="2444"/>
      </w:tblGrid>
      <w:tr w:rsidR="005A2A7E" w:rsidRPr="00F31571" w:rsidTr="005A2A7E">
        <w:trPr>
          <w:trHeight w:val="529"/>
          <w:jc w:val="center"/>
        </w:trPr>
        <w:tc>
          <w:tcPr>
            <w:tcW w:w="2581" w:type="dxa"/>
            <w:vAlign w:val="center"/>
          </w:tcPr>
          <w:p w:rsidR="005A2A7E" w:rsidRPr="001B494E" w:rsidRDefault="005A2A7E" w:rsidP="00013061">
            <w:pPr>
              <w:jc w:val="center"/>
              <w:rPr>
                <w:rFonts w:asciiTheme="minorHAnsi" w:eastAsia="Calibri" w:hAnsiTheme="minorHAnsi" w:cstheme="minorHAnsi"/>
                <w:b/>
                <w:szCs w:val="22"/>
              </w:rPr>
            </w:pPr>
            <w:proofErr w:type="spellStart"/>
            <w:r w:rsidRPr="001B494E">
              <w:rPr>
                <w:rFonts w:asciiTheme="minorHAnsi" w:eastAsia="Calibri" w:hAnsiTheme="minorHAnsi" w:cstheme="minorHAnsi"/>
                <w:b/>
                <w:szCs w:val="22"/>
                <w:lang w:val="en-GB"/>
              </w:rPr>
              <w:t>Χημική</w:t>
            </w:r>
            <w:proofErr w:type="spellEnd"/>
            <w:r w:rsidRPr="001B494E">
              <w:rPr>
                <w:rFonts w:asciiTheme="minorHAnsi" w:eastAsia="Calibri" w:hAnsiTheme="minorHAnsi" w:cstheme="minorHAnsi"/>
                <w:b/>
                <w:szCs w:val="22"/>
                <w:lang w:val="en-GB"/>
              </w:rPr>
              <w:t xml:space="preserve"> Υπ</w:t>
            </w:r>
            <w:proofErr w:type="spellStart"/>
            <w:r w:rsidRPr="001B494E">
              <w:rPr>
                <w:rFonts w:asciiTheme="minorHAnsi" w:eastAsia="Calibri" w:hAnsiTheme="minorHAnsi" w:cstheme="minorHAnsi"/>
                <w:b/>
                <w:szCs w:val="22"/>
                <w:lang w:val="en-GB"/>
              </w:rPr>
              <w:t>ηρεσί</w:t>
            </w:r>
            <w:proofErr w:type="spellEnd"/>
            <w:r w:rsidRPr="001B494E">
              <w:rPr>
                <w:rFonts w:asciiTheme="minorHAnsi" w:eastAsia="Calibri" w:hAnsiTheme="minorHAnsi" w:cstheme="minorHAnsi"/>
                <w:b/>
                <w:szCs w:val="22"/>
                <w:lang w:val="en-GB"/>
              </w:rPr>
              <w:t>α</w:t>
            </w:r>
            <w:r w:rsidR="001B494E">
              <w:rPr>
                <w:rFonts w:asciiTheme="minorHAnsi" w:eastAsia="Calibri" w:hAnsiTheme="minorHAnsi" w:cstheme="minorHAnsi"/>
                <w:b/>
                <w:szCs w:val="22"/>
              </w:rPr>
              <w:t>/</w:t>
            </w:r>
          </w:p>
          <w:p w:rsidR="005A2A7E" w:rsidRPr="001B494E" w:rsidRDefault="005A2A7E" w:rsidP="00013061">
            <w:pPr>
              <w:jc w:val="center"/>
              <w:rPr>
                <w:rFonts w:asciiTheme="minorHAnsi" w:eastAsia="Calibri" w:hAnsiTheme="minorHAnsi" w:cstheme="minorHAnsi"/>
                <w:b/>
                <w:szCs w:val="22"/>
                <w:lang w:val="en-GB"/>
              </w:rPr>
            </w:pPr>
            <w:proofErr w:type="spellStart"/>
            <w:r w:rsidRPr="001B494E">
              <w:rPr>
                <w:rFonts w:asciiTheme="minorHAnsi" w:eastAsia="Calibri" w:hAnsiTheme="minorHAnsi" w:cstheme="minorHAnsi"/>
                <w:b/>
                <w:szCs w:val="22"/>
                <w:lang w:val="en-GB"/>
              </w:rPr>
              <w:t>Τό</w:t>
            </w:r>
            <w:proofErr w:type="spellEnd"/>
            <w:r w:rsidRPr="001B494E">
              <w:rPr>
                <w:rFonts w:asciiTheme="minorHAnsi" w:eastAsia="Calibri" w:hAnsiTheme="minorHAnsi" w:cstheme="minorHAnsi"/>
                <w:b/>
                <w:szCs w:val="22"/>
                <w:lang w:val="en-GB"/>
              </w:rPr>
              <w:t>πος πα</w:t>
            </w:r>
            <w:proofErr w:type="spellStart"/>
            <w:r w:rsidRPr="001B494E">
              <w:rPr>
                <w:rFonts w:asciiTheme="minorHAnsi" w:eastAsia="Calibri" w:hAnsiTheme="minorHAnsi" w:cstheme="minorHAnsi"/>
                <w:b/>
                <w:szCs w:val="22"/>
                <w:lang w:val="en-GB"/>
              </w:rPr>
              <w:t>ράδοσης</w:t>
            </w:r>
            <w:proofErr w:type="spellEnd"/>
          </w:p>
        </w:tc>
        <w:tc>
          <w:tcPr>
            <w:tcW w:w="2234" w:type="dxa"/>
            <w:vAlign w:val="center"/>
          </w:tcPr>
          <w:p w:rsidR="005A2A7E" w:rsidRPr="001B494E" w:rsidRDefault="005A2A7E" w:rsidP="00013061">
            <w:pPr>
              <w:jc w:val="center"/>
              <w:rPr>
                <w:rFonts w:asciiTheme="minorHAnsi" w:eastAsia="Calibri" w:hAnsiTheme="minorHAnsi" w:cstheme="minorHAnsi"/>
                <w:b/>
                <w:szCs w:val="22"/>
                <w:lang w:val="en-GB"/>
              </w:rPr>
            </w:pPr>
            <w:proofErr w:type="spellStart"/>
            <w:r w:rsidRPr="001B494E">
              <w:rPr>
                <w:rFonts w:asciiTheme="minorHAnsi" w:eastAsia="Calibri" w:hAnsiTheme="minorHAnsi" w:cstheme="minorHAnsi"/>
                <w:b/>
                <w:szCs w:val="22"/>
                <w:lang w:val="en-GB"/>
              </w:rPr>
              <w:t>Διεύθυνση</w:t>
            </w:r>
            <w:proofErr w:type="spellEnd"/>
          </w:p>
        </w:tc>
        <w:tc>
          <w:tcPr>
            <w:tcW w:w="1843" w:type="dxa"/>
            <w:vAlign w:val="center"/>
          </w:tcPr>
          <w:p w:rsidR="005A2A7E" w:rsidRPr="001B494E" w:rsidRDefault="005A2A7E" w:rsidP="00013061">
            <w:pPr>
              <w:jc w:val="center"/>
              <w:rPr>
                <w:rFonts w:asciiTheme="minorHAnsi" w:eastAsia="Calibri" w:hAnsiTheme="minorHAnsi" w:cstheme="minorHAnsi"/>
                <w:b/>
                <w:szCs w:val="22"/>
                <w:lang w:val="en-GB"/>
              </w:rPr>
            </w:pPr>
            <w:r w:rsidRPr="001B494E">
              <w:rPr>
                <w:rFonts w:asciiTheme="minorHAnsi" w:eastAsia="Calibri" w:hAnsiTheme="minorHAnsi" w:cstheme="minorHAnsi"/>
                <w:b/>
                <w:szCs w:val="22"/>
                <w:lang w:val="en-GB"/>
              </w:rPr>
              <w:t>Υπ</w:t>
            </w:r>
            <w:proofErr w:type="spellStart"/>
            <w:r w:rsidRPr="001B494E">
              <w:rPr>
                <w:rFonts w:asciiTheme="minorHAnsi" w:eastAsia="Calibri" w:hAnsiTheme="minorHAnsi" w:cstheme="minorHAnsi"/>
                <w:b/>
                <w:szCs w:val="22"/>
                <w:lang w:val="en-GB"/>
              </w:rPr>
              <w:t>εύθυνος</w:t>
            </w:r>
            <w:proofErr w:type="spellEnd"/>
            <w:r w:rsidRPr="001B494E">
              <w:rPr>
                <w:rFonts w:asciiTheme="minorHAnsi" w:eastAsia="Calibri" w:hAnsiTheme="minorHAnsi" w:cstheme="minorHAnsi"/>
                <w:b/>
                <w:szCs w:val="22"/>
                <w:lang w:val="en-GB"/>
              </w:rPr>
              <w:t xml:space="preserve"> επ</w:t>
            </w:r>
            <w:proofErr w:type="spellStart"/>
            <w:r w:rsidRPr="001B494E">
              <w:rPr>
                <w:rFonts w:asciiTheme="minorHAnsi" w:eastAsia="Calibri" w:hAnsiTheme="minorHAnsi" w:cstheme="minorHAnsi"/>
                <w:b/>
                <w:szCs w:val="22"/>
                <w:lang w:val="en-GB"/>
              </w:rPr>
              <w:t>ικοινωνί</w:t>
            </w:r>
            <w:proofErr w:type="spellEnd"/>
            <w:r w:rsidRPr="001B494E">
              <w:rPr>
                <w:rFonts w:asciiTheme="minorHAnsi" w:eastAsia="Calibri" w:hAnsiTheme="minorHAnsi" w:cstheme="minorHAnsi"/>
                <w:b/>
                <w:szCs w:val="22"/>
                <w:lang w:val="en-GB"/>
              </w:rPr>
              <w:t>ας</w:t>
            </w:r>
          </w:p>
        </w:tc>
        <w:tc>
          <w:tcPr>
            <w:tcW w:w="1559" w:type="dxa"/>
            <w:vAlign w:val="center"/>
          </w:tcPr>
          <w:p w:rsidR="005A2A7E" w:rsidRPr="001B494E" w:rsidRDefault="005A2A7E" w:rsidP="00013061">
            <w:pPr>
              <w:jc w:val="center"/>
              <w:rPr>
                <w:rFonts w:asciiTheme="minorHAnsi" w:eastAsia="Calibri" w:hAnsiTheme="minorHAnsi" w:cstheme="minorHAnsi"/>
                <w:b/>
                <w:szCs w:val="22"/>
                <w:lang w:val="en-GB"/>
              </w:rPr>
            </w:pPr>
            <w:proofErr w:type="spellStart"/>
            <w:r w:rsidRPr="001B494E">
              <w:rPr>
                <w:rFonts w:asciiTheme="minorHAnsi" w:eastAsia="Calibri" w:hAnsiTheme="minorHAnsi" w:cstheme="minorHAnsi"/>
                <w:b/>
                <w:szCs w:val="22"/>
                <w:lang w:val="en-GB"/>
              </w:rPr>
              <w:t>Τηλέφωνο</w:t>
            </w:r>
            <w:proofErr w:type="spellEnd"/>
          </w:p>
        </w:tc>
        <w:tc>
          <w:tcPr>
            <w:tcW w:w="2444" w:type="dxa"/>
            <w:vAlign w:val="center"/>
          </w:tcPr>
          <w:p w:rsidR="005A2A7E" w:rsidRPr="001B494E" w:rsidRDefault="005A2A7E" w:rsidP="00013061">
            <w:pPr>
              <w:jc w:val="center"/>
              <w:rPr>
                <w:rFonts w:asciiTheme="minorHAnsi" w:eastAsia="Calibri" w:hAnsiTheme="minorHAnsi" w:cstheme="minorHAnsi"/>
                <w:b/>
                <w:szCs w:val="22"/>
                <w:lang w:val="en-GB"/>
              </w:rPr>
            </w:pPr>
            <w:r w:rsidRPr="001B494E">
              <w:rPr>
                <w:rFonts w:asciiTheme="minorHAnsi" w:eastAsia="Calibri" w:hAnsiTheme="minorHAnsi" w:cstheme="minorHAnsi"/>
                <w:b/>
                <w:szCs w:val="22"/>
                <w:lang w:val="en-GB"/>
              </w:rPr>
              <w:t>E-mail</w:t>
            </w:r>
          </w:p>
        </w:tc>
      </w:tr>
      <w:tr w:rsidR="005A2A7E" w:rsidRPr="00F2551A" w:rsidTr="005A2A7E">
        <w:trPr>
          <w:jc w:val="center"/>
        </w:trPr>
        <w:tc>
          <w:tcPr>
            <w:tcW w:w="2581" w:type="dxa"/>
            <w:shd w:val="clear" w:color="000000" w:fill="FFFFFF"/>
            <w:vAlign w:val="center"/>
          </w:tcPr>
          <w:p w:rsidR="00F2551A" w:rsidRPr="001B494E" w:rsidRDefault="003F3D2B" w:rsidP="00013061">
            <w:pP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 xml:space="preserve">Κεντρική Υπηρεσία </w:t>
            </w:r>
          </w:p>
        </w:tc>
        <w:tc>
          <w:tcPr>
            <w:tcW w:w="2234" w:type="dxa"/>
            <w:shd w:val="clear" w:color="000000" w:fill="FFFFFF"/>
            <w:vAlign w:val="center"/>
          </w:tcPr>
          <w:p w:rsidR="005A2A7E" w:rsidRPr="001B494E" w:rsidRDefault="003F3D2B" w:rsidP="00013061">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 xml:space="preserve">Αν. Τσόχα 16, </w:t>
            </w:r>
            <w:proofErr w:type="spellStart"/>
            <w:r w:rsidRPr="001B494E">
              <w:rPr>
                <w:rFonts w:asciiTheme="minorHAnsi" w:eastAsia="Calibri" w:hAnsiTheme="minorHAnsi" w:cstheme="minorHAnsi"/>
                <w:szCs w:val="22"/>
                <w:lang w:eastAsia="en-GB"/>
              </w:rPr>
              <w:t>τκ</w:t>
            </w:r>
            <w:proofErr w:type="spellEnd"/>
            <w:r w:rsidRPr="001B494E">
              <w:rPr>
                <w:rFonts w:asciiTheme="minorHAnsi" w:eastAsia="Calibri" w:hAnsiTheme="minorHAnsi" w:cstheme="minorHAnsi"/>
                <w:szCs w:val="22"/>
                <w:lang w:eastAsia="en-GB"/>
              </w:rPr>
              <w:t xml:space="preserve"> 11521 Αμπελόκηποι</w:t>
            </w:r>
          </w:p>
        </w:tc>
        <w:tc>
          <w:tcPr>
            <w:tcW w:w="1843" w:type="dxa"/>
            <w:shd w:val="clear" w:color="000000" w:fill="FFFFFF"/>
            <w:vAlign w:val="center"/>
          </w:tcPr>
          <w:p w:rsidR="00F2551A" w:rsidRPr="001B494E" w:rsidRDefault="003F3D2B" w:rsidP="005A2A7E">
            <w:pPr>
              <w:jc w:val="center"/>
              <w:rPr>
                <w:rFonts w:asciiTheme="minorHAnsi" w:eastAsia="Calibri" w:hAnsiTheme="minorHAnsi" w:cstheme="minorHAnsi"/>
                <w:szCs w:val="22"/>
                <w:lang w:eastAsia="en-GB"/>
              </w:rPr>
            </w:pPr>
            <w:proofErr w:type="spellStart"/>
            <w:r w:rsidRPr="001B494E">
              <w:rPr>
                <w:rFonts w:asciiTheme="minorHAnsi" w:eastAsia="Calibri" w:hAnsiTheme="minorHAnsi" w:cstheme="minorHAnsi"/>
                <w:szCs w:val="22"/>
                <w:lang w:eastAsia="en-GB"/>
              </w:rPr>
              <w:t>Κ.Κιούσης</w:t>
            </w:r>
            <w:proofErr w:type="spellEnd"/>
          </w:p>
        </w:tc>
        <w:tc>
          <w:tcPr>
            <w:tcW w:w="1559" w:type="dxa"/>
            <w:vAlign w:val="center"/>
          </w:tcPr>
          <w:p w:rsidR="005A2A7E" w:rsidRPr="001B494E" w:rsidRDefault="003F3D2B" w:rsidP="003F3D2B">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210-6479110, 000</w:t>
            </w:r>
          </w:p>
        </w:tc>
        <w:tc>
          <w:tcPr>
            <w:tcW w:w="2444" w:type="dxa"/>
            <w:vAlign w:val="center"/>
          </w:tcPr>
          <w:p w:rsidR="005A2A7E" w:rsidRPr="001B494E" w:rsidRDefault="00BF04DF" w:rsidP="003F3D2B">
            <w:pPr>
              <w:jc w:val="center"/>
              <w:rPr>
                <w:rFonts w:asciiTheme="minorHAnsi" w:eastAsia="Calibri" w:hAnsiTheme="minorHAnsi" w:cstheme="minorHAnsi"/>
                <w:szCs w:val="22"/>
                <w:lang w:val="en-US" w:eastAsia="en-GB"/>
              </w:rPr>
            </w:pPr>
            <w:hyperlink r:id="rId13" w:history="1">
              <w:r w:rsidR="003F3D2B" w:rsidRPr="001B494E">
                <w:rPr>
                  <w:rStyle w:val="-"/>
                  <w:rFonts w:asciiTheme="minorHAnsi" w:eastAsia="Calibri" w:hAnsiTheme="minorHAnsi" w:cstheme="minorHAnsi"/>
                  <w:szCs w:val="22"/>
                  <w:lang w:val="en-US" w:eastAsia="en-GB"/>
                </w:rPr>
                <w:t>support.gcsl@aade.gr</w:t>
              </w:r>
            </w:hyperlink>
            <w:r w:rsidR="003F3D2B" w:rsidRPr="001B494E">
              <w:rPr>
                <w:rFonts w:asciiTheme="minorHAnsi" w:eastAsia="Calibri" w:hAnsiTheme="minorHAnsi" w:cstheme="minorHAnsi"/>
                <w:szCs w:val="22"/>
                <w:lang w:val="en-US" w:eastAsia="en-GB"/>
              </w:rPr>
              <w:t xml:space="preserve"> </w:t>
            </w:r>
          </w:p>
        </w:tc>
      </w:tr>
      <w:tr w:rsidR="003F3D2B" w:rsidRPr="00F2551A" w:rsidTr="005A2A7E">
        <w:trPr>
          <w:jc w:val="center"/>
        </w:trPr>
        <w:tc>
          <w:tcPr>
            <w:tcW w:w="2581" w:type="dxa"/>
            <w:shd w:val="clear" w:color="000000" w:fill="FFFFFF"/>
            <w:vAlign w:val="center"/>
          </w:tcPr>
          <w:p w:rsidR="003F3D2B" w:rsidRPr="001B494E" w:rsidRDefault="003F3D2B" w:rsidP="003F3D2B">
            <w:pP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lastRenderedPageBreak/>
              <w:t>Α’ Χ.Υ. Αθηνών</w:t>
            </w:r>
          </w:p>
        </w:tc>
        <w:tc>
          <w:tcPr>
            <w:tcW w:w="2234" w:type="dxa"/>
            <w:shd w:val="clear" w:color="000000" w:fill="FFFFFF"/>
            <w:vAlign w:val="center"/>
          </w:tcPr>
          <w:p w:rsidR="003F3D2B" w:rsidRPr="001B494E" w:rsidRDefault="003F3D2B" w:rsidP="003F3D2B">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 xml:space="preserve">Αν. Τσόχα 16, </w:t>
            </w:r>
            <w:proofErr w:type="spellStart"/>
            <w:r w:rsidRPr="001B494E">
              <w:rPr>
                <w:rFonts w:asciiTheme="minorHAnsi" w:eastAsia="Calibri" w:hAnsiTheme="minorHAnsi" w:cstheme="minorHAnsi"/>
                <w:szCs w:val="22"/>
                <w:lang w:eastAsia="en-GB"/>
              </w:rPr>
              <w:t>τκ</w:t>
            </w:r>
            <w:proofErr w:type="spellEnd"/>
            <w:r w:rsidRPr="001B494E">
              <w:rPr>
                <w:rFonts w:asciiTheme="minorHAnsi" w:eastAsia="Calibri" w:hAnsiTheme="minorHAnsi" w:cstheme="minorHAnsi"/>
                <w:szCs w:val="22"/>
                <w:lang w:eastAsia="en-GB"/>
              </w:rPr>
              <w:t xml:space="preserve"> 11521 Αμπελόκηποι</w:t>
            </w:r>
          </w:p>
        </w:tc>
        <w:tc>
          <w:tcPr>
            <w:tcW w:w="1843" w:type="dxa"/>
            <w:shd w:val="clear" w:color="000000" w:fill="FFFFFF"/>
            <w:vAlign w:val="center"/>
          </w:tcPr>
          <w:p w:rsidR="003F3D2B" w:rsidRPr="001B494E" w:rsidRDefault="003F3D2B" w:rsidP="003F3D2B">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Δ. Τσίπη</w:t>
            </w:r>
          </w:p>
          <w:p w:rsidR="003F3D2B" w:rsidRPr="001B494E" w:rsidRDefault="003F3D2B" w:rsidP="003F3D2B">
            <w:pPr>
              <w:jc w:val="center"/>
              <w:rPr>
                <w:rFonts w:asciiTheme="minorHAnsi" w:eastAsia="Calibri" w:hAnsiTheme="minorHAnsi" w:cstheme="minorHAnsi"/>
                <w:szCs w:val="22"/>
                <w:lang w:eastAsia="en-GB"/>
              </w:rPr>
            </w:pPr>
          </w:p>
        </w:tc>
        <w:tc>
          <w:tcPr>
            <w:tcW w:w="1559" w:type="dxa"/>
            <w:vAlign w:val="center"/>
          </w:tcPr>
          <w:p w:rsidR="003F3D2B" w:rsidRPr="001B494E" w:rsidRDefault="003F3D2B" w:rsidP="003F3D2B">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210-6479337</w:t>
            </w:r>
          </w:p>
        </w:tc>
        <w:tc>
          <w:tcPr>
            <w:tcW w:w="2444" w:type="dxa"/>
            <w:vAlign w:val="center"/>
          </w:tcPr>
          <w:p w:rsidR="003F3D2B" w:rsidRPr="001B494E" w:rsidRDefault="00BF04DF" w:rsidP="003F3D2B">
            <w:pPr>
              <w:jc w:val="center"/>
              <w:rPr>
                <w:rFonts w:asciiTheme="minorHAnsi" w:eastAsia="Calibri" w:hAnsiTheme="minorHAnsi" w:cstheme="minorHAnsi"/>
                <w:szCs w:val="22"/>
                <w:lang w:eastAsia="en-GB"/>
              </w:rPr>
            </w:pPr>
            <w:hyperlink r:id="rId14" w:history="1">
              <w:r w:rsidR="003F3D2B" w:rsidRPr="001B494E">
                <w:rPr>
                  <w:rStyle w:val="-"/>
                  <w:rFonts w:asciiTheme="minorHAnsi" w:eastAsia="Calibri" w:hAnsiTheme="minorHAnsi" w:cstheme="minorHAnsi"/>
                  <w:szCs w:val="22"/>
                  <w:lang w:val="en-US" w:eastAsia="en-GB"/>
                </w:rPr>
                <w:t>a</w:t>
              </w:r>
              <w:r w:rsidR="003F3D2B" w:rsidRPr="001B494E">
                <w:rPr>
                  <w:rStyle w:val="-"/>
                  <w:rFonts w:asciiTheme="minorHAnsi" w:eastAsia="Calibri" w:hAnsiTheme="minorHAnsi" w:cstheme="minorHAnsi"/>
                  <w:szCs w:val="22"/>
                  <w:lang w:eastAsia="en-GB"/>
                </w:rPr>
                <w:t>_</w:t>
              </w:r>
              <w:r w:rsidR="003F3D2B" w:rsidRPr="001B494E">
                <w:rPr>
                  <w:rStyle w:val="-"/>
                  <w:rFonts w:asciiTheme="minorHAnsi" w:eastAsia="Calibri" w:hAnsiTheme="minorHAnsi" w:cstheme="minorHAnsi"/>
                  <w:szCs w:val="22"/>
                  <w:lang w:val="en-US" w:eastAsia="en-GB"/>
                </w:rPr>
                <w:t>athens</w:t>
              </w:r>
              <w:r w:rsidR="003F3D2B" w:rsidRPr="001B494E">
                <w:rPr>
                  <w:rStyle w:val="-"/>
                  <w:rFonts w:asciiTheme="minorHAnsi" w:eastAsia="Calibri" w:hAnsiTheme="minorHAnsi" w:cstheme="minorHAnsi"/>
                  <w:szCs w:val="22"/>
                  <w:lang w:eastAsia="en-GB"/>
                </w:rPr>
                <w:t>.</w:t>
              </w:r>
              <w:r w:rsidR="003F3D2B" w:rsidRPr="001B494E">
                <w:rPr>
                  <w:rStyle w:val="-"/>
                  <w:rFonts w:asciiTheme="minorHAnsi" w:eastAsia="Calibri" w:hAnsiTheme="minorHAnsi" w:cstheme="minorHAnsi"/>
                  <w:szCs w:val="22"/>
                  <w:lang w:val="en-US" w:eastAsia="en-GB"/>
                </w:rPr>
                <w:t>gcsl</w:t>
              </w:r>
              <w:r w:rsidR="003F3D2B" w:rsidRPr="001B494E">
                <w:rPr>
                  <w:rStyle w:val="-"/>
                  <w:rFonts w:asciiTheme="minorHAnsi" w:eastAsia="Calibri" w:hAnsiTheme="minorHAnsi" w:cstheme="minorHAnsi"/>
                  <w:szCs w:val="22"/>
                  <w:lang w:eastAsia="en-GB"/>
                </w:rPr>
                <w:t>@</w:t>
              </w:r>
              <w:r w:rsidR="003F3D2B" w:rsidRPr="001B494E">
                <w:rPr>
                  <w:rStyle w:val="-"/>
                  <w:rFonts w:asciiTheme="minorHAnsi" w:eastAsia="Calibri" w:hAnsiTheme="minorHAnsi" w:cstheme="minorHAnsi"/>
                  <w:szCs w:val="22"/>
                  <w:lang w:val="en-US" w:eastAsia="en-GB"/>
                </w:rPr>
                <w:t>aade</w:t>
              </w:r>
              <w:r w:rsidR="003F3D2B" w:rsidRPr="001B494E">
                <w:rPr>
                  <w:rStyle w:val="-"/>
                  <w:rFonts w:asciiTheme="minorHAnsi" w:eastAsia="Calibri" w:hAnsiTheme="minorHAnsi" w:cstheme="minorHAnsi"/>
                  <w:szCs w:val="22"/>
                  <w:lang w:eastAsia="en-GB"/>
                </w:rPr>
                <w:t>.</w:t>
              </w:r>
              <w:r w:rsidR="003F3D2B" w:rsidRPr="001B494E">
                <w:rPr>
                  <w:rStyle w:val="-"/>
                  <w:rFonts w:asciiTheme="minorHAnsi" w:eastAsia="Calibri" w:hAnsiTheme="minorHAnsi" w:cstheme="minorHAnsi"/>
                  <w:szCs w:val="22"/>
                  <w:lang w:val="en-US" w:eastAsia="en-GB"/>
                </w:rPr>
                <w:t>gr</w:t>
              </w:r>
            </w:hyperlink>
          </w:p>
        </w:tc>
      </w:tr>
      <w:tr w:rsidR="003F3D2B" w:rsidRPr="00F2551A" w:rsidTr="005A2A7E">
        <w:trPr>
          <w:jc w:val="center"/>
        </w:trPr>
        <w:tc>
          <w:tcPr>
            <w:tcW w:w="2581" w:type="dxa"/>
            <w:shd w:val="clear" w:color="000000" w:fill="FFFFFF"/>
            <w:vAlign w:val="center"/>
          </w:tcPr>
          <w:p w:rsidR="003F3D2B" w:rsidRPr="001B494E" w:rsidRDefault="003F3D2B" w:rsidP="003F3D2B">
            <w:pPr>
              <w:rPr>
                <w:rFonts w:asciiTheme="minorHAnsi" w:eastAsia="Calibri" w:hAnsiTheme="minorHAnsi" w:cstheme="minorHAnsi"/>
                <w:szCs w:val="22"/>
                <w:lang w:eastAsia="en-GB"/>
              </w:rPr>
            </w:pPr>
            <w:r w:rsidRPr="001B494E">
              <w:rPr>
                <w:rFonts w:asciiTheme="minorHAnsi" w:eastAsia="Calibri" w:hAnsiTheme="minorHAnsi" w:cstheme="minorHAnsi"/>
                <w:szCs w:val="22"/>
                <w:lang w:val="en-US" w:eastAsia="en-GB"/>
              </w:rPr>
              <w:t xml:space="preserve">B’ X.Y. </w:t>
            </w:r>
            <w:r w:rsidRPr="001B494E">
              <w:rPr>
                <w:rFonts w:asciiTheme="minorHAnsi" w:eastAsia="Calibri" w:hAnsiTheme="minorHAnsi" w:cstheme="minorHAnsi"/>
                <w:szCs w:val="22"/>
                <w:lang w:eastAsia="en-GB"/>
              </w:rPr>
              <w:t xml:space="preserve">Αθηνών </w:t>
            </w:r>
          </w:p>
        </w:tc>
        <w:tc>
          <w:tcPr>
            <w:tcW w:w="2234" w:type="dxa"/>
            <w:shd w:val="clear" w:color="000000" w:fill="FFFFFF"/>
            <w:vAlign w:val="center"/>
          </w:tcPr>
          <w:p w:rsidR="003F3D2B" w:rsidRPr="001B494E" w:rsidRDefault="003F3D2B" w:rsidP="003F3D2B">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 xml:space="preserve">Αν. Τσόχα 16, </w:t>
            </w:r>
            <w:proofErr w:type="spellStart"/>
            <w:r w:rsidRPr="001B494E">
              <w:rPr>
                <w:rFonts w:asciiTheme="minorHAnsi" w:eastAsia="Calibri" w:hAnsiTheme="minorHAnsi" w:cstheme="minorHAnsi"/>
                <w:szCs w:val="22"/>
                <w:lang w:eastAsia="en-GB"/>
              </w:rPr>
              <w:t>τκ</w:t>
            </w:r>
            <w:proofErr w:type="spellEnd"/>
            <w:r w:rsidRPr="001B494E">
              <w:rPr>
                <w:rFonts w:asciiTheme="minorHAnsi" w:eastAsia="Calibri" w:hAnsiTheme="minorHAnsi" w:cstheme="minorHAnsi"/>
                <w:szCs w:val="22"/>
                <w:lang w:eastAsia="en-GB"/>
              </w:rPr>
              <w:t xml:space="preserve"> 11521 Αμπελόκηποι</w:t>
            </w:r>
          </w:p>
        </w:tc>
        <w:tc>
          <w:tcPr>
            <w:tcW w:w="1843" w:type="dxa"/>
            <w:shd w:val="clear" w:color="000000" w:fill="FFFFFF"/>
            <w:vAlign w:val="center"/>
          </w:tcPr>
          <w:p w:rsidR="003F3D2B" w:rsidRPr="001B494E" w:rsidRDefault="003F3D2B" w:rsidP="003F3D2B">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 xml:space="preserve">Ε. </w:t>
            </w:r>
            <w:proofErr w:type="spellStart"/>
            <w:r w:rsidRPr="001B494E">
              <w:rPr>
                <w:rFonts w:asciiTheme="minorHAnsi" w:eastAsia="Calibri" w:hAnsiTheme="minorHAnsi" w:cstheme="minorHAnsi"/>
                <w:szCs w:val="22"/>
                <w:lang w:eastAsia="en-GB"/>
              </w:rPr>
              <w:t>Λαμπή</w:t>
            </w:r>
            <w:proofErr w:type="spellEnd"/>
          </w:p>
        </w:tc>
        <w:tc>
          <w:tcPr>
            <w:tcW w:w="1559" w:type="dxa"/>
            <w:vAlign w:val="center"/>
          </w:tcPr>
          <w:p w:rsidR="003F3D2B" w:rsidRPr="001B494E" w:rsidRDefault="003F3D2B" w:rsidP="003F3D2B">
            <w:pPr>
              <w:jc w:val="center"/>
              <w:rPr>
                <w:rFonts w:asciiTheme="minorHAnsi" w:eastAsia="Calibri" w:hAnsiTheme="minorHAnsi" w:cstheme="minorHAnsi"/>
                <w:szCs w:val="22"/>
                <w:lang w:eastAsia="en-GB"/>
              </w:rPr>
            </w:pPr>
          </w:p>
        </w:tc>
        <w:tc>
          <w:tcPr>
            <w:tcW w:w="2444" w:type="dxa"/>
            <w:vAlign w:val="center"/>
          </w:tcPr>
          <w:p w:rsidR="003F3D2B" w:rsidRPr="001B494E" w:rsidRDefault="003F3D2B" w:rsidP="003F3D2B">
            <w:pPr>
              <w:jc w:val="center"/>
              <w:rPr>
                <w:rFonts w:asciiTheme="minorHAnsi" w:hAnsiTheme="minorHAnsi" w:cstheme="minorHAnsi"/>
                <w:szCs w:val="22"/>
              </w:rPr>
            </w:pPr>
          </w:p>
        </w:tc>
      </w:tr>
      <w:tr w:rsidR="003F3D2B" w:rsidRPr="00F2551A" w:rsidTr="005A2A7E">
        <w:trPr>
          <w:jc w:val="center"/>
        </w:trPr>
        <w:tc>
          <w:tcPr>
            <w:tcW w:w="2581" w:type="dxa"/>
            <w:shd w:val="clear" w:color="000000" w:fill="FFFFFF"/>
            <w:vAlign w:val="center"/>
          </w:tcPr>
          <w:p w:rsidR="003F3D2B" w:rsidRPr="001B494E" w:rsidRDefault="003F3D2B" w:rsidP="003F3D2B">
            <w:pPr>
              <w:rPr>
                <w:rFonts w:asciiTheme="minorHAnsi" w:eastAsia="Calibri" w:hAnsiTheme="minorHAnsi" w:cstheme="minorHAnsi"/>
                <w:szCs w:val="22"/>
                <w:lang w:eastAsia="en-GB"/>
              </w:rPr>
            </w:pPr>
            <w:r w:rsidRPr="001B494E">
              <w:rPr>
                <w:rFonts w:asciiTheme="minorHAnsi" w:eastAsia="Calibri" w:hAnsiTheme="minorHAnsi" w:cstheme="minorHAnsi"/>
                <w:szCs w:val="22"/>
                <w:lang w:val="en-US" w:eastAsia="en-GB"/>
              </w:rPr>
              <w:t>X</w:t>
            </w:r>
            <w:r w:rsidRPr="001B494E">
              <w:rPr>
                <w:rFonts w:asciiTheme="minorHAnsi" w:eastAsia="Calibri" w:hAnsiTheme="minorHAnsi" w:cstheme="minorHAnsi"/>
                <w:szCs w:val="22"/>
                <w:lang w:eastAsia="en-GB"/>
              </w:rPr>
              <w:t>.</w:t>
            </w:r>
            <w:r w:rsidRPr="001B494E">
              <w:rPr>
                <w:rFonts w:asciiTheme="minorHAnsi" w:eastAsia="Calibri" w:hAnsiTheme="minorHAnsi" w:cstheme="minorHAnsi"/>
                <w:szCs w:val="22"/>
                <w:lang w:val="en-US" w:eastAsia="en-GB"/>
              </w:rPr>
              <w:t>Y</w:t>
            </w:r>
            <w:r w:rsidRPr="001B494E">
              <w:rPr>
                <w:rFonts w:asciiTheme="minorHAnsi" w:eastAsia="Calibri" w:hAnsiTheme="minorHAnsi" w:cstheme="minorHAnsi"/>
                <w:szCs w:val="22"/>
                <w:lang w:eastAsia="en-GB"/>
              </w:rPr>
              <w:t>. Πειραιά</w:t>
            </w:r>
          </w:p>
        </w:tc>
        <w:tc>
          <w:tcPr>
            <w:tcW w:w="2234" w:type="dxa"/>
            <w:shd w:val="clear" w:color="000000" w:fill="FFFFFF"/>
            <w:vAlign w:val="center"/>
          </w:tcPr>
          <w:p w:rsidR="003F3D2B" w:rsidRPr="001B494E" w:rsidRDefault="003F3D2B" w:rsidP="003F3D2B">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Ακτή Κονδύλη 32, Τ.Κ. 18510 Πειραιάς</w:t>
            </w:r>
          </w:p>
        </w:tc>
        <w:tc>
          <w:tcPr>
            <w:tcW w:w="1843" w:type="dxa"/>
            <w:shd w:val="clear" w:color="000000" w:fill="FFFFFF"/>
            <w:vAlign w:val="center"/>
          </w:tcPr>
          <w:p w:rsidR="003F3D2B" w:rsidRPr="001B494E" w:rsidRDefault="003F3D2B" w:rsidP="003F3D2B">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Κ. Παπαδοπούλου</w:t>
            </w:r>
          </w:p>
        </w:tc>
        <w:tc>
          <w:tcPr>
            <w:tcW w:w="1559" w:type="dxa"/>
            <w:vAlign w:val="center"/>
          </w:tcPr>
          <w:p w:rsidR="003F3D2B" w:rsidRPr="001B494E" w:rsidRDefault="003F3D2B" w:rsidP="003F3D2B">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2132118121</w:t>
            </w:r>
          </w:p>
        </w:tc>
        <w:tc>
          <w:tcPr>
            <w:tcW w:w="2444" w:type="dxa"/>
            <w:vAlign w:val="center"/>
          </w:tcPr>
          <w:p w:rsidR="003F3D2B" w:rsidRPr="001B494E" w:rsidRDefault="00BF04DF" w:rsidP="003F3D2B">
            <w:pPr>
              <w:jc w:val="center"/>
              <w:rPr>
                <w:rFonts w:asciiTheme="minorHAnsi" w:eastAsia="Calibri" w:hAnsiTheme="minorHAnsi" w:cstheme="minorHAnsi"/>
                <w:szCs w:val="22"/>
                <w:lang w:val="en-US" w:eastAsia="en-GB"/>
              </w:rPr>
            </w:pPr>
            <w:hyperlink r:id="rId15" w:history="1">
              <w:r w:rsidR="003F3D2B" w:rsidRPr="001B494E">
                <w:rPr>
                  <w:rStyle w:val="-"/>
                  <w:rFonts w:asciiTheme="minorHAnsi" w:eastAsia="Calibri" w:hAnsiTheme="minorHAnsi" w:cstheme="minorHAnsi"/>
                  <w:szCs w:val="22"/>
                  <w:lang w:val="en-US" w:eastAsia="en-GB"/>
                </w:rPr>
                <w:t>piraeus.gcsl@aade.gr</w:t>
              </w:r>
            </w:hyperlink>
            <w:r w:rsidR="003F3D2B" w:rsidRPr="001B494E">
              <w:rPr>
                <w:rFonts w:asciiTheme="minorHAnsi" w:eastAsia="Calibri" w:hAnsiTheme="minorHAnsi" w:cstheme="minorHAnsi"/>
                <w:szCs w:val="22"/>
                <w:lang w:val="en-US" w:eastAsia="en-GB"/>
              </w:rPr>
              <w:t xml:space="preserve"> </w:t>
            </w:r>
          </w:p>
        </w:tc>
      </w:tr>
      <w:tr w:rsidR="003F3D2B" w:rsidRPr="00F2551A" w:rsidTr="005A2A7E">
        <w:trPr>
          <w:jc w:val="center"/>
        </w:trPr>
        <w:tc>
          <w:tcPr>
            <w:tcW w:w="2581" w:type="dxa"/>
            <w:shd w:val="clear" w:color="000000" w:fill="FFFFFF"/>
            <w:vAlign w:val="center"/>
          </w:tcPr>
          <w:p w:rsidR="003F3D2B" w:rsidRPr="001B494E" w:rsidRDefault="003F3D2B" w:rsidP="003F3D2B">
            <w:pPr>
              <w:rPr>
                <w:rFonts w:asciiTheme="minorHAnsi" w:eastAsia="Calibri" w:hAnsiTheme="minorHAnsi" w:cstheme="minorHAnsi"/>
                <w:szCs w:val="22"/>
                <w:lang w:eastAsia="en-GB"/>
              </w:rPr>
            </w:pPr>
            <w:r w:rsidRPr="001B494E">
              <w:rPr>
                <w:rFonts w:asciiTheme="minorHAnsi" w:eastAsia="Calibri" w:hAnsiTheme="minorHAnsi" w:cstheme="minorHAnsi"/>
                <w:szCs w:val="22"/>
                <w:lang w:val="en-US" w:eastAsia="en-GB"/>
              </w:rPr>
              <w:t>X</w:t>
            </w:r>
            <w:r w:rsidRPr="001B494E">
              <w:rPr>
                <w:rFonts w:asciiTheme="minorHAnsi" w:eastAsia="Calibri" w:hAnsiTheme="minorHAnsi" w:cstheme="minorHAnsi"/>
                <w:szCs w:val="22"/>
                <w:lang w:eastAsia="en-GB"/>
              </w:rPr>
              <w:t>.</w:t>
            </w:r>
            <w:r w:rsidRPr="001B494E">
              <w:rPr>
                <w:rFonts w:asciiTheme="minorHAnsi" w:eastAsia="Calibri" w:hAnsiTheme="minorHAnsi" w:cstheme="minorHAnsi"/>
                <w:szCs w:val="22"/>
                <w:lang w:val="en-US" w:eastAsia="en-GB"/>
              </w:rPr>
              <w:t>Y</w:t>
            </w:r>
            <w:r w:rsidRPr="001B494E">
              <w:rPr>
                <w:rFonts w:asciiTheme="minorHAnsi" w:eastAsia="Calibri" w:hAnsiTheme="minorHAnsi" w:cstheme="minorHAnsi"/>
                <w:szCs w:val="22"/>
                <w:lang w:eastAsia="en-GB"/>
              </w:rPr>
              <w:t xml:space="preserve">.Κεντρικής Μακεδονίας (Θεσσαλονίκη) </w:t>
            </w:r>
          </w:p>
        </w:tc>
        <w:tc>
          <w:tcPr>
            <w:tcW w:w="2234" w:type="dxa"/>
            <w:shd w:val="clear" w:color="000000" w:fill="FFFFFF"/>
            <w:vAlign w:val="center"/>
          </w:tcPr>
          <w:p w:rsidR="003F3D2B" w:rsidRPr="001B494E" w:rsidRDefault="003F3D2B" w:rsidP="003F3D2B">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Ν. Βότση 1, ΤΚ 54625 Θεσσαλονίκη</w:t>
            </w:r>
          </w:p>
        </w:tc>
        <w:tc>
          <w:tcPr>
            <w:tcW w:w="1843" w:type="dxa"/>
            <w:shd w:val="clear" w:color="000000" w:fill="FFFFFF"/>
            <w:vAlign w:val="center"/>
          </w:tcPr>
          <w:p w:rsidR="003F3D2B" w:rsidRPr="001B494E" w:rsidRDefault="003F3D2B" w:rsidP="003F3D2B">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 xml:space="preserve">Π. </w:t>
            </w:r>
            <w:proofErr w:type="spellStart"/>
            <w:r w:rsidRPr="001B494E">
              <w:rPr>
                <w:rFonts w:asciiTheme="minorHAnsi" w:eastAsia="Calibri" w:hAnsiTheme="minorHAnsi" w:cstheme="minorHAnsi"/>
                <w:szCs w:val="22"/>
                <w:lang w:eastAsia="en-GB"/>
              </w:rPr>
              <w:t>Ταραντίλη</w:t>
            </w:r>
            <w:proofErr w:type="spellEnd"/>
          </w:p>
        </w:tc>
        <w:tc>
          <w:tcPr>
            <w:tcW w:w="1559" w:type="dxa"/>
            <w:vAlign w:val="center"/>
          </w:tcPr>
          <w:p w:rsidR="003F3D2B" w:rsidRPr="001B494E" w:rsidRDefault="003F3D2B" w:rsidP="003F3D2B">
            <w:pPr>
              <w:jc w:val="center"/>
              <w:rPr>
                <w:rFonts w:asciiTheme="minorHAnsi" w:eastAsia="Calibri" w:hAnsiTheme="minorHAnsi" w:cstheme="minorHAnsi"/>
                <w:szCs w:val="22"/>
                <w:lang w:eastAsia="en-GB"/>
              </w:rPr>
            </w:pPr>
            <w:r w:rsidRPr="001B494E">
              <w:rPr>
                <w:rFonts w:asciiTheme="minorHAnsi" w:eastAsia="Calibri" w:hAnsiTheme="minorHAnsi" w:cstheme="minorHAnsi"/>
                <w:szCs w:val="22"/>
                <w:lang w:eastAsia="en-GB"/>
              </w:rPr>
              <w:t>2313336661</w:t>
            </w:r>
          </w:p>
        </w:tc>
        <w:tc>
          <w:tcPr>
            <w:tcW w:w="2444" w:type="dxa"/>
            <w:vAlign w:val="center"/>
          </w:tcPr>
          <w:p w:rsidR="003F3D2B" w:rsidRPr="001B494E" w:rsidRDefault="00BF04DF" w:rsidP="003F3D2B">
            <w:pPr>
              <w:jc w:val="center"/>
              <w:rPr>
                <w:rFonts w:asciiTheme="minorHAnsi" w:eastAsia="Calibri" w:hAnsiTheme="minorHAnsi" w:cstheme="minorHAnsi"/>
                <w:szCs w:val="22"/>
                <w:lang w:val="en-US" w:eastAsia="en-GB"/>
              </w:rPr>
            </w:pPr>
            <w:hyperlink r:id="rId16" w:history="1">
              <w:r w:rsidR="003F3D2B" w:rsidRPr="001B494E">
                <w:rPr>
                  <w:rStyle w:val="-"/>
                  <w:rFonts w:asciiTheme="minorHAnsi" w:eastAsia="Calibri" w:hAnsiTheme="minorHAnsi" w:cstheme="minorHAnsi"/>
                  <w:szCs w:val="22"/>
                  <w:lang w:val="en-US" w:eastAsia="en-GB"/>
                </w:rPr>
                <w:t>cenmac.gcsl@aade.gr</w:t>
              </w:r>
            </w:hyperlink>
            <w:r w:rsidR="003F3D2B" w:rsidRPr="001B494E">
              <w:rPr>
                <w:rFonts w:asciiTheme="minorHAnsi" w:eastAsia="Calibri" w:hAnsiTheme="minorHAnsi" w:cstheme="minorHAnsi"/>
                <w:szCs w:val="22"/>
                <w:lang w:val="en-US" w:eastAsia="en-GB"/>
              </w:rPr>
              <w:t xml:space="preserve"> </w:t>
            </w:r>
          </w:p>
        </w:tc>
      </w:tr>
      <w:tr w:rsidR="001B494E" w:rsidRPr="00F2551A" w:rsidTr="00031304">
        <w:trPr>
          <w:jc w:val="center"/>
        </w:trPr>
        <w:tc>
          <w:tcPr>
            <w:tcW w:w="2581" w:type="dxa"/>
            <w:vAlign w:val="center"/>
          </w:tcPr>
          <w:p w:rsidR="001B494E" w:rsidRPr="002A7AE1" w:rsidRDefault="001B494E" w:rsidP="001B494E">
            <w:pPr>
              <w:rPr>
                <w:rFonts w:ascii="Calibri" w:hAnsi="Calibri" w:cs="Calibri"/>
                <w:sz w:val="21"/>
                <w:szCs w:val="21"/>
                <w:lang w:eastAsia="zh-CN"/>
              </w:rPr>
            </w:pPr>
            <w:r w:rsidRPr="002A7AE1">
              <w:rPr>
                <w:rFonts w:ascii="Calibri" w:hAnsi="Calibri" w:cs="Calibri"/>
                <w:sz w:val="21"/>
                <w:szCs w:val="21"/>
                <w:lang w:eastAsia="zh-CN"/>
              </w:rPr>
              <w:t xml:space="preserve">Χ.Υ. Αν. Μακεδονίας – Θράκης, </w:t>
            </w:r>
            <w:proofErr w:type="spellStart"/>
            <w:r w:rsidRPr="002A7AE1">
              <w:rPr>
                <w:rFonts w:ascii="Calibri" w:hAnsi="Calibri" w:cs="Calibri"/>
                <w:sz w:val="21"/>
                <w:szCs w:val="21"/>
                <w:lang w:eastAsia="zh-CN"/>
              </w:rPr>
              <w:t>Αυτ</w:t>
            </w:r>
            <w:proofErr w:type="spellEnd"/>
            <w:r w:rsidRPr="002A7AE1">
              <w:rPr>
                <w:rFonts w:ascii="Calibri" w:hAnsi="Calibri" w:cs="Calibri"/>
                <w:sz w:val="21"/>
                <w:szCs w:val="21"/>
                <w:lang w:eastAsia="zh-CN"/>
              </w:rPr>
              <w:t>. Γραφείο Χ.Υ. Ξάνθης</w:t>
            </w:r>
          </w:p>
        </w:tc>
        <w:tc>
          <w:tcPr>
            <w:tcW w:w="2234" w:type="dxa"/>
            <w:vAlign w:val="center"/>
          </w:tcPr>
          <w:p w:rsidR="001B494E" w:rsidRPr="002A7AE1" w:rsidRDefault="001B494E" w:rsidP="001B494E">
            <w:pPr>
              <w:jc w:val="center"/>
              <w:rPr>
                <w:rFonts w:ascii="Calibri" w:hAnsi="Calibri" w:cs="Calibri"/>
                <w:sz w:val="21"/>
                <w:szCs w:val="21"/>
                <w:lang w:eastAsia="zh-CN"/>
              </w:rPr>
            </w:pPr>
            <w:r w:rsidRPr="002A7AE1">
              <w:rPr>
                <w:rFonts w:ascii="Calibri" w:hAnsi="Calibri" w:cs="Calibri"/>
                <w:sz w:val="21"/>
                <w:szCs w:val="21"/>
                <w:lang w:eastAsia="zh-CN"/>
              </w:rPr>
              <w:t xml:space="preserve">Μεσολογγίου 13, </w:t>
            </w:r>
          </w:p>
          <w:p w:rsidR="001B494E" w:rsidRPr="002A7AE1" w:rsidRDefault="001B494E" w:rsidP="001B494E">
            <w:pPr>
              <w:jc w:val="center"/>
              <w:rPr>
                <w:rFonts w:ascii="Calibri" w:hAnsi="Calibri" w:cs="Calibri"/>
                <w:sz w:val="21"/>
                <w:szCs w:val="21"/>
                <w:lang w:eastAsia="zh-CN"/>
              </w:rPr>
            </w:pPr>
            <w:r w:rsidRPr="002A7AE1">
              <w:rPr>
                <w:rFonts w:ascii="Calibri" w:hAnsi="Calibri" w:cs="Calibri"/>
                <w:sz w:val="21"/>
                <w:szCs w:val="21"/>
                <w:lang w:eastAsia="zh-CN"/>
              </w:rPr>
              <w:t>ΤΚ 671 32</w:t>
            </w:r>
          </w:p>
        </w:tc>
        <w:tc>
          <w:tcPr>
            <w:tcW w:w="1843" w:type="dxa"/>
            <w:vAlign w:val="center"/>
          </w:tcPr>
          <w:p w:rsidR="001B494E" w:rsidRPr="002A7AE1" w:rsidRDefault="001B494E" w:rsidP="001B494E">
            <w:pPr>
              <w:jc w:val="center"/>
              <w:rPr>
                <w:rFonts w:ascii="Calibri" w:hAnsi="Calibri" w:cs="Calibri"/>
                <w:sz w:val="21"/>
                <w:szCs w:val="21"/>
                <w:lang w:eastAsia="zh-CN"/>
              </w:rPr>
            </w:pPr>
            <w:proofErr w:type="spellStart"/>
            <w:r w:rsidRPr="002A7AE1">
              <w:rPr>
                <w:rFonts w:ascii="Calibri" w:hAnsi="Calibri" w:cs="Calibri"/>
                <w:sz w:val="21"/>
                <w:szCs w:val="21"/>
                <w:lang w:eastAsia="zh-CN"/>
              </w:rPr>
              <w:t>Αικ</w:t>
            </w:r>
            <w:proofErr w:type="spellEnd"/>
            <w:r w:rsidRPr="002A7AE1">
              <w:rPr>
                <w:rFonts w:ascii="Calibri" w:hAnsi="Calibri" w:cs="Calibri"/>
                <w:sz w:val="21"/>
                <w:szCs w:val="21"/>
                <w:lang w:eastAsia="zh-CN"/>
              </w:rPr>
              <w:t>. Παπαδοπούλου</w:t>
            </w:r>
          </w:p>
        </w:tc>
        <w:tc>
          <w:tcPr>
            <w:tcW w:w="1559" w:type="dxa"/>
            <w:vAlign w:val="center"/>
          </w:tcPr>
          <w:p w:rsidR="001B494E" w:rsidRPr="002A7AE1" w:rsidRDefault="001B494E" w:rsidP="001B494E">
            <w:pPr>
              <w:jc w:val="center"/>
              <w:rPr>
                <w:rFonts w:ascii="Calibri" w:hAnsi="Calibri" w:cs="Calibri"/>
                <w:sz w:val="21"/>
                <w:szCs w:val="21"/>
                <w:lang w:eastAsia="zh-CN"/>
              </w:rPr>
            </w:pPr>
            <w:r w:rsidRPr="002A7AE1">
              <w:rPr>
                <w:rFonts w:ascii="Calibri" w:hAnsi="Calibri" w:cs="Calibri"/>
                <w:sz w:val="21"/>
                <w:szCs w:val="21"/>
                <w:lang w:eastAsia="zh-CN"/>
              </w:rPr>
              <w:t>25410</w:t>
            </w:r>
            <w:r w:rsidRPr="002A7AE1">
              <w:rPr>
                <w:rFonts w:ascii="Calibri" w:hAnsi="Calibri" w:cs="Calibri"/>
                <w:sz w:val="21"/>
                <w:szCs w:val="21"/>
                <w:lang w:val="en-US" w:eastAsia="zh-CN"/>
              </w:rPr>
              <w:t xml:space="preserve"> </w:t>
            </w:r>
            <w:r w:rsidRPr="002A7AE1">
              <w:rPr>
                <w:rFonts w:ascii="Calibri" w:hAnsi="Calibri" w:cs="Calibri"/>
                <w:sz w:val="21"/>
                <w:szCs w:val="21"/>
                <w:lang w:eastAsia="zh-CN"/>
              </w:rPr>
              <w:t>27393</w:t>
            </w:r>
          </w:p>
        </w:tc>
        <w:tc>
          <w:tcPr>
            <w:tcW w:w="2444" w:type="dxa"/>
            <w:vAlign w:val="center"/>
          </w:tcPr>
          <w:p w:rsidR="001B494E" w:rsidRPr="002A7AE1" w:rsidRDefault="00BF04DF" w:rsidP="001B494E">
            <w:pPr>
              <w:jc w:val="center"/>
              <w:rPr>
                <w:rFonts w:ascii="Calibri" w:hAnsi="Calibri" w:cs="Calibri"/>
                <w:sz w:val="21"/>
                <w:szCs w:val="21"/>
                <w:lang w:val="en-US" w:eastAsia="zh-CN"/>
              </w:rPr>
            </w:pPr>
            <w:hyperlink r:id="rId17" w:history="1">
              <w:r w:rsidR="001B494E" w:rsidRPr="002A7AE1">
                <w:rPr>
                  <w:rStyle w:val="-"/>
                  <w:rFonts w:ascii="Calibri" w:hAnsi="Calibri" w:cs="Calibri"/>
                  <w:sz w:val="21"/>
                  <w:szCs w:val="21"/>
                  <w:lang w:val="en-US" w:eastAsia="zh-CN"/>
                </w:rPr>
                <w:t>x</w:t>
              </w:r>
              <w:r w:rsidR="001B494E" w:rsidRPr="002A7AE1">
                <w:rPr>
                  <w:rStyle w:val="-"/>
                  <w:rFonts w:ascii="Calibri" w:hAnsi="Calibri" w:cs="Calibri"/>
                  <w:sz w:val="21"/>
                  <w:szCs w:val="21"/>
                  <w:lang w:eastAsia="zh-CN"/>
                </w:rPr>
                <w:t>anthi</w:t>
              </w:r>
              <w:r w:rsidR="001B494E" w:rsidRPr="002A7AE1">
                <w:rPr>
                  <w:rStyle w:val="-"/>
                  <w:rFonts w:ascii="Calibri" w:hAnsi="Calibri" w:cs="Calibri"/>
                  <w:sz w:val="21"/>
                  <w:szCs w:val="21"/>
                  <w:lang w:val="en-US" w:eastAsia="zh-CN"/>
                </w:rPr>
                <w:t>.gcsl</w:t>
              </w:r>
              <w:r w:rsidR="001B494E" w:rsidRPr="002A7AE1">
                <w:rPr>
                  <w:rStyle w:val="-"/>
                  <w:rFonts w:ascii="Calibri" w:hAnsi="Calibri" w:cs="Calibri"/>
                  <w:sz w:val="21"/>
                  <w:szCs w:val="21"/>
                  <w:lang w:eastAsia="zh-CN"/>
                </w:rPr>
                <w:t>@</w:t>
              </w:r>
              <w:r w:rsidR="001B494E" w:rsidRPr="002A7AE1">
                <w:rPr>
                  <w:rStyle w:val="-"/>
                  <w:rFonts w:ascii="Calibri" w:hAnsi="Calibri" w:cs="Calibri"/>
                  <w:sz w:val="21"/>
                  <w:szCs w:val="21"/>
                  <w:lang w:val="en-US" w:eastAsia="zh-CN"/>
                </w:rPr>
                <w:t>aade</w:t>
              </w:r>
              <w:r w:rsidR="001B494E" w:rsidRPr="002A7AE1">
                <w:rPr>
                  <w:rStyle w:val="-"/>
                  <w:rFonts w:ascii="Calibri" w:hAnsi="Calibri" w:cs="Calibri"/>
                  <w:sz w:val="21"/>
                  <w:szCs w:val="21"/>
                  <w:lang w:eastAsia="zh-CN"/>
                </w:rPr>
                <w:t>.</w:t>
              </w:r>
              <w:proofErr w:type="spellStart"/>
              <w:r w:rsidR="001B494E" w:rsidRPr="002A7AE1">
                <w:rPr>
                  <w:rStyle w:val="-"/>
                  <w:rFonts w:ascii="Calibri" w:hAnsi="Calibri" w:cs="Calibri"/>
                  <w:sz w:val="21"/>
                  <w:szCs w:val="21"/>
                  <w:lang w:eastAsia="zh-CN"/>
                </w:rPr>
                <w:t>gr</w:t>
              </w:r>
              <w:proofErr w:type="spellEnd"/>
            </w:hyperlink>
            <w:r w:rsidR="001B494E" w:rsidRPr="002A7AE1">
              <w:rPr>
                <w:rFonts w:ascii="Calibri" w:hAnsi="Calibri" w:cs="Calibri"/>
                <w:sz w:val="21"/>
                <w:szCs w:val="21"/>
                <w:lang w:val="en-US" w:eastAsia="zh-CN"/>
              </w:rPr>
              <w:t xml:space="preserve"> </w:t>
            </w:r>
          </w:p>
        </w:tc>
      </w:tr>
      <w:tr w:rsidR="001B494E" w:rsidRPr="00F20197" w:rsidTr="005A2A7E">
        <w:trPr>
          <w:jc w:val="center"/>
        </w:trPr>
        <w:tc>
          <w:tcPr>
            <w:tcW w:w="2581" w:type="dxa"/>
            <w:vAlign w:val="center"/>
          </w:tcPr>
          <w:p w:rsidR="001B494E" w:rsidRPr="001B494E" w:rsidRDefault="001B494E" w:rsidP="001B494E">
            <w:pPr>
              <w:rPr>
                <w:rFonts w:asciiTheme="minorHAnsi" w:hAnsiTheme="minorHAnsi" w:cstheme="minorHAnsi"/>
                <w:szCs w:val="22"/>
                <w:lang w:eastAsia="zh-CN"/>
              </w:rPr>
            </w:pPr>
            <w:r w:rsidRPr="001B494E">
              <w:rPr>
                <w:rFonts w:asciiTheme="minorHAnsi" w:hAnsiTheme="minorHAnsi" w:cstheme="minorHAnsi"/>
                <w:szCs w:val="22"/>
                <w:lang w:eastAsia="zh-CN"/>
              </w:rPr>
              <w:t>Χ.Υ. Λιβαδειάς</w:t>
            </w:r>
          </w:p>
        </w:tc>
        <w:tc>
          <w:tcPr>
            <w:tcW w:w="2234" w:type="dxa"/>
            <w:vAlign w:val="center"/>
          </w:tcPr>
          <w:p w:rsidR="001B494E" w:rsidRPr="001B494E" w:rsidRDefault="001B494E" w:rsidP="001B494E">
            <w:pPr>
              <w:jc w:val="center"/>
              <w:rPr>
                <w:rFonts w:asciiTheme="minorHAnsi" w:hAnsiTheme="minorHAnsi" w:cstheme="minorHAnsi"/>
                <w:szCs w:val="22"/>
                <w:lang w:eastAsia="zh-CN"/>
              </w:rPr>
            </w:pPr>
            <w:r w:rsidRPr="001B494E">
              <w:rPr>
                <w:rFonts w:asciiTheme="minorHAnsi" w:hAnsiTheme="minorHAnsi" w:cstheme="minorHAnsi"/>
                <w:szCs w:val="22"/>
                <w:lang w:eastAsia="zh-CN"/>
              </w:rPr>
              <w:t>Φιλολάου 2,ΤΚ 321 00</w:t>
            </w:r>
          </w:p>
        </w:tc>
        <w:tc>
          <w:tcPr>
            <w:tcW w:w="1843" w:type="dxa"/>
            <w:vAlign w:val="center"/>
          </w:tcPr>
          <w:p w:rsidR="001B494E" w:rsidRPr="001B494E" w:rsidRDefault="001B494E" w:rsidP="001B494E">
            <w:pPr>
              <w:jc w:val="center"/>
              <w:rPr>
                <w:rFonts w:asciiTheme="minorHAnsi" w:hAnsiTheme="minorHAnsi" w:cstheme="minorHAnsi"/>
                <w:szCs w:val="22"/>
                <w:lang w:eastAsia="zh-CN"/>
              </w:rPr>
            </w:pPr>
            <w:r w:rsidRPr="001B494E">
              <w:rPr>
                <w:rFonts w:asciiTheme="minorHAnsi" w:hAnsiTheme="minorHAnsi" w:cstheme="minorHAnsi"/>
                <w:szCs w:val="22"/>
                <w:lang w:eastAsia="zh-CN"/>
              </w:rPr>
              <w:t xml:space="preserve">Α. Χατζηπαναγιώτου </w:t>
            </w:r>
          </w:p>
        </w:tc>
        <w:tc>
          <w:tcPr>
            <w:tcW w:w="1559" w:type="dxa"/>
            <w:vAlign w:val="center"/>
          </w:tcPr>
          <w:p w:rsidR="001B494E" w:rsidRPr="001B494E" w:rsidRDefault="001B494E" w:rsidP="001B494E">
            <w:pPr>
              <w:jc w:val="center"/>
              <w:rPr>
                <w:rFonts w:asciiTheme="minorHAnsi" w:hAnsiTheme="minorHAnsi" w:cstheme="minorHAnsi"/>
                <w:szCs w:val="22"/>
                <w:lang w:eastAsia="zh-CN"/>
              </w:rPr>
            </w:pPr>
            <w:r w:rsidRPr="001B494E">
              <w:rPr>
                <w:rFonts w:asciiTheme="minorHAnsi" w:hAnsiTheme="minorHAnsi" w:cstheme="minorHAnsi"/>
                <w:szCs w:val="22"/>
                <w:lang w:eastAsia="zh-CN"/>
              </w:rPr>
              <w:t>22610 22651</w:t>
            </w:r>
          </w:p>
        </w:tc>
        <w:tc>
          <w:tcPr>
            <w:tcW w:w="2444" w:type="dxa"/>
            <w:vAlign w:val="center"/>
          </w:tcPr>
          <w:p w:rsidR="001B494E" w:rsidRPr="001B494E" w:rsidRDefault="001B494E" w:rsidP="001B494E">
            <w:pPr>
              <w:jc w:val="center"/>
              <w:rPr>
                <w:rFonts w:asciiTheme="minorHAnsi" w:hAnsiTheme="minorHAnsi" w:cstheme="minorHAnsi"/>
                <w:szCs w:val="22"/>
                <w:lang w:eastAsia="zh-CN"/>
              </w:rPr>
            </w:pPr>
            <w:r w:rsidRPr="001B494E">
              <w:rPr>
                <w:rFonts w:asciiTheme="minorHAnsi" w:hAnsiTheme="minorHAnsi" w:cstheme="minorHAnsi"/>
                <w:szCs w:val="22"/>
                <w:lang w:val="en-US"/>
              </w:rPr>
              <w:t xml:space="preserve"> </w:t>
            </w:r>
            <w:hyperlink r:id="rId18" w:history="1">
              <w:r w:rsidRPr="001B494E">
                <w:rPr>
                  <w:rStyle w:val="-"/>
                  <w:rFonts w:asciiTheme="minorHAnsi" w:hAnsiTheme="minorHAnsi" w:cstheme="minorHAnsi"/>
                  <w:szCs w:val="22"/>
                  <w:lang w:eastAsia="zh-CN"/>
                </w:rPr>
                <w:t>livadeia.</w:t>
              </w:r>
              <w:r w:rsidRPr="001B494E">
                <w:rPr>
                  <w:rStyle w:val="-"/>
                  <w:rFonts w:asciiTheme="minorHAnsi" w:hAnsiTheme="minorHAnsi" w:cstheme="minorHAnsi"/>
                  <w:szCs w:val="22"/>
                  <w:lang w:val="en-US" w:eastAsia="zh-CN"/>
                </w:rPr>
                <w:t>gcsl</w:t>
              </w:r>
              <w:r w:rsidRPr="001B494E">
                <w:rPr>
                  <w:rStyle w:val="-"/>
                  <w:rFonts w:asciiTheme="minorHAnsi" w:hAnsiTheme="minorHAnsi" w:cstheme="minorHAnsi"/>
                  <w:szCs w:val="22"/>
                  <w:lang w:eastAsia="zh-CN"/>
                </w:rPr>
                <w:t>@</w:t>
              </w:r>
              <w:r w:rsidRPr="001B494E">
                <w:rPr>
                  <w:rStyle w:val="-"/>
                  <w:rFonts w:asciiTheme="minorHAnsi" w:hAnsiTheme="minorHAnsi" w:cstheme="minorHAnsi"/>
                  <w:szCs w:val="22"/>
                  <w:lang w:val="en-US" w:eastAsia="zh-CN"/>
                </w:rPr>
                <w:t>aade</w:t>
              </w:r>
              <w:r w:rsidRPr="001B494E">
                <w:rPr>
                  <w:rStyle w:val="-"/>
                  <w:rFonts w:asciiTheme="minorHAnsi" w:hAnsiTheme="minorHAnsi" w:cstheme="minorHAnsi"/>
                  <w:szCs w:val="22"/>
                  <w:lang w:eastAsia="zh-CN"/>
                </w:rPr>
                <w:t>.</w:t>
              </w:r>
              <w:proofErr w:type="spellStart"/>
              <w:r w:rsidRPr="001B494E">
                <w:rPr>
                  <w:rStyle w:val="-"/>
                  <w:rFonts w:asciiTheme="minorHAnsi" w:hAnsiTheme="minorHAnsi" w:cstheme="minorHAnsi"/>
                  <w:szCs w:val="22"/>
                  <w:lang w:eastAsia="zh-CN"/>
                </w:rPr>
                <w:t>gr</w:t>
              </w:r>
              <w:proofErr w:type="spellEnd"/>
            </w:hyperlink>
          </w:p>
        </w:tc>
      </w:tr>
      <w:tr w:rsidR="001B494E" w:rsidRPr="00F20197" w:rsidTr="005A2A7E">
        <w:trPr>
          <w:jc w:val="center"/>
        </w:trPr>
        <w:tc>
          <w:tcPr>
            <w:tcW w:w="2581" w:type="dxa"/>
            <w:vAlign w:val="center"/>
          </w:tcPr>
          <w:p w:rsidR="001B494E" w:rsidRPr="001B494E" w:rsidRDefault="001B494E" w:rsidP="001B494E">
            <w:pPr>
              <w:rPr>
                <w:rFonts w:asciiTheme="minorHAnsi" w:eastAsia="Calibri" w:hAnsiTheme="minorHAnsi" w:cstheme="minorHAnsi"/>
                <w:szCs w:val="22"/>
                <w:lang w:eastAsia="en-GB"/>
              </w:rPr>
            </w:pPr>
            <w:r>
              <w:rPr>
                <w:rFonts w:asciiTheme="minorHAnsi" w:eastAsia="Calibri" w:hAnsiTheme="minorHAnsi" w:cstheme="minorHAnsi"/>
                <w:szCs w:val="22"/>
                <w:lang w:eastAsia="en-GB"/>
              </w:rPr>
              <w:t xml:space="preserve">Χ.Υ. Λάρισας </w:t>
            </w:r>
          </w:p>
        </w:tc>
        <w:tc>
          <w:tcPr>
            <w:tcW w:w="2234" w:type="dxa"/>
            <w:vAlign w:val="center"/>
          </w:tcPr>
          <w:p w:rsidR="001B494E" w:rsidRPr="001B494E" w:rsidRDefault="001B494E" w:rsidP="001B494E">
            <w:pPr>
              <w:rPr>
                <w:rFonts w:asciiTheme="minorHAnsi" w:hAnsiTheme="minorHAnsi" w:cstheme="minorHAnsi"/>
                <w:szCs w:val="22"/>
              </w:rPr>
            </w:pPr>
            <w:r w:rsidRPr="001B494E">
              <w:rPr>
                <w:rFonts w:asciiTheme="minorHAnsi" w:hAnsiTheme="minorHAnsi" w:cstheme="minorHAnsi"/>
                <w:szCs w:val="22"/>
              </w:rPr>
              <w:t>Φαρσάλων 21, Τ.Κ. 41335, Λάρισα</w:t>
            </w:r>
          </w:p>
        </w:tc>
        <w:tc>
          <w:tcPr>
            <w:tcW w:w="1843" w:type="dxa"/>
            <w:vAlign w:val="center"/>
          </w:tcPr>
          <w:p w:rsidR="001B494E" w:rsidRPr="001B494E" w:rsidRDefault="001B494E" w:rsidP="001B494E">
            <w:pPr>
              <w:jc w:val="center"/>
              <w:rPr>
                <w:rFonts w:asciiTheme="minorHAnsi" w:hAnsiTheme="minorHAnsi" w:cstheme="minorHAnsi"/>
                <w:szCs w:val="22"/>
              </w:rPr>
            </w:pPr>
            <w:r w:rsidRPr="001B494E">
              <w:rPr>
                <w:rFonts w:asciiTheme="minorHAnsi" w:hAnsiTheme="minorHAnsi" w:cstheme="minorHAnsi"/>
                <w:szCs w:val="22"/>
              </w:rPr>
              <w:t>Μ. Μπακαγιάννης</w:t>
            </w:r>
          </w:p>
        </w:tc>
        <w:tc>
          <w:tcPr>
            <w:tcW w:w="1559" w:type="dxa"/>
            <w:vAlign w:val="center"/>
          </w:tcPr>
          <w:p w:rsidR="001B494E" w:rsidRPr="001B494E" w:rsidRDefault="001B494E" w:rsidP="001B494E">
            <w:pPr>
              <w:rPr>
                <w:rFonts w:asciiTheme="minorHAnsi" w:hAnsiTheme="minorHAnsi" w:cstheme="minorHAnsi"/>
                <w:szCs w:val="22"/>
              </w:rPr>
            </w:pPr>
            <w:r w:rsidRPr="001B494E">
              <w:rPr>
                <w:rFonts w:asciiTheme="minorHAnsi" w:hAnsiTheme="minorHAnsi" w:cstheme="minorHAnsi"/>
                <w:szCs w:val="22"/>
              </w:rPr>
              <w:t>241</w:t>
            </w:r>
            <w:r>
              <w:rPr>
                <w:rFonts w:asciiTheme="minorHAnsi" w:hAnsiTheme="minorHAnsi" w:cstheme="minorHAnsi"/>
                <w:szCs w:val="22"/>
              </w:rPr>
              <w:t>3</w:t>
            </w:r>
            <w:r w:rsidRPr="001B494E">
              <w:rPr>
                <w:rFonts w:asciiTheme="minorHAnsi" w:hAnsiTheme="minorHAnsi" w:cstheme="minorHAnsi"/>
                <w:szCs w:val="22"/>
              </w:rPr>
              <w:t>-5</w:t>
            </w:r>
            <w:r>
              <w:rPr>
                <w:rFonts w:asciiTheme="minorHAnsi" w:hAnsiTheme="minorHAnsi" w:cstheme="minorHAnsi"/>
                <w:szCs w:val="22"/>
              </w:rPr>
              <w:t>11900</w:t>
            </w:r>
          </w:p>
          <w:p w:rsidR="001B494E" w:rsidRPr="001B494E" w:rsidRDefault="001B494E" w:rsidP="001B494E">
            <w:pPr>
              <w:rPr>
                <w:rFonts w:asciiTheme="minorHAnsi" w:hAnsiTheme="minorHAnsi" w:cstheme="minorHAnsi"/>
                <w:color w:val="000000"/>
                <w:szCs w:val="22"/>
              </w:rPr>
            </w:pPr>
          </w:p>
        </w:tc>
        <w:tc>
          <w:tcPr>
            <w:tcW w:w="2444" w:type="dxa"/>
            <w:vAlign w:val="center"/>
          </w:tcPr>
          <w:p w:rsidR="001B494E" w:rsidRPr="001B494E" w:rsidRDefault="00BF04DF" w:rsidP="001B494E">
            <w:pPr>
              <w:jc w:val="center"/>
              <w:rPr>
                <w:rFonts w:asciiTheme="minorHAnsi" w:hAnsiTheme="minorHAnsi" w:cstheme="minorHAnsi"/>
                <w:color w:val="000000"/>
                <w:szCs w:val="22"/>
              </w:rPr>
            </w:pPr>
            <w:hyperlink r:id="rId19" w:history="1">
              <w:r w:rsidR="001B494E" w:rsidRPr="001B494E">
                <w:rPr>
                  <w:rFonts w:asciiTheme="minorHAnsi" w:hAnsiTheme="minorHAnsi" w:cstheme="minorHAnsi"/>
                  <w:color w:val="0000FF"/>
                  <w:szCs w:val="22"/>
                  <w:u w:val="single"/>
                </w:rPr>
                <w:t>larisa.</w:t>
              </w:r>
              <w:r w:rsidR="001B494E" w:rsidRPr="001B494E">
                <w:rPr>
                  <w:rFonts w:asciiTheme="minorHAnsi" w:hAnsiTheme="minorHAnsi" w:cstheme="minorHAnsi"/>
                  <w:color w:val="0000FF"/>
                  <w:szCs w:val="22"/>
                  <w:u w:val="single"/>
                  <w:lang w:val="en-US"/>
                </w:rPr>
                <w:t>gcsl</w:t>
              </w:r>
              <w:r w:rsidR="001B494E" w:rsidRPr="001B494E">
                <w:rPr>
                  <w:rFonts w:asciiTheme="minorHAnsi" w:hAnsiTheme="minorHAnsi" w:cstheme="minorHAnsi"/>
                  <w:color w:val="0000FF"/>
                  <w:szCs w:val="22"/>
                  <w:u w:val="single"/>
                </w:rPr>
                <w:t>@</w:t>
              </w:r>
              <w:r w:rsidR="001B494E" w:rsidRPr="001B494E">
                <w:rPr>
                  <w:rFonts w:asciiTheme="minorHAnsi" w:hAnsiTheme="minorHAnsi" w:cstheme="minorHAnsi"/>
                  <w:color w:val="0000FF"/>
                  <w:szCs w:val="22"/>
                  <w:u w:val="single"/>
                  <w:lang w:val="en-US"/>
                </w:rPr>
                <w:t>aade</w:t>
              </w:r>
              <w:r w:rsidR="001B494E" w:rsidRPr="001B494E">
                <w:rPr>
                  <w:rFonts w:asciiTheme="minorHAnsi" w:hAnsiTheme="minorHAnsi" w:cstheme="minorHAnsi"/>
                  <w:color w:val="0000FF"/>
                  <w:szCs w:val="22"/>
                  <w:u w:val="single"/>
                </w:rPr>
                <w:t>.</w:t>
              </w:r>
              <w:proofErr w:type="spellStart"/>
              <w:r w:rsidR="001B494E" w:rsidRPr="001B494E">
                <w:rPr>
                  <w:rFonts w:asciiTheme="minorHAnsi" w:hAnsiTheme="minorHAnsi" w:cstheme="minorHAnsi"/>
                  <w:color w:val="0000FF"/>
                  <w:szCs w:val="22"/>
                  <w:u w:val="single"/>
                </w:rPr>
                <w:t>gr</w:t>
              </w:r>
              <w:proofErr w:type="spellEnd"/>
            </w:hyperlink>
          </w:p>
          <w:p w:rsidR="001B494E" w:rsidRPr="001B494E" w:rsidRDefault="001B494E" w:rsidP="001B494E">
            <w:pPr>
              <w:rPr>
                <w:rFonts w:asciiTheme="minorHAnsi" w:hAnsiTheme="minorHAnsi" w:cstheme="minorHAnsi"/>
                <w:szCs w:val="22"/>
              </w:rPr>
            </w:pPr>
          </w:p>
        </w:tc>
      </w:tr>
    </w:tbl>
    <w:p w:rsidR="005A2A7E" w:rsidRPr="00E00C93" w:rsidRDefault="005A2A7E" w:rsidP="00E00C93">
      <w:pPr>
        <w:spacing w:line="288" w:lineRule="auto"/>
        <w:jc w:val="both"/>
        <w:rPr>
          <w:rFonts w:ascii="Calibri" w:hAnsi="Calibri" w:cs="Calibri"/>
          <w:color w:val="000000"/>
          <w:sz w:val="20"/>
        </w:rPr>
      </w:pPr>
    </w:p>
    <w:p w:rsidR="005A2A7E" w:rsidRPr="00E00C93" w:rsidRDefault="005A2A7E" w:rsidP="00E00C93">
      <w:pPr>
        <w:spacing w:line="288" w:lineRule="auto"/>
        <w:jc w:val="both"/>
        <w:rPr>
          <w:rFonts w:asciiTheme="minorHAnsi" w:hAnsiTheme="minorHAnsi" w:cstheme="minorHAnsi"/>
          <w:szCs w:val="22"/>
        </w:rPr>
      </w:pPr>
      <w:r w:rsidRPr="00E00C93">
        <w:rPr>
          <w:rFonts w:asciiTheme="minorHAnsi" w:hAnsiTheme="minorHAnsi" w:cstheme="minorHAnsi"/>
          <w:szCs w:val="22"/>
        </w:rPr>
        <w:t>Τα είδη θα συνοδεύονται από τα σχετικά παραστατικά (π.χ. δελτίο αποστολής), στα οποία υποχρεωτικά θα αναγράφεται ο αριθμός πρωτοκόλλου της απόφασης ανάθεσης ή ο αριθμός της σύμβασης και ο ΚΑΕ 7112.</w:t>
      </w:r>
    </w:p>
    <w:p w:rsidR="005A2A7E" w:rsidRPr="00E00C93" w:rsidRDefault="005A2A7E" w:rsidP="00E00C93">
      <w:pPr>
        <w:spacing w:line="288" w:lineRule="auto"/>
        <w:jc w:val="both"/>
        <w:rPr>
          <w:rFonts w:asciiTheme="minorHAnsi" w:hAnsiTheme="minorHAnsi" w:cstheme="minorHAnsi"/>
          <w:szCs w:val="22"/>
        </w:rPr>
      </w:pPr>
      <w:r w:rsidRPr="00E00C93">
        <w:rPr>
          <w:rFonts w:asciiTheme="minorHAnsi" w:hAnsiTheme="minorHAnsi" w:cstheme="minorHAnsi"/>
          <w:szCs w:val="22"/>
        </w:rPr>
        <w:t xml:space="preserve">Η παραλαβή θα γίνει από τις αρμόδιες Επιτροπές Παραλαβής του Γ.Χ.Κ. και εφόσον τα είδη είναι σύμφωνα με τις προδιαγραφές της προσφοράς και της πρόσκλησης.  Οι αρμόδιες Επιτροπές Παραλαβής θα συντάξουν </w:t>
      </w:r>
      <w:r w:rsidR="00E00C93" w:rsidRPr="00805BC7">
        <w:rPr>
          <w:rFonts w:asciiTheme="minorHAnsi" w:eastAsia="Calibri" w:hAnsiTheme="minorHAnsi" w:cstheme="minorHAnsi"/>
          <w:b/>
          <w:szCs w:val="22"/>
          <w:u w:val="single"/>
          <w:lang w:eastAsia="en-US"/>
        </w:rPr>
        <w:t>εντός δέκα (10) ημερών</w:t>
      </w:r>
      <w:r w:rsidRPr="00E00C93">
        <w:rPr>
          <w:rFonts w:asciiTheme="minorHAnsi" w:hAnsiTheme="minorHAnsi" w:cstheme="minorHAnsi"/>
          <w:szCs w:val="22"/>
        </w:rPr>
        <w:t xml:space="preserve"> από την παράδοση των ειδών, τον ποιοτικό και ποσοτικό τους έλεγχο, σχετικό πρωτόκολλο παραλαβής, συνοδευόμενο από τα αντίστοιχα παραστατικά. Κατά τη διαδικασία παραλαβής καλείται να παραστεί, εφόσον το επιθυμεί, ο ανάδοχος και διενεργείται ποσοτικός και ποιοτικός έλεγχος. Οι Επιτροπές Παραλαβής διαβιβάζουν το πρωτόκολλο παραλαβής (εις </w:t>
      </w:r>
      <w:proofErr w:type="spellStart"/>
      <w:r w:rsidRPr="00E00C93">
        <w:rPr>
          <w:rFonts w:asciiTheme="minorHAnsi" w:hAnsiTheme="minorHAnsi" w:cstheme="minorHAnsi"/>
          <w:szCs w:val="22"/>
        </w:rPr>
        <w:t>τετραπλούν</w:t>
      </w:r>
      <w:proofErr w:type="spellEnd"/>
      <w:r w:rsidRPr="00E00C93">
        <w:rPr>
          <w:rFonts w:asciiTheme="minorHAnsi" w:hAnsiTheme="minorHAnsi" w:cstheme="minorHAnsi"/>
          <w:szCs w:val="22"/>
        </w:rPr>
        <w:t xml:space="preserve">) στη </w:t>
      </w:r>
      <w:proofErr w:type="spellStart"/>
      <w:r w:rsidRPr="00E00C93">
        <w:rPr>
          <w:rFonts w:asciiTheme="minorHAnsi" w:hAnsiTheme="minorHAnsi" w:cstheme="minorHAnsi"/>
          <w:szCs w:val="22"/>
        </w:rPr>
        <w:t>Δ/νση</w:t>
      </w:r>
      <w:proofErr w:type="spellEnd"/>
      <w:r w:rsidRPr="00E00C93">
        <w:rPr>
          <w:rFonts w:asciiTheme="minorHAnsi" w:hAnsiTheme="minorHAnsi" w:cstheme="minorHAnsi"/>
          <w:szCs w:val="22"/>
        </w:rPr>
        <w:t xml:space="preserve"> Σχεδιασμού &amp; Υποστήριξης Εργαστηρίων και το κοινοποιούν στον ανάδοχο, ο οποίος προβαίνει στην έκδοση του σχετικού τιμολογίου, με βάση το οποίο θα γίνει η πληρωμή. Επίσης, είτε στο τιμολόγιο είτε σε συνοδευτικό έγγραφο του τιμολογίου θα πρέπει να αντιστοιχίζεται το κάθε τεμάχιο με τον α/α, όπως αυτός αναγράφεται στους πίνακες του Παραρτήματος Α΄ της πρόσκλησης.</w:t>
      </w:r>
    </w:p>
    <w:p w:rsidR="005A2A7E" w:rsidRPr="00E00C93" w:rsidRDefault="005A2A7E" w:rsidP="00E00C93">
      <w:pPr>
        <w:spacing w:line="288" w:lineRule="auto"/>
        <w:jc w:val="both"/>
        <w:rPr>
          <w:rFonts w:asciiTheme="minorHAnsi" w:hAnsiTheme="minorHAnsi" w:cstheme="minorHAnsi"/>
          <w:szCs w:val="22"/>
        </w:rPr>
      </w:pPr>
      <w:r w:rsidRPr="00E00C93">
        <w:rPr>
          <w:rFonts w:asciiTheme="minorHAnsi" w:hAnsiTheme="minorHAnsi" w:cstheme="minorHAnsi"/>
          <w:szCs w:val="22"/>
        </w:rPr>
        <w:t>Η παραλαβή των ειδών καθώς και τυχόν παράταση της σύμβασης διενεργούνται σύμφωνα με τα προβλεπόμενα στο ν. 4412/2016.</w:t>
      </w:r>
    </w:p>
    <w:p w:rsidR="00805BC7" w:rsidRDefault="00805BC7" w:rsidP="00805BC7">
      <w:pPr>
        <w:spacing w:after="160" w:line="276" w:lineRule="auto"/>
        <w:contextualSpacing/>
        <w:jc w:val="both"/>
        <w:rPr>
          <w:rFonts w:asciiTheme="minorHAnsi" w:eastAsia="Calibri" w:hAnsiTheme="minorHAnsi" w:cstheme="minorHAnsi"/>
          <w:sz w:val="12"/>
          <w:szCs w:val="22"/>
          <w:lang w:eastAsia="en-US"/>
        </w:rPr>
      </w:pPr>
    </w:p>
    <w:p w:rsidR="00805BC7" w:rsidRPr="00805BC7" w:rsidRDefault="00805BC7" w:rsidP="00805BC7">
      <w:pPr>
        <w:numPr>
          <w:ilvl w:val="0"/>
          <w:numId w:val="34"/>
        </w:numPr>
        <w:spacing w:after="160" w:line="276" w:lineRule="auto"/>
        <w:ind w:left="284" w:hanging="284"/>
        <w:contextualSpacing/>
        <w:rPr>
          <w:rFonts w:asciiTheme="minorHAnsi" w:hAnsiTheme="minorHAnsi" w:cstheme="minorHAnsi"/>
          <w:b/>
        </w:rPr>
      </w:pPr>
      <w:r w:rsidRPr="00805BC7">
        <w:rPr>
          <w:rFonts w:asciiTheme="minorHAnsi" w:hAnsiTheme="minorHAnsi" w:cstheme="minorHAnsi"/>
          <w:b/>
        </w:rPr>
        <w:t>Πληρωμή</w:t>
      </w:r>
    </w:p>
    <w:p w:rsidR="00F83B3D" w:rsidRPr="00F83B3D" w:rsidRDefault="00F83B3D" w:rsidP="00F83B3D">
      <w:pPr>
        <w:spacing w:after="160" w:line="276" w:lineRule="auto"/>
        <w:contextualSpacing/>
        <w:jc w:val="both"/>
        <w:rPr>
          <w:rFonts w:asciiTheme="minorHAnsi" w:eastAsia="Tahoma" w:hAnsiTheme="minorHAnsi" w:cstheme="minorHAnsi"/>
          <w:szCs w:val="22"/>
          <w:lang w:eastAsia="en-US"/>
        </w:rPr>
      </w:pPr>
      <w:r w:rsidRPr="00F83B3D">
        <w:rPr>
          <w:rFonts w:asciiTheme="minorHAnsi" w:eastAsia="Tahoma" w:hAnsiTheme="minorHAnsi" w:cstheme="minorHAnsi"/>
          <w:szCs w:val="22"/>
          <w:lang w:eastAsia="en-US"/>
        </w:rPr>
        <w:t>Η πληρω</w:t>
      </w:r>
      <w:r>
        <w:rPr>
          <w:rFonts w:asciiTheme="minorHAnsi" w:eastAsia="Tahoma" w:hAnsiTheme="minorHAnsi" w:cstheme="minorHAnsi"/>
          <w:szCs w:val="22"/>
          <w:lang w:eastAsia="en-US"/>
        </w:rPr>
        <w:t>μή της αξίας των υπό προμήθεια ειδών</w:t>
      </w:r>
      <w:r w:rsidRPr="00F83B3D">
        <w:rPr>
          <w:rFonts w:asciiTheme="minorHAnsi" w:eastAsia="Tahoma" w:hAnsiTheme="minorHAnsi" w:cstheme="minorHAnsi"/>
          <w:szCs w:val="22"/>
          <w:lang w:eastAsia="en-US"/>
        </w:rPr>
        <w:t xml:space="preserve"> θα γίνει σε Ευρώ, βάσει τιμολογίου του ανάδοχου, στο οποίο θα αναγράφεται ο ΚΑΕ 7112 και ο αριθμός της Σύμβασης ή της Απόφασης Ανάθεσης, μετά την οριστική ποσοτική και ποιοτική παραλαβή των </w:t>
      </w:r>
      <w:r>
        <w:rPr>
          <w:rFonts w:asciiTheme="minorHAnsi" w:eastAsia="Tahoma" w:hAnsiTheme="minorHAnsi" w:cstheme="minorHAnsi"/>
          <w:szCs w:val="22"/>
          <w:lang w:eastAsia="en-US"/>
        </w:rPr>
        <w:t xml:space="preserve">ειδών </w:t>
      </w:r>
      <w:r w:rsidRPr="00F83B3D">
        <w:rPr>
          <w:rFonts w:asciiTheme="minorHAnsi" w:eastAsia="Tahoma" w:hAnsiTheme="minorHAnsi" w:cstheme="minorHAnsi"/>
          <w:szCs w:val="22"/>
          <w:lang w:eastAsia="en-US"/>
        </w:rPr>
        <w:t>από την αρμόδια Επιτροπή Παραλαβής.</w:t>
      </w:r>
    </w:p>
    <w:p w:rsidR="00F83B3D" w:rsidRDefault="00F83B3D" w:rsidP="00F83B3D">
      <w:pPr>
        <w:spacing w:after="160" w:line="276" w:lineRule="auto"/>
        <w:contextualSpacing/>
        <w:jc w:val="both"/>
        <w:rPr>
          <w:rFonts w:asciiTheme="minorHAnsi" w:eastAsia="Tahoma" w:hAnsiTheme="minorHAnsi" w:cstheme="minorHAnsi"/>
          <w:szCs w:val="22"/>
          <w:lang w:eastAsia="en-US"/>
        </w:rPr>
      </w:pPr>
      <w:r w:rsidRPr="00F83B3D">
        <w:rPr>
          <w:rFonts w:asciiTheme="minorHAnsi" w:eastAsia="Tahoma" w:hAnsiTheme="minorHAnsi" w:cstheme="minorHAnsi"/>
          <w:szCs w:val="22"/>
          <w:lang w:eastAsia="en-US"/>
        </w:rPr>
        <w:t>Η πληρωμή θα γίνει με έκδοση τραπεζικής επιταγής στο όνομα του δικαιούχου</w:t>
      </w:r>
      <w:r>
        <w:rPr>
          <w:rFonts w:asciiTheme="minorHAnsi" w:eastAsia="Tahoma" w:hAnsiTheme="minorHAnsi" w:cstheme="minorHAnsi"/>
          <w:szCs w:val="22"/>
          <w:lang w:eastAsia="en-US"/>
        </w:rPr>
        <w:t xml:space="preserve">, εντός 60 ημερών </w:t>
      </w:r>
      <w:r w:rsidRPr="00F83B3D">
        <w:rPr>
          <w:rFonts w:asciiTheme="minorHAnsi" w:eastAsia="Tahoma" w:hAnsiTheme="minorHAnsi" w:cstheme="minorHAnsi"/>
          <w:szCs w:val="22"/>
          <w:lang w:eastAsia="en-US"/>
        </w:rPr>
        <w:t>και σε βάρος του προϋπολογισμού του Ε.Τ.</w:t>
      </w:r>
      <w:r>
        <w:rPr>
          <w:rFonts w:asciiTheme="minorHAnsi" w:eastAsia="Tahoma" w:hAnsiTheme="minorHAnsi" w:cstheme="minorHAnsi"/>
          <w:szCs w:val="22"/>
          <w:lang w:eastAsia="en-US"/>
        </w:rPr>
        <w:t>Ε.Π.Π.Α.Α. οικονομικού έτους 202</w:t>
      </w:r>
      <w:r w:rsidR="007D7E5C" w:rsidRPr="007D7E5C">
        <w:rPr>
          <w:rFonts w:asciiTheme="minorHAnsi" w:eastAsia="Tahoma" w:hAnsiTheme="minorHAnsi" w:cstheme="minorHAnsi"/>
          <w:szCs w:val="22"/>
          <w:lang w:eastAsia="en-US"/>
        </w:rPr>
        <w:t>1</w:t>
      </w:r>
      <w:r>
        <w:rPr>
          <w:rFonts w:asciiTheme="minorHAnsi" w:eastAsia="Tahoma" w:hAnsiTheme="minorHAnsi" w:cstheme="minorHAnsi"/>
          <w:szCs w:val="22"/>
          <w:lang w:eastAsia="en-US"/>
        </w:rPr>
        <w:t>, ΚΑΕ 7112.</w:t>
      </w:r>
      <w:r w:rsidRPr="00F83B3D">
        <w:rPr>
          <w:rFonts w:asciiTheme="minorHAnsi" w:eastAsia="Tahoma" w:hAnsiTheme="minorHAnsi" w:cstheme="minorHAnsi"/>
          <w:szCs w:val="22"/>
          <w:lang w:eastAsia="en-US"/>
        </w:rPr>
        <w:t xml:space="preserve"> </w:t>
      </w:r>
    </w:p>
    <w:p w:rsidR="00805BC7" w:rsidRPr="00805BC7" w:rsidRDefault="00805BC7" w:rsidP="00805BC7">
      <w:pPr>
        <w:spacing w:after="160" w:line="276" w:lineRule="auto"/>
        <w:contextualSpacing/>
        <w:jc w:val="both"/>
        <w:rPr>
          <w:rFonts w:asciiTheme="minorHAnsi" w:eastAsia="Tahoma" w:hAnsiTheme="minorHAnsi" w:cstheme="minorHAnsi"/>
          <w:szCs w:val="22"/>
          <w:lang w:eastAsia="en-US"/>
        </w:rPr>
      </w:pPr>
      <w:r w:rsidRPr="00805BC7">
        <w:rPr>
          <w:rFonts w:asciiTheme="minorHAnsi" w:eastAsia="Tahoma" w:hAnsiTheme="minorHAnsi" w:cstheme="minorHAnsi"/>
          <w:szCs w:val="22"/>
          <w:lang w:eastAsia="en-US"/>
        </w:rPr>
        <w:t>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Με κάθε πληρωμή θα γίνεται η προβλεπόμενη από την κείμενη νομοθεσία παρακράτηση φόρου εισοδήματος αξίας 4% επί του καθαρού ποσού. 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805BC7" w:rsidRPr="007D7E5C" w:rsidRDefault="00805BC7" w:rsidP="00805BC7">
      <w:pPr>
        <w:spacing w:after="160" w:line="276" w:lineRule="auto"/>
        <w:contextualSpacing/>
        <w:jc w:val="both"/>
        <w:rPr>
          <w:rFonts w:asciiTheme="minorHAnsi" w:eastAsia="Tahoma" w:hAnsiTheme="minorHAnsi" w:cstheme="minorHAnsi"/>
          <w:szCs w:val="22"/>
          <w:u w:val="single"/>
          <w:lang w:eastAsia="en-US"/>
        </w:rPr>
      </w:pPr>
      <w:r w:rsidRPr="007D7E5C">
        <w:rPr>
          <w:rFonts w:asciiTheme="minorHAnsi" w:eastAsia="Tahoma" w:hAnsiTheme="minorHAnsi" w:cstheme="minorHAnsi"/>
          <w:szCs w:val="22"/>
          <w:u w:val="single"/>
          <w:lang w:eastAsia="en-US"/>
        </w:rPr>
        <w:t>ΔΙΚΑΙΟΛΟΓΗΤΙΚΑ ΠΟΥ ΠΡΕΠΕΙ ΝΑ ΠΡΟΣΚΟΜΙΣΕΙ Ο ΑΝΑΔΟΧΟΣ ΚΑΤΑ ΤΟ ΣΤΑΔΙΟ ΤΗΣ ΠΛΗΡΩΜΗΣ:</w:t>
      </w:r>
    </w:p>
    <w:p w:rsidR="00805BC7" w:rsidRPr="00805BC7" w:rsidRDefault="00805BC7" w:rsidP="00805BC7">
      <w:pPr>
        <w:spacing w:after="160" w:line="276" w:lineRule="auto"/>
        <w:contextualSpacing/>
        <w:jc w:val="both"/>
        <w:rPr>
          <w:rFonts w:asciiTheme="minorHAnsi" w:eastAsia="Tahoma" w:hAnsiTheme="minorHAnsi" w:cstheme="minorHAnsi"/>
          <w:szCs w:val="22"/>
          <w:lang w:eastAsia="en-US"/>
        </w:rPr>
      </w:pPr>
      <w:r w:rsidRPr="00805BC7">
        <w:rPr>
          <w:rFonts w:asciiTheme="minorHAnsi" w:eastAsia="Tahoma" w:hAnsiTheme="minorHAnsi" w:cstheme="minorHAnsi"/>
          <w:szCs w:val="22"/>
          <w:lang w:eastAsia="en-US"/>
        </w:rPr>
        <w:t>1.  Φορολογική και ασφαλιστική ενημερότητα.</w:t>
      </w:r>
    </w:p>
    <w:p w:rsidR="00805BC7" w:rsidRPr="00805BC7" w:rsidRDefault="00805BC7" w:rsidP="00805BC7">
      <w:pPr>
        <w:spacing w:after="160" w:line="276" w:lineRule="auto"/>
        <w:contextualSpacing/>
        <w:jc w:val="both"/>
        <w:rPr>
          <w:rFonts w:asciiTheme="minorHAnsi" w:eastAsia="Tahoma" w:hAnsiTheme="minorHAnsi" w:cstheme="minorHAnsi"/>
          <w:szCs w:val="22"/>
          <w:lang w:eastAsia="en-US"/>
        </w:rPr>
      </w:pPr>
      <w:r w:rsidRPr="00805BC7">
        <w:rPr>
          <w:rFonts w:asciiTheme="minorHAnsi" w:eastAsia="Tahoma" w:hAnsiTheme="minorHAnsi" w:cstheme="minorHAnsi"/>
          <w:szCs w:val="22"/>
          <w:lang w:eastAsia="en-US"/>
        </w:rPr>
        <w:t xml:space="preserve">2. Έγγραφο της τράπεζας στην οποία ο ανάδοχος επιθυμεί να γίνεται η πληρωμή και στο οποίο θα αναγράφεται ο αριθμός ΙΒΑΝ. </w:t>
      </w:r>
    </w:p>
    <w:p w:rsidR="00805BC7" w:rsidRPr="00805BC7" w:rsidRDefault="00805BC7" w:rsidP="00805BC7">
      <w:pPr>
        <w:spacing w:after="160" w:line="276" w:lineRule="auto"/>
        <w:contextualSpacing/>
        <w:jc w:val="both"/>
        <w:rPr>
          <w:rFonts w:asciiTheme="minorHAnsi" w:eastAsia="Tahoma" w:hAnsiTheme="minorHAnsi" w:cstheme="minorHAnsi"/>
          <w:szCs w:val="22"/>
          <w:lang w:eastAsia="en-US"/>
        </w:rPr>
      </w:pPr>
      <w:r w:rsidRPr="00805BC7">
        <w:rPr>
          <w:rFonts w:asciiTheme="minorHAnsi" w:eastAsia="Tahoma" w:hAnsiTheme="minorHAnsi" w:cstheme="minorHAnsi"/>
          <w:szCs w:val="22"/>
          <w:lang w:eastAsia="en-US"/>
        </w:rPr>
        <w:lastRenderedPageBreak/>
        <w:t>Κατά τα λοιπά εφαρμόζονται οι διατάξεις περί Κρατικών Προμηθειών.</w:t>
      </w:r>
    </w:p>
    <w:p w:rsidR="00805BC7" w:rsidRPr="00805BC7" w:rsidRDefault="00805BC7" w:rsidP="00805BC7">
      <w:pPr>
        <w:spacing w:after="160" w:line="276" w:lineRule="auto"/>
        <w:contextualSpacing/>
        <w:jc w:val="both"/>
        <w:rPr>
          <w:rFonts w:asciiTheme="minorHAnsi" w:eastAsia="Tahoma" w:hAnsiTheme="minorHAnsi" w:cstheme="minorHAnsi"/>
          <w:szCs w:val="22"/>
          <w:lang w:eastAsia="en-US"/>
        </w:rPr>
      </w:pPr>
      <w:r w:rsidRPr="00805BC7">
        <w:rPr>
          <w:rFonts w:asciiTheme="minorHAnsi" w:eastAsia="Tahoma" w:hAnsiTheme="minorHAnsi" w:cstheme="minorHAnsi"/>
          <w:szCs w:val="22"/>
          <w:lang w:eastAsia="en-US"/>
        </w:rPr>
        <w:t xml:space="preserve">Η παρούσα πρόσκληση θα δημοσιευτεί στη ΔΙΑΥΓΕΙΑ, στην ιστοσελίδα της Α.Α.Δ.Ε. στην διεύθυνση http://www.aade.gr/prokeryxeis-diagonismoi και στην ιστοσελίδα του Γ.Χ.Κ. στην διεύθυνση </w:t>
      </w:r>
      <w:r w:rsidR="007D7E5C" w:rsidRPr="007D7E5C">
        <w:rPr>
          <w:rFonts w:asciiTheme="minorHAnsi" w:eastAsia="Tahoma" w:hAnsiTheme="minorHAnsi" w:cstheme="minorHAnsi"/>
          <w:szCs w:val="22"/>
          <w:lang w:eastAsia="en-US"/>
        </w:rPr>
        <w:t>https://www.aade.gr/gcsl/prokirixeis</w:t>
      </w:r>
      <w:r w:rsidRPr="00805BC7">
        <w:rPr>
          <w:rFonts w:asciiTheme="minorHAnsi" w:eastAsia="Tahoma" w:hAnsiTheme="minorHAnsi" w:cstheme="minorHAnsi"/>
          <w:szCs w:val="22"/>
          <w:lang w:eastAsia="en-US"/>
        </w:rPr>
        <w:t xml:space="preserve">.  </w:t>
      </w:r>
    </w:p>
    <w:p w:rsidR="00805BC7" w:rsidRDefault="00805BC7" w:rsidP="00805BC7">
      <w:pPr>
        <w:spacing w:after="160" w:line="276" w:lineRule="auto"/>
        <w:contextualSpacing/>
        <w:jc w:val="both"/>
        <w:rPr>
          <w:rFonts w:asciiTheme="minorHAnsi" w:eastAsia="Tahoma" w:hAnsiTheme="minorHAnsi" w:cstheme="minorHAnsi"/>
          <w:szCs w:val="22"/>
          <w:lang w:eastAsia="en-US"/>
        </w:rPr>
      </w:pPr>
      <w:r w:rsidRPr="00805BC7">
        <w:rPr>
          <w:rFonts w:asciiTheme="minorHAnsi" w:eastAsia="Tahoma" w:hAnsiTheme="minorHAnsi" w:cstheme="minorHAnsi"/>
          <w:szCs w:val="22"/>
          <w:lang w:eastAsia="en-US"/>
        </w:rPr>
        <w:t xml:space="preserve">Επισυνάπτεται το Παράρτημα Α: Τεχνικές Προδιαγραφές, το Παράρτημα Β: Έντυπο Τεχνικής και Οικονομικής Προσφοράς, το Παράρτημα Γ: Υπεύθυνη Δήλωση, τα οποία αποτελούν αναπόσπαστο μέρος της παρούσας. </w:t>
      </w:r>
    </w:p>
    <w:p w:rsidR="00D54CA2" w:rsidRPr="00805BC7" w:rsidRDefault="00D54CA2" w:rsidP="00805BC7">
      <w:pPr>
        <w:spacing w:after="160" w:line="276" w:lineRule="auto"/>
        <w:contextualSpacing/>
        <w:jc w:val="both"/>
        <w:rPr>
          <w:rFonts w:ascii="Calibri" w:eastAsia="Tahoma" w:hAnsi="Calibri" w:cs="Tahoma"/>
          <w:szCs w:val="22"/>
          <w:lang w:eastAsia="en-US"/>
        </w:rPr>
      </w:pPr>
    </w:p>
    <w:p w:rsidR="00031304" w:rsidRPr="00F27B69" w:rsidRDefault="00031304" w:rsidP="00805BC7">
      <w:pPr>
        <w:jc w:val="both"/>
        <w:rPr>
          <w:rFonts w:ascii="Calibri" w:eastAsia="Tahoma" w:hAnsi="Calibri" w:cs="Calibri"/>
          <w:b/>
          <w:bCs/>
          <w:sz w:val="20"/>
          <w:u w:val="single"/>
          <w:lang w:eastAsia="en-US"/>
        </w:rPr>
      </w:pPr>
    </w:p>
    <w:tbl>
      <w:tblPr>
        <w:tblW w:w="10343" w:type="dxa"/>
        <w:tblInd w:w="-5" w:type="dxa"/>
        <w:tblLayout w:type="fixed"/>
        <w:tblLook w:val="04A0" w:firstRow="1" w:lastRow="0" w:firstColumn="1" w:lastColumn="0" w:noHBand="0" w:noVBand="1"/>
      </w:tblPr>
      <w:tblGrid>
        <w:gridCol w:w="1271"/>
        <w:gridCol w:w="425"/>
        <w:gridCol w:w="1276"/>
        <w:gridCol w:w="851"/>
        <w:gridCol w:w="2835"/>
        <w:gridCol w:w="567"/>
        <w:gridCol w:w="2948"/>
        <w:gridCol w:w="170"/>
      </w:tblGrid>
      <w:tr w:rsidR="00031304" w:rsidRPr="00F02B9F" w:rsidTr="005461D0">
        <w:trPr>
          <w:gridAfter w:val="1"/>
          <w:wAfter w:w="170" w:type="dxa"/>
          <w:trHeight w:val="331"/>
        </w:trPr>
        <w:tc>
          <w:tcPr>
            <w:tcW w:w="1696" w:type="dxa"/>
            <w:gridSpan w:val="2"/>
          </w:tcPr>
          <w:p w:rsidR="00031304" w:rsidRPr="00F02B9F" w:rsidRDefault="00031304" w:rsidP="00031304">
            <w:pPr>
              <w:spacing w:line="276" w:lineRule="auto"/>
              <w:jc w:val="center"/>
              <w:rPr>
                <w:rFonts w:ascii="Calibri" w:hAnsi="Calibri"/>
                <w:b/>
                <w:bCs/>
                <w:sz w:val="20"/>
              </w:rPr>
            </w:pPr>
          </w:p>
        </w:tc>
        <w:tc>
          <w:tcPr>
            <w:tcW w:w="2127" w:type="dxa"/>
            <w:gridSpan w:val="2"/>
          </w:tcPr>
          <w:p w:rsidR="00031304" w:rsidRPr="00F02B9F" w:rsidRDefault="00031304" w:rsidP="00031304">
            <w:pPr>
              <w:spacing w:line="276" w:lineRule="auto"/>
              <w:jc w:val="center"/>
              <w:rPr>
                <w:rFonts w:ascii="Calibri" w:hAnsi="Calibri"/>
                <w:b/>
                <w:bCs/>
                <w:sz w:val="20"/>
              </w:rPr>
            </w:pPr>
          </w:p>
        </w:tc>
        <w:tc>
          <w:tcPr>
            <w:tcW w:w="3402" w:type="dxa"/>
            <w:gridSpan w:val="2"/>
          </w:tcPr>
          <w:p w:rsidR="00031304" w:rsidRPr="00F02B9F" w:rsidRDefault="00031304" w:rsidP="00031304">
            <w:pPr>
              <w:spacing w:line="276" w:lineRule="auto"/>
              <w:jc w:val="center"/>
              <w:rPr>
                <w:rFonts w:ascii="Calibri" w:hAnsi="Calibri"/>
                <w:b/>
                <w:bCs/>
                <w:sz w:val="20"/>
              </w:rPr>
            </w:pPr>
          </w:p>
        </w:tc>
        <w:tc>
          <w:tcPr>
            <w:tcW w:w="2948" w:type="dxa"/>
          </w:tcPr>
          <w:p w:rsidR="00031304" w:rsidRPr="00F02B9F" w:rsidRDefault="00031304" w:rsidP="00031304">
            <w:pPr>
              <w:tabs>
                <w:tab w:val="left" w:pos="1451"/>
              </w:tabs>
              <w:spacing w:line="276" w:lineRule="auto"/>
              <w:jc w:val="center"/>
              <w:rPr>
                <w:rFonts w:ascii="Calibri" w:hAnsi="Calibri"/>
                <w:b/>
                <w:bCs/>
                <w:sz w:val="20"/>
              </w:rPr>
            </w:pPr>
            <w:r w:rsidRPr="00F02B9F">
              <w:rPr>
                <w:rFonts w:ascii="Calibri" w:hAnsi="Calibri"/>
                <w:b/>
                <w:bCs/>
                <w:sz w:val="20"/>
              </w:rPr>
              <w:t>Με εντολή Διοικητή</w:t>
            </w:r>
          </w:p>
          <w:p w:rsidR="00031304" w:rsidRPr="00F02B9F" w:rsidRDefault="00031304" w:rsidP="00031304">
            <w:pPr>
              <w:tabs>
                <w:tab w:val="left" w:pos="1451"/>
              </w:tabs>
              <w:spacing w:line="276" w:lineRule="auto"/>
              <w:jc w:val="center"/>
              <w:rPr>
                <w:rFonts w:ascii="Calibri" w:hAnsi="Calibri"/>
                <w:b/>
                <w:bCs/>
                <w:sz w:val="20"/>
              </w:rPr>
            </w:pPr>
            <w:r w:rsidRPr="00F02B9F">
              <w:rPr>
                <w:rFonts w:ascii="Calibri" w:hAnsi="Calibri"/>
                <w:b/>
                <w:bCs/>
                <w:sz w:val="20"/>
              </w:rPr>
              <w:t>Η ΠΡΟΪΣΤΑΜΕΝΗ ΤΗΣ</w:t>
            </w:r>
          </w:p>
          <w:p w:rsidR="00031304" w:rsidRPr="00F02B9F" w:rsidRDefault="00031304" w:rsidP="00031304">
            <w:pPr>
              <w:tabs>
                <w:tab w:val="left" w:pos="1451"/>
              </w:tabs>
              <w:spacing w:line="276" w:lineRule="auto"/>
              <w:jc w:val="center"/>
              <w:rPr>
                <w:rFonts w:ascii="Calibri" w:hAnsi="Calibri"/>
                <w:b/>
                <w:bCs/>
                <w:sz w:val="20"/>
              </w:rPr>
            </w:pPr>
            <w:r w:rsidRPr="00F02B9F">
              <w:rPr>
                <w:rFonts w:ascii="Calibri" w:hAnsi="Calibri"/>
                <w:b/>
                <w:bCs/>
                <w:sz w:val="20"/>
              </w:rPr>
              <w:t>ΓΕΝΙΚΗΣ ΔΙΕΥΘΥΝΣΗΣ Γ.Χ.Κ.</w:t>
            </w:r>
          </w:p>
        </w:tc>
      </w:tr>
      <w:tr w:rsidR="00031304" w:rsidRPr="00F02B9F" w:rsidTr="005461D0">
        <w:trPr>
          <w:gridAfter w:val="1"/>
          <w:wAfter w:w="170" w:type="dxa"/>
          <w:trHeight w:val="1552"/>
        </w:trPr>
        <w:tc>
          <w:tcPr>
            <w:tcW w:w="1696" w:type="dxa"/>
            <w:gridSpan w:val="2"/>
          </w:tcPr>
          <w:p w:rsidR="00031304" w:rsidRPr="00F02B9F" w:rsidRDefault="00031304" w:rsidP="00031304">
            <w:pPr>
              <w:spacing w:line="276" w:lineRule="auto"/>
              <w:jc w:val="both"/>
              <w:rPr>
                <w:rFonts w:ascii="Calibri" w:hAnsi="Calibri"/>
                <w:bCs/>
                <w:sz w:val="20"/>
              </w:rPr>
            </w:pPr>
          </w:p>
        </w:tc>
        <w:tc>
          <w:tcPr>
            <w:tcW w:w="2127" w:type="dxa"/>
            <w:gridSpan w:val="2"/>
          </w:tcPr>
          <w:p w:rsidR="00031304" w:rsidRPr="00F02B9F" w:rsidRDefault="00031304" w:rsidP="00031304">
            <w:pPr>
              <w:spacing w:line="276" w:lineRule="auto"/>
              <w:jc w:val="both"/>
              <w:rPr>
                <w:rFonts w:ascii="Calibri" w:hAnsi="Calibri"/>
                <w:bCs/>
                <w:sz w:val="20"/>
              </w:rPr>
            </w:pPr>
          </w:p>
        </w:tc>
        <w:tc>
          <w:tcPr>
            <w:tcW w:w="3402" w:type="dxa"/>
            <w:gridSpan w:val="2"/>
          </w:tcPr>
          <w:p w:rsidR="00031304" w:rsidRPr="00F02B9F" w:rsidRDefault="00031304" w:rsidP="00031304">
            <w:pPr>
              <w:spacing w:line="276" w:lineRule="auto"/>
              <w:jc w:val="both"/>
              <w:rPr>
                <w:rFonts w:ascii="Calibri" w:hAnsi="Calibri"/>
                <w:bCs/>
                <w:sz w:val="20"/>
              </w:rPr>
            </w:pPr>
          </w:p>
        </w:tc>
        <w:tc>
          <w:tcPr>
            <w:tcW w:w="2948" w:type="dxa"/>
            <w:vAlign w:val="bottom"/>
          </w:tcPr>
          <w:p w:rsidR="00031304" w:rsidRPr="00183787" w:rsidRDefault="00031304" w:rsidP="00031304">
            <w:pPr>
              <w:spacing w:line="276" w:lineRule="auto"/>
              <w:rPr>
                <w:rFonts w:ascii="Calibri" w:hAnsi="Calibri"/>
                <w:b/>
                <w:bCs/>
                <w:sz w:val="20"/>
              </w:rPr>
            </w:pPr>
            <w:r w:rsidRPr="00516948">
              <w:rPr>
                <w:rFonts w:ascii="Calibri" w:hAnsi="Calibri"/>
                <w:b/>
                <w:bCs/>
                <w:sz w:val="20"/>
              </w:rPr>
              <w:t xml:space="preserve">                   </w:t>
            </w:r>
            <w:r w:rsidRPr="00183787">
              <w:rPr>
                <w:rFonts w:ascii="Calibri" w:hAnsi="Calibri"/>
                <w:b/>
                <w:bCs/>
                <w:sz w:val="20"/>
              </w:rPr>
              <w:t>ΣΟΦΙΑ ΖΗΣΗ</w:t>
            </w:r>
          </w:p>
        </w:tc>
      </w:tr>
      <w:tr w:rsidR="00031304" w:rsidRPr="00805BC7" w:rsidTr="00031304">
        <w:trPr>
          <w:trHeight w:val="331"/>
        </w:trPr>
        <w:tc>
          <w:tcPr>
            <w:tcW w:w="1271" w:type="dxa"/>
          </w:tcPr>
          <w:p w:rsidR="00031304" w:rsidRPr="007277FC" w:rsidRDefault="00031304" w:rsidP="00031304">
            <w:pPr>
              <w:jc w:val="center"/>
              <w:rPr>
                <w:rFonts w:ascii="Calibri" w:eastAsia="Calibri" w:hAnsi="Calibri"/>
                <w:b/>
                <w:bCs/>
                <w:color w:val="FFFFFF" w:themeColor="background1"/>
                <w:sz w:val="21"/>
                <w:szCs w:val="21"/>
                <w:lang w:eastAsia="en-US"/>
              </w:rPr>
            </w:pPr>
          </w:p>
        </w:tc>
        <w:tc>
          <w:tcPr>
            <w:tcW w:w="1701" w:type="dxa"/>
            <w:gridSpan w:val="2"/>
          </w:tcPr>
          <w:p w:rsidR="00031304" w:rsidRPr="007277FC" w:rsidRDefault="00031304" w:rsidP="00031304">
            <w:pPr>
              <w:jc w:val="center"/>
              <w:rPr>
                <w:rFonts w:ascii="Calibri" w:eastAsia="Calibri" w:hAnsi="Calibri"/>
                <w:b/>
                <w:bCs/>
                <w:color w:val="FFFFFF" w:themeColor="background1"/>
                <w:sz w:val="21"/>
                <w:szCs w:val="21"/>
                <w:lang w:eastAsia="en-US"/>
              </w:rPr>
            </w:pPr>
          </w:p>
        </w:tc>
        <w:tc>
          <w:tcPr>
            <w:tcW w:w="3686" w:type="dxa"/>
            <w:gridSpan w:val="2"/>
          </w:tcPr>
          <w:p w:rsidR="00031304" w:rsidRPr="007277FC" w:rsidRDefault="00031304" w:rsidP="00031304">
            <w:pPr>
              <w:jc w:val="center"/>
              <w:rPr>
                <w:rFonts w:ascii="Calibri" w:eastAsia="Calibri" w:hAnsi="Calibri"/>
                <w:b/>
                <w:bCs/>
                <w:color w:val="FFFFFF" w:themeColor="background1"/>
                <w:sz w:val="21"/>
                <w:szCs w:val="21"/>
                <w:lang w:eastAsia="en-US"/>
              </w:rPr>
            </w:pPr>
          </w:p>
        </w:tc>
        <w:tc>
          <w:tcPr>
            <w:tcW w:w="3685" w:type="dxa"/>
            <w:gridSpan w:val="3"/>
          </w:tcPr>
          <w:p w:rsidR="00031304" w:rsidRPr="00805BC7" w:rsidRDefault="00031304" w:rsidP="00031304">
            <w:pPr>
              <w:tabs>
                <w:tab w:val="left" w:pos="1451"/>
              </w:tabs>
              <w:jc w:val="center"/>
              <w:rPr>
                <w:rFonts w:ascii="Calibri" w:eastAsia="Calibri" w:hAnsi="Calibri"/>
                <w:b/>
                <w:bCs/>
                <w:sz w:val="21"/>
                <w:szCs w:val="21"/>
                <w:lang w:eastAsia="en-US"/>
              </w:rPr>
            </w:pPr>
          </w:p>
        </w:tc>
      </w:tr>
    </w:tbl>
    <w:p w:rsidR="00031304" w:rsidRDefault="00031304" w:rsidP="00805BC7">
      <w:pPr>
        <w:jc w:val="both"/>
        <w:rPr>
          <w:rFonts w:ascii="Calibri" w:eastAsia="Tahoma" w:hAnsi="Calibri" w:cs="Calibri"/>
          <w:b/>
          <w:bCs/>
          <w:sz w:val="20"/>
          <w:u w:val="single"/>
          <w:lang w:val="en-US" w:eastAsia="en-US"/>
        </w:rPr>
      </w:pPr>
    </w:p>
    <w:p w:rsidR="00805BC7" w:rsidRPr="00805BC7" w:rsidRDefault="007D7E5C" w:rsidP="00805BC7">
      <w:pPr>
        <w:jc w:val="both"/>
        <w:rPr>
          <w:rFonts w:ascii="Calibri" w:eastAsia="Tahoma" w:hAnsi="Calibri" w:cs="Calibri"/>
          <w:b/>
          <w:bCs/>
          <w:sz w:val="20"/>
          <w:u w:val="single"/>
          <w:lang w:eastAsia="en-US"/>
        </w:rPr>
      </w:pPr>
      <w:r>
        <w:rPr>
          <w:rFonts w:ascii="Calibri" w:eastAsia="Tahoma" w:hAnsi="Calibri" w:cs="Calibri"/>
          <w:b/>
          <w:bCs/>
          <w:sz w:val="20"/>
          <w:u w:val="single"/>
          <w:lang w:val="en-US" w:eastAsia="en-US"/>
        </w:rPr>
        <w:t>K</w:t>
      </w:r>
      <w:r w:rsidR="00805BC7" w:rsidRPr="00805BC7">
        <w:rPr>
          <w:rFonts w:ascii="Calibri" w:eastAsia="Tahoma" w:hAnsi="Calibri" w:cs="Calibri"/>
          <w:b/>
          <w:bCs/>
          <w:sz w:val="20"/>
          <w:u w:val="single"/>
          <w:lang w:eastAsia="en-US"/>
        </w:rPr>
        <w:t xml:space="preserve">οινοποίηση: </w:t>
      </w:r>
    </w:p>
    <w:p w:rsidR="00805BC7" w:rsidRPr="00805BC7" w:rsidRDefault="00805BC7" w:rsidP="00805BC7">
      <w:pPr>
        <w:numPr>
          <w:ilvl w:val="0"/>
          <w:numId w:val="37"/>
        </w:numPr>
        <w:spacing w:after="160" w:line="259" w:lineRule="auto"/>
        <w:ind w:left="426" w:hanging="426"/>
        <w:jc w:val="both"/>
        <w:rPr>
          <w:rFonts w:ascii="Calibri" w:eastAsia="Tahoma" w:hAnsi="Calibri" w:cs="Calibri"/>
          <w:bCs/>
          <w:sz w:val="20"/>
          <w:lang w:eastAsia="en-US"/>
        </w:rPr>
      </w:pPr>
      <w:r w:rsidRPr="00805BC7">
        <w:rPr>
          <w:rFonts w:ascii="Calibri" w:eastAsia="Tahoma" w:hAnsi="Calibri" w:cs="Calibri"/>
          <w:bCs/>
          <w:sz w:val="20"/>
          <w:lang w:eastAsia="en-US"/>
        </w:rPr>
        <w:t>Διεύθυνση Προϋπολογισμού &amp; Δημοσιονομικών Αναφορών  ΑΑΔΕ (</w:t>
      </w:r>
      <w:proofErr w:type="spellStart"/>
      <w:r w:rsidRPr="00805BC7">
        <w:rPr>
          <w:rFonts w:ascii="Calibri" w:eastAsia="Tahoma" w:hAnsi="Calibri" w:cs="Calibri"/>
          <w:bCs/>
          <w:sz w:val="20"/>
          <w:lang w:eastAsia="en-US"/>
        </w:rPr>
        <w:t>mail</w:t>
      </w:r>
      <w:proofErr w:type="spellEnd"/>
      <w:r w:rsidRPr="00805BC7">
        <w:rPr>
          <w:rFonts w:ascii="Calibri" w:eastAsia="Tahoma" w:hAnsi="Calibri" w:cs="Calibri"/>
          <w:bCs/>
          <w:sz w:val="20"/>
          <w:lang w:eastAsia="en-US"/>
        </w:rPr>
        <w:t>:</w:t>
      </w:r>
      <w:proofErr w:type="spellStart"/>
      <w:r w:rsidR="007D7E5C">
        <w:rPr>
          <w:rFonts w:ascii="Calibri" w:eastAsia="Tahoma" w:hAnsi="Calibri" w:cs="Calibri"/>
          <w:bCs/>
          <w:sz w:val="20"/>
          <w:lang w:val="en-US" w:eastAsia="en-US"/>
        </w:rPr>
        <w:t>dpdad</w:t>
      </w:r>
      <w:proofErr w:type="spellEnd"/>
      <w:r w:rsidR="007D7E5C" w:rsidRPr="007D7E5C">
        <w:rPr>
          <w:rFonts w:ascii="Calibri" w:eastAsia="Tahoma" w:hAnsi="Calibri" w:cs="Calibri"/>
          <w:bCs/>
          <w:sz w:val="20"/>
          <w:lang w:eastAsia="en-US"/>
        </w:rPr>
        <w:t>2</w:t>
      </w:r>
      <w:r w:rsidRPr="00805BC7">
        <w:rPr>
          <w:rFonts w:ascii="Calibri" w:eastAsia="Tahoma" w:hAnsi="Calibri" w:cs="Calibri"/>
          <w:bCs/>
          <w:sz w:val="20"/>
          <w:lang w:eastAsia="en-US"/>
        </w:rPr>
        <w:t>@aade.gr)</w:t>
      </w:r>
    </w:p>
    <w:p w:rsidR="00805BC7" w:rsidRDefault="00805BC7" w:rsidP="00805BC7">
      <w:pPr>
        <w:numPr>
          <w:ilvl w:val="0"/>
          <w:numId w:val="37"/>
        </w:numPr>
        <w:spacing w:after="160" w:line="259" w:lineRule="auto"/>
        <w:ind w:left="426" w:hanging="426"/>
        <w:jc w:val="both"/>
        <w:rPr>
          <w:rFonts w:ascii="Calibri" w:eastAsia="Tahoma" w:hAnsi="Calibri" w:cs="Calibri"/>
          <w:bCs/>
          <w:sz w:val="20"/>
          <w:lang w:eastAsia="en-US"/>
        </w:rPr>
      </w:pPr>
      <w:r w:rsidRPr="00805BC7">
        <w:rPr>
          <w:rFonts w:ascii="Calibri" w:eastAsia="Tahoma" w:hAnsi="Calibri" w:cs="Calibri"/>
          <w:bCs/>
          <w:sz w:val="20"/>
          <w:lang w:eastAsia="en-US"/>
        </w:rPr>
        <w:t>Διεύθυνση Υποστήριξης Ηλεκτρονικών Υπηρεσιών ΑΑΔΕ (</w:t>
      </w:r>
      <w:r w:rsidRPr="00805BC7">
        <w:rPr>
          <w:rFonts w:ascii="Calibri" w:eastAsia="Tahoma" w:hAnsi="Calibri" w:cs="Calibri"/>
          <w:bCs/>
          <w:sz w:val="20"/>
          <w:lang w:val="en-US" w:eastAsia="en-US"/>
        </w:rPr>
        <w:t>mail</w:t>
      </w:r>
      <w:r w:rsidRPr="00805BC7">
        <w:rPr>
          <w:rFonts w:ascii="Calibri" w:eastAsia="Tahoma" w:hAnsi="Calibri" w:cs="Calibri"/>
          <w:bCs/>
          <w:sz w:val="20"/>
          <w:lang w:eastAsia="en-US"/>
        </w:rPr>
        <w:t xml:space="preserve">: </w:t>
      </w:r>
      <w:hyperlink r:id="rId20" w:history="1">
        <w:r w:rsidRPr="00805BC7">
          <w:rPr>
            <w:rFonts w:ascii="Calibri" w:eastAsia="Tahoma" w:hAnsi="Calibri" w:cs="Calibri"/>
            <w:bCs/>
            <w:color w:val="0563C1"/>
            <w:sz w:val="20"/>
            <w:u w:val="single"/>
            <w:lang w:eastAsia="en-US"/>
          </w:rPr>
          <w:t>siteadmin@aade.gr</w:t>
        </w:r>
      </w:hyperlink>
      <w:r w:rsidRPr="00805BC7">
        <w:rPr>
          <w:rFonts w:ascii="Calibri" w:eastAsia="Tahoma" w:hAnsi="Calibri" w:cs="Calibri"/>
          <w:bCs/>
          <w:sz w:val="20"/>
          <w:lang w:eastAsia="en-US"/>
        </w:rPr>
        <w:t>)</w:t>
      </w:r>
    </w:p>
    <w:p w:rsidR="007D7E5C" w:rsidRPr="00805BC7" w:rsidRDefault="007D7E5C" w:rsidP="00805BC7">
      <w:pPr>
        <w:numPr>
          <w:ilvl w:val="0"/>
          <w:numId w:val="37"/>
        </w:numPr>
        <w:spacing w:after="160" w:line="259" w:lineRule="auto"/>
        <w:ind w:left="426" w:hanging="426"/>
        <w:jc w:val="both"/>
        <w:rPr>
          <w:rFonts w:ascii="Calibri" w:eastAsia="Tahoma" w:hAnsi="Calibri" w:cs="Calibri"/>
          <w:bCs/>
          <w:sz w:val="20"/>
          <w:lang w:eastAsia="en-US"/>
        </w:rPr>
      </w:pPr>
      <w:r>
        <w:rPr>
          <w:rFonts w:ascii="Calibri" w:eastAsia="Tahoma" w:hAnsi="Calibri" w:cs="Calibri"/>
          <w:bCs/>
          <w:sz w:val="20"/>
          <w:lang w:eastAsia="en-US"/>
        </w:rPr>
        <w:t>Αναφερόμενες Χημικές Υπηρεσίες</w:t>
      </w:r>
    </w:p>
    <w:p w:rsidR="00805BC7" w:rsidRPr="00805BC7" w:rsidRDefault="00805BC7" w:rsidP="00805BC7">
      <w:pPr>
        <w:spacing w:line="276" w:lineRule="auto"/>
        <w:jc w:val="both"/>
        <w:rPr>
          <w:rFonts w:ascii="Calibri" w:eastAsia="Tahoma" w:hAnsi="Calibri" w:cs="Calibri"/>
          <w:b/>
          <w:bCs/>
          <w:sz w:val="20"/>
          <w:u w:val="single"/>
          <w:lang w:eastAsia="en-US"/>
        </w:rPr>
      </w:pPr>
      <w:r w:rsidRPr="00805BC7">
        <w:rPr>
          <w:rFonts w:ascii="Calibri" w:eastAsia="Tahoma" w:hAnsi="Calibri" w:cs="Calibri"/>
          <w:b/>
          <w:bCs/>
          <w:sz w:val="20"/>
          <w:u w:val="single"/>
          <w:lang w:eastAsia="en-US"/>
        </w:rPr>
        <w:t>ΕΣΩΤΕΡΙΚΗ ΔΙΑΝΟΜΗ:</w:t>
      </w:r>
    </w:p>
    <w:p w:rsidR="00805BC7" w:rsidRPr="00805BC7" w:rsidRDefault="00805BC7" w:rsidP="00805BC7">
      <w:pPr>
        <w:numPr>
          <w:ilvl w:val="0"/>
          <w:numId w:val="36"/>
        </w:numPr>
        <w:spacing w:after="160" w:line="276" w:lineRule="auto"/>
        <w:jc w:val="both"/>
        <w:rPr>
          <w:rFonts w:ascii="Calibri" w:eastAsia="Tahoma" w:hAnsi="Calibri" w:cs="Calibri"/>
          <w:bCs/>
          <w:sz w:val="20"/>
          <w:lang w:eastAsia="en-US"/>
        </w:rPr>
      </w:pPr>
      <w:r w:rsidRPr="00805BC7">
        <w:rPr>
          <w:rFonts w:ascii="Calibri" w:eastAsia="Tahoma" w:hAnsi="Calibri" w:cs="Calibri"/>
          <w:bCs/>
          <w:sz w:val="20"/>
          <w:lang w:eastAsia="en-US"/>
        </w:rPr>
        <w:t>Γραφείο Προϊσταμένου Γενικής Διεύθυνσης</w:t>
      </w:r>
    </w:p>
    <w:p w:rsidR="00805BC7" w:rsidRPr="00805BC7" w:rsidRDefault="00805BC7" w:rsidP="00805BC7">
      <w:pPr>
        <w:numPr>
          <w:ilvl w:val="0"/>
          <w:numId w:val="36"/>
        </w:numPr>
        <w:spacing w:after="160" w:line="276" w:lineRule="auto"/>
        <w:jc w:val="both"/>
        <w:rPr>
          <w:rFonts w:ascii="Calibri" w:eastAsia="Tahoma" w:hAnsi="Calibri" w:cs="Calibri"/>
          <w:sz w:val="20"/>
          <w:lang w:eastAsia="en-US"/>
        </w:rPr>
      </w:pPr>
      <w:r w:rsidRPr="00805BC7">
        <w:rPr>
          <w:rFonts w:ascii="Calibri" w:eastAsia="Tahoma" w:hAnsi="Calibri" w:cs="Calibri"/>
          <w:sz w:val="20"/>
          <w:lang w:eastAsia="en-US"/>
        </w:rPr>
        <w:t>Διεύθυνση Σχεδιασμού &amp; Υποστήριξης Εργαστηρίων, Τμήματα Α΄, Β’ &amp; Γ’</w:t>
      </w:r>
    </w:p>
    <w:p w:rsidR="0050710B" w:rsidRPr="00F83B3D" w:rsidRDefault="00D511CD" w:rsidP="003C78A5">
      <w:pPr>
        <w:spacing w:line="360" w:lineRule="auto"/>
        <w:contextualSpacing/>
        <w:jc w:val="center"/>
        <w:rPr>
          <w:rFonts w:asciiTheme="minorHAnsi" w:hAnsiTheme="minorHAnsi" w:cstheme="minorHAnsi"/>
          <w:b/>
        </w:rPr>
      </w:pPr>
      <w:r>
        <w:rPr>
          <w:rFonts w:ascii="Calibri" w:hAnsi="Calibri"/>
          <w:sz w:val="20"/>
        </w:rPr>
        <w:br w:type="page"/>
      </w:r>
      <w:r w:rsidR="00031BF4" w:rsidRPr="006520A7">
        <w:rPr>
          <w:rFonts w:ascii="Calibri" w:eastAsia="Tahoma" w:hAnsi="Calibri" w:cs="Tahoma"/>
          <w:b/>
          <w:szCs w:val="22"/>
          <w:lang w:eastAsia="en-US"/>
        </w:rPr>
        <w:lastRenderedPageBreak/>
        <w:t>ΠΑΡΑΡΤΗΜΑ Α</w:t>
      </w:r>
      <w:r w:rsidR="0050710B" w:rsidRPr="006520A7">
        <w:rPr>
          <w:rFonts w:ascii="Calibri" w:eastAsia="Tahoma" w:hAnsi="Calibri" w:cs="Tahoma"/>
          <w:b/>
          <w:szCs w:val="22"/>
          <w:lang w:eastAsia="en-US"/>
        </w:rPr>
        <w:t>–ΤΕΧΝΙΚΕΣ ΠΡΟΔΙΑΓΡΑΦΕΣ</w:t>
      </w:r>
      <w:r w:rsidR="00031304">
        <w:rPr>
          <w:rFonts w:ascii="Calibri" w:eastAsia="Tahoma" w:hAnsi="Calibri" w:cs="Tahoma"/>
          <w:b/>
          <w:szCs w:val="22"/>
          <w:lang w:eastAsia="en-US"/>
        </w:rPr>
        <w:t xml:space="preserve"> / ΓΕΝΙΚΟΙ ΟΡΟΙ </w:t>
      </w:r>
    </w:p>
    <w:p w:rsidR="00C37200" w:rsidRDefault="00C37200" w:rsidP="00450FDF">
      <w:pPr>
        <w:spacing w:line="288" w:lineRule="auto"/>
        <w:rPr>
          <w:rFonts w:ascii="Calibri" w:hAnsi="Calibri" w:cs="Calibri"/>
          <w:sz w:val="20"/>
        </w:rPr>
      </w:pPr>
    </w:p>
    <w:p w:rsidR="00450FDF" w:rsidRPr="00450FDF" w:rsidRDefault="00450FDF" w:rsidP="00450FDF">
      <w:pPr>
        <w:jc w:val="center"/>
        <w:rPr>
          <w:rFonts w:ascii="Calibri" w:hAnsi="Calibri" w:cs="Calibri"/>
          <w:b/>
          <w:sz w:val="20"/>
          <w:u w:val="single"/>
        </w:rPr>
      </w:pPr>
    </w:p>
    <w:p w:rsidR="00A018A4" w:rsidRPr="00976C5C" w:rsidRDefault="00A018A4" w:rsidP="00976C5C">
      <w:pPr>
        <w:jc w:val="center"/>
        <w:rPr>
          <w:rFonts w:asciiTheme="minorHAnsi" w:hAnsiTheme="minorHAnsi" w:cstheme="minorHAnsi"/>
          <w:b/>
          <w:szCs w:val="22"/>
        </w:rPr>
      </w:pPr>
      <w:r w:rsidRPr="00976C5C">
        <w:rPr>
          <w:rFonts w:asciiTheme="minorHAnsi" w:hAnsiTheme="minorHAnsi" w:cstheme="minorHAnsi"/>
          <w:b/>
          <w:szCs w:val="22"/>
        </w:rPr>
        <w:t>Είδος 1</w:t>
      </w:r>
      <w:r w:rsidR="00976C5C">
        <w:rPr>
          <w:rFonts w:asciiTheme="minorHAnsi" w:hAnsiTheme="minorHAnsi" w:cstheme="minorHAnsi"/>
          <w:b/>
          <w:szCs w:val="22"/>
        </w:rPr>
        <w:t xml:space="preserve">: </w:t>
      </w:r>
      <w:r w:rsidRPr="00976C5C">
        <w:rPr>
          <w:rFonts w:asciiTheme="minorHAnsi" w:hAnsiTheme="minorHAnsi" w:cstheme="minorHAnsi"/>
          <w:b/>
          <w:szCs w:val="22"/>
        </w:rPr>
        <w:t>Καταψύκτης</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Τεμάχιο 1</w:t>
      </w:r>
    </w:p>
    <w:p w:rsidR="00A018A4" w:rsidRPr="00976C5C" w:rsidRDefault="00A018A4" w:rsidP="00A018A4">
      <w:pPr>
        <w:jc w:val="center"/>
        <w:rPr>
          <w:rFonts w:asciiTheme="minorHAnsi" w:hAnsiTheme="minorHAnsi" w:cstheme="minorHAnsi"/>
          <w:b/>
          <w:color w:val="FF0000"/>
          <w:szCs w:val="22"/>
        </w:rPr>
      </w:pPr>
      <w:r w:rsidRPr="00976C5C">
        <w:rPr>
          <w:rFonts w:asciiTheme="minorHAnsi" w:hAnsiTheme="minorHAnsi" w:cstheme="minorHAnsi"/>
          <w:b/>
          <w:szCs w:val="22"/>
        </w:rPr>
        <w:t>Προορίζεται για την Α΄ Χ.Υ. Αθηνών τμήμα Β</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Προϋπολογισμός 340 € + 81,60 € ΦΠΑ = 421,60 €</w:t>
      </w:r>
    </w:p>
    <w:p w:rsidR="00A018A4" w:rsidRPr="00976C5C" w:rsidRDefault="00A018A4" w:rsidP="00A018A4">
      <w:pPr>
        <w:jc w:val="center"/>
        <w:rPr>
          <w:rFonts w:asciiTheme="minorHAnsi" w:hAnsiTheme="minorHAnsi" w:cstheme="minorHAnsi"/>
          <w:b/>
          <w:szCs w:val="22"/>
        </w:rPr>
      </w:pP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προσφερθεί επιτραπέζιος οικιακός καταψύκτης με τα ακόλουθα τεχνικά χαρακτηριστικά κατ’ ελάχιστον:</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Μικρών διαστάσεων χωρητικότητας 40-80 L.</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έχει ηλεκτρονικό θερμοστάτη στην περιοχή από -5˚C έως -10˚C τουλάχιστον.</w:t>
      </w:r>
    </w:p>
    <w:p w:rsidR="00A018A4" w:rsidRPr="00976C5C" w:rsidRDefault="00A018A4" w:rsidP="00A018A4">
      <w:pPr>
        <w:jc w:val="center"/>
        <w:rPr>
          <w:rFonts w:asciiTheme="minorHAnsi" w:hAnsiTheme="minorHAnsi" w:cstheme="minorHAnsi"/>
          <w:b/>
          <w:szCs w:val="22"/>
        </w:rPr>
      </w:pPr>
    </w:p>
    <w:p w:rsidR="00976C5C" w:rsidRDefault="00976C5C" w:rsidP="00A018A4">
      <w:pPr>
        <w:jc w:val="center"/>
        <w:rPr>
          <w:rFonts w:asciiTheme="minorHAnsi" w:hAnsiTheme="minorHAnsi" w:cstheme="minorHAnsi"/>
          <w:b/>
          <w:szCs w:val="22"/>
        </w:rPr>
      </w:pP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Είδος 2</w:t>
      </w:r>
      <w:r w:rsidR="00976C5C">
        <w:rPr>
          <w:rFonts w:asciiTheme="minorHAnsi" w:hAnsiTheme="minorHAnsi" w:cstheme="minorHAnsi"/>
          <w:b/>
          <w:szCs w:val="22"/>
        </w:rPr>
        <w:t xml:space="preserve">: </w:t>
      </w:r>
      <w:r w:rsidRPr="00976C5C">
        <w:rPr>
          <w:rFonts w:asciiTheme="minorHAnsi" w:hAnsiTheme="minorHAnsi" w:cstheme="minorHAnsi"/>
          <w:b/>
          <w:szCs w:val="22"/>
        </w:rPr>
        <w:t>Καταψύκτης</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Τεμάχιο 1</w:t>
      </w:r>
    </w:p>
    <w:p w:rsidR="00A018A4" w:rsidRPr="00976C5C" w:rsidRDefault="00A018A4" w:rsidP="00A018A4">
      <w:pPr>
        <w:jc w:val="center"/>
        <w:rPr>
          <w:rFonts w:asciiTheme="minorHAnsi" w:hAnsiTheme="minorHAnsi" w:cstheme="minorHAnsi"/>
          <w:b/>
          <w:color w:val="FF0000"/>
          <w:szCs w:val="22"/>
        </w:rPr>
      </w:pPr>
      <w:r w:rsidRPr="00976C5C">
        <w:rPr>
          <w:rFonts w:asciiTheme="minorHAnsi" w:hAnsiTheme="minorHAnsi" w:cstheme="minorHAnsi"/>
          <w:b/>
          <w:szCs w:val="22"/>
        </w:rPr>
        <w:t>Προορίζεται για την Α΄ Χ.Υ. Αθηνών τμήμα Α</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Προϋπολογισμός 2.750 € + 660 € ΦΠΑ = 3.410 €</w:t>
      </w:r>
    </w:p>
    <w:p w:rsidR="00A018A4" w:rsidRPr="00976C5C" w:rsidRDefault="00A018A4" w:rsidP="00A018A4">
      <w:pPr>
        <w:rPr>
          <w:rFonts w:asciiTheme="minorHAnsi" w:hAnsiTheme="minorHAnsi" w:cstheme="minorHAnsi"/>
          <w:szCs w:val="22"/>
        </w:rPr>
      </w:pP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προσφερθεί καταψύκτης επαγγελματικού (εργαστηριακού) κατακόρυφου τύπου με τα ακόλουθα τεχνικά χαρακτηριστικά κατ’ ελάχιστον:</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Ομοιομορφία θερμοκρασίας 3°C.</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Εξωτερικά να είναι από χάλυβα με ειδική ακρυλική βαφή φούρνου.</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Εσωτερικά να είναι από  χάλυβα με επικάλυψη πλαστικού PS.</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Χωρητικότητα: 490 λίτρα περίπου.</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Διαστάσεις θαλάμου (περίπου): 685 x 650 x 1225  (</w:t>
      </w:r>
      <w:proofErr w:type="spellStart"/>
      <w:r w:rsidRPr="00976C5C">
        <w:rPr>
          <w:rFonts w:asciiTheme="minorHAnsi" w:hAnsiTheme="minorHAnsi" w:cstheme="minorHAnsi"/>
          <w:szCs w:val="22"/>
        </w:rPr>
        <w:t>mm</w:t>
      </w:r>
      <w:proofErr w:type="spellEnd"/>
      <w:r w:rsidRPr="00976C5C">
        <w:rPr>
          <w:rFonts w:asciiTheme="minorHAnsi" w:hAnsiTheme="minorHAnsi" w:cstheme="minorHAnsi"/>
          <w:szCs w:val="22"/>
        </w:rPr>
        <w: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Διαστάσεις εξωτερικές (περίπου):  895 x 840 x 1860 (</w:t>
      </w:r>
      <w:proofErr w:type="spellStart"/>
      <w:r w:rsidRPr="00976C5C">
        <w:rPr>
          <w:rFonts w:asciiTheme="minorHAnsi" w:hAnsiTheme="minorHAnsi" w:cstheme="minorHAnsi"/>
          <w:szCs w:val="22"/>
        </w:rPr>
        <w:t>mm</w:t>
      </w:r>
      <w:proofErr w:type="spellEnd"/>
      <w:r w:rsidRPr="00976C5C">
        <w:rPr>
          <w:rFonts w:asciiTheme="minorHAnsi" w:hAnsiTheme="minorHAnsi" w:cstheme="minorHAnsi"/>
          <w:szCs w:val="22"/>
        </w:rPr>
        <w: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Λειτουργία στα 230V/50Hz ±10V.</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διαθέτει δύο εξωτερικές πόρτες, με θέση για λουκέτο.</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Να περιλαμβάνει δέκα (10) πλαστικά συρτάρια σε 4 ράφια.                                                      </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Περιοχή ρύθμισης θερμοκρασίας -10°C έως -30°C, ανά 1°C.</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έχει ψηφιακή ένδειξη θερμοκρασίας.</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διαθέτει εσωτερική μόνωση του ψυκτικού θαλάμου πάχους τουλάχιστον 90mm και 80mm στην πόρτα.</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Ψυκτικό μέσον ελεύθερο </w:t>
      </w:r>
      <w:proofErr w:type="spellStart"/>
      <w:r w:rsidRPr="00976C5C">
        <w:rPr>
          <w:rFonts w:asciiTheme="minorHAnsi" w:hAnsiTheme="minorHAnsi" w:cstheme="minorHAnsi"/>
          <w:szCs w:val="22"/>
        </w:rPr>
        <w:t>φθοροχλωρανθράκων</w:t>
      </w:r>
      <w:proofErr w:type="spellEnd"/>
      <w:r w:rsidRPr="00976C5C">
        <w:rPr>
          <w:rFonts w:asciiTheme="minorHAnsi" w:hAnsiTheme="minorHAnsi" w:cstheme="minorHAnsi"/>
          <w:szCs w:val="22"/>
        </w:rPr>
        <w:t xml:space="preserve"> (CFC-</w:t>
      </w:r>
      <w:proofErr w:type="spellStart"/>
      <w:r w:rsidRPr="00976C5C">
        <w:rPr>
          <w:rFonts w:asciiTheme="minorHAnsi" w:hAnsiTheme="minorHAnsi" w:cstheme="minorHAnsi"/>
          <w:szCs w:val="22"/>
        </w:rPr>
        <w:t>free</w:t>
      </w:r>
      <w:proofErr w:type="spellEnd"/>
      <w:r w:rsidRPr="00976C5C">
        <w:rPr>
          <w:rFonts w:asciiTheme="minorHAnsi" w:hAnsiTheme="minorHAnsi" w:cstheme="minorHAnsi"/>
          <w:szCs w:val="22"/>
        </w:rPr>
        <w: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Έλεγχος λειτουργίας με μικροεπεξεργαστή.</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Ο καταψύκτης να διαθέτει ηλεκτρονικό ψηφιακό σύστημα ρύθμισης, παρακολούθησης και λειτουργίας του μηχανήματος με μεγάλη ψηφιακή οθόνη συνεχούς λειτουργίας και πλήκτρα ασφαλείας για τον ασφαλή προγραμματισμό του καταψύκτη.</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Οπτικοακουστικός συναγερμός σε περίπτωση απόκλισης θερμοκρασίας από την επιλεγμένη.</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διαθέτει τροχούς μεταφοράς.</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διαθέτει ειδική σχεδίαση για να επιτυγχάνεται τέλεια μόνωση κατά το κλείσιμο της πόρτας.</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έχει τη δυνατότητα να δεχθεί κυκλικό καταγραφικό θερμοκρασίας.</w:t>
      </w:r>
    </w:p>
    <w:p w:rsidR="00A018A4" w:rsidRPr="00976C5C" w:rsidRDefault="00A018A4" w:rsidP="00A018A4">
      <w:pPr>
        <w:rPr>
          <w:rFonts w:asciiTheme="minorHAnsi" w:hAnsiTheme="minorHAnsi" w:cstheme="minorHAnsi"/>
          <w:szCs w:val="22"/>
        </w:rPr>
      </w:pPr>
    </w:p>
    <w:p w:rsidR="00A018A4" w:rsidRPr="00976C5C" w:rsidRDefault="00A018A4" w:rsidP="00A018A4">
      <w:pPr>
        <w:rPr>
          <w:rFonts w:asciiTheme="minorHAnsi" w:hAnsiTheme="minorHAnsi" w:cstheme="minorHAnsi"/>
          <w:szCs w:val="22"/>
        </w:rPr>
      </w:pP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Είδος 3</w:t>
      </w:r>
      <w:r w:rsidR="00976C5C">
        <w:rPr>
          <w:rFonts w:asciiTheme="minorHAnsi" w:hAnsiTheme="minorHAnsi" w:cstheme="minorHAnsi"/>
          <w:b/>
          <w:szCs w:val="22"/>
        </w:rPr>
        <w:t xml:space="preserve">: </w:t>
      </w:r>
      <w:r w:rsidRPr="00976C5C">
        <w:rPr>
          <w:rFonts w:asciiTheme="minorHAnsi" w:hAnsiTheme="minorHAnsi" w:cstheme="minorHAnsi"/>
          <w:b/>
          <w:szCs w:val="22"/>
        </w:rPr>
        <w:t>Καταψύκτης</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Τεμάχια 4</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 xml:space="preserve">Προορίζονται για την Χ.Υ. Πειραιά τμήμα Α (2 </w:t>
      </w:r>
      <w:proofErr w:type="spellStart"/>
      <w:r w:rsidRPr="00976C5C">
        <w:rPr>
          <w:rFonts w:asciiTheme="minorHAnsi" w:hAnsiTheme="minorHAnsi" w:cstheme="minorHAnsi"/>
          <w:b/>
          <w:szCs w:val="22"/>
        </w:rPr>
        <w:t>τεμ</w:t>
      </w:r>
      <w:proofErr w:type="spellEnd"/>
      <w:r w:rsidRPr="00976C5C">
        <w:rPr>
          <w:rFonts w:asciiTheme="minorHAnsi" w:hAnsiTheme="minorHAnsi" w:cstheme="minorHAnsi"/>
          <w:b/>
          <w:szCs w:val="22"/>
        </w:rPr>
        <w:t>), την Α΄ Χ.Υ. Αθηνών τμήμα Δ και την Χ.Υ. Κεντρικής Μακεδονίας</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Προϋπολογισμός 2.440 € + 585,60 € ΦΠΑ = 3.025,60 €</w:t>
      </w:r>
    </w:p>
    <w:p w:rsidR="00A018A4" w:rsidRPr="00976C5C" w:rsidRDefault="00A018A4" w:rsidP="00A018A4">
      <w:pPr>
        <w:jc w:val="center"/>
        <w:rPr>
          <w:rFonts w:asciiTheme="minorHAnsi" w:hAnsiTheme="minorHAnsi" w:cstheme="minorHAnsi"/>
          <w:b/>
          <w:szCs w:val="22"/>
        </w:rPr>
      </w:pP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προσφερθεί καταψύκτης κατακόρυφου οικιακού τύπου με τα ακόλουθα τεχνικά χαρακτηριστικά κατ’ ελάχιστον:</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έχει 3-6 εσωτερικά συρτάρια.</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έχει χωρητικότητα 250 λίτρα περίπου.</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Θερμοκρασία -10 έως -20° C.</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lastRenderedPageBreak/>
        <w:t>Ηλεκτρική τροφοδοσία από δίκτυο 220 - 240 V 50Hz.</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Απόψυξη Αυτόματη - </w:t>
      </w:r>
      <w:proofErr w:type="spellStart"/>
      <w:r w:rsidRPr="00976C5C">
        <w:rPr>
          <w:rFonts w:asciiTheme="minorHAnsi" w:hAnsiTheme="minorHAnsi" w:cstheme="minorHAnsi"/>
          <w:szCs w:val="22"/>
        </w:rPr>
        <w:t>No</w:t>
      </w:r>
      <w:proofErr w:type="spellEnd"/>
      <w:r w:rsidRPr="00976C5C">
        <w:rPr>
          <w:rFonts w:asciiTheme="minorHAnsi" w:hAnsiTheme="minorHAnsi" w:cstheme="minorHAnsi"/>
          <w:szCs w:val="22"/>
        </w:rPr>
        <w:t xml:space="preserve"> </w:t>
      </w:r>
      <w:proofErr w:type="spellStart"/>
      <w:r w:rsidRPr="00976C5C">
        <w:rPr>
          <w:rFonts w:asciiTheme="minorHAnsi" w:hAnsiTheme="minorHAnsi" w:cstheme="minorHAnsi"/>
          <w:szCs w:val="22"/>
        </w:rPr>
        <w:t>Frost</w:t>
      </w:r>
      <w:proofErr w:type="spellEnd"/>
      <w:r w:rsidRPr="00976C5C">
        <w:rPr>
          <w:rFonts w:asciiTheme="minorHAnsi" w:hAnsiTheme="minorHAnsi" w:cstheme="minorHAnsi"/>
          <w:szCs w:val="22"/>
        </w:rPr>
        <w: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ενεργειακής κλάσης Α+.</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κλιματικής ζώνης SN/T.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Ψυκτικό μέσον ελεύθερο </w:t>
      </w:r>
      <w:proofErr w:type="spellStart"/>
      <w:r w:rsidRPr="00976C5C">
        <w:rPr>
          <w:rFonts w:asciiTheme="minorHAnsi" w:hAnsiTheme="minorHAnsi" w:cstheme="minorHAnsi"/>
          <w:szCs w:val="22"/>
        </w:rPr>
        <w:t>φθοροχλωρανθράκων</w:t>
      </w:r>
      <w:proofErr w:type="spellEnd"/>
      <w:r w:rsidRPr="00976C5C">
        <w:rPr>
          <w:rFonts w:asciiTheme="minorHAnsi" w:hAnsiTheme="minorHAnsi" w:cstheme="minorHAnsi"/>
          <w:szCs w:val="22"/>
        </w:rPr>
        <w:t xml:space="preserve"> (CFC-</w:t>
      </w:r>
      <w:proofErr w:type="spellStart"/>
      <w:r w:rsidRPr="00976C5C">
        <w:rPr>
          <w:rFonts w:asciiTheme="minorHAnsi" w:hAnsiTheme="minorHAnsi" w:cstheme="minorHAnsi"/>
          <w:szCs w:val="22"/>
        </w:rPr>
        <w:t>free</w:t>
      </w:r>
      <w:proofErr w:type="spellEnd"/>
      <w:r w:rsidRPr="00976C5C">
        <w:rPr>
          <w:rFonts w:asciiTheme="minorHAnsi" w:hAnsiTheme="minorHAnsi" w:cstheme="minorHAnsi"/>
          <w:szCs w:val="22"/>
        </w:rPr>
        <w:t>).</w:t>
      </w:r>
    </w:p>
    <w:p w:rsidR="00A018A4" w:rsidRDefault="00A018A4" w:rsidP="00A018A4">
      <w:pPr>
        <w:jc w:val="center"/>
        <w:rPr>
          <w:rFonts w:asciiTheme="minorHAnsi" w:hAnsiTheme="minorHAnsi" w:cstheme="minorHAnsi"/>
          <w:b/>
          <w:szCs w:val="22"/>
        </w:rPr>
      </w:pPr>
    </w:p>
    <w:p w:rsidR="00976C5C" w:rsidRPr="00976C5C" w:rsidRDefault="00976C5C" w:rsidP="00A018A4">
      <w:pPr>
        <w:jc w:val="center"/>
        <w:rPr>
          <w:rFonts w:asciiTheme="minorHAnsi" w:hAnsiTheme="minorHAnsi" w:cstheme="minorHAnsi"/>
          <w:b/>
          <w:szCs w:val="22"/>
        </w:rPr>
      </w:pP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Είδος 4</w:t>
      </w:r>
      <w:r w:rsidR="00976C5C">
        <w:rPr>
          <w:rFonts w:asciiTheme="minorHAnsi" w:hAnsiTheme="minorHAnsi" w:cstheme="minorHAnsi"/>
          <w:b/>
          <w:szCs w:val="22"/>
        </w:rPr>
        <w:t xml:space="preserve">: </w:t>
      </w:r>
      <w:r w:rsidRPr="00976C5C">
        <w:rPr>
          <w:rFonts w:asciiTheme="minorHAnsi" w:hAnsiTheme="minorHAnsi" w:cstheme="minorHAnsi"/>
          <w:b/>
          <w:szCs w:val="22"/>
        </w:rPr>
        <w:t>Ψυγείο</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Τεμάχια 7</w:t>
      </w:r>
    </w:p>
    <w:p w:rsidR="00A018A4" w:rsidRPr="00976C5C" w:rsidRDefault="00A018A4" w:rsidP="00A018A4">
      <w:pPr>
        <w:jc w:val="center"/>
        <w:rPr>
          <w:rFonts w:asciiTheme="minorHAnsi" w:hAnsiTheme="minorHAnsi" w:cstheme="minorHAnsi"/>
          <w:b/>
          <w:color w:val="FF0000"/>
          <w:szCs w:val="22"/>
        </w:rPr>
      </w:pPr>
      <w:r w:rsidRPr="00976C5C">
        <w:rPr>
          <w:rFonts w:asciiTheme="minorHAnsi" w:hAnsiTheme="minorHAnsi" w:cstheme="minorHAnsi"/>
          <w:b/>
          <w:szCs w:val="22"/>
        </w:rPr>
        <w:t xml:space="preserve">Προορίζονται για την Χ.Υ. Λιβαδειάς (2 </w:t>
      </w:r>
      <w:proofErr w:type="spellStart"/>
      <w:r w:rsidRPr="00976C5C">
        <w:rPr>
          <w:rFonts w:asciiTheme="minorHAnsi" w:hAnsiTheme="minorHAnsi" w:cstheme="minorHAnsi"/>
          <w:b/>
          <w:szCs w:val="22"/>
        </w:rPr>
        <w:t>τεμ</w:t>
      </w:r>
      <w:proofErr w:type="spellEnd"/>
      <w:r w:rsidRPr="00976C5C">
        <w:rPr>
          <w:rFonts w:asciiTheme="minorHAnsi" w:hAnsiTheme="minorHAnsi" w:cstheme="minorHAnsi"/>
          <w:b/>
          <w:szCs w:val="22"/>
        </w:rPr>
        <w:t xml:space="preserve">.) την Χ.Υ. Πειραιά τμήμα Α, την Χ.Υ. Πειραιά τμήμα Β (2 </w:t>
      </w:r>
      <w:proofErr w:type="spellStart"/>
      <w:r w:rsidRPr="00976C5C">
        <w:rPr>
          <w:rFonts w:asciiTheme="minorHAnsi" w:hAnsiTheme="minorHAnsi" w:cstheme="minorHAnsi"/>
          <w:b/>
          <w:szCs w:val="22"/>
        </w:rPr>
        <w:t>τεμ</w:t>
      </w:r>
      <w:proofErr w:type="spellEnd"/>
      <w:r w:rsidRPr="00976C5C">
        <w:rPr>
          <w:rFonts w:asciiTheme="minorHAnsi" w:hAnsiTheme="minorHAnsi" w:cstheme="minorHAnsi"/>
          <w:b/>
          <w:szCs w:val="22"/>
        </w:rPr>
        <w:t xml:space="preserve">.) την Χ.Υ. Κεντρικής Μακεδονίας και την Χ.Υ. Ανατολικής Μακεδονίας Θράκης </w:t>
      </w:r>
      <w:proofErr w:type="spellStart"/>
      <w:r w:rsidRPr="00976C5C">
        <w:rPr>
          <w:rFonts w:asciiTheme="minorHAnsi" w:hAnsiTheme="minorHAnsi" w:cstheme="minorHAnsi"/>
          <w:b/>
          <w:szCs w:val="22"/>
        </w:rPr>
        <w:t>αυτ</w:t>
      </w:r>
      <w:proofErr w:type="spellEnd"/>
      <w:r w:rsidRPr="00976C5C">
        <w:rPr>
          <w:rFonts w:asciiTheme="minorHAnsi" w:hAnsiTheme="minorHAnsi" w:cstheme="minorHAnsi"/>
          <w:b/>
          <w:szCs w:val="22"/>
        </w:rPr>
        <w:t>. Γραφεί ΧΥ Ξάνθης</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Προϋπολογισμός 4.2</w:t>
      </w:r>
      <w:r w:rsidR="00280C53">
        <w:rPr>
          <w:rFonts w:asciiTheme="minorHAnsi" w:hAnsiTheme="minorHAnsi" w:cstheme="minorHAnsi"/>
          <w:b/>
          <w:szCs w:val="22"/>
        </w:rPr>
        <w:t>14</w:t>
      </w:r>
      <w:r w:rsidRPr="00976C5C">
        <w:rPr>
          <w:rFonts w:asciiTheme="minorHAnsi" w:hAnsiTheme="minorHAnsi" w:cstheme="minorHAnsi"/>
          <w:b/>
          <w:szCs w:val="22"/>
        </w:rPr>
        <w:t xml:space="preserve"> € + 10</w:t>
      </w:r>
      <w:r w:rsidR="00280C53">
        <w:rPr>
          <w:rFonts w:asciiTheme="minorHAnsi" w:hAnsiTheme="minorHAnsi" w:cstheme="minorHAnsi"/>
          <w:b/>
          <w:szCs w:val="22"/>
        </w:rPr>
        <w:t>11,36</w:t>
      </w:r>
      <w:r w:rsidRPr="00976C5C">
        <w:rPr>
          <w:rFonts w:asciiTheme="minorHAnsi" w:hAnsiTheme="minorHAnsi" w:cstheme="minorHAnsi"/>
          <w:b/>
          <w:szCs w:val="22"/>
        </w:rPr>
        <w:t xml:space="preserve"> € ΦΠΑ = 5.2</w:t>
      </w:r>
      <w:r w:rsidR="00280C53">
        <w:rPr>
          <w:rFonts w:asciiTheme="minorHAnsi" w:hAnsiTheme="minorHAnsi" w:cstheme="minorHAnsi"/>
          <w:b/>
          <w:szCs w:val="22"/>
        </w:rPr>
        <w:t>25</w:t>
      </w:r>
      <w:r w:rsidRPr="00976C5C">
        <w:rPr>
          <w:rFonts w:asciiTheme="minorHAnsi" w:hAnsiTheme="minorHAnsi" w:cstheme="minorHAnsi"/>
          <w:b/>
          <w:szCs w:val="22"/>
        </w:rPr>
        <w:t>,</w:t>
      </w:r>
      <w:r w:rsidR="00280C53">
        <w:rPr>
          <w:rFonts w:asciiTheme="minorHAnsi" w:hAnsiTheme="minorHAnsi" w:cstheme="minorHAnsi"/>
          <w:b/>
          <w:szCs w:val="22"/>
        </w:rPr>
        <w:t>36</w:t>
      </w:r>
      <w:r w:rsidRPr="00976C5C">
        <w:rPr>
          <w:rFonts w:asciiTheme="minorHAnsi" w:hAnsiTheme="minorHAnsi" w:cstheme="minorHAnsi"/>
          <w:b/>
          <w:szCs w:val="22"/>
        </w:rPr>
        <w:t xml:space="preserve"> €</w:t>
      </w:r>
    </w:p>
    <w:p w:rsidR="00A018A4" w:rsidRPr="00976C5C" w:rsidRDefault="00A018A4" w:rsidP="00A018A4">
      <w:pPr>
        <w:jc w:val="center"/>
        <w:rPr>
          <w:rFonts w:asciiTheme="minorHAnsi" w:hAnsiTheme="minorHAnsi" w:cstheme="minorHAnsi"/>
          <w:b/>
          <w:szCs w:val="22"/>
        </w:rPr>
      </w:pP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προσφερθεί ψυγείο κατακόρυφου οικιακού τύπου με τα ακόλουθα τεχνικά χαρακτηριστικά κατ’ ελάχιστον:</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Χωρητικότητα 360 </w:t>
      </w:r>
      <w:proofErr w:type="spellStart"/>
      <w:r w:rsidRPr="00976C5C">
        <w:rPr>
          <w:rFonts w:asciiTheme="minorHAnsi" w:hAnsiTheme="minorHAnsi" w:cstheme="minorHAnsi"/>
          <w:szCs w:val="22"/>
        </w:rPr>
        <w:t>lt</w:t>
      </w:r>
      <w:proofErr w:type="spellEnd"/>
      <w:r w:rsidRPr="00976C5C">
        <w:rPr>
          <w:rFonts w:asciiTheme="minorHAnsi" w:hAnsiTheme="minorHAnsi" w:cstheme="minorHAnsi"/>
          <w:szCs w:val="22"/>
        </w:rPr>
        <w:t xml:space="preserve"> περίπου με ράφια.</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Εύρος θερμοκρασίας από 2° έως 8° C με βεβιασμένη κυκλοφορία αέρα.</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Ψηφιακή ένδειξη θερμοκρασίας.</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Ηλεκτρική τροφοδοσία από δίκτυο 220 - 240 V 50Hz.</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Απόψυξη Αυτόματη - </w:t>
      </w:r>
      <w:proofErr w:type="spellStart"/>
      <w:r w:rsidRPr="00976C5C">
        <w:rPr>
          <w:rFonts w:asciiTheme="minorHAnsi" w:hAnsiTheme="minorHAnsi" w:cstheme="minorHAnsi"/>
          <w:szCs w:val="22"/>
        </w:rPr>
        <w:t>No</w:t>
      </w:r>
      <w:proofErr w:type="spellEnd"/>
      <w:r w:rsidRPr="00976C5C">
        <w:rPr>
          <w:rFonts w:asciiTheme="minorHAnsi" w:hAnsiTheme="minorHAnsi" w:cstheme="minorHAnsi"/>
          <w:szCs w:val="22"/>
        </w:rPr>
        <w:t xml:space="preserve"> </w:t>
      </w:r>
      <w:proofErr w:type="spellStart"/>
      <w:r w:rsidRPr="00976C5C">
        <w:rPr>
          <w:rFonts w:asciiTheme="minorHAnsi" w:hAnsiTheme="minorHAnsi" w:cstheme="minorHAnsi"/>
          <w:szCs w:val="22"/>
        </w:rPr>
        <w:t>Frost</w:t>
      </w:r>
      <w:proofErr w:type="spellEnd"/>
      <w:r w:rsidRPr="00976C5C">
        <w:rPr>
          <w:rFonts w:asciiTheme="minorHAnsi" w:hAnsiTheme="minorHAnsi" w:cstheme="minorHAnsi"/>
          <w:szCs w:val="22"/>
        </w:rPr>
        <w: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Ενεργειακής κλάσης Α+.</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Κλιματικής ζώνης SN/T.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Ψυκτικό μέσον ελεύθερο </w:t>
      </w:r>
      <w:proofErr w:type="spellStart"/>
      <w:r w:rsidRPr="00976C5C">
        <w:rPr>
          <w:rFonts w:asciiTheme="minorHAnsi" w:hAnsiTheme="minorHAnsi" w:cstheme="minorHAnsi"/>
          <w:szCs w:val="22"/>
        </w:rPr>
        <w:t>φθοροχλωρανθράκων</w:t>
      </w:r>
      <w:proofErr w:type="spellEnd"/>
      <w:r w:rsidRPr="00976C5C">
        <w:rPr>
          <w:rFonts w:asciiTheme="minorHAnsi" w:hAnsiTheme="minorHAnsi" w:cstheme="minorHAnsi"/>
          <w:szCs w:val="22"/>
        </w:rPr>
        <w:t xml:space="preserve"> (CFC-</w:t>
      </w:r>
      <w:proofErr w:type="spellStart"/>
      <w:r w:rsidRPr="00976C5C">
        <w:rPr>
          <w:rFonts w:asciiTheme="minorHAnsi" w:hAnsiTheme="minorHAnsi" w:cstheme="minorHAnsi"/>
          <w:szCs w:val="22"/>
        </w:rPr>
        <w:t>free</w:t>
      </w:r>
      <w:proofErr w:type="spellEnd"/>
      <w:r w:rsidRPr="00976C5C">
        <w:rPr>
          <w:rFonts w:asciiTheme="minorHAnsi" w:hAnsiTheme="minorHAnsi" w:cstheme="minorHAnsi"/>
          <w:szCs w:val="22"/>
        </w:rPr>
        <w: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Διαστάσεις περίπου (Υ x Π x Β): 1875x600x630mm.</w:t>
      </w:r>
    </w:p>
    <w:p w:rsidR="00A018A4" w:rsidRDefault="00A018A4" w:rsidP="00A018A4">
      <w:pPr>
        <w:jc w:val="center"/>
        <w:rPr>
          <w:rFonts w:asciiTheme="minorHAnsi" w:hAnsiTheme="minorHAnsi" w:cstheme="minorHAnsi"/>
          <w:b/>
          <w:szCs w:val="22"/>
        </w:rPr>
      </w:pPr>
    </w:p>
    <w:p w:rsidR="00976C5C" w:rsidRPr="00976C5C" w:rsidRDefault="00976C5C" w:rsidP="00A018A4">
      <w:pPr>
        <w:jc w:val="center"/>
        <w:rPr>
          <w:rFonts w:asciiTheme="minorHAnsi" w:hAnsiTheme="minorHAnsi" w:cstheme="minorHAnsi"/>
          <w:b/>
          <w:szCs w:val="22"/>
        </w:rPr>
      </w:pPr>
    </w:p>
    <w:p w:rsidR="00A018A4" w:rsidRPr="00976C5C" w:rsidRDefault="00A018A4" w:rsidP="00976C5C">
      <w:pPr>
        <w:jc w:val="center"/>
        <w:rPr>
          <w:rFonts w:asciiTheme="minorHAnsi" w:hAnsiTheme="minorHAnsi" w:cstheme="minorHAnsi"/>
          <w:b/>
          <w:szCs w:val="22"/>
        </w:rPr>
      </w:pPr>
      <w:r w:rsidRPr="00976C5C">
        <w:rPr>
          <w:rFonts w:asciiTheme="minorHAnsi" w:hAnsiTheme="minorHAnsi" w:cstheme="minorHAnsi"/>
          <w:b/>
          <w:szCs w:val="22"/>
        </w:rPr>
        <w:t>Είδος 5</w:t>
      </w:r>
      <w:r w:rsidR="00976C5C">
        <w:rPr>
          <w:rFonts w:asciiTheme="minorHAnsi" w:hAnsiTheme="minorHAnsi" w:cstheme="minorHAnsi"/>
          <w:b/>
          <w:szCs w:val="22"/>
        </w:rPr>
        <w:t xml:space="preserve">: </w:t>
      </w:r>
      <w:r w:rsidRPr="00976C5C">
        <w:rPr>
          <w:rFonts w:asciiTheme="minorHAnsi" w:hAnsiTheme="minorHAnsi" w:cstheme="minorHAnsi"/>
          <w:b/>
          <w:szCs w:val="22"/>
        </w:rPr>
        <w:t>Ψυγείο</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Τεμάχιο 1</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Προορίζεται για την Α Χ.Υ. Αθηνών τμήμα Δ</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Προϋπολογισμός 2.500 € + 600 € ΦΠΑ = 3.100 €</w:t>
      </w:r>
    </w:p>
    <w:p w:rsidR="00A018A4" w:rsidRPr="00976C5C" w:rsidRDefault="00A018A4" w:rsidP="00A018A4">
      <w:pPr>
        <w:jc w:val="center"/>
        <w:rPr>
          <w:rFonts w:asciiTheme="minorHAnsi" w:hAnsiTheme="minorHAnsi" w:cstheme="minorHAnsi"/>
          <w:b/>
          <w:szCs w:val="22"/>
        </w:rPr>
      </w:pP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προσφερθεί ψυγείο συντήρησης επαγγελματικού τύπου με τα ακόλουθα τεχνικά χαρακτηριστικά κατ’ ελάχιστον:</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Με ανοξείδωτα τοιχώματα.</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Ψύξη βεβιασμένης κυκλοφορίας.</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Δύο πόρτες με μηχανισμό επαναφοράς.</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Εύρος θερμοκρασίας λειτουργίας τουλάχιστον -1° ως +10°C</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Κλιματική κλάση για θερμοκρασία περιβάλλοντος τουλάχιστον 37°C.</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Με 4 σχάρες.</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Με κλειδαριά.</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Με χωρητικότητα τουλάχιστον 1200 λίτρα.</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Διαστάσεις περίπου 140 × 80 × 200 </w:t>
      </w:r>
      <w:proofErr w:type="spellStart"/>
      <w:r w:rsidRPr="00976C5C">
        <w:rPr>
          <w:rFonts w:asciiTheme="minorHAnsi" w:hAnsiTheme="minorHAnsi" w:cstheme="minorHAnsi"/>
          <w:szCs w:val="22"/>
        </w:rPr>
        <w:t>cm</w:t>
      </w:r>
      <w:proofErr w:type="spellEnd"/>
      <w:r w:rsidRPr="00976C5C">
        <w:rPr>
          <w:rFonts w:asciiTheme="minorHAnsi" w:hAnsiTheme="minorHAnsi" w:cstheme="minorHAnsi"/>
          <w:szCs w:val="22"/>
        </w:rPr>
        <w: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Με ψηφιακό θερμοστάτη.</w:t>
      </w:r>
    </w:p>
    <w:p w:rsidR="00A018A4" w:rsidRPr="00976C5C" w:rsidRDefault="00A018A4" w:rsidP="00A018A4">
      <w:pPr>
        <w:jc w:val="center"/>
        <w:rPr>
          <w:rFonts w:asciiTheme="minorHAnsi" w:hAnsiTheme="minorHAnsi" w:cstheme="minorHAnsi"/>
          <w:b/>
          <w:szCs w:val="22"/>
        </w:rPr>
      </w:pPr>
    </w:p>
    <w:p w:rsidR="00A018A4" w:rsidRPr="00976C5C" w:rsidRDefault="00A018A4" w:rsidP="00976C5C">
      <w:pPr>
        <w:jc w:val="center"/>
        <w:rPr>
          <w:rFonts w:asciiTheme="minorHAnsi" w:hAnsiTheme="minorHAnsi" w:cstheme="minorHAnsi"/>
          <w:b/>
          <w:szCs w:val="22"/>
        </w:rPr>
      </w:pPr>
      <w:r w:rsidRPr="00976C5C">
        <w:rPr>
          <w:rFonts w:asciiTheme="minorHAnsi" w:hAnsiTheme="minorHAnsi" w:cstheme="minorHAnsi"/>
          <w:b/>
          <w:szCs w:val="22"/>
        </w:rPr>
        <w:t>Είδος 6</w:t>
      </w:r>
      <w:r w:rsidR="00976C5C">
        <w:rPr>
          <w:rFonts w:asciiTheme="minorHAnsi" w:hAnsiTheme="minorHAnsi" w:cstheme="minorHAnsi"/>
          <w:b/>
          <w:szCs w:val="22"/>
        </w:rPr>
        <w:t xml:space="preserve">: </w:t>
      </w:r>
      <w:r w:rsidRPr="00976C5C">
        <w:rPr>
          <w:rFonts w:asciiTheme="minorHAnsi" w:hAnsiTheme="minorHAnsi" w:cstheme="minorHAnsi"/>
          <w:b/>
          <w:szCs w:val="22"/>
        </w:rPr>
        <w:t>Ψυγείο</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Τεμάχιο 1</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Προορίζεται για την Β Χ.Υ. Αθηνών τμήμα Δ</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Προϋπολογισμός 1.650 € + 396 € ΦΠΑ = 2.046 €</w:t>
      </w:r>
    </w:p>
    <w:p w:rsidR="00A018A4" w:rsidRPr="00976C5C" w:rsidRDefault="00A018A4" w:rsidP="00A018A4">
      <w:pPr>
        <w:jc w:val="center"/>
        <w:rPr>
          <w:rFonts w:asciiTheme="minorHAnsi" w:hAnsiTheme="minorHAnsi" w:cstheme="minorHAnsi"/>
          <w:b/>
          <w:szCs w:val="22"/>
        </w:rPr>
      </w:pP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προσφερθεί επαγγελματικό ψυγείο με τα ακόλουθα τεχνικά χαρακτηριστικά κατ’ ελάχιστον:</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Με χωρητικότητα τουλάχιστον 500 λίτρων.</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Κατακόρυφο.</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Μονόθυρο με γυάλινη βιτρίνα από διπλό γυαλί που να μη θαμπώνει εφοδιασμένη με μαγνητικό λάστιχο και αυτόματη επαναφορά.</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Με κλειδαριά.</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Με τέσσερις ρόδες μετακίνησης.</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lastRenderedPageBreak/>
        <w:t>Να υπάρχει η δυνατότητα ρύθμισης της θερμοκρασίας από +2°C έως +15°C.</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Η ένδειξη της θερμοκρασίας να είναι ψηφιακή.</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Κλιματική κλάση για θερμοκρασία περιβάλλοντος τουλάχιστον 38°C.</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Να διαθέτει ηλεκτρονικό έλεγχο θερμοκρασίας με διαβαθμίσεις του 1°C. </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διαθέτει σύστημα αυτόματης απόψυξης.</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Να διαθέτει εσωτερικό φωτισμό που να φωτίζει όλο τον εσωτερικό χώρο του ψυγείου. </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διαθέτει τουλάχιστον πέντε ενισχυμένα ράφια ρυθμιζόμενα καθ΄ ύψος και να μπορεί να δεχτεί άλλα πέντε ακόμη.</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Να διαθέτει εσωτερική μόνωση του ψυκτικού θαλάμου πάχους τουλάχιστον 50mm. </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Ο συμπιεστής να λειτουργεί αθόρυβα. </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Ψυκτικό μέσον ελεύθερο </w:t>
      </w:r>
      <w:proofErr w:type="spellStart"/>
      <w:r w:rsidRPr="00976C5C">
        <w:rPr>
          <w:rFonts w:asciiTheme="minorHAnsi" w:hAnsiTheme="minorHAnsi" w:cstheme="minorHAnsi"/>
          <w:szCs w:val="22"/>
        </w:rPr>
        <w:t>φθοροχλωρανθράκων</w:t>
      </w:r>
      <w:proofErr w:type="spellEnd"/>
      <w:r w:rsidRPr="00976C5C">
        <w:rPr>
          <w:rFonts w:asciiTheme="minorHAnsi" w:hAnsiTheme="minorHAnsi" w:cstheme="minorHAnsi"/>
          <w:szCs w:val="22"/>
        </w:rPr>
        <w:t xml:space="preserve"> (CFC-</w:t>
      </w:r>
      <w:proofErr w:type="spellStart"/>
      <w:r w:rsidRPr="00976C5C">
        <w:rPr>
          <w:rFonts w:asciiTheme="minorHAnsi" w:hAnsiTheme="minorHAnsi" w:cstheme="minorHAnsi"/>
          <w:szCs w:val="22"/>
        </w:rPr>
        <w:t>free</w:t>
      </w:r>
      <w:proofErr w:type="spellEnd"/>
      <w:r w:rsidRPr="00976C5C">
        <w:rPr>
          <w:rFonts w:asciiTheme="minorHAnsi" w:hAnsiTheme="minorHAnsi" w:cstheme="minorHAnsi"/>
          <w:szCs w:val="22"/>
        </w:rPr>
        <w: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λειτουργεί με μονοφασικό ρεύμα 230V/50Hz.</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Το εσωτερικό του να είναι λείο από βαμμένο χάλυβα.</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Με δυνατότητα σύνδεσης του ψυγείου με υπολογιστή για εξαγωγή δεδομένων και εκτύπωσή τους.</w:t>
      </w:r>
    </w:p>
    <w:p w:rsidR="00A018A4" w:rsidRDefault="00A018A4" w:rsidP="00A018A4">
      <w:pPr>
        <w:jc w:val="center"/>
        <w:rPr>
          <w:rFonts w:asciiTheme="minorHAnsi" w:hAnsiTheme="minorHAnsi" w:cstheme="minorHAnsi"/>
          <w:b/>
          <w:szCs w:val="22"/>
        </w:rPr>
      </w:pPr>
    </w:p>
    <w:p w:rsidR="00976C5C" w:rsidRPr="00976C5C" w:rsidRDefault="00976C5C" w:rsidP="00A018A4">
      <w:pPr>
        <w:jc w:val="center"/>
        <w:rPr>
          <w:rFonts w:asciiTheme="minorHAnsi" w:hAnsiTheme="minorHAnsi" w:cstheme="minorHAnsi"/>
          <w:b/>
          <w:szCs w:val="22"/>
        </w:rPr>
      </w:pP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Είδος 7</w:t>
      </w:r>
      <w:r w:rsidR="00976C5C">
        <w:rPr>
          <w:rFonts w:asciiTheme="minorHAnsi" w:hAnsiTheme="minorHAnsi" w:cstheme="minorHAnsi"/>
          <w:b/>
          <w:szCs w:val="22"/>
        </w:rPr>
        <w:t xml:space="preserve">: </w:t>
      </w:r>
      <w:proofErr w:type="spellStart"/>
      <w:r w:rsidRPr="00976C5C">
        <w:rPr>
          <w:rFonts w:asciiTheme="minorHAnsi" w:hAnsiTheme="minorHAnsi" w:cstheme="minorHAnsi"/>
          <w:b/>
          <w:szCs w:val="22"/>
        </w:rPr>
        <w:t>Ψυγειοκαταψύκτης</w:t>
      </w:r>
      <w:proofErr w:type="spellEnd"/>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Τεμάχια 4</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 xml:space="preserve">Προορίζονται για την Β Χ.Υ. Αθηνών τμήμα Α (2 </w:t>
      </w:r>
      <w:proofErr w:type="spellStart"/>
      <w:r w:rsidRPr="00976C5C">
        <w:rPr>
          <w:rFonts w:asciiTheme="minorHAnsi" w:hAnsiTheme="minorHAnsi" w:cstheme="minorHAnsi"/>
          <w:b/>
          <w:szCs w:val="22"/>
        </w:rPr>
        <w:t>τεμ</w:t>
      </w:r>
      <w:proofErr w:type="spellEnd"/>
      <w:r w:rsidRPr="00976C5C">
        <w:rPr>
          <w:rFonts w:asciiTheme="minorHAnsi" w:hAnsiTheme="minorHAnsi" w:cstheme="minorHAnsi"/>
          <w:b/>
          <w:szCs w:val="22"/>
        </w:rPr>
        <w:t>.), Κεντρική Αποθήκη και την Χ.Υ. Λάρισας</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Προϋπολογισμός 2.600 € + 624 € ΦΠΑ = 3.224 €</w:t>
      </w:r>
    </w:p>
    <w:p w:rsidR="00A018A4" w:rsidRPr="00976C5C" w:rsidRDefault="00A018A4" w:rsidP="00A018A4">
      <w:pPr>
        <w:jc w:val="center"/>
        <w:rPr>
          <w:rFonts w:asciiTheme="minorHAnsi" w:hAnsiTheme="minorHAnsi" w:cstheme="minorHAnsi"/>
          <w:b/>
          <w:szCs w:val="22"/>
        </w:rPr>
      </w:pP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Να προσφερθεί </w:t>
      </w:r>
      <w:proofErr w:type="spellStart"/>
      <w:r w:rsidRPr="00976C5C">
        <w:rPr>
          <w:rFonts w:asciiTheme="minorHAnsi" w:hAnsiTheme="minorHAnsi" w:cstheme="minorHAnsi"/>
          <w:szCs w:val="22"/>
        </w:rPr>
        <w:t>ψυγειοκαταψύκτης</w:t>
      </w:r>
      <w:proofErr w:type="spellEnd"/>
      <w:r w:rsidRPr="00976C5C">
        <w:rPr>
          <w:rFonts w:asciiTheme="minorHAnsi" w:hAnsiTheme="minorHAnsi" w:cstheme="minorHAnsi"/>
          <w:szCs w:val="22"/>
        </w:rPr>
        <w:t xml:space="preserve"> Οικιακού τύπου με τα ακόλουθα τεχνικά χαρακτηριστικά κατ’ ελάχιστον:</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Διαστάσεις περίπου 1950mm x 700mm x 750mm.</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Ψύξη: Από +1° έως +10° C με χωρητικότητα περίπου 325 </w:t>
      </w:r>
      <w:proofErr w:type="spellStart"/>
      <w:r w:rsidRPr="00976C5C">
        <w:rPr>
          <w:rFonts w:asciiTheme="minorHAnsi" w:hAnsiTheme="minorHAnsi" w:cstheme="minorHAnsi"/>
          <w:szCs w:val="22"/>
        </w:rPr>
        <w:t>lt</w:t>
      </w:r>
      <w:proofErr w:type="spellEnd"/>
      <w:r w:rsidRPr="00976C5C">
        <w:rPr>
          <w:rFonts w:asciiTheme="minorHAnsi" w:hAnsiTheme="minorHAnsi" w:cstheme="minorHAnsi"/>
          <w:szCs w:val="22"/>
        </w:rPr>
        <w: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Κατάψυξη: έως -8° C με χωρητικότητα περίπου 160 </w:t>
      </w:r>
      <w:proofErr w:type="spellStart"/>
      <w:r w:rsidRPr="00976C5C">
        <w:rPr>
          <w:rFonts w:asciiTheme="minorHAnsi" w:hAnsiTheme="minorHAnsi" w:cstheme="minorHAnsi"/>
          <w:szCs w:val="22"/>
        </w:rPr>
        <w:t>lt</w:t>
      </w:r>
      <w:proofErr w:type="spellEnd"/>
      <w:r w:rsidRPr="00976C5C">
        <w:rPr>
          <w:rFonts w:asciiTheme="minorHAnsi" w:hAnsiTheme="minorHAnsi" w:cstheme="minorHAnsi"/>
          <w:szCs w:val="22"/>
        </w:rPr>
        <w: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 xml:space="preserve">Απόψυξη Αυτόματη - </w:t>
      </w:r>
      <w:proofErr w:type="spellStart"/>
      <w:r w:rsidRPr="00976C5C">
        <w:rPr>
          <w:rFonts w:asciiTheme="minorHAnsi" w:hAnsiTheme="minorHAnsi" w:cstheme="minorHAnsi"/>
          <w:szCs w:val="22"/>
        </w:rPr>
        <w:t>No</w:t>
      </w:r>
      <w:proofErr w:type="spellEnd"/>
      <w:r w:rsidRPr="00976C5C">
        <w:rPr>
          <w:rFonts w:asciiTheme="minorHAnsi" w:hAnsiTheme="minorHAnsi" w:cstheme="minorHAnsi"/>
          <w:szCs w:val="22"/>
        </w:rPr>
        <w:t xml:space="preserve"> </w:t>
      </w:r>
      <w:proofErr w:type="spellStart"/>
      <w:r w:rsidRPr="00976C5C">
        <w:rPr>
          <w:rFonts w:asciiTheme="minorHAnsi" w:hAnsiTheme="minorHAnsi" w:cstheme="minorHAnsi"/>
          <w:szCs w:val="22"/>
        </w:rPr>
        <w:t>Frost</w:t>
      </w:r>
      <w:proofErr w:type="spellEnd"/>
      <w:r w:rsidRPr="00976C5C">
        <w:rPr>
          <w:rFonts w:asciiTheme="minorHAnsi" w:hAnsiTheme="minorHAnsi" w:cstheme="minorHAnsi"/>
          <w:szCs w:val="22"/>
        </w:rPr>
        <w:t xml:space="preserve">. </w:t>
      </w:r>
    </w:p>
    <w:p w:rsidR="00A018A4" w:rsidRPr="00976C5C" w:rsidRDefault="00A018A4" w:rsidP="00A018A4">
      <w:pPr>
        <w:jc w:val="center"/>
        <w:rPr>
          <w:rFonts w:asciiTheme="minorHAnsi" w:hAnsiTheme="minorHAnsi" w:cstheme="minorHAnsi"/>
          <w:b/>
          <w:szCs w:val="22"/>
        </w:rPr>
      </w:pPr>
    </w:p>
    <w:p w:rsidR="00A018A4" w:rsidRDefault="00A018A4" w:rsidP="00A018A4">
      <w:pPr>
        <w:jc w:val="center"/>
        <w:rPr>
          <w:rFonts w:asciiTheme="minorHAnsi" w:hAnsiTheme="minorHAnsi" w:cstheme="minorHAnsi"/>
          <w:b/>
          <w:szCs w:val="22"/>
        </w:rPr>
      </w:pPr>
    </w:p>
    <w:p w:rsidR="00976C5C" w:rsidRPr="00976C5C" w:rsidRDefault="00976C5C" w:rsidP="00A018A4">
      <w:pPr>
        <w:jc w:val="center"/>
        <w:rPr>
          <w:rFonts w:asciiTheme="minorHAnsi" w:hAnsiTheme="minorHAnsi" w:cstheme="minorHAnsi"/>
          <w:b/>
          <w:szCs w:val="22"/>
        </w:rPr>
      </w:pP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Είδος 8</w:t>
      </w:r>
      <w:r w:rsidR="00976C5C">
        <w:rPr>
          <w:rFonts w:asciiTheme="minorHAnsi" w:hAnsiTheme="minorHAnsi" w:cstheme="minorHAnsi"/>
          <w:b/>
          <w:szCs w:val="22"/>
        </w:rPr>
        <w:t xml:space="preserve">: </w:t>
      </w:r>
      <w:r w:rsidRPr="00976C5C">
        <w:rPr>
          <w:rFonts w:asciiTheme="minorHAnsi" w:hAnsiTheme="minorHAnsi" w:cstheme="minorHAnsi"/>
          <w:b/>
          <w:szCs w:val="22"/>
        </w:rPr>
        <w:t xml:space="preserve">ΠΑΓΟΜΗΧΑΝΗ ΠΑΡΑΓΩΓΗΣ ΤΡΙΜΜΑΤΟΣ ΠΑΓΟΥ </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Τεμάχια 2</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Προορίζονται για την Α Χ.Υ. Αθηνών τμήμα Β και την Χ.Υ. Κεντρικής Μακεδονίας</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Προϋπολογισμός 3.100 € + 744 € ΦΠΑ = 3.844 €</w:t>
      </w:r>
    </w:p>
    <w:p w:rsidR="00A018A4" w:rsidRPr="00976C5C" w:rsidRDefault="00A018A4" w:rsidP="00A018A4">
      <w:pPr>
        <w:jc w:val="center"/>
        <w:rPr>
          <w:rFonts w:asciiTheme="minorHAnsi" w:hAnsiTheme="minorHAnsi" w:cstheme="minorHAnsi"/>
          <w:b/>
          <w:szCs w:val="22"/>
        </w:rPr>
      </w:pPr>
    </w:p>
    <w:p w:rsidR="00A018A4" w:rsidRPr="00976C5C" w:rsidRDefault="00A018A4" w:rsidP="00A018A4">
      <w:pPr>
        <w:jc w:val="both"/>
        <w:rPr>
          <w:rFonts w:asciiTheme="minorHAnsi" w:hAnsiTheme="minorHAnsi" w:cstheme="minorHAnsi"/>
          <w:szCs w:val="22"/>
        </w:rPr>
      </w:pPr>
      <w:r w:rsidRPr="00976C5C">
        <w:rPr>
          <w:rFonts w:asciiTheme="minorHAnsi" w:hAnsiTheme="minorHAnsi" w:cstheme="minorHAnsi"/>
          <w:szCs w:val="22"/>
        </w:rPr>
        <w:t>Η συσκευή να διαθέτει κατ’ ελάχιστον τα παρακάτω τεχνικά χαρακτηριστικά.</w:t>
      </w:r>
    </w:p>
    <w:p w:rsidR="00A018A4" w:rsidRPr="00976C5C" w:rsidRDefault="00A018A4" w:rsidP="00A018A4">
      <w:pPr>
        <w:pStyle w:val="a7"/>
        <w:numPr>
          <w:ilvl w:val="0"/>
          <w:numId w:val="42"/>
        </w:numPr>
        <w:spacing w:after="200" w:line="276" w:lineRule="auto"/>
        <w:contextualSpacing/>
        <w:rPr>
          <w:rFonts w:asciiTheme="minorHAnsi" w:hAnsiTheme="minorHAnsi" w:cstheme="minorHAnsi"/>
          <w:sz w:val="22"/>
          <w:szCs w:val="22"/>
        </w:rPr>
      </w:pPr>
      <w:r w:rsidRPr="00976C5C">
        <w:rPr>
          <w:rFonts w:asciiTheme="minorHAnsi" w:hAnsiTheme="minorHAnsi" w:cstheme="minorHAnsi"/>
          <w:sz w:val="22"/>
          <w:szCs w:val="22"/>
        </w:rPr>
        <w:t>Εξωτερικό περίβλημα κατασκευασμένο από ανοξείδωτο χάλυβα.</w:t>
      </w:r>
    </w:p>
    <w:p w:rsidR="00A018A4" w:rsidRPr="00976C5C" w:rsidRDefault="00A018A4" w:rsidP="00A018A4">
      <w:pPr>
        <w:pStyle w:val="a7"/>
        <w:numPr>
          <w:ilvl w:val="0"/>
          <w:numId w:val="42"/>
        </w:numPr>
        <w:spacing w:after="200" w:line="276" w:lineRule="auto"/>
        <w:contextualSpacing/>
        <w:rPr>
          <w:rFonts w:asciiTheme="minorHAnsi" w:hAnsiTheme="minorHAnsi" w:cstheme="minorHAnsi"/>
          <w:sz w:val="22"/>
          <w:szCs w:val="22"/>
        </w:rPr>
      </w:pPr>
      <w:r w:rsidRPr="00976C5C">
        <w:rPr>
          <w:rFonts w:asciiTheme="minorHAnsi" w:hAnsiTheme="minorHAnsi" w:cstheme="minorHAnsi"/>
          <w:sz w:val="22"/>
          <w:szCs w:val="22"/>
        </w:rPr>
        <w:t>Να παράγει πάγο τύπου τρίμματος.</w:t>
      </w:r>
    </w:p>
    <w:p w:rsidR="00A018A4" w:rsidRPr="00976C5C" w:rsidRDefault="00A018A4" w:rsidP="00A018A4">
      <w:pPr>
        <w:pStyle w:val="a7"/>
        <w:numPr>
          <w:ilvl w:val="0"/>
          <w:numId w:val="42"/>
        </w:numPr>
        <w:spacing w:after="200" w:line="276" w:lineRule="auto"/>
        <w:contextualSpacing/>
        <w:rPr>
          <w:rFonts w:asciiTheme="minorHAnsi" w:hAnsiTheme="minorHAnsi" w:cstheme="minorHAnsi"/>
          <w:sz w:val="22"/>
          <w:szCs w:val="22"/>
        </w:rPr>
      </w:pPr>
      <w:r w:rsidRPr="00976C5C">
        <w:rPr>
          <w:rFonts w:asciiTheme="minorHAnsi" w:hAnsiTheme="minorHAnsi" w:cstheme="minorHAnsi"/>
          <w:sz w:val="22"/>
          <w:szCs w:val="22"/>
        </w:rPr>
        <w:t xml:space="preserve">Να έχει δυνατότητα παραγωγής χωρητικότητας 30 </w:t>
      </w:r>
      <w:proofErr w:type="spellStart"/>
      <w:r w:rsidRPr="00976C5C">
        <w:rPr>
          <w:rFonts w:asciiTheme="minorHAnsi" w:hAnsiTheme="minorHAnsi" w:cstheme="minorHAnsi"/>
          <w:sz w:val="22"/>
          <w:szCs w:val="22"/>
          <w:lang w:val="en-US"/>
        </w:rPr>
        <w:t>Kgr</w:t>
      </w:r>
      <w:proofErr w:type="spellEnd"/>
      <w:r w:rsidRPr="00976C5C">
        <w:rPr>
          <w:rFonts w:asciiTheme="minorHAnsi" w:hAnsiTheme="minorHAnsi" w:cstheme="minorHAnsi"/>
          <w:sz w:val="22"/>
          <w:szCs w:val="22"/>
        </w:rPr>
        <w:t>/ 24</w:t>
      </w:r>
      <w:r w:rsidRPr="00976C5C">
        <w:rPr>
          <w:rFonts w:asciiTheme="minorHAnsi" w:hAnsiTheme="minorHAnsi" w:cstheme="minorHAnsi"/>
          <w:sz w:val="22"/>
          <w:szCs w:val="22"/>
          <w:lang w:val="en-US"/>
        </w:rPr>
        <w:t>h</w:t>
      </w:r>
      <w:r w:rsidRPr="00976C5C">
        <w:rPr>
          <w:rFonts w:asciiTheme="minorHAnsi" w:hAnsiTheme="minorHAnsi" w:cstheme="minorHAnsi"/>
          <w:sz w:val="22"/>
          <w:szCs w:val="22"/>
        </w:rPr>
        <w:t>.</w:t>
      </w:r>
    </w:p>
    <w:p w:rsidR="00A018A4" w:rsidRPr="00976C5C" w:rsidRDefault="00A018A4" w:rsidP="00A018A4">
      <w:pPr>
        <w:pStyle w:val="a7"/>
        <w:numPr>
          <w:ilvl w:val="0"/>
          <w:numId w:val="42"/>
        </w:numPr>
        <w:spacing w:after="200" w:line="276" w:lineRule="auto"/>
        <w:contextualSpacing/>
        <w:rPr>
          <w:rFonts w:asciiTheme="minorHAnsi" w:hAnsiTheme="minorHAnsi" w:cstheme="minorHAnsi"/>
          <w:sz w:val="22"/>
          <w:szCs w:val="22"/>
        </w:rPr>
      </w:pPr>
      <w:r w:rsidRPr="00976C5C">
        <w:rPr>
          <w:rFonts w:asciiTheme="minorHAnsi" w:hAnsiTheme="minorHAnsi" w:cstheme="minorHAnsi"/>
          <w:sz w:val="22"/>
          <w:szCs w:val="22"/>
        </w:rPr>
        <w:t xml:space="preserve">Να έχει δυνατότητα αποθήκευσης περίπου 10 </w:t>
      </w:r>
      <w:proofErr w:type="spellStart"/>
      <w:r w:rsidRPr="00976C5C">
        <w:rPr>
          <w:rFonts w:asciiTheme="minorHAnsi" w:hAnsiTheme="minorHAnsi" w:cstheme="minorHAnsi"/>
          <w:sz w:val="22"/>
          <w:szCs w:val="22"/>
          <w:lang w:val="en-US"/>
        </w:rPr>
        <w:t>Kgr</w:t>
      </w:r>
      <w:proofErr w:type="spellEnd"/>
      <w:r w:rsidRPr="00976C5C">
        <w:rPr>
          <w:rFonts w:asciiTheme="minorHAnsi" w:hAnsiTheme="minorHAnsi" w:cstheme="minorHAnsi"/>
          <w:sz w:val="22"/>
          <w:szCs w:val="22"/>
        </w:rPr>
        <w:t>.</w:t>
      </w:r>
    </w:p>
    <w:p w:rsidR="00A018A4" w:rsidRPr="00976C5C" w:rsidRDefault="00A018A4" w:rsidP="00A018A4">
      <w:pPr>
        <w:pStyle w:val="a7"/>
        <w:numPr>
          <w:ilvl w:val="0"/>
          <w:numId w:val="42"/>
        </w:numPr>
        <w:spacing w:after="200" w:line="276" w:lineRule="auto"/>
        <w:contextualSpacing/>
        <w:rPr>
          <w:rFonts w:asciiTheme="minorHAnsi" w:hAnsiTheme="minorHAnsi" w:cstheme="minorHAnsi"/>
          <w:sz w:val="22"/>
          <w:szCs w:val="22"/>
        </w:rPr>
      </w:pPr>
      <w:r w:rsidRPr="00976C5C">
        <w:rPr>
          <w:rFonts w:asciiTheme="minorHAnsi" w:hAnsiTheme="minorHAnsi" w:cstheme="minorHAnsi"/>
          <w:sz w:val="22"/>
          <w:szCs w:val="22"/>
        </w:rPr>
        <w:t>Η συμπύκνωση του νερού να γίνεται μέσω αέρα.</w:t>
      </w:r>
    </w:p>
    <w:p w:rsidR="00A018A4" w:rsidRPr="00976C5C" w:rsidRDefault="00A018A4" w:rsidP="00A018A4">
      <w:pPr>
        <w:pStyle w:val="a7"/>
        <w:numPr>
          <w:ilvl w:val="0"/>
          <w:numId w:val="42"/>
        </w:numPr>
        <w:spacing w:after="200" w:line="276" w:lineRule="auto"/>
        <w:contextualSpacing/>
        <w:rPr>
          <w:rFonts w:asciiTheme="minorHAnsi" w:hAnsiTheme="minorHAnsi" w:cstheme="minorHAnsi"/>
          <w:sz w:val="22"/>
          <w:szCs w:val="22"/>
        </w:rPr>
      </w:pPr>
      <w:r w:rsidRPr="00976C5C">
        <w:rPr>
          <w:rFonts w:asciiTheme="minorHAnsi" w:hAnsiTheme="minorHAnsi" w:cstheme="minorHAnsi"/>
          <w:sz w:val="22"/>
          <w:szCs w:val="22"/>
        </w:rPr>
        <w:t>Στον βασικό εξοπλισμό να περιλαμβάνεται υποδοχή εισόδου νερού, εξόδου απορροής και κουταλιού συλλογής τρίμματος.</w:t>
      </w:r>
    </w:p>
    <w:p w:rsidR="00A018A4" w:rsidRPr="00976C5C" w:rsidRDefault="00A018A4" w:rsidP="00A018A4">
      <w:pPr>
        <w:pStyle w:val="a7"/>
        <w:numPr>
          <w:ilvl w:val="0"/>
          <w:numId w:val="42"/>
        </w:numPr>
        <w:spacing w:after="200" w:line="276" w:lineRule="auto"/>
        <w:contextualSpacing/>
        <w:rPr>
          <w:rFonts w:asciiTheme="minorHAnsi" w:hAnsiTheme="minorHAnsi" w:cstheme="minorHAnsi"/>
          <w:sz w:val="22"/>
          <w:szCs w:val="22"/>
        </w:rPr>
      </w:pPr>
      <w:r w:rsidRPr="00976C5C">
        <w:rPr>
          <w:rFonts w:asciiTheme="minorHAnsi" w:hAnsiTheme="minorHAnsi" w:cstheme="minorHAnsi"/>
          <w:sz w:val="22"/>
          <w:szCs w:val="22"/>
        </w:rPr>
        <w:t>Η συσκευή να έχει ισχύ περίπου 300</w:t>
      </w:r>
      <w:r w:rsidRPr="00976C5C">
        <w:rPr>
          <w:rFonts w:asciiTheme="minorHAnsi" w:hAnsiTheme="minorHAnsi" w:cstheme="minorHAnsi"/>
          <w:sz w:val="22"/>
          <w:szCs w:val="22"/>
          <w:lang w:val="en-US"/>
        </w:rPr>
        <w:t>W</w:t>
      </w:r>
      <w:r w:rsidRPr="00976C5C">
        <w:rPr>
          <w:rFonts w:asciiTheme="minorHAnsi" w:hAnsiTheme="minorHAnsi" w:cstheme="minorHAnsi"/>
          <w:sz w:val="22"/>
          <w:szCs w:val="22"/>
        </w:rPr>
        <w:t xml:space="preserve"> και να λειτουργεί με ισχύ ρεύματος 220</w:t>
      </w:r>
      <w:r w:rsidRPr="00976C5C">
        <w:rPr>
          <w:rFonts w:asciiTheme="minorHAnsi" w:hAnsiTheme="minorHAnsi" w:cstheme="minorHAnsi"/>
          <w:sz w:val="22"/>
          <w:szCs w:val="22"/>
          <w:lang w:val="en-US"/>
        </w:rPr>
        <w:t>V</w:t>
      </w:r>
      <w:r w:rsidRPr="00976C5C">
        <w:rPr>
          <w:rFonts w:asciiTheme="minorHAnsi" w:hAnsiTheme="minorHAnsi" w:cstheme="minorHAnsi"/>
          <w:sz w:val="22"/>
          <w:szCs w:val="22"/>
        </w:rPr>
        <w:t xml:space="preserve"> ±10% 50-60 </w:t>
      </w:r>
      <w:r w:rsidRPr="00976C5C">
        <w:rPr>
          <w:rFonts w:asciiTheme="minorHAnsi" w:hAnsiTheme="minorHAnsi" w:cstheme="minorHAnsi"/>
          <w:sz w:val="22"/>
          <w:szCs w:val="22"/>
          <w:lang w:val="en-US"/>
        </w:rPr>
        <w:t>HZ</w:t>
      </w:r>
      <w:r w:rsidRPr="00976C5C">
        <w:rPr>
          <w:rFonts w:asciiTheme="minorHAnsi" w:hAnsiTheme="minorHAnsi" w:cstheme="minorHAnsi"/>
          <w:sz w:val="22"/>
          <w:szCs w:val="22"/>
        </w:rPr>
        <w:t>.</w:t>
      </w:r>
    </w:p>
    <w:p w:rsidR="00A018A4" w:rsidRPr="00976C5C" w:rsidRDefault="00A018A4" w:rsidP="00A018A4">
      <w:pPr>
        <w:pStyle w:val="a7"/>
        <w:numPr>
          <w:ilvl w:val="0"/>
          <w:numId w:val="42"/>
        </w:numPr>
        <w:spacing w:after="200" w:line="276" w:lineRule="auto"/>
        <w:contextualSpacing/>
        <w:rPr>
          <w:rFonts w:asciiTheme="minorHAnsi" w:hAnsiTheme="minorHAnsi" w:cstheme="minorHAnsi"/>
          <w:sz w:val="22"/>
          <w:szCs w:val="22"/>
        </w:rPr>
      </w:pPr>
      <w:r w:rsidRPr="00976C5C">
        <w:rPr>
          <w:rFonts w:asciiTheme="minorHAnsi" w:hAnsiTheme="minorHAnsi" w:cstheme="minorHAnsi"/>
          <w:sz w:val="22"/>
          <w:szCs w:val="22"/>
        </w:rPr>
        <w:t>Το όργανο να διαθέτει εξωτερικές διαστάσεις περίπου (Πλάτους Χ Βάθους Χ Ύψους) (330 Χ 470 Χ 605)</w:t>
      </w:r>
      <w:r w:rsidRPr="00976C5C">
        <w:rPr>
          <w:rFonts w:asciiTheme="minorHAnsi" w:hAnsiTheme="minorHAnsi" w:cstheme="minorHAnsi"/>
          <w:sz w:val="22"/>
          <w:szCs w:val="22"/>
          <w:lang w:val="en-US"/>
        </w:rPr>
        <w:t>mm</w:t>
      </w:r>
      <w:r w:rsidRPr="00976C5C">
        <w:rPr>
          <w:rFonts w:asciiTheme="minorHAnsi" w:hAnsiTheme="minorHAnsi" w:cstheme="minorHAnsi"/>
          <w:sz w:val="22"/>
          <w:szCs w:val="22"/>
        </w:rPr>
        <w:t>.</w:t>
      </w:r>
    </w:p>
    <w:p w:rsidR="00A018A4" w:rsidRPr="00976C5C" w:rsidRDefault="00A018A4" w:rsidP="00A018A4">
      <w:pPr>
        <w:jc w:val="center"/>
        <w:rPr>
          <w:rFonts w:asciiTheme="minorHAnsi" w:hAnsiTheme="minorHAnsi" w:cstheme="minorHAnsi"/>
          <w:b/>
          <w:szCs w:val="22"/>
        </w:rPr>
      </w:pP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Είδος 9</w:t>
      </w:r>
      <w:r w:rsidR="00976C5C">
        <w:rPr>
          <w:rFonts w:asciiTheme="minorHAnsi" w:hAnsiTheme="minorHAnsi" w:cstheme="minorHAnsi"/>
          <w:b/>
          <w:szCs w:val="22"/>
        </w:rPr>
        <w:t>:</w:t>
      </w:r>
      <w:r w:rsidRPr="00976C5C">
        <w:rPr>
          <w:rFonts w:asciiTheme="minorHAnsi" w:hAnsiTheme="minorHAnsi" w:cstheme="minorHAnsi"/>
          <w:b/>
          <w:szCs w:val="22"/>
        </w:rPr>
        <w:t xml:space="preserve"> Ψυγείο Δίπορτο</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Τεμάχι</w:t>
      </w:r>
      <w:r w:rsidR="00280C53">
        <w:rPr>
          <w:rFonts w:asciiTheme="minorHAnsi" w:hAnsiTheme="minorHAnsi" w:cstheme="minorHAnsi"/>
          <w:b/>
          <w:szCs w:val="22"/>
        </w:rPr>
        <w:t>α</w:t>
      </w:r>
      <w:r w:rsidRPr="00976C5C">
        <w:rPr>
          <w:rFonts w:asciiTheme="minorHAnsi" w:hAnsiTheme="minorHAnsi" w:cstheme="minorHAnsi"/>
          <w:b/>
          <w:szCs w:val="22"/>
        </w:rPr>
        <w:t xml:space="preserve"> </w:t>
      </w:r>
      <w:r w:rsidR="00280C53">
        <w:rPr>
          <w:rFonts w:asciiTheme="minorHAnsi" w:hAnsiTheme="minorHAnsi" w:cstheme="minorHAnsi"/>
          <w:b/>
          <w:szCs w:val="22"/>
        </w:rPr>
        <w:t>2</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Προορίζεται για την Κεντρική Αποθήκη</w:t>
      </w:r>
    </w:p>
    <w:p w:rsidR="00A018A4" w:rsidRPr="00976C5C" w:rsidRDefault="00A018A4" w:rsidP="00A018A4">
      <w:pPr>
        <w:jc w:val="center"/>
        <w:rPr>
          <w:rFonts w:asciiTheme="minorHAnsi" w:hAnsiTheme="minorHAnsi" w:cstheme="minorHAnsi"/>
          <w:b/>
          <w:szCs w:val="22"/>
        </w:rPr>
      </w:pPr>
      <w:r w:rsidRPr="00976C5C">
        <w:rPr>
          <w:rFonts w:asciiTheme="minorHAnsi" w:hAnsiTheme="minorHAnsi" w:cstheme="minorHAnsi"/>
          <w:b/>
          <w:szCs w:val="22"/>
        </w:rPr>
        <w:t xml:space="preserve">Προϋπολογισμός </w:t>
      </w:r>
      <w:r w:rsidR="00280C53">
        <w:rPr>
          <w:rFonts w:asciiTheme="minorHAnsi" w:hAnsiTheme="minorHAnsi" w:cstheme="minorHAnsi"/>
          <w:b/>
          <w:szCs w:val="22"/>
        </w:rPr>
        <w:t>406</w:t>
      </w:r>
      <w:r w:rsidRPr="00976C5C">
        <w:rPr>
          <w:rFonts w:asciiTheme="minorHAnsi" w:hAnsiTheme="minorHAnsi" w:cstheme="minorHAnsi"/>
          <w:b/>
          <w:szCs w:val="22"/>
        </w:rPr>
        <w:t xml:space="preserve"> € + </w:t>
      </w:r>
      <w:r w:rsidR="00280C53">
        <w:rPr>
          <w:rFonts w:asciiTheme="minorHAnsi" w:hAnsiTheme="minorHAnsi" w:cstheme="minorHAnsi"/>
          <w:b/>
          <w:szCs w:val="22"/>
        </w:rPr>
        <w:t>97,44</w:t>
      </w:r>
      <w:r w:rsidRPr="00976C5C">
        <w:rPr>
          <w:rFonts w:asciiTheme="minorHAnsi" w:hAnsiTheme="minorHAnsi" w:cstheme="minorHAnsi"/>
          <w:b/>
          <w:szCs w:val="22"/>
        </w:rPr>
        <w:t xml:space="preserve"> € ΦΠΑ = </w:t>
      </w:r>
      <w:r w:rsidR="00280C53">
        <w:rPr>
          <w:rFonts w:asciiTheme="minorHAnsi" w:hAnsiTheme="minorHAnsi" w:cstheme="minorHAnsi"/>
          <w:b/>
          <w:szCs w:val="22"/>
        </w:rPr>
        <w:t>503,44</w:t>
      </w:r>
      <w:r w:rsidRPr="00976C5C">
        <w:rPr>
          <w:rFonts w:asciiTheme="minorHAnsi" w:hAnsiTheme="minorHAnsi" w:cstheme="minorHAnsi"/>
          <w:b/>
          <w:szCs w:val="22"/>
        </w:rPr>
        <w:t xml:space="preserve"> €</w:t>
      </w:r>
    </w:p>
    <w:p w:rsidR="00A018A4" w:rsidRPr="00976C5C" w:rsidRDefault="00A018A4" w:rsidP="00A018A4">
      <w:pPr>
        <w:rPr>
          <w:rFonts w:asciiTheme="minorHAnsi" w:hAnsiTheme="minorHAnsi" w:cstheme="minorHAnsi"/>
          <w:szCs w:val="22"/>
        </w:rPr>
      </w:pP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Να προσφερθεί ψυγείο δίπορτο Οικιακού τύπου με τα ακόλουθα τεχνικά χαρακτηριστικά κατ’ ελάχιστον:</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lastRenderedPageBreak/>
        <w:t>Διαστάσεις: περίπου ύψος: 1</w:t>
      </w:r>
      <w:r w:rsidR="00280C53">
        <w:rPr>
          <w:rFonts w:asciiTheme="minorHAnsi" w:hAnsiTheme="minorHAnsi" w:cstheme="minorHAnsi"/>
          <w:szCs w:val="22"/>
        </w:rPr>
        <w:t>4</w:t>
      </w:r>
      <w:r w:rsidRPr="00976C5C">
        <w:rPr>
          <w:rFonts w:asciiTheme="minorHAnsi" w:hAnsiTheme="minorHAnsi" w:cstheme="minorHAnsi"/>
          <w:szCs w:val="22"/>
        </w:rPr>
        <w:t>00-1600m</w:t>
      </w:r>
      <w:r w:rsidRPr="00976C5C">
        <w:rPr>
          <w:rFonts w:asciiTheme="minorHAnsi" w:hAnsiTheme="minorHAnsi" w:cstheme="minorHAnsi"/>
          <w:szCs w:val="22"/>
          <w:lang w:val="en-US"/>
        </w:rPr>
        <w:t>m</w:t>
      </w:r>
      <w:r w:rsidRPr="00976C5C">
        <w:rPr>
          <w:rFonts w:asciiTheme="minorHAnsi" w:hAnsiTheme="minorHAnsi" w:cstheme="minorHAnsi"/>
          <w:szCs w:val="22"/>
        </w:rPr>
        <w:t>, φάρδος: 5</w:t>
      </w:r>
      <w:r w:rsidR="00280C53">
        <w:rPr>
          <w:rFonts w:asciiTheme="minorHAnsi" w:hAnsiTheme="minorHAnsi" w:cstheme="minorHAnsi"/>
          <w:szCs w:val="22"/>
        </w:rPr>
        <w:t>0</w:t>
      </w:r>
      <w:r w:rsidRPr="00976C5C">
        <w:rPr>
          <w:rFonts w:asciiTheme="minorHAnsi" w:hAnsiTheme="minorHAnsi" w:cstheme="minorHAnsi"/>
          <w:szCs w:val="22"/>
        </w:rPr>
        <w:t>0-600</w:t>
      </w:r>
      <w:r w:rsidRPr="00976C5C">
        <w:rPr>
          <w:rFonts w:asciiTheme="minorHAnsi" w:hAnsiTheme="minorHAnsi" w:cstheme="minorHAnsi"/>
          <w:szCs w:val="22"/>
          <w:lang w:val="en-US"/>
        </w:rPr>
        <w:t>mm</w:t>
      </w:r>
      <w:r w:rsidRPr="00976C5C">
        <w:rPr>
          <w:rFonts w:asciiTheme="minorHAnsi" w:hAnsiTheme="minorHAnsi" w:cstheme="minorHAnsi"/>
          <w:szCs w:val="22"/>
        </w:rPr>
        <w:t xml:space="preserve"> και βάθος 5</w:t>
      </w:r>
      <w:r w:rsidR="00280C53">
        <w:rPr>
          <w:rFonts w:asciiTheme="minorHAnsi" w:hAnsiTheme="minorHAnsi" w:cstheme="minorHAnsi"/>
          <w:szCs w:val="22"/>
        </w:rPr>
        <w:t>0</w:t>
      </w:r>
      <w:r w:rsidRPr="00976C5C">
        <w:rPr>
          <w:rFonts w:asciiTheme="minorHAnsi" w:hAnsiTheme="minorHAnsi" w:cstheme="minorHAnsi"/>
          <w:szCs w:val="22"/>
        </w:rPr>
        <w:t>0-600</w:t>
      </w:r>
      <w:r w:rsidRPr="00976C5C">
        <w:rPr>
          <w:rFonts w:asciiTheme="minorHAnsi" w:hAnsiTheme="minorHAnsi" w:cstheme="minorHAnsi"/>
          <w:szCs w:val="22"/>
          <w:lang w:val="en-US"/>
        </w:rPr>
        <w:t>mm</w:t>
      </w:r>
      <w:r w:rsidRPr="00976C5C">
        <w:rPr>
          <w:rFonts w:asciiTheme="minorHAnsi" w:hAnsiTheme="minorHAnsi" w:cstheme="minorHAnsi"/>
          <w:szCs w:val="22"/>
        </w:rPr>
        <w:t xml:space="preserve"> .</w:t>
      </w:r>
    </w:p>
    <w:p w:rsidR="00A018A4" w:rsidRPr="00976C5C" w:rsidRDefault="00280C53" w:rsidP="00A018A4">
      <w:pPr>
        <w:rPr>
          <w:rFonts w:asciiTheme="minorHAnsi" w:hAnsiTheme="minorHAnsi" w:cstheme="minorHAnsi"/>
          <w:szCs w:val="22"/>
        </w:rPr>
      </w:pPr>
      <w:r>
        <w:rPr>
          <w:rFonts w:asciiTheme="minorHAnsi" w:hAnsiTheme="minorHAnsi" w:cstheme="minorHAnsi"/>
          <w:szCs w:val="22"/>
        </w:rPr>
        <w:t>Ψύξη: Από +1° έως +10° C</w:t>
      </w:r>
      <w:r w:rsidR="00A018A4" w:rsidRPr="00976C5C">
        <w:rPr>
          <w:rFonts w:asciiTheme="minorHAnsi" w:hAnsiTheme="minorHAnsi" w:cstheme="minorHAnsi"/>
          <w:szCs w:val="22"/>
        </w:rPr>
        <w:t>.</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Κατάψυξη: έως -8° C.</w:t>
      </w:r>
    </w:p>
    <w:p w:rsidR="00A018A4" w:rsidRPr="00976C5C" w:rsidRDefault="00A018A4" w:rsidP="00A018A4">
      <w:pPr>
        <w:rPr>
          <w:rFonts w:asciiTheme="minorHAnsi" w:hAnsiTheme="minorHAnsi" w:cstheme="minorHAnsi"/>
          <w:szCs w:val="22"/>
        </w:rPr>
      </w:pPr>
      <w:r w:rsidRPr="00976C5C">
        <w:rPr>
          <w:rFonts w:asciiTheme="minorHAnsi" w:hAnsiTheme="minorHAnsi" w:cstheme="minorHAnsi"/>
          <w:szCs w:val="22"/>
        </w:rPr>
        <w:t>Συνολική χωρητικότητα 2</w:t>
      </w:r>
      <w:r w:rsidR="00280C53">
        <w:rPr>
          <w:rFonts w:asciiTheme="minorHAnsi" w:hAnsiTheme="minorHAnsi" w:cstheme="minorHAnsi"/>
          <w:szCs w:val="22"/>
        </w:rPr>
        <w:t>0</w:t>
      </w:r>
      <w:r w:rsidRPr="00976C5C">
        <w:rPr>
          <w:rFonts w:asciiTheme="minorHAnsi" w:hAnsiTheme="minorHAnsi" w:cstheme="minorHAnsi"/>
          <w:szCs w:val="22"/>
        </w:rPr>
        <w:t>0-2</w:t>
      </w:r>
      <w:r w:rsidR="00280C53">
        <w:rPr>
          <w:rFonts w:asciiTheme="minorHAnsi" w:hAnsiTheme="minorHAnsi" w:cstheme="minorHAnsi"/>
          <w:szCs w:val="22"/>
        </w:rPr>
        <w:t>5</w:t>
      </w:r>
      <w:r w:rsidRPr="00976C5C">
        <w:rPr>
          <w:rFonts w:asciiTheme="minorHAnsi" w:hAnsiTheme="minorHAnsi" w:cstheme="minorHAnsi"/>
          <w:szCs w:val="22"/>
        </w:rPr>
        <w:t xml:space="preserve">0 </w:t>
      </w:r>
      <w:proofErr w:type="spellStart"/>
      <w:r w:rsidRPr="00976C5C">
        <w:rPr>
          <w:rFonts w:asciiTheme="minorHAnsi" w:hAnsiTheme="minorHAnsi" w:cstheme="minorHAnsi"/>
          <w:szCs w:val="22"/>
          <w:lang w:val="en-US"/>
        </w:rPr>
        <w:t>lt</w:t>
      </w:r>
      <w:proofErr w:type="spellEnd"/>
      <w:r w:rsidRPr="00976C5C">
        <w:rPr>
          <w:rFonts w:asciiTheme="minorHAnsi" w:hAnsiTheme="minorHAnsi" w:cstheme="minorHAnsi"/>
          <w:szCs w:val="22"/>
        </w:rPr>
        <w:t xml:space="preserve">. </w:t>
      </w:r>
    </w:p>
    <w:p w:rsidR="00A018A4" w:rsidRPr="00976C5C" w:rsidRDefault="00A018A4" w:rsidP="00A018A4">
      <w:pPr>
        <w:rPr>
          <w:rFonts w:asciiTheme="minorHAnsi" w:hAnsiTheme="minorHAnsi" w:cstheme="minorHAnsi"/>
          <w:szCs w:val="22"/>
        </w:rPr>
      </w:pPr>
    </w:p>
    <w:p w:rsidR="00A018A4" w:rsidRPr="00976C5C" w:rsidRDefault="00A018A4" w:rsidP="00A018A4">
      <w:pPr>
        <w:rPr>
          <w:rFonts w:asciiTheme="minorHAnsi" w:hAnsiTheme="minorHAnsi" w:cstheme="minorHAnsi"/>
          <w:szCs w:val="22"/>
        </w:rPr>
      </w:pPr>
    </w:p>
    <w:p w:rsidR="00A018A4" w:rsidRPr="00976C5C" w:rsidRDefault="00A018A4" w:rsidP="00A018A4">
      <w:pPr>
        <w:rPr>
          <w:rFonts w:asciiTheme="minorHAnsi" w:hAnsiTheme="minorHAnsi" w:cstheme="minorHAnsi"/>
          <w:b/>
          <w:szCs w:val="22"/>
        </w:rPr>
      </w:pPr>
      <w:r w:rsidRPr="00976C5C">
        <w:rPr>
          <w:rFonts w:asciiTheme="minorHAnsi" w:hAnsiTheme="minorHAnsi" w:cstheme="minorHAnsi"/>
          <w:b/>
          <w:szCs w:val="22"/>
        </w:rPr>
        <w:t>ΓΕΝΙΚΕΣ ΑΠΑΙΤΗΣΕΙΣ</w:t>
      </w:r>
    </w:p>
    <w:p w:rsidR="00A018A4" w:rsidRPr="00976C5C" w:rsidRDefault="00A018A4" w:rsidP="00A018A4">
      <w:pPr>
        <w:rPr>
          <w:rFonts w:asciiTheme="minorHAnsi" w:hAnsiTheme="minorHAnsi" w:cstheme="minorHAnsi"/>
          <w:szCs w:val="22"/>
        </w:rPr>
      </w:pPr>
    </w:p>
    <w:p w:rsidR="00A018A4" w:rsidRPr="00976C5C" w:rsidRDefault="00A018A4" w:rsidP="00A018A4">
      <w:pPr>
        <w:pStyle w:val="a7"/>
        <w:numPr>
          <w:ilvl w:val="0"/>
          <w:numId w:val="43"/>
        </w:numPr>
        <w:contextualSpacing/>
        <w:rPr>
          <w:rFonts w:asciiTheme="minorHAnsi" w:hAnsiTheme="minorHAnsi" w:cstheme="minorHAnsi"/>
          <w:sz w:val="22"/>
          <w:szCs w:val="22"/>
        </w:rPr>
      </w:pPr>
      <w:r w:rsidRPr="00976C5C">
        <w:rPr>
          <w:rFonts w:asciiTheme="minorHAnsi" w:hAnsiTheme="minorHAnsi" w:cstheme="minorHAnsi"/>
          <w:sz w:val="22"/>
          <w:szCs w:val="22"/>
        </w:rPr>
        <w:t xml:space="preserve">Η </w:t>
      </w:r>
      <w:r w:rsidR="00976C5C">
        <w:rPr>
          <w:rFonts w:asciiTheme="minorHAnsi" w:hAnsiTheme="minorHAnsi" w:cstheme="minorHAnsi"/>
          <w:sz w:val="22"/>
          <w:szCs w:val="22"/>
        </w:rPr>
        <w:t xml:space="preserve">κάθε </w:t>
      </w:r>
      <w:r w:rsidRPr="00976C5C">
        <w:rPr>
          <w:rFonts w:asciiTheme="minorHAnsi" w:hAnsiTheme="minorHAnsi" w:cstheme="minorHAnsi"/>
          <w:sz w:val="22"/>
          <w:szCs w:val="22"/>
        </w:rPr>
        <w:t>συσκευή να είναι πρόσφατης τεχνολογίας και να μην έχει σταματήσει η παραγωγή της.</w:t>
      </w:r>
    </w:p>
    <w:p w:rsidR="00A018A4" w:rsidRPr="00976C5C" w:rsidRDefault="00A018A4" w:rsidP="00A018A4">
      <w:pPr>
        <w:pStyle w:val="a7"/>
        <w:numPr>
          <w:ilvl w:val="0"/>
          <w:numId w:val="43"/>
        </w:numPr>
        <w:contextualSpacing/>
        <w:rPr>
          <w:rFonts w:asciiTheme="minorHAnsi" w:hAnsiTheme="minorHAnsi" w:cstheme="minorHAnsi"/>
          <w:sz w:val="22"/>
          <w:szCs w:val="22"/>
        </w:rPr>
      </w:pPr>
      <w:r w:rsidRPr="00976C5C">
        <w:rPr>
          <w:rFonts w:asciiTheme="minorHAnsi" w:hAnsiTheme="minorHAnsi" w:cstheme="minorHAnsi"/>
          <w:sz w:val="22"/>
          <w:szCs w:val="22"/>
        </w:rPr>
        <w:t>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A018A4" w:rsidRPr="00976C5C" w:rsidRDefault="00A018A4" w:rsidP="00A018A4">
      <w:pPr>
        <w:pStyle w:val="a7"/>
        <w:numPr>
          <w:ilvl w:val="0"/>
          <w:numId w:val="43"/>
        </w:numPr>
        <w:contextualSpacing/>
        <w:rPr>
          <w:rFonts w:asciiTheme="minorHAnsi" w:hAnsiTheme="minorHAnsi" w:cstheme="minorHAnsi"/>
          <w:sz w:val="22"/>
          <w:szCs w:val="22"/>
        </w:rPr>
      </w:pPr>
      <w:r w:rsidRPr="00976C5C">
        <w:rPr>
          <w:rFonts w:asciiTheme="minorHAnsi" w:hAnsiTheme="minorHAnsi" w:cstheme="minorHAnsi"/>
          <w:sz w:val="22"/>
          <w:szCs w:val="22"/>
        </w:rPr>
        <w:t xml:space="preserve">Η συσκευή πρέπει να φέρει σήμανση CE. </w:t>
      </w:r>
    </w:p>
    <w:p w:rsidR="00A018A4" w:rsidRPr="00976C5C" w:rsidRDefault="00A018A4" w:rsidP="00A018A4">
      <w:pPr>
        <w:pStyle w:val="a7"/>
        <w:numPr>
          <w:ilvl w:val="0"/>
          <w:numId w:val="43"/>
        </w:numPr>
        <w:contextualSpacing/>
        <w:rPr>
          <w:rFonts w:asciiTheme="minorHAnsi" w:hAnsiTheme="minorHAnsi" w:cstheme="minorHAnsi"/>
          <w:sz w:val="22"/>
          <w:szCs w:val="22"/>
        </w:rPr>
      </w:pPr>
      <w:r w:rsidRPr="00976C5C">
        <w:rPr>
          <w:rFonts w:asciiTheme="minorHAnsi" w:hAnsiTheme="minorHAnsi" w:cstheme="minorHAnsi"/>
          <w:sz w:val="22"/>
          <w:szCs w:val="22"/>
        </w:rPr>
        <w:t>Οι αναφερόμενες ανωτέρω προδιαγραφές πρέπει να αποδεικνύονται στα επισυναπτόμενα έντυπα του κατασκευαστή οίκου.</w:t>
      </w:r>
    </w:p>
    <w:p w:rsidR="00A018A4" w:rsidRPr="00976C5C" w:rsidRDefault="00A018A4" w:rsidP="00A018A4">
      <w:pPr>
        <w:pStyle w:val="a7"/>
        <w:numPr>
          <w:ilvl w:val="0"/>
          <w:numId w:val="43"/>
        </w:numPr>
        <w:contextualSpacing/>
        <w:rPr>
          <w:rFonts w:asciiTheme="minorHAnsi" w:hAnsiTheme="minorHAnsi" w:cstheme="minorHAnsi"/>
          <w:sz w:val="22"/>
          <w:szCs w:val="22"/>
        </w:rPr>
      </w:pPr>
      <w:r w:rsidRPr="00976C5C">
        <w:rPr>
          <w:rFonts w:asciiTheme="minorHAnsi" w:hAnsiTheme="minorHAnsi" w:cstheme="minorHAnsi"/>
          <w:sz w:val="22"/>
          <w:szCs w:val="22"/>
        </w:rPr>
        <w:t>Να δοθεί εγγύηση καλής λειτουργίας για ένα (1) έτος τουλάχιστον.</w:t>
      </w:r>
    </w:p>
    <w:p w:rsidR="00A018A4" w:rsidRPr="00976C5C" w:rsidRDefault="00A018A4" w:rsidP="00A018A4">
      <w:pPr>
        <w:pStyle w:val="a7"/>
        <w:numPr>
          <w:ilvl w:val="0"/>
          <w:numId w:val="43"/>
        </w:numPr>
        <w:contextualSpacing/>
        <w:rPr>
          <w:rFonts w:asciiTheme="minorHAnsi" w:hAnsiTheme="minorHAnsi" w:cstheme="minorHAnsi"/>
          <w:sz w:val="22"/>
          <w:szCs w:val="22"/>
        </w:rPr>
      </w:pPr>
      <w:r w:rsidRPr="00976C5C">
        <w:rPr>
          <w:rFonts w:asciiTheme="minorHAnsi" w:hAnsiTheme="minorHAnsi" w:cstheme="minorHAnsi"/>
          <w:sz w:val="22"/>
          <w:szCs w:val="22"/>
        </w:rPr>
        <w:t>Χρόνος παράδοσης και εγκατάστασης δύο (2) μήνες από την υπογραφή της σύμβασης.</w:t>
      </w:r>
    </w:p>
    <w:p w:rsidR="00A018A4" w:rsidRPr="00976C5C" w:rsidRDefault="00A018A4" w:rsidP="00A018A4">
      <w:pPr>
        <w:rPr>
          <w:rFonts w:asciiTheme="minorHAnsi" w:hAnsiTheme="minorHAnsi" w:cstheme="minorHAnsi"/>
          <w:szCs w:val="22"/>
        </w:rPr>
      </w:pPr>
    </w:p>
    <w:p w:rsidR="00031304" w:rsidRPr="00976C5C" w:rsidRDefault="00031304">
      <w:pPr>
        <w:rPr>
          <w:rFonts w:asciiTheme="minorHAnsi" w:hAnsiTheme="minorHAnsi" w:cstheme="minorHAnsi"/>
          <w:b/>
          <w:szCs w:val="22"/>
          <w:u w:val="single"/>
        </w:rPr>
      </w:pPr>
      <w:r w:rsidRPr="00976C5C">
        <w:rPr>
          <w:rFonts w:asciiTheme="minorHAnsi" w:hAnsiTheme="minorHAnsi" w:cstheme="minorHAnsi"/>
          <w:b/>
          <w:szCs w:val="22"/>
          <w:u w:val="single"/>
        </w:rPr>
        <w:br w:type="page"/>
      </w:r>
    </w:p>
    <w:p w:rsidR="00450FDF" w:rsidRPr="00FF7DCB" w:rsidRDefault="00450FDF" w:rsidP="004E63B3">
      <w:pPr>
        <w:rPr>
          <w:rFonts w:ascii="Calibri" w:hAnsi="Calibri" w:cs="Calibri"/>
          <w:b/>
          <w:sz w:val="20"/>
          <w:u w:val="single"/>
        </w:rPr>
      </w:pPr>
    </w:p>
    <w:p w:rsidR="00450FDF" w:rsidRDefault="00450FDF" w:rsidP="00450FDF">
      <w:pPr>
        <w:rPr>
          <w:rFonts w:ascii="Calibri" w:hAnsi="Calibri" w:cs="Calibri"/>
          <w:b/>
          <w:szCs w:val="22"/>
        </w:rPr>
      </w:pPr>
    </w:p>
    <w:p w:rsidR="006B441C" w:rsidRDefault="006B441C" w:rsidP="00061E85">
      <w:pPr>
        <w:rPr>
          <w:rFonts w:ascii="Calibri" w:hAnsi="Calibri" w:cs="Calibri"/>
          <w:b/>
          <w:sz w:val="20"/>
          <w:u w:val="single"/>
        </w:rPr>
      </w:pPr>
    </w:p>
    <w:p w:rsidR="0054305C" w:rsidRPr="00976C5C" w:rsidRDefault="00F846AB" w:rsidP="00976C5C">
      <w:pPr>
        <w:spacing w:line="276" w:lineRule="auto"/>
        <w:jc w:val="center"/>
        <w:rPr>
          <w:rFonts w:ascii="Calibri" w:hAnsi="Calibri"/>
          <w:i/>
          <w:sz w:val="24"/>
          <w:szCs w:val="24"/>
        </w:rPr>
      </w:pPr>
      <w:r>
        <w:rPr>
          <w:rFonts w:ascii="Calibri" w:eastAsia="Tahoma" w:hAnsi="Calibri" w:cs="Tahoma"/>
          <w:b/>
          <w:sz w:val="24"/>
          <w:szCs w:val="24"/>
          <w:lang w:eastAsia="en-US"/>
        </w:rPr>
        <w:t>Π</w:t>
      </w:r>
      <w:r w:rsidR="0054305C" w:rsidRPr="00A24510">
        <w:rPr>
          <w:rFonts w:ascii="Calibri" w:eastAsia="Tahoma" w:hAnsi="Calibri" w:cs="Tahoma"/>
          <w:b/>
          <w:sz w:val="24"/>
          <w:szCs w:val="24"/>
          <w:lang w:eastAsia="en-US"/>
        </w:rPr>
        <w:t xml:space="preserve">ΑΡΑΡΤΗΜΑ </w:t>
      </w:r>
      <w:r w:rsidR="00A24510" w:rsidRPr="00A24510">
        <w:rPr>
          <w:rFonts w:ascii="Calibri" w:eastAsia="Tahoma" w:hAnsi="Calibri" w:cs="Tahoma"/>
          <w:b/>
          <w:sz w:val="24"/>
          <w:szCs w:val="24"/>
          <w:lang w:eastAsia="en-US"/>
        </w:rPr>
        <w:t>Β</w:t>
      </w:r>
      <w:r w:rsidR="0054305C" w:rsidRPr="00A24510">
        <w:rPr>
          <w:rFonts w:ascii="Calibri" w:eastAsia="Tahoma" w:hAnsi="Calibri" w:cs="Tahoma"/>
          <w:b/>
          <w:sz w:val="24"/>
          <w:szCs w:val="24"/>
          <w:lang w:eastAsia="en-US"/>
        </w:rPr>
        <w:t xml:space="preserve"> – ΕΝΤΥΠΟ ΤΕΧΝΙΚΗΣ </w:t>
      </w:r>
      <w:r w:rsidR="000165E6">
        <w:rPr>
          <w:rFonts w:ascii="Calibri" w:eastAsia="Tahoma" w:hAnsi="Calibri" w:cs="Tahoma"/>
          <w:b/>
          <w:sz w:val="24"/>
          <w:szCs w:val="24"/>
          <w:lang w:eastAsia="en-US"/>
        </w:rPr>
        <w:t xml:space="preserve">ΚΑΙ ΟΙΚΟΝΟΜΙΚΗΣ </w:t>
      </w:r>
      <w:r w:rsidR="0054305C" w:rsidRPr="00A24510">
        <w:rPr>
          <w:rFonts w:ascii="Calibri" w:eastAsia="Tahoma" w:hAnsi="Calibri" w:cs="Tahoma"/>
          <w:b/>
          <w:sz w:val="24"/>
          <w:szCs w:val="24"/>
          <w:lang w:eastAsia="en-US"/>
        </w:rPr>
        <w:t>ΠΡΟΣΦΟΡΑΣ</w:t>
      </w:r>
    </w:p>
    <w:tbl>
      <w:tblPr>
        <w:tblpPr w:leftFromText="180" w:rightFromText="180" w:vertAnchor="text" w:horzAnchor="margin" w:tblpXSpec="center" w:tblpY="357"/>
        <w:tblW w:w="105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firstRow="1" w:lastRow="0" w:firstColumn="1" w:lastColumn="0" w:noHBand="0" w:noVBand="1"/>
      </w:tblPr>
      <w:tblGrid>
        <w:gridCol w:w="3369"/>
        <w:gridCol w:w="7175"/>
      </w:tblGrid>
      <w:tr w:rsidR="00A801B5" w:rsidRPr="00B82CBA" w:rsidTr="00A801B5">
        <w:trPr>
          <w:trHeight w:val="402"/>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ΕΠΩΝΥΜΙΑ  ΥΠΟΨΗΦΙΟΥ</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18"/>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ΔΙΕΥΘΥΝΣΗ, Τ.Κ., ΠΟΛΗ  ΕΔΡΑΣ</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408"/>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36"/>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246"/>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ΝΟΜΙΜΟΣ ΕΚΠΡΟΣΩΠΟΣ</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33"/>
        </w:trPr>
        <w:tc>
          <w:tcPr>
            <w:tcW w:w="3369" w:type="dxa"/>
            <w:shd w:val="pct5" w:color="B2A1C7" w:fill="auto"/>
            <w:vAlign w:val="center"/>
          </w:tcPr>
          <w:p w:rsidR="00A801B5" w:rsidRPr="00B82CBA" w:rsidRDefault="00A801B5" w:rsidP="00A801B5">
            <w:pPr>
              <w:rPr>
                <w:rFonts w:ascii="Calibri" w:hAnsi="Calibri"/>
                <w:b/>
                <w:color w:val="000000"/>
                <w:sz w:val="20"/>
              </w:rPr>
            </w:pPr>
            <w:r>
              <w:rPr>
                <w:rFonts w:ascii="Calibri" w:hAnsi="Calibri" w:cs="Tahoma"/>
                <w:b/>
                <w:color w:val="000000"/>
                <w:sz w:val="20"/>
              </w:rPr>
              <w:t>Α.Δ.Τ. (ΝΟΜΙ</w:t>
            </w:r>
            <w:r w:rsidRPr="00B82CBA">
              <w:rPr>
                <w:rFonts w:ascii="Calibri" w:hAnsi="Calibri" w:cs="Tahoma"/>
                <w:b/>
                <w:color w:val="000000"/>
                <w:sz w:val="20"/>
              </w:rPr>
              <w:t>ΜΟΥ ΕΚΠΡΟΣΩΠΟΥ)</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91"/>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ΥΠΕΥΘΥΝΟΣ ΕΠΙΚΟΙΝΩΝΙΑΣ</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bl>
    <w:p w:rsidR="0054305C" w:rsidRDefault="0054305C" w:rsidP="0054305C">
      <w:pPr>
        <w:rPr>
          <w:sz w:val="20"/>
        </w:rPr>
      </w:pPr>
    </w:p>
    <w:p w:rsidR="00F71325" w:rsidRDefault="00F71325" w:rsidP="0054305C">
      <w:pPr>
        <w:rPr>
          <w:sz w:val="20"/>
        </w:rPr>
      </w:pPr>
    </w:p>
    <w:tbl>
      <w:tblPr>
        <w:tblStyle w:val="a6"/>
        <w:tblW w:w="10490" w:type="dxa"/>
        <w:tblInd w:w="-147" w:type="dxa"/>
        <w:tblLook w:val="04A0" w:firstRow="1" w:lastRow="0" w:firstColumn="1" w:lastColumn="0" w:noHBand="0" w:noVBand="1"/>
      </w:tblPr>
      <w:tblGrid>
        <w:gridCol w:w="7939"/>
        <w:gridCol w:w="2551"/>
      </w:tblGrid>
      <w:tr w:rsidR="00E2070E" w:rsidTr="00976C5C">
        <w:trPr>
          <w:trHeight w:val="271"/>
        </w:trPr>
        <w:tc>
          <w:tcPr>
            <w:tcW w:w="7939" w:type="dxa"/>
          </w:tcPr>
          <w:p w:rsidR="00E2070E" w:rsidRPr="00B729FB" w:rsidRDefault="00976C5C" w:rsidP="0054305C">
            <w:pPr>
              <w:rPr>
                <w:rFonts w:asciiTheme="minorHAnsi" w:hAnsiTheme="minorHAnsi" w:cstheme="minorHAnsi"/>
                <w:b/>
                <w:szCs w:val="22"/>
              </w:rPr>
            </w:pPr>
            <w:r>
              <w:rPr>
                <w:rFonts w:asciiTheme="minorHAnsi" w:hAnsiTheme="minorHAnsi" w:cstheme="minorHAnsi"/>
                <w:b/>
                <w:szCs w:val="22"/>
              </w:rPr>
              <w:t>ΓΕΝΙΚΕΣ ΑΠΑΙΤΗΣΕΙΣ</w:t>
            </w:r>
          </w:p>
        </w:tc>
        <w:tc>
          <w:tcPr>
            <w:tcW w:w="2551" w:type="dxa"/>
          </w:tcPr>
          <w:p w:rsidR="00E2070E" w:rsidRPr="00B729FB" w:rsidRDefault="00B729FB" w:rsidP="0054305C">
            <w:pPr>
              <w:rPr>
                <w:rFonts w:asciiTheme="minorHAnsi" w:hAnsiTheme="minorHAnsi" w:cstheme="minorHAnsi"/>
                <w:b/>
                <w:szCs w:val="22"/>
              </w:rPr>
            </w:pPr>
            <w:r w:rsidRPr="00B729FB">
              <w:rPr>
                <w:rFonts w:asciiTheme="minorHAnsi" w:hAnsiTheme="minorHAnsi" w:cstheme="minorHAnsi"/>
                <w:b/>
                <w:szCs w:val="22"/>
              </w:rPr>
              <w:t>ΠΡΟΣΦΕΡΕΤΑΙ (ΝΑΙ/ΟΧΙ)</w:t>
            </w:r>
          </w:p>
        </w:tc>
      </w:tr>
      <w:tr w:rsidR="00E2070E" w:rsidTr="00976C5C">
        <w:trPr>
          <w:trHeight w:val="2323"/>
        </w:trPr>
        <w:tc>
          <w:tcPr>
            <w:tcW w:w="7939" w:type="dxa"/>
          </w:tcPr>
          <w:p w:rsidR="00976C5C" w:rsidRDefault="00976C5C" w:rsidP="00976C5C">
            <w:pPr>
              <w:pStyle w:val="a7"/>
              <w:numPr>
                <w:ilvl w:val="0"/>
                <w:numId w:val="33"/>
              </w:numPr>
              <w:rPr>
                <w:rFonts w:ascii="Calibri" w:hAnsi="Calibri" w:cs="Calibri"/>
                <w:sz w:val="20"/>
                <w:szCs w:val="20"/>
              </w:rPr>
            </w:pPr>
            <w:r w:rsidRPr="00976C5C">
              <w:rPr>
                <w:rFonts w:ascii="Calibri" w:hAnsi="Calibri" w:cs="Calibri"/>
                <w:sz w:val="20"/>
                <w:szCs w:val="20"/>
              </w:rPr>
              <w:t>Η κάθε συσκευή να είναι πρόσφατης τεχνολογίας και να μην έχει σταματήσει η παραγωγή της.</w:t>
            </w:r>
          </w:p>
          <w:p w:rsidR="00976C5C" w:rsidRDefault="00976C5C" w:rsidP="00976C5C">
            <w:pPr>
              <w:pStyle w:val="a7"/>
              <w:numPr>
                <w:ilvl w:val="0"/>
                <w:numId w:val="33"/>
              </w:numPr>
              <w:rPr>
                <w:rFonts w:ascii="Calibri" w:hAnsi="Calibri" w:cs="Calibri"/>
                <w:sz w:val="20"/>
                <w:szCs w:val="20"/>
              </w:rPr>
            </w:pPr>
            <w:r>
              <w:rPr>
                <w:rFonts w:ascii="Calibri" w:hAnsi="Calibri" w:cs="Calibri"/>
                <w:sz w:val="20"/>
                <w:szCs w:val="20"/>
              </w:rPr>
              <w:t>Η κάθε συσκευή θα είναι</w:t>
            </w:r>
            <w:r w:rsidRPr="00976C5C">
              <w:rPr>
                <w:rFonts w:ascii="Calibri" w:hAnsi="Calibri" w:cs="Calibri"/>
                <w:sz w:val="20"/>
                <w:szCs w:val="20"/>
              </w:rPr>
              <w:t xml:space="preserve">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976C5C" w:rsidRPr="00976C5C" w:rsidRDefault="00976C5C" w:rsidP="00976C5C">
            <w:pPr>
              <w:pStyle w:val="a7"/>
              <w:numPr>
                <w:ilvl w:val="0"/>
                <w:numId w:val="33"/>
              </w:numPr>
              <w:rPr>
                <w:rFonts w:ascii="Calibri" w:hAnsi="Calibri" w:cs="Calibri"/>
                <w:sz w:val="20"/>
                <w:szCs w:val="20"/>
              </w:rPr>
            </w:pPr>
            <w:r>
              <w:rPr>
                <w:rFonts w:ascii="Calibri" w:hAnsi="Calibri" w:cs="Calibri"/>
                <w:sz w:val="20"/>
                <w:szCs w:val="20"/>
              </w:rPr>
              <w:t>Στην τιμή περιλαμβάνεται η μεταφορά και εγκατάσταση της κάθε συσκευής.</w:t>
            </w:r>
          </w:p>
          <w:p w:rsidR="00F846AB" w:rsidRPr="00450FDF" w:rsidRDefault="00F846AB" w:rsidP="00F846AB">
            <w:pPr>
              <w:numPr>
                <w:ilvl w:val="0"/>
                <w:numId w:val="33"/>
              </w:numPr>
              <w:rPr>
                <w:rFonts w:ascii="Calibri" w:hAnsi="Calibri" w:cs="Calibri"/>
                <w:sz w:val="20"/>
              </w:rPr>
            </w:pPr>
            <w:r w:rsidRPr="00450FDF">
              <w:rPr>
                <w:rFonts w:ascii="Calibri" w:hAnsi="Calibri" w:cs="Calibri"/>
                <w:sz w:val="20"/>
              </w:rPr>
              <w:t>Τα είδη θα παραδοθούν σε πλήρη λειτουργία</w:t>
            </w:r>
          </w:p>
          <w:p w:rsidR="00F846AB" w:rsidRPr="00450FDF" w:rsidRDefault="00F846AB" w:rsidP="00F846AB">
            <w:pPr>
              <w:numPr>
                <w:ilvl w:val="0"/>
                <w:numId w:val="33"/>
              </w:numPr>
              <w:rPr>
                <w:rFonts w:ascii="Calibri" w:hAnsi="Calibri" w:cs="Calibri"/>
                <w:sz w:val="20"/>
              </w:rPr>
            </w:pPr>
            <w:r w:rsidRPr="00450FDF">
              <w:rPr>
                <w:rFonts w:ascii="Calibri" w:hAnsi="Calibri" w:cs="Calibri"/>
                <w:sz w:val="20"/>
              </w:rPr>
              <w:t xml:space="preserve">Τα είδη να φέρουν σήμανση CE. </w:t>
            </w:r>
          </w:p>
          <w:p w:rsidR="00E2070E" w:rsidRPr="00F846AB" w:rsidRDefault="00F846AB" w:rsidP="00976C5C">
            <w:pPr>
              <w:numPr>
                <w:ilvl w:val="0"/>
                <w:numId w:val="33"/>
              </w:numPr>
              <w:rPr>
                <w:rFonts w:ascii="Calibri" w:hAnsi="Calibri" w:cs="Calibri"/>
                <w:sz w:val="20"/>
              </w:rPr>
            </w:pPr>
            <w:r w:rsidRPr="00450FDF">
              <w:rPr>
                <w:rFonts w:ascii="Calibri" w:hAnsi="Calibri" w:cs="Calibri"/>
                <w:sz w:val="20"/>
              </w:rPr>
              <w:t>Τα είδη να έχου</w:t>
            </w:r>
            <w:r w:rsidR="00976C5C">
              <w:rPr>
                <w:rFonts w:ascii="Calibri" w:hAnsi="Calibri" w:cs="Calibri"/>
                <w:sz w:val="20"/>
              </w:rPr>
              <w:t xml:space="preserve">ν εγγύηση καλής λειτουργίας για ένα (1) </w:t>
            </w:r>
            <w:r w:rsidRPr="00450FDF">
              <w:rPr>
                <w:rFonts w:ascii="Calibri" w:hAnsi="Calibri" w:cs="Calibri"/>
                <w:sz w:val="20"/>
              </w:rPr>
              <w:t xml:space="preserve"> </w:t>
            </w:r>
            <w:r>
              <w:rPr>
                <w:rFonts w:ascii="Calibri" w:hAnsi="Calibri" w:cs="Calibri"/>
                <w:sz w:val="20"/>
              </w:rPr>
              <w:t>έτ</w:t>
            </w:r>
            <w:r w:rsidR="00976C5C">
              <w:rPr>
                <w:rFonts w:ascii="Calibri" w:hAnsi="Calibri" w:cs="Calibri"/>
                <w:sz w:val="20"/>
              </w:rPr>
              <w:t>ος</w:t>
            </w:r>
            <w:r w:rsidRPr="00450FDF">
              <w:rPr>
                <w:rFonts w:ascii="Calibri" w:hAnsi="Calibri" w:cs="Calibri"/>
                <w:sz w:val="20"/>
              </w:rPr>
              <w:t xml:space="preserve"> τουλάχιστον.</w:t>
            </w:r>
          </w:p>
        </w:tc>
        <w:tc>
          <w:tcPr>
            <w:tcW w:w="2551" w:type="dxa"/>
          </w:tcPr>
          <w:p w:rsidR="00E2070E" w:rsidRPr="00B729FB" w:rsidRDefault="00E2070E" w:rsidP="0054305C">
            <w:pPr>
              <w:rPr>
                <w:rFonts w:asciiTheme="minorHAnsi" w:hAnsiTheme="minorHAnsi" w:cstheme="minorHAnsi"/>
                <w:szCs w:val="22"/>
              </w:rPr>
            </w:pPr>
          </w:p>
        </w:tc>
      </w:tr>
    </w:tbl>
    <w:p w:rsidR="001B77D7" w:rsidRDefault="001B77D7" w:rsidP="0054305C">
      <w:pPr>
        <w:rPr>
          <w:sz w:val="20"/>
        </w:rPr>
      </w:pPr>
    </w:p>
    <w:tbl>
      <w:tblPr>
        <w:tblStyle w:val="a6"/>
        <w:tblW w:w="0" w:type="auto"/>
        <w:tblLook w:val="04A0" w:firstRow="1" w:lastRow="0" w:firstColumn="1" w:lastColumn="0" w:noHBand="0" w:noVBand="1"/>
      </w:tblPr>
      <w:tblGrid>
        <w:gridCol w:w="2128"/>
        <w:gridCol w:w="2252"/>
        <w:gridCol w:w="1647"/>
        <w:gridCol w:w="2121"/>
        <w:gridCol w:w="2040"/>
      </w:tblGrid>
      <w:tr w:rsidR="00A90628" w:rsidTr="00A90628">
        <w:tc>
          <w:tcPr>
            <w:tcW w:w="2138" w:type="dxa"/>
          </w:tcPr>
          <w:p w:rsidR="00A90628" w:rsidRPr="003F3D2B" w:rsidRDefault="00A90628" w:rsidP="00521C5E">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ΕΙΔΗ</w:t>
            </w:r>
          </w:p>
        </w:tc>
        <w:tc>
          <w:tcPr>
            <w:tcW w:w="2305" w:type="dxa"/>
          </w:tcPr>
          <w:p w:rsidR="00A90628" w:rsidRPr="003F3D2B" w:rsidRDefault="00A90628" w:rsidP="00521C5E">
            <w:pPr>
              <w:spacing w:after="160" w:line="276" w:lineRule="auto"/>
              <w:contextualSpacing/>
              <w:jc w:val="center"/>
              <w:rPr>
                <w:rFonts w:asciiTheme="minorHAnsi" w:eastAsia="Calibri" w:hAnsiTheme="minorHAnsi" w:cstheme="minorHAnsi"/>
                <w:b/>
                <w:szCs w:val="22"/>
                <w:lang w:eastAsia="en-US"/>
              </w:rPr>
            </w:pPr>
            <w:r w:rsidRPr="003F3D2B">
              <w:rPr>
                <w:rFonts w:asciiTheme="minorHAnsi" w:eastAsia="Calibri" w:hAnsiTheme="minorHAnsi" w:cstheme="minorHAnsi"/>
                <w:b/>
                <w:szCs w:val="22"/>
                <w:lang w:eastAsia="en-US"/>
              </w:rPr>
              <w:t>Χημική Υπηρεσία</w:t>
            </w:r>
          </w:p>
        </w:tc>
        <w:tc>
          <w:tcPr>
            <w:tcW w:w="1526" w:type="dxa"/>
          </w:tcPr>
          <w:p w:rsidR="00A90628" w:rsidRPr="00A90628" w:rsidRDefault="00A90628" w:rsidP="00521C5E">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Προσφερόμενη τιμή τεμαχίου χωρίς ΦΠΑ</w:t>
            </w:r>
          </w:p>
        </w:tc>
        <w:tc>
          <w:tcPr>
            <w:tcW w:w="2153" w:type="dxa"/>
          </w:tcPr>
          <w:p w:rsidR="00A90628" w:rsidRPr="003F3D2B" w:rsidRDefault="00A90628" w:rsidP="00521C5E">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Συνολική Προσφερόμενη τιμή</w:t>
            </w:r>
            <w:r w:rsidRPr="003F3D2B">
              <w:rPr>
                <w:rFonts w:asciiTheme="minorHAnsi" w:eastAsia="Calibri" w:hAnsiTheme="minorHAnsi" w:cstheme="minorHAnsi"/>
                <w:b/>
                <w:szCs w:val="22"/>
                <w:lang w:eastAsia="en-US"/>
              </w:rPr>
              <w:t xml:space="preserve"> χωρίς ΦΠΑ</w:t>
            </w:r>
          </w:p>
        </w:tc>
        <w:tc>
          <w:tcPr>
            <w:tcW w:w="2066" w:type="dxa"/>
          </w:tcPr>
          <w:p w:rsidR="00A90628" w:rsidRPr="003F3D2B" w:rsidRDefault="00A90628" w:rsidP="00521C5E">
            <w:pPr>
              <w:spacing w:after="160" w:line="276" w:lineRule="auto"/>
              <w:contextualSpacing/>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 xml:space="preserve">Συνολική </w:t>
            </w:r>
            <w:r w:rsidRPr="00F25EE2">
              <w:rPr>
                <w:rFonts w:asciiTheme="minorHAnsi" w:eastAsia="Calibri" w:hAnsiTheme="minorHAnsi" w:cstheme="minorHAnsi"/>
                <w:b/>
                <w:szCs w:val="22"/>
                <w:lang w:eastAsia="en-US"/>
              </w:rPr>
              <w:t xml:space="preserve">Προσφερόμενη τιμή </w:t>
            </w:r>
            <w:r w:rsidRPr="003F3D2B">
              <w:rPr>
                <w:rFonts w:asciiTheme="minorHAnsi" w:eastAsia="Calibri" w:hAnsiTheme="minorHAnsi" w:cstheme="minorHAnsi"/>
                <w:b/>
                <w:szCs w:val="22"/>
                <w:lang w:eastAsia="en-US"/>
              </w:rPr>
              <w:t>με ΦΠΑ</w:t>
            </w:r>
          </w:p>
        </w:tc>
      </w:tr>
      <w:tr w:rsidR="00A90628" w:rsidTr="00A90628">
        <w:tc>
          <w:tcPr>
            <w:tcW w:w="2138" w:type="dxa"/>
          </w:tcPr>
          <w:p w:rsidR="00A90628"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ΕΙΔΟΣ 1: Καταψύκτης (1 τεμάχιο)</w:t>
            </w:r>
          </w:p>
        </w:tc>
        <w:tc>
          <w:tcPr>
            <w:tcW w:w="2305" w:type="dxa"/>
          </w:tcPr>
          <w:p w:rsidR="00A90628"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Α’ Χ.Υ. Αθηνών – τμήμα Β </w:t>
            </w:r>
          </w:p>
        </w:tc>
        <w:tc>
          <w:tcPr>
            <w:tcW w:w="1526" w:type="dxa"/>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153"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066"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r>
      <w:tr w:rsidR="00A90628" w:rsidTr="00A90628">
        <w:tc>
          <w:tcPr>
            <w:tcW w:w="2138" w:type="dxa"/>
          </w:tcPr>
          <w:p w:rsidR="00A90628" w:rsidRPr="00F97983" w:rsidRDefault="00A90628" w:rsidP="00521C5E">
            <w:pPr>
              <w:spacing w:after="160" w:line="276" w:lineRule="auto"/>
              <w:contextualSpacing/>
              <w:jc w:val="both"/>
              <w:rPr>
                <w:rFonts w:asciiTheme="minorHAnsi" w:eastAsia="Calibri" w:hAnsiTheme="minorHAnsi" w:cstheme="minorHAnsi"/>
                <w:szCs w:val="22"/>
                <w:lang w:eastAsia="en-US"/>
              </w:rPr>
            </w:pPr>
            <w:r w:rsidRPr="00F97983">
              <w:rPr>
                <w:rFonts w:asciiTheme="minorHAnsi" w:eastAsia="Calibri" w:hAnsiTheme="minorHAnsi" w:cstheme="minorHAnsi"/>
                <w:szCs w:val="22"/>
                <w:lang w:eastAsia="en-US"/>
              </w:rPr>
              <w:t>ΕΙΔΟΣ 2: Καταψύκτης (1 τεμάχιο)</w:t>
            </w:r>
          </w:p>
        </w:tc>
        <w:tc>
          <w:tcPr>
            <w:tcW w:w="2305" w:type="dxa"/>
          </w:tcPr>
          <w:p w:rsidR="00A90628" w:rsidRPr="00F97983" w:rsidRDefault="00A90628" w:rsidP="00521C5E">
            <w:pPr>
              <w:spacing w:after="160" w:line="276" w:lineRule="auto"/>
              <w:contextualSpacing/>
              <w:jc w:val="both"/>
              <w:rPr>
                <w:rFonts w:asciiTheme="minorHAnsi" w:eastAsia="Calibri" w:hAnsiTheme="minorHAnsi" w:cstheme="minorHAnsi"/>
                <w:szCs w:val="22"/>
                <w:lang w:eastAsia="en-US"/>
              </w:rPr>
            </w:pPr>
            <w:r w:rsidRPr="00F97983">
              <w:rPr>
                <w:rFonts w:asciiTheme="minorHAnsi" w:eastAsia="Calibri" w:hAnsiTheme="minorHAnsi" w:cstheme="minorHAnsi"/>
                <w:szCs w:val="22"/>
                <w:lang w:eastAsia="en-US"/>
              </w:rPr>
              <w:t>Α’ Χ.Υ. Αθηνών – τμήμα Α</w:t>
            </w:r>
          </w:p>
        </w:tc>
        <w:tc>
          <w:tcPr>
            <w:tcW w:w="1526" w:type="dxa"/>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153"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066"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r>
      <w:tr w:rsidR="00A90628" w:rsidTr="00A90628">
        <w:tc>
          <w:tcPr>
            <w:tcW w:w="2138" w:type="dxa"/>
            <w:vAlign w:val="center"/>
          </w:tcPr>
          <w:p w:rsidR="00A90628" w:rsidRPr="00F97983" w:rsidRDefault="00A90628" w:rsidP="00521C5E">
            <w:pPr>
              <w:spacing w:after="160" w:line="276" w:lineRule="auto"/>
              <w:contextualSpacing/>
              <w:jc w:val="both"/>
              <w:rPr>
                <w:rFonts w:asciiTheme="minorHAnsi" w:eastAsia="Calibri" w:hAnsiTheme="minorHAnsi" w:cstheme="minorHAnsi"/>
                <w:szCs w:val="22"/>
                <w:lang w:eastAsia="en-US"/>
              </w:rPr>
            </w:pPr>
            <w:r w:rsidRPr="00F97983">
              <w:rPr>
                <w:rFonts w:asciiTheme="minorHAnsi" w:eastAsia="Calibri" w:hAnsiTheme="minorHAnsi" w:cstheme="minorHAnsi"/>
                <w:szCs w:val="22"/>
                <w:lang w:eastAsia="en-US"/>
              </w:rPr>
              <w:t>ΕΙΔΟΣ 3: Καταψύκτης (4 τεμάχια)</w:t>
            </w:r>
          </w:p>
        </w:tc>
        <w:tc>
          <w:tcPr>
            <w:tcW w:w="2305" w:type="dxa"/>
          </w:tcPr>
          <w:p w:rsidR="00A90628" w:rsidRPr="00F97983" w:rsidRDefault="00A90628" w:rsidP="00521C5E">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sidRPr="00F97983">
              <w:rPr>
                <w:rFonts w:asciiTheme="minorHAnsi" w:eastAsia="Calibri" w:hAnsiTheme="minorHAnsi" w:cstheme="minorHAnsi"/>
                <w:sz w:val="22"/>
                <w:szCs w:val="22"/>
                <w:lang w:eastAsia="en-US"/>
              </w:rPr>
              <w:t xml:space="preserve">Χ.Υ. Πειραιά – τμήμα Α (2 </w:t>
            </w:r>
            <w:proofErr w:type="spellStart"/>
            <w:r w:rsidRPr="00F97983">
              <w:rPr>
                <w:rFonts w:asciiTheme="minorHAnsi" w:eastAsia="Calibri" w:hAnsiTheme="minorHAnsi" w:cstheme="minorHAnsi"/>
                <w:sz w:val="22"/>
                <w:szCs w:val="22"/>
                <w:lang w:eastAsia="en-US"/>
              </w:rPr>
              <w:t>τεμ</w:t>
            </w:r>
            <w:proofErr w:type="spellEnd"/>
            <w:r w:rsidRPr="00F97983">
              <w:rPr>
                <w:rFonts w:asciiTheme="minorHAnsi" w:eastAsia="Calibri" w:hAnsiTheme="minorHAnsi" w:cstheme="minorHAnsi"/>
                <w:sz w:val="22"/>
                <w:szCs w:val="22"/>
                <w:lang w:eastAsia="en-US"/>
              </w:rPr>
              <w:t xml:space="preserve">.) </w:t>
            </w:r>
          </w:p>
          <w:p w:rsidR="00A90628" w:rsidRPr="00F97983" w:rsidRDefault="00A90628" w:rsidP="00521C5E">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sidRPr="00F97983">
              <w:rPr>
                <w:rFonts w:asciiTheme="minorHAnsi" w:eastAsia="Calibri" w:hAnsiTheme="minorHAnsi" w:cstheme="minorHAnsi"/>
                <w:sz w:val="22"/>
                <w:szCs w:val="22"/>
                <w:lang w:eastAsia="en-US"/>
              </w:rPr>
              <w:t>Α’ Χ.Υ. Αθηνών – τμήμα Δ</w:t>
            </w:r>
          </w:p>
          <w:p w:rsidR="00A90628" w:rsidRPr="00F97983" w:rsidRDefault="00A90628" w:rsidP="00521C5E">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sidRPr="00F97983">
              <w:rPr>
                <w:rFonts w:asciiTheme="minorHAnsi" w:eastAsia="Calibri" w:hAnsiTheme="minorHAnsi" w:cstheme="minorHAnsi"/>
                <w:sz w:val="22"/>
                <w:szCs w:val="22"/>
                <w:lang w:eastAsia="en-US"/>
              </w:rPr>
              <w:t>Χ.Υ. Κεντρικής Μακεδονίας</w:t>
            </w:r>
          </w:p>
        </w:tc>
        <w:tc>
          <w:tcPr>
            <w:tcW w:w="1526" w:type="dxa"/>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153"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066"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r>
      <w:tr w:rsidR="00A90628" w:rsidTr="00A90628">
        <w:tc>
          <w:tcPr>
            <w:tcW w:w="2138" w:type="dxa"/>
            <w:vAlign w:val="center"/>
          </w:tcPr>
          <w:p w:rsidR="00A90628" w:rsidRPr="00F97983" w:rsidRDefault="00A90628" w:rsidP="00521C5E">
            <w:pPr>
              <w:spacing w:after="160" w:line="276" w:lineRule="auto"/>
              <w:contextualSpacing/>
              <w:jc w:val="both"/>
              <w:rPr>
                <w:rFonts w:asciiTheme="minorHAnsi" w:eastAsia="Calibri" w:hAnsiTheme="minorHAnsi" w:cstheme="minorHAnsi"/>
                <w:szCs w:val="22"/>
                <w:lang w:eastAsia="en-US"/>
              </w:rPr>
            </w:pPr>
            <w:r w:rsidRPr="00F97983">
              <w:rPr>
                <w:rFonts w:asciiTheme="minorHAnsi" w:eastAsia="Calibri" w:hAnsiTheme="minorHAnsi" w:cstheme="minorHAnsi"/>
                <w:szCs w:val="22"/>
                <w:lang w:eastAsia="en-US"/>
              </w:rPr>
              <w:t xml:space="preserve">ΕΙΔΟΣ 4: Ψυγείο </w:t>
            </w:r>
          </w:p>
          <w:p w:rsidR="00A90628" w:rsidRPr="00F97983" w:rsidRDefault="00A90628" w:rsidP="00521C5E">
            <w:pPr>
              <w:spacing w:after="160" w:line="276" w:lineRule="auto"/>
              <w:contextualSpacing/>
              <w:jc w:val="both"/>
              <w:rPr>
                <w:rFonts w:asciiTheme="minorHAnsi" w:eastAsia="Calibri" w:hAnsiTheme="minorHAnsi" w:cstheme="minorHAnsi"/>
                <w:szCs w:val="22"/>
                <w:lang w:eastAsia="en-US"/>
              </w:rPr>
            </w:pPr>
            <w:r w:rsidRPr="00F97983">
              <w:rPr>
                <w:rFonts w:asciiTheme="minorHAnsi" w:eastAsia="Calibri" w:hAnsiTheme="minorHAnsi" w:cstheme="minorHAnsi"/>
                <w:szCs w:val="22"/>
                <w:lang w:eastAsia="en-US"/>
              </w:rPr>
              <w:t xml:space="preserve">(7 τεμάχια) </w:t>
            </w:r>
          </w:p>
        </w:tc>
        <w:tc>
          <w:tcPr>
            <w:tcW w:w="2305" w:type="dxa"/>
          </w:tcPr>
          <w:p w:rsidR="00A90628" w:rsidRDefault="00A90628" w:rsidP="00521C5E">
            <w:pPr>
              <w:pStyle w:val="a7"/>
              <w:numPr>
                <w:ilvl w:val="0"/>
                <w:numId w:val="40"/>
              </w:numPr>
              <w:spacing w:after="160" w:line="276" w:lineRule="auto"/>
              <w:ind w:left="116" w:hanging="142"/>
              <w:contextualSpacing/>
              <w:jc w:val="both"/>
              <w:rPr>
                <w:rFonts w:asciiTheme="minorHAnsi" w:eastAsia="Calibri" w:hAnsiTheme="minorHAnsi" w:cstheme="minorHAnsi"/>
                <w:sz w:val="22"/>
                <w:szCs w:val="22"/>
                <w:lang w:eastAsia="en-US"/>
              </w:rPr>
            </w:pPr>
            <w:r w:rsidRPr="00F97983">
              <w:rPr>
                <w:rFonts w:asciiTheme="minorHAnsi" w:eastAsia="Calibri" w:hAnsiTheme="minorHAnsi" w:cstheme="minorHAnsi"/>
                <w:sz w:val="22"/>
                <w:szCs w:val="22"/>
                <w:lang w:eastAsia="en-US"/>
              </w:rPr>
              <w:t xml:space="preserve">Χ.Υ. Λιβαδειάς </w:t>
            </w:r>
            <w:r>
              <w:rPr>
                <w:rFonts w:asciiTheme="minorHAnsi" w:eastAsia="Calibri" w:hAnsiTheme="minorHAnsi" w:cstheme="minorHAnsi"/>
                <w:sz w:val="22"/>
                <w:szCs w:val="22"/>
                <w:lang w:eastAsia="en-US"/>
              </w:rPr>
              <w:t xml:space="preserve">(2 </w:t>
            </w:r>
            <w:proofErr w:type="spellStart"/>
            <w:r>
              <w:rPr>
                <w:rFonts w:asciiTheme="minorHAnsi" w:eastAsia="Calibri" w:hAnsiTheme="minorHAnsi" w:cstheme="minorHAnsi"/>
                <w:sz w:val="22"/>
                <w:szCs w:val="22"/>
                <w:lang w:eastAsia="en-US"/>
              </w:rPr>
              <w:t>τεμ</w:t>
            </w:r>
            <w:proofErr w:type="spellEnd"/>
            <w:r>
              <w:rPr>
                <w:rFonts w:asciiTheme="minorHAnsi" w:eastAsia="Calibri" w:hAnsiTheme="minorHAnsi" w:cstheme="minorHAnsi"/>
                <w:sz w:val="22"/>
                <w:szCs w:val="22"/>
                <w:lang w:eastAsia="en-US"/>
              </w:rPr>
              <w:t>.)</w:t>
            </w:r>
          </w:p>
          <w:p w:rsidR="00A90628" w:rsidRDefault="00A90628" w:rsidP="00521C5E">
            <w:pPr>
              <w:pStyle w:val="a7"/>
              <w:numPr>
                <w:ilvl w:val="0"/>
                <w:numId w:val="40"/>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Χ.Υ. Πειραιά – τμήμα Α</w:t>
            </w:r>
          </w:p>
          <w:p w:rsidR="00A90628" w:rsidRDefault="00A90628" w:rsidP="00521C5E">
            <w:pPr>
              <w:pStyle w:val="a7"/>
              <w:numPr>
                <w:ilvl w:val="0"/>
                <w:numId w:val="40"/>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Χ.Υ. Πειραιά – τμήμα Β (2 </w:t>
            </w:r>
            <w:proofErr w:type="spellStart"/>
            <w:r>
              <w:rPr>
                <w:rFonts w:asciiTheme="minorHAnsi" w:eastAsia="Calibri" w:hAnsiTheme="minorHAnsi" w:cstheme="minorHAnsi"/>
                <w:sz w:val="22"/>
                <w:szCs w:val="22"/>
                <w:lang w:eastAsia="en-US"/>
              </w:rPr>
              <w:t>τεμ</w:t>
            </w:r>
            <w:proofErr w:type="spellEnd"/>
            <w:r>
              <w:rPr>
                <w:rFonts w:asciiTheme="minorHAnsi" w:eastAsia="Calibri" w:hAnsiTheme="minorHAnsi" w:cstheme="minorHAnsi"/>
                <w:sz w:val="22"/>
                <w:szCs w:val="22"/>
                <w:lang w:eastAsia="en-US"/>
              </w:rPr>
              <w:t>.)</w:t>
            </w:r>
          </w:p>
          <w:p w:rsidR="00A90628" w:rsidRDefault="00A90628" w:rsidP="00521C5E">
            <w:pPr>
              <w:pStyle w:val="a7"/>
              <w:numPr>
                <w:ilvl w:val="0"/>
                <w:numId w:val="40"/>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Χ.Υ. Κεντρικής Μακεδονίας</w:t>
            </w:r>
          </w:p>
          <w:p w:rsidR="00A90628" w:rsidRPr="00F97983" w:rsidRDefault="00A90628" w:rsidP="00521C5E">
            <w:pPr>
              <w:pStyle w:val="a7"/>
              <w:numPr>
                <w:ilvl w:val="0"/>
                <w:numId w:val="40"/>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Χ.Υ. Ανατολικής Μακεδονίας και </w:t>
            </w:r>
            <w:r>
              <w:rPr>
                <w:rFonts w:asciiTheme="minorHAnsi" w:eastAsia="Calibri" w:hAnsiTheme="minorHAnsi" w:cstheme="minorHAnsi"/>
                <w:sz w:val="22"/>
                <w:szCs w:val="22"/>
                <w:lang w:eastAsia="en-US"/>
              </w:rPr>
              <w:lastRenderedPageBreak/>
              <w:t xml:space="preserve">Θράκης – </w:t>
            </w:r>
            <w:proofErr w:type="spellStart"/>
            <w:r>
              <w:rPr>
                <w:rFonts w:asciiTheme="minorHAnsi" w:eastAsia="Calibri" w:hAnsiTheme="minorHAnsi" w:cstheme="minorHAnsi"/>
                <w:sz w:val="22"/>
                <w:szCs w:val="22"/>
                <w:lang w:eastAsia="en-US"/>
              </w:rPr>
              <w:t>Αυτ</w:t>
            </w:r>
            <w:proofErr w:type="spellEnd"/>
            <w:r>
              <w:rPr>
                <w:rFonts w:asciiTheme="minorHAnsi" w:eastAsia="Calibri" w:hAnsiTheme="minorHAnsi" w:cstheme="minorHAnsi"/>
                <w:sz w:val="22"/>
                <w:szCs w:val="22"/>
                <w:lang w:eastAsia="en-US"/>
              </w:rPr>
              <w:t>. Γραφείο Χ.Υ. Ξάνθης</w:t>
            </w:r>
          </w:p>
        </w:tc>
        <w:tc>
          <w:tcPr>
            <w:tcW w:w="1526" w:type="dxa"/>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153"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066"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r>
      <w:tr w:rsidR="00A90628" w:rsidTr="00A90628">
        <w:tc>
          <w:tcPr>
            <w:tcW w:w="2138" w:type="dxa"/>
          </w:tcPr>
          <w:p w:rsidR="00A90628"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lastRenderedPageBreak/>
              <w:t xml:space="preserve">ΕΙΔΟΣ 5: Ψυγείο </w:t>
            </w:r>
          </w:p>
          <w:p w:rsidR="00A90628"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(1 τεμάχιο) </w:t>
            </w:r>
          </w:p>
        </w:tc>
        <w:tc>
          <w:tcPr>
            <w:tcW w:w="2305" w:type="dxa"/>
          </w:tcPr>
          <w:p w:rsidR="00A90628"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Α’ Χ.Υ. Αθηνών τμήμα Δ</w:t>
            </w:r>
          </w:p>
        </w:tc>
        <w:tc>
          <w:tcPr>
            <w:tcW w:w="1526" w:type="dxa"/>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153"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066"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r>
      <w:tr w:rsidR="00A90628" w:rsidTr="00A90628">
        <w:tc>
          <w:tcPr>
            <w:tcW w:w="2138" w:type="dxa"/>
          </w:tcPr>
          <w:p w:rsidR="00A90628"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ΕΙΔΟΣ 6: Ψυγείο </w:t>
            </w:r>
          </w:p>
          <w:p w:rsidR="00A90628"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(1 τεμάχιο) </w:t>
            </w:r>
          </w:p>
        </w:tc>
        <w:tc>
          <w:tcPr>
            <w:tcW w:w="2305" w:type="dxa"/>
          </w:tcPr>
          <w:p w:rsidR="00A90628"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Β’ Χ.Υ. Αθηνών τμήμα Δ</w:t>
            </w:r>
          </w:p>
        </w:tc>
        <w:tc>
          <w:tcPr>
            <w:tcW w:w="1526" w:type="dxa"/>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153"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066"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r>
      <w:tr w:rsidR="00A90628" w:rsidTr="00A90628">
        <w:trPr>
          <w:trHeight w:val="1333"/>
        </w:trPr>
        <w:tc>
          <w:tcPr>
            <w:tcW w:w="2138" w:type="dxa"/>
            <w:vAlign w:val="center"/>
          </w:tcPr>
          <w:p w:rsidR="00A90628"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ΕΙΔΟΣ 7: </w:t>
            </w:r>
          </w:p>
          <w:p w:rsidR="00A90628" w:rsidRDefault="00A90628" w:rsidP="00521C5E">
            <w:pPr>
              <w:spacing w:after="160" w:line="276" w:lineRule="auto"/>
              <w:contextualSpacing/>
              <w:jc w:val="both"/>
              <w:rPr>
                <w:rFonts w:asciiTheme="minorHAnsi" w:eastAsia="Calibri" w:hAnsiTheme="minorHAnsi" w:cstheme="minorHAnsi"/>
                <w:szCs w:val="22"/>
                <w:lang w:eastAsia="en-US"/>
              </w:rPr>
            </w:pPr>
            <w:proofErr w:type="spellStart"/>
            <w:r>
              <w:rPr>
                <w:rFonts w:asciiTheme="minorHAnsi" w:eastAsia="Calibri" w:hAnsiTheme="minorHAnsi" w:cstheme="minorHAnsi"/>
                <w:szCs w:val="22"/>
                <w:lang w:eastAsia="en-US"/>
              </w:rPr>
              <w:t>Ψυγειοκαταψύκτης</w:t>
            </w:r>
            <w:proofErr w:type="spellEnd"/>
          </w:p>
          <w:p w:rsidR="00A90628"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(4 τεμάχια)</w:t>
            </w:r>
          </w:p>
        </w:tc>
        <w:tc>
          <w:tcPr>
            <w:tcW w:w="2305" w:type="dxa"/>
          </w:tcPr>
          <w:p w:rsidR="00A90628" w:rsidRDefault="00A90628" w:rsidP="00521C5E">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Β’ </w:t>
            </w:r>
            <w:r w:rsidRPr="00F97983">
              <w:rPr>
                <w:rFonts w:asciiTheme="minorHAnsi" w:eastAsia="Calibri" w:hAnsiTheme="minorHAnsi" w:cstheme="minorHAnsi"/>
                <w:sz w:val="22"/>
                <w:szCs w:val="22"/>
                <w:lang w:eastAsia="en-US"/>
              </w:rPr>
              <w:t xml:space="preserve">Χ.Υ. </w:t>
            </w:r>
            <w:r>
              <w:rPr>
                <w:rFonts w:asciiTheme="minorHAnsi" w:eastAsia="Calibri" w:hAnsiTheme="minorHAnsi" w:cstheme="minorHAnsi"/>
                <w:sz w:val="22"/>
                <w:szCs w:val="22"/>
                <w:lang w:eastAsia="en-US"/>
              </w:rPr>
              <w:t>Αθηνών</w:t>
            </w:r>
            <w:r w:rsidRPr="00F97983">
              <w:rPr>
                <w:rFonts w:asciiTheme="minorHAnsi" w:eastAsia="Calibri" w:hAnsiTheme="minorHAnsi" w:cstheme="minorHAnsi"/>
                <w:sz w:val="22"/>
                <w:szCs w:val="22"/>
                <w:lang w:eastAsia="en-US"/>
              </w:rPr>
              <w:t xml:space="preserve"> – τμήμα Α (2 </w:t>
            </w:r>
            <w:proofErr w:type="spellStart"/>
            <w:r w:rsidRPr="00F97983">
              <w:rPr>
                <w:rFonts w:asciiTheme="minorHAnsi" w:eastAsia="Calibri" w:hAnsiTheme="minorHAnsi" w:cstheme="minorHAnsi"/>
                <w:sz w:val="22"/>
                <w:szCs w:val="22"/>
                <w:lang w:eastAsia="en-US"/>
              </w:rPr>
              <w:t>τεμ</w:t>
            </w:r>
            <w:proofErr w:type="spellEnd"/>
            <w:r w:rsidRPr="00F97983">
              <w:rPr>
                <w:rFonts w:asciiTheme="minorHAnsi" w:eastAsia="Calibri" w:hAnsiTheme="minorHAnsi" w:cstheme="minorHAnsi"/>
                <w:sz w:val="22"/>
                <w:szCs w:val="22"/>
                <w:lang w:eastAsia="en-US"/>
              </w:rPr>
              <w:t xml:space="preserve">.) </w:t>
            </w:r>
          </w:p>
          <w:p w:rsidR="00A90628" w:rsidRDefault="00A90628" w:rsidP="00521C5E">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Χ.Υ. Λάρισας</w:t>
            </w:r>
          </w:p>
          <w:p w:rsidR="00A90628" w:rsidRDefault="00A90628" w:rsidP="00521C5E">
            <w:pPr>
              <w:pStyle w:val="a7"/>
              <w:numPr>
                <w:ilvl w:val="0"/>
                <w:numId w:val="39"/>
              </w:numPr>
              <w:spacing w:after="160" w:line="276" w:lineRule="auto"/>
              <w:ind w:left="116" w:hanging="142"/>
              <w:contextualSpacing/>
              <w:jc w:val="both"/>
              <w:rPr>
                <w:rFonts w:asciiTheme="minorHAnsi" w:eastAsia="Calibri" w:hAnsiTheme="minorHAnsi" w:cstheme="minorHAnsi"/>
                <w:szCs w:val="22"/>
                <w:lang w:eastAsia="en-US"/>
              </w:rPr>
            </w:pPr>
            <w:r>
              <w:rPr>
                <w:rFonts w:asciiTheme="minorHAnsi" w:eastAsia="Calibri" w:hAnsiTheme="minorHAnsi" w:cstheme="minorHAnsi"/>
                <w:sz w:val="22"/>
                <w:szCs w:val="22"/>
                <w:lang w:eastAsia="en-US"/>
              </w:rPr>
              <w:t>Κεντρική Υπηρεσία</w:t>
            </w:r>
          </w:p>
        </w:tc>
        <w:tc>
          <w:tcPr>
            <w:tcW w:w="1526" w:type="dxa"/>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153"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p w:rsidR="00A90628" w:rsidRPr="00A90628" w:rsidRDefault="00A90628" w:rsidP="00521C5E">
            <w:pPr>
              <w:spacing w:after="160" w:line="276" w:lineRule="auto"/>
              <w:contextualSpacing/>
              <w:jc w:val="center"/>
              <w:rPr>
                <w:rFonts w:asciiTheme="minorHAnsi" w:eastAsia="Calibri" w:hAnsiTheme="minorHAnsi" w:cstheme="minorHAnsi"/>
                <w:szCs w:val="22"/>
                <w:lang w:val="en-US" w:eastAsia="en-US"/>
              </w:rPr>
            </w:pPr>
          </w:p>
        </w:tc>
        <w:tc>
          <w:tcPr>
            <w:tcW w:w="2066"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r>
      <w:tr w:rsidR="00A90628" w:rsidTr="00A90628">
        <w:trPr>
          <w:trHeight w:val="1333"/>
        </w:trPr>
        <w:tc>
          <w:tcPr>
            <w:tcW w:w="2138" w:type="dxa"/>
            <w:vAlign w:val="center"/>
          </w:tcPr>
          <w:p w:rsidR="00A90628"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ΕΙΔΟΣ 8:</w:t>
            </w:r>
          </w:p>
          <w:p w:rsidR="00A90628" w:rsidRPr="003F3D2B"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ΠΑΓΟΜΗΧΑΝΗ ΠΑΡΑΓΩΓΗΣ ΤΡΙΜΜΑΤΟΣ ΠΑΓΟΥ (2 τεμάχια) </w:t>
            </w:r>
          </w:p>
        </w:tc>
        <w:tc>
          <w:tcPr>
            <w:tcW w:w="2305" w:type="dxa"/>
            <w:vAlign w:val="center"/>
          </w:tcPr>
          <w:p w:rsidR="00A90628" w:rsidRDefault="00A90628" w:rsidP="00521C5E">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Α’ Χ.Υ. </w:t>
            </w:r>
            <w:r w:rsidRPr="003F3D2B">
              <w:rPr>
                <w:rFonts w:asciiTheme="minorHAnsi" w:eastAsia="Calibri" w:hAnsiTheme="minorHAnsi" w:cstheme="minorHAnsi"/>
                <w:sz w:val="22"/>
                <w:szCs w:val="22"/>
                <w:lang w:eastAsia="en-US"/>
              </w:rPr>
              <w:t>Αθηνών – τμήμα Β</w:t>
            </w:r>
          </w:p>
          <w:p w:rsidR="00A90628" w:rsidRDefault="00A90628" w:rsidP="00521C5E">
            <w:pPr>
              <w:pStyle w:val="a7"/>
              <w:numPr>
                <w:ilvl w:val="0"/>
                <w:numId w:val="39"/>
              </w:numPr>
              <w:spacing w:after="160" w:line="276" w:lineRule="auto"/>
              <w:ind w:left="116" w:hanging="142"/>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Χ.Υ. Κεντρικής Μακεδονίας</w:t>
            </w:r>
          </w:p>
        </w:tc>
        <w:tc>
          <w:tcPr>
            <w:tcW w:w="1526" w:type="dxa"/>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153"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066"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r>
      <w:tr w:rsidR="00A90628" w:rsidTr="00A90628">
        <w:trPr>
          <w:trHeight w:val="854"/>
        </w:trPr>
        <w:tc>
          <w:tcPr>
            <w:tcW w:w="2138" w:type="dxa"/>
            <w:vAlign w:val="center"/>
          </w:tcPr>
          <w:p w:rsidR="00A90628" w:rsidRDefault="00A90628" w:rsidP="00521C5E">
            <w:pPr>
              <w:spacing w:after="160" w:line="276" w:lineRule="auto"/>
              <w:contextualSpacing/>
              <w:jc w:val="both"/>
              <w:rPr>
                <w:rFonts w:asciiTheme="minorHAnsi" w:eastAsia="Calibri" w:hAnsiTheme="minorHAnsi" w:cstheme="minorHAnsi"/>
                <w:szCs w:val="22"/>
                <w:lang w:eastAsia="en-US"/>
              </w:rPr>
            </w:pPr>
            <w:r w:rsidRPr="003F3D2B">
              <w:rPr>
                <w:rFonts w:asciiTheme="minorHAnsi" w:eastAsia="Calibri" w:hAnsiTheme="minorHAnsi" w:cstheme="minorHAnsi"/>
                <w:szCs w:val="22"/>
                <w:lang w:eastAsia="en-US"/>
              </w:rPr>
              <w:t xml:space="preserve">ΕΙΔΟΣ </w:t>
            </w:r>
            <w:r>
              <w:rPr>
                <w:rFonts w:asciiTheme="minorHAnsi" w:eastAsia="Calibri" w:hAnsiTheme="minorHAnsi" w:cstheme="minorHAnsi"/>
                <w:szCs w:val="22"/>
                <w:lang w:eastAsia="en-US"/>
              </w:rPr>
              <w:t>9</w:t>
            </w:r>
            <w:r w:rsidRPr="003F3D2B">
              <w:rPr>
                <w:rFonts w:asciiTheme="minorHAnsi" w:eastAsia="Calibri" w:hAnsiTheme="minorHAnsi" w:cstheme="minorHAnsi"/>
                <w:szCs w:val="22"/>
                <w:lang w:eastAsia="en-US"/>
              </w:rPr>
              <w:t xml:space="preserve">: </w:t>
            </w:r>
          </w:p>
          <w:p w:rsidR="00A90628" w:rsidRPr="003F3D2B" w:rsidRDefault="00A90628" w:rsidP="00521C5E">
            <w:pPr>
              <w:spacing w:after="160" w:line="276" w:lineRule="auto"/>
              <w:contextualSpacing/>
              <w:jc w:val="both"/>
              <w:rPr>
                <w:rFonts w:asciiTheme="minorHAnsi" w:eastAsia="Calibri" w:hAnsiTheme="minorHAnsi" w:cstheme="minorHAnsi"/>
                <w:szCs w:val="22"/>
                <w:lang w:eastAsia="en-US"/>
              </w:rPr>
            </w:pPr>
            <w:r w:rsidRPr="003F3D2B">
              <w:rPr>
                <w:rFonts w:asciiTheme="minorHAnsi" w:eastAsia="Calibri" w:hAnsiTheme="minorHAnsi" w:cstheme="minorHAnsi"/>
                <w:szCs w:val="22"/>
                <w:lang w:eastAsia="en-US"/>
              </w:rPr>
              <w:t xml:space="preserve">Ψυγείο </w:t>
            </w:r>
            <w:r>
              <w:rPr>
                <w:rFonts w:asciiTheme="minorHAnsi" w:eastAsia="Calibri" w:hAnsiTheme="minorHAnsi" w:cstheme="minorHAnsi"/>
                <w:szCs w:val="22"/>
                <w:lang w:eastAsia="en-US"/>
              </w:rPr>
              <w:t>Δίπορτο</w:t>
            </w:r>
          </w:p>
          <w:p w:rsidR="00A90628" w:rsidRDefault="00A90628" w:rsidP="00280C53">
            <w:pPr>
              <w:spacing w:after="160" w:line="276" w:lineRule="auto"/>
              <w:contextualSpacing/>
              <w:jc w:val="both"/>
              <w:rPr>
                <w:rFonts w:asciiTheme="minorHAnsi" w:eastAsia="Calibri" w:hAnsiTheme="minorHAnsi" w:cstheme="minorHAnsi"/>
                <w:szCs w:val="22"/>
                <w:lang w:eastAsia="en-US"/>
              </w:rPr>
            </w:pPr>
            <w:r w:rsidRPr="003F3D2B">
              <w:rPr>
                <w:rFonts w:asciiTheme="minorHAnsi" w:eastAsia="Calibri" w:hAnsiTheme="minorHAnsi" w:cstheme="minorHAnsi"/>
                <w:szCs w:val="22"/>
                <w:lang w:eastAsia="en-US"/>
              </w:rPr>
              <w:t>(</w:t>
            </w:r>
            <w:r w:rsidR="00280C53">
              <w:rPr>
                <w:rFonts w:asciiTheme="minorHAnsi" w:eastAsia="Calibri" w:hAnsiTheme="minorHAnsi" w:cstheme="minorHAnsi"/>
                <w:szCs w:val="22"/>
                <w:lang w:eastAsia="en-US"/>
              </w:rPr>
              <w:t>2</w:t>
            </w:r>
            <w:r w:rsidRPr="003F3D2B">
              <w:rPr>
                <w:rFonts w:asciiTheme="minorHAnsi" w:eastAsia="Calibri" w:hAnsiTheme="minorHAnsi" w:cstheme="minorHAnsi"/>
                <w:szCs w:val="22"/>
                <w:lang w:eastAsia="en-US"/>
              </w:rPr>
              <w:t xml:space="preserve"> τεμάχι</w:t>
            </w:r>
            <w:r w:rsidR="00280C53">
              <w:rPr>
                <w:rFonts w:asciiTheme="minorHAnsi" w:eastAsia="Calibri" w:hAnsiTheme="minorHAnsi" w:cstheme="minorHAnsi"/>
                <w:szCs w:val="22"/>
                <w:lang w:eastAsia="en-US"/>
              </w:rPr>
              <w:t>α</w:t>
            </w:r>
            <w:r w:rsidRPr="003F3D2B">
              <w:rPr>
                <w:rFonts w:asciiTheme="minorHAnsi" w:eastAsia="Calibri" w:hAnsiTheme="minorHAnsi" w:cstheme="minorHAnsi"/>
                <w:szCs w:val="22"/>
                <w:lang w:eastAsia="en-US"/>
              </w:rPr>
              <w:t>)</w:t>
            </w:r>
          </w:p>
        </w:tc>
        <w:tc>
          <w:tcPr>
            <w:tcW w:w="2305" w:type="dxa"/>
            <w:vAlign w:val="center"/>
          </w:tcPr>
          <w:p w:rsidR="00A90628" w:rsidRPr="003F3D2B" w:rsidRDefault="00A90628" w:rsidP="00521C5E">
            <w:pPr>
              <w:spacing w:after="160" w:line="276" w:lineRule="auto"/>
              <w:contextualSpacing/>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Κεντρική Υπηρεσία</w:t>
            </w:r>
          </w:p>
        </w:tc>
        <w:tc>
          <w:tcPr>
            <w:tcW w:w="1526" w:type="dxa"/>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153"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c>
          <w:tcPr>
            <w:tcW w:w="2066" w:type="dxa"/>
            <w:vAlign w:val="center"/>
          </w:tcPr>
          <w:p w:rsidR="00A90628" w:rsidRDefault="00A90628" w:rsidP="00521C5E">
            <w:pPr>
              <w:spacing w:after="160" w:line="276" w:lineRule="auto"/>
              <w:contextualSpacing/>
              <w:jc w:val="center"/>
              <w:rPr>
                <w:rFonts w:asciiTheme="minorHAnsi" w:eastAsia="Calibri" w:hAnsiTheme="minorHAnsi" w:cstheme="minorHAnsi"/>
                <w:szCs w:val="22"/>
                <w:lang w:eastAsia="en-US"/>
              </w:rPr>
            </w:pPr>
          </w:p>
        </w:tc>
      </w:tr>
    </w:tbl>
    <w:p w:rsidR="00E2070E" w:rsidRPr="00B82CBA" w:rsidRDefault="00E2070E" w:rsidP="0054305C">
      <w:pPr>
        <w:rPr>
          <w:vanish/>
          <w:sz w:val="20"/>
        </w:rPr>
      </w:pPr>
    </w:p>
    <w:p w:rsidR="0054305C" w:rsidRDefault="0054305C" w:rsidP="0054305C">
      <w:pPr>
        <w:tabs>
          <w:tab w:val="left" w:pos="5400"/>
        </w:tabs>
        <w:spacing w:line="288" w:lineRule="auto"/>
        <w:ind w:left="-108" w:right="225"/>
        <w:jc w:val="center"/>
        <w:rPr>
          <w:rFonts w:ascii="Calibri" w:hAnsi="Calibri" w:cs="Arial"/>
          <w:sz w:val="20"/>
        </w:rPr>
      </w:pPr>
    </w:p>
    <w:p w:rsidR="0054305C" w:rsidRPr="00EC5922" w:rsidRDefault="0054305C" w:rsidP="00F71325">
      <w:pPr>
        <w:rPr>
          <w:rFonts w:ascii="Calibri" w:hAnsi="Calibri" w:cs="Arial"/>
          <w:sz w:val="18"/>
          <w:szCs w:val="18"/>
        </w:rPr>
      </w:pPr>
    </w:p>
    <w:p w:rsidR="00F71325" w:rsidRPr="00F22AC7" w:rsidRDefault="00F71325" w:rsidP="00F22AC7">
      <w:pPr>
        <w:tabs>
          <w:tab w:val="left" w:pos="14175"/>
          <w:tab w:val="left" w:pos="14317"/>
        </w:tabs>
        <w:spacing w:line="288" w:lineRule="auto"/>
        <w:ind w:right="225"/>
        <w:rPr>
          <w:rFonts w:ascii="Calibri" w:hAnsi="Calibri" w:cs="Arial"/>
          <w:sz w:val="20"/>
        </w:rPr>
      </w:pPr>
    </w:p>
    <w:p w:rsidR="007830D0" w:rsidRDefault="007830D0" w:rsidP="0054305C">
      <w:pPr>
        <w:tabs>
          <w:tab w:val="left" w:pos="14175"/>
          <w:tab w:val="left" w:pos="14317"/>
        </w:tabs>
        <w:spacing w:line="288" w:lineRule="auto"/>
        <w:ind w:right="225"/>
        <w:jc w:val="right"/>
        <w:rPr>
          <w:rFonts w:ascii="Calibri" w:hAnsi="Calibri" w:cs="Arial"/>
          <w:sz w:val="20"/>
        </w:rPr>
      </w:pPr>
    </w:p>
    <w:p w:rsidR="007830D0" w:rsidRDefault="007830D0" w:rsidP="0054305C">
      <w:pPr>
        <w:tabs>
          <w:tab w:val="left" w:pos="14175"/>
          <w:tab w:val="left" w:pos="14317"/>
        </w:tabs>
        <w:spacing w:line="288" w:lineRule="auto"/>
        <w:ind w:right="225"/>
        <w:jc w:val="right"/>
        <w:rPr>
          <w:rFonts w:ascii="Calibri" w:hAnsi="Calibri" w:cs="Arial"/>
          <w:sz w:val="20"/>
        </w:rPr>
      </w:pPr>
    </w:p>
    <w:p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r w:rsidRPr="00023113">
        <w:rPr>
          <w:rFonts w:ascii="Calibri" w:hAnsi="Calibri"/>
          <w:sz w:val="20"/>
        </w:rPr>
        <w:t xml:space="preserve">    </w:t>
      </w:r>
    </w:p>
    <w:p w:rsidR="005B29E7" w:rsidRPr="00023113" w:rsidRDefault="0054305C" w:rsidP="005B29E7">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sz w:val="20"/>
        </w:rPr>
        <w:t xml:space="preserve">           </w:t>
      </w:r>
      <w:r w:rsidRPr="00023113">
        <w:rPr>
          <w:rFonts w:ascii="Calibri" w:hAnsi="Calibri" w:cs="Tahoma"/>
          <w:color w:val="000000"/>
          <w:sz w:val="20"/>
        </w:rPr>
        <w:t xml:space="preserve"> Για τον Προσφέροντα:</w:t>
      </w:r>
      <w:r w:rsidR="005B29E7" w:rsidRPr="005B29E7">
        <w:rPr>
          <w:rFonts w:ascii="Calibri" w:hAnsi="Calibri" w:cs="Tahoma"/>
          <w:color w:val="000000"/>
          <w:sz w:val="20"/>
        </w:rPr>
        <w:t xml:space="preserve"> </w:t>
      </w:r>
      <w:r w:rsidR="005B29E7" w:rsidRPr="00023113">
        <w:rPr>
          <w:rFonts w:ascii="Calibri" w:hAnsi="Calibri" w:cs="Tahoma"/>
          <w:color w:val="000000"/>
          <w:sz w:val="20"/>
        </w:rPr>
        <w:t>…………………………………………….…………………………………………..</w:t>
      </w:r>
    </w:p>
    <w:p w:rsidR="005B29E7" w:rsidRPr="00B82CBA" w:rsidRDefault="005B29E7" w:rsidP="005B29E7">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rsidR="003C78A5" w:rsidRDefault="003C78A5">
      <w:r>
        <w:br w:type="page"/>
      </w:r>
    </w:p>
    <w:p w:rsidR="003C78A5" w:rsidRPr="003C78A5" w:rsidRDefault="003C78A5" w:rsidP="003C78A5">
      <w:pPr>
        <w:tabs>
          <w:tab w:val="left" w:pos="2430"/>
        </w:tabs>
        <w:spacing w:after="160" w:line="276" w:lineRule="auto"/>
        <w:contextualSpacing/>
        <w:jc w:val="center"/>
        <w:rPr>
          <w:rFonts w:asciiTheme="minorHAnsi" w:eastAsia="Calibri" w:hAnsiTheme="minorHAnsi" w:cstheme="minorHAnsi"/>
          <w:b/>
          <w:sz w:val="20"/>
          <w:lang w:eastAsia="en-US"/>
        </w:rPr>
      </w:pPr>
      <w:r w:rsidRPr="003C78A5">
        <w:rPr>
          <w:rFonts w:asciiTheme="minorHAnsi" w:eastAsia="Calibri" w:hAnsiTheme="minorHAnsi" w:cstheme="minorHAnsi"/>
          <w:b/>
          <w:sz w:val="20"/>
          <w:lang w:eastAsia="en-US"/>
        </w:rPr>
        <w:lastRenderedPageBreak/>
        <w:t>Παράρτημα Γ</w:t>
      </w:r>
    </w:p>
    <w:p w:rsidR="003C78A5" w:rsidRPr="003C78A5" w:rsidRDefault="003C78A5" w:rsidP="003C78A5">
      <w:pPr>
        <w:tabs>
          <w:tab w:val="left" w:pos="2430"/>
        </w:tabs>
        <w:spacing w:after="160" w:line="276" w:lineRule="auto"/>
        <w:contextualSpacing/>
        <w:jc w:val="center"/>
        <w:rPr>
          <w:rFonts w:asciiTheme="minorHAnsi" w:eastAsia="Calibri" w:hAnsiTheme="minorHAnsi" w:cstheme="minorHAnsi"/>
          <w:b/>
          <w:sz w:val="20"/>
          <w:lang w:eastAsia="en-US"/>
        </w:rPr>
      </w:pPr>
      <w:r w:rsidRPr="003C78A5">
        <w:rPr>
          <w:rFonts w:asciiTheme="minorHAnsi" w:eastAsia="Calibri" w:hAnsiTheme="minorHAnsi" w:cstheme="minorHAnsi"/>
          <w:b/>
          <w:sz w:val="20"/>
          <w:lang w:eastAsia="en-US"/>
        </w:rPr>
        <w:t>ΥΠΕΥΘΥΝΗ ΔΗΛΩΣΗ</w:t>
      </w:r>
    </w:p>
    <w:p w:rsidR="003C78A5" w:rsidRPr="003C78A5" w:rsidRDefault="003C78A5" w:rsidP="003C78A5">
      <w:pPr>
        <w:keepNext/>
        <w:spacing w:line="276" w:lineRule="auto"/>
        <w:jc w:val="center"/>
        <w:outlineLvl w:val="2"/>
        <w:rPr>
          <w:rFonts w:asciiTheme="minorHAnsi" w:hAnsiTheme="minorHAnsi" w:cstheme="minorHAnsi"/>
          <w:b/>
          <w:sz w:val="20"/>
          <w:vertAlign w:val="superscript"/>
        </w:rPr>
      </w:pPr>
      <w:r w:rsidRPr="003C78A5">
        <w:rPr>
          <w:rFonts w:asciiTheme="minorHAnsi" w:hAnsiTheme="minorHAnsi" w:cstheme="minorHAnsi"/>
          <w:b/>
          <w:sz w:val="20"/>
          <w:vertAlign w:val="superscript"/>
        </w:rPr>
        <w:t>(άρθρο 8 Ν.1599/1986)</w:t>
      </w:r>
    </w:p>
    <w:p w:rsidR="003C78A5" w:rsidRPr="003C78A5" w:rsidRDefault="003C78A5" w:rsidP="003C78A5">
      <w:pPr>
        <w:spacing w:after="120" w:line="276" w:lineRule="auto"/>
        <w:ind w:right="284"/>
        <w:contextualSpacing/>
        <w:jc w:val="center"/>
        <w:rPr>
          <w:rFonts w:asciiTheme="minorHAnsi" w:hAnsiTheme="minorHAnsi" w:cstheme="minorHAnsi"/>
          <w:sz w:val="16"/>
          <w:szCs w:val="16"/>
          <w:lang w:eastAsia="en-US"/>
        </w:rPr>
      </w:pPr>
      <w:r w:rsidRPr="003C78A5">
        <w:rPr>
          <w:rFonts w:asciiTheme="minorHAnsi" w:hAnsiTheme="minorHAnsi" w:cstheme="minorHAnsi"/>
          <w:sz w:val="16"/>
          <w:szCs w:val="16"/>
          <w:lang w:eastAsia="en-US"/>
        </w:rPr>
        <w:t>Η ακρίβεια των στοιχείων που υποβάλλονται με αυτή τη δήλωση μπορεί να ελεγχθεί με βάση το αρχείο άλλων υπηρεσιών</w:t>
      </w:r>
    </w:p>
    <w:p w:rsidR="003C78A5" w:rsidRDefault="003C78A5" w:rsidP="003C78A5">
      <w:pPr>
        <w:spacing w:after="120" w:line="276" w:lineRule="auto"/>
        <w:ind w:right="284"/>
        <w:contextualSpacing/>
        <w:jc w:val="center"/>
      </w:pPr>
      <w:r w:rsidRPr="003C78A5">
        <w:rPr>
          <w:rFonts w:asciiTheme="minorHAnsi" w:hAnsiTheme="minorHAnsi" w:cstheme="minorHAnsi"/>
          <w:sz w:val="16"/>
          <w:szCs w:val="16"/>
          <w:lang w:eastAsia="en-US"/>
        </w:rPr>
        <w:t>(άρθρο 8 παρ. 4 Ν. 1599/1986)</w:t>
      </w:r>
    </w:p>
    <w:tbl>
      <w:tblPr>
        <w:tblpPr w:leftFromText="180" w:rightFromText="180" w:vertAnchor="page" w:horzAnchor="margin" w:tblpY="246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3C78A5" w:rsidRPr="003C78A5" w:rsidTr="003C78A5">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p>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3C78A5" w:rsidRPr="003C78A5" w:rsidRDefault="003C78A5" w:rsidP="003C78A5">
            <w:pPr>
              <w:spacing w:line="276" w:lineRule="auto"/>
              <w:rPr>
                <w:rFonts w:ascii="Calibri" w:hAnsi="Calibri"/>
                <w:b/>
                <w:color w:val="000000"/>
                <w:sz w:val="18"/>
                <w:szCs w:val="18"/>
              </w:rPr>
            </w:pPr>
            <w:r w:rsidRPr="003C78A5">
              <w:rPr>
                <w:rFonts w:ascii="Calibri" w:eastAsia="Calibri" w:hAnsi="Calibri"/>
                <w:b/>
                <w:sz w:val="18"/>
                <w:szCs w:val="18"/>
                <w:lang w:eastAsia="en-US"/>
              </w:rPr>
              <w:t>ΓΕΝΙΚΟ ΧΗΜΕΙΟ ΤΟΥ ΚΡΑΤΟΥΣ</w:t>
            </w:r>
          </w:p>
        </w:tc>
      </w:tr>
      <w:tr w:rsidR="003C78A5" w:rsidRPr="003C78A5" w:rsidTr="003C78A5">
        <w:trPr>
          <w:cantSplit/>
          <w:trHeight w:val="374"/>
        </w:trPr>
        <w:tc>
          <w:tcPr>
            <w:tcW w:w="1627" w:type="dxa"/>
            <w:tcBorders>
              <w:top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Ο – Η Όνομα:</w:t>
            </w:r>
          </w:p>
        </w:tc>
        <w:tc>
          <w:tcPr>
            <w:tcW w:w="3573" w:type="dxa"/>
            <w:gridSpan w:val="5"/>
            <w:tcBorders>
              <w:top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p>
        </w:tc>
        <w:tc>
          <w:tcPr>
            <w:tcW w:w="1029" w:type="dxa"/>
            <w:gridSpan w:val="2"/>
            <w:tcBorders>
              <w:top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Επώνυμο:</w:t>
            </w:r>
          </w:p>
        </w:tc>
        <w:tc>
          <w:tcPr>
            <w:tcW w:w="4114" w:type="dxa"/>
            <w:gridSpan w:val="6"/>
            <w:tcBorders>
              <w:top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281"/>
        </w:trPr>
        <w:tc>
          <w:tcPr>
            <w:tcW w:w="2656" w:type="dxa"/>
            <w:gridSpan w:val="4"/>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Όνομα και Επώνυμο Πατέρα:</w:t>
            </w:r>
          </w:p>
        </w:tc>
        <w:tc>
          <w:tcPr>
            <w:tcW w:w="7687" w:type="dxa"/>
            <w:gridSpan w:val="10"/>
            <w:vAlign w:val="center"/>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271"/>
        </w:trPr>
        <w:tc>
          <w:tcPr>
            <w:tcW w:w="2656" w:type="dxa"/>
            <w:gridSpan w:val="4"/>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Όνομα και Επώνυμο Μητέρας:</w:t>
            </w:r>
          </w:p>
        </w:tc>
        <w:tc>
          <w:tcPr>
            <w:tcW w:w="7687" w:type="dxa"/>
            <w:gridSpan w:val="10"/>
            <w:vAlign w:val="center"/>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288"/>
        </w:trPr>
        <w:tc>
          <w:tcPr>
            <w:tcW w:w="2656" w:type="dxa"/>
            <w:gridSpan w:val="4"/>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Ημερομηνία γέννησης</w:t>
            </w:r>
            <w:r w:rsidRPr="003C78A5">
              <w:rPr>
                <w:rFonts w:ascii="Calibri" w:eastAsia="Calibri" w:hAnsi="Calibri"/>
                <w:sz w:val="16"/>
                <w:szCs w:val="16"/>
                <w:vertAlign w:val="superscript"/>
                <w:lang w:eastAsia="en-US"/>
              </w:rPr>
              <w:t>(2)</w:t>
            </w:r>
            <w:r w:rsidRPr="003C78A5">
              <w:rPr>
                <w:rFonts w:ascii="Calibri" w:eastAsia="Calibri" w:hAnsi="Calibri"/>
                <w:sz w:val="16"/>
                <w:szCs w:val="16"/>
                <w:lang w:eastAsia="en-US"/>
              </w:rPr>
              <w:t>:</w:t>
            </w:r>
          </w:p>
        </w:tc>
        <w:tc>
          <w:tcPr>
            <w:tcW w:w="7687" w:type="dxa"/>
            <w:gridSpan w:val="10"/>
            <w:vAlign w:val="center"/>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268"/>
        </w:trPr>
        <w:tc>
          <w:tcPr>
            <w:tcW w:w="2656" w:type="dxa"/>
            <w:gridSpan w:val="4"/>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Αριθμός Δελτίου Ταυτότητας:</w:t>
            </w:r>
          </w:p>
        </w:tc>
        <w:tc>
          <w:tcPr>
            <w:tcW w:w="2584" w:type="dxa"/>
            <w:gridSpan w:val="3"/>
            <w:vAlign w:val="center"/>
          </w:tcPr>
          <w:p w:rsidR="003C78A5" w:rsidRPr="003C78A5" w:rsidRDefault="003C78A5" w:rsidP="003C78A5">
            <w:pPr>
              <w:spacing w:line="276" w:lineRule="auto"/>
              <w:contextualSpacing/>
              <w:rPr>
                <w:rFonts w:ascii="Calibri" w:eastAsia="Calibri" w:hAnsi="Calibri"/>
                <w:sz w:val="16"/>
                <w:szCs w:val="16"/>
                <w:lang w:eastAsia="en-US"/>
              </w:rPr>
            </w:pPr>
          </w:p>
        </w:tc>
        <w:tc>
          <w:tcPr>
            <w:tcW w:w="989" w:type="dxa"/>
            <w:vAlign w:val="center"/>
          </w:tcPr>
          <w:p w:rsidR="003C78A5" w:rsidRPr="003C78A5" w:rsidRDefault="003C78A5" w:rsidP="003C78A5">
            <w:pPr>
              <w:spacing w:line="276" w:lineRule="auto"/>
              <w:contextualSpacing/>
              <w:rPr>
                <w:rFonts w:ascii="Calibri" w:eastAsia="Calibri" w:hAnsi="Calibri"/>
                <w:sz w:val="16"/>
                <w:szCs w:val="16"/>
                <w:lang w:eastAsia="en-US"/>
              </w:rPr>
            </w:pPr>
            <w:proofErr w:type="spellStart"/>
            <w:r w:rsidRPr="003C78A5">
              <w:rPr>
                <w:rFonts w:ascii="Calibri" w:eastAsia="Calibri" w:hAnsi="Calibri"/>
                <w:sz w:val="16"/>
                <w:szCs w:val="16"/>
                <w:lang w:eastAsia="en-US"/>
              </w:rPr>
              <w:t>Τηλ</w:t>
            </w:r>
            <w:proofErr w:type="spellEnd"/>
            <w:r w:rsidRPr="003C78A5">
              <w:rPr>
                <w:rFonts w:ascii="Calibri" w:eastAsia="Calibri" w:hAnsi="Calibri"/>
                <w:sz w:val="16"/>
                <w:szCs w:val="16"/>
                <w:lang w:eastAsia="en-US"/>
              </w:rPr>
              <w:t>:</w:t>
            </w:r>
          </w:p>
        </w:tc>
        <w:tc>
          <w:tcPr>
            <w:tcW w:w="4114" w:type="dxa"/>
            <w:gridSpan w:val="6"/>
            <w:vAlign w:val="center"/>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273"/>
        </w:trPr>
        <w:tc>
          <w:tcPr>
            <w:tcW w:w="1941" w:type="dxa"/>
            <w:gridSpan w:val="2"/>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Τόπος Κατοικίας:</w:t>
            </w:r>
          </w:p>
        </w:tc>
        <w:tc>
          <w:tcPr>
            <w:tcW w:w="2573" w:type="dxa"/>
            <w:gridSpan w:val="3"/>
            <w:vAlign w:val="center"/>
          </w:tcPr>
          <w:p w:rsidR="003C78A5" w:rsidRPr="003C78A5" w:rsidRDefault="003C78A5" w:rsidP="003C78A5">
            <w:pPr>
              <w:spacing w:line="276" w:lineRule="auto"/>
              <w:contextualSpacing/>
              <w:rPr>
                <w:rFonts w:ascii="Calibri" w:eastAsia="Calibri" w:hAnsi="Calibri"/>
                <w:sz w:val="16"/>
                <w:szCs w:val="16"/>
                <w:lang w:eastAsia="en-US"/>
              </w:rPr>
            </w:pPr>
          </w:p>
        </w:tc>
        <w:tc>
          <w:tcPr>
            <w:tcW w:w="686" w:type="dxa"/>
            <w:vAlign w:val="center"/>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Οδός:</w:t>
            </w:r>
          </w:p>
        </w:tc>
        <w:tc>
          <w:tcPr>
            <w:tcW w:w="2058" w:type="dxa"/>
            <w:gridSpan w:val="4"/>
            <w:vAlign w:val="center"/>
          </w:tcPr>
          <w:p w:rsidR="003C78A5" w:rsidRPr="003C78A5" w:rsidRDefault="003C78A5" w:rsidP="003C78A5">
            <w:pPr>
              <w:spacing w:line="276" w:lineRule="auto"/>
              <w:contextualSpacing/>
              <w:rPr>
                <w:rFonts w:ascii="Calibri" w:eastAsia="Calibri" w:hAnsi="Calibri"/>
                <w:sz w:val="16"/>
                <w:szCs w:val="16"/>
                <w:lang w:eastAsia="en-US"/>
              </w:rPr>
            </w:pPr>
          </w:p>
        </w:tc>
        <w:tc>
          <w:tcPr>
            <w:tcW w:w="686" w:type="dxa"/>
          </w:tcPr>
          <w:p w:rsidR="003C78A5" w:rsidRPr="003C78A5" w:rsidRDefault="003C78A5" w:rsidP="003C78A5">
            <w:pPr>
              <w:spacing w:line="276" w:lineRule="auto"/>
              <w:contextualSpacing/>
              <w:rPr>
                <w:rFonts w:ascii="Calibri" w:eastAsia="Calibri" w:hAnsi="Calibri"/>
                <w:sz w:val="16"/>
                <w:szCs w:val="16"/>
                <w:lang w:eastAsia="en-US"/>
              </w:rPr>
            </w:pPr>
            <w:proofErr w:type="spellStart"/>
            <w:r w:rsidRPr="003C78A5">
              <w:rPr>
                <w:rFonts w:ascii="Calibri" w:eastAsia="Calibri" w:hAnsi="Calibri"/>
                <w:sz w:val="16"/>
                <w:szCs w:val="16"/>
                <w:lang w:eastAsia="en-US"/>
              </w:rPr>
              <w:t>Αριθ</w:t>
            </w:r>
            <w:proofErr w:type="spellEnd"/>
            <w:r w:rsidRPr="003C78A5">
              <w:rPr>
                <w:rFonts w:ascii="Calibri" w:eastAsia="Calibri" w:hAnsi="Calibri"/>
                <w:sz w:val="16"/>
                <w:szCs w:val="16"/>
                <w:lang w:eastAsia="en-US"/>
              </w:rPr>
              <w:t>:</w:t>
            </w:r>
          </w:p>
        </w:tc>
        <w:tc>
          <w:tcPr>
            <w:tcW w:w="514" w:type="dxa"/>
          </w:tcPr>
          <w:p w:rsidR="003C78A5" w:rsidRPr="003C78A5" w:rsidRDefault="003C78A5" w:rsidP="003C78A5">
            <w:pPr>
              <w:spacing w:line="276" w:lineRule="auto"/>
              <w:contextualSpacing/>
              <w:rPr>
                <w:rFonts w:ascii="Calibri" w:eastAsia="Calibri" w:hAnsi="Calibri"/>
                <w:sz w:val="16"/>
                <w:szCs w:val="16"/>
                <w:lang w:eastAsia="en-US"/>
              </w:rPr>
            </w:pPr>
          </w:p>
        </w:tc>
        <w:tc>
          <w:tcPr>
            <w:tcW w:w="514" w:type="dxa"/>
          </w:tcPr>
          <w:p w:rsidR="003C78A5" w:rsidRPr="003C78A5" w:rsidRDefault="003C78A5" w:rsidP="003C78A5">
            <w:pPr>
              <w:spacing w:line="276" w:lineRule="auto"/>
              <w:contextualSpacing/>
              <w:rPr>
                <w:rFonts w:ascii="Calibri" w:eastAsia="Calibri" w:hAnsi="Calibri"/>
                <w:sz w:val="16"/>
                <w:szCs w:val="16"/>
                <w:lang w:eastAsia="en-US"/>
              </w:rPr>
            </w:pPr>
            <w:r w:rsidRPr="003C78A5">
              <w:rPr>
                <w:rFonts w:ascii="Calibri" w:eastAsia="Calibri" w:hAnsi="Calibri"/>
                <w:sz w:val="16"/>
                <w:szCs w:val="16"/>
                <w:lang w:eastAsia="en-US"/>
              </w:rPr>
              <w:t>ΤΚ:</w:t>
            </w:r>
          </w:p>
        </w:tc>
        <w:tc>
          <w:tcPr>
            <w:tcW w:w="1371" w:type="dxa"/>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cantSplit/>
          <w:trHeight w:val="418"/>
        </w:trPr>
        <w:tc>
          <w:tcPr>
            <w:tcW w:w="2568" w:type="dxa"/>
            <w:gridSpan w:val="3"/>
            <w:vAlign w:val="center"/>
          </w:tcPr>
          <w:p w:rsidR="003C78A5" w:rsidRPr="003C78A5" w:rsidRDefault="003C78A5" w:rsidP="003C78A5">
            <w:pPr>
              <w:spacing w:line="276" w:lineRule="auto"/>
              <w:contextualSpacing/>
              <w:rPr>
                <w:rFonts w:ascii="Calibri" w:eastAsia="Calibri" w:hAnsi="Calibri"/>
                <w:sz w:val="16"/>
                <w:szCs w:val="16"/>
                <w:lang w:eastAsia="en-US"/>
              </w:rPr>
            </w:pPr>
            <w:proofErr w:type="spellStart"/>
            <w:r w:rsidRPr="003C78A5">
              <w:rPr>
                <w:rFonts w:ascii="Calibri" w:eastAsia="Calibri" w:hAnsi="Calibri"/>
                <w:sz w:val="16"/>
                <w:szCs w:val="16"/>
                <w:lang w:eastAsia="en-US"/>
              </w:rPr>
              <w:t>Αρ</w:t>
            </w:r>
            <w:proofErr w:type="spellEnd"/>
            <w:r w:rsidRPr="003C78A5">
              <w:rPr>
                <w:rFonts w:ascii="Calibri" w:eastAsia="Calibri" w:hAnsi="Calibri"/>
                <w:sz w:val="16"/>
                <w:szCs w:val="16"/>
                <w:lang w:eastAsia="en-US"/>
              </w:rPr>
              <w:t xml:space="preserve">. </w:t>
            </w:r>
            <w:proofErr w:type="spellStart"/>
            <w:r w:rsidRPr="003C78A5">
              <w:rPr>
                <w:rFonts w:ascii="Calibri" w:eastAsia="Calibri" w:hAnsi="Calibri"/>
                <w:sz w:val="16"/>
                <w:szCs w:val="16"/>
                <w:lang w:eastAsia="en-US"/>
              </w:rPr>
              <w:t>Τηλεομοιοτύπου</w:t>
            </w:r>
            <w:proofErr w:type="spellEnd"/>
            <w:r w:rsidRPr="003C78A5">
              <w:rPr>
                <w:rFonts w:ascii="Calibri" w:eastAsia="Calibri" w:hAnsi="Calibri"/>
                <w:sz w:val="16"/>
                <w:szCs w:val="16"/>
                <w:lang w:eastAsia="en-US"/>
              </w:rPr>
              <w:t xml:space="preserve"> (</w:t>
            </w:r>
            <w:r w:rsidRPr="003C78A5">
              <w:rPr>
                <w:rFonts w:ascii="Calibri" w:eastAsia="Calibri" w:hAnsi="Calibri"/>
                <w:sz w:val="16"/>
                <w:szCs w:val="16"/>
                <w:lang w:val="en-US" w:eastAsia="en-US"/>
              </w:rPr>
              <w:t>Fax</w:t>
            </w:r>
            <w:r w:rsidRPr="003C78A5">
              <w:rPr>
                <w:rFonts w:ascii="Calibri" w:eastAsia="Calibri" w:hAnsi="Calibri"/>
                <w:sz w:val="16"/>
                <w:szCs w:val="16"/>
                <w:lang w:eastAsia="en-US"/>
              </w:rPr>
              <w:t>):</w:t>
            </w:r>
          </w:p>
        </w:tc>
        <w:tc>
          <w:tcPr>
            <w:tcW w:w="2672" w:type="dxa"/>
            <w:gridSpan w:val="4"/>
            <w:vAlign w:val="center"/>
          </w:tcPr>
          <w:p w:rsidR="003C78A5" w:rsidRPr="003C78A5" w:rsidRDefault="003C78A5" w:rsidP="003C78A5">
            <w:pPr>
              <w:spacing w:line="276" w:lineRule="auto"/>
              <w:contextualSpacing/>
              <w:rPr>
                <w:rFonts w:ascii="Calibri" w:eastAsia="Calibri" w:hAnsi="Calibri"/>
                <w:sz w:val="16"/>
                <w:szCs w:val="16"/>
                <w:lang w:eastAsia="en-US"/>
              </w:rPr>
            </w:pPr>
          </w:p>
        </w:tc>
        <w:tc>
          <w:tcPr>
            <w:tcW w:w="1985" w:type="dxa"/>
            <w:gridSpan w:val="2"/>
            <w:vAlign w:val="center"/>
          </w:tcPr>
          <w:p w:rsidR="003C78A5" w:rsidRPr="003C78A5" w:rsidRDefault="003C78A5" w:rsidP="003C78A5">
            <w:pPr>
              <w:spacing w:line="276" w:lineRule="auto"/>
              <w:contextualSpacing/>
              <w:rPr>
                <w:rFonts w:ascii="Calibri" w:eastAsia="Calibri" w:hAnsi="Calibri"/>
                <w:sz w:val="16"/>
                <w:szCs w:val="16"/>
                <w:lang w:eastAsia="en-US"/>
              </w:rPr>
            </w:pPr>
            <w:proofErr w:type="spellStart"/>
            <w:r w:rsidRPr="003C78A5">
              <w:rPr>
                <w:rFonts w:ascii="Calibri" w:eastAsia="Calibri" w:hAnsi="Calibri"/>
                <w:sz w:val="16"/>
                <w:szCs w:val="16"/>
                <w:lang w:eastAsia="en-US"/>
              </w:rPr>
              <w:t>Δ/νση</w:t>
            </w:r>
            <w:proofErr w:type="spellEnd"/>
            <w:r w:rsidRPr="003C78A5">
              <w:rPr>
                <w:rFonts w:ascii="Calibri" w:eastAsia="Calibri" w:hAnsi="Calibri"/>
                <w:sz w:val="16"/>
                <w:szCs w:val="16"/>
                <w:lang w:eastAsia="en-US"/>
              </w:rPr>
              <w:t xml:space="preserve"> Ηλεκτρ. Ταχυδρομείου (Ε</w:t>
            </w:r>
            <w:r w:rsidRPr="003C78A5">
              <w:rPr>
                <w:rFonts w:ascii="Calibri" w:eastAsia="Calibri" w:hAnsi="Calibri"/>
                <w:sz w:val="16"/>
                <w:szCs w:val="16"/>
                <w:lang w:val="en-US" w:eastAsia="en-US"/>
              </w:rPr>
              <w:t>mail</w:t>
            </w:r>
            <w:r w:rsidRPr="003C78A5">
              <w:rPr>
                <w:rFonts w:ascii="Calibri" w:eastAsia="Calibri" w:hAnsi="Calibri"/>
                <w:sz w:val="16"/>
                <w:szCs w:val="16"/>
                <w:lang w:eastAsia="en-US"/>
              </w:rPr>
              <w:t>):</w:t>
            </w:r>
          </w:p>
        </w:tc>
        <w:tc>
          <w:tcPr>
            <w:tcW w:w="3118" w:type="dxa"/>
            <w:gridSpan w:val="5"/>
            <w:vAlign w:val="bottom"/>
          </w:tcPr>
          <w:p w:rsidR="003C78A5" w:rsidRPr="003C78A5" w:rsidRDefault="003C78A5" w:rsidP="003C78A5">
            <w:pPr>
              <w:spacing w:line="276" w:lineRule="auto"/>
              <w:contextualSpacing/>
              <w:rPr>
                <w:rFonts w:ascii="Calibri" w:eastAsia="Calibri" w:hAnsi="Calibri"/>
                <w:sz w:val="16"/>
                <w:szCs w:val="16"/>
                <w:lang w:eastAsia="en-US"/>
              </w:rPr>
            </w:pPr>
          </w:p>
        </w:tc>
      </w:tr>
      <w:tr w:rsidR="003C78A5" w:rsidRPr="003C78A5" w:rsidTr="003C78A5">
        <w:trPr>
          <w:trHeight w:val="533"/>
        </w:trPr>
        <w:tc>
          <w:tcPr>
            <w:tcW w:w="10343" w:type="dxa"/>
            <w:gridSpan w:val="14"/>
            <w:tcBorders>
              <w:top w:val="nil"/>
              <w:left w:val="nil"/>
              <w:bottom w:val="nil"/>
              <w:right w:val="nil"/>
            </w:tcBorders>
          </w:tcPr>
          <w:p w:rsidR="003C78A5" w:rsidRPr="003C78A5" w:rsidRDefault="003C78A5" w:rsidP="003C78A5">
            <w:pPr>
              <w:spacing w:line="276" w:lineRule="auto"/>
              <w:contextualSpacing/>
              <w:rPr>
                <w:rFonts w:asciiTheme="minorHAnsi" w:eastAsia="Calibri" w:hAnsiTheme="minorHAnsi" w:cstheme="minorHAnsi"/>
                <w:sz w:val="17"/>
                <w:szCs w:val="17"/>
                <w:lang w:eastAsia="en-US"/>
              </w:rPr>
            </w:pPr>
          </w:p>
          <w:p w:rsidR="003C78A5" w:rsidRPr="003C78A5" w:rsidRDefault="003C78A5" w:rsidP="003C78A5">
            <w:pPr>
              <w:spacing w:line="276" w:lineRule="auto"/>
              <w:contextualSpacing/>
              <w:jc w:val="both"/>
              <w:rPr>
                <w:rFonts w:asciiTheme="minorHAnsi" w:eastAsia="Calibri" w:hAnsiTheme="minorHAnsi" w:cstheme="minorHAnsi"/>
                <w:sz w:val="17"/>
                <w:szCs w:val="17"/>
                <w:lang w:eastAsia="en-US"/>
              </w:rPr>
            </w:pPr>
            <w:r w:rsidRPr="003C78A5">
              <w:rPr>
                <w:rFonts w:asciiTheme="minorHAnsi" w:eastAsia="Calibri" w:hAnsiTheme="minorHAnsi" w:cstheme="minorHAnsi"/>
                <w:sz w:val="17"/>
                <w:szCs w:val="17"/>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3C78A5" w:rsidRPr="003C78A5" w:rsidTr="003C78A5">
        <w:trPr>
          <w:trHeight w:val="3109"/>
        </w:trPr>
        <w:tc>
          <w:tcPr>
            <w:tcW w:w="10343" w:type="dxa"/>
            <w:gridSpan w:val="14"/>
            <w:tcBorders>
              <w:top w:val="nil"/>
              <w:left w:val="nil"/>
              <w:bottom w:val="nil"/>
              <w:right w:val="nil"/>
            </w:tcBorders>
          </w:tcPr>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Α.   αποδέχομαι τους όρους της παρούσας και ότι τα είδη που προσφέρονται έχουν τις ζητούμενες προδιαγραφές, όπως αυτές περιγράφονται στο Παράρτημα Α’ της παρούσας πρόσκλησης.</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Β1. δεν έχω καταδικασθεί με αμετάκλητη απόφαση για κάποιο από τα παρακάτω αδικήματα:</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συμμετοχή σε εγκληματική οργάνωση, όπως αυτή ορίζεται στο άρθρο 2 της απόφασης-πλαίσιο 2008/841/ΔΕΥ του Συμβουλίου.</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Β3. έχω εκπληρώσει τις υποχρεώσεις μου όσον αφορά την καταβολή φόρων και εισφορών κοινωνικής ασφάλισης (κυρίας και επικουρικής).</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 xml:space="preserve">Γ.   αναλαμβάνω την υποχρέωση  προσκόμισης των παρακάτω πιστοποιητικών για την απόδειξη της μη συνδρομής των λόγων αποκλεισμού, εφόσον ζητηθεί: </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r w:rsidRPr="00976C5C">
              <w:rPr>
                <w:rFonts w:asciiTheme="minorHAnsi" w:eastAsia="Calibri" w:hAnsiTheme="minorHAnsi" w:cstheme="minorHAnsi"/>
                <w:sz w:val="17"/>
                <w:szCs w:val="17"/>
                <w:lang w:eastAsia="en-US"/>
              </w:rPr>
              <w:t xml:space="preserve">1) απόσπασμα ποινικού μητρώου,  2) πιστοποιητικό φορολογικής ενημερότητας, 3) πιστοποιητικό ασφαλιστικής ενημερότητας, </w:t>
            </w:r>
          </w:p>
          <w:p w:rsidR="00976C5C" w:rsidRPr="00976C5C" w:rsidRDefault="00976C5C" w:rsidP="00976C5C">
            <w:pPr>
              <w:spacing w:line="276" w:lineRule="auto"/>
              <w:contextualSpacing/>
              <w:jc w:val="both"/>
              <w:rPr>
                <w:rFonts w:asciiTheme="minorHAnsi" w:eastAsia="Calibri" w:hAnsiTheme="minorHAnsi" w:cstheme="minorHAnsi"/>
                <w:sz w:val="17"/>
                <w:szCs w:val="17"/>
                <w:lang w:eastAsia="en-US"/>
              </w:rPr>
            </w:pPr>
          </w:p>
          <w:p w:rsidR="003C78A5" w:rsidRPr="003C78A5" w:rsidRDefault="003C78A5" w:rsidP="003C78A5">
            <w:pPr>
              <w:spacing w:line="276" w:lineRule="auto"/>
              <w:contextualSpacing/>
              <w:jc w:val="both"/>
              <w:rPr>
                <w:rFonts w:asciiTheme="minorHAnsi" w:eastAsia="Calibri" w:hAnsiTheme="minorHAnsi" w:cstheme="minorHAnsi"/>
                <w:sz w:val="17"/>
                <w:szCs w:val="17"/>
                <w:lang w:eastAsia="en-US"/>
              </w:rPr>
            </w:pPr>
            <w:r w:rsidRPr="003C78A5">
              <w:rPr>
                <w:rFonts w:asciiTheme="minorHAnsi" w:eastAsia="Calibri" w:hAnsiTheme="minorHAnsi" w:cstheme="minorHAnsi"/>
                <w:sz w:val="17"/>
                <w:szCs w:val="17"/>
                <w:lang w:eastAsia="en-US"/>
              </w:rPr>
              <w:t xml:space="preserve"> </w:t>
            </w:r>
          </w:p>
          <w:p w:rsidR="003C78A5" w:rsidRPr="003C78A5" w:rsidRDefault="003C78A5" w:rsidP="003C78A5">
            <w:pPr>
              <w:spacing w:line="276" w:lineRule="auto"/>
              <w:contextualSpacing/>
              <w:jc w:val="both"/>
              <w:rPr>
                <w:rFonts w:asciiTheme="minorHAnsi" w:eastAsia="Calibri" w:hAnsiTheme="minorHAnsi" w:cstheme="minorHAnsi"/>
                <w:sz w:val="17"/>
                <w:szCs w:val="17"/>
                <w:lang w:eastAsia="en-US"/>
              </w:rPr>
            </w:pPr>
          </w:p>
        </w:tc>
      </w:tr>
    </w:tbl>
    <w:p w:rsidR="003C78A5" w:rsidRDefault="003C78A5" w:rsidP="003C78A5"/>
    <w:p w:rsidR="003C78A5" w:rsidRPr="003C78A5" w:rsidRDefault="003C78A5" w:rsidP="003C78A5">
      <w:pPr>
        <w:spacing w:after="120" w:line="276" w:lineRule="auto"/>
        <w:ind w:left="5040" w:right="484"/>
        <w:contextualSpacing/>
        <w:rPr>
          <w:rFonts w:asciiTheme="minorHAnsi" w:hAnsiTheme="minorHAnsi" w:cstheme="minorHAnsi"/>
          <w:sz w:val="16"/>
          <w:szCs w:val="16"/>
          <w:lang w:eastAsia="en-US"/>
        </w:rPr>
      </w:pPr>
      <w:r w:rsidRPr="003C78A5">
        <w:rPr>
          <w:rFonts w:asciiTheme="minorHAnsi" w:hAnsiTheme="minorHAnsi" w:cstheme="minorHAnsi"/>
          <w:sz w:val="16"/>
          <w:szCs w:val="16"/>
          <w:lang w:eastAsia="en-US"/>
        </w:rPr>
        <w:t xml:space="preserve">                                           Ημερομηνία:       __________________            </w:t>
      </w:r>
    </w:p>
    <w:p w:rsidR="003C78A5" w:rsidRDefault="003C78A5" w:rsidP="003C78A5">
      <w:pPr>
        <w:jc w:val="center"/>
        <w:rPr>
          <w:rFonts w:asciiTheme="minorHAnsi" w:hAnsiTheme="minorHAnsi" w:cstheme="minorHAnsi"/>
          <w:b/>
          <w:sz w:val="16"/>
          <w:szCs w:val="16"/>
          <w:lang w:eastAsia="en-US"/>
        </w:rPr>
      </w:pPr>
      <w:r>
        <w:rPr>
          <w:rFonts w:asciiTheme="minorHAnsi" w:hAnsiTheme="minorHAnsi" w:cstheme="minorHAnsi"/>
          <w:b/>
          <w:sz w:val="16"/>
          <w:szCs w:val="16"/>
          <w:lang w:eastAsia="en-US"/>
        </w:rPr>
        <w:t xml:space="preserve">                                                                                                                                                               </w:t>
      </w:r>
      <w:r w:rsidRPr="003C78A5">
        <w:rPr>
          <w:rFonts w:asciiTheme="minorHAnsi" w:hAnsiTheme="minorHAnsi" w:cstheme="minorHAnsi"/>
          <w:b/>
          <w:sz w:val="16"/>
          <w:szCs w:val="16"/>
          <w:lang w:eastAsia="en-US"/>
        </w:rPr>
        <w:t>Ο Δηλών- Εξουσιοδοτών</w:t>
      </w:r>
    </w:p>
    <w:p w:rsidR="003C78A5" w:rsidRDefault="003C78A5" w:rsidP="003C78A5">
      <w:pPr>
        <w:spacing w:after="160" w:line="276" w:lineRule="auto"/>
        <w:contextualSpacing/>
        <w:rPr>
          <w:rFonts w:asciiTheme="minorHAnsi" w:eastAsia="Calibri" w:hAnsiTheme="minorHAnsi" w:cstheme="minorHAnsi"/>
          <w:sz w:val="16"/>
          <w:szCs w:val="16"/>
          <w:lang w:eastAsia="en-US"/>
        </w:rPr>
      </w:pPr>
      <w:r w:rsidRPr="003C78A5">
        <w:rPr>
          <w:rFonts w:asciiTheme="minorHAnsi" w:eastAsia="Calibri" w:hAnsiTheme="minorHAnsi" w:cstheme="minorHAnsi"/>
          <w:sz w:val="16"/>
          <w:szCs w:val="16"/>
          <w:lang w:eastAsia="en-US"/>
        </w:rPr>
        <w:t xml:space="preserve">                                                                                                                                                                                                </w:t>
      </w:r>
    </w:p>
    <w:p w:rsidR="003C78A5" w:rsidRDefault="003C78A5" w:rsidP="003C78A5">
      <w:pPr>
        <w:spacing w:after="160" w:line="276" w:lineRule="auto"/>
        <w:contextualSpacing/>
        <w:rPr>
          <w:rFonts w:asciiTheme="minorHAnsi" w:eastAsia="Calibri" w:hAnsiTheme="minorHAnsi" w:cstheme="minorHAnsi"/>
          <w:sz w:val="16"/>
          <w:szCs w:val="16"/>
          <w:lang w:eastAsia="en-US"/>
        </w:rPr>
      </w:pPr>
    </w:p>
    <w:p w:rsidR="003C78A5" w:rsidRDefault="003C78A5" w:rsidP="003C78A5">
      <w:pPr>
        <w:spacing w:after="160" w:line="276" w:lineRule="auto"/>
        <w:contextualSpacing/>
        <w:jc w:val="center"/>
        <w:rPr>
          <w:rFonts w:asciiTheme="minorHAnsi" w:eastAsia="Calibri" w:hAnsiTheme="minorHAnsi" w:cstheme="minorHAnsi"/>
          <w:sz w:val="16"/>
          <w:szCs w:val="16"/>
          <w:lang w:eastAsia="en-US"/>
        </w:rPr>
      </w:pPr>
      <w:r>
        <w:rPr>
          <w:rFonts w:asciiTheme="minorHAnsi" w:eastAsia="Calibri" w:hAnsiTheme="minorHAnsi" w:cstheme="minorHAnsi"/>
          <w:sz w:val="16"/>
          <w:szCs w:val="16"/>
          <w:lang w:eastAsia="en-US"/>
        </w:rPr>
        <w:t xml:space="preserve">                                                                                                                                                              </w:t>
      </w:r>
      <w:r w:rsidRPr="003C78A5">
        <w:rPr>
          <w:rFonts w:asciiTheme="minorHAnsi" w:eastAsia="Calibri" w:hAnsiTheme="minorHAnsi" w:cstheme="minorHAnsi"/>
          <w:sz w:val="16"/>
          <w:szCs w:val="16"/>
          <w:lang w:eastAsia="en-US"/>
        </w:rPr>
        <w:t>(Υπογραφή-ημερομηνία)</w:t>
      </w:r>
    </w:p>
    <w:p w:rsidR="002224C6" w:rsidRDefault="002224C6" w:rsidP="002224C6">
      <w:pPr>
        <w:spacing w:line="276" w:lineRule="auto"/>
        <w:ind w:left="-567"/>
        <w:contextualSpacing/>
        <w:rPr>
          <w:rFonts w:asciiTheme="minorHAnsi" w:hAnsiTheme="minorHAnsi" w:cstheme="minorHAnsi"/>
          <w:sz w:val="12"/>
          <w:szCs w:val="16"/>
          <w:lang w:eastAsia="en-US"/>
        </w:rPr>
      </w:pPr>
    </w:p>
    <w:p w:rsidR="002224C6" w:rsidRDefault="002224C6" w:rsidP="002224C6">
      <w:pPr>
        <w:spacing w:line="276" w:lineRule="auto"/>
        <w:ind w:left="-567"/>
        <w:contextualSpacing/>
        <w:rPr>
          <w:rFonts w:asciiTheme="minorHAnsi" w:hAnsiTheme="minorHAnsi" w:cstheme="minorHAnsi"/>
          <w:sz w:val="12"/>
          <w:szCs w:val="16"/>
          <w:lang w:eastAsia="en-US"/>
        </w:rPr>
      </w:pPr>
    </w:p>
    <w:p w:rsidR="002224C6" w:rsidRPr="002224C6" w:rsidRDefault="002224C6" w:rsidP="002224C6">
      <w:pPr>
        <w:spacing w:line="276" w:lineRule="auto"/>
        <w:ind w:left="-567"/>
        <w:contextualSpacing/>
        <w:rPr>
          <w:rFonts w:asciiTheme="minorHAnsi" w:hAnsiTheme="minorHAnsi" w:cstheme="minorHAnsi"/>
          <w:sz w:val="12"/>
          <w:szCs w:val="16"/>
          <w:lang w:eastAsia="en-US"/>
        </w:rPr>
      </w:pPr>
      <w:r w:rsidRPr="002224C6">
        <w:rPr>
          <w:rFonts w:asciiTheme="minorHAnsi" w:hAnsiTheme="minorHAnsi" w:cstheme="minorHAnsi"/>
          <w:sz w:val="12"/>
          <w:szCs w:val="16"/>
          <w:lang w:eastAsia="en-US"/>
        </w:rPr>
        <w:t>(1) Αναγράφεται από τον ενδιαφερόμενο πολίτη ή Αρχή ή η Υπηρεσία του δημόσιου τομέα, που απευθύνεται η αίτηση.</w:t>
      </w:r>
    </w:p>
    <w:p w:rsidR="002224C6" w:rsidRPr="002224C6" w:rsidRDefault="002224C6" w:rsidP="002224C6">
      <w:pPr>
        <w:tabs>
          <w:tab w:val="left" w:pos="2355"/>
        </w:tabs>
        <w:spacing w:line="276" w:lineRule="auto"/>
        <w:ind w:left="-567"/>
        <w:contextualSpacing/>
        <w:rPr>
          <w:rFonts w:asciiTheme="minorHAnsi" w:hAnsiTheme="minorHAnsi" w:cstheme="minorHAnsi"/>
          <w:sz w:val="12"/>
          <w:szCs w:val="16"/>
          <w:lang w:eastAsia="en-US"/>
        </w:rPr>
      </w:pPr>
      <w:r w:rsidRPr="002224C6">
        <w:rPr>
          <w:rFonts w:asciiTheme="minorHAnsi" w:hAnsiTheme="minorHAnsi" w:cstheme="minorHAnsi"/>
          <w:sz w:val="12"/>
          <w:szCs w:val="16"/>
          <w:lang w:eastAsia="en-US"/>
        </w:rPr>
        <w:t xml:space="preserve">(2) Αναγράφεται ολογράφως. </w:t>
      </w:r>
    </w:p>
    <w:p w:rsidR="002224C6" w:rsidRDefault="002224C6" w:rsidP="002224C6">
      <w:pPr>
        <w:spacing w:line="276" w:lineRule="auto"/>
        <w:ind w:left="-567"/>
        <w:contextualSpacing/>
        <w:rPr>
          <w:rFonts w:asciiTheme="minorHAnsi" w:hAnsiTheme="minorHAnsi" w:cstheme="minorHAnsi"/>
          <w:sz w:val="12"/>
          <w:szCs w:val="16"/>
          <w:lang w:eastAsia="en-US"/>
        </w:rPr>
      </w:pPr>
      <w:r w:rsidRPr="002224C6">
        <w:rPr>
          <w:rFonts w:asciiTheme="minorHAnsi" w:hAnsiTheme="minorHAnsi" w:cstheme="minorHAnsi"/>
          <w:sz w:val="12"/>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C78A5" w:rsidRPr="003C78A5" w:rsidRDefault="002224C6" w:rsidP="002224C6">
      <w:pPr>
        <w:spacing w:line="276" w:lineRule="auto"/>
        <w:ind w:left="-567"/>
        <w:contextualSpacing/>
        <w:rPr>
          <w:rFonts w:asciiTheme="minorHAnsi" w:hAnsiTheme="minorHAnsi" w:cstheme="minorHAnsi"/>
          <w:sz w:val="12"/>
          <w:szCs w:val="16"/>
          <w:lang w:eastAsia="en-US"/>
        </w:rPr>
      </w:pPr>
      <w:r w:rsidRPr="002224C6">
        <w:rPr>
          <w:rFonts w:asciiTheme="minorHAnsi" w:eastAsia="Calibri" w:hAnsiTheme="minorHAnsi" w:cstheme="minorHAnsi"/>
          <w:sz w:val="12"/>
          <w:szCs w:val="16"/>
          <w:lang w:eastAsia="en-US"/>
        </w:rPr>
        <w:t>(4) Σε περίπτωση ανεπάρκειας χώρου η δήλωση συνεχίζεται στην πίσω όψη της και υπογράφεται από τον δηλούντα ή την δηλούσα</w:t>
      </w:r>
    </w:p>
    <w:p w:rsidR="003C78A5" w:rsidRPr="003C78A5" w:rsidRDefault="003C78A5" w:rsidP="003C78A5">
      <w:pPr>
        <w:jc w:val="center"/>
      </w:pPr>
    </w:p>
    <w:sectPr w:rsidR="003C78A5" w:rsidRPr="003C78A5" w:rsidSect="003C78A5">
      <w:footerReference w:type="default" r:id="rId21"/>
      <w:pgSz w:w="11900" w:h="16840"/>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4DF" w:rsidRDefault="00BF04DF" w:rsidP="00FA2171">
      <w:r>
        <w:separator/>
      </w:r>
    </w:p>
  </w:endnote>
  <w:endnote w:type="continuationSeparator" w:id="0">
    <w:p w:rsidR="00BF04DF" w:rsidRDefault="00BF04DF"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448281"/>
      <w:docPartObj>
        <w:docPartGallery w:val="Page Numbers (Bottom of Page)"/>
        <w:docPartUnique/>
      </w:docPartObj>
    </w:sdtPr>
    <w:sdtEndPr>
      <w:rPr>
        <w:rFonts w:asciiTheme="minorHAnsi" w:hAnsiTheme="minorHAnsi" w:cstheme="minorHAnsi"/>
        <w:sz w:val="20"/>
      </w:rPr>
    </w:sdtEndPr>
    <w:sdtContent>
      <w:p w:rsidR="00031304" w:rsidRPr="00A10384" w:rsidRDefault="00031304">
        <w:pPr>
          <w:pStyle w:val="aa"/>
          <w:jc w:val="center"/>
          <w:rPr>
            <w:rFonts w:asciiTheme="minorHAnsi" w:hAnsiTheme="minorHAnsi" w:cstheme="minorHAnsi"/>
            <w:sz w:val="20"/>
          </w:rPr>
        </w:pPr>
        <w:r w:rsidRPr="00A10384">
          <w:rPr>
            <w:rFonts w:asciiTheme="minorHAnsi" w:hAnsiTheme="minorHAnsi" w:cstheme="minorHAnsi"/>
            <w:sz w:val="20"/>
          </w:rPr>
          <w:fldChar w:fldCharType="begin"/>
        </w:r>
        <w:r w:rsidRPr="00A10384">
          <w:rPr>
            <w:rFonts w:asciiTheme="minorHAnsi" w:hAnsiTheme="minorHAnsi" w:cstheme="minorHAnsi"/>
            <w:sz w:val="20"/>
          </w:rPr>
          <w:instrText>PAGE   \* MERGEFORMAT</w:instrText>
        </w:r>
        <w:r w:rsidRPr="00A10384">
          <w:rPr>
            <w:rFonts w:asciiTheme="minorHAnsi" w:hAnsiTheme="minorHAnsi" w:cstheme="minorHAnsi"/>
            <w:sz w:val="20"/>
          </w:rPr>
          <w:fldChar w:fldCharType="separate"/>
        </w:r>
        <w:r w:rsidR="00491609">
          <w:rPr>
            <w:rFonts w:asciiTheme="minorHAnsi" w:hAnsiTheme="minorHAnsi" w:cstheme="minorHAnsi"/>
            <w:noProof/>
            <w:sz w:val="20"/>
          </w:rPr>
          <w:t>14</w:t>
        </w:r>
        <w:r w:rsidRPr="00A10384">
          <w:rPr>
            <w:rFonts w:asciiTheme="minorHAnsi" w:hAnsiTheme="minorHAnsi" w:cstheme="minorHAnsi"/>
            <w:sz w:val="20"/>
          </w:rPr>
          <w:fldChar w:fldCharType="end"/>
        </w:r>
      </w:p>
    </w:sdtContent>
  </w:sdt>
  <w:p w:rsidR="00031304" w:rsidRPr="00EF3802" w:rsidRDefault="00031304" w:rsidP="00EF38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4DF" w:rsidRDefault="00BF04DF" w:rsidP="00FA2171">
      <w:r>
        <w:separator/>
      </w:r>
    </w:p>
  </w:footnote>
  <w:footnote w:type="continuationSeparator" w:id="0">
    <w:p w:rsidR="00BF04DF" w:rsidRDefault="00BF04DF" w:rsidP="00FA2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11" w15:restartNumberingAfterBreak="0">
    <w:nsid w:val="12446D1D"/>
    <w:multiLevelType w:val="hybridMultilevel"/>
    <w:tmpl w:val="221AA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2C23ED5"/>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3445435"/>
    <w:multiLevelType w:val="hybridMultilevel"/>
    <w:tmpl w:val="87CC28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7E306DB"/>
    <w:multiLevelType w:val="hybridMultilevel"/>
    <w:tmpl w:val="69D48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B9D0D5F"/>
    <w:multiLevelType w:val="multilevel"/>
    <w:tmpl w:val="C00E8958"/>
    <w:lvl w:ilvl="0">
      <w:start w:val="1"/>
      <w:numFmt w:val="decimal"/>
      <w:lvlText w:val="%1."/>
      <w:lvlJc w:val="left"/>
      <w:pPr>
        <w:ind w:left="720" w:hanging="360"/>
      </w:pPr>
      <w:rPr>
        <w:rFonts w:hint="default"/>
      </w:rPr>
    </w:lvl>
    <w:lvl w:ilvl="1">
      <w:start w:val="4"/>
      <w:numFmt w:val="decimal"/>
      <w:isLgl/>
      <w:lvlText w:val="%1.%2."/>
      <w:lvlJc w:val="left"/>
      <w:pPr>
        <w:ind w:left="1117"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456" w:hanging="1800"/>
      </w:pPr>
      <w:rPr>
        <w:rFonts w:hint="default"/>
      </w:rPr>
    </w:lvl>
  </w:abstractNum>
  <w:abstractNum w:abstractNumId="17" w15:restartNumberingAfterBreak="0">
    <w:nsid w:val="35EF495A"/>
    <w:multiLevelType w:val="multilevel"/>
    <w:tmpl w:val="C75E12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264D13"/>
    <w:multiLevelType w:val="hybridMultilevel"/>
    <w:tmpl w:val="B2AA8FD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666515"/>
    <w:multiLevelType w:val="hybridMultilevel"/>
    <w:tmpl w:val="4F26CF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CE97D47"/>
    <w:multiLevelType w:val="hybridMultilevel"/>
    <w:tmpl w:val="9B3CF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D7440CA"/>
    <w:multiLevelType w:val="hybridMultilevel"/>
    <w:tmpl w:val="84A893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41224D8"/>
    <w:multiLevelType w:val="hybridMultilevel"/>
    <w:tmpl w:val="4ECAE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8670A6"/>
    <w:multiLevelType w:val="hybridMultilevel"/>
    <w:tmpl w:val="79CCF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61736C1"/>
    <w:multiLevelType w:val="hybridMultilevel"/>
    <w:tmpl w:val="01C4F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9CB265E"/>
    <w:multiLevelType w:val="hybridMultilevel"/>
    <w:tmpl w:val="61D0D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A88157C"/>
    <w:multiLevelType w:val="hybridMultilevel"/>
    <w:tmpl w:val="F566FE5A"/>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8" w15:restartNumberingAfterBreak="0">
    <w:nsid w:val="4BBA6D65"/>
    <w:multiLevelType w:val="hybridMultilevel"/>
    <w:tmpl w:val="81808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0451C04"/>
    <w:multiLevelType w:val="hybridMultilevel"/>
    <w:tmpl w:val="07209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31"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2" w15:restartNumberingAfterBreak="0">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D0305FB"/>
    <w:multiLevelType w:val="hybridMultilevel"/>
    <w:tmpl w:val="39CE08B2"/>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4" w15:restartNumberingAfterBreak="0">
    <w:nsid w:val="5E19425C"/>
    <w:multiLevelType w:val="hybridMultilevel"/>
    <w:tmpl w:val="323C6C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FE46FC2"/>
    <w:multiLevelType w:val="multilevel"/>
    <w:tmpl w:val="08E4523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3186BFB"/>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4D697C"/>
    <w:multiLevelType w:val="hybridMultilevel"/>
    <w:tmpl w:val="33883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691F23F1"/>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6A894D5C"/>
    <w:multiLevelType w:val="hybridMultilevel"/>
    <w:tmpl w:val="0A22FF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B4C0992"/>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D120952"/>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45" w15:restartNumberingAfterBreak="0">
    <w:nsid w:val="71C72DC7"/>
    <w:multiLevelType w:val="hybridMultilevel"/>
    <w:tmpl w:val="3070A5B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46"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47" w15:restartNumberingAfterBreak="0">
    <w:nsid w:val="74D85F58"/>
    <w:multiLevelType w:val="hybridMultilevel"/>
    <w:tmpl w:val="B2AA8FD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8" w15:restartNumberingAfterBreak="0">
    <w:nsid w:val="74F9518E"/>
    <w:multiLevelType w:val="hybridMultilevel"/>
    <w:tmpl w:val="D228D2E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BFD681E"/>
    <w:multiLevelType w:val="hybridMultilevel"/>
    <w:tmpl w:val="40E87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6"/>
  </w:num>
  <w:num w:numId="2">
    <w:abstractNumId w:val="19"/>
  </w:num>
  <w:num w:numId="3">
    <w:abstractNumId w:val="8"/>
  </w:num>
  <w:num w:numId="4">
    <w:abstractNumId w:val="35"/>
  </w:num>
  <w:num w:numId="5">
    <w:abstractNumId w:val="48"/>
  </w:num>
  <w:num w:numId="6">
    <w:abstractNumId w:val="49"/>
  </w:num>
  <w:num w:numId="7">
    <w:abstractNumId w:val="32"/>
  </w:num>
  <w:num w:numId="8">
    <w:abstractNumId w:val="28"/>
  </w:num>
  <w:num w:numId="9">
    <w:abstractNumId w:val="38"/>
  </w:num>
  <w:num w:numId="10">
    <w:abstractNumId w:val="36"/>
  </w:num>
  <w:num w:numId="11">
    <w:abstractNumId w:val="16"/>
  </w:num>
  <w:num w:numId="12">
    <w:abstractNumId w:val="26"/>
  </w:num>
  <w:num w:numId="13">
    <w:abstractNumId w:val="45"/>
  </w:num>
  <w:num w:numId="14">
    <w:abstractNumId w:val="15"/>
  </w:num>
  <w:num w:numId="15">
    <w:abstractNumId w:val="50"/>
  </w:num>
  <w:num w:numId="16">
    <w:abstractNumId w:val="17"/>
  </w:num>
  <w:num w:numId="17">
    <w:abstractNumId w:val="37"/>
  </w:num>
  <w:num w:numId="18">
    <w:abstractNumId w:val="12"/>
  </w:num>
  <w:num w:numId="19">
    <w:abstractNumId w:val="20"/>
  </w:num>
  <w:num w:numId="20">
    <w:abstractNumId w:val="23"/>
  </w:num>
  <w:num w:numId="21">
    <w:abstractNumId w:val="34"/>
  </w:num>
  <w:num w:numId="22">
    <w:abstractNumId w:val="25"/>
  </w:num>
  <w:num w:numId="23">
    <w:abstractNumId w:val="42"/>
  </w:num>
  <w:num w:numId="24">
    <w:abstractNumId w:val="40"/>
  </w:num>
  <w:num w:numId="25">
    <w:abstractNumId w:val="27"/>
  </w:num>
  <w:num w:numId="26">
    <w:abstractNumId w:val="11"/>
  </w:num>
  <w:num w:numId="27">
    <w:abstractNumId w:val="24"/>
  </w:num>
  <w:num w:numId="28">
    <w:abstractNumId w:val="30"/>
  </w:num>
  <w:num w:numId="29">
    <w:abstractNumId w:val="47"/>
  </w:num>
  <w:num w:numId="30">
    <w:abstractNumId w:val="43"/>
  </w:num>
  <w:num w:numId="31">
    <w:abstractNumId w:val="18"/>
  </w:num>
  <w:num w:numId="32">
    <w:abstractNumId w:val="33"/>
  </w:num>
  <w:num w:numId="33">
    <w:abstractNumId w:val="22"/>
  </w:num>
  <w:num w:numId="34">
    <w:abstractNumId w:val="44"/>
  </w:num>
  <w:num w:numId="35">
    <w:abstractNumId w:val="10"/>
  </w:num>
  <w:num w:numId="36">
    <w:abstractNumId w:val="31"/>
  </w:num>
  <w:num w:numId="37">
    <w:abstractNumId w:val="39"/>
  </w:num>
  <w:num w:numId="38">
    <w:abstractNumId w:val="14"/>
  </w:num>
  <w:num w:numId="39">
    <w:abstractNumId w:val="41"/>
  </w:num>
  <w:num w:numId="40">
    <w:abstractNumId w:val="29"/>
  </w:num>
  <w:num w:numId="41">
    <w:abstractNumId w:val="9"/>
  </w:num>
  <w:num w:numId="42">
    <w:abstractNumId w:val="21"/>
  </w:num>
  <w:num w:numId="4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0F16"/>
    <w:rsid w:val="00001088"/>
    <w:rsid w:val="0000422F"/>
    <w:rsid w:val="00004817"/>
    <w:rsid w:val="00005B88"/>
    <w:rsid w:val="000063F6"/>
    <w:rsid w:val="000129D6"/>
    <w:rsid w:val="00012B1C"/>
    <w:rsid w:val="00013061"/>
    <w:rsid w:val="000150A4"/>
    <w:rsid w:val="00015103"/>
    <w:rsid w:val="000165E6"/>
    <w:rsid w:val="0001777E"/>
    <w:rsid w:val="00021909"/>
    <w:rsid w:val="00022C78"/>
    <w:rsid w:val="00023113"/>
    <w:rsid w:val="00023982"/>
    <w:rsid w:val="00025F36"/>
    <w:rsid w:val="000301CD"/>
    <w:rsid w:val="00030DF0"/>
    <w:rsid w:val="00031304"/>
    <w:rsid w:val="00031BF4"/>
    <w:rsid w:val="00034058"/>
    <w:rsid w:val="000340C8"/>
    <w:rsid w:val="0003438B"/>
    <w:rsid w:val="0003488F"/>
    <w:rsid w:val="0003725F"/>
    <w:rsid w:val="000422D2"/>
    <w:rsid w:val="000475CC"/>
    <w:rsid w:val="00051435"/>
    <w:rsid w:val="00051E8A"/>
    <w:rsid w:val="000561E2"/>
    <w:rsid w:val="0005656B"/>
    <w:rsid w:val="00056E62"/>
    <w:rsid w:val="00057743"/>
    <w:rsid w:val="00057883"/>
    <w:rsid w:val="000603E8"/>
    <w:rsid w:val="00061A61"/>
    <w:rsid w:val="00061E85"/>
    <w:rsid w:val="0006396A"/>
    <w:rsid w:val="00067657"/>
    <w:rsid w:val="00071537"/>
    <w:rsid w:val="00074E22"/>
    <w:rsid w:val="00074EB5"/>
    <w:rsid w:val="000775D9"/>
    <w:rsid w:val="00081155"/>
    <w:rsid w:val="00082AF5"/>
    <w:rsid w:val="00085D9D"/>
    <w:rsid w:val="0008647C"/>
    <w:rsid w:val="00087523"/>
    <w:rsid w:val="00091F2E"/>
    <w:rsid w:val="00094C30"/>
    <w:rsid w:val="0009707B"/>
    <w:rsid w:val="00097F41"/>
    <w:rsid w:val="000A190E"/>
    <w:rsid w:val="000A25B8"/>
    <w:rsid w:val="000A2F81"/>
    <w:rsid w:val="000A358E"/>
    <w:rsid w:val="000A5276"/>
    <w:rsid w:val="000A713C"/>
    <w:rsid w:val="000A7845"/>
    <w:rsid w:val="000B0A5A"/>
    <w:rsid w:val="000B0E06"/>
    <w:rsid w:val="000B1970"/>
    <w:rsid w:val="000B73F9"/>
    <w:rsid w:val="000B77AD"/>
    <w:rsid w:val="000C0593"/>
    <w:rsid w:val="000C4BCE"/>
    <w:rsid w:val="000C57C3"/>
    <w:rsid w:val="000C6E65"/>
    <w:rsid w:val="000D007A"/>
    <w:rsid w:val="000D1726"/>
    <w:rsid w:val="000D195C"/>
    <w:rsid w:val="000D2527"/>
    <w:rsid w:val="000D2E10"/>
    <w:rsid w:val="000D4304"/>
    <w:rsid w:val="000D4B15"/>
    <w:rsid w:val="000D50A7"/>
    <w:rsid w:val="000D51F2"/>
    <w:rsid w:val="000D5C50"/>
    <w:rsid w:val="000D6B78"/>
    <w:rsid w:val="000D6EB4"/>
    <w:rsid w:val="000E095A"/>
    <w:rsid w:val="000E14FF"/>
    <w:rsid w:val="000E164C"/>
    <w:rsid w:val="000E50FB"/>
    <w:rsid w:val="000E5E71"/>
    <w:rsid w:val="000F1EBF"/>
    <w:rsid w:val="000F2800"/>
    <w:rsid w:val="000F615E"/>
    <w:rsid w:val="000F79DC"/>
    <w:rsid w:val="00101C94"/>
    <w:rsid w:val="00102EBB"/>
    <w:rsid w:val="00116A88"/>
    <w:rsid w:val="00116D6C"/>
    <w:rsid w:val="001201C3"/>
    <w:rsid w:val="00121B19"/>
    <w:rsid w:val="001235CB"/>
    <w:rsid w:val="00123970"/>
    <w:rsid w:val="00124FDF"/>
    <w:rsid w:val="00125208"/>
    <w:rsid w:val="0012557E"/>
    <w:rsid w:val="00127FAF"/>
    <w:rsid w:val="0013099A"/>
    <w:rsid w:val="00130FA8"/>
    <w:rsid w:val="001313B6"/>
    <w:rsid w:val="001321D9"/>
    <w:rsid w:val="001325B5"/>
    <w:rsid w:val="00132772"/>
    <w:rsid w:val="00132C76"/>
    <w:rsid w:val="0013419F"/>
    <w:rsid w:val="00134286"/>
    <w:rsid w:val="0013504B"/>
    <w:rsid w:val="00137540"/>
    <w:rsid w:val="00141BB2"/>
    <w:rsid w:val="00142455"/>
    <w:rsid w:val="001455C2"/>
    <w:rsid w:val="00145AB7"/>
    <w:rsid w:val="00145D2B"/>
    <w:rsid w:val="00146A01"/>
    <w:rsid w:val="001475E7"/>
    <w:rsid w:val="001478A6"/>
    <w:rsid w:val="00150107"/>
    <w:rsid w:val="00150E99"/>
    <w:rsid w:val="001514B0"/>
    <w:rsid w:val="0015214B"/>
    <w:rsid w:val="0015260F"/>
    <w:rsid w:val="00154E9D"/>
    <w:rsid w:val="00155D90"/>
    <w:rsid w:val="001629D9"/>
    <w:rsid w:val="00162B82"/>
    <w:rsid w:val="00163958"/>
    <w:rsid w:val="0016524A"/>
    <w:rsid w:val="0016621F"/>
    <w:rsid w:val="00166537"/>
    <w:rsid w:val="00166804"/>
    <w:rsid w:val="0016688D"/>
    <w:rsid w:val="00170B37"/>
    <w:rsid w:val="00173BA9"/>
    <w:rsid w:val="00183EA2"/>
    <w:rsid w:val="0018477E"/>
    <w:rsid w:val="00184A3C"/>
    <w:rsid w:val="001872EC"/>
    <w:rsid w:val="001904FF"/>
    <w:rsid w:val="001907C4"/>
    <w:rsid w:val="001920DF"/>
    <w:rsid w:val="00194F65"/>
    <w:rsid w:val="00196621"/>
    <w:rsid w:val="001A3BCA"/>
    <w:rsid w:val="001A57B1"/>
    <w:rsid w:val="001A592D"/>
    <w:rsid w:val="001A6803"/>
    <w:rsid w:val="001A744E"/>
    <w:rsid w:val="001B0B26"/>
    <w:rsid w:val="001B44CD"/>
    <w:rsid w:val="001B494E"/>
    <w:rsid w:val="001B77D7"/>
    <w:rsid w:val="001C24E0"/>
    <w:rsid w:val="001C41CD"/>
    <w:rsid w:val="001C4464"/>
    <w:rsid w:val="001C457A"/>
    <w:rsid w:val="001C5646"/>
    <w:rsid w:val="001C5AE2"/>
    <w:rsid w:val="001C76F9"/>
    <w:rsid w:val="001D0E47"/>
    <w:rsid w:val="001D2044"/>
    <w:rsid w:val="001D508D"/>
    <w:rsid w:val="001D5F5D"/>
    <w:rsid w:val="001E186D"/>
    <w:rsid w:val="001E3B3A"/>
    <w:rsid w:val="001E59FA"/>
    <w:rsid w:val="001E62BB"/>
    <w:rsid w:val="001E78CB"/>
    <w:rsid w:val="001F19B0"/>
    <w:rsid w:val="001F54D7"/>
    <w:rsid w:val="001F5DB2"/>
    <w:rsid w:val="001F74D5"/>
    <w:rsid w:val="002008D7"/>
    <w:rsid w:val="00200A25"/>
    <w:rsid w:val="00202402"/>
    <w:rsid w:val="00205C38"/>
    <w:rsid w:val="00210FFA"/>
    <w:rsid w:val="00217701"/>
    <w:rsid w:val="00217DA1"/>
    <w:rsid w:val="002206E7"/>
    <w:rsid w:val="0022122E"/>
    <w:rsid w:val="0022218F"/>
    <w:rsid w:val="002224C6"/>
    <w:rsid w:val="0022406A"/>
    <w:rsid w:val="002244A5"/>
    <w:rsid w:val="00224FDF"/>
    <w:rsid w:val="00225327"/>
    <w:rsid w:val="00226517"/>
    <w:rsid w:val="0023082C"/>
    <w:rsid w:val="00231296"/>
    <w:rsid w:val="0023173E"/>
    <w:rsid w:val="00231CC0"/>
    <w:rsid w:val="0023645C"/>
    <w:rsid w:val="0023790D"/>
    <w:rsid w:val="00237BBB"/>
    <w:rsid w:val="00244110"/>
    <w:rsid w:val="002504DA"/>
    <w:rsid w:val="00252F1A"/>
    <w:rsid w:val="00254DFC"/>
    <w:rsid w:val="00256298"/>
    <w:rsid w:val="002563BB"/>
    <w:rsid w:val="0025698F"/>
    <w:rsid w:val="00256EA0"/>
    <w:rsid w:val="00262FF0"/>
    <w:rsid w:val="002671F8"/>
    <w:rsid w:val="00267955"/>
    <w:rsid w:val="0027023F"/>
    <w:rsid w:val="00270B94"/>
    <w:rsid w:val="00270D88"/>
    <w:rsid w:val="0027106F"/>
    <w:rsid w:val="00272307"/>
    <w:rsid w:val="0027234C"/>
    <w:rsid w:val="00272386"/>
    <w:rsid w:val="002725E6"/>
    <w:rsid w:val="00272A31"/>
    <w:rsid w:val="002738BC"/>
    <w:rsid w:val="0027474B"/>
    <w:rsid w:val="00275167"/>
    <w:rsid w:val="00275451"/>
    <w:rsid w:val="00276C4A"/>
    <w:rsid w:val="002802E0"/>
    <w:rsid w:val="00280C53"/>
    <w:rsid w:val="00282B88"/>
    <w:rsid w:val="0028680C"/>
    <w:rsid w:val="00287144"/>
    <w:rsid w:val="00291FAF"/>
    <w:rsid w:val="0029288F"/>
    <w:rsid w:val="00296EE6"/>
    <w:rsid w:val="0029709B"/>
    <w:rsid w:val="002970D1"/>
    <w:rsid w:val="002A1278"/>
    <w:rsid w:val="002A3412"/>
    <w:rsid w:val="002A3E73"/>
    <w:rsid w:val="002A5951"/>
    <w:rsid w:val="002A5AAE"/>
    <w:rsid w:val="002A633F"/>
    <w:rsid w:val="002A63CF"/>
    <w:rsid w:val="002A6C6A"/>
    <w:rsid w:val="002A7CE1"/>
    <w:rsid w:val="002A7CF6"/>
    <w:rsid w:val="002B10C6"/>
    <w:rsid w:val="002B1918"/>
    <w:rsid w:val="002B7549"/>
    <w:rsid w:val="002C20F4"/>
    <w:rsid w:val="002D2525"/>
    <w:rsid w:val="002D46F6"/>
    <w:rsid w:val="002D4912"/>
    <w:rsid w:val="002D4B2A"/>
    <w:rsid w:val="002E03D7"/>
    <w:rsid w:val="002E2511"/>
    <w:rsid w:val="002E3FF0"/>
    <w:rsid w:val="002E49BC"/>
    <w:rsid w:val="002E6567"/>
    <w:rsid w:val="002E7DD4"/>
    <w:rsid w:val="002F0ABD"/>
    <w:rsid w:val="002F2C95"/>
    <w:rsid w:val="002F3AC7"/>
    <w:rsid w:val="002F5149"/>
    <w:rsid w:val="002F55B0"/>
    <w:rsid w:val="002F6390"/>
    <w:rsid w:val="002F6464"/>
    <w:rsid w:val="002F6565"/>
    <w:rsid w:val="002F7D1E"/>
    <w:rsid w:val="00301216"/>
    <w:rsid w:val="0030151C"/>
    <w:rsid w:val="0030296A"/>
    <w:rsid w:val="00305D3D"/>
    <w:rsid w:val="0030748F"/>
    <w:rsid w:val="0031012F"/>
    <w:rsid w:val="00310149"/>
    <w:rsid w:val="003110CC"/>
    <w:rsid w:val="003116D3"/>
    <w:rsid w:val="00314CE7"/>
    <w:rsid w:val="00316DE5"/>
    <w:rsid w:val="003202CC"/>
    <w:rsid w:val="003206A9"/>
    <w:rsid w:val="00327C28"/>
    <w:rsid w:val="00331AEF"/>
    <w:rsid w:val="00331D11"/>
    <w:rsid w:val="00331D41"/>
    <w:rsid w:val="0033335C"/>
    <w:rsid w:val="00335477"/>
    <w:rsid w:val="003371CC"/>
    <w:rsid w:val="0033768D"/>
    <w:rsid w:val="0033796D"/>
    <w:rsid w:val="00340A2F"/>
    <w:rsid w:val="00342C6A"/>
    <w:rsid w:val="00343591"/>
    <w:rsid w:val="0034399B"/>
    <w:rsid w:val="00343BE5"/>
    <w:rsid w:val="003456C5"/>
    <w:rsid w:val="00346A47"/>
    <w:rsid w:val="003512B9"/>
    <w:rsid w:val="003522F2"/>
    <w:rsid w:val="003545C5"/>
    <w:rsid w:val="00354CED"/>
    <w:rsid w:val="0035702C"/>
    <w:rsid w:val="00361D10"/>
    <w:rsid w:val="0036321F"/>
    <w:rsid w:val="00364A64"/>
    <w:rsid w:val="00365EB2"/>
    <w:rsid w:val="003702D5"/>
    <w:rsid w:val="003717A0"/>
    <w:rsid w:val="003725D2"/>
    <w:rsid w:val="00372A86"/>
    <w:rsid w:val="00372DC2"/>
    <w:rsid w:val="00373069"/>
    <w:rsid w:val="003731ED"/>
    <w:rsid w:val="00373E8F"/>
    <w:rsid w:val="00374E4B"/>
    <w:rsid w:val="00374F4B"/>
    <w:rsid w:val="0037500D"/>
    <w:rsid w:val="003759D5"/>
    <w:rsid w:val="0037663A"/>
    <w:rsid w:val="00376EAF"/>
    <w:rsid w:val="003772C6"/>
    <w:rsid w:val="0037794F"/>
    <w:rsid w:val="00382414"/>
    <w:rsid w:val="00385293"/>
    <w:rsid w:val="00385F39"/>
    <w:rsid w:val="0039097A"/>
    <w:rsid w:val="0039103B"/>
    <w:rsid w:val="00392B32"/>
    <w:rsid w:val="00392DEE"/>
    <w:rsid w:val="00393EEF"/>
    <w:rsid w:val="00395465"/>
    <w:rsid w:val="003A008D"/>
    <w:rsid w:val="003A0BC6"/>
    <w:rsid w:val="003A1198"/>
    <w:rsid w:val="003A1D7C"/>
    <w:rsid w:val="003A1F20"/>
    <w:rsid w:val="003A6148"/>
    <w:rsid w:val="003A67F8"/>
    <w:rsid w:val="003A757D"/>
    <w:rsid w:val="003A7D1C"/>
    <w:rsid w:val="003B18EF"/>
    <w:rsid w:val="003B44B0"/>
    <w:rsid w:val="003B7249"/>
    <w:rsid w:val="003C0304"/>
    <w:rsid w:val="003C09A8"/>
    <w:rsid w:val="003C21B0"/>
    <w:rsid w:val="003C2556"/>
    <w:rsid w:val="003C4039"/>
    <w:rsid w:val="003C4BA4"/>
    <w:rsid w:val="003C4FEF"/>
    <w:rsid w:val="003C505C"/>
    <w:rsid w:val="003C52B7"/>
    <w:rsid w:val="003C5866"/>
    <w:rsid w:val="003C64F3"/>
    <w:rsid w:val="003C688A"/>
    <w:rsid w:val="003C78A5"/>
    <w:rsid w:val="003D120A"/>
    <w:rsid w:val="003D2222"/>
    <w:rsid w:val="003D6094"/>
    <w:rsid w:val="003D7BF0"/>
    <w:rsid w:val="003E2B71"/>
    <w:rsid w:val="003E3465"/>
    <w:rsid w:val="003E4CD0"/>
    <w:rsid w:val="003E5025"/>
    <w:rsid w:val="003E5030"/>
    <w:rsid w:val="003E5DF9"/>
    <w:rsid w:val="003E643D"/>
    <w:rsid w:val="003E6CE2"/>
    <w:rsid w:val="003E6D83"/>
    <w:rsid w:val="003E762B"/>
    <w:rsid w:val="003E7F27"/>
    <w:rsid w:val="003F2DC6"/>
    <w:rsid w:val="003F2E27"/>
    <w:rsid w:val="003F3D2B"/>
    <w:rsid w:val="004000F1"/>
    <w:rsid w:val="00402601"/>
    <w:rsid w:val="004038DB"/>
    <w:rsid w:val="00404814"/>
    <w:rsid w:val="0040500A"/>
    <w:rsid w:val="004131C0"/>
    <w:rsid w:val="00413C27"/>
    <w:rsid w:val="00413F81"/>
    <w:rsid w:val="0041467C"/>
    <w:rsid w:val="00416798"/>
    <w:rsid w:val="00416934"/>
    <w:rsid w:val="0041776A"/>
    <w:rsid w:val="00422798"/>
    <w:rsid w:val="004227BC"/>
    <w:rsid w:val="00422D7D"/>
    <w:rsid w:val="004237BA"/>
    <w:rsid w:val="0042581D"/>
    <w:rsid w:val="00427043"/>
    <w:rsid w:val="0043174F"/>
    <w:rsid w:val="00432B98"/>
    <w:rsid w:val="0043329D"/>
    <w:rsid w:val="0043773B"/>
    <w:rsid w:val="00440933"/>
    <w:rsid w:val="00440AD3"/>
    <w:rsid w:val="00440CE2"/>
    <w:rsid w:val="00446ADA"/>
    <w:rsid w:val="00450FDF"/>
    <w:rsid w:val="00451392"/>
    <w:rsid w:val="00452EBF"/>
    <w:rsid w:val="00453CCF"/>
    <w:rsid w:val="00454159"/>
    <w:rsid w:val="00455700"/>
    <w:rsid w:val="004564AF"/>
    <w:rsid w:val="00461EB2"/>
    <w:rsid w:val="00462FC0"/>
    <w:rsid w:val="00464A3D"/>
    <w:rsid w:val="0047161A"/>
    <w:rsid w:val="004724C4"/>
    <w:rsid w:val="0047457E"/>
    <w:rsid w:val="004756F4"/>
    <w:rsid w:val="00476378"/>
    <w:rsid w:val="00476643"/>
    <w:rsid w:val="0047757E"/>
    <w:rsid w:val="004777CC"/>
    <w:rsid w:val="0048129D"/>
    <w:rsid w:val="00483B82"/>
    <w:rsid w:val="00484D43"/>
    <w:rsid w:val="00485BB1"/>
    <w:rsid w:val="004861FE"/>
    <w:rsid w:val="004866E8"/>
    <w:rsid w:val="00487ED1"/>
    <w:rsid w:val="00490AF1"/>
    <w:rsid w:val="00491001"/>
    <w:rsid w:val="00491609"/>
    <w:rsid w:val="00491BE6"/>
    <w:rsid w:val="00492CA5"/>
    <w:rsid w:val="00492CB0"/>
    <w:rsid w:val="0049455B"/>
    <w:rsid w:val="004A0C60"/>
    <w:rsid w:val="004A1CF2"/>
    <w:rsid w:val="004A343E"/>
    <w:rsid w:val="004A3565"/>
    <w:rsid w:val="004A621C"/>
    <w:rsid w:val="004B1305"/>
    <w:rsid w:val="004B1D87"/>
    <w:rsid w:val="004B37C0"/>
    <w:rsid w:val="004B748E"/>
    <w:rsid w:val="004C044D"/>
    <w:rsid w:val="004C13FC"/>
    <w:rsid w:val="004C3CC5"/>
    <w:rsid w:val="004C40C3"/>
    <w:rsid w:val="004C4CBF"/>
    <w:rsid w:val="004C4F5C"/>
    <w:rsid w:val="004C5B57"/>
    <w:rsid w:val="004C6658"/>
    <w:rsid w:val="004C78BF"/>
    <w:rsid w:val="004C7D37"/>
    <w:rsid w:val="004D05CA"/>
    <w:rsid w:val="004D0C8F"/>
    <w:rsid w:val="004D0EC6"/>
    <w:rsid w:val="004D256C"/>
    <w:rsid w:val="004D3218"/>
    <w:rsid w:val="004D513A"/>
    <w:rsid w:val="004D7EA0"/>
    <w:rsid w:val="004E05EB"/>
    <w:rsid w:val="004E128A"/>
    <w:rsid w:val="004E14D4"/>
    <w:rsid w:val="004E2245"/>
    <w:rsid w:val="004E3A04"/>
    <w:rsid w:val="004E3C5B"/>
    <w:rsid w:val="004E465F"/>
    <w:rsid w:val="004E5898"/>
    <w:rsid w:val="004E63B3"/>
    <w:rsid w:val="004E7431"/>
    <w:rsid w:val="004F016B"/>
    <w:rsid w:val="004F1C88"/>
    <w:rsid w:val="004F4CAD"/>
    <w:rsid w:val="005000A9"/>
    <w:rsid w:val="00500D71"/>
    <w:rsid w:val="005014AC"/>
    <w:rsid w:val="00501600"/>
    <w:rsid w:val="00501D0E"/>
    <w:rsid w:val="0050253F"/>
    <w:rsid w:val="00502B3F"/>
    <w:rsid w:val="00505DAC"/>
    <w:rsid w:val="00505F3C"/>
    <w:rsid w:val="005061A1"/>
    <w:rsid w:val="0050710B"/>
    <w:rsid w:val="00514F58"/>
    <w:rsid w:val="00514F5C"/>
    <w:rsid w:val="0051540F"/>
    <w:rsid w:val="00516948"/>
    <w:rsid w:val="00516CB8"/>
    <w:rsid w:val="00517986"/>
    <w:rsid w:val="00520D94"/>
    <w:rsid w:val="00521388"/>
    <w:rsid w:val="00522A4D"/>
    <w:rsid w:val="00522DBF"/>
    <w:rsid w:val="005246FE"/>
    <w:rsid w:val="00526506"/>
    <w:rsid w:val="00533774"/>
    <w:rsid w:val="00535471"/>
    <w:rsid w:val="00536368"/>
    <w:rsid w:val="00537E4F"/>
    <w:rsid w:val="0054012C"/>
    <w:rsid w:val="00540418"/>
    <w:rsid w:val="00540F95"/>
    <w:rsid w:val="0054195C"/>
    <w:rsid w:val="00541AC4"/>
    <w:rsid w:val="00541C6D"/>
    <w:rsid w:val="0054221C"/>
    <w:rsid w:val="005425FE"/>
    <w:rsid w:val="00542651"/>
    <w:rsid w:val="0054305C"/>
    <w:rsid w:val="005431D8"/>
    <w:rsid w:val="0054383C"/>
    <w:rsid w:val="00543DD6"/>
    <w:rsid w:val="005461D0"/>
    <w:rsid w:val="005465D0"/>
    <w:rsid w:val="0054678D"/>
    <w:rsid w:val="00546BCC"/>
    <w:rsid w:val="005470A6"/>
    <w:rsid w:val="005513DA"/>
    <w:rsid w:val="005519E5"/>
    <w:rsid w:val="00552DA0"/>
    <w:rsid w:val="00553165"/>
    <w:rsid w:val="0055346A"/>
    <w:rsid w:val="005539C0"/>
    <w:rsid w:val="00553B26"/>
    <w:rsid w:val="00554FBD"/>
    <w:rsid w:val="00563747"/>
    <w:rsid w:val="005644CE"/>
    <w:rsid w:val="00570889"/>
    <w:rsid w:val="00570BE8"/>
    <w:rsid w:val="00571F60"/>
    <w:rsid w:val="0057247B"/>
    <w:rsid w:val="00573D6B"/>
    <w:rsid w:val="00574FCC"/>
    <w:rsid w:val="00576696"/>
    <w:rsid w:val="0057777B"/>
    <w:rsid w:val="00577ED2"/>
    <w:rsid w:val="0058087C"/>
    <w:rsid w:val="005834DE"/>
    <w:rsid w:val="00583524"/>
    <w:rsid w:val="00585635"/>
    <w:rsid w:val="005901D7"/>
    <w:rsid w:val="005919A0"/>
    <w:rsid w:val="00592AC4"/>
    <w:rsid w:val="0059395D"/>
    <w:rsid w:val="00597334"/>
    <w:rsid w:val="00597AB1"/>
    <w:rsid w:val="005A1E81"/>
    <w:rsid w:val="005A23FB"/>
    <w:rsid w:val="005A2A7E"/>
    <w:rsid w:val="005A311F"/>
    <w:rsid w:val="005A3BAB"/>
    <w:rsid w:val="005A4D78"/>
    <w:rsid w:val="005A6BC7"/>
    <w:rsid w:val="005A6BD6"/>
    <w:rsid w:val="005A7240"/>
    <w:rsid w:val="005A7786"/>
    <w:rsid w:val="005A7F97"/>
    <w:rsid w:val="005B0CEB"/>
    <w:rsid w:val="005B0D11"/>
    <w:rsid w:val="005B1B95"/>
    <w:rsid w:val="005B29E7"/>
    <w:rsid w:val="005B4EBA"/>
    <w:rsid w:val="005C054F"/>
    <w:rsid w:val="005D011C"/>
    <w:rsid w:val="005D0D59"/>
    <w:rsid w:val="005D2B84"/>
    <w:rsid w:val="005D391F"/>
    <w:rsid w:val="005D450E"/>
    <w:rsid w:val="005D4544"/>
    <w:rsid w:val="005D545B"/>
    <w:rsid w:val="005D7503"/>
    <w:rsid w:val="005E0B21"/>
    <w:rsid w:val="005E1E3E"/>
    <w:rsid w:val="005E3833"/>
    <w:rsid w:val="005E411F"/>
    <w:rsid w:val="005E6100"/>
    <w:rsid w:val="005E734B"/>
    <w:rsid w:val="005F2ED1"/>
    <w:rsid w:val="005F3ADB"/>
    <w:rsid w:val="005F500A"/>
    <w:rsid w:val="005F5D46"/>
    <w:rsid w:val="005F64A5"/>
    <w:rsid w:val="005F6FE7"/>
    <w:rsid w:val="005F77AF"/>
    <w:rsid w:val="00604848"/>
    <w:rsid w:val="006062FD"/>
    <w:rsid w:val="00606985"/>
    <w:rsid w:val="006125B4"/>
    <w:rsid w:val="00612ED4"/>
    <w:rsid w:val="006209BC"/>
    <w:rsid w:val="00621161"/>
    <w:rsid w:val="00621BA3"/>
    <w:rsid w:val="00621E32"/>
    <w:rsid w:val="0062458D"/>
    <w:rsid w:val="00624B5A"/>
    <w:rsid w:val="00625294"/>
    <w:rsid w:val="00625F02"/>
    <w:rsid w:val="00626023"/>
    <w:rsid w:val="00630AAB"/>
    <w:rsid w:val="00631E9A"/>
    <w:rsid w:val="00632816"/>
    <w:rsid w:val="00632F60"/>
    <w:rsid w:val="00632F96"/>
    <w:rsid w:val="006360C1"/>
    <w:rsid w:val="00640FA8"/>
    <w:rsid w:val="00644006"/>
    <w:rsid w:val="0064427C"/>
    <w:rsid w:val="006451F8"/>
    <w:rsid w:val="00645602"/>
    <w:rsid w:val="00645F99"/>
    <w:rsid w:val="00646195"/>
    <w:rsid w:val="0064685D"/>
    <w:rsid w:val="00646ED2"/>
    <w:rsid w:val="00650CE2"/>
    <w:rsid w:val="006520A7"/>
    <w:rsid w:val="00656143"/>
    <w:rsid w:val="0065685B"/>
    <w:rsid w:val="00657EAE"/>
    <w:rsid w:val="00660AFA"/>
    <w:rsid w:val="0066262B"/>
    <w:rsid w:val="006637E8"/>
    <w:rsid w:val="006670AF"/>
    <w:rsid w:val="00667476"/>
    <w:rsid w:val="006708B3"/>
    <w:rsid w:val="0067184A"/>
    <w:rsid w:val="0067213B"/>
    <w:rsid w:val="0067324A"/>
    <w:rsid w:val="00673760"/>
    <w:rsid w:val="00675D34"/>
    <w:rsid w:val="00680FEA"/>
    <w:rsid w:val="006813B9"/>
    <w:rsid w:val="006815D2"/>
    <w:rsid w:val="006826DE"/>
    <w:rsid w:val="006829FC"/>
    <w:rsid w:val="0068359C"/>
    <w:rsid w:val="00683960"/>
    <w:rsid w:val="006848E6"/>
    <w:rsid w:val="00690120"/>
    <w:rsid w:val="0069100F"/>
    <w:rsid w:val="00691133"/>
    <w:rsid w:val="006917C9"/>
    <w:rsid w:val="00692CD8"/>
    <w:rsid w:val="00693DC6"/>
    <w:rsid w:val="006A0F05"/>
    <w:rsid w:val="006A229C"/>
    <w:rsid w:val="006A305E"/>
    <w:rsid w:val="006A34B7"/>
    <w:rsid w:val="006A393D"/>
    <w:rsid w:val="006A5885"/>
    <w:rsid w:val="006A5A7D"/>
    <w:rsid w:val="006B0F79"/>
    <w:rsid w:val="006B231F"/>
    <w:rsid w:val="006B2857"/>
    <w:rsid w:val="006B441C"/>
    <w:rsid w:val="006B53B8"/>
    <w:rsid w:val="006B54CE"/>
    <w:rsid w:val="006C0E35"/>
    <w:rsid w:val="006C0F31"/>
    <w:rsid w:val="006C29E3"/>
    <w:rsid w:val="006C4D46"/>
    <w:rsid w:val="006C5C3B"/>
    <w:rsid w:val="006C6D11"/>
    <w:rsid w:val="006C7DC2"/>
    <w:rsid w:val="006D459E"/>
    <w:rsid w:val="006E2FF3"/>
    <w:rsid w:val="006E4104"/>
    <w:rsid w:val="006E53F6"/>
    <w:rsid w:val="006E54E4"/>
    <w:rsid w:val="006E59F6"/>
    <w:rsid w:val="006E5C8A"/>
    <w:rsid w:val="006F415F"/>
    <w:rsid w:val="006F6948"/>
    <w:rsid w:val="006F6BC6"/>
    <w:rsid w:val="006F79EC"/>
    <w:rsid w:val="007019B6"/>
    <w:rsid w:val="00710640"/>
    <w:rsid w:val="00712142"/>
    <w:rsid w:val="00715FA6"/>
    <w:rsid w:val="00721B8A"/>
    <w:rsid w:val="007242D3"/>
    <w:rsid w:val="007273CC"/>
    <w:rsid w:val="007274D9"/>
    <w:rsid w:val="007277FC"/>
    <w:rsid w:val="0073083D"/>
    <w:rsid w:val="0073155C"/>
    <w:rsid w:val="007318EC"/>
    <w:rsid w:val="00732272"/>
    <w:rsid w:val="00733599"/>
    <w:rsid w:val="00735A61"/>
    <w:rsid w:val="00736F28"/>
    <w:rsid w:val="00737A89"/>
    <w:rsid w:val="00737BC1"/>
    <w:rsid w:val="00742BC9"/>
    <w:rsid w:val="00743B01"/>
    <w:rsid w:val="00743EE7"/>
    <w:rsid w:val="00744813"/>
    <w:rsid w:val="00744C9C"/>
    <w:rsid w:val="007454CE"/>
    <w:rsid w:val="007459D9"/>
    <w:rsid w:val="00745C63"/>
    <w:rsid w:val="00745C64"/>
    <w:rsid w:val="00745E64"/>
    <w:rsid w:val="007502CC"/>
    <w:rsid w:val="0075733A"/>
    <w:rsid w:val="007603AA"/>
    <w:rsid w:val="00764337"/>
    <w:rsid w:val="00764F44"/>
    <w:rsid w:val="00767E51"/>
    <w:rsid w:val="00772763"/>
    <w:rsid w:val="00773411"/>
    <w:rsid w:val="00775546"/>
    <w:rsid w:val="00777267"/>
    <w:rsid w:val="007802F2"/>
    <w:rsid w:val="007814D1"/>
    <w:rsid w:val="007819F4"/>
    <w:rsid w:val="007820BA"/>
    <w:rsid w:val="0078272D"/>
    <w:rsid w:val="007830D0"/>
    <w:rsid w:val="00783A48"/>
    <w:rsid w:val="007855B1"/>
    <w:rsid w:val="0078671D"/>
    <w:rsid w:val="007869F9"/>
    <w:rsid w:val="00791ECD"/>
    <w:rsid w:val="00794713"/>
    <w:rsid w:val="00797E5A"/>
    <w:rsid w:val="007A1403"/>
    <w:rsid w:val="007A1892"/>
    <w:rsid w:val="007A23A5"/>
    <w:rsid w:val="007A24DA"/>
    <w:rsid w:val="007A6A9C"/>
    <w:rsid w:val="007B0CA3"/>
    <w:rsid w:val="007B2EB9"/>
    <w:rsid w:val="007B320D"/>
    <w:rsid w:val="007B3B2A"/>
    <w:rsid w:val="007B4BEC"/>
    <w:rsid w:val="007B65B4"/>
    <w:rsid w:val="007C0353"/>
    <w:rsid w:val="007C09D3"/>
    <w:rsid w:val="007C0E96"/>
    <w:rsid w:val="007C2AF5"/>
    <w:rsid w:val="007C4C09"/>
    <w:rsid w:val="007C5E7F"/>
    <w:rsid w:val="007C7792"/>
    <w:rsid w:val="007D1B99"/>
    <w:rsid w:val="007D3077"/>
    <w:rsid w:val="007D3A5C"/>
    <w:rsid w:val="007D3ACD"/>
    <w:rsid w:val="007D3F4D"/>
    <w:rsid w:val="007D58ED"/>
    <w:rsid w:val="007D66CA"/>
    <w:rsid w:val="007D6C46"/>
    <w:rsid w:val="007D707F"/>
    <w:rsid w:val="007D7178"/>
    <w:rsid w:val="007D7E5C"/>
    <w:rsid w:val="007E0F41"/>
    <w:rsid w:val="007E30C7"/>
    <w:rsid w:val="007E4A54"/>
    <w:rsid w:val="007E5F51"/>
    <w:rsid w:val="007F1C4F"/>
    <w:rsid w:val="007F361A"/>
    <w:rsid w:val="007F3B80"/>
    <w:rsid w:val="007F4D08"/>
    <w:rsid w:val="007F4EFD"/>
    <w:rsid w:val="007F5D73"/>
    <w:rsid w:val="007F6B39"/>
    <w:rsid w:val="007F7F82"/>
    <w:rsid w:val="008008FF"/>
    <w:rsid w:val="00800C11"/>
    <w:rsid w:val="0080266F"/>
    <w:rsid w:val="0080393E"/>
    <w:rsid w:val="00805333"/>
    <w:rsid w:val="00805A6B"/>
    <w:rsid w:val="00805BC7"/>
    <w:rsid w:val="00812AE7"/>
    <w:rsid w:val="008158B9"/>
    <w:rsid w:val="00817327"/>
    <w:rsid w:val="00817D39"/>
    <w:rsid w:val="00822D48"/>
    <w:rsid w:val="00822E3D"/>
    <w:rsid w:val="0082553A"/>
    <w:rsid w:val="00827C37"/>
    <w:rsid w:val="008309F8"/>
    <w:rsid w:val="00830FD0"/>
    <w:rsid w:val="00831B76"/>
    <w:rsid w:val="00831F1A"/>
    <w:rsid w:val="00836BA2"/>
    <w:rsid w:val="00836E9F"/>
    <w:rsid w:val="008370ED"/>
    <w:rsid w:val="00846718"/>
    <w:rsid w:val="00852329"/>
    <w:rsid w:val="00854207"/>
    <w:rsid w:val="0085540B"/>
    <w:rsid w:val="00855DE7"/>
    <w:rsid w:val="00856DA5"/>
    <w:rsid w:val="00863C33"/>
    <w:rsid w:val="0086490B"/>
    <w:rsid w:val="00865807"/>
    <w:rsid w:val="008658FE"/>
    <w:rsid w:val="00865FF0"/>
    <w:rsid w:val="008714BF"/>
    <w:rsid w:val="00871C19"/>
    <w:rsid w:val="008747F8"/>
    <w:rsid w:val="008750D9"/>
    <w:rsid w:val="00875FBF"/>
    <w:rsid w:val="00877882"/>
    <w:rsid w:val="008801E0"/>
    <w:rsid w:val="008802DC"/>
    <w:rsid w:val="00886306"/>
    <w:rsid w:val="008903C4"/>
    <w:rsid w:val="00891CD6"/>
    <w:rsid w:val="008934AC"/>
    <w:rsid w:val="008937C6"/>
    <w:rsid w:val="0089443F"/>
    <w:rsid w:val="008958E9"/>
    <w:rsid w:val="00895D28"/>
    <w:rsid w:val="00896FE7"/>
    <w:rsid w:val="00897A39"/>
    <w:rsid w:val="008A0BD4"/>
    <w:rsid w:val="008A0ECA"/>
    <w:rsid w:val="008A1C39"/>
    <w:rsid w:val="008A3181"/>
    <w:rsid w:val="008A432E"/>
    <w:rsid w:val="008A5278"/>
    <w:rsid w:val="008B32F8"/>
    <w:rsid w:val="008B34FE"/>
    <w:rsid w:val="008B5B16"/>
    <w:rsid w:val="008B76EC"/>
    <w:rsid w:val="008C020B"/>
    <w:rsid w:val="008C0EF0"/>
    <w:rsid w:val="008C184C"/>
    <w:rsid w:val="008C2E51"/>
    <w:rsid w:val="008C346D"/>
    <w:rsid w:val="008C42EE"/>
    <w:rsid w:val="008C66B6"/>
    <w:rsid w:val="008D04E0"/>
    <w:rsid w:val="008D14AF"/>
    <w:rsid w:val="008D3303"/>
    <w:rsid w:val="008D3448"/>
    <w:rsid w:val="008D4C7A"/>
    <w:rsid w:val="008E08A8"/>
    <w:rsid w:val="008E128A"/>
    <w:rsid w:val="008E2944"/>
    <w:rsid w:val="008E3C55"/>
    <w:rsid w:val="008E4C41"/>
    <w:rsid w:val="008E6482"/>
    <w:rsid w:val="008F620E"/>
    <w:rsid w:val="008F6CA0"/>
    <w:rsid w:val="008F7362"/>
    <w:rsid w:val="008F7AEE"/>
    <w:rsid w:val="00900256"/>
    <w:rsid w:val="00904686"/>
    <w:rsid w:val="00904F71"/>
    <w:rsid w:val="009066F7"/>
    <w:rsid w:val="009075F2"/>
    <w:rsid w:val="0091227B"/>
    <w:rsid w:val="00912FCE"/>
    <w:rsid w:val="00914B09"/>
    <w:rsid w:val="00915197"/>
    <w:rsid w:val="0091590A"/>
    <w:rsid w:val="00915FF5"/>
    <w:rsid w:val="00917C97"/>
    <w:rsid w:val="0092082F"/>
    <w:rsid w:val="00922C14"/>
    <w:rsid w:val="00923222"/>
    <w:rsid w:val="00924F56"/>
    <w:rsid w:val="009250A9"/>
    <w:rsid w:val="00925459"/>
    <w:rsid w:val="00925EAA"/>
    <w:rsid w:val="009277C2"/>
    <w:rsid w:val="00927B05"/>
    <w:rsid w:val="0093125E"/>
    <w:rsid w:val="00931F88"/>
    <w:rsid w:val="00933E96"/>
    <w:rsid w:val="00935052"/>
    <w:rsid w:val="00935F33"/>
    <w:rsid w:val="0093601B"/>
    <w:rsid w:val="00937B1E"/>
    <w:rsid w:val="00940F4D"/>
    <w:rsid w:val="0094170A"/>
    <w:rsid w:val="009418F3"/>
    <w:rsid w:val="009467E6"/>
    <w:rsid w:val="009478C1"/>
    <w:rsid w:val="00947D60"/>
    <w:rsid w:val="00952411"/>
    <w:rsid w:val="009532FC"/>
    <w:rsid w:val="00953D16"/>
    <w:rsid w:val="0095413A"/>
    <w:rsid w:val="009541BD"/>
    <w:rsid w:val="00955608"/>
    <w:rsid w:val="00957272"/>
    <w:rsid w:val="0095791C"/>
    <w:rsid w:val="00957ED4"/>
    <w:rsid w:val="009609BC"/>
    <w:rsid w:val="00960AA3"/>
    <w:rsid w:val="00961E59"/>
    <w:rsid w:val="0096720A"/>
    <w:rsid w:val="009705D7"/>
    <w:rsid w:val="00973298"/>
    <w:rsid w:val="009737B4"/>
    <w:rsid w:val="00976C5C"/>
    <w:rsid w:val="00977425"/>
    <w:rsid w:val="00977C49"/>
    <w:rsid w:val="00983A6E"/>
    <w:rsid w:val="00984D3E"/>
    <w:rsid w:val="00985FCE"/>
    <w:rsid w:val="00987F6E"/>
    <w:rsid w:val="00990F4E"/>
    <w:rsid w:val="009920C1"/>
    <w:rsid w:val="00992357"/>
    <w:rsid w:val="00992733"/>
    <w:rsid w:val="00992DFB"/>
    <w:rsid w:val="009977E5"/>
    <w:rsid w:val="00997B4D"/>
    <w:rsid w:val="00997FD3"/>
    <w:rsid w:val="009A368B"/>
    <w:rsid w:val="009A3CD6"/>
    <w:rsid w:val="009A4A3F"/>
    <w:rsid w:val="009A783C"/>
    <w:rsid w:val="009B057B"/>
    <w:rsid w:val="009B1BE2"/>
    <w:rsid w:val="009B276D"/>
    <w:rsid w:val="009B2E2A"/>
    <w:rsid w:val="009B3B76"/>
    <w:rsid w:val="009B45DB"/>
    <w:rsid w:val="009B7C8C"/>
    <w:rsid w:val="009C0FB6"/>
    <w:rsid w:val="009C20D0"/>
    <w:rsid w:val="009C2E1B"/>
    <w:rsid w:val="009C2E91"/>
    <w:rsid w:val="009C40DD"/>
    <w:rsid w:val="009C4EA3"/>
    <w:rsid w:val="009C76FA"/>
    <w:rsid w:val="009D02CA"/>
    <w:rsid w:val="009D082E"/>
    <w:rsid w:val="009D0D6A"/>
    <w:rsid w:val="009D31AA"/>
    <w:rsid w:val="009D4B66"/>
    <w:rsid w:val="009E0103"/>
    <w:rsid w:val="009E402F"/>
    <w:rsid w:val="009E7495"/>
    <w:rsid w:val="009F1F5D"/>
    <w:rsid w:val="009F38CE"/>
    <w:rsid w:val="009F3F05"/>
    <w:rsid w:val="009F44B0"/>
    <w:rsid w:val="009F4655"/>
    <w:rsid w:val="009F46AC"/>
    <w:rsid w:val="009F6D1E"/>
    <w:rsid w:val="00A018A4"/>
    <w:rsid w:val="00A03942"/>
    <w:rsid w:val="00A05266"/>
    <w:rsid w:val="00A06F92"/>
    <w:rsid w:val="00A10384"/>
    <w:rsid w:val="00A1115C"/>
    <w:rsid w:val="00A11365"/>
    <w:rsid w:val="00A11975"/>
    <w:rsid w:val="00A12DDC"/>
    <w:rsid w:val="00A135D0"/>
    <w:rsid w:val="00A17B44"/>
    <w:rsid w:val="00A20DF9"/>
    <w:rsid w:val="00A217A7"/>
    <w:rsid w:val="00A21EF7"/>
    <w:rsid w:val="00A22237"/>
    <w:rsid w:val="00A22A26"/>
    <w:rsid w:val="00A22FDC"/>
    <w:rsid w:val="00A23B9D"/>
    <w:rsid w:val="00A23DB7"/>
    <w:rsid w:val="00A24510"/>
    <w:rsid w:val="00A24F0F"/>
    <w:rsid w:val="00A25256"/>
    <w:rsid w:val="00A25DF6"/>
    <w:rsid w:val="00A2619E"/>
    <w:rsid w:val="00A26CAD"/>
    <w:rsid w:val="00A27406"/>
    <w:rsid w:val="00A30067"/>
    <w:rsid w:val="00A302B7"/>
    <w:rsid w:val="00A359E2"/>
    <w:rsid w:val="00A373D7"/>
    <w:rsid w:val="00A409A3"/>
    <w:rsid w:val="00A43118"/>
    <w:rsid w:val="00A44B4B"/>
    <w:rsid w:val="00A4606B"/>
    <w:rsid w:val="00A473BE"/>
    <w:rsid w:val="00A50C57"/>
    <w:rsid w:val="00A523A1"/>
    <w:rsid w:val="00A528DB"/>
    <w:rsid w:val="00A5332C"/>
    <w:rsid w:val="00A5484F"/>
    <w:rsid w:val="00A551BE"/>
    <w:rsid w:val="00A55DFF"/>
    <w:rsid w:val="00A56B53"/>
    <w:rsid w:val="00A62927"/>
    <w:rsid w:val="00A62E23"/>
    <w:rsid w:val="00A655A3"/>
    <w:rsid w:val="00A66700"/>
    <w:rsid w:val="00A6686B"/>
    <w:rsid w:val="00A67679"/>
    <w:rsid w:val="00A70604"/>
    <w:rsid w:val="00A75AA8"/>
    <w:rsid w:val="00A7777A"/>
    <w:rsid w:val="00A801B5"/>
    <w:rsid w:val="00A80211"/>
    <w:rsid w:val="00A816D0"/>
    <w:rsid w:val="00A866F1"/>
    <w:rsid w:val="00A90628"/>
    <w:rsid w:val="00A937F3"/>
    <w:rsid w:val="00A93E10"/>
    <w:rsid w:val="00A95DDA"/>
    <w:rsid w:val="00A97FA8"/>
    <w:rsid w:val="00AA009F"/>
    <w:rsid w:val="00AA0691"/>
    <w:rsid w:val="00AA0858"/>
    <w:rsid w:val="00AA2463"/>
    <w:rsid w:val="00AA3EAD"/>
    <w:rsid w:val="00AA493B"/>
    <w:rsid w:val="00AA4C52"/>
    <w:rsid w:val="00AA4DAB"/>
    <w:rsid w:val="00AA6C4B"/>
    <w:rsid w:val="00AA7049"/>
    <w:rsid w:val="00AB12CB"/>
    <w:rsid w:val="00AB13DE"/>
    <w:rsid w:val="00AB2354"/>
    <w:rsid w:val="00AC7F78"/>
    <w:rsid w:val="00AD073E"/>
    <w:rsid w:val="00AD09B3"/>
    <w:rsid w:val="00AD29D8"/>
    <w:rsid w:val="00AD53EB"/>
    <w:rsid w:val="00AD5C0D"/>
    <w:rsid w:val="00AD6EE8"/>
    <w:rsid w:val="00AE2249"/>
    <w:rsid w:val="00AF134D"/>
    <w:rsid w:val="00AF1F2E"/>
    <w:rsid w:val="00AF2856"/>
    <w:rsid w:val="00AF2F51"/>
    <w:rsid w:val="00AF316D"/>
    <w:rsid w:val="00AF4793"/>
    <w:rsid w:val="00AF571B"/>
    <w:rsid w:val="00AF57C6"/>
    <w:rsid w:val="00AF6689"/>
    <w:rsid w:val="00AF73F3"/>
    <w:rsid w:val="00B00CFA"/>
    <w:rsid w:val="00B0292D"/>
    <w:rsid w:val="00B03C41"/>
    <w:rsid w:val="00B064DB"/>
    <w:rsid w:val="00B06985"/>
    <w:rsid w:val="00B07B50"/>
    <w:rsid w:val="00B07E3C"/>
    <w:rsid w:val="00B12436"/>
    <w:rsid w:val="00B12DEE"/>
    <w:rsid w:val="00B1638C"/>
    <w:rsid w:val="00B164E8"/>
    <w:rsid w:val="00B169DA"/>
    <w:rsid w:val="00B17E58"/>
    <w:rsid w:val="00B21DA6"/>
    <w:rsid w:val="00B23603"/>
    <w:rsid w:val="00B259CD"/>
    <w:rsid w:val="00B27348"/>
    <w:rsid w:val="00B27F0A"/>
    <w:rsid w:val="00B3034C"/>
    <w:rsid w:val="00B319CF"/>
    <w:rsid w:val="00B33D02"/>
    <w:rsid w:val="00B34FA6"/>
    <w:rsid w:val="00B34FD2"/>
    <w:rsid w:val="00B35136"/>
    <w:rsid w:val="00B3706D"/>
    <w:rsid w:val="00B371F0"/>
    <w:rsid w:val="00B37405"/>
    <w:rsid w:val="00B40255"/>
    <w:rsid w:val="00B40A58"/>
    <w:rsid w:val="00B42C23"/>
    <w:rsid w:val="00B43DC0"/>
    <w:rsid w:val="00B44615"/>
    <w:rsid w:val="00B45720"/>
    <w:rsid w:val="00B45EA8"/>
    <w:rsid w:val="00B4615F"/>
    <w:rsid w:val="00B4681C"/>
    <w:rsid w:val="00B53702"/>
    <w:rsid w:val="00B55572"/>
    <w:rsid w:val="00B57D1D"/>
    <w:rsid w:val="00B61B85"/>
    <w:rsid w:val="00B61F1F"/>
    <w:rsid w:val="00B63921"/>
    <w:rsid w:val="00B646CD"/>
    <w:rsid w:val="00B656E3"/>
    <w:rsid w:val="00B67477"/>
    <w:rsid w:val="00B67FE0"/>
    <w:rsid w:val="00B71966"/>
    <w:rsid w:val="00B7197F"/>
    <w:rsid w:val="00B71B90"/>
    <w:rsid w:val="00B71BEC"/>
    <w:rsid w:val="00B729FB"/>
    <w:rsid w:val="00B75045"/>
    <w:rsid w:val="00B76B16"/>
    <w:rsid w:val="00B77303"/>
    <w:rsid w:val="00B7758D"/>
    <w:rsid w:val="00B7760F"/>
    <w:rsid w:val="00B776B2"/>
    <w:rsid w:val="00B80B93"/>
    <w:rsid w:val="00B80E46"/>
    <w:rsid w:val="00B82108"/>
    <w:rsid w:val="00B82CBA"/>
    <w:rsid w:val="00B8472C"/>
    <w:rsid w:val="00B857B9"/>
    <w:rsid w:val="00B87327"/>
    <w:rsid w:val="00B90324"/>
    <w:rsid w:val="00B90EA2"/>
    <w:rsid w:val="00B925B9"/>
    <w:rsid w:val="00B94EC5"/>
    <w:rsid w:val="00B94F3A"/>
    <w:rsid w:val="00B959B7"/>
    <w:rsid w:val="00B95C9B"/>
    <w:rsid w:val="00B9720D"/>
    <w:rsid w:val="00BA016F"/>
    <w:rsid w:val="00BA2025"/>
    <w:rsid w:val="00BA2F1A"/>
    <w:rsid w:val="00BA3D67"/>
    <w:rsid w:val="00BA445A"/>
    <w:rsid w:val="00BA5028"/>
    <w:rsid w:val="00BA68EE"/>
    <w:rsid w:val="00BA7ED5"/>
    <w:rsid w:val="00BB00B9"/>
    <w:rsid w:val="00BB1195"/>
    <w:rsid w:val="00BB232A"/>
    <w:rsid w:val="00BB340A"/>
    <w:rsid w:val="00BB3FB4"/>
    <w:rsid w:val="00BB6800"/>
    <w:rsid w:val="00BC04B5"/>
    <w:rsid w:val="00BC06CE"/>
    <w:rsid w:val="00BC0A28"/>
    <w:rsid w:val="00BC1196"/>
    <w:rsid w:val="00BC21F9"/>
    <w:rsid w:val="00BC3F16"/>
    <w:rsid w:val="00BC4D4E"/>
    <w:rsid w:val="00BD073D"/>
    <w:rsid w:val="00BD0812"/>
    <w:rsid w:val="00BD161E"/>
    <w:rsid w:val="00BD412E"/>
    <w:rsid w:val="00BD43F0"/>
    <w:rsid w:val="00BD523A"/>
    <w:rsid w:val="00BD62C1"/>
    <w:rsid w:val="00BD7E17"/>
    <w:rsid w:val="00BE0AF4"/>
    <w:rsid w:val="00BE322A"/>
    <w:rsid w:val="00BE54EB"/>
    <w:rsid w:val="00BE59F5"/>
    <w:rsid w:val="00BF0162"/>
    <w:rsid w:val="00BF04DF"/>
    <w:rsid w:val="00BF05F1"/>
    <w:rsid w:val="00BF18A4"/>
    <w:rsid w:val="00BF190B"/>
    <w:rsid w:val="00BF1A02"/>
    <w:rsid w:val="00BF21C6"/>
    <w:rsid w:val="00BF3268"/>
    <w:rsid w:val="00BF3F8D"/>
    <w:rsid w:val="00BF4D84"/>
    <w:rsid w:val="00BF4E56"/>
    <w:rsid w:val="00BF5CEE"/>
    <w:rsid w:val="00BF7F33"/>
    <w:rsid w:val="00C000B8"/>
    <w:rsid w:val="00C01554"/>
    <w:rsid w:val="00C10620"/>
    <w:rsid w:val="00C11724"/>
    <w:rsid w:val="00C11D63"/>
    <w:rsid w:val="00C13E3E"/>
    <w:rsid w:val="00C172D3"/>
    <w:rsid w:val="00C20EBF"/>
    <w:rsid w:val="00C26247"/>
    <w:rsid w:val="00C2715E"/>
    <w:rsid w:val="00C27F75"/>
    <w:rsid w:val="00C32BB5"/>
    <w:rsid w:val="00C367CF"/>
    <w:rsid w:val="00C36948"/>
    <w:rsid w:val="00C36F6E"/>
    <w:rsid w:val="00C371EB"/>
    <w:rsid w:val="00C37200"/>
    <w:rsid w:val="00C37472"/>
    <w:rsid w:val="00C37808"/>
    <w:rsid w:val="00C40C35"/>
    <w:rsid w:val="00C41CB9"/>
    <w:rsid w:val="00C420E5"/>
    <w:rsid w:val="00C43A1E"/>
    <w:rsid w:val="00C43F1F"/>
    <w:rsid w:val="00C454C1"/>
    <w:rsid w:val="00C466FB"/>
    <w:rsid w:val="00C47D4E"/>
    <w:rsid w:val="00C503FB"/>
    <w:rsid w:val="00C5086D"/>
    <w:rsid w:val="00C527C4"/>
    <w:rsid w:val="00C53985"/>
    <w:rsid w:val="00C547AE"/>
    <w:rsid w:val="00C54C95"/>
    <w:rsid w:val="00C5679A"/>
    <w:rsid w:val="00C5686F"/>
    <w:rsid w:val="00C658EA"/>
    <w:rsid w:val="00C65F6F"/>
    <w:rsid w:val="00C665DB"/>
    <w:rsid w:val="00C700A4"/>
    <w:rsid w:val="00C71CAB"/>
    <w:rsid w:val="00C721B9"/>
    <w:rsid w:val="00C77648"/>
    <w:rsid w:val="00C823CD"/>
    <w:rsid w:val="00C82949"/>
    <w:rsid w:val="00C837EB"/>
    <w:rsid w:val="00C84471"/>
    <w:rsid w:val="00C855FC"/>
    <w:rsid w:val="00C8681C"/>
    <w:rsid w:val="00C906E7"/>
    <w:rsid w:val="00C91211"/>
    <w:rsid w:val="00C93748"/>
    <w:rsid w:val="00CA0BCE"/>
    <w:rsid w:val="00CA179B"/>
    <w:rsid w:val="00CA46CD"/>
    <w:rsid w:val="00CA4785"/>
    <w:rsid w:val="00CA695C"/>
    <w:rsid w:val="00CA6A46"/>
    <w:rsid w:val="00CB10D1"/>
    <w:rsid w:val="00CB2E70"/>
    <w:rsid w:val="00CB4B07"/>
    <w:rsid w:val="00CB6739"/>
    <w:rsid w:val="00CB717B"/>
    <w:rsid w:val="00CB7B98"/>
    <w:rsid w:val="00CB7F2F"/>
    <w:rsid w:val="00CC119E"/>
    <w:rsid w:val="00CC127F"/>
    <w:rsid w:val="00CC3981"/>
    <w:rsid w:val="00CC446D"/>
    <w:rsid w:val="00CC5D73"/>
    <w:rsid w:val="00CC61C6"/>
    <w:rsid w:val="00CC6934"/>
    <w:rsid w:val="00CC6DC5"/>
    <w:rsid w:val="00CC7A39"/>
    <w:rsid w:val="00CD1475"/>
    <w:rsid w:val="00CD193E"/>
    <w:rsid w:val="00CD3286"/>
    <w:rsid w:val="00CD54E0"/>
    <w:rsid w:val="00CD5B83"/>
    <w:rsid w:val="00CD5CC2"/>
    <w:rsid w:val="00CD5F3B"/>
    <w:rsid w:val="00CD75C3"/>
    <w:rsid w:val="00CE0E61"/>
    <w:rsid w:val="00CE3985"/>
    <w:rsid w:val="00CE50F9"/>
    <w:rsid w:val="00CE719C"/>
    <w:rsid w:val="00CF25B9"/>
    <w:rsid w:val="00CF3349"/>
    <w:rsid w:val="00CF458B"/>
    <w:rsid w:val="00CF7EF8"/>
    <w:rsid w:val="00D01844"/>
    <w:rsid w:val="00D02EB4"/>
    <w:rsid w:val="00D0371B"/>
    <w:rsid w:val="00D05633"/>
    <w:rsid w:val="00D068FC"/>
    <w:rsid w:val="00D0753F"/>
    <w:rsid w:val="00D0762B"/>
    <w:rsid w:val="00D131B7"/>
    <w:rsid w:val="00D15213"/>
    <w:rsid w:val="00D15912"/>
    <w:rsid w:val="00D16CA7"/>
    <w:rsid w:val="00D175B0"/>
    <w:rsid w:val="00D17851"/>
    <w:rsid w:val="00D17EB5"/>
    <w:rsid w:val="00D2224A"/>
    <w:rsid w:val="00D22BCC"/>
    <w:rsid w:val="00D23D6B"/>
    <w:rsid w:val="00D23D91"/>
    <w:rsid w:val="00D23F94"/>
    <w:rsid w:val="00D256D7"/>
    <w:rsid w:val="00D261C9"/>
    <w:rsid w:val="00D27814"/>
    <w:rsid w:val="00D2785E"/>
    <w:rsid w:val="00D3221A"/>
    <w:rsid w:val="00D34EE7"/>
    <w:rsid w:val="00D36901"/>
    <w:rsid w:val="00D41057"/>
    <w:rsid w:val="00D42376"/>
    <w:rsid w:val="00D42815"/>
    <w:rsid w:val="00D4425C"/>
    <w:rsid w:val="00D4459F"/>
    <w:rsid w:val="00D45A4A"/>
    <w:rsid w:val="00D46410"/>
    <w:rsid w:val="00D47B41"/>
    <w:rsid w:val="00D509DD"/>
    <w:rsid w:val="00D511CD"/>
    <w:rsid w:val="00D53AAF"/>
    <w:rsid w:val="00D54CA2"/>
    <w:rsid w:val="00D554D5"/>
    <w:rsid w:val="00D57AA0"/>
    <w:rsid w:val="00D57FE9"/>
    <w:rsid w:val="00D62231"/>
    <w:rsid w:val="00D635B3"/>
    <w:rsid w:val="00D647D0"/>
    <w:rsid w:val="00D665F9"/>
    <w:rsid w:val="00D72249"/>
    <w:rsid w:val="00D756D7"/>
    <w:rsid w:val="00D765D1"/>
    <w:rsid w:val="00D82A8A"/>
    <w:rsid w:val="00D82CEC"/>
    <w:rsid w:val="00D842C6"/>
    <w:rsid w:val="00D847E5"/>
    <w:rsid w:val="00D96035"/>
    <w:rsid w:val="00DA04BC"/>
    <w:rsid w:val="00DA098D"/>
    <w:rsid w:val="00DA37DC"/>
    <w:rsid w:val="00DA4FEC"/>
    <w:rsid w:val="00DA7958"/>
    <w:rsid w:val="00DA7B41"/>
    <w:rsid w:val="00DA7F6B"/>
    <w:rsid w:val="00DB20B4"/>
    <w:rsid w:val="00DB4ECD"/>
    <w:rsid w:val="00DB51CA"/>
    <w:rsid w:val="00DB60D4"/>
    <w:rsid w:val="00DB7C6A"/>
    <w:rsid w:val="00DC0BC9"/>
    <w:rsid w:val="00DC11CD"/>
    <w:rsid w:val="00DC70DA"/>
    <w:rsid w:val="00DD0613"/>
    <w:rsid w:val="00DD1B58"/>
    <w:rsid w:val="00DD247D"/>
    <w:rsid w:val="00DD2A52"/>
    <w:rsid w:val="00DD6262"/>
    <w:rsid w:val="00DD742E"/>
    <w:rsid w:val="00DD7877"/>
    <w:rsid w:val="00DD7A1E"/>
    <w:rsid w:val="00DD7D8E"/>
    <w:rsid w:val="00DE01D7"/>
    <w:rsid w:val="00DE2A6D"/>
    <w:rsid w:val="00DE4191"/>
    <w:rsid w:val="00DE4F52"/>
    <w:rsid w:val="00DE6D00"/>
    <w:rsid w:val="00DE6F74"/>
    <w:rsid w:val="00DE755D"/>
    <w:rsid w:val="00DF31F4"/>
    <w:rsid w:val="00DF4223"/>
    <w:rsid w:val="00DF4A0F"/>
    <w:rsid w:val="00DF5D72"/>
    <w:rsid w:val="00E00C93"/>
    <w:rsid w:val="00E04CB0"/>
    <w:rsid w:val="00E05FD2"/>
    <w:rsid w:val="00E06918"/>
    <w:rsid w:val="00E111B5"/>
    <w:rsid w:val="00E15D28"/>
    <w:rsid w:val="00E1626A"/>
    <w:rsid w:val="00E200D5"/>
    <w:rsid w:val="00E2070E"/>
    <w:rsid w:val="00E20B23"/>
    <w:rsid w:val="00E2156F"/>
    <w:rsid w:val="00E231FD"/>
    <w:rsid w:val="00E24B23"/>
    <w:rsid w:val="00E25615"/>
    <w:rsid w:val="00E2613B"/>
    <w:rsid w:val="00E30A16"/>
    <w:rsid w:val="00E31178"/>
    <w:rsid w:val="00E32092"/>
    <w:rsid w:val="00E321CD"/>
    <w:rsid w:val="00E32AC7"/>
    <w:rsid w:val="00E34F10"/>
    <w:rsid w:val="00E3751E"/>
    <w:rsid w:val="00E37975"/>
    <w:rsid w:val="00E43DDA"/>
    <w:rsid w:val="00E47AE2"/>
    <w:rsid w:val="00E51993"/>
    <w:rsid w:val="00E52808"/>
    <w:rsid w:val="00E542B9"/>
    <w:rsid w:val="00E5485D"/>
    <w:rsid w:val="00E56768"/>
    <w:rsid w:val="00E57A1C"/>
    <w:rsid w:val="00E609FB"/>
    <w:rsid w:val="00E6104B"/>
    <w:rsid w:val="00E65AC3"/>
    <w:rsid w:val="00E67149"/>
    <w:rsid w:val="00E67AD5"/>
    <w:rsid w:val="00E7249F"/>
    <w:rsid w:val="00E72BB7"/>
    <w:rsid w:val="00E72C44"/>
    <w:rsid w:val="00E7382B"/>
    <w:rsid w:val="00E74184"/>
    <w:rsid w:val="00E744BE"/>
    <w:rsid w:val="00E75CA9"/>
    <w:rsid w:val="00E75E6D"/>
    <w:rsid w:val="00E760D0"/>
    <w:rsid w:val="00E77DA1"/>
    <w:rsid w:val="00E809B5"/>
    <w:rsid w:val="00E80A0E"/>
    <w:rsid w:val="00E83180"/>
    <w:rsid w:val="00E85672"/>
    <w:rsid w:val="00E8568D"/>
    <w:rsid w:val="00E86EF1"/>
    <w:rsid w:val="00E90AAD"/>
    <w:rsid w:val="00E91FB8"/>
    <w:rsid w:val="00E92830"/>
    <w:rsid w:val="00E9325B"/>
    <w:rsid w:val="00E935AE"/>
    <w:rsid w:val="00E93BEA"/>
    <w:rsid w:val="00E943D2"/>
    <w:rsid w:val="00EA216F"/>
    <w:rsid w:val="00EA2CDD"/>
    <w:rsid w:val="00EA34CA"/>
    <w:rsid w:val="00EA5AB9"/>
    <w:rsid w:val="00EA787C"/>
    <w:rsid w:val="00EB1E0C"/>
    <w:rsid w:val="00EB5AB1"/>
    <w:rsid w:val="00EB73D7"/>
    <w:rsid w:val="00EB77A6"/>
    <w:rsid w:val="00EB78EC"/>
    <w:rsid w:val="00EC14C2"/>
    <w:rsid w:val="00EC21E7"/>
    <w:rsid w:val="00EC35BD"/>
    <w:rsid w:val="00EC35F4"/>
    <w:rsid w:val="00EC5922"/>
    <w:rsid w:val="00EC6C41"/>
    <w:rsid w:val="00EC7BB9"/>
    <w:rsid w:val="00EC7C89"/>
    <w:rsid w:val="00ED0F30"/>
    <w:rsid w:val="00ED0FC0"/>
    <w:rsid w:val="00ED19C6"/>
    <w:rsid w:val="00ED29EF"/>
    <w:rsid w:val="00ED6AD7"/>
    <w:rsid w:val="00ED7395"/>
    <w:rsid w:val="00ED7C2F"/>
    <w:rsid w:val="00EE14E9"/>
    <w:rsid w:val="00EE4170"/>
    <w:rsid w:val="00EE60BD"/>
    <w:rsid w:val="00EE6EF6"/>
    <w:rsid w:val="00EF0DEF"/>
    <w:rsid w:val="00EF3802"/>
    <w:rsid w:val="00EF6088"/>
    <w:rsid w:val="00EF766B"/>
    <w:rsid w:val="00F023D1"/>
    <w:rsid w:val="00F0260A"/>
    <w:rsid w:val="00F038D1"/>
    <w:rsid w:val="00F0653F"/>
    <w:rsid w:val="00F068B1"/>
    <w:rsid w:val="00F06935"/>
    <w:rsid w:val="00F125F0"/>
    <w:rsid w:val="00F1373F"/>
    <w:rsid w:val="00F14A2A"/>
    <w:rsid w:val="00F17F85"/>
    <w:rsid w:val="00F20197"/>
    <w:rsid w:val="00F21A51"/>
    <w:rsid w:val="00F21E95"/>
    <w:rsid w:val="00F22AC7"/>
    <w:rsid w:val="00F22FBF"/>
    <w:rsid w:val="00F24AFC"/>
    <w:rsid w:val="00F2551A"/>
    <w:rsid w:val="00F25EE2"/>
    <w:rsid w:val="00F26E28"/>
    <w:rsid w:val="00F2786E"/>
    <w:rsid w:val="00F27B69"/>
    <w:rsid w:val="00F315EE"/>
    <w:rsid w:val="00F32A04"/>
    <w:rsid w:val="00F32DF2"/>
    <w:rsid w:val="00F3382F"/>
    <w:rsid w:val="00F35D8F"/>
    <w:rsid w:val="00F36DA8"/>
    <w:rsid w:val="00F42C3E"/>
    <w:rsid w:val="00F432A5"/>
    <w:rsid w:val="00F43901"/>
    <w:rsid w:val="00F45DE9"/>
    <w:rsid w:val="00F46EF3"/>
    <w:rsid w:val="00F53565"/>
    <w:rsid w:val="00F54F30"/>
    <w:rsid w:val="00F55004"/>
    <w:rsid w:val="00F557C4"/>
    <w:rsid w:val="00F609A6"/>
    <w:rsid w:val="00F60E3B"/>
    <w:rsid w:val="00F618D5"/>
    <w:rsid w:val="00F61D83"/>
    <w:rsid w:val="00F626A3"/>
    <w:rsid w:val="00F62E47"/>
    <w:rsid w:val="00F63529"/>
    <w:rsid w:val="00F71325"/>
    <w:rsid w:val="00F7239D"/>
    <w:rsid w:val="00F729B4"/>
    <w:rsid w:val="00F73778"/>
    <w:rsid w:val="00F738AA"/>
    <w:rsid w:val="00F7574A"/>
    <w:rsid w:val="00F75A26"/>
    <w:rsid w:val="00F76A62"/>
    <w:rsid w:val="00F76CE8"/>
    <w:rsid w:val="00F77909"/>
    <w:rsid w:val="00F80085"/>
    <w:rsid w:val="00F80B4E"/>
    <w:rsid w:val="00F829BA"/>
    <w:rsid w:val="00F83B3D"/>
    <w:rsid w:val="00F846AB"/>
    <w:rsid w:val="00F85620"/>
    <w:rsid w:val="00F9097B"/>
    <w:rsid w:val="00F92B34"/>
    <w:rsid w:val="00F93815"/>
    <w:rsid w:val="00F95B1A"/>
    <w:rsid w:val="00F973D4"/>
    <w:rsid w:val="00F97706"/>
    <w:rsid w:val="00F9775B"/>
    <w:rsid w:val="00F97983"/>
    <w:rsid w:val="00FA0B73"/>
    <w:rsid w:val="00FA1AD6"/>
    <w:rsid w:val="00FA2171"/>
    <w:rsid w:val="00FA2657"/>
    <w:rsid w:val="00FA3930"/>
    <w:rsid w:val="00FA399C"/>
    <w:rsid w:val="00FA66B8"/>
    <w:rsid w:val="00FA7174"/>
    <w:rsid w:val="00FB0C03"/>
    <w:rsid w:val="00FB1FE7"/>
    <w:rsid w:val="00FB30D4"/>
    <w:rsid w:val="00FB3134"/>
    <w:rsid w:val="00FB4E3D"/>
    <w:rsid w:val="00FB5700"/>
    <w:rsid w:val="00FB5811"/>
    <w:rsid w:val="00FB647F"/>
    <w:rsid w:val="00FC0C6C"/>
    <w:rsid w:val="00FC193E"/>
    <w:rsid w:val="00FC3E6D"/>
    <w:rsid w:val="00FC4016"/>
    <w:rsid w:val="00FC64EE"/>
    <w:rsid w:val="00FC6626"/>
    <w:rsid w:val="00FC6980"/>
    <w:rsid w:val="00FC7678"/>
    <w:rsid w:val="00FC7C46"/>
    <w:rsid w:val="00FD1612"/>
    <w:rsid w:val="00FD1A1B"/>
    <w:rsid w:val="00FD39A0"/>
    <w:rsid w:val="00FD4112"/>
    <w:rsid w:val="00FD441C"/>
    <w:rsid w:val="00FD52A0"/>
    <w:rsid w:val="00FD7774"/>
    <w:rsid w:val="00FE249E"/>
    <w:rsid w:val="00FE75A5"/>
    <w:rsid w:val="00FF0248"/>
    <w:rsid w:val="00FF07C2"/>
    <w:rsid w:val="00FF0880"/>
    <w:rsid w:val="00FF092A"/>
    <w:rsid w:val="00FF1BAF"/>
    <w:rsid w:val="00FF2042"/>
    <w:rsid w:val="00FF2276"/>
    <w:rsid w:val="00FF4FD1"/>
    <w:rsid w:val="00FF4FF1"/>
    <w:rsid w:val="00FF5B5D"/>
    <w:rsid w:val="00FF611E"/>
    <w:rsid w:val="00FF70AA"/>
    <w:rsid w:val="00FF7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4AF8C"/>
  <w15:docId w15:val="{DDDD9116-A124-4E30-ABA8-20D42D72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46AB"/>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uiPriority w:val="99"/>
    <w:rsid w:val="00955608"/>
    <w:rPr>
      <w:color w:val="0000FF"/>
      <w:u w:val="single"/>
    </w:rPr>
  </w:style>
  <w:style w:type="paragraph" w:styleId="a5">
    <w:name w:val="Balloon Text"/>
    <w:basedOn w:val="a0"/>
    <w:link w:val="Char"/>
    <w:uiPriority w:val="99"/>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nhideWhenUsed/>
    <w:rsid w:val="00FA2171"/>
    <w:pPr>
      <w:tabs>
        <w:tab w:val="center" w:pos="4153"/>
        <w:tab w:val="right" w:pos="8306"/>
      </w:tabs>
    </w:pPr>
  </w:style>
  <w:style w:type="character" w:customStyle="1" w:styleId="Char0">
    <w:name w:val="Κεφαλίδα Char"/>
    <w:link w:val="a9"/>
    <w:rsid w:val="00FA2171"/>
    <w:rPr>
      <w:rFonts w:ascii="Arial" w:eastAsia="Times New Roman" w:hAnsi="Arial"/>
      <w:sz w:val="22"/>
    </w:rPr>
  </w:style>
  <w:style w:type="paragraph" w:styleId="aa">
    <w:name w:val="footer"/>
    <w:basedOn w:val="a0"/>
    <w:link w:val="Char1"/>
    <w:uiPriority w:val="99"/>
    <w:unhideWhenUsed/>
    <w:rsid w:val="00FA2171"/>
    <w:pPr>
      <w:tabs>
        <w:tab w:val="center" w:pos="4153"/>
        <w:tab w:val="right" w:pos="8306"/>
      </w:tabs>
    </w:pPr>
  </w:style>
  <w:style w:type="character" w:customStyle="1" w:styleId="Char1">
    <w:name w:val="Υποσέλιδο Char"/>
    <w:link w:val="aa"/>
    <w:uiPriority w:val="99"/>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b/>
      <w:bCs/>
      <w:szCs w:val="24"/>
      <w:lang w:eastAsia="en-US"/>
    </w:rPr>
  </w:style>
  <w:style w:type="character" w:customStyle="1" w:styleId="Char3">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4"/>
    <w:qFormat/>
    <w:rsid w:val="00EB5AB1"/>
    <w:pPr>
      <w:spacing w:before="240" w:after="60"/>
      <w:jc w:val="center"/>
      <w:outlineLvl w:val="0"/>
    </w:pPr>
    <w:rPr>
      <w:rFonts w:ascii="Calibri Light" w:hAnsi="Calibri Light"/>
      <w:b/>
      <w:bCs/>
      <w:kern w:val="28"/>
      <w:sz w:val="32"/>
      <w:szCs w:val="32"/>
    </w:rPr>
  </w:style>
  <w:style w:type="character" w:customStyle="1" w:styleId="Char4">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DefaultParagraphFont1">
    <w:name w:val="Default Paragraph Font1"/>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5"/>
    <w:rsid w:val="00123970"/>
    <w:pPr>
      <w:suppressAutoHyphens/>
      <w:spacing w:after="120" w:line="276" w:lineRule="auto"/>
      <w:ind w:firstLine="397"/>
      <w:jc w:val="both"/>
    </w:pPr>
    <w:rPr>
      <w:rFonts w:ascii="Calibri" w:hAnsi="Calibri" w:cs="Calibri"/>
      <w:kern w:val="1"/>
      <w:szCs w:val="22"/>
      <w:lang w:eastAsia="zh-CN"/>
    </w:rPr>
  </w:style>
  <w:style w:type="character" w:customStyle="1" w:styleId="Char5">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BlockText1">
    <w:name w:val="Block Text1"/>
    <w:basedOn w:val="a0"/>
    <w:rsid w:val="00123970"/>
    <w:pPr>
      <w:suppressAutoHyphens/>
      <w:spacing w:line="100" w:lineRule="atLeast"/>
      <w:ind w:left="-568" w:right="-355" w:firstLine="284"/>
      <w:jc w:val="both"/>
    </w:pPr>
    <w:rPr>
      <w:rFonts w:cs="Arial"/>
      <w:b/>
      <w:kern w:val="1"/>
      <w:sz w:val="24"/>
      <w:lang w:eastAsia="zh-CN"/>
    </w:rPr>
  </w:style>
  <w:style w:type="paragraph" w:customStyle="1" w:styleId="NoSpacing1">
    <w:name w:val="No Spacing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BalloonText1">
    <w:name w:val="Balloon Text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ListParagraph1">
    <w:name w:val="List Paragraph1"/>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NormalWeb1">
    <w:name w:val="Normal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6"/>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sz w:val="20"/>
      <w:lang w:eastAsia="zh-CN"/>
    </w:rPr>
  </w:style>
  <w:style w:type="character" w:customStyle="1" w:styleId="Char6">
    <w:name w:val="Κείμενο υποσημείωσης Char"/>
    <w:link w:val="afb"/>
    <w:rsid w:val="00123970"/>
    <w:rPr>
      <w:rFonts w:eastAsia="Times New Roman" w:cs="Calibri"/>
      <w:kern w:val="1"/>
      <w:shd w:val="clear" w:color="auto" w:fill="BFBFBF"/>
      <w:lang w:eastAsia="zh-CN"/>
    </w:rPr>
  </w:style>
  <w:style w:type="paragraph" w:customStyle="1" w:styleId="14">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7"/>
    <w:uiPriority w:val="99"/>
    <w:unhideWhenUsed/>
    <w:rsid w:val="00123970"/>
    <w:pPr>
      <w:suppressAutoHyphens/>
      <w:spacing w:after="200" w:line="276" w:lineRule="auto"/>
      <w:ind w:firstLine="397"/>
      <w:jc w:val="both"/>
    </w:pPr>
    <w:rPr>
      <w:rFonts w:ascii="Calibri" w:hAnsi="Calibri" w:cs="Calibri"/>
      <w:kern w:val="1"/>
      <w:sz w:val="20"/>
      <w:lang w:eastAsia="zh-CN"/>
    </w:rPr>
  </w:style>
  <w:style w:type="character" w:customStyle="1" w:styleId="Char7">
    <w:name w:val="Κείμενο σημείωσης τέλους Char"/>
    <w:link w:val="aff"/>
    <w:uiPriority w:val="99"/>
    <w:rsid w:val="00123970"/>
    <w:rPr>
      <w:rFonts w:eastAsia="Times New Roman" w:cs="Calibri"/>
      <w:kern w:val="1"/>
      <w:lang w:eastAsia="zh-CN"/>
    </w:rPr>
  </w:style>
  <w:style w:type="numbering" w:customStyle="1" w:styleId="24">
    <w:name w:val="Χωρίς λίστα2"/>
    <w:next w:val="a4"/>
    <w:uiPriority w:val="99"/>
    <w:semiHidden/>
    <w:unhideWhenUsed/>
    <w:rsid w:val="00764337"/>
  </w:style>
  <w:style w:type="paragraph" w:customStyle="1" w:styleId="TableParagraph">
    <w:name w:val="Table Paragraph"/>
    <w:basedOn w:val="a0"/>
    <w:uiPriority w:val="1"/>
    <w:qFormat/>
    <w:rsid w:val="00AF6689"/>
    <w:pPr>
      <w:widowControl w:val="0"/>
      <w:autoSpaceDE w:val="0"/>
      <w:autoSpaceDN w:val="0"/>
    </w:pPr>
    <w:rPr>
      <w:rFonts w:ascii="Times New Roman" w:hAnsi="Times New Roman"/>
      <w:szCs w:val="22"/>
      <w:lang w:val="en-US" w:eastAsia="en-US"/>
    </w:rPr>
  </w:style>
  <w:style w:type="table" w:customStyle="1" w:styleId="15">
    <w:name w:val="Πλέγμα πίνακα1"/>
    <w:basedOn w:val="a3"/>
    <w:next w:val="a6"/>
    <w:uiPriority w:val="39"/>
    <w:rsid w:val="00AE22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Πλέγμα πίνακα2"/>
    <w:basedOn w:val="a3"/>
    <w:next w:val="a6"/>
    <w:uiPriority w:val="59"/>
    <w:rsid w:val="00805BC7"/>
    <w:tblPr/>
  </w:style>
  <w:style w:type="table" w:customStyle="1" w:styleId="32">
    <w:name w:val="Πλέγμα πίνακα3"/>
    <w:basedOn w:val="a3"/>
    <w:next w:val="a6"/>
    <w:uiPriority w:val="39"/>
    <w:rsid w:val="00CB2E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9736">
      <w:bodyDiv w:val="1"/>
      <w:marLeft w:val="0"/>
      <w:marRight w:val="0"/>
      <w:marTop w:val="0"/>
      <w:marBottom w:val="0"/>
      <w:divBdr>
        <w:top w:val="none" w:sz="0" w:space="0" w:color="auto"/>
        <w:left w:val="none" w:sz="0" w:space="0" w:color="auto"/>
        <w:bottom w:val="none" w:sz="0" w:space="0" w:color="auto"/>
        <w:right w:val="none" w:sz="0" w:space="0" w:color="auto"/>
      </w:divBdr>
    </w:div>
    <w:div w:id="170030144">
      <w:bodyDiv w:val="1"/>
      <w:marLeft w:val="0"/>
      <w:marRight w:val="0"/>
      <w:marTop w:val="0"/>
      <w:marBottom w:val="0"/>
      <w:divBdr>
        <w:top w:val="none" w:sz="0" w:space="0" w:color="auto"/>
        <w:left w:val="none" w:sz="0" w:space="0" w:color="auto"/>
        <w:bottom w:val="none" w:sz="0" w:space="0" w:color="auto"/>
        <w:right w:val="none" w:sz="0" w:space="0" w:color="auto"/>
      </w:divBdr>
    </w:div>
    <w:div w:id="396905602">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891580631">
      <w:bodyDiv w:val="1"/>
      <w:marLeft w:val="0"/>
      <w:marRight w:val="0"/>
      <w:marTop w:val="0"/>
      <w:marBottom w:val="0"/>
      <w:divBdr>
        <w:top w:val="none" w:sz="0" w:space="0" w:color="auto"/>
        <w:left w:val="none" w:sz="0" w:space="0" w:color="auto"/>
        <w:bottom w:val="none" w:sz="0" w:space="0" w:color="auto"/>
        <w:right w:val="none" w:sz="0" w:space="0" w:color="auto"/>
      </w:divBdr>
    </w:div>
    <w:div w:id="995062546">
      <w:bodyDiv w:val="1"/>
      <w:marLeft w:val="0"/>
      <w:marRight w:val="0"/>
      <w:marTop w:val="0"/>
      <w:marBottom w:val="0"/>
      <w:divBdr>
        <w:top w:val="none" w:sz="0" w:space="0" w:color="auto"/>
        <w:left w:val="none" w:sz="0" w:space="0" w:color="auto"/>
        <w:bottom w:val="none" w:sz="0" w:space="0" w:color="auto"/>
        <w:right w:val="none" w:sz="0" w:space="0" w:color="auto"/>
      </w:divBdr>
    </w:div>
    <w:div w:id="1082215170">
      <w:bodyDiv w:val="1"/>
      <w:marLeft w:val="0"/>
      <w:marRight w:val="0"/>
      <w:marTop w:val="0"/>
      <w:marBottom w:val="0"/>
      <w:divBdr>
        <w:top w:val="none" w:sz="0" w:space="0" w:color="auto"/>
        <w:left w:val="none" w:sz="0" w:space="0" w:color="auto"/>
        <w:bottom w:val="none" w:sz="0" w:space="0" w:color="auto"/>
        <w:right w:val="none" w:sz="0" w:space="0" w:color="auto"/>
      </w:divBdr>
    </w:div>
    <w:div w:id="1221283784">
      <w:bodyDiv w:val="1"/>
      <w:marLeft w:val="0"/>
      <w:marRight w:val="0"/>
      <w:marTop w:val="0"/>
      <w:marBottom w:val="0"/>
      <w:divBdr>
        <w:top w:val="none" w:sz="0" w:space="0" w:color="auto"/>
        <w:left w:val="none" w:sz="0" w:space="0" w:color="auto"/>
        <w:bottom w:val="none" w:sz="0" w:space="0" w:color="auto"/>
        <w:right w:val="none" w:sz="0" w:space="0" w:color="auto"/>
      </w:divBdr>
    </w:div>
    <w:div w:id="1300381587">
      <w:bodyDiv w:val="1"/>
      <w:marLeft w:val="0"/>
      <w:marRight w:val="0"/>
      <w:marTop w:val="0"/>
      <w:marBottom w:val="0"/>
      <w:divBdr>
        <w:top w:val="none" w:sz="0" w:space="0" w:color="auto"/>
        <w:left w:val="none" w:sz="0" w:space="0" w:color="auto"/>
        <w:bottom w:val="none" w:sz="0" w:space="0" w:color="auto"/>
        <w:right w:val="none" w:sz="0" w:space="0" w:color="auto"/>
      </w:divBdr>
    </w:div>
    <w:div w:id="1475752426">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604339201">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780443085">
      <w:bodyDiv w:val="1"/>
      <w:marLeft w:val="0"/>
      <w:marRight w:val="0"/>
      <w:marTop w:val="0"/>
      <w:marBottom w:val="0"/>
      <w:divBdr>
        <w:top w:val="none" w:sz="0" w:space="0" w:color="auto"/>
        <w:left w:val="none" w:sz="0" w:space="0" w:color="auto"/>
        <w:bottom w:val="none" w:sz="0" w:space="0" w:color="auto"/>
        <w:right w:val="none" w:sz="0" w:space="0" w:color="auto"/>
      </w:divBdr>
    </w:div>
    <w:div w:id="194649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gcsl@aade.gr" TargetMode="External"/><Relationship Id="rId18" Type="http://schemas.openxmlformats.org/officeDocument/2006/relationships/hyperlink" Target="mailto:livadeia.gcsl@aade.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xanthi.gcsl@aade.gr" TargetMode="External"/><Relationship Id="rId2" Type="http://schemas.openxmlformats.org/officeDocument/2006/relationships/numbering" Target="numbering.xml"/><Relationship Id="rId16" Type="http://schemas.openxmlformats.org/officeDocument/2006/relationships/hyperlink" Target="mailto:cenmac.gcsl@aade.gr" TargetMode="External"/><Relationship Id="rId20" Type="http://schemas.openxmlformats.org/officeDocument/2006/relationships/hyperlink" Target="mailto:siteadmin@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hyperlink" Target="mailto:piraeus.gcsl@aade.gr" TargetMode="External"/><Relationship Id="rId23" Type="http://schemas.openxmlformats.org/officeDocument/2006/relationships/theme" Target="theme/theme1.xml"/><Relationship Id="rId10" Type="http://schemas.openxmlformats.org/officeDocument/2006/relationships/hyperlink" Target="mailto:support.gcsl@aade.gr" TargetMode="External"/><Relationship Id="rId19" Type="http://schemas.openxmlformats.org/officeDocument/2006/relationships/hyperlink" Target="mailto:larisa.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_athens.gcsl@aade.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844F-F5EC-4A0C-A088-EE2CE880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4939</Words>
  <Characters>26676</Characters>
  <Application>Microsoft Office Word</Application>
  <DocSecurity>0</DocSecurity>
  <Lines>222</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31552</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2021-06-30T08:40:00Z</cp:lastPrinted>
  <dcterms:created xsi:type="dcterms:W3CDTF">2021-07-05T07:10:00Z</dcterms:created>
  <dcterms:modified xsi:type="dcterms:W3CDTF">2021-07-05T07:33:00Z</dcterms:modified>
</cp:coreProperties>
</file>