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3" w:type="dxa"/>
        <w:jc w:val="center"/>
        <w:tblInd w:w="878" w:type="dxa"/>
        <w:tblLayout w:type="fixed"/>
        <w:tblLook w:val="01E0"/>
      </w:tblPr>
      <w:tblGrid>
        <w:gridCol w:w="1568"/>
        <w:gridCol w:w="263"/>
        <w:gridCol w:w="3161"/>
        <w:gridCol w:w="1134"/>
        <w:gridCol w:w="3628"/>
        <w:gridCol w:w="289"/>
      </w:tblGrid>
      <w:tr w:rsidR="00D912DE" w:rsidRPr="00405034" w:rsidTr="00A42C58">
        <w:trPr>
          <w:gridAfter w:val="1"/>
          <w:wAfter w:w="289" w:type="dxa"/>
          <w:cantSplit/>
          <w:trHeight w:val="284"/>
          <w:jc w:val="center"/>
        </w:trPr>
        <w:tc>
          <w:tcPr>
            <w:tcW w:w="4992" w:type="dxa"/>
            <w:gridSpan w:val="3"/>
            <w:vMerge w:val="restart"/>
          </w:tcPr>
          <w:p w:rsidR="00D912DE" w:rsidRPr="00405034" w:rsidRDefault="0080271E" w:rsidP="003A264C">
            <w:pPr>
              <w:spacing w:before="120"/>
              <w:jc w:val="left"/>
              <w:rPr>
                <w:rFonts w:asciiTheme="minorHAnsi" w:hAnsiTheme="minorHAnsi" w:cs="Tahoma"/>
                <w:b/>
                <w:bCs/>
                <w:color w:val="002060"/>
                <w:w w:val="90"/>
                <w:sz w:val="22"/>
                <w:szCs w:val="22"/>
              </w:rPr>
            </w:pPr>
            <w:r w:rsidRPr="00405034">
              <w:rPr>
                <w:rFonts w:asciiTheme="minorHAnsi" w:hAnsiTheme="minorHAnsi" w:cs="Tahoma"/>
                <w:noProof/>
                <w:color w:val="002060"/>
                <w:sz w:val="22"/>
                <w:szCs w:val="22"/>
              </w:rPr>
              <w:drawing>
                <wp:anchor distT="0" distB="0" distL="114300" distR="114300" simplePos="0" relativeHeight="251655680"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rsidR="00D912DE" w:rsidRPr="00405034" w:rsidRDefault="00D912DE" w:rsidP="003A264C">
            <w:pPr>
              <w:spacing w:before="120"/>
              <w:jc w:val="left"/>
              <w:rPr>
                <w:rFonts w:asciiTheme="minorHAnsi" w:hAnsiTheme="minorHAnsi" w:cs="Tahoma"/>
                <w:b/>
                <w:bCs/>
                <w:color w:val="002060"/>
                <w:w w:val="90"/>
                <w:sz w:val="22"/>
                <w:szCs w:val="22"/>
              </w:rPr>
            </w:pPr>
          </w:p>
          <w:p w:rsidR="00D912DE" w:rsidRPr="00405034" w:rsidRDefault="00D912DE" w:rsidP="003A264C">
            <w:pPr>
              <w:spacing w:before="120"/>
              <w:jc w:val="left"/>
              <w:rPr>
                <w:rFonts w:asciiTheme="minorHAnsi" w:hAnsiTheme="minorHAnsi" w:cs="Tahoma"/>
                <w:b/>
                <w:bCs/>
                <w:color w:val="002060"/>
                <w:w w:val="9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284"/>
          <w:jc w:val="center"/>
        </w:trPr>
        <w:tc>
          <w:tcPr>
            <w:tcW w:w="4992" w:type="dxa"/>
            <w:gridSpan w:val="3"/>
            <w:vMerge/>
          </w:tcPr>
          <w:p w:rsidR="00D912DE" w:rsidRPr="00405034" w:rsidRDefault="00D912DE" w:rsidP="003A264C">
            <w:pPr>
              <w:jc w:val="left"/>
              <w:rPr>
                <w:rFonts w:asciiTheme="minorHAnsi" w:hAnsiTheme="minorHAnsi" w:cs="Tahoma"/>
                <w:color w:val="00206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284"/>
          <w:jc w:val="center"/>
        </w:trPr>
        <w:tc>
          <w:tcPr>
            <w:tcW w:w="4992" w:type="dxa"/>
            <w:gridSpan w:val="3"/>
            <w:vMerge/>
          </w:tcPr>
          <w:p w:rsidR="00D912DE" w:rsidRPr="00405034" w:rsidRDefault="00D912DE" w:rsidP="003A264C">
            <w:pPr>
              <w:jc w:val="left"/>
              <w:rPr>
                <w:rFonts w:asciiTheme="minorHAnsi" w:hAnsiTheme="minorHAnsi" w:cs="Tahoma"/>
                <w:color w:val="00206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284"/>
          <w:jc w:val="center"/>
        </w:trPr>
        <w:tc>
          <w:tcPr>
            <w:tcW w:w="4992" w:type="dxa"/>
            <w:gridSpan w:val="3"/>
            <w:vMerge/>
          </w:tcPr>
          <w:p w:rsidR="00D912DE" w:rsidRPr="00405034" w:rsidRDefault="00D912DE" w:rsidP="003A264C">
            <w:pPr>
              <w:jc w:val="left"/>
              <w:rPr>
                <w:rFonts w:asciiTheme="minorHAnsi" w:hAnsiTheme="minorHAnsi" w:cs="Tahoma"/>
                <w:color w:val="00206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284"/>
          <w:jc w:val="center"/>
        </w:trPr>
        <w:tc>
          <w:tcPr>
            <w:tcW w:w="4992" w:type="dxa"/>
            <w:gridSpan w:val="3"/>
            <w:vMerge/>
          </w:tcPr>
          <w:p w:rsidR="00D912DE" w:rsidRPr="00405034" w:rsidRDefault="00D912DE" w:rsidP="003A264C">
            <w:pPr>
              <w:jc w:val="left"/>
              <w:rPr>
                <w:rFonts w:asciiTheme="minorHAnsi" w:hAnsiTheme="minorHAnsi" w:cs="Tahoma"/>
                <w:color w:val="002060"/>
                <w:sz w:val="22"/>
                <w:szCs w:val="22"/>
              </w:rPr>
            </w:pPr>
          </w:p>
        </w:tc>
        <w:tc>
          <w:tcPr>
            <w:tcW w:w="4762" w:type="dxa"/>
            <w:gridSpan w:val="2"/>
          </w:tcPr>
          <w:p w:rsidR="00D912DE" w:rsidRPr="00405034" w:rsidRDefault="00D912DE" w:rsidP="003A264C">
            <w:pPr>
              <w:rPr>
                <w:rFonts w:asciiTheme="minorHAnsi" w:hAnsiTheme="minorHAnsi" w:cs="Tahoma"/>
                <w:b/>
                <w:color w:val="002060"/>
                <w:sz w:val="22"/>
                <w:szCs w:val="22"/>
              </w:rPr>
            </w:pPr>
          </w:p>
        </w:tc>
      </w:tr>
      <w:tr w:rsidR="00D912DE" w:rsidRPr="00405034" w:rsidTr="00A42C58">
        <w:trPr>
          <w:gridAfter w:val="1"/>
          <w:wAfter w:w="289" w:type="dxa"/>
          <w:cantSplit/>
          <w:trHeight w:val="1226"/>
          <w:jc w:val="center"/>
        </w:trPr>
        <w:tc>
          <w:tcPr>
            <w:tcW w:w="4992" w:type="dxa"/>
            <w:gridSpan w:val="3"/>
          </w:tcPr>
          <w:p w:rsidR="00D912DE" w:rsidRPr="00405034" w:rsidRDefault="00D912DE" w:rsidP="006F3369">
            <w:pPr>
              <w:jc w:val="left"/>
              <w:rPr>
                <w:rFonts w:asciiTheme="minorHAnsi" w:hAnsiTheme="minorHAnsi" w:cs="Tahoma"/>
                <w:b/>
                <w:shadow/>
                <w:color w:val="002060"/>
                <w:sz w:val="22"/>
                <w:szCs w:val="22"/>
              </w:rPr>
            </w:pPr>
            <w:r w:rsidRPr="00405034">
              <w:rPr>
                <w:rFonts w:asciiTheme="minorHAnsi" w:hAnsiTheme="minorHAnsi" w:cs="Tahoma"/>
                <w:b/>
                <w:shadow/>
                <w:color w:val="002060"/>
                <w:sz w:val="22"/>
                <w:szCs w:val="22"/>
              </w:rPr>
              <w:t>ΕΛΛΗΝΙΚΗ ΔΗΜΟΚΡΑΤΙΑ</w:t>
            </w:r>
          </w:p>
          <w:p w:rsidR="00D912DE" w:rsidRPr="00405034" w:rsidRDefault="0080271E" w:rsidP="006F3369">
            <w:pPr>
              <w:jc w:val="left"/>
              <w:rPr>
                <w:rFonts w:asciiTheme="minorHAnsi" w:hAnsiTheme="minorHAnsi" w:cs="Tahoma"/>
                <w:b/>
                <w:color w:val="002060"/>
                <w:sz w:val="22"/>
                <w:szCs w:val="22"/>
              </w:rPr>
            </w:pPr>
            <w:r w:rsidRPr="00405034">
              <w:rPr>
                <w:rFonts w:asciiTheme="minorHAnsi" w:hAnsiTheme="minorHAnsi" w:cs="Tahoma"/>
                <w:b/>
                <w:noProof/>
                <w:color w:val="002060"/>
                <w:sz w:val="22"/>
                <w:szCs w:val="22"/>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D912DE" w:rsidRDefault="00D912DE" w:rsidP="00DE291D">
            <w:pPr>
              <w:spacing w:before="120" w:after="120" w:line="360" w:lineRule="auto"/>
              <w:jc w:val="left"/>
              <w:rPr>
                <w:rFonts w:asciiTheme="minorHAnsi" w:hAnsiTheme="minorHAnsi" w:cs="Tahoma"/>
                <w:b/>
                <w:color w:val="002060"/>
                <w:sz w:val="22"/>
                <w:szCs w:val="22"/>
              </w:rPr>
            </w:pPr>
          </w:p>
          <w:p w:rsidR="004932F7" w:rsidRPr="00405034" w:rsidRDefault="00302283" w:rsidP="004932F7">
            <w:pPr>
              <w:spacing w:before="120" w:after="120"/>
              <w:jc w:val="left"/>
              <w:rPr>
                <w:rFonts w:asciiTheme="minorHAnsi" w:hAnsiTheme="minorHAnsi" w:cs="Tahoma"/>
                <w:b/>
                <w:color w:val="002060"/>
                <w:sz w:val="22"/>
                <w:szCs w:val="22"/>
              </w:rPr>
            </w:pPr>
            <w:r>
              <w:rPr>
                <w:rFonts w:ascii="Calibri" w:hAnsi="Calibri" w:cs="Tahoma"/>
                <w:b/>
                <w:color w:val="002060"/>
                <w:sz w:val="22"/>
                <w:szCs w:val="22"/>
              </w:rPr>
              <w:t xml:space="preserve">   ΑΝΑΡΤΗΤΕΑ ΣΤΟ ΔΙΑΔΙΚΤΥΟ</w:t>
            </w:r>
          </w:p>
        </w:tc>
      </w:tr>
      <w:tr w:rsidR="00D912DE" w:rsidRPr="00405034" w:rsidTr="00A42C58">
        <w:trPr>
          <w:cantSplit/>
          <w:jc w:val="center"/>
        </w:trPr>
        <w:tc>
          <w:tcPr>
            <w:tcW w:w="4992" w:type="dxa"/>
            <w:gridSpan w:val="3"/>
          </w:tcPr>
          <w:p w:rsidR="003B6367" w:rsidRDefault="00F66DF0" w:rsidP="006F3369">
            <w:pPr>
              <w:jc w:val="left"/>
              <w:rPr>
                <w:rFonts w:asciiTheme="minorHAnsi" w:eastAsia="Calibri" w:hAnsiTheme="minorHAnsi" w:cs="Tahoma"/>
                <w:b/>
                <w:shadow/>
                <w:color w:val="002060"/>
                <w:sz w:val="22"/>
                <w:szCs w:val="22"/>
                <w:lang w:eastAsia="en-US"/>
              </w:rPr>
            </w:pPr>
            <w:r w:rsidRPr="00405034">
              <w:rPr>
                <w:rFonts w:asciiTheme="minorHAnsi" w:eastAsia="Calibri" w:hAnsiTheme="minorHAnsi" w:cs="Tahoma"/>
                <w:b/>
                <w:shadow/>
                <w:color w:val="002060"/>
                <w:sz w:val="22"/>
                <w:szCs w:val="22"/>
                <w:lang w:eastAsia="en-US"/>
              </w:rPr>
              <w:t xml:space="preserve">ΓΕΝΙΚΗ ΔΙΕΥΘΥΝΣΗ </w:t>
            </w:r>
            <w:r w:rsidR="00D912DE" w:rsidRPr="00405034">
              <w:rPr>
                <w:rFonts w:asciiTheme="minorHAnsi" w:eastAsia="Calibri" w:hAnsiTheme="minorHAnsi" w:cs="Tahoma"/>
                <w:b/>
                <w:shadow/>
                <w:color w:val="002060"/>
                <w:sz w:val="22"/>
                <w:szCs w:val="22"/>
                <w:lang w:eastAsia="en-US"/>
              </w:rPr>
              <w:t>ΑΝΘΡΩΠΙΝΟΥ ΔΥΝΑΜΙΚΟΥ</w:t>
            </w:r>
          </w:p>
          <w:p w:rsidR="00D912DE" w:rsidRPr="00405034" w:rsidRDefault="00A72B0A" w:rsidP="006F3369">
            <w:pPr>
              <w:jc w:val="left"/>
              <w:rPr>
                <w:rFonts w:asciiTheme="minorHAnsi" w:eastAsia="Calibri" w:hAnsiTheme="minorHAnsi" w:cs="Tahoma"/>
                <w:b/>
                <w:shadow/>
                <w:color w:val="002060"/>
                <w:sz w:val="22"/>
                <w:szCs w:val="22"/>
                <w:lang w:eastAsia="en-US"/>
              </w:rPr>
            </w:pPr>
            <w:r w:rsidRPr="00405034">
              <w:rPr>
                <w:rFonts w:asciiTheme="minorHAnsi" w:eastAsia="Calibri" w:hAnsiTheme="minorHAnsi" w:cs="Tahoma"/>
                <w:b/>
                <w:shadow/>
                <w:color w:val="002060"/>
                <w:sz w:val="22"/>
                <w:szCs w:val="22"/>
                <w:lang w:eastAsia="en-US"/>
              </w:rPr>
              <w:t>ΚΑΙ ΟΡΓΑΝΩΣΗΣ</w:t>
            </w:r>
          </w:p>
          <w:p w:rsidR="00D912DE" w:rsidRPr="00405034" w:rsidRDefault="00D912DE" w:rsidP="006F3369">
            <w:pPr>
              <w:jc w:val="left"/>
              <w:rPr>
                <w:rFonts w:asciiTheme="minorHAnsi" w:eastAsia="Calibri" w:hAnsiTheme="minorHAnsi" w:cs="Tahoma"/>
                <w:b/>
                <w:shadow/>
                <w:color w:val="002060"/>
                <w:sz w:val="22"/>
                <w:szCs w:val="22"/>
                <w:lang w:eastAsia="en-US"/>
              </w:rPr>
            </w:pPr>
            <w:r w:rsidRPr="00405034">
              <w:rPr>
                <w:rFonts w:asciiTheme="minorHAnsi" w:eastAsia="Calibri" w:hAnsiTheme="minorHAnsi" w:cs="Tahoma"/>
                <w:b/>
                <w:shadow/>
                <w:color w:val="002060"/>
                <w:sz w:val="22"/>
                <w:szCs w:val="22"/>
                <w:lang w:eastAsia="en-US"/>
              </w:rPr>
              <w:t>ΔΙΕΥΘΥΝΣΗ ΔΙΑΧΕΙΡΙΣΗΣ ΑΝΘΡΩΠΙΝΟΥ ΔΥΝΑΜΙΚΟΥ</w:t>
            </w:r>
          </w:p>
          <w:p w:rsidR="00D912DE" w:rsidRPr="00405034" w:rsidRDefault="00D912DE" w:rsidP="006F3369">
            <w:pPr>
              <w:jc w:val="left"/>
              <w:rPr>
                <w:rFonts w:asciiTheme="minorHAnsi" w:eastAsia="Calibri" w:hAnsiTheme="minorHAnsi" w:cs="Tahoma"/>
                <w:b/>
                <w:color w:val="002060"/>
                <w:sz w:val="22"/>
                <w:szCs w:val="22"/>
                <w:lang w:eastAsia="en-US"/>
              </w:rPr>
            </w:pPr>
            <w:r w:rsidRPr="00405034">
              <w:rPr>
                <w:rFonts w:asciiTheme="minorHAnsi" w:eastAsia="Calibri" w:hAnsiTheme="minorHAnsi" w:cs="Tahoma"/>
                <w:b/>
                <w:shadow/>
                <w:color w:val="002060"/>
                <w:sz w:val="22"/>
                <w:szCs w:val="22"/>
                <w:lang w:eastAsia="en-US"/>
              </w:rPr>
              <w:t>Τ</w:t>
            </w:r>
            <w:r w:rsidR="00040F92" w:rsidRPr="00405034">
              <w:rPr>
                <w:rFonts w:asciiTheme="minorHAnsi" w:eastAsia="Calibri" w:hAnsiTheme="minorHAnsi" w:cs="Tahoma"/>
                <w:b/>
                <w:shadow/>
                <w:color w:val="002060"/>
                <w:sz w:val="22"/>
                <w:szCs w:val="22"/>
                <w:lang w:eastAsia="en-US"/>
              </w:rPr>
              <w:t>ΜΗΜΑ Γ΄ ΣΤΑΔΙΟΔΡΟΜΙΑΣ</w:t>
            </w:r>
            <w:r w:rsidRPr="00405034">
              <w:rPr>
                <w:rFonts w:asciiTheme="minorHAnsi" w:eastAsia="Calibri" w:hAnsiTheme="minorHAnsi" w:cs="Tahoma"/>
                <w:b/>
                <w:shadow/>
                <w:color w:val="002060"/>
                <w:sz w:val="22"/>
                <w:szCs w:val="22"/>
                <w:lang w:eastAsia="en-US"/>
              </w:rPr>
              <w:t xml:space="preserve"> ΑΝΘΡΩΠΙΝΟΥ ΔΥΝΑΜΙΚΟΥ</w:t>
            </w:r>
          </w:p>
        </w:tc>
        <w:tc>
          <w:tcPr>
            <w:tcW w:w="5051" w:type="dxa"/>
            <w:gridSpan w:val="3"/>
          </w:tcPr>
          <w:p w:rsidR="008A716A" w:rsidRPr="00C40573" w:rsidRDefault="00D912DE" w:rsidP="00405034">
            <w:pPr>
              <w:ind w:left="153"/>
              <w:jc w:val="left"/>
              <w:rPr>
                <w:rFonts w:asciiTheme="minorHAnsi" w:hAnsiTheme="minorHAnsi" w:cs="Tahoma"/>
                <w:b/>
                <w:color w:val="002060"/>
                <w:sz w:val="22"/>
                <w:szCs w:val="22"/>
              </w:rPr>
            </w:pPr>
            <w:r w:rsidRPr="00405034">
              <w:rPr>
                <w:rFonts w:asciiTheme="minorHAnsi" w:hAnsiTheme="minorHAnsi" w:cs="Tahoma"/>
                <w:b/>
                <w:color w:val="002060"/>
                <w:sz w:val="22"/>
                <w:szCs w:val="22"/>
              </w:rPr>
              <w:t>ΑΔΑ:</w:t>
            </w:r>
            <w:bookmarkStart w:id="0" w:name="DIAVGEIA"/>
            <w:bookmarkEnd w:id="0"/>
            <w:r w:rsidR="00BC5B07" w:rsidRPr="00405034">
              <w:rPr>
                <w:rFonts w:asciiTheme="minorHAnsi" w:hAnsiTheme="minorHAnsi" w:cs="Tahoma"/>
                <w:b/>
                <w:color w:val="002060"/>
                <w:sz w:val="22"/>
                <w:szCs w:val="22"/>
              </w:rPr>
              <w:t xml:space="preserve"> </w:t>
            </w:r>
            <w:bookmarkStart w:id="1" w:name="_GoBack"/>
            <w:bookmarkEnd w:id="1"/>
            <w:r w:rsidR="00605E44" w:rsidRPr="00605E44">
              <w:rPr>
                <w:rFonts w:asciiTheme="minorHAnsi" w:hAnsiTheme="minorHAnsi" w:cs="Tahoma"/>
                <w:b/>
                <w:color w:val="002060"/>
                <w:sz w:val="22"/>
                <w:szCs w:val="22"/>
              </w:rPr>
              <w:t xml:space="preserve"> </w:t>
            </w:r>
            <w:r w:rsidR="00C75BDE" w:rsidRPr="00C75BDE">
              <w:rPr>
                <w:rFonts w:asciiTheme="minorHAnsi" w:hAnsiTheme="minorHAnsi" w:cs="Tahoma"/>
                <w:b/>
                <w:color w:val="002060"/>
                <w:sz w:val="22"/>
                <w:szCs w:val="22"/>
              </w:rPr>
              <w:t>6Ζ3646ΜΠ3Ζ-ΚΚΓ</w:t>
            </w:r>
          </w:p>
          <w:p w:rsidR="00D912DE" w:rsidRPr="00405034" w:rsidRDefault="00D912DE" w:rsidP="00405034">
            <w:pPr>
              <w:ind w:left="153"/>
              <w:jc w:val="left"/>
              <w:rPr>
                <w:rFonts w:asciiTheme="minorHAnsi" w:hAnsiTheme="minorHAnsi" w:cs="Tahoma"/>
                <w:b/>
                <w:color w:val="002060"/>
                <w:sz w:val="22"/>
                <w:szCs w:val="22"/>
              </w:rPr>
            </w:pPr>
            <w:r w:rsidRPr="00405034">
              <w:rPr>
                <w:rFonts w:asciiTheme="minorHAnsi" w:hAnsiTheme="minorHAnsi" w:cs="Tahoma"/>
                <w:b/>
                <w:color w:val="002060"/>
                <w:sz w:val="22"/>
                <w:szCs w:val="22"/>
              </w:rPr>
              <w:t>Αθήνα,</w:t>
            </w:r>
            <w:r w:rsidR="00A22EA2" w:rsidRPr="00405034">
              <w:rPr>
                <w:rFonts w:asciiTheme="minorHAnsi" w:hAnsiTheme="minorHAnsi" w:cs="Tahoma"/>
                <w:b/>
                <w:color w:val="002060"/>
                <w:sz w:val="22"/>
                <w:szCs w:val="22"/>
              </w:rPr>
              <w:t xml:space="preserve"> </w:t>
            </w:r>
            <w:r w:rsidR="002B7592">
              <w:rPr>
                <w:rFonts w:asciiTheme="minorHAnsi" w:hAnsiTheme="minorHAnsi" w:cs="Tahoma"/>
                <w:b/>
                <w:color w:val="002060"/>
                <w:sz w:val="22"/>
                <w:szCs w:val="22"/>
              </w:rPr>
              <w:t xml:space="preserve"> </w:t>
            </w:r>
            <w:r w:rsidR="009D269F">
              <w:rPr>
                <w:rFonts w:asciiTheme="minorHAnsi" w:hAnsiTheme="minorHAnsi" w:cs="Tahoma"/>
                <w:b/>
                <w:color w:val="002060"/>
                <w:sz w:val="22"/>
                <w:szCs w:val="22"/>
              </w:rPr>
              <w:t>14</w:t>
            </w:r>
            <w:r w:rsidR="00C40573">
              <w:rPr>
                <w:rFonts w:asciiTheme="minorHAnsi" w:hAnsiTheme="minorHAnsi" w:cs="Tahoma"/>
                <w:b/>
                <w:color w:val="002060"/>
                <w:sz w:val="22"/>
                <w:szCs w:val="22"/>
              </w:rPr>
              <w:t xml:space="preserve"> Ιου</w:t>
            </w:r>
            <w:r w:rsidR="00EB522A">
              <w:rPr>
                <w:rFonts w:asciiTheme="minorHAnsi" w:hAnsiTheme="minorHAnsi" w:cs="Tahoma"/>
                <w:b/>
                <w:color w:val="002060"/>
                <w:sz w:val="22"/>
                <w:szCs w:val="22"/>
              </w:rPr>
              <w:t>λ</w:t>
            </w:r>
            <w:r w:rsidR="00C40573">
              <w:rPr>
                <w:rFonts w:asciiTheme="minorHAnsi" w:hAnsiTheme="minorHAnsi" w:cs="Tahoma"/>
                <w:b/>
                <w:color w:val="002060"/>
                <w:sz w:val="22"/>
                <w:szCs w:val="22"/>
              </w:rPr>
              <w:t>ίου</w:t>
            </w:r>
            <w:r w:rsidR="00277FDB">
              <w:rPr>
                <w:rFonts w:asciiTheme="minorHAnsi" w:hAnsiTheme="minorHAnsi" w:cs="Tahoma"/>
                <w:b/>
                <w:color w:val="002060"/>
                <w:sz w:val="22"/>
                <w:szCs w:val="22"/>
              </w:rPr>
              <w:t xml:space="preserve"> </w:t>
            </w:r>
            <w:r w:rsidR="008A716A" w:rsidRPr="00405034">
              <w:rPr>
                <w:rFonts w:asciiTheme="minorHAnsi" w:hAnsiTheme="minorHAnsi" w:cs="Tahoma"/>
                <w:b/>
                <w:color w:val="002060"/>
                <w:sz w:val="22"/>
                <w:szCs w:val="22"/>
              </w:rPr>
              <w:t>2021</w:t>
            </w:r>
          </w:p>
          <w:p w:rsidR="000A3BFF" w:rsidRPr="00312F86" w:rsidRDefault="00D912DE" w:rsidP="000A3BFF">
            <w:pPr>
              <w:ind w:left="153"/>
              <w:jc w:val="left"/>
              <w:rPr>
                <w:rFonts w:asciiTheme="minorHAnsi" w:hAnsiTheme="minorHAnsi" w:cs="Tahoma"/>
                <w:b/>
                <w:color w:val="002060"/>
                <w:sz w:val="22"/>
                <w:szCs w:val="22"/>
              </w:rPr>
            </w:pPr>
            <w:r w:rsidRPr="00405034">
              <w:rPr>
                <w:rFonts w:asciiTheme="minorHAnsi" w:hAnsiTheme="minorHAnsi" w:cs="Tahoma"/>
                <w:b/>
                <w:color w:val="002060"/>
                <w:sz w:val="22"/>
                <w:szCs w:val="22"/>
              </w:rPr>
              <w:t>Αριθ. Πρωτ.</w:t>
            </w:r>
            <w:r w:rsidR="00AC7F95" w:rsidRPr="00405034">
              <w:rPr>
                <w:rFonts w:asciiTheme="minorHAnsi" w:hAnsiTheme="minorHAnsi" w:cs="Tahoma"/>
                <w:b/>
                <w:color w:val="002060"/>
                <w:sz w:val="22"/>
                <w:szCs w:val="22"/>
              </w:rPr>
              <w:t>:</w:t>
            </w:r>
            <w:bookmarkStart w:id="2" w:name="PROTOCOL"/>
            <w:bookmarkEnd w:id="2"/>
            <w:r w:rsidR="00C11314" w:rsidRPr="00312F86">
              <w:rPr>
                <w:rFonts w:asciiTheme="minorHAnsi" w:hAnsiTheme="minorHAnsi" w:cs="Tahoma"/>
                <w:b/>
                <w:color w:val="002060"/>
                <w:sz w:val="22"/>
                <w:szCs w:val="22"/>
              </w:rPr>
              <w:t xml:space="preserve"> </w:t>
            </w:r>
            <w:r w:rsidR="00312F86">
              <w:rPr>
                <w:rFonts w:asciiTheme="minorHAnsi" w:hAnsiTheme="minorHAnsi" w:cs="Tahoma"/>
                <w:b/>
                <w:color w:val="002060"/>
                <w:sz w:val="22"/>
                <w:szCs w:val="22"/>
              </w:rPr>
              <w:t xml:space="preserve"> </w:t>
            </w:r>
            <w:r w:rsidR="00312F86" w:rsidRPr="00312F86">
              <w:rPr>
                <w:rFonts w:asciiTheme="minorHAnsi" w:hAnsiTheme="minorHAnsi" w:cs="Tahoma"/>
                <w:b/>
                <w:color w:val="002060"/>
                <w:sz w:val="22"/>
                <w:szCs w:val="22"/>
              </w:rPr>
              <w:t>ΔΔΑΔ Γ 1061093 ΕΞ 2021</w:t>
            </w:r>
          </w:p>
          <w:p w:rsidR="00D912DE" w:rsidRPr="000E30FF" w:rsidRDefault="00D912DE" w:rsidP="00605E44">
            <w:pPr>
              <w:ind w:left="153"/>
              <w:jc w:val="left"/>
              <w:rPr>
                <w:rFonts w:asciiTheme="minorHAnsi" w:hAnsiTheme="minorHAnsi" w:cs="Tahoma"/>
                <w:color w:val="002060"/>
                <w:sz w:val="22"/>
                <w:szCs w:val="22"/>
              </w:rPr>
            </w:pPr>
          </w:p>
        </w:tc>
      </w:tr>
      <w:tr w:rsidR="00D912DE" w:rsidRPr="00405034" w:rsidTr="00A42C58">
        <w:trPr>
          <w:gridAfter w:val="1"/>
          <w:wAfter w:w="289" w:type="dxa"/>
          <w:cantSplit/>
          <w:trHeight w:val="280"/>
          <w:jc w:val="center"/>
        </w:trPr>
        <w:tc>
          <w:tcPr>
            <w:tcW w:w="1568" w:type="dxa"/>
          </w:tcPr>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Ταχ. Δ/νση</w:t>
            </w:r>
          </w:p>
        </w:tc>
        <w:tc>
          <w:tcPr>
            <w:tcW w:w="263" w:type="dxa"/>
          </w:tcPr>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w:t>
            </w:r>
          </w:p>
        </w:tc>
        <w:tc>
          <w:tcPr>
            <w:tcW w:w="3161" w:type="dxa"/>
          </w:tcPr>
          <w:p w:rsidR="00D912DE" w:rsidRPr="00405034" w:rsidRDefault="00D912DE" w:rsidP="00A72B0A">
            <w:pPr>
              <w:rPr>
                <w:rFonts w:asciiTheme="minorHAnsi" w:hAnsiTheme="minorHAnsi" w:cs="Tahoma"/>
                <w:color w:val="002060"/>
                <w:sz w:val="22"/>
                <w:szCs w:val="22"/>
              </w:rPr>
            </w:pPr>
            <w:r w:rsidRPr="00405034">
              <w:rPr>
                <w:rFonts w:asciiTheme="minorHAnsi" w:eastAsia="Calibri" w:hAnsiTheme="minorHAnsi" w:cs="Tahoma"/>
                <w:color w:val="002060"/>
                <w:sz w:val="22"/>
                <w:szCs w:val="22"/>
                <w:lang w:eastAsia="en-US"/>
              </w:rPr>
              <w:t>Κ. Σερβίας 10</w:t>
            </w:r>
          </w:p>
        </w:tc>
        <w:tc>
          <w:tcPr>
            <w:tcW w:w="1134" w:type="dxa"/>
            <w:vMerge w:val="restart"/>
          </w:tcPr>
          <w:p w:rsidR="00D912DE" w:rsidRPr="00405034" w:rsidRDefault="00D912DE" w:rsidP="00277FDB">
            <w:pPr>
              <w:spacing w:line="360" w:lineRule="auto"/>
              <w:ind w:left="64"/>
              <w:jc w:val="right"/>
              <w:rPr>
                <w:rFonts w:asciiTheme="minorHAnsi" w:hAnsiTheme="minorHAnsi" w:cs="Tahoma"/>
                <w:bCs/>
                <w:shadow/>
                <w:color w:val="002060"/>
                <w:w w:val="90"/>
                <w:sz w:val="22"/>
                <w:szCs w:val="22"/>
              </w:rPr>
            </w:pPr>
            <w:r w:rsidRPr="00405034">
              <w:rPr>
                <w:rFonts w:asciiTheme="minorHAnsi" w:hAnsiTheme="minorHAnsi" w:cs="Tahoma"/>
                <w:b/>
                <w:shadow/>
                <w:color w:val="002060"/>
                <w:sz w:val="22"/>
                <w:szCs w:val="22"/>
                <w:u w:val="single"/>
              </w:rPr>
              <w:t>ΠΡΟΣ</w:t>
            </w:r>
            <w:r w:rsidRPr="00405034">
              <w:rPr>
                <w:rFonts w:asciiTheme="minorHAnsi" w:hAnsiTheme="minorHAnsi" w:cs="Tahoma"/>
                <w:b/>
                <w:shadow/>
                <w:color w:val="002060"/>
                <w:sz w:val="22"/>
                <w:szCs w:val="22"/>
              </w:rPr>
              <w:t>:</w:t>
            </w:r>
            <w:r w:rsidR="006D0EA7" w:rsidRPr="00405034">
              <w:rPr>
                <w:rFonts w:asciiTheme="minorHAnsi" w:hAnsiTheme="minorHAnsi" w:cs="Tahoma"/>
                <w:b/>
                <w:shadow/>
                <w:color w:val="002060"/>
                <w:sz w:val="22"/>
                <w:szCs w:val="22"/>
              </w:rPr>
              <w:t xml:space="preserve"> </w:t>
            </w:r>
          </w:p>
        </w:tc>
        <w:tc>
          <w:tcPr>
            <w:tcW w:w="3628" w:type="dxa"/>
            <w:vMerge w:val="restart"/>
          </w:tcPr>
          <w:p w:rsidR="00D912DE" w:rsidRPr="00405034" w:rsidRDefault="00D912DE" w:rsidP="00DE291D">
            <w:pPr>
              <w:spacing w:line="360" w:lineRule="auto"/>
              <w:jc w:val="left"/>
              <w:rPr>
                <w:rFonts w:asciiTheme="minorHAnsi" w:hAnsiTheme="minorHAnsi" w:cs="Tahoma"/>
                <w:color w:val="002060"/>
                <w:sz w:val="22"/>
                <w:szCs w:val="22"/>
              </w:rPr>
            </w:pPr>
            <w:r w:rsidRPr="00405034">
              <w:rPr>
                <w:rFonts w:asciiTheme="minorHAnsi" w:hAnsiTheme="minorHAnsi" w:cs="Tahoma"/>
                <w:color w:val="002060"/>
                <w:sz w:val="22"/>
                <w:szCs w:val="22"/>
              </w:rPr>
              <w:t xml:space="preserve">Ως </w:t>
            </w:r>
            <w:r w:rsidR="002C797E" w:rsidRPr="00405034">
              <w:rPr>
                <w:rFonts w:asciiTheme="minorHAnsi" w:hAnsiTheme="minorHAnsi" w:cs="Tahoma"/>
                <w:color w:val="002060"/>
                <w:sz w:val="22"/>
                <w:szCs w:val="22"/>
              </w:rPr>
              <w:t xml:space="preserve"> </w:t>
            </w:r>
            <w:r w:rsidRPr="00405034">
              <w:rPr>
                <w:rFonts w:asciiTheme="minorHAnsi" w:hAnsiTheme="minorHAnsi" w:cs="Tahoma"/>
                <w:color w:val="002060"/>
                <w:sz w:val="22"/>
                <w:szCs w:val="22"/>
              </w:rPr>
              <w:t>Πίνακας Διανομής</w:t>
            </w:r>
          </w:p>
          <w:p w:rsidR="00D912DE" w:rsidRPr="00405034" w:rsidRDefault="00D912DE" w:rsidP="00DE291D">
            <w:pPr>
              <w:spacing w:line="360" w:lineRule="auto"/>
              <w:jc w:val="left"/>
              <w:rPr>
                <w:rFonts w:asciiTheme="minorHAnsi" w:hAnsiTheme="minorHAnsi" w:cs="Tahoma"/>
                <w:color w:val="002060"/>
                <w:sz w:val="22"/>
                <w:szCs w:val="22"/>
                <w:u w:val="single"/>
              </w:rPr>
            </w:pPr>
          </w:p>
        </w:tc>
      </w:tr>
      <w:tr w:rsidR="00D912DE" w:rsidRPr="00405034" w:rsidTr="00A42C58">
        <w:trPr>
          <w:gridAfter w:val="1"/>
          <w:wAfter w:w="289" w:type="dxa"/>
          <w:cantSplit/>
          <w:trHeight w:val="280"/>
          <w:jc w:val="center"/>
        </w:trPr>
        <w:tc>
          <w:tcPr>
            <w:tcW w:w="1568" w:type="dxa"/>
          </w:tcPr>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Ταχ.</w:t>
            </w:r>
            <w:r w:rsidR="004E1B23" w:rsidRPr="00405034">
              <w:rPr>
                <w:rFonts w:asciiTheme="minorHAnsi" w:hAnsiTheme="minorHAnsi" w:cs="Tahoma"/>
                <w:color w:val="002060"/>
                <w:sz w:val="22"/>
                <w:szCs w:val="22"/>
              </w:rPr>
              <w:t xml:space="preserve"> </w:t>
            </w:r>
            <w:r w:rsidRPr="00405034">
              <w:rPr>
                <w:rFonts w:asciiTheme="minorHAnsi" w:hAnsiTheme="minorHAnsi" w:cs="Tahoma"/>
                <w:color w:val="002060"/>
                <w:sz w:val="22"/>
                <w:szCs w:val="22"/>
              </w:rPr>
              <w:t>Κώδικας</w:t>
            </w:r>
          </w:p>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Πληροφορίες</w:t>
            </w:r>
          </w:p>
        </w:tc>
        <w:tc>
          <w:tcPr>
            <w:tcW w:w="263" w:type="dxa"/>
          </w:tcPr>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w:t>
            </w:r>
          </w:p>
          <w:p w:rsidR="00D912DE" w:rsidRPr="00405034" w:rsidRDefault="00D912DE" w:rsidP="00B14578">
            <w:pPr>
              <w:rPr>
                <w:rFonts w:asciiTheme="minorHAnsi" w:hAnsiTheme="minorHAnsi" w:cs="Tahoma"/>
                <w:color w:val="002060"/>
                <w:sz w:val="22"/>
                <w:szCs w:val="22"/>
              </w:rPr>
            </w:pPr>
            <w:r w:rsidRPr="00405034">
              <w:rPr>
                <w:rFonts w:asciiTheme="minorHAnsi" w:hAnsiTheme="minorHAnsi" w:cs="Tahoma"/>
                <w:color w:val="002060"/>
                <w:sz w:val="22"/>
                <w:szCs w:val="22"/>
              </w:rPr>
              <w:t>:</w:t>
            </w:r>
          </w:p>
        </w:tc>
        <w:tc>
          <w:tcPr>
            <w:tcW w:w="3161" w:type="dxa"/>
          </w:tcPr>
          <w:p w:rsidR="007D1E57" w:rsidRPr="00405034" w:rsidRDefault="00D912DE" w:rsidP="00B14578">
            <w:pPr>
              <w:rPr>
                <w:rFonts w:asciiTheme="minorHAnsi" w:eastAsia="Calibri" w:hAnsiTheme="minorHAnsi" w:cs="Tahoma"/>
                <w:color w:val="002060"/>
                <w:sz w:val="22"/>
                <w:szCs w:val="22"/>
                <w:lang w:eastAsia="en-US"/>
              </w:rPr>
            </w:pPr>
            <w:r w:rsidRPr="00405034">
              <w:rPr>
                <w:rFonts w:asciiTheme="minorHAnsi" w:eastAsia="Calibri" w:hAnsiTheme="minorHAnsi" w:cs="Tahoma"/>
                <w:color w:val="002060"/>
                <w:sz w:val="22"/>
                <w:szCs w:val="22"/>
                <w:lang w:eastAsia="en-US"/>
              </w:rPr>
              <w:t>101 84 Αθήνα</w:t>
            </w:r>
          </w:p>
          <w:p w:rsidR="00E146BE" w:rsidRDefault="00956339" w:rsidP="00E146BE">
            <w:pPr>
              <w:rPr>
                <w:rFonts w:asciiTheme="minorHAnsi" w:hAnsiTheme="minorHAnsi" w:cs="Tahoma"/>
                <w:color w:val="002060"/>
                <w:sz w:val="22"/>
                <w:szCs w:val="22"/>
              </w:rPr>
            </w:pPr>
            <w:r>
              <w:rPr>
                <w:rFonts w:asciiTheme="minorHAnsi" w:hAnsiTheme="minorHAnsi" w:cs="Tahoma"/>
                <w:color w:val="002060"/>
                <w:sz w:val="22"/>
                <w:szCs w:val="22"/>
              </w:rPr>
              <w:t>Κ</w:t>
            </w:r>
            <w:r w:rsidR="001B059E">
              <w:rPr>
                <w:rFonts w:asciiTheme="minorHAnsi" w:hAnsiTheme="minorHAnsi" w:cs="Tahoma"/>
                <w:color w:val="002060"/>
                <w:sz w:val="22"/>
                <w:szCs w:val="22"/>
              </w:rPr>
              <w:t xml:space="preserve">. </w:t>
            </w:r>
            <w:r>
              <w:rPr>
                <w:rFonts w:asciiTheme="minorHAnsi" w:hAnsiTheme="minorHAnsi" w:cs="Tahoma"/>
                <w:color w:val="002060"/>
                <w:sz w:val="22"/>
                <w:szCs w:val="22"/>
              </w:rPr>
              <w:t>Χαντζάρα</w:t>
            </w:r>
            <w:r w:rsidR="00EB522A">
              <w:rPr>
                <w:rFonts w:asciiTheme="minorHAnsi" w:hAnsiTheme="minorHAnsi" w:cs="Tahoma"/>
                <w:color w:val="002060"/>
                <w:sz w:val="22"/>
                <w:szCs w:val="22"/>
              </w:rPr>
              <w:t xml:space="preserve"> </w:t>
            </w:r>
          </w:p>
          <w:p w:rsidR="001B059E" w:rsidRPr="00956339" w:rsidRDefault="00956339" w:rsidP="008E5A85">
            <w:pPr>
              <w:rPr>
                <w:rFonts w:asciiTheme="minorHAnsi" w:hAnsiTheme="minorHAnsi" w:cs="Tahoma"/>
                <w:color w:val="002060"/>
                <w:sz w:val="22"/>
                <w:szCs w:val="22"/>
              </w:rPr>
            </w:pPr>
            <w:r>
              <w:rPr>
                <w:rFonts w:asciiTheme="minorHAnsi" w:hAnsiTheme="minorHAnsi" w:cs="Tahoma"/>
                <w:color w:val="002060"/>
                <w:sz w:val="22"/>
                <w:szCs w:val="22"/>
              </w:rPr>
              <w:t>Α. Φιλοσοφοπούλου</w:t>
            </w:r>
          </w:p>
        </w:tc>
        <w:tc>
          <w:tcPr>
            <w:tcW w:w="1134" w:type="dxa"/>
            <w:vMerge/>
          </w:tcPr>
          <w:p w:rsidR="00D912DE" w:rsidRPr="00405034" w:rsidRDefault="00D912DE" w:rsidP="00DE291D">
            <w:pPr>
              <w:spacing w:line="360" w:lineRule="auto"/>
              <w:jc w:val="left"/>
              <w:rPr>
                <w:rFonts w:asciiTheme="minorHAnsi" w:hAnsiTheme="minorHAnsi" w:cs="Tahoma"/>
                <w:b/>
                <w:color w:val="002060"/>
                <w:sz w:val="22"/>
                <w:szCs w:val="22"/>
              </w:rPr>
            </w:pPr>
          </w:p>
        </w:tc>
        <w:tc>
          <w:tcPr>
            <w:tcW w:w="3628" w:type="dxa"/>
            <w:vMerge/>
          </w:tcPr>
          <w:p w:rsidR="00D912DE" w:rsidRPr="00405034" w:rsidRDefault="00D912DE" w:rsidP="00DE291D">
            <w:pPr>
              <w:spacing w:line="360" w:lineRule="auto"/>
              <w:jc w:val="left"/>
              <w:rPr>
                <w:rFonts w:asciiTheme="minorHAnsi" w:hAnsiTheme="minorHAnsi" w:cs="Tahoma"/>
                <w:b/>
                <w:color w:val="002060"/>
                <w:sz w:val="22"/>
                <w:szCs w:val="22"/>
              </w:rPr>
            </w:pPr>
          </w:p>
        </w:tc>
      </w:tr>
      <w:tr w:rsidR="00D912DE" w:rsidRPr="00405034" w:rsidTr="00A42C58">
        <w:trPr>
          <w:gridAfter w:val="1"/>
          <w:wAfter w:w="289" w:type="dxa"/>
          <w:cantSplit/>
          <w:trHeight w:val="280"/>
          <w:jc w:val="center"/>
        </w:trPr>
        <w:tc>
          <w:tcPr>
            <w:tcW w:w="1568" w:type="dxa"/>
          </w:tcPr>
          <w:p w:rsidR="00D912DE" w:rsidRPr="000E30FF" w:rsidRDefault="00D912DE" w:rsidP="00B14578">
            <w:pPr>
              <w:rPr>
                <w:rFonts w:asciiTheme="minorHAnsi" w:hAnsiTheme="minorHAnsi" w:cs="Tahoma"/>
                <w:color w:val="002060"/>
                <w:sz w:val="22"/>
                <w:szCs w:val="22"/>
                <w:lang w:val="en-US"/>
              </w:rPr>
            </w:pPr>
            <w:r w:rsidRPr="000E30FF">
              <w:rPr>
                <w:rFonts w:asciiTheme="minorHAnsi" w:hAnsiTheme="minorHAnsi" w:cs="Tahoma"/>
                <w:color w:val="002060"/>
                <w:sz w:val="22"/>
                <w:szCs w:val="22"/>
              </w:rPr>
              <w:t>Τηλέφωνο</w:t>
            </w:r>
          </w:p>
        </w:tc>
        <w:tc>
          <w:tcPr>
            <w:tcW w:w="263" w:type="dxa"/>
          </w:tcPr>
          <w:p w:rsidR="00D912DE" w:rsidRPr="000E30FF" w:rsidRDefault="00D912DE" w:rsidP="00B14578">
            <w:pPr>
              <w:rPr>
                <w:rFonts w:asciiTheme="minorHAnsi" w:hAnsiTheme="minorHAnsi" w:cs="Tahoma"/>
                <w:color w:val="002060"/>
                <w:sz w:val="22"/>
                <w:szCs w:val="22"/>
                <w:lang w:val="en-US"/>
              </w:rPr>
            </w:pPr>
            <w:r w:rsidRPr="000E30FF">
              <w:rPr>
                <w:rFonts w:asciiTheme="minorHAnsi" w:hAnsiTheme="minorHAnsi" w:cs="Tahoma"/>
                <w:color w:val="002060"/>
                <w:sz w:val="22"/>
                <w:szCs w:val="22"/>
                <w:lang w:val="en-US"/>
              </w:rPr>
              <w:t>:</w:t>
            </w:r>
          </w:p>
        </w:tc>
        <w:tc>
          <w:tcPr>
            <w:tcW w:w="3161" w:type="dxa"/>
          </w:tcPr>
          <w:p w:rsidR="007D1E57" w:rsidRPr="00E146BE" w:rsidRDefault="00D047A7" w:rsidP="00D047A7">
            <w:pPr>
              <w:rPr>
                <w:rFonts w:asciiTheme="minorHAnsi" w:hAnsiTheme="minorHAnsi" w:cs="Tahoma"/>
                <w:color w:val="002060"/>
                <w:sz w:val="22"/>
                <w:szCs w:val="22"/>
              </w:rPr>
            </w:pPr>
            <w:r w:rsidRPr="000E30FF">
              <w:rPr>
                <w:rFonts w:asciiTheme="minorHAnsi" w:hAnsiTheme="minorHAnsi" w:cs="Tahoma"/>
                <w:color w:val="002060"/>
                <w:sz w:val="22"/>
                <w:szCs w:val="22"/>
                <w:lang w:val="en-US"/>
              </w:rPr>
              <w:t>210 33.75</w:t>
            </w:r>
            <w:r w:rsidR="003B6367" w:rsidRPr="000E30FF">
              <w:rPr>
                <w:rFonts w:asciiTheme="minorHAnsi" w:hAnsiTheme="minorHAnsi" w:cs="Tahoma"/>
                <w:color w:val="002060"/>
                <w:sz w:val="22"/>
                <w:szCs w:val="22"/>
              </w:rPr>
              <w:t>.</w:t>
            </w:r>
            <w:r w:rsidR="00EB522A">
              <w:rPr>
                <w:rFonts w:asciiTheme="minorHAnsi" w:hAnsiTheme="minorHAnsi" w:cs="Tahoma"/>
                <w:color w:val="002060"/>
                <w:sz w:val="22"/>
                <w:szCs w:val="22"/>
              </w:rPr>
              <w:t>1</w:t>
            </w:r>
            <w:r w:rsidR="00956339">
              <w:rPr>
                <w:rFonts w:asciiTheme="minorHAnsi" w:hAnsiTheme="minorHAnsi" w:cs="Tahoma"/>
                <w:color w:val="002060"/>
                <w:sz w:val="22"/>
                <w:szCs w:val="22"/>
              </w:rPr>
              <w:t>9</w:t>
            </w:r>
            <w:r w:rsidR="00EB522A">
              <w:rPr>
                <w:rFonts w:asciiTheme="minorHAnsi" w:hAnsiTheme="minorHAnsi" w:cs="Tahoma"/>
                <w:color w:val="002060"/>
                <w:sz w:val="22"/>
                <w:szCs w:val="22"/>
              </w:rPr>
              <w:t>5</w:t>
            </w:r>
          </w:p>
          <w:p w:rsidR="00EF706C" w:rsidRPr="00E146BE" w:rsidRDefault="00EF706C" w:rsidP="00956339">
            <w:pPr>
              <w:rPr>
                <w:rFonts w:asciiTheme="minorHAnsi" w:hAnsiTheme="minorHAnsi" w:cs="Tahoma"/>
                <w:color w:val="002060"/>
                <w:sz w:val="22"/>
                <w:szCs w:val="22"/>
              </w:rPr>
            </w:pPr>
            <w:r w:rsidRPr="000E30FF">
              <w:rPr>
                <w:rFonts w:asciiTheme="minorHAnsi" w:hAnsiTheme="minorHAnsi" w:cs="Tahoma"/>
                <w:color w:val="002060"/>
                <w:sz w:val="22"/>
                <w:szCs w:val="22"/>
              </w:rPr>
              <w:t>210 33.75</w:t>
            </w:r>
            <w:r w:rsidR="00956339">
              <w:rPr>
                <w:rFonts w:asciiTheme="minorHAnsi" w:hAnsiTheme="minorHAnsi" w:cs="Tahoma"/>
                <w:color w:val="002060"/>
                <w:sz w:val="22"/>
                <w:szCs w:val="22"/>
              </w:rPr>
              <w:t>.137</w:t>
            </w:r>
          </w:p>
        </w:tc>
        <w:tc>
          <w:tcPr>
            <w:tcW w:w="1134" w:type="dxa"/>
            <w:vMerge/>
          </w:tcPr>
          <w:p w:rsidR="00D912DE" w:rsidRPr="00405034" w:rsidRDefault="00D912DE" w:rsidP="00DE291D">
            <w:pPr>
              <w:spacing w:line="360" w:lineRule="auto"/>
              <w:jc w:val="left"/>
              <w:rPr>
                <w:rFonts w:asciiTheme="minorHAnsi" w:hAnsiTheme="minorHAnsi" w:cs="Tahoma"/>
                <w:b/>
                <w:color w:val="002060"/>
                <w:sz w:val="22"/>
                <w:szCs w:val="22"/>
                <w:lang w:val="en-US"/>
              </w:rPr>
            </w:pPr>
          </w:p>
        </w:tc>
        <w:tc>
          <w:tcPr>
            <w:tcW w:w="3628" w:type="dxa"/>
            <w:vMerge/>
          </w:tcPr>
          <w:p w:rsidR="00D912DE" w:rsidRPr="00405034" w:rsidRDefault="00D912DE" w:rsidP="00DE291D">
            <w:pPr>
              <w:spacing w:line="360" w:lineRule="auto"/>
              <w:jc w:val="left"/>
              <w:rPr>
                <w:rFonts w:asciiTheme="minorHAnsi" w:hAnsiTheme="minorHAnsi" w:cs="Tahoma"/>
                <w:b/>
                <w:color w:val="002060"/>
                <w:sz w:val="22"/>
                <w:szCs w:val="22"/>
                <w:lang w:val="en-US"/>
              </w:rPr>
            </w:pPr>
          </w:p>
        </w:tc>
      </w:tr>
      <w:tr w:rsidR="00D912DE" w:rsidRPr="00515E1A" w:rsidTr="00A42C58">
        <w:trPr>
          <w:gridAfter w:val="1"/>
          <w:wAfter w:w="289" w:type="dxa"/>
          <w:cantSplit/>
          <w:trHeight w:val="636"/>
          <w:jc w:val="center"/>
        </w:trPr>
        <w:tc>
          <w:tcPr>
            <w:tcW w:w="1568" w:type="dxa"/>
          </w:tcPr>
          <w:p w:rsidR="00D912DE" w:rsidRPr="000E30FF" w:rsidRDefault="00D912DE" w:rsidP="00B14578">
            <w:pPr>
              <w:jc w:val="left"/>
              <w:rPr>
                <w:rFonts w:asciiTheme="minorHAnsi" w:hAnsiTheme="minorHAnsi" w:cs="Tahoma"/>
                <w:color w:val="002060"/>
                <w:sz w:val="22"/>
                <w:szCs w:val="22"/>
                <w:lang w:val="en-US"/>
              </w:rPr>
            </w:pPr>
            <w:r w:rsidRPr="000E30FF">
              <w:rPr>
                <w:rFonts w:asciiTheme="minorHAnsi" w:hAnsiTheme="minorHAnsi" w:cs="Tahoma"/>
                <w:color w:val="002060"/>
                <w:sz w:val="22"/>
                <w:szCs w:val="22"/>
                <w:lang w:val="en-US"/>
              </w:rPr>
              <w:t>E-Mail</w:t>
            </w:r>
          </w:p>
          <w:p w:rsidR="00D912DE" w:rsidRPr="000E30FF" w:rsidRDefault="00D912DE" w:rsidP="00B14578">
            <w:pPr>
              <w:jc w:val="left"/>
              <w:rPr>
                <w:rFonts w:asciiTheme="minorHAnsi" w:hAnsiTheme="minorHAnsi" w:cs="Tahoma"/>
                <w:color w:val="002060"/>
                <w:sz w:val="22"/>
                <w:szCs w:val="22"/>
                <w:lang w:val="en-US"/>
              </w:rPr>
            </w:pPr>
            <w:r w:rsidRPr="000E30FF">
              <w:rPr>
                <w:rFonts w:asciiTheme="minorHAnsi" w:hAnsiTheme="minorHAnsi" w:cs="Tahoma"/>
                <w:color w:val="002060"/>
                <w:sz w:val="22"/>
                <w:szCs w:val="22"/>
                <w:lang w:val="en-US"/>
              </w:rPr>
              <w:t xml:space="preserve">Url                     </w:t>
            </w:r>
          </w:p>
          <w:p w:rsidR="00D912DE" w:rsidRPr="000E30FF" w:rsidRDefault="00D912DE" w:rsidP="00B14578">
            <w:pPr>
              <w:jc w:val="left"/>
              <w:rPr>
                <w:rFonts w:asciiTheme="minorHAnsi" w:hAnsiTheme="minorHAnsi" w:cs="Tahoma"/>
                <w:color w:val="002060"/>
                <w:sz w:val="22"/>
                <w:szCs w:val="22"/>
                <w:lang w:val="en-US"/>
              </w:rPr>
            </w:pPr>
          </w:p>
        </w:tc>
        <w:tc>
          <w:tcPr>
            <w:tcW w:w="263" w:type="dxa"/>
          </w:tcPr>
          <w:p w:rsidR="00D912DE" w:rsidRPr="000E30FF" w:rsidRDefault="00D912DE" w:rsidP="00B14578">
            <w:pPr>
              <w:jc w:val="left"/>
              <w:rPr>
                <w:rFonts w:asciiTheme="minorHAnsi" w:hAnsiTheme="minorHAnsi" w:cs="Tahoma"/>
                <w:color w:val="002060"/>
                <w:sz w:val="22"/>
                <w:szCs w:val="22"/>
                <w:lang w:val="en-US"/>
              </w:rPr>
            </w:pPr>
            <w:r w:rsidRPr="000E30FF">
              <w:rPr>
                <w:rFonts w:asciiTheme="minorHAnsi" w:hAnsiTheme="minorHAnsi" w:cs="Tahoma"/>
                <w:color w:val="002060"/>
                <w:sz w:val="22"/>
                <w:szCs w:val="22"/>
                <w:lang w:val="en-US"/>
              </w:rPr>
              <w:t>:</w:t>
            </w:r>
          </w:p>
          <w:p w:rsidR="00B14578" w:rsidRPr="000E30FF" w:rsidRDefault="00B14578" w:rsidP="00B14578">
            <w:pPr>
              <w:rPr>
                <w:rFonts w:asciiTheme="minorHAnsi" w:hAnsiTheme="minorHAnsi" w:cs="Tahoma"/>
                <w:color w:val="002060"/>
                <w:sz w:val="22"/>
                <w:szCs w:val="22"/>
                <w:lang w:val="en-US"/>
              </w:rPr>
            </w:pPr>
          </w:p>
          <w:p w:rsidR="00D912DE" w:rsidRPr="000E30FF" w:rsidRDefault="00D912DE" w:rsidP="00B14578">
            <w:pPr>
              <w:rPr>
                <w:rFonts w:asciiTheme="minorHAnsi" w:hAnsiTheme="minorHAnsi" w:cs="Tahoma"/>
                <w:color w:val="002060"/>
                <w:sz w:val="22"/>
                <w:szCs w:val="22"/>
                <w:lang w:val="en-US"/>
              </w:rPr>
            </w:pPr>
          </w:p>
        </w:tc>
        <w:tc>
          <w:tcPr>
            <w:tcW w:w="3161" w:type="dxa"/>
          </w:tcPr>
          <w:p w:rsidR="00C1176D" w:rsidRPr="00956339" w:rsidRDefault="00752BE4" w:rsidP="007D1E57">
            <w:pPr>
              <w:jc w:val="left"/>
              <w:rPr>
                <w:rFonts w:asciiTheme="minorHAnsi" w:hAnsiTheme="minorHAnsi"/>
                <w:sz w:val="22"/>
                <w:szCs w:val="22"/>
                <w:lang w:val="en-US"/>
              </w:rPr>
            </w:pPr>
            <w:hyperlink r:id="rId10" w:history="1">
              <w:r w:rsidR="00956339" w:rsidRPr="00CD5B88">
                <w:rPr>
                  <w:rStyle w:val="-"/>
                  <w:rFonts w:asciiTheme="minorHAnsi" w:hAnsiTheme="minorHAnsi"/>
                </w:rPr>
                <w:t>k.chantzara@aade.gr</w:t>
              </w:r>
            </w:hyperlink>
            <w:r w:rsidR="00956339">
              <w:rPr>
                <w:rFonts w:asciiTheme="minorHAnsi" w:hAnsiTheme="minorHAnsi" w:cs="Tahoma"/>
                <w:sz w:val="22"/>
                <w:szCs w:val="22"/>
                <w:lang w:val="en-US" w:eastAsia="en-US"/>
              </w:rPr>
              <w:t xml:space="preserve"> </w:t>
            </w:r>
          </w:p>
          <w:p w:rsidR="00762156" w:rsidRPr="000E30FF" w:rsidRDefault="00752BE4" w:rsidP="007D1E57">
            <w:pPr>
              <w:jc w:val="left"/>
              <w:rPr>
                <w:rFonts w:asciiTheme="minorHAnsi" w:hAnsiTheme="minorHAnsi" w:cs="Tahoma"/>
                <w:color w:val="002060"/>
                <w:sz w:val="22"/>
                <w:szCs w:val="22"/>
                <w:lang w:val="en-US"/>
              </w:rPr>
            </w:pPr>
            <w:hyperlink r:id="rId11" w:history="1">
              <w:r w:rsidR="00762156" w:rsidRPr="000E30FF">
                <w:rPr>
                  <w:rStyle w:val="-"/>
                  <w:rFonts w:asciiTheme="minorHAnsi" w:hAnsiTheme="minorHAnsi"/>
                  <w:lang w:eastAsia="el-GR"/>
                </w:rPr>
                <w:t>www.aade.gr</w:t>
              </w:r>
            </w:hyperlink>
          </w:p>
        </w:tc>
        <w:tc>
          <w:tcPr>
            <w:tcW w:w="1134" w:type="dxa"/>
            <w:vMerge/>
          </w:tcPr>
          <w:p w:rsidR="00D912DE" w:rsidRPr="00405034" w:rsidRDefault="00D912DE" w:rsidP="00DE291D">
            <w:pPr>
              <w:spacing w:line="360" w:lineRule="auto"/>
              <w:jc w:val="left"/>
              <w:rPr>
                <w:rFonts w:asciiTheme="minorHAnsi" w:hAnsiTheme="minorHAnsi" w:cs="Tahoma"/>
                <w:b/>
                <w:color w:val="002060"/>
                <w:sz w:val="22"/>
                <w:szCs w:val="22"/>
                <w:lang w:val="en-US"/>
              </w:rPr>
            </w:pPr>
          </w:p>
        </w:tc>
        <w:tc>
          <w:tcPr>
            <w:tcW w:w="3628" w:type="dxa"/>
            <w:vMerge/>
          </w:tcPr>
          <w:p w:rsidR="00D912DE" w:rsidRPr="00405034" w:rsidRDefault="00D912DE" w:rsidP="00DE291D">
            <w:pPr>
              <w:spacing w:line="360" w:lineRule="auto"/>
              <w:jc w:val="left"/>
              <w:rPr>
                <w:rFonts w:asciiTheme="minorHAnsi" w:hAnsiTheme="minorHAnsi" w:cs="Tahoma"/>
                <w:b/>
                <w:color w:val="002060"/>
                <w:sz w:val="22"/>
                <w:szCs w:val="22"/>
                <w:lang w:val="en-US"/>
              </w:rPr>
            </w:pPr>
          </w:p>
        </w:tc>
      </w:tr>
    </w:tbl>
    <w:p w:rsidR="0084557E" w:rsidRPr="00155822" w:rsidRDefault="0084557E" w:rsidP="000E30FF">
      <w:pPr>
        <w:tabs>
          <w:tab w:val="left" w:pos="-142"/>
          <w:tab w:val="left" w:pos="8789"/>
        </w:tabs>
        <w:spacing w:line="360" w:lineRule="auto"/>
        <w:ind w:left="284" w:right="-1"/>
        <w:rPr>
          <w:rFonts w:asciiTheme="minorHAnsi" w:hAnsiTheme="minorHAnsi" w:cs="Tahoma"/>
          <w:b/>
          <w:color w:val="002060"/>
          <w:sz w:val="22"/>
          <w:szCs w:val="22"/>
          <w:u w:val="single"/>
          <w:lang w:val="en-US"/>
        </w:rPr>
      </w:pPr>
    </w:p>
    <w:p w:rsidR="002A0C6D" w:rsidRPr="00155822" w:rsidRDefault="002A0C6D" w:rsidP="000E30FF">
      <w:pPr>
        <w:tabs>
          <w:tab w:val="left" w:pos="-142"/>
          <w:tab w:val="left" w:pos="8789"/>
        </w:tabs>
        <w:spacing w:line="360" w:lineRule="auto"/>
        <w:ind w:left="284" w:right="-1"/>
        <w:rPr>
          <w:rFonts w:asciiTheme="minorHAnsi" w:hAnsiTheme="minorHAnsi" w:cs="Tahoma"/>
          <w:b/>
          <w:color w:val="002060"/>
          <w:sz w:val="22"/>
          <w:szCs w:val="22"/>
          <w:u w:val="single"/>
          <w:lang w:val="en-US"/>
        </w:rPr>
      </w:pPr>
    </w:p>
    <w:p w:rsidR="00956339" w:rsidRDefault="006523FA" w:rsidP="0084557E">
      <w:pPr>
        <w:tabs>
          <w:tab w:val="left" w:pos="-142"/>
          <w:tab w:val="left" w:pos="8789"/>
        </w:tabs>
        <w:spacing w:line="360" w:lineRule="auto"/>
        <w:ind w:right="-1"/>
        <w:rPr>
          <w:rFonts w:asciiTheme="minorHAnsi" w:hAnsiTheme="minorHAnsi" w:cs="Tahoma"/>
          <w:color w:val="002060"/>
          <w:sz w:val="22"/>
          <w:szCs w:val="22"/>
        </w:rPr>
      </w:pPr>
      <w:r w:rsidRPr="00405034">
        <w:rPr>
          <w:rFonts w:asciiTheme="minorHAnsi" w:hAnsiTheme="minorHAnsi" w:cs="Tahoma"/>
          <w:b/>
          <w:color w:val="002060"/>
          <w:sz w:val="22"/>
          <w:szCs w:val="22"/>
          <w:u w:val="single"/>
        </w:rPr>
        <w:t>ΘΕΜΑ</w:t>
      </w:r>
      <w:r w:rsidRPr="00DE298A">
        <w:rPr>
          <w:rFonts w:asciiTheme="minorHAnsi" w:hAnsiTheme="minorHAnsi" w:cs="Tahoma"/>
          <w:b/>
          <w:color w:val="002060"/>
          <w:sz w:val="22"/>
          <w:szCs w:val="22"/>
          <w:u w:val="single"/>
        </w:rPr>
        <w:t>:</w:t>
      </w:r>
      <w:r w:rsidRPr="00DE298A">
        <w:rPr>
          <w:rFonts w:asciiTheme="minorHAnsi" w:hAnsiTheme="minorHAnsi" w:cs="Tahoma"/>
          <w:b/>
          <w:color w:val="002060"/>
          <w:sz w:val="22"/>
          <w:szCs w:val="22"/>
        </w:rPr>
        <w:t xml:space="preserve"> </w:t>
      </w:r>
      <w:r w:rsidRPr="000E30FF">
        <w:rPr>
          <w:rFonts w:asciiTheme="minorHAnsi" w:hAnsiTheme="minorHAnsi" w:cs="Tahoma"/>
          <w:color w:val="002060"/>
          <w:sz w:val="22"/>
          <w:szCs w:val="22"/>
        </w:rPr>
        <w:t>«</w:t>
      </w:r>
      <w:r w:rsidR="00956339" w:rsidRPr="00EB1C68">
        <w:rPr>
          <w:rFonts w:asciiTheme="minorHAnsi" w:hAnsiTheme="minorHAnsi" w:cs="Tahoma"/>
          <w:b/>
          <w:color w:val="002060"/>
          <w:sz w:val="22"/>
          <w:szCs w:val="22"/>
        </w:rPr>
        <w:t xml:space="preserve">Πρόσκληση εκδήλωσης ενδιαφέροντος για την υποβολή υποψηφιοτήτων πλήρωσης θέσεων Προϊσταμένων οργανικών μονάδων επιπέδου Τμήματος </w:t>
      </w:r>
      <w:r w:rsidR="00956339">
        <w:rPr>
          <w:rFonts w:asciiTheme="minorHAnsi" w:hAnsiTheme="minorHAnsi" w:cs="Tahoma"/>
          <w:b/>
          <w:color w:val="002060"/>
          <w:sz w:val="22"/>
          <w:szCs w:val="22"/>
        </w:rPr>
        <w:t xml:space="preserve">Τελωνείων Α΄ Τάξης της Τελωνειακής Περιφέρειας Αττικής </w:t>
      </w:r>
      <w:r w:rsidR="00956339" w:rsidRPr="00EB1C68">
        <w:rPr>
          <w:rFonts w:asciiTheme="minorHAnsi" w:hAnsiTheme="minorHAnsi" w:cs="Tahoma"/>
          <w:b/>
          <w:color w:val="002060"/>
          <w:sz w:val="22"/>
          <w:szCs w:val="22"/>
        </w:rPr>
        <w:t xml:space="preserve">της Γενικής Διεύθυνσης </w:t>
      </w:r>
      <w:r w:rsidR="00956339">
        <w:rPr>
          <w:rFonts w:asciiTheme="minorHAnsi" w:hAnsiTheme="minorHAnsi" w:cs="Tahoma"/>
          <w:b/>
          <w:color w:val="002060"/>
          <w:sz w:val="22"/>
          <w:szCs w:val="22"/>
        </w:rPr>
        <w:t>Τελωνείων και Ειδικών Φόρων Κατανάλωσης (Γ.Δ.Τ. &amp; Ε.Φ.Κ.)</w:t>
      </w:r>
      <w:r w:rsidR="00956339" w:rsidRPr="00EB1C68">
        <w:rPr>
          <w:rFonts w:asciiTheme="minorHAnsi" w:hAnsiTheme="minorHAnsi" w:cs="Tahoma"/>
          <w:b/>
          <w:color w:val="002060"/>
          <w:sz w:val="22"/>
          <w:szCs w:val="22"/>
        </w:rPr>
        <w:t xml:space="preserve"> της Ανεξάρτητης Αρχής  Δημοσίων  Εσόδων (Α.Α.Δ.Ε.)</w:t>
      </w:r>
      <w:r w:rsidR="00956339">
        <w:rPr>
          <w:rFonts w:asciiTheme="minorHAnsi" w:hAnsiTheme="minorHAnsi" w:cs="Tahoma"/>
          <w:b/>
          <w:color w:val="002060"/>
          <w:sz w:val="22"/>
          <w:szCs w:val="22"/>
        </w:rPr>
        <w:t>»</w:t>
      </w:r>
    </w:p>
    <w:p w:rsidR="008A716A" w:rsidRDefault="008A716A" w:rsidP="00D80AB6">
      <w:pPr>
        <w:tabs>
          <w:tab w:val="left" w:pos="0"/>
        </w:tabs>
        <w:spacing w:line="360" w:lineRule="auto"/>
        <w:ind w:left="284" w:right="-1" w:firstLine="567"/>
        <w:rPr>
          <w:rFonts w:asciiTheme="minorHAnsi" w:hAnsiTheme="minorHAnsi" w:cs="Tahoma"/>
          <w:color w:val="002060"/>
          <w:sz w:val="22"/>
          <w:szCs w:val="22"/>
        </w:rPr>
      </w:pPr>
    </w:p>
    <w:p w:rsidR="002A0C6D" w:rsidRDefault="002A0C6D" w:rsidP="00D80AB6">
      <w:pPr>
        <w:tabs>
          <w:tab w:val="left" w:pos="0"/>
        </w:tabs>
        <w:spacing w:line="360" w:lineRule="auto"/>
        <w:ind w:left="284" w:right="-1" w:firstLine="567"/>
        <w:rPr>
          <w:rFonts w:asciiTheme="minorHAnsi" w:hAnsiTheme="minorHAnsi" w:cs="Tahoma"/>
          <w:color w:val="002060"/>
          <w:sz w:val="22"/>
          <w:szCs w:val="22"/>
        </w:rPr>
      </w:pPr>
    </w:p>
    <w:p w:rsidR="00D23E61" w:rsidRDefault="00C40573" w:rsidP="00C40573">
      <w:pPr>
        <w:spacing w:line="360" w:lineRule="auto"/>
        <w:ind w:left="284" w:firstLine="709"/>
        <w:rPr>
          <w:rFonts w:asciiTheme="minorHAnsi" w:hAnsiTheme="minorHAnsi" w:cs="Tahoma"/>
          <w:color w:val="002060"/>
          <w:sz w:val="22"/>
          <w:szCs w:val="22"/>
        </w:rPr>
      </w:pPr>
      <w:r w:rsidRPr="00C40573">
        <w:rPr>
          <w:rFonts w:asciiTheme="minorHAnsi" w:hAnsiTheme="minorHAnsi" w:cs="Tahoma"/>
          <w:color w:val="002060"/>
          <w:sz w:val="22"/>
          <w:szCs w:val="22"/>
        </w:rPr>
        <w:t>Σύμφωνα με τις διατάξεις του Κεφαλαίου Α΄ «</w:t>
      </w:r>
      <w:r w:rsidRPr="00C40573">
        <w:rPr>
          <w:rFonts w:asciiTheme="minorHAnsi" w:hAnsiTheme="minorHAnsi" w:cs="Tahoma"/>
          <w:i/>
          <w:color w:val="002060"/>
          <w:sz w:val="22"/>
          <w:szCs w:val="22"/>
        </w:rPr>
        <w:t xml:space="preserve">Σύσταση Ανεξάρτητης Αρχής Δημοσίων Εσόδων» </w:t>
      </w:r>
      <w:r w:rsidRPr="00C40573">
        <w:rPr>
          <w:rFonts w:asciiTheme="minorHAnsi" w:hAnsiTheme="minorHAnsi" w:cs="Tahoma"/>
          <w:color w:val="002060"/>
          <w:sz w:val="22"/>
          <w:szCs w:val="22"/>
        </w:rPr>
        <w:t>του ν. 4389/2016 (Α΄94) «</w:t>
      </w:r>
      <w:r w:rsidRPr="00C40573">
        <w:rPr>
          <w:rFonts w:asciiTheme="minorHAnsi" w:hAnsiTheme="minorHAnsi" w:cs="Tahoma"/>
          <w:i/>
          <w:color w:val="002060"/>
          <w:sz w:val="22"/>
          <w:szCs w:val="22"/>
        </w:rPr>
        <w:t xml:space="preserve">Επείγουσες διατάξεις για την εφαρμογή της συμφωνίας δημοσιονομικών στόχων και διαρθρωτικών μεταρρυθμίσεων και άλλες διατάξεις» </w:t>
      </w:r>
      <w:r w:rsidRPr="00C40573">
        <w:rPr>
          <w:rFonts w:asciiTheme="minorHAnsi" w:hAnsiTheme="minorHAnsi" w:cs="Tahoma"/>
          <w:color w:val="002060"/>
          <w:sz w:val="22"/>
          <w:szCs w:val="22"/>
        </w:rPr>
        <w:t xml:space="preserve">και ειδικότερα των άρθρων 14, 17, 26, 27, 38 και 41 αυτού, όπως έχουν τροποποιηθεί και ισχύουν, καθώς και τα οριζόμενα στην ΔΔΑΔ Γ 1130900 ΕΞ 2016/08.09.2016 (Β΄ 2922) Απόφαση του Γενικού Γραμματέα Δημοσίων Εσόδων του Υπουργείου Οικονομικών </w:t>
      </w:r>
      <w:r w:rsidRPr="00C40573">
        <w:rPr>
          <w:rFonts w:asciiTheme="minorHAnsi" w:hAnsiTheme="minorHAnsi" w:cs="Tahoma"/>
          <w:i/>
          <w:color w:val="002060"/>
          <w:sz w:val="22"/>
          <w:szCs w:val="22"/>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Pr="00C40573">
        <w:rPr>
          <w:rFonts w:asciiTheme="minorHAnsi" w:hAnsiTheme="minorHAnsi" w:cs="Tahoma"/>
          <w:color w:val="002060"/>
          <w:sz w:val="22"/>
          <w:szCs w:val="22"/>
        </w:rPr>
        <w:t xml:space="preserve"> όπως έχει τροποποιηθεί, συμπληρωθεί και ισχύει, εκδίδουμε Πρόσκληση εκδήλωσης ενδιαφέροντος για την επιλογή και τοποθέτηση </w:t>
      </w:r>
      <w:r w:rsidRPr="0084557E">
        <w:rPr>
          <w:rFonts w:asciiTheme="minorHAnsi" w:hAnsiTheme="minorHAnsi" w:cs="Tahoma"/>
          <w:b/>
          <w:color w:val="002060"/>
          <w:sz w:val="22"/>
          <w:szCs w:val="22"/>
        </w:rPr>
        <w:t xml:space="preserve">Προϊσταμένων οργανικών μονάδων επιπέδου </w:t>
      </w:r>
      <w:r w:rsidR="00CB68A3" w:rsidRPr="0084557E">
        <w:rPr>
          <w:rFonts w:asciiTheme="minorHAnsi" w:hAnsiTheme="minorHAnsi" w:cs="Tahoma"/>
          <w:b/>
          <w:color w:val="002060"/>
          <w:sz w:val="22"/>
          <w:szCs w:val="22"/>
        </w:rPr>
        <w:t>Τμήματος Τελωνείων Α΄ Τάξης της Τελωνειακής Περιφέρειας Αττικής της Γενικής Διεύθυνσης Τελωνείων και Ειδικών Φόρων Κατανάλωσης (Γ.Δ.Τ. &amp; Ε.Φ.Κ.)</w:t>
      </w:r>
      <w:r w:rsidRPr="00C40573">
        <w:rPr>
          <w:rFonts w:asciiTheme="minorHAnsi" w:hAnsiTheme="minorHAnsi" w:cs="Tahoma"/>
          <w:color w:val="002060"/>
          <w:sz w:val="22"/>
          <w:szCs w:val="22"/>
        </w:rPr>
        <w:t>,  ως ακολούθως:</w:t>
      </w:r>
    </w:p>
    <w:p w:rsidR="0084557E" w:rsidRDefault="0084557E" w:rsidP="00C40573">
      <w:pPr>
        <w:spacing w:line="360" w:lineRule="auto"/>
        <w:ind w:left="284" w:firstLine="709"/>
      </w:pPr>
    </w:p>
    <w:p w:rsidR="00C40573" w:rsidRDefault="00C40573" w:rsidP="006409DF"/>
    <w:p w:rsidR="00C40573" w:rsidRDefault="00C40573" w:rsidP="006409DF"/>
    <w:tbl>
      <w:tblPr>
        <w:tblW w:w="8783" w:type="dxa"/>
        <w:jc w:val="center"/>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
        <w:gridCol w:w="5762"/>
        <w:gridCol w:w="2548"/>
      </w:tblGrid>
      <w:tr w:rsidR="00C40573" w:rsidRPr="00211D1F" w:rsidTr="002A0C6D">
        <w:trPr>
          <w:trHeight w:val="182"/>
          <w:jc w:val="center"/>
        </w:trPr>
        <w:tc>
          <w:tcPr>
            <w:tcW w:w="8783" w:type="dxa"/>
            <w:gridSpan w:val="3"/>
            <w:tcBorders>
              <w:bottom w:val="single" w:sz="4" w:space="0" w:color="auto"/>
            </w:tcBorders>
            <w:shd w:val="pct10" w:color="auto" w:fill="auto"/>
            <w:vAlign w:val="center"/>
          </w:tcPr>
          <w:p w:rsidR="00CB68A3" w:rsidRDefault="00C40573" w:rsidP="00C40573">
            <w:pPr>
              <w:spacing w:line="276" w:lineRule="auto"/>
              <w:contextualSpacing/>
              <w:jc w:val="center"/>
              <w:rPr>
                <w:rFonts w:ascii="Calibri" w:hAnsi="Calibri" w:cs="Calibri"/>
                <w:b/>
                <w:color w:val="002060"/>
                <w:sz w:val="20"/>
                <w:szCs w:val="20"/>
              </w:rPr>
            </w:pPr>
            <w:r w:rsidRPr="00C72CBC">
              <w:rPr>
                <w:rFonts w:ascii="Calibri" w:hAnsi="Calibri" w:cs="Calibri"/>
                <w:b/>
                <w:color w:val="002060"/>
                <w:sz w:val="20"/>
                <w:szCs w:val="20"/>
              </w:rPr>
              <w:t xml:space="preserve">ΓΕΝΙΚΗ ΔΙΕΥΘΥΝΣΗ </w:t>
            </w:r>
            <w:r w:rsidR="00CB68A3">
              <w:rPr>
                <w:rFonts w:ascii="Calibri" w:hAnsi="Calibri" w:cs="Calibri"/>
                <w:b/>
                <w:color w:val="002060"/>
                <w:sz w:val="20"/>
                <w:szCs w:val="20"/>
              </w:rPr>
              <w:t xml:space="preserve">ΤΕΛΩΝΕΙΩΝ ΚΑΙ ΕΙΔΙΚΩΝ ΦΟΡΩΝ ΚΑΤΑΝΑΛΩΣΗΣ </w:t>
            </w:r>
          </w:p>
          <w:p w:rsidR="00C40573" w:rsidRDefault="00CB68A3" w:rsidP="00C40573">
            <w:pPr>
              <w:spacing w:line="276" w:lineRule="auto"/>
              <w:contextualSpacing/>
              <w:jc w:val="center"/>
              <w:rPr>
                <w:rFonts w:ascii="Calibri" w:hAnsi="Calibri" w:cs="Calibri"/>
                <w:b/>
                <w:color w:val="002060"/>
                <w:sz w:val="20"/>
                <w:szCs w:val="20"/>
              </w:rPr>
            </w:pPr>
            <w:r>
              <w:rPr>
                <w:rFonts w:ascii="Calibri" w:hAnsi="Calibri" w:cs="Calibri"/>
                <w:b/>
                <w:color w:val="002060"/>
                <w:sz w:val="20"/>
                <w:szCs w:val="20"/>
              </w:rPr>
              <w:t>(Γ.Δ.Τ. &amp; Ε.Φ.Κ.)</w:t>
            </w:r>
            <w:r w:rsidR="00C40573">
              <w:rPr>
                <w:rFonts w:ascii="Calibri" w:hAnsi="Calibri" w:cs="Calibri"/>
                <w:b/>
                <w:color w:val="002060"/>
                <w:sz w:val="20"/>
                <w:szCs w:val="20"/>
              </w:rPr>
              <w:t xml:space="preserve"> ΤΗΣ Α.Α.Δ.Ε.</w:t>
            </w:r>
          </w:p>
          <w:p w:rsidR="00C40573" w:rsidRPr="00C72CBC" w:rsidRDefault="00C40573" w:rsidP="00C40573">
            <w:pPr>
              <w:spacing w:line="276" w:lineRule="auto"/>
              <w:contextualSpacing/>
              <w:jc w:val="center"/>
              <w:rPr>
                <w:rFonts w:ascii="Calibri" w:hAnsi="Calibri" w:cs="Calibri"/>
                <w:b/>
                <w:color w:val="002060"/>
                <w:sz w:val="20"/>
                <w:szCs w:val="20"/>
              </w:rPr>
            </w:pPr>
            <w:r>
              <w:rPr>
                <w:rFonts w:ascii="Calibri" w:hAnsi="Calibri" w:cs="Calibri"/>
                <w:b/>
                <w:color w:val="002060"/>
                <w:sz w:val="20"/>
                <w:szCs w:val="20"/>
              </w:rPr>
              <w:t>ΠΕΡΙΦΕΡΕΙΑΚΕΣ ΥΠΗΡΕΣΙΕΣ</w:t>
            </w:r>
          </w:p>
        </w:tc>
      </w:tr>
      <w:tr w:rsidR="00CB68A3" w:rsidRPr="001D61D1" w:rsidTr="002A0C6D">
        <w:trPr>
          <w:trHeight w:val="287"/>
          <w:jc w:val="center"/>
        </w:trPr>
        <w:tc>
          <w:tcPr>
            <w:tcW w:w="878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B68A3" w:rsidRDefault="00CB68A3" w:rsidP="00F808F5">
            <w:pPr>
              <w:jc w:val="center"/>
              <w:rPr>
                <w:rFonts w:ascii="Calibri" w:hAnsi="Calibri" w:cs="Calibri"/>
                <w:b/>
                <w:color w:val="002060"/>
                <w:sz w:val="20"/>
                <w:szCs w:val="20"/>
              </w:rPr>
            </w:pPr>
            <w:r>
              <w:rPr>
                <w:rFonts w:ascii="Calibri" w:hAnsi="Calibri" w:cs="Calibri"/>
                <w:b/>
                <w:color w:val="002060"/>
                <w:sz w:val="20"/>
                <w:szCs w:val="20"/>
              </w:rPr>
              <w:t>ΤΕΛΩΝΕΙΑΚΗ ΠΕΡΙΦΕΡΕΙΑ ΑΤΤΙΚΗΣ</w:t>
            </w:r>
          </w:p>
        </w:tc>
      </w:tr>
      <w:tr w:rsidR="00A31E7D" w:rsidRPr="001D61D1" w:rsidTr="002A0C6D">
        <w:trPr>
          <w:trHeight w:val="287"/>
          <w:jc w:val="center"/>
        </w:trPr>
        <w:tc>
          <w:tcPr>
            <w:tcW w:w="878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31E7D" w:rsidRDefault="00A31E7D" w:rsidP="00CB68A3">
            <w:pPr>
              <w:jc w:val="center"/>
              <w:rPr>
                <w:rFonts w:ascii="Calibri" w:hAnsi="Calibri" w:cs="Calibri"/>
                <w:b/>
                <w:color w:val="002060"/>
                <w:sz w:val="20"/>
                <w:szCs w:val="20"/>
              </w:rPr>
            </w:pPr>
            <w:r>
              <w:rPr>
                <w:rFonts w:ascii="Calibri" w:hAnsi="Calibri" w:cs="Calibri"/>
                <w:b/>
                <w:color w:val="002060"/>
                <w:sz w:val="20"/>
                <w:szCs w:val="20"/>
              </w:rPr>
              <w:t xml:space="preserve">ΤΕΛΩΝΕΙΟ ΑΘΗΝΩΝ </w:t>
            </w:r>
          </w:p>
        </w:tc>
      </w:tr>
      <w:tr w:rsidR="00A31E7D" w:rsidRPr="001D61D1" w:rsidTr="005E5EF0">
        <w:trPr>
          <w:trHeight w:val="287"/>
          <w:jc w:val="center"/>
        </w:trPr>
        <w:tc>
          <w:tcPr>
            <w:tcW w:w="62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1E7D" w:rsidRDefault="00A31E7D" w:rsidP="00CB68A3">
            <w:pPr>
              <w:jc w:val="center"/>
              <w:rPr>
                <w:rFonts w:ascii="Calibri" w:hAnsi="Calibri" w:cs="Calibri"/>
                <w:b/>
                <w:color w:val="002060"/>
                <w:sz w:val="20"/>
                <w:szCs w:val="20"/>
              </w:rPr>
            </w:pPr>
            <w:r>
              <w:rPr>
                <w:rFonts w:ascii="Calibri" w:hAnsi="Calibri" w:cs="Calibri"/>
                <w:b/>
                <w:color w:val="002060"/>
                <w:sz w:val="20"/>
                <w:szCs w:val="20"/>
              </w:rPr>
              <w:t>ΤΜΗΜΑ</w:t>
            </w:r>
          </w:p>
        </w:tc>
        <w:tc>
          <w:tcPr>
            <w:tcW w:w="2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1E7D" w:rsidRDefault="00A31E7D" w:rsidP="00CB68A3">
            <w:pPr>
              <w:jc w:val="center"/>
              <w:rPr>
                <w:rFonts w:ascii="Calibri" w:hAnsi="Calibri" w:cs="Calibri"/>
                <w:b/>
                <w:color w:val="002060"/>
                <w:sz w:val="20"/>
                <w:szCs w:val="20"/>
              </w:rPr>
            </w:pPr>
            <w:r>
              <w:rPr>
                <w:rFonts w:ascii="Calibri" w:hAnsi="Calibri" w:cs="Calibri"/>
                <w:b/>
                <w:color w:val="002060"/>
                <w:sz w:val="20"/>
                <w:szCs w:val="20"/>
              </w:rPr>
              <w:t>ΘΕΣΗ ΕΥΘΥΝΗΣ</w:t>
            </w:r>
          </w:p>
        </w:tc>
      </w:tr>
      <w:tr w:rsidR="00A31E7D" w:rsidRPr="001D61D1" w:rsidTr="005E5EF0">
        <w:trPr>
          <w:trHeight w:val="287"/>
          <w:jc w:val="center"/>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A31E7D" w:rsidRDefault="00A31E7D" w:rsidP="00A31E7D">
            <w:pPr>
              <w:jc w:val="center"/>
              <w:rPr>
                <w:rFonts w:ascii="Calibri" w:hAnsi="Calibri" w:cs="Calibri"/>
                <w:b/>
                <w:color w:val="002060"/>
                <w:sz w:val="20"/>
                <w:szCs w:val="20"/>
              </w:rPr>
            </w:pPr>
            <w:r>
              <w:rPr>
                <w:rFonts w:ascii="Calibri" w:hAnsi="Calibri" w:cs="Calibri"/>
                <w:b/>
                <w:color w:val="002060"/>
                <w:sz w:val="20"/>
                <w:szCs w:val="20"/>
              </w:rPr>
              <w:t>1.</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rsidR="00A31E7D" w:rsidRPr="001A2E8F" w:rsidRDefault="00C7207B" w:rsidP="00CB68A3">
            <w:pPr>
              <w:jc w:val="center"/>
              <w:rPr>
                <w:rFonts w:ascii="Calibri" w:hAnsi="Calibri" w:cs="Calibri"/>
                <w:b/>
                <w:color w:val="002060"/>
                <w:sz w:val="20"/>
                <w:szCs w:val="20"/>
              </w:rPr>
            </w:pPr>
            <w:r w:rsidRPr="001A2E8F">
              <w:rPr>
                <w:rFonts w:ascii="Calibri" w:hAnsi="Calibri" w:cs="Calibri"/>
                <w:b/>
                <w:color w:val="002060"/>
                <w:sz w:val="20"/>
                <w:szCs w:val="20"/>
              </w:rPr>
              <w:t xml:space="preserve">ΤΜΗΜΑ ΔΙΟΙΚΗΤΙΚΗΣ ΥΠΟΣΤΗΡΙΞΗΣ </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rsidR="00A31E7D" w:rsidRDefault="005E5EF0" w:rsidP="00CB68A3">
            <w:pPr>
              <w:jc w:val="center"/>
              <w:rPr>
                <w:rFonts w:ascii="Calibri" w:hAnsi="Calibri" w:cs="Calibri"/>
                <w:b/>
                <w:color w:val="002060"/>
                <w:sz w:val="20"/>
                <w:szCs w:val="20"/>
              </w:rPr>
            </w:pPr>
            <w:r>
              <w:rPr>
                <w:rFonts w:ascii="Calibri" w:hAnsi="Calibri" w:cs="Calibri"/>
                <w:b/>
                <w:color w:val="002060"/>
                <w:sz w:val="20"/>
                <w:szCs w:val="20"/>
              </w:rPr>
              <w:t xml:space="preserve">ΠΡΟΪΣΤΑΜΕΝΟΣ </w:t>
            </w:r>
            <w:r w:rsidR="00C7207B">
              <w:rPr>
                <w:rFonts w:ascii="Calibri" w:hAnsi="Calibri" w:cs="Calibri"/>
                <w:b/>
                <w:color w:val="002060"/>
                <w:sz w:val="20"/>
                <w:szCs w:val="20"/>
              </w:rPr>
              <w:t>ΤΜΗΜΑ</w:t>
            </w:r>
            <w:r>
              <w:rPr>
                <w:rFonts w:ascii="Calibri" w:hAnsi="Calibri" w:cs="Calibri"/>
                <w:b/>
                <w:color w:val="002060"/>
                <w:sz w:val="20"/>
                <w:szCs w:val="20"/>
              </w:rPr>
              <w:t>ΤΟΣ</w:t>
            </w:r>
          </w:p>
        </w:tc>
      </w:tr>
      <w:tr w:rsidR="005E5EF0" w:rsidRPr="001D61D1" w:rsidTr="005E5EF0">
        <w:trPr>
          <w:trHeight w:val="287"/>
          <w:jc w:val="center"/>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5E5EF0" w:rsidRDefault="005E5EF0" w:rsidP="00A31E7D">
            <w:pPr>
              <w:jc w:val="center"/>
              <w:rPr>
                <w:rFonts w:ascii="Calibri" w:hAnsi="Calibri" w:cs="Calibri"/>
                <w:b/>
                <w:color w:val="002060"/>
                <w:sz w:val="20"/>
                <w:szCs w:val="20"/>
              </w:rPr>
            </w:pPr>
            <w:r>
              <w:rPr>
                <w:rFonts w:ascii="Calibri" w:hAnsi="Calibri" w:cs="Calibri"/>
                <w:b/>
                <w:color w:val="002060"/>
                <w:sz w:val="20"/>
                <w:szCs w:val="20"/>
              </w:rPr>
              <w:t>2.</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rsidR="005E5EF0" w:rsidRPr="001A2E8F" w:rsidRDefault="005E5EF0" w:rsidP="00CB68A3">
            <w:pPr>
              <w:jc w:val="center"/>
              <w:rPr>
                <w:rFonts w:ascii="Calibri" w:hAnsi="Calibri" w:cs="Calibri"/>
                <w:b/>
                <w:color w:val="002060"/>
                <w:sz w:val="20"/>
                <w:szCs w:val="20"/>
              </w:rPr>
            </w:pPr>
            <w:r w:rsidRPr="001A2E8F">
              <w:rPr>
                <w:rFonts w:ascii="Calibri" w:hAnsi="Calibri" w:cs="Calibri"/>
                <w:b/>
                <w:color w:val="002060"/>
                <w:sz w:val="20"/>
                <w:szCs w:val="20"/>
              </w:rPr>
              <w:t>ΤΜΗΜΑ ΔΙΚΑΣΤΙΚΟΥ</w:t>
            </w: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5E5EF0" w:rsidRDefault="005E5EF0" w:rsidP="005E5EF0">
            <w:pPr>
              <w:jc w:val="center"/>
            </w:pPr>
            <w:r w:rsidRPr="000915C5">
              <w:rPr>
                <w:rFonts w:ascii="Calibri" w:hAnsi="Calibri" w:cs="Calibri"/>
                <w:b/>
                <w:color w:val="002060"/>
                <w:sz w:val="20"/>
                <w:szCs w:val="20"/>
              </w:rPr>
              <w:t>ΠΡΟΪΣΤΑΜΕΝΟΣ ΤΜΗΜΑΤΟΣ</w:t>
            </w:r>
          </w:p>
        </w:tc>
      </w:tr>
      <w:tr w:rsidR="005E5EF0" w:rsidRPr="001D61D1" w:rsidTr="005E5EF0">
        <w:trPr>
          <w:trHeight w:val="287"/>
          <w:jc w:val="center"/>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5E5EF0" w:rsidRDefault="005E5EF0" w:rsidP="00A31E7D">
            <w:pPr>
              <w:jc w:val="center"/>
              <w:rPr>
                <w:rFonts w:ascii="Calibri" w:hAnsi="Calibri" w:cs="Calibri"/>
                <w:b/>
                <w:color w:val="002060"/>
                <w:sz w:val="20"/>
                <w:szCs w:val="20"/>
              </w:rPr>
            </w:pPr>
            <w:r>
              <w:rPr>
                <w:rFonts w:ascii="Calibri" w:hAnsi="Calibri" w:cs="Calibri"/>
                <w:b/>
                <w:color w:val="002060"/>
                <w:sz w:val="20"/>
                <w:szCs w:val="20"/>
              </w:rPr>
              <w:t>3.</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rsidR="005E5EF0" w:rsidRPr="001A2E8F" w:rsidRDefault="00D260DF" w:rsidP="00CB68A3">
            <w:pPr>
              <w:jc w:val="center"/>
              <w:rPr>
                <w:rFonts w:ascii="Calibri" w:hAnsi="Calibri" w:cs="Calibri"/>
                <w:b/>
                <w:color w:val="002060"/>
                <w:sz w:val="20"/>
                <w:szCs w:val="20"/>
              </w:rPr>
            </w:pPr>
            <w:r>
              <w:rPr>
                <w:rFonts w:ascii="Calibri" w:hAnsi="Calibri" w:cs="Calibri"/>
                <w:b/>
                <w:color w:val="002060"/>
                <w:sz w:val="20"/>
                <w:szCs w:val="20"/>
              </w:rPr>
              <w:t>ΤΜΗΜΑ ΔΙΑΔ</w:t>
            </w:r>
            <w:r w:rsidR="005E5EF0" w:rsidRPr="001A2E8F">
              <w:rPr>
                <w:rFonts w:ascii="Calibri" w:hAnsi="Calibri" w:cs="Calibri"/>
                <w:b/>
                <w:color w:val="002060"/>
                <w:sz w:val="20"/>
                <w:szCs w:val="20"/>
              </w:rPr>
              <w:t xml:space="preserve">ΙΚΑΣΙΩΝ </w:t>
            </w: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5E5EF0" w:rsidRDefault="005E5EF0" w:rsidP="005E5EF0">
            <w:pPr>
              <w:jc w:val="center"/>
            </w:pPr>
            <w:r w:rsidRPr="000915C5">
              <w:rPr>
                <w:rFonts w:ascii="Calibri" w:hAnsi="Calibri" w:cs="Calibri"/>
                <w:b/>
                <w:color w:val="002060"/>
                <w:sz w:val="20"/>
                <w:szCs w:val="20"/>
              </w:rPr>
              <w:t>ΠΡΟΪΣΤΑΜΕΝΟΣ ΤΜΗΜΑΤΟΣ</w:t>
            </w:r>
          </w:p>
        </w:tc>
      </w:tr>
      <w:tr w:rsidR="005E5EF0" w:rsidRPr="001D61D1" w:rsidTr="005E5EF0">
        <w:trPr>
          <w:trHeight w:val="287"/>
          <w:jc w:val="center"/>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5E5EF0" w:rsidRDefault="005E5EF0" w:rsidP="00A31E7D">
            <w:pPr>
              <w:jc w:val="center"/>
              <w:rPr>
                <w:rFonts w:ascii="Calibri" w:hAnsi="Calibri" w:cs="Calibri"/>
                <w:b/>
                <w:color w:val="002060"/>
                <w:sz w:val="20"/>
                <w:szCs w:val="20"/>
              </w:rPr>
            </w:pPr>
            <w:r>
              <w:rPr>
                <w:rFonts w:ascii="Calibri" w:hAnsi="Calibri" w:cs="Calibri"/>
                <w:b/>
                <w:color w:val="002060"/>
                <w:sz w:val="20"/>
                <w:szCs w:val="20"/>
              </w:rPr>
              <w:t>4.</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rsidR="005E5EF0" w:rsidRPr="001A2E8F" w:rsidRDefault="005E5EF0" w:rsidP="00CB68A3">
            <w:pPr>
              <w:jc w:val="center"/>
              <w:rPr>
                <w:rFonts w:ascii="Calibri" w:hAnsi="Calibri" w:cs="Calibri"/>
                <w:b/>
                <w:color w:val="002060"/>
                <w:sz w:val="20"/>
                <w:szCs w:val="20"/>
              </w:rPr>
            </w:pPr>
            <w:r w:rsidRPr="001A2E8F">
              <w:rPr>
                <w:rFonts w:ascii="Calibri" w:hAnsi="Calibri" w:cs="Calibri"/>
                <w:b/>
                <w:color w:val="002060"/>
                <w:sz w:val="20"/>
                <w:szCs w:val="20"/>
              </w:rPr>
              <w:t>ΤΜΗΜΑ Ε.Φ.Κ. ΚΑΙ ΛΟΙΠΩΝ ΦΟΡΟΛΟΓΙΩΝ</w:t>
            </w: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5E5EF0" w:rsidRDefault="005E5EF0" w:rsidP="005E5EF0">
            <w:pPr>
              <w:jc w:val="center"/>
            </w:pPr>
            <w:r w:rsidRPr="000915C5">
              <w:rPr>
                <w:rFonts w:ascii="Calibri" w:hAnsi="Calibri" w:cs="Calibri"/>
                <w:b/>
                <w:color w:val="002060"/>
                <w:sz w:val="20"/>
                <w:szCs w:val="20"/>
              </w:rPr>
              <w:t>ΠΡΟΪΣΤΑΜΕΝΟΣ ΤΜΗΜΑΤΟΣ</w:t>
            </w:r>
          </w:p>
        </w:tc>
      </w:tr>
      <w:tr w:rsidR="005E5EF0" w:rsidRPr="001D61D1" w:rsidTr="005E5EF0">
        <w:trPr>
          <w:trHeight w:val="287"/>
          <w:jc w:val="center"/>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5E5EF0" w:rsidRDefault="005E5EF0" w:rsidP="00A31E7D">
            <w:pPr>
              <w:jc w:val="center"/>
              <w:rPr>
                <w:rFonts w:ascii="Calibri" w:hAnsi="Calibri" w:cs="Calibri"/>
                <w:b/>
                <w:color w:val="002060"/>
                <w:sz w:val="20"/>
                <w:szCs w:val="20"/>
              </w:rPr>
            </w:pPr>
            <w:r>
              <w:rPr>
                <w:rFonts w:ascii="Calibri" w:hAnsi="Calibri" w:cs="Calibri"/>
                <w:b/>
                <w:color w:val="002060"/>
                <w:sz w:val="20"/>
                <w:szCs w:val="20"/>
              </w:rPr>
              <w:t>5.</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rsidR="005E5EF0" w:rsidRPr="001A2E8F" w:rsidRDefault="005E5EF0" w:rsidP="00CB68A3">
            <w:pPr>
              <w:jc w:val="center"/>
              <w:rPr>
                <w:rFonts w:ascii="Calibri" w:hAnsi="Calibri" w:cs="Calibri"/>
                <w:b/>
                <w:color w:val="002060"/>
                <w:sz w:val="20"/>
                <w:szCs w:val="20"/>
              </w:rPr>
            </w:pPr>
            <w:r w:rsidRPr="001A2E8F">
              <w:rPr>
                <w:rFonts w:ascii="Calibri" w:hAnsi="Calibri" w:cs="Calibri"/>
                <w:b/>
                <w:color w:val="002060"/>
                <w:sz w:val="20"/>
                <w:szCs w:val="20"/>
              </w:rPr>
              <w:t>ΤΜΗΜΑ ΕΚ ΤΩΝ ΥΣΤΕΡΩΝ ΕΛΕΓΧΩΝ</w:t>
            </w: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5E5EF0" w:rsidRDefault="005E5EF0" w:rsidP="005E5EF0">
            <w:pPr>
              <w:jc w:val="center"/>
            </w:pPr>
            <w:r w:rsidRPr="000915C5">
              <w:rPr>
                <w:rFonts w:ascii="Calibri" w:hAnsi="Calibri" w:cs="Calibri"/>
                <w:b/>
                <w:color w:val="002060"/>
                <w:sz w:val="20"/>
                <w:szCs w:val="20"/>
              </w:rPr>
              <w:t>ΠΡΟΪΣΤΑΜΕΝΟΣ ΤΜΗΜΑΤΟΣ</w:t>
            </w:r>
          </w:p>
        </w:tc>
      </w:tr>
      <w:tr w:rsidR="00CB68A3" w:rsidRPr="001D61D1" w:rsidTr="002A0C6D">
        <w:trPr>
          <w:trHeight w:val="287"/>
          <w:jc w:val="center"/>
        </w:trPr>
        <w:tc>
          <w:tcPr>
            <w:tcW w:w="878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B68A3" w:rsidRPr="001A2E8F" w:rsidRDefault="00CB68A3" w:rsidP="00CB68A3">
            <w:pPr>
              <w:jc w:val="center"/>
              <w:rPr>
                <w:rFonts w:ascii="Calibri" w:hAnsi="Calibri" w:cs="Calibri"/>
                <w:b/>
                <w:color w:val="002060"/>
                <w:sz w:val="20"/>
                <w:szCs w:val="20"/>
              </w:rPr>
            </w:pPr>
            <w:r w:rsidRPr="001A2E8F">
              <w:rPr>
                <w:rFonts w:ascii="Calibri" w:hAnsi="Calibri" w:cs="Calibri"/>
                <w:b/>
                <w:color w:val="002060"/>
                <w:sz w:val="20"/>
                <w:szCs w:val="20"/>
              </w:rPr>
              <w:t>ΤΕΛΩΝΕΙΟ ΑΕΡΟΛΙΜΕΝΑ «ΕΛΕΥΘΕΡΙΟΣ ΒΕΝΙΖΕΛΟΣ»</w:t>
            </w:r>
          </w:p>
        </w:tc>
      </w:tr>
      <w:tr w:rsidR="00CB68A3" w:rsidRPr="001D61D1" w:rsidTr="005E5EF0">
        <w:trPr>
          <w:trHeight w:val="287"/>
          <w:jc w:val="center"/>
        </w:trPr>
        <w:tc>
          <w:tcPr>
            <w:tcW w:w="62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68A3" w:rsidRPr="001A2E8F" w:rsidRDefault="00CB68A3" w:rsidP="001A18B4">
            <w:pPr>
              <w:jc w:val="center"/>
              <w:rPr>
                <w:rFonts w:ascii="Calibri" w:hAnsi="Calibri" w:cs="Calibri"/>
                <w:b/>
                <w:color w:val="002060"/>
                <w:sz w:val="20"/>
                <w:szCs w:val="20"/>
              </w:rPr>
            </w:pPr>
            <w:r w:rsidRPr="001A2E8F">
              <w:rPr>
                <w:rFonts w:ascii="Calibri" w:hAnsi="Calibri" w:cs="Calibri"/>
                <w:b/>
                <w:color w:val="002060"/>
                <w:sz w:val="20"/>
                <w:szCs w:val="20"/>
              </w:rPr>
              <w:t>ΤΜΗΜΑ</w:t>
            </w:r>
          </w:p>
        </w:tc>
        <w:tc>
          <w:tcPr>
            <w:tcW w:w="2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68A3" w:rsidRDefault="00CB68A3" w:rsidP="00CB68A3">
            <w:pPr>
              <w:jc w:val="center"/>
              <w:rPr>
                <w:rFonts w:ascii="Calibri" w:hAnsi="Calibri" w:cs="Calibri"/>
                <w:b/>
                <w:color w:val="002060"/>
                <w:sz w:val="20"/>
                <w:szCs w:val="20"/>
              </w:rPr>
            </w:pPr>
            <w:r>
              <w:rPr>
                <w:rFonts w:ascii="Calibri" w:hAnsi="Calibri" w:cs="Calibri"/>
                <w:b/>
                <w:color w:val="002060"/>
                <w:sz w:val="20"/>
                <w:szCs w:val="20"/>
              </w:rPr>
              <w:t>ΘΕΣΗ ΕΥΘΥΝΗΣ</w:t>
            </w:r>
          </w:p>
        </w:tc>
      </w:tr>
      <w:tr w:rsidR="005E5EF0" w:rsidRPr="001D61D1" w:rsidTr="005E5EF0">
        <w:trPr>
          <w:trHeight w:val="340"/>
          <w:jc w:val="center"/>
        </w:trPr>
        <w:tc>
          <w:tcPr>
            <w:tcW w:w="473" w:type="dxa"/>
            <w:tcBorders>
              <w:top w:val="single" w:sz="4" w:space="0" w:color="auto"/>
              <w:left w:val="single" w:sz="4" w:space="0" w:color="auto"/>
              <w:bottom w:val="single" w:sz="4" w:space="0" w:color="auto"/>
              <w:right w:val="single" w:sz="4" w:space="0" w:color="auto"/>
            </w:tcBorders>
            <w:vAlign w:val="center"/>
          </w:tcPr>
          <w:p w:rsidR="005E5EF0" w:rsidRDefault="005E5EF0" w:rsidP="00C40573">
            <w:pPr>
              <w:jc w:val="center"/>
              <w:rPr>
                <w:rFonts w:ascii="Calibri" w:hAnsi="Calibri" w:cs="Calibri"/>
                <w:b/>
                <w:color w:val="002060"/>
                <w:sz w:val="20"/>
                <w:szCs w:val="20"/>
              </w:rPr>
            </w:pPr>
            <w:r>
              <w:rPr>
                <w:rFonts w:ascii="Calibri" w:hAnsi="Calibri" w:cs="Calibri"/>
                <w:b/>
                <w:color w:val="002060"/>
                <w:sz w:val="20"/>
                <w:szCs w:val="20"/>
              </w:rPr>
              <w:t>6.</w:t>
            </w:r>
          </w:p>
        </w:tc>
        <w:tc>
          <w:tcPr>
            <w:tcW w:w="5762" w:type="dxa"/>
            <w:tcBorders>
              <w:top w:val="single" w:sz="4" w:space="0" w:color="auto"/>
              <w:left w:val="single" w:sz="4" w:space="0" w:color="auto"/>
              <w:right w:val="single" w:sz="4" w:space="0" w:color="auto"/>
            </w:tcBorders>
            <w:vAlign w:val="center"/>
          </w:tcPr>
          <w:p w:rsidR="005E5EF0" w:rsidRPr="001A2E8F" w:rsidRDefault="005E5EF0" w:rsidP="00CB68A3">
            <w:pPr>
              <w:jc w:val="center"/>
              <w:rPr>
                <w:rFonts w:ascii="Calibri" w:hAnsi="Calibri" w:cs="Calibri"/>
                <w:b/>
                <w:color w:val="002060"/>
                <w:sz w:val="20"/>
                <w:szCs w:val="20"/>
              </w:rPr>
            </w:pPr>
            <w:r w:rsidRPr="001A2E8F">
              <w:rPr>
                <w:rFonts w:ascii="Calibri" w:hAnsi="Calibri" w:cs="Calibri"/>
                <w:b/>
                <w:color w:val="002060"/>
                <w:sz w:val="20"/>
                <w:szCs w:val="20"/>
              </w:rPr>
              <w:t>ΤΜΗΜΑ ΔΙΟΙΚΗΤΙΚΗΣ ΥΠΟΣΤΗΡΙΞΗΣ</w:t>
            </w:r>
          </w:p>
        </w:tc>
        <w:tc>
          <w:tcPr>
            <w:tcW w:w="2548" w:type="dxa"/>
            <w:tcBorders>
              <w:top w:val="single" w:sz="4" w:space="0" w:color="auto"/>
              <w:left w:val="single" w:sz="4" w:space="0" w:color="auto"/>
              <w:bottom w:val="single" w:sz="4" w:space="0" w:color="auto"/>
              <w:right w:val="single" w:sz="4" w:space="0" w:color="auto"/>
            </w:tcBorders>
          </w:tcPr>
          <w:p w:rsidR="005E5EF0" w:rsidRDefault="005E5EF0" w:rsidP="005E5EF0">
            <w:pPr>
              <w:jc w:val="center"/>
            </w:pPr>
            <w:r w:rsidRPr="00B95C02">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top w:val="single" w:sz="4" w:space="0" w:color="auto"/>
              <w:left w:val="single" w:sz="4" w:space="0" w:color="auto"/>
              <w:bottom w:val="single" w:sz="4" w:space="0" w:color="auto"/>
              <w:right w:val="single" w:sz="4" w:space="0" w:color="auto"/>
            </w:tcBorders>
            <w:vAlign w:val="center"/>
          </w:tcPr>
          <w:p w:rsidR="005E5EF0" w:rsidRDefault="005E5EF0" w:rsidP="00C40573">
            <w:pPr>
              <w:jc w:val="center"/>
              <w:rPr>
                <w:rFonts w:ascii="Calibri" w:hAnsi="Calibri" w:cs="Calibri"/>
                <w:b/>
                <w:color w:val="002060"/>
                <w:sz w:val="20"/>
                <w:szCs w:val="20"/>
              </w:rPr>
            </w:pPr>
            <w:r>
              <w:rPr>
                <w:rFonts w:ascii="Calibri" w:hAnsi="Calibri" w:cs="Calibri"/>
                <w:b/>
                <w:color w:val="002060"/>
                <w:sz w:val="20"/>
                <w:szCs w:val="20"/>
              </w:rPr>
              <w:t>7.</w:t>
            </w:r>
          </w:p>
        </w:tc>
        <w:tc>
          <w:tcPr>
            <w:tcW w:w="5762" w:type="dxa"/>
            <w:tcBorders>
              <w:top w:val="single" w:sz="4" w:space="0" w:color="auto"/>
              <w:left w:val="single" w:sz="4" w:space="0" w:color="auto"/>
              <w:right w:val="single" w:sz="4" w:space="0" w:color="auto"/>
            </w:tcBorders>
            <w:vAlign w:val="center"/>
          </w:tcPr>
          <w:p w:rsidR="005E5EF0" w:rsidRPr="001A2E8F" w:rsidRDefault="005E5EF0" w:rsidP="00A31E7D">
            <w:pPr>
              <w:jc w:val="center"/>
              <w:rPr>
                <w:rFonts w:ascii="Calibri" w:hAnsi="Calibri" w:cs="Calibri"/>
                <w:b/>
                <w:color w:val="002060"/>
                <w:sz w:val="20"/>
                <w:szCs w:val="20"/>
              </w:rPr>
            </w:pPr>
            <w:r w:rsidRPr="001A2E8F">
              <w:rPr>
                <w:rFonts w:ascii="Calibri" w:hAnsi="Calibri" w:cs="Calibri"/>
                <w:b/>
                <w:color w:val="002060"/>
                <w:sz w:val="20"/>
                <w:szCs w:val="20"/>
              </w:rPr>
              <w:t>1</w:t>
            </w:r>
            <w:r w:rsidRPr="001A2E8F">
              <w:rPr>
                <w:rFonts w:ascii="Calibri" w:hAnsi="Calibri" w:cs="Calibri"/>
                <w:b/>
                <w:color w:val="002060"/>
                <w:sz w:val="20"/>
                <w:szCs w:val="20"/>
                <w:vertAlign w:val="superscript"/>
              </w:rPr>
              <w:t xml:space="preserve">ο </w:t>
            </w:r>
            <w:r w:rsidRPr="001A2E8F">
              <w:rPr>
                <w:rFonts w:ascii="Calibri" w:hAnsi="Calibri" w:cs="Calibri"/>
                <w:b/>
                <w:color w:val="002060"/>
                <w:sz w:val="20"/>
                <w:szCs w:val="20"/>
              </w:rPr>
              <w:t>ΤΜΗΜΑ ΔΙΑΔΙΚΑΣΙΩΝ</w:t>
            </w:r>
          </w:p>
          <w:p w:rsidR="005E5EF0" w:rsidRPr="001A2E8F" w:rsidRDefault="005E5EF0" w:rsidP="00A31E7D">
            <w:pPr>
              <w:jc w:val="center"/>
              <w:rPr>
                <w:rFonts w:ascii="Calibri" w:hAnsi="Calibri" w:cs="Calibri"/>
                <w:b/>
                <w:color w:val="002060"/>
                <w:sz w:val="20"/>
                <w:szCs w:val="20"/>
              </w:rPr>
            </w:pPr>
            <w:r w:rsidRPr="001A2E8F">
              <w:rPr>
                <w:rFonts w:ascii="Calibri" w:hAnsi="Calibri" w:cs="Calibri"/>
                <w:b/>
                <w:color w:val="002060"/>
                <w:sz w:val="20"/>
                <w:szCs w:val="20"/>
              </w:rPr>
              <w:t>(ταχυδρομικών δεμάτων και ηλεκτρονικού εμπορίου)</w:t>
            </w:r>
          </w:p>
        </w:tc>
        <w:tc>
          <w:tcPr>
            <w:tcW w:w="2548" w:type="dxa"/>
            <w:tcBorders>
              <w:top w:val="single" w:sz="4" w:space="0" w:color="auto"/>
              <w:left w:val="single" w:sz="4" w:space="0" w:color="auto"/>
              <w:bottom w:val="single" w:sz="4" w:space="0" w:color="auto"/>
              <w:right w:val="single" w:sz="4" w:space="0" w:color="auto"/>
            </w:tcBorders>
          </w:tcPr>
          <w:p w:rsidR="005E5EF0" w:rsidRDefault="005E5EF0" w:rsidP="005E5EF0">
            <w:pPr>
              <w:jc w:val="center"/>
            </w:pPr>
            <w:r w:rsidRPr="00B95C02">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top w:val="single" w:sz="4" w:space="0" w:color="auto"/>
              <w:left w:val="single" w:sz="4" w:space="0" w:color="auto"/>
              <w:bottom w:val="single" w:sz="4" w:space="0" w:color="auto"/>
              <w:right w:val="single" w:sz="4" w:space="0" w:color="auto"/>
            </w:tcBorders>
            <w:vAlign w:val="center"/>
          </w:tcPr>
          <w:p w:rsidR="005E5EF0" w:rsidRDefault="005E5EF0" w:rsidP="00C40573">
            <w:pPr>
              <w:jc w:val="center"/>
              <w:rPr>
                <w:rFonts w:ascii="Calibri" w:hAnsi="Calibri" w:cs="Calibri"/>
                <w:b/>
                <w:color w:val="002060"/>
                <w:sz w:val="20"/>
                <w:szCs w:val="20"/>
              </w:rPr>
            </w:pPr>
            <w:r>
              <w:rPr>
                <w:rFonts w:ascii="Calibri" w:hAnsi="Calibri" w:cs="Calibri"/>
                <w:b/>
                <w:color w:val="002060"/>
                <w:sz w:val="20"/>
                <w:szCs w:val="20"/>
              </w:rPr>
              <w:t>8.</w:t>
            </w:r>
          </w:p>
        </w:tc>
        <w:tc>
          <w:tcPr>
            <w:tcW w:w="5762" w:type="dxa"/>
            <w:tcBorders>
              <w:top w:val="single" w:sz="4" w:space="0" w:color="auto"/>
              <w:left w:val="single" w:sz="4" w:space="0" w:color="auto"/>
              <w:right w:val="single" w:sz="4" w:space="0" w:color="auto"/>
            </w:tcBorders>
            <w:vAlign w:val="center"/>
          </w:tcPr>
          <w:p w:rsidR="005E5EF0" w:rsidRPr="001A2E8F" w:rsidRDefault="005E5EF0" w:rsidP="00A31E7D">
            <w:pPr>
              <w:jc w:val="center"/>
              <w:rPr>
                <w:rFonts w:ascii="Calibri" w:hAnsi="Calibri" w:cs="Calibri"/>
                <w:b/>
                <w:color w:val="002060"/>
                <w:sz w:val="20"/>
                <w:szCs w:val="20"/>
              </w:rPr>
            </w:pPr>
            <w:r w:rsidRPr="001A2E8F">
              <w:rPr>
                <w:rFonts w:ascii="Calibri" w:hAnsi="Calibri" w:cs="Calibri"/>
                <w:b/>
                <w:color w:val="002060"/>
                <w:sz w:val="20"/>
                <w:szCs w:val="20"/>
              </w:rPr>
              <w:t>2</w:t>
            </w:r>
            <w:r w:rsidRPr="001A2E8F">
              <w:rPr>
                <w:rFonts w:ascii="Calibri" w:hAnsi="Calibri" w:cs="Calibri"/>
                <w:b/>
                <w:color w:val="002060"/>
                <w:sz w:val="20"/>
                <w:szCs w:val="20"/>
                <w:vertAlign w:val="superscript"/>
              </w:rPr>
              <w:t xml:space="preserve">ο </w:t>
            </w:r>
            <w:r w:rsidRPr="001A2E8F">
              <w:rPr>
                <w:rFonts w:ascii="Calibri" w:hAnsi="Calibri" w:cs="Calibri"/>
                <w:b/>
                <w:color w:val="002060"/>
                <w:sz w:val="20"/>
                <w:szCs w:val="20"/>
              </w:rPr>
              <w:t>ΤΜΗΜΑ ΔΙΑΔΙΚΑΣΙΩΝ</w:t>
            </w:r>
          </w:p>
        </w:tc>
        <w:tc>
          <w:tcPr>
            <w:tcW w:w="2548" w:type="dxa"/>
            <w:tcBorders>
              <w:top w:val="single" w:sz="4" w:space="0" w:color="auto"/>
              <w:left w:val="single" w:sz="4" w:space="0" w:color="auto"/>
              <w:bottom w:val="single" w:sz="4" w:space="0" w:color="auto"/>
              <w:right w:val="single" w:sz="4" w:space="0" w:color="auto"/>
            </w:tcBorders>
          </w:tcPr>
          <w:p w:rsidR="005E5EF0" w:rsidRDefault="005E5EF0" w:rsidP="005E5EF0">
            <w:pPr>
              <w:jc w:val="center"/>
            </w:pPr>
            <w:r w:rsidRPr="00B95C02">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top w:val="single" w:sz="4" w:space="0" w:color="auto"/>
              <w:left w:val="single" w:sz="4" w:space="0" w:color="auto"/>
              <w:bottom w:val="single" w:sz="4" w:space="0" w:color="auto"/>
              <w:right w:val="single" w:sz="4" w:space="0" w:color="auto"/>
            </w:tcBorders>
            <w:vAlign w:val="center"/>
          </w:tcPr>
          <w:p w:rsidR="005E5EF0" w:rsidRDefault="005E5EF0" w:rsidP="00C40573">
            <w:pPr>
              <w:jc w:val="center"/>
              <w:rPr>
                <w:rFonts w:ascii="Calibri" w:hAnsi="Calibri" w:cs="Calibri"/>
                <w:b/>
                <w:color w:val="002060"/>
                <w:sz w:val="20"/>
                <w:szCs w:val="20"/>
              </w:rPr>
            </w:pPr>
            <w:r>
              <w:rPr>
                <w:rFonts w:ascii="Calibri" w:hAnsi="Calibri" w:cs="Calibri"/>
                <w:b/>
                <w:color w:val="002060"/>
                <w:sz w:val="20"/>
                <w:szCs w:val="20"/>
              </w:rPr>
              <w:t>9.</w:t>
            </w:r>
          </w:p>
        </w:tc>
        <w:tc>
          <w:tcPr>
            <w:tcW w:w="5762" w:type="dxa"/>
            <w:tcBorders>
              <w:top w:val="single" w:sz="4" w:space="0" w:color="auto"/>
              <w:left w:val="single" w:sz="4" w:space="0" w:color="auto"/>
              <w:right w:val="single" w:sz="4" w:space="0" w:color="auto"/>
            </w:tcBorders>
            <w:vAlign w:val="center"/>
          </w:tcPr>
          <w:p w:rsidR="005E5EF0" w:rsidRPr="001A2E8F" w:rsidRDefault="005E5EF0" w:rsidP="00344676">
            <w:pPr>
              <w:jc w:val="center"/>
              <w:rPr>
                <w:rFonts w:ascii="Calibri" w:hAnsi="Calibri" w:cs="Calibri"/>
                <w:b/>
                <w:color w:val="002060"/>
                <w:sz w:val="20"/>
                <w:szCs w:val="20"/>
              </w:rPr>
            </w:pPr>
            <w:r w:rsidRPr="001A2E8F">
              <w:rPr>
                <w:rFonts w:ascii="Calibri" w:hAnsi="Calibri" w:cs="Calibri"/>
                <w:b/>
                <w:color w:val="002060"/>
                <w:sz w:val="20"/>
                <w:szCs w:val="20"/>
              </w:rPr>
              <w:t>3</w:t>
            </w:r>
            <w:r w:rsidRPr="001A2E8F">
              <w:rPr>
                <w:rFonts w:ascii="Calibri" w:hAnsi="Calibri" w:cs="Calibri"/>
                <w:b/>
                <w:color w:val="002060"/>
                <w:sz w:val="20"/>
                <w:szCs w:val="20"/>
                <w:vertAlign w:val="superscript"/>
              </w:rPr>
              <w:t xml:space="preserve">ο </w:t>
            </w:r>
            <w:r w:rsidRPr="001A2E8F">
              <w:rPr>
                <w:rFonts w:ascii="Calibri" w:hAnsi="Calibri" w:cs="Calibri"/>
                <w:b/>
                <w:color w:val="002060"/>
                <w:sz w:val="20"/>
                <w:szCs w:val="20"/>
              </w:rPr>
              <w:t>ΤΜΗΜΑ ΔΙΑΔΙΚΑΣΙΩΝ</w:t>
            </w:r>
          </w:p>
        </w:tc>
        <w:tc>
          <w:tcPr>
            <w:tcW w:w="2548" w:type="dxa"/>
            <w:tcBorders>
              <w:top w:val="single" w:sz="4" w:space="0" w:color="auto"/>
              <w:left w:val="single" w:sz="4" w:space="0" w:color="auto"/>
              <w:bottom w:val="single" w:sz="4" w:space="0" w:color="auto"/>
              <w:right w:val="single" w:sz="4" w:space="0" w:color="auto"/>
            </w:tcBorders>
          </w:tcPr>
          <w:p w:rsidR="005E5EF0" w:rsidRDefault="005E5EF0" w:rsidP="005E5EF0">
            <w:pPr>
              <w:jc w:val="center"/>
            </w:pPr>
            <w:r w:rsidRPr="00B95C02">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top w:val="single" w:sz="4" w:space="0" w:color="auto"/>
              <w:left w:val="single" w:sz="4" w:space="0" w:color="auto"/>
              <w:bottom w:val="single" w:sz="4" w:space="0" w:color="auto"/>
              <w:right w:val="single" w:sz="4" w:space="0" w:color="auto"/>
            </w:tcBorders>
            <w:vAlign w:val="center"/>
          </w:tcPr>
          <w:p w:rsidR="005E5EF0" w:rsidRDefault="005E5EF0" w:rsidP="00C40573">
            <w:pPr>
              <w:jc w:val="center"/>
              <w:rPr>
                <w:rFonts w:ascii="Calibri" w:hAnsi="Calibri" w:cs="Calibri"/>
                <w:b/>
                <w:color w:val="002060"/>
                <w:sz w:val="20"/>
                <w:szCs w:val="20"/>
              </w:rPr>
            </w:pPr>
            <w:r>
              <w:rPr>
                <w:rFonts w:ascii="Calibri" w:hAnsi="Calibri" w:cs="Calibri"/>
                <w:b/>
                <w:color w:val="002060"/>
                <w:sz w:val="20"/>
                <w:szCs w:val="20"/>
              </w:rPr>
              <w:t>10.</w:t>
            </w:r>
          </w:p>
        </w:tc>
        <w:tc>
          <w:tcPr>
            <w:tcW w:w="5762" w:type="dxa"/>
            <w:tcBorders>
              <w:top w:val="single" w:sz="4" w:space="0" w:color="auto"/>
              <w:left w:val="single" w:sz="4" w:space="0" w:color="auto"/>
              <w:right w:val="single" w:sz="4" w:space="0" w:color="auto"/>
            </w:tcBorders>
            <w:vAlign w:val="center"/>
          </w:tcPr>
          <w:p w:rsidR="005E5EF0" w:rsidRPr="001A2E8F" w:rsidRDefault="005E5EF0" w:rsidP="00344676">
            <w:pPr>
              <w:jc w:val="center"/>
              <w:rPr>
                <w:rFonts w:ascii="Calibri" w:hAnsi="Calibri" w:cs="Calibri"/>
                <w:b/>
                <w:color w:val="002060"/>
                <w:sz w:val="20"/>
                <w:szCs w:val="20"/>
              </w:rPr>
            </w:pPr>
            <w:r w:rsidRPr="001A2E8F">
              <w:rPr>
                <w:rFonts w:ascii="Calibri" w:hAnsi="Calibri" w:cs="Calibri"/>
                <w:b/>
                <w:color w:val="002060"/>
                <w:sz w:val="20"/>
                <w:szCs w:val="20"/>
              </w:rPr>
              <w:t>4</w:t>
            </w:r>
            <w:r w:rsidRPr="001A2E8F">
              <w:rPr>
                <w:rFonts w:ascii="Calibri" w:hAnsi="Calibri" w:cs="Calibri"/>
                <w:b/>
                <w:color w:val="002060"/>
                <w:sz w:val="20"/>
                <w:szCs w:val="20"/>
                <w:vertAlign w:val="superscript"/>
              </w:rPr>
              <w:t xml:space="preserve">ο </w:t>
            </w:r>
            <w:r w:rsidRPr="001A2E8F">
              <w:rPr>
                <w:rFonts w:ascii="Calibri" w:hAnsi="Calibri" w:cs="Calibri"/>
                <w:b/>
                <w:color w:val="002060"/>
                <w:sz w:val="20"/>
                <w:szCs w:val="20"/>
              </w:rPr>
              <w:t>ΤΜΗΜΑ ΔΙΑΔΙΚΑΣΙΩΝ, Ε.Φ.Κ. ΚΑΙ ΛΟΙΠΩΝ ΦΟΡΟΛΟΓΙΩΝ</w:t>
            </w:r>
          </w:p>
        </w:tc>
        <w:tc>
          <w:tcPr>
            <w:tcW w:w="2548" w:type="dxa"/>
            <w:tcBorders>
              <w:top w:val="single" w:sz="4" w:space="0" w:color="auto"/>
              <w:left w:val="single" w:sz="4" w:space="0" w:color="auto"/>
              <w:bottom w:val="single" w:sz="4" w:space="0" w:color="auto"/>
              <w:right w:val="single" w:sz="4" w:space="0" w:color="auto"/>
            </w:tcBorders>
          </w:tcPr>
          <w:p w:rsidR="005E5EF0" w:rsidRDefault="005E5EF0" w:rsidP="005E5EF0">
            <w:pPr>
              <w:jc w:val="center"/>
            </w:pPr>
            <w:r w:rsidRPr="00B95C02">
              <w:rPr>
                <w:rFonts w:ascii="Calibri" w:hAnsi="Calibri" w:cs="Calibri"/>
                <w:b/>
                <w:color w:val="002060"/>
                <w:sz w:val="20"/>
                <w:szCs w:val="20"/>
              </w:rPr>
              <w:t>ΠΡΟΪΣΤΑΜΕΝΟΣ ΤΜΗΜΑΤΟΣ</w:t>
            </w:r>
          </w:p>
        </w:tc>
      </w:tr>
      <w:tr w:rsidR="001A18B4" w:rsidRPr="001D61D1" w:rsidTr="002A0C6D">
        <w:trPr>
          <w:trHeight w:val="340"/>
          <w:jc w:val="center"/>
        </w:trPr>
        <w:tc>
          <w:tcPr>
            <w:tcW w:w="878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18B4" w:rsidRPr="001A2E8F" w:rsidRDefault="001A18B4" w:rsidP="001A18B4">
            <w:pPr>
              <w:jc w:val="center"/>
              <w:rPr>
                <w:rFonts w:ascii="Calibri" w:hAnsi="Calibri" w:cs="Calibri"/>
                <w:b/>
                <w:color w:val="002060"/>
                <w:sz w:val="20"/>
                <w:szCs w:val="20"/>
              </w:rPr>
            </w:pPr>
            <w:r w:rsidRPr="001A2E8F">
              <w:rPr>
                <w:rFonts w:ascii="Calibri" w:hAnsi="Calibri" w:cs="Calibri"/>
                <w:b/>
                <w:color w:val="002060"/>
                <w:sz w:val="20"/>
                <w:szCs w:val="20"/>
              </w:rPr>
              <w:t>ΥΠΟΔΙΕΥΘΥΝΣΗ</w:t>
            </w:r>
          </w:p>
        </w:tc>
      </w:tr>
      <w:tr w:rsidR="005E5EF0" w:rsidRPr="001D61D1" w:rsidTr="005E5EF0">
        <w:trPr>
          <w:trHeight w:val="340"/>
          <w:jc w:val="center"/>
        </w:trPr>
        <w:tc>
          <w:tcPr>
            <w:tcW w:w="473" w:type="dxa"/>
            <w:tcBorders>
              <w:top w:val="single" w:sz="4" w:space="0" w:color="auto"/>
              <w:left w:val="single" w:sz="4" w:space="0" w:color="auto"/>
              <w:bottom w:val="single" w:sz="4" w:space="0" w:color="auto"/>
              <w:right w:val="single" w:sz="4" w:space="0" w:color="auto"/>
            </w:tcBorders>
            <w:vAlign w:val="center"/>
          </w:tcPr>
          <w:p w:rsidR="005E5EF0" w:rsidRDefault="005E5EF0" w:rsidP="00C40573">
            <w:pPr>
              <w:jc w:val="center"/>
              <w:rPr>
                <w:rFonts w:ascii="Calibri" w:hAnsi="Calibri" w:cs="Calibri"/>
                <w:b/>
                <w:color w:val="002060"/>
                <w:sz w:val="20"/>
                <w:szCs w:val="20"/>
              </w:rPr>
            </w:pPr>
            <w:r>
              <w:rPr>
                <w:rFonts w:ascii="Calibri" w:hAnsi="Calibri" w:cs="Calibri"/>
                <w:b/>
                <w:color w:val="002060"/>
                <w:sz w:val="20"/>
                <w:szCs w:val="20"/>
              </w:rPr>
              <w:t xml:space="preserve">11. </w:t>
            </w:r>
          </w:p>
        </w:tc>
        <w:tc>
          <w:tcPr>
            <w:tcW w:w="5762" w:type="dxa"/>
            <w:tcBorders>
              <w:top w:val="single" w:sz="4" w:space="0" w:color="auto"/>
              <w:left w:val="single" w:sz="4" w:space="0" w:color="auto"/>
              <w:right w:val="single" w:sz="4" w:space="0" w:color="auto"/>
            </w:tcBorders>
            <w:vAlign w:val="center"/>
          </w:tcPr>
          <w:p w:rsidR="005E5EF0" w:rsidRPr="001A2E8F" w:rsidRDefault="005E5EF0" w:rsidP="00344676">
            <w:pPr>
              <w:jc w:val="center"/>
              <w:rPr>
                <w:rFonts w:ascii="Calibri" w:hAnsi="Calibri" w:cs="Calibri"/>
                <w:b/>
                <w:color w:val="002060"/>
                <w:sz w:val="20"/>
                <w:szCs w:val="20"/>
              </w:rPr>
            </w:pPr>
            <w:r w:rsidRPr="001A2E8F">
              <w:rPr>
                <w:rFonts w:ascii="Calibri" w:hAnsi="Calibri" w:cs="Calibri"/>
                <w:b/>
                <w:color w:val="002060"/>
                <w:sz w:val="20"/>
                <w:szCs w:val="20"/>
              </w:rPr>
              <w:t>ΤΜΗΜΑ ΕΛΕΓΧΟΥ ΤΑΞΙΔΙΩΤΩΝ</w:t>
            </w:r>
          </w:p>
        </w:tc>
        <w:tc>
          <w:tcPr>
            <w:tcW w:w="2548" w:type="dxa"/>
            <w:tcBorders>
              <w:top w:val="single" w:sz="4" w:space="0" w:color="auto"/>
              <w:left w:val="single" w:sz="4" w:space="0" w:color="auto"/>
              <w:bottom w:val="single" w:sz="4" w:space="0" w:color="auto"/>
              <w:right w:val="single" w:sz="4" w:space="0" w:color="auto"/>
            </w:tcBorders>
          </w:tcPr>
          <w:p w:rsidR="005E5EF0" w:rsidRDefault="005E5EF0" w:rsidP="005E5EF0">
            <w:pPr>
              <w:jc w:val="center"/>
            </w:pPr>
            <w:r w:rsidRPr="001E5734">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top w:val="single" w:sz="4" w:space="0" w:color="auto"/>
              <w:left w:val="single" w:sz="4" w:space="0" w:color="auto"/>
              <w:bottom w:val="single" w:sz="4" w:space="0" w:color="auto"/>
              <w:right w:val="single" w:sz="4" w:space="0" w:color="auto"/>
            </w:tcBorders>
            <w:vAlign w:val="center"/>
          </w:tcPr>
          <w:p w:rsidR="005E5EF0" w:rsidRDefault="005E5EF0" w:rsidP="00C40573">
            <w:pPr>
              <w:jc w:val="center"/>
              <w:rPr>
                <w:rFonts w:ascii="Calibri" w:hAnsi="Calibri" w:cs="Calibri"/>
                <w:b/>
                <w:color w:val="002060"/>
                <w:sz w:val="20"/>
                <w:szCs w:val="20"/>
              </w:rPr>
            </w:pPr>
            <w:r>
              <w:rPr>
                <w:rFonts w:ascii="Calibri" w:hAnsi="Calibri" w:cs="Calibri"/>
                <w:b/>
                <w:color w:val="002060"/>
                <w:sz w:val="20"/>
                <w:szCs w:val="20"/>
              </w:rPr>
              <w:t>12.</w:t>
            </w:r>
          </w:p>
        </w:tc>
        <w:tc>
          <w:tcPr>
            <w:tcW w:w="5762" w:type="dxa"/>
            <w:tcBorders>
              <w:top w:val="single" w:sz="4" w:space="0" w:color="auto"/>
              <w:left w:val="single" w:sz="4" w:space="0" w:color="auto"/>
              <w:right w:val="single" w:sz="4" w:space="0" w:color="auto"/>
            </w:tcBorders>
            <w:vAlign w:val="center"/>
          </w:tcPr>
          <w:p w:rsidR="005E5EF0" w:rsidRPr="001A2E8F" w:rsidRDefault="005E5EF0" w:rsidP="00344676">
            <w:pPr>
              <w:jc w:val="center"/>
              <w:rPr>
                <w:rFonts w:ascii="Calibri" w:hAnsi="Calibri" w:cs="Calibri"/>
                <w:b/>
                <w:color w:val="002060"/>
                <w:sz w:val="20"/>
                <w:szCs w:val="20"/>
              </w:rPr>
            </w:pPr>
            <w:r w:rsidRPr="001A2E8F">
              <w:rPr>
                <w:rFonts w:ascii="Calibri" w:hAnsi="Calibri" w:cs="Calibri"/>
                <w:b/>
                <w:color w:val="002060"/>
                <w:sz w:val="20"/>
                <w:szCs w:val="20"/>
              </w:rPr>
              <w:t>ΤΜΗΜΑ ΔΙΚΑΣΤΙΚΟΥ</w:t>
            </w:r>
          </w:p>
        </w:tc>
        <w:tc>
          <w:tcPr>
            <w:tcW w:w="2548" w:type="dxa"/>
            <w:tcBorders>
              <w:top w:val="single" w:sz="4" w:space="0" w:color="auto"/>
              <w:left w:val="single" w:sz="4" w:space="0" w:color="auto"/>
              <w:bottom w:val="single" w:sz="4" w:space="0" w:color="auto"/>
              <w:right w:val="single" w:sz="4" w:space="0" w:color="auto"/>
            </w:tcBorders>
          </w:tcPr>
          <w:p w:rsidR="005E5EF0" w:rsidRDefault="005E5EF0" w:rsidP="005E5EF0">
            <w:pPr>
              <w:jc w:val="center"/>
            </w:pPr>
            <w:r w:rsidRPr="001E5734">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top w:val="single" w:sz="4" w:space="0" w:color="auto"/>
              <w:left w:val="single" w:sz="4" w:space="0" w:color="auto"/>
              <w:bottom w:val="single" w:sz="4" w:space="0" w:color="auto"/>
              <w:right w:val="single" w:sz="4" w:space="0" w:color="auto"/>
            </w:tcBorders>
            <w:vAlign w:val="center"/>
          </w:tcPr>
          <w:p w:rsidR="005E5EF0" w:rsidRDefault="005E5EF0" w:rsidP="00C40573">
            <w:pPr>
              <w:jc w:val="center"/>
              <w:rPr>
                <w:rFonts w:ascii="Calibri" w:hAnsi="Calibri" w:cs="Calibri"/>
                <w:b/>
                <w:color w:val="002060"/>
                <w:sz w:val="20"/>
                <w:szCs w:val="20"/>
              </w:rPr>
            </w:pPr>
            <w:r>
              <w:rPr>
                <w:rFonts w:ascii="Calibri" w:hAnsi="Calibri" w:cs="Calibri"/>
                <w:b/>
                <w:color w:val="002060"/>
                <w:sz w:val="20"/>
                <w:szCs w:val="20"/>
              </w:rPr>
              <w:t>13.</w:t>
            </w:r>
          </w:p>
        </w:tc>
        <w:tc>
          <w:tcPr>
            <w:tcW w:w="5762" w:type="dxa"/>
            <w:tcBorders>
              <w:top w:val="single" w:sz="4" w:space="0" w:color="auto"/>
              <w:left w:val="single" w:sz="4" w:space="0" w:color="auto"/>
              <w:right w:val="single" w:sz="4" w:space="0" w:color="auto"/>
            </w:tcBorders>
            <w:vAlign w:val="center"/>
          </w:tcPr>
          <w:p w:rsidR="005E5EF0" w:rsidRPr="001A2E8F" w:rsidRDefault="005E5EF0" w:rsidP="00344676">
            <w:pPr>
              <w:jc w:val="center"/>
              <w:rPr>
                <w:rFonts w:ascii="Calibri" w:hAnsi="Calibri" w:cs="Calibri"/>
                <w:b/>
                <w:color w:val="002060"/>
                <w:sz w:val="20"/>
                <w:szCs w:val="20"/>
              </w:rPr>
            </w:pPr>
            <w:r w:rsidRPr="001A2E8F">
              <w:rPr>
                <w:rFonts w:ascii="Calibri" w:hAnsi="Calibri" w:cs="Calibri"/>
                <w:b/>
                <w:color w:val="002060"/>
                <w:sz w:val="20"/>
                <w:szCs w:val="20"/>
              </w:rPr>
              <w:t>ΤΜΗΜΑ ΕΚ ΤΩΝ ΥΣΤΕΡΩΝ ΕΛΕΓΧΩΝ ΚΑΙ ΔΙΩΞΗΣ ΛΑΘΡΕΜΠΟΡΙΟΥ</w:t>
            </w:r>
          </w:p>
        </w:tc>
        <w:tc>
          <w:tcPr>
            <w:tcW w:w="2548" w:type="dxa"/>
            <w:tcBorders>
              <w:top w:val="single" w:sz="4" w:space="0" w:color="auto"/>
              <w:left w:val="single" w:sz="4" w:space="0" w:color="auto"/>
              <w:bottom w:val="single" w:sz="4" w:space="0" w:color="auto"/>
              <w:right w:val="single" w:sz="4" w:space="0" w:color="auto"/>
            </w:tcBorders>
          </w:tcPr>
          <w:p w:rsidR="005E5EF0" w:rsidRDefault="005E5EF0" w:rsidP="005E5EF0">
            <w:pPr>
              <w:jc w:val="center"/>
            </w:pPr>
            <w:r w:rsidRPr="001E5734">
              <w:rPr>
                <w:rFonts w:ascii="Calibri" w:hAnsi="Calibri" w:cs="Calibri"/>
                <w:b/>
                <w:color w:val="002060"/>
                <w:sz w:val="20"/>
                <w:szCs w:val="20"/>
              </w:rPr>
              <w:t>ΠΡΟΪΣΤΑΜΕΝΟΣ ΤΜΗΜΑΤΟΣ</w:t>
            </w:r>
          </w:p>
        </w:tc>
      </w:tr>
      <w:tr w:rsidR="00C7207B" w:rsidRPr="001D61D1" w:rsidTr="002A0C6D">
        <w:trPr>
          <w:trHeight w:val="289"/>
          <w:jc w:val="center"/>
        </w:trPr>
        <w:tc>
          <w:tcPr>
            <w:tcW w:w="8783" w:type="dxa"/>
            <w:gridSpan w:val="3"/>
            <w:shd w:val="clear" w:color="auto" w:fill="BFBFBF" w:themeFill="background1" w:themeFillShade="BF"/>
            <w:vAlign w:val="center"/>
          </w:tcPr>
          <w:p w:rsidR="00C7207B" w:rsidRPr="001A2E8F" w:rsidRDefault="00C7207B" w:rsidP="00C7207B">
            <w:pPr>
              <w:jc w:val="center"/>
              <w:rPr>
                <w:rFonts w:ascii="Calibri" w:hAnsi="Calibri" w:cs="Calibri"/>
                <w:b/>
                <w:color w:val="002060"/>
                <w:sz w:val="20"/>
                <w:szCs w:val="20"/>
              </w:rPr>
            </w:pPr>
            <w:r w:rsidRPr="001A2E8F">
              <w:rPr>
                <w:rFonts w:ascii="Calibri" w:hAnsi="Calibri" w:cs="Calibri"/>
                <w:b/>
                <w:color w:val="002060"/>
                <w:sz w:val="20"/>
                <w:szCs w:val="20"/>
              </w:rPr>
              <w:t>ΤΕΛΩΝΕΙΟ ΛΑΥΡΙΟΥ</w:t>
            </w:r>
          </w:p>
        </w:tc>
      </w:tr>
      <w:tr w:rsidR="00C7207B" w:rsidRPr="001D61D1" w:rsidTr="005E5EF0">
        <w:trPr>
          <w:trHeight w:val="340"/>
          <w:jc w:val="center"/>
        </w:trPr>
        <w:tc>
          <w:tcPr>
            <w:tcW w:w="6235" w:type="dxa"/>
            <w:gridSpan w:val="2"/>
            <w:tcBorders>
              <w:right w:val="single" w:sz="4" w:space="0" w:color="auto"/>
            </w:tcBorders>
            <w:shd w:val="clear" w:color="auto" w:fill="D9D9D9" w:themeFill="background1" w:themeFillShade="D9"/>
            <w:vAlign w:val="center"/>
          </w:tcPr>
          <w:p w:rsidR="00C7207B" w:rsidRPr="001A2E8F" w:rsidRDefault="00C7207B" w:rsidP="004F1CEA">
            <w:pPr>
              <w:jc w:val="center"/>
              <w:rPr>
                <w:rFonts w:ascii="Calibri" w:hAnsi="Calibri" w:cs="Calibri"/>
                <w:b/>
                <w:color w:val="002060"/>
                <w:sz w:val="20"/>
                <w:szCs w:val="20"/>
              </w:rPr>
            </w:pPr>
            <w:r w:rsidRPr="001A2E8F">
              <w:rPr>
                <w:rFonts w:ascii="Calibri" w:hAnsi="Calibri" w:cs="Calibri"/>
                <w:b/>
                <w:color w:val="002060"/>
                <w:sz w:val="20"/>
                <w:szCs w:val="20"/>
              </w:rPr>
              <w:t>ΤΜΗΜΑ</w:t>
            </w:r>
          </w:p>
        </w:tc>
        <w:tc>
          <w:tcPr>
            <w:tcW w:w="2548" w:type="dxa"/>
            <w:tcBorders>
              <w:left w:val="single" w:sz="4" w:space="0" w:color="auto"/>
            </w:tcBorders>
            <w:shd w:val="clear" w:color="auto" w:fill="D9D9D9" w:themeFill="background1" w:themeFillShade="D9"/>
            <w:vAlign w:val="center"/>
          </w:tcPr>
          <w:p w:rsidR="00C7207B" w:rsidRDefault="00C7207B" w:rsidP="00C40573">
            <w:pPr>
              <w:jc w:val="center"/>
              <w:rPr>
                <w:rFonts w:ascii="Calibri" w:hAnsi="Calibri" w:cs="Calibri"/>
                <w:b/>
                <w:color w:val="002060"/>
                <w:sz w:val="20"/>
                <w:szCs w:val="20"/>
              </w:rPr>
            </w:pPr>
            <w:r>
              <w:rPr>
                <w:rFonts w:ascii="Calibri" w:hAnsi="Calibri" w:cs="Calibri"/>
                <w:b/>
                <w:color w:val="002060"/>
                <w:sz w:val="20"/>
                <w:szCs w:val="20"/>
              </w:rPr>
              <w:t>ΘΕ</w:t>
            </w:r>
            <w:r w:rsidRPr="0054238A">
              <w:rPr>
                <w:rFonts w:ascii="Calibri" w:hAnsi="Calibri" w:cs="Calibri"/>
                <w:b/>
                <w:color w:val="002060"/>
                <w:sz w:val="20"/>
                <w:szCs w:val="20"/>
                <w:shd w:val="clear" w:color="auto" w:fill="D9D9D9" w:themeFill="background1" w:themeFillShade="D9"/>
              </w:rPr>
              <w:t>Σ</w:t>
            </w:r>
            <w:r>
              <w:rPr>
                <w:rFonts w:ascii="Calibri" w:hAnsi="Calibri" w:cs="Calibri"/>
                <w:b/>
                <w:color w:val="002060"/>
                <w:sz w:val="20"/>
                <w:szCs w:val="20"/>
              </w:rPr>
              <w:t>Η ΕΥΘΥΝΗΣ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C40573">
            <w:pPr>
              <w:jc w:val="center"/>
              <w:rPr>
                <w:rFonts w:ascii="Calibri" w:hAnsi="Calibri" w:cs="Calibri"/>
                <w:b/>
                <w:color w:val="002060"/>
                <w:sz w:val="20"/>
                <w:szCs w:val="20"/>
              </w:rPr>
            </w:pPr>
            <w:r>
              <w:rPr>
                <w:rFonts w:ascii="Calibri" w:hAnsi="Calibri" w:cs="Calibri"/>
                <w:b/>
                <w:color w:val="002060"/>
                <w:sz w:val="20"/>
                <w:szCs w:val="20"/>
              </w:rPr>
              <w:t>14.</w:t>
            </w:r>
          </w:p>
        </w:tc>
        <w:tc>
          <w:tcPr>
            <w:tcW w:w="5762" w:type="dxa"/>
            <w:tcBorders>
              <w:left w:val="single" w:sz="4" w:space="0" w:color="auto"/>
              <w:right w:val="single" w:sz="4" w:space="0" w:color="auto"/>
            </w:tcBorders>
            <w:vAlign w:val="center"/>
          </w:tcPr>
          <w:p w:rsidR="005E5EF0" w:rsidRPr="001A2E8F" w:rsidRDefault="005E5EF0" w:rsidP="004F1CEA">
            <w:pPr>
              <w:jc w:val="center"/>
              <w:rPr>
                <w:rFonts w:ascii="Calibri" w:hAnsi="Calibri" w:cs="Calibri"/>
                <w:b/>
                <w:color w:val="002060"/>
                <w:sz w:val="20"/>
                <w:szCs w:val="20"/>
              </w:rPr>
            </w:pPr>
            <w:r w:rsidRPr="001A2E8F">
              <w:rPr>
                <w:rFonts w:ascii="Calibri" w:hAnsi="Calibri" w:cs="Calibri"/>
                <w:b/>
                <w:color w:val="002060"/>
                <w:sz w:val="20"/>
                <w:szCs w:val="20"/>
              </w:rPr>
              <w:t>ΤΜΗΜΑ ΔΙΟΙΚΗΤΙΚΗΣ ΥΠΟΣΤΗΡΙΞΗΣ, ΔΙΚΑΣΤΙΚΟΥ ΚΑΙ ΔΙΩΞΗΣ ΛΑΘΡΕΜΠΟΡΙΟΥ</w:t>
            </w:r>
          </w:p>
        </w:tc>
        <w:tc>
          <w:tcPr>
            <w:tcW w:w="2548" w:type="dxa"/>
            <w:tcBorders>
              <w:left w:val="single" w:sz="4" w:space="0" w:color="auto"/>
            </w:tcBorders>
          </w:tcPr>
          <w:p w:rsidR="005E5EF0" w:rsidRDefault="005E5EF0" w:rsidP="005E5EF0">
            <w:pPr>
              <w:jc w:val="center"/>
            </w:pPr>
            <w:r w:rsidRPr="009C0398">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C40573">
            <w:pPr>
              <w:jc w:val="center"/>
              <w:rPr>
                <w:rFonts w:ascii="Calibri" w:hAnsi="Calibri" w:cs="Calibri"/>
                <w:b/>
                <w:color w:val="002060"/>
                <w:sz w:val="20"/>
                <w:szCs w:val="20"/>
              </w:rPr>
            </w:pPr>
            <w:r>
              <w:rPr>
                <w:rFonts w:ascii="Calibri" w:hAnsi="Calibri" w:cs="Calibri"/>
                <w:b/>
                <w:color w:val="002060"/>
                <w:sz w:val="20"/>
                <w:szCs w:val="20"/>
              </w:rPr>
              <w:t>15.</w:t>
            </w:r>
          </w:p>
        </w:tc>
        <w:tc>
          <w:tcPr>
            <w:tcW w:w="5762" w:type="dxa"/>
            <w:tcBorders>
              <w:left w:val="single" w:sz="4" w:space="0" w:color="auto"/>
              <w:right w:val="single" w:sz="4" w:space="0" w:color="auto"/>
            </w:tcBorders>
            <w:vAlign w:val="center"/>
          </w:tcPr>
          <w:p w:rsidR="005E5EF0" w:rsidRPr="001A2E8F" w:rsidRDefault="005E5EF0" w:rsidP="001D6E2B">
            <w:pPr>
              <w:jc w:val="center"/>
              <w:rPr>
                <w:rFonts w:ascii="Calibri" w:hAnsi="Calibri" w:cs="Calibri"/>
                <w:b/>
                <w:color w:val="002060"/>
                <w:sz w:val="20"/>
                <w:szCs w:val="20"/>
              </w:rPr>
            </w:pPr>
            <w:r w:rsidRPr="001A2E8F">
              <w:rPr>
                <w:rFonts w:ascii="Calibri" w:hAnsi="Calibri" w:cs="Calibri"/>
                <w:b/>
                <w:color w:val="002060"/>
                <w:sz w:val="20"/>
                <w:szCs w:val="20"/>
              </w:rPr>
              <w:t>ΤΜΗΜΑ ΔΙΑΔΙΚΑΣΙΩΝ, Ε.Φ.Κ. ΚΑΙ ΛΟΙΠΩΝ ΦΟΡΟΛΟΓΙΩΝ ΚΑΙ ΕΚ ΤΩΝ ΥΣΤΕΡΩΝ ΕΛΕΓΧΩΝ</w:t>
            </w:r>
          </w:p>
        </w:tc>
        <w:tc>
          <w:tcPr>
            <w:tcW w:w="2548" w:type="dxa"/>
            <w:tcBorders>
              <w:left w:val="single" w:sz="4" w:space="0" w:color="auto"/>
            </w:tcBorders>
          </w:tcPr>
          <w:p w:rsidR="005E5EF0" w:rsidRDefault="005E5EF0" w:rsidP="005E5EF0">
            <w:pPr>
              <w:jc w:val="center"/>
            </w:pPr>
            <w:r w:rsidRPr="009C0398">
              <w:rPr>
                <w:rFonts w:ascii="Calibri" w:hAnsi="Calibri" w:cs="Calibri"/>
                <w:b/>
                <w:color w:val="002060"/>
                <w:sz w:val="20"/>
                <w:szCs w:val="20"/>
              </w:rPr>
              <w:t>ΠΡΟΪΣΤΑΜΕΝΟΣ ΤΜΗΜΑΤΟΣ</w:t>
            </w:r>
          </w:p>
        </w:tc>
      </w:tr>
      <w:tr w:rsidR="006805B1" w:rsidRPr="001D61D1" w:rsidTr="002A0C6D">
        <w:trPr>
          <w:trHeight w:val="340"/>
          <w:jc w:val="center"/>
        </w:trPr>
        <w:tc>
          <w:tcPr>
            <w:tcW w:w="8783" w:type="dxa"/>
            <w:gridSpan w:val="3"/>
            <w:shd w:val="clear" w:color="auto" w:fill="BFBFBF" w:themeFill="background1" w:themeFillShade="BF"/>
            <w:vAlign w:val="center"/>
          </w:tcPr>
          <w:p w:rsidR="006805B1" w:rsidRPr="001A2E8F" w:rsidRDefault="006805B1" w:rsidP="00F66D05">
            <w:pPr>
              <w:jc w:val="center"/>
              <w:rPr>
                <w:rFonts w:ascii="Calibri" w:hAnsi="Calibri" w:cs="Calibri"/>
                <w:b/>
                <w:color w:val="002060"/>
                <w:sz w:val="20"/>
                <w:szCs w:val="20"/>
              </w:rPr>
            </w:pPr>
            <w:r w:rsidRPr="001A2E8F">
              <w:rPr>
                <w:rFonts w:ascii="Calibri" w:hAnsi="Calibri" w:cs="Calibri"/>
                <w:b/>
                <w:color w:val="002060"/>
                <w:sz w:val="20"/>
                <w:szCs w:val="20"/>
              </w:rPr>
              <w:t xml:space="preserve">ΤΕΛΩΝΕΙΟ ΕΛΕΥΣΙΝΑΣ </w:t>
            </w:r>
          </w:p>
        </w:tc>
      </w:tr>
      <w:tr w:rsidR="006805B1" w:rsidRPr="001D61D1" w:rsidTr="005E5EF0">
        <w:trPr>
          <w:trHeight w:val="340"/>
          <w:jc w:val="center"/>
        </w:trPr>
        <w:tc>
          <w:tcPr>
            <w:tcW w:w="6235" w:type="dxa"/>
            <w:gridSpan w:val="2"/>
            <w:tcBorders>
              <w:right w:val="single" w:sz="4" w:space="0" w:color="auto"/>
            </w:tcBorders>
            <w:shd w:val="clear" w:color="auto" w:fill="D9D9D9" w:themeFill="background1" w:themeFillShade="D9"/>
            <w:vAlign w:val="center"/>
          </w:tcPr>
          <w:p w:rsidR="006805B1" w:rsidRPr="001A2E8F" w:rsidRDefault="006805B1" w:rsidP="001D6E2B">
            <w:pPr>
              <w:jc w:val="center"/>
              <w:rPr>
                <w:rFonts w:ascii="Calibri" w:hAnsi="Calibri" w:cs="Calibri"/>
                <w:b/>
                <w:color w:val="002060"/>
                <w:sz w:val="20"/>
                <w:szCs w:val="20"/>
              </w:rPr>
            </w:pPr>
            <w:r w:rsidRPr="001A2E8F">
              <w:rPr>
                <w:rFonts w:ascii="Calibri" w:hAnsi="Calibri" w:cs="Calibri"/>
                <w:b/>
                <w:color w:val="002060"/>
                <w:sz w:val="20"/>
                <w:szCs w:val="20"/>
              </w:rPr>
              <w:t>ΤΜΗΜΑ</w:t>
            </w:r>
          </w:p>
        </w:tc>
        <w:tc>
          <w:tcPr>
            <w:tcW w:w="2548" w:type="dxa"/>
            <w:tcBorders>
              <w:left w:val="single" w:sz="4" w:space="0" w:color="auto"/>
            </w:tcBorders>
            <w:shd w:val="clear" w:color="auto" w:fill="D9D9D9" w:themeFill="background1" w:themeFillShade="D9"/>
            <w:vAlign w:val="center"/>
          </w:tcPr>
          <w:p w:rsidR="006805B1" w:rsidRDefault="006805B1" w:rsidP="00F66D05">
            <w:pPr>
              <w:jc w:val="center"/>
              <w:rPr>
                <w:rFonts w:ascii="Calibri" w:hAnsi="Calibri" w:cs="Calibri"/>
                <w:b/>
                <w:color w:val="002060"/>
                <w:sz w:val="20"/>
                <w:szCs w:val="20"/>
              </w:rPr>
            </w:pPr>
            <w:r>
              <w:rPr>
                <w:rFonts w:ascii="Calibri" w:hAnsi="Calibri" w:cs="Calibri"/>
                <w:b/>
                <w:color w:val="002060"/>
                <w:sz w:val="20"/>
                <w:szCs w:val="20"/>
              </w:rPr>
              <w:t>ΘΕΣΗ ΕΥΘΥΝΗΣ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C40573">
            <w:pPr>
              <w:jc w:val="center"/>
              <w:rPr>
                <w:rFonts w:ascii="Calibri" w:hAnsi="Calibri" w:cs="Calibri"/>
                <w:b/>
                <w:color w:val="002060"/>
                <w:sz w:val="20"/>
                <w:szCs w:val="20"/>
              </w:rPr>
            </w:pPr>
            <w:r>
              <w:rPr>
                <w:rFonts w:ascii="Calibri" w:hAnsi="Calibri" w:cs="Calibri"/>
                <w:b/>
                <w:color w:val="002060"/>
                <w:sz w:val="20"/>
                <w:szCs w:val="20"/>
              </w:rPr>
              <w:t>16.</w:t>
            </w:r>
          </w:p>
        </w:tc>
        <w:tc>
          <w:tcPr>
            <w:tcW w:w="5762" w:type="dxa"/>
            <w:tcBorders>
              <w:left w:val="single" w:sz="4" w:space="0" w:color="auto"/>
              <w:right w:val="single" w:sz="4" w:space="0" w:color="auto"/>
            </w:tcBorders>
            <w:vAlign w:val="center"/>
          </w:tcPr>
          <w:p w:rsidR="005E5EF0" w:rsidRPr="001A2E8F" w:rsidRDefault="005E5EF0" w:rsidP="001D6E2B">
            <w:pPr>
              <w:jc w:val="center"/>
              <w:rPr>
                <w:rFonts w:ascii="Calibri" w:hAnsi="Calibri" w:cs="Calibri"/>
                <w:b/>
                <w:color w:val="002060"/>
                <w:sz w:val="20"/>
                <w:szCs w:val="20"/>
              </w:rPr>
            </w:pPr>
            <w:r w:rsidRPr="001A2E8F">
              <w:rPr>
                <w:rFonts w:ascii="Calibri" w:hAnsi="Calibri" w:cs="Calibri"/>
                <w:b/>
                <w:color w:val="002060"/>
                <w:sz w:val="20"/>
                <w:szCs w:val="20"/>
              </w:rPr>
              <w:t>ΤΜΗΜΑ ΔΙΟΙΚΗΤΙΚΗΣ ΥΠΟΣΤΗΡΙΞΗΣ</w:t>
            </w:r>
          </w:p>
        </w:tc>
        <w:tc>
          <w:tcPr>
            <w:tcW w:w="2548" w:type="dxa"/>
            <w:tcBorders>
              <w:left w:val="single" w:sz="4" w:space="0" w:color="auto"/>
            </w:tcBorders>
          </w:tcPr>
          <w:p w:rsidR="005E5EF0" w:rsidRDefault="005E5EF0" w:rsidP="005E5EF0">
            <w:pPr>
              <w:jc w:val="center"/>
            </w:pPr>
            <w:r w:rsidRPr="00120810">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C40573">
            <w:pPr>
              <w:jc w:val="center"/>
              <w:rPr>
                <w:rFonts w:ascii="Calibri" w:hAnsi="Calibri" w:cs="Calibri"/>
                <w:b/>
                <w:color w:val="002060"/>
                <w:sz w:val="20"/>
                <w:szCs w:val="20"/>
              </w:rPr>
            </w:pPr>
            <w:r>
              <w:rPr>
                <w:rFonts w:ascii="Calibri" w:hAnsi="Calibri" w:cs="Calibri"/>
                <w:b/>
                <w:color w:val="002060"/>
                <w:sz w:val="20"/>
                <w:szCs w:val="20"/>
              </w:rPr>
              <w:t xml:space="preserve">17. </w:t>
            </w:r>
          </w:p>
        </w:tc>
        <w:tc>
          <w:tcPr>
            <w:tcW w:w="5762" w:type="dxa"/>
            <w:tcBorders>
              <w:left w:val="single" w:sz="4" w:space="0" w:color="auto"/>
              <w:right w:val="single" w:sz="4" w:space="0" w:color="auto"/>
            </w:tcBorders>
            <w:vAlign w:val="center"/>
          </w:tcPr>
          <w:p w:rsidR="005E5EF0" w:rsidRPr="001A2E8F" w:rsidRDefault="005E5EF0" w:rsidP="001D6E2B">
            <w:pPr>
              <w:jc w:val="center"/>
              <w:rPr>
                <w:rFonts w:ascii="Calibri" w:hAnsi="Calibri" w:cs="Calibri"/>
                <w:b/>
                <w:color w:val="002060"/>
                <w:sz w:val="20"/>
                <w:szCs w:val="20"/>
              </w:rPr>
            </w:pPr>
            <w:r w:rsidRPr="001A2E8F">
              <w:rPr>
                <w:rFonts w:ascii="Calibri" w:hAnsi="Calibri" w:cs="Calibri"/>
                <w:b/>
                <w:color w:val="002060"/>
                <w:sz w:val="20"/>
                <w:szCs w:val="20"/>
              </w:rPr>
              <w:t>ΤΜΗΜΑ ΔΙΚΑΣΤΙΚΟΥ</w:t>
            </w:r>
          </w:p>
        </w:tc>
        <w:tc>
          <w:tcPr>
            <w:tcW w:w="2548" w:type="dxa"/>
            <w:tcBorders>
              <w:left w:val="single" w:sz="4" w:space="0" w:color="auto"/>
            </w:tcBorders>
          </w:tcPr>
          <w:p w:rsidR="005E5EF0" w:rsidRDefault="005E5EF0" w:rsidP="005E5EF0">
            <w:pPr>
              <w:jc w:val="center"/>
            </w:pPr>
            <w:r w:rsidRPr="00120810">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C40573">
            <w:pPr>
              <w:jc w:val="center"/>
              <w:rPr>
                <w:rFonts w:ascii="Calibri" w:hAnsi="Calibri" w:cs="Calibri"/>
                <w:b/>
                <w:color w:val="002060"/>
                <w:sz w:val="20"/>
                <w:szCs w:val="20"/>
              </w:rPr>
            </w:pPr>
            <w:r>
              <w:rPr>
                <w:rFonts w:ascii="Calibri" w:hAnsi="Calibri" w:cs="Calibri"/>
                <w:b/>
                <w:color w:val="002060"/>
                <w:sz w:val="20"/>
                <w:szCs w:val="20"/>
              </w:rPr>
              <w:t>18.</w:t>
            </w:r>
          </w:p>
        </w:tc>
        <w:tc>
          <w:tcPr>
            <w:tcW w:w="5762" w:type="dxa"/>
            <w:tcBorders>
              <w:left w:val="single" w:sz="4" w:space="0" w:color="auto"/>
              <w:right w:val="single" w:sz="4" w:space="0" w:color="auto"/>
            </w:tcBorders>
            <w:vAlign w:val="center"/>
          </w:tcPr>
          <w:p w:rsidR="005E5EF0" w:rsidRPr="001A2E8F" w:rsidRDefault="005E5EF0" w:rsidP="001D6E2B">
            <w:pPr>
              <w:jc w:val="center"/>
              <w:rPr>
                <w:rFonts w:ascii="Calibri" w:hAnsi="Calibri" w:cs="Calibri"/>
                <w:b/>
                <w:color w:val="002060"/>
                <w:sz w:val="20"/>
                <w:szCs w:val="20"/>
              </w:rPr>
            </w:pPr>
            <w:r w:rsidRPr="001A2E8F">
              <w:rPr>
                <w:rFonts w:ascii="Calibri" w:hAnsi="Calibri" w:cs="Calibri"/>
                <w:b/>
                <w:color w:val="002060"/>
                <w:sz w:val="20"/>
                <w:szCs w:val="20"/>
              </w:rPr>
              <w:t>ΤΜΗΜΑ ΔΙΑΔΙΚΑΣΙΩΝ</w:t>
            </w:r>
          </w:p>
        </w:tc>
        <w:tc>
          <w:tcPr>
            <w:tcW w:w="2548" w:type="dxa"/>
            <w:tcBorders>
              <w:left w:val="single" w:sz="4" w:space="0" w:color="auto"/>
            </w:tcBorders>
          </w:tcPr>
          <w:p w:rsidR="005E5EF0" w:rsidRDefault="005E5EF0" w:rsidP="005E5EF0">
            <w:pPr>
              <w:jc w:val="center"/>
            </w:pPr>
            <w:r w:rsidRPr="00120810">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C40573">
            <w:pPr>
              <w:jc w:val="center"/>
              <w:rPr>
                <w:rFonts w:ascii="Calibri" w:hAnsi="Calibri" w:cs="Calibri"/>
                <w:b/>
                <w:color w:val="002060"/>
                <w:sz w:val="20"/>
                <w:szCs w:val="20"/>
              </w:rPr>
            </w:pPr>
            <w:r>
              <w:rPr>
                <w:rFonts w:ascii="Calibri" w:hAnsi="Calibri" w:cs="Calibri"/>
                <w:b/>
                <w:color w:val="002060"/>
                <w:sz w:val="20"/>
                <w:szCs w:val="20"/>
              </w:rPr>
              <w:t>19.</w:t>
            </w:r>
          </w:p>
        </w:tc>
        <w:tc>
          <w:tcPr>
            <w:tcW w:w="5762" w:type="dxa"/>
            <w:tcBorders>
              <w:left w:val="single" w:sz="4" w:space="0" w:color="auto"/>
              <w:right w:val="single" w:sz="4" w:space="0" w:color="auto"/>
            </w:tcBorders>
            <w:vAlign w:val="center"/>
          </w:tcPr>
          <w:p w:rsidR="005E5EF0" w:rsidRPr="001A2E8F" w:rsidRDefault="005E5EF0" w:rsidP="001D6E2B">
            <w:pPr>
              <w:jc w:val="center"/>
              <w:rPr>
                <w:rFonts w:ascii="Calibri" w:hAnsi="Calibri" w:cs="Calibri"/>
                <w:b/>
                <w:color w:val="002060"/>
                <w:sz w:val="20"/>
                <w:szCs w:val="20"/>
              </w:rPr>
            </w:pPr>
            <w:r w:rsidRPr="001A2E8F">
              <w:rPr>
                <w:rFonts w:ascii="Calibri" w:hAnsi="Calibri" w:cs="Calibri"/>
                <w:b/>
                <w:color w:val="002060"/>
                <w:sz w:val="20"/>
                <w:szCs w:val="20"/>
              </w:rPr>
              <w:t>ΤΜΗΜΑ Ε.Φ.Κ. ΚΑΙ ΛΟΙΠΩΝ ΦΟΡΟΛΟΓΙΩΝ</w:t>
            </w:r>
          </w:p>
        </w:tc>
        <w:tc>
          <w:tcPr>
            <w:tcW w:w="2548" w:type="dxa"/>
            <w:tcBorders>
              <w:left w:val="single" w:sz="4" w:space="0" w:color="auto"/>
            </w:tcBorders>
          </w:tcPr>
          <w:p w:rsidR="005E5EF0" w:rsidRDefault="005E5EF0" w:rsidP="005E5EF0">
            <w:pPr>
              <w:jc w:val="center"/>
            </w:pPr>
            <w:r w:rsidRPr="00120810">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C40573">
            <w:pPr>
              <w:jc w:val="center"/>
              <w:rPr>
                <w:rFonts w:ascii="Calibri" w:hAnsi="Calibri" w:cs="Calibri"/>
                <w:b/>
                <w:color w:val="002060"/>
                <w:sz w:val="20"/>
                <w:szCs w:val="20"/>
              </w:rPr>
            </w:pPr>
            <w:r>
              <w:rPr>
                <w:rFonts w:ascii="Calibri" w:hAnsi="Calibri" w:cs="Calibri"/>
                <w:b/>
                <w:color w:val="002060"/>
                <w:sz w:val="20"/>
                <w:szCs w:val="20"/>
              </w:rPr>
              <w:t>20.</w:t>
            </w:r>
          </w:p>
        </w:tc>
        <w:tc>
          <w:tcPr>
            <w:tcW w:w="5762" w:type="dxa"/>
            <w:tcBorders>
              <w:left w:val="single" w:sz="4" w:space="0" w:color="auto"/>
              <w:right w:val="single" w:sz="4" w:space="0" w:color="auto"/>
            </w:tcBorders>
            <w:vAlign w:val="center"/>
          </w:tcPr>
          <w:p w:rsidR="005E5EF0" w:rsidRPr="001A2E8F" w:rsidRDefault="005E5EF0" w:rsidP="001D6E2B">
            <w:pPr>
              <w:jc w:val="center"/>
              <w:rPr>
                <w:rFonts w:ascii="Calibri" w:hAnsi="Calibri" w:cs="Calibri"/>
                <w:b/>
                <w:color w:val="002060"/>
                <w:sz w:val="20"/>
                <w:szCs w:val="20"/>
              </w:rPr>
            </w:pPr>
            <w:r w:rsidRPr="001A2E8F">
              <w:rPr>
                <w:rFonts w:ascii="Calibri" w:hAnsi="Calibri" w:cs="Calibri"/>
                <w:b/>
                <w:color w:val="002060"/>
                <w:sz w:val="20"/>
                <w:szCs w:val="20"/>
              </w:rPr>
              <w:t>ΤΜΗΜΑ ΕΚ ΤΩΝ ΥΣΤΕΡΩΝ ΕΛΕΓΧΩΝ</w:t>
            </w:r>
          </w:p>
        </w:tc>
        <w:tc>
          <w:tcPr>
            <w:tcW w:w="2548" w:type="dxa"/>
            <w:tcBorders>
              <w:left w:val="single" w:sz="4" w:space="0" w:color="auto"/>
            </w:tcBorders>
          </w:tcPr>
          <w:p w:rsidR="005E5EF0" w:rsidRDefault="005E5EF0" w:rsidP="005E5EF0">
            <w:pPr>
              <w:jc w:val="center"/>
              <w:rPr>
                <w:rFonts w:ascii="Calibri" w:hAnsi="Calibri" w:cs="Calibri"/>
                <w:b/>
                <w:color w:val="002060"/>
                <w:sz w:val="20"/>
                <w:szCs w:val="20"/>
                <w:lang w:val="en-US"/>
              </w:rPr>
            </w:pPr>
            <w:r w:rsidRPr="00120810">
              <w:rPr>
                <w:rFonts w:ascii="Calibri" w:hAnsi="Calibri" w:cs="Calibri"/>
                <w:b/>
                <w:color w:val="002060"/>
                <w:sz w:val="20"/>
                <w:szCs w:val="20"/>
              </w:rPr>
              <w:t>ΠΡΟΪΣΤΑΜΕΝΟΣ ΤΜΗΜΑΤΟΣ</w:t>
            </w:r>
          </w:p>
          <w:p w:rsidR="00155822" w:rsidRPr="00155822" w:rsidRDefault="00155822" w:rsidP="005E5EF0">
            <w:pPr>
              <w:jc w:val="center"/>
              <w:rPr>
                <w:lang w:val="en-US"/>
              </w:rPr>
            </w:pPr>
          </w:p>
        </w:tc>
      </w:tr>
      <w:tr w:rsidR="006805B1" w:rsidRPr="001D61D1" w:rsidTr="002A0C6D">
        <w:trPr>
          <w:trHeight w:val="340"/>
          <w:jc w:val="center"/>
        </w:trPr>
        <w:tc>
          <w:tcPr>
            <w:tcW w:w="8783" w:type="dxa"/>
            <w:gridSpan w:val="3"/>
            <w:shd w:val="clear" w:color="auto" w:fill="BFBFBF" w:themeFill="background1" w:themeFillShade="BF"/>
            <w:vAlign w:val="center"/>
          </w:tcPr>
          <w:p w:rsidR="006805B1" w:rsidRPr="001A2E8F" w:rsidRDefault="00531D29" w:rsidP="006805B1">
            <w:pPr>
              <w:jc w:val="center"/>
              <w:rPr>
                <w:rFonts w:ascii="Calibri" w:hAnsi="Calibri" w:cs="Calibri"/>
                <w:b/>
                <w:color w:val="002060"/>
                <w:sz w:val="20"/>
                <w:szCs w:val="20"/>
              </w:rPr>
            </w:pPr>
            <w:r w:rsidRPr="001A2E8F">
              <w:rPr>
                <w:rFonts w:ascii="Calibri" w:hAnsi="Calibri" w:cs="Calibri"/>
                <w:b/>
                <w:color w:val="002060"/>
                <w:sz w:val="20"/>
                <w:szCs w:val="20"/>
              </w:rPr>
              <w:lastRenderedPageBreak/>
              <w:t>Α΄ΤΕΛΩΝΕΙΟ ΕΙΣΑΓΩΓΗΣ, Ε.Φ.Κ. ΚΑΙ ΕΦΟΔΙΩΝ ΠΕΙΡΑΙΑ</w:t>
            </w:r>
          </w:p>
        </w:tc>
      </w:tr>
      <w:tr w:rsidR="006805B1" w:rsidRPr="001D61D1" w:rsidTr="005E5EF0">
        <w:trPr>
          <w:trHeight w:val="340"/>
          <w:jc w:val="center"/>
        </w:trPr>
        <w:tc>
          <w:tcPr>
            <w:tcW w:w="6235" w:type="dxa"/>
            <w:gridSpan w:val="2"/>
            <w:tcBorders>
              <w:right w:val="single" w:sz="4" w:space="0" w:color="auto"/>
            </w:tcBorders>
            <w:shd w:val="clear" w:color="auto" w:fill="D9D9D9" w:themeFill="background1" w:themeFillShade="D9"/>
            <w:vAlign w:val="center"/>
          </w:tcPr>
          <w:p w:rsidR="006805B1" w:rsidRPr="001A2E8F" w:rsidRDefault="00531D29" w:rsidP="001D6E2B">
            <w:pPr>
              <w:jc w:val="center"/>
              <w:rPr>
                <w:rFonts w:ascii="Calibri" w:hAnsi="Calibri" w:cs="Calibri"/>
                <w:b/>
                <w:color w:val="002060"/>
                <w:sz w:val="20"/>
                <w:szCs w:val="20"/>
              </w:rPr>
            </w:pPr>
            <w:r w:rsidRPr="001A2E8F">
              <w:rPr>
                <w:rFonts w:ascii="Calibri" w:hAnsi="Calibri" w:cs="Calibri"/>
                <w:b/>
                <w:color w:val="002060"/>
                <w:sz w:val="20"/>
                <w:szCs w:val="20"/>
              </w:rPr>
              <w:t>ΤΜΗΜΑ</w:t>
            </w:r>
          </w:p>
        </w:tc>
        <w:tc>
          <w:tcPr>
            <w:tcW w:w="2548" w:type="dxa"/>
            <w:tcBorders>
              <w:left w:val="single" w:sz="4" w:space="0" w:color="auto"/>
            </w:tcBorders>
            <w:shd w:val="clear" w:color="auto" w:fill="D9D9D9" w:themeFill="background1" w:themeFillShade="D9"/>
            <w:vAlign w:val="center"/>
          </w:tcPr>
          <w:p w:rsidR="006805B1" w:rsidRDefault="00531D29" w:rsidP="006805B1">
            <w:pPr>
              <w:jc w:val="center"/>
              <w:rPr>
                <w:rFonts w:ascii="Calibri" w:hAnsi="Calibri" w:cs="Calibri"/>
                <w:b/>
                <w:color w:val="002060"/>
                <w:sz w:val="20"/>
                <w:szCs w:val="20"/>
              </w:rPr>
            </w:pPr>
            <w:r>
              <w:rPr>
                <w:rFonts w:ascii="Calibri" w:hAnsi="Calibri" w:cs="Calibri"/>
                <w:b/>
                <w:color w:val="002060"/>
                <w:sz w:val="20"/>
                <w:szCs w:val="20"/>
              </w:rPr>
              <w:t>ΘΕΣΗ ΕΥΘΥΝΗΣ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C40573">
            <w:pPr>
              <w:jc w:val="center"/>
              <w:rPr>
                <w:rFonts w:ascii="Calibri" w:hAnsi="Calibri" w:cs="Calibri"/>
                <w:b/>
                <w:color w:val="002060"/>
                <w:sz w:val="20"/>
                <w:szCs w:val="20"/>
              </w:rPr>
            </w:pPr>
            <w:r>
              <w:rPr>
                <w:rFonts w:ascii="Calibri" w:hAnsi="Calibri" w:cs="Calibri"/>
                <w:b/>
                <w:color w:val="002060"/>
                <w:sz w:val="20"/>
                <w:szCs w:val="20"/>
              </w:rPr>
              <w:t>21.</w:t>
            </w:r>
          </w:p>
        </w:tc>
        <w:tc>
          <w:tcPr>
            <w:tcW w:w="5762" w:type="dxa"/>
            <w:tcBorders>
              <w:left w:val="single" w:sz="4" w:space="0" w:color="auto"/>
              <w:right w:val="single" w:sz="4" w:space="0" w:color="auto"/>
            </w:tcBorders>
            <w:vAlign w:val="center"/>
          </w:tcPr>
          <w:p w:rsidR="005E5EF0" w:rsidRPr="001A2E8F" w:rsidRDefault="005E5EF0" w:rsidP="004F1CEA">
            <w:pPr>
              <w:jc w:val="center"/>
              <w:rPr>
                <w:rFonts w:ascii="Calibri" w:hAnsi="Calibri" w:cs="Calibri"/>
                <w:b/>
                <w:color w:val="002060"/>
                <w:sz w:val="20"/>
                <w:szCs w:val="20"/>
              </w:rPr>
            </w:pPr>
            <w:r w:rsidRPr="001A2E8F">
              <w:rPr>
                <w:rFonts w:ascii="Calibri" w:hAnsi="Calibri" w:cs="Calibri"/>
                <w:b/>
                <w:color w:val="002060"/>
                <w:sz w:val="20"/>
                <w:szCs w:val="20"/>
              </w:rPr>
              <w:t>ΤΜΗΜΑ ΔΙΟΙΚΗΤΙΚΗΣ ΥΠΟΣΤΗΡΙΞΗΣ</w:t>
            </w:r>
          </w:p>
        </w:tc>
        <w:tc>
          <w:tcPr>
            <w:tcW w:w="2548" w:type="dxa"/>
            <w:tcBorders>
              <w:left w:val="single" w:sz="4" w:space="0" w:color="auto"/>
            </w:tcBorders>
          </w:tcPr>
          <w:p w:rsidR="005E5EF0" w:rsidRDefault="005E5EF0" w:rsidP="005E5EF0">
            <w:pPr>
              <w:jc w:val="center"/>
            </w:pPr>
            <w:r w:rsidRPr="00881A2C">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531D29">
            <w:pPr>
              <w:jc w:val="center"/>
              <w:rPr>
                <w:rFonts w:ascii="Calibri" w:hAnsi="Calibri" w:cs="Calibri"/>
                <w:b/>
                <w:color w:val="002060"/>
                <w:sz w:val="20"/>
                <w:szCs w:val="20"/>
              </w:rPr>
            </w:pPr>
            <w:r>
              <w:rPr>
                <w:rFonts w:ascii="Calibri" w:hAnsi="Calibri" w:cs="Calibri"/>
                <w:b/>
                <w:color w:val="002060"/>
                <w:sz w:val="20"/>
                <w:szCs w:val="20"/>
              </w:rPr>
              <w:t>22.</w:t>
            </w:r>
          </w:p>
        </w:tc>
        <w:tc>
          <w:tcPr>
            <w:tcW w:w="5762" w:type="dxa"/>
            <w:tcBorders>
              <w:left w:val="single" w:sz="4" w:space="0" w:color="auto"/>
              <w:right w:val="single" w:sz="4" w:space="0" w:color="auto"/>
            </w:tcBorders>
            <w:vAlign w:val="center"/>
          </w:tcPr>
          <w:p w:rsidR="005E5EF0" w:rsidRPr="001A2E8F" w:rsidRDefault="005E5EF0" w:rsidP="00531D29">
            <w:pPr>
              <w:jc w:val="center"/>
              <w:rPr>
                <w:rFonts w:ascii="Calibri" w:hAnsi="Calibri" w:cs="Calibri"/>
                <w:b/>
                <w:color w:val="002060"/>
                <w:sz w:val="20"/>
                <w:szCs w:val="20"/>
              </w:rPr>
            </w:pPr>
            <w:r w:rsidRPr="001A2E8F">
              <w:rPr>
                <w:rFonts w:ascii="Calibri" w:hAnsi="Calibri" w:cs="Calibri"/>
                <w:b/>
                <w:color w:val="002060"/>
                <w:sz w:val="20"/>
                <w:szCs w:val="20"/>
              </w:rPr>
              <w:t>ΤΜΗΜΑ ΔΙΚΑΣΤΙΚΟΥ</w:t>
            </w:r>
          </w:p>
        </w:tc>
        <w:tc>
          <w:tcPr>
            <w:tcW w:w="2548" w:type="dxa"/>
            <w:tcBorders>
              <w:left w:val="single" w:sz="4" w:space="0" w:color="auto"/>
            </w:tcBorders>
          </w:tcPr>
          <w:p w:rsidR="005E5EF0" w:rsidRDefault="005E5EF0" w:rsidP="005E5EF0">
            <w:pPr>
              <w:jc w:val="center"/>
            </w:pPr>
            <w:r w:rsidRPr="00881A2C">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531D29">
            <w:pPr>
              <w:jc w:val="center"/>
              <w:rPr>
                <w:rFonts w:ascii="Calibri" w:hAnsi="Calibri" w:cs="Calibri"/>
                <w:b/>
                <w:color w:val="002060"/>
                <w:sz w:val="20"/>
                <w:szCs w:val="20"/>
              </w:rPr>
            </w:pPr>
            <w:r>
              <w:rPr>
                <w:rFonts w:ascii="Calibri" w:hAnsi="Calibri" w:cs="Calibri"/>
                <w:b/>
                <w:color w:val="002060"/>
                <w:sz w:val="20"/>
                <w:szCs w:val="20"/>
              </w:rPr>
              <w:t>23.</w:t>
            </w:r>
          </w:p>
        </w:tc>
        <w:tc>
          <w:tcPr>
            <w:tcW w:w="5762" w:type="dxa"/>
            <w:tcBorders>
              <w:left w:val="single" w:sz="4" w:space="0" w:color="auto"/>
              <w:right w:val="single" w:sz="4" w:space="0" w:color="auto"/>
            </w:tcBorders>
            <w:vAlign w:val="center"/>
          </w:tcPr>
          <w:p w:rsidR="005E5EF0" w:rsidRPr="001A2E8F" w:rsidRDefault="005E5EF0" w:rsidP="00531D29">
            <w:pPr>
              <w:jc w:val="center"/>
              <w:rPr>
                <w:rFonts w:ascii="Calibri" w:hAnsi="Calibri" w:cs="Calibri"/>
                <w:b/>
                <w:color w:val="002060"/>
                <w:sz w:val="20"/>
                <w:szCs w:val="20"/>
              </w:rPr>
            </w:pPr>
            <w:r w:rsidRPr="001A2E8F">
              <w:rPr>
                <w:rFonts w:ascii="Calibri" w:hAnsi="Calibri" w:cs="Calibri"/>
                <w:b/>
                <w:color w:val="002060"/>
                <w:sz w:val="20"/>
                <w:szCs w:val="20"/>
              </w:rPr>
              <w:t>ΤΜΗΜΑ ΔΙΑΔΙΚΑΣΙΩΝ</w:t>
            </w:r>
          </w:p>
        </w:tc>
        <w:tc>
          <w:tcPr>
            <w:tcW w:w="2548" w:type="dxa"/>
            <w:tcBorders>
              <w:left w:val="single" w:sz="4" w:space="0" w:color="auto"/>
            </w:tcBorders>
          </w:tcPr>
          <w:p w:rsidR="005E5EF0" w:rsidRDefault="005E5EF0" w:rsidP="005E5EF0">
            <w:pPr>
              <w:jc w:val="center"/>
            </w:pPr>
            <w:r w:rsidRPr="00881A2C">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531D29">
            <w:pPr>
              <w:jc w:val="center"/>
              <w:rPr>
                <w:rFonts w:ascii="Calibri" w:hAnsi="Calibri" w:cs="Calibri"/>
                <w:b/>
                <w:color w:val="002060"/>
                <w:sz w:val="20"/>
                <w:szCs w:val="20"/>
              </w:rPr>
            </w:pPr>
            <w:r>
              <w:rPr>
                <w:rFonts w:ascii="Calibri" w:hAnsi="Calibri" w:cs="Calibri"/>
                <w:b/>
                <w:color w:val="002060"/>
                <w:sz w:val="20"/>
                <w:szCs w:val="20"/>
              </w:rPr>
              <w:t xml:space="preserve">24. </w:t>
            </w:r>
          </w:p>
        </w:tc>
        <w:tc>
          <w:tcPr>
            <w:tcW w:w="5762" w:type="dxa"/>
            <w:tcBorders>
              <w:left w:val="single" w:sz="4" w:space="0" w:color="auto"/>
              <w:right w:val="single" w:sz="4" w:space="0" w:color="auto"/>
            </w:tcBorders>
            <w:vAlign w:val="center"/>
          </w:tcPr>
          <w:p w:rsidR="005E5EF0" w:rsidRPr="001A2E8F" w:rsidRDefault="005E5EF0" w:rsidP="00531D29">
            <w:pPr>
              <w:jc w:val="center"/>
              <w:rPr>
                <w:rFonts w:ascii="Calibri" w:hAnsi="Calibri" w:cs="Calibri"/>
                <w:b/>
                <w:color w:val="002060"/>
                <w:sz w:val="20"/>
                <w:szCs w:val="20"/>
              </w:rPr>
            </w:pPr>
            <w:r w:rsidRPr="001A2E8F">
              <w:rPr>
                <w:rFonts w:ascii="Calibri" w:hAnsi="Calibri" w:cs="Calibri"/>
                <w:b/>
                <w:color w:val="002060"/>
                <w:sz w:val="20"/>
                <w:szCs w:val="20"/>
              </w:rPr>
              <w:t>ΤΜΗΜΑ Ε.Φ.Κ. ΚΑΙ ΛΟΙΠΩΝ ΦΟΡΟΛΟΓΙΩΝ</w:t>
            </w:r>
          </w:p>
        </w:tc>
        <w:tc>
          <w:tcPr>
            <w:tcW w:w="2548" w:type="dxa"/>
            <w:tcBorders>
              <w:left w:val="single" w:sz="4" w:space="0" w:color="auto"/>
            </w:tcBorders>
          </w:tcPr>
          <w:p w:rsidR="005E5EF0" w:rsidRDefault="005E5EF0" w:rsidP="005E5EF0">
            <w:pPr>
              <w:jc w:val="center"/>
            </w:pPr>
            <w:r w:rsidRPr="00881A2C">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531D29">
            <w:pPr>
              <w:jc w:val="center"/>
              <w:rPr>
                <w:rFonts w:ascii="Calibri" w:hAnsi="Calibri" w:cs="Calibri"/>
                <w:b/>
                <w:color w:val="002060"/>
                <w:sz w:val="20"/>
                <w:szCs w:val="20"/>
              </w:rPr>
            </w:pPr>
            <w:r>
              <w:rPr>
                <w:rFonts w:ascii="Calibri" w:hAnsi="Calibri" w:cs="Calibri"/>
                <w:b/>
                <w:color w:val="002060"/>
                <w:sz w:val="20"/>
                <w:szCs w:val="20"/>
              </w:rPr>
              <w:t>25</w:t>
            </w:r>
          </w:p>
        </w:tc>
        <w:tc>
          <w:tcPr>
            <w:tcW w:w="5762" w:type="dxa"/>
            <w:tcBorders>
              <w:left w:val="single" w:sz="4" w:space="0" w:color="auto"/>
              <w:right w:val="single" w:sz="4" w:space="0" w:color="auto"/>
            </w:tcBorders>
            <w:vAlign w:val="center"/>
          </w:tcPr>
          <w:p w:rsidR="005E5EF0" w:rsidRPr="001A2E8F" w:rsidRDefault="005E5EF0" w:rsidP="00531D29">
            <w:pPr>
              <w:jc w:val="center"/>
              <w:rPr>
                <w:rFonts w:ascii="Calibri" w:hAnsi="Calibri" w:cs="Calibri"/>
                <w:b/>
                <w:color w:val="002060"/>
                <w:sz w:val="20"/>
                <w:szCs w:val="20"/>
              </w:rPr>
            </w:pPr>
            <w:r w:rsidRPr="001A2E8F">
              <w:rPr>
                <w:rFonts w:ascii="Calibri" w:hAnsi="Calibri" w:cs="Calibri"/>
                <w:b/>
                <w:color w:val="002060"/>
                <w:sz w:val="20"/>
                <w:szCs w:val="20"/>
              </w:rPr>
              <w:t>ΤΜΗΜΑ ΕΠΙΣΚΕΨΗΣ ΠΛΟΙΩΝ ΚΑΙ ΕΛΕΓΧΟΥ ΤΑΞΙΔΙΩΤΩΝ</w:t>
            </w:r>
          </w:p>
        </w:tc>
        <w:tc>
          <w:tcPr>
            <w:tcW w:w="2548" w:type="dxa"/>
            <w:tcBorders>
              <w:left w:val="single" w:sz="4" w:space="0" w:color="auto"/>
            </w:tcBorders>
          </w:tcPr>
          <w:p w:rsidR="005E5EF0" w:rsidRDefault="005E5EF0" w:rsidP="005E5EF0">
            <w:pPr>
              <w:jc w:val="center"/>
            </w:pPr>
            <w:r w:rsidRPr="00881A2C">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531D29">
            <w:pPr>
              <w:jc w:val="center"/>
              <w:rPr>
                <w:rFonts w:ascii="Calibri" w:hAnsi="Calibri" w:cs="Calibri"/>
                <w:b/>
                <w:color w:val="002060"/>
                <w:sz w:val="20"/>
                <w:szCs w:val="20"/>
              </w:rPr>
            </w:pPr>
            <w:r>
              <w:rPr>
                <w:rFonts w:ascii="Calibri" w:hAnsi="Calibri" w:cs="Calibri"/>
                <w:b/>
                <w:color w:val="002060"/>
                <w:sz w:val="20"/>
                <w:szCs w:val="20"/>
              </w:rPr>
              <w:t xml:space="preserve">26. </w:t>
            </w:r>
          </w:p>
        </w:tc>
        <w:tc>
          <w:tcPr>
            <w:tcW w:w="5762" w:type="dxa"/>
            <w:tcBorders>
              <w:left w:val="single" w:sz="4" w:space="0" w:color="auto"/>
              <w:right w:val="single" w:sz="4" w:space="0" w:color="auto"/>
            </w:tcBorders>
            <w:vAlign w:val="center"/>
          </w:tcPr>
          <w:p w:rsidR="005E5EF0" w:rsidRPr="001A2E8F" w:rsidRDefault="005E5EF0" w:rsidP="00531D29">
            <w:pPr>
              <w:jc w:val="center"/>
              <w:rPr>
                <w:rFonts w:ascii="Calibri" w:hAnsi="Calibri" w:cs="Calibri"/>
                <w:b/>
                <w:color w:val="002060"/>
                <w:sz w:val="20"/>
                <w:szCs w:val="20"/>
              </w:rPr>
            </w:pPr>
            <w:r w:rsidRPr="001A2E8F">
              <w:rPr>
                <w:rFonts w:ascii="Calibri" w:hAnsi="Calibri" w:cs="Calibri"/>
                <w:b/>
                <w:color w:val="002060"/>
                <w:sz w:val="20"/>
                <w:szCs w:val="20"/>
              </w:rPr>
              <w:t>ΤΜΗΜΑ ΕΚ ΤΩΝ ΥΣΤΕΡΩΝ ΕΛΕΓΧΩΝ</w:t>
            </w:r>
          </w:p>
        </w:tc>
        <w:tc>
          <w:tcPr>
            <w:tcW w:w="2548" w:type="dxa"/>
            <w:tcBorders>
              <w:left w:val="single" w:sz="4" w:space="0" w:color="auto"/>
            </w:tcBorders>
          </w:tcPr>
          <w:p w:rsidR="005E5EF0" w:rsidRDefault="005E5EF0" w:rsidP="005E5EF0">
            <w:pPr>
              <w:jc w:val="center"/>
            </w:pPr>
            <w:r w:rsidRPr="00881A2C">
              <w:rPr>
                <w:rFonts w:ascii="Calibri" w:hAnsi="Calibri" w:cs="Calibri"/>
                <w:b/>
                <w:color w:val="002060"/>
                <w:sz w:val="20"/>
                <w:szCs w:val="20"/>
              </w:rPr>
              <w:t>ΠΡΟΪΣΤΑΜΕΝΟΣ ΤΜΗΜΑΤΟΣ</w:t>
            </w:r>
          </w:p>
        </w:tc>
      </w:tr>
      <w:tr w:rsidR="00531D29" w:rsidRPr="001D61D1" w:rsidTr="002A0C6D">
        <w:trPr>
          <w:trHeight w:val="340"/>
          <w:jc w:val="center"/>
        </w:trPr>
        <w:tc>
          <w:tcPr>
            <w:tcW w:w="8783" w:type="dxa"/>
            <w:gridSpan w:val="3"/>
            <w:shd w:val="clear" w:color="auto" w:fill="BFBFBF" w:themeFill="background1" w:themeFillShade="BF"/>
            <w:vAlign w:val="center"/>
          </w:tcPr>
          <w:p w:rsidR="00531D29" w:rsidRDefault="00531D29" w:rsidP="00531D29">
            <w:pPr>
              <w:jc w:val="center"/>
              <w:rPr>
                <w:rFonts w:ascii="Calibri" w:hAnsi="Calibri" w:cs="Calibri"/>
                <w:b/>
                <w:color w:val="002060"/>
                <w:sz w:val="20"/>
                <w:szCs w:val="20"/>
              </w:rPr>
            </w:pPr>
            <w:r>
              <w:rPr>
                <w:rFonts w:ascii="Calibri" w:hAnsi="Calibri" w:cs="Calibri"/>
                <w:b/>
                <w:color w:val="002060"/>
                <w:sz w:val="20"/>
                <w:szCs w:val="20"/>
              </w:rPr>
              <w:t>Β΄ΤΕΛΩΝΕΙΟ ΕΞΑΓΩΓΩΝ – ΕΙΣΑΓΩΓΩΝ ΠΕΙΡΑΙΑ</w:t>
            </w:r>
          </w:p>
        </w:tc>
      </w:tr>
      <w:tr w:rsidR="00531D29" w:rsidRPr="001D61D1" w:rsidTr="005E5EF0">
        <w:trPr>
          <w:trHeight w:val="340"/>
          <w:jc w:val="center"/>
        </w:trPr>
        <w:tc>
          <w:tcPr>
            <w:tcW w:w="6235" w:type="dxa"/>
            <w:gridSpan w:val="2"/>
            <w:tcBorders>
              <w:right w:val="single" w:sz="4" w:space="0" w:color="auto"/>
            </w:tcBorders>
            <w:shd w:val="clear" w:color="auto" w:fill="D9D9D9" w:themeFill="background1" w:themeFillShade="D9"/>
            <w:vAlign w:val="center"/>
          </w:tcPr>
          <w:p w:rsidR="00531D29" w:rsidRDefault="00531D29" w:rsidP="00531D29">
            <w:pPr>
              <w:jc w:val="center"/>
              <w:rPr>
                <w:rFonts w:ascii="Calibri" w:hAnsi="Calibri" w:cs="Calibri"/>
                <w:b/>
                <w:color w:val="002060"/>
                <w:sz w:val="20"/>
                <w:szCs w:val="20"/>
              </w:rPr>
            </w:pPr>
            <w:r>
              <w:rPr>
                <w:rFonts w:ascii="Calibri" w:hAnsi="Calibri" w:cs="Calibri"/>
                <w:b/>
                <w:color w:val="002060"/>
                <w:sz w:val="20"/>
                <w:szCs w:val="20"/>
              </w:rPr>
              <w:t>ΤΜΗΜΑ</w:t>
            </w:r>
          </w:p>
        </w:tc>
        <w:tc>
          <w:tcPr>
            <w:tcW w:w="2548" w:type="dxa"/>
            <w:tcBorders>
              <w:left w:val="single" w:sz="4" w:space="0" w:color="auto"/>
            </w:tcBorders>
            <w:shd w:val="clear" w:color="auto" w:fill="D9D9D9" w:themeFill="background1" w:themeFillShade="D9"/>
            <w:vAlign w:val="center"/>
          </w:tcPr>
          <w:p w:rsidR="00531D29" w:rsidRDefault="00531D29" w:rsidP="00531D29">
            <w:pPr>
              <w:jc w:val="center"/>
              <w:rPr>
                <w:rFonts w:ascii="Calibri" w:hAnsi="Calibri" w:cs="Calibri"/>
                <w:b/>
                <w:color w:val="002060"/>
                <w:sz w:val="20"/>
                <w:szCs w:val="20"/>
              </w:rPr>
            </w:pPr>
            <w:r>
              <w:rPr>
                <w:rFonts w:ascii="Calibri" w:hAnsi="Calibri" w:cs="Calibri"/>
                <w:b/>
                <w:color w:val="002060"/>
                <w:sz w:val="20"/>
                <w:szCs w:val="20"/>
              </w:rPr>
              <w:t>ΘΕΣΗ ΕΥΘΥΝΗΣ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531D29">
            <w:pPr>
              <w:jc w:val="center"/>
              <w:rPr>
                <w:rFonts w:ascii="Calibri" w:hAnsi="Calibri" w:cs="Calibri"/>
                <w:b/>
                <w:color w:val="002060"/>
                <w:sz w:val="20"/>
                <w:szCs w:val="20"/>
              </w:rPr>
            </w:pPr>
            <w:r>
              <w:rPr>
                <w:rFonts w:ascii="Calibri" w:hAnsi="Calibri" w:cs="Calibri"/>
                <w:b/>
                <w:color w:val="002060"/>
                <w:sz w:val="20"/>
                <w:szCs w:val="20"/>
              </w:rPr>
              <w:t>27.</w:t>
            </w:r>
          </w:p>
        </w:tc>
        <w:tc>
          <w:tcPr>
            <w:tcW w:w="5762" w:type="dxa"/>
            <w:tcBorders>
              <w:left w:val="single" w:sz="4" w:space="0" w:color="auto"/>
              <w:right w:val="single" w:sz="4" w:space="0" w:color="auto"/>
            </w:tcBorders>
            <w:vAlign w:val="center"/>
          </w:tcPr>
          <w:p w:rsidR="005E5EF0" w:rsidRDefault="005E5EF0" w:rsidP="00531D29">
            <w:pPr>
              <w:jc w:val="center"/>
              <w:rPr>
                <w:rFonts w:ascii="Calibri" w:hAnsi="Calibri" w:cs="Calibri"/>
                <w:b/>
                <w:color w:val="002060"/>
                <w:sz w:val="20"/>
                <w:szCs w:val="20"/>
              </w:rPr>
            </w:pPr>
            <w:r>
              <w:rPr>
                <w:rFonts w:ascii="Calibri" w:hAnsi="Calibri" w:cs="Calibri"/>
                <w:b/>
                <w:color w:val="002060"/>
                <w:sz w:val="20"/>
                <w:szCs w:val="20"/>
              </w:rPr>
              <w:t>ΤΜΗΜΑ ΔΙΟΙΚΗΤΙΚΗΣ ΥΠΟΣΤΗΡΙΞΗΣ</w:t>
            </w:r>
          </w:p>
        </w:tc>
        <w:tc>
          <w:tcPr>
            <w:tcW w:w="2548" w:type="dxa"/>
            <w:tcBorders>
              <w:left w:val="single" w:sz="4" w:space="0" w:color="auto"/>
            </w:tcBorders>
          </w:tcPr>
          <w:p w:rsidR="005E5EF0" w:rsidRDefault="005E5EF0" w:rsidP="00155822">
            <w:pPr>
              <w:jc w:val="center"/>
            </w:pPr>
            <w:r w:rsidRPr="006C2DCD">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531D29">
            <w:pPr>
              <w:jc w:val="center"/>
              <w:rPr>
                <w:rFonts w:ascii="Calibri" w:hAnsi="Calibri" w:cs="Calibri"/>
                <w:b/>
                <w:color w:val="002060"/>
                <w:sz w:val="20"/>
                <w:szCs w:val="20"/>
              </w:rPr>
            </w:pPr>
            <w:r>
              <w:rPr>
                <w:rFonts w:ascii="Calibri" w:hAnsi="Calibri" w:cs="Calibri"/>
                <w:b/>
                <w:color w:val="002060"/>
                <w:sz w:val="20"/>
                <w:szCs w:val="20"/>
              </w:rPr>
              <w:t>28.</w:t>
            </w:r>
          </w:p>
        </w:tc>
        <w:tc>
          <w:tcPr>
            <w:tcW w:w="5762" w:type="dxa"/>
            <w:tcBorders>
              <w:left w:val="single" w:sz="4" w:space="0" w:color="auto"/>
              <w:right w:val="single" w:sz="4" w:space="0" w:color="auto"/>
            </w:tcBorders>
            <w:vAlign w:val="center"/>
          </w:tcPr>
          <w:p w:rsidR="005E5EF0" w:rsidRDefault="005E5EF0" w:rsidP="00531D29">
            <w:pPr>
              <w:jc w:val="center"/>
              <w:rPr>
                <w:rFonts w:ascii="Calibri" w:hAnsi="Calibri" w:cs="Calibri"/>
                <w:b/>
                <w:color w:val="002060"/>
                <w:sz w:val="20"/>
                <w:szCs w:val="20"/>
              </w:rPr>
            </w:pPr>
            <w:r>
              <w:rPr>
                <w:rFonts w:ascii="Calibri" w:hAnsi="Calibri" w:cs="Calibri"/>
                <w:b/>
                <w:color w:val="002060"/>
                <w:sz w:val="20"/>
                <w:szCs w:val="20"/>
              </w:rPr>
              <w:t>1</w:t>
            </w:r>
            <w:r>
              <w:rPr>
                <w:rFonts w:ascii="Calibri" w:hAnsi="Calibri" w:cs="Calibri"/>
                <w:b/>
                <w:color w:val="002060"/>
                <w:sz w:val="20"/>
                <w:szCs w:val="20"/>
                <w:vertAlign w:val="superscript"/>
              </w:rPr>
              <w:t xml:space="preserve">ο </w:t>
            </w:r>
            <w:r>
              <w:rPr>
                <w:rFonts w:ascii="Calibri" w:hAnsi="Calibri" w:cs="Calibri"/>
                <w:b/>
                <w:color w:val="002060"/>
                <w:sz w:val="20"/>
                <w:szCs w:val="20"/>
              </w:rPr>
              <w:t>ΤΜΗΜΑ ΔΙΑΔΙΚΑΣΙΩΝ</w:t>
            </w:r>
          </w:p>
        </w:tc>
        <w:tc>
          <w:tcPr>
            <w:tcW w:w="2548" w:type="dxa"/>
            <w:tcBorders>
              <w:left w:val="single" w:sz="4" w:space="0" w:color="auto"/>
            </w:tcBorders>
          </w:tcPr>
          <w:p w:rsidR="005E5EF0" w:rsidRDefault="005E5EF0" w:rsidP="00155822">
            <w:pPr>
              <w:jc w:val="center"/>
            </w:pPr>
            <w:r w:rsidRPr="006C2DCD">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531D29">
            <w:pPr>
              <w:jc w:val="center"/>
              <w:rPr>
                <w:rFonts w:ascii="Calibri" w:hAnsi="Calibri" w:cs="Calibri"/>
                <w:b/>
                <w:color w:val="002060"/>
                <w:sz w:val="20"/>
                <w:szCs w:val="20"/>
              </w:rPr>
            </w:pPr>
            <w:r>
              <w:rPr>
                <w:rFonts w:ascii="Calibri" w:hAnsi="Calibri" w:cs="Calibri"/>
                <w:b/>
                <w:color w:val="002060"/>
                <w:sz w:val="20"/>
                <w:szCs w:val="20"/>
              </w:rPr>
              <w:t>29.</w:t>
            </w:r>
          </w:p>
        </w:tc>
        <w:tc>
          <w:tcPr>
            <w:tcW w:w="5762" w:type="dxa"/>
            <w:tcBorders>
              <w:left w:val="single" w:sz="4" w:space="0" w:color="auto"/>
              <w:right w:val="single" w:sz="4" w:space="0" w:color="auto"/>
            </w:tcBorders>
            <w:vAlign w:val="center"/>
          </w:tcPr>
          <w:p w:rsidR="005E5EF0" w:rsidRPr="001A2E8F" w:rsidRDefault="005E5EF0" w:rsidP="00531D29">
            <w:pPr>
              <w:jc w:val="center"/>
              <w:rPr>
                <w:rFonts w:ascii="Calibri" w:hAnsi="Calibri" w:cs="Calibri"/>
                <w:b/>
                <w:color w:val="002060"/>
                <w:sz w:val="20"/>
                <w:szCs w:val="20"/>
              </w:rPr>
            </w:pPr>
            <w:r w:rsidRPr="001A2E8F">
              <w:rPr>
                <w:rFonts w:ascii="Calibri" w:hAnsi="Calibri" w:cs="Calibri"/>
                <w:b/>
                <w:color w:val="002060"/>
                <w:sz w:val="20"/>
                <w:szCs w:val="20"/>
              </w:rPr>
              <w:t>2</w:t>
            </w:r>
            <w:r w:rsidRPr="001A2E8F">
              <w:rPr>
                <w:rFonts w:ascii="Calibri" w:hAnsi="Calibri" w:cs="Calibri"/>
                <w:b/>
                <w:color w:val="002060"/>
                <w:sz w:val="20"/>
                <w:szCs w:val="20"/>
                <w:vertAlign w:val="superscript"/>
              </w:rPr>
              <w:t xml:space="preserve">ο </w:t>
            </w:r>
            <w:r w:rsidRPr="001A2E8F">
              <w:rPr>
                <w:rFonts w:ascii="Calibri" w:hAnsi="Calibri" w:cs="Calibri"/>
                <w:b/>
                <w:color w:val="002060"/>
                <w:sz w:val="20"/>
                <w:szCs w:val="20"/>
              </w:rPr>
              <w:t>ΤΜΗΜΑ ΔΙΑΔΙΚΑΣΙΩΝ</w:t>
            </w:r>
          </w:p>
        </w:tc>
        <w:tc>
          <w:tcPr>
            <w:tcW w:w="2548" w:type="dxa"/>
            <w:tcBorders>
              <w:left w:val="single" w:sz="4" w:space="0" w:color="auto"/>
            </w:tcBorders>
          </w:tcPr>
          <w:p w:rsidR="005E5EF0" w:rsidRDefault="005E5EF0" w:rsidP="00155822">
            <w:pPr>
              <w:jc w:val="center"/>
            </w:pPr>
            <w:r w:rsidRPr="006C2DCD">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B14FE5">
            <w:pPr>
              <w:jc w:val="center"/>
              <w:rPr>
                <w:rFonts w:ascii="Calibri" w:hAnsi="Calibri" w:cs="Calibri"/>
                <w:b/>
                <w:color w:val="002060"/>
                <w:sz w:val="20"/>
                <w:szCs w:val="20"/>
              </w:rPr>
            </w:pPr>
            <w:r>
              <w:rPr>
                <w:rFonts w:ascii="Calibri" w:hAnsi="Calibri" w:cs="Calibri"/>
                <w:b/>
                <w:color w:val="002060"/>
                <w:sz w:val="20"/>
                <w:szCs w:val="20"/>
              </w:rPr>
              <w:t>30.</w:t>
            </w:r>
          </w:p>
        </w:tc>
        <w:tc>
          <w:tcPr>
            <w:tcW w:w="5762" w:type="dxa"/>
            <w:tcBorders>
              <w:left w:val="single" w:sz="4" w:space="0" w:color="auto"/>
              <w:right w:val="single" w:sz="4" w:space="0" w:color="auto"/>
            </w:tcBorders>
            <w:vAlign w:val="center"/>
          </w:tcPr>
          <w:p w:rsidR="005E5EF0" w:rsidRPr="001A2E8F" w:rsidRDefault="005E5EF0" w:rsidP="00531D29">
            <w:pPr>
              <w:jc w:val="center"/>
              <w:rPr>
                <w:rFonts w:ascii="Calibri" w:hAnsi="Calibri" w:cs="Calibri"/>
                <w:b/>
                <w:color w:val="002060"/>
                <w:sz w:val="20"/>
                <w:szCs w:val="20"/>
              </w:rPr>
            </w:pPr>
            <w:r w:rsidRPr="001A2E8F">
              <w:rPr>
                <w:rFonts w:ascii="Calibri" w:hAnsi="Calibri" w:cs="Calibri"/>
                <w:b/>
                <w:color w:val="002060"/>
                <w:sz w:val="20"/>
                <w:szCs w:val="20"/>
              </w:rPr>
              <w:t>ΤΜΗΜΑ Ε.Φ.Κ. ΚΑΙ ΛΟΙΠΩΝ ΦΟΡΟΛΟΓΙΩΝ</w:t>
            </w:r>
          </w:p>
        </w:tc>
        <w:tc>
          <w:tcPr>
            <w:tcW w:w="2548" w:type="dxa"/>
            <w:tcBorders>
              <w:left w:val="single" w:sz="4" w:space="0" w:color="auto"/>
            </w:tcBorders>
          </w:tcPr>
          <w:p w:rsidR="005E5EF0" w:rsidRDefault="005E5EF0" w:rsidP="00155822">
            <w:pPr>
              <w:jc w:val="center"/>
            </w:pPr>
            <w:r w:rsidRPr="006C2DCD">
              <w:rPr>
                <w:rFonts w:ascii="Calibri" w:hAnsi="Calibri" w:cs="Calibri"/>
                <w:b/>
                <w:color w:val="002060"/>
                <w:sz w:val="20"/>
                <w:szCs w:val="20"/>
              </w:rPr>
              <w:t>ΠΡΟΪΣΤΑΜΕΝΟΣ ΤΜΗΜΑΤΟΣ</w:t>
            </w:r>
          </w:p>
        </w:tc>
      </w:tr>
      <w:tr w:rsidR="00531D29" w:rsidRPr="001D61D1" w:rsidTr="002A0C6D">
        <w:trPr>
          <w:trHeight w:val="340"/>
          <w:jc w:val="center"/>
        </w:trPr>
        <w:tc>
          <w:tcPr>
            <w:tcW w:w="8783" w:type="dxa"/>
            <w:gridSpan w:val="3"/>
            <w:shd w:val="clear" w:color="auto" w:fill="F2F2F2" w:themeFill="background1" w:themeFillShade="F2"/>
            <w:vAlign w:val="center"/>
          </w:tcPr>
          <w:p w:rsidR="00531D29" w:rsidRPr="001A2E8F" w:rsidRDefault="00531D29" w:rsidP="00155822">
            <w:pPr>
              <w:jc w:val="center"/>
              <w:rPr>
                <w:rFonts w:ascii="Calibri" w:hAnsi="Calibri" w:cs="Calibri"/>
                <w:b/>
                <w:color w:val="002060"/>
                <w:sz w:val="20"/>
                <w:szCs w:val="20"/>
              </w:rPr>
            </w:pPr>
            <w:r w:rsidRPr="001A2E8F">
              <w:rPr>
                <w:rFonts w:ascii="Calibri" w:hAnsi="Calibri" w:cs="Calibri"/>
                <w:b/>
                <w:color w:val="002060"/>
                <w:sz w:val="20"/>
                <w:szCs w:val="20"/>
              </w:rPr>
              <w:t>ΥΠΟΔΙΕΥΘΥΝΣΗ</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B14FE5">
            <w:pPr>
              <w:jc w:val="center"/>
              <w:rPr>
                <w:rFonts w:ascii="Calibri" w:hAnsi="Calibri" w:cs="Calibri"/>
                <w:b/>
                <w:color w:val="002060"/>
                <w:sz w:val="20"/>
                <w:szCs w:val="20"/>
              </w:rPr>
            </w:pPr>
            <w:r>
              <w:rPr>
                <w:rFonts w:ascii="Calibri" w:hAnsi="Calibri" w:cs="Calibri"/>
                <w:b/>
                <w:color w:val="002060"/>
                <w:sz w:val="20"/>
                <w:szCs w:val="20"/>
              </w:rPr>
              <w:t>31.</w:t>
            </w:r>
          </w:p>
        </w:tc>
        <w:tc>
          <w:tcPr>
            <w:tcW w:w="5762" w:type="dxa"/>
            <w:tcBorders>
              <w:left w:val="single" w:sz="4" w:space="0" w:color="auto"/>
              <w:right w:val="single" w:sz="4" w:space="0" w:color="auto"/>
            </w:tcBorders>
            <w:vAlign w:val="center"/>
          </w:tcPr>
          <w:p w:rsidR="005E5EF0" w:rsidRPr="001A2E8F" w:rsidRDefault="005E5EF0" w:rsidP="00531D29">
            <w:pPr>
              <w:jc w:val="center"/>
              <w:rPr>
                <w:rFonts w:ascii="Calibri" w:hAnsi="Calibri" w:cs="Calibri"/>
                <w:b/>
                <w:color w:val="002060"/>
                <w:sz w:val="20"/>
                <w:szCs w:val="20"/>
              </w:rPr>
            </w:pPr>
            <w:r w:rsidRPr="001A2E8F">
              <w:rPr>
                <w:rFonts w:ascii="Calibri" w:hAnsi="Calibri" w:cs="Calibri"/>
                <w:b/>
                <w:color w:val="002060"/>
                <w:sz w:val="20"/>
                <w:szCs w:val="20"/>
              </w:rPr>
              <w:t>ΤΜΗΜΑ ΔΙΚΑΣΤΙΚΟΥ</w:t>
            </w:r>
          </w:p>
        </w:tc>
        <w:tc>
          <w:tcPr>
            <w:tcW w:w="2548" w:type="dxa"/>
            <w:tcBorders>
              <w:left w:val="single" w:sz="4" w:space="0" w:color="auto"/>
            </w:tcBorders>
          </w:tcPr>
          <w:p w:rsidR="005E5EF0" w:rsidRDefault="005E5EF0" w:rsidP="00155822">
            <w:pPr>
              <w:jc w:val="center"/>
            </w:pPr>
            <w:r w:rsidRPr="004F7605">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B14FE5">
            <w:pPr>
              <w:jc w:val="center"/>
              <w:rPr>
                <w:rFonts w:ascii="Calibri" w:hAnsi="Calibri" w:cs="Calibri"/>
                <w:b/>
                <w:color w:val="002060"/>
                <w:sz w:val="20"/>
                <w:szCs w:val="20"/>
              </w:rPr>
            </w:pPr>
            <w:r>
              <w:rPr>
                <w:rFonts w:ascii="Calibri" w:hAnsi="Calibri" w:cs="Calibri"/>
                <w:b/>
                <w:color w:val="002060"/>
                <w:sz w:val="20"/>
                <w:szCs w:val="20"/>
              </w:rPr>
              <w:t xml:space="preserve">32. </w:t>
            </w:r>
          </w:p>
        </w:tc>
        <w:tc>
          <w:tcPr>
            <w:tcW w:w="5762" w:type="dxa"/>
            <w:tcBorders>
              <w:left w:val="single" w:sz="4" w:space="0" w:color="auto"/>
              <w:right w:val="single" w:sz="4" w:space="0" w:color="auto"/>
            </w:tcBorders>
            <w:vAlign w:val="center"/>
          </w:tcPr>
          <w:p w:rsidR="005E5EF0" w:rsidRPr="001A2E8F" w:rsidRDefault="005E5EF0" w:rsidP="00531D29">
            <w:pPr>
              <w:jc w:val="center"/>
              <w:rPr>
                <w:rFonts w:ascii="Calibri" w:hAnsi="Calibri" w:cs="Calibri"/>
                <w:b/>
                <w:color w:val="002060"/>
                <w:sz w:val="20"/>
                <w:szCs w:val="20"/>
              </w:rPr>
            </w:pPr>
            <w:r w:rsidRPr="001A2E8F">
              <w:rPr>
                <w:rFonts w:ascii="Calibri" w:hAnsi="Calibri" w:cs="Calibri"/>
                <w:b/>
                <w:color w:val="002060"/>
                <w:sz w:val="20"/>
                <w:szCs w:val="20"/>
              </w:rPr>
              <w:t>ΤΜΗΜΑ ΕΚ ΤΩΝ ΥΣΤΕΡΩΝ ΕΛΕΓΧΩΝ</w:t>
            </w:r>
          </w:p>
        </w:tc>
        <w:tc>
          <w:tcPr>
            <w:tcW w:w="2548" w:type="dxa"/>
            <w:tcBorders>
              <w:left w:val="single" w:sz="4" w:space="0" w:color="auto"/>
            </w:tcBorders>
          </w:tcPr>
          <w:p w:rsidR="005E5EF0" w:rsidRDefault="005E5EF0" w:rsidP="00155822">
            <w:pPr>
              <w:jc w:val="center"/>
            </w:pPr>
            <w:r w:rsidRPr="004F7605">
              <w:rPr>
                <w:rFonts w:ascii="Calibri" w:hAnsi="Calibri" w:cs="Calibri"/>
                <w:b/>
                <w:color w:val="002060"/>
                <w:sz w:val="20"/>
                <w:szCs w:val="20"/>
              </w:rPr>
              <w:t>ΠΡΟΪΣΤΑΜΕΝΟΣ ΤΜΗΜΑΤΟΣ</w:t>
            </w:r>
          </w:p>
        </w:tc>
      </w:tr>
      <w:tr w:rsidR="00531D29" w:rsidRPr="001D61D1" w:rsidTr="002A0C6D">
        <w:trPr>
          <w:trHeight w:val="340"/>
          <w:jc w:val="center"/>
        </w:trPr>
        <w:tc>
          <w:tcPr>
            <w:tcW w:w="8783" w:type="dxa"/>
            <w:gridSpan w:val="3"/>
            <w:shd w:val="clear" w:color="auto" w:fill="BFBFBF" w:themeFill="background1" w:themeFillShade="BF"/>
            <w:vAlign w:val="center"/>
          </w:tcPr>
          <w:p w:rsidR="00531D29" w:rsidRPr="001A2E8F" w:rsidRDefault="00531D29" w:rsidP="00531D29">
            <w:pPr>
              <w:jc w:val="center"/>
              <w:rPr>
                <w:rFonts w:ascii="Calibri" w:hAnsi="Calibri" w:cs="Calibri"/>
                <w:b/>
                <w:color w:val="002060"/>
                <w:sz w:val="20"/>
                <w:szCs w:val="20"/>
              </w:rPr>
            </w:pPr>
            <w:r w:rsidRPr="001A2E8F">
              <w:rPr>
                <w:rFonts w:ascii="Calibri" w:hAnsi="Calibri" w:cs="Calibri"/>
                <w:b/>
                <w:color w:val="002060"/>
                <w:sz w:val="20"/>
                <w:szCs w:val="20"/>
              </w:rPr>
              <w:t>Γ΄ ΤΕΛΩΝΕΙΟ ΕΙΣΑΓΩΓΗΣ ΠΕΙΡΑΙΑ</w:t>
            </w:r>
          </w:p>
        </w:tc>
      </w:tr>
      <w:tr w:rsidR="005E5EF0" w:rsidRPr="001D61D1" w:rsidTr="005E5EF0">
        <w:trPr>
          <w:trHeight w:val="340"/>
          <w:jc w:val="center"/>
        </w:trPr>
        <w:tc>
          <w:tcPr>
            <w:tcW w:w="6235" w:type="dxa"/>
            <w:gridSpan w:val="2"/>
            <w:tcBorders>
              <w:right w:val="single" w:sz="4" w:space="0" w:color="auto"/>
            </w:tcBorders>
            <w:shd w:val="clear" w:color="auto" w:fill="D9D9D9" w:themeFill="background1" w:themeFillShade="D9"/>
            <w:vAlign w:val="center"/>
          </w:tcPr>
          <w:p w:rsidR="005E5EF0" w:rsidRPr="001A2E8F" w:rsidRDefault="005E5EF0" w:rsidP="00155822">
            <w:pPr>
              <w:jc w:val="center"/>
              <w:rPr>
                <w:rFonts w:ascii="Calibri" w:hAnsi="Calibri" w:cs="Calibri"/>
                <w:b/>
                <w:color w:val="002060"/>
                <w:sz w:val="20"/>
                <w:szCs w:val="20"/>
              </w:rPr>
            </w:pPr>
            <w:r w:rsidRPr="001A2E8F">
              <w:rPr>
                <w:rFonts w:ascii="Calibri" w:hAnsi="Calibri" w:cs="Calibri"/>
                <w:b/>
                <w:color w:val="002060"/>
                <w:sz w:val="20"/>
                <w:szCs w:val="20"/>
              </w:rPr>
              <w:t>ΤΜΗΜΑ</w:t>
            </w:r>
          </w:p>
        </w:tc>
        <w:tc>
          <w:tcPr>
            <w:tcW w:w="2548" w:type="dxa"/>
            <w:tcBorders>
              <w:left w:val="single" w:sz="4" w:space="0" w:color="auto"/>
            </w:tcBorders>
            <w:shd w:val="clear" w:color="auto" w:fill="D9D9D9" w:themeFill="background1" w:themeFillShade="D9"/>
            <w:vAlign w:val="center"/>
          </w:tcPr>
          <w:p w:rsidR="005E5EF0" w:rsidRDefault="005E5EF0" w:rsidP="00155822">
            <w:pPr>
              <w:jc w:val="center"/>
              <w:rPr>
                <w:rFonts w:ascii="Calibri" w:hAnsi="Calibri" w:cs="Calibri"/>
                <w:b/>
                <w:color w:val="002060"/>
                <w:sz w:val="20"/>
                <w:szCs w:val="20"/>
              </w:rPr>
            </w:pPr>
            <w:r>
              <w:rPr>
                <w:rFonts w:ascii="Calibri" w:hAnsi="Calibri" w:cs="Calibri"/>
                <w:b/>
                <w:color w:val="002060"/>
                <w:sz w:val="20"/>
                <w:szCs w:val="20"/>
              </w:rPr>
              <w:t>ΘΕΣΗ ΕΥΘΥΝΗΣ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B14FE5">
            <w:pPr>
              <w:jc w:val="center"/>
              <w:rPr>
                <w:rFonts w:ascii="Calibri" w:hAnsi="Calibri" w:cs="Calibri"/>
                <w:b/>
                <w:color w:val="002060"/>
                <w:sz w:val="20"/>
                <w:szCs w:val="20"/>
              </w:rPr>
            </w:pPr>
            <w:r>
              <w:rPr>
                <w:rFonts w:ascii="Calibri" w:hAnsi="Calibri" w:cs="Calibri"/>
                <w:b/>
                <w:color w:val="002060"/>
                <w:sz w:val="20"/>
                <w:szCs w:val="20"/>
              </w:rPr>
              <w:t xml:space="preserve">33. </w:t>
            </w:r>
          </w:p>
        </w:tc>
        <w:tc>
          <w:tcPr>
            <w:tcW w:w="5762" w:type="dxa"/>
            <w:tcBorders>
              <w:left w:val="single" w:sz="4" w:space="0" w:color="auto"/>
              <w:right w:val="single" w:sz="4" w:space="0" w:color="auto"/>
            </w:tcBorders>
            <w:vAlign w:val="center"/>
          </w:tcPr>
          <w:p w:rsidR="005E5EF0" w:rsidRPr="001A2E8F" w:rsidRDefault="005E5EF0" w:rsidP="00531D29">
            <w:pPr>
              <w:jc w:val="center"/>
              <w:rPr>
                <w:rFonts w:ascii="Calibri" w:hAnsi="Calibri" w:cs="Calibri"/>
                <w:b/>
                <w:color w:val="002060"/>
                <w:sz w:val="20"/>
                <w:szCs w:val="20"/>
              </w:rPr>
            </w:pPr>
            <w:r w:rsidRPr="001A2E8F">
              <w:rPr>
                <w:rFonts w:ascii="Calibri" w:hAnsi="Calibri" w:cs="Calibri"/>
                <w:b/>
                <w:color w:val="002060"/>
                <w:sz w:val="20"/>
                <w:szCs w:val="20"/>
              </w:rPr>
              <w:t>ΤΜΗΜΑ ΔΙΟΙΚΗΤΙΚΗΣ ΥΠΟΣΤΗΡΙΞΗΣ</w:t>
            </w:r>
          </w:p>
        </w:tc>
        <w:tc>
          <w:tcPr>
            <w:tcW w:w="2548" w:type="dxa"/>
            <w:tcBorders>
              <w:left w:val="single" w:sz="4" w:space="0" w:color="auto"/>
            </w:tcBorders>
          </w:tcPr>
          <w:p w:rsidR="005E5EF0" w:rsidRDefault="005E5EF0" w:rsidP="005E5EF0">
            <w:pPr>
              <w:jc w:val="center"/>
            </w:pPr>
            <w:r w:rsidRPr="00EB69BA">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B14FE5">
            <w:pPr>
              <w:jc w:val="center"/>
              <w:rPr>
                <w:rFonts w:ascii="Calibri" w:hAnsi="Calibri" w:cs="Calibri"/>
                <w:b/>
                <w:color w:val="002060"/>
                <w:sz w:val="20"/>
                <w:szCs w:val="20"/>
              </w:rPr>
            </w:pPr>
            <w:r>
              <w:rPr>
                <w:rFonts w:ascii="Calibri" w:hAnsi="Calibri" w:cs="Calibri"/>
                <w:b/>
                <w:color w:val="002060"/>
                <w:sz w:val="20"/>
                <w:szCs w:val="20"/>
              </w:rPr>
              <w:t>34.</w:t>
            </w:r>
          </w:p>
        </w:tc>
        <w:tc>
          <w:tcPr>
            <w:tcW w:w="5762" w:type="dxa"/>
            <w:tcBorders>
              <w:left w:val="single" w:sz="4" w:space="0" w:color="auto"/>
              <w:right w:val="single" w:sz="4" w:space="0" w:color="auto"/>
            </w:tcBorders>
            <w:vAlign w:val="center"/>
          </w:tcPr>
          <w:p w:rsidR="005E5EF0" w:rsidRPr="001A2E8F" w:rsidRDefault="005E5EF0" w:rsidP="00531D29">
            <w:pPr>
              <w:jc w:val="center"/>
              <w:rPr>
                <w:rFonts w:ascii="Calibri" w:hAnsi="Calibri" w:cs="Calibri"/>
                <w:b/>
                <w:color w:val="002060"/>
                <w:sz w:val="20"/>
                <w:szCs w:val="20"/>
              </w:rPr>
            </w:pPr>
            <w:r w:rsidRPr="001A2E8F">
              <w:rPr>
                <w:rFonts w:ascii="Calibri" w:hAnsi="Calibri" w:cs="Calibri"/>
                <w:b/>
                <w:color w:val="002060"/>
                <w:sz w:val="20"/>
                <w:szCs w:val="20"/>
              </w:rPr>
              <w:t>1</w:t>
            </w:r>
            <w:r w:rsidRPr="001A2E8F">
              <w:rPr>
                <w:rFonts w:ascii="Calibri" w:hAnsi="Calibri" w:cs="Calibri"/>
                <w:b/>
                <w:color w:val="002060"/>
                <w:sz w:val="20"/>
                <w:szCs w:val="20"/>
                <w:vertAlign w:val="superscript"/>
              </w:rPr>
              <w:t xml:space="preserve">ο </w:t>
            </w:r>
            <w:r w:rsidRPr="001A2E8F">
              <w:rPr>
                <w:rFonts w:ascii="Calibri" w:hAnsi="Calibri" w:cs="Calibri"/>
                <w:b/>
                <w:color w:val="002060"/>
                <w:sz w:val="20"/>
                <w:szCs w:val="20"/>
              </w:rPr>
              <w:t>ΤΜΗΜΑ ΔΙΑΔΙΚΑΣΙΩΝ</w:t>
            </w:r>
          </w:p>
        </w:tc>
        <w:tc>
          <w:tcPr>
            <w:tcW w:w="2548" w:type="dxa"/>
            <w:tcBorders>
              <w:left w:val="single" w:sz="4" w:space="0" w:color="auto"/>
            </w:tcBorders>
          </w:tcPr>
          <w:p w:rsidR="005E5EF0" w:rsidRDefault="005E5EF0" w:rsidP="005E5EF0">
            <w:pPr>
              <w:jc w:val="center"/>
            </w:pPr>
            <w:r w:rsidRPr="00EB69BA">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B14FE5">
            <w:pPr>
              <w:jc w:val="center"/>
              <w:rPr>
                <w:rFonts w:ascii="Calibri" w:hAnsi="Calibri" w:cs="Calibri"/>
                <w:b/>
                <w:color w:val="002060"/>
                <w:sz w:val="20"/>
                <w:szCs w:val="20"/>
              </w:rPr>
            </w:pPr>
            <w:r>
              <w:rPr>
                <w:rFonts w:ascii="Calibri" w:hAnsi="Calibri" w:cs="Calibri"/>
                <w:b/>
                <w:color w:val="002060"/>
                <w:sz w:val="20"/>
                <w:szCs w:val="20"/>
              </w:rPr>
              <w:t>35.</w:t>
            </w:r>
          </w:p>
        </w:tc>
        <w:tc>
          <w:tcPr>
            <w:tcW w:w="5762" w:type="dxa"/>
            <w:tcBorders>
              <w:left w:val="single" w:sz="4" w:space="0" w:color="auto"/>
              <w:right w:val="single" w:sz="4" w:space="0" w:color="auto"/>
            </w:tcBorders>
            <w:vAlign w:val="center"/>
          </w:tcPr>
          <w:p w:rsidR="005E5EF0" w:rsidRPr="001A2E8F" w:rsidRDefault="005E5EF0" w:rsidP="00531D29">
            <w:pPr>
              <w:jc w:val="center"/>
              <w:rPr>
                <w:rFonts w:ascii="Calibri" w:hAnsi="Calibri" w:cs="Calibri"/>
                <w:b/>
                <w:color w:val="002060"/>
                <w:sz w:val="20"/>
                <w:szCs w:val="20"/>
              </w:rPr>
            </w:pPr>
            <w:r w:rsidRPr="001A2E8F">
              <w:rPr>
                <w:rFonts w:ascii="Calibri" w:hAnsi="Calibri" w:cs="Calibri"/>
                <w:b/>
                <w:color w:val="002060"/>
                <w:sz w:val="20"/>
                <w:szCs w:val="20"/>
              </w:rPr>
              <w:t>2</w:t>
            </w:r>
            <w:r w:rsidRPr="001A2E8F">
              <w:rPr>
                <w:rFonts w:ascii="Calibri" w:hAnsi="Calibri" w:cs="Calibri"/>
                <w:b/>
                <w:color w:val="002060"/>
                <w:sz w:val="20"/>
                <w:szCs w:val="20"/>
                <w:vertAlign w:val="superscript"/>
              </w:rPr>
              <w:t xml:space="preserve">ο </w:t>
            </w:r>
            <w:r w:rsidRPr="001A2E8F">
              <w:rPr>
                <w:rFonts w:ascii="Calibri" w:hAnsi="Calibri" w:cs="Calibri"/>
                <w:b/>
                <w:color w:val="002060"/>
                <w:sz w:val="20"/>
                <w:szCs w:val="20"/>
              </w:rPr>
              <w:t>ΤΜΗΜΑ ΔΙΑΔΙΚΑΣΙΩΝ</w:t>
            </w:r>
          </w:p>
        </w:tc>
        <w:tc>
          <w:tcPr>
            <w:tcW w:w="2548" w:type="dxa"/>
            <w:tcBorders>
              <w:left w:val="single" w:sz="4" w:space="0" w:color="auto"/>
            </w:tcBorders>
          </w:tcPr>
          <w:p w:rsidR="005E5EF0" w:rsidRDefault="005E5EF0" w:rsidP="005E5EF0">
            <w:pPr>
              <w:jc w:val="center"/>
            </w:pPr>
            <w:r w:rsidRPr="00EB69BA">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B14FE5">
            <w:pPr>
              <w:jc w:val="center"/>
              <w:rPr>
                <w:rFonts w:ascii="Calibri" w:hAnsi="Calibri" w:cs="Calibri"/>
                <w:b/>
                <w:color w:val="002060"/>
                <w:sz w:val="20"/>
                <w:szCs w:val="20"/>
              </w:rPr>
            </w:pPr>
            <w:r>
              <w:rPr>
                <w:rFonts w:ascii="Calibri" w:hAnsi="Calibri" w:cs="Calibri"/>
                <w:b/>
                <w:color w:val="002060"/>
                <w:sz w:val="20"/>
                <w:szCs w:val="20"/>
              </w:rPr>
              <w:t>36.</w:t>
            </w:r>
          </w:p>
        </w:tc>
        <w:tc>
          <w:tcPr>
            <w:tcW w:w="5762" w:type="dxa"/>
            <w:tcBorders>
              <w:left w:val="single" w:sz="4" w:space="0" w:color="auto"/>
              <w:right w:val="single" w:sz="4" w:space="0" w:color="auto"/>
            </w:tcBorders>
            <w:vAlign w:val="center"/>
          </w:tcPr>
          <w:p w:rsidR="005E5EF0" w:rsidRPr="001A2E8F" w:rsidRDefault="005E5EF0" w:rsidP="00531D29">
            <w:pPr>
              <w:jc w:val="center"/>
              <w:rPr>
                <w:rFonts w:ascii="Calibri" w:hAnsi="Calibri" w:cs="Calibri"/>
                <w:b/>
                <w:color w:val="002060"/>
                <w:sz w:val="20"/>
                <w:szCs w:val="20"/>
              </w:rPr>
            </w:pPr>
            <w:r w:rsidRPr="001A2E8F">
              <w:rPr>
                <w:rFonts w:ascii="Calibri" w:hAnsi="Calibri" w:cs="Calibri"/>
                <w:b/>
                <w:color w:val="002060"/>
                <w:sz w:val="20"/>
                <w:szCs w:val="20"/>
              </w:rPr>
              <w:t>3</w:t>
            </w:r>
            <w:r w:rsidRPr="001A2E8F">
              <w:rPr>
                <w:rFonts w:ascii="Calibri" w:hAnsi="Calibri" w:cs="Calibri"/>
                <w:b/>
                <w:color w:val="002060"/>
                <w:sz w:val="20"/>
                <w:szCs w:val="20"/>
                <w:vertAlign w:val="superscript"/>
              </w:rPr>
              <w:t xml:space="preserve">ο </w:t>
            </w:r>
            <w:r w:rsidRPr="001A2E8F">
              <w:rPr>
                <w:rFonts w:ascii="Calibri" w:hAnsi="Calibri" w:cs="Calibri"/>
                <w:b/>
                <w:color w:val="002060"/>
                <w:sz w:val="20"/>
                <w:szCs w:val="20"/>
              </w:rPr>
              <w:t>ΤΜΗΜΑ ΔΙΑΔΙΚΑΣΙΩΝ</w:t>
            </w:r>
          </w:p>
        </w:tc>
        <w:tc>
          <w:tcPr>
            <w:tcW w:w="2548" w:type="dxa"/>
            <w:tcBorders>
              <w:left w:val="single" w:sz="4" w:space="0" w:color="auto"/>
            </w:tcBorders>
          </w:tcPr>
          <w:p w:rsidR="005E5EF0" w:rsidRDefault="005E5EF0" w:rsidP="005E5EF0">
            <w:pPr>
              <w:jc w:val="center"/>
            </w:pPr>
            <w:r w:rsidRPr="00EB69BA">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B14FE5">
            <w:pPr>
              <w:jc w:val="center"/>
              <w:rPr>
                <w:rFonts w:ascii="Calibri" w:hAnsi="Calibri" w:cs="Calibri"/>
                <w:b/>
                <w:color w:val="002060"/>
                <w:sz w:val="20"/>
                <w:szCs w:val="20"/>
              </w:rPr>
            </w:pPr>
            <w:r>
              <w:rPr>
                <w:rFonts w:ascii="Calibri" w:hAnsi="Calibri" w:cs="Calibri"/>
                <w:b/>
                <w:color w:val="002060"/>
                <w:sz w:val="20"/>
                <w:szCs w:val="20"/>
              </w:rPr>
              <w:t xml:space="preserve">37. </w:t>
            </w:r>
          </w:p>
        </w:tc>
        <w:tc>
          <w:tcPr>
            <w:tcW w:w="5762" w:type="dxa"/>
            <w:tcBorders>
              <w:left w:val="single" w:sz="4" w:space="0" w:color="auto"/>
              <w:right w:val="single" w:sz="4" w:space="0" w:color="auto"/>
            </w:tcBorders>
            <w:vAlign w:val="center"/>
          </w:tcPr>
          <w:p w:rsidR="005E5EF0" w:rsidRPr="001A2E8F" w:rsidRDefault="005E5EF0" w:rsidP="00531D29">
            <w:pPr>
              <w:jc w:val="center"/>
              <w:rPr>
                <w:rFonts w:ascii="Calibri" w:hAnsi="Calibri" w:cs="Calibri"/>
                <w:b/>
                <w:color w:val="002060"/>
                <w:sz w:val="20"/>
                <w:szCs w:val="20"/>
              </w:rPr>
            </w:pPr>
            <w:r w:rsidRPr="001A2E8F">
              <w:rPr>
                <w:rFonts w:ascii="Calibri" w:hAnsi="Calibri" w:cs="Calibri"/>
                <w:b/>
                <w:color w:val="002060"/>
                <w:sz w:val="20"/>
                <w:szCs w:val="20"/>
              </w:rPr>
              <w:t>4</w:t>
            </w:r>
            <w:r w:rsidRPr="001A2E8F">
              <w:rPr>
                <w:rFonts w:ascii="Calibri" w:hAnsi="Calibri" w:cs="Calibri"/>
                <w:b/>
                <w:color w:val="002060"/>
                <w:sz w:val="20"/>
                <w:szCs w:val="20"/>
                <w:vertAlign w:val="superscript"/>
              </w:rPr>
              <w:t xml:space="preserve">ο </w:t>
            </w:r>
            <w:r w:rsidRPr="001A2E8F">
              <w:rPr>
                <w:rFonts w:ascii="Calibri" w:hAnsi="Calibri" w:cs="Calibri"/>
                <w:b/>
                <w:color w:val="002060"/>
                <w:sz w:val="20"/>
                <w:szCs w:val="20"/>
              </w:rPr>
              <w:t>ΤΜΗΜΑ ΔΙΑΔΙΚΑΣΙΩΝ, Ε.Φ.Κ. ΚΑΙ ΛΟΙΠΩΝ ΦΟΡΟΛΟΓΙΩΝ</w:t>
            </w:r>
          </w:p>
        </w:tc>
        <w:tc>
          <w:tcPr>
            <w:tcW w:w="2548" w:type="dxa"/>
            <w:tcBorders>
              <w:left w:val="single" w:sz="4" w:space="0" w:color="auto"/>
            </w:tcBorders>
          </w:tcPr>
          <w:p w:rsidR="005E5EF0" w:rsidRDefault="005E5EF0" w:rsidP="005E5EF0">
            <w:pPr>
              <w:jc w:val="center"/>
            </w:pPr>
            <w:r w:rsidRPr="00EB69BA">
              <w:rPr>
                <w:rFonts w:ascii="Calibri" w:hAnsi="Calibri" w:cs="Calibri"/>
                <w:b/>
                <w:color w:val="002060"/>
                <w:sz w:val="20"/>
                <w:szCs w:val="20"/>
              </w:rPr>
              <w:t>ΠΡΟΪΣΤΑΜΕΝΟΣ ΤΜΗΜΑΤΟΣ</w:t>
            </w:r>
          </w:p>
        </w:tc>
      </w:tr>
      <w:tr w:rsidR="005E5EF0" w:rsidRPr="001D61D1" w:rsidTr="002A0C6D">
        <w:trPr>
          <w:trHeight w:val="340"/>
          <w:jc w:val="center"/>
        </w:trPr>
        <w:tc>
          <w:tcPr>
            <w:tcW w:w="8783" w:type="dxa"/>
            <w:gridSpan w:val="3"/>
            <w:shd w:val="clear" w:color="auto" w:fill="F2F2F2" w:themeFill="background1" w:themeFillShade="F2"/>
            <w:vAlign w:val="center"/>
          </w:tcPr>
          <w:p w:rsidR="005E5EF0" w:rsidRPr="001A2E8F" w:rsidRDefault="005E5EF0" w:rsidP="00531D29">
            <w:pPr>
              <w:jc w:val="center"/>
              <w:rPr>
                <w:rFonts w:ascii="Calibri" w:hAnsi="Calibri" w:cs="Calibri"/>
                <w:b/>
                <w:color w:val="002060"/>
                <w:sz w:val="20"/>
                <w:szCs w:val="20"/>
              </w:rPr>
            </w:pPr>
            <w:r w:rsidRPr="001A2E8F">
              <w:rPr>
                <w:rFonts w:ascii="Calibri" w:hAnsi="Calibri" w:cs="Calibri"/>
                <w:b/>
                <w:color w:val="002060"/>
                <w:sz w:val="20"/>
                <w:szCs w:val="20"/>
              </w:rPr>
              <w:t>ΥΠΟΔΙΕΥΘΥΝΣΗ</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B14FE5">
            <w:pPr>
              <w:jc w:val="center"/>
              <w:rPr>
                <w:rFonts w:ascii="Calibri" w:hAnsi="Calibri" w:cs="Calibri"/>
                <w:b/>
                <w:color w:val="002060"/>
                <w:sz w:val="20"/>
                <w:szCs w:val="20"/>
              </w:rPr>
            </w:pPr>
            <w:r>
              <w:rPr>
                <w:rFonts w:ascii="Calibri" w:hAnsi="Calibri" w:cs="Calibri"/>
                <w:b/>
                <w:color w:val="002060"/>
                <w:sz w:val="20"/>
                <w:szCs w:val="20"/>
              </w:rPr>
              <w:t xml:space="preserve">38. </w:t>
            </w:r>
          </w:p>
        </w:tc>
        <w:tc>
          <w:tcPr>
            <w:tcW w:w="5762" w:type="dxa"/>
            <w:tcBorders>
              <w:left w:val="single" w:sz="4" w:space="0" w:color="auto"/>
              <w:right w:val="single" w:sz="4" w:space="0" w:color="auto"/>
            </w:tcBorders>
            <w:vAlign w:val="center"/>
          </w:tcPr>
          <w:p w:rsidR="005E5EF0" w:rsidRPr="001A2E8F" w:rsidRDefault="005E5EF0" w:rsidP="00C35A35">
            <w:pPr>
              <w:jc w:val="center"/>
              <w:rPr>
                <w:rFonts w:ascii="Calibri" w:hAnsi="Calibri" w:cs="Calibri"/>
                <w:b/>
                <w:color w:val="002060"/>
                <w:sz w:val="20"/>
                <w:szCs w:val="20"/>
              </w:rPr>
            </w:pPr>
            <w:r w:rsidRPr="001A2E8F">
              <w:rPr>
                <w:rFonts w:ascii="Calibri" w:hAnsi="Calibri" w:cs="Calibri"/>
                <w:b/>
                <w:color w:val="002060"/>
                <w:sz w:val="20"/>
                <w:szCs w:val="20"/>
              </w:rPr>
              <w:t>ΤΜΗΜΑ ΔΙΚΑΣΤΙΚΟΥ</w:t>
            </w:r>
          </w:p>
        </w:tc>
        <w:tc>
          <w:tcPr>
            <w:tcW w:w="2548" w:type="dxa"/>
            <w:tcBorders>
              <w:left w:val="single" w:sz="4" w:space="0" w:color="auto"/>
            </w:tcBorders>
          </w:tcPr>
          <w:p w:rsidR="005E5EF0" w:rsidRDefault="005E5EF0" w:rsidP="005E5EF0">
            <w:pPr>
              <w:jc w:val="center"/>
            </w:pPr>
            <w:r w:rsidRPr="00F712A8">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B14FE5">
            <w:pPr>
              <w:jc w:val="center"/>
              <w:rPr>
                <w:rFonts w:ascii="Calibri" w:hAnsi="Calibri" w:cs="Calibri"/>
                <w:b/>
                <w:color w:val="002060"/>
                <w:sz w:val="20"/>
                <w:szCs w:val="20"/>
              </w:rPr>
            </w:pPr>
            <w:r>
              <w:rPr>
                <w:rFonts w:ascii="Calibri" w:hAnsi="Calibri" w:cs="Calibri"/>
                <w:b/>
                <w:color w:val="002060"/>
                <w:sz w:val="20"/>
                <w:szCs w:val="20"/>
              </w:rPr>
              <w:t>39.</w:t>
            </w:r>
          </w:p>
        </w:tc>
        <w:tc>
          <w:tcPr>
            <w:tcW w:w="5762" w:type="dxa"/>
            <w:tcBorders>
              <w:left w:val="single" w:sz="4" w:space="0" w:color="auto"/>
              <w:right w:val="single" w:sz="4" w:space="0" w:color="auto"/>
            </w:tcBorders>
            <w:vAlign w:val="center"/>
          </w:tcPr>
          <w:p w:rsidR="005E5EF0" w:rsidRPr="001A2E8F" w:rsidRDefault="005E5EF0" w:rsidP="00C35A35">
            <w:pPr>
              <w:jc w:val="center"/>
              <w:rPr>
                <w:rFonts w:ascii="Calibri" w:hAnsi="Calibri" w:cs="Calibri"/>
                <w:b/>
                <w:color w:val="002060"/>
                <w:sz w:val="20"/>
                <w:szCs w:val="20"/>
              </w:rPr>
            </w:pPr>
            <w:r w:rsidRPr="001A2E8F">
              <w:rPr>
                <w:rFonts w:ascii="Calibri" w:hAnsi="Calibri" w:cs="Calibri"/>
                <w:b/>
                <w:color w:val="002060"/>
                <w:sz w:val="20"/>
                <w:szCs w:val="20"/>
              </w:rPr>
              <w:t>ΤΜΗΜΑ ΕΚ ΤΩΝ ΥΣΤΕΡΩΝ ΕΛΕΓΧΩΝ</w:t>
            </w:r>
          </w:p>
        </w:tc>
        <w:tc>
          <w:tcPr>
            <w:tcW w:w="2548" w:type="dxa"/>
            <w:tcBorders>
              <w:left w:val="single" w:sz="4" w:space="0" w:color="auto"/>
            </w:tcBorders>
          </w:tcPr>
          <w:p w:rsidR="005E5EF0" w:rsidRDefault="005E5EF0" w:rsidP="005E5EF0">
            <w:pPr>
              <w:jc w:val="center"/>
            </w:pPr>
            <w:r w:rsidRPr="00F712A8">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531D29">
            <w:pPr>
              <w:jc w:val="center"/>
              <w:rPr>
                <w:rFonts w:ascii="Calibri" w:hAnsi="Calibri" w:cs="Calibri"/>
                <w:b/>
                <w:color w:val="002060"/>
                <w:sz w:val="20"/>
                <w:szCs w:val="20"/>
              </w:rPr>
            </w:pPr>
            <w:r>
              <w:rPr>
                <w:rFonts w:ascii="Calibri" w:hAnsi="Calibri" w:cs="Calibri"/>
                <w:b/>
                <w:color w:val="002060"/>
                <w:sz w:val="20"/>
                <w:szCs w:val="20"/>
              </w:rPr>
              <w:t xml:space="preserve">40. </w:t>
            </w:r>
          </w:p>
        </w:tc>
        <w:tc>
          <w:tcPr>
            <w:tcW w:w="5762" w:type="dxa"/>
            <w:tcBorders>
              <w:left w:val="single" w:sz="4" w:space="0" w:color="auto"/>
              <w:right w:val="single" w:sz="4" w:space="0" w:color="auto"/>
            </w:tcBorders>
            <w:vAlign w:val="center"/>
          </w:tcPr>
          <w:p w:rsidR="005E5EF0" w:rsidRPr="001A2E8F" w:rsidRDefault="005E5EF0" w:rsidP="00531D29">
            <w:pPr>
              <w:jc w:val="center"/>
              <w:rPr>
                <w:rFonts w:ascii="Calibri" w:hAnsi="Calibri" w:cs="Calibri"/>
                <w:b/>
                <w:color w:val="002060"/>
                <w:sz w:val="20"/>
                <w:szCs w:val="20"/>
              </w:rPr>
            </w:pPr>
            <w:r w:rsidRPr="001A2E8F">
              <w:rPr>
                <w:rFonts w:ascii="Calibri" w:hAnsi="Calibri" w:cs="Calibri"/>
                <w:b/>
                <w:color w:val="002060"/>
                <w:sz w:val="20"/>
                <w:szCs w:val="20"/>
              </w:rPr>
              <w:t>ΤΜΗΜΑ ΔΙΩΞΗΣ ΛΑΘΡΕΜΠΟΡΙΟΥ</w:t>
            </w:r>
          </w:p>
        </w:tc>
        <w:tc>
          <w:tcPr>
            <w:tcW w:w="2548" w:type="dxa"/>
            <w:tcBorders>
              <w:left w:val="single" w:sz="4" w:space="0" w:color="auto"/>
            </w:tcBorders>
          </w:tcPr>
          <w:p w:rsidR="005E5EF0" w:rsidRDefault="005E5EF0" w:rsidP="005E5EF0">
            <w:pPr>
              <w:jc w:val="center"/>
            </w:pPr>
            <w:r w:rsidRPr="00F712A8">
              <w:rPr>
                <w:rFonts w:ascii="Calibri" w:hAnsi="Calibri" w:cs="Calibri"/>
                <w:b/>
                <w:color w:val="002060"/>
                <w:sz w:val="20"/>
                <w:szCs w:val="20"/>
              </w:rPr>
              <w:t>ΠΡΟΪΣΤΑΜΕΝΟΣ ΤΜΗΜΑΤΟΣ</w:t>
            </w:r>
          </w:p>
        </w:tc>
      </w:tr>
      <w:tr w:rsidR="005E5EF0" w:rsidRPr="001D61D1" w:rsidTr="002A0C6D">
        <w:trPr>
          <w:trHeight w:val="340"/>
          <w:jc w:val="center"/>
        </w:trPr>
        <w:tc>
          <w:tcPr>
            <w:tcW w:w="8783" w:type="dxa"/>
            <w:gridSpan w:val="3"/>
            <w:shd w:val="clear" w:color="auto" w:fill="BFBFBF" w:themeFill="background1" w:themeFillShade="BF"/>
            <w:vAlign w:val="center"/>
          </w:tcPr>
          <w:p w:rsidR="005E5EF0" w:rsidRPr="001A2E8F" w:rsidRDefault="005E5EF0" w:rsidP="00531D29">
            <w:pPr>
              <w:jc w:val="center"/>
              <w:rPr>
                <w:rFonts w:ascii="Calibri" w:hAnsi="Calibri" w:cs="Calibri"/>
                <w:b/>
                <w:color w:val="002060"/>
                <w:sz w:val="20"/>
                <w:szCs w:val="20"/>
              </w:rPr>
            </w:pPr>
            <w:r w:rsidRPr="001A2E8F">
              <w:rPr>
                <w:rFonts w:ascii="Calibri" w:hAnsi="Calibri" w:cs="Calibri"/>
                <w:b/>
                <w:color w:val="002060"/>
                <w:sz w:val="20"/>
                <w:szCs w:val="20"/>
              </w:rPr>
              <w:t>Δ΄ ΤΕΛΩΝΕΙΟ ΕΠΙΒΛΕΨΗΣ ΣΥΓΚΡΟΤΗΜΑΤΩΝ (Τ.Ε.Σ.) ΠΕΙΡΑΙΑ</w:t>
            </w:r>
          </w:p>
        </w:tc>
      </w:tr>
      <w:tr w:rsidR="005E5EF0" w:rsidRPr="001D61D1" w:rsidTr="005E5EF0">
        <w:trPr>
          <w:trHeight w:val="340"/>
          <w:jc w:val="center"/>
        </w:trPr>
        <w:tc>
          <w:tcPr>
            <w:tcW w:w="6235" w:type="dxa"/>
            <w:gridSpan w:val="2"/>
            <w:tcBorders>
              <w:right w:val="single" w:sz="4" w:space="0" w:color="auto"/>
            </w:tcBorders>
            <w:shd w:val="clear" w:color="auto" w:fill="D9D9D9" w:themeFill="background1" w:themeFillShade="D9"/>
            <w:vAlign w:val="center"/>
          </w:tcPr>
          <w:p w:rsidR="005E5EF0" w:rsidRPr="001A2E8F" w:rsidRDefault="005E5EF0" w:rsidP="00155822">
            <w:pPr>
              <w:jc w:val="center"/>
              <w:rPr>
                <w:rFonts w:ascii="Calibri" w:hAnsi="Calibri" w:cs="Calibri"/>
                <w:b/>
                <w:color w:val="002060"/>
                <w:sz w:val="20"/>
                <w:szCs w:val="20"/>
              </w:rPr>
            </w:pPr>
            <w:r w:rsidRPr="001A2E8F">
              <w:rPr>
                <w:rFonts w:ascii="Calibri" w:hAnsi="Calibri" w:cs="Calibri"/>
                <w:b/>
                <w:color w:val="002060"/>
                <w:sz w:val="20"/>
                <w:szCs w:val="20"/>
              </w:rPr>
              <w:t>ΤΜΗΜΑ</w:t>
            </w:r>
          </w:p>
        </w:tc>
        <w:tc>
          <w:tcPr>
            <w:tcW w:w="2548" w:type="dxa"/>
            <w:tcBorders>
              <w:left w:val="single" w:sz="4" w:space="0" w:color="auto"/>
            </w:tcBorders>
            <w:shd w:val="clear" w:color="auto" w:fill="D9D9D9" w:themeFill="background1" w:themeFillShade="D9"/>
            <w:vAlign w:val="center"/>
          </w:tcPr>
          <w:p w:rsidR="005E5EF0" w:rsidRDefault="005E5EF0" w:rsidP="00155822">
            <w:pPr>
              <w:jc w:val="center"/>
              <w:rPr>
                <w:rFonts w:ascii="Calibri" w:hAnsi="Calibri" w:cs="Calibri"/>
                <w:b/>
                <w:color w:val="002060"/>
                <w:sz w:val="20"/>
                <w:szCs w:val="20"/>
              </w:rPr>
            </w:pPr>
            <w:r>
              <w:rPr>
                <w:rFonts w:ascii="Calibri" w:hAnsi="Calibri" w:cs="Calibri"/>
                <w:b/>
                <w:color w:val="002060"/>
                <w:sz w:val="20"/>
                <w:szCs w:val="20"/>
              </w:rPr>
              <w:t>ΘΕΣΗ ΕΥΘΥΝΗΣ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B14FE5">
            <w:pPr>
              <w:jc w:val="center"/>
              <w:rPr>
                <w:rFonts w:ascii="Calibri" w:hAnsi="Calibri" w:cs="Calibri"/>
                <w:b/>
                <w:color w:val="002060"/>
                <w:sz w:val="20"/>
                <w:szCs w:val="20"/>
              </w:rPr>
            </w:pPr>
            <w:r>
              <w:rPr>
                <w:rFonts w:ascii="Calibri" w:hAnsi="Calibri" w:cs="Calibri"/>
                <w:b/>
                <w:color w:val="002060"/>
                <w:sz w:val="20"/>
                <w:szCs w:val="20"/>
              </w:rPr>
              <w:t>41.</w:t>
            </w:r>
          </w:p>
        </w:tc>
        <w:tc>
          <w:tcPr>
            <w:tcW w:w="5762" w:type="dxa"/>
            <w:tcBorders>
              <w:left w:val="single" w:sz="4" w:space="0" w:color="auto"/>
              <w:right w:val="single" w:sz="4" w:space="0" w:color="auto"/>
            </w:tcBorders>
            <w:vAlign w:val="center"/>
          </w:tcPr>
          <w:p w:rsidR="005E5EF0" w:rsidRPr="001A2E8F" w:rsidRDefault="005E5EF0" w:rsidP="00C35A35">
            <w:pPr>
              <w:jc w:val="center"/>
              <w:rPr>
                <w:rFonts w:ascii="Calibri" w:hAnsi="Calibri" w:cs="Calibri"/>
                <w:b/>
                <w:color w:val="002060"/>
                <w:sz w:val="20"/>
                <w:szCs w:val="20"/>
              </w:rPr>
            </w:pPr>
            <w:r w:rsidRPr="001A2E8F">
              <w:rPr>
                <w:rFonts w:ascii="Calibri" w:hAnsi="Calibri" w:cs="Calibri"/>
                <w:b/>
                <w:color w:val="002060"/>
                <w:sz w:val="20"/>
                <w:szCs w:val="20"/>
              </w:rPr>
              <w:t>ΤΜΗΜΑ ΔΙΟΙΚΗΤΙΚΗΣ ΥΠΟΣΤΗΡΙΞΗΣ</w:t>
            </w:r>
          </w:p>
        </w:tc>
        <w:tc>
          <w:tcPr>
            <w:tcW w:w="2548" w:type="dxa"/>
            <w:tcBorders>
              <w:left w:val="single" w:sz="4" w:space="0" w:color="auto"/>
            </w:tcBorders>
          </w:tcPr>
          <w:p w:rsidR="005E5EF0" w:rsidRDefault="005E5EF0" w:rsidP="005E5EF0">
            <w:pPr>
              <w:jc w:val="center"/>
            </w:pPr>
            <w:r w:rsidRPr="00310E9C">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B14FE5">
            <w:pPr>
              <w:jc w:val="center"/>
              <w:rPr>
                <w:rFonts w:ascii="Calibri" w:hAnsi="Calibri" w:cs="Calibri"/>
                <w:b/>
                <w:color w:val="002060"/>
                <w:sz w:val="20"/>
                <w:szCs w:val="20"/>
              </w:rPr>
            </w:pPr>
            <w:r>
              <w:rPr>
                <w:rFonts w:ascii="Calibri" w:hAnsi="Calibri" w:cs="Calibri"/>
                <w:b/>
                <w:color w:val="002060"/>
                <w:sz w:val="20"/>
                <w:szCs w:val="20"/>
              </w:rPr>
              <w:t>42.</w:t>
            </w:r>
          </w:p>
        </w:tc>
        <w:tc>
          <w:tcPr>
            <w:tcW w:w="5762" w:type="dxa"/>
            <w:tcBorders>
              <w:left w:val="single" w:sz="4" w:space="0" w:color="auto"/>
              <w:right w:val="single" w:sz="4" w:space="0" w:color="auto"/>
            </w:tcBorders>
            <w:vAlign w:val="center"/>
          </w:tcPr>
          <w:p w:rsidR="005E5EF0" w:rsidRPr="001A2E8F" w:rsidRDefault="005E5EF0" w:rsidP="00C35A35">
            <w:pPr>
              <w:jc w:val="center"/>
              <w:rPr>
                <w:rFonts w:ascii="Calibri" w:hAnsi="Calibri" w:cs="Calibri"/>
                <w:b/>
                <w:color w:val="002060"/>
                <w:sz w:val="20"/>
                <w:szCs w:val="20"/>
              </w:rPr>
            </w:pPr>
            <w:r w:rsidRPr="001A2E8F">
              <w:rPr>
                <w:rFonts w:ascii="Calibri" w:hAnsi="Calibri" w:cs="Calibri"/>
                <w:b/>
                <w:color w:val="002060"/>
                <w:sz w:val="20"/>
                <w:szCs w:val="20"/>
              </w:rPr>
              <w:t>ΤΜΗΜΑ ΔΙΚΑΣΤΙΚΟΥ</w:t>
            </w:r>
          </w:p>
        </w:tc>
        <w:tc>
          <w:tcPr>
            <w:tcW w:w="2548" w:type="dxa"/>
            <w:tcBorders>
              <w:left w:val="single" w:sz="4" w:space="0" w:color="auto"/>
            </w:tcBorders>
          </w:tcPr>
          <w:p w:rsidR="005E5EF0" w:rsidRDefault="005E5EF0" w:rsidP="005E5EF0">
            <w:pPr>
              <w:jc w:val="center"/>
            </w:pPr>
            <w:r w:rsidRPr="00310E9C">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B14FE5">
            <w:pPr>
              <w:jc w:val="center"/>
              <w:rPr>
                <w:rFonts w:ascii="Calibri" w:hAnsi="Calibri" w:cs="Calibri"/>
                <w:b/>
                <w:color w:val="002060"/>
                <w:sz w:val="20"/>
                <w:szCs w:val="20"/>
              </w:rPr>
            </w:pPr>
            <w:r>
              <w:rPr>
                <w:rFonts w:ascii="Calibri" w:hAnsi="Calibri" w:cs="Calibri"/>
                <w:b/>
                <w:color w:val="002060"/>
                <w:sz w:val="20"/>
                <w:szCs w:val="20"/>
              </w:rPr>
              <w:t>43.</w:t>
            </w:r>
          </w:p>
        </w:tc>
        <w:tc>
          <w:tcPr>
            <w:tcW w:w="5762" w:type="dxa"/>
            <w:tcBorders>
              <w:left w:val="single" w:sz="4" w:space="0" w:color="auto"/>
              <w:right w:val="single" w:sz="4" w:space="0" w:color="auto"/>
            </w:tcBorders>
            <w:vAlign w:val="center"/>
          </w:tcPr>
          <w:p w:rsidR="005E5EF0" w:rsidRPr="001A2E8F" w:rsidRDefault="005E5EF0" w:rsidP="00C35A35">
            <w:pPr>
              <w:jc w:val="center"/>
              <w:rPr>
                <w:rFonts w:ascii="Calibri" w:hAnsi="Calibri" w:cs="Calibri"/>
                <w:b/>
                <w:color w:val="002060"/>
                <w:sz w:val="20"/>
                <w:szCs w:val="20"/>
              </w:rPr>
            </w:pPr>
            <w:r w:rsidRPr="001A2E8F">
              <w:rPr>
                <w:rFonts w:ascii="Calibri" w:hAnsi="Calibri" w:cs="Calibri"/>
                <w:b/>
                <w:color w:val="002060"/>
                <w:sz w:val="20"/>
                <w:szCs w:val="20"/>
              </w:rPr>
              <w:t>ΤΜΗΜΑ ΔΙΑΔΙΚΑΣΙΩΝ</w:t>
            </w:r>
          </w:p>
        </w:tc>
        <w:tc>
          <w:tcPr>
            <w:tcW w:w="2548" w:type="dxa"/>
            <w:tcBorders>
              <w:left w:val="single" w:sz="4" w:space="0" w:color="auto"/>
            </w:tcBorders>
          </w:tcPr>
          <w:p w:rsidR="005E5EF0" w:rsidRDefault="005E5EF0" w:rsidP="005E5EF0">
            <w:pPr>
              <w:jc w:val="center"/>
            </w:pPr>
            <w:r w:rsidRPr="00310E9C">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B14FE5">
            <w:pPr>
              <w:jc w:val="center"/>
              <w:rPr>
                <w:rFonts w:ascii="Calibri" w:hAnsi="Calibri" w:cs="Calibri"/>
                <w:b/>
                <w:color w:val="002060"/>
                <w:sz w:val="20"/>
                <w:szCs w:val="20"/>
              </w:rPr>
            </w:pPr>
            <w:r>
              <w:rPr>
                <w:rFonts w:ascii="Calibri" w:hAnsi="Calibri" w:cs="Calibri"/>
                <w:b/>
                <w:color w:val="002060"/>
                <w:sz w:val="20"/>
                <w:szCs w:val="20"/>
              </w:rPr>
              <w:lastRenderedPageBreak/>
              <w:t>44.</w:t>
            </w:r>
          </w:p>
        </w:tc>
        <w:tc>
          <w:tcPr>
            <w:tcW w:w="5762" w:type="dxa"/>
            <w:tcBorders>
              <w:left w:val="single" w:sz="4" w:space="0" w:color="auto"/>
              <w:right w:val="single" w:sz="4" w:space="0" w:color="auto"/>
            </w:tcBorders>
            <w:vAlign w:val="center"/>
          </w:tcPr>
          <w:p w:rsidR="005E5EF0" w:rsidRPr="001A2E8F" w:rsidRDefault="005E5EF0" w:rsidP="00C35A35">
            <w:pPr>
              <w:jc w:val="center"/>
              <w:rPr>
                <w:rFonts w:ascii="Calibri" w:hAnsi="Calibri" w:cs="Calibri"/>
                <w:b/>
                <w:color w:val="002060"/>
                <w:sz w:val="20"/>
                <w:szCs w:val="20"/>
              </w:rPr>
            </w:pPr>
            <w:r w:rsidRPr="001A2E8F">
              <w:rPr>
                <w:rFonts w:ascii="Calibri" w:hAnsi="Calibri" w:cs="Calibri"/>
                <w:b/>
                <w:color w:val="002060"/>
                <w:sz w:val="20"/>
                <w:szCs w:val="20"/>
              </w:rPr>
              <w:t>ΤΜΗΜΑ Ε.Φ.Κ. ΚΑΙ ΛΟΙΠΩΝ ΦΟΡΟΛΟΓΙΩΝ</w:t>
            </w:r>
          </w:p>
        </w:tc>
        <w:tc>
          <w:tcPr>
            <w:tcW w:w="2548" w:type="dxa"/>
            <w:tcBorders>
              <w:left w:val="single" w:sz="4" w:space="0" w:color="auto"/>
            </w:tcBorders>
          </w:tcPr>
          <w:p w:rsidR="005E5EF0" w:rsidRDefault="005E5EF0" w:rsidP="005E5EF0">
            <w:pPr>
              <w:jc w:val="center"/>
            </w:pPr>
            <w:r w:rsidRPr="00310E9C">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B14FE5">
            <w:pPr>
              <w:jc w:val="center"/>
              <w:rPr>
                <w:rFonts w:ascii="Calibri" w:hAnsi="Calibri" w:cs="Calibri"/>
                <w:b/>
                <w:color w:val="002060"/>
                <w:sz w:val="20"/>
                <w:szCs w:val="20"/>
              </w:rPr>
            </w:pPr>
            <w:r>
              <w:rPr>
                <w:rFonts w:ascii="Calibri" w:hAnsi="Calibri" w:cs="Calibri"/>
                <w:b/>
                <w:color w:val="002060"/>
                <w:sz w:val="20"/>
                <w:szCs w:val="20"/>
              </w:rPr>
              <w:t>45.</w:t>
            </w:r>
          </w:p>
        </w:tc>
        <w:tc>
          <w:tcPr>
            <w:tcW w:w="5762" w:type="dxa"/>
            <w:tcBorders>
              <w:left w:val="single" w:sz="4" w:space="0" w:color="auto"/>
              <w:right w:val="single" w:sz="4" w:space="0" w:color="auto"/>
            </w:tcBorders>
            <w:vAlign w:val="center"/>
          </w:tcPr>
          <w:p w:rsidR="005E5EF0" w:rsidRPr="001A2E8F" w:rsidRDefault="005E5EF0" w:rsidP="00531D29">
            <w:pPr>
              <w:jc w:val="center"/>
              <w:rPr>
                <w:rFonts w:ascii="Calibri" w:hAnsi="Calibri" w:cs="Calibri"/>
                <w:b/>
                <w:color w:val="002060"/>
                <w:sz w:val="20"/>
                <w:szCs w:val="20"/>
              </w:rPr>
            </w:pPr>
            <w:r w:rsidRPr="001A2E8F">
              <w:rPr>
                <w:rFonts w:ascii="Calibri" w:hAnsi="Calibri" w:cs="Calibri"/>
                <w:b/>
                <w:color w:val="002060"/>
                <w:sz w:val="20"/>
                <w:szCs w:val="20"/>
              </w:rPr>
              <w:t>ΤΜΗΜΑ ΔΙΑΔΙΚΑΣΙΩΝ, Ε.Φ.Κ. ΚΑΙ ΛΟΙΠΩΝ ΦΟΡΟΛΟΓΙΩΝ</w:t>
            </w:r>
          </w:p>
          <w:p w:rsidR="005E5EF0" w:rsidRPr="001A2E8F" w:rsidRDefault="005E5EF0" w:rsidP="00C35A35">
            <w:pPr>
              <w:jc w:val="center"/>
              <w:rPr>
                <w:rFonts w:ascii="Calibri" w:hAnsi="Calibri" w:cs="Calibri"/>
                <w:b/>
                <w:color w:val="002060"/>
                <w:sz w:val="20"/>
                <w:szCs w:val="20"/>
              </w:rPr>
            </w:pPr>
            <w:r w:rsidRPr="001A2E8F">
              <w:rPr>
                <w:rFonts w:ascii="Calibri" w:hAnsi="Calibri" w:cs="Calibri"/>
                <w:b/>
                <w:color w:val="002060"/>
                <w:sz w:val="20"/>
                <w:szCs w:val="20"/>
              </w:rPr>
              <w:t>(με έδρα στα Διυλιστήρια Ασπροπύργου)</w:t>
            </w:r>
          </w:p>
        </w:tc>
        <w:tc>
          <w:tcPr>
            <w:tcW w:w="2548" w:type="dxa"/>
            <w:tcBorders>
              <w:left w:val="single" w:sz="4" w:space="0" w:color="auto"/>
            </w:tcBorders>
          </w:tcPr>
          <w:p w:rsidR="005E5EF0" w:rsidRDefault="005E5EF0" w:rsidP="005E5EF0">
            <w:pPr>
              <w:jc w:val="center"/>
            </w:pPr>
            <w:r w:rsidRPr="00310E9C">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B14FE5">
            <w:pPr>
              <w:jc w:val="center"/>
              <w:rPr>
                <w:rFonts w:ascii="Calibri" w:hAnsi="Calibri" w:cs="Calibri"/>
                <w:b/>
                <w:color w:val="002060"/>
                <w:sz w:val="20"/>
                <w:szCs w:val="20"/>
              </w:rPr>
            </w:pPr>
            <w:r>
              <w:rPr>
                <w:rFonts w:ascii="Calibri" w:hAnsi="Calibri" w:cs="Calibri"/>
                <w:b/>
                <w:color w:val="002060"/>
                <w:sz w:val="20"/>
                <w:szCs w:val="20"/>
              </w:rPr>
              <w:t>46.</w:t>
            </w:r>
          </w:p>
        </w:tc>
        <w:tc>
          <w:tcPr>
            <w:tcW w:w="5762" w:type="dxa"/>
            <w:tcBorders>
              <w:left w:val="single" w:sz="4" w:space="0" w:color="auto"/>
              <w:right w:val="single" w:sz="4" w:space="0" w:color="auto"/>
            </w:tcBorders>
            <w:vAlign w:val="center"/>
          </w:tcPr>
          <w:p w:rsidR="005E5EF0" w:rsidRPr="001A2E8F" w:rsidRDefault="005E5EF0" w:rsidP="00C35A35">
            <w:pPr>
              <w:jc w:val="center"/>
              <w:rPr>
                <w:rFonts w:ascii="Calibri" w:hAnsi="Calibri" w:cs="Calibri"/>
                <w:b/>
                <w:color w:val="002060"/>
                <w:sz w:val="20"/>
                <w:szCs w:val="20"/>
              </w:rPr>
            </w:pPr>
            <w:r w:rsidRPr="001A2E8F">
              <w:rPr>
                <w:rFonts w:ascii="Calibri" w:hAnsi="Calibri" w:cs="Calibri"/>
                <w:b/>
                <w:color w:val="002060"/>
                <w:sz w:val="20"/>
                <w:szCs w:val="20"/>
              </w:rPr>
              <w:t>ΤΜΗΜΑ ΕΚ ΤΩΝ ΥΣΤΕΡΩΝ ΕΛΕΓΧΩΝ</w:t>
            </w:r>
          </w:p>
        </w:tc>
        <w:tc>
          <w:tcPr>
            <w:tcW w:w="2548" w:type="dxa"/>
            <w:tcBorders>
              <w:left w:val="single" w:sz="4" w:space="0" w:color="auto"/>
            </w:tcBorders>
          </w:tcPr>
          <w:p w:rsidR="005E5EF0" w:rsidRDefault="005E5EF0" w:rsidP="005E5EF0">
            <w:pPr>
              <w:jc w:val="center"/>
            </w:pPr>
            <w:r w:rsidRPr="00310E9C">
              <w:rPr>
                <w:rFonts w:ascii="Calibri" w:hAnsi="Calibri" w:cs="Calibri"/>
                <w:b/>
                <w:color w:val="002060"/>
                <w:sz w:val="20"/>
                <w:szCs w:val="20"/>
              </w:rPr>
              <w:t>ΠΡΟΪΣΤΑΜΕΝΟΣ ΤΜΗΜΑΤΟΣ</w:t>
            </w:r>
          </w:p>
        </w:tc>
      </w:tr>
      <w:tr w:rsidR="005E5EF0" w:rsidRPr="001D61D1" w:rsidTr="002A0C6D">
        <w:trPr>
          <w:trHeight w:val="340"/>
          <w:jc w:val="center"/>
        </w:trPr>
        <w:tc>
          <w:tcPr>
            <w:tcW w:w="8783" w:type="dxa"/>
            <w:gridSpan w:val="3"/>
            <w:shd w:val="clear" w:color="auto" w:fill="BFBFBF" w:themeFill="background1" w:themeFillShade="BF"/>
            <w:vAlign w:val="center"/>
          </w:tcPr>
          <w:p w:rsidR="005E5EF0" w:rsidRPr="001A2E8F" w:rsidRDefault="005E5EF0" w:rsidP="00531D29">
            <w:pPr>
              <w:jc w:val="center"/>
              <w:rPr>
                <w:rFonts w:ascii="Calibri" w:hAnsi="Calibri" w:cs="Calibri"/>
                <w:b/>
                <w:color w:val="002060"/>
                <w:sz w:val="20"/>
                <w:szCs w:val="20"/>
              </w:rPr>
            </w:pPr>
            <w:r w:rsidRPr="001A2E8F">
              <w:rPr>
                <w:rFonts w:ascii="Calibri" w:hAnsi="Calibri" w:cs="Calibri"/>
                <w:b/>
                <w:color w:val="002060"/>
                <w:sz w:val="20"/>
                <w:szCs w:val="20"/>
              </w:rPr>
              <w:t>ΤΕΛΩΝΕΙΟ ΟΙΝΟΗΣ</w:t>
            </w:r>
          </w:p>
        </w:tc>
      </w:tr>
      <w:tr w:rsidR="005E5EF0" w:rsidRPr="001D61D1" w:rsidTr="005E5EF0">
        <w:trPr>
          <w:trHeight w:val="340"/>
          <w:jc w:val="center"/>
        </w:trPr>
        <w:tc>
          <w:tcPr>
            <w:tcW w:w="6235" w:type="dxa"/>
            <w:gridSpan w:val="2"/>
            <w:tcBorders>
              <w:right w:val="single" w:sz="4" w:space="0" w:color="auto"/>
            </w:tcBorders>
            <w:shd w:val="clear" w:color="auto" w:fill="D9D9D9" w:themeFill="background1" w:themeFillShade="D9"/>
            <w:vAlign w:val="center"/>
          </w:tcPr>
          <w:p w:rsidR="005E5EF0" w:rsidRPr="001A2E8F" w:rsidRDefault="005E5EF0" w:rsidP="00155822">
            <w:pPr>
              <w:jc w:val="center"/>
              <w:rPr>
                <w:rFonts w:ascii="Calibri" w:hAnsi="Calibri" w:cs="Calibri"/>
                <w:b/>
                <w:color w:val="002060"/>
                <w:sz w:val="20"/>
                <w:szCs w:val="20"/>
              </w:rPr>
            </w:pPr>
            <w:r w:rsidRPr="001A2E8F">
              <w:rPr>
                <w:rFonts w:ascii="Calibri" w:hAnsi="Calibri" w:cs="Calibri"/>
                <w:b/>
                <w:color w:val="002060"/>
                <w:sz w:val="20"/>
                <w:szCs w:val="20"/>
              </w:rPr>
              <w:t>ΤΜΗΜΑ</w:t>
            </w:r>
          </w:p>
        </w:tc>
        <w:tc>
          <w:tcPr>
            <w:tcW w:w="2548" w:type="dxa"/>
            <w:tcBorders>
              <w:left w:val="single" w:sz="4" w:space="0" w:color="auto"/>
            </w:tcBorders>
            <w:shd w:val="clear" w:color="auto" w:fill="D9D9D9" w:themeFill="background1" w:themeFillShade="D9"/>
            <w:vAlign w:val="center"/>
          </w:tcPr>
          <w:p w:rsidR="005E5EF0" w:rsidRDefault="005E5EF0" w:rsidP="00155822">
            <w:pPr>
              <w:jc w:val="center"/>
              <w:rPr>
                <w:rFonts w:ascii="Calibri" w:hAnsi="Calibri" w:cs="Calibri"/>
                <w:b/>
                <w:color w:val="002060"/>
                <w:sz w:val="20"/>
                <w:szCs w:val="20"/>
              </w:rPr>
            </w:pPr>
            <w:r>
              <w:rPr>
                <w:rFonts w:ascii="Calibri" w:hAnsi="Calibri" w:cs="Calibri"/>
                <w:b/>
                <w:color w:val="002060"/>
                <w:sz w:val="20"/>
                <w:szCs w:val="20"/>
              </w:rPr>
              <w:t>ΘΕΣΗ ΕΥΘΥΝΗΣ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B14FE5">
            <w:pPr>
              <w:jc w:val="center"/>
              <w:rPr>
                <w:rFonts w:ascii="Calibri" w:hAnsi="Calibri" w:cs="Calibri"/>
                <w:b/>
                <w:color w:val="002060"/>
                <w:sz w:val="20"/>
                <w:szCs w:val="20"/>
              </w:rPr>
            </w:pPr>
            <w:r>
              <w:rPr>
                <w:rFonts w:ascii="Calibri" w:hAnsi="Calibri" w:cs="Calibri"/>
                <w:b/>
                <w:color w:val="002060"/>
                <w:sz w:val="20"/>
                <w:szCs w:val="20"/>
              </w:rPr>
              <w:t>47.</w:t>
            </w:r>
          </w:p>
        </w:tc>
        <w:tc>
          <w:tcPr>
            <w:tcW w:w="5762" w:type="dxa"/>
            <w:tcBorders>
              <w:left w:val="single" w:sz="4" w:space="0" w:color="auto"/>
              <w:right w:val="single" w:sz="4" w:space="0" w:color="auto"/>
            </w:tcBorders>
            <w:vAlign w:val="center"/>
          </w:tcPr>
          <w:p w:rsidR="005E5EF0" w:rsidRPr="001A2E8F" w:rsidRDefault="005E5EF0" w:rsidP="00531D29">
            <w:pPr>
              <w:jc w:val="center"/>
              <w:rPr>
                <w:rFonts w:ascii="Calibri" w:hAnsi="Calibri" w:cs="Calibri"/>
                <w:b/>
                <w:color w:val="002060"/>
                <w:sz w:val="20"/>
                <w:szCs w:val="20"/>
              </w:rPr>
            </w:pPr>
            <w:r w:rsidRPr="001A2E8F">
              <w:rPr>
                <w:rFonts w:ascii="Calibri" w:hAnsi="Calibri" w:cs="Calibri"/>
                <w:b/>
                <w:color w:val="002060"/>
                <w:sz w:val="20"/>
                <w:szCs w:val="20"/>
              </w:rPr>
              <w:t>ΤΜΗΜΑ ΔΙΟΙΚΗΤΙΚΗΣ ΥΠΟΣΤΗΡΙΞΗΣ ΚΑΙ ΔΙΚΑΣΤΙΚΟΥ</w:t>
            </w:r>
          </w:p>
        </w:tc>
        <w:tc>
          <w:tcPr>
            <w:tcW w:w="2548" w:type="dxa"/>
            <w:tcBorders>
              <w:left w:val="single" w:sz="4" w:space="0" w:color="auto"/>
            </w:tcBorders>
          </w:tcPr>
          <w:p w:rsidR="005E5EF0" w:rsidRDefault="005E5EF0" w:rsidP="005E5EF0">
            <w:pPr>
              <w:jc w:val="center"/>
            </w:pPr>
            <w:r w:rsidRPr="0097209B">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B14FE5">
            <w:pPr>
              <w:jc w:val="center"/>
              <w:rPr>
                <w:rFonts w:ascii="Calibri" w:hAnsi="Calibri" w:cs="Calibri"/>
                <w:b/>
                <w:color w:val="002060"/>
                <w:sz w:val="20"/>
                <w:szCs w:val="20"/>
              </w:rPr>
            </w:pPr>
            <w:r>
              <w:rPr>
                <w:rFonts w:ascii="Calibri" w:hAnsi="Calibri" w:cs="Calibri"/>
                <w:b/>
                <w:color w:val="002060"/>
                <w:sz w:val="20"/>
                <w:szCs w:val="20"/>
              </w:rPr>
              <w:t>48.</w:t>
            </w:r>
          </w:p>
        </w:tc>
        <w:tc>
          <w:tcPr>
            <w:tcW w:w="5762" w:type="dxa"/>
            <w:tcBorders>
              <w:left w:val="single" w:sz="4" w:space="0" w:color="auto"/>
              <w:right w:val="single" w:sz="4" w:space="0" w:color="auto"/>
            </w:tcBorders>
            <w:vAlign w:val="center"/>
          </w:tcPr>
          <w:p w:rsidR="005E5EF0" w:rsidRPr="001A2E8F" w:rsidRDefault="005E5EF0" w:rsidP="00531D29">
            <w:pPr>
              <w:jc w:val="center"/>
              <w:rPr>
                <w:rFonts w:ascii="Calibri" w:hAnsi="Calibri" w:cs="Calibri"/>
                <w:b/>
                <w:color w:val="002060"/>
                <w:sz w:val="20"/>
                <w:szCs w:val="20"/>
              </w:rPr>
            </w:pPr>
            <w:r w:rsidRPr="001A2E8F">
              <w:rPr>
                <w:rFonts w:ascii="Calibri" w:hAnsi="Calibri" w:cs="Calibri"/>
                <w:b/>
                <w:color w:val="002060"/>
                <w:sz w:val="20"/>
                <w:szCs w:val="20"/>
              </w:rPr>
              <w:t>ΤΜΗΜΑ ΔΙΑΔΙΚΑΣΙΩΝ</w:t>
            </w:r>
          </w:p>
        </w:tc>
        <w:tc>
          <w:tcPr>
            <w:tcW w:w="2548" w:type="dxa"/>
            <w:tcBorders>
              <w:left w:val="single" w:sz="4" w:space="0" w:color="auto"/>
            </w:tcBorders>
          </w:tcPr>
          <w:p w:rsidR="005E5EF0" w:rsidRDefault="005E5EF0" w:rsidP="005E5EF0">
            <w:pPr>
              <w:jc w:val="center"/>
            </w:pPr>
            <w:r w:rsidRPr="0097209B">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B14FE5">
            <w:pPr>
              <w:jc w:val="center"/>
              <w:rPr>
                <w:rFonts w:ascii="Calibri" w:hAnsi="Calibri" w:cs="Calibri"/>
                <w:b/>
                <w:color w:val="002060"/>
                <w:sz w:val="20"/>
                <w:szCs w:val="20"/>
              </w:rPr>
            </w:pPr>
            <w:r>
              <w:rPr>
                <w:rFonts w:ascii="Calibri" w:hAnsi="Calibri" w:cs="Calibri"/>
                <w:b/>
                <w:color w:val="002060"/>
                <w:sz w:val="20"/>
                <w:szCs w:val="20"/>
              </w:rPr>
              <w:t>49.</w:t>
            </w:r>
          </w:p>
        </w:tc>
        <w:tc>
          <w:tcPr>
            <w:tcW w:w="5762" w:type="dxa"/>
            <w:tcBorders>
              <w:left w:val="single" w:sz="4" w:space="0" w:color="auto"/>
              <w:right w:val="single" w:sz="4" w:space="0" w:color="auto"/>
            </w:tcBorders>
            <w:vAlign w:val="center"/>
          </w:tcPr>
          <w:p w:rsidR="005E5EF0" w:rsidRPr="001A2E8F" w:rsidRDefault="005E5EF0" w:rsidP="00531D29">
            <w:pPr>
              <w:jc w:val="center"/>
              <w:rPr>
                <w:rFonts w:ascii="Calibri" w:hAnsi="Calibri" w:cs="Calibri"/>
                <w:b/>
                <w:color w:val="002060"/>
                <w:sz w:val="20"/>
                <w:szCs w:val="20"/>
              </w:rPr>
            </w:pPr>
            <w:r w:rsidRPr="001A2E8F">
              <w:rPr>
                <w:rFonts w:ascii="Calibri" w:hAnsi="Calibri" w:cs="Calibri"/>
                <w:b/>
                <w:color w:val="002060"/>
                <w:sz w:val="20"/>
                <w:szCs w:val="20"/>
              </w:rPr>
              <w:t>ΤΜΗΜΑ Ε.Φ.Κ. ΚΑΙ ΛΟΙΠΩΝ ΦΟΡΟΛΟΓΙΩΝ</w:t>
            </w:r>
          </w:p>
        </w:tc>
        <w:tc>
          <w:tcPr>
            <w:tcW w:w="2548" w:type="dxa"/>
            <w:tcBorders>
              <w:left w:val="single" w:sz="4" w:space="0" w:color="auto"/>
            </w:tcBorders>
          </w:tcPr>
          <w:p w:rsidR="005E5EF0" w:rsidRDefault="005E5EF0" w:rsidP="005E5EF0">
            <w:pPr>
              <w:jc w:val="center"/>
            </w:pPr>
            <w:r w:rsidRPr="0097209B">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531D29">
            <w:pPr>
              <w:jc w:val="center"/>
              <w:rPr>
                <w:rFonts w:ascii="Calibri" w:hAnsi="Calibri" w:cs="Calibri"/>
                <w:b/>
                <w:color w:val="002060"/>
                <w:sz w:val="20"/>
                <w:szCs w:val="20"/>
              </w:rPr>
            </w:pPr>
            <w:r>
              <w:rPr>
                <w:rFonts w:ascii="Calibri" w:hAnsi="Calibri" w:cs="Calibri"/>
                <w:b/>
                <w:color w:val="002060"/>
                <w:sz w:val="20"/>
                <w:szCs w:val="20"/>
              </w:rPr>
              <w:t>50.</w:t>
            </w:r>
          </w:p>
        </w:tc>
        <w:tc>
          <w:tcPr>
            <w:tcW w:w="5762" w:type="dxa"/>
            <w:tcBorders>
              <w:left w:val="single" w:sz="4" w:space="0" w:color="auto"/>
              <w:right w:val="single" w:sz="4" w:space="0" w:color="auto"/>
            </w:tcBorders>
            <w:vAlign w:val="center"/>
          </w:tcPr>
          <w:p w:rsidR="005E5EF0" w:rsidRDefault="005E5EF0" w:rsidP="00B14FE5">
            <w:pPr>
              <w:jc w:val="center"/>
              <w:rPr>
                <w:rFonts w:ascii="Calibri" w:hAnsi="Calibri" w:cs="Calibri"/>
                <w:b/>
                <w:color w:val="002060"/>
                <w:sz w:val="20"/>
                <w:szCs w:val="20"/>
              </w:rPr>
            </w:pPr>
            <w:r>
              <w:rPr>
                <w:rFonts w:ascii="Calibri" w:hAnsi="Calibri" w:cs="Calibri"/>
                <w:b/>
                <w:color w:val="002060"/>
                <w:sz w:val="20"/>
                <w:szCs w:val="20"/>
              </w:rPr>
              <w:t>ΤΜΗΜΑ ΕΚ ΤΩΝ ΥΣΤΕΡΩΝ ΕΛΕΓΧΩΝ ΚΑΙ ΔΙΩΞΗΣ ΛΑΘΡΕΜΠΟΡΙΟΥ</w:t>
            </w:r>
          </w:p>
        </w:tc>
        <w:tc>
          <w:tcPr>
            <w:tcW w:w="2548" w:type="dxa"/>
            <w:tcBorders>
              <w:left w:val="single" w:sz="4" w:space="0" w:color="auto"/>
            </w:tcBorders>
          </w:tcPr>
          <w:p w:rsidR="005E5EF0" w:rsidRDefault="005E5EF0" w:rsidP="005E5EF0">
            <w:pPr>
              <w:jc w:val="center"/>
            </w:pPr>
            <w:r w:rsidRPr="0097209B">
              <w:rPr>
                <w:rFonts w:ascii="Calibri" w:hAnsi="Calibri" w:cs="Calibri"/>
                <w:b/>
                <w:color w:val="002060"/>
                <w:sz w:val="20"/>
                <w:szCs w:val="20"/>
              </w:rPr>
              <w:t>ΠΡΟΪΣΤΑΜΕΝΟΣ ΤΜΗΜΑΤΟΣ</w:t>
            </w:r>
          </w:p>
        </w:tc>
      </w:tr>
      <w:tr w:rsidR="005E5EF0" w:rsidRPr="001D61D1" w:rsidTr="002A0C6D">
        <w:trPr>
          <w:trHeight w:val="340"/>
          <w:jc w:val="center"/>
        </w:trPr>
        <w:tc>
          <w:tcPr>
            <w:tcW w:w="8783" w:type="dxa"/>
            <w:gridSpan w:val="3"/>
            <w:shd w:val="clear" w:color="auto" w:fill="BFBFBF" w:themeFill="background1" w:themeFillShade="BF"/>
            <w:vAlign w:val="center"/>
          </w:tcPr>
          <w:p w:rsidR="005E5EF0" w:rsidRPr="001A2E8F" w:rsidRDefault="005E5EF0" w:rsidP="001C2802">
            <w:pPr>
              <w:jc w:val="center"/>
              <w:rPr>
                <w:rFonts w:ascii="Calibri" w:hAnsi="Calibri" w:cs="Calibri"/>
                <w:b/>
                <w:color w:val="002060"/>
                <w:sz w:val="20"/>
                <w:szCs w:val="20"/>
              </w:rPr>
            </w:pPr>
            <w:r w:rsidRPr="001A2E8F">
              <w:rPr>
                <w:rFonts w:ascii="Calibri" w:hAnsi="Calibri" w:cs="Calibri"/>
                <w:b/>
                <w:color w:val="002060"/>
                <w:sz w:val="20"/>
                <w:szCs w:val="20"/>
              </w:rPr>
              <w:t xml:space="preserve">ΤΕΛΩΝΕΙΟ </w:t>
            </w:r>
            <w:r>
              <w:rPr>
                <w:rFonts w:ascii="Calibri" w:hAnsi="Calibri" w:cs="Calibri"/>
                <w:b/>
                <w:color w:val="002060"/>
                <w:sz w:val="20"/>
                <w:szCs w:val="20"/>
              </w:rPr>
              <w:t>ΧΑΛΚΙΔΑΣ</w:t>
            </w:r>
          </w:p>
        </w:tc>
      </w:tr>
      <w:tr w:rsidR="005E5EF0" w:rsidRPr="001D61D1" w:rsidTr="005E5EF0">
        <w:trPr>
          <w:trHeight w:val="340"/>
          <w:jc w:val="center"/>
        </w:trPr>
        <w:tc>
          <w:tcPr>
            <w:tcW w:w="6235" w:type="dxa"/>
            <w:gridSpan w:val="2"/>
            <w:tcBorders>
              <w:right w:val="single" w:sz="4" w:space="0" w:color="auto"/>
            </w:tcBorders>
            <w:shd w:val="clear" w:color="auto" w:fill="D9D9D9" w:themeFill="background1" w:themeFillShade="D9"/>
            <w:vAlign w:val="center"/>
          </w:tcPr>
          <w:p w:rsidR="005E5EF0" w:rsidRPr="001A2E8F" w:rsidRDefault="005E5EF0" w:rsidP="00155822">
            <w:pPr>
              <w:jc w:val="center"/>
              <w:rPr>
                <w:rFonts w:ascii="Calibri" w:hAnsi="Calibri" w:cs="Calibri"/>
                <w:b/>
                <w:color w:val="002060"/>
                <w:sz w:val="20"/>
                <w:szCs w:val="20"/>
              </w:rPr>
            </w:pPr>
            <w:r w:rsidRPr="001A2E8F">
              <w:rPr>
                <w:rFonts w:ascii="Calibri" w:hAnsi="Calibri" w:cs="Calibri"/>
                <w:b/>
                <w:color w:val="002060"/>
                <w:sz w:val="20"/>
                <w:szCs w:val="20"/>
              </w:rPr>
              <w:t>ΤΜΗΜΑ</w:t>
            </w:r>
          </w:p>
        </w:tc>
        <w:tc>
          <w:tcPr>
            <w:tcW w:w="2548" w:type="dxa"/>
            <w:tcBorders>
              <w:left w:val="single" w:sz="4" w:space="0" w:color="auto"/>
            </w:tcBorders>
            <w:shd w:val="clear" w:color="auto" w:fill="D9D9D9" w:themeFill="background1" w:themeFillShade="D9"/>
            <w:vAlign w:val="center"/>
          </w:tcPr>
          <w:p w:rsidR="005E5EF0" w:rsidRDefault="005E5EF0" w:rsidP="00155822">
            <w:pPr>
              <w:jc w:val="center"/>
              <w:rPr>
                <w:rFonts w:ascii="Calibri" w:hAnsi="Calibri" w:cs="Calibri"/>
                <w:b/>
                <w:color w:val="002060"/>
                <w:sz w:val="20"/>
                <w:szCs w:val="20"/>
              </w:rPr>
            </w:pPr>
            <w:r>
              <w:rPr>
                <w:rFonts w:ascii="Calibri" w:hAnsi="Calibri" w:cs="Calibri"/>
                <w:b/>
                <w:color w:val="002060"/>
                <w:sz w:val="20"/>
                <w:szCs w:val="20"/>
              </w:rPr>
              <w:t>ΘΕΣΗ ΕΥΘΥΝΗΣ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1C2802">
            <w:pPr>
              <w:jc w:val="center"/>
              <w:rPr>
                <w:rFonts w:ascii="Calibri" w:hAnsi="Calibri" w:cs="Calibri"/>
                <w:b/>
                <w:color w:val="002060"/>
                <w:sz w:val="20"/>
                <w:szCs w:val="20"/>
              </w:rPr>
            </w:pPr>
            <w:r>
              <w:rPr>
                <w:rFonts w:ascii="Calibri" w:hAnsi="Calibri" w:cs="Calibri"/>
                <w:b/>
                <w:color w:val="002060"/>
                <w:sz w:val="20"/>
                <w:szCs w:val="20"/>
              </w:rPr>
              <w:t>51.</w:t>
            </w:r>
          </w:p>
        </w:tc>
        <w:tc>
          <w:tcPr>
            <w:tcW w:w="5762" w:type="dxa"/>
            <w:tcBorders>
              <w:left w:val="single" w:sz="4" w:space="0" w:color="auto"/>
              <w:right w:val="single" w:sz="4" w:space="0" w:color="auto"/>
            </w:tcBorders>
            <w:vAlign w:val="center"/>
          </w:tcPr>
          <w:p w:rsidR="005E5EF0" w:rsidRPr="001A2E8F" w:rsidRDefault="005E5EF0" w:rsidP="001C2802">
            <w:pPr>
              <w:jc w:val="center"/>
              <w:rPr>
                <w:rFonts w:ascii="Calibri" w:hAnsi="Calibri" w:cs="Calibri"/>
                <w:b/>
                <w:color w:val="002060"/>
                <w:sz w:val="20"/>
                <w:szCs w:val="20"/>
              </w:rPr>
            </w:pPr>
            <w:r w:rsidRPr="001A2E8F">
              <w:rPr>
                <w:rFonts w:ascii="Calibri" w:hAnsi="Calibri" w:cs="Calibri"/>
                <w:b/>
                <w:color w:val="002060"/>
                <w:sz w:val="20"/>
                <w:szCs w:val="20"/>
              </w:rPr>
              <w:t>ΤΜΗΜΑ ΔΙΟΙΚΗΤΙΚΗΣ ΥΠΟΣΤΗΡΙΞΗΣ ΚΑΙ ΔΙΚΑΣΤΙΚΟΥ</w:t>
            </w:r>
          </w:p>
        </w:tc>
        <w:tc>
          <w:tcPr>
            <w:tcW w:w="2548" w:type="dxa"/>
            <w:tcBorders>
              <w:left w:val="single" w:sz="4" w:space="0" w:color="auto"/>
            </w:tcBorders>
          </w:tcPr>
          <w:p w:rsidR="005E5EF0" w:rsidRDefault="005E5EF0" w:rsidP="005E5EF0">
            <w:pPr>
              <w:jc w:val="center"/>
            </w:pPr>
            <w:r w:rsidRPr="004C576A">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1C2802">
            <w:pPr>
              <w:jc w:val="center"/>
              <w:rPr>
                <w:rFonts w:ascii="Calibri" w:hAnsi="Calibri" w:cs="Calibri"/>
                <w:b/>
                <w:color w:val="002060"/>
                <w:sz w:val="20"/>
                <w:szCs w:val="20"/>
              </w:rPr>
            </w:pPr>
            <w:r>
              <w:rPr>
                <w:rFonts w:ascii="Calibri" w:hAnsi="Calibri" w:cs="Calibri"/>
                <w:b/>
                <w:color w:val="002060"/>
                <w:sz w:val="20"/>
                <w:szCs w:val="20"/>
              </w:rPr>
              <w:t>52.</w:t>
            </w:r>
          </w:p>
        </w:tc>
        <w:tc>
          <w:tcPr>
            <w:tcW w:w="5762" w:type="dxa"/>
            <w:tcBorders>
              <w:left w:val="single" w:sz="4" w:space="0" w:color="auto"/>
              <w:right w:val="single" w:sz="4" w:space="0" w:color="auto"/>
            </w:tcBorders>
            <w:vAlign w:val="center"/>
          </w:tcPr>
          <w:p w:rsidR="005E5EF0" w:rsidRPr="001A2E8F" w:rsidRDefault="005E5EF0" w:rsidP="001C2802">
            <w:pPr>
              <w:jc w:val="center"/>
              <w:rPr>
                <w:rFonts w:ascii="Calibri" w:hAnsi="Calibri" w:cs="Calibri"/>
                <w:b/>
                <w:color w:val="002060"/>
                <w:sz w:val="20"/>
                <w:szCs w:val="20"/>
              </w:rPr>
            </w:pPr>
            <w:r w:rsidRPr="001A2E8F">
              <w:rPr>
                <w:rFonts w:ascii="Calibri" w:hAnsi="Calibri" w:cs="Calibri"/>
                <w:b/>
                <w:color w:val="002060"/>
                <w:sz w:val="20"/>
                <w:szCs w:val="20"/>
              </w:rPr>
              <w:t>ΤΜΗΜΑ ΔΙΑΔΙΚΑΣΙΩΝ</w:t>
            </w:r>
          </w:p>
        </w:tc>
        <w:tc>
          <w:tcPr>
            <w:tcW w:w="2548" w:type="dxa"/>
            <w:tcBorders>
              <w:left w:val="single" w:sz="4" w:space="0" w:color="auto"/>
            </w:tcBorders>
          </w:tcPr>
          <w:p w:rsidR="005E5EF0" w:rsidRDefault="005E5EF0" w:rsidP="005E5EF0">
            <w:pPr>
              <w:jc w:val="center"/>
            </w:pPr>
            <w:r w:rsidRPr="004C576A">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1C2802">
            <w:pPr>
              <w:jc w:val="center"/>
              <w:rPr>
                <w:rFonts w:ascii="Calibri" w:hAnsi="Calibri" w:cs="Calibri"/>
                <w:b/>
                <w:color w:val="002060"/>
                <w:sz w:val="20"/>
                <w:szCs w:val="20"/>
              </w:rPr>
            </w:pPr>
            <w:r>
              <w:rPr>
                <w:rFonts w:ascii="Calibri" w:hAnsi="Calibri" w:cs="Calibri"/>
                <w:b/>
                <w:color w:val="002060"/>
                <w:sz w:val="20"/>
                <w:szCs w:val="20"/>
              </w:rPr>
              <w:t>53.</w:t>
            </w:r>
          </w:p>
        </w:tc>
        <w:tc>
          <w:tcPr>
            <w:tcW w:w="5762" w:type="dxa"/>
            <w:tcBorders>
              <w:left w:val="single" w:sz="4" w:space="0" w:color="auto"/>
              <w:right w:val="single" w:sz="4" w:space="0" w:color="auto"/>
            </w:tcBorders>
            <w:vAlign w:val="center"/>
          </w:tcPr>
          <w:p w:rsidR="005E5EF0" w:rsidRPr="001A2E8F" w:rsidRDefault="005E5EF0" w:rsidP="001C2802">
            <w:pPr>
              <w:jc w:val="center"/>
              <w:rPr>
                <w:rFonts w:ascii="Calibri" w:hAnsi="Calibri" w:cs="Calibri"/>
                <w:b/>
                <w:color w:val="002060"/>
                <w:sz w:val="20"/>
                <w:szCs w:val="20"/>
              </w:rPr>
            </w:pPr>
            <w:r w:rsidRPr="001A2E8F">
              <w:rPr>
                <w:rFonts w:ascii="Calibri" w:hAnsi="Calibri" w:cs="Calibri"/>
                <w:b/>
                <w:color w:val="002060"/>
                <w:sz w:val="20"/>
                <w:szCs w:val="20"/>
              </w:rPr>
              <w:t>ΤΜΗΜΑ Ε.Φ.Κ. ΚΑΙ ΛΟΙΠΩΝ ΦΟΡΟΛΟΓΙΩΝ</w:t>
            </w:r>
          </w:p>
        </w:tc>
        <w:tc>
          <w:tcPr>
            <w:tcW w:w="2548" w:type="dxa"/>
            <w:tcBorders>
              <w:left w:val="single" w:sz="4" w:space="0" w:color="auto"/>
            </w:tcBorders>
          </w:tcPr>
          <w:p w:rsidR="005E5EF0" w:rsidRDefault="005E5EF0" w:rsidP="005E5EF0">
            <w:pPr>
              <w:jc w:val="center"/>
            </w:pPr>
            <w:r w:rsidRPr="004C576A">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1C2802">
            <w:pPr>
              <w:jc w:val="center"/>
              <w:rPr>
                <w:rFonts w:ascii="Calibri" w:hAnsi="Calibri" w:cs="Calibri"/>
                <w:b/>
                <w:color w:val="002060"/>
                <w:sz w:val="20"/>
                <w:szCs w:val="20"/>
              </w:rPr>
            </w:pPr>
            <w:r>
              <w:rPr>
                <w:rFonts w:ascii="Calibri" w:hAnsi="Calibri" w:cs="Calibri"/>
                <w:b/>
                <w:color w:val="002060"/>
                <w:sz w:val="20"/>
                <w:szCs w:val="20"/>
              </w:rPr>
              <w:t>54.</w:t>
            </w:r>
          </w:p>
        </w:tc>
        <w:tc>
          <w:tcPr>
            <w:tcW w:w="5762" w:type="dxa"/>
            <w:tcBorders>
              <w:left w:val="single" w:sz="4" w:space="0" w:color="auto"/>
              <w:right w:val="single" w:sz="4" w:space="0" w:color="auto"/>
            </w:tcBorders>
            <w:vAlign w:val="center"/>
          </w:tcPr>
          <w:p w:rsidR="005E5EF0" w:rsidRDefault="005E5EF0" w:rsidP="001C2802">
            <w:pPr>
              <w:jc w:val="center"/>
              <w:rPr>
                <w:rFonts w:ascii="Calibri" w:hAnsi="Calibri" w:cs="Calibri"/>
                <w:b/>
                <w:color w:val="002060"/>
                <w:sz w:val="20"/>
                <w:szCs w:val="20"/>
              </w:rPr>
            </w:pPr>
            <w:r>
              <w:rPr>
                <w:rFonts w:ascii="Calibri" w:hAnsi="Calibri" w:cs="Calibri"/>
                <w:b/>
                <w:color w:val="002060"/>
                <w:sz w:val="20"/>
                <w:szCs w:val="20"/>
              </w:rPr>
              <w:t>ΤΜΗΜΑ ΕΚ ΤΩΝ ΥΣΤΕΡΩΝ ΕΛΕΓΧΩΝ ΚΑΙ ΔΙΩΞΗΣ ΛΑΘΡΕΜΠΟΡΙΟΥ</w:t>
            </w:r>
          </w:p>
        </w:tc>
        <w:tc>
          <w:tcPr>
            <w:tcW w:w="2548" w:type="dxa"/>
            <w:tcBorders>
              <w:left w:val="single" w:sz="4" w:space="0" w:color="auto"/>
            </w:tcBorders>
          </w:tcPr>
          <w:p w:rsidR="005E5EF0" w:rsidRDefault="005E5EF0" w:rsidP="005E5EF0">
            <w:pPr>
              <w:jc w:val="center"/>
            </w:pPr>
            <w:r w:rsidRPr="004C576A">
              <w:rPr>
                <w:rFonts w:ascii="Calibri" w:hAnsi="Calibri" w:cs="Calibri"/>
                <w:b/>
                <w:color w:val="002060"/>
                <w:sz w:val="20"/>
                <w:szCs w:val="20"/>
              </w:rPr>
              <w:t>ΠΡΟΪΣΤΑΜΕΝΟΣ ΤΜΗΜΑΤΟΣ</w:t>
            </w:r>
          </w:p>
        </w:tc>
      </w:tr>
      <w:tr w:rsidR="005E5EF0" w:rsidRPr="001D61D1" w:rsidTr="002A0C6D">
        <w:trPr>
          <w:trHeight w:val="340"/>
          <w:jc w:val="center"/>
        </w:trPr>
        <w:tc>
          <w:tcPr>
            <w:tcW w:w="8783" w:type="dxa"/>
            <w:gridSpan w:val="3"/>
            <w:shd w:val="clear" w:color="auto" w:fill="BFBFBF" w:themeFill="background1" w:themeFillShade="BF"/>
            <w:vAlign w:val="center"/>
          </w:tcPr>
          <w:p w:rsidR="005E5EF0" w:rsidRPr="001A2E8F" w:rsidRDefault="005E5EF0" w:rsidP="001C2802">
            <w:pPr>
              <w:jc w:val="center"/>
              <w:rPr>
                <w:rFonts w:ascii="Calibri" w:hAnsi="Calibri" w:cs="Calibri"/>
                <w:b/>
                <w:color w:val="002060"/>
                <w:sz w:val="20"/>
                <w:szCs w:val="20"/>
              </w:rPr>
            </w:pPr>
            <w:r w:rsidRPr="001A2E8F">
              <w:rPr>
                <w:rFonts w:ascii="Calibri" w:hAnsi="Calibri" w:cs="Calibri"/>
                <w:b/>
                <w:color w:val="002060"/>
                <w:sz w:val="20"/>
                <w:szCs w:val="20"/>
              </w:rPr>
              <w:t xml:space="preserve">ΤΕΛΩΝΕΙΟ </w:t>
            </w:r>
            <w:r>
              <w:rPr>
                <w:rFonts w:ascii="Calibri" w:hAnsi="Calibri" w:cs="Calibri"/>
                <w:b/>
                <w:color w:val="002060"/>
                <w:sz w:val="20"/>
                <w:szCs w:val="20"/>
              </w:rPr>
              <w:t>ΝΑΥΠΛΙΟΥ</w:t>
            </w:r>
          </w:p>
        </w:tc>
      </w:tr>
      <w:tr w:rsidR="005E5EF0" w:rsidRPr="001D61D1" w:rsidTr="005E5EF0">
        <w:trPr>
          <w:trHeight w:val="340"/>
          <w:jc w:val="center"/>
        </w:trPr>
        <w:tc>
          <w:tcPr>
            <w:tcW w:w="6235" w:type="dxa"/>
            <w:gridSpan w:val="2"/>
            <w:tcBorders>
              <w:right w:val="single" w:sz="4" w:space="0" w:color="auto"/>
            </w:tcBorders>
            <w:shd w:val="clear" w:color="auto" w:fill="D9D9D9" w:themeFill="background1" w:themeFillShade="D9"/>
            <w:vAlign w:val="center"/>
          </w:tcPr>
          <w:p w:rsidR="005E5EF0" w:rsidRPr="001A2E8F" w:rsidRDefault="005E5EF0" w:rsidP="00155822">
            <w:pPr>
              <w:jc w:val="center"/>
              <w:rPr>
                <w:rFonts w:ascii="Calibri" w:hAnsi="Calibri" w:cs="Calibri"/>
                <w:b/>
                <w:color w:val="002060"/>
                <w:sz w:val="20"/>
                <w:szCs w:val="20"/>
              </w:rPr>
            </w:pPr>
            <w:r w:rsidRPr="001A2E8F">
              <w:rPr>
                <w:rFonts w:ascii="Calibri" w:hAnsi="Calibri" w:cs="Calibri"/>
                <w:b/>
                <w:color w:val="002060"/>
                <w:sz w:val="20"/>
                <w:szCs w:val="20"/>
              </w:rPr>
              <w:t>ΤΜΗΜΑ</w:t>
            </w:r>
          </w:p>
        </w:tc>
        <w:tc>
          <w:tcPr>
            <w:tcW w:w="2548" w:type="dxa"/>
            <w:tcBorders>
              <w:left w:val="single" w:sz="4" w:space="0" w:color="auto"/>
            </w:tcBorders>
            <w:shd w:val="clear" w:color="auto" w:fill="D9D9D9" w:themeFill="background1" w:themeFillShade="D9"/>
            <w:vAlign w:val="center"/>
          </w:tcPr>
          <w:p w:rsidR="005E5EF0" w:rsidRDefault="005E5EF0" w:rsidP="00155822">
            <w:pPr>
              <w:jc w:val="center"/>
              <w:rPr>
                <w:rFonts w:ascii="Calibri" w:hAnsi="Calibri" w:cs="Calibri"/>
                <w:b/>
                <w:color w:val="002060"/>
                <w:sz w:val="20"/>
                <w:szCs w:val="20"/>
              </w:rPr>
            </w:pPr>
            <w:r>
              <w:rPr>
                <w:rFonts w:ascii="Calibri" w:hAnsi="Calibri" w:cs="Calibri"/>
                <w:b/>
                <w:color w:val="002060"/>
                <w:sz w:val="20"/>
                <w:szCs w:val="20"/>
              </w:rPr>
              <w:t>ΘΕΣΗ ΕΥΘΥΝΗΣ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1C2802">
            <w:pPr>
              <w:jc w:val="center"/>
              <w:rPr>
                <w:rFonts w:ascii="Calibri" w:hAnsi="Calibri" w:cs="Calibri"/>
                <w:b/>
                <w:color w:val="002060"/>
                <w:sz w:val="20"/>
                <w:szCs w:val="20"/>
              </w:rPr>
            </w:pPr>
            <w:r>
              <w:rPr>
                <w:rFonts w:ascii="Calibri" w:hAnsi="Calibri" w:cs="Calibri"/>
                <w:b/>
                <w:color w:val="002060"/>
                <w:sz w:val="20"/>
                <w:szCs w:val="20"/>
              </w:rPr>
              <w:t>55.</w:t>
            </w:r>
          </w:p>
        </w:tc>
        <w:tc>
          <w:tcPr>
            <w:tcW w:w="5762" w:type="dxa"/>
            <w:tcBorders>
              <w:left w:val="single" w:sz="4" w:space="0" w:color="auto"/>
              <w:right w:val="single" w:sz="4" w:space="0" w:color="auto"/>
            </w:tcBorders>
            <w:vAlign w:val="center"/>
          </w:tcPr>
          <w:p w:rsidR="005E5EF0" w:rsidRPr="001A2E8F" w:rsidRDefault="005E5EF0" w:rsidP="001C2802">
            <w:pPr>
              <w:jc w:val="center"/>
              <w:rPr>
                <w:rFonts w:ascii="Calibri" w:hAnsi="Calibri" w:cs="Calibri"/>
                <w:b/>
                <w:color w:val="002060"/>
                <w:sz w:val="20"/>
                <w:szCs w:val="20"/>
              </w:rPr>
            </w:pPr>
            <w:r>
              <w:rPr>
                <w:rFonts w:ascii="Calibri" w:hAnsi="Calibri" w:cs="Calibri"/>
                <w:b/>
                <w:color w:val="002060"/>
                <w:sz w:val="20"/>
                <w:szCs w:val="20"/>
              </w:rPr>
              <w:t xml:space="preserve">ΤΜΗΜΑ ΔΙΟΙΚΗΤΙΚΗΣ ΥΠΟΣΤΗΡΙΞΗΣ, </w:t>
            </w:r>
            <w:r w:rsidRPr="001A2E8F">
              <w:rPr>
                <w:rFonts w:ascii="Calibri" w:hAnsi="Calibri" w:cs="Calibri"/>
                <w:b/>
                <w:color w:val="002060"/>
                <w:sz w:val="20"/>
                <w:szCs w:val="20"/>
              </w:rPr>
              <w:t>ΔΙΚΑΣΤΙΚΟΥ</w:t>
            </w:r>
            <w:r>
              <w:rPr>
                <w:rFonts w:ascii="Calibri" w:hAnsi="Calibri" w:cs="Calibri"/>
                <w:b/>
                <w:color w:val="002060"/>
                <w:sz w:val="20"/>
                <w:szCs w:val="20"/>
              </w:rPr>
              <w:t xml:space="preserve"> ΚΑΙ ΔΙΩΞΗΣ ΛΑΘΡΕΜΠΟΡΙΟΥ</w:t>
            </w:r>
          </w:p>
        </w:tc>
        <w:tc>
          <w:tcPr>
            <w:tcW w:w="2548" w:type="dxa"/>
            <w:tcBorders>
              <w:left w:val="single" w:sz="4" w:space="0" w:color="auto"/>
            </w:tcBorders>
          </w:tcPr>
          <w:p w:rsidR="005E5EF0" w:rsidRDefault="005E5EF0" w:rsidP="005E5EF0">
            <w:pPr>
              <w:jc w:val="center"/>
            </w:pPr>
            <w:r w:rsidRPr="00DB3563">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1C2802">
            <w:pPr>
              <w:jc w:val="center"/>
              <w:rPr>
                <w:rFonts w:ascii="Calibri" w:hAnsi="Calibri" w:cs="Calibri"/>
                <w:b/>
                <w:color w:val="002060"/>
                <w:sz w:val="20"/>
                <w:szCs w:val="20"/>
              </w:rPr>
            </w:pPr>
            <w:r>
              <w:rPr>
                <w:rFonts w:ascii="Calibri" w:hAnsi="Calibri" w:cs="Calibri"/>
                <w:b/>
                <w:color w:val="002060"/>
                <w:sz w:val="20"/>
                <w:szCs w:val="20"/>
              </w:rPr>
              <w:t>56.</w:t>
            </w:r>
          </w:p>
        </w:tc>
        <w:tc>
          <w:tcPr>
            <w:tcW w:w="5762" w:type="dxa"/>
            <w:tcBorders>
              <w:left w:val="single" w:sz="4" w:space="0" w:color="auto"/>
              <w:right w:val="single" w:sz="4" w:space="0" w:color="auto"/>
            </w:tcBorders>
            <w:vAlign w:val="center"/>
          </w:tcPr>
          <w:p w:rsidR="005E5EF0" w:rsidRPr="001A2E8F" w:rsidRDefault="002D6462" w:rsidP="002D6462">
            <w:pPr>
              <w:jc w:val="center"/>
              <w:rPr>
                <w:rFonts w:ascii="Calibri" w:hAnsi="Calibri" w:cs="Calibri"/>
                <w:b/>
                <w:color w:val="002060"/>
                <w:sz w:val="20"/>
                <w:szCs w:val="20"/>
              </w:rPr>
            </w:pPr>
            <w:r>
              <w:rPr>
                <w:rFonts w:ascii="Calibri" w:hAnsi="Calibri" w:cs="Calibri"/>
                <w:b/>
                <w:color w:val="002060"/>
                <w:sz w:val="20"/>
                <w:szCs w:val="20"/>
              </w:rPr>
              <w:t xml:space="preserve">ΤΜΗΜΑ ΔΙΑΔΙΚΑΣΙΩΝ, </w:t>
            </w:r>
            <w:r w:rsidR="005E5EF0">
              <w:rPr>
                <w:rFonts w:ascii="Calibri" w:hAnsi="Calibri" w:cs="Calibri"/>
                <w:b/>
                <w:color w:val="002060"/>
                <w:sz w:val="20"/>
                <w:szCs w:val="20"/>
              </w:rPr>
              <w:t xml:space="preserve">Ε.Φ.Κ. </w:t>
            </w:r>
            <w:r>
              <w:rPr>
                <w:rFonts w:ascii="Calibri" w:hAnsi="Calibri" w:cs="Calibri"/>
                <w:b/>
                <w:color w:val="002060"/>
                <w:sz w:val="20"/>
                <w:szCs w:val="20"/>
              </w:rPr>
              <w:t xml:space="preserve">ΚΑΙ </w:t>
            </w:r>
            <w:r w:rsidR="005E5EF0" w:rsidRPr="001A2E8F">
              <w:rPr>
                <w:rFonts w:ascii="Calibri" w:hAnsi="Calibri" w:cs="Calibri"/>
                <w:b/>
                <w:color w:val="002060"/>
                <w:sz w:val="20"/>
                <w:szCs w:val="20"/>
              </w:rPr>
              <w:t>ΛΟΙΠΩΝ ΦΟΡΟΛΟΓΙΩΝ</w:t>
            </w:r>
            <w:r w:rsidR="005E5EF0">
              <w:rPr>
                <w:rFonts w:ascii="Calibri" w:hAnsi="Calibri" w:cs="Calibri"/>
                <w:b/>
                <w:color w:val="002060"/>
                <w:sz w:val="20"/>
                <w:szCs w:val="20"/>
              </w:rPr>
              <w:t xml:space="preserve"> ΚΑΙ ΕΚ ΤΩΝ ΥΣΤΕΡΩΝ ΕΛΕΓΧΩΝ</w:t>
            </w:r>
          </w:p>
        </w:tc>
        <w:tc>
          <w:tcPr>
            <w:tcW w:w="2548" w:type="dxa"/>
            <w:tcBorders>
              <w:left w:val="single" w:sz="4" w:space="0" w:color="auto"/>
            </w:tcBorders>
          </w:tcPr>
          <w:p w:rsidR="005E5EF0" w:rsidRDefault="005E5EF0" w:rsidP="005E5EF0">
            <w:pPr>
              <w:jc w:val="center"/>
            </w:pPr>
            <w:r w:rsidRPr="00DB3563">
              <w:rPr>
                <w:rFonts w:ascii="Calibri" w:hAnsi="Calibri" w:cs="Calibri"/>
                <w:b/>
                <w:color w:val="002060"/>
                <w:sz w:val="20"/>
                <w:szCs w:val="20"/>
              </w:rPr>
              <w:t>ΠΡΟΪΣΤΑΜΕΝΟΣ ΤΜΗΜΑΤΟΣ</w:t>
            </w:r>
          </w:p>
        </w:tc>
      </w:tr>
      <w:tr w:rsidR="005E5EF0" w:rsidRPr="001D61D1" w:rsidTr="002A0C6D">
        <w:trPr>
          <w:trHeight w:val="340"/>
          <w:jc w:val="center"/>
        </w:trPr>
        <w:tc>
          <w:tcPr>
            <w:tcW w:w="8783" w:type="dxa"/>
            <w:gridSpan w:val="3"/>
            <w:shd w:val="clear" w:color="auto" w:fill="BFBFBF" w:themeFill="background1" w:themeFillShade="BF"/>
            <w:vAlign w:val="center"/>
          </w:tcPr>
          <w:p w:rsidR="005E5EF0" w:rsidRPr="001A2E8F" w:rsidRDefault="005E5EF0" w:rsidP="0090637B">
            <w:pPr>
              <w:jc w:val="center"/>
              <w:rPr>
                <w:rFonts w:ascii="Calibri" w:hAnsi="Calibri" w:cs="Calibri"/>
                <w:b/>
                <w:color w:val="002060"/>
                <w:sz w:val="20"/>
                <w:szCs w:val="20"/>
              </w:rPr>
            </w:pPr>
            <w:r w:rsidRPr="001A2E8F">
              <w:rPr>
                <w:rFonts w:ascii="Calibri" w:hAnsi="Calibri" w:cs="Calibri"/>
                <w:b/>
                <w:color w:val="002060"/>
                <w:sz w:val="20"/>
                <w:szCs w:val="20"/>
              </w:rPr>
              <w:t xml:space="preserve">ΤΕΛΩΝΕΙΟ </w:t>
            </w:r>
            <w:r>
              <w:rPr>
                <w:rFonts w:ascii="Calibri" w:hAnsi="Calibri" w:cs="Calibri"/>
                <w:b/>
                <w:color w:val="002060"/>
                <w:sz w:val="20"/>
                <w:szCs w:val="20"/>
              </w:rPr>
              <w:t>ΚΟΡΙΝΘΟΥ</w:t>
            </w:r>
          </w:p>
        </w:tc>
      </w:tr>
      <w:tr w:rsidR="005E5EF0" w:rsidRPr="001D61D1" w:rsidTr="005E5EF0">
        <w:trPr>
          <w:trHeight w:val="340"/>
          <w:jc w:val="center"/>
        </w:trPr>
        <w:tc>
          <w:tcPr>
            <w:tcW w:w="6235" w:type="dxa"/>
            <w:gridSpan w:val="2"/>
            <w:tcBorders>
              <w:right w:val="single" w:sz="4" w:space="0" w:color="auto"/>
            </w:tcBorders>
            <w:shd w:val="clear" w:color="auto" w:fill="D9D9D9" w:themeFill="background1" w:themeFillShade="D9"/>
            <w:vAlign w:val="center"/>
          </w:tcPr>
          <w:p w:rsidR="005E5EF0" w:rsidRPr="001A2E8F" w:rsidRDefault="005E5EF0" w:rsidP="00155822">
            <w:pPr>
              <w:jc w:val="center"/>
              <w:rPr>
                <w:rFonts w:ascii="Calibri" w:hAnsi="Calibri" w:cs="Calibri"/>
                <w:b/>
                <w:color w:val="002060"/>
                <w:sz w:val="20"/>
                <w:szCs w:val="20"/>
              </w:rPr>
            </w:pPr>
            <w:r w:rsidRPr="001A2E8F">
              <w:rPr>
                <w:rFonts w:ascii="Calibri" w:hAnsi="Calibri" w:cs="Calibri"/>
                <w:b/>
                <w:color w:val="002060"/>
                <w:sz w:val="20"/>
                <w:szCs w:val="20"/>
              </w:rPr>
              <w:t>ΤΜΗΜΑ</w:t>
            </w:r>
          </w:p>
        </w:tc>
        <w:tc>
          <w:tcPr>
            <w:tcW w:w="2548" w:type="dxa"/>
            <w:tcBorders>
              <w:left w:val="single" w:sz="4" w:space="0" w:color="auto"/>
            </w:tcBorders>
            <w:shd w:val="clear" w:color="auto" w:fill="D9D9D9" w:themeFill="background1" w:themeFillShade="D9"/>
            <w:vAlign w:val="center"/>
          </w:tcPr>
          <w:p w:rsidR="005E5EF0" w:rsidRDefault="005E5EF0" w:rsidP="00155822">
            <w:pPr>
              <w:jc w:val="center"/>
              <w:rPr>
                <w:rFonts w:ascii="Calibri" w:hAnsi="Calibri" w:cs="Calibri"/>
                <w:b/>
                <w:color w:val="002060"/>
                <w:sz w:val="20"/>
                <w:szCs w:val="20"/>
              </w:rPr>
            </w:pPr>
            <w:r>
              <w:rPr>
                <w:rFonts w:ascii="Calibri" w:hAnsi="Calibri" w:cs="Calibri"/>
                <w:b/>
                <w:color w:val="002060"/>
                <w:sz w:val="20"/>
                <w:szCs w:val="20"/>
              </w:rPr>
              <w:t>ΘΕΣΗ ΕΥΘΥΝΗΣ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90637B">
            <w:pPr>
              <w:jc w:val="center"/>
              <w:rPr>
                <w:rFonts w:ascii="Calibri" w:hAnsi="Calibri" w:cs="Calibri"/>
                <w:b/>
                <w:color w:val="002060"/>
                <w:sz w:val="20"/>
                <w:szCs w:val="20"/>
              </w:rPr>
            </w:pPr>
            <w:r>
              <w:rPr>
                <w:rFonts w:ascii="Calibri" w:hAnsi="Calibri" w:cs="Calibri"/>
                <w:b/>
                <w:color w:val="002060"/>
                <w:sz w:val="20"/>
                <w:szCs w:val="20"/>
              </w:rPr>
              <w:t>57.</w:t>
            </w:r>
          </w:p>
        </w:tc>
        <w:tc>
          <w:tcPr>
            <w:tcW w:w="5762" w:type="dxa"/>
            <w:tcBorders>
              <w:left w:val="single" w:sz="4" w:space="0" w:color="auto"/>
              <w:right w:val="single" w:sz="4" w:space="0" w:color="auto"/>
            </w:tcBorders>
            <w:vAlign w:val="center"/>
          </w:tcPr>
          <w:p w:rsidR="005E5EF0" w:rsidRPr="001A2E8F" w:rsidRDefault="005E5EF0" w:rsidP="0090637B">
            <w:pPr>
              <w:jc w:val="center"/>
              <w:rPr>
                <w:rFonts w:ascii="Calibri" w:hAnsi="Calibri" w:cs="Calibri"/>
                <w:b/>
                <w:color w:val="002060"/>
                <w:sz w:val="20"/>
                <w:szCs w:val="20"/>
              </w:rPr>
            </w:pPr>
            <w:r>
              <w:rPr>
                <w:rFonts w:ascii="Calibri" w:hAnsi="Calibri" w:cs="Calibri"/>
                <w:b/>
                <w:color w:val="002060"/>
                <w:sz w:val="20"/>
                <w:szCs w:val="20"/>
              </w:rPr>
              <w:t xml:space="preserve">ΤΜΗΜΑ ΔΙΟΙΚΗΤΙΚΗΣ ΥΠΟΣΤΗΡΙΞΗΣ, </w:t>
            </w:r>
            <w:r w:rsidRPr="001A2E8F">
              <w:rPr>
                <w:rFonts w:ascii="Calibri" w:hAnsi="Calibri" w:cs="Calibri"/>
                <w:b/>
                <w:color w:val="002060"/>
                <w:sz w:val="20"/>
                <w:szCs w:val="20"/>
              </w:rPr>
              <w:t>ΔΙΚΑΣΤΙΚΟΥ</w:t>
            </w:r>
            <w:r>
              <w:rPr>
                <w:rFonts w:ascii="Calibri" w:hAnsi="Calibri" w:cs="Calibri"/>
                <w:b/>
                <w:color w:val="002060"/>
                <w:sz w:val="20"/>
                <w:szCs w:val="20"/>
              </w:rPr>
              <w:t>, ΕΚ ΤΩΝ ΥΣΤΕΡΩΝ ΕΛΕΓΧΩΝ ΚΑΙ ΔΙΩΞΗΣ ΛΑΘΡΕΜΠΟΡΙΟΥ</w:t>
            </w:r>
          </w:p>
        </w:tc>
        <w:tc>
          <w:tcPr>
            <w:tcW w:w="2548" w:type="dxa"/>
            <w:tcBorders>
              <w:left w:val="single" w:sz="4" w:space="0" w:color="auto"/>
            </w:tcBorders>
          </w:tcPr>
          <w:p w:rsidR="005E5EF0" w:rsidRDefault="005E5EF0" w:rsidP="005E5EF0">
            <w:pPr>
              <w:jc w:val="center"/>
            </w:pPr>
            <w:r w:rsidRPr="00FF6B03">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90637B">
            <w:pPr>
              <w:jc w:val="center"/>
              <w:rPr>
                <w:rFonts w:ascii="Calibri" w:hAnsi="Calibri" w:cs="Calibri"/>
                <w:b/>
                <w:color w:val="002060"/>
                <w:sz w:val="20"/>
                <w:szCs w:val="20"/>
              </w:rPr>
            </w:pPr>
            <w:r>
              <w:rPr>
                <w:rFonts w:ascii="Calibri" w:hAnsi="Calibri" w:cs="Calibri"/>
                <w:b/>
                <w:color w:val="002060"/>
                <w:sz w:val="20"/>
                <w:szCs w:val="20"/>
              </w:rPr>
              <w:t>58.</w:t>
            </w:r>
          </w:p>
        </w:tc>
        <w:tc>
          <w:tcPr>
            <w:tcW w:w="5762" w:type="dxa"/>
            <w:tcBorders>
              <w:left w:val="single" w:sz="4" w:space="0" w:color="auto"/>
              <w:right w:val="single" w:sz="4" w:space="0" w:color="auto"/>
            </w:tcBorders>
            <w:vAlign w:val="center"/>
          </w:tcPr>
          <w:p w:rsidR="005E5EF0" w:rsidRPr="001A2E8F" w:rsidRDefault="005E5EF0" w:rsidP="0090637B">
            <w:pPr>
              <w:jc w:val="center"/>
              <w:rPr>
                <w:rFonts w:ascii="Calibri" w:hAnsi="Calibri" w:cs="Calibri"/>
                <w:b/>
                <w:color w:val="002060"/>
                <w:sz w:val="20"/>
                <w:szCs w:val="20"/>
              </w:rPr>
            </w:pPr>
            <w:r>
              <w:rPr>
                <w:rFonts w:ascii="Calibri" w:hAnsi="Calibri" w:cs="Calibri"/>
                <w:b/>
                <w:color w:val="002060"/>
                <w:sz w:val="20"/>
                <w:szCs w:val="20"/>
              </w:rPr>
              <w:t>1</w:t>
            </w:r>
            <w:r w:rsidRPr="0090637B">
              <w:rPr>
                <w:rFonts w:ascii="Calibri" w:hAnsi="Calibri" w:cs="Calibri"/>
                <w:b/>
                <w:color w:val="002060"/>
                <w:sz w:val="20"/>
                <w:szCs w:val="20"/>
                <w:vertAlign w:val="superscript"/>
              </w:rPr>
              <w:t>ο</w:t>
            </w:r>
            <w:r>
              <w:rPr>
                <w:rFonts w:ascii="Calibri" w:hAnsi="Calibri" w:cs="Calibri"/>
                <w:b/>
                <w:color w:val="002060"/>
                <w:sz w:val="20"/>
                <w:szCs w:val="20"/>
              </w:rPr>
              <w:t xml:space="preserve"> </w:t>
            </w:r>
            <w:r w:rsidR="002D6462">
              <w:rPr>
                <w:rFonts w:ascii="Calibri" w:hAnsi="Calibri" w:cs="Calibri"/>
                <w:b/>
                <w:color w:val="002060"/>
                <w:sz w:val="20"/>
                <w:szCs w:val="20"/>
              </w:rPr>
              <w:t xml:space="preserve">ΤΜΗΜΑ ΔΙΑΔΙΚΑΣΙΩΝ, Ε.Φ.Κ. ΚΑΙ </w:t>
            </w:r>
            <w:r w:rsidRPr="001A2E8F">
              <w:rPr>
                <w:rFonts w:ascii="Calibri" w:hAnsi="Calibri" w:cs="Calibri"/>
                <w:b/>
                <w:color w:val="002060"/>
                <w:sz w:val="20"/>
                <w:szCs w:val="20"/>
              </w:rPr>
              <w:t>ΛΟΙΠΩΝ ΦΟΡΟΛΟΓΙΩΝ</w:t>
            </w:r>
          </w:p>
        </w:tc>
        <w:tc>
          <w:tcPr>
            <w:tcW w:w="2548" w:type="dxa"/>
            <w:tcBorders>
              <w:left w:val="single" w:sz="4" w:space="0" w:color="auto"/>
            </w:tcBorders>
          </w:tcPr>
          <w:p w:rsidR="005E5EF0" w:rsidRDefault="005E5EF0" w:rsidP="005E5EF0">
            <w:pPr>
              <w:jc w:val="center"/>
            </w:pPr>
            <w:r w:rsidRPr="00FF6B03">
              <w:rPr>
                <w:rFonts w:ascii="Calibri" w:hAnsi="Calibri" w:cs="Calibri"/>
                <w:b/>
                <w:color w:val="002060"/>
                <w:sz w:val="20"/>
                <w:szCs w:val="20"/>
              </w:rPr>
              <w:t>ΠΡΟΪΣΤΑΜΕΝΟΣ ΤΜΗΜΑΤΟΣ</w:t>
            </w:r>
          </w:p>
        </w:tc>
      </w:tr>
      <w:tr w:rsidR="005E5EF0" w:rsidRPr="001D61D1" w:rsidTr="005E5EF0">
        <w:trPr>
          <w:trHeight w:val="340"/>
          <w:jc w:val="center"/>
        </w:trPr>
        <w:tc>
          <w:tcPr>
            <w:tcW w:w="473" w:type="dxa"/>
            <w:tcBorders>
              <w:right w:val="single" w:sz="4" w:space="0" w:color="auto"/>
            </w:tcBorders>
            <w:vAlign w:val="center"/>
          </w:tcPr>
          <w:p w:rsidR="005E5EF0" w:rsidRDefault="005E5EF0" w:rsidP="0090637B">
            <w:pPr>
              <w:jc w:val="center"/>
              <w:rPr>
                <w:rFonts w:ascii="Calibri" w:hAnsi="Calibri" w:cs="Calibri"/>
                <w:b/>
                <w:color w:val="002060"/>
                <w:sz w:val="20"/>
                <w:szCs w:val="20"/>
              </w:rPr>
            </w:pPr>
            <w:r>
              <w:rPr>
                <w:rFonts w:ascii="Calibri" w:hAnsi="Calibri" w:cs="Calibri"/>
                <w:b/>
                <w:color w:val="002060"/>
                <w:sz w:val="20"/>
                <w:szCs w:val="20"/>
              </w:rPr>
              <w:t>59.</w:t>
            </w:r>
          </w:p>
        </w:tc>
        <w:tc>
          <w:tcPr>
            <w:tcW w:w="5762" w:type="dxa"/>
            <w:tcBorders>
              <w:left w:val="single" w:sz="4" w:space="0" w:color="auto"/>
              <w:right w:val="single" w:sz="4" w:space="0" w:color="auto"/>
            </w:tcBorders>
            <w:vAlign w:val="center"/>
          </w:tcPr>
          <w:p w:rsidR="005E5EF0" w:rsidRDefault="005E5EF0" w:rsidP="0090637B">
            <w:pPr>
              <w:jc w:val="center"/>
              <w:rPr>
                <w:rFonts w:ascii="Calibri" w:hAnsi="Calibri" w:cs="Calibri"/>
                <w:b/>
                <w:color w:val="002060"/>
                <w:sz w:val="20"/>
                <w:szCs w:val="20"/>
              </w:rPr>
            </w:pPr>
            <w:r>
              <w:rPr>
                <w:rFonts w:ascii="Calibri" w:hAnsi="Calibri" w:cs="Calibri"/>
                <w:b/>
                <w:color w:val="002060"/>
                <w:sz w:val="20"/>
                <w:szCs w:val="20"/>
              </w:rPr>
              <w:t>2</w:t>
            </w:r>
            <w:r w:rsidRPr="0090637B">
              <w:rPr>
                <w:rFonts w:ascii="Calibri" w:hAnsi="Calibri" w:cs="Calibri"/>
                <w:b/>
                <w:color w:val="002060"/>
                <w:sz w:val="20"/>
                <w:szCs w:val="20"/>
                <w:vertAlign w:val="superscript"/>
              </w:rPr>
              <w:t>ο</w:t>
            </w:r>
            <w:r>
              <w:rPr>
                <w:rFonts w:ascii="Calibri" w:hAnsi="Calibri" w:cs="Calibri"/>
                <w:b/>
                <w:color w:val="002060"/>
                <w:sz w:val="20"/>
                <w:szCs w:val="20"/>
              </w:rPr>
              <w:t xml:space="preserve"> </w:t>
            </w:r>
            <w:r w:rsidR="002D6462">
              <w:rPr>
                <w:rFonts w:ascii="Calibri" w:hAnsi="Calibri" w:cs="Calibri"/>
                <w:b/>
                <w:color w:val="002060"/>
                <w:sz w:val="20"/>
                <w:szCs w:val="20"/>
              </w:rPr>
              <w:t>ΤΜΗΜΑ ΔΙΑΔΙΚΑΣΙΩΝ, Ε.Φ.Κ. ΚΑΙ</w:t>
            </w:r>
            <w:r>
              <w:rPr>
                <w:rFonts w:ascii="Calibri" w:hAnsi="Calibri" w:cs="Calibri"/>
                <w:b/>
                <w:color w:val="002060"/>
                <w:sz w:val="20"/>
                <w:szCs w:val="20"/>
              </w:rPr>
              <w:t xml:space="preserve"> </w:t>
            </w:r>
            <w:r w:rsidRPr="001A2E8F">
              <w:rPr>
                <w:rFonts w:ascii="Calibri" w:hAnsi="Calibri" w:cs="Calibri"/>
                <w:b/>
                <w:color w:val="002060"/>
                <w:sz w:val="20"/>
                <w:szCs w:val="20"/>
              </w:rPr>
              <w:t>ΛΟΙΠΩΝ ΦΟΡΟΛΟΓΙΩΝ</w:t>
            </w:r>
          </w:p>
          <w:p w:rsidR="005E5EF0" w:rsidRPr="001A2E8F" w:rsidRDefault="005E5EF0" w:rsidP="0090637B">
            <w:pPr>
              <w:jc w:val="center"/>
              <w:rPr>
                <w:rFonts w:ascii="Calibri" w:hAnsi="Calibri" w:cs="Calibri"/>
                <w:b/>
                <w:color w:val="002060"/>
                <w:sz w:val="20"/>
                <w:szCs w:val="20"/>
              </w:rPr>
            </w:pPr>
            <w:r>
              <w:rPr>
                <w:rFonts w:ascii="Calibri" w:hAnsi="Calibri" w:cs="Calibri"/>
                <w:b/>
                <w:color w:val="002060"/>
                <w:sz w:val="20"/>
                <w:szCs w:val="20"/>
              </w:rPr>
              <w:t>(με έδρα τους Αγίους Θεοδώρους)</w:t>
            </w:r>
          </w:p>
        </w:tc>
        <w:tc>
          <w:tcPr>
            <w:tcW w:w="2548" w:type="dxa"/>
            <w:tcBorders>
              <w:left w:val="single" w:sz="4" w:space="0" w:color="auto"/>
            </w:tcBorders>
          </w:tcPr>
          <w:p w:rsidR="005E5EF0" w:rsidRDefault="005E5EF0" w:rsidP="005E5EF0">
            <w:pPr>
              <w:jc w:val="center"/>
            </w:pPr>
            <w:r w:rsidRPr="00FF6B03">
              <w:rPr>
                <w:rFonts w:ascii="Calibri" w:hAnsi="Calibri" w:cs="Calibri"/>
                <w:b/>
                <w:color w:val="002060"/>
                <w:sz w:val="20"/>
                <w:szCs w:val="20"/>
              </w:rPr>
              <w:t>ΠΡΟΪΣΤΑΜΕΝΟΣ ΤΜΗΜΑΤΟΣ</w:t>
            </w:r>
          </w:p>
        </w:tc>
      </w:tr>
    </w:tbl>
    <w:p w:rsidR="0090637B" w:rsidRDefault="0090637B" w:rsidP="0090637B">
      <w:pPr>
        <w:ind w:left="284"/>
      </w:pPr>
    </w:p>
    <w:p w:rsidR="001C2802" w:rsidRDefault="001C2802" w:rsidP="001C2802">
      <w:pPr>
        <w:ind w:left="284"/>
      </w:pPr>
    </w:p>
    <w:p w:rsidR="009D19B1" w:rsidRPr="00842462" w:rsidRDefault="00CB5A27" w:rsidP="00A44375">
      <w:pPr>
        <w:pStyle w:val="23"/>
        <w:numPr>
          <w:ilvl w:val="0"/>
          <w:numId w:val="7"/>
        </w:numPr>
        <w:spacing w:after="0" w:line="360" w:lineRule="auto"/>
        <w:ind w:left="709" w:right="-1" w:hanging="425"/>
        <w:jc w:val="both"/>
        <w:rPr>
          <w:rFonts w:asciiTheme="minorHAnsi" w:hAnsiTheme="minorHAnsi" w:cs="Tahoma"/>
          <w:b/>
          <w:color w:val="002060"/>
        </w:rPr>
      </w:pPr>
      <w:r w:rsidRPr="00842462">
        <w:rPr>
          <w:rFonts w:asciiTheme="minorHAnsi" w:hAnsiTheme="minorHAnsi" w:cs="Tahoma"/>
          <w:b/>
          <w:color w:val="002060"/>
        </w:rPr>
        <w:t xml:space="preserve">Περιγράμματα </w:t>
      </w:r>
      <w:r w:rsidR="002363BE" w:rsidRPr="00842462">
        <w:rPr>
          <w:rFonts w:asciiTheme="minorHAnsi" w:hAnsiTheme="minorHAnsi" w:cs="Tahoma"/>
          <w:b/>
          <w:color w:val="002060"/>
        </w:rPr>
        <w:t>θέσ</w:t>
      </w:r>
      <w:r w:rsidRPr="00842462">
        <w:rPr>
          <w:rFonts w:asciiTheme="minorHAnsi" w:hAnsiTheme="minorHAnsi" w:cs="Tahoma"/>
          <w:b/>
          <w:color w:val="002060"/>
        </w:rPr>
        <w:t xml:space="preserve">εων </w:t>
      </w:r>
      <w:r w:rsidR="002363BE" w:rsidRPr="00842462">
        <w:rPr>
          <w:rFonts w:asciiTheme="minorHAnsi" w:hAnsiTheme="minorHAnsi" w:cs="Tahoma"/>
          <w:b/>
          <w:color w:val="002060"/>
        </w:rPr>
        <w:t xml:space="preserve">εργασίας </w:t>
      </w:r>
      <w:r w:rsidR="00842462" w:rsidRPr="00842462">
        <w:rPr>
          <w:rFonts w:asciiTheme="minorHAnsi" w:hAnsiTheme="minorHAnsi" w:cs="Tahoma"/>
          <w:b/>
          <w:color w:val="002060"/>
        </w:rPr>
        <w:t xml:space="preserve">των προκηρυσσόμενων θέσεων ευθύνης. </w:t>
      </w:r>
    </w:p>
    <w:p w:rsidR="00ED2BF4" w:rsidRPr="00405034" w:rsidRDefault="00ED2BF4" w:rsidP="009D19B1">
      <w:pPr>
        <w:pStyle w:val="23"/>
        <w:tabs>
          <w:tab w:val="left" w:pos="426"/>
        </w:tabs>
        <w:spacing w:after="0" w:line="360" w:lineRule="auto"/>
        <w:ind w:left="426" w:right="-1"/>
        <w:jc w:val="both"/>
        <w:rPr>
          <w:rFonts w:asciiTheme="minorHAnsi" w:hAnsiTheme="minorHAnsi" w:cs="Tahoma"/>
          <w:b/>
          <w:color w:val="002060"/>
        </w:rPr>
      </w:pPr>
    </w:p>
    <w:p w:rsidR="001478D6" w:rsidRPr="001F1B59" w:rsidRDefault="00914D2E" w:rsidP="000E30FF">
      <w:pPr>
        <w:pStyle w:val="23"/>
        <w:spacing w:after="0" w:line="360" w:lineRule="auto"/>
        <w:ind w:left="284" w:right="-1" w:firstLine="709"/>
        <w:jc w:val="both"/>
        <w:rPr>
          <w:rFonts w:asciiTheme="minorHAnsi" w:hAnsiTheme="minorHAnsi"/>
          <w:shd w:val="clear" w:color="auto" w:fill="FFFFFF"/>
        </w:rPr>
      </w:pPr>
      <w:r w:rsidRPr="00405034">
        <w:rPr>
          <w:rFonts w:asciiTheme="minorHAnsi" w:hAnsiTheme="minorHAnsi" w:cs="Tahoma"/>
          <w:color w:val="002060"/>
        </w:rPr>
        <w:t>Ο σκοπός τ</w:t>
      </w:r>
      <w:r w:rsidR="00793B18" w:rsidRPr="00405034">
        <w:rPr>
          <w:rFonts w:asciiTheme="minorHAnsi" w:hAnsiTheme="minorHAnsi" w:cs="Tahoma"/>
          <w:color w:val="002060"/>
        </w:rPr>
        <w:t xml:space="preserve">ων </w:t>
      </w:r>
      <w:r w:rsidRPr="00405034">
        <w:rPr>
          <w:rFonts w:asciiTheme="minorHAnsi" w:hAnsiTheme="minorHAnsi" w:cs="Tahoma"/>
          <w:color w:val="002060"/>
        </w:rPr>
        <w:t>προκηρυσσόμεν</w:t>
      </w:r>
      <w:r w:rsidR="00793B18" w:rsidRPr="00405034">
        <w:rPr>
          <w:rFonts w:asciiTheme="minorHAnsi" w:hAnsiTheme="minorHAnsi" w:cs="Tahoma"/>
          <w:color w:val="002060"/>
        </w:rPr>
        <w:t>ων θέσεων</w:t>
      </w:r>
      <w:r w:rsidRPr="00405034">
        <w:rPr>
          <w:rFonts w:asciiTheme="minorHAnsi" w:hAnsiTheme="minorHAnsi" w:cs="Tahoma"/>
          <w:color w:val="002060"/>
        </w:rPr>
        <w:t xml:space="preserve"> ευθύνης, οι ειδικές αρμοδιότητες, η γενική περιγραφή καθηκόντων αυτ</w:t>
      </w:r>
      <w:r w:rsidR="00CB5A27" w:rsidRPr="00405034">
        <w:rPr>
          <w:rFonts w:asciiTheme="minorHAnsi" w:hAnsiTheme="minorHAnsi" w:cs="Tahoma"/>
          <w:color w:val="002060"/>
        </w:rPr>
        <w:t>ών</w:t>
      </w:r>
      <w:r w:rsidRPr="00405034">
        <w:rPr>
          <w:rFonts w:asciiTheme="minorHAnsi" w:hAnsiTheme="minorHAnsi" w:cs="Tahoma"/>
          <w:color w:val="002060"/>
        </w:rPr>
        <w:t xml:space="preserve">, οι ειδικές απαιτήσεις, η επιθυμητή εμπειρία, καθώς και </w:t>
      </w:r>
      <w:r w:rsidR="00F352B4" w:rsidRPr="00405034">
        <w:rPr>
          <w:rFonts w:asciiTheme="minorHAnsi" w:hAnsiTheme="minorHAnsi" w:cs="Tahoma"/>
          <w:color w:val="002060"/>
        </w:rPr>
        <w:t xml:space="preserve">τα </w:t>
      </w:r>
      <w:r w:rsidRPr="00405034">
        <w:rPr>
          <w:rFonts w:asciiTheme="minorHAnsi" w:hAnsiTheme="minorHAnsi" w:cs="Tahoma"/>
          <w:color w:val="002060"/>
        </w:rPr>
        <w:t>απαιτούμενα τυπικά και λοιπά επιθυμητά προσόντα προδιαγράφονται στ</w:t>
      </w:r>
      <w:r w:rsidR="00793B18" w:rsidRPr="00405034">
        <w:rPr>
          <w:rFonts w:asciiTheme="minorHAnsi" w:hAnsiTheme="minorHAnsi" w:cs="Tahoma"/>
          <w:color w:val="002060"/>
        </w:rPr>
        <w:t>α αντίστοιχα</w:t>
      </w:r>
      <w:r w:rsidRPr="00405034">
        <w:rPr>
          <w:rFonts w:asciiTheme="minorHAnsi" w:hAnsiTheme="minorHAnsi" w:cs="Tahoma"/>
          <w:color w:val="002060"/>
        </w:rPr>
        <w:t xml:space="preserve"> </w:t>
      </w:r>
      <w:r w:rsidR="00793B18" w:rsidRPr="00405034">
        <w:rPr>
          <w:rFonts w:asciiTheme="minorHAnsi" w:hAnsiTheme="minorHAnsi" w:cs="Tahoma"/>
          <w:color w:val="002060"/>
        </w:rPr>
        <w:t>περιγράμματα θέσεων</w:t>
      </w:r>
      <w:r w:rsidR="002363BE" w:rsidRPr="00405034">
        <w:rPr>
          <w:rFonts w:asciiTheme="minorHAnsi" w:hAnsiTheme="minorHAnsi" w:cs="Tahoma"/>
          <w:color w:val="002060"/>
        </w:rPr>
        <w:t xml:space="preserve"> εργασίας, που καθορίστηκ</w:t>
      </w:r>
      <w:r w:rsidR="00793B18" w:rsidRPr="00405034">
        <w:rPr>
          <w:rFonts w:asciiTheme="minorHAnsi" w:hAnsiTheme="minorHAnsi" w:cs="Tahoma"/>
          <w:color w:val="002060"/>
        </w:rPr>
        <w:t>αν</w:t>
      </w:r>
      <w:r w:rsidRPr="00405034">
        <w:rPr>
          <w:rFonts w:asciiTheme="minorHAnsi" w:hAnsiTheme="minorHAnsi" w:cs="Tahoma"/>
          <w:color w:val="002060"/>
        </w:rPr>
        <w:t xml:space="preserve"> σύμφωνα με την υπ’ αριθμ.</w:t>
      </w:r>
      <w:r w:rsidR="009D19B1" w:rsidRPr="00405034">
        <w:rPr>
          <w:rFonts w:asciiTheme="minorHAnsi" w:hAnsiTheme="minorHAnsi" w:cs="Tahoma"/>
          <w:color w:val="002060"/>
        </w:rPr>
        <w:t xml:space="preserve"> </w:t>
      </w:r>
      <w:r w:rsidR="002859E1">
        <w:rPr>
          <w:rFonts w:asciiTheme="minorHAnsi" w:hAnsiTheme="minorHAnsi" w:cs="Tahoma"/>
          <w:color w:val="002060"/>
        </w:rPr>
        <w:t xml:space="preserve">πρωτ. </w:t>
      </w:r>
      <w:r w:rsidR="00C15D2F">
        <w:rPr>
          <w:rFonts w:asciiTheme="minorHAnsi" w:hAnsiTheme="minorHAnsi" w:cs="Tahoma"/>
          <w:color w:val="002060"/>
        </w:rPr>
        <w:t>ΔΔΑΔ Ε 1176068 Ε</w:t>
      </w:r>
      <w:r w:rsidR="001478D6" w:rsidRPr="001478D6">
        <w:rPr>
          <w:rFonts w:asciiTheme="minorHAnsi" w:hAnsiTheme="minorHAnsi" w:cs="Tahoma"/>
          <w:color w:val="002060"/>
        </w:rPr>
        <w:t>Ξ 2017/24.11.2017 (Β΄ 4227) Απόφαση του Διοικητή της Ανεξάρτητης Αρχής Δημοσίων Εσόδων (Α.Α.Δ.Ε.), «</w:t>
      </w:r>
      <w:r w:rsidR="001478D6" w:rsidRPr="001478D6">
        <w:rPr>
          <w:rFonts w:asciiTheme="minorHAnsi" w:hAnsiTheme="minorHAnsi" w:cs="Tahoma"/>
          <w:i/>
          <w:color w:val="002060"/>
        </w:rPr>
        <w:t>Καθορισμός Περιγραμμάτων Θέσεων Εργασίας της Ανεξάρτητης Αρχής Δημοσίων Εσόδων (Α.Α.Δ.Ε.)</w:t>
      </w:r>
      <w:r w:rsidR="001478D6" w:rsidRPr="001478D6">
        <w:rPr>
          <w:rFonts w:asciiTheme="minorHAnsi" w:hAnsiTheme="minorHAnsi" w:cs="Tahoma"/>
          <w:color w:val="002060"/>
        </w:rPr>
        <w:t xml:space="preserve">», όπως αυτή επικαιροποιήθηκε με την υπ’ αριθμ. </w:t>
      </w:r>
      <w:r w:rsidR="002859E1">
        <w:rPr>
          <w:rFonts w:asciiTheme="minorHAnsi" w:hAnsiTheme="minorHAnsi" w:cs="Tahoma"/>
          <w:color w:val="002060"/>
        </w:rPr>
        <w:t xml:space="preserve">πρωτ. </w:t>
      </w:r>
      <w:r w:rsidR="001478D6" w:rsidRPr="001478D6">
        <w:rPr>
          <w:rFonts w:asciiTheme="minorHAnsi" w:hAnsiTheme="minorHAnsi" w:cs="Tahoma"/>
          <w:color w:val="002060"/>
        </w:rPr>
        <w:t>ΔΔΑΔ Ε 1134040 ΕΞ 2020/18.11.2020 (Β΄ 5401)</w:t>
      </w:r>
      <w:r w:rsidR="001478D6" w:rsidRPr="00C7717D">
        <w:rPr>
          <w:rFonts w:asciiTheme="minorHAnsi" w:hAnsiTheme="minorHAnsi" w:cs="Tahoma"/>
        </w:rPr>
        <w:t xml:space="preserve"> </w:t>
      </w:r>
      <w:r w:rsidR="009D19B1" w:rsidRPr="00405034">
        <w:rPr>
          <w:rFonts w:asciiTheme="minorHAnsi" w:hAnsiTheme="minorHAnsi" w:cs="Tahoma"/>
          <w:color w:val="002060"/>
        </w:rPr>
        <w:t xml:space="preserve">Απόφαση του Διοικητή της Ανεξάρτητης Αρχής </w:t>
      </w:r>
      <w:r w:rsidR="009D19B1" w:rsidRPr="00405034">
        <w:rPr>
          <w:rFonts w:asciiTheme="minorHAnsi" w:hAnsiTheme="minorHAnsi" w:cs="Tahoma"/>
          <w:color w:val="002060"/>
        </w:rPr>
        <w:lastRenderedPageBreak/>
        <w:t>Δημοσίων Εσόδων (Α.Α.Δ.Ε.) «</w:t>
      </w:r>
      <w:r w:rsidR="009D19B1" w:rsidRPr="00405034">
        <w:rPr>
          <w:rFonts w:asciiTheme="minorHAnsi" w:hAnsiTheme="minorHAnsi" w:cs="Tahoma"/>
          <w:i/>
          <w:color w:val="002060"/>
        </w:rPr>
        <w:t>Επικαιροποίηση - Καθορισμός Περιγραμμάτων Θέσεων Εργασίας Υπηρεσιών της Ανεξάρτητης Αρχής Δημοσίων Εσόδων (Α.Α.Δ.Ε.)</w:t>
      </w:r>
      <w:r w:rsidR="009D19B1" w:rsidRPr="00405034">
        <w:rPr>
          <w:rFonts w:asciiTheme="minorHAnsi" w:hAnsiTheme="minorHAnsi" w:cs="Tahoma"/>
          <w:color w:val="002060"/>
        </w:rPr>
        <w:t xml:space="preserve">», </w:t>
      </w:r>
      <w:r w:rsidR="009D19B1" w:rsidRPr="00CA33DC">
        <w:rPr>
          <w:rFonts w:asciiTheme="minorHAnsi" w:hAnsiTheme="minorHAnsi" w:cs="Tahoma"/>
          <w:color w:val="002060"/>
        </w:rPr>
        <w:t>και προσαρτ</w:t>
      </w:r>
      <w:r w:rsidR="00782CBA" w:rsidRPr="00CA33DC">
        <w:rPr>
          <w:rFonts w:asciiTheme="minorHAnsi" w:hAnsiTheme="minorHAnsi" w:cs="Tahoma"/>
          <w:color w:val="002060"/>
        </w:rPr>
        <w:t>ώνται</w:t>
      </w:r>
      <w:r w:rsidR="009D19B1" w:rsidRPr="00CA33DC">
        <w:rPr>
          <w:rFonts w:asciiTheme="minorHAnsi" w:hAnsiTheme="minorHAnsi" w:cs="Tahoma"/>
          <w:color w:val="002060"/>
        </w:rPr>
        <w:t xml:space="preserve"> στην παρούσα,</w:t>
      </w:r>
      <w:r w:rsidR="009D19B1" w:rsidRPr="00405034">
        <w:rPr>
          <w:rFonts w:asciiTheme="minorHAnsi" w:hAnsiTheme="minorHAnsi" w:cs="Tahoma"/>
          <w:color w:val="002060"/>
        </w:rPr>
        <w:t xml:space="preserve"> αποτελώντας αναπόσπαστο μέρος </w:t>
      </w:r>
      <w:r w:rsidR="00DD424A" w:rsidRPr="001F1B59">
        <w:rPr>
          <w:rFonts w:asciiTheme="minorHAnsi" w:hAnsiTheme="minorHAnsi" w:cs="Tahoma"/>
          <w:color w:val="002060"/>
        </w:rPr>
        <w:t xml:space="preserve">αυτής </w:t>
      </w:r>
      <w:r w:rsidR="002363BE" w:rsidRPr="001F1B59">
        <w:rPr>
          <w:rFonts w:asciiTheme="minorHAnsi" w:hAnsiTheme="minorHAnsi" w:cs="Tahoma"/>
          <w:color w:val="002060"/>
        </w:rPr>
        <w:t>(ΠΑΡΑΡΤΗΜΑ</w:t>
      </w:r>
      <w:r w:rsidR="00CB5A27" w:rsidRPr="001F1B59">
        <w:rPr>
          <w:rFonts w:asciiTheme="minorHAnsi" w:hAnsiTheme="minorHAnsi" w:cs="Tahoma"/>
          <w:color w:val="002060"/>
        </w:rPr>
        <w:t>ΤΑ</w:t>
      </w:r>
      <w:r w:rsidR="007331D5" w:rsidRPr="001F1B59">
        <w:rPr>
          <w:rFonts w:asciiTheme="minorHAnsi" w:hAnsiTheme="minorHAnsi" w:cs="Tahoma"/>
          <w:color w:val="002060"/>
        </w:rPr>
        <w:t xml:space="preserve"> </w:t>
      </w:r>
      <w:r w:rsidR="001A72EE" w:rsidRPr="001F1B59">
        <w:rPr>
          <w:rFonts w:asciiTheme="minorHAnsi" w:hAnsiTheme="minorHAnsi" w:cs="Tahoma"/>
          <w:color w:val="002060"/>
        </w:rPr>
        <w:t xml:space="preserve"> </w:t>
      </w:r>
      <w:r w:rsidR="001A72EE" w:rsidRPr="001F1B59">
        <w:rPr>
          <w:rFonts w:asciiTheme="minorHAnsi" w:hAnsiTheme="minorHAnsi" w:cs="Tahoma"/>
          <w:color w:val="002060"/>
          <w:lang w:val="en-US"/>
        </w:rPr>
        <w:t>I</w:t>
      </w:r>
      <w:r w:rsidR="00BE2EA5" w:rsidRPr="001F1B59">
        <w:rPr>
          <w:rFonts w:asciiTheme="minorHAnsi" w:hAnsiTheme="minorHAnsi" w:cs="Tahoma"/>
          <w:color w:val="002060"/>
        </w:rPr>
        <w:t xml:space="preserve"> </w:t>
      </w:r>
      <w:r w:rsidR="001F1B59" w:rsidRPr="00155822">
        <w:rPr>
          <w:rFonts w:asciiTheme="minorHAnsi" w:hAnsiTheme="minorHAnsi" w:cs="Tahoma"/>
          <w:color w:val="002060"/>
        </w:rPr>
        <w:t xml:space="preserve"> - </w:t>
      </w:r>
      <w:r w:rsidR="001F1B59" w:rsidRPr="001F1B59">
        <w:rPr>
          <w:rFonts w:asciiTheme="minorHAnsi" w:hAnsiTheme="minorHAnsi" w:cs="Tahoma"/>
          <w:color w:val="002060"/>
          <w:lang w:val="en-US"/>
        </w:rPr>
        <w:t>XIV</w:t>
      </w:r>
      <w:r w:rsidRPr="001F1B59">
        <w:rPr>
          <w:rFonts w:asciiTheme="minorHAnsi" w:hAnsiTheme="minorHAnsi" w:cs="Tahoma"/>
          <w:color w:val="002060"/>
        </w:rPr>
        <w:t>).</w:t>
      </w:r>
      <w:r w:rsidR="001478D6" w:rsidRPr="001F1B59">
        <w:rPr>
          <w:rFonts w:asciiTheme="minorHAnsi" w:hAnsiTheme="minorHAnsi"/>
          <w:shd w:val="clear" w:color="auto" w:fill="FFFFFF"/>
        </w:rPr>
        <w:t xml:space="preserve"> </w:t>
      </w:r>
    </w:p>
    <w:p w:rsidR="00914D2E" w:rsidRPr="00405034" w:rsidRDefault="00914D2E" w:rsidP="000E30FF">
      <w:pPr>
        <w:pStyle w:val="23"/>
        <w:spacing w:after="0" w:line="360" w:lineRule="auto"/>
        <w:ind w:left="284" w:right="-1" w:firstLine="709"/>
        <w:jc w:val="both"/>
        <w:rPr>
          <w:rFonts w:asciiTheme="minorHAnsi" w:hAnsiTheme="minorHAnsi" w:cs="Tahoma"/>
          <w:color w:val="002060"/>
        </w:rPr>
      </w:pPr>
      <w:r w:rsidRPr="001F1B59">
        <w:rPr>
          <w:rFonts w:asciiTheme="minorHAnsi" w:hAnsiTheme="minorHAnsi" w:cs="Tahoma"/>
          <w:color w:val="002060"/>
        </w:rPr>
        <w:t>Επιπλέον, κάθε ειδικότερο καθήκον που απορρέει από</w:t>
      </w:r>
      <w:r w:rsidRPr="00405034">
        <w:rPr>
          <w:rFonts w:asciiTheme="minorHAnsi" w:hAnsiTheme="minorHAnsi" w:cs="Tahoma"/>
          <w:color w:val="002060"/>
        </w:rPr>
        <w:t xml:space="preserve"> αρμοδιότητες που περιγράφονται στις οικείες διατάξεις </w:t>
      </w:r>
      <w:r w:rsidR="002C6B57" w:rsidRPr="00405034">
        <w:rPr>
          <w:rFonts w:asciiTheme="minorHAnsi" w:hAnsiTheme="minorHAnsi" w:cs="Tahoma"/>
          <w:color w:val="002060"/>
        </w:rPr>
        <w:t>της υπ’</w:t>
      </w:r>
      <w:r w:rsidR="00C7692D" w:rsidRPr="00405034">
        <w:rPr>
          <w:rFonts w:asciiTheme="minorHAnsi" w:hAnsiTheme="minorHAnsi" w:cs="Tahoma"/>
          <w:color w:val="002060"/>
        </w:rPr>
        <w:t xml:space="preserve"> </w:t>
      </w:r>
      <w:r w:rsidR="002C6B57" w:rsidRPr="00405034">
        <w:rPr>
          <w:rFonts w:asciiTheme="minorHAnsi" w:hAnsiTheme="minorHAnsi" w:cs="Tahoma"/>
          <w:color w:val="002060"/>
        </w:rPr>
        <w:t>αριθμ. Δ</w:t>
      </w:r>
      <w:r w:rsidR="00A630CF" w:rsidRPr="00405034">
        <w:rPr>
          <w:rFonts w:asciiTheme="minorHAnsi" w:hAnsiTheme="minorHAnsi" w:cs="Tahoma"/>
          <w:color w:val="002060"/>
        </w:rPr>
        <w:t>.ΟΡΓ.Α 1125859 ΕΞ 2020/23.10.2020 (Β΄4738) Απόφασης του Διοικητή της Ανεξάρτητης Αρχής Δημοσίων Εσόδων (Α.Α.Δ.Ε.), «</w:t>
      </w:r>
      <w:r w:rsidR="00A630CF" w:rsidRPr="00405034">
        <w:rPr>
          <w:rFonts w:asciiTheme="minorHAnsi" w:hAnsiTheme="minorHAnsi" w:cs="Tahoma"/>
          <w:i/>
          <w:color w:val="002060"/>
        </w:rPr>
        <w:t>Οργανισμός της Ανεξάρτητης Αρχής Δημοσίων Εσόδων (Α.Α.Δ.Ε.)</w:t>
      </w:r>
      <w:r w:rsidR="00A630CF" w:rsidRPr="00405034">
        <w:rPr>
          <w:rFonts w:asciiTheme="minorHAnsi" w:hAnsiTheme="minorHAnsi" w:cs="Tahoma"/>
          <w:color w:val="002060"/>
        </w:rPr>
        <w:t>», όπως έχει τροποποιηθεί, συμπληρωθεί και ισχύει, αποτελεί μέρος των καθηκόντων των  Προϊσταμένων  των  προκηρυσσόμενων θέσεων ευθύνης</w:t>
      </w:r>
      <w:r w:rsidRPr="00405034">
        <w:rPr>
          <w:rFonts w:asciiTheme="minorHAnsi" w:hAnsiTheme="minorHAnsi" w:cs="Tahoma"/>
          <w:color w:val="002060"/>
        </w:rPr>
        <w:t>.</w:t>
      </w:r>
    </w:p>
    <w:p w:rsidR="00401A49" w:rsidRDefault="00401A49" w:rsidP="00C67B37">
      <w:pPr>
        <w:pStyle w:val="23"/>
        <w:spacing w:after="0" w:line="360" w:lineRule="auto"/>
        <w:ind w:left="142" w:right="-1" w:firstLine="578"/>
        <w:jc w:val="both"/>
        <w:rPr>
          <w:rFonts w:asciiTheme="minorHAnsi" w:hAnsiTheme="minorHAnsi" w:cs="Tahoma"/>
          <w:color w:val="002060"/>
        </w:rPr>
      </w:pPr>
    </w:p>
    <w:p w:rsidR="00EB1C68" w:rsidRPr="00405034" w:rsidRDefault="00BD3505" w:rsidP="00A44375">
      <w:pPr>
        <w:pStyle w:val="23"/>
        <w:numPr>
          <w:ilvl w:val="0"/>
          <w:numId w:val="7"/>
        </w:numPr>
        <w:spacing w:after="0" w:line="360" w:lineRule="auto"/>
        <w:ind w:left="709" w:right="-1" w:hanging="425"/>
        <w:jc w:val="both"/>
        <w:rPr>
          <w:rFonts w:asciiTheme="minorHAnsi" w:hAnsiTheme="minorHAnsi" w:cs="Tahoma"/>
          <w:b/>
          <w:color w:val="002060"/>
          <w:lang w:val="en-US"/>
        </w:rPr>
      </w:pPr>
      <w:r w:rsidRPr="00405034">
        <w:rPr>
          <w:rFonts w:asciiTheme="minorHAnsi" w:hAnsiTheme="minorHAnsi" w:cs="Tahoma"/>
          <w:b/>
          <w:color w:val="002060"/>
        </w:rPr>
        <w:t>Δικαίωμα υποβολής αίτησης υποψηφιότητας</w:t>
      </w:r>
    </w:p>
    <w:p w:rsidR="001C71F9" w:rsidRPr="00405034" w:rsidRDefault="001C71F9" w:rsidP="001C71F9">
      <w:pPr>
        <w:pStyle w:val="23"/>
        <w:spacing w:after="0" w:line="360" w:lineRule="auto"/>
        <w:ind w:left="786" w:right="-1"/>
        <w:jc w:val="both"/>
        <w:rPr>
          <w:rFonts w:asciiTheme="minorHAnsi" w:hAnsiTheme="minorHAnsi" w:cs="Tahoma"/>
          <w:b/>
          <w:color w:val="002060"/>
          <w:lang w:val="en-US"/>
        </w:rPr>
      </w:pPr>
    </w:p>
    <w:p w:rsidR="0088159E" w:rsidRDefault="00E96397" w:rsidP="00990979">
      <w:pPr>
        <w:pStyle w:val="western"/>
        <w:spacing w:before="0" w:beforeAutospacing="0" w:after="0" w:afterAutospacing="0" w:line="360" w:lineRule="auto"/>
        <w:ind w:left="284" w:right="-1" w:firstLine="709"/>
        <w:jc w:val="both"/>
        <w:rPr>
          <w:rFonts w:asciiTheme="minorHAnsi" w:hAnsiTheme="minorHAnsi" w:cs="Tahoma"/>
          <w:color w:val="002060"/>
          <w:sz w:val="22"/>
          <w:szCs w:val="22"/>
          <w:u w:val="single"/>
        </w:rPr>
      </w:pPr>
      <w:r w:rsidRPr="00405034">
        <w:rPr>
          <w:rFonts w:asciiTheme="minorHAnsi" w:hAnsiTheme="minorHAnsi" w:cs="Tahoma"/>
          <w:b/>
          <w:color w:val="002060"/>
          <w:sz w:val="22"/>
          <w:szCs w:val="22"/>
        </w:rPr>
        <w:t>2</w:t>
      </w:r>
      <w:r w:rsidR="00257F51" w:rsidRPr="00405034">
        <w:rPr>
          <w:rFonts w:asciiTheme="minorHAnsi" w:hAnsiTheme="minorHAnsi" w:cs="Tahoma"/>
          <w:b/>
          <w:color w:val="002060"/>
          <w:sz w:val="22"/>
          <w:szCs w:val="22"/>
        </w:rPr>
        <w:t>.</w:t>
      </w:r>
      <w:r w:rsidR="0093188E" w:rsidRPr="00405034">
        <w:rPr>
          <w:rFonts w:asciiTheme="minorHAnsi" w:hAnsiTheme="minorHAnsi" w:cs="Tahoma"/>
          <w:b/>
          <w:color w:val="002060"/>
          <w:sz w:val="22"/>
          <w:szCs w:val="22"/>
        </w:rPr>
        <w:t>1</w:t>
      </w:r>
      <w:r w:rsidR="0072224C" w:rsidRPr="00405034">
        <w:rPr>
          <w:rFonts w:asciiTheme="minorHAnsi" w:hAnsiTheme="minorHAnsi" w:cs="Tahoma"/>
          <w:b/>
          <w:color w:val="002060"/>
          <w:sz w:val="22"/>
          <w:szCs w:val="22"/>
        </w:rPr>
        <w:t>.</w:t>
      </w:r>
      <w:r w:rsidR="00BD3505" w:rsidRPr="00405034">
        <w:rPr>
          <w:rFonts w:asciiTheme="minorHAnsi" w:hAnsiTheme="minorHAnsi" w:cs="Tahoma"/>
          <w:b/>
          <w:color w:val="002060"/>
          <w:sz w:val="22"/>
          <w:szCs w:val="22"/>
        </w:rPr>
        <w:t xml:space="preserve"> </w:t>
      </w:r>
      <w:r w:rsidR="00BD3505" w:rsidRPr="00405034">
        <w:rPr>
          <w:rFonts w:asciiTheme="minorHAnsi" w:hAnsiTheme="minorHAnsi" w:cs="Tahoma"/>
          <w:color w:val="002060"/>
          <w:sz w:val="22"/>
          <w:szCs w:val="22"/>
        </w:rPr>
        <w:t>Δικαίωμα υποβολής αίτησης υποψηφιότητας για τ</w:t>
      </w:r>
      <w:r w:rsidR="00793B18" w:rsidRPr="00405034">
        <w:rPr>
          <w:rFonts w:asciiTheme="minorHAnsi" w:hAnsiTheme="minorHAnsi" w:cs="Tahoma"/>
          <w:color w:val="002060"/>
          <w:sz w:val="22"/>
          <w:szCs w:val="22"/>
        </w:rPr>
        <w:t>ις</w:t>
      </w:r>
      <w:r w:rsidR="006D0EA7" w:rsidRPr="00405034">
        <w:rPr>
          <w:rFonts w:asciiTheme="minorHAnsi" w:hAnsiTheme="minorHAnsi" w:cs="Tahoma"/>
          <w:color w:val="002060"/>
          <w:sz w:val="22"/>
          <w:szCs w:val="22"/>
        </w:rPr>
        <w:t xml:space="preserve"> </w:t>
      </w:r>
      <w:r w:rsidR="006E2756" w:rsidRPr="00405034">
        <w:rPr>
          <w:rFonts w:asciiTheme="minorHAnsi" w:hAnsiTheme="minorHAnsi" w:cs="Tahoma"/>
          <w:color w:val="002060"/>
          <w:sz w:val="22"/>
          <w:szCs w:val="22"/>
        </w:rPr>
        <w:t xml:space="preserve">ως άνω </w:t>
      </w:r>
      <w:r w:rsidR="00914D2E" w:rsidRPr="00405034">
        <w:rPr>
          <w:rFonts w:asciiTheme="minorHAnsi" w:hAnsiTheme="minorHAnsi" w:cs="Tahoma"/>
          <w:color w:val="002060"/>
          <w:sz w:val="22"/>
          <w:szCs w:val="22"/>
        </w:rPr>
        <w:t>προκηρυσσόμεν</w:t>
      </w:r>
      <w:r w:rsidR="00793B18" w:rsidRPr="00405034">
        <w:rPr>
          <w:rFonts w:asciiTheme="minorHAnsi" w:hAnsiTheme="minorHAnsi" w:cs="Tahoma"/>
          <w:color w:val="002060"/>
          <w:sz w:val="22"/>
          <w:szCs w:val="22"/>
        </w:rPr>
        <w:t>ες</w:t>
      </w:r>
      <w:r w:rsidR="00914D2E" w:rsidRPr="00405034">
        <w:rPr>
          <w:rFonts w:asciiTheme="minorHAnsi" w:hAnsiTheme="minorHAnsi" w:cs="Tahoma"/>
          <w:color w:val="002060"/>
          <w:sz w:val="22"/>
          <w:szCs w:val="22"/>
        </w:rPr>
        <w:t xml:space="preserve"> θέσ</w:t>
      </w:r>
      <w:r w:rsidR="00793B18" w:rsidRPr="00405034">
        <w:rPr>
          <w:rFonts w:asciiTheme="minorHAnsi" w:hAnsiTheme="minorHAnsi" w:cs="Tahoma"/>
          <w:color w:val="002060"/>
          <w:sz w:val="22"/>
          <w:szCs w:val="22"/>
        </w:rPr>
        <w:t>εις</w:t>
      </w:r>
      <w:r w:rsidR="00914D2E" w:rsidRPr="00405034">
        <w:rPr>
          <w:rFonts w:asciiTheme="minorHAnsi" w:hAnsiTheme="minorHAnsi" w:cs="Tahoma"/>
          <w:color w:val="002060"/>
          <w:sz w:val="22"/>
          <w:szCs w:val="22"/>
        </w:rPr>
        <w:t xml:space="preserve"> ευθύνης</w:t>
      </w:r>
      <w:r w:rsidR="00D32E94">
        <w:rPr>
          <w:rFonts w:asciiTheme="minorHAnsi" w:hAnsiTheme="minorHAnsi" w:cs="Tahoma"/>
          <w:color w:val="002060"/>
          <w:sz w:val="22"/>
          <w:szCs w:val="22"/>
        </w:rPr>
        <w:t xml:space="preserve"> έχουν, </w:t>
      </w:r>
      <w:r w:rsidR="00BD3505" w:rsidRPr="00405034">
        <w:rPr>
          <w:rFonts w:asciiTheme="minorHAnsi" w:hAnsiTheme="minorHAnsi" w:cs="Tahoma"/>
          <w:color w:val="002060"/>
          <w:sz w:val="22"/>
          <w:szCs w:val="22"/>
        </w:rPr>
        <w:t xml:space="preserve">σύμφωνα με τα οριζόμενα στις διατάξεις </w:t>
      </w:r>
      <w:r w:rsidR="007331D5" w:rsidRPr="00405034">
        <w:rPr>
          <w:rFonts w:asciiTheme="minorHAnsi" w:hAnsiTheme="minorHAnsi" w:cs="Tahoma"/>
          <w:color w:val="002060"/>
          <w:sz w:val="22"/>
          <w:szCs w:val="22"/>
        </w:rPr>
        <w:t>του</w:t>
      </w:r>
      <w:r w:rsidR="00BD3505" w:rsidRPr="00405034">
        <w:rPr>
          <w:rFonts w:asciiTheme="minorHAnsi" w:hAnsiTheme="minorHAnsi" w:cs="Tahoma"/>
          <w:color w:val="002060"/>
          <w:sz w:val="22"/>
          <w:szCs w:val="22"/>
        </w:rPr>
        <w:t xml:space="preserve"> άρθρου </w:t>
      </w:r>
      <w:r w:rsidR="00A630CF" w:rsidRPr="00405034">
        <w:rPr>
          <w:rFonts w:asciiTheme="minorHAnsi" w:hAnsiTheme="minorHAnsi" w:cs="Tahoma"/>
          <w:color w:val="002060"/>
          <w:sz w:val="22"/>
          <w:szCs w:val="22"/>
        </w:rPr>
        <w:t>7</w:t>
      </w:r>
      <w:r w:rsidR="00D400FC">
        <w:rPr>
          <w:rFonts w:asciiTheme="minorHAnsi" w:hAnsiTheme="minorHAnsi" w:cs="Tahoma"/>
          <w:color w:val="002060"/>
          <w:sz w:val="22"/>
          <w:szCs w:val="22"/>
        </w:rPr>
        <w:t>7</w:t>
      </w:r>
      <w:r w:rsidR="00A630CF" w:rsidRPr="00405034">
        <w:rPr>
          <w:rFonts w:asciiTheme="minorHAnsi" w:hAnsiTheme="minorHAnsi" w:cs="Tahoma"/>
          <w:color w:val="002060"/>
          <w:sz w:val="22"/>
          <w:szCs w:val="22"/>
        </w:rPr>
        <w:t xml:space="preserve"> </w:t>
      </w:r>
      <w:r w:rsidR="00BD3505" w:rsidRPr="00405034">
        <w:rPr>
          <w:rFonts w:asciiTheme="minorHAnsi" w:hAnsiTheme="minorHAnsi" w:cs="Tahoma"/>
          <w:color w:val="002060"/>
          <w:sz w:val="22"/>
          <w:szCs w:val="22"/>
        </w:rPr>
        <w:t>«</w:t>
      </w:r>
      <w:r w:rsidR="00001180" w:rsidRPr="00001180">
        <w:rPr>
          <w:rFonts w:asciiTheme="minorHAnsi" w:hAnsiTheme="minorHAnsi"/>
          <w:bCs/>
          <w:i/>
          <w:color w:val="002060"/>
          <w:sz w:val="22"/>
          <w:szCs w:val="22"/>
        </w:rPr>
        <w:t xml:space="preserve">Κλάδοι Προϊσταμένων </w:t>
      </w:r>
      <w:r w:rsidR="00D400FC">
        <w:rPr>
          <w:rFonts w:asciiTheme="minorHAnsi" w:hAnsiTheme="minorHAnsi"/>
          <w:bCs/>
          <w:i/>
          <w:color w:val="002060"/>
          <w:sz w:val="22"/>
          <w:szCs w:val="22"/>
        </w:rPr>
        <w:t>Αυτοτελών Τμημάτων, Τμημάτων και Αυτοτελών Γραφείων των Υπηρεσιών</w:t>
      </w:r>
      <w:r w:rsidR="00BD3505" w:rsidRPr="00405034">
        <w:rPr>
          <w:rFonts w:asciiTheme="minorHAnsi" w:hAnsiTheme="minorHAnsi" w:cs="Tahoma"/>
          <w:i/>
          <w:color w:val="002060"/>
          <w:sz w:val="22"/>
          <w:szCs w:val="22"/>
        </w:rPr>
        <w:t>»</w:t>
      </w:r>
      <w:r w:rsidR="00B75C42" w:rsidRPr="00405034">
        <w:rPr>
          <w:rFonts w:asciiTheme="minorHAnsi" w:hAnsiTheme="minorHAnsi" w:cs="Tahoma"/>
          <w:i/>
          <w:color w:val="002060"/>
          <w:sz w:val="22"/>
          <w:szCs w:val="22"/>
        </w:rPr>
        <w:t xml:space="preserve"> </w:t>
      </w:r>
      <w:r w:rsidR="00BD3505" w:rsidRPr="00405034">
        <w:rPr>
          <w:rFonts w:asciiTheme="minorHAnsi" w:hAnsiTheme="minorHAnsi" w:cs="Tahoma"/>
          <w:color w:val="002060"/>
          <w:sz w:val="22"/>
          <w:szCs w:val="22"/>
        </w:rPr>
        <w:t>της υπ’ αριθμ.</w:t>
      </w:r>
      <w:r w:rsidR="008516AC">
        <w:rPr>
          <w:rFonts w:asciiTheme="minorHAnsi" w:hAnsiTheme="minorHAnsi" w:cs="Tahoma"/>
          <w:color w:val="002060"/>
          <w:sz w:val="22"/>
          <w:szCs w:val="22"/>
        </w:rPr>
        <w:t xml:space="preserve"> πρωτ.</w:t>
      </w:r>
      <w:r w:rsidR="00BD3505" w:rsidRPr="00405034">
        <w:rPr>
          <w:rFonts w:asciiTheme="minorHAnsi" w:hAnsiTheme="minorHAnsi" w:cs="Tahoma"/>
          <w:color w:val="002060"/>
          <w:sz w:val="22"/>
          <w:szCs w:val="22"/>
        </w:rPr>
        <w:t xml:space="preserve"> </w:t>
      </w:r>
      <w:r w:rsidR="00A630CF" w:rsidRPr="00405034">
        <w:rPr>
          <w:rFonts w:asciiTheme="minorHAnsi" w:hAnsiTheme="minorHAnsi" w:cs="Tahoma"/>
          <w:color w:val="002060"/>
          <w:sz w:val="22"/>
          <w:szCs w:val="22"/>
        </w:rPr>
        <w:t>Δ.ΟΡΓ.Α 1125859 ΕΞ 2020/23.10.2020 (Β΄4738) Απόφασης του Διοικητή της Ανεξάρτητης Αρχής Δημοσίων Εσόδων (Α.Α.Δ.Ε.), «</w:t>
      </w:r>
      <w:r w:rsidR="00A630CF" w:rsidRPr="00405034">
        <w:rPr>
          <w:rFonts w:asciiTheme="minorHAnsi" w:hAnsiTheme="minorHAnsi" w:cs="Tahoma"/>
          <w:i/>
          <w:color w:val="002060"/>
          <w:sz w:val="22"/>
          <w:szCs w:val="22"/>
        </w:rPr>
        <w:t>Οργανισμός της Ανεξάρτητης Αρχής Δημοσίων Εσόδων (Α.Α.Δ.Ε.)</w:t>
      </w:r>
      <w:r w:rsidR="00A630CF" w:rsidRPr="00405034">
        <w:rPr>
          <w:rFonts w:asciiTheme="minorHAnsi" w:hAnsiTheme="minorHAnsi" w:cs="Tahoma"/>
          <w:color w:val="002060"/>
          <w:sz w:val="22"/>
          <w:szCs w:val="22"/>
        </w:rPr>
        <w:t xml:space="preserve">», όπως έχει </w:t>
      </w:r>
      <w:r w:rsidR="00A630CF" w:rsidRPr="000C3A50">
        <w:rPr>
          <w:rFonts w:asciiTheme="minorHAnsi" w:hAnsiTheme="minorHAnsi" w:cs="Tahoma"/>
          <w:color w:val="002060"/>
          <w:sz w:val="22"/>
          <w:szCs w:val="22"/>
        </w:rPr>
        <w:t xml:space="preserve">τροποποιηθεί, συμπληρωθεί και </w:t>
      </w:r>
      <w:r w:rsidR="00A630CF" w:rsidRPr="00990979">
        <w:rPr>
          <w:rFonts w:asciiTheme="minorHAnsi" w:hAnsiTheme="minorHAnsi" w:cs="Tahoma"/>
          <w:color w:val="002060"/>
          <w:sz w:val="22"/>
          <w:szCs w:val="22"/>
        </w:rPr>
        <w:t>ισχύει</w:t>
      </w:r>
      <w:r w:rsidR="00BD3505" w:rsidRPr="00990979">
        <w:rPr>
          <w:rFonts w:asciiTheme="minorHAnsi" w:hAnsiTheme="minorHAnsi" w:cs="Tahoma"/>
          <w:color w:val="002060"/>
          <w:sz w:val="22"/>
          <w:szCs w:val="22"/>
        </w:rPr>
        <w:t>,</w:t>
      </w:r>
      <w:r w:rsidR="00990979" w:rsidRPr="00990979">
        <w:rPr>
          <w:rFonts w:asciiTheme="minorHAnsi" w:hAnsiTheme="minorHAnsi" w:cs="Tahoma"/>
          <w:color w:val="002060"/>
          <w:sz w:val="22"/>
          <w:szCs w:val="22"/>
        </w:rPr>
        <w:t xml:space="preserve"> </w:t>
      </w:r>
      <w:r w:rsidR="00990979" w:rsidRPr="00990979">
        <w:rPr>
          <w:rFonts w:asciiTheme="minorHAnsi" w:hAnsiTheme="minorHAnsi" w:cs="Tahoma"/>
          <w:color w:val="002060"/>
          <w:sz w:val="22"/>
          <w:szCs w:val="22"/>
          <w:u w:val="single"/>
        </w:rPr>
        <w:t xml:space="preserve">υπάλληλοι της Ανεξάρτητης Αρχής Δημοσίων Εσόδων (Α.Α.Δ.Ε.) </w:t>
      </w:r>
      <w:r w:rsidR="0088159E" w:rsidRPr="0088159E">
        <w:rPr>
          <w:rFonts w:asciiTheme="minorHAnsi" w:hAnsiTheme="minorHAnsi" w:cs="Tahoma"/>
          <w:color w:val="002060"/>
          <w:sz w:val="22"/>
          <w:szCs w:val="22"/>
        </w:rPr>
        <w:t>ως ακολούθως:</w:t>
      </w:r>
      <w:r w:rsidR="0088159E">
        <w:rPr>
          <w:rFonts w:asciiTheme="minorHAnsi" w:hAnsiTheme="minorHAnsi" w:cs="Tahoma"/>
          <w:color w:val="002060"/>
          <w:sz w:val="22"/>
          <w:szCs w:val="22"/>
          <w:u w:val="single"/>
        </w:rPr>
        <w:t xml:space="preserve"> </w:t>
      </w:r>
    </w:p>
    <w:p w:rsidR="00BB795C" w:rsidRPr="00BB795C" w:rsidRDefault="00D400FC" w:rsidP="001F0815">
      <w:pPr>
        <w:pStyle w:val="western"/>
        <w:numPr>
          <w:ilvl w:val="0"/>
          <w:numId w:val="13"/>
        </w:numPr>
        <w:spacing w:before="0" w:beforeAutospacing="0" w:after="0" w:afterAutospacing="0" w:line="360" w:lineRule="auto"/>
        <w:ind w:left="851" w:right="-1" w:hanging="425"/>
        <w:jc w:val="both"/>
        <w:rPr>
          <w:rFonts w:asciiTheme="minorHAnsi" w:hAnsiTheme="minorHAnsi" w:cs="Tahoma"/>
          <w:color w:val="002060"/>
          <w:sz w:val="22"/>
          <w:szCs w:val="22"/>
        </w:rPr>
      </w:pPr>
      <w:r w:rsidRPr="00BB795C">
        <w:rPr>
          <w:rFonts w:asciiTheme="minorHAnsi" w:hAnsiTheme="minorHAnsi" w:cs="Tahoma"/>
          <w:color w:val="002060"/>
          <w:sz w:val="22"/>
          <w:szCs w:val="22"/>
        </w:rPr>
        <w:t>Στα Τμήματα</w:t>
      </w:r>
      <w:r w:rsidR="006228F2" w:rsidRPr="00BB795C">
        <w:rPr>
          <w:rFonts w:asciiTheme="minorHAnsi" w:hAnsiTheme="minorHAnsi" w:cs="Tahoma"/>
          <w:color w:val="002060"/>
          <w:sz w:val="22"/>
          <w:szCs w:val="22"/>
        </w:rPr>
        <w:t xml:space="preserve"> των Τελωνείων Α΄ Τάξης της Γ.Δ.Τ &amp; Ε.Φ.Κ</w:t>
      </w:r>
      <w:r w:rsidR="001A18B4" w:rsidRPr="00BB795C">
        <w:rPr>
          <w:rFonts w:asciiTheme="minorHAnsi" w:hAnsiTheme="minorHAnsi" w:cs="Tahoma"/>
          <w:color w:val="002060"/>
          <w:sz w:val="22"/>
          <w:szCs w:val="22"/>
        </w:rPr>
        <w:t>, εκτός των Τμημάτων</w:t>
      </w:r>
      <w:r w:rsidR="00576492">
        <w:rPr>
          <w:rFonts w:asciiTheme="minorHAnsi" w:hAnsiTheme="minorHAnsi" w:cs="Tahoma"/>
          <w:color w:val="002060"/>
          <w:sz w:val="22"/>
          <w:szCs w:val="22"/>
        </w:rPr>
        <w:t>: α)</w:t>
      </w:r>
      <w:r w:rsidR="001A18B4" w:rsidRPr="00BB795C">
        <w:rPr>
          <w:rFonts w:asciiTheme="minorHAnsi" w:hAnsiTheme="minorHAnsi" w:cs="Tahoma"/>
          <w:color w:val="002060"/>
          <w:sz w:val="22"/>
          <w:szCs w:val="22"/>
        </w:rPr>
        <w:t xml:space="preserve"> Δικαστικού, </w:t>
      </w:r>
      <w:r w:rsidR="00576492">
        <w:rPr>
          <w:rFonts w:asciiTheme="minorHAnsi" w:hAnsiTheme="minorHAnsi" w:cs="Tahoma"/>
          <w:color w:val="002060"/>
          <w:sz w:val="22"/>
          <w:szCs w:val="22"/>
        </w:rPr>
        <w:t xml:space="preserve">β) </w:t>
      </w:r>
      <w:r w:rsidR="001A18B4" w:rsidRPr="00BB795C">
        <w:rPr>
          <w:rFonts w:asciiTheme="minorHAnsi" w:hAnsiTheme="minorHAnsi" w:cs="Tahoma"/>
          <w:color w:val="002060"/>
          <w:sz w:val="22"/>
          <w:szCs w:val="22"/>
        </w:rPr>
        <w:t>Διοικητικής Υποστήριξη</w:t>
      </w:r>
      <w:r w:rsidR="0090637B">
        <w:rPr>
          <w:rFonts w:asciiTheme="minorHAnsi" w:hAnsiTheme="minorHAnsi" w:cs="Tahoma"/>
          <w:color w:val="002060"/>
          <w:sz w:val="22"/>
          <w:szCs w:val="22"/>
        </w:rPr>
        <w:t xml:space="preserve">ς και Δικαστικού, </w:t>
      </w:r>
      <w:r w:rsidR="00576492">
        <w:rPr>
          <w:rFonts w:asciiTheme="minorHAnsi" w:hAnsiTheme="minorHAnsi" w:cs="Tahoma"/>
          <w:color w:val="002060"/>
          <w:sz w:val="22"/>
          <w:szCs w:val="22"/>
        </w:rPr>
        <w:t xml:space="preserve">γ) </w:t>
      </w:r>
      <w:r w:rsidR="001A18B4" w:rsidRPr="00BB795C">
        <w:rPr>
          <w:rFonts w:asciiTheme="minorHAnsi" w:hAnsiTheme="minorHAnsi" w:cs="Tahoma"/>
          <w:color w:val="002060"/>
          <w:sz w:val="22"/>
          <w:szCs w:val="22"/>
        </w:rPr>
        <w:t>Διοικητικής Υποστήριξης, Δικ</w:t>
      </w:r>
      <w:r w:rsidR="0090637B">
        <w:rPr>
          <w:rFonts w:asciiTheme="minorHAnsi" w:hAnsiTheme="minorHAnsi" w:cs="Tahoma"/>
          <w:color w:val="002060"/>
          <w:sz w:val="22"/>
          <w:szCs w:val="22"/>
        </w:rPr>
        <w:t xml:space="preserve">αστικού και Δίωξης Λαθρεμπορίου και δ) Διοικητικής Υποστήριξης, Δικαστικού, Εκ των Υστέρων Ελέγχων και Δίωξης Λαθρεμπορίου, </w:t>
      </w:r>
      <w:r w:rsidR="001A18B4" w:rsidRPr="00BB795C">
        <w:rPr>
          <w:rFonts w:asciiTheme="minorHAnsi" w:hAnsiTheme="minorHAnsi" w:cs="Tahoma"/>
          <w:color w:val="002060"/>
          <w:sz w:val="22"/>
          <w:szCs w:val="22"/>
        </w:rPr>
        <w:t xml:space="preserve"> </w:t>
      </w:r>
      <w:r w:rsidR="006228F2" w:rsidRPr="00BB795C">
        <w:rPr>
          <w:rFonts w:asciiTheme="minorHAnsi" w:hAnsiTheme="minorHAnsi" w:cs="Tahoma"/>
          <w:color w:val="002060"/>
          <w:sz w:val="22"/>
          <w:szCs w:val="22"/>
        </w:rPr>
        <w:t xml:space="preserve">υπάλληλοι </w:t>
      </w:r>
      <w:r w:rsidR="006228F2" w:rsidRPr="00BB795C">
        <w:rPr>
          <w:rFonts w:asciiTheme="minorHAnsi" w:hAnsiTheme="minorHAnsi" w:cs="Tahoma"/>
          <w:b/>
          <w:color w:val="002060"/>
          <w:sz w:val="22"/>
          <w:szCs w:val="22"/>
          <w:u w:val="single"/>
        </w:rPr>
        <w:t>κατηγορίας</w:t>
      </w:r>
      <w:r w:rsidR="006228F2" w:rsidRPr="00BB795C">
        <w:rPr>
          <w:rFonts w:asciiTheme="minorHAnsi" w:hAnsiTheme="minorHAnsi" w:cs="Tahoma"/>
          <w:color w:val="002060"/>
          <w:sz w:val="22"/>
          <w:szCs w:val="22"/>
        </w:rPr>
        <w:t xml:space="preserve"> </w:t>
      </w:r>
      <w:r w:rsidR="006228F2" w:rsidRPr="00BB795C">
        <w:rPr>
          <w:rFonts w:asciiTheme="minorHAnsi" w:hAnsiTheme="minorHAnsi" w:cs="Tahoma"/>
          <w:b/>
          <w:color w:val="002060"/>
          <w:sz w:val="22"/>
          <w:szCs w:val="22"/>
          <w:u w:val="single"/>
        </w:rPr>
        <w:t xml:space="preserve">ΠΕ του κλάδου Τελωνειακών ή υπάλληλοι κατηγορίας ΠΕ οποιουδήποτε κλάδου </w:t>
      </w:r>
      <w:r w:rsidR="006228F2" w:rsidRPr="00BB795C">
        <w:rPr>
          <w:rFonts w:asciiTheme="minorHAnsi" w:hAnsiTheme="minorHAnsi" w:cs="Tahoma"/>
          <w:color w:val="002060"/>
          <w:sz w:val="22"/>
          <w:szCs w:val="22"/>
        </w:rPr>
        <w:t xml:space="preserve">που πληρούν τις αντίστοιχες προϋποθέσεις διορισμού, όπως αυτές ορίζονται στην υποπερίπτωση α` της περίπτωσης 1 της παραγράφου 3 του άρθρου 70 της ως άνω απόφασης ή υπάλληλοι </w:t>
      </w:r>
      <w:r w:rsidR="006228F2" w:rsidRPr="00BB795C">
        <w:rPr>
          <w:rFonts w:asciiTheme="minorHAnsi" w:hAnsiTheme="minorHAnsi" w:cs="Tahoma"/>
          <w:b/>
          <w:color w:val="002060"/>
          <w:sz w:val="22"/>
          <w:szCs w:val="22"/>
          <w:u w:val="single"/>
        </w:rPr>
        <w:t>κατηγορίας ΤΕ του κλάδου Τελωνειακών ή υπάλληλοι κατηγορίας ΤΕ οποιουδήποτε κλάδου</w:t>
      </w:r>
      <w:r w:rsidR="006228F2" w:rsidRPr="00BB795C">
        <w:rPr>
          <w:rFonts w:asciiTheme="minorHAnsi" w:hAnsiTheme="minorHAnsi" w:cs="Tahoma"/>
          <w:color w:val="002060"/>
          <w:sz w:val="22"/>
          <w:szCs w:val="22"/>
        </w:rPr>
        <w:t xml:space="preserve"> που πληρούν τις αντίστοιχες προϋποθέσεις διορισμού, όπως αυτές ορίζονται στην υποπερίπτωση α` της περίπτωσης 3 της παραγράφου 3 του</w:t>
      </w:r>
      <w:r w:rsidR="00BB795C" w:rsidRPr="00BB795C">
        <w:rPr>
          <w:rFonts w:asciiTheme="minorHAnsi" w:hAnsiTheme="minorHAnsi" w:cs="Tahoma"/>
          <w:color w:val="002060"/>
          <w:sz w:val="22"/>
          <w:szCs w:val="22"/>
        </w:rPr>
        <w:t xml:space="preserve"> άρθρου 70 της ως άνω απόφασης, </w:t>
      </w:r>
      <w:r w:rsidR="00BB795C" w:rsidRPr="002A0C6D">
        <w:rPr>
          <w:rFonts w:asciiTheme="minorHAnsi" w:hAnsiTheme="minorHAnsi" w:cs="Tahoma"/>
          <w:b/>
          <w:color w:val="002060"/>
          <w:sz w:val="22"/>
          <w:szCs w:val="22"/>
        </w:rPr>
        <w:t>και μόνο όταν δεν υπάρχουν ή δεν επαρκούν</w:t>
      </w:r>
      <w:r w:rsidR="00BB795C" w:rsidRPr="00BB795C">
        <w:rPr>
          <w:rFonts w:asciiTheme="minorHAnsi" w:hAnsiTheme="minorHAnsi" w:cs="Tahoma"/>
          <w:color w:val="002060"/>
          <w:sz w:val="22"/>
          <w:szCs w:val="22"/>
        </w:rPr>
        <w:t xml:space="preserve"> οι υπάλληλοι κατηγορίας ΠΕ και ΤΕ, </w:t>
      </w:r>
      <w:r w:rsidR="00BB795C" w:rsidRPr="002A0C6D">
        <w:rPr>
          <w:rFonts w:asciiTheme="minorHAnsi" w:hAnsiTheme="minorHAnsi" w:cs="Tahoma"/>
          <w:b/>
          <w:color w:val="002060"/>
          <w:sz w:val="22"/>
          <w:szCs w:val="22"/>
          <w:u w:val="single"/>
        </w:rPr>
        <w:t>υπάλληλοι κατηγορίας ΔΕ του κλάδου Τελωνειακών ή υπάλληλοι κατηγορίας ΔΕ οποιουδήποτε κλάδου</w:t>
      </w:r>
      <w:r w:rsidR="00BB795C" w:rsidRPr="00BB795C">
        <w:rPr>
          <w:rFonts w:asciiTheme="minorHAnsi" w:hAnsiTheme="minorHAnsi" w:cs="Tahoma"/>
          <w:color w:val="002060"/>
          <w:sz w:val="22"/>
          <w:szCs w:val="22"/>
        </w:rPr>
        <w:t xml:space="preserve"> που πληρούν τις αντίστοιχες προϋποθέσεις διορισμού, όπως αυτές ορίζονται στην περίπτωση 5 της</w:t>
      </w:r>
      <w:r w:rsidR="00576492">
        <w:rPr>
          <w:rFonts w:asciiTheme="minorHAnsi" w:hAnsiTheme="minorHAnsi" w:cs="Tahoma"/>
          <w:color w:val="002060"/>
          <w:sz w:val="22"/>
          <w:szCs w:val="22"/>
        </w:rPr>
        <w:t xml:space="preserve"> παραγράφου 3 του άρθρου 70 της προναφερθείσας απόφασης</w:t>
      </w:r>
      <w:r w:rsidR="00BB795C" w:rsidRPr="00BB795C">
        <w:rPr>
          <w:rFonts w:asciiTheme="minorHAnsi" w:hAnsiTheme="minorHAnsi" w:cs="Tahoma"/>
          <w:color w:val="002060"/>
          <w:sz w:val="22"/>
          <w:szCs w:val="22"/>
        </w:rPr>
        <w:t>.</w:t>
      </w:r>
    </w:p>
    <w:p w:rsidR="00D400FC" w:rsidRDefault="006228F2" w:rsidP="001F0815">
      <w:pPr>
        <w:pStyle w:val="western"/>
        <w:numPr>
          <w:ilvl w:val="0"/>
          <w:numId w:val="13"/>
        </w:numPr>
        <w:spacing w:before="0" w:beforeAutospacing="0" w:after="0" w:afterAutospacing="0" w:line="360" w:lineRule="auto"/>
        <w:ind w:left="851" w:right="-1" w:hanging="425"/>
        <w:jc w:val="both"/>
        <w:rPr>
          <w:rFonts w:asciiTheme="minorHAnsi" w:hAnsiTheme="minorHAnsi" w:cs="Tahoma"/>
          <w:color w:val="002060"/>
          <w:sz w:val="22"/>
          <w:szCs w:val="22"/>
        </w:rPr>
      </w:pPr>
      <w:r>
        <w:rPr>
          <w:rFonts w:asciiTheme="minorHAnsi" w:hAnsiTheme="minorHAnsi" w:cs="Tahoma"/>
          <w:b/>
          <w:color w:val="002060"/>
          <w:sz w:val="22"/>
          <w:szCs w:val="22"/>
        </w:rPr>
        <w:t>Ειδικά σ</w:t>
      </w:r>
      <w:r w:rsidRPr="006228F2">
        <w:rPr>
          <w:rFonts w:asciiTheme="minorHAnsi" w:hAnsiTheme="minorHAnsi" w:cs="Tahoma"/>
          <w:b/>
          <w:color w:val="002060"/>
          <w:sz w:val="22"/>
          <w:szCs w:val="22"/>
        </w:rPr>
        <w:t>τα Τμήματα</w:t>
      </w:r>
      <w:r w:rsidR="00935753">
        <w:rPr>
          <w:rFonts w:asciiTheme="minorHAnsi" w:hAnsiTheme="minorHAnsi" w:cs="Tahoma"/>
          <w:color w:val="002060"/>
          <w:sz w:val="22"/>
          <w:szCs w:val="22"/>
        </w:rPr>
        <w:t xml:space="preserve">: </w:t>
      </w:r>
      <w:r w:rsidRPr="006228F2">
        <w:rPr>
          <w:rFonts w:asciiTheme="minorHAnsi" w:hAnsiTheme="minorHAnsi" w:cs="Tahoma"/>
          <w:color w:val="002060"/>
          <w:sz w:val="22"/>
          <w:szCs w:val="22"/>
        </w:rPr>
        <w:t>α) Δικαστικού, β) Διοικητι</w:t>
      </w:r>
      <w:r w:rsidR="0086781D">
        <w:rPr>
          <w:rFonts w:asciiTheme="minorHAnsi" w:hAnsiTheme="minorHAnsi" w:cs="Tahoma"/>
          <w:color w:val="002060"/>
          <w:sz w:val="22"/>
          <w:szCs w:val="22"/>
        </w:rPr>
        <w:t xml:space="preserve">κής Υποστήριξης και Δικαστικού, </w:t>
      </w:r>
      <w:r w:rsidRPr="006228F2">
        <w:rPr>
          <w:rFonts w:asciiTheme="minorHAnsi" w:hAnsiTheme="minorHAnsi" w:cs="Tahoma"/>
          <w:color w:val="002060"/>
          <w:sz w:val="22"/>
          <w:szCs w:val="22"/>
        </w:rPr>
        <w:t>γ) Διοικητικής Υποστήριξης, Δικ</w:t>
      </w:r>
      <w:r w:rsidR="00576492">
        <w:rPr>
          <w:rFonts w:asciiTheme="minorHAnsi" w:hAnsiTheme="minorHAnsi" w:cs="Tahoma"/>
          <w:color w:val="002060"/>
          <w:sz w:val="22"/>
          <w:szCs w:val="22"/>
        </w:rPr>
        <w:t>αστικού και</w:t>
      </w:r>
      <w:r w:rsidR="0086781D">
        <w:rPr>
          <w:rFonts w:asciiTheme="minorHAnsi" w:hAnsiTheme="minorHAnsi" w:cs="Tahoma"/>
          <w:color w:val="002060"/>
          <w:sz w:val="22"/>
          <w:szCs w:val="22"/>
        </w:rPr>
        <w:t xml:space="preserve"> Δίωξης Λαθρεμπορίου και δ) Διοικητικής Υποστήριξης, Δικαστικού, Εκ των Υστέρων Ελέγχων και Δίωξης Λαθρεμπορίου</w:t>
      </w:r>
      <w:r w:rsidR="00576492">
        <w:rPr>
          <w:rFonts w:asciiTheme="minorHAnsi" w:hAnsiTheme="minorHAnsi" w:cs="Tahoma"/>
          <w:color w:val="002060"/>
          <w:sz w:val="22"/>
          <w:szCs w:val="22"/>
        </w:rPr>
        <w:t xml:space="preserve"> </w:t>
      </w:r>
      <w:r w:rsidRPr="006228F2">
        <w:rPr>
          <w:rFonts w:asciiTheme="minorHAnsi" w:hAnsiTheme="minorHAnsi" w:cs="Tahoma"/>
          <w:color w:val="002060"/>
          <w:sz w:val="22"/>
          <w:szCs w:val="22"/>
        </w:rPr>
        <w:t xml:space="preserve">υπάλληλοι </w:t>
      </w:r>
      <w:r w:rsidRPr="00576492">
        <w:rPr>
          <w:rFonts w:asciiTheme="minorHAnsi" w:hAnsiTheme="minorHAnsi" w:cs="Tahoma"/>
          <w:b/>
          <w:color w:val="002060"/>
          <w:sz w:val="22"/>
          <w:szCs w:val="22"/>
          <w:u w:val="single"/>
        </w:rPr>
        <w:t>κατηγορίας Π</w:t>
      </w:r>
      <w:r w:rsidRPr="006228F2">
        <w:rPr>
          <w:rFonts w:asciiTheme="minorHAnsi" w:hAnsiTheme="minorHAnsi" w:cs="Tahoma"/>
          <w:b/>
          <w:color w:val="002060"/>
          <w:sz w:val="22"/>
          <w:szCs w:val="22"/>
          <w:u w:val="single"/>
        </w:rPr>
        <w:t>Ε του κλάδου Τελωνειακών</w:t>
      </w:r>
      <w:r w:rsidRPr="006228F2">
        <w:rPr>
          <w:rFonts w:asciiTheme="minorHAnsi" w:hAnsiTheme="minorHAnsi" w:cs="Tahoma"/>
          <w:b/>
          <w:color w:val="002060"/>
          <w:sz w:val="22"/>
          <w:szCs w:val="22"/>
        </w:rPr>
        <w:t xml:space="preserve"> </w:t>
      </w:r>
      <w:r w:rsidRPr="006228F2">
        <w:rPr>
          <w:rFonts w:asciiTheme="minorHAnsi" w:hAnsiTheme="minorHAnsi" w:cs="Tahoma"/>
          <w:color w:val="002060"/>
          <w:sz w:val="22"/>
          <w:szCs w:val="22"/>
        </w:rPr>
        <w:t xml:space="preserve">ή υπάλληλοι </w:t>
      </w:r>
      <w:r w:rsidRPr="006228F2">
        <w:rPr>
          <w:rFonts w:asciiTheme="minorHAnsi" w:hAnsiTheme="minorHAnsi" w:cs="Tahoma"/>
          <w:b/>
          <w:color w:val="002060"/>
          <w:sz w:val="22"/>
          <w:szCs w:val="22"/>
          <w:u w:val="single"/>
        </w:rPr>
        <w:t>κατηγορίας ΠΕ οποιουδήποτε κλάδου</w:t>
      </w:r>
      <w:r w:rsidRPr="006228F2">
        <w:rPr>
          <w:rFonts w:asciiTheme="minorHAnsi" w:hAnsiTheme="minorHAnsi" w:cs="Tahoma"/>
          <w:color w:val="002060"/>
          <w:sz w:val="22"/>
          <w:szCs w:val="22"/>
        </w:rPr>
        <w:t xml:space="preserve"> που πληρούν τις αντίστοιχες προϋποθέσεις διορισμού, όπως αυτές ορίζονται στην υποπερίπτωση α` της περίπτωσης 1 της παραγράφου 3 του άρθρου 70 της ως άνω απόφασης. </w:t>
      </w:r>
    </w:p>
    <w:p w:rsidR="005564B5" w:rsidRPr="0088159E" w:rsidRDefault="006E7CB9" w:rsidP="00001180">
      <w:pPr>
        <w:spacing w:line="360" w:lineRule="auto"/>
        <w:ind w:left="284" w:firstLine="709"/>
        <w:rPr>
          <w:rFonts w:asciiTheme="minorHAnsi" w:hAnsiTheme="minorHAnsi" w:cs="Tahoma"/>
          <w:color w:val="002060"/>
          <w:sz w:val="22"/>
          <w:szCs w:val="22"/>
        </w:rPr>
      </w:pPr>
      <w:r w:rsidRPr="0088159E">
        <w:rPr>
          <w:rFonts w:asciiTheme="minorHAnsi" w:hAnsiTheme="minorHAnsi" w:cs="Tahoma"/>
          <w:b/>
          <w:color w:val="002060"/>
          <w:sz w:val="22"/>
          <w:szCs w:val="22"/>
        </w:rPr>
        <w:lastRenderedPageBreak/>
        <w:t xml:space="preserve">2.2. </w:t>
      </w:r>
      <w:r w:rsidRPr="0088159E">
        <w:rPr>
          <w:rFonts w:asciiTheme="minorHAnsi" w:hAnsiTheme="minorHAnsi" w:cs="Tahoma"/>
          <w:color w:val="002060"/>
          <w:sz w:val="22"/>
          <w:szCs w:val="22"/>
        </w:rPr>
        <w:t xml:space="preserve">Οι ανήκοντες στους κλάδους και </w:t>
      </w:r>
      <w:r w:rsidR="006D3833" w:rsidRPr="0088159E">
        <w:rPr>
          <w:rFonts w:asciiTheme="minorHAnsi" w:hAnsiTheme="minorHAnsi" w:cs="Tahoma"/>
          <w:color w:val="002060"/>
          <w:sz w:val="22"/>
          <w:szCs w:val="22"/>
        </w:rPr>
        <w:t>τις</w:t>
      </w:r>
      <w:r w:rsidR="003F3917" w:rsidRPr="0088159E">
        <w:rPr>
          <w:rFonts w:asciiTheme="minorHAnsi" w:hAnsiTheme="minorHAnsi" w:cs="Tahoma"/>
          <w:color w:val="002060"/>
          <w:sz w:val="22"/>
          <w:szCs w:val="22"/>
        </w:rPr>
        <w:t xml:space="preserve"> </w:t>
      </w:r>
      <w:r w:rsidRPr="0088159E">
        <w:rPr>
          <w:rFonts w:asciiTheme="minorHAnsi" w:hAnsiTheme="minorHAnsi" w:cs="Tahoma"/>
          <w:color w:val="002060"/>
          <w:sz w:val="22"/>
          <w:szCs w:val="22"/>
        </w:rPr>
        <w:t>κ</w:t>
      </w:r>
      <w:r w:rsidR="003F3917" w:rsidRPr="0088159E">
        <w:rPr>
          <w:rFonts w:asciiTheme="minorHAnsi" w:hAnsiTheme="minorHAnsi" w:cs="Tahoma"/>
          <w:color w:val="002060"/>
          <w:sz w:val="22"/>
          <w:szCs w:val="22"/>
        </w:rPr>
        <w:t>ατηγο</w:t>
      </w:r>
      <w:r w:rsidR="006D3833" w:rsidRPr="0088159E">
        <w:rPr>
          <w:rFonts w:asciiTheme="minorHAnsi" w:hAnsiTheme="minorHAnsi" w:cs="Tahoma"/>
          <w:color w:val="002060"/>
          <w:sz w:val="22"/>
          <w:szCs w:val="22"/>
        </w:rPr>
        <w:t>ρίες</w:t>
      </w:r>
      <w:r w:rsidRPr="0088159E">
        <w:rPr>
          <w:rFonts w:asciiTheme="minorHAnsi" w:hAnsiTheme="minorHAnsi" w:cs="Tahoma"/>
          <w:color w:val="002060"/>
          <w:sz w:val="22"/>
          <w:szCs w:val="22"/>
        </w:rPr>
        <w:t xml:space="preserve"> της προηγηθείσας υποπαραγράφου (2.1.) υπάλληλοι, προκειμένου να συμμετάσχουν στη διαδικασία πλήρωσης τ</w:t>
      </w:r>
      <w:r w:rsidR="00946309" w:rsidRPr="0088159E">
        <w:rPr>
          <w:rFonts w:asciiTheme="minorHAnsi" w:hAnsiTheme="minorHAnsi" w:cs="Tahoma"/>
          <w:color w:val="002060"/>
          <w:sz w:val="22"/>
          <w:szCs w:val="22"/>
        </w:rPr>
        <w:t xml:space="preserve">ων ως άνω παρατιθέμενων θέσεων ευθύνης, πρέπει </w:t>
      </w:r>
      <w:r w:rsidR="008B1E19" w:rsidRPr="0088159E">
        <w:rPr>
          <w:rFonts w:asciiTheme="minorHAnsi" w:hAnsiTheme="minorHAnsi" w:cs="Tahoma"/>
          <w:color w:val="002060"/>
          <w:sz w:val="22"/>
          <w:szCs w:val="22"/>
        </w:rPr>
        <w:t>επιπλέον</w:t>
      </w:r>
      <w:r w:rsidR="00206EA4" w:rsidRPr="0088159E">
        <w:rPr>
          <w:rFonts w:asciiTheme="minorHAnsi" w:hAnsiTheme="minorHAnsi" w:cs="Tahoma"/>
          <w:color w:val="002060"/>
          <w:sz w:val="22"/>
          <w:szCs w:val="22"/>
        </w:rPr>
        <w:t>,</w:t>
      </w:r>
      <w:r w:rsidRPr="0088159E">
        <w:rPr>
          <w:rFonts w:asciiTheme="minorHAnsi" w:hAnsiTheme="minorHAnsi" w:cs="Tahoma"/>
          <w:color w:val="002060"/>
          <w:sz w:val="22"/>
          <w:szCs w:val="22"/>
        </w:rPr>
        <w:t xml:space="preserve"> κατά την ημερομηνία λήξης της προθεσμίας υποβολής αιτήσεων υποψηφιοτήτων</w:t>
      </w:r>
      <w:r w:rsidR="00206EA4" w:rsidRPr="0088159E">
        <w:rPr>
          <w:rFonts w:asciiTheme="minorHAnsi" w:hAnsiTheme="minorHAnsi" w:cs="Tahoma"/>
          <w:color w:val="002060"/>
          <w:sz w:val="22"/>
          <w:szCs w:val="22"/>
        </w:rPr>
        <w:t>,</w:t>
      </w:r>
      <w:r w:rsidRPr="0088159E">
        <w:rPr>
          <w:rFonts w:asciiTheme="minorHAnsi" w:hAnsiTheme="minorHAnsi" w:cs="Tahoma"/>
          <w:color w:val="002060"/>
          <w:sz w:val="22"/>
          <w:szCs w:val="22"/>
        </w:rPr>
        <w:t xml:space="preserve"> να πληρούν </w:t>
      </w:r>
      <w:r w:rsidRPr="0088159E">
        <w:rPr>
          <w:rFonts w:asciiTheme="minorHAnsi" w:hAnsiTheme="minorHAnsi" w:cs="Tahoma"/>
          <w:color w:val="002060"/>
          <w:sz w:val="22"/>
          <w:szCs w:val="22"/>
          <w:u w:val="single"/>
        </w:rPr>
        <w:t>τις προϋπ</w:t>
      </w:r>
      <w:r w:rsidR="006E6DBC">
        <w:rPr>
          <w:rFonts w:asciiTheme="minorHAnsi" w:hAnsiTheme="minorHAnsi" w:cs="Tahoma"/>
          <w:color w:val="002060"/>
          <w:sz w:val="22"/>
          <w:szCs w:val="22"/>
          <w:u w:val="single"/>
        </w:rPr>
        <w:t xml:space="preserve">οθέσεις επιλογής του άρθρου 26 </w:t>
      </w:r>
      <w:r w:rsidRPr="0088159E">
        <w:rPr>
          <w:rFonts w:asciiTheme="minorHAnsi" w:hAnsiTheme="minorHAnsi" w:cs="Tahoma"/>
          <w:color w:val="002060"/>
          <w:sz w:val="22"/>
          <w:szCs w:val="22"/>
          <w:u w:val="single"/>
        </w:rPr>
        <w:t xml:space="preserve">παρ. 1 και 2 </w:t>
      </w:r>
      <w:r w:rsidRPr="007353A6">
        <w:rPr>
          <w:rFonts w:asciiTheme="minorHAnsi" w:hAnsiTheme="minorHAnsi" w:cs="Tahoma"/>
          <w:color w:val="002060"/>
          <w:sz w:val="22"/>
          <w:szCs w:val="22"/>
          <w:u w:val="single"/>
        </w:rPr>
        <w:t xml:space="preserve">περ. </w:t>
      </w:r>
      <w:r w:rsidR="006E6DBC">
        <w:rPr>
          <w:rFonts w:asciiTheme="minorHAnsi" w:hAnsiTheme="minorHAnsi" w:cs="Tahoma"/>
          <w:color w:val="002060"/>
          <w:sz w:val="22"/>
          <w:szCs w:val="22"/>
          <w:u w:val="single"/>
        </w:rPr>
        <w:t>γ</w:t>
      </w:r>
      <w:r w:rsidRPr="007353A6">
        <w:rPr>
          <w:rFonts w:asciiTheme="minorHAnsi" w:hAnsiTheme="minorHAnsi" w:cs="Tahoma"/>
          <w:color w:val="002060"/>
          <w:sz w:val="22"/>
          <w:szCs w:val="22"/>
          <w:u w:val="single"/>
        </w:rPr>
        <w:t>΄ του</w:t>
      </w:r>
      <w:r w:rsidRPr="0088159E">
        <w:rPr>
          <w:rFonts w:asciiTheme="minorHAnsi" w:hAnsiTheme="minorHAnsi" w:cs="Tahoma"/>
          <w:color w:val="002060"/>
          <w:sz w:val="22"/>
          <w:szCs w:val="22"/>
          <w:u w:val="single"/>
        </w:rPr>
        <w:t xml:space="preserve"> ν. 4389/2016 (Α΄ 94)</w:t>
      </w:r>
      <w:r w:rsidR="00277FDB" w:rsidRPr="0088159E">
        <w:rPr>
          <w:rFonts w:asciiTheme="minorHAnsi" w:hAnsiTheme="minorHAnsi" w:cs="Tahoma"/>
          <w:color w:val="002060"/>
          <w:sz w:val="22"/>
          <w:szCs w:val="22"/>
        </w:rPr>
        <w:t xml:space="preserve">, όπως έχει συμπληρωθεί δυνάμει των άρθρων 42 του ν. 4465/2017 (Α΄47) </w:t>
      </w:r>
      <w:r w:rsidRPr="0088159E">
        <w:rPr>
          <w:rFonts w:asciiTheme="minorHAnsi" w:hAnsiTheme="minorHAnsi" w:cs="Tahoma"/>
          <w:color w:val="002060"/>
          <w:sz w:val="22"/>
          <w:szCs w:val="22"/>
        </w:rPr>
        <w:t xml:space="preserve">και </w:t>
      </w:r>
      <w:r w:rsidR="00277FDB" w:rsidRPr="0088159E">
        <w:rPr>
          <w:rFonts w:asciiTheme="minorHAnsi" w:hAnsiTheme="minorHAnsi" w:cs="Tahoma"/>
          <w:color w:val="002060"/>
          <w:sz w:val="22"/>
          <w:szCs w:val="22"/>
        </w:rPr>
        <w:t xml:space="preserve">21 του ν. 4778/2021 (Α΄26) και </w:t>
      </w:r>
      <w:r w:rsidRPr="0088159E">
        <w:rPr>
          <w:rFonts w:asciiTheme="minorHAnsi" w:hAnsiTheme="minorHAnsi" w:cs="Tahoma"/>
          <w:color w:val="002060"/>
          <w:sz w:val="22"/>
          <w:szCs w:val="22"/>
        </w:rPr>
        <w:t>ισχύει,</w:t>
      </w:r>
      <w:r w:rsidR="006D3833" w:rsidRPr="0088159E">
        <w:rPr>
          <w:rFonts w:asciiTheme="minorHAnsi" w:hAnsiTheme="minorHAnsi" w:cs="Tahoma"/>
          <w:color w:val="002060"/>
          <w:sz w:val="22"/>
          <w:szCs w:val="22"/>
        </w:rPr>
        <w:t xml:space="preserve"> ως ακολούθως</w:t>
      </w:r>
      <w:r w:rsidRPr="0088159E">
        <w:rPr>
          <w:rFonts w:asciiTheme="minorHAnsi" w:hAnsiTheme="minorHAnsi" w:cs="Tahoma"/>
          <w:color w:val="002060"/>
          <w:sz w:val="22"/>
          <w:szCs w:val="22"/>
        </w:rPr>
        <w:t>:</w:t>
      </w:r>
    </w:p>
    <w:p w:rsidR="006E6DBC" w:rsidRPr="006E6DBC" w:rsidRDefault="006E6DBC" w:rsidP="00A44375">
      <w:pPr>
        <w:pStyle w:val="af0"/>
        <w:numPr>
          <w:ilvl w:val="1"/>
          <w:numId w:val="11"/>
        </w:numPr>
        <w:spacing w:line="360" w:lineRule="auto"/>
        <w:ind w:left="709" w:hanging="283"/>
        <w:jc w:val="both"/>
        <w:rPr>
          <w:rFonts w:asciiTheme="minorHAnsi" w:hAnsiTheme="minorHAnsi" w:cs="Tahoma"/>
          <w:color w:val="002060"/>
        </w:rPr>
      </w:pPr>
      <w:r w:rsidRPr="006E6DBC">
        <w:rPr>
          <w:rFonts w:asciiTheme="minorHAnsi" w:hAnsiTheme="minorHAnsi" w:cs="Tahoma"/>
          <w:color w:val="002060"/>
        </w:rPr>
        <w:t xml:space="preserve">να έχουν ασκήσει για τουλάχιστον ένα (1) έτος καθήκοντα προϊσταμένου Τμήματος </w:t>
      </w:r>
      <w:r w:rsidRPr="006E6DBC">
        <w:rPr>
          <w:rFonts w:asciiTheme="minorHAnsi" w:hAnsiTheme="minorHAnsi" w:cs="Tahoma"/>
          <w:b/>
          <w:color w:val="002060"/>
        </w:rPr>
        <w:t>ή</w:t>
      </w:r>
    </w:p>
    <w:p w:rsidR="006E6DBC" w:rsidRPr="006E6DBC" w:rsidRDefault="006E6DBC" w:rsidP="00A44375">
      <w:pPr>
        <w:pStyle w:val="af0"/>
        <w:numPr>
          <w:ilvl w:val="1"/>
          <w:numId w:val="11"/>
        </w:numPr>
        <w:spacing w:line="360" w:lineRule="auto"/>
        <w:ind w:left="709" w:hanging="283"/>
        <w:jc w:val="both"/>
        <w:rPr>
          <w:rFonts w:asciiTheme="minorHAnsi" w:hAnsiTheme="minorHAnsi" w:cs="Tahoma"/>
          <w:color w:val="002060"/>
        </w:rPr>
      </w:pPr>
      <w:r w:rsidRPr="006E6DBC">
        <w:rPr>
          <w:rFonts w:asciiTheme="minorHAnsi" w:hAnsiTheme="minorHAnsi" w:cs="Tahoma"/>
          <w:color w:val="002060"/>
        </w:rPr>
        <w:t xml:space="preserve">να 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Β` με πλεονάζοντα χρόνο τουλάχιστον τέσσερα (4) έτη στο βαθμό αυτόν </w:t>
      </w:r>
      <w:r w:rsidRPr="006E6DBC">
        <w:rPr>
          <w:rFonts w:asciiTheme="minorHAnsi" w:hAnsiTheme="minorHAnsi" w:cs="Tahoma"/>
          <w:b/>
          <w:color w:val="002060"/>
        </w:rPr>
        <w:t>ή</w:t>
      </w:r>
    </w:p>
    <w:p w:rsidR="006E6DBC" w:rsidRPr="006E6DBC" w:rsidRDefault="006E6DBC" w:rsidP="00A44375">
      <w:pPr>
        <w:pStyle w:val="af0"/>
        <w:numPr>
          <w:ilvl w:val="1"/>
          <w:numId w:val="11"/>
        </w:numPr>
        <w:spacing w:line="360" w:lineRule="auto"/>
        <w:ind w:left="709" w:hanging="283"/>
        <w:jc w:val="both"/>
        <w:rPr>
          <w:rFonts w:asciiTheme="minorHAnsi" w:hAnsiTheme="minorHAnsi" w:cs="Tahoma"/>
          <w:color w:val="002060"/>
        </w:rPr>
      </w:pPr>
      <w:r w:rsidRPr="006E6DBC">
        <w:rPr>
          <w:rFonts w:asciiTheme="minorHAnsi" w:hAnsiTheme="minorHAnsi" w:cs="Tahoma"/>
          <w:color w:val="002060"/>
        </w:rPr>
        <w:t xml:space="preserve"> να κατέχουν τον βαθμό Α` </w:t>
      </w:r>
      <w:r w:rsidRPr="006E6DBC">
        <w:rPr>
          <w:rFonts w:asciiTheme="minorHAnsi" w:hAnsiTheme="minorHAnsi" w:cs="Tahoma"/>
          <w:b/>
          <w:color w:val="002060"/>
        </w:rPr>
        <w:t>και</w:t>
      </w:r>
    </w:p>
    <w:p w:rsidR="009F2893" w:rsidRPr="006E6DBC" w:rsidRDefault="006E6DBC" w:rsidP="00A44375">
      <w:pPr>
        <w:pStyle w:val="af0"/>
        <w:numPr>
          <w:ilvl w:val="1"/>
          <w:numId w:val="11"/>
        </w:numPr>
        <w:spacing w:line="360" w:lineRule="auto"/>
        <w:ind w:left="709" w:hanging="283"/>
        <w:jc w:val="both"/>
        <w:rPr>
          <w:rFonts w:asciiTheme="minorHAnsi" w:hAnsiTheme="minorHAnsi" w:cs="Tahoma"/>
          <w:color w:val="002060"/>
        </w:rPr>
      </w:pPr>
      <w:r w:rsidRPr="006E6DBC">
        <w:rPr>
          <w:rFonts w:asciiTheme="minorHAnsi" w:hAnsiTheme="minorHAnsi" w:cs="Tahoma"/>
          <w:color w:val="002060"/>
        </w:rPr>
        <w:t xml:space="preserve"> να έχουν συμμετάσχει στις διαδικασίες αξιολόγησης της παρ. 1 του άρθρου 28, εκτός αν η μη συμμετοχή οφείλεται σε λόγους ανωτέρας βίας.</w:t>
      </w:r>
      <w:r w:rsidR="009F2893" w:rsidRPr="006E6DBC">
        <w:rPr>
          <w:rFonts w:asciiTheme="minorHAnsi" w:hAnsiTheme="minorHAnsi" w:cs="Tahoma"/>
          <w:color w:val="002060"/>
        </w:rPr>
        <w:t xml:space="preserve"> </w:t>
      </w:r>
      <w:r w:rsidR="00BD06D8" w:rsidRPr="006E6DBC">
        <w:rPr>
          <w:rFonts w:asciiTheme="minorHAnsi" w:hAnsiTheme="minorHAnsi" w:cs="Tahoma"/>
          <w:color w:val="002060"/>
        </w:rPr>
        <w:t>Η εν λόγω προϋπόθεση ισχύει υπό τον όρο έκδοσης της αναφερόμενης στην παράγραφο 3 του άρθρου 47 του ν. 4778/2021 (Α΄ 26) Απόφασης του Διοικητή της Α.Α.Δ.Ε.</w:t>
      </w:r>
      <w:r w:rsidR="00352F99" w:rsidRPr="006E6DBC">
        <w:rPr>
          <w:rFonts w:asciiTheme="minorHAnsi" w:hAnsiTheme="minorHAnsi" w:cs="Tahoma"/>
          <w:color w:val="002060"/>
        </w:rPr>
        <w:t xml:space="preserve"> </w:t>
      </w:r>
    </w:p>
    <w:p w:rsidR="00EB1C68" w:rsidRPr="00405034" w:rsidRDefault="001F22AF" w:rsidP="00C41460">
      <w:pPr>
        <w:spacing w:line="360" w:lineRule="auto"/>
        <w:ind w:left="284" w:right="-1" w:firstLine="709"/>
        <w:rPr>
          <w:rFonts w:asciiTheme="minorHAnsi" w:hAnsiTheme="minorHAnsi" w:cs="Tahoma"/>
          <w:color w:val="002060"/>
          <w:sz w:val="22"/>
          <w:szCs w:val="22"/>
        </w:rPr>
      </w:pPr>
      <w:r w:rsidRPr="00405034">
        <w:rPr>
          <w:rFonts w:asciiTheme="minorHAnsi" w:hAnsiTheme="minorHAnsi" w:cs="Tahoma"/>
          <w:b/>
          <w:color w:val="002060"/>
          <w:sz w:val="22"/>
          <w:szCs w:val="22"/>
        </w:rPr>
        <w:t xml:space="preserve">2.3. </w:t>
      </w:r>
      <w:r w:rsidR="006E7CB9" w:rsidRPr="00405034">
        <w:rPr>
          <w:rFonts w:asciiTheme="minorHAnsi" w:hAnsiTheme="minorHAnsi" w:cs="Tahoma"/>
          <w:color w:val="002060"/>
          <w:sz w:val="22"/>
          <w:szCs w:val="22"/>
        </w:rPr>
        <w:t>Για την εφαρμογή των αναφερόμενων διατάξεων, αλλά και τη μοριοδότηση του χρόνου άσκησης καθηκόντων ευθύνης</w:t>
      </w:r>
      <w:r w:rsidR="006E7CB9" w:rsidRPr="00405034">
        <w:rPr>
          <w:rFonts w:asciiTheme="minorHAnsi" w:hAnsiTheme="minorHAnsi" w:cs="Tahoma"/>
          <w:b/>
          <w:color w:val="002060"/>
          <w:sz w:val="22"/>
          <w:szCs w:val="22"/>
        </w:rPr>
        <w:t xml:space="preserve"> </w:t>
      </w:r>
      <w:r w:rsidR="006E7CB9" w:rsidRPr="00405034">
        <w:rPr>
          <w:rFonts w:asciiTheme="minorHAnsi" w:hAnsiTheme="minorHAnsi" w:cs="Tahoma"/>
          <w:color w:val="002060"/>
          <w:sz w:val="22"/>
          <w:szCs w:val="22"/>
        </w:rPr>
        <w:t xml:space="preserve">του υποψηφίου, λαμβάνεται υπόψη αποκλειστικά </w:t>
      </w:r>
      <w:r w:rsidR="000176CC" w:rsidRPr="00405034">
        <w:rPr>
          <w:rFonts w:asciiTheme="minorHAnsi" w:hAnsiTheme="minorHAnsi" w:cs="Tahoma"/>
          <w:color w:val="002060"/>
          <w:sz w:val="22"/>
          <w:szCs w:val="22"/>
        </w:rPr>
        <w:t xml:space="preserve">η άσκηση </w:t>
      </w:r>
      <w:r w:rsidR="00F57871" w:rsidRPr="00405034">
        <w:rPr>
          <w:rFonts w:asciiTheme="minorHAnsi" w:hAnsiTheme="minorHAnsi" w:cs="Tahoma"/>
          <w:color w:val="002060"/>
          <w:sz w:val="22"/>
          <w:szCs w:val="22"/>
        </w:rPr>
        <w:t xml:space="preserve">καθηκόντων </w:t>
      </w:r>
      <w:r w:rsidR="00FB6820" w:rsidRPr="00405034">
        <w:rPr>
          <w:rFonts w:asciiTheme="minorHAnsi" w:hAnsiTheme="minorHAnsi" w:cs="Tahoma"/>
          <w:color w:val="002060"/>
          <w:sz w:val="22"/>
          <w:szCs w:val="22"/>
        </w:rPr>
        <w:t xml:space="preserve">Υπηρεσιακού Γραμματέα και </w:t>
      </w:r>
      <w:r w:rsidR="009140D4">
        <w:rPr>
          <w:rFonts w:asciiTheme="minorHAnsi" w:hAnsiTheme="minorHAnsi" w:cs="Tahoma"/>
          <w:color w:val="002060"/>
          <w:sz w:val="22"/>
          <w:szCs w:val="22"/>
          <w:u w:val="single"/>
        </w:rPr>
        <w:t xml:space="preserve">η </w:t>
      </w:r>
      <w:r w:rsidR="00FB6820" w:rsidRPr="00405034">
        <w:rPr>
          <w:rFonts w:asciiTheme="minorHAnsi" w:hAnsiTheme="minorHAnsi" w:cs="Tahoma"/>
          <w:color w:val="002060"/>
          <w:sz w:val="22"/>
          <w:szCs w:val="22"/>
          <w:u w:val="single"/>
        </w:rPr>
        <w:t>εν</w:t>
      </w:r>
      <w:r w:rsidR="006E7CB9" w:rsidRPr="00405034">
        <w:rPr>
          <w:rFonts w:asciiTheme="minorHAnsi" w:hAnsiTheme="minorHAnsi" w:cs="Tahoma"/>
          <w:color w:val="002060"/>
          <w:sz w:val="22"/>
          <w:szCs w:val="22"/>
          <w:u w:val="single"/>
        </w:rPr>
        <w:t xml:space="preserve"> τοις πράγμασι</w:t>
      </w:r>
      <w:r w:rsidR="006E7CB9" w:rsidRPr="00405034">
        <w:rPr>
          <w:rFonts w:asciiTheme="minorHAnsi" w:hAnsiTheme="minorHAnsi" w:cs="Tahoma"/>
          <w:color w:val="002060"/>
          <w:sz w:val="22"/>
          <w:szCs w:val="22"/>
        </w:rPr>
        <w:t xml:space="preserve"> άσκηση καθηκόντων ευθύνης επιπέδου Γενικής Διεύθυνσης, Διεύθυνσης ή Τμήματος, αντίστοιχα,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963F76" w:rsidRPr="00405034" w:rsidRDefault="006E7CB9" w:rsidP="00C41460">
      <w:pPr>
        <w:pStyle w:val="af0"/>
        <w:spacing w:line="360" w:lineRule="auto"/>
        <w:ind w:left="284" w:right="-1" w:firstLine="709"/>
        <w:jc w:val="both"/>
        <w:rPr>
          <w:rFonts w:asciiTheme="minorHAnsi" w:hAnsiTheme="minorHAnsi" w:cs="Tahoma"/>
          <w:color w:val="002060"/>
        </w:rPr>
      </w:pPr>
      <w:r w:rsidRPr="00405034">
        <w:rPr>
          <w:rFonts w:asciiTheme="minorHAnsi" w:hAnsiTheme="minorHAnsi" w:cs="Tahoma"/>
          <w:color w:val="002060"/>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405034">
        <w:rPr>
          <w:rFonts w:asciiTheme="minorHAnsi" w:hAnsiTheme="minorHAnsi" w:cs="Tahoma"/>
          <w:color w:val="002060"/>
        </w:rPr>
        <w:t>,</w:t>
      </w:r>
      <w:r w:rsidRPr="00405034">
        <w:rPr>
          <w:rFonts w:asciiTheme="minorHAnsi" w:hAnsiTheme="minorHAnsi" w:cs="Tahoma"/>
          <w:color w:val="002060"/>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2468A8" w:rsidRPr="00405034" w:rsidRDefault="002468A8" w:rsidP="006D3833">
      <w:pPr>
        <w:pStyle w:val="af0"/>
        <w:spacing w:line="360" w:lineRule="auto"/>
        <w:ind w:left="142" w:right="-1" w:firstLine="283"/>
        <w:jc w:val="both"/>
        <w:rPr>
          <w:rFonts w:asciiTheme="minorHAnsi" w:hAnsiTheme="minorHAnsi" w:cs="Tahoma"/>
          <w:color w:val="002060"/>
        </w:rPr>
      </w:pPr>
    </w:p>
    <w:p w:rsidR="006E7CB9" w:rsidRPr="00405034" w:rsidRDefault="006E7CB9" w:rsidP="00C41460">
      <w:pPr>
        <w:pStyle w:val="af0"/>
        <w:spacing w:line="360" w:lineRule="auto"/>
        <w:ind w:left="851" w:right="-1" w:hanging="567"/>
        <w:jc w:val="both"/>
        <w:rPr>
          <w:rFonts w:asciiTheme="minorHAnsi" w:hAnsiTheme="minorHAnsi" w:cs="Tahoma"/>
          <w:b/>
          <w:color w:val="002060"/>
          <w:u w:val="single"/>
        </w:rPr>
      </w:pPr>
      <w:r w:rsidRPr="00405034">
        <w:rPr>
          <w:rFonts w:asciiTheme="minorHAnsi" w:hAnsiTheme="minorHAnsi" w:cs="Tahoma"/>
          <w:b/>
          <w:color w:val="002060"/>
        </w:rPr>
        <w:t xml:space="preserve">3. </w:t>
      </w:r>
      <w:r w:rsidR="006F10E6">
        <w:rPr>
          <w:rFonts w:asciiTheme="minorHAnsi" w:hAnsiTheme="minorHAnsi" w:cs="Tahoma"/>
          <w:b/>
          <w:color w:val="002060"/>
        </w:rPr>
        <w:t xml:space="preserve">  </w:t>
      </w:r>
      <w:r w:rsidRPr="00405034">
        <w:rPr>
          <w:rFonts w:asciiTheme="minorHAnsi" w:hAnsiTheme="minorHAnsi" w:cs="Tahoma"/>
          <w:b/>
          <w:color w:val="002060"/>
        </w:rPr>
        <w:t>Κωλύματα υποψηφιότητας</w:t>
      </w:r>
    </w:p>
    <w:p w:rsidR="00963F76" w:rsidRPr="00405034" w:rsidRDefault="006E7CB9" w:rsidP="00C41460">
      <w:pPr>
        <w:spacing w:line="360" w:lineRule="auto"/>
        <w:ind w:left="284" w:right="-1" w:firstLine="709"/>
        <w:rPr>
          <w:rFonts w:asciiTheme="minorHAnsi" w:hAnsiTheme="minorHAnsi" w:cs="Tahoma"/>
          <w:color w:val="002060"/>
          <w:sz w:val="22"/>
          <w:szCs w:val="22"/>
        </w:rPr>
      </w:pPr>
      <w:r w:rsidRPr="00405034">
        <w:rPr>
          <w:rFonts w:asciiTheme="minorHAnsi" w:hAnsiTheme="minorHAnsi" w:cs="Tahoma"/>
          <w:color w:val="002060"/>
          <w:sz w:val="22"/>
          <w:szCs w:val="22"/>
        </w:rPr>
        <w:t xml:space="preserve"> </w:t>
      </w:r>
      <w:r w:rsidRPr="00405034">
        <w:rPr>
          <w:rFonts w:asciiTheme="minorHAnsi" w:hAnsiTheme="minorHAnsi" w:cs="Tahoma"/>
          <w:b/>
          <w:color w:val="002060"/>
          <w:sz w:val="22"/>
          <w:szCs w:val="22"/>
        </w:rPr>
        <w:t>3.1.</w:t>
      </w:r>
      <w:r w:rsidRPr="00405034">
        <w:rPr>
          <w:rFonts w:asciiTheme="minorHAnsi" w:hAnsiTheme="minorHAnsi" w:cs="Tahoma"/>
          <w:color w:val="002060"/>
          <w:sz w:val="22"/>
          <w:szCs w:val="22"/>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w:t>
      </w:r>
      <w:r w:rsidR="00944C6D" w:rsidRPr="00405034">
        <w:rPr>
          <w:rFonts w:asciiTheme="minorHAnsi" w:hAnsiTheme="minorHAnsi" w:cs="Tahoma"/>
          <w:color w:val="002060"/>
          <w:sz w:val="22"/>
          <w:szCs w:val="22"/>
        </w:rPr>
        <w:t>,</w:t>
      </w:r>
      <w:r w:rsidRPr="00405034">
        <w:rPr>
          <w:rFonts w:asciiTheme="minorHAnsi" w:hAnsiTheme="minorHAnsi" w:cs="Tahoma"/>
          <w:color w:val="002060"/>
          <w:sz w:val="22"/>
          <w:szCs w:val="22"/>
        </w:rPr>
        <w:t xml:space="preserve"> κατά τα οριζόμενα στις διατάξεις</w:t>
      </w:r>
      <w:r w:rsidR="008F2766" w:rsidRPr="00405034">
        <w:rPr>
          <w:rFonts w:asciiTheme="minorHAnsi" w:hAnsiTheme="minorHAnsi" w:cs="Tahoma"/>
          <w:color w:val="002060"/>
          <w:sz w:val="22"/>
          <w:szCs w:val="22"/>
        </w:rPr>
        <w:t xml:space="preserve"> της παραγράφου 4 </w:t>
      </w:r>
      <w:r w:rsidRPr="00405034">
        <w:rPr>
          <w:rFonts w:asciiTheme="minorHAnsi" w:hAnsiTheme="minorHAnsi" w:cs="Tahoma"/>
          <w:color w:val="002060"/>
          <w:sz w:val="22"/>
          <w:szCs w:val="22"/>
        </w:rPr>
        <w:t>το</w:t>
      </w:r>
      <w:r w:rsidR="008F2766" w:rsidRPr="00405034">
        <w:rPr>
          <w:rFonts w:asciiTheme="minorHAnsi" w:hAnsiTheme="minorHAnsi" w:cs="Tahoma"/>
          <w:color w:val="002060"/>
          <w:sz w:val="22"/>
          <w:szCs w:val="22"/>
        </w:rPr>
        <w:t>υ άρθρου 84 του ν.3528/2007 (Α΄26),</w:t>
      </w:r>
      <w:r w:rsidR="009E6D16" w:rsidRPr="00405034">
        <w:rPr>
          <w:rFonts w:asciiTheme="minorHAnsi" w:hAnsiTheme="minorHAnsi" w:cs="Tahoma"/>
          <w:color w:val="002060"/>
          <w:sz w:val="22"/>
          <w:szCs w:val="22"/>
        </w:rPr>
        <w:t xml:space="preserve"> </w:t>
      </w:r>
      <w:r w:rsidR="00944C6D" w:rsidRPr="00405034">
        <w:rPr>
          <w:rFonts w:asciiTheme="minorHAnsi" w:hAnsiTheme="minorHAnsi" w:cs="Tahoma"/>
          <w:color w:val="002060"/>
          <w:sz w:val="22"/>
          <w:szCs w:val="22"/>
        </w:rPr>
        <w:t>όπως</w:t>
      </w:r>
      <w:r w:rsidRPr="00405034">
        <w:rPr>
          <w:rFonts w:asciiTheme="minorHAnsi" w:hAnsiTheme="minorHAnsi" w:cs="Tahoma"/>
          <w:color w:val="002060"/>
          <w:sz w:val="22"/>
          <w:szCs w:val="22"/>
        </w:rPr>
        <w:t xml:space="preserve"> </w:t>
      </w:r>
      <w:r w:rsidR="006B7B56" w:rsidRPr="00405034">
        <w:rPr>
          <w:rFonts w:asciiTheme="minorHAnsi" w:hAnsiTheme="minorHAnsi" w:cs="Tahoma"/>
          <w:color w:val="002060"/>
          <w:sz w:val="22"/>
          <w:szCs w:val="22"/>
        </w:rPr>
        <w:t xml:space="preserve">αυτό </w:t>
      </w:r>
      <w:r w:rsidRPr="00405034">
        <w:rPr>
          <w:rFonts w:asciiTheme="minorHAnsi" w:hAnsiTheme="minorHAnsi" w:cs="Tahoma"/>
          <w:color w:val="002060"/>
          <w:sz w:val="22"/>
          <w:szCs w:val="22"/>
        </w:rPr>
        <w:t>αντικα</w:t>
      </w:r>
      <w:r w:rsidR="008F2766" w:rsidRPr="00405034">
        <w:rPr>
          <w:rFonts w:asciiTheme="minorHAnsi" w:hAnsiTheme="minorHAnsi" w:cs="Tahoma"/>
          <w:color w:val="002060"/>
          <w:sz w:val="22"/>
          <w:szCs w:val="22"/>
        </w:rPr>
        <w:t>ταστ</w:t>
      </w:r>
      <w:r w:rsidR="009E6D16" w:rsidRPr="00405034">
        <w:rPr>
          <w:rFonts w:asciiTheme="minorHAnsi" w:hAnsiTheme="minorHAnsi" w:cs="Tahoma"/>
          <w:color w:val="002060"/>
          <w:sz w:val="22"/>
          <w:szCs w:val="22"/>
        </w:rPr>
        <w:t xml:space="preserve">άθηκε </w:t>
      </w:r>
      <w:r w:rsidR="00944C6D" w:rsidRPr="00405034">
        <w:rPr>
          <w:rFonts w:asciiTheme="minorHAnsi" w:hAnsiTheme="minorHAnsi" w:cs="Tahoma"/>
          <w:color w:val="002060"/>
          <w:sz w:val="22"/>
          <w:szCs w:val="22"/>
        </w:rPr>
        <w:t xml:space="preserve">και ισχύει </w:t>
      </w:r>
      <w:r w:rsidR="009E6D16" w:rsidRPr="00405034">
        <w:rPr>
          <w:rFonts w:asciiTheme="minorHAnsi" w:hAnsiTheme="minorHAnsi" w:cs="Tahoma"/>
          <w:color w:val="002060"/>
          <w:sz w:val="22"/>
          <w:szCs w:val="22"/>
        </w:rPr>
        <w:t>με</w:t>
      </w:r>
      <w:r w:rsidR="00944C6D" w:rsidRPr="00405034">
        <w:rPr>
          <w:rFonts w:asciiTheme="minorHAnsi" w:hAnsiTheme="minorHAnsi" w:cs="Tahoma"/>
          <w:color w:val="002060"/>
          <w:sz w:val="22"/>
          <w:szCs w:val="22"/>
        </w:rPr>
        <w:t xml:space="preserve"> την</w:t>
      </w:r>
      <w:r w:rsidR="0058604C" w:rsidRPr="00405034">
        <w:rPr>
          <w:rFonts w:asciiTheme="minorHAnsi" w:hAnsiTheme="minorHAnsi" w:cs="Tahoma"/>
          <w:color w:val="002060"/>
          <w:sz w:val="22"/>
          <w:szCs w:val="22"/>
        </w:rPr>
        <w:t xml:space="preserve"> παράγραφο </w:t>
      </w:r>
      <w:r w:rsidR="008F2766" w:rsidRPr="00405034">
        <w:rPr>
          <w:rFonts w:asciiTheme="minorHAnsi" w:hAnsiTheme="minorHAnsi" w:cs="Tahoma"/>
          <w:color w:val="002060"/>
          <w:sz w:val="22"/>
          <w:szCs w:val="22"/>
        </w:rPr>
        <w:t xml:space="preserve"> 1 του</w:t>
      </w:r>
      <w:r w:rsidR="00944C6D" w:rsidRPr="00405034">
        <w:rPr>
          <w:rFonts w:asciiTheme="minorHAnsi" w:hAnsiTheme="minorHAnsi" w:cs="Tahoma"/>
          <w:color w:val="002060"/>
          <w:sz w:val="22"/>
          <w:szCs w:val="22"/>
        </w:rPr>
        <w:t xml:space="preserve"> άρθρου 45 </w:t>
      </w:r>
      <w:r w:rsidR="008F2766" w:rsidRPr="00405034">
        <w:rPr>
          <w:rFonts w:asciiTheme="minorHAnsi" w:hAnsiTheme="minorHAnsi" w:cs="Tahoma"/>
          <w:color w:val="002060"/>
          <w:sz w:val="22"/>
          <w:szCs w:val="22"/>
        </w:rPr>
        <w:t xml:space="preserve"> του ν.</w:t>
      </w:r>
      <w:r w:rsidR="00BC5735" w:rsidRPr="00405034">
        <w:rPr>
          <w:rFonts w:asciiTheme="minorHAnsi" w:hAnsiTheme="minorHAnsi" w:cs="Tahoma"/>
          <w:color w:val="002060"/>
          <w:sz w:val="22"/>
          <w:szCs w:val="22"/>
        </w:rPr>
        <w:t xml:space="preserve"> </w:t>
      </w:r>
      <w:r w:rsidR="008F2766" w:rsidRPr="00405034">
        <w:rPr>
          <w:rFonts w:asciiTheme="minorHAnsi" w:hAnsiTheme="minorHAnsi" w:cs="Tahoma"/>
          <w:color w:val="002060"/>
          <w:sz w:val="22"/>
          <w:szCs w:val="22"/>
        </w:rPr>
        <w:t>4674/2020</w:t>
      </w:r>
      <w:r w:rsidR="009E6D16" w:rsidRPr="00405034">
        <w:rPr>
          <w:rFonts w:asciiTheme="minorHAnsi" w:hAnsiTheme="minorHAnsi" w:cs="Tahoma"/>
          <w:color w:val="002060"/>
          <w:sz w:val="22"/>
          <w:szCs w:val="22"/>
        </w:rPr>
        <w:t xml:space="preserve"> (Α΄53)</w:t>
      </w:r>
      <w:r w:rsidR="00944C6D" w:rsidRPr="00405034">
        <w:rPr>
          <w:rFonts w:asciiTheme="minorHAnsi" w:hAnsiTheme="minorHAnsi" w:cs="Tahoma"/>
          <w:color w:val="002060"/>
          <w:sz w:val="22"/>
          <w:szCs w:val="22"/>
        </w:rPr>
        <w:t>.</w:t>
      </w:r>
    </w:p>
    <w:p w:rsidR="00963F76" w:rsidRPr="00405034" w:rsidRDefault="005564B5" w:rsidP="00C41460">
      <w:pPr>
        <w:spacing w:line="360" w:lineRule="auto"/>
        <w:ind w:left="284" w:right="-1"/>
        <w:rPr>
          <w:rFonts w:asciiTheme="minorHAnsi" w:hAnsiTheme="minorHAnsi" w:cs="Tahoma"/>
          <w:color w:val="002060"/>
          <w:sz w:val="22"/>
          <w:szCs w:val="22"/>
          <w:u w:val="single"/>
        </w:rPr>
      </w:pPr>
      <w:r w:rsidRPr="00405034">
        <w:rPr>
          <w:rFonts w:asciiTheme="minorHAnsi" w:hAnsiTheme="minorHAnsi" w:cs="Tahoma"/>
          <w:color w:val="002060"/>
          <w:sz w:val="22"/>
          <w:szCs w:val="22"/>
          <w:u w:val="single"/>
        </w:rPr>
        <w:t>Ειδικότερα</w:t>
      </w:r>
      <w:r w:rsidR="00944C6D" w:rsidRPr="00405034">
        <w:rPr>
          <w:rFonts w:asciiTheme="minorHAnsi" w:hAnsiTheme="minorHAnsi" w:cs="Tahoma"/>
          <w:color w:val="002060"/>
          <w:sz w:val="22"/>
          <w:szCs w:val="22"/>
          <w:u w:val="single"/>
        </w:rPr>
        <w:t>,</w:t>
      </w:r>
    </w:p>
    <w:p w:rsidR="00963F76" w:rsidRPr="00405034" w:rsidRDefault="006E7CB9" w:rsidP="00C41460">
      <w:pPr>
        <w:spacing w:line="360" w:lineRule="auto"/>
        <w:ind w:left="284" w:right="-1" w:firstLine="709"/>
        <w:rPr>
          <w:rFonts w:asciiTheme="minorHAnsi" w:hAnsiTheme="minorHAnsi" w:cs="Tahoma"/>
          <w:color w:val="002060"/>
          <w:sz w:val="22"/>
          <w:szCs w:val="22"/>
        </w:rPr>
      </w:pPr>
      <w:r w:rsidRPr="00405034">
        <w:rPr>
          <w:rFonts w:asciiTheme="minorHAnsi" w:hAnsiTheme="minorHAnsi" w:cs="Tahoma"/>
          <w:b/>
          <w:color w:val="002060"/>
          <w:sz w:val="22"/>
          <w:szCs w:val="22"/>
        </w:rPr>
        <w:lastRenderedPageBreak/>
        <w:t>α)</w:t>
      </w:r>
      <w:r w:rsidRPr="00405034">
        <w:rPr>
          <w:rFonts w:asciiTheme="minorHAnsi" w:hAnsiTheme="minorHAnsi" w:cs="Tahoma"/>
          <w:color w:val="002060"/>
          <w:sz w:val="22"/>
          <w:szCs w:val="22"/>
        </w:rPr>
        <w:t xml:space="preserve"> Δεν επιτρέπεται να είναι υποψήφιος για επιλογή σε θέση Προϊσταμένου </w:t>
      </w:r>
      <w:r w:rsidR="000D59A2" w:rsidRPr="00405034">
        <w:rPr>
          <w:rFonts w:asciiTheme="minorHAnsi" w:hAnsiTheme="minorHAnsi" w:cs="Tahoma"/>
          <w:color w:val="002060"/>
          <w:sz w:val="22"/>
          <w:szCs w:val="22"/>
        </w:rPr>
        <w:t xml:space="preserve">οποιουδήποτε επιπέδου </w:t>
      </w:r>
      <w:r w:rsidRPr="00405034">
        <w:rPr>
          <w:rFonts w:asciiTheme="minorHAnsi" w:hAnsiTheme="minorHAnsi" w:cs="Tahoma"/>
          <w:color w:val="002060"/>
          <w:sz w:val="22"/>
          <w:szCs w:val="22"/>
        </w:rPr>
        <w:t>υπάλληλος που αποχωρεί αυτοδικαίως από την υπηρεσία εντός ενός (1) έτους από την ημερομηνία λήξης της προθεσμίας υποβολής των υποψηφιοτήτων.</w:t>
      </w:r>
    </w:p>
    <w:p w:rsidR="001F22AF" w:rsidRDefault="006E7CB9" w:rsidP="00C41460">
      <w:pPr>
        <w:spacing w:line="360" w:lineRule="auto"/>
        <w:ind w:left="284" w:right="-1" w:firstLine="709"/>
        <w:rPr>
          <w:rFonts w:asciiTheme="minorHAnsi" w:hAnsiTheme="minorHAnsi" w:cs="Tahoma"/>
          <w:color w:val="002060"/>
          <w:sz w:val="22"/>
          <w:szCs w:val="22"/>
        </w:rPr>
      </w:pPr>
      <w:r w:rsidRPr="00405034">
        <w:rPr>
          <w:rFonts w:asciiTheme="minorHAnsi" w:hAnsiTheme="minorHAnsi" w:cs="Tahoma"/>
          <w:b/>
          <w:color w:val="002060"/>
          <w:sz w:val="22"/>
          <w:szCs w:val="22"/>
        </w:rPr>
        <w:t>β)</w:t>
      </w:r>
      <w:r w:rsidRPr="00405034">
        <w:rPr>
          <w:rFonts w:asciiTheme="minorHAnsi" w:hAnsiTheme="minorHAnsi" w:cs="Tahoma"/>
          <w:color w:val="002060"/>
          <w:sz w:val="22"/>
          <w:szCs w:val="22"/>
        </w:rPr>
        <w:t xml:space="preserve"> Δεν επιτρέπεται να είναι υποψήφιος για τ</w:t>
      </w:r>
      <w:r w:rsidR="00D72533" w:rsidRPr="00405034">
        <w:rPr>
          <w:rFonts w:asciiTheme="minorHAnsi" w:hAnsiTheme="minorHAnsi" w:cs="Tahoma"/>
          <w:color w:val="002060"/>
          <w:sz w:val="22"/>
          <w:szCs w:val="22"/>
        </w:rPr>
        <w:t xml:space="preserve">ην επιλογή σε θέση Προϊσταμένου, </w:t>
      </w:r>
      <w:r w:rsidRPr="00405034">
        <w:rPr>
          <w:rFonts w:asciiTheme="minorHAnsi" w:hAnsiTheme="minorHAnsi" w:cs="Tahoma"/>
          <w:color w:val="002060"/>
          <w:sz w:val="22"/>
          <w:szCs w:val="22"/>
        </w:rPr>
        <w:t>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FF46EA" w:rsidRPr="00405034" w:rsidRDefault="00FF46EA" w:rsidP="00C41460">
      <w:pPr>
        <w:spacing w:line="360" w:lineRule="auto"/>
        <w:ind w:left="284" w:right="-1"/>
        <w:rPr>
          <w:rFonts w:asciiTheme="minorHAnsi" w:hAnsiTheme="minorHAnsi" w:cs="Tahoma"/>
          <w:color w:val="002060"/>
          <w:sz w:val="22"/>
          <w:szCs w:val="22"/>
        </w:rPr>
      </w:pPr>
    </w:p>
    <w:p w:rsidR="00E85BB5" w:rsidRPr="00405034" w:rsidRDefault="006E7CB9" w:rsidP="00C41460">
      <w:pPr>
        <w:spacing w:line="360" w:lineRule="auto"/>
        <w:ind w:left="284" w:right="-1" w:firstLine="709"/>
        <w:rPr>
          <w:rFonts w:asciiTheme="minorHAnsi" w:hAnsiTheme="minorHAnsi" w:cs="Calibri"/>
          <w:color w:val="002060"/>
          <w:sz w:val="22"/>
          <w:szCs w:val="22"/>
        </w:rPr>
      </w:pPr>
      <w:r w:rsidRPr="00405034">
        <w:rPr>
          <w:rFonts w:asciiTheme="minorHAnsi" w:hAnsiTheme="minorHAnsi" w:cs="Tahoma"/>
          <w:b/>
          <w:color w:val="002060"/>
          <w:sz w:val="22"/>
          <w:szCs w:val="22"/>
        </w:rPr>
        <w:t xml:space="preserve">3.2. </w:t>
      </w:r>
      <w:r w:rsidRPr="00405034">
        <w:rPr>
          <w:rFonts w:asciiTheme="minorHAnsi" w:hAnsiTheme="minorHAnsi" w:cs="Tahoma"/>
          <w:color w:val="002060"/>
          <w:sz w:val="22"/>
          <w:szCs w:val="22"/>
        </w:rPr>
        <w:t xml:space="preserve">Περαιτέρω, έχουν εφαρμογή οι διατάξεις των </w:t>
      </w:r>
      <w:r w:rsidRPr="00405034">
        <w:rPr>
          <w:rFonts w:asciiTheme="minorHAnsi" w:hAnsiTheme="minorHAnsi" w:cs="Calibri"/>
          <w:color w:val="002060"/>
          <w:sz w:val="22"/>
          <w:szCs w:val="22"/>
        </w:rPr>
        <w:t>παραγράφων 1, 2 και 5 του άρθρου 27 του ν.</w:t>
      </w:r>
      <w:r w:rsidR="00BD66B6" w:rsidRPr="00405034">
        <w:rPr>
          <w:rFonts w:asciiTheme="minorHAnsi" w:hAnsiTheme="minorHAnsi" w:cs="Calibri"/>
          <w:color w:val="002060"/>
          <w:sz w:val="22"/>
          <w:szCs w:val="22"/>
        </w:rPr>
        <w:t xml:space="preserve"> </w:t>
      </w:r>
      <w:r w:rsidRPr="00405034">
        <w:rPr>
          <w:rFonts w:asciiTheme="minorHAnsi" w:hAnsiTheme="minorHAnsi" w:cs="Calibri"/>
          <w:color w:val="002060"/>
          <w:sz w:val="22"/>
          <w:szCs w:val="22"/>
        </w:rPr>
        <w:t>4389/2016</w:t>
      </w:r>
      <w:r w:rsidR="00944C6D" w:rsidRPr="00405034">
        <w:rPr>
          <w:rFonts w:asciiTheme="minorHAnsi" w:hAnsiTheme="minorHAnsi" w:cs="Calibri"/>
          <w:color w:val="002060"/>
          <w:sz w:val="22"/>
          <w:szCs w:val="22"/>
        </w:rPr>
        <w:t xml:space="preserve"> (Α΄94)</w:t>
      </w:r>
      <w:r w:rsidR="00AB7C9D">
        <w:rPr>
          <w:rFonts w:asciiTheme="minorHAnsi" w:hAnsiTheme="minorHAnsi" w:cs="Calibri"/>
          <w:color w:val="002060"/>
          <w:sz w:val="22"/>
          <w:szCs w:val="22"/>
        </w:rPr>
        <w:t xml:space="preserve">, όπως </w:t>
      </w:r>
      <w:r w:rsidR="00995BCE">
        <w:rPr>
          <w:rFonts w:asciiTheme="minorHAnsi" w:hAnsiTheme="minorHAnsi" w:cs="Calibri"/>
          <w:color w:val="002060"/>
          <w:sz w:val="22"/>
          <w:szCs w:val="22"/>
        </w:rPr>
        <w:t xml:space="preserve">η </w:t>
      </w:r>
      <w:r w:rsidR="00995BCE" w:rsidRPr="007353A6">
        <w:rPr>
          <w:rFonts w:asciiTheme="minorHAnsi" w:hAnsiTheme="minorHAnsi" w:cs="Calibri"/>
          <w:color w:val="002060"/>
          <w:sz w:val="22"/>
          <w:szCs w:val="22"/>
        </w:rPr>
        <w:t xml:space="preserve">τελευταία </w:t>
      </w:r>
      <w:r w:rsidR="00AB7C9D" w:rsidRPr="007353A6">
        <w:rPr>
          <w:rFonts w:asciiTheme="minorHAnsi" w:hAnsiTheme="minorHAnsi" w:cs="Calibri"/>
          <w:color w:val="002060"/>
          <w:sz w:val="22"/>
          <w:szCs w:val="22"/>
        </w:rPr>
        <w:t>αντικαταστά</w:t>
      </w:r>
      <w:r w:rsidR="00995BCE" w:rsidRPr="007353A6">
        <w:rPr>
          <w:rFonts w:asciiTheme="minorHAnsi" w:hAnsiTheme="minorHAnsi" w:cs="Calibri"/>
          <w:color w:val="002060"/>
          <w:sz w:val="22"/>
          <w:szCs w:val="22"/>
        </w:rPr>
        <w:t>θηκε με την παρ. 2 του άρθρου 22</w:t>
      </w:r>
      <w:r w:rsidR="00AB7C9D" w:rsidRPr="007353A6">
        <w:rPr>
          <w:rFonts w:asciiTheme="minorHAnsi" w:hAnsiTheme="minorHAnsi" w:cs="Calibri"/>
          <w:color w:val="002060"/>
          <w:sz w:val="22"/>
          <w:szCs w:val="22"/>
        </w:rPr>
        <w:t xml:space="preserve"> του</w:t>
      </w:r>
      <w:r w:rsidR="00AB7C9D">
        <w:rPr>
          <w:rFonts w:asciiTheme="minorHAnsi" w:hAnsiTheme="minorHAnsi" w:cs="Calibri"/>
          <w:color w:val="002060"/>
          <w:sz w:val="22"/>
          <w:szCs w:val="22"/>
        </w:rPr>
        <w:t xml:space="preserve"> ν. 4778/2021 (Α΄ 26)</w:t>
      </w:r>
      <w:r w:rsidR="00944C6D" w:rsidRPr="00405034">
        <w:rPr>
          <w:rFonts w:asciiTheme="minorHAnsi" w:hAnsiTheme="minorHAnsi" w:cs="Calibri"/>
          <w:color w:val="002060"/>
          <w:sz w:val="22"/>
          <w:szCs w:val="22"/>
        </w:rPr>
        <w:t xml:space="preserve">. </w:t>
      </w:r>
      <w:r w:rsidR="00E85BB5" w:rsidRPr="00405034">
        <w:rPr>
          <w:rFonts w:asciiTheme="minorHAnsi" w:hAnsiTheme="minorHAnsi" w:cs="Tahoma"/>
          <w:color w:val="002060"/>
          <w:sz w:val="22"/>
          <w:szCs w:val="22"/>
        </w:rPr>
        <w:t xml:space="preserve">Επιπροσθέτως,  στις διατάξεις της παραγράφου 2 του άρθρου 1 της  υπ’ αριθμ. </w:t>
      </w:r>
      <w:r w:rsidR="00FF46EA">
        <w:rPr>
          <w:rFonts w:asciiTheme="minorHAnsi" w:hAnsiTheme="minorHAnsi" w:cs="Tahoma"/>
          <w:color w:val="002060"/>
          <w:sz w:val="22"/>
          <w:szCs w:val="22"/>
        </w:rPr>
        <w:t>πρωτ.</w:t>
      </w:r>
      <w:r w:rsidR="00E85BB5" w:rsidRPr="00405034">
        <w:rPr>
          <w:rFonts w:asciiTheme="minorHAnsi" w:hAnsiTheme="minorHAnsi" w:cs="Tahoma"/>
          <w:color w:val="002060"/>
          <w:sz w:val="22"/>
          <w:szCs w:val="22"/>
        </w:rPr>
        <w:t xml:space="preserve"> ΔΔΑΔ Γ 1130900 ΕΞ 2016/08.09.2016 (Β΄ 2922) Απόφασης του Γενικού Γραμματέα Δημοσίων Εσόδων του Υπουργείου Οικονομικών, όπως έχει τροποποιηθεί, συμπληρωθεί και ισχύει, ορίζεται ότι </w:t>
      </w:r>
      <w:r w:rsidR="00E85BB5" w:rsidRPr="00405034">
        <w:rPr>
          <w:rFonts w:asciiTheme="minorHAnsi" w:hAnsiTheme="minorHAnsi" w:cs="Tahoma"/>
          <w:i/>
          <w:color w:val="002060"/>
          <w:sz w:val="22"/>
          <w:szCs w:val="22"/>
        </w:rPr>
        <w:t>«…Υπάλληλος που επιλέγεται και τοποθετείται προϊστάμενος έχει δικαίωμα υποβολής αίτησης υποψηφιότητας για την επιλογή του σε θέση ευθύνης ίδιου ή κατώτερου επιπέδου, εφόσον κατά την ημερομηνία λήξης της προθεσμίας υποβολής υποψηφιοτήτων στις προκηρυσσόμενες θέσεις ευθύνης υπολείπεται διάστημα μικρότερο των έξι (6) μηνών από την προβλεπόμενη ολοκλήρωση της τριετούς πλήρους θητείας του.»</w:t>
      </w:r>
      <w:r w:rsidR="00E85BB5" w:rsidRPr="00405034">
        <w:rPr>
          <w:rFonts w:asciiTheme="minorHAnsi" w:hAnsiTheme="minorHAnsi" w:cs="Calibri"/>
          <w:color w:val="002060"/>
          <w:sz w:val="22"/>
          <w:szCs w:val="22"/>
        </w:rPr>
        <w:t>.</w:t>
      </w:r>
      <w:r w:rsidR="00AB7C9D">
        <w:rPr>
          <w:rFonts w:asciiTheme="minorHAnsi" w:hAnsiTheme="minorHAnsi" w:cs="Calibri"/>
          <w:color w:val="002060"/>
          <w:sz w:val="22"/>
          <w:szCs w:val="22"/>
        </w:rPr>
        <w:t xml:space="preserve"> Ως θέση ευθύνης ίδιου ή κατώτερου επιπέδου θεωρείται η θέση εργασίας της Αρχής με βάση τη σειρά κατάταξής της σε βαθμούς, σύμφωνα με την παρ. 2 του άρθρου 28 του ν. 4389/2016</w:t>
      </w:r>
      <w:r w:rsidR="005E1016">
        <w:rPr>
          <w:rFonts w:asciiTheme="minorHAnsi" w:hAnsiTheme="minorHAnsi" w:cs="Calibri"/>
          <w:color w:val="002060"/>
          <w:sz w:val="22"/>
          <w:szCs w:val="22"/>
        </w:rPr>
        <w:t xml:space="preserve"> (Α΄94), όπως έχει τροποποιηθεί </w:t>
      </w:r>
      <w:r w:rsidR="00315868">
        <w:rPr>
          <w:rFonts w:asciiTheme="minorHAnsi" w:hAnsiTheme="minorHAnsi" w:cs="Calibri"/>
          <w:color w:val="002060"/>
          <w:sz w:val="22"/>
          <w:szCs w:val="22"/>
        </w:rPr>
        <w:t>δυνάμει του άρθρου 23 του ν. 4778/2021 (Α’</w:t>
      </w:r>
      <w:r w:rsidR="00886250" w:rsidRPr="00886250">
        <w:rPr>
          <w:rFonts w:asciiTheme="minorHAnsi" w:hAnsiTheme="minorHAnsi" w:cs="Calibri"/>
          <w:color w:val="002060"/>
          <w:sz w:val="22"/>
          <w:szCs w:val="22"/>
        </w:rPr>
        <w:t xml:space="preserve"> </w:t>
      </w:r>
      <w:r w:rsidR="00315868">
        <w:rPr>
          <w:rFonts w:asciiTheme="minorHAnsi" w:hAnsiTheme="minorHAnsi" w:cs="Calibri"/>
          <w:color w:val="002060"/>
          <w:sz w:val="22"/>
          <w:szCs w:val="22"/>
        </w:rPr>
        <w:t xml:space="preserve">26) </w:t>
      </w:r>
      <w:r w:rsidR="005E1016">
        <w:rPr>
          <w:rFonts w:asciiTheme="minorHAnsi" w:hAnsiTheme="minorHAnsi" w:cs="Calibri"/>
          <w:color w:val="002060"/>
          <w:sz w:val="22"/>
          <w:szCs w:val="22"/>
        </w:rPr>
        <w:t xml:space="preserve">και ισχύει. </w:t>
      </w:r>
    </w:p>
    <w:p w:rsidR="00875476" w:rsidRDefault="00875476" w:rsidP="00C67B37">
      <w:pPr>
        <w:spacing w:line="360" w:lineRule="auto"/>
        <w:ind w:left="426" w:right="-1"/>
        <w:rPr>
          <w:rFonts w:asciiTheme="minorHAnsi" w:hAnsiTheme="minorHAnsi" w:cs="Tahoma"/>
          <w:color w:val="002060"/>
          <w:sz w:val="22"/>
          <w:szCs w:val="22"/>
        </w:rPr>
      </w:pPr>
    </w:p>
    <w:p w:rsidR="006E7CB9" w:rsidRDefault="006E7CB9" w:rsidP="00A44375">
      <w:pPr>
        <w:pStyle w:val="23"/>
        <w:numPr>
          <w:ilvl w:val="0"/>
          <w:numId w:val="2"/>
        </w:numPr>
        <w:spacing w:after="0" w:line="360" w:lineRule="auto"/>
        <w:ind w:left="709" w:right="-1" w:hanging="425"/>
        <w:jc w:val="both"/>
        <w:rPr>
          <w:rFonts w:asciiTheme="minorHAnsi" w:hAnsiTheme="minorHAnsi" w:cs="Tahoma"/>
          <w:b/>
          <w:color w:val="002060"/>
        </w:rPr>
      </w:pPr>
      <w:r w:rsidRPr="00405034">
        <w:rPr>
          <w:rFonts w:asciiTheme="minorHAnsi" w:hAnsiTheme="minorHAnsi" w:cs="Tahoma"/>
          <w:b/>
          <w:color w:val="002060"/>
        </w:rPr>
        <w:t>Κριτήρια αξιολόγησης των υποψηφιοτήτων</w:t>
      </w:r>
    </w:p>
    <w:p w:rsidR="002D6462" w:rsidRPr="00405034" w:rsidRDefault="002D6462" w:rsidP="002D6462">
      <w:pPr>
        <w:pStyle w:val="23"/>
        <w:spacing w:after="0" w:line="360" w:lineRule="auto"/>
        <w:ind w:left="709" w:right="-1"/>
        <w:jc w:val="both"/>
        <w:rPr>
          <w:rFonts w:asciiTheme="minorHAnsi" w:hAnsiTheme="minorHAnsi" w:cs="Tahoma"/>
          <w:b/>
          <w:color w:val="002060"/>
        </w:rPr>
      </w:pPr>
    </w:p>
    <w:p w:rsidR="009F34A4" w:rsidRPr="00405034" w:rsidRDefault="005A05D3" w:rsidP="00EA7819">
      <w:pPr>
        <w:pStyle w:val="ad"/>
        <w:keepLines w:val="0"/>
        <w:widowControl/>
        <w:suppressAutoHyphens/>
        <w:spacing w:after="0" w:line="360" w:lineRule="auto"/>
        <w:ind w:left="284" w:right="-1" w:firstLine="709"/>
        <w:contextualSpacing/>
        <w:rPr>
          <w:rFonts w:asciiTheme="minorHAnsi" w:hAnsiTheme="minorHAnsi" w:cstheme="minorHAnsi"/>
          <w:color w:val="002060"/>
          <w:sz w:val="22"/>
          <w:szCs w:val="22"/>
          <w:lang w:val="el-GR"/>
        </w:rPr>
      </w:pPr>
      <w:r>
        <w:rPr>
          <w:rFonts w:asciiTheme="minorHAnsi" w:hAnsiTheme="minorHAnsi" w:cs="Tahoma"/>
          <w:color w:val="002060"/>
          <w:sz w:val="22"/>
          <w:szCs w:val="22"/>
          <w:lang w:val="el-GR"/>
        </w:rPr>
        <w:t>Για την επιλογή Π</w:t>
      </w:r>
      <w:r w:rsidR="00AE058E" w:rsidRPr="00405034">
        <w:rPr>
          <w:rFonts w:asciiTheme="minorHAnsi" w:hAnsiTheme="minorHAnsi" w:cs="Tahoma"/>
          <w:color w:val="002060"/>
          <w:sz w:val="22"/>
          <w:szCs w:val="22"/>
          <w:lang w:val="el-GR"/>
        </w:rPr>
        <w:t xml:space="preserve">ροϊσταμένων λαμβάνονται υπόψη τέσσερις (4) ομάδες κριτηρίων, δυνάμει των διατάξεων του άρθρου 85 του </w:t>
      </w:r>
      <w:r w:rsidR="00551647" w:rsidRPr="00405034">
        <w:rPr>
          <w:rFonts w:asciiTheme="minorHAnsi" w:hAnsiTheme="minorHAnsi" w:cs="Tahoma"/>
          <w:color w:val="002060"/>
          <w:sz w:val="22"/>
          <w:szCs w:val="22"/>
          <w:lang w:val="el-GR"/>
        </w:rPr>
        <w:t>ν.</w:t>
      </w:r>
      <w:r w:rsidR="00E85BB5" w:rsidRPr="00405034">
        <w:rPr>
          <w:rFonts w:asciiTheme="minorHAnsi" w:hAnsiTheme="minorHAnsi" w:cs="Tahoma"/>
          <w:color w:val="002060"/>
          <w:sz w:val="22"/>
          <w:szCs w:val="22"/>
          <w:lang w:val="el-GR"/>
        </w:rPr>
        <w:t xml:space="preserve"> </w:t>
      </w:r>
      <w:r w:rsidR="00551647" w:rsidRPr="00405034">
        <w:rPr>
          <w:rFonts w:asciiTheme="minorHAnsi" w:hAnsiTheme="minorHAnsi" w:cs="Tahoma"/>
          <w:color w:val="002060"/>
          <w:sz w:val="22"/>
          <w:szCs w:val="22"/>
          <w:lang w:val="el-GR"/>
        </w:rPr>
        <w:t>35</w:t>
      </w:r>
      <w:r w:rsidR="00AE058E" w:rsidRPr="00405034">
        <w:rPr>
          <w:rFonts w:asciiTheme="minorHAnsi" w:hAnsiTheme="minorHAnsi" w:cs="Tahoma"/>
          <w:color w:val="002060"/>
          <w:sz w:val="22"/>
          <w:szCs w:val="22"/>
          <w:lang w:val="el-GR"/>
        </w:rPr>
        <w:t>28/2007</w:t>
      </w:r>
      <w:r w:rsidR="000D59A2" w:rsidRPr="00405034">
        <w:rPr>
          <w:rFonts w:asciiTheme="minorHAnsi" w:hAnsiTheme="minorHAnsi" w:cs="Tahoma"/>
          <w:color w:val="002060"/>
          <w:sz w:val="22"/>
          <w:szCs w:val="22"/>
          <w:lang w:val="el-GR"/>
        </w:rPr>
        <w:t xml:space="preserve"> (Α΄26)</w:t>
      </w:r>
      <w:r w:rsidR="00AE058E" w:rsidRPr="00405034">
        <w:rPr>
          <w:rFonts w:asciiTheme="minorHAnsi" w:hAnsiTheme="minorHAnsi" w:cs="Tahoma"/>
          <w:color w:val="002060"/>
          <w:sz w:val="22"/>
          <w:szCs w:val="22"/>
          <w:lang w:val="el-GR"/>
        </w:rPr>
        <w:t xml:space="preserve">, όπως </w:t>
      </w:r>
      <w:r w:rsidR="00BC7F55" w:rsidRPr="00405034">
        <w:rPr>
          <w:rFonts w:asciiTheme="minorHAnsi" w:hAnsiTheme="minorHAnsi" w:cs="Tahoma"/>
          <w:color w:val="002060"/>
          <w:sz w:val="22"/>
          <w:szCs w:val="22"/>
          <w:lang w:val="el-GR"/>
        </w:rPr>
        <w:t>αντικαταστάθηκ</w:t>
      </w:r>
      <w:r w:rsidR="001D5935" w:rsidRPr="00405034">
        <w:rPr>
          <w:rFonts w:asciiTheme="minorHAnsi" w:hAnsiTheme="minorHAnsi" w:cs="Tahoma"/>
          <w:color w:val="002060"/>
          <w:sz w:val="22"/>
          <w:szCs w:val="22"/>
          <w:lang w:val="el-GR"/>
        </w:rPr>
        <w:t>αν</w:t>
      </w:r>
      <w:r w:rsidR="00BC7F55" w:rsidRPr="00405034">
        <w:rPr>
          <w:rFonts w:asciiTheme="minorHAnsi" w:hAnsiTheme="minorHAnsi" w:cs="Tahoma"/>
          <w:color w:val="002060"/>
          <w:sz w:val="22"/>
          <w:szCs w:val="22"/>
          <w:lang w:val="el-GR"/>
        </w:rPr>
        <w:t xml:space="preserve"> </w:t>
      </w:r>
      <w:r w:rsidR="00D72533" w:rsidRPr="00405034">
        <w:rPr>
          <w:rFonts w:asciiTheme="minorHAnsi" w:hAnsiTheme="minorHAnsi" w:cs="Tahoma"/>
          <w:color w:val="002060"/>
          <w:sz w:val="22"/>
          <w:szCs w:val="22"/>
          <w:lang w:val="el-GR"/>
        </w:rPr>
        <w:t>με τις διατάξεις της</w:t>
      </w:r>
      <w:r w:rsidR="00BC7F55" w:rsidRPr="00405034">
        <w:rPr>
          <w:rFonts w:asciiTheme="minorHAnsi" w:hAnsiTheme="minorHAnsi" w:cs="Tahoma"/>
          <w:color w:val="002060"/>
          <w:sz w:val="22"/>
          <w:szCs w:val="22"/>
          <w:lang w:val="el-GR"/>
        </w:rPr>
        <w:t xml:space="preserve"> </w:t>
      </w:r>
      <w:r w:rsidR="00D72533" w:rsidRPr="00405034">
        <w:rPr>
          <w:rFonts w:asciiTheme="minorHAnsi" w:hAnsiTheme="minorHAnsi" w:cs="Tahoma"/>
          <w:color w:val="002060"/>
          <w:sz w:val="22"/>
          <w:szCs w:val="22"/>
          <w:lang w:val="el-GR"/>
        </w:rPr>
        <w:t xml:space="preserve">παραγράφου </w:t>
      </w:r>
      <w:r w:rsidR="00BC7F55" w:rsidRPr="00405034">
        <w:rPr>
          <w:rFonts w:asciiTheme="minorHAnsi" w:hAnsiTheme="minorHAnsi" w:cs="Tahoma"/>
          <w:color w:val="002060"/>
          <w:sz w:val="22"/>
          <w:szCs w:val="22"/>
          <w:lang w:val="el-GR"/>
        </w:rPr>
        <w:t>2 του άρθρου 45 του ν.</w:t>
      </w:r>
      <w:r w:rsidR="00E85BB5" w:rsidRPr="00405034">
        <w:rPr>
          <w:rFonts w:asciiTheme="minorHAnsi" w:hAnsiTheme="minorHAnsi" w:cs="Tahoma"/>
          <w:color w:val="002060"/>
          <w:sz w:val="22"/>
          <w:szCs w:val="22"/>
          <w:lang w:val="el-GR"/>
        </w:rPr>
        <w:t xml:space="preserve"> </w:t>
      </w:r>
      <w:r w:rsidR="00BC7F55" w:rsidRPr="00405034">
        <w:rPr>
          <w:rFonts w:asciiTheme="minorHAnsi" w:hAnsiTheme="minorHAnsi" w:cs="Tahoma"/>
          <w:color w:val="002060"/>
          <w:sz w:val="22"/>
          <w:szCs w:val="22"/>
          <w:lang w:val="el-GR"/>
        </w:rPr>
        <w:t xml:space="preserve">4674/2020 </w:t>
      </w:r>
      <w:r w:rsidR="009F34A4" w:rsidRPr="00405034">
        <w:rPr>
          <w:rFonts w:asciiTheme="minorHAnsi" w:hAnsiTheme="minorHAnsi" w:cs="Tahoma"/>
          <w:color w:val="002060"/>
          <w:sz w:val="22"/>
          <w:szCs w:val="22"/>
          <w:lang w:val="el-GR"/>
        </w:rPr>
        <w:t xml:space="preserve">(Α΄53), όπως συμπληρώθηκαν </w:t>
      </w:r>
      <w:r w:rsidR="009F34A4" w:rsidRPr="00405034">
        <w:rPr>
          <w:rFonts w:asciiTheme="minorHAnsi" w:hAnsiTheme="minorHAnsi" w:cstheme="minorHAnsi"/>
          <w:color w:val="002060"/>
          <w:sz w:val="22"/>
          <w:szCs w:val="22"/>
          <w:lang w:val="el-GR"/>
        </w:rPr>
        <w:t>με τις διατάξεις της παρ. 4 του άρθρου 26 του ν.</w:t>
      </w:r>
      <w:r w:rsidR="00E85BB5" w:rsidRPr="00405034">
        <w:rPr>
          <w:rFonts w:asciiTheme="minorHAnsi" w:hAnsiTheme="minorHAnsi" w:cstheme="minorHAnsi"/>
          <w:color w:val="002060"/>
          <w:sz w:val="22"/>
          <w:szCs w:val="22"/>
          <w:lang w:val="el-GR"/>
        </w:rPr>
        <w:t xml:space="preserve"> </w:t>
      </w:r>
      <w:r w:rsidR="009F34A4" w:rsidRPr="00405034">
        <w:rPr>
          <w:rFonts w:asciiTheme="minorHAnsi" w:hAnsiTheme="minorHAnsi" w:cstheme="minorHAnsi"/>
          <w:color w:val="002060"/>
          <w:sz w:val="22"/>
          <w:szCs w:val="22"/>
          <w:lang w:val="el-GR"/>
        </w:rPr>
        <w:t>4690/2020 (Α΄104) και την υπ’</w:t>
      </w:r>
      <w:r w:rsidR="00E85BB5" w:rsidRPr="00405034">
        <w:rPr>
          <w:rFonts w:asciiTheme="minorHAnsi" w:hAnsiTheme="minorHAnsi" w:cstheme="minorHAnsi"/>
          <w:color w:val="002060"/>
          <w:sz w:val="22"/>
          <w:szCs w:val="22"/>
          <w:lang w:val="el-GR"/>
        </w:rPr>
        <w:t xml:space="preserve"> </w:t>
      </w:r>
      <w:r w:rsidR="009F34A4" w:rsidRPr="00405034">
        <w:rPr>
          <w:rFonts w:asciiTheme="minorHAnsi" w:hAnsiTheme="minorHAnsi" w:cstheme="minorHAnsi"/>
          <w:color w:val="002060"/>
          <w:sz w:val="22"/>
          <w:szCs w:val="22"/>
          <w:lang w:val="el-GR"/>
        </w:rPr>
        <w:t xml:space="preserve">αριθμ. </w:t>
      </w:r>
      <w:r w:rsidR="00FF4023">
        <w:rPr>
          <w:rFonts w:asciiTheme="minorHAnsi" w:hAnsiTheme="minorHAnsi" w:cstheme="minorHAnsi"/>
          <w:color w:val="002060"/>
          <w:sz w:val="22"/>
          <w:szCs w:val="22"/>
          <w:lang w:val="el-GR"/>
        </w:rPr>
        <w:t xml:space="preserve">πρωτ. </w:t>
      </w:r>
      <w:r w:rsidR="009F34A4" w:rsidRPr="00405034">
        <w:rPr>
          <w:rFonts w:asciiTheme="minorHAnsi" w:hAnsiTheme="minorHAnsi" w:cstheme="minorHAnsi"/>
          <w:color w:val="002060"/>
          <w:sz w:val="22"/>
          <w:szCs w:val="22"/>
          <w:lang w:val="el-GR"/>
        </w:rPr>
        <w:t>ΔΙΔΑΔ/ Φ.35.54/2611/9356/25.06.2020 σχετική ερμηνευτική εγκύκλιο του Υπουργείου Εσωτερικών</w:t>
      </w:r>
      <w:r w:rsidR="009F34A4" w:rsidRPr="00405034">
        <w:rPr>
          <w:rFonts w:asciiTheme="minorHAnsi" w:hAnsiTheme="minorHAnsi" w:cs="Tahoma"/>
          <w:color w:val="002060"/>
          <w:sz w:val="22"/>
          <w:szCs w:val="22"/>
          <w:lang w:val="el-GR"/>
        </w:rPr>
        <w:t xml:space="preserve">, </w:t>
      </w:r>
      <w:r w:rsidR="00BC7F55" w:rsidRPr="00405034">
        <w:rPr>
          <w:rFonts w:asciiTheme="minorHAnsi" w:hAnsiTheme="minorHAnsi" w:cs="Tahoma"/>
          <w:color w:val="002060"/>
          <w:sz w:val="22"/>
          <w:szCs w:val="22"/>
          <w:lang w:val="el-GR"/>
        </w:rPr>
        <w:t xml:space="preserve">σε συνδυασμό με τις διατάξεις </w:t>
      </w:r>
      <w:r w:rsidR="004038C0" w:rsidRPr="00405034">
        <w:rPr>
          <w:rFonts w:asciiTheme="minorHAnsi" w:hAnsiTheme="minorHAnsi" w:cs="Tahoma"/>
          <w:color w:val="002060"/>
          <w:sz w:val="22"/>
          <w:szCs w:val="22"/>
          <w:lang w:val="el-GR"/>
        </w:rPr>
        <w:t xml:space="preserve">των παρ. 1, </w:t>
      </w:r>
      <w:r w:rsidR="009F34A4" w:rsidRPr="00405034">
        <w:rPr>
          <w:rFonts w:asciiTheme="minorHAnsi" w:hAnsiTheme="minorHAnsi" w:cs="Tahoma"/>
          <w:color w:val="002060"/>
          <w:sz w:val="22"/>
          <w:szCs w:val="22"/>
          <w:lang w:val="el-GR"/>
        </w:rPr>
        <w:t xml:space="preserve">3 </w:t>
      </w:r>
      <w:r w:rsidR="004038C0" w:rsidRPr="00405034">
        <w:rPr>
          <w:rFonts w:asciiTheme="minorHAnsi" w:hAnsiTheme="minorHAnsi" w:cs="Tahoma"/>
          <w:color w:val="002060"/>
          <w:sz w:val="22"/>
          <w:szCs w:val="22"/>
          <w:lang w:val="el-GR"/>
        </w:rPr>
        <w:t xml:space="preserve">και 4 </w:t>
      </w:r>
      <w:r w:rsidR="00BC7F55" w:rsidRPr="00405034">
        <w:rPr>
          <w:rFonts w:asciiTheme="minorHAnsi" w:hAnsiTheme="minorHAnsi" w:cs="Tahoma"/>
          <w:color w:val="002060"/>
          <w:sz w:val="22"/>
          <w:szCs w:val="22"/>
          <w:lang w:val="el-GR"/>
        </w:rPr>
        <w:t>του άρθρου</w:t>
      </w:r>
      <w:r w:rsidR="00AE058E" w:rsidRPr="00405034">
        <w:rPr>
          <w:rFonts w:asciiTheme="minorHAnsi" w:hAnsiTheme="minorHAnsi" w:cs="Tahoma"/>
          <w:color w:val="002060"/>
          <w:sz w:val="22"/>
          <w:szCs w:val="22"/>
          <w:lang w:val="el-GR"/>
        </w:rPr>
        <w:t xml:space="preserve"> 26 </w:t>
      </w:r>
      <w:r w:rsidR="006E7CB9" w:rsidRPr="00405034">
        <w:rPr>
          <w:rFonts w:asciiTheme="minorHAnsi" w:hAnsiTheme="minorHAnsi" w:cs="Tahoma"/>
          <w:color w:val="002060"/>
          <w:sz w:val="22"/>
          <w:szCs w:val="22"/>
          <w:lang w:val="el-GR"/>
        </w:rPr>
        <w:t>του ν.</w:t>
      </w:r>
      <w:r w:rsidR="00927E81" w:rsidRPr="00405034">
        <w:rPr>
          <w:rFonts w:asciiTheme="minorHAnsi" w:hAnsiTheme="minorHAnsi" w:cs="Tahoma"/>
          <w:color w:val="002060"/>
          <w:sz w:val="22"/>
          <w:szCs w:val="22"/>
          <w:lang w:val="el-GR"/>
        </w:rPr>
        <w:t xml:space="preserve"> </w:t>
      </w:r>
      <w:r w:rsidR="006E7CB9" w:rsidRPr="00405034">
        <w:rPr>
          <w:rFonts w:asciiTheme="minorHAnsi" w:hAnsiTheme="minorHAnsi" w:cs="Tahoma"/>
          <w:color w:val="002060"/>
          <w:sz w:val="22"/>
          <w:szCs w:val="22"/>
          <w:lang w:val="el-GR"/>
        </w:rPr>
        <w:t>4389/2016</w:t>
      </w:r>
      <w:r w:rsidR="00D72533" w:rsidRPr="00405034">
        <w:rPr>
          <w:rFonts w:asciiTheme="minorHAnsi" w:hAnsiTheme="minorHAnsi" w:cs="Tahoma"/>
          <w:color w:val="002060"/>
          <w:sz w:val="22"/>
          <w:szCs w:val="22"/>
          <w:lang w:val="el-GR"/>
        </w:rPr>
        <w:t xml:space="preserve"> (Α΄94)</w:t>
      </w:r>
      <w:r w:rsidR="006E7CB9" w:rsidRPr="00405034">
        <w:rPr>
          <w:rFonts w:asciiTheme="minorHAnsi" w:hAnsiTheme="minorHAnsi" w:cs="Tahoma"/>
          <w:color w:val="002060"/>
          <w:sz w:val="22"/>
          <w:szCs w:val="22"/>
          <w:lang w:val="el-GR"/>
        </w:rPr>
        <w:t>,</w:t>
      </w:r>
      <w:r w:rsidR="00D72533" w:rsidRPr="00405034">
        <w:rPr>
          <w:rFonts w:asciiTheme="minorHAnsi" w:hAnsiTheme="minorHAnsi" w:cs="Tahoma"/>
          <w:color w:val="002060"/>
          <w:sz w:val="22"/>
          <w:szCs w:val="22"/>
          <w:lang w:val="el-GR"/>
        </w:rPr>
        <w:t xml:space="preserve"> όπως ισχύουν.</w:t>
      </w:r>
      <w:r w:rsidR="005E77BF" w:rsidRPr="00405034">
        <w:rPr>
          <w:rFonts w:asciiTheme="minorHAnsi" w:hAnsiTheme="minorHAnsi" w:cstheme="minorHAnsi"/>
          <w:color w:val="002060"/>
          <w:sz w:val="22"/>
          <w:szCs w:val="22"/>
          <w:lang w:val="el-GR"/>
        </w:rPr>
        <w:t xml:space="preserve"> </w:t>
      </w:r>
    </w:p>
    <w:p w:rsidR="001D7615" w:rsidRPr="00405034" w:rsidRDefault="00D94BDB" w:rsidP="00EA7819">
      <w:pPr>
        <w:pStyle w:val="ad"/>
        <w:keepLines w:val="0"/>
        <w:widowControl/>
        <w:suppressAutoHyphens/>
        <w:spacing w:after="0" w:line="360" w:lineRule="auto"/>
        <w:ind w:left="284" w:right="-1" w:firstLine="709"/>
        <w:contextualSpacing/>
        <w:rPr>
          <w:rFonts w:asciiTheme="minorHAnsi" w:eastAsia="Calibri" w:hAnsiTheme="minorHAnsi" w:cstheme="minorHAnsi"/>
          <w:bCs/>
          <w:color w:val="002060"/>
          <w:sz w:val="22"/>
          <w:szCs w:val="22"/>
          <w:lang w:val="el-GR"/>
        </w:rPr>
      </w:pPr>
      <w:r w:rsidRPr="00405034">
        <w:rPr>
          <w:rFonts w:asciiTheme="minorHAnsi" w:hAnsiTheme="minorHAnsi" w:cstheme="minorHAnsi"/>
          <w:color w:val="002060"/>
          <w:sz w:val="22"/>
          <w:szCs w:val="22"/>
          <w:lang w:val="el-GR"/>
        </w:rPr>
        <w:t>Η διαδικασία αξιολόγησης των υπο</w:t>
      </w:r>
      <w:r w:rsidR="001D7615" w:rsidRPr="00405034">
        <w:rPr>
          <w:rFonts w:asciiTheme="minorHAnsi" w:hAnsiTheme="minorHAnsi" w:cstheme="minorHAnsi"/>
          <w:color w:val="002060"/>
          <w:sz w:val="22"/>
          <w:szCs w:val="22"/>
          <w:lang w:val="el-GR"/>
        </w:rPr>
        <w:t>ψηφιοτήτων διενεργείται σύμφωνα με την υπ’</w:t>
      </w:r>
      <w:r w:rsidR="00A50A9B" w:rsidRPr="00405034">
        <w:rPr>
          <w:rFonts w:asciiTheme="minorHAnsi" w:hAnsiTheme="minorHAnsi" w:cstheme="minorHAnsi"/>
          <w:color w:val="002060"/>
          <w:sz w:val="22"/>
          <w:szCs w:val="22"/>
          <w:lang w:val="el-GR"/>
        </w:rPr>
        <w:t xml:space="preserve"> </w:t>
      </w:r>
      <w:r w:rsidR="001D7615" w:rsidRPr="00405034">
        <w:rPr>
          <w:rFonts w:asciiTheme="minorHAnsi" w:hAnsiTheme="minorHAnsi" w:cstheme="minorHAnsi"/>
          <w:color w:val="002060"/>
          <w:sz w:val="22"/>
          <w:szCs w:val="22"/>
          <w:lang w:val="el-GR"/>
        </w:rPr>
        <w:t>αριθμ.</w:t>
      </w:r>
      <w:r w:rsidR="00A50A9B" w:rsidRPr="00405034">
        <w:rPr>
          <w:rFonts w:asciiTheme="minorHAnsi" w:hAnsiTheme="minorHAnsi" w:cstheme="minorHAnsi"/>
          <w:color w:val="002060"/>
          <w:sz w:val="22"/>
          <w:szCs w:val="22"/>
          <w:lang w:val="el-GR"/>
        </w:rPr>
        <w:t xml:space="preserve"> π</w:t>
      </w:r>
      <w:r w:rsidR="006B7B56" w:rsidRPr="00405034">
        <w:rPr>
          <w:rFonts w:asciiTheme="minorHAnsi" w:hAnsiTheme="minorHAnsi" w:cstheme="minorHAnsi"/>
          <w:color w:val="002060"/>
          <w:sz w:val="22"/>
          <w:szCs w:val="22"/>
          <w:lang w:val="el-GR"/>
        </w:rPr>
        <w:t>ρωτ.</w:t>
      </w:r>
      <w:r w:rsidR="001D7615" w:rsidRPr="00405034">
        <w:rPr>
          <w:rFonts w:asciiTheme="minorHAnsi" w:hAnsiTheme="minorHAnsi" w:cstheme="minorHAnsi"/>
          <w:color w:val="002060"/>
          <w:sz w:val="22"/>
          <w:szCs w:val="22"/>
          <w:lang w:val="el-GR"/>
        </w:rPr>
        <w:t xml:space="preserve"> </w:t>
      </w:r>
      <w:r w:rsidR="001D7615" w:rsidRPr="00405034">
        <w:rPr>
          <w:rFonts w:asciiTheme="minorHAnsi" w:eastAsia="Calibri" w:hAnsiTheme="minorHAnsi" w:cstheme="minorHAnsi"/>
          <w:bCs/>
          <w:color w:val="002060"/>
          <w:sz w:val="22"/>
          <w:szCs w:val="22"/>
          <w:lang w:val="el-GR"/>
        </w:rPr>
        <w:t>ΔΔΑΔ Γ 1130900 ΕΞ 2</w:t>
      </w:r>
      <w:r w:rsidR="00FF4023">
        <w:rPr>
          <w:rFonts w:asciiTheme="minorHAnsi" w:eastAsia="Calibri" w:hAnsiTheme="minorHAnsi" w:cstheme="minorHAnsi"/>
          <w:bCs/>
          <w:color w:val="002060"/>
          <w:sz w:val="22"/>
          <w:szCs w:val="22"/>
          <w:lang w:val="el-GR"/>
        </w:rPr>
        <w:t>016/08.09.2016 (Β΄2922) Α</w:t>
      </w:r>
      <w:r w:rsidR="00F120D2" w:rsidRPr="00405034">
        <w:rPr>
          <w:rFonts w:asciiTheme="minorHAnsi" w:eastAsia="Calibri" w:hAnsiTheme="minorHAnsi" w:cstheme="minorHAnsi"/>
          <w:bCs/>
          <w:color w:val="002060"/>
          <w:sz w:val="22"/>
          <w:szCs w:val="22"/>
          <w:lang w:val="el-GR"/>
        </w:rPr>
        <w:t>πόφαση</w:t>
      </w:r>
      <w:r w:rsidR="001D7615" w:rsidRPr="00405034">
        <w:rPr>
          <w:rFonts w:asciiTheme="minorHAnsi" w:eastAsia="Calibri" w:hAnsiTheme="minorHAnsi" w:cstheme="minorHAnsi"/>
          <w:bCs/>
          <w:color w:val="002060"/>
          <w:sz w:val="22"/>
          <w:szCs w:val="22"/>
          <w:lang w:val="el-GR"/>
        </w:rPr>
        <w:t xml:space="preserve"> του Γενικού Γραμματέα της Γενικής Γραμματείας Δημοσίων Εσόδων του Υπουργείου Οικονομικών «</w:t>
      </w:r>
      <w:r w:rsidR="001D7615" w:rsidRPr="00405034">
        <w:rPr>
          <w:rFonts w:asciiTheme="minorHAnsi" w:eastAsia="Calibri" w:hAnsiTheme="minorHAnsi" w:cstheme="minorHAnsi"/>
          <w:bCs/>
          <w:i/>
          <w:color w:val="002060"/>
          <w:sz w:val="22"/>
          <w:szCs w:val="22"/>
          <w:lang w:val="el-GR"/>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006B7B56" w:rsidRPr="00405034">
        <w:rPr>
          <w:rFonts w:asciiTheme="minorHAnsi" w:eastAsia="Calibri" w:hAnsiTheme="minorHAnsi" w:cstheme="minorHAnsi"/>
          <w:bCs/>
          <w:color w:val="002060"/>
          <w:sz w:val="22"/>
          <w:szCs w:val="22"/>
          <w:lang w:val="el-GR"/>
        </w:rPr>
        <w:t xml:space="preserve">», όπως έχει τροποποιηθεί, </w:t>
      </w:r>
      <w:r w:rsidR="006B7B56" w:rsidRPr="00405034">
        <w:rPr>
          <w:rFonts w:asciiTheme="minorHAnsi" w:eastAsia="Calibri" w:hAnsiTheme="minorHAnsi" w:cstheme="minorHAnsi"/>
          <w:bCs/>
          <w:color w:val="002060"/>
          <w:sz w:val="22"/>
          <w:szCs w:val="22"/>
          <w:lang w:val="el-GR"/>
        </w:rPr>
        <w:lastRenderedPageBreak/>
        <w:t>συμπληρωθεί και ισχ</w:t>
      </w:r>
      <w:r w:rsidR="008F4998" w:rsidRPr="00405034">
        <w:rPr>
          <w:rFonts w:asciiTheme="minorHAnsi" w:eastAsia="Calibri" w:hAnsiTheme="minorHAnsi" w:cstheme="minorHAnsi"/>
          <w:bCs/>
          <w:color w:val="002060"/>
          <w:sz w:val="22"/>
          <w:szCs w:val="22"/>
          <w:lang w:val="el-GR"/>
        </w:rPr>
        <w:t>ύε</w:t>
      </w:r>
      <w:r w:rsidR="006B7B56" w:rsidRPr="00405034">
        <w:rPr>
          <w:rFonts w:asciiTheme="minorHAnsi" w:eastAsia="Calibri" w:hAnsiTheme="minorHAnsi" w:cstheme="minorHAnsi"/>
          <w:bCs/>
          <w:color w:val="002060"/>
          <w:sz w:val="22"/>
          <w:szCs w:val="22"/>
          <w:lang w:val="el-GR"/>
        </w:rPr>
        <w:t>ι</w:t>
      </w:r>
      <w:r w:rsidR="001D7615" w:rsidRPr="00405034">
        <w:rPr>
          <w:rFonts w:asciiTheme="minorHAnsi" w:eastAsia="Calibri" w:hAnsiTheme="minorHAnsi" w:cstheme="minorHAnsi"/>
          <w:bCs/>
          <w:color w:val="002060"/>
          <w:sz w:val="22"/>
          <w:szCs w:val="22"/>
          <w:lang w:val="el-GR"/>
        </w:rPr>
        <w:t xml:space="preserve"> με την αριθ. πρωτ. ΔΔΑΔ Γ 1173943 ΕΞ 2016/01.12.2016 (Β΄3985) όμοια, σε συνδυασμό με την υποπαράγραφο γ΄ της παρ. 3 και</w:t>
      </w:r>
      <w:r w:rsidR="00E85BB5" w:rsidRPr="00405034">
        <w:rPr>
          <w:rFonts w:asciiTheme="minorHAnsi" w:eastAsia="Calibri" w:hAnsiTheme="minorHAnsi" w:cstheme="minorHAnsi"/>
          <w:bCs/>
          <w:color w:val="002060"/>
          <w:sz w:val="22"/>
          <w:szCs w:val="22"/>
          <w:lang w:val="el-GR"/>
        </w:rPr>
        <w:t xml:space="preserve"> την υποπαράγραφο β΄ της παρ. 2 </w:t>
      </w:r>
      <w:r w:rsidR="001D7615" w:rsidRPr="00405034">
        <w:rPr>
          <w:rFonts w:asciiTheme="minorHAnsi" w:eastAsia="Calibri" w:hAnsiTheme="minorHAnsi" w:cstheme="minorHAnsi"/>
          <w:bCs/>
          <w:color w:val="002060"/>
          <w:sz w:val="22"/>
          <w:szCs w:val="22"/>
          <w:lang w:val="el-GR"/>
        </w:rPr>
        <w:t xml:space="preserve">του άρθρου 41 του ν.4389/2016, καθώς και με τις </w:t>
      </w:r>
      <w:r w:rsidR="00E85BB5" w:rsidRPr="00405034">
        <w:rPr>
          <w:rFonts w:asciiTheme="minorHAnsi" w:eastAsia="Calibri" w:hAnsiTheme="minorHAnsi" w:cstheme="minorHAnsi"/>
          <w:bCs/>
          <w:color w:val="002060"/>
          <w:sz w:val="22"/>
          <w:szCs w:val="22"/>
          <w:lang w:val="el-GR"/>
        </w:rPr>
        <w:t xml:space="preserve">υπ’ </w:t>
      </w:r>
      <w:r w:rsidR="001D7615" w:rsidRPr="00405034">
        <w:rPr>
          <w:rFonts w:asciiTheme="minorHAnsi" w:eastAsia="Calibri" w:hAnsiTheme="minorHAnsi" w:cstheme="minorHAnsi"/>
          <w:bCs/>
          <w:color w:val="002060"/>
          <w:sz w:val="22"/>
          <w:szCs w:val="22"/>
          <w:lang w:val="el-GR"/>
        </w:rPr>
        <w:t>αριθμ. ΔΔΑΔ Γ 1063261 ΕΞ 2017/27.04.2017 (Β΄1509),  ΔΔΑΔ Γ 1046609 ΕΞ 2018/22.03.2018 (Β΄1233), ΔΔΑΔ Γ 1101476 ΕΞ2018/03.07.2018 (Β΄2608</w:t>
      </w:r>
      <w:r w:rsidR="00144550" w:rsidRPr="00405034">
        <w:rPr>
          <w:rFonts w:asciiTheme="minorHAnsi" w:eastAsia="Calibri" w:hAnsiTheme="minorHAnsi" w:cstheme="minorHAnsi"/>
          <w:bCs/>
          <w:color w:val="002060"/>
          <w:sz w:val="22"/>
          <w:szCs w:val="22"/>
          <w:lang w:val="el-GR"/>
        </w:rPr>
        <w:t>, Β΄3070</w:t>
      </w:r>
      <w:r w:rsidR="001D7615" w:rsidRPr="00405034">
        <w:rPr>
          <w:rFonts w:asciiTheme="minorHAnsi" w:eastAsia="Calibri" w:hAnsiTheme="minorHAnsi" w:cstheme="minorHAnsi"/>
          <w:bCs/>
          <w:color w:val="002060"/>
          <w:sz w:val="22"/>
          <w:szCs w:val="22"/>
          <w:lang w:val="el-GR"/>
        </w:rPr>
        <w:t>) και ΔΔΑΔ Γ 1077778 ΕΞ</w:t>
      </w:r>
      <w:r w:rsidR="00E85BB5" w:rsidRPr="00405034">
        <w:rPr>
          <w:rFonts w:asciiTheme="minorHAnsi" w:eastAsia="Calibri" w:hAnsiTheme="minorHAnsi" w:cstheme="minorHAnsi"/>
          <w:bCs/>
          <w:color w:val="002060"/>
          <w:sz w:val="22"/>
          <w:szCs w:val="22"/>
          <w:lang w:val="el-GR"/>
        </w:rPr>
        <w:t xml:space="preserve"> </w:t>
      </w:r>
      <w:r w:rsidR="001D7615" w:rsidRPr="00405034">
        <w:rPr>
          <w:rFonts w:asciiTheme="minorHAnsi" w:eastAsia="Calibri" w:hAnsiTheme="minorHAnsi" w:cstheme="minorHAnsi"/>
          <w:bCs/>
          <w:color w:val="002060"/>
          <w:sz w:val="22"/>
          <w:szCs w:val="22"/>
          <w:lang w:val="el-GR"/>
        </w:rPr>
        <w:t>2020/03.07.2020 (Β΄2736</w:t>
      </w:r>
      <w:r w:rsidR="00144550" w:rsidRPr="00405034">
        <w:rPr>
          <w:rFonts w:asciiTheme="minorHAnsi" w:eastAsia="Calibri" w:hAnsiTheme="minorHAnsi" w:cstheme="minorHAnsi"/>
          <w:bCs/>
          <w:color w:val="002060"/>
          <w:sz w:val="22"/>
          <w:szCs w:val="22"/>
          <w:lang w:val="el-GR"/>
        </w:rPr>
        <w:t>,</w:t>
      </w:r>
      <w:r w:rsidR="001D7615" w:rsidRPr="00405034">
        <w:rPr>
          <w:rFonts w:asciiTheme="minorHAnsi" w:eastAsia="Calibri" w:hAnsiTheme="minorHAnsi" w:cstheme="minorHAnsi"/>
          <w:bCs/>
          <w:color w:val="002060"/>
          <w:sz w:val="22"/>
          <w:szCs w:val="22"/>
          <w:lang w:val="el-GR"/>
        </w:rPr>
        <w:t xml:space="preserve">) </w:t>
      </w:r>
      <w:r w:rsidR="00FF4023">
        <w:rPr>
          <w:rFonts w:asciiTheme="minorHAnsi" w:eastAsia="Calibri" w:hAnsiTheme="minorHAnsi" w:cstheme="minorHAnsi"/>
          <w:bCs/>
          <w:color w:val="002060"/>
          <w:sz w:val="22"/>
          <w:szCs w:val="22"/>
          <w:lang w:val="el-GR"/>
        </w:rPr>
        <w:t>Α</w:t>
      </w:r>
      <w:r w:rsidR="001D7615" w:rsidRPr="00405034">
        <w:rPr>
          <w:rFonts w:asciiTheme="minorHAnsi" w:eastAsia="Calibri" w:hAnsiTheme="minorHAnsi" w:cstheme="minorHAnsi"/>
          <w:bCs/>
          <w:color w:val="002060"/>
          <w:sz w:val="22"/>
          <w:szCs w:val="22"/>
          <w:lang w:val="el-GR"/>
        </w:rPr>
        <w:t>ποφάσεις του Διοικητή της Ανεξάρτητης Αρχής Δημοσίων Εσόδων (Α.Α.Δ.Ε.)</w:t>
      </w:r>
      <w:r w:rsidR="00F120D2" w:rsidRPr="00405034">
        <w:rPr>
          <w:rFonts w:asciiTheme="minorHAnsi" w:eastAsia="Calibri" w:hAnsiTheme="minorHAnsi" w:cstheme="minorHAnsi"/>
          <w:bCs/>
          <w:color w:val="002060"/>
          <w:sz w:val="22"/>
          <w:szCs w:val="22"/>
          <w:lang w:val="el-GR"/>
        </w:rPr>
        <w:t xml:space="preserve">. </w:t>
      </w:r>
    </w:p>
    <w:p w:rsidR="00060A5E" w:rsidRPr="00405034" w:rsidRDefault="00060A5E" w:rsidP="00EA7819">
      <w:pPr>
        <w:pStyle w:val="af0"/>
        <w:spacing w:line="360" w:lineRule="auto"/>
        <w:ind w:left="284" w:right="-1" w:firstLine="709"/>
        <w:jc w:val="both"/>
        <w:rPr>
          <w:rFonts w:asciiTheme="minorHAnsi" w:hAnsiTheme="minorHAnsi" w:cs="Tahoma"/>
          <w:color w:val="002060"/>
        </w:rPr>
      </w:pPr>
      <w:r w:rsidRPr="00405034">
        <w:rPr>
          <w:rFonts w:asciiTheme="minorHAnsi" w:hAnsiTheme="minorHAnsi" w:cs="Tahoma"/>
          <w:color w:val="002060"/>
        </w:rPr>
        <w:t>Ειδικά για τους κατόχους μεταπτυχιακών τίτλων σπουδών ή διδακτορικών διπλωμάτων, επειδή δυνάμει της περίπτωσης αστ΄ τη</w:t>
      </w:r>
      <w:r w:rsidR="00FF4023">
        <w:rPr>
          <w:rFonts w:asciiTheme="minorHAnsi" w:hAnsiTheme="minorHAnsi" w:cs="Tahoma"/>
          <w:color w:val="002060"/>
        </w:rPr>
        <w:t>ς παρ. 3 του άρθρου 85 του Υ.Κ.</w:t>
      </w:r>
      <w:r w:rsidRPr="00405034">
        <w:rPr>
          <w:rFonts w:asciiTheme="minorHAnsi" w:hAnsiTheme="minorHAnsi" w:cs="Tahoma"/>
          <w:color w:val="002060"/>
        </w:rPr>
        <w:t xml:space="preserve"> η συνάφεια κρίνεται με αιτιολογία από το αρμόδιο συμβούλιο επιλογής προϊσταμένων με βάση το αντικείμενο της προκηρυσσόμενης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w:t>
      </w:r>
      <w:r w:rsidR="007C4DBE" w:rsidRPr="00405034">
        <w:rPr>
          <w:rFonts w:asciiTheme="minorHAnsi" w:hAnsiTheme="minorHAnsi" w:cs="Tahoma"/>
          <w:color w:val="002060"/>
        </w:rPr>
        <w:t>, τίτλος</w:t>
      </w:r>
      <w:r w:rsidR="005A05D3">
        <w:rPr>
          <w:rFonts w:asciiTheme="minorHAnsi" w:hAnsiTheme="minorHAnsi" w:cs="Tahoma"/>
          <w:color w:val="002060"/>
        </w:rPr>
        <w:t xml:space="preserve"> και περιεχόμενα μεταπτυχιακής εργασίας και </w:t>
      </w:r>
      <w:r w:rsidR="007C4DBE" w:rsidRPr="00405034">
        <w:rPr>
          <w:rFonts w:asciiTheme="minorHAnsi" w:hAnsiTheme="minorHAnsi" w:cs="Tahoma"/>
          <w:color w:val="002060"/>
        </w:rPr>
        <w:t xml:space="preserve">διδακτορικής διατριβής </w:t>
      </w:r>
      <w:r w:rsidRPr="00405034">
        <w:rPr>
          <w:rFonts w:asciiTheme="minorHAnsi" w:hAnsiTheme="minorHAnsi" w:cs="Tahoma"/>
          <w:color w:val="002060"/>
        </w:rPr>
        <w:t>κ</w:t>
      </w:r>
      <w:r w:rsidR="00E85BB5" w:rsidRPr="00405034">
        <w:rPr>
          <w:rFonts w:asciiTheme="minorHAnsi" w:hAnsiTheme="minorHAnsi" w:cs="Tahoma"/>
          <w:color w:val="002060"/>
        </w:rPr>
        <w:t>.</w:t>
      </w:r>
      <w:r w:rsidRPr="00405034">
        <w:rPr>
          <w:rFonts w:asciiTheme="minorHAnsi" w:hAnsiTheme="minorHAnsi" w:cs="Tahoma"/>
          <w:color w:val="002060"/>
        </w:rPr>
        <w:t>λπ., να επισυνάψουν στην αίτηση υποψηφιότητάς του</w:t>
      </w:r>
      <w:r w:rsidR="009C62CD" w:rsidRPr="00405034">
        <w:rPr>
          <w:rFonts w:asciiTheme="minorHAnsi" w:hAnsiTheme="minorHAnsi" w:cs="Tahoma"/>
          <w:color w:val="002060"/>
        </w:rPr>
        <w:t>ς</w:t>
      </w:r>
      <w:r w:rsidRPr="00405034">
        <w:rPr>
          <w:rFonts w:asciiTheme="minorHAnsi" w:hAnsiTheme="minorHAnsi" w:cs="Tahoma"/>
          <w:color w:val="002060"/>
        </w:rPr>
        <w:t xml:space="preserve"> όλα τα απαραίτητα συναφή δικαιολογητικά γι</w:t>
      </w:r>
      <w:r w:rsidR="005A05D3">
        <w:rPr>
          <w:rFonts w:asciiTheme="minorHAnsi" w:hAnsiTheme="minorHAnsi" w:cs="Tahoma"/>
          <w:color w:val="002060"/>
        </w:rPr>
        <w:t>α να τεθούν υπόψη του αρμοδίου Γ</w:t>
      </w:r>
      <w:r w:rsidRPr="00405034">
        <w:rPr>
          <w:rFonts w:asciiTheme="minorHAnsi" w:hAnsiTheme="minorHAnsi" w:cs="Tahoma"/>
          <w:color w:val="002060"/>
        </w:rPr>
        <w:t>νωμοδοτικού Συμβουλίου.</w:t>
      </w:r>
    </w:p>
    <w:p w:rsidR="004B7912" w:rsidRDefault="006860E5" w:rsidP="00EA7819">
      <w:pPr>
        <w:pStyle w:val="af0"/>
        <w:spacing w:line="360" w:lineRule="auto"/>
        <w:ind w:left="284" w:right="-1" w:firstLine="709"/>
        <w:jc w:val="both"/>
        <w:rPr>
          <w:rFonts w:asciiTheme="minorHAnsi" w:hAnsiTheme="minorHAnsi" w:cstheme="minorHAnsi"/>
          <w:color w:val="002060"/>
        </w:rPr>
      </w:pPr>
      <w:r w:rsidRPr="00405034">
        <w:rPr>
          <w:rFonts w:asciiTheme="minorHAnsi" w:hAnsiTheme="minorHAnsi" w:cstheme="minorHAnsi"/>
          <w:color w:val="002060"/>
        </w:rPr>
        <w:t xml:space="preserve">Ο χρόνος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FF4023">
        <w:rPr>
          <w:rFonts w:asciiTheme="minorHAnsi" w:hAnsiTheme="minorHAnsi" w:cstheme="minorHAnsi"/>
          <w:color w:val="002060"/>
          <w:u w:val="single"/>
        </w:rPr>
        <w:t>η υπ</w:t>
      </w:r>
      <w:r w:rsidRPr="00405034">
        <w:rPr>
          <w:rFonts w:asciiTheme="minorHAnsi" w:hAnsiTheme="minorHAnsi" w:cstheme="minorHAnsi"/>
          <w:color w:val="002060"/>
          <w:u w:val="single"/>
        </w:rPr>
        <w:t xml:space="preserve">οβολή </w:t>
      </w:r>
      <w:r w:rsidR="00FF4023">
        <w:rPr>
          <w:rFonts w:asciiTheme="minorHAnsi" w:hAnsiTheme="minorHAnsi" w:cstheme="minorHAnsi"/>
          <w:color w:val="002060"/>
          <w:u w:val="single"/>
        </w:rPr>
        <w:t>της αίτησης και των απαραίτητων</w:t>
      </w:r>
      <w:r w:rsidRPr="00405034">
        <w:rPr>
          <w:rFonts w:asciiTheme="minorHAnsi" w:hAnsiTheme="minorHAnsi" w:cstheme="minorHAnsi"/>
          <w:color w:val="002060"/>
          <w:u w:val="single"/>
        </w:rPr>
        <w:t xml:space="preserve"> για την αναγνώριση χρόνου προϋπηρεσίας εκτός δημοσίου τομέα</w:t>
      </w:r>
      <w:r w:rsidR="00FF4023">
        <w:rPr>
          <w:rFonts w:asciiTheme="minorHAnsi" w:hAnsiTheme="minorHAnsi" w:cstheme="minorHAnsi"/>
          <w:color w:val="002060"/>
          <w:u w:val="single"/>
        </w:rPr>
        <w:t xml:space="preserve"> δικαιολογητικών </w:t>
      </w:r>
      <w:r w:rsidRPr="00405034">
        <w:rPr>
          <w:rFonts w:asciiTheme="minorHAnsi" w:hAnsiTheme="minorHAnsi" w:cstheme="minorHAnsi"/>
          <w:color w:val="002060"/>
          <w:u w:val="single"/>
        </w:rPr>
        <w:t>πρέπει να προηγείται της καταληκτικής ημερομηνίας υποβολής της υποψηφιότητας</w:t>
      </w:r>
      <w:r w:rsidRPr="00405034">
        <w:rPr>
          <w:rFonts w:asciiTheme="minorHAnsi" w:hAnsiTheme="minorHAnsi" w:cstheme="minorHAnsi"/>
          <w:color w:val="002060"/>
        </w:rPr>
        <w:t>, βάσει της αντίστοιχης πρόσκλησης εκδήλωσης ενδιαφέροντος και συνακόλουθα</w:t>
      </w:r>
      <w:r w:rsidR="00FF4023">
        <w:rPr>
          <w:rFonts w:asciiTheme="minorHAnsi" w:hAnsiTheme="minorHAnsi" w:cstheme="minorHAnsi"/>
          <w:color w:val="002060"/>
        </w:rPr>
        <w:t>,</w:t>
      </w:r>
      <w:r w:rsidRPr="00405034">
        <w:rPr>
          <w:rFonts w:asciiTheme="minorHAnsi" w:hAnsiTheme="minorHAnsi" w:cstheme="minorHAnsi"/>
          <w:color w:val="002060"/>
        </w:rPr>
        <w:t xml:space="preserve"> ο χρόνος αυτός μοριοδοτείται κατά τα ανωτέρω, εφόσον έως την οριστικοποίηση του πίνακα προκρινομένων από το αρμόδιο γνωμοδοτικό συμβούλιο κριθεί η συνάφεια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1F1B59" w:rsidRDefault="001F1B59" w:rsidP="00EA7819">
      <w:pPr>
        <w:pStyle w:val="af0"/>
        <w:spacing w:line="360" w:lineRule="auto"/>
        <w:ind w:left="284" w:right="-1" w:firstLine="709"/>
        <w:jc w:val="both"/>
        <w:rPr>
          <w:rFonts w:asciiTheme="minorHAnsi" w:hAnsiTheme="minorHAnsi" w:cstheme="minorHAnsi"/>
          <w:color w:val="002060"/>
        </w:rPr>
      </w:pPr>
    </w:p>
    <w:p w:rsidR="006E7CB9" w:rsidRPr="00405034" w:rsidRDefault="006E7CB9" w:rsidP="00A44375">
      <w:pPr>
        <w:pStyle w:val="23"/>
        <w:numPr>
          <w:ilvl w:val="0"/>
          <w:numId w:val="2"/>
        </w:numPr>
        <w:spacing w:after="0" w:line="360" w:lineRule="auto"/>
        <w:ind w:left="284" w:right="-1" w:firstLine="0"/>
        <w:jc w:val="both"/>
        <w:rPr>
          <w:rFonts w:asciiTheme="minorHAnsi" w:hAnsiTheme="minorHAnsi" w:cs="Tahoma"/>
          <w:b/>
          <w:color w:val="002060"/>
        </w:rPr>
      </w:pPr>
      <w:r w:rsidRPr="00405034">
        <w:rPr>
          <w:rFonts w:asciiTheme="minorHAnsi" w:hAnsiTheme="minorHAnsi" w:cs="Tahoma"/>
          <w:b/>
          <w:color w:val="002060"/>
        </w:rPr>
        <w:t>Διαδικασία υποβολής αιτήσεων υποψηφιότητας - Ηλεκτρονική υποβολή  αίτησης  - Προθεσμία υποβολής υποψηφιότητας</w:t>
      </w:r>
    </w:p>
    <w:p w:rsidR="006E7CB9" w:rsidRPr="00405034" w:rsidRDefault="006E7CB9" w:rsidP="00AC5DCC">
      <w:pPr>
        <w:pStyle w:val="23"/>
        <w:spacing w:after="0" w:line="360" w:lineRule="auto"/>
        <w:ind w:left="142" w:right="-1"/>
        <w:jc w:val="both"/>
        <w:rPr>
          <w:rFonts w:asciiTheme="minorHAnsi" w:hAnsiTheme="minorHAnsi" w:cs="Tahoma"/>
          <w:b/>
          <w:color w:val="002060"/>
        </w:rPr>
      </w:pPr>
    </w:p>
    <w:p w:rsidR="006E7CB9" w:rsidRPr="00405034" w:rsidRDefault="006E7CB9" w:rsidP="00EA7819">
      <w:pPr>
        <w:pStyle w:val="af0"/>
        <w:tabs>
          <w:tab w:val="left" w:pos="-142"/>
        </w:tabs>
        <w:spacing w:after="0" w:line="360" w:lineRule="auto"/>
        <w:ind w:left="284" w:right="-1" w:firstLine="709"/>
        <w:jc w:val="both"/>
        <w:rPr>
          <w:rFonts w:asciiTheme="minorHAnsi" w:hAnsiTheme="minorHAnsi" w:cs="Tahoma"/>
          <w:b/>
          <w:color w:val="002060"/>
        </w:rPr>
      </w:pPr>
      <w:r w:rsidRPr="00405034">
        <w:rPr>
          <w:rFonts w:asciiTheme="minorHAnsi" w:hAnsiTheme="minorHAnsi" w:cs="Tahoma"/>
          <w:b/>
          <w:color w:val="002060"/>
        </w:rPr>
        <w:t>5.1.</w:t>
      </w:r>
      <w:r w:rsidRPr="00405034">
        <w:rPr>
          <w:rFonts w:asciiTheme="minorHAnsi" w:hAnsiTheme="minorHAnsi" w:cs="Tahoma"/>
          <w:color w:val="002060"/>
        </w:rPr>
        <w:t xml:space="preserve"> Η αίτηση υποψηφιότητας, ως το συνημμένο </w:t>
      </w:r>
      <w:r w:rsidR="001D5935" w:rsidRPr="00405034">
        <w:rPr>
          <w:rFonts w:asciiTheme="minorHAnsi" w:hAnsiTheme="minorHAnsi" w:cs="Tahoma"/>
          <w:i/>
          <w:color w:val="002060"/>
          <w:u w:val="single"/>
        </w:rPr>
        <w:t>ΥΠΟΔΕΙΓΜΑ</w:t>
      </w:r>
      <w:r w:rsidRPr="00405034">
        <w:rPr>
          <w:rFonts w:asciiTheme="minorHAnsi" w:hAnsiTheme="minorHAnsi" w:cs="Tahoma"/>
          <w:i/>
          <w:color w:val="002060"/>
          <w:u w:val="single"/>
        </w:rPr>
        <w:t xml:space="preserve"> Ι</w:t>
      </w:r>
      <w:r w:rsidRPr="00405034">
        <w:rPr>
          <w:rFonts w:asciiTheme="minorHAnsi" w:hAnsiTheme="minorHAnsi" w:cs="Tahoma"/>
          <w:color w:val="002060"/>
        </w:rPr>
        <w:t xml:space="preserve">, υποβάλλεται </w:t>
      </w:r>
      <w:r w:rsidRPr="00405034">
        <w:rPr>
          <w:rFonts w:asciiTheme="minorHAnsi" w:hAnsiTheme="minorHAnsi" w:cs="Tahoma"/>
          <w:color w:val="002060"/>
          <w:u w:val="single"/>
        </w:rPr>
        <w:t>μόνο ηλεκτρονικά</w:t>
      </w:r>
      <w:r w:rsidRPr="00405034">
        <w:rPr>
          <w:rFonts w:asciiTheme="minorHAnsi" w:hAnsiTheme="minorHAnsi" w:cs="Tahoma"/>
          <w:color w:val="002060"/>
        </w:rPr>
        <w:t xml:space="preserve"> στη </w:t>
      </w:r>
      <w:r w:rsidRPr="00AE079E">
        <w:rPr>
          <w:rFonts w:asciiTheme="minorHAnsi" w:hAnsiTheme="minorHAnsi" w:cs="Tahoma"/>
          <w:color w:val="002060"/>
        </w:rPr>
        <w:t xml:space="preserve">διεύθυνση </w:t>
      </w:r>
      <w:hyperlink r:id="rId12" w:history="1">
        <w:r w:rsidR="006E6DBC" w:rsidRPr="00CD5B88">
          <w:rPr>
            <w:rStyle w:val="-"/>
            <w:rFonts w:asciiTheme="minorHAnsi" w:hAnsiTheme="minorHAnsi"/>
            <w:b/>
          </w:rPr>
          <w:t>k</w:t>
        </w:r>
        <w:r w:rsidR="006E6DBC" w:rsidRPr="00155822">
          <w:rPr>
            <w:rStyle w:val="-"/>
            <w:rFonts w:asciiTheme="minorHAnsi" w:hAnsiTheme="minorHAnsi"/>
            <w:b/>
            <w:lang w:val="el-GR"/>
          </w:rPr>
          <w:t>.</w:t>
        </w:r>
        <w:r w:rsidR="006E6DBC" w:rsidRPr="00CD5B88">
          <w:rPr>
            <w:rStyle w:val="-"/>
            <w:rFonts w:asciiTheme="minorHAnsi" w:hAnsiTheme="minorHAnsi"/>
            <w:b/>
          </w:rPr>
          <w:t>chantzara</w:t>
        </w:r>
        <w:r w:rsidR="006E6DBC" w:rsidRPr="00CD5B88">
          <w:rPr>
            <w:rStyle w:val="-"/>
            <w:rFonts w:asciiTheme="minorHAnsi" w:hAnsiTheme="minorHAnsi"/>
            <w:b/>
            <w:lang w:val="el-GR"/>
          </w:rPr>
          <w:t>@</w:t>
        </w:r>
        <w:r w:rsidR="006E6DBC" w:rsidRPr="00CD5B88">
          <w:rPr>
            <w:rStyle w:val="-"/>
            <w:rFonts w:asciiTheme="minorHAnsi" w:hAnsiTheme="minorHAnsi"/>
            <w:b/>
          </w:rPr>
          <w:t>aade</w:t>
        </w:r>
        <w:r w:rsidR="006E6DBC" w:rsidRPr="00CD5B88">
          <w:rPr>
            <w:rStyle w:val="-"/>
            <w:rFonts w:asciiTheme="minorHAnsi" w:hAnsiTheme="minorHAnsi"/>
            <w:b/>
            <w:lang w:val="el-GR"/>
          </w:rPr>
          <w:t>.</w:t>
        </w:r>
        <w:r w:rsidR="006E6DBC" w:rsidRPr="00CD5B88">
          <w:rPr>
            <w:rStyle w:val="-"/>
            <w:rFonts w:asciiTheme="minorHAnsi" w:hAnsiTheme="minorHAnsi"/>
            <w:b/>
          </w:rPr>
          <w:t>gr</w:t>
        </w:r>
      </w:hyperlink>
      <w:r w:rsidR="001B059E" w:rsidRPr="001B059E">
        <w:rPr>
          <w:rFonts w:asciiTheme="minorHAnsi" w:hAnsiTheme="minorHAnsi" w:cs="Tahoma"/>
          <w:b/>
        </w:rPr>
        <w:t xml:space="preserve"> </w:t>
      </w:r>
      <w:r w:rsidRPr="00AE079E">
        <w:rPr>
          <w:rFonts w:asciiTheme="minorHAnsi" w:hAnsiTheme="minorHAnsi" w:cs="Tahoma"/>
          <w:b/>
          <w:color w:val="002060"/>
        </w:rPr>
        <w:t>εντός</w:t>
      </w:r>
      <w:r w:rsidRPr="00405034">
        <w:rPr>
          <w:rFonts w:asciiTheme="minorHAnsi" w:hAnsiTheme="minorHAnsi" w:cs="Tahoma"/>
          <w:b/>
          <w:color w:val="002060"/>
        </w:rPr>
        <w:t xml:space="preserve"> αποκλειστικής προθεσμίας δέκα (10) εργάσιμων ημερών</w:t>
      </w:r>
      <w:r w:rsidR="00FF4023">
        <w:rPr>
          <w:rFonts w:asciiTheme="minorHAnsi" w:hAnsiTheme="minorHAnsi" w:cs="Tahoma"/>
          <w:color w:val="002060"/>
        </w:rPr>
        <w:t xml:space="preserve"> από την καταχώρη</w:t>
      </w:r>
      <w:r w:rsidRPr="00405034">
        <w:rPr>
          <w:rFonts w:asciiTheme="minorHAnsi" w:hAnsiTheme="minorHAnsi" w:cs="Tahoma"/>
          <w:color w:val="002060"/>
        </w:rPr>
        <w:t xml:space="preserve">ση της εν λόγω πρόσκλησης στον ιστότοπο της Α.Α.Δ.Ε.: </w:t>
      </w:r>
      <w:hyperlink r:id="rId13" w:history="1">
        <w:r w:rsidR="00535F69" w:rsidRPr="00B45251">
          <w:rPr>
            <w:rStyle w:val="-"/>
            <w:rFonts w:asciiTheme="minorHAnsi" w:hAnsiTheme="minorHAnsi"/>
          </w:rPr>
          <w:t>www</w:t>
        </w:r>
        <w:r w:rsidR="00535F69" w:rsidRPr="00B45251">
          <w:rPr>
            <w:rStyle w:val="-"/>
            <w:rFonts w:asciiTheme="minorHAnsi" w:hAnsiTheme="minorHAnsi"/>
            <w:lang w:val="el-GR"/>
          </w:rPr>
          <w:t>.</w:t>
        </w:r>
        <w:r w:rsidR="00535F69" w:rsidRPr="00B45251">
          <w:rPr>
            <w:rStyle w:val="-"/>
            <w:rFonts w:asciiTheme="minorHAnsi" w:hAnsiTheme="minorHAnsi"/>
          </w:rPr>
          <w:t>aade</w:t>
        </w:r>
        <w:r w:rsidR="00535F69" w:rsidRPr="00B45251">
          <w:rPr>
            <w:rStyle w:val="-"/>
            <w:rFonts w:asciiTheme="minorHAnsi" w:hAnsiTheme="minorHAnsi"/>
            <w:lang w:val="el-GR"/>
          </w:rPr>
          <w:t>.</w:t>
        </w:r>
        <w:r w:rsidR="00535F69" w:rsidRPr="00B45251">
          <w:rPr>
            <w:rStyle w:val="-"/>
            <w:rFonts w:asciiTheme="minorHAnsi" w:hAnsiTheme="minorHAnsi"/>
          </w:rPr>
          <w:t>gr</w:t>
        </w:r>
      </w:hyperlink>
      <w:r w:rsidRPr="00405034">
        <w:rPr>
          <w:rFonts w:asciiTheme="minorHAnsi" w:hAnsiTheme="minorHAnsi" w:cs="Tahoma"/>
          <w:color w:val="002060"/>
        </w:rPr>
        <w:t xml:space="preserve">. Η προθεσμία υποβολής των αιτήσεων υποψηφιότητας </w:t>
      </w:r>
      <w:r w:rsidRPr="00405034">
        <w:rPr>
          <w:rFonts w:asciiTheme="minorHAnsi" w:hAnsiTheme="minorHAnsi" w:cs="Tahoma"/>
          <w:b/>
          <w:color w:val="002060"/>
        </w:rPr>
        <w:t>ξεκινά</w:t>
      </w:r>
      <w:r w:rsidRPr="00405034">
        <w:rPr>
          <w:rFonts w:asciiTheme="minorHAnsi" w:hAnsiTheme="minorHAnsi" w:cs="Tahoma"/>
          <w:color w:val="002060"/>
        </w:rPr>
        <w:t xml:space="preserve"> </w:t>
      </w:r>
      <w:r w:rsidR="000C300A">
        <w:rPr>
          <w:rFonts w:asciiTheme="minorHAnsi" w:hAnsiTheme="minorHAnsi" w:cs="Tahoma"/>
          <w:b/>
          <w:color w:val="002060"/>
        </w:rPr>
        <w:t xml:space="preserve">στις </w:t>
      </w:r>
      <w:r w:rsidR="00BA564E">
        <w:rPr>
          <w:rFonts w:asciiTheme="minorHAnsi" w:hAnsiTheme="minorHAnsi" w:cs="Tahoma"/>
          <w:b/>
          <w:color w:val="002060"/>
        </w:rPr>
        <w:t xml:space="preserve"> </w:t>
      </w:r>
      <w:r w:rsidR="009D269F">
        <w:rPr>
          <w:rFonts w:asciiTheme="minorHAnsi" w:hAnsiTheme="minorHAnsi" w:cs="Tahoma"/>
          <w:b/>
          <w:color w:val="002060"/>
        </w:rPr>
        <w:t xml:space="preserve">19.07.2021 </w:t>
      </w:r>
      <w:r w:rsidR="00430D97" w:rsidRPr="006A572F">
        <w:rPr>
          <w:rFonts w:asciiTheme="minorHAnsi" w:hAnsiTheme="minorHAnsi" w:cs="Tahoma"/>
          <w:b/>
          <w:color w:val="002060"/>
        </w:rPr>
        <w:t xml:space="preserve">και λήγει </w:t>
      </w:r>
      <w:r w:rsidR="00AF3BAB" w:rsidRPr="006A572F">
        <w:rPr>
          <w:rFonts w:asciiTheme="minorHAnsi" w:hAnsiTheme="minorHAnsi" w:cs="Tahoma"/>
          <w:b/>
          <w:color w:val="002060"/>
        </w:rPr>
        <w:t>στις</w:t>
      </w:r>
      <w:r w:rsidR="00EF5B2C" w:rsidRPr="006A572F">
        <w:rPr>
          <w:rFonts w:asciiTheme="minorHAnsi" w:hAnsiTheme="minorHAnsi" w:cs="Tahoma"/>
          <w:b/>
          <w:color w:val="002060"/>
        </w:rPr>
        <w:t xml:space="preserve"> </w:t>
      </w:r>
      <w:r w:rsidR="009D269F">
        <w:rPr>
          <w:rFonts w:asciiTheme="minorHAnsi" w:hAnsiTheme="minorHAnsi" w:cs="Tahoma"/>
          <w:b/>
          <w:color w:val="002060"/>
        </w:rPr>
        <w:t>30.07.2021.</w:t>
      </w:r>
    </w:p>
    <w:p w:rsidR="00EF5B2C" w:rsidRPr="00405034" w:rsidRDefault="00EF5B2C" w:rsidP="00EA7819">
      <w:pPr>
        <w:pStyle w:val="af0"/>
        <w:tabs>
          <w:tab w:val="left" w:pos="-142"/>
        </w:tabs>
        <w:spacing w:after="0" w:line="360" w:lineRule="auto"/>
        <w:ind w:left="284" w:right="-1" w:firstLine="709"/>
        <w:jc w:val="both"/>
        <w:rPr>
          <w:rFonts w:asciiTheme="minorHAnsi" w:hAnsiTheme="minorHAnsi" w:cs="Calibri"/>
          <w:color w:val="002060"/>
        </w:rPr>
      </w:pPr>
      <w:r w:rsidRPr="00405034">
        <w:rPr>
          <w:rFonts w:asciiTheme="minorHAnsi" w:hAnsiTheme="minorHAnsi" w:cs="Tahoma"/>
          <w:b/>
          <w:color w:val="002060"/>
        </w:rPr>
        <w:t xml:space="preserve">5.2. </w:t>
      </w:r>
      <w:r w:rsidRPr="00405034">
        <w:rPr>
          <w:rFonts w:asciiTheme="minorHAnsi" w:hAnsiTheme="minorHAnsi" w:cs="Tahoma"/>
          <w:color w:val="002060"/>
        </w:rPr>
        <w:t xml:space="preserve">Για την εγκυρότητα της υποψηφιότητας </w:t>
      </w:r>
      <w:r w:rsidRPr="00405034">
        <w:rPr>
          <w:rFonts w:asciiTheme="minorHAnsi" w:hAnsiTheme="minorHAnsi" w:cs="Tahoma"/>
          <w:color w:val="002060"/>
          <w:u w:val="single"/>
        </w:rPr>
        <w:t>η αίτηση απαιτείται να φέρει την υπογραφή του υποψηφίου και να έχει προηγηθεί σάρωση αυτής</w:t>
      </w:r>
      <w:r w:rsidRPr="00405034">
        <w:rPr>
          <w:rFonts w:asciiTheme="minorHAnsi" w:hAnsiTheme="minorHAnsi" w:cs="Tahoma"/>
          <w:color w:val="002060"/>
        </w:rPr>
        <w:t xml:space="preserve"> (δηλαδή επεξεργασία της μέσω σαρωτή/</w:t>
      </w:r>
      <w:r w:rsidRPr="00405034">
        <w:rPr>
          <w:rFonts w:asciiTheme="minorHAnsi" w:hAnsiTheme="minorHAnsi" w:cs="Tahoma"/>
          <w:color w:val="002060"/>
          <w:lang w:val="en-US"/>
        </w:rPr>
        <w:t>scanner</w:t>
      </w:r>
      <w:r w:rsidRPr="00405034">
        <w:rPr>
          <w:rFonts w:asciiTheme="minorHAnsi" w:hAnsiTheme="minorHAnsi" w:cs="Tahoma"/>
          <w:color w:val="002060"/>
        </w:rPr>
        <w:t xml:space="preserve">) πριν από την ηλεκτρονική υποβολή της. Η αίτηση υποψηφιότητας συνοδεύεται </w:t>
      </w:r>
      <w:r w:rsidRPr="00405034">
        <w:rPr>
          <w:rFonts w:asciiTheme="minorHAnsi" w:hAnsiTheme="minorHAnsi" w:cs="Tahoma"/>
          <w:color w:val="002060"/>
          <w:u w:val="single"/>
        </w:rPr>
        <w:t>υποχρεωτικά</w:t>
      </w:r>
      <w:r w:rsidRPr="00405034">
        <w:rPr>
          <w:rFonts w:asciiTheme="minorHAnsi" w:hAnsiTheme="minorHAnsi" w:cs="Tahoma"/>
          <w:color w:val="002060"/>
        </w:rPr>
        <w:t xml:space="preserve"> από αναλυτικό βιογραφικό σημείωμα (ως </w:t>
      </w:r>
      <w:r w:rsidRPr="00405034">
        <w:rPr>
          <w:rFonts w:asciiTheme="minorHAnsi" w:hAnsiTheme="minorHAnsi" w:cs="Tahoma"/>
          <w:i/>
          <w:color w:val="002060"/>
        </w:rPr>
        <w:t xml:space="preserve">συνημμένο </w:t>
      </w:r>
      <w:r w:rsidRPr="00405034">
        <w:rPr>
          <w:rFonts w:asciiTheme="minorHAnsi" w:hAnsiTheme="minorHAnsi" w:cs="Tahoma"/>
          <w:i/>
          <w:color w:val="002060"/>
          <w:u w:val="single"/>
        </w:rPr>
        <w:t>ΥΠΟΔΕΙΓΜΑ ΙΙ</w:t>
      </w:r>
      <w:r w:rsidRPr="00405034">
        <w:rPr>
          <w:rFonts w:asciiTheme="minorHAnsi" w:hAnsiTheme="minorHAnsi" w:cs="Tahoma"/>
          <w:color w:val="002060"/>
          <w:u w:val="single"/>
        </w:rPr>
        <w:t>)</w:t>
      </w:r>
      <w:r w:rsidRPr="00405034">
        <w:rPr>
          <w:rFonts w:asciiTheme="minorHAnsi" w:hAnsiTheme="minorHAnsi" w:cs="Tahoma"/>
          <w:color w:val="002060"/>
        </w:rPr>
        <w:t>, το οποίο αποτελεί αναπόσπαστο τμήμα της αίτησης, συντάσσεται με ευθύνη του υποψηφίου και επέχει θέση υπεύθυνης δήλωσης.</w:t>
      </w:r>
      <w:r w:rsidRPr="00405034">
        <w:rPr>
          <w:rFonts w:asciiTheme="minorHAnsi" w:hAnsiTheme="minorHAnsi" w:cs="Calibri"/>
          <w:color w:val="002060"/>
        </w:rPr>
        <w:t xml:space="preserve"> </w:t>
      </w:r>
    </w:p>
    <w:p w:rsidR="00EF5B2C" w:rsidRPr="00405034" w:rsidRDefault="00EF5B2C" w:rsidP="00EA7819">
      <w:pPr>
        <w:pStyle w:val="af0"/>
        <w:tabs>
          <w:tab w:val="left" w:pos="-142"/>
        </w:tabs>
        <w:spacing w:after="0" w:line="360" w:lineRule="auto"/>
        <w:ind w:left="284" w:right="-1" w:firstLine="709"/>
        <w:jc w:val="both"/>
        <w:rPr>
          <w:rFonts w:asciiTheme="minorHAnsi" w:hAnsiTheme="minorHAnsi" w:cs="Tahoma"/>
          <w:color w:val="002060"/>
        </w:rPr>
      </w:pPr>
      <w:r w:rsidRPr="00405034">
        <w:rPr>
          <w:rFonts w:asciiTheme="minorHAnsi" w:hAnsiTheme="minorHAnsi" w:cs="Tahoma"/>
          <w:color w:val="002060"/>
          <w:u w:val="single"/>
          <w:lang w:val="en-US"/>
        </w:rPr>
        <w:lastRenderedPageBreak/>
        <w:t>H</w:t>
      </w:r>
      <w:r w:rsidRPr="00405034">
        <w:rPr>
          <w:rFonts w:asciiTheme="minorHAnsi" w:hAnsiTheme="minorHAnsi" w:cs="Tahoma"/>
          <w:color w:val="002060"/>
          <w:u w:val="single"/>
        </w:rPr>
        <w:t xml:space="preserve"> συμπλήρωση των εντύπων είναι υποχρεωτική και πρέπει να γίνεται ηλεκτρονικά - όχι χειρόγραφα- σε μορφότυπο </w:t>
      </w:r>
      <w:r w:rsidRPr="00405034">
        <w:rPr>
          <w:rFonts w:asciiTheme="minorHAnsi" w:hAnsiTheme="minorHAnsi" w:cs="Tahoma"/>
          <w:color w:val="002060"/>
          <w:u w:val="single"/>
          <w:lang w:val="en-US"/>
        </w:rPr>
        <w:t>word</w:t>
      </w:r>
      <w:r w:rsidRPr="00405034">
        <w:rPr>
          <w:rFonts w:asciiTheme="minorHAnsi" w:hAnsiTheme="minorHAnsi" w:cs="Tahoma"/>
          <w:color w:val="002060"/>
          <w:u w:val="single"/>
        </w:rPr>
        <w:t xml:space="preserve"> (ως </w:t>
      </w:r>
      <w:r w:rsidRPr="00405034">
        <w:rPr>
          <w:rFonts w:asciiTheme="minorHAnsi" w:hAnsiTheme="minorHAnsi" w:cs="Tahoma"/>
          <w:i/>
          <w:color w:val="002060"/>
          <w:u w:val="single"/>
        </w:rPr>
        <w:t>ΥΠΟΔΕΙΓΜΑ Ι</w:t>
      </w:r>
      <w:r w:rsidRPr="00405034">
        <w:rPr>
          <w:rFonts w:asciiTheme="minorHAnsi" w:hAnsiTheme="minorHAnsi" w:cs="Tahoma"/>
          <w:color w:val="002060"/>
          <w:u w:val="single"/>
        </w:rPr>
        <w:t xml:space="preserve"> και </w:t>
      </w:r>
      <w:r w:rsidRPr="00405034">
        <w:rPr>
          <w:rFonts w:asciiTheme="minorHAnsi" w:hAnsiTheme="minorHAnsi" w:cs="Tahoma"/>
          <w:i/>
          <w:color w:val="002060"/>
          <w:u w:val="single"/>
        </w:rPr>
        <w:t>ΥΠΟΔΕΙΓΜΑ ΙΙ που</w:t>
      </w:r>
      <w:r w:rsidRPr="00405034">
        <w:rPr>
          <w:rFonts w:asciiTheme="minorHAnsi" w:hAnsiTheme="minorHAnsi" w:cs="Calibri"/>
          <w:color w:val="002060"/>
          <w:u w:val="single"/>
        </w:rPr>
        <w:t xml:space="preserve"> βρίσκονται αναρτημένα μαζί με την πρόσκληση στον ιστότοπο της Α.Α.Δ.Ε.: </w:t>
      </w:r>
      <w:hyperlink r:id="rId14" w:history="1">
        <w:r w:rsidRPr="00405034">
          <w:rPr>
            <w:rStyle w:val="-"/>
            <w:rFonts w:asciiTheme="minorHAnsi" w:hAnsiTheme="minorHAnsi" w:cs="Calibri"/>
            <w:color w:val="002060"/>
          </w:rPr>
          <w:t>www</w:t>
        </w:r>
        <w:r w:rsidRPr="00405034">
          <w:rPr>
            <w:rStyle w:val="-"/>
            <w:rFonts w:asciiTheme="minorHAnsi" w:hAnsiTheme="minorHAnsi" w:cs="Calibri"/>
            <w:color w:val="002060"/>
            <w:lang w:val="el-GR"/>
          </w:rPr>
          <w:t>.</w:t>
        </w:r>
        <w:r w:rsidRPr="00405034">
          <w:rPr>
            <w:rStyle w:val="-"/>
            <w:rFonts w:asciiTheme="minorHAnsi" w:hAnsiTheme="minorHAnsi" w:cs="Calibri"/>
            <w:color w:val="002060"/>
          </w:rPr>
          <w:t>aade</w:t>
        </w:r>
        <w:r w:rsidRPr="00405034">
          <w:rPr>
            <w:rStyle w:val="-"/>
            <w:rFonts w:asciiTheme="minorHAnsi" w:hAnsiTheme="minorHAnsi" w:cs="Calibri"/>
            <w:color w:val="002060"/>
            <w:lang w:val="el-GR"/>
          </w:rPr>
          <w:t>.</w:t>
        </w:r>
        <w:r w:rsidRPr="00405034">
          <w:rPr>
            <w:rStyle w:val="-"/>
            <w:rFonts w:asciiTheme="minorHAnsi" w:hAnsiTheme="minorHAnsi" w:cs="Calibri"/>
            <w:color w:val="002060"/>
          </w:rPr>
          <w:t>gr</w:t>
        </w:r>
      </w:hyperlink>
      <w:r w:rsidRPr="00405034">
        <w:rPr>
          <w:rFonts w:asciiTheme="minorHAnsi" w:hAnsiTheme="minorHAnsi"/>
          <w:color w:val="002060"/>
          <w:u w:val="single"/>
        </w:rPr>
        <w:t>)</w:t>
      </w:r>
      <w:r w:rsidRPr="00405034">
        <w:rPr>
          <w:rFonts w:asciiTheme="minorHAnsi" w:hAnsiTheme="minorHAnsi" w:cs="Tahoma"/>
          <w:color w:val="002060"/>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προκηρυσσόμενες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EF5B2C" w:rsidRPr="00405034" w:rsidRDefault="00EF5B2C" w:rsidP="006F10E6">
      <w:pPr>
        <w:pStyle w:val="af0"/>
        <w:tabs>
          <w:tab w:val="left" w:pos="-142"/>
        </w:tabs>
        <w:spacing w:after="0" w:line="360" w:lineRule="auto"/>
        <w:ind w:left="426" w:right="-1" w:firstLine="567"/>
        <w:jc w:val="both"/>
        <w:rPr>
          <w:rFonts w:asciiTheme="minorHAnsi" w:hAnsiTheme="minorHAnsi" w:cs="Tahoma"/>
          <w:color w:val="002060"/>
        </w:rPr>
      </w:pPr>
      <w:r w:rsidRPr="00405034">
        <w:rPr>
          <w:rFonts w:asciiTheme="minorHAnsi" w:hAnsiTheme="minorHAnsi" w:cs="Tahoma"/>
          <w:color w:val="002060"/>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405034">
        <w:rPr>
          <w:rFonts w:asciiTheme="minorHAnsi" w:hAnsiTheme="minorHAnsi" w:cs="Tahoma"/>
          <w:color w:val="002060"/>
        </w:rPr>
        <w:t xml:space="preserve"> </w:t>
      </w:r>
      <w:r w:rsidRPr="00405034">
        <w:rPr>
          <w:rFonts w:asciiTheme="minorHAnsi" w:hAnsiTheme="minorHAnsi" w:cs="Tahoma"/>
          <w:color w:val="002060"/>
        </w:rPr>
        <w:tab/>
      </w:r>
    </w:p>
    <w:p w:rsidR="00EF5B2C" w:rsidRPr="00405034" w:rsidRDefault="00EF5B2C" w:rsidP="006F10E6">
      <w:pPr>
        <w:pStyle w:val="af0"/>
        <w:spacing w:after="0" w:line="360" w:lineRule="auto"/>
        <w:ind w:left="426" w:right="-1" w:firstLine="567"/>
        <w:jc w:val="both"/>
        <w:rPr>
          <w:rFonts w:asciiTheme="minorHAnsi" w:hAnsiTheme="minorHAnsi" w:cs="Tahoma"/>
          <w:color w:val="002060"/>
        </w:rPr>
      </w:pPr>
      <w:r w:rsidRPr="00405034">
        <w:rPr>
          <w:rFonts w:asciiTheme="minorHAnsi" w:hAnsiTheme="minorHAnsi" w:cs="Tahoma"/>
          <w:b/>
          <w:color w:val="002060"/>
        </w:rPr>
        <w:t xml:space="preserve">5.3. </w:t>
      </w:r>
      <w:r w:rsidRPr="00405034">
        <w:rPr>
          <w:rFonts w:asciiTheme="minorHAnsi" w:hAnsiTheme="minorHAnsi" w:cs="Tahoma"/>
          <w:color w:val="002060"/>
        </w:rPr>
        <w:t xml:space="preserve"> Η αίτηση υποψηφιότητας συνοδεύεται </w:t>
      </w:r>
      <w:r w:rsidRPr="00405034">
        <w:rPr>
          <w:rFonts w:asciiTheme="minorHAnsi" w:hAnsiTheme="minorHAnsi" w:cs="Tahoma"/>
          <w:color w:val="002060"/>
          <w:u w:val="single"/>
        </w:rPr>
        <w:t>υποχρεωτικά</w:t>
      </w:r>
      <w:r w:rsidRPr="00405034">
        <w:rPr>
          <w:rFonts w:asciiTheme="minorHAnsi" w:hAnsiTheme="minorHAnsi" w:cs="Tahoma"/>
          <w:color w:val="002060"/>
        </w:rPr>
        <w:t xml:space="preserve"> από Υπεύθυνη Δήλωση του ν.1599/1986 (ως συνημμένο</w:t>
      </w:r>
      <w:r w:rsidRPr="00405034">
        <w:rPr>
          <w:rFonts w:asciiTheme="minorHAnsi" w:hAnsiTheme="minorHAnsi" w:cs="Tahoma"/>
          <w:i/>
          <w:color w:val="002060"/>
        </w:rPr>
        <w:t xml:space="preserve"> </w:t>
      </w:r>
      <w:r w:rsidRPr="00405034">
        <w:rPr>
          <w:rFonts w:asciiTheme="minorHAnsi" w:hAnsiTheme="minorHAnsi" w:cs="Tahoma"/>
          <w:i/>
          <w:color w:val="002060"/>
          <w:u w:val="single"/>
        </w:rPr>
        <w:t xml:space="preserve">ΥΠΟΔΕΙΓΜΑ </w:t>
      </w:r>
      <w:r w:rsidRPr="00405034">
        <w:rPr>
          <w:rFonts w:asciiTheme="minorHAnsi" w:hAnsiTheme="minorHAnsi" w:cs="Tahoma"/>
          <w:i/>
          <w:color w:val="002060"/>
          <w:u w:val="single"/>
          <w:lang w:val="en-US"/>
        </w:rPr>
        <w:t>III</w:t>
      </w:r>
      <w:r w:rsidRPr="00405034">
        <w:rPr>
          <w:rFonts w:asciiTheme="minorHAnsi" w:hAnsiTheme="minorHAnsi" w:cs="Tahoma"/>
          <w:color w:val="002060"/>
        </w:rPr>
        <w:t xml:space="preserve">). </w:t>
      </w:r>
      <w:r w:rsidRPr="00405034">
        <w:rPr>
          <w:rFonts w:asciiTheme="minorHAnsi" w:hAnsiTheme="minorHAnsi" w:cs="Tahoma"/>
          <w:color w:val="002060"/>
          <w:u w:val="single"/>
        </w:rPr>
        <w:t>Η Υπεύθυνη Δήλωση πρέπει να είναι συμπληρωμένη,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405034">
        <w:rPr>
          <w:rFonts w:asciiTheme="minorHAnsi" w:hAnsiTheme="minorHAnsi" w:cs="Tahoma"/>
          <w:color w:val="002060"/>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405034">
        <w:rPr>
          <w:rFonts w:asciiTheme="minorHAnsi" w:hAnsiTheme="minorHAnsi" w:cs="Arial"/>
          <w:color w:val="002060"/>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rsidR="00EF5B2C" w:rsidRPr="00405034" w:rsidRDefault="00EF5B2C" w:rsidP="006F10E6">
      <w:pPr>
        <w:pStyle w:val="af0"/>
        <w:tabs>
          <w:tab w:val="left" w:pos="0"/>
        </w:tabs>
        <w:spacing w:after="0" w:line="360" w:lineRule="auto"/>
        <w:ind w:left="426" w:right="-1" w:firstLine="567"/>
        <w:jc w:val="both"/>
        <w:rPr>
          <w:rFonts w:asciiTheme="minorHAnsi" w:hAnsiTheme="minorHAnsi" w:cs="Tahoma"/>
          <w:color w:val="002060"/>
        </w:rPr>
      </w:pPr>
      <w:r w:rsidRPr="00405034">
        <w:rPr>
          <w:rFonts w:asciiTheme="minorHAnsi" w:hAnsiTheme="minorHAnsi" w:cs="Tahoma"/>
          <w:b/>
          <w:color w:val="002060"/>
        </w:rPr>
        <w:t xml:space="preserve">5.4. </w:t>
      </w:r>
      <w:r w:rsidRPr="00405034">
        <w:rPr>
          <w:rFonts w:asciiTheme="minorHAnsi" w:hAnsiTheme="minorHAnsi" w:cs="Tahoma"/>
          <w:color w:val="002060"/>
        </w:rPr>
        <w:t>H μη τήρηση των προαναφερθέντων σχετικά με τα Υποδείγματα I και ΙΙ ή η μη υποβολή του Υποδείγματος Ι</w:t>
      </w:r>
      <w:r w:rsidRPr="00405034">
        <w:rPr>
          <w:rFonts w:asciiTheme="minorHAnsi" w:hAnsiTheme="minorHAnsi" w:cs="Tahoma"/>
          <w:color w:val="002060"/>
          <w:lang w:val="en-US"/>
        </w:rPr>
        <w:t>I</w:t>
      </w:r>
      <w:r w:rsidRPr="00405034">
        <w:rPr>
          <w:rFonts w:asciiTheme="minorHAnsi" w:hAnsiTheme="minorHAnsi" w:cs="Tahoma"/>
          <w:color w:val="002060"/>
        </w:rPr>
        <w:t xml:space="preserve">Ι συνεπάγεται τον αποκλεισμό των υποψηφίων από τη διαδικασία επιλογής. </w:t>
      </w:r>
    </w:p>
    <w:p w:rsidR="00EF5B2C" w:rsidRPr="002D0BB8" w:rsidRDefault="00EF5B2C" w:rsidP="006F10E6">
      <w:pPr>
        <w:pStyle w:val="af0"/>
        <w:spacing w:after="100" w:afterAutospacing="1" w:line="360" w:lineRule="auto"/>
        <w:ind w:left="426" w:right="-1" w:firstLine="567"/>
        <w:jc w:val="both"/>
        <w:rPr>
          <w:rFonts w:asciiTheme="minorHAnsi" w:hAnsiTheme="minorHAnsi" w:cs="Tahoma"/>
          <w:color w:val="002060"/>
          <w:u w:val="single"/>
        </w:rPr>
      </w:pPr>
      <w:r w:rsidRPr="00405034">
        <w:rPr>
          <w:rFonts w:asciiTheme="minorHAnsi" w:hAnsiTheme="minorHAnsi" w:cs="Tahoma"/>
          <w:b/>
          <w:color w:val="002060"/>
        </w:rPr>
        <w:t xml:space="preserve">5.5. </w:t>
      </w:r>
      <w:r w:rsidRPr="00405034">
        <w:rPr>
          <w:rFonts w:asciiTheme="minorHAnsi" w:hAnsiTheme="minorHAnsi" w:cs="Tahoma"/>
          <w:color w:val="002060"/>
        </w:rPr>
        <w:t>Οι προϋποθέσεις και τα προσόντα επιλογής πρέπει να συντρέχουν κατά την ημερομηνία λήξης της προθεσμίας υποβολής αιτήσεων υποψηφιότητας.</w:t>
      </w:r>
      <w:r w:rsidRPr="00405034">
        <w:rPr>
          <w:rFonts w:asciiTheme="minorHAnsi" w:hAnsiTheme="minorHAnsi" w:cs="Tahoma"/>
          <w:color w:val="002060"/>
          <w:u w:val="single"/>
        </w:rPr>
        <w:t xml:space="preserve"> </w:t>
      </w:r>
    </w:p>
    <w:p w:rsidR="001F1B59" w:rsidRDefault="001F1B59" w:rsidP="00EF5B2C">
      <w:pPr>
        <w:pStyle w:val="af0"/>
        <w:spacing w:after="100" w:afterAutospacing="1" w:line="360" w:lineRule="auto"/>
        <w:ind w:left="284" w:right="-1" w:firstLine="436"/>
        <w:jc w:val="both"/>
        <w:rPr>
          <w:rFonts w:asciiTheme="minorHAnsi" w:hAnsiTheme="minorHAnsi" w:cs="Tahoma"/>
          <w:color w:val="002060"/>
          <w:u w:val="single"/>
        </w:rPr>
      </w:pPr>
    </w:p>
    <w:p w:rsidR="006E7CB9" w:rsidRPr="00405034" w:rsidRDefault="006F10E6" w:rsidP="006F10E6">
      <w:pPr>
        <w:pStyle w:val="af0"/>
        <w:tabs>
          <w:tab w:val="left" w:pos="-142"/>
        </w:tabs>
        <w:spacing w:after="0" w:line="360" w:lineRule="auto"/>
        <w:ind w:left="426" w:right="-1"/>
        <w:jc w:val="both"/>
        <w:rPr>
          <w:rFonts w:asciiTheme="minorHAnsi" w:hAnsiTheme="minorHAnsi" w:cs="Tahoma"/>
          <w:b/>
          <w:color w:val="002060"/>
        </w:rPr>
      </w:pPr>
      <w:r>
        <w:rPr>
          <w:rFonts w:asciiTheme="minorHAnsi" w:hAnsiTheme="minorHAnsi" w:cs="Tahoma"/>
          <w:b/>
          <w:color w:val="002060"/>
        </w:rPr>
        <w:t xml:space="preserve">6. </w:t>
      </w:r>
      <w:r w:rsidR="006E7CB9" w:rsidRPr="00405034">
        <w:rPr>
          <w:rFonts w:asciiTheme="minorHAnsi" w:hAnsiTheme="minorHAnsi" w:cs="Tahoma"/>
          <w:b/>
          <w:color w:val="002060"/>
        </w:rPr>
        <w:t>Γνωστοποίηση πρόσκλησης εκδήλωσης ενδιαφέροντος</w:t>
      </w:r>
    </w:p>
    <w:p w:rsidR="006E7CB9" w:rsidRPr="00405034" w:rsidRDefault="006E7CB9" w:rsidP="006F10E6">
      <w:pPr>
        <w:pStyle w:val="23"/>
        <w:spacing w:after="0" w:line="360" w:lineRule="auto"/>
        <w:ind w:left="426" w:right="-1" w:firstLine="567"/>
        <w:jc w:val="both"/>
        <w:rPr>
          <w:rFonts w:asciiTheme="minorHAnsi" w:hAnsiTheme="minorHAnsi" w:cs="Tahoma"/>
          <w:color w:val="002060"/>
        </w:rPr>
      </w:pPr>
      <w:r w:rsidRPr="00405034">
        <w:rPr>
          <w:rFonts w:asciiTheme="minorHAnsi" w:hAnsiTheme="minorHAnsi" w:cs="Tahoma"/>
          <w:b/>
          <w:color w:val="002060"/>
        </w:rPr>
        <w:t xml:space="preserve">6.1. </w:t>
      </w:r>
      <w:r w:rsidRPr="00405034">
        <w:rPr>
          <w:rFonts w:asciiTheme="minorHAnsi" w:hAnsiTheme="minorHAnsi" w:cs="Tahoma"/>
          <w:color w:val="002060"/>
        </w:rPr>
        <w:t xml:space="preserve"> Η παρούσα πρόσκληση αναρτάται αμελλητί στην ιστοσελίδα του προγράμματος «ΔΙΑΥΓΕΙΑ».</w:t>
      </w:r>
    </w:p>
    <w:p w:rsidR="006E7CB9" w:rsidRDefault="006E7CB9" w:rsidP="006F10E6">
      <w:pPr>
        <w:pStyle w:val="23"/>
        <w:spacing w:after="0" w:line="360" w:lineRule="auto"/>
        <w:ind w:left="426" w:right="-1" w:firstLine="567"/>
        <w:jc w:val="both"/>
        <w:rPr>
          <w:rFonts w:asciiTheme="minorHAnsi" w:hAnsiTheme="minorHAnsi" w:cs="Tahoma"/>
          <w:color w:val="002060"/>
          <w:lang w:val="en-US"/>
        </w:rPr>
      </w:pPr>
      <w:r w:rsidRPr="00405034">
        <w:rPr>
          <w:rFonts w:asciiTheme="minorHAnsi" w:hAnsiTheme="minorHAnsi" w:cs="Tahoma"/>
          <w:b/>
          <w:color w:val="002060"/>
        </w:rPr>
        <w:t xml:space="preserve">6.2. </w:t>
      </w:r>
      <w:r w:rsidRPr="00405034">
        <w:rPr>
          <w:rFonts w:asciiTheme="minorHAnsi" w:hAnsiTheme="minorHAnsi" w:cs="Tahoma"/>
          <w:color w:val="002060"/>
        </w:rPr>
        <w:t>Μετά την ανάρτησή της δημοσιεύεται στον ιστότοπο της Ανεξάρτητης Αρχής Δημοσίων Εσόδων (Α.Α.Δ.Ε.)</w:t>
      </w:r>
      <w:r w:rsidR="00EF5B2C" w:rsidRPr="002D0BB8">
        <w:rPr>
          <w:rFonts w:asciiTheme="minorHAnsi" w:hAnsiTheme="minorHAnsi" w:cs="Tahoma"/>
          <w:color w:val="002060"/>
        </w:rPr>
        <w:t xml:space="preserve"> </w:t>
      </w:r>
      <w:hyperlink r:id="rId15" w:history="1">
        <w:r w:rsidRPr="00405034">
          <w:rPr>
            <w:rStyle w:val="-"/>
            <w:rFonts w:asciiTheme="minorHAnsi" w:hAnsiTheme="minorHAnsi"/>
            <w:color w:val="002060"/>
          </w:rPr>
          <w:t>www</w:t>
        </w:r>
        <w:r w:rsidRPr="00405034">
          <w:rPr>
            <w:rStyle w:val="-"/>
            <w:rFonts w:asciiTheme="minorHAnsi" w:hAnsiTheme="minorHAnsi"/>
            <w:color w:val="002060"/>
            <w:lang w:val="el-GR"/>
          </w:rPr>
          <w:t>.</w:t>
        </w:r>
        <w:r w:rsidRPr="00405034">
          <w:rPr>
            <w:rStyle w:val="-"/>
            <w:rFonts w:asciiTheme="minorHAnsi" w:hAnsiTheme="minorHAnsi"/>
            <w:color w:val="002060"/>
          </w:rPr>
          <w:t>aade</w:t>
        </w:r>
        <w:r w:rsidRPr="00405034">
          <w:rPr>
            <w:rStyle w:val="-"/>
            <w:rFonts w:asciiTheme="minorHAnsi" w:hAnsiTheme="minorHAnsi"/>
            <w:color w:val="002060"/>
            <w:lang w:val="el-GR"/>
          </w:rPr>
          <w:t>.</w:t>
        </w:r>
        <w:r w:rsidRPr="00405034">
          <w:rPr>
            <w:rStyle w:val="-"/>
            <w:rFonts w:asciiTheme="minorHAnsi" w:hAnsiTheme="minorHAnsi"/>
            <w:color w:val="002060"/>
          </w:rPr>
          <w:t>gr</w:t>
        </w:r>
      </w:hyperlink>
      <w:r w:rsidRPr="00405034">
        <w:rPr>
          <w:rFonts w:asciiTheme="minorHAnsi" w:hAnsiTheme="minorHAnsi" w:cs="Tahoma"/>
          <w:color w:val="002060"/>
        </w:rPr>
        <w:t>.</w:t>
      </w:r>
    </w:p>
    <w:p w:rsidR="00155822" w:rsidRDefault="00155822" w:rsidP="006F10E6">
      <w:pPr>
        <w:pStyle w:val="23"/>
        <w:spacing w:after="0" w:line="360" w:lineRule="auto"/>
        <w:ind w:left="426" w:right="-1" w:firstLine="567"/>
        <w:jc w:val="both"/>
        <w:rPr>
          <w:rFonts w:asciiTheme="minorHAnsi" w:hAnsiTheme="minorHAnsi" w:cs="Tahoma"/>
          <w:color w:val="002060"/>
          <w:lang w:val="en-US"/>
        </w:rPr>
      </w:pPr>
    </w:p>
    <w:p w:rsidR="00155822" w:rsidRDefault="00155822" w:rsidP="006F10E6">
      <w:pPr>
        <w:pStyle w:val="23"/>
        <w:spacing w:after="0" w:line="360" w:lineRule="auto"/>
        <w:ind w:left="426" w:right="-1" w:firstLine="567"/>
        <w:jc w:val="both"/>
        <w:rPr>
          <w:rFonts w:asciiTheme="minorHAnsi" w:hAnsiTheme="minorHAnsi" w:cs="Tahoma"/>
          <w:color w:val="002060"/>
          <w:lang w:val="en-US"/>
        </w:rPr>
      </w:pPr>
    </w:p>
    <w:p w:rsidR="00155822" w:rsidRDefault="00155822" w:rsidP="006F10E6">
      <w:pPr>
        <w:pStyle w:val="23"/>
        <w:spacing w:after="0" w:line="360" w:lineRule="auto"/>
        <w:ind w:left="426" w:right="-1" w:firstLine="567"/>
        <w:jc w:val="both"/>
        <w:rPr>
          <w:rFonts w:asciiTheme="minorHAnsi" w:hAnsiTheme="minorHAnsi" w:cs="Tahoma"/>
          <w:color w:val="002060"/>
          <w:lang w:val="en-US"/>
        </w:rPr>
      </w:pPr>
    </w:p>
    <w:p w:rsidR="00155822" w:rsidRDefault="00155822" w:rsidP="006F10E6">
      <w:pPr>
        <w:pStyle w:val="23"/>
        <w:spacing w:after="0" w:line="360" w:lineRule="auto"/>
        <w:ind w:left="426" w:right="-1" w:firstLine="567"/>
        <w:jc w:val="both"/>
        <w:rPr>
          <w:rFonts w:asciiTheme="minorHAnsi" w:hAnsiTheme="minorHAnsi" w:cs="Tahoma"/>
          <w:color w:val="002060"/>
          <w:lang w:val="en-US"/>
        </w:rPr>
      </w:pPr>
    </w:p>
    <w:p w:rsidR="00155822" w:rsidRDefault="00155822" w:rsidP="006F10E6">
      <w:pPr>
        <w:pStyle w:val="23"/>
        <w:spacing w:after="0" w:line="360" w:lineRule="auto"/>
        <w:ind w:left="426" w:right="-1" w:firstLine="567"/>
        <w:jc w:val="both"/>
        <w:rPr>
          <w:rFonts w:asciiTheme="minorHAnsi" w:hAnsiTheme="minorHAnsi" w:cs="Tahoma"/>
          <w:color w:val="002060"/>
          <w:lang w:val="en-US"/>
        </w:rPr>
      </w:pPr>
    </w:p>
    <w:p w:rsidR="00155822" w:rsidRDefault="00155822" w:rsidP="006F10E6">
      <w:pPr>
        <w:pStyle w:val="23"/>
        <w:spacing w:after="0" w:line="360" w:lineRule="auto"/>
        <w:ind w:left="426" w:right="-1" w:firstLine="567"/>
        <w:jc w:val="both"/>
        <w:rPr>
          <w:rFonts w:asciiTheme="minorHAnsi" w:hAnsiTheme="minorHAnsi" w:cs="Tahoma"/>
          <w:color w:val="002060"/>
          <w:lang w:val="en-US"/>
        </w:rPr>
      </w:pPr>
    </w:p>
    <w:p w:rsidR="009140D4" w:rsidRPr="0018088E" w:rsidRDefault="006E7CB9" w:rsidP="00155822">
      <w:pPr>
        <w:pStyle w:val="23"/>
        <w:spacing w:after="0" w:line="360" w:lineRule="auto"/>
        <w:ind w:left="426" w:right="-1" w:firstLine="567"/>
        <w:jc w:val="both"/>
        <w:rPr>
          <w:rFonts w:asciiTheme="minorHAnsi" w:hAnsiTheme="minorHAnsi" w:cs="Tahoma"/>
          <w:b/>
          <w:color w:val="002060"/>
        </w:rPr>
      </w:pPr>
      <w:r w:rsidRPr="00405034">
        <w:rPr>
          <w:rFonts w:asciiTheme="minorHAnsi" w:hAnsiTheme="minorHAnsi" w:cs="Tahoma"/>
          <w:b/>
          <w:color w:val="002060"/>
        </w:rPr>
        <w:lastRenderedPageBreak/>
        <w:t>6.3.</w:t>
      </w:r>
      <w:r w:rsidRPr="00405034">
        <w:rPr>
          <w:rFonts w:asciiTheme="minorHAnsi" w:hAnsiTheme="minorHAnsi" w:cs="Tahoma"/>
          <w:color w:val="002060"/>
        </w:rPr>
        <w:t xml:space="preserve"> Οι αποδέκτες της παρούσας γνωστοποιούν, με κάθε πρόσφορο τρόπο,</w:t>
      </w:r>
      <w:r w:rsidR="009E5AF5" w:rsidRPr="00405034">
        <w:rPr>
          <w:rFonts w:asciiTheme="minorHAnsi" w:hAnsiTheme="minorHAnsi" w:cs="Tahoma"/>
          <w:color w:val="002060"/>
        </w:rPr>
        <w:t xml:space="preserve"> την πρόσκληση στους υπαλλήλους των υπηρεσιών τους</w:t>
      </w:r>
      <w:r w:rsidRPr="00405034">
        <w:rPr>
          <w:rFonts w:asciiTheme="minorHAnsi" w:hAnsiTheme="minorHAnsi" w:cs="Tahoma"/>
          <w:color w:val="002060"/>
        </w:rPr>
        <w:t xml:space="preserve">. </w:t>
      </w:r>
      <w:r w:rsidRPr="00405034">
        <w:rPr>
          <w:rFonts w:asciiTheme="minorHAnsi" w:hAnsiTheme="minorHAnsi" w:cs="Tahoma"/>
          <w:b/>
          <w:color w:val="002060"/>
        </w:rPr>
        <w:t xml:space="preserve">  </w:t>
      </w:r>
    </w:p>
    <w:p w:rsidR="00155822" w:rsidRPr="0018088E" w:rsidRDefault="00155822" w:rsidP="00155822">
      <w:pPr>
        <w:pStyle w:val="23"/>
        <w:spacing w:after="0" w:line="360" w:lineRule="auto"/>
        <w:ind w:left="426" w:right="-1" w:firstLine="567"/>
        <w:jc w:val="both"/>
        <w:rPr>
          <w:rFonts w:asciiTheme="minorHAnsi" w:hAnsiTheme="minorHAnsi" w:cs="Tahoma"/>
          <w:b/>
          <w:color w:val="002060"/>
        </w:rPr>
      </w:pPr>
    </w:p>
    <w:p w:rsidR="00615ABC" w:rsidRPr="00405034" w:rsidRDefault="00752BE4" w:rsidP="0000223F">
      <w:pPr>
        <w:pStyle w:val="23"/>
        <w:spacing w:after="0" w:line="360" w:lineRule="auto"/>
        <w:ind w:left="0" w:right="-1"/>
        <w:jc w:val="both"/>
        <w:rPr>
          <w:rFonts w:asciiTheme="minorHAnsi" w:hAnsiTheme="minorHAnsi" w:cs="Tahoma"/>
          <w:b/>
          <w:i/>
          <w:iCs/>
          <w:color w:val="002060"/>
          <w:u w:val="single"/>
        </w:rPr>
      </w:pPr>
      <w:r w:rsidRPr="00752BE4">
        <w:rPr>
          <w:rFonts w:asciiTheme="minorHAnsi" w:hAnsiTheme="minorHAnsi"/>
          <w:b/>
          <w:noProof/>
          <w:color w:val="002060"/>
          <w:sz w:val="18"/>
          <w:szCs w:val="18"/>
          <w:lang w:eastAsia="en-US"/>
        </w:rPr>
        <w:pict>
          <v:shapetype id="_x0000_t202" coordsize="21600,21600" o:spt="202" path="m,l,21600r21600,l21600,xe">
            <v:stroke joinstyle="miter"/>
            <v:path gradientshapeok="t" o:connecttype="rect"/>
          </v:shapetype>
          <v:shape id="_x0000_s1033" type="#_x0000_t202" style="position:absolute;left:0;text-align:left;margin-left:303.95pt;margin-top:.65pt;width:184.8pt;height:117.9pt;z-index:251659776;mso-position-horizontal-relative:text;mso-position-vertical-relative:text;mso-width-relative:margin;mso-height-relative:margin" stroked="f">
            <v:textbox style="mso-next-textbox:#_x0000_s1033">
              <w:txbxContent>
                <w:p w:rsidR="0018088E" w:rsidRPr="0007328F" w:rsidRDefault="0018088E" w:rsidP="006E7CB9">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 xml:space="preserve">O ΔΙΟΙΚΗΤΗΣ </w:t>
                  </w:r>
                </w:p>
                <w:p w:rsidR="0018088E" w:rsidRPr="0007328F" w:rsidRDefault="0018088E" w:rsidP="006E7CB9">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ΤΗΣ ΑΝΕΞΑΡΤΗΤΗΣ ΑΡΧΗΣ</w:t>
                  </w:r>
                </w:p>
                <w:p w:rsidR="0018088E" w:rsidRDefault="0018088E" w:rsidP="00AF3BAB">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 xml:space="preserve">ΔΗΜΟΣΙΩΝ ΕΣΟΔΩΝ   </w:t>
                  </w:r>
                </w:p>
                <w:p w:rsidR="0018088E" w:rsidRPr="00E27414" w:rsidRDefault="0018088E" w:rsidP="006E7CB9">
                  <w:pPr>
                    <w:tabs>
                      <w:tab w:val="left" w:pos="0"/>
                    </w:tabs>
                    <w:contextualSpacing/>
                    <w:jc w:val="center"/>
                    <w:rPr>
                      <w:rFonts w:ascii="Calibri" w:hAnsi="Calibri" w:cs="Calibri"/>
                      <w:b/>
                      <w:bCs/>
                      <w:color w:val="002060"/>
                      <w:sz w:val="22"/>
                      <w:szCs w:val="22"/>
                    </w:rPr>
                  </w:pPr>
                </w:p>
                <w:p w:rsidR="0018088E" w:rsidRPr="0007328F" w:rsidRDefault="0018088E" w:rsidP="006E7CB9">
                  <w:pPr>
                    <w:tabs>
                      <w:tab w:val="left" w:pos="0"/>
                    </w:tabs>
                    <w:contextualSpacing/>
                    <w:jc w:val="center"/>
                    <w:rPr>
                      <w:rFonts w:ascii="Calibri" w:hAnsi="Calibri" w:cs="Calibri"/>
                      <w:b/>
                      <w:bCs/>
                      <w:color w:val="002060"/>
                      <w:sz w:val="22"/>
                      <w:szCs w:val="22"/>
                    </w:rPr>
                  </w:pPr>
                  <w:r w:rsidRPr="0007328F">
                    <w:rPr>
                      <w:rFonts w:ascii="Calibri" w:hAnsi="Calibri" w:cs="Calibri"/>
                      <w:b/>
                      <w:bCs/>
                      <w:color w:val="002060"/>
                      <w:sz w:val="22"/>
                      <w:szCs w:val="22"/>
                    </w:rPr>
                    <w:t>ΓΕΩΡΓΙΟΣ ΠΙΤΣΙΛΗΣ</w:t>
                  </w:r>
                </w:p>
              </w:txbxContent>
            </v:textbox>
          </v:shape>
        </w:pict>
      </w:r>
    </w:p>
    <w:p w:rsidR="00F8439A" w:rsidRDefault="00F8439A" w:rsidP="00F8439A">
      <w:pPr>
        <w:pStyle w:val="23"/>
        <w:spacing w:after="0" w:line="360" w:lineRule="auto"/>
        <w:ind w:left="426" w:right="-1"/>
        <w:jc w:val="both"/>
        <w:rPr>
          <w:rFonts w:asciiTheme="minorHAnsi" w:hAnsiTheme="minorHAnsi" w:cs="Tahoma"/>
          <w:b/>
          <w:i/>
          <w:iCs/>
          <w:color w:val="002060"/>
          <w:u w:val="single"/>
        </w:rPr>
      </w:pPr>
    </w:p>
    <w:p w:rsidR="00F8439A" w:rsidRDefault="00F8439A" w:rsidP="00F8439A">
      <w:pPr>
        <w:pStyle w:val="23"/>
        <w:spacing w:after="0" w:line="360" w:lineRule="auto"/>
        <w:ind w:left="426" w:right="-1"/>
        <w:jc w:val="both"/>
        <w:rPr>
          <w:rFonts w:asciiTheme="minorHAnsi" w:hAnsiTheme="minorHAnsi" w:cs="Tahoma"/>
          <w:b/>
          <w:i/>
          <w:iCs/>
          <w:color w:val="002060"/>
          <w:u w:val="single"/>
        </w:rPr>
      </w:pPr>
    </w:p>
    <w:p w:rsidR="0045391C" w:rsidRDefault="0045391C" w:rsidP="00F8439A">
      <w:pPr>
        <w:pStyle w:val="23"/>
        <w:spacing w:after="0" w:line="360" w:lineRule="auto"/>
        <w:ind w:left="426" w:right="-1"/>
        <w:jc w:val="both"/>
        <w:rPr>
          <w:rFonts w:asciiTheme="minorHAnsi" w:hAnsiTheme="minorHAnsi" w:cs="Tahoma"/>
          <w:b/>
          <w:i/>
          <w:iCs/>
          <w:color w:val="002060"/>
          <w:u w:val="single"/>
        </w:rPr>
      </w:pPr>
    </w:p>
    <w:p w:rsidR="0045391C" w:rsidRDefault="0045391C" w:rsidP="00F8439A">
      <w:pPr>
        <w:pStyle w:val="23"/>
        <w:spacing w:after="0" w:line="360" w:lineRule="auto"/>
        <w:ind w:left="426" w:right="-1"/>
        <w:jc w:val="both"/>
        <w:rPr>
          <w:rFonts w:asciiTheme="minorHAnsi" w:hAnsiTheme="minorHAnsi" w:cs="Tahoma"/>
          <w:b/>
          <w:i/>
          <w:iCs/>
          <w:color w:val="002060"/>
          <w:u w:val="single"/>
        </w:rPr>
      </w:pPr>
    </w:p>
    <w:p w:rsidR="0045391C" w:rsidRDefault="0045391C" w:rsidP="00F8439A">
      <w:pPr>
        <w:pStyle w:val="23"/>
        <w:spacing w:after="0" w:line="360" w:lineRule="auto"/>
        <w:ind w:left="426" w:right="-1"/>
        <w:jc w:val="both"/>
        <w:rPr>
          <w:rFonts w:asciiTheme="minorHAnsi" w:hAnsiTheme="minorHAnsi" w:cs="Tahoma"/>
          <w:b/>
          <w:i/>
          <w:iCs/>
          <w:color w:val="002060"/>
          <w:u w:val="single"/>
        </w:rPr>
      </w:pPr>
    </w:p>
    <w:p w:rsidR="0045391C" w:rsidRDefault="0045391C" w:rsidP="00F8439A">
      <w:pPr>
        <w:pStyle w:val="23"/>
        <w:spacing w:after="0" w:line="360" w:lineRule="auto"/>
        <w:ind w:left="426" w:right="-1"/>
        <w:jc w:val="both"/>
        <w:rPr>
          <w:rFonts w:asciiTheme="minorHAnsi" w:hAnsiTheme="minorHAnsi" w:cs="Tahoma"/>
          <w:b/>
          <w:i/>
          <w:iCs/>
          <w:color w:val="002060"/>
          <w:u w:val="single"/>
        </w:rPr>
      </w:pPr>
    </w:p>
    <w:p w:rsidR="002A0C6D" w:rsidRDefault="002A0C6D" w:rsidP="009140D4">
      <w:pPr>
        <w:pStyle w:val="23"/>
        <w:spacing w:after="0"/>
        <w:ind w:left="426" w:right="-1"/>
        <w:jc w:val="both"/>
        <w:rPr>
          <w:rFonts w:asciiTheme="minorHAnsi" w:hAnsiTheme="minorHAnsi" w:cs="Tahoma"/>
          <w:b/>
          <w:i/>
          <w:iCs/>
          <w:color w:val="002060"/>
          <w:u w:val="single"/>
        </w:rPr>
      </w:pPr>
    </w:p>
    <w:p w:rsidR="002A0C6D" w:rsidRDefault="002A0C6D" w:rsidP="009140D4">
      <w:pPr>
        <w:pStyle w:val="23"/>
        <w:spacing w:after="0"/>
        <w:ind w:left="426" w:right="-1"/>
        <w:jc w:val="both"/>
        <w:rPr>
          <w:rFonts w:asciiTheme="minorHAnsi" w:hAnsiTheme="minorHAnsi" w:cs="Tahoma"/>
          <w:b/>
          <w:i/>
          <w:iCs/>
          <w:color w:val="002060"/>
          <w:u w:val="single"/>
        </w:rPr>
      </w:pPr>
    </w:p>
    <w:p w:rsidR="00F8439A" w:rsidRPr="00405034" w:rsidRDefault="00F8439A" w:rsidP="009140D4">
      <w:pPr>
        <w:pStyle w:val="23"/>
        <w:spacing w:after="0"/>
        <w:ind w:left="426" w:right="-1"/>
        <w:jc w:val="both"/>
        <w:rPr>
          <w:rFonts w:asciiTheme="minorHAnsi" w:hAnsiTheme="minorHAnsi" w:cs="Tahoma"/>
          <w:b/>
          <w:i/>
          <w:iCs/>
          <w:color w:val="002060"/>
          <w:u w:val="single"/>
        </w:rPr>
      </w:pPr>
      <w:r w:rsidRPr="00405034">
        <w:rPr>
          <w:rFonts w:asciiTheme="minorHAnsi" w:hAnsiTheme="minorHAnsi" w:cs="Tahoma"/>
          <w:b/>
          <w:i/>
          <w:iCs/>
          <w:color w:val="002060"/>
          <w:u w:val="single"/>
        </w:rPr>
        <w:t xml:space="preserve">Συνημμένα: </w:t>
      </w:r>
    </w:p>
    <w:p w:rsidR="00F8439A" w:rsidRPr="00F23B29" w:rsidRDefault="00F8439A" w:rsidP="00A20731">
      <w:pPr>
        <w:pStyle w:val="23"/>
        <w:numPr>
          <w:ilvl w:val="0"/>
          <w:numId w:val="1"/>
        </w:numPr>
        <w:spacing w:after="0" w:line="360" w:lineRule="auto"/>
        <w:ind w:left="851" w:right="-1" w:hanging="357"/>
        <w:contextualSpacing/>
        <w:jc w:val="both"/>
        <w:rPr>
          <w:rFonts w:asciiTheme="minorHAnsi" w:hAnsiTheme="minorHAnsi" w:cs="Tahoma"/>
          <w:iCs/>
          <w:color w:val="002060"/>
        </w:rPr>
      </w:pPr>
      <w:r w:rsidRPr="00F23B29">
        <w:rPr>
          <w:rFonts w:asciiTheme="minorHAnsi" w:hAnsiTheme="minorHAnsi" w:cs="Tahoma"/>
          <w:iCs/>
          <w:color w:val="002060"/>
          <w:u w:val="single"/>
        </w:rPr>
        <w:t>ΥΠΟΔΕΙΓΜΑ Ι</w:t>
      </w:r>
      <w:r w:rsidRPr="00F23B29">
        <w:rPr>
          <w:rFonts w:asciiTheme="minorHAnsi" w:hAnsiTheme="minorHAnsi" w:cs="Tahoma"/>
          <w:iCs/>
          <w:color w:val="002060"/>
        </w:rPr>
        <w:t xml:space="preserve">: Υπόδειγμα Αίτησης Υποψηφιότητας </w:t>
      </w:r>
    </w:p>
    <w:p w:rsidR="00F8439A" w:rsidRPr="00BA42AE" w:rsidRDefault="00F8439A" w:rsidP="00A20731">
      <w:pPr>
        <w:pStyle w:val="23"/>
        <w:numPr>
          <w:ilvl w:val="0"/>
          <w:numId w:val="1"/>
        </w:numPr>
        <w:spacing w:after="0" w:line="360" w:lineRule="auto"/>
        <w:ind w:left="851" w:right="-1" w:hanging="357"/>
        <w:contextualSpacing/>
        <w:jc w:val="both"/>
        <w:rPr>
          <w:rFonts w:asciiTheme="minorHAnsi" w:hAnsiTheme="minorHAnsi" w:cs="Tahoma"/>
          <w:iCs/>
          <w:color w:val="002060"/>
        </w:rPr>
      </w:pPr>
      <w:r w:rsidRPr="00BA42AE">
        <w:rPr>
          <w:rFonts w:asciiTheme="minorHAnsi" w:hAnsiTheme="minorHAnsi" w:cs="Tahoma"/>
          <w:iCs/>
          <w:color w:val="002060"/>
          <w:u w:val="single"/>
        </w:rPr>
        <w:t>ΥΠΟΔΕΙΓΜΑ ΙΙ</w:t>
      </w:r>
      <w:r w:rsidRPr="00BA42AE">
        <w:rPr>
          <w:rFonts w:asciiTheme="minorHAnsi" w:hAnsiTheme="minorHAnsi" w:cs="Tahoma"/>
          <w:iCs/>
          <w:color w:val="002060"/>
        </w:rPr>
        <w:t>: Υπόδειγμα Βιογραφικού Σημειώματος Υποψηφίου</w:t>
      </w:r>
    </w:p>
    <w:p w:rsidR="00F8439A" w:rsidRPr="00BA42AE" w:rsidRDefault="00F8439A" w:rsidP="00A20731">
      <w:pPr>
        <w:pStyle w:val="23"/>
        <w:numPr>
          <w:ilvl w:val="0"/>
          <w:numId w:val="1"/>
        </w:numPr>
        <w:tabs>
          <w:tab w:val="left" w:pos="0"/>
        </w:tabs>
        <w:spacing w:after="0" w:line="360" w:lineRule="auto"/>
        <w:ind w:left="851" w:right="-1" w:hanging="357"/>
        <w:contextualSpacing/>
        <w:jc w:val="both"/>
        <w:rPr>
          <w:rFonts w:asciiTheme="minorHAnsi" w:hAnsiTheme="minorHAnsi" w:cs="Tahoma"/>
          <w:b/>
          <w:color w:val="002060"/>
          <w:lang w:eastAsia="ar-SA"/>
        </w:rPr>
      </w:pPr>
      <w:r w:rsidRPr="00BA42AE">
        <w:rPr>
          <w:rFonts w:asciiTheme="minorHAnsi" w:hAnsiTheme="minorHAnsi" w:cs="Tahoma"/>
          <w:iCs/>
          <w:color w:val="002060"/>
          <w:u w:val="single"/>
        </w:rPr>
        <w:t>ΥΠΟΔΕΙΓΜΑ ΙΙΙ</w:t>
      </w:r>
      <w:r w:rsidRPr="00BA42AE">
        <w:rPr>
          <w:rFonts w:asciiTheme="minorHAnsi" w:hAnsiTheme="minorHAnsi" w:cs="Tahoma"/>
          <w:iCs/>
          <w:color w:val="002060"/>
        </w:rPr>
        <w:t>: Υπεύθυνη Δήλωση</w:t>
      </w:r>
      <w:r w:rsidRPr="00BA42AE">
        <w:rPr>
          <w:rFonts w:asciiTheme="minorHAnsi" w:hAnsiTheme="minorHAnsi" w:cs="Tahoma"/>
          <w:b/>
          <w:color w:val="002060"/>
        </w:rPr>
        <w:t xml:space="preserve">  </w:t>
      </w:r>
    </w:p>
    <w:p w:rsidR="00B1305F" w:rsidRPr="00F72DC4" w:rsidRDefault="00F8439A" w:rsidP="00A20731">
      <w:pPr>
        <w:pStyle w:val="23"/>
        <w:numPr>
          <w:ilvl w:val="0"/>
          <w:numId w:val="1"/>
        </w:numPr>
        <w:tabs>
          <w:tab w:val="left" w:pos="0"/>
        </w:tabs>
        <w:spacing w:after="0" w:line="360" w:lineRule="auto"/>
        <w:ind w:left="851" w:right="-1" w:hanging="357"/>
        <w:contextualSpacing/>
        <w:jc w:val="both"/>
        <w:outlineLvl w:val="0"/>
        <w:rPr>
          <w:rFonts w:asciiTheme="minorHAnsi" w:hAnsiTheme="minorHAnsi" w:cs="Tahoma"/>
          <w:iCs/>
          <w:color w:val="002060"/>
        </w:rPr>
      </w:pPr>
      <w:r w:rsidRPr="00F72DC4">
        <w:rPr>
          <w:rFonts w:asciiTheme="minorHAnsi" w:hAnsiTheme="minorHAnsi" w:cs="Tahoma"/>
          <w:iCs/>
          <w:color w:val="002060"/>
          <w:u w:val="single"/>
        </w:rPr>
        <w:t>ΠΑΡΑΡΤΗΜΑ I</w:t>
      </w:r>
      <w:r w:rsidRPr="00F72DC4">
        <w:rPr>
          <w:rFonts w:asciiTheme="minorHAnsi" w:hAnsiTheme="minorHAnsi" w:cs="Tahoma"/>
          <w:iCs/>
          <w:color w:val="002060"/>
        </w:rPr>
        <w:t>:</w:t>
      </w:r>
      <w:r w:rsidR="008F1743" w:rsidRPr="00F72DC4">
        <w:rPr>
          <w:rFonts w:asciiTheme="minorHAnsi" w:hAnsiTheme="minorHAnsi" w:cs="Tahoma"/>
          <w:iCs/>
          <w:color w:val="002060"/>
        </w:rPr>
        <w:t xml:space="preserve"> </w:t>
      </w:r>
      <w:r w:rsidR="00B1305F" w:rsidRPr="00F72DC4">
        <w:rPr>
          <w:rFonts w:asciiTheme="minorHAnsi" w:hAnsiTheme="minorHAnsi" w:cs="Tahoma"/>
          <w:iCs/>
          <w:color w:val="002060"/>
        </w:rPr>
        <w:t>Περίγραμμα θέσης εργασίας Προϊσταμένου</w:t>
      </w:r>
      <w:r w:rsidR="00A20731" w:rsidRPr="00155822">
        <w:rPr>
          <w:rFonts w:asciiTheme="minorHAnsi" w:hAnsiTheme="minorHAnsi" w:cs="Tahoma"/>
          <w:iCs/>
          <w:color w:val="002060"/>
        </w:rPr>
        <w:t xml:space="preserve"> </w:t>
      </w:r>
      <w:r w:rsidR="00B1305F" w:rsidRPr="00F72DC4">
        <w:rPr>
          <w:rFonts w:asciiTheme="minorHAnsi" w:hAnsiTheme="minorHAnsi" w:cs="Tahoma"/>
          <w:iCs/>
          <w:color w:val="002060"/>
        </w:rPr>
        <w:t>Τμήματος Διοικητικής Υποστήριξης Τελωνείου A’ Τάξης.</w:t>
      </w:r>
    </w:p>
    <w:p w:rsidR="00B1305F" w:rsidRPr="00F72DC4" w:rsidRDefault="00B1305F" w:rsidP="00A20731">
      <w:pPr>
        <w:pStyle w:val="23"/>
        <w:numPr>
          <w:ilvl w:val="0"/>
          <w:numId w:val="1"/>
        </w:numPr>
        <w:tabs>
          <w:tab w:val="left" w:pos="0"/>
        </w:tabs>
        <w:spacing w:after="0" w:line="360" w:lineRule="auto"/>
        <w:ind w:left="851" w:right="-1" w:hanging="357"/>
        <w:contextualSpacing/>
        <w:jc w:val="both"/>
        <w:outlineLvl w:val="0"/>
        <w:rPr>
          <w:rFonts w:asciiTheme="minorHAnsi" w:hAnsiTheme="minorHAnsi" w:cs="Tahoma"/>
          <w:iCs/>
          <w:color w:val="002060"/>
        </w:rPr>
      </w:pPr>
      <w:r w:rsidRPr="00F72DC4">
        <w:rPr>
          <w:rFonts w:asciiTheme="minorHAnsi" w:hAnsiTheme="minorHAnsi" w:cs="Tahoma"/>
          <w:iCs/>
          <w:color w:val="002060"/>
          <w:u w:val="single"/>
        </w:rPr>
        <w:t xml:space="preserve">ΠΑΡΑΡΤΗΜΑ </w:t>
      </w:r>
      <w:r w:rsidR="00A20731" w:rsidRPr="00F72DC4">
        <w:rPr>
          <w:rFonts w:asciiTheme="minorHAnsi" w:hAnsiTheme="minorHAnsi" w:cs="Tahoma"/>
          <w:iCs/>
          <w:color w:val="002060"/>
          <w:u w:val="single"/>
          <w:lang w:val="en-US"/>
        </w:rPr>
        <w:t>I</w:t>
      </w:r>
      <w:r w:rsidRPr="00F72DC4">
        <w:rPr>
          <w:rFonts w:asciiTheme="minorHAnsi" w:hAnsiTheme="minorHAnsi" w:cs="Tahoma"/>
          <w:iCs/>
          <w:color w:val="002060"/>
          <w:u w:val="single"/>
        </w:rPr>
        <w:t>I</w:t>
      </w:r>
      <w:r w:rsidRPr="00F72DC4">
        <w:rPr>
          <w:rFonts w:asciiTheme="minorHAnsi" w:hAnsiTheme="minorHAnsi" w:cs="Tahoma"/>
          <w:iCs/>
          <w:color w:val="002060"/>
        </w:rPr>
        <w:t>: Περίγραμμα θέσης εργασίας Προϊσταμένου Δικαστικού Τμήματος Τελωνείου A’ Τάξης.</w:t>
      </w:r>
    </w:p>
    <w:p w:rsidR="00B1305F" w:rsidRPr="00F72DC4" w:rsidRDefault="00B1305F" w:rsidP="00A20731">
      <w:pPr>
        <w:pStyle w:val="23"/>
        <w:numPr>
          <w:ilvl w:val="0"/>
          <w:numId w:val="1"/>
        </w:numPr>
        <w:tabs>
          <w:tab w:val="left" w:pos="0"/>
        </w:tabs>
        <w:spacing w:after="0" w:line="360" w:lineRule="auto"/>
        <w:ind w:left="851" w:right="-1" w:hanging="357"/>
        <w:contextualSpacing/>
        <w:jc w:val="both"/>
        <w:outlineLvl w:val="0"/>
        <w:rPr>
          <w:rFonts w:asciiTheme="minorHAnsi" w:hAnsiTheme="minorHAnsi" w:cs="Tahoma"/>
          <w:iCs/>
          <w:color w:val="002060"/>
        </w:rPr>
      </w:pPr>
      <w:r w:rsidRPr="00F72DC4">
        <w:rPr>
          <w:rFonts w:asciiTheme="minorHAnsi" w:hAnsiTheme="minorHAnsi" w:cs="Tahoma"/>
          <w:iCs/>
          <w:color w:val="002060"/>
          <w:u w:val="single"/>
        </w:rPr>
        <w:t>ΠΑΡΑΡΤΗΜΑ I</w:t>
      </w:r>
      <w:r w:rsidR="00A20731" w:rsidRPr="00F72DC4">
        <w:rPr>
          <w:rFonts w:asciiTheme="minorHAnsi" w:hAnsiTheme="minorHAnsi" w:cs="Tahoma"/>
          <w:iCs/>
          <w:color w:val="002060"/>
          <w:u w:val="single"/>
        </w:rPr>
        <w:t>Ι</w:t>
      </w:r>
      <w:r w:rsidR="00A20731" w:rsidRPr="00F72DC4">
        <w:rPr>
          <w:rFonts w:asciiTheme="minorHAnsi" w:hAnsiTheme="minorHAnsi" w:cs="Tahoma"/>
          <w:iCs/>
          <w:color w:val="002060"/>
          <w:u w:val="single"/>
          <w:lang w:val="en-US"/>
        </w:rPr>
        <w:t>I</w:t>
      </w:r>
      <w:r w:rsidRPr="00F72DC4">
        <w:rPr>
          <w:rFonts w:asciiTheme="minorHAnsi" w:hAnsiTheme="minorHAnsi" w:cs="Tahoma"/>
          <w:iCs/>
          <w:color w:val="002060"/>
        </w:rPr>
        <w:t>: Περίγραμμα θέσης εργασίας Προϊσταμένου Τμήματος Διαδικασιών Τελωνείου A’ Τάξης.</w:t>
      </w:r>
    </w:p>
    <w:p w:rsidR="00B1305F" w:rsidRPr="00F72DC4" w:rsidRDefault="00B1305F" w:rsidP="00A20731">
      <w:pPr>
        <w:pStyle w:val="23"/>
        <w:numPr>
          <w:ilvl w:val="0"/>
          <w:numId w:val="1"/>
        </w:numPr>
        <w:tabs>
          <w:tab w:val="left" w:pos="0"/>
        </w:tabs>
        <w:spacing w:after="0" w:line="360" w:lineRule="auto"/>
        <w:ind w:left="851" w:right="-1" w:hanging="357"/>
        <w:contextualSpacing/>
        <w:jc w:val="both"/>
        <w:outlineLvl w:val="0"/>
        <w:rPr>
          <w:rFonts w:asciiTheme="minorHAnsi" w:hAnsiTheme="minorHAnsi" w:cs="Tahoma"/>
          <w:iCs/>
          <w:color w:val="002060"/>
        </w:rPr>
      </w:pPr>
      <w:r w:rsidRPr="00F72DC4">
        <w:rPr>
          <w:rFonts w:asciiTheme="minorHAnsi" w:hAnsiTheme="minorHAnsi" w:cs="Tahoma"/>
          <w:iCs/>
          <w:color w:val="002060"/>
          <w:u w:val="single"/>
        </w:rPr>
        <w:t xml:space="preserve">ΠΑΡΑΡΤΗΜΑ </w:t>
      </w:r>
      <w:r w:rsidR="00A20731" w:rsidRPr="00F72DC4">
        <w:rPr>
          <w:rFonts w:asciiTheme="minorHAnsi" w:hAnsiTheme="minorHAnsi" w:cs="Tahoma"/>
          <w:iCs/>
          <w:color w:val="002060"/>
          <w:u w:val="single"/>
        </w:rPr>
        <w:t>Ι</w:t>
      </w:r>
      <w:r w:rsidR="00A20731" w:rsidRPr="00F72DC4">
        <w:rPr>
          <w:rFonts w:asciiTheme="minorHAnsi" w:hAnsiTheme="minorHAnsi" w:cs="Tahoma"/>
          <w:iCs/>
          <w:color w:val="002060"/>
          <w:u w:val="single"/>
          <w:lang w:val="en-US"/>
        </w:rPr>
        <w:t>V</w:t>
      </w:r>
      <w:r w:rsidRPr="00F72DC4">
        <w:rPr>
          <w:rFonts w:asciiTheme="minorHAnsi" w:hAnsiTheme="minorHAnsi" w:cs="Tahoma"/>
          <w:iCs/>
          <w:color w:val="002060"/>
        </w:rPr>
        <w:t>: Περίγραμμα θέσης εργασίας Προϊσταμένου Τμήματος Ειδικών Φόρων Κατανάλωσης (Ε.Φ.Κ.) και Λοιπών Φορολογιών Τελωνείου Α’ Τάξης.</w:t>
      </w:r>
    </w:p>
    <w:p w:rsidR="00B1305F" w:rsidRPr="00F72DC4" w:rsidRDefault="00A20731" w:rsidP="00A20731">
      <w:pPr>
        <w:pStyle w:val="23"/>
        <w:numPr>
          <w:ilvl w:val="0"/>
          <w:numId w:val="1"/>
        </w:numPr>
        <w:tabs>
          <w:tab w:val="left" w:pos="0"/>
        </w:tabs>
        <w:spacing w:after="0" w:line="360" w:lineRule="auto"/>
        <w:ind w:left="851" w:right="-1" w:hanging="357"/>
        <w:contextualSpacing/>
        <w:jc w:val="both"/>
        <w:rPr>
          <w:rFonts w:asciiTheme="minorHAnsi" w:hAnsiTheme="minorHAnsi" w:cs="Tahoma"/>
          <w:iCs/>
          <w:color w:val="002060"/>
        </w:rPr>
      </w:pPr>
      <w:r w:rsidRPr="00F72DC4">
        <w:rPr>
          <w:rFonts w:asciiTheme="minorHAnsi" w:hAnsiTheme="minorHAnsi" w:cs="Tahoma"/>
          <w:iCs/>
          <w:color w:val="002060"/>
          <w:u w:val="single"/>
        </w:rPr>
        <w:t xml:space="preserve">ΠΑΡΑΡΤΗΜΑ </w:t>
      </w:r>
      <w:r w:rsidRPr="00F72DC4">
        <w:rPr>
          <w:rFonts w:asciiTheme="minorHAnsi" w:hAnsiTheme="minorHAnsi" w:cs="Tahoma"/>
          <w:iCs/>
          <w:color w:val="002060"/>
          <w:u w:val="single"/>
          <w:lang w:val="en-US"/>
        </w:rPr>
        <w:t>V</w:t>
      </w:r>
      <w:r w:rsidR="00B1305F" w:rsidRPr="00F72DC4">
        <w:rPr>
          <w:rFonts w:asciiTheme="minorHAnsi" w:hAnsiTheme="minorHAnsi" w:cs="Tahoma"/>
          <w:iCs/>
          <w:color w:val="002060"/>
        </w:rPr>
        <w:t>:</w:t>
      </w:r>
      <w:r w:rsidRPr="00155822">
        <w:rPr>
          <w:rFonts w:asciiTheme="minorHAnsi" w:hAnsiTheme="minorHAnsi" w:cs="Tahoma"/>
          <w:iCs/>
          <w:color w:val="002060"/>
        </w:rPr>
        <w:t xml:space="preserve"> </w:t>
      </w:r>
      <w:r w:rsidR="00B1305F" w:rsidRPr="00F72DC4">
        <w:rPr>
          <w:rFonts w:asciiTheme="minorHAnsi" w:hAnsiTheme="minorHAnsi" w:cs="Tahoma"/>
          <w:iCs/>
          <w:color w:val="002060"/>
        </w:rPr>
        <w:t>Περίγραμμα θέσης εργασίας Προϊσταμένου Τμήματος Εκ των Υστέρων Ελέγχων Τελωνείου A’ Τάξης.</w:t>
      </w:r>
    </w:p>
    <w:p w:rsidR="00B1305F" w:rsidRPr="00F72DC4" w:rsidRDefault="00B1305F" w:rsidP="00A20731">
      <w:pPr>
        <w:pStyle w:val="23"/>
        <w:numPr>
          <w:ilvl w:val="0"/>
          <w:numId w:val="1"/>
        </w:numPr>
        <w:tabs>
          <w:tab w:val="left" w:pos="0"/>
        </w:tabs>
        <w:spacing w:after="0" w:line="360" w:lineRule="auto"/>
        <w:ind w:left="851" w:right="-1" w:hanging="357"/>
        <w:contextualSpacing/>
        <w:jc w:val="both"/>
        <w:rPr>
          <w:rFonts w:asciiTheme="minorHAnsi" w:hAnsiTheme="minorHAnsi" w:cs="Tahoma"/>
          <w:iCs/>
          <w:color w:val="002060"/>
        </w:rPr>
      </w:pPr>
      <w:r w:rsidRPr="00F72DC4">
        <w:rPr>
          <w:rFonts w:asciiTheme="minorHAnsi" w:hAnsiTheme="minorHAnsi" w:cs="Tahoma"/>
          <w:iCs/>
          <w:color w:val="002060"/>
          <w:u w:val="single"/>
        </w:rPr>
        <w:t xml:space="preserve">ΠΑΡΑΡΤΗΜΑ </w:t>
      </w:r>
      <w:r w:rsidR="00A20731" w:rsidRPr="00F72DC4">
        <w:rPr>
          <w:rFonts w:asciiTheme="minorHAnsi" w:hAnsiTheme="minorHAnsi" w:cs="Tahoma"/>
          <w:iCs/>
          <w:color w:val="002060"/>
          <w:u w:val="single"/>
          <w:lang w:val="en-US"/>
        </w:rPr>
        <w:t>VI</w:t>
      </w:r>
      <w:r w:rsidRPr="00F72DC4">
        <w:rPr>
          <w:rFonts w:asciiTheme="minorHAnsi" w:hAnsiTheme="minorHAnsi" w:cs="Tahoma"/>
          <w:iCs/>
          <w:color w:val="002060"/>
        </w:rPr>
        <w:t>: Περίγραμμα θέσης εργασίας Προϊσταμένου Τμήματος Ελέγχου Ταξιδιωτών Τελωνείου A’ Τάξης.</w:t>
      </w:r>
    </w:p>
    <w:p w:rsidR="00B1305F" w:rsidRPr="00F72DC4" w:rsidRDefault="00B1305F" w:rsidP="00A20731">
      <w:pPr>
        <w:pStyle w:val="23"/>
        <w:numPr>
          <w:ilvl w:val="0"/>
          <w:numId w:val="1"/>
        </w:numPr>
        <w:tabs>
          <w:tab w:val="left" w:pos="0"/>
        </w:tabs>
        <w:spacing w:after="0" w:line="360" w:lineRule="auto"/>
        <w:ind w:left="851" w:right="-1" w:hanging="357"/>
        <w:contextualSpacing/>
        <w:jc w:val="both"/>
        <w:rPr>
          <w:rFonts w:asciiTheme="minorHAnsi" w:hAnsiTheme="minorHAnsi" w:cs="Tahoma"/>
          <w:iCs/>
          <w:color w:val="002060"/>
        </w:rPr>
      </w:pPr>
      <w:r w:rsidRPr="00F72DC4">
        <w:rPr>
          <w:rFonts w:asciiTheme="minorHAnsi" w:hAnsiTheme="minorHAnsi" w:cs="Tahoma"/>
          <w:iCs/>
          <w:color w:val="002060"/>
          <w:u w:val="single"/>
        </w:rPr>
        <w:t>ΠΑΡΑΡΤΗΜΑ</w:t>
      </w:r>
      <w:r w:rsidR="00A20731" w:rsidRPr="00155822">
        <w:rPr>
          <w:rFonts w:asciiTheme="minorHAnsi" w:hAnsiTheme="minorHAnsi" w:cs="Tahoma"/>
          <w:iCs/>
          <w:color w:val="002060"/>
          <w:u w:val="single"/>
        </w:rPr>
        <w:t xml:space="preserve"> </w:t>
      </w:r>
      <w:r w:rsidR="00A20731" w:rsidRPr="00F72DC4">
        <w:rPr>
          <w:rFonts w:asciiTheme="minorHAnsi" w:hAnsiTheme="minorHAnsi" w:cs="Tahoma"/>
          <w:iCs/>
          <w:color w:val="002060"/>
          <w:u w:val="single"/>
          <w:lang w:val="en-US"/>
        </w:rPr>
        <w:t>V</w:t>
      </w:r>
      <w:r w:rsidRPr="00F72DC4">
        <w:rPr>
          <w:rFonts w:asciiTheme="minorHAnsi" w:hAnsiTheme="minorHAnsi" w:cs="Tahoma"/>
          <w:iCs/>
          <w:color w:val="002060"/>
          <w:u w:val="single"/>
        </w:rPr>
        <w:t>I</w:t>
      </w:r>
      <w:r w:rsidR="00A20731" w:rsidRPr="00F72DC4">
        <w:rPr>
          <w:rFonts w:asciiTheme="minorHAnsi" w:hAnsiTheme="minorHAnsi" w:cs="Tahoma"/>
          <w:iCs/>
          <w:color w:val="002060"/>
          <w:u w:val="single"/>
          <w:lang w:val="en-US"/>
        </w:rPr>
        <w:t>I</w:t>
      </w:r>
      <w:r w:rsidRPr="00F72DC4">
        <w:rPr>
          <w:rFonts w:asciiTheme="minorHAnsi" w:hAnsiTheme="minorHAnsi" w:cs="Tahoma"/>
          <w:iCs/>
          <w:color w:val="002060"/>
        </w:rPr>
        <w:t>: Περίγραμμα θέσης εργασίας Προϊσταμένου Τμήματος Διαδικασιών, Ειδικών Φόρων Κατανάλωσης (Ε.Φ.Κ.) και Λοιπών Φορολογιών Τελωνείου A’ Τάξης.</w:t>
      </w:r>
    </w:p>
    <w:p w:rsidR="00B1305F" w:rsidRPr="00F72DC4" w:rsidRDefault="00B1305F" w:rsidP="00A20731">
      <w:pPr>
        <w:pStyle w:val="23"/>
        <w:numPr>
          <w:ilvl w:val="0"/>
          <w:numId w:val="1"/>
        </w:numPr>
        <w:tabs>
          <w:tab w:val="left" w:pos="0"/>
        </w:tabs>
        <w:spacing w:after="0" w:line="360" w:lineRule="auto"/>
        <w:ind w:left="851" w:right="-1" w:hanging="357"/>
        <w:contextualSpacing/>
        <w:jc w:val="both"/>
        <w:rPr>
          <w:rFonts w:asciiTheme="minorHAnsi" w:hAnsiTheme="minorHAnsi" w:cs="Tahoma"/>
          <w:iCs/>
          <w:color w:val="002060"/>
        </w:rPr>
      </w:pPr>
      <w:r w:rsidRPr="00F72DC4">
        <w:rPr>
          <w:rFonts w:asciiTheme="minorHAnsi" w:hAnsiTheme="minorHAnsi" w:cs="Tahoma"/>
          <w:iCs/>
          <w:color w:val="002060"/>
          <w:u w:val="single"/>
        </w:rPr>
        <w:t>ΠΑΡΑΡΤΗΜΑ</w:t>
      </w:r>
      <w:r w:rsidR="00A20731" w:rsidRPr="00155822">
        <w:rPr>
          <w:rFonts w:asciiTheme="minorHAnsi" w:hAnsiTheme="minorHAnsi" w:cs="Tahoma"/>
          <w:iCs/>
          <w:color w:val="002060"/>
          <w:u w:val="single"/>
        </w:rPr>
        <w:t xml:space="preserve"> </w:t>
      </w:r>
      <w:r w:rsidR="00A20731" w:rsidRPr="00F72DC4">
        <w:rPr>
          <w:rFonts w:asciiTheme="minorHAnsi" w:hAnsiTheme="minorHAnsi" w:cs="Tahoma"/>
          <w:iCs/>
          <w:color w:val="002060"/>
          <w:u w:val="single"/>
          <w:lang w:val="en-US"/>
        </w:rPr>
        <w:t>VII</w:t>
      </w:r>
      <w:r w:rsidRPr="00F72DC4">
        <w:rPr>
          <w:rFonts w:asciiTheme="minorHAnsi" w:hAnsiTheme="minorHAnsi" w:cs="Tahoma"/>
          <w:iCs/>
          <w:color w:val="002060"/>
          <w:u w:val="single"/>
        </w:rPr>
        <w:t>I</w:t>
      </w:r>
      <w:r w:rsidRPr="00F72DC4">
        <w:rPr>
          <w:rFonts w:asciiTheme="minorHAnsi" w:hAnsiTheme="minorHAnsi" w:cs="Tahoma"/>
          <w:iCs/>
          <w:color w:val="002060"/>
        </w:rPr>
        <w:t>: Περίγραμμα θέσης εργασίας Προϊσταμένου Τμήματος Διαδικασιών, Ειδικών Φόρων Κατανάλωσης (Ε.Φ.Κ.) και Λοιπών Φορολογιών και Εκ των Υστέρων Ελέγχων Τελωνείου A’ Τάξης.</w:t>
      </w:r>
    </w:p>
    <w:p w:rsidR="00B1305F" w:rsidRPr="00F72DC4" w:rsidRDefault="00B1305F" w:rsidP="00A20731">
      <w:pPr>
        <w:pStyle w:val="23"/>
        <w:numPr>
          <w:ilvl w:val="0"/>
          <w:numId w:val="1"/>
        </w:numPr>
        <w:tabs>
          <w:tab w:val="left" w:pos="0"/>
        </w:tabs>
        <w:spacing w:after="0" w:line="360" w:lineRule="auto"/>
        <w:ind w:left="851" w:right="-1" w:hanging="357"/>
        <w:contextualSpacing/>
        <w:jc w:val="both"/>
        <w:rPr>
          <w:rFonts w:asciiTheme="minorHAnsi" w:hAnsiTheme="minorHAnsi" w:cs="Tahoma"/>
          <w:iCs/>
          <w:color w:val="002060"/>
        </w:rPr>
      </w:pPr>
      <w:r w:rsidRPr="00F72DC4">
        <w:rPr>
          <w:rFonts w:asciiTheme="minorHAnsi" w:hAnsiTheme="minorHAnsi" w:cs="Tahoma"/>
          <w:iCs/>
          <w:color w:val="002060"/>
          <w:u w:val="single"/>
        </w:rPr>
        <w:t xml:space="preserve">ΠΑΡΑΡΤΗΜΑ </w:t>
      </w:r>
      <w:r w:rsidR="009D2F9D" w:rsidRPr="00F72DC4">
        <w:rPr>
          <w:rFonts w:asciiTheme="minorHAnsi" w:hAnsiTheme="minorHAnsi" w:cs="Tahoma"/>
          <w:iCs/>
          <w:color w:val="002060"/>
          <w:u w:val="single"/>
          <w:lang w:val="en-US"/>
        </w:rPr>
        <w:t>I</w:t>
      </w:r>
      <w:r w:rsidR="00C84F25" w:rsidRPr="00F72DC4">
        <w:rPr>
          <w:rFonts w:asciiTheme="minorHAnsi" w:hAnsiTheme="minorHAnsi" w:cs="Tahoma"/>
          <w:iCs/>
          <w:color w:val="002060"/>
          <w:u w:val="single"/>
          <w:lang w:val="en-US"/>
        </w:rPr>
        <w:t>X</w:t>
      </w:r>
      <w:r w:rsidRPr="00F72DC4">
        <w:rPr>
          <w:rFonts w:asciiTheme="minorHAnsi" w:hAnsiTheme="minorHAnsi" w:cs="Tahoma"/>
          <w:iCs/>
          <w:color w:val="002060"/>
        </w:rPr>
        <w:t>: Περίγραμμα θέσης εργασίας Προϊσταμένου Τμήματος Εκ των Υστέρων Ελέγχων και Δίωξης Λαθρεμπορίου Τελωνείου A’ Τάξης.</w:t>
      </w:r>
    </w:p>
    <w:p w:rsidR="00B1305F" w:rsidRPr="00F72DC4" w:rsidRDefault="00B1305F" w:rsidP="00A20731">
      <w:pPr>
        <w:pStyle w:val="23"/>
        <w:numPr>
          <w:ilvl w:val="0"/>
          <w:numId w:val="1"/>
        </w:numPr>
        <w:tabs>
          <w:tab w:val="left" w:pos="0"/>
        </w:tabs>
        <w:spacing w:after="0" w:line="360" w:lineRule="auto"/>
        <w:ind w:left="851" w:right="-1" w:hanging="357"/>
        <w:contextualSpacing/>
        <w:jc w:val="both"/>
        <w:rPr>
          <w:rFonts w:asciiTheme="minorHAnsi" w:hAnsiTheme="minorHAnsi" w:cs="Tahoma"/>
          <w:iCs/>
          <w:color w:val="002060"/>
        </w:rPr>
      </w:pPr>
      <w:r w:rsidRPr="00F72DC4">
        <w:rPr>
          <w:rFonts w:asciiTheme="minorHAnsi" w:hAnsiTheme="minorHAnsi" w:cs="Tahoma"/>
          <w:iCs/>
          <w:color w:val="002060"/>
          <w:u w:val="single"/>
        </w:rPr>
        <w:t xml:space="preserve">ΠΑΡΑΡΤΗΜΑ </w:t>
      </w:r>
      <w:r w:rsidR="00A20731" w:rsidRPr="00F72DC4">
        <w:rPr>
          <w:rFonts w:asciiTheme="minorHAnsi" w:hAnsiTheme="minorHAnsi" w:cs="Tahoma"/>
          <w:iCs/>
          <w:color w:val="002060"/>
          <w:u w:val="single"/>
          <w:lang w:val="en-US"/>
        </w:rPr>
        <w:t>X</w:t>
      </w:r>
      <w:r w:rsidRPr="00F72DC4">
        <w:rPr>
          <w:rFonts w:asciiTheme="minorHAnsi" w:hAnsiTheme="minorHAnsi" w:cs="Tahoma"/>
          <w:iCs/>
          <w:color w:val="002060"/>
        </w:rPr>
        <w:t>: Περίγραμμα θέσης εργασίας Προϊσταμένου Τμήματος Επίσκεψης Πλοίων και Ελέγχου Ταξιδιωτών Τελωνείου A’ Τάξης.</w:t>
      </w:r>
    </w:p>
    <w:p w:rsidR="00B1305F" w:rsidRPr="00F72DC4" w:rsidRDefault="00B1305F" w:rsidP="00A20731">
      <w:pPr>
        <w:pStyle w:val="23"/>
        <w:numPr>
          <w:ilvl w:val="0"/>
          <w:numId w:val="1"/>
        </w:numPr>
        <w:tabs>
          <w:tab w:val="left" w:pos="0"/>
        </w:tabs>
        <w:spacing w:after="0" w:line="360" w:lineRule="auto"/>
        <w:ind w:left="851" w:right="-1" w:hanging="357"/>
        <w:contextualSpacing/>
        <w:jc w:val="both"/>
        <w:rPr>
          <w:rFonts w:asciiTheme="minorHAnsi" w:hAnsiTheme="minorHAnsi" w:cs="Tahoma"/>
          <w:iCs/>
          <w:color w:val="002060"/>
        </w:rPr>
      </w:pPr>
      <w:r w:rsidRPr="00F72DC4">
        <w:rPr>
          <w:rFonts w:asciiTheme="minorHAnsi" w:hAnsiTheme="minorHAnsi" w:cs="Tahoma"/>
          <w:iCs/>
          <w:color w:val="002060"/>
          <w:u w:val="single"/>
        </w:rPr>
        <w:t xml:space="preserve">ΠΑΡΑΡΤΗΜΑ </w:t>
      </w:r>
      <w:r w:rsidR="00A20731" w:rsidRPr="00F72DC4">
        <w:rPr>
          <w:rFonts w:asciiTheme="minorHAnsi" w:hAnsiTheme="minorHAnsi" w:cs="Tahoma"/>
          <w:iCs/>
          <w:color w:val="002060"/>
          <w:u w:val="single"/>
          <w:lang w:val="en-US"/>
        </w:rPr>
        <w:t>X</w:t>
      </w:r>
      <w:r w:rsidRPr="00F72DC4">
        <w:rPr>
          <w:rFonts w:asciiTheme="minorHAnsi" w:hAnsiTheme="minorHAnsi" w:cs="Tahoma"/>
          <w:iCs/>
          <w:color w:val="002060"/>
          <w:u w:val="single"/>
        </w:rPr>
        <w:t>I</w:t>
      </w:r>
      <w:r w:rsidRPr="00F72DC4">
        <w:rPr>
          <w:rFonts w:asciiTheme="minorHAnsi" w:hAnsiTheme="minorHAnsi" w:cs="Tahoma"/>
          <w:iCs/>
          <w:color w:val="002060"/>
        </w:rPr>
        <w:t>: Περίγραμμα θέσης εργασίας Προϊσταμένου Τμήματος Διοικητικής Υποστήριξης, Δικαστικού Τελωνείου και Δίωξης Λαθρεμπορίου A’ Τάξης.</w:t>
      </w:r>
    </w:p>
    <w:p w:rsidR="00C24D04" w:rsidRPr="00F72DC4" w:rsidRDefault="00B1305F" w:rsidP="00C24D04">
      <w:pPr>
        <w:pStyle w:val="23"/>
        <w:numPr>
          <w:ilvl w:val="0"/>
          <w:numId w:val="1"/>
        </w:numPr>
        <w:tabs>
          <w:tab w:val="left" w:pos="0"/>
        </w:tabs>
        <w:spacing w:after="0" w:line="360" w:lineRule="auto"/>
        <w:ind w:left="851" w:right="-1" w:hanging="357"/>
        <w:contextualSpacing/>
        <w:jc w:val="both"/>
        <w:rPr>
          <w:rFonts w:asciiTheme="minorHAnsi" w:hAnsiTheme="minorHAnsi" w:cs="Tahoma"/>
          <w:iCs/>
          <w:color w:val="002060"/>
        </w:rPr>
      </w:pPr>
      <w:r w:rsidRPr="00F72DC4">
        <w:rPr>
          <w:rFonts w:asciiTheme="minorHAnsi" w:hAnsiTheme="minorHAnsi" w:cs="Tahoma"/>
          <w:iCs/>
          <w:color w:val="002060"/>
          <w:u w:val="single"/>
        </w:rPr>
        <w:lastRenderedPageBreak/>
        <w:t xml:space="preserve">ΠΑΡΑΡΤΗΜΑ </w:t>
      </w:r>
      <w:r w:rsidR="00A20731" w:rsidRPr="00F72DC4">
        <w:rPr>
          <w:rFonts w:asciiTheme="minorHAnsi" w:hAnsiTheme="minorHAnsi" w:cs="Tahoma"/>
          <w:iCs/>
          <w:color w:val="002060"/>
          <w:u w:val="single"/>
          <w:lang w:val="en-US"/>
        </w:rPr>
        <w:t>XII</w:t>
      </w:r>
      <w:r w:rsidRPr="00F72DC4">
        <w:rPr>
          <w:rFonts w:asciiTheme="minorHAnsi" w:hAnsiTheme="minorHAnsi" w:cs="Tahoma"/>
          <w:iCs/>
          <w:color w:val="002060"/>
        </w:rPr>
        <w:t>: Περίγραμμα θέσης εργασίας Προϊσταμένου Τμήματος Διοικητικής Υποστήριξης και Δικαστικού Τελωνείου A’ Τάξης.</w:t>
      </w:r>
    </w:p>
    <w:p w:rsidR="00F36E15" w:rsidRDefault="00B1305F" w:rsidP="00F36E15">
      <w:pPr>
        <w:pStyle w:val="23"/>
        <w:numPr>
          <w:ilvl w:val="0"/>
          <w:numId w:val="1"/>
        </w:numPr>
        <w:tabs>
          <w:tab w:val="left" w:pos="0"/>
        </w:tabs>
        <w:spacing w:after="0" w:line="360" w:lineRule="auto"/>
        <w:ind w:left="851" w:right="-1" w:hanging="357"/>
        <w:contextualSpacing/>
        <w:jc w:val="both"/>
        <w:rPr>
          <w:rFonts w:asciiTheme="minorHAnsi" w:hAnsiTheme="minorHAnsi" w:cs="Tahoma"/>
          <w:iCs/>
          <w:color w:val="002060"/>
        </w:rPr>
      </w:pPr>
      <w:r w:rsidRPr="00F72DC4">
        <w:rPr>
          <w:rFonts w:asciiTheme="minorHAnsi" w:hAnsiTheme="minorHAnsi" w:cs="Tahoma"/>
          <w:iCs/>
          <w:color w:val="002060"/>
          <w:u w:val="single"/>
        </w:rPr>
        <w:t xml:space="preserve">ΠΑΡΑΡΤΗΜΑ </w:t>
      </w:r>
      <w:r w:rsidR="00A20731" w:rsidRPr="00F72DC4">
        <w:rPr>
          <w:rFonts w:asciiTheme="minorHAnsi" w:hAnsiTheme="minorHAnsi" w:cs="Tahoma"/>
          <w:iCs/>
          <w:color w:val="002060"/>
          <w:u w:val="single"/>
          <w:lang w:val="en-US"/>
        </w:rPr>
        <w:t>XIII</w:t>
      </w:r>
      <w:r w:rsidRPr="00F72DC4">
        <w:rPr>
          <w:rFonts w:asciiTheme="minorHAnsi" w:hAnsiTheme="minorHAnsi" w:cs="Tahoma"/>
          <w:iCs/>
          <w:color w:val="002060"/>
        </w:rPr>
        <w:t xml:space="preserve">: Περίγραμμα θέσης εργασίας Προϊσταμένου </w:t>
      </w:r>
      <w:r w:rsidR="00A20731" w:rsidRPr="00F72DC4">
        <w:rPr>
          <w:rFonts w:asciiTheme="minorHAnsi" w:hAnsiTheme="minorHAnsi" w:cs="Tahoma"/>
          <w:iCs/>
          <w:color w:val="002060"/>
        </w:rPr>
        <w:t>Τμήματος Δίωξης Λαθρεμπορίου</w:t>
      </w:r>
      <w:r w:rsidR="00A20731" w:rsidRPr="00155822">
        <w:rPr>
          <w:rFonts w:asciiTheme="minorHAnsi" w:hAnsiTheme="minorHAnsi" w:cs="Tahoma"/>
          <w:iCs/>
          <w:color w:val="002060"/>
        </w:rPr>
        <w:t xml:space="preserve"> </w:t>
      </w:r>
      <w:r w:rsidRPr="00F72DC4">
        <w:rPr>
          <w:rFonts w:asciiTheme="minorHAnsi" w:hAnsiTheme="minorHAnsi" w:cs="Tahoma"/>
          <w:iCs/>
          <w:color w:val="002060"/>
        </w:rPr>
        <w:t>Τελωνείου A’ Τάξης</w:t>
      </w:r>
      <w:r w:rsidR="00F36E15">
        <w:rPr>
          <w:rFonts w:asciiTheme="minorHAnsi" w:hAnsiTheme="minorHAnsi" w:cs="Tahoma"/>
          <w:iCs/>
          <w:color w:val="002060"/>
        </w:rPr>
        <w:t>.</w:t>
      </w:r>
    </w:p>
    <w:p w:rsidR="001F1B59" w:rsidRPr="001F1B59" w:rsidRDefault="00F36E15" w:rsidP="001F1B59">
      <w:pPr>
        <w:pStyle w:val="23"/>
        <w:numPr>
          <w:ilvl w:val="0"/>
          <w:numId w:val="1"/>
        </w:numPr>
        <w:tabs>
          <w:tab w:val="left" w:pos="0"/>
        </w:tabs>
        <w:spacing w:after="0" w:line="360" w:lineRule="auto"/>
        <w:ind w:left="851" w:right="-1" w:hanging="357"/>
        <w:contextualSpacing/>
        <w:jc w:val="both"/>
        <w:rPr>
          <w:rFonts w:asciiTheme="minorHAnsi" w:hAnsiTheme="minorHAnsi" w:cs="Tahoma"/>
          <w:iCs/>
          <w:color w:val="002060"/>
        </w:rPr>
      </w:pPr>
      <w:r w:rsidRPr="001F1B59">
        <w:rPr>
          <w:rFonts w:asciiTheme="minorHAnsi" w:hAnsiTheme="minorHAnsi" w:cs="Tahoma"/>
          <w:iCs/>
          <w:color w:val="002060"/>
          <w:u w:val="single"/>
        </w:rPr>
        <w:t xml:space="preserve">ΠΑΡΑΡΤΗΜΑ </w:t>
      </w:r>
      <w:r w:rsidRPr="001F1B59">
        <w:rPr>
          <w:rFonts w:asciiTheme="minorHAnsi" w:hAnsiTheme="minorHAnsi" w:cs="Tahoma"/>
          <w:iCs/>
          <w:color w:val="002060"/>
          <w:u w:val="single"/>
          <w:lang w:val="en-US"/>
        </w:rPr>
        <w:t>XI</w:t>
      </w:r>
      <w:r w:rsidR="001F1B59" w:rsidRPr="001F1B59">
        <w:rPr>
          <w:rFonts w:asciiTheme="minorHAnsi" w:hAnsiTheme="minorHAnsi" w:cs="Tahoma"/>
          <w:iCs/>
          <w:color w:val="002060"/>
          <w:u w:val="single"/>
          <w:lang w:val="en-US"/>
        </w:rPr>
        <w:t>V</w:t>
      </w:r>
      <w:r w:rsidR="001F1B59" w:rsidRPr="001F1B59">
        <w:rPr>
          <w:rFonts w:asciiTheme="minorHAnsi" w:hAnsiTheme="minorHAnsi" w:cs="Tahoma"/>
          <w:iCs/>
          <w:color w:val="002060"/>
          <w:u w:val="single"/>
        </w:rPr>
        <w:t>:</w:t>
      </w:r>
      <w:r w:rsidR="001F1B59" w:rsidRPr="001F1B59">
        <w:rPr>
          <w:rFonts w:asciiTheme="minorHAnsi" w:hAnsiTheme="minorHAnsi" w:cs="Tahoma"/>
          <w:iCs/>
          <w:color w:val="002060"/>
        </w:rPr>
        <w:t xml:space="preserve"> Περίγραμμα θέσης εργασίας Προϊσταμένου Τμήματος Διοικητικής Υποστήριξης, Δικαστικού, Εκ Των Υστέρων Ελέγχων και Δίωξης Λαθρεμπορίου Τελωνείου A’ Τάξης</w:t>
      </w:r>
    </w:p>
    <w:p w:rsidR="00F8439A" w:rsidRPr="001F1B59" w:rsidRDefault="00B1305F" w:rsidP="00F36E15">
      <w:pPr>
        <w:pStyle w:val="23"/>
        <w:numPr>
          <w:ilvl w:val="0"/>
          <w:numId w:val="1"/>
        </w:numPr>
        <w:tabs>
          <w:tab w:val="left" w:pos="0"/>
        </w:tabs>
        <w:spacing w:after="0" w:line="360" w:lineRule="auto"/>
        <w:ind w:left="851" w:right="-1" w:hanging="357"/>
        <w:contextualSpacing/>
        <w:jc w:val="both"/>
        <w:rPr>
          <w:rFonts w:asciiTheme="minorHAnsi" w:hAnsiTheme="minorHAnsi" w:cs="Tahoma"/>
          <w:iCs/>
          <w:color w:val="002060"/>
        </w:rPr>
      </w:pPr>
      <w:r w:rsidRPr="001F1B59">
        <w:rPr>
          <w:rFonts w:asciiTheme="minorHAnsi" w:hAnsiTheme="minorHAnsi" w:cs="Tahoma"/>
          <w:iCs/>
          <w:color w:val="002060"/>
        </w:rPr>
        <w:br w:type="page"/>
      </w:r>
    </w:p>
    <w:tbl>
      <w:tblPr>
        <w:tblW w:w="10774" w:type="dxa"/>
        <w:tblInd w:w="-34" w:type="dxa"/>
        <w:tblLook w:val="0000"/>
      </w:tblPr>
      <w:tblGrid>
        <w:gridCol w:w="10774"/>
      </w:tblGrid>
      <w:tr w:rsidR="00417B7A" w:rsidRPr="00F23B29" w:rsidTr="00781B58">
        <w:tc>
          <w:tcPr>
            <w:tcW w:w="10774"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246"/>
            </w:tblGrid>
            <w:tr w:rsidR="00417B7A" w:rsidRPr="00F23B29" w:rsidTr="00417B7A">
              <w:trPr>
                <w:trHeight w:val="1680"/>
                <w:jc w:val="center"/>
              </w:trPr>
              <w:tc>
                <w:tcPr>
                  <w:tcW w:w="10246" w:type="dxa"/>
                  <w:shd w:val="clear" w:color="auto" w:fill="EEECE1"/>
                </w:tcPr>
                <w:p w:rsidR="00417B7A" w:rsidRPr="00F23B29" w:rsidRDefault="00F23B29" w:rsidP="00417B7A">
                  <w:pPr>
                    <w:pStyle w:val="23"/>
                    <w:spacing w:after="120" w:line="240" w:lineRule="auto"/>
                    <w:ind w:left="-294" w:right="381"/>
                    <w:jc w:val="center"/>
                    <w:rPr>
                      <w:rFonts w:asciiTheme="minorHAnsi" w:hAnsiTheme="minorHAnsi" w:cs="Tahoma"/>
                      <w:b/>
                      <w:iCs/>
                      <w:color w:val="002060"/>
                      <w:sz w:val="20"/>
                      <w:szCs w:val="20"/>
                    </w:rPr>
                  </w:pPr>
                  <w:r w:rsidRPr="002D0BB8">
                    <w:rPr>
                      <w:rFonts w:asciiTheme="minorHAnsi" w:hAnsiTheme="minorHAnsi" w:cs="Tahoma"/>
                      <w:iCs/>
                      <w:color w:val="002060"/>
                    </w:rPr>
                    <w:lastRenderedPageBreak/>
                    <w:br w:type="page"/>
                  </w:r>
                  <w:r w:rsidR="00417B7A" w:rsidRPr="00F23B29">
                    <w:rPr>
                      <w:rFonts w:asciiTheme="minorHAnsi" w:hAnsiTheme="minorHAnsi" w:cs="Tahoma"/>
                      <w:b/>
                      <w:iCs/>
                      <w:color w:val="002060"/>
                      <w:sz w:val="20"/>
                      <w:szCs w:val="20"/>
                      <w:u w:val="single"/>
                    </w:rPr>
                    <w:t>ΥΠΟΔΕΙΓΜΑ Ι</w:t>
                  </w:r>
                </w:p>
                <w:p w:rsidR="00417B7A" w:rsidRPr="00F23B29" w:rsidRDefault="00417B7A" w:rsidP="00417B7A">
                  <w:pPr>
                    <w:pStyle w:val="23"/>
                    <w:spacing w:after="120" w:line="240" w:lineRule="auto"/>
                    <w:ind w:left="0" w:right="381"/>
                    <w:jc w:val="center"/>
                    <w:rPr>
                      <w:rFonts w:asciiTheme="minorHAnsi" w:hAnsiTheme="minorHAnsi"/>
                      <w:b/>
                      <w:shadow/>
                      <w:color w:val="C00000"/>
                      <w:sz w:val="20"/>
                      <w:szCs w:val="20"/>
                      <w:u w:val="single"/>
                    </w:rPr>
                  </w:pPr>
                  <w:r w:rsidRPr="00F23B29">
                    <w:rPr>
                      <w:rFonts w:asciiTheme="minorHAnsi" w:hAnsiTheme="minorHAnsi"/>
                      <w:b/>
                      <w:shadow/>
                      <w:color w:val="C00000"/>
                      <w:sz w:val="20"/>
                      <w:szCs w:val="20"/>
                      <w:u w:val="single"/>
                    </w:rPr>
                    <w:t>ΑΙΤΗΣΗ ΥΠΟΨΗΦΙΟΤΗΤΑΣ</w:t>
                  </w:r>
                </w:p>
                <w:p w:rsidR="00417B7A" w:rsidRPr="00F23B29" w:rsidRDefault="00417B7A" w:rsidP="00417B7A">
                  <w:pPr>
                    <w:pStyle w:val="23"/>
                    <w:spacing w:after="120" w:line="240" w:lineRule="auto"/>
                    <w:ind w:left="0" w:right="381"/>
                    <w:rPr>
                      <w:rFonts w:asciiTheme="minorHAnsi" w:hAnsiTheme="minorHAnsi"/>
                      <w:b/>
                      <w:shadow/>
                      <w:color w:val="002060"/>
                      <w:sz w:val="20"/>
                      <w:szCs w:val="20"/>
                    </w:rPr>
                  </w:pPr>
                  <w:r w:rsidRPr="00F23B29">
                    <w:rPr>
                      <w:rFonts w:asciiTheme="minorHAnsi" w:hAnsiTheme="minorHAnsi"/>
                      <w:b/>
                      <w:shadow/>
                      <w:color w:val="002060"/>
                      <w:sz w:val="20"/>
                      <w:szCs w:val="20"/>
                    </w:rPr>
                    <w:t>Πρόσκληση εκδήλωσης ενδιαφέροντος: Αρ. πρωτ. ΔΔΑΔ Γ……..</w:t>
                  </w:r>
                </w:p>
                <w:p w:rsidR="00417B7A" w:rsidRPr="00F23B29" w:rsidRDefault="00417B7A" w:rsidP="00417B7A">
                  <w:pPr>
                    <w:pStyle w:val="23"/>
                    <w:spacing w:after="120" w:line="240" w:lineRule="auto"/>
                    <w:ind w:left="0" w:right="381"/>
                    <w:rPr>
                      <w:rFonts w:asciiTheme="minorHAnsi" w:hAnsiTheme="minorHAnsi"/>
                      <w:shadow/>
                      <w:color w:val="002060"/>
                      <w:sz w:val="20"/>
                      <w:szCs w:val="20"/>
                      <w:u w:val="single"/>
                    </w:rPr>
                  </w:pPr>
                  <w:r w:rsidRPr="00F23B29">
                    <w:rPr>
                      <w:rFonts w:asciiTheme="minorHAnsi" w:hAnsiTheme="minorHAnsi"/>
                      <w:b/>
                      <w:shadow/>
                      <w:color w:val="002060"/>
                      <w:sz w:val="20"/>
                      <w:szCs w:val="20"/>
                    </w:rPr>
                    <w:t xml:space="preserve">Ημερομηνία λήξης της προθεσμίας υποβολής της αίτησης υποψηφιότητας: </w:t>
                  </w:r>
                  <w:r w:rsidRPr="00F23B29">
                    <w:rPr>
                      <w:rFonts w:asciiTheme="minorHAnsi" w:hAnsiTheme="minorHAnsi"/>
                      <w:shadow/>
                      <w:color w:val="002060"/>
                      <w:sz w:val="20"/>
                      <w:szCs w:val="20"/>
                    </w:rPr>
                    <w:t>(</w:t>
                  </w:r>
                  <w:r w:rsidRPr="00F23B29">
                    <w:rPr>
                      <w:rFonts w:asciiTheme="minorHAnsi" w:hAnsiTheme="minorHAnsi"/>
                      <w:i/>
                      <w:shadow/>
                      <w:color w:val="002060"/>
                      <w:sz w:val="20"/>
                      <w:szCs w:val="20"/>
                    </w:rPr>
                    <w:t>αναγράφεται η ημερομηνία, σύμφωνα με την πρόσκληση)</w:t>
                  </w:r>
                  <w:r w:rsidRPr="00F23B29">
                    <w:rPr>
                      <w:rFonts w:asciiTheme="minorHAnsi" w:hAnsiTheme="minorHAnsi"/>
                      <w:shadow/>
                      <w:color w:val="002060"/>
                      <w:sz w:val="20"/>
                      <w:szCs w:val="20"/>
                    </w:rPr>
                    <w:t xml:space="preserve"> </w:t>
                  </w:r>
                </w:p>
              </w:tc>
            </w:tr>
          </w:tbl>
          <w:p w:rsidR="00417B7A" w:rsidRPr="00F23B29" w:rsidRDefault="00417B7A" w:rsidP="00417B7A">
            <w:pPr>
              <w:pStyle w:val="23"/>
              <w:spacing w:after="120" w:line="240" w:lineRule="auto"/>
              <w:ind w:left="0" w:right="381"/>
              <w:jc w:val="center"/>
              <w:rPr>
                <w:rFonts w:asciiTheme="minorHAnsi" w:hAnsiTheme="minorHAnsi"/>
                <w:b/>
                <w:shadow/>
                <w:color w:val="002060"/>
                <w:sz w:val="20"/>
                <w:szCs w:val="20"/>
                <w:u w:val="single"/>
              </w:rPr>
            </w:pPr>
          </w:p>
        </w:tc>
      </w:tr>
    </w:tbl>
    <w:p w:rsidR="00316689" w:rsidRPr="00F23B29" w:rsidRDefault="00316689" w:rsidP="00417B7A">
      <w:pPr>
        <w:ind w:right="-1"/>
        <w:rPr>
          <w:rFonts w:asciiTheme="minorHAnsi" w:hAnsiTheme="minorHAnsi"/>
          <w:color w:val="002060"/>
          <w:sz w:val="20"/>
          <w:szCs w:val="20"/>
        </w:rPr>
      </w:pPr>
    </w:p>
    <w:tbl>
      <w:tblPr>
        <w:tblW w:w="0" w:type="auto"/>
        <w:tblLook w:val="0000"/>
      </w:tblPr>
      <w:tblGrid>
        <w:gridCol w:w="733"/>
        <w:gridCol w:w="9689"/>
      </w:tblGrid>
      <w:tr w:rsidR="00316689" w:rsidRPr="00F23B29" w:rsidTr="00D85E46">
        <w:tc>
          <w:tcPr>
            <w:tcW w:w="733" w:type="dxa"/>
          </w:tcPr>
          <w:p w:rsidR="00316689" w:rsidRPr="00F23B29" w:rsidRDefault="00316689" w:rsidP="00417B7A">
            <w:pPr>
              <w:ind w:right="-1"/>
              <w:rPr>
                <w:rFonts w:asciiTheme="minorHAnsi" w:hAnsiTheme="minorHAnsi"/>
                <w:b/>
                <w:shadow/>
                <w:color w:val="002060"/>
                <w:sz w:val="20"/>
                <w:szCs w:val="20"/>
                <w:u w:val="single"/>
              </w:rPr>
            </w:pPr>
            <w:r w:rsidRPr="00F23B29">
              <w:rPr>
                <w:rFonts w:asciiTheme="minorHAnsi" w:hAnsiTheme="minorHAnsi"/>
                <w:b/>
                <w:shadow/>
                <w:color w:val="002060"/>
                <w:sz w:val="20"/>
                <w:szCs w:val="20"/>
                <w:u w:val="single"/>
              </w:rPr>
              <w:t xml:space="preserve">ΠΡΟΣ: </w:t>
            </w:r>
          </w:p>
        </w:tc>
        <w:tc>
          <w:tcPr>
            <w:tcW w:w="9910" w:type="dxa"/>
          </w:tcPr>
          <w:p w:rsidR="00316689" w:rsidRPr="00F23B29" w:rsidRDefault="00316689" w:rsidP="00417B7A">
            <w:pPr>
              <w:ind w:right="-1"/>
              <w:rPr>
                <w:rFonts w:asciiTheme="minorHAnsi" w:hAnsiTheme="minorHAnsi"/>
                <w:b/>
                <w:color w:val="002060"/>
                <w:sz w:val="20"/>
                <w:szCs w:val="20"/>
              </w:rPr>
            </w:pPr>
            <w:r w:rsidRPr="00F23B29">
              <w:rPr>
                <w:rFonts w:asciiTheme="minorHAnsi" w:hAnsiTheme="minorHAnsi"/>
                <w:b/>
                <w:color w:val="002060"/>
                <w:sz w:val="20"/>
                <w:szCs w:val="20"/>
              </w:rPr>
              <w:t>ΤΗΝ ΑΝΕΞΑΡΤΗΤΗ ΑΡΧΗ ΔΗΜΟΣΙΩΝ ΕΣΟΔΩΝ</w:t>
            </w:r>
          </w:p>
          <w:p w:rsidR="00316689" w:rsidRPr="00F23B29" w:rsidRDefault="00316689" w:rsidP="00417B7A">
            <w:pPr>
              <w:ind w:right="-1"/>
              <w:rPr>
                <w:rFonts w:asciiTheme="minorHAnsi" w:hAnsiTheme="minorHAnsi"/>
                <w:b/>
                <w:color w:val="002060"/>
                <w:sz w:val="20"/>
                <w:szCs w:val="20"/>
              </w:rPr>
            </w:pPr>
            <w:r w:rsidRPr="00F23B29">
              <w:rPr>
                <w:rFonts w:asciiTheme="minorHAnsi" w:hAnsiTheme="minorHAnsi"/>
                <w:b/>
                <w:color w:val="002060"/>
                <w:sz w:val="20"/>
                <w:szCs w:val="20"/>
              </w:rPr>
              <w:t>ΓΕΝΙΚΗ ΔΙΕΥΘΥΝΣΗ ΑΝΘΡΩΠΙΝΟΥ ΔΥΝΑΜΙΚΟΥ &amp; ΟΡΓΑΝΩΣΗΣ</w:t>
            </w:r>
          </w:p>
          <w:p w:rsidR="00316689" w:rsidRPr="00F23B29" w:rsidRDefault="00316689" w:rsidP="00417B7A">
            <w:pPr>
              <w:ind w:right="-1"/>
              <w:rPr>
                <w:rFonts w:asciiTheme="minorHAnsi" w:hAnsiTheme="minorHAnsi"/>
                <w:b/>
                <w:color w:val="002060"/>
                <w:sz w:val="20"/>
                <w:szCs w:val="20"/>
              </w:rPr>
            </w:pPr>
            <w:r w:rsidRPr="00F23B29">
              <w:rPr>
                <w:rFonts w:asciiTheme="minorHAnsi" w:hAnsiTheme="minorHAnsi"/>
                <w:b/>
                <w:color w:val="002060"/>
                <w:sz w:val="20"/>
                <w:szCs w:val="20"/>
              </w:rPr>
              <w:t>ΔΙΕΥΘΥΝΣΗ ΔΙΑΧΕΙΡΙΣΗΣ ΑΝΘΡΩΠΙΝΟΥ ΔΥΝΑΜΙΚΟΥ</w:t>
            </w:r>
          </w:p>
          <w:p w:rsidR="00316689" w:rsidRPr="00F23B29" w:rsidRDefault="00316689" w:rsidP="00417B7A">
            <w:pPr>
              <w:ind w:right="-1"/>
              <w:rPr>
                <w:rFonts w:asciiTheme="minorHAnsi" w:hAnsiTheme="minorHAnsi"/>
                <w:b/>
                <w:color w:val="002060"/>
                <w:sz w:val="20"/>
                <w:szCs w:val="20"/>
              </w:rPr>
            </w:pPr>
            <w:r w:rsidRPr="00F23B29">
              <w:rPr>
                <w:rFonts w:asciiTheme="minorHAnsi" w:hAnsiTheme="minorHAnsi"/>
                <w:b/>
                <w:color w:val="002060"/>
                <w:sz w:val="20"/>
                <w:szCs w:val="20"/>
              </w:rPr>
              <w:t>ΤΜΗΜΑ Γ΄ ΣΤΑΔΙΟΔΡΟΜΙΑΣ ΑΝΘΡΩΠΙΝΟΥ ΔΥΝΑΜΙΚΟΥ</w:t>
            </w:r>
          </w:p>
        </w:tc>
      </w:tr>
    </w:tbl>
    <w:p w:rsidR="00316689" w:rsidRPr="00F23B29" w:rsidRDefault="00316689" w:rsidP="00417B7A">
      <w:pPr>
        <w:ind w:right="-1"/>
        <w:rPr>
          <w:rFonts w:asciiTheme="minorHAnsi" w:hAnsiTheme="minorHAns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2836"/>
        <w:gridCol w:w="7195"/>
      </w:tblGrid>
      <w:tr w:rsidR="00316689" w:rsidRPr="00F23B29" w:rsidTr="00781B58">
        <w:tc>
          <w:tcPr>
            <w:tcW w:w="10456" w:type="dxa"/>
            <w:gridSpan w:val="3"/>
            <w:shd w:val="clear" w:color="auto" w:fill="EEECE1"/>
            <w:vAlign w:val="center"/>
          </w:tcPr>
          <w:p w:rsidR="00316689" w:rsidRPr="00F23B29" w:rsidRDefault="00316689" w:rsidP="00417B7A">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ΠΡΟΣΩΠΙΚΑ ΣΤΟΙΧΕΙΑ ΥΠΟΨΗΦΙΟΥ</w:t>
            </w: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1.</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Επώνυμο:</w:t>
            </w:r>
          </w:p>
        </w:tc>
        <w:tc>
          <w:tcPr>
            <w:tcW w:w="7195" w:type="dxa"/>
            <w:tcBorders>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2.</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Όνομα:</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 xml:space="preserve">3. </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Πατρώνυμο:</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4.</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Ημερομηνία γέννησης:</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40"/>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5.</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Αριθμός Μητρώου:</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6.</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Τηλέφωνο επικοινωνίας:</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 xml:space="preserve">7.     </w:t>
            </w:r>
          </w:p>
        </w:tc>
        <w:tc>
          <w:tcPr>
            <w:tcW w:w="283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Ηλεκτρ. διεύθυνση (</w:t>
            </w:r>
            <w:r w:rsidRPr="00F23B29">
              <w:rPr>
                <w:rFonts w:asciiTheme="minorHAnsi" w:hAnsiTheme="minorHAnsi"/>
                <w:b/>
                <w:color w:val="002060"/>
                <w:sz w:val="20"/>
                <w:szCs w:val="20"/>
                <w:lang w:val="en-US"/>
              </w:rPr>
              <w:t>email</w:t>
            </w:r>
            <w:r w:rsidRPr="00F23B29">
              <w:rPr>
                <w:rFonts w:asciiTheme="minorHAnsi" w:hAnsiTheme="minorHAnsi"/>
                <w:b/>
                <w:color w:val="002060"/>
                <w:sz w:val="20"/>
                <w:szCs w:val="20"/>
              </w:rPr>
              <w:t xml:space="preserve">): </w:t>
            </w:r>
          </w:p>
        </w:tc>
        <w:tc>
          <w:tcPr>
            <w:tcW w:w="7195"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bl>
    <w:p w:rsidR="00316689" w:rsidRPr="00F23B29" w:rsidRDefault="00316689" w:rsidP="00417B7A">
      <w:pPr>
        <w:pStyle w:val="23"/>
        <w:tabs>
          <w:tab w:val="left" w:pos="0"/>
          <w:tab w:val="left" w:pos="284"/>
        </w:tabs>
        <w:spacing w:after="0" w:line="240" w:lineRule="auto"/>
        <w:ind w:left="0" w:right="-1"/>
        <w:jc w:val="center"/>
        <w:rPr>
          <w:rFonts w:asciiTheme="minorHAnsi" w:hAnsiTheme="minorHAns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261"/>
        <w:gridCol w:w="6770"/>
      </w:tblGrid>
      <w:tr w:rsidR="00316689" w:rsidRPr="00F23B29" w:rsidTr="00781B58">
        <w:tc>
          <w:tcPr>
            <w:tcW w:w="10456" w:type="dxa"/>
            <w:gridSpan w:val="3"/>
            <w:shd w:val="clear" w:color="auto" w:fill="EEECE1"/>
            <w:vAlign w:val="center"/>
          </w:tcPr>
          <w:p w:rsidR="00316689" w:rsidRPr="00F23B29" w:rsidRDefault="00316689" w:rsidP="00417B7A">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ΣΤΟΙΧΕΙΑ ΥΠΗΡΕΣΙΑΚΗΣ ΚΑΤΑΣΤΑΣΗΣ ΥΠΟΨΗΦΙΟΥ</w:t>
            </w: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1.</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Υπηρεσία οργανικής θέσης:</w:t>
            </w:r>
          </w:p>
        </w:tc>
        <w:tc>
          <w:tcPr>
            <w:tcW w:w="6770" w:type="dxa"/>
            <w:tcBorders>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2.</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Υπηρεσία με απόσπαση (εάν ισχύει):</w:t>
            </w:r>
          </w:p>
        </w:tc>
        <w:tc>
          <w:tcPr>
            <w:tcW w:w="677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 xml:space="preserve">3. </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Θέση που κατέχει ο υποψήφιος:</w:t>
            </w:r>
          </w:p>
        </w:tc>
        <w:tc>
          <w:tcPr>
            <w:tcW w:w="677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4.</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Κλάδος/Βαθμός/Κατηγορία</w:t>
            </w:r>
          </w:p>
        </w:tc>
        <w:tc>
          <w:tcPr>
            <w:tcW w:w="677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781B58">
        <w:trPr>
          <w:trHeight w:val="397"/>
        </w:trPr>
        <w:tc>
          <w:tcPr>
            <w:tcW w:w="425"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5.</w:t>
            </w:r>
          </w:p>
        </w:tc>
        <w:tc>
          <w:tcPr>
            <w:tcW w:w="3261"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b/>
                <w:color w:val="002060"/>
                <w:sz w:val="20"/>
                <w:szCs w:val="20"/>
              </w:rPr>
            </w:pPr>
            <w:r w:rsidRPr="00F23B29">
              <w:rPr>
                <w:rFonts w:asciiTheme="minorHAnsi" w:hAnsiTheme="minorHAnsi"/>
                <w:b/>
                <w:color w:val="002060"/>
                <w:sz w:val="20"/>
                <w:szCs w:val="20"/>
              </w:rPr>
              <w:t>Αρμόδια Διεύθυνση Προσωπικού/Διοικητικού:</w:t>
            </w:r>
          </w:p>
        </w:tc>
        <w:tc>
          <w:tcPr>
            <w:tcW w:w="677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rPr>
            </w:pPr>
            <w:r w:rsidRPr="00F23B29">
              <w:rPr>
                <w:rFonts w:asciiTheme="minorHAnsi" w:hAnsiTheme="minorHAnsi"/>
                <w:color w:val="002060"/>
                <w:sz w:val="20"/>
                <w:szCs w:val="20"/>
              </w:rPr>
              <w:t>Διεύθυνση Διαχείρισης Ανθρώπινου Δυναμικού της Α.Α.Δ.Ε.</w:t>
            </w:r>
          </w:p>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rPr>
            </w:pPr>
            <w:r w:rsidRPr="00F23B29">
              <w:rPr>
                <w:rFonts w:asciiTheme="minorHAnsi" w:hAnsiTheme="minorHAnsi"/>
                <w:color w:val="002060"/>
                <w:sz w:val="20"/>
                <w:szCs w:val="20"/>
              </w:rPr>
              <w:t>Άλλη: …………………………………………………………………………………..</w:t>
            </w:r>
          </w:p>
        </w:tc>
      </w:tr>
    </w:tbl>
    <w:p w:rsidR="00316689" w:rsidRPr="00F23B29" w:rsidRDefault="00316689" w:rsidP="00417B7A">
      <w:pPr>
        <w:pStyle w:val="23"/>
        <w:tabs>
          <w:tab w:val="left" w:pos="0"/>
          <w:tab w:val="left" w:pos="284"/>
        </w:tabs>
        <w:spacing w:after="0" w:line="240" w:lineRule="auto"/>
        <w:ind w:left="0" w:right="-1"/>
        <w:rPr>
          <w:rFonts w:asciiTheme="minorHAnsi" w:hAnsiTheme="minorHAns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9900"/>
      </w:tblGrid>
      <w:tr w:rsidR="00316689" w:rsidRPr="00F23B29" w:rsidTr="00417B7A">
        <w:trPr>
          <w:trHeight w:val="559"/>
        </w:trPr>
        <w:tc>
          <w:tcPr>
            <w:tcW w:w="10456" w:type="dxa"/>
            <w:gridSpan w:val="2"/>
            <w:tcBorders>
              <w:bottom w:val="single" w:sz="4" w:space="0" w:color="auto"/>
            </w:tcBorders>
            <w:shd w:val="clear" w:color="auto" w:fill="EEECE1"/>
            <w:vAlign w:val="center"/>
          </w:tcPr>
          <w:p w:rsidR="00316689" w:rsidRPr="00F23B29" w:rsidRDefault="00316689" w:rsidP="00417B7A">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 ΕΚΔΗΛΩΣΗ ΕΝΔΙΑΦΕΡΟΝΤΟΣ</w:t>
            </w:r>
          </w:p>
          <w:p w:rsidR="00316689" w:rsidRPr="00F23B29" w:rsidRDefault="00316689" w:rsidP="00417B7A">
            <w:pPr>
              <w:pStyle w:val="23"/>
              <w:tabs>
                <w:tab w:val="left" w:pos="0"/>
                <w:tab w:val="left" w:pos="284"/>
              </w:tabs>
              <w:spacing w:before="60" w:after="6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ΘΕΣΗ/ΘΕΣΕΙΣ ΠΡΟΤΙΜΗΣΗΣ</w:t>
            </w:r>
            <w:r w:rsidRPr="00F23B29">
              <w:rPr>
                <w:rStyle w:val="ac"/>
                <w:rFonts w:asciiTheme="minorHAnsi" w:hAnsiTheme="minorHAnsi"/>
                <w:b/>
                <w:shadow/>
                <w:color w:val="002060"/>
                <w:sz w:val="20"/>
                <w:szCs w:val="20"/>
              </w:rPr>
              <w:footnoteReference w:id="2"/>
            </w:r>
            <w:r w:rsidRPr="00F23B29">
              <w:rPr>
                <w:rFonts w:asciiTheme="minorHAnsi" w:hAnsiTheme="minorHAnsi"/>
                <w:b/>
                <w:shadow/>
                <w:color w:val="002060"/>
                <w:sz w:val="20"/>
                <w:szCs w:val="20"/>
              </w:rPr>
              <w:t xml:space="preserve"> ΥΠΟΨΗΦΙΟΥ </w:t>
            </w:r>
          </w:p>
        </w:tc>
      </w:tr>
      <w:tr w:rsidR="00316689" w:rsidRPr="00F23B29" w:rsidTr="00417B7A">
        <w:trPr>
          <w:trHeight w:val="334"/>
        </w:trPr>
        <w:tc>
          <w:tcPr>
            <w:tcW w:w="55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jc w:val="right"/>
              <w:rPr>
                <w:rFonts w:asciiTheme="minorHAnsi" w:hAnsiTheme="minorHAnsi"/>
                <w:color w:val="002060"/>
                <w:sz w:val="20"/>
                <w:szCs w:val="20"/>
              </w:rPr>
            </w:pPr>
          </w:p>
        </w:tc>
        <w:tc>
          <w:tcPr>
            <w:tcW w:w="9900" w:type="dxa"/>
            <w:tcBorders>
              <w:top w:val="nil"/>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417B7A">
        <w:trPr>
          <w:trHeight w:val="334"/>
        </w:trPr>
        <w:tc>
          <w:tcPr>
            <w:tcW w:w="55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jc w:val="right"/>
              <w:rPr>
                <w:rFonts w:asciiTheme="minorHAnsi" w:hAnsiTheme="minorHAnsi"/>
                <w:color w:val="002060"/>
                <w:sz w:val="20"/>
                <w:szCs w:val="20"/>
              </w:rPr>
            </w:pPr>
          </w:p>
        </w:tc>
        <w:tc>
          <w:tcPr>
            <w:tcW w:w="990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316689" w:rsidRPr="00F23B29" w:rsidTr="00417B7A">
        <w:trPr>
          <w:trHeight w:val="334"/>
        </w:trPr>
        <w:tc>
          <w:tcPr>
            <w:tcW w:w="556" w:type="dxa"/>
            <w:tcBorders>
              <w:top w:val="nil"/>
              <w:left w:val="nil"/>
              <w:bottom w:val="nil"/>
              <w:right w:val="nil"/>
            </w:tcBorders>
            <w:vAlign w:val="center"/>
          </w:tcPr>
          <w:p w:rsidR="00316689" w:rsidRPr="00F23B29" w:rsidRDefault="00316689" w:rsidP="00417B7A">
            <w:pPr>
              <w:pStyle w:val="23"/>
              <w:tabs>
                <w:tab w:val="left" w:pos="0"/>
                <w:tab w:val="left" w:pos="284"/>
              </w:tabs>
              <w:spacing w:after="60" w:line="240" w:lineRule="auto"/>
              <w:ind w:left="0" w:right="-1"/>
              <w:jc w:val="right"/>
              <w:rPr>
                <w:rFonts w:asciiTheme="minorHAnsi" w:hAnsiTheme="minorHAnsi"/>
                <w:color w:val="002060"/>
                <w:sz w:val="20"/>
                <w:szCs w:val="20"/>
              </w:rPr>
            </w:pPr>
          </w:p>
        </w:tc>
        <w:tc>
          <w:tcPr>
            <w:tcW w:w="9900" w:type="dxa"/>
            <w:tcBorders>
              <w:top w:val="dotted" w:sz="4" w:space="0" w:color="auto"/>
              <w:left w:val="nil"/>
              <w:bottom w:val="dotted" w:sz="4" w:space="0" w:color="auto"/>
              <w:right w:val="nil"/>
            </w:tcBorders>
            <w:vAlign w:val="center"/>
          </w:tcPr>
          <w:p w:rsidR="00316689" w:rsidRPr="00F23B29" w:rsidRDefault="00316689" w:rsidP="00417B7A">
            <w:pPr>
              <w:pStyle w:val="23"/>
              <w:tabs>
                <w:tab w:val="left" w:pos="0"/>
                <w:tab w:val="left" w:pos="284"/>
              </w:tabs>
              <w:spacing w:after="60" w:line="240" w:lineRule="auto"/>
              <w:ind w:left="0" w:right="-1"/>
              <w:jc w:val="right"/>
              <w:rPr>
                <w:rFonts w:asciiTheme="minorHAnsi" w:hAnsiTheme="minorHAnsi"/>
                <w:color w:val="002060"/>
                <w:sz w:val="20"/>
                <w:szCs w:val="20"/>
                <w:u w:val="single"/>
              </w:rPr>
            </w:pPr>
          </w:p>
        </w:tc>
      </w:tr>
    </w:tbl>
    <w:p w:rsidR="002D3A93" w:rsidRPr="00F23B29" w:rsidRDefault="002D3A93" w:rsidP="00417B7A">
      <w:pPr>
        <w:pStyle w:val="23"/>
        <w:tabs>
          <w:tab w:val="left" w:pos="0"/>
          <w:tab w:val="left" w:pos="284"/>
        </w:tabs>
        <w:spacing w:after="0" w:line="360" w:lineRule="auto"/>
        <w:ind w:left="0" w:right="-1"/>
        <w:jc w:val="center"/>
        <w:rPr>
          <w:rFonts w:asciiTheme="minorHAnsi" w:hAnsiTheme="minorHAnsi"/>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tblPr>
      <w:tblGrid>
        <w:gridCol w:w="3607"/>
      </w:tblGrid>
      <w:tr w:rsidR="00316689" w:rsidRPr="00F23B29" w:rsidTr="001A0863">
        <w:trPr>
          <w:trHeight w:val="208"/>
        </w:trPr>
        <w:tc>
          <w:tcPr>
            <w:tcW w:w="3607" w:type="dxa"/>
          </w:tcPr>
          <w:p w:rsidR="00316689" w:rsidRPr="00F23B29" w:rsidRDefault="00316689" w:rsidP="00417B7A">
            <w:pPr>
              <w:pStyle w:val="23"/>
              <w:tabs>
                <w:tab w:val="left" w:pos="0"/>
                <w:tab w:val="left" w:pos="284"/>
              </w:tabs>
              <w:spacing w:after="0"/>
              <w:ind w:left="0" w:right="-1"/>
              <w:jc w:val="center"/>
              <w:rPr>
                <w:rFonts w:asciiTheme="minorHAnsi" w:hAnsiTheme="minorHAnsi"/>
                <w:b/>
                <w:color w:val="002060"/>
                <w:sz w:val="20"/>
                <w:szCs w:val="20"/>
              </w:rPr>
            </w:pPr>
            <w:r w:rsidRPr="00F23B29">
              <w:rPr>
                <w:rFonts w:asciiTheme="minorHAnsi" w:hAnsiTheme="minorHAnsi"/>
                <w:b/>
                <w:color w:val="002060"/>
                <w:sz w:val="20"/>
                <w:szCs w:val="20"/>
              </w:rPr>
              <w:t>Ημερομηνία</w:t>
            </w:r>
          </w:p>
          <w:p w:rsidR="00316689" w:rsidRPr="00F23B29" w:rsidRDefault="00316689" w:rsidP="00417B7A">
            <w:pPr>
              <w:pStyle w:val="23"/>
              <w:tabs>
                <w:tab w:val="left" w:pos="0"/>
                <w:tab w:val="left" w:pos="284"/>
              </w:tabs>
              <w:spacing w:after="0"/>
              <w:ind w:left="0" w:right="-1"/>
              <w:jc w:val="center"/>
              <w:rPr>
                <w:rFonts w:asciiTheme="minorHAnsi" w:hAnsiTheme="minorHAnsi"/>
                <w:b/>
                <w:color w:val="002060"/>
                <w:sz w:val="20"/>
                <w:szCs w:val="20"/>
              </w:rPr>
            </w:pPr>
            <w:r w:rsidRPr="00F23B29">
              <w:rPr>
                <w:rFonts w:asciiTheme="minorHAnsi" w:hAnsiTheme="minorHAnsi"/>
                <w:b/>
                <w:color w:val="002060"/>
                <w:sz w:val="20"/>
                <w:szCs w:val="20"/>
              </w:rPr>
              <w:t>Ο/Η Αιτών/ούσα</w:t>
            </w:r>
          </w:p>
        </w:tc>
      </w:tr>
      <w:tr w:rsidR="00316689" w:rsidRPr="00405034" w:rsidTr="001A0863">
        <w:trPr>
          <w:trHeight w:val="365"/>
        </w:trPr>
        <w:tc>
          <w:tcPr>
            <w:tcW w:w="3607" w:type="dxa"/>
          </w:tcPr>
          <w:p w:rsidR="00316689" w:rsidRPr="00F23B29" w:rsidRDefault="00316689" w:rsidP="00417B7A">
            <w:pPr>
              <w:pStyle w:val="23"/>
              <w:tabs>
                <w:tab w:val="left" w:pos="0"/>
                <w:tab w:val="left" w:pos="284"/>
              </w:tabs>
              <w:spacing w:after="0" w:line="240" w:lineRule="auto"/>
              <w:ind w:left="0" w:right="-1"/>
              <w:jc w:val="center"/>
              <w:rPr>
                <w:rFonts w:asciiTheme="minorHAnsi" w:hAnsiTheme="minorHAnsi"/>
                <w:b/>
                <w:color w:val="002060"/>
                <w:sz w:val="20"/>
                <w:szCs w:val="20"/>
              </w:rPr>
            </w:pPr>
            <w:r w:rsidRPr="00F23B29">
              <w:rPr>
                <w:rFonts w:asciiTheme="minorHAnsi" w:hAnsiTheme="minorHAnsi"/>
                <w:b/>
                <w:color w:val="002060"/>
                <w:sz w:val="20"/>
                <w:szCs w:val="20"/>
              </w:rPr>
              <w:t>(υπογραφή)</w:t>
            </w:r>
          </w:p>
        </w:tc>
      </w:tr>
    </w:tbl>
    <w:p w:rsidR="00E5193A" w:rsidRPr="002221A3" w:rsidRDefault="00E5193A" w:rsidP="00417B7A">
      <w:pPr>
        <w:pStyle w:val="23"/>
        <w:tabs>
          <w:tab w:val="left" w:pos="0"/>
        </w:tabs>
        <w:spacing w:after="0" w:line="360" w:lineRule="auto"/>
        <w:ind w:left="0" w:right="-1"/>
        <w:outlineLvl w:val="0"/>
        <w:rPr>
          <w:rFonts w:asciiTheme="minorHAnsi" w:hAnsiTheme="minorHAnsi"/>
          <w:b/>
          <w:color w:val="002060"/>
        </w:rPr>
      </w:pPr>
    </w:p>
    <w:p w:rsidR="00E5193A" w:rsidRDefault="00E5193A" w:rsidP="00417B7A">
      <w:pPr>
        <w:pStyle w:val="23"/>
        <w:tabs>
          <w:tab w:val="left" w:pos="0"/>
        </w:tabs>
        <w:spacing w:after="0" w:line="360" w:lineRule="auto"/>
        <w:ind w:left="0" w:right="-1"/>
        <w:outlineLvl w:val="0"/>
        <w:rPr>
          <w:rFonts w:asciiTheme="minorHAnsi" w:hAnsiTheme="minorHAnsi"/>
          <w:b/>
          <w:color w:val="002060"/>
        </w:rPr>
      </w:pPr>
    </w:p>
    <w:p w:rsidR="00614BCC" w:rsidRDefault="00614BCC" w:rsidP="00417B7A">
      <w:pPr>
        <w:pStyle w:val="23"/>
        <w:tabs>
          <w:tab w:val="left" w:pos="0"/>
        </w:tabs>
        <w:spacing w:after="0" w:line="360" w:lineRule="auto"/>
        <w:ind w:left="0" w:right="-1"/>
        <w:outlineLvl w:val="0"/>
        <w:rPr>
          <w:rFonts w:asciiTheme="minorHAnsi" w:hAnsiTheme="minorHAnsi"/>
          <w:b/>
          <w:color w:val="002060"/>
        </w:rPr>
      </w:pPr>
    </w:p>
    <w:p w:rsidR="00614BCC" w:rsidRDefault="00614BCC" w:rsidP="00417B7A">
      <w:pPr>
        <w:pStyle w:val="23"/>
        <w:tabs>
          <w:tab w:val="left" w:pos="0"/>
        </w:tabs>
        <w:spacing w:after="0" w:line="360" w:lineRule="auto"/>
        <w:ind w:left="0" w:right="-1"/>
        <w:outlineLvl w:val="0"/>
        <w:rPr>
          <w:rFonts w:asciiTheme="minorHAnsi" w:hAnsiTheme="minorHAnsi"/>
          <w:b/>
          <w:color w:val="002060"/>
        </w:rPr>
      </w:pPr>
    </w:p>
    <w:p w:rsidR="00614BCC" w:rsidRPr="00614BCC" w:rsidRDefault="004F1CEA" w:rsidP="00005092">
      <w:pPr>
        <w:jc w:val="left"/>
        <w:rPr>
          <w:rFonts w:asciiTheme="minorHAnsi" w:hAnsiTheme="minorHAnsi"/>
          <w:b/>
          <w:color w:val="002060"/>
        </w:rPr>
      </w:pPr>
      <w:r>
        <w:rPr>
          <w:rFonts w:asciiTheme="minorHAnsi" w:hAnsiTheme="minorHAnsi"/>
          <w:b/>
          <w:color w:val="002060"/>
        </w:rPr>
        <w:br w:type="page"/>
      </w:r>
    </w:p>
    <w:tbl>
      <w:tblPr>
        <w:tblW w:w="10632" w:type="dxa"/>
        <w:tblInd w:w="-34" w:type="dxa"/>
        <w:tblLook w:val="04A0"/>
      </w:tblPr>
      <w:tblGrid>
        <w:gridCol w:w="425"/>
        <w:gridCol w:w="3119"/>
        <w:gridCol w:w="6379"/>
        <w:gridCol w:w="709"/>
      </w:tblGrid>
      <w:tr w:rsidR="00921205" w:rsidRPr="00F23B29" w:rsidTr="0000223F">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9952"/>
            </w:tblGrid>
            <w:tr w:rsidR="00921205" w:rsidRPr="00F23B29" w:rsidTr="00781B58">
              <w:trPr>
                <w:trHeight w:val="1040"/>
              </w:trPr>
              <w:tc>
                <w:tcPr>
                  <w:tcW w:w="9952" w:type="dxa"/>
                  <w:shd w:val="clear" w:color="auto" w:fill="EEECE1"/>
                </w:tcPr>
                <w:p w:rsidR="001D5935" w:rsidRPr="00F23B29" w:rsidRDefault="001D5935" w:rsidP="0000223F">
                  <w:pPr>
                    <w:pStyle w:val="af0"/>
                    <w:spacing w:after="0" w:line="240" w:lineRule="auto"/>
                    <w:ind w:left="0" w:right="-1"/>
                    <w:jc w:val="center"/>
                    <w:rPr>
                      <w:rFonts w:asciiTheme="minorHAnsi" w:hAnsiTheme="minorHAnsi"/>
                      <w:b/>
                      <w:shadow/>
                      <w:color w:val="C00000"/>
                      <w:sz w:val="20"/>
                      <w:szCs w:val="20"/>
                      <w:u w:val="double"/>
                    </w:rPr>
                  </w:pPr>
                  <w:r w:rsidRPr="00F23B29">
                    <w:rPr>
                      <w:rFonts w:asciiTheme="minorHAnsi" w:hAnsiTheme="minorHAnsi" w:cs="Tahoma"/>
                      <w:b/>
                      <w:iCs/>
                      <w:color w:val="002060"/>
                      <w:sz w:val="20"/>
                      <w:szCs w:val="20"/>
                      <w:u w:val="single"/>
                    </w:rPr>
                    <w:lastRenderedPageBreak/>
                    <w:t>ΥΠΟΔΕΙΓΜΑ</w:t>
                  </w:r>
                  <w:r w:rsidR="00921205" w:rsidRPr="00F23B29">
                    <w:rPr>
                      <w:rFonts w:asciiTheme="minorHAnsi" w:hAnsiTheme="minorHAnsi" w:cs="Tahoma"/>
                      <w:b/>
                      <w:iCs/>
                      <w:color w:val="002060"/>
                      <w:sz w:val="20"/>
                      <w:szCs w:val="20"/>
                      <w:u w:val="single"/>
                    </w:rPr>
                    <w:t xml:space="preserve"> ΙΙ </w:t>
                  </w:r>
                  <w:r w:rsidR="00921205" w:rsidRPr="00F23B29">
                    <w:rPr>
                      <w:rFonts w:asciiTheme="minorHAnsi" w:hAnsiTheme="minorHAnsi"/>
                      <w:b/>
                      <w:shadow/>
                      <w:color w:val="C00000"/>
                      <w:sz w:val="20"/>
                      <w:szCs w:val="20"/>
                      <w:u w:val="double"/>
                    </w:rPr>
                    <w:t xml:space="preserve"> </w:t>
                  </w:r>
                </w:p>
                <w:p w:rsidR="00921205" w:rsidRPr="00F23B29" w:rsidRDefault="00921205" w:rsidP="0000223F">
                  <w:pPr>
                    <w:pStyle w:val="af0"/>
                    <w:spacing w:after="0" w:line="240" w:lineRule="auto"/>
                    <w:ind w:left="0" w:right="-1"/>
                    <w:jc w:val="center"/>
                    <w:rPr>
                      <w:rFonts w:asciiTheme="minorHAnsi" w:hAnsiTheme="minorHAnsi"/>
                      <w:b/>
                      <w:shadow/>
                      <w:color w:val="C00000"/>
                      <w:sz w:val="20"/>
                      <w:szCs w:val="20"/>
                      <w:u w:val="double"/>
                    </w:rPr>
                  </w:pPr>
                  <w:r w:rsidRPr="00F23B29">
                    <w:rPr>
                      <w:rFonts w:asciiTheme="minorHAnsi" w:hAnsiTheme="minorHAnsi"/>
                      <w:b/>
                      <w:shadow/>
                      <w:color w:val="C00000"/>
                      <w:sz w:val="20"/>
                      <w:szCs w:val="20"/>
                      <w:u w:val="double"/>
                    </w:rPr>
                    <w:t xml:space="preserve">ΒΙΟΓΡΑΦΙΚΟ ΣΗΜΕΙΩΜΑ ΥΠΟΨΗΦΙΟΥ </w:t>
                  </w:r>
                </w:p>
                <w:p w:rsidR="00921205" w:rsidRPr="00F23B29" w:rsidRDefault="00921205" w:rsidP="0000223F">
                  <w:pPr>
                    <w:pStyle w:val="23"/>
                    <w:spacing w:before="60" w:after="60" w:line="240" w:lineRule="auto"/>
                    <w:ind w:left="0" w:right="-1"/>
                    <w:rPr>
                      <w:rFonts w:asciiTheme="minorHAnsi" w:hAnsiTheme="minorHAnsi"/>
                      <w:b/>
                      <w:shadow/>
                      <w:color w:val="002060"/>
                      <w:sz w:val="20"/>
                      <w:szCs w:val="20"/>
                    </w:rPr>
                  </w:pPr>
                  <w:r w:rsidRPr="00F23B29">
                    <w:rPr>
                      <w:rFonts w:asciiTheme="minorHAnsi" w:hAnsiTheme="minorHAnsi"/>
                      <w:b/>
                      <w:shadow/>
                      <w:color w:val="002060"/>
                      <w:sz w:val="20"/>
                      <w:szCs w:val="20"/>
                    </w:rPr>
                    <w:t>Πρόσκληση εκδήλωσης ενδιαφέροντος: αρ. πρωτ. ΔΔΑΔ Γ……..</w:t>
                  </w:r>
                </w:p>
                <w:p w:rsidR="00921205" w:rsidRPr="00F23B29" w:rsidRDefault="00921205" w:rsidP="0000223F">
                  <w:pPr>
                    <w:pStyle w:val="23"/>
                    <w:spacing w:before="60" w:after="60" w:line="240" w:lineRule="auto"/>
                    <w:ind w:left="0" w:right="-1"/>
                    <w:rPr>
                      <w:rFonts w:asciiTheme="minorHAnsi" w:hAnsiTheme="minorHAnsi"/>
                      <w:i/>
                      <w:shadow/>
                      <w:color w:val="002060"/>
                      <w:sz w:val="20"/>
                      <w:szCs w:val="20"/>
                    </w:rPr>
                  </w:pPr>
                  <w:r w:rsidRPr="00F23B29">
                    <w:rPr>
                      <w:rFonts w:asciiTheme="minorHAnsi" w:hAnsiTheme="minorHAnsi"/>
                      <w:b/>
                      <w:shadow/>
                      <w:color w:val="002060"/>
                      <w:sz w:val="20"/>
                      <w:szCs w:val="20"/>
                    </w:rPr>
                    <w:t xml:space="preserve">Ημερομηνία λήξης της προθεσμίας υποβολής της αίτησης υποψηφιότητας: </w:t>
                  </w:r>
                  <w:r w:rsidRPr="00F23B29">
                    <w:rPr>
                      <w:rFonts w:asciiTheme="minorHAnsi" w:hAnsiTheme="minorHAnsi"/>
                      <w:shadow/>
                      <w:color w:val="002060"/>
                      <w:sz w:val="20"/>
                      <w:szCs w:val="20"/>
                    </w:rPr>
                    <w:t>(</w:t>
                  </w:r>
                  <w:r w:rsidRPr="00F23B29">
                    <w:rPr>
                      <w:rFonts w:asciiTheme="minorHAnsi" w:hAnsiTheme="minorHAnsi"/>
                      <w:i/>
                      <w:shadow/>
                      <w:color w:val="002060"/>
                      <w:sz w:val="20"/>
                      <w:szCs w:val="20"/>
                    </w:rPr>
                    <w:t>αναγράφεται η ημερομηνία, σύμφωνα με την πρόσκληση)</w:t>
                  </w:r>
                </w:p>
                <w:p w:rsidR="00684D90" w:rsidRPr="00F23B29" w:rsidRDefault="00684D90" w:rsidP="0000223F">
                  <w:pPr>
                    <w:pStyle w:val="23"/>
                    <w:spacing w:before="60" w:after="60" w:line="240" w:lineRule="auto"/>
                    <w:ind w:left="0" w:right="-1"/>
                    <w:rPr>
                      <w:rFonts w:asciiTheme="minorHAnsi" w:hAnsiTheme="minorHAnsi"/>
                      <w:b/>
                      <w:sz w:val="20"/>
                      <w:szCs w:val="20"/>
                      <w:u w:val="single"/>
                    </w:rPr>
                  </w:pPr>
                </w:p>
              </w:tc>
            </w:tr>
          </w:tbl>
          <w:p w:rsidR="00921205" w:rsidRPr="00F23B29" w:rsidRDefault="00921205" w:rsidP="0000223F">
            <w:pPr>
              <w:pStyle w:val="23"/>
              <w:spacing w:before="60" w:after="60" w:line="240" w:lineRule="auto"/>
              <w:ind w:left="0" w:right="-1"/>
              <w:jc w:val="center"/>
              <w:rPr>
                <w:rFonts w:asciiTheme="minorHAnsi" w:hAnsiTheme="minorHAnsi"/>
                <w:b/>
                <w:sz w:val="20"/>
                <w:szCs w:val="20"/>
                <w:u w:val="single"/>
              </w:rPr>
            </w:pPr>
          </w:p>
        </w:tc>
      </w:tr>
      <w:tr w:rsidR="00921205" w:rsidRPr="00F23B29" w:rsidTr="0000223F">
        <w:tc>
          <w:tcPr>
            <w:tcW w:w="10632" w:type="dxa"/>
            <w:gridSpan w:val="4"/>
            <w:vAlign w:val="center"/>
          </w:tcPr>
          <w:p w:rsidR="00921205" w:rsidRPr="00F23B29" w:rsidRDefault="00921205" w:rsidP="0000223F">
            <w:pPr>
              <w:pStyle w:val="23"/>
              <w:tabs>
                <w:tab w:val="left" w:pos="0"/>
                <w:tab w:val="left" w:pos="284"/>
              </w:tabs>
              <w:spacing w:after="0" w:line="360" w:lineRule="auto"/>
              <w:ind w:left="0" w:right="-1"/>
              <w:rPr>
                <w:rFonts w:asciiTheme="minorHAnsi" w:hAnsiTheme="minorHAnsi"/>
                <w:b/>
                <w:shadow/>
                <w:color w:val="002060"/>
                <w:sz w:val="20"/>
                <w:szCs w:val="20"/>
                <w:u w:val="single"/>
              </w:rPr>
            </w:pPr>
            <w:r w:rsidRPr="00F23B29">
              <w:rPr>
                <w:rFonts w:asciiTheme="minorHAnsi" w:hAnsiTheme="minorHAnsi"/>
                <w:b/>
                <w:shadow/>
                <w:color w:val="002060"/>
                <w:sz w:val="20"/>
                <w:szCs w:val="20"/>
                <w:u w:val="single"/>
              </w:rPr>
              <w:t>ΣΤΟΙΧΕΙΑ ΥΠΟΨΗΦΙΟΥ ΥΠΑΛΛΗΛΟΥ:</w:t>
            </w: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1.</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Επώνυμο:</w:t>
            </w:r>
          </w:p>
        </w:tc>
        <w:tc>
          <w:tcPr>
            <w:tcW w:w="6379" w:type="dxa"/>
            <w:tcBorders>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2.</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Όνομα:</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3.</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Πατρώνυμο:</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4.</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Αριθμός μητρώου υπαλλήλου:</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5.</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Κατηγορία/Κλάδος/Βαθμός:</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r w:rsidR="00921205" w:rsidRPr="00F23B29" w:rsidTr="0000223F">
        <w:trPr>
          <w:gridAfter w:val="1"/>
          <w:wAfter w:w="709" w:type="dxa"/>
        </w:trPr>
        <w:tc>
          <w:tcPr>
            <w:tcW w:w="425" w:type="dxa"/>
          </w:tcPr>
          <w:p w:rsidR="00921205" w:rsidRPr="00F23B29" w:rsidRDefault="00921205" w:rsidP="0000223F">
            <w:pPr>
              <w:pStyle w:val="23"/>
              <w:tabs>
                <w:tab w:val="left" w:pos="0"/>
                <w:tab w:val="left" w:pos="284"/>
              </w:tabs>
              <w:spacing w:after="6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6.</w:t>
            </w:r>
          </w:p>
        </w:tc>
        <w:tc>
          <w:tcPr>
            <w:tcW w:w="3119" w:type="dxa"/>
          </w:tcPr>
          <w:p w:rsidR="00921205" w:rsidRPr="00F23B29" w:rsidRDefault="00921205" w:rsidP="0000223F">
            <w:pPr>
              <w:pStyle w:val="23"/>
              <w:tabs>
                <w:tab w:val="left" w:pos="0"/>
                <w:tab w:val="left" w:pos="284"/>
              </w:tabs>
              <w:spacing w:after="6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Συνολικός χρόνος υπηρεσίας στο δημόσιο</w:t>
            </w:r>
            <w:r w:rsidRPr="00F23B29">
              <w:rPr>
                <w:rStyle w:val="ac"/>
                <w:rFonts w:asciiTheme="minorHAnsi" w:hAnsiTheme="minorHAnsi"/>
                <w:shadow/>
                <w:color w:val="002060"/>
                <w:sz w:val="20"/>
                <w:szCs w:val="20"/>
              </w:rPr>
              <w:footnoteReference w:id="3"/>
            </w:r>
            <w:r w:rsidRPr="00F23B29">
              <w:rPr>
                <w:rFonts w:asciiTheme="minorHAnsi" w:hAnsiTheme="minorHAnsi"/>
                <w:shadow/>
                <w:color w:val="002060"/>
                <w:sz w:val="20"/>
                <w:szCs w:val="20"/>
              </w:rPr>
              <w:t>:</w:t>
            </w:r>
          </w:p>
        </w:tc>
        <w:tc>
          <w:tcPr>
            <w:tcW w:w="6379" w:type="dxa"/>
            <w:tcBorders>
              <w:top w:val="single" w:sz="4" w:space="0" w:color="auto"/>
              <w:left w:val="nil"/>
              <w:bottom w:val="single" w:sz="4" w:space="0" w:color="auto"/>
            </w:tcBorders>
          </w:tcPr>
          <w:p w:rsidR="00921205" w:rsidRPr="00F23B29" w:rsidRDefault="00921205" w:rsidP="0000223F">
            <w:pPr>
              <w:pStyle w:val="23"/>
              <w:tabs>
                <w:tab w:val="left" w:pos="0"/>
                <w:tab w:val="left" w:pos="284"/>
              </w:tabs>
              <w:spacing w:after="60" w:line="240" w:lineRule="auto"/>
              <w:ind w:left="0" w:right="-1"/>
              <w:rPr>
                <w:rFonts w:asciiTheme="minorHAnsi" w:hAnsiTheme="minorHAnsi"/>
                <w:color w:val="002060"/>
                <w:sz w:val="20"/>
                <w:szCs w:val="20"/>
                <w:u w:val="single"/>
              </w:rPr>
            </w:pPr>
          </w:p>
        </w:tc>
      </w:tr>
    </w:tbl>
    <w:p w:rsidR="00921205" w:rsidRPr="00F23B29" w:rsidRDefault="00921205" w:rsidP="0000223F">
      <w:pPr>
        <w:pStyle w:val="23"/>
        <w:tabs>
          <w:tab w:val="left" w:pos="0"/>
          <w:tab w:val="left" w:pos="284"/>
        </w:tabs>
        <w:spacing w:after="0" w:line="360" w:lineRule="auto"/>
        <w:ind w:left="0" w:right="-1"/>
        <w:jc w:val="center"/>
        <w:rPr>
          <w:rFonts w:asciiTheme="minorHAnsi" w:hAnsiTheme="minorHAnsi"/>
          <w:b/>
          <w:color w:val="002060"/>
          <w:sz w:val="20"/>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851"/>
        <w:gridCol w:w="762"/>
        <w:gridCol w:w="624"/>
        <w:gridCol w:w="1563"/>
        <w:gridCol w:w="1547"/>
        <w:gridCol w:w="1883"/>
      </w:tblGrid>
      <w:tr w:rsidR="00921205" w:rsidRPr="00F23B29" w:rsidTr="0000223F">
        <w:trPr>
          <w:cantSplit/>
          <w:trHeight w:val="340"/>
        </w:trPr>
        <w:tc>
          <w:tcPr>
            <w:tcW w:w="10207"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t>Α. ΤΥΠΙΚΑ, ΕΚΠΑΙΔΕΥΤΙΚΑ ΠΡΟΣΟΝΤΑ &amp;  ΠΡΟΣΟΝΤΑ  ΕΠΑΓΓΕΛΜΑΤΙΚΗΣ ΚΑΤΑΡΤΙΣΗΣ</w:t>
            </w: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C00000"/>
                <w:sz w:val="20"/>
                <w:szCs w:val="20"/>
              </w:rPr>
            </w:pPr>
          </w:p>
        </w:tc>
      </w:tr>
      <w:tr w:rsidR="00921205" w:rsidRPr="00F23B29" w:rsidTr="0000223F">
        <w:trPr>
          <w:cantSplit/>
          <w:trHeight w:val="510"/>
        </w:trPr>
        <w:tc>
          <w:tcPr>
            <w:tcW w:w="2977" w:type="dxa"/>
            <w:vMerge w:val="restart"/>
            <w:tcBorders>
              <w:top w:val="double" w:sz="4" w:space="0" w:color="auto"/>
              <w:left w:val="double" w:sz="4" w:space="0" w:color="auto"/>
              <w:right w:val="double" w:sz="4" w:space="0" w:color="auto"/>
            </w:tcBorders>
            <w:vAlign w:val="center"/>
          </w:tcPr>
          <w:p w:rsidR="00921205" w:rsidRPr="00F23B29" w:rsidRDefault="00921205" w:rsidP="0000223F">
            <w:pPr>
              <w:pStyle w:val="23"/>
              <w:tabs>
                <w:tab w:val="left" w:pos="0"/>
                <w:tab w:val="left" w:pos="284"/>
              </w:tabs>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 σπουδών-Τμήμα</w:t>
            </w:r>
          </w:p>
        </w:tc>
      </w:tr>
      <w:tr w:rsidR="00921205" w:rsidRPr="00F23B29" w:rsidTr="0000223F">
        <w:trPr>
          <w:cantSplit/>
          <w:trHeight w:val="510"/>
        </w:trPr>
        <w:tc>
          <w:tcPr>
            <w:tcW w:w="2977" w:type="dxa"/>
            <w:vMerge/>
            <w:tcBorders>
              <w:left w:val="double" w:sz="4" w:space="0" w:color="auto"/>
              <w:right w:val="double" w:sz="4" w:space="0" w:color="auto"/>
            </w:tcBorders>
            <w:vAlign w:val="center"/>
          </w:tcPr>
          <w:p w:rsidR="00921205" w:rsidRPr="00F23B29" w:rsidRDefault="00921205" w:rsidP="0000223F">
            <w:pPr>
              <w:pStyle w:val="23"/>
              <w:tabs>
                <w:tab w:val="left" w:pos="0"/>
                <w:tab w:val="left" w:pos="284"/>
              </w:tabs>
              <w:ind w:left="0" w:right="-1"/>
              <w:jc w:val="center"/>
              <w:rPr>
                <w:rFonts w:asciiTheme="minorHAnsi" w:hAnsiTheme="minorHAnsi"/>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360" w:right="-1"/>
              <w:rPr>
                <w:rFonts w:asciiTheme="minorHAnsi" w:hAnsiTheme="minorHAnsi"/>
                <w:color w:val="002060"/>
                <w:sz w:val="20"/>
                <w:szCs w:val="20"/>
              </w:rPr>
            </w:pPr>
          </w:p>
        </w:tc>
      </w:tr>
      <w:tr w:rsidR="00921205" w:rsidRPr="00F23B29" w:rsidTr="0000223F">
        <w:trPr>
          <w:cantSplit/>
          <w:trHeight w:val="510"/>
        </w:trPr>
        <w:tc>
          <w:tcPr>
            <w:tcW w:w="2977" w:type="dxa"/>
            <w:vMerge/>
            <w:tcBorders>
              <w:left w:val="double" w:sz="4" w:space="0" w:color="auto"/>
              <w:right w:val="double" w:sz="4" w:space="0" w:color="auto"/>
            </w:tcBorders>
            <w:vAlign w:val="center"/>
          </w:tcPr>
          <w:p w:rsidR="00921205" w:rsidRPr="00F23B29" w:rsidRDefault="00921205" w:rsidP="0000223F">
            <w:pPr>
              <w:pStyle w:val="23"/>
              <w:tabs>
                <w:tab w:val="left" w:pos="0"/>
                <w:tab w:val="left" w:pos="284"/>
              </w:tabs>
              <w:ind w:left="0" w:right="-1"/>
              <w:rPr>
                <w:rFonts w:asciiTheme="minorHAnsi" w:hAnsiTheme="minorHAnsi"/>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510"/>
        </w:trPr>
        <w:tc>
          <w:tcPr>
            <w:tcW w:w="2977" w:type="dxa"/>
            <w:vMerge/>
            <w:tcBorders>
              <w:left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360" w:right="-1"/>
              <w:rPr>
                <w:rFonts w:asciiTheme="minorHAnsi" w:hAnsiTheme="minorHAnsi"/>
                <w:color w:val="002060"/>
                <w:sz w:val="20"/>
                <w:szCs w:val="20"/>
              </w:rPr>
            </w:pPr>
          </w:p>
        </w:tc>
      </w:tr>
      <w:tr w:rsidR="00921205" w:rsidRPr="00F23B29" w:rsidTr="0000223F">
        <w:trPr>
          <w:cantSplit/>
          <w:trHeight w:val="510"/>
        </w:trPr>
        <w:tc>
          <w:tcPr>
            <w:tcW w:w="2977" w:type="dxa"/>
            <w:vMerge w:val="restart"/>
            <w:tcBorders>
              <w:top w:val="double" w:sz="4" w:space="0" w:color="auto"/>
              <w:lef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Μεταπτυχιακοί Τίτλοι Σπουδών</w:t>
            </w:r>
            <w:r w:rsidRPr="00F23B29">
              <w:rPr>
                <w:rFonts w:asciiTheme="minorHAnsi" w:hAnsiTheme="minorHAnsi"/>
                <w:shadow/>
                <w:color w:val="002060"/>
                <w:sz w:val="20"/>
                <w:szCs w:val="20"/>
              </w:rPr>
              <w:t xml:space="preserve">, </w:t>
            </w:r>
            <w:r w:rsidRPr="00F23B29">
              <w:rPr>
                <w:rFonts w:asciiTheme="minorHAnsi" w:hAnsiTheme="minorHAnsi"/>
                <w:shadow/>
                <w:color w:val="002060"/>
                <w:sz w:val="20"/>
                <w:szCs w:val="20"/>
                <w:u w:val="single"/>
              </w:rPr>
              <w:t xml:space="preserve">ετήσιας </w:t>
            </w:r>
            <w:r w:rsidRPr="00F23B29">
              <w:rPr>
                <w:rFonts w:asciiTheme="minorHAnsi" w:hAnsiTheme="minorHAnsi"/>
                <w:shadow/>
                <w:color w:val="002060"/>
                <w:sz w:val="20"/>
                <w:szCs w:val="20"/>
              </w:rPr>
              <w:t xml:space="preserve">τουλάχιστον διάρκειας, αποκτηθέντες μετά τη λήψη του βασικού τίτλου σπουδών </w:t>
            </w: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 σπουδών-Τμήμα</w:t>
            </w:r>
          </w:p>
        </w:tc>
      </w:tr>
      <w:tr w:rsidR="00921205" w:rsidRPr="00F23B29" w:rsidTr="0000223F">
        <w:trPr>
          <w:cantSplit/>
          <w:trHeight w:val="510"/>
        </w:trPr>
        <w:tc>
          <w:tcPr>
            <w:tcW w:w="2977" w:type="dxa"/>
            <w:vMerge/>
            <w:tcBorders>
              <w:lef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510"/>
        </w:trPr>
        <w:tc>
          <w:tcPr>
            <w:tcW w:w="2977" w:type="dxa"/>
            <w:vMerge/>
            <w:tcBorders>
              <w:lef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360" w:right="-1"/>
              <w:rPr>
                <w:rFonts w:asciiTheme="minorHAnsi" w:hAnsiTheme="minorHAnsi"/>
                <w:shadow/>
                <w:color w:val="002060"/>
                <w:sz w:val="20"/>
                <w:szCs w:val="20"/>
              </w:rPr>
            </w:pPr>
          </w:p>
        </w:tc>
      </w:tr>
      <w:tr w:rsidR="00921205" w:rsidRPr="00F23B29" w:rsidTr="0000223F">
        <w:trPr>
          <w:cantSplit/>
          <w:trHeight w:val="510"/>
        </w:trPr>
        <w:tc>
          <w:tcPr>
            <w:tcW w:w="2977" w:type="dxa"/>
            <w:vMerge/>
            <w:tcBorders>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360" w:right="-1"/>
              <w:rPr>
                <w:rFonts w:asciiTheme="minorHAnsi" w:hAnsiTheme="minorHAnsi"/>
                <w:shadow/>
                <w:color w:val="002060"/>
                <w:sz w:val="20"/>
                <w:szCs w:val="20"/>
              </w:rPr>
            </w:pPr>
          </w:p>
        </w:tc>
      </w:tr>
      <w:tr w:rsidR="00921205" w:rsidRPr="00F23B29"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Μεταπτυχιακός τίτλος</w:t>
            </w:r>
            <w:r w:rsidRPr="00F23B29">
              <w:rPr>
                <w:rFonts w:asciiTheme="minorHAnsi" w:hAnsiTheme="minorHAnsi"/>
                <w:shadow/>
                <w:color w:val="002060"/>
                <w:sz w:val="20"/>
                <w:szCs w:val="20"/>
              </w:rPr>
              <w:t>, που ενσωματώνεται σε  βασικό τίτλο σπουδών, κατά το αρ.46 του ν.4485/2017  (</w:t>
            </w:r>
            <w:r w:rsidRPr="00F23B29">
              <w:rPr>
                <w:rFonts w:asciiTheme="minorHAnsi" w:hAnsiTheme="minorHAnsi"/>
                <w:shadow/>
                <w:color w:val="002060"/>
                <w:sz w:val="20"/>
                <w:szCs w:val="20"/>
                <w:lang w:val="en-US"/>
              </w:rPr>
              <w:t>integrated</w:t>
            </w:r>
            <w:r w:rsidRPr="00F23B29">
              <w:rPr>
                <w:rFonts w:asciiTheme="minorHAnsi" w:hAnsiTheme="minorHAnsi"/>
                <w:shadow/>
                <w:color w:val="002060"/>
                <w:sz w:val="20"/>
                <w:szCs w:val="20"/>
              </w:rPr>
              <w:t xml:space="preserve"> </w:t>
            </w:r>
            <w:r w:rsidRPr="00F23B29">
              <w:rPr>
                <w:rFonts w:asciiTheme="minorHAnsi" w:hAnsiTheme="minorHAnsi"/>
                <w:shadow/>
                <w:color w:val="002060"/>
                <w:sz w:val="20"/>
                <w:szCs w:val="20"/>
                <w:lang w:val="en-US"/>
              </w:rPr>
              <w:t>master</w:t>
            </w:r>
            <w:r w:rsidRPr="00F23B29">
              <w:rPr>
                <w:rFonts w:asciiTheme="minorHAnsi" w:hAnsiTheme="minorHAnsi"/>
                <w:shadow/>
                <w:color w:val="002060"/>
                <w:sz w:val="20"/>
                <w:szCs w:val="20"/>
              </w:rPr>
              <w:t>)</w:t>
            </w: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 σπουδών-Τμήμα</w:t>
            </w:r>
          </w:p>
        </w:tc>
      </w:tr>
      <w:tr w:rsidR="00921205" w:rsidRPr="00F23B29"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510"/>
        </w:trPr>
        <w:tc>
          <w:tcPr>
            <w:tcW w:w="2977" w:type="dxa"/>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Επιτυχής αποφοίτηση</w:t>
            </w:r>
            <w:r w:rsidRPr="00F23B29">
              <w:rPr>
                <w:rFonts w:asciiTheme="minorHAnsi" w:hAnsiTheme="minorHAnsi"/>
                <w:shadow/>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Σειρά:</w:t>
            </w: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i/>
                <w:shadow/>
                <w:color w:val="002060"/>
                <w:sz w:val="20"/>
                <w:szCs w:val="20"/>
              </w:rPr>
            </w:pPr>
            <w:r w:rsidRPr="00F23B29">
              <w:rPr>
                <w:rFonts w:asciiTheme="minorHAnsi" w:hAnsiTheme="minorHAnsi"/>
                <w:b/>
                <w:i/>
                <w:shadow/>
                <w:color w:val="002060"/>
                <w:sz w:val="20"/>
                <w:szCs w:val="20"/>
              </w:rPr>
              <w:t>Τίτλος-ειδίκευση</w:t>
            </w:r>
          </w:p>
        </w:tc>
      </w:tr>
      <w:tr w:rsidR="00921205" w:rsidRPr="00F23B29"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613" w:type="dxa"/>
            <w:gridSpan w:val="2"/>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326"/>
        </w:trPr>
        <w:tc>
          <w:tcPr>
            <w:tcW w:w="2977" w:type="dxa"/>
            <w:vMerge w:val="restart"/>
            <w:tcBorders>
              <w:top w:val="double" w:sz="4" w:space="0" w:color="auto"/>
              <w:left w:val="double" w:sz="4" w:space="0" w:color="auto"/>
              <w:bottom w:val="double" w:sz="4" w:space="0" w:color="auto"/>
            </w:tcBorders>
          </w:tcPr>
          <w:p w:rsidR="00921205" w:rsidRPr="00F23B29" w:rsidRDefault="00921205" w:rsidP="00BC5735">
            <w:pPr>
              <w:pStyle w:val="23"/>
              <w:spacing w:after="0" w:line="240" w:lineRule="auto"/>
              <w:ind w:left="0" w:right="-1"/>
              <w:contextualSpacing/>
              <w:rPr>
                <w:rFonts w:asciiTheme="minorHAnsi" w:hAnsiTheme="minorHAnsi"/>
                <w:shadow/>
                <w:color w:val="002060"/>
                <w:sz w:val="20"/>
                <w:szCs w:val="20"/>
              </w:rPr>
            </w:pPr>
            <w:r w:rsidRPr="00F23B29">
              <w:rPr>
                <w:rFonts w:asciiTheme="minorHAnsi" w:hAnsiTheme="minorHAnsi"/>
                <w:b/>
                <w:shadow/>
                <w:color w:val="002060"/>
                <w:sz w:val="20"/>
                <w:szCs w:val="20"/>
              </w:rPr>
              <w:t xml:space="preserve">Πιστοποιητικό διοικητικής επάρκειας, </w:t>
            </w:r>
            <w:r w:rsidRPr="00F23B29">
              <w:rPr>
                <w:rFonts w:asciiTheme="minorHAnsi" w:hAnsiTheme="minorHAnsi"/>
                <w:shadow/>
                <w:color w:val="002060"/>
                <w:sz w:val="20"/>
                <w:szCs w:val="20"/>
              </w:rPr>
              <w:t>κατά την παρ. 4 του άρθρου 82 του Υ.Κ.</w:t>
            </w:r>
            <w:r w:rsidRPr="00F23B29">
              <w:rPr>
                <w:rStyle w:val="ac"/>
                <w:rFonts w:asciiTheme="minorHAnsi" w:hAnsiTheme="minorHAnsi"/>
                <w:shadow/>
                <w:color w:val="002060"/>
                <w:sz w:val="20"/>
                <w:szCs w:val="20"/>
              </w:rPr>
              <w:footnoteReference w:id="4"/>
            </w:r>
            <w:r w:rsidRPr="00F23B29">
              <w:rPr>
                <w:rFonts w:asciiTheme="minorHAnsi" w:hAnsiTheme="minorHAnsi"/>
                <w:shadow/>
                <w:color w:val="002060"/>
                <w:sz w:val="20"/>
                <w:szCs w:val="20"/>
              </w:rPr>
              <w:t xml:space="preserve"> </w:t>
            </w:r>
          </w:p>
        </w:tc>
        <w:tc>
          <w:tcPr>
            <w:tcW w:w="7230" w:type="dxa"/>
            <w:gridSpan w:val="6"/>
            <w:tcBorders>
              <w:top w:val="double" w:sz="4" w:space="0" w:color="auto"/>
              <w:bottom w:val="double" w:sz="4" w:space="0" w:color="auto"/>
              <w:right w:val="double" w:sz="4" w:space="0" w:color="auto"/>
            </w:tcBorders>
          </w:tcPr>
          <w:p w:rsidR="00921205" w:rsidRPr="00F23B29" w:rsidRDefault="00921205" w:rsidP="0000223F">
            <w:pPr>
              <w:pStyle w:val="23"/>
              <w:spacing w:after="0" w:line="240" w:lineRule="auto"/>
              <w:ind w:left="0" w:right="-1"/>
              <w:rPr>
                <w:rFonts w:asciiTheme="minorHAnsi" w:hAnsiTheme="minorHAnsi"/>
                <w:i/>
                <w:shadow/>
                <w:color w:val="002060"/>
                <w:sz w:val="20"/>
                <w:szCs w:val="20"/>
              </w:rPr>
            </w:pPr>
            <w:r w:rsidRPr="00F23B29">
              <w:rPr>
                <w:rFonts w:asciiTheme="minorHAnsi" w:hAnsiTheme="minorHAnsi"/>
                <w:i/>
                <w:shadow/>
                <w:color w:val="002060"/>
                <w:sz w:val="20"/>
                <w:szCs w:val="20"/>
              </w:rPr>
              <w:t xml:space="preserve">ΝΑΙ </w:t>
            </w:r>
          </w:p>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i/>
                <w:shadow/>
                <w:color w:val="002060"/>
                <w:sz w:val="20"/>
                <w:szCs w:val="20"/>
              </w:rPr>
              <w:t xml:space="preserve">Έτος απόκτησης: </w:t>
            </w:r>
          </w:p>
        </w:tc>
      </w:tr>
      <w:tr w:rsidR="00921205" w:rsidRPr="00F23B29" w:rsidTr="0000223F">
        <w:trPr>
          <w:cantSplit/>
          <w:trHeight w:val="276"/>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c>
          <w:tcPr>
            <w:tcW w:w="7230" w:type="dxa"/>
            <w:gridSpan w:val="6"/>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ΟΧΙ</w:t>
            </w:r>
          </w:p>
        </w:tc>
      </w:tr>
      <w:tr w:rsidR="00921205" w:rsidRPr="00F23B29" w:rsidTr="0000223F">
        <w:trPr>
          <w:cantSplit/>
          <w:trHeight w:val="397"/>
        </w:trPr>
        <w:tc>
          <w:tcPr>
            <w:tcW w:w="2977" w:type="dxa"/>
            <w:vMerge w:val="restart"/>
            <w:tcBorders>
              <w:top w:val="double" w:sz="4" w:space="0" w:color="auto"/>
              <w:left w:val="double" w:sz="4" w:space="0" w:color="auto"/>
              <w:bottom w:val="double" w:sz="4" w:space="0" w:color="auto"/>
            </w:tcBorders>
          </w:tcPr>
          <w:p w:rsidR="00921205" w:rsidRPr="00F23B29" w:rsidRDefault="00921205" w:rsidP="0000223F">
            <w:pPr>
              <w:ind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lastRenderedPageBreak/>
              <w:t xml:space="preserve">Πιστοποιημένη Επιμόρφωση, κατά την τελευταία δεκαετία. </w:t>
            </w:r>
            <w:r w:rsidRPr="00F23B29">
              <w:rPr>
                <w:rFonts w:asciiTheme="minorHAnsi" w:hAnsiTheme="minorHAnsi"/>
                <w:i/>
                <w:shadow/>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1.</w:t>
            </w:r>
          </w:p>
        </w:tc>
        <w:tc>
          <w:tcPr>
            <w:tcW w:w="6379" w:type="dxa"/>
            <w:gridSpan w:val="5"/>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c>
          <w:tcPr>
            <w:tcW w:w="851"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2.</w:t>
            </w:r>
          </w:p>
        </w:tc>
        <w:tc>
          <w:tcPr>
            <w:tcW w:w="6379" w:type="dxa"/>
            <w:gridSpan w:val="5"/>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c>
          <w:tcPr>
            <w:tcW w:w="851"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3.</w:t>
            </w:r>
          </w:p>
        </w:tc>
        <w:tc>
          <w:tcPr>
            <w:tcW w:w="6379" w:type="dxa"/>
            <w:gridSpan w:val="5"/>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c>
          <w:tcPr>
            <w:tcW w:w="851"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4.</w:t>
            </w:r>
          </w:p>
        </w:tc>
        <w:tc>
          <w:tcPr>
            <w:tcW w:w="6379" w:type="dxa"/>
            <w:gridSpan w:val="5"/>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color w:val="002060"/>
                <w:sz w:val="20"/>
                <w:szCs w:val="20"/>
              </w:rPr>
            </w:pPr>
          </w:p>
        </w:tc>
      </w:tr>
      <w:tr w:rsidR="00921205" w:rsidRPr="00F23B29" w:rsidTr="0000223F">
        <w:trPr>
          <w:cantSplit/>
          <w:trHeight w:val="340"/>
        </w:trPr>
        <w:tc>
          <w:tcPr>
            <w:tcW w:w="2977" w:type="dxa"/>
            <w:vMerge w:val="restart"/>
            <w:tcBorders>
              <w:top w:val="double" w:sz="4" w:space="0" w:color="auto"/>
              <w:left w:val="double" w:sz="4" w:space="0" w:color="auto"/>
              <w:bottom w:val="double" w:sz="4" w:space="0" w:color="auto"/>
            </w:tcBorders>
            <w:vAlign w:val="center"/>
          </w:tcPr>
          <w:p w:rsidR="00921205" w:rsidRPr="00F23B29" w:rsidRDefault="00921205" w:rsidP="0000223F">
            <w:pPr>
              <w:pStyle w:val="ab"/>
              <w:ind w:right="-1"/>
              <w:jc w:val="center"/>
              <w:rPr>
                <w:rFonts w:asciiTheme="minorHAnsi" w:hAnsiTheme="minorHAnsi"/>
                <w:i/>
                <w:shadow/>
                <w:color w:val="002060"/>
              </w:rPr>
            </w:pPr>
            <w:r w:rsidRPr="00F23B29">
              <w:rPr>
                <w:rFonts w:asciiTheme="minorHAnsi" w:hAnsiTheme="minorHAnsi"/>
                <w:b/>
                <w:shadow/>
                <w:color w:val="002060"/>
              </w:rPr>
              <w:t>Πιστοποιημένη Γλωσσομάθεια</w:t>
            </w:r>
            <w:r w:rsidRPr="00F23B29">
              <w:rPr>
                <w:rFonts w:asciiTheme="minorHAnsi" w:hAnsiTheme="minorHAnsi"/>
                <w:shadow/>
                <w:color w:val="002060"/>
              </w:rPr>
              <w:t xml:space="preserve"> κατά τα οριζόμενα στο π.δ. 50/2001 (</w:t>
            </w:r>
            <w:r w:rsidRPr="00F23B29">
              <w:rPr>
                <w:rFonts w:asciiTheme="minorHAnsi" w:hAnsiTheme="minorHAnsi"/>
                <w:i/>
                <w:shadow/>
                <w:color w:val="002060"/>
              </w:rPr>
              <w:t>Παράρτημα Γλωσσομάθειας ΑΣΕΠ)</w:t>
            </w:r>
          </w:p>
          <w:p w:rsidR="00921205" w:rsidRPr="00F23B29" w:rsidRDefault="00921205" w:rsidP="0000223F">
            <w:pPr>
              <w:pStyle w:val="ab"/>
              <w:ind w:right="-1"/>
              <w:jc w:val="center"/>
              <w:rPr>
                <w:rFonts w:asciiTheme="minorHAnsi" w:hAnsiTheme="minorHAnsi"/>
                <w:shadow/>
                <w:color w:val="002060"/>
              </w:rPr>
            </w:pPr>
          </w:p>
        </w:tc>
        <w:tc>
          <w:tcPr>
            <w:tcW w:w="2237" w:type="dxa"/>
            <w:gridSpan w:val="3"/>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Άριστα</w:t>
            </w:r>
          </w:p>
        </w:tc>
        <w:tc>
          <w:tcPr>
            <w:tcW w:w="1547" w:type="dxa"/>
            <w:tcBorders>
              <w:top w:val="double" w:sz="4" w:space="0" w:color="auto"/>
              <w:bottom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Πολύ Καλά</w:t>
            </w:r>
          </w:p>
        </w:tc>
        <w:tc>
          <w:tcPr>
            <w:tcW w:w="1883" w:type="dxa"/>
            <w:tcBorders>
              <w:top w:val="double" w:sz="4" w:space="0" w:color="auto"/>
              <w:bottom w:val="double" w:sz="4" w:space="0" w:color="auto"/>
              <w:right w:val="double" w:sz="4" w:space="0" w:color="auto"/>
            </w:tcBorders>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shadow/>
                <w:color w:val="002060"/>
                <w:sz w:val="20"/>
                <w:szCs w:val="20"/>
              </w:rPr>
              <w:t>Καλά</w:t>
            </w:r>
          </w:p>
        </w:tc>
      </w:tr>
      <w:tr w:rsidR="00921205" w:rsidRPr="00F23B29" w:rsidTr="0000223F">
        <w:trPr>
          <w:cantSplit/>
          <w:trHeight w:val="340"/>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340"/>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340"/>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00223F">
        <w:trPr>
          <w:cantSplit/>
          <w:trHeight w:val="308"/>
        </w:trPr>
        <w:tc>
          <w:tcPr>
            <w:tcW w:w="2977" w:type="dxa"/>
            <w:vMerge/>
            <w:tcBorders>
              <w:top w:val="double" w:sz="4" w:space="0" w:color="auto"/>
              <w:left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2237" w:type="dxa"/>
            <w:gridSpan w:val="3"/>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63"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547" w:type="dxa"/>
            <w:tcBorders>
              <w:top w:val="double" w:sz="4" w:space="0" w:color="auto"/>
              <w:bottom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p w:rsidR="00662902" w:rsidRPr="00F23B29" w:rsidRDefault="00662902"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bl>
    <w:p w:rsidR="00921205" w:rsidRPr="00F23B29" w:rsidRDefault="00921205" w:rsidP="0000223F">
      <w:pPr>
        <w:ind w:right="-1"/>
        <w:rPr>
          <w:rFonts w:asciiTheme="minorHAnsi" w:hAnsiTheme="minorHAnsi" w:cs="Calibri"/>
          <w:vanish/>
          <w:sz w:val="20"/>
          <w:szCs w:val="20"/>
        </w:rPr>
      </w:pPr>
    </w:p>
    <w:p w:rsidR="00E50CB9" w:rsidRPr="00F23B29" w:rsidRDefault="00E50CB9" w:rsidP="0000223F">
      <w:pPr>
        <w:ind w:right="-1"/>
        <w:rPr>
          <w:rFonts w:asciiTheme="minorHAnsi" w:hAnsiTheme="minorHAnsi" w:cs="Calibri"/>
          <w:vanish/>
          <w:sz w:val="20"/>
          <w:szCs w:val="20"/>
        </w:rPr>
      </w:pPr>
    </w:p>
    <w:tbl>
      <w:tblPr>
        <w:tblpPr w:leftFromText="180" w:rightFromText="180" w:vertAnchor="text" w:horzAnchor="margin" w:tblpY="179"/>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tblPr>
      <w:tblGrid>
        <w:gridCol w:w="10173"/>
      </w:tblGrid>
      <w:tr w:rsidR="00921205" w:rsidRPr="00F23B29" w:rsidTr="00417B7A">
        <w:trPr>
          <w:trHeight w:val="730"/>
        </w:trPr>
        <w:tc>
          <w:tcPr>
            <w:tcW w:w="10173" w:type="dxa"/>
            <w:shd w:val="clear" w:color="auto" w:fill="EEECE1"/>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t>Β. ΕΡΓΑΣΙΑΚΗ ΕΜΠΕΙΡΙΑ ΚΑΙ ΑΣΚΗΣΗ ΚΑΘΗΚΟΝΤΩΝ ΕΥΘΥΝΗΣ</w:t>
            </w: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p>
        </w:tc>
      </w:tr>
    </w:tbl>
    <w:tbl>
      <w:tblPr>
        <w:tblpPr w:leftFromText="180" w:rightFromText="180" w:vertAnchor="text" w:horzAnchor="margin" w:tblpX="108" w:tblpY="-132"/>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16"/>
        <w:gridCol w:w="3515"/>
      </w:tblGrid>
      <w:tr w:rsidR="00F8439A" w:rsidRPr="00F23B29" w:rsidTr="007F472A">
        <w:trPr>
          <w:trHeight w:val="132"/>
        </w:trPr>
        <w:tc>
          <w:tcPr>
            <w:tcW w:w="6516" w:type="dxa"/>
            <w:tcBorders>
              <w:top w:val="double" w:sz="4" w:space="0" w:color="auto"/>
              <w:left w:val="double" w:sz="4" w:space="0" w:color="auto"/>
              <w:bottom w:val="double" w:sz="4" w:space="0" w:color="auto"/>
              <w:right w:val="double" w:sz="4" w:space="0" w:color="auto"/>
            </w:tcBorders>
            <w:shd w:val="clear" w:color="auto" w:fill="auto"/>
          </w:tcPr>
          <w:p w:rsidR="00F8439A" w:rsidRPr="00F23B29" w:rsidRDefault="00F8439A" w:rsidP="00A44375">
            <w:pPr>
              <w:pStyle w:val="12"/>
              <w:numPr>
                <w:ilvl w:val="0"/>
                <w:numId w:val="4"/>
              </w:numPr>
              <w:spacing w:after="0" w:line="240" w:lineRule="auto"/>
              <w:ind w:right="-1"/>
              <w:contextualSpacing/>
              <w:rPr>
                <w:rFonts w:asciiTheme="minorHAnsi" w:hAnsiTheme="minorHAnsi"/>
                <w:b/>
                <w:shadow/>
                <w:color w:val="C00000"/>
                <w:sz w:val="20"/>
                <w:szCs w:val="20"/>
              </w:rPr>
            </w:pPr>
            <w:r w:rsidRPr="00F23B29">
              <w:rPr>
                <w:rFonts w:asciiTheme="minorHAnsi" w:hAnsiTheme="minorHAnsi"/>
                <w:b/>
                <w:shadow/>
                <w:color w:val="C00000"/>
                <w:sz w:val="20"/>
                <w:szCs w:val="20"/>
              </w:rPr>
              <w:t>ΕΡΓΑΣΙΑΚΗ ΕΜΠΕΙΡΙΑ</w:t>
            </w: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F8439A" w:rsidRPr="00F23B29" w:rsidRDefault="00F8439A" w:rsidP="007F472A">
            <w:pPr>
              <w:pStyle w:val="12"/>
              <w:spacing w:after="0" w:line="240" w:lineRule="auto"/>
              <w:ind w:left="0" w:right="-1"/>
              <w:jc w:val="center"/>
              <w:rPr>
                <w:rFonts w:asciiTheme="minorHAnsi" w:hAnsiTheme="minorHAnsi"/>
                <w:b/>
                <w:color w:val="002060"/>
                <w:sz w:val="20"/>
                <w:szCs w:val="20"/>
              </w:rPr>
            </w:pPr>
            <w:r w:rsidRPr="00F23B29">
              <w:rPr>
                <w:rFonts w:asciiTheme="minorHAnsi" w:hAnsiTheme="minorHAnsi"/>
                <w:b/>
                <w:color w:val="002060"/>
                <w:sz w:val="20"/>
                <w:szCs w:val="20"/>
              </w:rPr>
              <w:t>Χρονικό διάστημα σε μήνες</w:t>
            </w:r>
          </w:p>
        </w:tc>
      </w:tr>
      <w:tr w:rsidR="00F8439A" w:rsidRPr="00F23B29" w:rsidTr="007F472A">
        <w:trPr>
          <w:trHeight w:val="131"/>
        </w:trPr>
        <w:tc>
          <w:tcPr>
            <w:tcW w:w="6516" w:type="dxa"/>
            <w:tcBorders>
              <w:top w:val="double" w:sz="4" w:space="0" w:color="auto"/>
              <w:left w:val="double" w:sz="4" w:space="0" w:color="auto"/>
              <w:bottom w:val="double" w:sz="4" w:space="0" w:color="auto"/>
              <w:right w:val="double" w:sz="4" w:space="0" w:color="auto"/>
            </w:tcBorders>
            <w:shd w:val="clear" w:color="auto" w:fill="auto"/>
          </w:tcPr>
          <w:p w:rsidR="00F8439A" w:rsidRPr="00F23B29" w:rsidRDefault="00F8439A" w:rsidP="00A44375">
            <w:pPr>
              <w:pStyle w:val="12"/>
              <w:numPr>
                <w:ilvl w:val="0"/>
                <w:numId w:val="3"/>
              </w:numPr>
              <w:spacing w:after="0" w:line="240" w:lineRule="auto"/>
              <w:ind w:right="-1"/>
              <w:contextualSpacing/>
              <w:rPr>
                <w:rFonts w:asciiTheme="minorHAnsi" w:hAnsiTheme="minorHAnsi"/>
                <w:b/>
                <w:shadow/>
                <w:color w:val="002060"/>
                <w:sz w:val="20"/>
                <w:szCs w:val="20"/>
              </w:rPr>
            </w:pPr>
            <w:r w:rsidRPr="00F23B29">
              <w:rPr>
                <w:rFonts w:asciiTheme="minorHAnsi" w:hAnsiTheme="minorHAnsi"/>
                <w:b/>
                <w:shadow/>
                <w:color w:val="002060"/>
                <w:sz w:val="20"/>
                <w:szCs w:val="20"/>
              </w:rPr>
              <w:t>Χρόνος υπηρεσίας στο Δημόσιο</w:t>
            </w:r>
          </w:p>
          <w:p w:rsidR="00F8439A" w:rsidRPr="00F23B29" w:rsidRDefault="00F8439A" w:rsidP="007F472A">
            <w:pPr>
              <w:pStyle w:val="12"/>
              <w:spacing w:after="0" w:line="240" w:lineRule="auto"/>
              <w:ind w:left="0" w:right="-1"/>
              <w:rPr>
                <w:rFonts w:asciiTheme="minorHAnsi" w:hAnsiTheme="minorHAnsi"/>
                <w:b/>
                <w:shadow/>
                <w:color w:val="002060"/>
                <w:sz w:val="20"/>
                <w:szCs w:val="20"/>
              </w:rPr>
            </w:pPr>
            <w:r w:rsidRPr="00F23B29">
              <w:rPr>
                <w:rFonts w:asciiTheme="minorHAnsi" w:hAnsiTheme="minorHAnsi"/>
                <w:shadow/>
                <w:color w:val="002060"/>
                <w:sz w:val="20"/>
                <w:szCs w:val="20"/>
              </w:rPr>
              <w:t xml:space="preserve">Μήνες πραγματικής δημόσιας υπηρεσίας, με ανώτατο όριο τους 396 μήνες (33 έτη), </w:t>
            </w:r>
            <w:r w:rsidRPr="00F23B29">
              <w:rPr>
                <w:rFonts w:asciiTheme="minorHAnsi" w:hAnsiTheme="minorHAnsi"/>
                <w:b/>
                <w:shadow/>
                <w:color w:val="002060"/>
                <w:sz w:val="20"/>
                <w:szCs w:val="20"/>
              </w:rPr>
              <w:t>εκτός του χρόνου που έχει διανυθεί σε θέση ευθύνης</w:t>
            </w:r>
          </w:p>
          <w:p w:rsidR="00F8439A" w:rsidRPr="00F23B29" w:rsidRDefault="00F8439A" w:rsidP="007F472A">
            <w:pPr>
              <w:pStyle w:val="12"/>
              <w:spacing w:after="0" w:line="240" w:lineRule="auto"/>
              <w:ind w:left="0" w:right="-1"/>
              <w:rPr>
                <w:rFonts w:asciiTheme="minorHAnsi" w:hAnsiTheme="minorHAnsi"/>
                <w:b/>
                <w:shadow/>
                <w:color w:val="002060"/>
                <w:sz w:val="20"/>
                <w:szCs w:val="20"/>
              </w:rPr>
            </w:pP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F8439A" w:rsidRPr="00F23B29" w:rsidRDefault="00F8439A" w:rsidP="007F472A">
            <w:pPr>
              <w:pStyle w:val="12"/>
              <w:spacing w:after="0" w:line="240" w:lineRule="auto"/>
              <w:ind w:left="0" w:right="-1"/>
              <w:jc w:val="center"/>
              <w:rPr>
                <w:rFonts w:asciiTheme="minorHAnsi" w:hAnsiTheme="minorHAnsi"/>
                <w:b/>
                <w:shadow/>
                <w:color w:val="002060"/>
                <w:sz w:val="20"/>
                <w:szCs w:val="20"/>
              </w:rPr>
            </w:pPr>
          </w:p>
        </w:tc>
      </w:tr>
      <w:tr w:rsidR="00F8439A" w:rsidRPr="00F23B29" w:rsidTr="007F472A">
        <w:trPr>
          <w:trHeight w:val="1005"/>
        </w:trPr>
        <w:tc>
          <w:tcPr>
            <w:tcW w:w="6516" w:type="dxa"/>
            <w:tcBorders>
              <w:top w:val="double" w:sz="4" w:space="0" w:color="auto"/>
              <w:left w:val="double" w:sz="4" w:space="0" w:color="auto"/>
              <w:right w:val="double" w:sz="4" w:space="0" w:color="auto"/>
            </w:tcBorders>
            <w:shd w:val="clear" w:color="auto" w:fill="auto"/>
          </w:tcPr>
          <w:p w:rsidR="00F8439A" w:rsidRPr="00F23B29" w:rsidRDefault="00F8439A" w:rsidP="00A44375">
            <w:pPr>
              <w:pStyle w:val="12"/>
              <w:numPr>
                <w:ilvl w:val="0"/>
                <w:numId w:val="3"/>
              </w:numPr>
              <w:spacing w:after="0" w:line="240" w:lineRule="auto"/>
              <w:ind w:right="-1"/>
              <w:contextualSpacing/>
              <w:rPr>
                <w:rFonts w:asciiTheme="minorHAnsi" w:hAnsiTheme="minorHAnsi"/>
                <w:b/>
                <w:shadow/>
                <w:color w:val="002060"/>
                <w:sz w:val="20"/>
                <w:szCs w:val="20"/>
              </w:rPr>
            </w:pPr>
            <w:r w:rsidRPr="00F23B29">
              <w:rPr>
                <w:rFonts w:asciiTheme="minorHAnsi" w:hAnsiTheme="minorHAnsi"/>
                <w:b/>
                <w:shadow/>
                <w:color w:val="002060"/>
                <w:sz w:val="20"/>
                <w:szCs w:val="20"/>
              </w:rPr>
              <w:t>Χρόνος υπηρεσίας εκτός Δημοσίου τομέα</w:t>
            </w:r>
            <w:r w:rsidRPr="00F23B29">
              <w:rPr>
                <w:rStyle w:val="ac"/>
                <w:rFonts w:asciiTheme="minorHAnsi" w:hAnsiTheme="minorHAnsi"/>
                <w:b/>
                <w:shadow/>
                <w:color w:val="002060"/>
                <w:sz w:val="20"/>
                <w:szCs w:val="20"/>
              </w:rPr>
              <w:footnoteReference w:id="5"/>
            </w:r>
          </w:p>
          <w:p w:rsidR="00F8439A" w:rsidRPr="00F23B29" w:rsidRDefault="00F8439A" w:rsidP="007F472A">
            <w:pPr>
              <w:pStyle w:val="12"/>
              <w:spacing w:after="0" w:line="240" w:lineRule="auto"/>
              <w:ind w:left="0" w:right="-1"/>
              <w:rPr>
                <w:rFonts w:asciiTheme="minorHAnsi" w:hAnsiTheme="minorHAnsi"/>
                <w:b/>
                <w:shadow/>
                <w:color w:val="002060"/>
                <w:sz w:val="20"/>
                <w:szCs w:val="20"/>
              </w:rPr>
            </w:pPr>
            <w:r w:rsidRPr="00F23B29">
              <w:rPr>
                <w:rFonts w:asciiTheme="minorHAnsi" w:hAnsiTheme="minorHAnsi"/>
                <w:shadow/>
                <w:color w:val="002060"/>
                <w:sz w:val="20"/>
                <w:szCs w:val="20"/>
              </w:rPr>
              <w:t xml:space="preserve">Μήνες προϋπηρεσίας εκτός δημοσίου τομέα, </w:t>
            </w:r>
            <w:r w:rsidRPr="00F23B29">
              <w:rPr>
                <w:rFonts w:asciiTheme="minorHAnsi" w:hAnsiTheme="minorHAnsi"/>
                <w:shadow/>
                <w:color w:val="002060"/>
                <w:sz w:val="20"/>
                <w:szCs w:val="20"/>
                <w:u w:val="single"/>
              </w:rPr>
              <w:t>που έχει αναγνωρισθεί</w:t>
            </w:r>
            <w:r w:rsidRPr="00F23B29">
              <w:rPr>
                <w:rFonts w:asciiTheme="minorHAnsi" w:hAnsiTheme="minorHAnsi"/>
                <w:shadow/>
                <w:color w:val="002060"/>
                <w:sz w:val="20"/>
                <w:szCs w:val="20"/>
              </w:rPr>
              <w:t xml:space="preserve"> σύμφωνα με τις διατάξεις του άρθρου 98 του Υ.Κ  και του π.δ.69/2016, όπως ισχύει, με ανώτατο όριο τους 84 μήνες (7 έτη)</w:t>
            </w:r>
          </w:p>
        </w:tc>
        <w:tc>
          <w:tcPr>
            <w:tcW w:w="3515" w:type="dxa"/>
            <w:tcBorders>
              <w:top w:val="double" w:sz="4" w:space="0" w:color="auto"/>
              <w:left w:val="double" w:sz="4" w:space="0" w:color="auto"/>
              <w:right w:val="double" w:sz="4" w:space="0" w:color="auto"/>
            </w:tcBorders>
            <w:shd w:val="clear" w:color="auto" w:fill="auto"/>
          </w:tcPr>
          <w:p w:rsidR="00F8439A" w:rsidRPr="00F23B29" w:rsidRDefault="00F8439A" w:rsidP="007F472A">
            <w:pPr>
              <w:pStyle w:val="12"/>
              <w:spacing w:after="0" w:line="240" w:lineRule="auto"/>
              <w:ind w:left="0" w:right="-1"/>
              <w:jc w:val="center"/>
              <w:rPr>
                <w:rFonts w:asciiTheme="minorHAnsi" w:hAnsiTheme="minorHAnsi"/>
                <w:b/>
                <w:shadow/>
                <w:color w:val="002060"/>
                <w:sz w:val="20"/>
                <w:szCs w:val="20"/>
              </w:rPr>
            </w:pPr>
          </w:p>
        </w:tc>
      </w:tr>
    </w:tbl>
    <w:p w:rsidR="00E50CB9" w:rsidRPr="00F23B29" w:rsidRDefault="00E50CB9" w:rsidP="0000223F">
      <w:pPr>
        <w:pStyle w:val="23"/>
        <w:tabs>
          <w:tab w:val="left" w:pos="0"/>
          <w:tab w:val="left" w:pos="284"/>
        </w:tabs>
        <w:spacing w:after="0" w:line="360" w:lineRule="auto"/>
        <w:ind w:left="0" w:right="-1"/>
        <w:rPr>
          <w:rFonts w:asciiTheme="minorHAnsi" w:hAnsiTheme="minorHAnsi"/>
          <w:b/>
          <w:color w:val="002060"/>
          <w:sz w:val="20"/>
          <w:szCs w:val="20"/>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1781"/>
        <w:gridCol w:w="5375"/>
      </w:tblGrid>
      <w:tr w:rsidR="00921205" w:rsidRPr="00F23B29" w:rsidTr="00417B7A">
        <w:trPr>
          <w:trHeight w:val="536"/>
        </w:trPr>
        <w:tc>
          <w:tcPr>
            <w:tcW w:w="978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A44375">
            <w:pPr>
              <w:pStyle w:val="12"/>
              <w:numPr>
                <w:ilvl w:val="0"/>
                <w:numId w:val="4"/>
              </w:numPr>
              <w:spacing w:after="0" w:line="240" w:lineRule="auto"/>
              <w:ind w:right="-1"/>
              <w:rPr>
                <w:rFonts w:asciiTheme="minorHAnsi" w:hAnsiTheme="minorHAnsi"/>
                <w:b/>
                <w:shadow/>
                <w:color w:val="C00000"/>
                <w:sz w:val="20"/>
                <w:szCs w:val="20"/>
              </w:rPr>
            </w:pPr>
            <w:r w:rsidRPr="00F23B29">
              <w:rPr>
                <w:rFonts w:asciiTheme="minorHAnsi" w:hAnsiTheme="minorHAnsi"/>
                <w:b/>
                <w:shadow/>
                <w:color w:val="C00000"/>
                <w:sz w:val="20"/>
                <w:szCs w:val="20"/>
              </w:rPr>
              <w:t>ΧΡΟΝΟΣ ΑΣΚΗΣΗΣ ΚΑΘΗΚΟΝΤΩΝ ΕΥΘΥΝΗΣ</w:t>
            </w:r>
          </w:p>
        </w:tc>
      </w:tr>
      <w:tr w:rsidR="00921205" w:rsidRPr="00F23B29" w:rsidTr="00417B7A">
        <w:trPr>
          <w:trHeight w:val="431"/>
        </w:trPr>
        <w:tc>
          <w:tcPr>
            <w:tcW w:w="2625" w:type="dxa"/>
            <w:tcBorders>
              <w:top w:val="double" w:sz="4" w:space="0" w:color="auto"/>
              <w:left w:val="double" w:sz="4" w:space="0" w:color="auto"/>
              <w:bottom w:val="double" w:sz="4" w:space="0" w:color="auto"/>
              <w:right w:val="double" w:sz="4" w:space="0" w:color="auto"/>
            </w:tcBorders>
            <w:shd w:val="clear" w:color="auto" w:fill="auto"/>
          </w:tcPr>
          <w:p w:rsidR="00921205" w:rsidRPr="00F23B29" w:rsidRDefault="00921205" w:rsidP="0000223F">
            <w:pPr>
              <w:ind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ΑΣΚΗΣΗ ΚΑΘΗΚΟΝΤΩΝ ΕΥΘΥΝΗΣ</w:t>
            </w:r>
          </w:p>
        </w:tc>
        <w:tc>
          <w:tcPr>
            <w:tcW w:w="7156" w:type="dxa"/>
            <w:gridSpan w:val="2"/>
            <w:tcBorders>
              <w:top w:val="double" w:sz="4" w:space="0" w:color="auto"/>
              <w:left w:val="double" w:sz="4" w:space="0" w:color="auto"/>
              <w:bottom w:val="double" w:sz="4" w:space="0" w:color="auto"/>
              <w:right w:val="double" w:sz="4" w:space="0" w:color="auto"/>
            </w:tcBorders>
            <w:shd w:val="clear" w:color="auto" w:fill="auto"/>
          </w:tcPr>
          <w:p w:rsidR="00921205" w:rsidRPr="00F23B29" w:rsidRDefault="00921205" w:rsidP="0000223F">
            <w:pPr>
              <w:ind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ΧΡΟΝΟΣ ΑΣΚΗΣΗΣ ΚΑΘΗΚΟΝΤΩΝ ΣΕ ΜΗΝΕΣ </w:t>
            </w: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cs="Calibr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w:t>
            </w:r>
            <w:r w:rsidRPr="00F23B29">
              <w:rPr>
                <w:rFonts w:asciiTheme="minorHAnsi" w:hAnsiTheme="minorHAnsi" w:cs="Calibri"/>
                <w:b/>
                <w:shadow/>
                <w:color w:val="002060"/>
                <w:sz w:val="20"/>
                <w:szCs w:val="20"/>
              </w:rPr>
              <w:t>Υπηρεσιακού Γραμματέα</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Κατόπιν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cs="Calibr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επιπέδου </w:t>
            </w:r>
            <w:r w:rsidRPr="00F23B29">
              <w:rPr>
                <w:rFonts w:asciiTheme="minorHAnsi" w:hAnsiTheme="minorHAnsi" w:cs="Calibri"/>
                <w:b/>
                <w:shadow/>
                <w:color w:val="002060"/>
                <w:sz w:val="20"/>
                <w:szCs w:val="20"/>
              </w:rPr>
              <w:t>Γενικής Διεύθυνσης</w:t>
            </w:r>
            <w:r w:rsidRPr="00F23B29">
              <w:rPr>
                <w:rFonts w:asciiTheme="minorHAnsi" w:hAnsiTheme="minorHAnsi" w:cs="Calibri"/>
                <w:shadow/>
                <w:color w:val="002060"/>
                <w:sz w:val="20"/>
                <w:szCs w:val="20"/>
              </w:rPr>
              <w:t xml:space="preserve"> </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t>K</w:t>
            </w:r>
            <w:r w:rsidRPr="00F23B29">
              <w:rPr>
                <w:rFonts w:asciiTheme="minorHAnsi" w:hAnsiTheme="minorHAnsi"/>
                <w:shadow/>
                <w:color w:val="002060"/>
                <w:sz w:val="20"/>
                <w:szCs w:val="20"/>
              </w:rPr>
              <w:t>ατόπιν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after="198"/>
              <w:ind w:left="34" w:right="-1"/>
              <w:rPr>
                <w:rFonts w:asciiTheme="minorHAnsi" w:hAnsiTheme="minorHAns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επιπέδου </w:t>
            </w:r>
            <w:r w:rsidRPr="00F23B29">
              <w:rPr>
                <w:rFonts w:asciiTheme="minorHAnsi" w:hAnsiTheme="minorHAnsi" w:cs="Calibri"/>
                <w:b/>
                <w:shadow/>
                <w:color w:val="002060"/>
                <w:sz w:val="20"/>
                <w:szCs w:val="20"/>
              </w:rPr>
              <w:t>Διεύθυνσης/Υποδιεύθυνσης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t>K</w:t>
            </w:r>
            <w:r w:rsidRPr="00F23B29">
              <w:rPr>
                <w:rFonts w:asciiTheme="minorHAnsi" w:hAnsiTheme="minorHAnsi"/>
                <w:shadow/>
                <w:color w:val="002060"/>
                <w:sz w:val="20"/>
                <w:szCs w:val="20"/>
              </w:rPr>
              <w:t>ατόπιν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shadow/>
                <w:color w:val="002060"/>
                <w:sz w:val="20"/>
                <w:szCs w:val="20"/>
              </w:rPr>
            </w:pPr>
            <w:r w:rsidRPr="00F23B29">
              <w:rPr>
                <w:rFonts w:asciiTheme="minorHAnsi" w:hAnsiTheme="minorHAnsi" w:cs="Calibri"/>
                <w:shadow/>
                <w:color w:val="002060"/>
                <w:sz w:val="20"/>
                <w:szCs w:val="20"/>
              </w:rPr>
              <w:t xml:space="preserve">Μήνες άσκησης καθηκόντων ευθύνης επιπέδου </w:t>
            </w:r>
            <w:r w:rsidRPr="00F23B29">
              <w:rPr>
                <w:rFonts w:asciiTheme="minorHAnsi" w:hAnsiTheme="minorHAnsi" w:cs="Calibri"/>
                <w:b/>
                <w:shadow/>
                <w:color w:val="002060"/>
                <w:sz w:val="20"/>
                <w:szCs w:val="20"/>
              </w:rPr>
              <w:lastRenderedPageBreak/>
              <w:t>Τμήματος/Αυτοτελούς Τμήματος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lastRenderedPageBreak/>
              <w:t>K</w:t>
            </w:r>
            <w:r w:rsidRPr="00F23B29">
              <w:rPr>
                <w:rFonts w:asciiTheme="minorHAnsi" w:hAnsiTheme="minorHAnsi"/>
                <w:shadow/>
                <w:color w:val="002060"/>
                <w:sz w:val="20"/>
                <w:szCs w:val="20"/>
              </w:rPr>
              <w:t>ατόπιν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before="0" w:beforeAutospacing="0" w:after="0"/>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after="198"/>
              <w:ind w:left="34" w:right="-1"/>
              <w:rPr>
                <w:rFonts w:asciiTheme="minorHAnsi" w:hAnsiTheme="minorHAnsi"/>
                <w:shadow/>
                <w:color w:val="002060"/>
                <w:sz w:val="20"/>
                <w:szCs w:val="20"/>
              </w:rPr>
            </w:pPr>
            <w:r w:rsidRPr="00F23B29">
              <w:rPr>
                <w:rFonts w:asciiTheme="minorHAnsi" w:hAnsiTheme="minorHAnsi" w:cs="Calibri"/>
                <w:shadow/>
                <w:color w:val="002060"/>
                <w:sz w:val="20"/>
                <w:szCs w:val="20"/>
              </w:rPr>
              <w:lastRenderedPageBreak/>
              <w:t xml:space="preserve">Μήνες άσκησης καθηκόντων ευθύνης επιπέδου </w:t>
            </w:r>
            <w:r w:rsidRPr="00F23B29">
              <w:rPr>
                <w:rFonts w:asciiTheme="minorHAnsi" w:hAnsiTheme="minorHAnsi" w:cs="Calibri"/>
                <w:b/>
                <w:shadow/>
                <w:color w:val="002060"/>
                <w:sz w:val="20"/>
                <w:szCs w:val="20"/>
              </w:rPr>
              <w:t>Αυτοτελούς Γραφείου</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lang w:val="en-US"/>
              </w:rPr>
              <w:t>K</w:t>
            </w:r>
            <w:r w:rsidRPr="00F23B29">
              <w:rPr>
                <w:rFonts w:asciiTheme="minorHAnsi" w:hAnsiTheme="minorHAnsi"/>
                <w:shadow/>
                <w:color w:val="002060"/>
                <w:sz w:val="20"/>
                <w:szCs w:val="20"/>
              </w:rPr>
              <w:t>ατόπιν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r w:rsidR="00921205" w:rsidRPr="00F23B29"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Web"/>
              <w:spacing w:after="198"/>
              <w:ind w:left="34" w:right="-1"/>
              <w:rPr>
                <w:rFonts w:asciiTheme="minorHAnsi" w:hAnsiTheme="minorHAns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BC5735">
            <w:pPr>
              <w:pStyle w:val="23"/>
              <w:tabs>
                <w:tab w:val="left" w:pos="0"/>
                <w:tab w:val="left" w:pos="284"/>
              </w:tabs>
              <w:spacing w:after="0" w:line="240" w:lineRule="auto"/>
              <w:ind w:left="0" w:right="-1"/>
              <w:rPr>
                <w:rFonts w:asciiTheme="minorHAnsi" w:hAnsiTheme="minorHAnsi"/>
                <w:shadow/>
                <w:color w:val="002060"/>
                <w:sz w:val="20"/>
                <w:szCs w:val="20"/>
              </w:rPr>
            </w:pPr>
            <w:r w:rsidRPr="00F23B29">
              <w:rPr>
                <w:rFonts w:asciiTheme="minorHAnsi" w:hAnsiTheme="minorHAnsi"/>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p>
        </w:tc>
      </w:tr>
    </w:tbl>
    <w:tbl>
      <w:tblPr>
        <w:tblpPr w:leftFromText="180" w:rightFromText="180" w:vertAnchor="text" w:horzAnchor="margin" w:tblpY="331"/>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376"/>
        <w:gridCol w:w="2306"/>
        <w:gridCol w:w="2459"/>
        <w:gridCol w:w="1598"/>
        <w:gridCol w:w="1150"/>
      </w:tblGrid>
      <w:tr w:rsidR="0050208C" w:rsidRPr="00F23B29" w:rsidTr="0050208C">
        <w:trPr>
          <w:trHeight w:val="482"/>
        </w:trPr>
        <w:tc>
          <w:tcPr>
            <w:tcW w:w="9889" w:type="dxa"/>
            <w:gridSpan w:val="5"/>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ΑΝΑΛΥΤΙΚΗ ΑΠΕΙΚΟΝΙΣΗ </w:t>
            </w:r>
          </w:p>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C00000"/>
                <w:sz w:val="20"/>
                <w:szCs w:val="20"/>
              </w:rPr>
              <w:t>ΣΥΝΟΛΙΚΗΣ ΕΡΓΑΣΙΑΚΗΣ ΕΜΠΕΙΡΙΑΣ ΣΤΟ ΔΗΜΟΣΙΟ ΤΟΜΕΑ</w:t>
            </w:r>
          </w:p>
        </w:tc>
      </w:tr>
      <w:tr w:rsidR="0050208C" w:rsidRPr="00F23B29" w:rsidTr="0050208C">
        <w:trPr>
          <w:trHeight w:val="990"/>
        </w:trPr>
        <w:tc>
          <w:tcPr>
            <w:tcW w:w="2376"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Υπηρεσία</w:t>
            </w:r>
          </w:p>
        </w:tc>
        <w:tc>
          <w:tcPr>
            <w:tcW w:w="2306"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 xml:space="preserve">ΥΠΗΡΕΣΙΑΚΗ ΚΑΤΑΣΤΑΣΗ </w:t>
            </w:r>
            <w:r w:rsidRPr="00F23B29">
              <w:rPr>
                <w:rFonts w:asciiTheme="minorHAnsi" w:hAnsiTheme="minorHAnsi"/>
                <w:shadow/>
                <w:color w:val="002060"/>
                <w:sz w:val="20"/>
                <w:szCs w:val="20"/>
              </w:rPr>
              <w:t>(Υπάλληλος/Προϊστάμενος</w:t>
            </w:r>
            <w:r w:rsidRPr="00F23B29">
              <w:rPr>
                <w:rStyle w:val="ac"/>
                <w:rFonts w:asciiTheme="minorHAnsi" w:hAnsiTheme="minorHAnsi"/>
                <w:shadow/>
                <w:color w:val="002060"/>
                <w:sz w:val="20"/>
                <w:szCs w:val="20"/>
              </w:rPr>
              <w:footnoteReference w:id="6"/>
            </w:r>
            <w:r w:rsidRPr="00F23B29">
              <w:rPr>
                <w:rFonts w:asciiTheme="minorHAnsi" w:hAnsiTheme="minorHAnsi"/>
                <w:shadow/>
                <w:color w:val="002060"/>
                <w:sz w:val="20"/>
                <w:szCs w:val="20"/>
              </w:rPr>
              <w:t>)</w:t>
            </w:r>
          </w:p>
        </w:tc>
        <w:tc>
          <w:tcPr>
            <w:tcW w:w="2459"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Αριθμός Απόφασης</w:t>
            </w:r>
          </w:p>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 </w:t>
            </w:r>
            <w:r w:rsidRPr="00F23B29">
              <w:rPr>
                <w:rFonts w:asciiTheme="minorHAnsi" w:hAnsiTheme="minorHAnsi"/>
                <w:shadow/>
                <w:color w:val="002060"/>
                <w:sz w:val="20"/>
                <w:szCs w:val="20"/>
              </w:rPr>
              <w:t>επιλογής &amp; τοποθέτησης /Απόφασης-Ημερήσιας Διαταγής Αναπλήρωσης</w:t>
            </w:r>
          </w:p>
        </w:tc>
        <w:tc>
          <w:tcPr>
            <w:tcW w:w="1598"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Από …. Έως</w:t>
            </w:r>
          </w:p>
        </w:tc>
        <w:tc>
          <w:tcPr>
            <w:tcW w:w="1150"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Μήνες &amp; ημέρες απασχόλησης</w:t>
            </w: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228"/>
        </w:trPr>
        <w:tc>
          <w:tcPr>
            <w:tcW w:w="237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rPr>
                <w:rFonts w:asciiTheme="minorHAnsi" w:hAnsiTheme="minorHAnsi"/>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F23B29" w:rsidRDefault="0050208C" w:rsidP="0050208C">
            <w:pPr>
              <w:pStyle w:val="12"/>
              <w:spacing w:after="0" w:line="240" w:lineRule="auto"/>
              <w:ind w:left="0" w:right="-1"/>
              <w:jc w:val="center"/>
              <w:rPr>
                <w:rFonts w:asciiTheme="minorHAnsi" w:hAnsiTheme="minorHAnsi"/>
                <w:shadow/>
                <w:color w:val="002060"/>
                <w:sz w:val="20"/>
                <w:szCs w:val="20"/>
              </w:rPr>
            </w:pPr>
          </w:p>
        </w:tc>
      </w:tr>
      <w:tr w:rsidR="0050208C" w:rsidRPr="00F23B29" w:rsidTr="0050208C">
        <w:trPr>
          <w:trHeight w:val="550"/>
        </w:trPr>
        <w:tc>
          <w:tcPr>
            <w:tcW w:w="8739" w:type="dxa"/>
            <w:gridSpan w:val="4"/>
            <w:tcBorders>
              <w:top w:val="double" w:sz="4" w:space="0" w:color="auto"/>
              <w:left w:val="double" w:sz="4" w:space="0" w:color="auto"/>
              <w:bottom w:val="double" w:sz="4" w:space="0" w:color="auto"/>
              <w:right w:val="double" w:sz="4" w:space="0" w:color="auto"/>
            </w:tcBorders>
          </w:tcPr>
          <w:p w:rsidR="0050208C" w:rsidRPr="00F23B29" w:rsidRDefault="0050208C" w:rsidP="00A44375">
            <w:pPr>
              <w:pStyle w:val="af0"/>
              <w:numPr>
                <w:ilvl w:val="0"/>
                <w:numId w:val="5"/>
              </w:numPr>
              <w:spacing w:line="240" w:lineRule="auto"/>
              <w:ind w:left="851" w:right="-1" w:hanging="567"/>
              <w:rPr>
                <w:rFonts w:asciiTheme="minorHAnsi" w:hAnsiTheme="minorHAnsi"/>
                <w:b/>
                <w:shadow/>
                <w:color w:val="002060"/>
                <w:sz w:val="20"/>
                <w:szCs w:val="20"/>
              </w:rPr>
            </w:pPr>
            <w:r w:rsidRPr="00F23B29">
              <w:rPr>
                <w:rFonts w:asciiTheme="minorHAnsi" w:hAnsiTheme="minorHAnsi"/>
                <w:b/>
                <w:shadow/>
                <w:color w:val="002060"/>
                <w:sz w:val="20"/>
                <w:szCs w:val="20"/>
              </w:rPr>
              <w:t>Συνολικός χρόνος άσκησης καθηκόντων ευθύνης, κατόπιν διαδικασιών επιλογής και τοποθέτησης</w:t>
            </w:r>
          </w:p>
        </w:tc>
        <w:tc>
          <w:tcPr>
            <w:tcW w:w="1150"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p>
        </w:tc>
      </w:tr>
      <w:tr w:rsidR="0050208C" w:rsidRPr="00F23B29" w:rsidTr="0050208C">
        <w:trPr>
          <w:trHeight w:val="443"/>
        </w:trPr>
        <w:tc>
          <w:tcPr>
            <w:tcW w:w="8739" w:type="dxa"/>
            <w:gridSpan w:val="4"/>
            <w:tcBorders>
              <w:top w:val="double" w:sz="4" w:space="0" w:color="auto"/>
              <w:left w:val="double" w:sz="4" w:space="0" w:color="auto"/>
              <w:bottom w:val="double" w:sz="4" w:space="0" w:color="auto"/>
              <w:right w:val="double" w:sz="4" w:space="0" w:color="auto"/>
            </w:tcBorders>
          </w:tcPr>
          <w:p w:rsidR="0050208C" w:rsidRPr="00F23B29" w:rsidRDefault="0050208C" w:rsidP="00A44375">
            <w:pPr>
              <w:pStyle w:val="af0"/>
              <w:numPr>
                <w:ilvl w:val="0"/>
                <w:numId w:val="5"/>
              </w:numPr>
              <w:spacing w:line="240" w:lineRule="auto"/>
              <w:ind w:left="851" w:right="-1" w:hanging="567"/>
              <w:rPr>
                <w:rFonts w:asciiTheme="minorHAnsi" w:hAnsiTheme="minorHAnsi"/>
                <w:b/>
                <w:shadow/>
                <w:color w:val="002060"/>
                <w:sz w:val="20"/>
                <w:szCs w:val="20"/>
              </w:rPr>
            </w:pPr>
            <w:r w:rsidRPr="00F23B29">
              <w:rPr>
                <w:rFonts w:asciiTheme="minorHAnsi" w:hAnsiTheme="minorHAnsi"/>
                <w:b/>
                <w:shadow/>
                <w:color w:val="002060"/>
                <w:sz w:val="20"/>
                <w:szCs w:val="20"/>
              </w:rPr>
              <w:t>Συνολικός χρόνος άσκησης καθηκόντων ευθύνης, δυνάμει των διατάξεων περί αναπλήρωσης</w:t>
            </w:r>
          </w:p>
        </w:tc>
        <w:tc>
          <w:tcPr>
            <w:tcW w:w="1150"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p>
        </w:tc>
      </w:tr>
      <w:tr w:rsidR="0050208C" w:rsidRPr="00F23B29" w:rsidTr="0050208C">
        <w:trPr>
          <w:trHeight w:val="241"/>
        </w:trPr>
        <w:tc>
          <w:tcPr>
            <w:tcW w:w="8739" w:type="dxa"/>
            <w:gridSpan w:val="4"/>
            <w:tcBorders>
              <w:top w:val="double" w:sz="4" w:space="0" w:color="auto"/>
              <w:left w:val="double" w:sz="4" w:space="0" w:color="auto"/>
              <w:bottom w:val="double" w:sz="4" w:space="0" w:color="auto"/>
              <w:right w:val="double" w:sz="4" w:space="0" w:color="auto"/>
            </w:tcBorders>
          </w:tcPr>
          <w:p w:rsidR="0050208C" w:rsidRPr="00F23B29" w:rsidRDefault="0050208C" w:rsidP="00A44375">
            <w:pPr>
              <w:pStyle w:val="12"/>
              <w:numPr>
                <w:ilvl w:val="0"/>
                <w:numId w:val="3"/>
              </w:numPr>
              <w:spacing w:after="0" w:line="240" w:lineRule="auto"/>
              <w:ind w:right="-1"/>
              <w:contextualSpacing/>
              <w:rPr>
                <w:rFonts w:asciiTheme="minorHAnsi" w:hAnsiTheme="minorHAnsi"/>
                <w:b/>
                <w:shadow/>
                <w:color w:val="002060"/>
                <w:sz w:val="20"/>
                <w:szCs w:val="20"/>
              </w:rPr>
            </w:pPr>
            <w:r w:rsidRPr="00F23B29">
              <w:rPr>
                <w:rFonts w:asciiTheme="minorHAnsi" w:hAnsiTheme="minorHAnsi"/>
                <w:b/>
                <w:shadow/>
                <w:color w:val="002060"/>
                <w:sz w:val="20"/>
                <w:szCs w:val="20"/>
              </w:rPr>
              <w:t>ΣΥΝΟΛΙΚΟΣ ΧΡΟΝΟΣ ΑΣΚΗΣΗΣ ΚΑΘΗΚΟΝΤΩΝ ΣΕ ΘΕΣΕΙΣ ΕΥΘΥΝΗΣ</w:t>
            </w:r>
          </w:p>
          <w:p w:rsidR="0050208C" w:rsidRPr="00F23B29" w:rsidRDefault="0050208C" w:rsidP="0050208C">
            <w:pPr>
              <w:pStyle w:val="12"/>
              <w:spacing w:after="0" w:line="240" w:lineRule="auto"/>
              <w:ind w:left="578" w:right="-1"/>
              <w:rPr>
                <w:rFonts w:asciiTheme="minorHAnsi" w:hAnsiTheme="minorHAnsi"/>
                <w:b/>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tcPr>
          <w:p w:rsidR="0050208C" w:rsidRPr="00F23B29" w:rsidRDefault="0050208C" w:rsidP="0050208C">
            <w:pPr>
              <w:pStyle w:val="12"/>
              <w:spacing w:after="0" w:line="240" w:lineRule="auto"/>
              <w:ind w:left="0" w:right="-1"/>
              <w:jc w:val="center"/>
              <w:rPr>
                <w:rFonts w:asciiTheme="minorHAnsi" w:hAnsiTheme="minorHAnsi"/>
                <w:b/>
                <w:shadow/>
                <w:color w:val="002060"/>
                <w:sz w:val="20"/>
                <w:szCs w:val="20"/>
              </w:rPr>
            </w:pPr>
          </w:p>
        </w:tc>
      </w:tr>
    </w:tbl>
    <w:p w:rsidR="0050208C" w:rsidRPr="00F23B29" w:rsidRDefault="0050208C" w:rsidP="0000223F">
      <w:pPr>
        <w:pStyle w:val="23"/>
        <w:tabs>
          <w:tab w:val="left" w:pos="0"/>
          <w:tab w:val="left" w:pos="284"/>
        </w:tabs>
        <w:spacing w:after="0" w:line="360" w:lineRule="auto"/>
        <w:ind w:left="0" w:right="-1"/>
        <w:rPr>
          <w:rFonts w:asciiTheme="minorHAnsi" w:hAnsiTheme="minorHAnsi"/>
          <w:b/>
          <w:color w:val="002060"/>
          <w:sz w:val="20"/>
          <w:szCs w:val="20"/>
          <w:u w:val="single"/>
        </w:rPr>
      </w:pPr>
    </w:p>
    <w:p w:rsidR="00921205" w:rsidRPr="00F23B29" w:rsidRDefault="0050208C" w:rsidP="0050208C">
      <w:pPr>
        <w:tabs>
          <w:tab w:val="left" w:pos="1335"/>
        </w:tabs>
        <w:rPr>
          <w:rFonts w:asciiTheme="minorHAnsi" w:hAnsiTheme="minorHAnsi"/>
          <w:sz w:val="20"/>
          <w:szCs w:val="20"/>
        </w:rPr>
      </w:pPr>
      <w:r w:rsidRPr="00F23B29">
        <w:rPr>
          <w:rFonts w:asciiTheme="minorHAnsi" w:hAnsiTheme="minorHAnsi"/>
          <w:sz w:val="20"/>
          <w:szCs w:val="20"/>
        </w:rPr>
        <w:tab/>
      </w:r>
    </w:p>
    <w:tbl>
      <w:tblPr>
        <w:tblpPr w:leftFromText="180" w:rightFromText="180" w:vertAnchor="text" w:horzAnchor="page" w:tblpX="836" w:tblpY="4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85"/>
        <w:gridCol w:w="2551"/>
        <w:gridCol w:w="1985"/>
        <w:gridCol w:w="1951"/>
      </w:tblGrid>
      <w:tr w:rsidR="00921205" w:rsidRPr="00F23B29" w:rsidTr="00BC5735">
        <w:tc>
          <w:tcPr>
            <w:tcW w:w="1017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 xml:space="preserve">ΑΝΑΛΥΤΙΚΗ ΑΠΕΙΚΟΝΙΣΗ </w:t>
            </w: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t>ΣΥΝΟΛΙΚΗΣ ΕΡΓΑΣΙΑΚΗΣ ΕΜΠΕΙΡΙΑΣ ΣΤΟΝ ΙΔΙΩΤΙΚΟ ΤΟΜΕΑ</w:t>
            </w:r>
            <w:r w:rsidRPr="00F23B29">
              <w:rPr>
                <w:rStyle w:val="ac"/>
                <w:rFonts w:asciiTheme="minorHAnsi" w:hAnsiTheme="minorHAnsi"/>
                <w:b/>
                <w:shadow/>
                <w:color w:val="C00000"/>
                <w:sz w:val="20"/>
                <w:szCs w:val="20"/>
              </w:rPr>
              <w:footnoteReference w:id="7"/>
            </w:r>
          </w:p>
        </w:tc>
      </w:tr>
      <w:tr w:rsidR="00921205" w:rsidRPr="00F23B29" w:rsidTr="00BC5735">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Φορέας απασχόλησης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shadow/>
                <w:color w:val="002060"/>
                <w:sz w:val="20"/>
                <w:szCs w:val="20"/>
              </w:rPr>
            </w:pPr>
            <w:r w:rsidRPr="00F23B29">
              <w:rPr>
                <w:rFonts w:asciiTheme="minorHAnsi" w:hAnsiTheme="minorHAnsi"/>
                <w:b/>
                <w:shadow/>
                <w:color w:val="002060"/>
                <w:sz w:val="20"/>
                <w:szCs w:val="20"/>
              </w:rPr>
              <w:t xml:space="preserve">Θέση:  </w:t>
            </w:r>
            <w:r w:rsidRPr="00F23B29">
              <w:rPr>
                <w:rFonts w:asciiTheme="minorHAnsi" w:hAnsiTheme="minorHAnsi"/>
                <w:shadow/>
                <w:color w:val="002060"/>
                <w:sz w:val="20"/>
                <w:szCs w:val="20"/>
              </w:rPr>
              <w:t>Υπάλληλος/</w:t>
            </w:r>
          </w:p>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shadow/>
                <w:color w:val="002060"/>
                <w:sz w:val="20"/>
                <w:szCs w:val="20"/>
              </w:rPr>
              <w:t>Προϊστάμενος)</w:t>
            </w:r>
            <w:r w:rsidRPr="00F23B29">
              <w:rPr>
                <w:rFonts w:asciiTheme="minorHAnsi" w:hAnsiTheme="minorHAnsi"/>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921205" w:rsidRPr="00F23B29" w:rsidRDefault="00921205" w:rsidP="0000223F">
            <w:pPr>
              <w:pStyle w:val="12"/>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Μήνες &amp; ημέρες απασχόλησης</w:t>
            </w: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0" w:line="240" w:lineRule="auto"/>
              <w:ind w:left="0" w:right="-1"/>
              <w:jc w:val="center"/>
              <w:rPr>
                <w:rFonts w:asciiTheme="minorHAnsi" w:hAnsiTheme="minorHAnsi"/>
                <w:b/>
                <w:shadow/>
                <w:color w:val="002060"/>
                <w:sz w:val="20"/>
                <w:szCs w:val="20"/>
              </w:rPr>
            </w:pPr>
            <w:r w:rsidRPr="00F23B29">
              <w:rPr>
                <w:rFonts w:asciiTheme="minorHAnsi" w:hAnsiTheme="minorHAnsi"/>
                <w:b/>
                <w:shadow/>
                <w:color w:val="002060"/>
                <w:sz w:val="20"/>
                <w:szCs w:val="20"/>
              </w:rPr>
              <w:t>Αντικείμενο</w:t>
            </w:r>
          </w:p>
        </w:tc>
      </w:tr>
      <w:tr w:rsidR="00921205" w:rsidRPr="00F23B29" w:rsidTr="00BC5735">
        <w:trPr>
          <w:trHeight w:val="254"/>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257"/>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248"/>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r w:rsidR="00921205" w:rsidRPr="00F23B29"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F23B29" w:rsidRDefault="00921205" w:rsidP="0000223F">
            <w:pPr>
              <w:pStyle w:val="23"/>
              <w:tabs>
                <w:tab w:val="left" w:pos="0"/>
                <w:tab w:val="left" w:pos="284"/>
              </w:tabs>
              <w:spacing w:after="100" w:afterAutospacing="1" w:line="240" w:lineRule="auto"/>
              <w:ind w:left="0" w:right="-1"/>
              <w:jc w:val="center"/>
              <w:rPr>
                <w:rFonts w:asciiTheme="minorHAnsi" w:hAnsiTheme="minorHAnsi"/>
                <w:b/>
                <w:shadow/>
                <w:color w:val="002060"/>
                <w:sz w:val="20"/>
                <w:szCs w:val="20"/>
                <w:u w:val="single"/>
              </w:rPr>
            </w:pPr>
          </w:p>
        </w:tc>
      </w:tr>
    </w:tbl>
    <w:p w:rsidR="00921205" w:rsidRPr="00F23B29" w:rsidRDefault="00921205" w:rsidP="0000223F">
      <w:pPr>
        <w:pStyle w:val="23"/>
        <w:tabs>
          <w:tab w:val="left" w:pos="0"/>
        </w:tabs>
        <w:spacing w:after="0" w:line="360" w:lineRule="auto"/>
        <w:ind w:left="0" w:right="-1"/>
        <w:rPr>
          <w:rFonts w:asciiTheme="minorHAnsi" w:hAnsiTheme="minorHAnsi"/>
          <w:b/>
          <w:color w:val="002060"/>
          <w:sz w:val="20"/>
          <w:szCs w:val="20"/>
          <w:u w:val="single"/>
        </w:rPr>
      </w:pPr>
    </w:p>
    <w:p w:rsidR="0077291B" w:rsidRDefault="0077291B" w:rsidP="0000223F">
      <w:pPr>
        <w:pStyle w:val="23"/>
        <w:tabs>
          <w:tab w:val="left" w:pos="0"/>
        </w:tabs>
        <w:spacing w:after="0" w:line="360" w:lineRule="auto"/>
        <w:ind w:left="0" w:right="-1"/>
        <w:rPr>
          <w:rFonts w:asciiTheme="minorHAnsi" w:hAnsiTheme="minorHAnsi"/>
          <w:b/>
          <w:color w:val="002060"/>
          <w:sz w:val="20"/>
          <w:szCs w:val="20"/>
          <w:u w:val="single"/>
          <w:lang w:val="en-US"/>
        </w:rPr>
      </w:pPr>
    </w:p>
    <w:p w:rsidR="00155822" w:rsidRDefault="00155822" w:rsidP="0000223F">
      <w:pPr>
        <w:pStyle w:val="23"/>
        <w:tabs>
          <w:tab w:val="left" w:pos="0"/>
        </w:tabs>
        <w:spacing w:after="0" w:line="360" w:lineRule="auto"/>
        <w:ind w:left="0" w:right="-1"/>
        <w:rPr>
          <w:rFonts w:asciiTheme="minorHAnsi" w:hAnsiTheme="minorHAnsi"/>
          <w:b/>
          <w:color w:val="002060"/>
          <w:sz w:val="20"/>
          <w:szCs w:val="20"/>
          <w:u w:val="single"/>
          <w:lang w:val="en-US"/>
        </w:rPr>
      </w:pPr>
    </w:p>
    <w:p w:rsidR="00155822" w:rsidRDefault="00155822" w:rsidP="0000223F">
      <w:pPr>
        <w:pStyle w:val="23"/>
        <w:tabs>
          <w:tab w:val="left" w:pos="0"/>
        </w:tabs>
        <w:spacing w:after="0" w:line="360" w:lineRule="auto"/>
        <w:ind w:left="0" w:right="-1"/>
        <w:rPr>
          <w:rFonts w:asciiTheme="minorHAnsi" w:hAnsiTheme="minorHAnsi"/>
          <w:b/>
          <w:color w:val="002060"/>
          <w:sz w:val="20"/>
          <w:szCs w:val="20"/>
          <w:u w:val="single"/>
          <w:lang w:val="en-US"/>
        </w:rPr>
      </w:pPr>
    </w:p>
    <w:p w:rsidR="00155822" w:rsidRPr="00F23B29" w:rsidRDefault="00155822" w:rsidP="0000223F">
      <w:pPr>
        <w:pStyle w:val="23"/>
        <w:tabs>
          <w:tab w:val="left" w:pos="0"/>
        </w:tabs>
        <w:spacing w:after="0" w:line="360" w:lineRule="auto"/>
        <w:ind w:left="0" w:right="-1"/>
        <w:rPr>
          <w:rFonts w:asciiTheme="minorHAnsi" w:hAnsiTheme="minorHAnsi"/>
          <w:b/>
          <w:color w:val="002060"/>
          <w:sz w:val="20"/>
          <w:szCs w:val="20"/>
          <w:u w:val="single"/>
          <w:lang w:val="en-US"/>
        </w:rPr>
      </w:pPr>
    </w:p>
    <w:tbl>
      <w:tblPr>
        <w:tblpPr w:leftFromText="180" w:rightFromText="180" w:vertAnchor="text" w:horzAnchor="margin" w:tblpY="4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EEECE1"/>
            <w:vAlign w:val="center"/>
          </w:tcPr>
          <w:p w:rsidR="00BC5735" w:rsidRPr="00F23B29" w:rsidRDefault="00BC5735" w:rsidP="00BC5735">
            <w:pPr>
              <w:pStyle w:val="23"/>
              <w:tabs>
                <w:tab w:val="left" w:pos="0"/>
                <w:tab w:val="left" w:pos="284"/>
              </w:tabs>
              <w:spacing w:after="0" w:line="240" w:lineRule="auto"/>
              <w:ind w:left="0" w:right="-1"/>
              <w:jc w:val="center"/>
              <w:rPr>
                <w:rFonts w:asciiTheme="minorHAnsi" w:hAnsiTheme="minorHAnsi"/>
                <w:b/>
                <w:shadow/>
                <w:color w:val="C00000"/>
                <w:sz w:val="20"/>
                <w:szCs w:val="20"/>
              </w:rPr>
            </w:pPr>
            <w:r w:rsidRPr="00F23B29">
              <w:rPr>
                <w:rFonts w:asciiTheme="minorHAnsi" w:hAnsiTheme="minorHAnsi"/>
                <w:b/>
                <w:shadow/>
                <w:color w:val="C00000"/>
                <w:sz w:val="20"/>
                <w:szCs w:val="20"/>
              </w:rPr>
              <w:lastRenderedPageBreak/>
              <w:t>ΠΡΟΣΘΕΤΑ ΠΡΟΣΟΝΤΑ ΚΑΙ ΕΙΔΙΚΕΣ ΔΡΑΣΤΗΡΙΟΤΗΤΕΣ ΤΟΥ ΥΠΟΨΗΦΙΟΥ</w:t>
            </w:r>
            <w:r w:rsidRPr="00F23B29">
              <w:rPr>
                <w:rStyle w:val="ac"/>
                <w:rFonts w:asciiTheme="minorHAnsi" w:hAnsiTheme="minorHAnsi"/>
                <w:b/>
                <w:shadow/>
                <w:color w:val="C00000"/>
                <w:sz w:val="20"/>
                <w:szCs w:val="20"/>
              </w:rPr>
              <w:footnoteReference w:id="8"/>
            </w: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r w:rsidR="00BC5735" w:rsidRPr="00F23B29"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F23B29" w:rsidRDefault="00BC5735" w:rsidP="00BC5735">
            <w:pPr>
              <w:pStyle w:val="23"/>
              <w:tabs>
                <w:tab w:val="left" w:pos="0"/>
                <w:tab w:val="left" w:pos="284"/>
              </w:tabs>
              <w:spacing w:after="0" w:line="240" w:lineRule="auto"/>
              <w:ind w:left="0" w:right="-1"/>
              <w:rPr>
                <w:rFonts w:asciiTheme="minorHAnsi" w:hAnsiTheme="minorHAnsi"/>
                <w:color w:val="002060"/>
                <w:sz w:val="20"/>
                <w:szCs w:val="20"/>
              </w:rPr>
            </w:pPr>
          </w:p>
        </w:tc>
      </w:tr>
    </w:tbl>
    <w:p w:rsidR="005557A6" w:rsidRPr="00F23B29" w:rsidRDefault="005557A6" w:rsidP="0000223F">
      <w:pPr>
        <w:pStyle w:val="23"/>
        <w:tabs>
          <w:tab w:val="left" w:pos="0"/>
        </w:tabs>
        <w:spacing w:after="0" w:line="360" w:lineRule="auto"/>
        <w:ind w:left="0" w:right="-1"/>
        <w:rPr>
          <w:rFonts w:asciiTheme="minorHAnsi" w:hAnsiTheme="minorHAnsi"/>
          <w:b/>
          <w:color w:val="002060"/>
          <w:sz w:val="20"/>
          <w:szCs w:val="20"/>
          <w:u w:val="single"/>
        </w:rPr>
      </w:pPr>
    </w:p>
    <w:p w:rsidR="00BC5735" w:rsidRPr="00F23B29" w:rsidRDefault="00BC5735" w:rsidP="0000223F">
      <w:pPr>
        <w:pStyle w:val="23"/>
        <w:tabs>
          <w:tab w:val="left" w:pos="0"/>
        </w:tabs>
        <w:spacing w:after="0" w:line="360" w:lineRule="auto"/>
        <w:ind w:left="0" w:right="-1"/>
        <w:rPr>
          <w:rFonts w:asciiTheme="minorHAnsi" w:hAnsiTheme="minorHAnsi"/>
          <w:b/>
          <w:color w:val="002060"/>
          <w:sz w:val="20"/>
          <w:szCs w:val="20"/>
          <w:u w:val="single"/>
        </w:rPr>
      </w:pPr>
    </w:p>
    <w:p w:rsidR="0077291B" w:rsidRPr="00405034" w:rsidRDefault="0077291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8B6D3B" w:rsidRPr="00405034" w:rsidRDefault="008B6D3B" w:rsidP="0000223F">
      <w:pPr>
        <w:pStyle w:val="23"/>
        <w:tabs>
          <w:tab w:val="left" w:pos="0"/>
        </w:tabs>
        <w:spacing w:after="0" w:line="360" w:lineRule="auto"/>
        <w:ind w:left="0" w:right="-1"/>
        <w:rPr>
          <w:rFonts w:asciiTheme="minorHAnsi" w:hAnsiTheme="minorHAnsi"/>
          <w:b/>
          <w:color w:val="002060"/>
          <w:u w:val="single"/>
        </w:rPr>
      </w:pPr>
    </w:p>
    <w:p w:rsidR="00A01CB2" w:rsidRPr="00405034" w:rsidRDefault="00FC3C3C" w:rsidP="00A01CB2">
      <w:pPr>
        <w:jc w:val="left"/>
        <w:rPr>
          <w:rFonts w:asciiTheme="minorHAnsi" w:hAnsiTheme="minorHAnsi" w:cs="Calibri"/>
          <w:b/>
          <w:color w:val="002060"/>
          <w:sz w:val="22"/>
          <w:szCs w:val="22"/>
          <w:u w:val="single"/>
        </w:rPr>
      </w:pPr>
      <w:r w:rsidRPr="00405034">
        <w:rPr>
          <w:rFonts w:asciiTheme="minorHAnsi" w:hAnsiTheme="minorHAnsi"/>
          <w:b/>
          <w:color w:val="002060"/>
          <w:sz w:val="22"/>
          <w:szCs w:val="22"/>
          <w:u w:val="single"/>
        </w:rPr>
        <w:br w:type="page"/>
      </w:r>
    </w:p>
    <w:p w:rsidR="00A01CB2" w:rsidRPr="00405034" w:rsidRDefault="00752BE4" w:rsidP="00A01CB2">
      <w:pPr>
        <w:pStyle w:val="3"/>
        <w:ind w:left="0" w:right="-1"/>
        <w:jc w:val="center"/>
        <w:rPr>
          <w:rFonts w:asciiTheme="minorHAnsi" w:hAnsiTheme="minorHAnsi" w:cs="Calibri"/>
          <w:color w:val="002060"/>
          <w:szCs w:val="22"/>
        </w:rPr>
      </w:pPr>
      <w:r>
        <w:rPr>
          <w:rFonts w:asciiTheme="minorHAnsi" w:hAnsiTheme="minorHAnsi" w:cs="Calibri"/>
          <w:noProof/>
          <w:color w:val="002060"/>
          <w:szCs w:val="22"/>
          <w:lang w:eastAsia="ar-SA"/>
        </w:rPr>
        <w:lastRenderedPageBreak/>
        <w:pict>
          <v:rect id="_x0000_s1036" style="position:absolute;left:0;text-align:left;margin-left:-16.15pt;margin-top:16.8pt;width:549pt;height:709.5pt;z-index:251661824" filled="f"/>
        </w:pict>
      </w:r>
      <w:r w:rsidR="00A01CB2" w:rsidRPr="00405034">
        <w:rPr>
          <w:rFonts w:asciiTheme="minorHAnsi" w:hAnsiTheme="minorHAnsi" w:cs="Calibri"/>
          <w:noProof/>
          <w:color w:val="002060"/>
          <w:szCs w:val="22"/>
          <w:lang w:eastAsia="ar-SA"/>
        </w:rPr>
        <w:t>ΥΠΟΔΕΙΓΜΑ</w:t>
      </w:r>
      <w:r w:rsidR="00A01CB2" w:rsidRPr="00405034">
        <w:rPr>
          <w:rFonts w:asciiTheme="minorHAnsi" w:hAnsiTheme="minorHAnsi" w:cs="Calibri"/>
          <w:color w:val="002060"/>
          <w:szCs w:val="22"/>
        </w:rPr>
        <w:t xml:space="preserve"> ΙΙΙ</w:t>
      </w:r>
    </w:p>
    <w:p w:rsidR="00B54924" w:rsidRPr="00B839C7" w:rsidRDefault="00B54924" w:rsidP="00727DDC">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extent cx="329923" cy="329923"/>
            <wp:effectExtent l="19050" t="0" r="0" b="0"/>
            <wp:docPr id="7"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B54924" w:rsidRPr="00B839C7" w:rsidRDefault="00B54924" w:rsidP="00727DDC">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rsidR="00B54924" w:rsidRPr="00B839C7" w:rsidRDefault="00B54924" w:rsidP="00727DDC">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rsidR="00B54924" w:rsidRPr="00B839C7" w:rsidRDefault="00B54924" w:rsidP="00727DDC">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B54924" w:rsidRPr="00B839C7" w:rsidRDefault="00B54924" w:rsidP="00727DDC">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B54924" w:rsidRPr="00B839C7" w:rsidTr="00B70053">
        <w:trPr>
          <w:gridAfter w:val="1"/>
          <w:wAfter w:w="7" w:type="dxa"/>
          <w:cantSplit/>
          <w:trHeight w:val="415"/>
        </w:trPr>
        <w:tc>
          <w:tcPr>
            <w:tcW w:w="1368" w:type="dxa"/>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B54924" w:rsidRPr="00B839C7" w:rsidTr="00B70053">
        <w:trPr>
          <w:gridAfter w:val="1"/>
          <w:wAfter w:w="7" w:type="dxa"/>
          <w:cantSplit/>
          <w:trHeight w:val="415"/>
        </w:trPr>
        <w:tc>
          <w:tcPr>
            <w:tcW w:w="1368" w:type="dxa"/>
          </w:tcPr>
          <w:p w:rsidR="00B54924" w:rsidRPr="00B839C7" w:rsidRDefault="00B54924" w:rsidP="00B70053">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B54924" w:rsidRPr="00B839C7" w:rsidRDefault="00B54924" w:rsidP="00B70053">
            <w:pPr>
              <w:spacing w:before="240"/>
              <w:ind w:right="-1"/>
              <w:rPr>
                <w:rFonts w:ascii="Calibri" w:hAnsi="Calibri" w:cs="Arial"/>
                <w:color w:val="002060"/>
              </w:rPr>
            </w:pPr>
          </w:p>
        </w:tc>
        <w:tc>
          <w:tcPr>
            <w:tcW w:w="1080" w:type="dxa"/>
            <w:gridSpan w:val="3"/>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Height w:val="99"/>
        </w:trPr>
        <w:tc>
          <w:tcPr>
            <w:tcW w:w="2448" w:type="dxa"/>
            <w:gridSpan w:val="4"/>
          </w:tcPr>
          <w:p w:rsidR="00B54924" w:rsidRPr="00B839C7" w:rsidRDefault="00B54924" w:rsidP="00B70053">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Height w:val="99"/>
        </w:trPr>
        <w:tc>
          <w:tcPr>
            <w:tcW w:w="2448" w:type="dxa"/>
            <w:gridSpan w:val="4"/>
          </w:tcPr>
          <w:p w:rsidR="00B54924" w:rsidRPr="00B839C7" w:rsidRDefault="00B54924" w:rsidP="00B70053">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B54924" w:rsidRPr="00B839C7" w:rsidRDefault="00B54924" w:rsidP="00B70053">
            <w:pPr>
              <w:spacing w:before="240"/>
              <w:ind w:right="-1"/>
              <w:rPr>
                <w:rFonts w:ascii="Calibri" w:hAnsi="Calibri" w:cs="Arial"/>
                <w:color w:val="002060"/>
                <w:lang w:val="en-US"/>
              </w:rPr>
            </w:pPr>
          </w:p>
        </w:tc>
      </w:tr>
      <w:tr w:rsidR="00B54924" w:rsidRPr="00B839C7" w:rsidTr="00B70053">
        <w:trPr>
          <w:gridAfter w:val="1"/>
          <w:wAfter w:w="7" w:type="dxa"/>
          <w:cantSplit/>
        </w:trPr>
        <w:tc>
          <w:tcPr>
            <w:tcW w:w="2448" w:type="dxa"/>
            <w:gridSpan w:val="4"/>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Pr>
        <w:tc>
          <w:tcPr>
            <w:tcW w:w="2448" w:type="dxa"/>
            <w:gridSpan w:val="4"/>
          </w:tcPr>
          <w:p w:rsidR="00B54924" w:rsidRPr="00B839C7" w:rsidRDefault="00B54924" w:rsidP="00B70053">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B54924" w:rsidRPr="00B839C7" w:rsidRDefault="00B54924" w:rsidP="00B70053">
            <w:pPr>
              <w:spacing w:before="240"/>
              <w:ind w:right="-1"/>
              <w:rPr>
                <w:rFonts w:ascii="Calibri" w:hAnsi="Calibri" w:cs="Arial"/>
                <w:color w:val="002060"/>
              </w:rPr>
            </w:pPr>
          </w:p>
        </w:tc>
        <w:tc>
          <w:tcPr>
            <w:tcW w:w="720" w:type="dxa"/>
            <w:gridSpan w:val="2"/>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Τηλ:</w:t>
            </w:r>
          </w:p>
        </w:tc>
        <w:tc>
          <w:tcPr>
            <w:tcW w:w="4171" w:type="dxa"/>
            <w:gridSpan w:val="6"/>
          </w:tcPr>
          <w:p w:rsidR="00B54924" w:rsidRPr="00B839C7" w:rsidRDefault="00B54924" w:rsidP="00B70053">
            <w:pPr>
              <w:spacing w:before="240"/>
              <w:ind w:right="-1"/>
              <w:rPr>
                <w:rFonts w:ascii="Calibri" w:hAnsi="Calibri" w:cs="Arial"/>
                <w:color w:val="002060"/>
              </w:rPr>
            </w:pPr>
          </w:p>
        </w:tc>
      </w:tr>
      <w:tr w:rsidR="00B54924" w:rsidRPr="00B839C7" w:rsidTr="00B70053">
        <w:trPr>
          <w:gridAfter w:val="1"/>
          <w:wAfter w:w="7" w:type="dxa"/>
          <w:cantSplit/>
        </w:trPr>
        <w:tc>
          <w:tcPr>
            <w:tcW w:w="1697" w:type="dxa"/>
            <w:gridSpan w:val="2"/>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B54924" w:rsidRPr="00B839C7" w:rsidRDefault="00B54924" w:rsidP="00B70053">
            <w:pPr>
              <w:spacing w:before="240"/>
              <w:ind w:right="-1"/>
              <w:rPr>
                <w:rFonts w:ascii="Calibri" w:hAnsi="Calibri" w:cs="Arial"/>
                <w:color w:val="002060"/>
              </w:rPr>
            </w:pPr>
          </w:p>
        </w:tc>
        <w:tc>
          <w:tcPr>
            <w:tcW w:w="720" w:type="dxa"/>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B54924" w:rsidRPr="00B839C7" w:rsidRDefault="00B54924" w:rsidP="00B70053">
            <w:pPr>
              <w:spacing w:before="240"/>
              <w:ind w:right="-1"/>
              <w:rPr>
                <w:rFonts w:ascii="Calibri" w:hAnsi="Calibri" w:cs="Arial"/>
                <w:color w:val="002060"/>
              </w:rPr>
            </w:pPr>
          </w:p>
        </w:tc>
        <w:tc>
          <w:tcPr>
            <w:tcW w:w="720" w:type="dxa"/>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Αριθ:</w:t>
            </w:r>
          </w:p>
        </w:tc>
        <w:tc>
          <w:tcPr>
            <w:tcW w:w="540" w:type="dxa"/>
          </w:tcPr>
          <w:p w:rsidR="00B54924" w:rsidRPr="00B839C7" w:rsidRDefault="00B54924" w:rsidP="00B70053">
            <w:pPr>
              <w:spacing w:before="240"/>
              <w:ind w:right="-1"/>
              <w:rPr>
                <w:rFonts w:ascii="Calibri" w:hAnsi="Calibri" w:cs="Arial"/>
                <w:color w:val="002060"/>
              </w:rPr>
            </w:pPr>
          </w:p>
        </w:tc>
        <w:tc>
          <w:tcPr>
            <w:tcW w:w="540" w:type="dxa"/>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ΤΚ:</w:t>
            </w:r>
          </w:p>
        </w:tc>
        <w:tc>
          <w:tcPr>
            <w:tcW w:w="1291" w:type="dxa"/>
          </w:tcPr>
          <w:p w:rsidR="00B54924" w:rsidRPr="00B839C7" w:rsidRDefault="00B54924" w:rsidP="00B70053">
            <w:pPr>
              <w:spacing w:before="240"/>
              <w:ind w:right="-1"/>
              <w:rPr>
                <w:rFonts w:ascii="Calibri" w:hAnsi="Calibri" w:cs="Arial"/>
                <w:color w:val="002060"/>
              </w:rPr>
            </w:pPr>
          </w:p>
        </w:tc>
      </w:tr>
      <w:tr w:rsidR="00B54924" w:rsidRPr="00B839C7" w:rsidTr="00B70053">
        <w:trPr>
          <w:cantSplit/>
          <w:trHeight w:val="520"/>
        </w:trPr>
        <w:tc>
          <w:tcPr>
            <w:tcW w:w="2355" w:type="dxa"/>
            <w:gridSpan w:val="3"/>
            <w:vAlign w:val="bottom"/>
          </w:tcPr>
          <w:p w:rsidR="00B54924" w:rsidRPr="00B839C7" w:rsidRDefault="00B54924" w:rsidP="00B70053">
            <w:pPr>
              <w:spacing w:before="240"/>
              <w:ind w:right="-1"/>
              <w:rPr>
                <w:rFonts w:ascii="Calibri" w:hAnsi="Calibri" w:cs="Arial"/>
                <w:color w:val="002060"/>
              </w:rPr>
            </w:pPr>
            <w:r w:rsidRPr="00B839C7">
              <w:rPr>
                <w:rFonts w:ascii="Calibri" w:hAnsi="Calibri" w:cs="Arial"/>
                <w:color w:val="002060"/>
              </w:rPr>
              <w:t>Αρ. Τηλεομοιοτύπου (Fax):</w:t>
            </w:r>
          </w:p>
        </w:tc>
        <w:tc>
          <w:tcPr>
            <w:tcW w:w="3153" w:type="dxa"/>
            <w:gridSpan w:val="5"/>
            <w:vAlign w:val="bottom"/>
          </w:tcPr>
          <w:p w:rsidR="00B54924" w:rsidRPr="00B839C7" w:rsidRDefault="00B54924" w:rsidP="00B70053">
            <w:pPr>
              <w:spacing w:before="240"/>
              <w:ind w:right="-1"/>
              <w:rPr>
                <w:rFonts w:ascii="Calibri" w:hAnsi="Calibri" w:cs="Arial"/>
                <w:color w:val="002060"/>
              </w:rPr>
            </w:pPr>
          </w:p>
        </w:tc>
        <w:tc>
          <w:tcPr>
            <w:tcW w:w="1440" w:type="dxa"/>
            <w:gridSpan w:val="2"/>
            <w:vAlign w:val="bottom"/>
          </w:tcPr>
          <w:p w:rsidR="00B54924" w:rsidRPr="00B839C7" w:rsidRDefault="00B54924" w:rsidP="00B70053">
            <w:pPr>
              <w:ind w:right="-1"/>
              <w:rPr>
                <w:rFonts w:ascii="Calibri" w:hAnsi="Calibri" w:cs="Arial"/>
                <w:color w:val="002060"/>
              </w:rPr>
            </w:pPr>
            <w:r w:rsidRPr="00B839C7">
              <w:rPr>
                <w:rFonts w:ascii="Calibri" w:hAnsi="Calibri" w:cs="Arial"/>
                <w:color w:val="002060"/>
              </w:rPr>
              <w:t>Δ/νση Ηλεκτρ. Ταχυδρομείου</w:t>
            </w:r>
          </w:p>
          <w:p w:rsidR="00B54924" w:rsidRPr="00B839C7" w:rsidRDefault="00B54924" w:rsidP="00B70053">
            <w:pPr>
              <w:ind w:right="-1"/>
              <w:rPr>
                <w:rFonts w:ascii="Calibri" w:hAnsi="Calibri" w:cs="Arial"/>
                <w:color w:val="002060"/>
              </w:rPr>
            </w:pPr>
            <w:r w:rsidRPr="00B839C7">
              <w:rPr>
                <w:rFonts w:ascii="Calibri" w:hAnsi="Calibri" w:cs="Arial"/>
                <w:color w:val="002060"/>
              </w:rPr>
              <w:t>(Εmail):</w:t>
            </w:r>
          </w:p>
        </w:tc>
        <w:tc>
          <w:tcPr>
            <w:tcW w:w="3426" w:type="dxa"/>
            <w:gridSpan w:val="6"/>
            <w:vAlign w:val="bottom"/>
          </w:tcPr>
          <w:p w:rsidR="00B54924" w:rsidRPr="00B839C7" w:rsidRDefault="00B54924" w:rsidP="00B70053">
            <w:pPr>
              <w:spacing w:before="240"/>
              <w:ind w:right="-1"/>
              <w:rPr>
                <w:rFonts w:ascii="Calibri" w:hAnsi="Calibri" w:cs="Arial"/>
                <w:color w:val="002060"/>
              </w:rPr>
            </w:pPr>
          </w:p>
        </w:tc>
      </w:tr>
      <w:tr w:rsidR="00B54924" w:rsidRPr="00B839C7" w:rsidTr="00B70053">
        <w:trPr>
          <w:trHeight w:val="125"/>
        </w:trPr>
        <w:tc>
          <w:tcPr>
            <w:tcW w:w="10375" w:type="dxa"/>
            <w:gridSpan w:val="16"/>
            <w:tcBorders>
              <w:top w:val="nil"/>
              <w:left w:val="nil"/>
              <w:bottom w:val="nil"/>
              <w:right w:val="nil"/>
            </w:tcBorders>
          </w:tcPr>
          <w:p w:rsidR="00B54924" w:rsidRPr="00B839C7" w:rsidRDefault="00B54924" w:rsidP="00B70053">
            <w:pPr>
              <w:ind w:right="-1"/>
              <w:rPr>
                <w:rFonts w:ascii="Calibri" w:hAnsi="Calibri" w:cs="Arial"/>
                <w:color w:val="002060"/>
              </w:rPr>
            </w:pPr>
          </w:p>
        </w:tc>
      </w:tr>
      <w:tr w:rsidR="00B54924" w:rsidRPr="00B839C7" w:rsidTr="00B70053">
        <w:trPr>
          <w:trHeight w:val="1479"/>
        </w:trPr>
        <w:tc>
          <w:tcPr>
            <w:tcW w:w="10375" w:type="dxa"/>
            <w:gridSpan w:val="16"/>
            <w:tcBorders>
              <w:top w:val="nil"/>
              <w:left w:val="nil"/>
              <w:bottom w:val="dashed" w:sz="4" w:space="0" w:color="auto"/>
              <w:right w:val="nil"/>
            </w:tcBorders>
          </w:tcPr>
          <w:p w:rsidR="00B54924" w:rsidRPr="00B839C7" w:rsidRDefault="00B54924" w:rsidP="00B70053">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B54924" w:rsidRPr="00B839C7" w:rsidRDefault="00B54924" w:rsidP="00B70053">
            <w:pPr>
              <w:ind w:right="-1"/>
              <w:rPr>
                <w:rFonts w:ascii="Calibri" w:hAnsi="Calibri" w:cs="Arial"/>
                <w:color w:val="002060"/>
              </w:rPr>
            </w:pPr>
          </w:p>
          <w:p w:rsidR="00B54924" w:rsidRPr="00B839C7" w:rsidRDefault="00B54924" w:rsidP="00B70053">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B54924" w:rsidRPr="00B839C7" w:rsidRDefault="00B54924" w:rsidP="00B70053">
            <w:pPr>
              <w:ind w:right="-1"/>
              <w:rPr>
                <w:rFonts w:ascii="Calibri" w:hAnsi="Calibri" w:cs="Arial"/>
                <w:color w:val="002060"/>
              </w:rPr>
            </w:pPr>
          </w:p>
          <w:p w:rsidR="00B54924" w:rsidRPr="00B839C7" w:rsidRDefault="00B54924" w:rsidP="00B70053">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rsidR="00B54924" w:rsidRPr="00B839C7" w:rsidRDefault="00B54924" w:rsidP="00B70053">
            <w:pPr>
              <w:ind w:right="-1"/>
              <w:rPr>
                <w:rFonts w:ascii="Calibri" w:hAnsi="Calibri" w:cs="Arial"/>
                <w:color w:val="002060"/>
              </w:rPr>
            </w:pPr>
            <w:r w:rsidRPr="00B839C7">
              <w:rPr>
                <w:rFonts w:ascii="Calibri" w:hAnsi="Calibri" w:cs="Arial"/>
                <w:color w:val="002060"/>
              </w:rPr>
              <w:t xml:space="preserve"> </w:t>
            </w:r>
          </w:p>
          <w:p w:rsidR="00B54924" w:rsidRPr="00B839C7" w:rsidRDefault="00B54924" w:rsidP="00B70053">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B54924" w:rsidRPr="00B839C7" w:rsidRDefault="00B54924" w:rsidP="00B70053">
            <w:pPr>
              <w:ind w:right="-1"/>
              <w:rPr>
                <w:rFonts w:ascii="Calibri" w:hAnsi="Calibri" w:cs="Arial"/>
                <w:color w:val="002060"/>
              </w:rPr>
            </w:pPr>
            <w:r w:rsidRPr="00B839C7">
              <w:rPr>
                <w:rFonts w:ascii="Calibri" w:hAnsi="Calibri" w:cs="Arial"/>
                <w:color w:val="002060"/>
              </w:rPr>
              <w:t>ή (4)</w:t>
            </w:r>
          </w:p>
          <w:p w:rsidR="00B54924" w:rsidRPr="00B839C7" w:rsidRDefault="00B54924" w:rsidP="00B70053">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B54924" w:rsidRPr="00B839C7" w:rsidRDefault="00B54924" w:rsidP="00B70053">
            <w:pPr>
              <w:ind w:right="-1"/>
              <w:rPr>
                <w:rFonts w:ascii="Calibri" w:hAnsi="Calibri" w:cs="Arial"/>
                <w:color w:val="002060"/>
              </w:rPr>
            </w:pPr>
          </w:p>
          <w:p w:rsidR="00B54924" w:rsidRPr="00B839C7" w:rsidRDefault="00B54924" w:rsidP="00B70053">
            <w:pPr>
              <w:ind w:right="-1"/>
              <w:rPr>
                <w:rFonts w:ascii="Calibri" w:hAnsi="Calibri" w:cs="Arial"/>
                <w:color w:val="002060"/>
              </w:rPr>
            </w:pPr>
            <w:r w:rsidRPr="00B839C7">
              <w:rPr>
                <w:rFonts w:ascii="Calibri" w:hAnsi="Calibri" w:cs="Arial"/>
                <w:color w:val="002060"/>
              </w:rPr>
              <w:t>δ) έχω υποβάλει στην Υπηρεσία την προβλεπόμενη Δήλωση Περιουσιακής Κατάστασης, κατ΄ εφαρμογή των διατάξεων του άρθρου 28 του Ν. 3528/2007, όπως ισχύει. (5)</w:t>
            </w:r>
          </w:p>
        </w:tc>
      </w:tr>
    </w:tbl>
    <w:p w:rsidR="00B54924" w:rsidRPr="00B839C7" w:rsidRDefault="00B54924" w:rsidP="00B54924">
      <w:pPr>
        <w:pStyle w:val="af1"/>
        <w:ind w:left="0" w:right="-1"/>
        <w:jc w:val="right"/>
        <w:rPr>
          <w:rFonts w:ascii="Calibri" w:hAnsi="Calibri" w:cs="Arial"/>
          <w:color w:val="002060"/>
          <w:lang w:val="en-US"/>
        </w:rPr>
      </w:pPr>
      <w:r w:rsidRPr="00B839C7">
        <w:rPr>
          <w:rFonts w:ascii="Calibri" w:hAnsi="Calibri" w:cs="Arial"/>
          <w:color w:val="002060"/>
        </w:rPr>
        <w:t>Ημερομηνία:      …...…/……./20</w:t>
      </w:r>
      <w:r w:rsidRPr="00B839C7">
        <w:rPr>
          <w:rFonts w:ascii="Calibri" w:hAnsi="Calibri" w:cs="Arial"/>
          <w:color w:val="002060"/>
          <w:lang w:val="en-US"/>
        </w:rPr>
        <w:t>2</w:t>
      </w:r>
      <w:r w:rsidR="00727DDC">
        <w:rPr>
          <w:rFonts w:ascii="Calibri" w:hAnsi="Calibri" w:cs="Arial"/>
          <w:color w:val="002060"/>
          <w:lang w:val="en-US"/>
        </w:rPr>
        <w:t>1</w:t>
      </w:r>
    </w:p>
    <w:p w:rsidR="00B54924" w:rsidRPr="00B839C7" w:rsidRDefault="00B54924" w:rsidP="00B54924">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B54924" w:rsidRPr="00B839C7" w:rsidRDefault="00B54924" w:rsidP="00B54924">
      <w:pPr>
        <w:pStyle w:val="af1"/>
        <w:ind w:left="0" w:right="-1"/>
        <w:jc w:val="right"/>
        <w:rPr>
          <w:rFonts w:ascii="Calibri" w:hAnsi="Calibri" w:cs="Arial"/>
          <w:color w:val="002060"/>
        </w:rPr>
      </w:pPr>
    </w:p>
    <w:p w:rsidR="00B54924" w:rsidRPr="00B839C7" w:rsidRDefault="00B54924" w:rsidP="00B54924">
      <w:pPr>
        <w:pStyle w:val="af1"/>
        <w:ind w:left="7920" w:right="-1"/>
        <w:jc w:val="center"/>
        <w:rPr>
          <w:rFonts w:ascii="Calibri" w:hAnsi="Calibri" w:cs="Arial"/>
          <w:color w:val="002060"/>
        </w:rPr>
      </w:pPr>
      <w:r w:rsidRPr="00B839C7">
        <w:rPr>
          <w:rFonts w:ascii="Calibri" w:hAnsi="Calibri" w:cs="Arial"/>
          <w:color w:val="002060"/>
        </w:rPr>
        <w:t>(Υπογραφή)</w:t>
      </w:r>
    </w:p>
    <w:p w:rsidR="00B54924" w:rsidRPr="00B839C7" w:rsidRDefault="00B54924" w:rsidP="00B54924">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B54924" w:rsidRPr="00B839C7" w:rsidRDefault="00B54924" w:rsidP="00B54924">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rsidR="00B54924" w:rsidRDefault="00B54924" w:rsidP="00B54924">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54924" w:rsidRPr="00B839C7" w:rsidRDefault="00B54924" w:rsidP="00B54924">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rsidR="00B54924" w:rsidRPr="00DB315D" w:rsidRDefault="00B54924" w:rsidP="00B54924">
      <w:pPr>
        <w:ind w:right="-1"/>
        <w:rPr>
          <w:rFonts w:ascii="Calibri" w:hAnsi="Calibri" w:cs="Arial"/>
          <w:color w:val="002060"/>
        </w:rPr>
        <w:sectPr w:rsidR="00B54924" w:rsidRPr="00DB315D" w:rsidSect="0084557E">
          <w:headerReference w:type="default" r:id="rId17"/>
          <w:footerReference w:type="default" r:id="rId18"/>
          <w:pgSz w:w="11906" w:h="16838"/>
          <w:pgMar w:top="1134" w:right="849" w:bottom="709" w:left="851" w:header="135" w:footer="240"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00727DDC" w:rsidRPr="002D0BB8">
        <w:rPr>
          <w:rFonts w:ascii="Calibri" w:hAnsi="Calibri" w:cs="Arial"/>
          <w:color w:val="002060"/>
        </w:rPr>
        <w:t>.</w:t>
      </w:r>
    </w:p>
    <w:p w:rsidR="00935753" w:rsidRDefault="00935753" w:rsidP="00935753">
      <w:pPr>
        <w:ind w:right="-1"/>
        <w:jc w:val="center"/>
        <w:rPr>
          <w:rFonts w:asciiTheme="minorHAnsi" w:hAnsiTheme="minorHAnsi" w:cs="Arial"/>
          <w:b/>
          <w:color w:val="002060"/>
          <w:sz w:val="24"/>
          <w:szCs w:val="24"/>
        </w:rPr>
      </w:pPr>
      <w:r w:rsidRPr="00827AAE">
        <w:rPr>
          <w:rFonts w:asciiTheme="minorHAnsi" w:hAnsiTheme="minorHAnsi" w:cs="Arial"/>
          <w:b/>
          <w:color w:val="002060"/>
          <w:sz w:val="24"/>
          <w:szCs w:val="24"/>
        </w:rPr>
        <w:lastRenderedPageBreak/>
        <w:t>ΠΑΡΑΡΤΗΜΑ Ι</w:t>
      </w:r>
    </w:p>
    <w:p w:rsidR="001A1BBD" w:rsidRPr="00155822" w:rsidRDefault="001A1BBD" w:rsidP="00935753">
      <w:pPr>
        <w:spacing w:line="360" w:lineRule="auto"/>
        <w:jc w:val="center"/>
        <w:rPr>
          <w:b/>
          <w:bCs/>
        </w:rPr>
      </w:pPr>
    </w:p>
    <w:p w:rsidR="00935753" w:rsidRDefault="00935753" w:rsidP="00935753">
      <w:pPr>
        <w:spacing w:line="360" w:lineRule="auto"/>
        <w:jc w:val="center"/>
        <w:rPr>
          <w:b/>
          <w:bCs/>
        </w:rPr>
      </w:pPr>
      <w:r w:rsidRPr="00EA3EE2">
        <w:rPr>
          <w:b/>
          <w:bCs/>
        </w:rPr>
        <w:t xml:space="preserve">ΠΕΡΙΓΡΑΜΜΑ ΘΕΣΗΣ ΕΡΓΑΣΙΑΣ </w:t>
      </w:r>
    </w:p>
    <w:p w:rsidR="00935753" w:rsidRPr="00935753" w:rsidRDefault="00935753" w:rsidP="006D230A">
      <w:pPr>
        <w:pStyle w:val="3"/>
        <w:spacing w:line="240" w:lineRule="auto"/>
        <w:ind w:left="0"/>
        <w:contextualSpacing/>
        <w:rPr>
          <w:rFonts w:asciiTheme="minorHAnsi" w:hAnsiTheme="minorHAnsi"/>
          <w:b w:val="0"/>
          <w:szCs w:val="22"/>
        </w:rPr>
      </w:pPr>
      <w:bookmarkStart w:id="3" w:name="_Toc73630125"/>
      <w:r w:rsidRPr="00935753">
        <w:rPr>
          <w:rFonts w:asciiTheme="minorHAnsi" w:hAnsiTheme="minorHAnsi"/>
          <w:szCs w:val="22"/>
        </w:rPr>
        <w:t xml:space="preserve">Τίτλος της θέσης εργασίας: </w:t>
      </w:r>
      <w:r w:rsidRPr="00935753">
        <w:rPr>
          <w:rFonts w:asciiTheme="minorHAnsi" w:hAnsiTheme="minorHAnsi"/>
          <w:b w:val="0"/>
          <w:szCs w:val="22"/>
        </w:rPr>
        <w:t>Προϊστάμενος Τμήματος Διοικητικής Υποστήριξης Τελωνείου A’ Τάξης</w:t>
      </w:r>
      <w:bookmarkEnd w:id="3"/>
    </w:p>
    <w:p w:rsidR="00935753" w:rsidRPr="00935753" w:rsidRDefault="00935753" w:rsidP="00935753">
      <w:pPr>
        <w:rPr>
          <w:rFonts w:asciiTheme="minorHAnsi" w:hAnsiTheme="minorHAnsi"/>
          <w:sz w:val="22"/>
          <w:szCs w:val="22"/>
        </w:rPr>
      </w:pPr>
    </w:p>
    <w:p w:rsidR="00935753" w:rsidRPr="00935753" w:rsidRDefault="00935753" w:rsidP="00935753">
      <w:pPr>
        <w:spacing w:line="360" w:lineRule="auto"/>
        <w:rPr>
          <w:rFonts w:asciiTheme="minorHAnsi" w:hAnsiTheme="minorHAnsi"/>
          <w:sz w:val="22"/>
          <w:szCs w:val="22"/>
        </w:rPr>
      </w:pPr>
      <w:r w:rsidRPr="00935753">
        <w:rPr>
          <w:rFonts w:asciiTheme="minorHAnsi" w:hAnsiTheme="minorHAnsi"/>
          <w:b/>
          <w:sz w:val="22"/>
          <w:szCs w:val="22"/>
        </w:rPr>
        <w:t xml:space="preserve">Διεύθυνση: </w:t>
      </w:r>
      <w:r w:rsidRPr="00935753">
        <w:rPr>
          <w:rFonts w:asciiTheme="minorHAnsi" w:hAnsiTheme="minorHAnsi" w:cs="Calibri"/>
          <w:sz w:val="22"/>
          <w:szCs w:val="22"/>
        </w:rPr>
        <w:t>Τελωνείο A’ Τάξης</w:t>
      </w:r>
    </w:p>
    <w:p w:rsidR="00935753" w:rsidRPr="00935753" w:rsidRDefault="00935753" w:rsidP="00935753">
      <w:pPr>
        <w:spacing w:line="360" w:lineRule="auto"/>
        <w:rPr>
          <w:rFonts w:asciiTheme="minorHAnsi" w:hAnsiTheme="minorHAnsi" w:cs="Calibri"/>
          <w:sz w:val="22"/>
          <w:szCs w:val="22"/>
        </w:rPr>
      </w:pPr>
      <w:r w:rsidRPr="00935753">
        <w:rPr>
          <w:rFonts w:asciiTheme="minorHAnsi" w:hAnsiTheme="minorHAnsi"/>
          <w:b/>
          <w:sz w:val="22"/>
          <w:szCs w:val="22"/>
        </w:rPr>
        <w:t xml:space="preserve">Τμήμα: </w:t>
      </w:r>
      <w:r w:rsidRPr="00935753">
        <w:rPr>
          <w:rFonts w:asciiTheme="minorHAnsi" w:hAnsiTheme="minorHAnsi" w:cs="Calibri"/>
          <w:sz w:val="22"/>
          <w:szCs w:val="22"/>
        </w:rPr>
        <w:t>Διοικητικής Υποστήριξης</w:t>
      </w:r>
    </w:p>
    <w:p w:rsidR="00935753" w:rsidRPr="00935753" w:rsidRDefault="00935753" w:rsidP="00935753">
      <w:pPr>
        <w:autoSpaceDE w:val="0"/>
        <w:autoSpaceDN w:val="0"/>
        <w:adjustRightInd w:val="0"/>
        <w:rPr>
          <w:rFonts w:asciiTheme="minorHAnsi" w:hAnsiTheme="minorHAnsi" w:cs="Calibri"/>
          <w:sz w:val="22"/>
          <w:szCs w:val="22"/>
        </w:rPr>
      </w:pPr>
      <w:r w:rsidRPr="00935753">
        <w:rPr>
          <w:rFonts w:asciiTheme="minorHAnsi" w:hAnsiTheme="minorHAnsi"/>
          <w:b/>
          <w:sz w:val="22"/>
          <w:szCs w:val="22"/>
        </w:rPr>
        <w:t xml:space="preserve">Άμεσος Προϊστάμενος: </w:t>
      </w:r>
      <w:r w:rsidRPr="00935753">
        <w:rPr>
          <w:rFonts w:asciiTheme="minorHAnsi" w:hAnsiTheme="minorHAnsi" w:cs="Calibri"/>
          <w:sz w:val="22"/>
          <w:szCs w:val="22"/>
        </w:rPr>
        <w:t>Προϊστάμενος Τελωνείου A’ Τάξης</w:t>
      </w:r>
    </w:p>
    <w:p w:rsidR="00935753" w:rsidRPr="00935753" w:rsidRDefault="00935753" w:rsidP="00935753">
      <w:pPr>
        <w:autoSpaceDE w:val="0"/>
        <w:autoSpaceDN w:val="0"/>
        <w:adjustRightInd w:val="0"/>
        <w:rPr>
          <w:rFonts w:asciiTheme="minorHAnsi" w:hAnsiTheme="minorHAnsi" w:cs="Calibri"/>
        </w:rPr>
      </w:pPr>
    </w:p>
    <w:p w:rsidR="00935753" w:rsidRDefault="00935753" w:rsidP="00935753">
      <w:pPr>
        <w:spacing w:line="360" w:lineRule="auto"/>
        <w:ind w:left="720" w:hanging="720"/>
      </w:pPr>
      <w:r>
        <w:rPr>
          <w:noProof/>
        </w:rPr>
        <w:drawing>
          <wp:inline distT="0" distB="0" distL="0" distR="0">
            <wp:extent cx="5981700" cy="4895850"/>
            <wp:effectExtent l="19050" t="0" r="0" b="0"/>
            <wp:docPr id="1"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19" cstate="print"/>
                    <a:srcRect t="-9077" b="-22849"/>
                    <a:stretch>
                      <a:fillRect/>
                    </a:stretch>
                  </pic:blipFill>
                  <pic:spPr bwMode="auto">
                    <a:xfrm>
                      <a:off x="0" y="0"/>
                      <a:ext cx="5981700" cy="4895850"/>
                    </a:xfrm>
                    <a:prstGeom prst="rect">
                      <a:avLst/>
                    </a:prstGeom>
                    <a:noFill/>
                    <a:ln w="9525">
                      <a:noFill/>
                      <a:miter lim="800000"/>
                      <a:headEnd/>
                      <a:tailEnd/>
                    </a:ln>
                  </pic:spPr>
                </pic:pic>
              </a:graphicData>
            </a:graphic>
          </wp:inline>
        </w:drawing>
      </w:r>
    </w:p>
    <w:p w:rsidR="00935753" w:rsidRDefault="00935753" w:rsidP="00935753">
      <w:pPr>
        <w:spacing w:line="360" w:lineRule="auto"/>
        <w:ind w:left="720" w:hanging="720"/>
        <w:rPr>
          <w:rFonts w:cs="Calibri"/>
          <w:sz w:val="20"/>
          <w:szCs w:val="20"/>
        </w:rPr>
      </w:pPr>
    </w:p>
    <w:p w:rsidR="00935753" w:rsidRPr="00935753" w:rsidRDefault="00935753" w:rsidP="00935753">
      <w:pPr>
        <w:spacing w:line="360" w:lineRule="auto"/>
        <w:ind w:left="720" w:hanging="720"/>
        <w:rPr>
          <w:rFonts w:ascii="Calibri" w:hAnsi="Calibri" w:cs="Calibri"/>
          <w:sz w:val="22"/>
          <w:szCs w:val="22"/>
        </w:rPr>
      </w:pPr>
      <w:r w:rsidRPr="00935753">
        <w:rPr>
          <w:rFonts w:ascii="Calibri" w:hAnsi="Calibri" w:cs="Calibri"/>
          <w:sz w:val="22"/>
          <w:szCs w:val="22"/>
        </w:rPr>
        <w:t>Το Τελωνείο Α’ Τάξης αποτελείται από τα ακόλουθα τμήματα:</w:t>
      </w:r>
    </w:p>
    <w:p w:rsidR="00935753" w:rsidRDefault="00935753" w:rsidP="00DA6222">
      <w:pPr>
        <w:spacing w:line="360" w:lineRule="auto"/>
        <w:ind w:left="720" w:hanging="720"/>
        <w:rPr>
          <w:rFonts w:cs="Calibri"/>
          <w:sz w:val="20"/>
          <w:szCs w:val="20"/>
          <w:lang w:val="en-US"/>
        </w:rPr>
      </w:pPr>
      <w:r>
        <w:rPr>
          <w:rFonts w:cs="Calibri"/>
          <w:noProof/>
          <w:sz w:val="20"/>
          <w:szCs w:val="20"/>
        </w:rPr>
        <w:lastRenderedPageBreak/>
        <w:drawing>
          <wp:inline distT="0" distB="0" distL="0" distR="0">
            <wp:extent cx="6153150" cy="2619375"/>
            <wp:effectExtent l="19050" t="0" r="0" b="0"/>
            <wp:docPr id="2" name="Διάγραμμα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6"/>
                    <pic:cNvPicPr>
                      <a:picLocks noChangeArrowheads="1"/>
                    </pic:cNvPicPr>
                  </pic:nvPicPr>
                  <pic:blipFill>
                    <a:blip r:embed="rId20" cstate="print"/>
                    <a:srcRect t="-19606" b="-44386"/>
                    <a:stretch>
                      <a:fillRect/>
                    </a:stretch>
                  </pic:blipFill>
                  <pic:spPr bwMode="auto">
                    <a:xfrm>
                      <a:off x="0" y="0"/>
                      <a:ext cx="6162413" cy="2623318"/>
                    </a:xfrm>
                    <a:prstGeom prst="rect">
                      <a:avLst/>
                    </a:prstGeom>
                    <a:noFill/>
                    <a:ln w="9525">
                      <a:noFill/>
                      <a:miter lim="800000"/>
                      <a:headEnd/>
                      <a:tailEnd/>
                    </a:ln>
                  </pic:spPr>
                </pic:pic>
              </a:graphicData>
            </a:graphic>
          </wp:inline>
        </w:drawing>
      </w:r>
    </w:p>
    <w:p w:rsidR="00935753" w:rsidRPr="00DA6222" w:rsidRDefault="00935753" w:rsidP="00935753">
      <w:pPr>
        <w:autoSpaceDE w:val="0"/>
        <w:autoSpaceDN w:val="0"/>
        <w:adjustRightInd w:val="0"/>
        <w:spacing w:line="360" w:lineRule="auto"/>
        <w:rPr>
          <w:rFonts w:ascii="Calibri" w:hAnsi="Calibri" w:cs="Calibri,Bold"/>
          <w:b/>
          <w:bCs/>
          <w:sz w:val="22"/>
          <w:szCs w:val="22"/>
        </w:rPr>
      </w:pPr>
      <w:r w:rsidRPr="00DA6222">
        <w:rPr>
          <w:rFonts w:ascii="Calibri" w:hAnsi="Calibri" w:cs="Calibri,Bold"/>
          <w:b/>
          <w:bCs/>
          <w:sz w:val="22"/>
          <w:szCs w:val="22"/>
        </w:rPr>
        <w:t>Σκοπός συγκεκριμένης θέσης εργασίας</w:t>
      </w:r>
    </w:p>
    <w:p w:rsidR="00935753" w:rsidRPr="00DA6222" w:rsidRDefault="00935753" w:rsidP="00935753">
      <w:pPr>
        <w:autoSpaceDE w:val="0"/>
        <w:autoSpaceDN w:val="0"/>
        <w:adjustRightInd w:val="0"/>
        <w:spacing w:line="360" w:lineRule="auto"/>
        <w:rPr>
          <w:rFonts w:ascii="Calibri" w:hAnsi="Calibri" w:cs="Calibri"/>
          <w:sz w:val="22"/>
          <w:szCs w:val="22"/>
        </w:rPr>
      </w:pPr>
      <w:r w:rsidRPr="00DA6222">
        <w:rPr>
          <w:rFonts w:ascii="Calibri" w:hAnsi="Calibri" w:cs="Calibri"/>
          <w:sz w:val="22"/>
          <w:szCs w:val="22"/>
        </w:rPr>
        <w:t>Ασκεί καθήκοντα γενικής διοικητικής μέριμνας και υποστήριξης, σύμφωνα με τις κατευθύνσεις του Προϊσταμένου Διεύθυνσης του Τελωνείου.</w:t>
      </w:r>
    </w:p>
    <w:p w:rsidR="00935753" w:rsidRPr="00DA6222" w:rsidRDefault="00935753" w:rsidP="00935753">
      <w:pPr>
        <w:autoSpaceDE w:val="0"/>
        <w:autoSpaceDN w:val="0"/>
        <w:adjustRightInd w:val="0"/>
        <w:spacing w:line="360" w:lineRule="auto"/>
        <w:rPr>
          <w:rFonts w:ascii="Calibri" w:hAnsi="Calibri" w:cs="Calibri,Bold"/>
          <w:b/>
          <w:bCs/>
          <w:sz w:val="22"/>
          <w:szCs w:val="22"/>
        </w:rPr>
      </w:pPr>
    </w:p>
    <w:p w:rsidR="00935753" w:rsidRPr="00DA6222" w:rsidRDefault="00935753" w:rsidP="00935753">
      <w:pPr>
        <w:autoSpaceDE w:val="0"/>
        <w:autoSpaceDN w:val="0"/>
        <w:adjustRightInd w:val="0"/>
        <w:spacing w:line="360" w:lineRule="auto"/>
        <w:rPr>
          <w:rFonts w:ascii="Calibri" w:hAnsi="Calibri" w:cs="Calibri,Bold"/>
          <w:b/>
          <w:bCs/>
          <w:sz w:val="22"/>
          <w:szCs w:val="22"/>
        </w:rPr>
      </w:pPr>
      <w:r w:rsidRPr="00DA6222">
        <w:rPr>
          <w:rFonts w:ascii="Calibri" w:hAnsi="Calibri" w:cs="Calibri,Bold"/>
          <w:b/>
          <w:bCs/>
          <w:sz w:val="22"/>
          <w:szCs w:val="22"/>
        </w:rPr>
        <w:t>Αρμοδιότητες</w:t>
      </w:r>
    </w:p>
    <w:p w:rsidR="00935753" w:rsidRPr="00DA6222" w:rsidRDefault="00935753" w:rsidP="00A44375">
      <w:pPr>
        <w:pStyle w:val="af0"/>
        <w:numPr>
          <w:ilvl w:val="0"/>
          <w:numId w:val="15"/>
        </w:numPr>
        <w:autoSpaceDE w:val="0"/>
        <w:autoSpaceDN w:val="0"/>
        <w:adjustRightInd w:val="0"/>
        <w:spacing w:after="0" w:line="360" w:lineRule="auto"/>
        <w:jc w:val="both"/>
        <w:rPr>
          <w:rFonts w:cs="Calibri"/>
        </w:rPr>
      </w:pPr>
      <w:r w:rsidRPr="00DA6222">
        <w:rPr>
          <w:rFonts w:cs="Calibri"/>
        </w:rPr>
        <w:t>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w:t>
      </w:r>
    </w:p>
    <w:p w:rsidR="00935753" w:rsidRPr="00DA6222" w:rsidRDefault="00935753" w:rsidP="00A44375">
      <w:pPr>
        <w:pStyle w:val="af0"/>
        <w:numPr>
          <w:ilvl w:val="0"/>
          <w:numId w:val="15"/>
        </w:numPr>
        <w:autoSpaceDE w:val="0"/>
        <w:autoSpaceDN w:val="0"/>
        <w:adjustRightInd w:val="0"/>
        <w:spacing w:after="0" w:line="360" w:lineRule="auto"/>
        <w:jc w:val="both"/>
        <w:rPr>
          <w:rFonts w:cs="Calibri"/>
        </w:rPr>
      </w:pPr>
      <w:r w:rsidRPr="00DA6222">
        <w:rPr>
          <w:rFonts w:cs="Calibri"/>
        </w:rPr>
        <w:t>Συμβάλλει στην αποτελεσματική διοίκηση και στη βελτίωση της επιχειρησιακής απόδοσης του Τελωνείου, σύμφωνα με τις κατευθύνσεις του Προϊσταμένου Διεύθυνσης του Τελωνείου και επιλαμβάνεται για την υποβολή των ετήσιων στοιχείων του συστήματος αποδοτικότητας των Τελωνείων με βάση το πλαίσιο της Ε.Ε. (Customs Union Performance – CUP).</w:t>
      </w:r>
    </w:p>
    <w:p w:rsidR="00935753" w:rsidRPr="00DA6222" w:rsidRDefault="00935753" w:rsidP="00A44375">
      <w:pPr>
        <w:pStyle w:val="af0"/>
        <w:numPr>
          <w:ilvl w:val="0"/>
          <w:numId w:val="15"/>
        </w:numPr>
        <w:autoSpaceDE w:val="0"/>
        <w:autoSpaceDN w:val="0"/>
        <w:adjustRightInd w:val="0"/>
        <w:spacing w:after="0" w:line="360" w:lineRule="auto"/>
        <w:jc w:val="both"/>
        <w:rPr>
          <w:rFonts w:cs="Calibri"/>
        </w:rPr>
      </w:pPr>
      <w:r w:rsidRPr="00DA6222">
        <w:rPr>
          <w:rFonts w:cs="Calibri"/>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αξιολόγησης, αξιοποίησης και της ανάπτυξης του ανθρώπινου δυναμικού .</w:t>
      </w:r>
    </w:p>
    <w:p w:rsidR="00935753" w:rsidRPr="00DA6222" w:rsidRDefault="00935753" w:rsidP="00935753">
      <w:pPr>
        <w:autoSpaceDE w:val="0"/>
        <w:autoSpaceDN w:val="0"/>
        <w:adjustRightInd w:val="0"/>
        <w:spacing w:line="360" w:lineRule="auto"/>
        <w:rPr>
          <w:rFonts w:ascii="Calibri" w:hAnsi="Calibri" w:cs="Calibri"/>
          <w:b/>
        </w:rPr>
      </w:pPr>
    </w:p>
    <w:p w:rsidR="00935753" w:rsidRPr="00DA6222" w:rsidRDefault="00935753" w:rsidP="00935753">
      <w:pPr>
        <w:autoSpaceDE w:val="0"/>
        <w:autoSpaceDN w:val="0"/>
        <w:adjustRightInd w:val="0"/>
        <w:spacing w:line="360" w:lineRule="auto"/>
        <w:rPr>
          <w:rFonts w:ascii="Calibri" w:hAnsi="Calibri" w:cs="Calibri"/>
          <w:b/>
          <w:sz w:val="22"/>
          <w:szCs w:val="22"/>
        </w:rPr>
      </w:pPr>
      <w:r w:rsidRPr="00DA6222">
        <w:rPr>
          <w:rFonts w:ascii="Calibri" w:hAnsi="Calibri" w:cs="Calibri"/>
          <w:b/>
          <w:sz w:val="22"/>
          <w:szCs w:val="22"/>
        </w:rPr>
        <w:t>Καθήκοντα συγκεκριμένης θέσης εργασίας</w:t>
      </w:r>
    </w:p>
    <w:p w:rsidR="00935753" w:rsidRPr="00DA6222" w:rsidRDefault="00935753" w:rsidP="00A44375">
      <w:pPr>
        <w:pStyle w:val="af0"/>
        <w:numPr>
          <w:ilvl w:val="0"/>
          <w:numId w:val="16"/>
        </w:numPr>
        <w:autoSpaceDE w:val="0"/>
        <w:autoSpaceDN w:val="0"/>
        <w:adjustRightInd w:val="0"/>
        <w:spacing w:after="0" w:line="360" w:lineRule="auto"/>
        <w:jc w:val="both"/>
        <w:rPr>
          <w:rFonts w:cs="Calibri"/>
          <w:strike/>
        </w:rPr>
      </w:pPr>
      <w:r w:rsidRPr="00DA6222">
        <w:rPr>
          <w:rFonts w:cs="Calibri"/>
        </w:rPr>
        <w:t>Διαχειρίζεται, συντονίζει και μεριμνά για την ανάπτυξη του ανθρώπινου δυναμικού του Τελωνείου, σε συνεργασία με τους λοιπούς Προϊσταμένους των Τμημάτων, με σκοπό την αποδοτικότερη αξιοποίηση του προσωπικού και τη βέλτιστη λειτουργία του Τελωνείου (</w:t>
      </w:r>
      <w:r w:rsidRPr="00DA6222">
        <w:rPr>
          <w:rFonts w:cs="Calibri"/>
          <w:i/>
        </w:rPr>
        <w:t>εκπαίδευση υπαλλήλων</w:t>
      </w:r>
      <w:r w:rsidRPr="00DA6222">
        <w:rPr>
          <w:rFonts w:cs="Calibri"/>
        </w:rPr>
        <w:t xml:space="preserve">, </w:t>
      </w:r>
      <w:r w:rsidRPr="00DA6222">
        <w:rPr>
          <w:rFonts w:cs="Calibri"/>
          <w:i/>
        </w:rPr>
        <w:t>διοργάνωση εσωτερικών ενημερωτικών σεμιναρίων).</w:t>
      </w:r>
    </w:p>
    <w:p w:rsidR="00935753" w:rsidRPr="00FA322B" w:rsidRDefault="00935753" w:rsidP="00A44375">
      <w:pPr>
        <w:pStyle w:val="af0"/>
        <w:numPr>
          <w:ilvl w:val="0"/>
          <w:numId w:val="16"/>
        </w:numPr>
        <w:autoSpaceDE w:val="0"/>
        <w:autoSpaceDN w:val="0"/>
        <w:adjustRightInd w:val="0"/>
        <w:spacing w:after="0" w:line="360" w:lineRule="auto"/>
        <w:jc w:val="both"/>
        <w:rPr>
          <w:rFonts w:cs="Calibri"/>
        </w:rPr>
      </w:pPr>
      <w:r w:rsidRPr="00B474E3">
        <w:rPr>
          <w:rFonts w:cs="Calibri"/>
        </w:rPr>
        <w:t xml:space="preserve">Επιμελείται της σύνταξης του δελτίου υπηρεσίας, </w:t>
      </w:r>
      <w:r w:rsidRPr="00F03167">
        <w:rPr>
          <w:rFonts w:cs="Calibri"/>
        </w:rPr>
        <w:t>την κατά περίπτωση</w:t>
      </w:r>
      <w:r>
        <w:rPr>
          <w:rFonts w:cs="Calibri"/>
        </w:rPr>
        <w:t xml:space="preserve"> </w:t>
      </w:r>
      <w:r w:rsidRPr="00B474E3">
        <w:rPr>
          <w:rFonts w:cs="Calibri"/>
        </w:rPr>
        <w:t>τροποποίηση αυτού, καθώς επίσης επιβλέπει την έκδοση του δελτίου εξωτερικής υπηρεσίας.</w:t>
      </w:r>
    </w:p>
    <w:p w:rsidR="00935753" w:rsidRPr="00EF2AC5" w:rsidRDefault="00935753" w:rsidP="00A44375">
      <w:pPr>
        <w:pStyle w:val="af0"/>
        <w:numPr>
          <w:ilvl w:val="0"/>
          <w:numId w:val="16"/>
        </w:numPr>
        <w:autoSpaceDE w:val="0"/>
        <w:autoSpaceDN w:val="0"/>
        <w:adjustRightInd w:val="0"/>
        <w:spacing w:after="0" w:line="360" w:lineRule="auto"/>
        <w:jc w:val="both"/>
        <w:rPr>
          <w:rFonts w:cs="Calibri"/>
          <w:strike/>
        </w:rPr>
      </w:pPr>
      <w:r w:rsidRPr="00B474E3">
        <w:rPr>
          <w:rFonts w:cs="Calibri"/>
        </w:rPr>
        <w:lastRenderedPageBreak/>
        <w:t>Ελέγχει την κανονική προσέλευση και αποχώρηση του προσωπικού της Υπηρεσίας. Προγραμματίζει και εισηγείται τη χορήγηση των κανονικών αδειών των υπαλλήλων του τμήματος του καθώς και των υπαλλήλων των άλλων τμημάτων σε συνεργασία με τους Προϊσταμένους τους. Παραπέμπει το προσωπικό στις Υγειονομικές Επιτροπές</w:t>
      </w:r>
      <w:r>
        <w:rPr>
          <w:rFonts w:cs="Calibri"/>
        </w:rPr>
        <w:t>.</w:t>
      </w:r>
    </w:p>
    <w:p w:rsidR="00935753" w:rsidRPr="00FA322B" w:rsidRDefault="00935753" w:rsidP="00A44375">
      <w:pPr>
        <w:pStyle w:val="af0"/>
        <w:numPr>
          <w:ilvl w:val="0"/>
          <w:numId w:val="16"/>
        </w:numPr>
        <w:autoSpaceDE w:val="0"/>
        <w:autoSpaceDN w:val="0"/>
        <w:adjustRightInd w:val="0"/>
        <w:spacing w:after="0" w:line="360" w:lineRule="auto"/>
        <w:jc w:val="both"/>
        <w:rPr>
          <w:rFonts w:cs="Calibri"/>
        </w:rPr>
      </w:pPr>
      <w:r w:rsidRPr="00B474E3">
        <w:rPr>
          <w:rFonts w:cs="Calibri"/>
        </w:rPr>
        <w:t xml:space="preserve">Επιμελείται της σύνταξης του πρωτοκόλλου παράδοσης και παραλαβής του Τελωνείου σε περίπτωση αντικατάστασης του Προϊσταμένου Διεύθυνσης του Τελωνείου </w:t>
      </w:r>
      <w:r>
        <w:rPr>
          <w:rFonts w:cs="Calibri"/>
        </w:rPr>
        <w:t xml:space="preserve">καθώς και </w:t>
      </w:r>
      <w:r w:rsidRPr="00B474E3">
        <w:rPr>
          <w:rFonts w:cs="Calibri"/>
        </w:rPr>
        <w:t>τα πρωτόκολλα παράδοσης και παραλαβής των Τμημάτων και Γραφείων, κατά την αντικατάσταση των Προϊσταμένων Τμημάτων και των υπευθύνων Γραφείων, αντίστοιχα.</w:t>
      </w:r>
    </w:p>
    <w:p w:rsidR="00935753" w:rsidRPr="00FA322B" w:rsidRDefault="00935753" w:rsidP="00A44375">
      <w:pPr>
        <w:pStyle w:val="af0"/>
        <w:numPr>
          <w:ilvl w:val="0"/>
          <w:numId w:val="16"/>
        </w:numPr>
        <w:autoSpaceDE w:val="0"/>
        <w:autoSpaceDN w:val="0"/>
        <w:adjustRightInd w:val="0"/>
        <w:spacing w:after="0" w:line="360" w:lineRule="auto"/>
        <w:jc w:val="both"/>
        <w:rPr>
          <w:rFonts w:cs="Calibri"/>
        </w:rPr>
      </w:pPr>
      <w:r w:rsidRPr="00B474E3">
        <w:rPr>
          <w:rFonts w:cs="Calibri"/>
        </w:rPr>
        <w:t>Παραλαμβάνει την εισερχόμενη στο Τελωνείο αλληλογραφία και τα «τελωνειακά έγγραφα», χαρακτηρίζει το περιεχόμενό τους και τα θέτει υπόψη του Προϊσταμένου Διεύθυνσης του Τελωνείου, τα κατανέμει στα αρμόδια γραφεία και υπαλλήλους, παρακολουθεί την ορθή πρωτοκόλληση της εισερχόμενης και εξερχόμενης αλληλογραφίας του Τελωνείου, τηρεί το εμπιστευτικό πρωτόκολλο και την εμπιστευτική αλληλογραφία και βεβαιώνει το γνήσιο της υπογραφής, σύμφωνα με τις ισχύουσες διατάξεις.</w:t>
      </w:r>
    </w:p>
    <w:p w:rsidR="00935753" w:rsidRPr="00FA322B" w:rsidRDefault="00935753" w:rsidP="00A44375">
      <w:pPr>
        <w:pStyle w:val="af0"/>
        <w:numPr>
          <w:ilvl w:val="0"/>
          <w:numId w:val="16"/>
        </w:numPr>
        <w:autoSpaceDE w:val="0"/>
        <w:autoSpaceDN w:val="0"/>
        <w:adjustRightInd w:val="0"/>
        <w:spacing w:after="0" w:line="360" w:lineRule="auto"/>
        <w:jc w:val="both"/>
        <w:rPr>
          <w:rFonts w:cs="Calibri"/>
        </w:rPr>
      </w:pPr>
      <w:r w:rsidRPr="00B474E3">
        <w:rPr>
          <w:rFonts w:cs="Calibri"/>
        </w:rPr>
        <w:t>Μεριμνά και εποπτεύει της τήρησης αρχείου από τα Γραφεία του Τμήματος, καθώς και της τήρησης, από το Γραφείο Διοικητικών &amp; Οικονομικών Θεμάτων, Γενικού Αρχείου των σχετικών κοινοτικών διατάξεων, των νόμων, των διαταγμάτων, της νομολογίας και γνωμοδοτήσεων, των κανονιστικών αποφάσεων και λοιπών εγκυκλίων διαταγών που κοινοποιούνται από την Κεντρική Υπηρεσία της Α.Α.Δ.Ε. και του Υπουργείου Οικονομικών και αφορούν στα αντικείμενα όλων των Τμημάτων</w:t>
      </w:r>
      <w:r w:rsidRPr="00DF2E2F">
        <w:rPr>
          <w:rFonts w:cs="Calibri"/>
        </w:rPr>
        <w:t>.</w:t>
      </w:r>
    </w:p>
    <w:p w:rsidR="00935753" w:rsidRPr="00FA322B" w:rsidRDefault="00935753" w:rsidP="00A44375">
      <w:pPr>
        <w:pStyle w:val="af0"/>
        <w:numPr>
          <w:ilvl w:val="0"/>
          <w:numId w:val="16"/>
        </w:numPr>
        <w:autoSpaceDE w:val="0"/>
        <w:autoSpaceDN w:val="0"/>
        <w:adjustRightInd w:val="0"/>
        <w:spacing w:after="0" w:line="360" w:lineRule="auto"/>
        <w:jc w:val="both"/>
        <w:rPr>
          <w:rFonts w:cs="Calibri"/>
        </w:rPr>
      </w:pPr>
      <w:r w:rsidRPr="00B474E3">
        <w:rPr>
          <w:rFonts w:cs="Calibri"/>
        </w:rPr>
        <w:t>Μεριμνά για την προμήθεια, την παρακολούθηση και χρέωση στα ειδικά θεωρημένα βιβλία όλων των επισήμων μηχανισμών σφράγισης και άλλου τύπου σφραγίδων  που παραδίδονται στους ελεγκτές και υπευθύνους σφράγισης, καθώς επίσης και για την έγκαιρη προμήθεια των αναγκαίων για το Τελωνείο εντύπων και βιβλίων. Επίσης, επιμελείται της απαιτούμενης θεώρησης αυτών από τον Προϊστάμενο Διεύθυνσης του Τελωνείου.</w:t>
      </w:r>
    </w:p>
    <w:p w:rsidR="00935753" w:rsidRPr="00FA322B" w:rsidRDefault="00935753" w:rsidP="00A44375">
      <w:pPr>
        <w:pStyle w:val="af0"/>
        <w:numPr>
          <w:ilvl w:val="0"/>
          <w:numId w:val="16"/>
        </w:numPr>
        <w:autoSpaceDE w:val="0"/>
        <w:autoSpaceDN w:val="0"/>
        <w:adjustRightInd w:val="0"/>
        <w:spacing w:after="0" w:line="360" w:lineRule="auto"/>
        <w:jc w:val="both"/>
        <w:rPr>
          <w:rFonts w:cs="Calibri"/>
        </w:rPr>
      </w:pPr>
      <w:r w:rsidRPr="00B474E3">
        <w:rPr>
          <w:rFonts w:cs="Calibri"/>
        </w:rPr>
        <w:t>Μεριμνά, κατόπιν εισήγησης των αρμόδιων Τμημάτων για την προμήθεια μέσων δίωξης, οπλισμού, πυρομαχικών, μεταφορικών μέσων, ηλεκτρονικού εξοπλισμού, καθώς και άλλων απαιτούμενων υλικών για την καλύτερη λειτουργία του Τελωνείου, καθώς και για την καλή συντήρησή τους και την εγγραφή τους στο βιβλίο υλικού το οποίο τηρεί</w:t>
      </w:r>
      <w:r w:rsidRPr="00DF2E2F">
        <w:rPr>
          <w:rFonts w:cs="Calibri"/>
        </w:rPr>
        <w:t>.</w:t>
      </w:r>
    </w:p>
    <w:p w:rsidR="00935753" w:rsidRPr="00FA322B" w:rsidRDefault="00935753" w:rsidP="00A44375">
      <w:pPr>
        <w:pStyle w:val="af0"/>
        <w:numPr>
          <w:ilvl w:val="0"/>
          <w:numId w:val="16"/>
        </w:numPr>
        <w:autoSpaceDE w:val="0"/>
        <w:autoSpaceDN w:val="0"/>
        <w:adjustRightInd w:val="0"/>
        <w:spacing w:after="0" w:line="360" w:lineRule="auto"/>
        <w:jc w:val="both"/>
        <w:rPr>
          <w:rFonts w:cs="Calibri"/>
        </w:rPr>
      </w:pPr>
      <w:r w:rsidRPr="00B474E3">
        <w:rPr>
          <w:rFonts w:cs="Calibri"/>
        </w:rPr>
        <w:t>Επιβλέπει τις κτιριακές εγκαταστάσεις του Τελωνείου</w:t>
      </w:r>
      <w:r>
        <w:rPr>
          <w:rFonts w:cs="Calibri"/>
        </w:rPr>
        <w:t xml:space="preserve"> και</w:t>
      </w:r>
      <w:r w:rsidRPr="00B474E3">
        <w:rPr>
          <w:rFonts w:cs="Calibri"/>
        </w:rPr>
        <w:t xml:space="preserve"> </w:t>
      </w:r>
      <w:r>
        <w:rPr>
          <w:rFonts w:cs="Calibri"/>
        </w:rPr>
        <w:t>μ</w:t>
      </w:r>
      <w:r w:rsidRPr="00B474E3">
        <w:rPr>
          <w:rFonts w:cs="Calibri"/>
        </w:rPr>
        <w:t>εριμνά για την τήρηση των όρων υγιεινής και ασφάλειας του τελωνειακού καταστήματος και των τελωνειακών χώρων του. Διαχειρίζεται τα πάγια της Διεύθυνσης Προμηθειών και ενημερώνει το πληροφοριακό σύστημα των παγιων και Αποθηκών της Α.Α.Δ.Ε., εφόσον υφίσταται.</w:t>
      </w:r>
    </w:p>
    <w:p w:rsidR="00935753" w:rsidRPr="00FA322B" w:rsidRDefault="00935753" w:rsidP="00A44375">
      <w:pPr>
        <w:pStyle w:val="af0"/>
        <w:numPr>
          <w:ilvl w:val="0"/>
          <w:numId w:val="16"/>
        </w:numPr>
        <w:autoSpaceDE w:val="0"/>
        <w:autoSpaceDN w:val="0"/>
        <w:adjustRightInd w:val="0"/>
        <w:spacing w:after="0" w:line="360" w:lineRule="auto"/>
        <w:jc w:val="both"/>
        <w:rPr>
          <w:rFonts w:cs="Calibri"/>
        </w:rPr>
      </w:pPr>
      <w:r w:rsidRPr="00B474E3">
        <w:rPr>
          <w:rFonts w:cs="Calibri"/>
        </w:rPr>
        <w:t xml:space="preserve">Ρυθμίζει θέματα εξωτερικής υπηρεσίας που δεν περιλαμβάνονται στις αρμοδιότητες άλλου τμήματος του Τελωνείου. Μεριμνά, κατόπιν εισήγησης των αρμόδιων Προϊσταμένων για την </w:t>
      </w:r>
      <w:r w:rsidRPr="00B474E3">
        <w:rPr>
          <w:rFonts w:cs="Calibri"/>
        </w:rPr>
        <w:lastRenderedPageBreak/>
        <w:t>έκδοση διευκρινιστικών οδηγιών προς το προσωπικό για την ακριβή εκτέλεση των καθηκόντων του, καθώς επίσης και την υποβολή σχετικών αναφορών στις αρμόδιες υπηρεσίες για την επίλυση θεμάτων τα οποία δεν ανήκουν στην αρμοδιότητα άλλων Τμημάτων.</w:t>
      </w:r>
    </w:p>
    <w:p w:rsidR="00935753" w:rsidRPr="00FA322B" w:rsidRDefault="00935753" w:rsidP="00A44375">
      <w:pPr>
        <w:pStyle w:val="af0"/>
        <w:numPr>
          <w:ilvl w:val="0"/>
          <w:numId w:val="16"/>
        </w:numPr>
        <w:autoSpaceDE w:val="0"/>
        <w:autoSpaceDN w:val="0"/>
        <w:adjustRightInd w:val="0"/>
        <w:spacing w:after="0" w:line="360" w:lineRule="auto"/>
        <w:jc w:val="both"/>
        <w:rPr>
          <w:rFonts w:cs="Calibri"/>
        </w:rPr>
      </w:pPr>
      <w:r w:rsidRPr="00B474E3">
        <w:rPr>
          <w:rFonts w:cs="Calibri"/>
        </w:rPr>
        <w:t>Τηρεί τις εκθέσεις επιθεώρησης του Τελωνείου και μεριμνά για την κοινοποίηση αποσπασμάτων αυτών στα αρμόδια Τμήματα, προκειμένου να συμμορφωθούν με τις τυχόν υποδείξεις, παρατηρήσεις ή να προβούν στις επιβαλλόμενες ενέργειες.</w:t>
      </w:r>
    </w:p>
    <w:p w:rsidR="00935753" w:rsidRPr="00FA322B" w:rsidRDefault="00935753" w:rsidP="00A44375">
      <w:pPr>
        <w:pStyle w:val="af0"/>
        <w:numPr>
          <w:ilvl w:val="0"/>
          <w:numId w:val="16"/>
        </w:numPr>
        <w:autoSpaceDE w:val="0"/>
        <w:autoSpaceDN w:val="0"/>
        <w:adjustRightInd w:val="0"/>
        <w:spacing w:after="0" w:line="360" w:lineRule="auto"/>
        <w:jc w:val="both"/>
        <w:rPr>
          <w:rFonts w:cs="Calibri"/>
        </w:rPr>
      </w:pPr>
      <w:r w:rsidRPr="00B474E3">
        <w:rPr>
          <w:rFonts w:cs="Calibri"/>
        </w:rPr>
        <w:t>Διενεργεί δημοπρασίες, σε συνεργασία με το αρμόδιο Τμήμα του Τελωνείου που χειρίζεται τα θέματα Τελωνειακών Διαδικασιών.</w:t>
      </w:r>
    </w:p>
    <w:p w:rsidR="00935753" w:rsidRPr="00FA322B" w:rsidRDefault="00935753" w:rsidP="00A44375">
      <w:pPr>
        <w:pStyle w:val="af0"/>
        <w:numPr>
          <w:ilvl w:val="0"/>
          <w:numId w:val="16"/>
        </w:numPr>
        <w:autoSpaceDE w:val="0"/>
        <w:autoSpaceDN w:val="0"/>
        <w:adjustRightInd w:val="0"/>
        <w:spacing w:after="0" w:line="360" w:lineRule="auto"/>
        <w:jc w:val="both"/>
        <w:rPr>
          <w:rFonts w:cs="Calibri"/>
        </w:rPr>
      </w:pPr>
      <w:r w:rsidRPr="00B474E3">
        <w:rPr>
          <w:rFonts w:cs="Calibri"/>
        </w:rPr>
        <w:t>Εποπτεύει και συντονίζει τις ενέργειες του υπόλογου ταμία/αναπληρωτή, του υπευθύνου Γραφείου Αχρεωστήτως Εισπραχθέντων &amp; Επιστροφών και των αρμοδίων Υπαλλήλων της τεχνικής διαχείρισης του ηλεκτρονικού συστήματος του Τελωνείου.</w:t>
      </w:r>
    </w:p>
    <w:p w:rsidR="00935753" w:rsidRPr="00FA322B" w:rsidRDefault="00935753" w:rsidP="00A44375">
      <w:pPr>
        <w:pStyle w:val="af0"/>
        <w:numPr>
          <w:ilvl w:val="0"/>
          <w:numId w:val="16"/>
        </w:numPr>
        <w:autoSpaceDE w:val="0"/>
        <w:autoSpaceDN w:val="0"/>
        <w:adjustRightInd w:val="0"/>
        <w:spacing w:after="0" w:line="360" w:lineRule="auto"/>
        <w:jc w:val="both"/>
        <w:rPr>
          <w:rFonts w:cs="Calibri"/>
        </w:rPr>
      </w:pPr>
      <w:r w:rsidRPr="00B474E3">
        <w:rPr>
          <w:rFonts w:cs="Calibri"/>
        </w:rPr>
        <w:t>Διενεργεί προκαταρκτική εξέταση για διερεύνηση πειθαρχικών παραπτωμάτων υπαλλήλων σε περιπτώσεις εντολής από τον ορισμένο σύμφωνα με τις διατάξεις, πειθαρχικώς Προϊστάμενο της Δ/νσης του Τελωνείου.</w:t>
      </w:r>
    </w:p>
    <w:p w:rsidR="00935753" w:rsidRPr="00FA322B" w:rsidRDefault="00935753" w:rsidP="00A44375">
      <w:pPr>
        <w:pStyle w:val="af0"/>
        <w:numPr>
          <w:ilvl w:val="0"/>
          <w:numId w:val="16"/>
        </w:numPr>
        <w:autoSpaceDE w:val="0"/>
        <w:autoSpaceDN w:val="0"/>
        <w:adjustRightInd w:val="0"/>
        <w:spacing w:after="0" w:line="360" w:lineRule="auto"/>
        <w:jc w:val="both"/>
        <w:rPr>
          <w:rFonts w:cs="Calibri"/>
        </w:rPr>
      </w:pPr>
      <w:r w:rsidRPr="00B474E3">
        <w:rPr>
          <w:rFonts w:cs="Calibri"/>
        </w:rPr>
        <w:t>Συντάσσει το Πρωτόκολλο Παράδοσης-Παραλαβής των εκκρεμών παραστατικών και υποθέσεων του Τμήματος σε περίπτωση αντικατάστασής του.</w:t>
      </w:r>
    </w:p>
    <w:p w:rsidR="00935753" w:rsidRPr="00FA322B" w:rsidRDefault="00935753" w:rsidP="00A44375">
      <w:pPr>
        <w:pStyle w:val="af0"/>
        <w:numPr>
          <w:ilvl w:val="0"/>
          <w:numId w:val="16"/>
        </w:numPr>
        <w:autoSpaceDE w:val="0"/>
        <w:autoSpaceDN w:val="0"/>
        <w:adjustRightInd w:val="0"/>
        <w:spacing w:after="0" w:line="360" w:lineRule="auto"/>
        <w:jc w:val="both"/>
        <w:rPr>
          <w:rFonts w:cs="Calibri"/>
        </w:rPr>
      </w:pPr>
      <w:r w:rsidRPr="00B474E3">
        <w:rPr>
          <w:rFonts w:cs="Calibri"/>
        </w:rPr>
        <w:t>Επικοινωνεί με: α) τις αρμόδιες Δ/νσεις της Γ.Δ.Τ. και Ε.Φ.Κ., β) τις λοιπές Υπηρεσίες της Α.Α.Δ.Ε. και του Δημοσίου, γ) ιδιωτικούς φορείς, όπου απαιτείται και δ) άλλα τμήματα του Τελωνείου με στόχο τη διασφάλιση της βέλτιστης εφαρμογής της εθνικής και ενωσιακής νομοθεσίας.</w:t>
      </w:r>
    </w:p>
    <w:p w:rsidR="00935753" w:rsidRPr="00DA6222" w:rsidRDefault="00935753" w:rsidP="00935753">
      <w:pPr>
        <w:autoSpaceDE w:val="0"/>
        <w:autoSpaceDN w:val="0"/>
        <w:adjustRightInd w:val="0"/>
        <w:spacing w:line="360" w:lineRule="auto"/>
        <w:rPr>
          <w:rFonts w:ascii="Calibri" w:hAnsi="Calibri" w:cs="Calibri"/>
          <w:sz w:val="22"/>
          <w:szCs w:val="22"/>
        </w:rPr>
      </w:pPr>
    </w:p>
    <w:p w:rsidR="00935753" w:rsidRPr="00DA6222" w:rsidRDefault="00935753" w:rsidP="00935753">
      <w:pPr>
        <w:autoSpaceDE w:val="0"/>
        <w:autoSpaceDN w:val="0"/>
        <w:adjustRightInd w:val="0"/>
        <w:spacing w:line="360" w:lineRule="auto"/>
        <w:rPr>
          <w:rFonts w:ascii="Calibri" w:hAnsi="Calibri" w:cs="Calibri,Bold"/>
          <w:b/>
          <w:bCs/>
          <w:sz w:val="22"/>
          <w:szCs w:val="22"/>
        </w:rPr>
      </w:pPr>
      <w:r w:rsidRPr="00DA6222">
        <w:rPr>
          <w:rFonts w:ascii="Calibri" w:hAnsi="Calibri" w:cs="Calibri,Bold"/>
          <w:b/>
          <w:bCs/>
          <w:sz w:val="22"/>
          <w:szCs w:val="22"/>
        </w:rPr>
        <w:t>Χρήση Πόρων/ Εργαλεία</w:t>
      </w:r>
    </w:p>
    <w:p w:rsidR="00935753" w:rsidRPr="00DA6222" w:rsidRDefault="00935753" w:rsidP="00935753">
      <w:pPr>
        <w:autoSpaceDE w:val="0"/>
        <w:autoSpaceDN w:val="0"/>
        <w:adjustRightInd w:val="0"/>
        <w:spacing w:line="360" w:lineRule="auto"/>
        <w:rPr>
          <w:rFonts w:ascii="Calibri" w:hAnsi="Calibri" w:cs="Calibri"/>
          <w:sz w:val="22"/>
          <w:szCs w:val="22"/>
        </w:rPr>
      </w:pPr>
      <w:r w:rsidRPr="00DA6222">
        <w:rPr>
          <w:rFonts w:ascii="Calibri" w:hAnsi="Calibri" w:cs="Calibri"/>
          <w:sz w:val="22"/>
          <w:szCs w:val="22"/>
        </w:rPr>
        <w:t>Αξιοποιεί σε καθημερινή βάση την ηλεκτρονική βάση δεδομένων της Γ.Δ.Τ. &amp; Ε.Φ.Κ. (σύστημα ICISNET, ELENXIS) και το σύστημα πληροφοριών «ΣΕΝΓΚΕΝ».</w:t>
      </w:r>
    </w:p>
    <w:p w:rsidR="00935753" w:rsidRPr="00DA6222" w:rsidRDefault="00935753" w:rsidP="00935753">
      <w:pPr>
        <w:autoSpaceDE w:val="0"/>
        <w:autoSpaceDN w:val="0"/>
        <w:adjustRightInd w:val="0"/>
        <w:spacing w:line="360" w:lineRule="auto"/>
        <w:rPr>
          <w:rFonts w:ascii="Calibri" w:hAnsi="Calibri" w:cs="Calibri,Bold"/>
          <w:b/>
          <w:bCs/>
          <w:sz w:val="22"/>
          <w:szCs w:val="22"/>
        </w:rPr>
      </w:pPr>
      <w:r w:rsidRPr="00DA6222">
        <w:rPr>
          <w:rFonts w:ascii="Calibri" w:hAnsi="Calibri" w:cs="Calibri,Bold"/>
          <w:b/>
          <w:bCs/>
          <w:sz w:val="22"/>
          <w:szCs w:val="22"/>
        </w:rPr>
        <w:t>Ειδικές συνθήκες εργασίας:</w:t>
      </w:r>
    </w:p>
    <w:p w:rsidR="00935753" w:rsidRPr="00DA6222" w:rsidRDefault="00935753" w:rsidP="00935753">
      <w:pPr>
        <w:autoSpaceDE w:val="0"/>
        <w:autoSpaceDN w:val="0"/>
        <w:adjustRightInd w:val="0"/>
        <w:spacing w:line="360" w:lineRule="auto"/>
        <w:rPr>
          <w:rFonts w:ascii="Calibri" w:hAnsi="Calibri" w:cs="Calibri"/>
          <w:sz w:val="22"/>
          <w:szCs w:val="22"/>
        </w:rPr>
      </w:pPr>
      <w:r w:rsidRPr="00DA6222">
        <w:rPr>
          <w:rFonts w:ascii="Calibri" w:hAnsi="Calibri" w:cs="Calibri"/>
          <w:sz w:val="22"/>
          <w:szCs w:val="22"/>
        </w:rPr>
        <w:t xml:space="preserve">Συνθήκες εργασίας σε περιβάλλον  έντονου συναισθηματικού φόρτου και πιεστικών χρονικών προθεσμιών. </w:t>
      </w:r>
    </w:p>
    <w:p w:rsidR="00935753" w:rsidRPr="00DA6222" w:rsidRDefault="00935753" w:rsidP="00935753">
      <w:pPr>
        <w:autoSpaceDE w:val="0"/>
        <w:autoSpaceDN w:val="0"/>
        <w:adjustRightInd w:val="0"/>
        <w:spacing w:line="360" w:lineRule="auto"/>
        <w:rPr>
          <w:rFonts w:ascii="Calibri" w:hAnsi="Calibri" w:cs="Calibri,Bold"/>
          <w:b/>
          <w:bCs/>
          <w:sz w:val="22"/>
          <w:szCs w:val="22"/>
        </w:rPr>
      </w:pPr>
      <w:r w:rsidRPr="00DA6222">
        <w:rPr>
          <w:rFonts w:ascii="Calibri" w:hAnsi="Calibri" w:cs="Calibri,Bold"/>
          <w:b/>
          <w:bCs/>
          <w:sz w:val="22"/>
          <w:szCs w:val="22"/>
        </w:rPr>
        <w:t>Απαιτούμενα τυπικά προσόντα</w:t>
      </w:r>
    </w:p>
    <w:p w:rsidR="00935753" w:rsidRPr="00DA6222" w:rsidRDefault="00935753" w:rsidP="00935753">
      <w:pPr>
        <w:autoSpaceDE w:val="0"/>
        <w:autoSpaceDN w:val="0"/>
        <w:adjustRightInd w:val="0"/>
        <w:spacing w:line="360" w:lineRule="auto"/>
        <w:rPr>
          <w:rFonts w:ascii="Calibri" w:hAnsi="Calibri" w:cs="Calibri"/>
          <w:sz w:val="22"/>
          <w:szCs w:val="22"/>
        </w:rPr>
      </w:pPr>
      <w:r w:rsidRPr="00DA6222">
        <w:rPr>
          <w:rFonts w:ascii="Calibri" w:hAnsi="Calibri" w:cs="Calibri"/>
          <w:sz w:val="22"/>
          <w:szCs w:val="22"/>
        </w:rPr>
        <w:t>Τυπικές προϋποθέσεις, κλάδος και κατηγορία όπως ορίζονται στο άρθρο 26 του ν. 4389/16 και τον Οργανισμό της Α.Α.Δ.Ε.</w:t>
      </w:r>
    </w:p>
    <w:p w:rsidR="00935753" w:rsidRPr="00DA6222" w:rsidRDefault="00935753" w:rsidP="00935753">
      <w:pPr>
        <w:autoSpaceDE w:val="0"/>
        <w:autoSpaceDN w:val="0"/>
        <w:adjustRightInd w:val="0"/>
        <w:spacing w:line="360" w:lineRule="auto"/>
        <w:rPr>
          <w:rFonts w:ascii="Calibri" w:hAnsi="Calibri" w:cs="Calibri,Bold"/>
          <w:b/>
          <w:bCs/>
          <w:sz w:val="22"/>
          <w:szCs w:val="22"/>
        </w:rPr>
      </w:pPr>
      <w:r w:rsidRPr="00DA6222">
        <w:rPr>
          <w:rFonts w:ascii="Calibri" w:hAnsi="Calibri" w:cs="Calibri,Bold"/>
          <w:b/>
          <w:bCs/>
          <w:sz w:val="22"/>
          <w:szCs w:val="22"/>
        </w:rPr>
        <w:t>Επιθυμητή εμπειρία</w:t>
      </w:r>
    </w:p>
    <w:p w:rsidR="00935753" w:rsidRPr="00DA6222" w:rsidRDefault="00935753" w:rsidP="00935753">
      <w:pPr>
        <w:autoSpaceDE w:val="0"/>
        <w:autoSpaceDN w:val="0"/>
        <w:adjustRightInd w:val="0"/>
        <w:spacing w:line="360" w:lineRule="auto"/>
        <w:rPr>
          <w:rFonts w:ascii="Calibri" w:hAnsi="Calibri" w:cs="Calibri"/>
          <w:sz w:val="22"/>
          <w:szCs w:val="22"/>
        </w:rPr>
      </w:pPr>
      <w:r w:rsidRPr="00DA6222">
        <w:rPr>
          <w:rFonts w:ascii="Calibri" w:hAnsi="Calibri" w:cs="Calibri"/>
          <w:sz w:val="22"/>
          <w:szCs w:val="22"/>
        </w:rPr>
        <w:t>- Θητεία (1) έτους σε θέση ευθύνης πρ/νου αντίστοιχου τμήματος ή</w:t>
      </w:r>
    </w:p>
    <w:p w:rsidR="00935753" w:rsidRPr="00DA6222" w:rsidRDefault="00935753" w:rsidP="00935753">
      <w:pPr>
        <w:autoSpaceDE w:val="0"/>
        <w:autoSpaceDN w:val="0"/>
        <w:adjustRightInd w:val="0"/>
        <w:spacing w:line="360" w:lineRule="auto"/>
        <w:rPr>
          <w:rFonts w:ascii="Calibri" w:hAnsi="Calibri" w:cs="Calibri"/>
          <w:sz w:val="22"/>
          <w:szCs w:val="22"/>
        </w:rPr>
      </w:pPr>
      <w:r w:rsidRPr="00DA6222">
        <w:rPr>
          <w:rFonts w:ascii="Calibri" w:hAnsi="Calibri" w:cs="Calibri"/>
          <w:sz w:val="22"/>
          <w:szCs w:val="22"/>
        </w:rPr>
        <w:t>- Θητεία (2) ετών σε θέση ευθύνης πρ/νου τμήματος αντίστοιχης οργανικής μονάδας ή</w:t>
      </w:r>
    </w:p>
    <w:p w:rsidR="00935753" w:rsidRPr="0018088E" w:rsidRDefault="00935753" w:rsidP="00935753">
      <w:pPr>
        <w:autoSpaceDE w:val="0"/>
        <w:autoSpaceDN w:val="0"/>
        <w:adjustRightInd w:val="0"/>
        <w:spacing w:line="360" w:lineRule="auto"/>
        <w:rPr>
          <w:rFonts w:ascii="Calibri" w:hAnsi="Calibri" w:cs="Calibri"/>
          <w:sz w:val="22"/>
          <w:szCs w:val="22"/>
        </w:rPr>
      </w:pPr>
      <w:r w:rsidRPr="00DA6222">
        <w:rPr>
          <w:rFonts w:ascii="Calibri" w:hAnsi="Calibri" w:cs="Calibri"/>
          <w:sz w:val="22"/>
          <w:szCs w:val="22"/>
        </w:rPr>
        <w:t>- Προϋπηρεσία (3) ετών στο αντίστοιχο τμήμα και ενδελεχή γνώση και κατανόηση των αντικειμένων και της σχετικής νομοθεσίας.</w:t>
      </w:r>
    </w:p>
    <w:p w:rsidR="00155822" w:rsidRPr="0018088E" w:rsidRDefault="00155822" w:rsidP="00935753">
      <w:pPr>
        <w:autoSpaceDE w:val="0"/>
        <w:autoSpaceDN w:val="0"/>
        <w:adjustRightInd w:val="0"/>
        <w:spacing w:line="360" w:lineRule="auto"/>
        <w:rPr>
          <w:rFonts w:ascii="Calibri" w:hAnsi="Calibri" w:cs="Calibri"/>
          <w:sz w:val="22"/>
          <w:szCs w:val="22"/>
        </w:rPr>
      </w:pPr>
    </w:p>
    <w:p w:rsidR="00935753" w:rsidRPr="00DA6222" w:rsidRDefault="00935753" w:rsidP="00935753">
      <w:pPr>
        <w:autoSpaceDE w:val="0"/>
        <w:autoSpaceDN w:val="0"/>
        <w:adjustRightInd w:val="0"/>
        <w:spacing w:line="360" w:lineRule="auto"/>
        <w:rPr>
          <w:rFonts w:ascii="Calibri" w:hAnsi="Calibri" w:cs="Calibri,Bold"/>
          <w:b/>
          <w:bCs/>
          <w:sz w:val="22"/>
          <w:szCs w:val="22"/>
        </w:rPr>
      </w:pPr>
      <w:r w:rsidRPr="00DA6222">
        <w:rPr>
          <w:rFonts w:ascii="Calibri" w:hAnsi="Calibri" w:cs="Calibri,Bold"/>
          <w:b/>
          <w:bCs/>
          <w:sz w:val="22"/>
          <w:szCs w:val="22"/>
        </w:rPr>
        <w:lastRenderedPageBreak/>
        <w:t>Λοιπά επιθυμητά προσόντα</w:t>
      </w:r>
    </w:p>
    <w:p w:rsidR="00935753" w:rsidRPr="00DA6222" w:rsidRDefault="00935753" w:rsidP="00A44375">
      <w:pPr>
        <w:pStyle w:val="af0"/>
        <w:numPr>
          <w:ilvl w:val="0"/>
          <w:numId w:val="17"/>
        </w:numPr>
        <w:autoSpaceDE w:val="0"/>
        <w:autoSpaceDN w:val="0"/>
        <w:adjustRightInd w:val="0"/>
        <w:spacing w:after="0" w:line="360" w:lineRule="auto"/>
        <w:jc w:val="both"/>
        <w:rPr>
          <w:rFonts w:cs="Calibri"/>
        </w:rPr>
      </w:pPr>
      <w:r w:rsidRPr="00DA6222">
        <w:rPr>
          <w:rFonts w:cs="Calibri"/>
        </w:rPr>
        <w:t>Πτυχίο Α.Ε.Ι.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935753" w:rsidRPr="00DA6222" w:rsidRDefault="00935753" w:rsidP="00A44375">
      <w:pPr>
        <w:pStyle w:val="af0"/>
        <w:numPr>
          <w:ilvl w:val="0"/>
          <w:numId w:val="17"/>
        </w:numPr>
        <w:autoSpaceDE w:val="0"/>
        <w:autoSpaceDN w:val="0"/>
        <w:adjustRightInd w:val="0"/>
        <w:spacing w:after="0" w:line="360" w:lineRule="auto"/>
        <w:jc w:val="both"/>
        <w:rPr>
          <w:rFonts w:cs="Calibri"/>
        </w:rPr>
      </w:pPr>
      <w:r w:rsidRPr="00DA6222">
        <w:rPr>
          <w:rFonts w:cs="Calibri"/>
        </w:rPr>
        <w:t>Μεταπτυχιακός τίτλος σπουδών σε συναφές προς τη Διεύθυνση αντικείμενο.</w:t>
      </w:r>
    </w:p>
    <w:p w:rsidR="00935753" w:rsidRPr="00DA6222" w:rsidRDefault="00935753" w:rsidP="00A44375">
      <w:pPr>
        <w:pStyle w:val="af0"/>
        <w:numPr>
          <w:ilvl w:val="0"/>
          <w:numId w:val="17"/>
        </w:numPr>
        <w:autoSpaceDE w:val="0"/>
        <w:autoSpaceDN w:val="0"/>
        <w:adjustRightInd w:val="0"/>
        <w:spacing w:after="0" w:line="360" w:lineRule="auto"/>
        <w:jc w:val="both"/>
        <w:rPr>
          <w:rFonts w:cs="Calibri"/>
        </w:rPr>
      </w:pPr>
      <w:r w:rsidRPr="00DA6222">
        <w:rPr>
          <w:rFonts w:cs="Calibri"/>
        </w:rPr>
        <w:t>Αποφοίτηση από την Εθνική Σχολή Δημόσιας Διοίκησης.</w:t>
      </w:r>
    </w:p>
    <w:p w:rsidR="00935753" w:rsidRPr="00DA6222" w:rsidRDefault="00935753" w:rsidP="00A44375">
      <w:pPr>
        <w:pStyle w:val="af0"/>
        <w:numPr>
          <w:ilvl w:val="0"/>
          <w:numId w:val="17"/>
        </w:numPr>
        <w:tabs>
          <w:tab w:val="left" w:pos="145"/>
        </w:tabs>
        <w:spacing w:after="0" w:line="360" w:lineRule="auto"/>
        <w:jc w:val="both"/>
      </w:pPr>
      <w:r w:rsidRPr="00DA6222">
        <w:t>Καλή γνώση μίας τουλάχιστον από τις επίσημες γλώσσες της Ε.Ε., κατά προτίμηση της Αγγλικής ή Γαλλικής ή Γερμανικής ή Ιταλικής γλώσσας (όπως αυτή ορίζεται από το Α.Σ.Ε.Π.).</w:t>
      </w:r>
    </w:p>
    <w:p w:rsidR="00935753" w:rsidRPr="00DA6222" w:rsidRDefault="00935753" w:rsidP="00A44375">
      <w:pPr>
        <w:pStyle w:val="af0"/>
        <w:numPr>
          <w:ilvl w:val="0"/>
          <w:numId w:val="17"/>
        </w:numPr>
        <w:autoSpaceDE w:val="0"/>
        <w:autoSpaceDN w:val="0"/>
        <w:adjustRightInd w:val="0"/>
        <w:spacing w:after="0" w:line="360" w:lineRule="auto"/>
        <w:jc w:val="both"/>
        <w:rPr>
          <w:rFonts w:cs="Calibri"/>
        </w:rPr>
      </w:pPr>
      <w:r w:rsidRPr="00DA6222">
        <w:rPr>
          <w:rFonts w:cs="Calibri"/>
        </w:rPr>
        <w:t>Γνώση χειρισμού ηλεκτρονικών υπολογιστών στα αντικείμενα: α) επεξεργασίας κειμένων, β) υπολογιστικών φύλλων και γ) υπηρεσιών διαδικτύου.</w:t>
      </w:r>
    </w:p>
    <w:p w:rsidR="00935753" w:rsidRPr="00DA6222" w:rsidRDefault="00935753" w:rsidP="00A44375">
      <w:pPr>
        <w:pStyle w:val="af0"/>
        <w:numPr>
          <w:ilvl w:val="0"/>
          <w:numId w:val="17"/>
        </w:numPr>
        <w:autoSpaceDE w:val="0"/>
        <w:autoSpaceDN w:val="0"/>
        <w:adjustRightInd w:val="0"/>
        <w:spacing w:after="0" w:line="360" w:lineRule="auto"/>
        <w:jc w:val="both"/>
        <w:rPr>
          <w:rFonts w:cs="Calibri"/>
        </w:rPr>
      </w:pPr>
      <w:r w:rsidRPr="00DA6222">
        <w:rPr>
          <w:rFonts w:cs="Calibri"/>
        </w:rPr>
        <w:t>Διοικητικές, επικοινωνιακές και ηγετικές ικανότητες.</w:t>
      </w:r>
    </w:p>
    <w:p w:rsidR="00935753" w:rsidRPr="00DA6222" w:rsidRDefault="00935753" w:rsidP="00A44375">
      <w:pPr>
        <w:pStyle w:val="af0"/>
        <w:numPr>
          <w:ilvl w:val="0"/>
          <w:numId w:val="17"/>
        </w:numPr>
        <w:autoSpaceDE w:val="0"/>
        <w:autoSpaceDN w:val="0"/>
        <w:adjustRightInd w:val="0"/>
        <w:spacing w:after="0" w:line="360" w:lineRule="auto"/>
        <w:jc w:val="both"/>
        <w:rPr>
          <w:rFonts w:cs="Calibri"/>
        </w:rPr>
      </w:pPr>
      <w:r w:rsidRPr="00DA6222">
        <w:rPr>
          <w:rFonts w:cs="Calibri"/>
        </w:rPr>
        <w:t>Δεξιότητες επίλυσης προβλημάτων, λήψης αποφάσεων, παρακίνησης και διαχείρισης απόδοσης.</w:t>
      </w:r>
    </w:p>
    <w:p w:rsidR="00935753" w:rsidRPr="00DA6222" w:rsidRDefault="00935753" w:rsidP="00A44375">
      <w:pPr>
        <w:pStyle w:val="af0"/>
        <w:numPr>
          <w:ilvl w:val="0"/>
          <w:numId w:val="17"/>
        </w:numPr>
        <w:autoSpaceDE w:val="0"/>
        <w:autoSpaceDN w:val="0"/>
        <w:adjustRightInd w:val="0"/>
        <w:spacing w:after="0" w:line="360" w:lineRule="auto"/>
        <w:jc w:val="both"/>
        <w:rPr>
          <w:rFonts w:cs="Calibri"/>
        </w:rPr>
      </w:pPr>
      <w:r w:rsidRPr="00DA6222">
        <w:rPr>
          <w:rFonts w:cs="Calibri"/>
        </w:rPr>
        <w:t>Παρακολούθηση πιστοποιημένων σεμιναρίων σε θέματα:</w:t>
      </w:r>
    </w:p>
    <w:p w:rsidR="00935753" w:rsidRPr="00DA6222" w:rsidRDefault="00935753" w:rsidP="00935753">
      <w:pPr>
        <w:autoSpaceDE w:val="0"/>
        <w:autoSpaceDN w:val="0"/>
        <w:adjustRightInd w:val="0"/>
        <w:spacing w:line="360" w:lineRule="auto"/>
        <w:rPr>
          <w:rFonts w:ascii="Calibri" w:hAnsi="Calibri" w:cs="Calibri"/>
          <w:sz w:val="22"/>
          <w:szCs w:val="22"/>
        </w:rPr>
      </w:pPr>
      <w:r w:rsidRPr="00DA6222">
        <w:rPr>
          <w:rFonts w:ascii="Calibri" w:hAnsi="Calibri" w:cs="CourierNew"/>
          <w:sz w:val="22"/>
          <w:szCs w:val="22"/>
        </w:rPr>
        <w:tab/>
        <w:t xml:space="preserve">o </w:t>
      </w:r>
      <w:r w:rsidRPr="00DA6222">
        <w:rPr>
          <w:rFonts w:ascii="Calibri" w:hAnsi="Calibri" w:cs="Calibri"/>
          <w:sz w:val="22"/>
          <w:szCs w:val="22"/>
        </w:rPr>
        <w:t>Λειτουργίας του ICISnet.</w:t>
      </w:r>
    </w:p>
    <w:p w:rsidR="00935753" w:rsidRPr="00DA6222" w:rsidRDefault="00935753" w:rsidP="00935753">
      <w:pPr>
        <w:autoSpaceDE w:val="0"/>
        <w:autoSpaceDN w:val="0"/>
        <w:adjustRightInd w:val="0"/>
        <w:spacing w:line="360" w:lineRule="auto"/>
        <w:rPr>
          <w:rFonts w:ascii="Calibri" w:hAnsi="Calibri" w:cs="Calibri"/>
          <w:sz w:val="22"/>
          <w:szCs w:val="22"/>
        </w:rPr>
      </w:pPr>
      <w:r w:rsidRPr="00DA6222">
        <w:rPr>
          <w:rFonts w:ascii="Calibri" w:hAnsi="Calibri" w:cs="CourierNew"/>
          <w:sz w:val="22"/>
          <w:szCs w:val="22"/>
        </w:rPr>
        <w:tab/>
        <w:t xml:space="preserve">o </w:t>
      </w:r>
      <w:r w:rsidRPr="00DA6222">
        <w:rPr>
          <w:rFonts w:ascii="Calibri" w:hAnsi="Calibri" w:cs="Calibri"/>
          <w:sz w:val="22"/>
          <w:szCs w:val="22"/>
        </w:rPr>
        <w:t>Λειτουργίας του ELENXIS.</w:t>
      </w:r>
    </w:p>
    <w:p w:rsidR="00935753" w:rsidRPr="00DA6222" w:rsidRDefault="00935753" w:rsidP="00935753">
      <w:pPr>
        <w:spacing w:line="360" w:lineRule="auto"/>
        <w:rPr>
          <w:rFonts w:ascii="Calibri" w:hAnsi="Calibri" w:cs="Calibri"/>
          <w:sz w:val="22"/>
          <w:szCs w:val="22"/>
        </w:rPr>
      </w:pPr>
      <w:r w:rsidRPr="00DA6222">
        <w:rPr>
          <w:rFonts w:ascii="Calibri" w:hAnsi="Calibri" w:cs="CourierNew"/>
          <w:sz w:val="22"/>
          <w:szCs w:val="22"/>
        </w:rPr>
        <w:tab/>
        <w:t xml:space="preserve">o </w:t>
      </w:r>
      <w:r w:rsidRPr="00DA6222">
        <w:rPr>
          <w:rFonts w:ascii="Calibri" w:hAnsi="Calibri" w:cs="Calibri"/>
          <w:sz w:val="22"/>
          <w:szCs w:val="22"/>
        </w:rPr>
        <w:t>Τελωνειακής και φορολογικής νομοθεσίας και διαδικασιών</w:t>
      </w:r>
    </w:p>
    <w:p w:rsidR="00935753" w:rsidRPr="00C45529" w:rsidRDefault="00935753" w:rsidP="00935753">
      <w:pPr>
        <w:spacing w:line="360" w:lineRule="auto"/>
        <w:rPr>
          <w:b/>
        </w:rPr>
      </w:pPr>
    </w:p>
    <w:p w:rsidR="00935753" w:rsidRDefault="00935753" w:rsidP="00935753">
      <w:pPr>
        <w:spacing w:line="360" w:lineRule="auto"/>
        <w:jc w:val="center"/>
        <w:rPr>
          <w:b/>
          <w:lang w:val="en-US"/>
        </w:rPr>
      </w:pPr>
      <w:r>
        <w:rPr>
          <w:b/>
        </w:rPr>
        <w:t xml:space="preserve">Προφίλ </w:t>
      </w:r>
      <w:r w:rsidR="00DA6222">
        <w:rPr>
          <w:b/>
        </w:rPr>
        <w:t>Ι</w:t>
      </w:r>
      <w:r>
        <w:rPr>
          <w:b/>
        </w:rPr>
        <w:t>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935753" w:rsidRPr="00EA3EE2" w:rsidTr="00935753">
        <w:trPr>
          <w:trHeight w:val="394"/>
        </w:trPr>
        <w:tc>
          <w:tcPr>
            <w:tcW w:w="10743" w:type="dxa"/>
            <w:gridSpan w:val="5"/>
            <w:shd w:val="clear" w:color="auto" w:fill="632423"/>
            <w:vAlign w:val="center"/>
            <w:hideMark/>
          </w:tcPr>
          <w:p w:rsidR="00935753" w:rsidRDefault="00935753" w:rsidP="00935753">
            <w:pPr>
              <w:tabs>
                <w:tab w:val="left" w:pos="150"/>
              </w:tabs>
              <w:rPr>
                <w:b/>
                <w:bCs/>
                <w:color w:val="FFFF00"/>
              </w:rPr>
            </w:pPr>
            <w:r w:rsidRPr="00EA3EE2">
              <w:rPr>
                <w:b/>
                <w:bCs/>
                <w:color w:val="FFFF00"/>
              </w:rPr>
              <w:t xml:space="preserve">ΘΕΣΗ ΕΡΓΑΣΙΑΣ: </w:t>
            </w:r>
            <w:r w:rsidRPr="00C36B28">
              <w:rPr>
                <w:b/>
                <w:bCs/>
                <w:color w:val="FFFF00"/>
              </w:rPr>
              <w:t>Προϊστάμενος Τμήματος Διοικητικής Υποστήριξης Τελωνείου Α’ Τάξης</w:t>
            </w:r>
          </w:p>
        </w:tc>
      </w:tr>
      <w:tr w:rsidR="00935753" w:rsidRPr="00EA3EE2" w:rsidTr="00935753">
        <w:trPr>
          <w:trHeight w:val="198"/>
        </w:trPr>
        <w:tc>
          <w:tcPr>
            <w:tcW w:w="4835" w:type="dxa"/>
            <w:shd w:val="clear" w:color="000000" w:fill="B8CCE4"/>
            <w:vAlign w:val="center"/>
            <w:hideMark/>
          </w:tcPr>
          <w:p w:rsidR="00935753" w:rsidRDefault="00935753" w:rsidP="00935753">
            <w:pPr>
              <w:rPr>
                <w:b/>
                <w:bCs/>
                <w:color w:val="000000"/>
              </w:rPr>
            </w:pPr>
            <w:r w:rsidRPr="00EA3EE2">
              <w:rPr>
                <w:b/>
                <w:bCs/>
                <w:color w:val="000000"/>
              </w:rPr>
              <w:t xml:space="preserve">Ικανότητες </w:t>
            </w:r>
          </w:p>
        </w:tc>
        <w:tc>
          <w:tcPr>
            <w:tcW w:w="5908" w:type="dxa"/>
            <w:gridSpan w:val="4"/>
            <w:shd w:val="clear" w:color="000000" w:fill="B8CCE4"/>
            <w:vAlign w:val="center"/>
            <w:hideMark/>
          </w:tcPr>
          <w:p w:rsidR="00935753" w:rsidRDefault="00935753" w:rsidP="00935753">
            <w:pPr>
              <w:rPr>
                <w:b/>
                <w:bCs/>
                <w:color w:val="000000"/>
              </w:rPr>
            </w:pPr>
            <w:r w:rsidRPr="00EA3EE2">
              <w:rPr>
                <w:b/>
                <w:bCs/>
                <w:color w:val="000000"/>
              </w:rPr>
              <w:t xml:space="preserve">Απαιτούμενο επίπεδο επάρκειας </w:t>
            </w:r>
          </w:p>
        </w:tc>
      </w:tr>
      <w:tr w:rsidR="00935753" w:rsidRPr="00EA3EE2" w:rsidTr="00935753">
        <w:trPr>
          <w:trHeight w:val="198"/>
        </w:trPr>
        <w:tc>
          <w:tcPr>
            <w:tcW w:w="4835" w:type="dxa"/>
            <w:shd w:val="clear" w:color="auto" w:fill="FFFFFF"/>
            <w:noWrap/>
            <w:vAlign w:val="center"/>
            <w:hideMark/>
          </w:tcPr>
          <w:p w:rsidR="00935753" w:rsidRDefault="00935753" w:rsidP="00935753">
            <w:pPr>
              <w:rPr>
                <w:b/>
                <w:bCs/>
                <w:color w:val="FFFFFF"/>
              </w:rPr>
            </w:pPr>
            <w:r w:rsidRPr="00EA3EE2">
              <w:rPr>
                <w:b/>
                <w:bCs/>
                <w:color w:val="FFFFFF"/>
              </w:rPr>
              <w:t>Επαγγελματικές ικανότητες</w:t>
            </w:r>
          </w:p>
        </w:tc>
        <w:tc>
          <w:tcPr>
            <w:tcW w:w="1417" w:type="dxa"/>
            <w:shd w:val="clear" w:color="000000" w:fill="C0504D"/>
            <w:noWrap/>
            <w:vAlign w:val="bottom"/>
            <w:hideMark/>
          </w:tcPr>
          <w:p w:rsidR="00935753" w:rsidRDefault="00935753" w:rsidP="00935753">
            <w:pPr>
              <w:rPr>
                <w:b/>
                <w:bCs/>
                <w:color w:val="FFFFFF"/>
              </w:rPr>
            </w:pPr>
            <w:r w:rsidRPr="00EA3EE2">
              <w:rPr>
                <w:b/>
                <w:bCs/>
                <w:color w:val="FFFFFF"/>
              </w:rPr>
              <w:t xml:space="preserve">Επίπεδο 1 </w:t>
            </w:r>
          </w:p>
        </w:tc>
        <w:tc>
          <w:tcPr>
            <w:tcW w:w="1276" w:type="dxa"/>
            <w:shd w:val="clear" w:color="000000" w:fill="C0504D"/>
            <w:noWrap/>
            <w:vAlign w:val="bottom"/>
            <w:hideMark/>
          </w:tcPr>
          <w:p w:rsidR="00935753" w:rsidRDefault="00935753" w:rsidP="00935753">
            <w:pPr>
              <w:rPr>
                <w:b/>
                <w:bCs/>
                <w:color w:val="FFFFFF"/>
              </w:rPr>
            </w:pPr>
            <w:r w:rsidRPr="00EA3EE2">
              <w:rPr>
                <w:b/>
                <w:bCs/>
                <w:color w:val="FFFFFF"/>
              </w:rPr>
              <w:t xml:space="preserve">Επίπεδο 2 </w:t>
            </w:r>
          </w:p>
        </w:tc>
        <w:tc>
          <w:tcPr>
            <w:tcW w:w="1559" w:type="dxa"/>
            <w:shd w:val="clear" w:color="000000" w:fill="C0504D"/>
            <w:noWrap/>
            <w:vAlign w:val="bottom"/>
            <w:hideMark/>
          </w:tcPr>
          <w:p w:rsidR="00935753" w:rsidRDefault="00935753" w:rsidP="00935753">
            <w:pPr>
              <w:rPr>
                <w:b/>
                <w:bCs/>
                <w:color w:val="FFFFFF"/>
              </w:rPr>
            </w:pPr>
            <w:r w:rsidRPr="00EA3EE2">
              <w:rPr>
                <w:b/>
                <w:bCs/>
                <w:color w:val="FFFFFF"/>
              </w:rPr>
              <w:t>Επίπεδο 3</w:t>
            </w:r>
          </w:p>
        </w:tc>
        <w:tc>
          <w:tcPr>
            <w:tcW w:w="1656" w:type="dxa"/>
            <w:shd w:val="clear" w:color="000000" w:fill="C0504D"/>
            <w:vAlign w:val="bottom"/>
            <w:hideMark/>
          </w:tcPr>
          <w:p w:rsidR="00935753" w:rsidRDefault="00935753" w:rsidP="00935753">
            <w:pPr>
              <w:rPr>
                <w:b/>
                <w:bCs/>
                <w:color w:val="FFFFFF"/>
              </w:rPr>
            </w:pPr>
            <w:r w:rsidRPr="00EA3EE2">
              <w:rPr>
                <w:b/>
                <w:bCs/>
                <w:color w:val="FFFFFF"/>
              </w:rPr>
              <w:t>Επίπεδο 4</w:t>
            </w:r>
          </w:p>
        </w:tc>
      </w:tr>
      <w:tr w:rsidR="00935753" w:rsidRPr="00EA3EE2" w:rsidTr="00935753">
        <w:trPr>
          <w:trHeight w:val="198"/>
        </w:trPr>
        <w:tc>
          <w:tcPr>
            <w:tcW w:w="10743" w:type="dxa"/>
            <w:gridSpan w:val="5"/>
            <w:shd w:val="clear" w:color="auto" w:fill="76923C"/>
            <w:vAlign w:val="center"/>
            <w:hideMark/>
          </w:tcPr>
          <w:p w:rsidR="00935753" w:rsidRDefault="00935753" w:rsidP="00935753">
            <w:pPr>
              <w:rPr>
                <w:color w:val="000000"/>
              </w:rPr>
            </w:pPr>
            <w:r w:rsidRPr="00EA3EE2">
              <w:rPr>
                <w:b/>
                <w:bCs/>
                <w:color w:val="FFFFFF"/>
              </w:rPr>
              <w:t>Επαγγελματικές ικανότητες</w:t>
            </w:r>
          </w:p>
        </w:tc>
      </w:tr>
      <w:tr w:rsidR="00935753" w:rsidRPr="00EA3EE2" w:rsidTr="00935753">
        <w:trPr>
          <w:trHeight w:val="198"/>
        </w:trPr>
        <w:tc>
          <w:tcPr>
            <w:tcW w:w="4835" w:type="dxa"/>
            <w:shd w:val="clear" w:color="auto" w:fill="FFFFFF"/>
            <w:hideMark/>
          </w:tcPr>
          <w:p w:rsidR="00935753" w:rsidRDefault="00935753" w:rsidP="00935753">
            <w:r w:rsidRPr="00EA3EE2">
              <w:t>1. Ομαδική Εργασία και Συνεργασία</w:t>
            </w:r>
          </w:p>
        </w:tc>
        <w:tc>
          <w:tcPr>
            <w:tcW w:w="1417" w:type="dxa"/>
            <w:shd w:val="clear" w:color="auto" w:fill="C2D69B"/>
            <w:noWrap/>
            <w:vAlign w:val="center"/>
            <w:hideMark/>
          </w:tcPr>
          <w:p w:rsidR="00935753" w:rsidRDefault="00935753" w:rsidP="00935753">
            <w:pPr>
              <w:rPr>
                <w:color w:val="333333"/>
              </w:rPr>
            </w:pPr>
          </w:p>
        </w:tc>
        <w:tc>
          <w:tcPr>
            <w:tcW w:w="1276" w:type="dxa"/>
            <w:shd w:val="clear" w:color="auto" w:fill="C2D69B"/>
            <w:noWrap/>
            <w:vAlign w:val="center"/>
            <w:hideMark/>
          </w:tcPr>
          <w:p w:rsidR="00935753" w:rsidRDefault="00935753" w:rsidP="00935753">
            <w:pPr>
              <w:rPr>
                <w:color w:val="333333"/>
              </w:rPr>
            </w:pPr>
          </w:p>
        </w:tc>
        <w:tc>
          <w:tcPr>
            <w:tcW w:w="1559" w:type="dxa"/>
            <w:shd w:val="clear" w:color="auto" w:fill="C2D69B"/>
            <w:noWrap/>
            <w:vAlign w:val="center"/>
            <w:hideMark/>
          </w:tcPr>
          <w:p w:rsidR="00935753" w:rsidRDefault="00935753" w:rsidP="00935753">
            <w:pPr>
              <w:rPr>
                <w:color w:val="000000"/>
              </w:rPr>
            </w:pPr>
          </w:p>
        </w:tc>
        <w:tc>
          <w:tcPr>
            <w:tcW w:w="1656" w:type="dxa"/>
            <w:shd w:val="clear" w:color="auto" w:fill="auto"/>
            <w:vAlign w:val="center"/>
            <w:hideMark/>
          </w:tcPr>
          <w:p w:rsidR="00935753" w:rsidRDefault="00935753" w:rsidP="00935753">
            <w:pPr>
              <w:rPr>
                <w:b/>
                <w:color w:val="000000"/>
              </w:rPr>
            </w:pPr>
          </w:p>
        </w:tc>
      </w:tr>
      <w:tr w:rsidR="00935753" w:rsidRPr="00EA3EE2" w:rsidTr="00935753">
        <w:trPr>
          <w:trHeight w:val="198"/>
        </w:trPr>
        <w:tc>
          <w:tcPr>
            <w:tcW w:w="4835" w:type="dxa"/>
            <w:shd w:val="clear" w:color="auto" w:fill="FFFFFF"/>
            <w:hideMark/>
          </w:tcPr>
          <w:p w:rsidR="00935753" w:rsidRDefault="00935753" w:rsidP="00935753">
            <w:r w:rsidRPr="00EA3EE2">
              <w:t xml:space="preserve">2. Γραπτή και Προφορική Επικοινωνία </w:t>
            </w:r>
          </w:p>
        </w:tc>
        <w:tc>
          <w:tcPr>
            <w:tcW w:w="1417" w:type="dxa"/>
            <w:shd w:val="clear" w:color="auto" w:fill="C2D69B"/>
            <w:noWrap/>
            <w:vAlign w:val="center"/>
            <w:hideMark/>
          </w:tcPr>
          <w:p w:rsidR="00935753" w:rsidRDefault="00935753" w:rsidP="00935753">
            <w:pPr>
              <w:rPr>
                <w:color w:val="333333"/>
              </w:rPr>
            </w:pPr>
          </w:p>
        </w:tc>
        <w:tc>
          <w:tcPr>
            <w:tcW w:w="1276" w:type="dxa"/>
            <w:tcBorders>
              <w:bottom w:val="single" w:sz="12" w:space="0" w:color="auto"/>
            </w:tcBorders>
            <w:shd w:val="clear" w:color="auto" w:fill="C2D69B"/>
            <w:noWrap/>
            <w:vAlign w:val="center"/>
            <w:hideMark/>
          </w:tcPr>
          <w:p w:rsidR="00935753" w:rsidRDefault="00935753" w:rsidP="00935753">
            <w:pPr>
              <w:rPr>
                <w:color w:val="333333"/>
              </w:rPr>
            </w:pPr>
          </w:p>
        </w:tc>
        <w:tc>
          <w:tcPr>
            <w:tcW w:w="1559" w:type="dxa"/>
            <w:tcBorders>
              <w:bottom w:val="single" w:sz="12" w:space="0" w:color="auto"/>
            </w:tcBorders>
            <w:shd w:val="clear" w:color="auto" w:fill="C2D69B"/>
            <w:noWrap/>
            <w:vAlign w:val="center"/>
            <w:hideMark/>
          </w:tcPr>
          <w:p w:rsidR="00935753" w:rsidRDefault="00935753" w:rsidP="00935753">
            <w:pPr>
              <w:rPr>
                <w:color w:val="000000"/>
              </w:rPr>
            </w:pPr>
          </w:p>
        </w:tc>
        <w:tc>
          <w:tcPr>
            <w:tcW w:w="1656" w:type="dxa"/>
            <w:shd w:val="clear" w:color="auto" w:fill="auto"/>
            <w:vAlign w:val="center"/>
            <w:hideMark/>
          </w:tcPr>
          <w:p w:rsidR="00935753" w:rsidRDefault="00935753" w:rsidP="00935753">
            <w:pPr>
              <w:rPr>
                <w:color w:val="000000"/>
              </w:rPr>
            </w:pPr>
          </w:p>
        </w:tc>
      </w:tr>
      <w:tr w:rsidR="00935753" w:rsidRPr="00EA3EE2" w:rsidTr="00935753">
        <w:trPr>
          <w:trHeight w:val="198"/>
        </w:trPr>
        <w:tc>
          <w:tcPr>
            <w:tcW w:w="4835" w:type="dxa"/>
            <w:shd w:val="clear" w:color="auto" w:fill="FFFFFF"/>
            <w:hideMark/>
          </w:tcPr>
          <w:p w:rsidR="00935753" w:rsidRDefault="00935753" w:rsidP="00935753">
            <w:r w:rsidRPr="00EA3EE2">
              <w:t xml:space="preserve">3. Λήψη Αποφάσεων </w:t>
            </w:r>
          </w:p>
        </w:tc>
        <w:tc>
          <w:tcPr>
            <w:tcW w:w="1417" w:type="dxa"/>
            <w:shd w:val="clear" w:color="auto" w:fill="C2D69B"/>
            <w:noWrap/>
            <w:vAlign w:val="center"/>
            <w:hideMark/>
          </w:tcPr>
          <w:p w:rsidR="00935753" w:rsidRDefault="00935753" w:rsidP="00935753">
            <w:pPr>
              <w:rPr>
                <w:color w:val="333333"/>
              </w:rPr>
            </w:pPr>
          </w:p>
        </w:tc>
        <w:tc>
          <w:tcPr>
            <w:tcW w:w="1276" w:type="dxa"/>
            <w:tcBorders>
              <w:bottom w:val="single" w:sz="12" w:space="0" w:color="auto"/>
              <w:right w:val="single" w:sz="12" w:space="0" w:color="auto"/>
            </w:tcBorders>
            <w:shd w:val="clear" w:color="auto" w:fill="C2D69B"/>
            <w:noWrap/>
            <w:vAlign w:val="center"/>
            <w:hideMark/>
          </w:tcPr>
          <w:p w:rsidR="00935753" w:rsidRDefault="00935753" w:rsidP="00935753">
            <w:pPr>
              <w:rPr>
                <w:color w:val="000000"/>
              </w:rPr>
            </w:pPr>
          </w:p>
        </w:tc>
        <w:tc>
          <w:tcPr>
            <w:tcW w:w="1559" w:type="dxa"/>
            <w:tcBorders>
              <w:left w:val="single" w:sz="12" w:space="0" w:color="auto"/>
            </w:tcBorders>
            <w:shd w:val="clear" w:color="auto" w:fill="C2D69B"/>
            <w:noWrap/>
            <w:vAlign w:val="center"/>
            <w:hideMark/>
          </w:tcPr>
          <w:p w:rsidR="00935753" w:rsidRDefault="00935753" w:rsidP="00935753">
            <w:pPr>
              <w:rPr>
                <w:color w:val="000000"/>
              </w:rPr>
            </w:pPr>
          </w:p>
        </w:tc>
        <w:tc>
          <w:tcPr>
            <w:tcW w:w="1656" w:type="dxa"/>
            <w:shd w:val="clear" w:color="auto" w:fill="auto"/>
            <w:vAlign w:val="center"/>
            <w:hideMark/>
          </w:tcPr>
          <w:p w:rsidR="00935753" w:rsidRDefault="00935753" w:rsidP="00935753"/>
        </w:tc>
      </w:tr>
      <w:tr w:rsidR="00935753" w:rsidRPr="00EA3EE2" w:rsidTr="00935753">
        <w:trPr>
          <w:trHeight w:val="198"/>
        </w:trPr>
        <w:tc>
          <w:tcPr>
            <w:tcW w:w="4835" w:type="dxa"/>
            <w:shd w:val="clear" w:color="auto" w:fill="FFFFFF"/>
            <w:hideMark/>
          </w:tcPr>
          <w:p w:rsidR="00935753" w:rsidRDefault="00935753" w:rsidP="00935753">
            <w:r w:rsidRPr="00EA3EE2">
              <w:t xml:space="preserve">4. Επίλυση Προβλημάτων </w:t>
            </w:r>
          </w:p>
        </w:tc>
        <w:tc>
          <w:tcPr>
            <w:tcW w:w="1417" w:type="dxa"/>
            <w:shd w:val="clear" w:color="auto" w:fill="C2D69B"/>
            <w:noWrap/>
            <w:vAlign w:val="center"/>
            <w:hideMark/>
          </w:tcPr>
          <w:p w:rsidR="00935753" w:rsidRDefault="00935753" w:rsidP="00935753">
            <w:pPr>
              <w:rPr>
                <w:color w:val="333333"/>
              </w:rPr>
            </w:pPr>
          </w:p>
        </w:tc>
        <w:tc>
          <w:tcPr>
            <w:tcW w:w="1276" w:type="dxa"/>
            <w:tcBorders>
              <w:top w:val="single" w:sz="12" w:space="0" w:color="auto"/>
            </w:tcBorders>
            <w:shd w:val="clear" w:color="auto" w:fill="C2D69B"/>
            <w:noWrap/>
            <w:vAlign w:val="center"/>
            <w:hideMark/>
          </w:tcPr>
          <w:p w:rsidR="00935753" w:rsidRDefault="00935753" w:rsidP="00935753">
            <w:pPr>
              <w:rPr>
                <w:color w:val="000000"/>
              </w:rPr>
            </w:pPr>
          </w:p>
        </w:tc>
        <w:tc>
          <w:tcPr>
            <w:tcW w:w="1559" w:type="dxa"/>
            <w:shd w:val="clear" w:color="auto" w:fill="C2D69B"/>
            <w:noWrap/>
            <w:vAlign w:val="center"/>
            <w:hideMark/>
          </w:tcPr>
          <w:p w:rsidR="00935753" w:rsidRDefault="00935753" w:rsidP="00935753">
            <w:pPr>
              <w:rPr>
                <w:color w:val="000000"/>
              </w:rPr>
            </w:pPr>
          </w:p>
        </w:tc>
        <w:tc>
          <w:tcPr>
            <w:tcW w:w="1656" w:type="dxa"/>
            <w:shd w:val="clear" w:color="auto" w:fill="auto"/>
            <w:vAlign w:val="center"/>
            <w:hideMark/>
          </w:tcPr>
          <w:p w:rsidR="00935753" w:rsidRDefault="00935753" w:rsidP="00935753"/>
        </w:tc>
      </w:tr>
      <w:tr w:rsidR="00935753" w:rsidRPr="00EA3EE2" w:rsidTr="00935753">
        <w:trPr>
          <w:trHeight w:val="198"/>
        </w:trPr>
        <w:tc>
          <w:tcPr>
            <w:tcW w:w="4835" w:type="dxa"/>
            <w:shd w:val="clear" w:color="auto" w:fill="FFFFFF"/>
            <w:hideMark/>
          </w:tcPr>
          <w:p w:rsidR="00935753" w:rsidRDefault="00935753" w:rsidP="00935753">
            <w:r w:rsidRPr="00EA3EE2">
              <w:t xml:space="preserve">5. Προσανατολισμός στα Αποτελέσματα </w:t>
            </w:r>
          </w:p>
        </w:tc>
        <w:tc>
          <w:tcPr>
            <w:tcW w:w="1417" w:type="dxa"/>
            <w:shd w:val="clear" w:color="auto" w:fill="C2D69B"/>
            <w:noWrap/>
            <w:vAlign w:val="center"/>
            <w:hideMark/>
          </w:tcPr>
          <w:p w:rsidR="00935753" w:rsidRDefault="00935753" w:rsidP="00935753"/>
        </w:tc>
        <w:tc>
          <w:tcPr>
            <w:tcW w:w="1276" w:type="dxa"/>
            <w:shd w:val="clear" w:color="auto" w:fill="C2D69B"/>
            <w:noWrap/>
            <w:vAlign w:val="center"/>
            <w:hideMark/>
          </w:tcPr>
          <w:p w:rsidR="00935753" w:rsidRDefault="00935753" w:rsidP="00935753"/>
        </w:tc>
        <w:tc>
          <w:tcPr>
            <w:tcW w:w="1559" w:type="dxa"/>
            <w:shd w:val="clear" w:color="auto" w:fill="C2D69B"/>
            <w:noWrap/>
            <w:vAlign w:val="center"/>
            <w:hideMark/>
          </w:tcPr>
          <w:p w:rsidR="00935753" w:rsidRDefault="00935753" w:rsidP="00935753"/>
        </w:tc>
        <w:tc>
          <w:tcPr>
            <w:tcW w:w="1656" w:type="dxa"/>
            <w:shd w:val="clear" w:color="auto" w:fill="auto"/>
            <w:vAlign w:val="center"/>
            <w:hideMark/>
          </w:tcPr>
          <w:p w:rsidR="00935753" w:rsidRDefault="00935753" w:rsidP="00935753"/>
        </w:tc>
      </w:tr>
      <w:tr w:rsidR="00935753" w:rsidRPr="00EA3EE2" w:rsidTr="00935753">
        <w:trPr>
          <w:trHeight w:val="198"/>
        </w:trPr>
        <w:tc>
          <w:tcPr>
            <w:tcW w:w="4835" w:type="dxa"/>
            <w:shd w:val="clear" w:color="auto" w:fill="FFFFFF"/>
            <w:hideMark/>
          </w:tcPr>
          <w:p w:rsidR="00935753" w:rsidRDefault="00935753" w:rsidP="00935753">
            <w:r w:rsidRPr="00EA3EE2">
              <w:t xml:space="preserve">6. Προσανατολισμός στον αποδέκτη υπηρεσιών (πολίτη, συνάδελφο) </w:t>
            </w:r>
          </w:p>
        </w:tc>
        <w:tc>
          <w:tcPr>
            <w:tcW w:w="1417" w:type="dxa"/>
            <w:shd w:val="clear" w:color="auto" w:fill="C2D69B"/>
            <w:noWrap/>
            <w:vAlign w:val="center"/>
            <w:hideMark/>
          </w:tcPr>
          <w:p w:rsidR="00935753" w:rsidRDefault="00935753" w:rsidP="00935753">
            <w:pPr>
              <w:rPr>
                <w:color w:val="333333"/>
              </w:rPr>
            </w:pPr>
          </w:p>
        </w:tc>
        <w:tc>
          <w:tcPr>
            <w:tcW w:w="1276" w:type="dxa"/>
            <w:shd w:val="clear" w:color="auto" w:fill="C2D69B"/>
            <w:noWrap/>
            <w:vAlign w:val="center"/>
            <w:hideMark/>
          </w:tcPr>
          <w:p w:rsidR="00935753" w:rsidRDefault="00935753" w:rsidP="00935753">
            <w:pPr>
              <w:rPr>
                <w:color w:val="000000"/>
              </w:rPr>
            </w:pPr>
          </w:p>
        </w:tc>
        <w:tc>
          <w:tcPr>
            <w:tcW w:w="1559" w:type="dxa"/>
            <w:shd w:val="clear" w:color="auto" w:fill="C2D69B"/>
            <w:noWrap/>
            <w:vAlign w:val="center"/>
            <w:hideMark/>
          </w:tcPr>
          <w:p w:rsidR="00935753" w:rsidRDefault="00935753" w:rsidP="00935753">
            <w:pPr>
              <w:rPr>
                <w:color w:val="000000"/>
              </w:rPr>
            </w:pPr>
          </w:p>
        </w:tc>
        <w:tc>
          <w:tcPr>
            <w:tcW w:w="1656" w:type="dxa"/>
            <w:shd w:val="clear" w:color="auto" w:fill="auto"/>
            <w:vAlign w:val="center"/>
            <w:hideMark/>
          </w:tcPr>
          <w:p w:rsidR="00935753" w:rsidRDefault="00935753" w:rsidP="00935753"/>
        </w:tc>
      </w:tr>
      <w:tr w:rsidR="00935753" w:rsidRPr="00EA3EE2" w:rsidTr="00935753">
        <w:trPr>
          <w:trHeight w:val="198"/>
        </w:trPr>
        <w:tc>
          <w:tcPr>
            <w:tcW w:w="4835" w:type="dxa"/>
            <w:shd w:val="clear" w:color="auto" w:fill="FFFFFF"/>
            <w:hideMark/>
          </w:tcPr>
          <w:p w:rsidR="00935753" w:rsidRDefault="00935753" w:rsidP="00935753">
            <w:r w:rsidRPr="00EA3EE2">
              <w:t xml:space="preserve">7. Προσαρμοστικότητα </w:t>
            </w:r>
          </w:p>
        </w:tc>
        <w:tc>
          <w:tcPr>
            <w:tcW w:w="1417" w:type="dxa"/>
            <w:tcBorders>
              <w:bottom w:val="single" w:sz="12" w:space="0" w:color="auto"/>
            </w:tcBorders>
            <w:shd w:val="clear" w:color="auto" w:fill="C2D69B"/>
            <w:noWrap/>
            <w:vAlign w:val="center"/>
            <w:hideMark/>
          </w:tcPr>
          <w:p w:rsidR="00935753" w:rsidRDefault="00935753" w:rsidP="00935753">
            <w:pPr>
              <w:rPr>
                <w:color w:val="333333"/>
              </w:rPr>
            </w:pPr>
          </w:p>
        </w:tc>
        <w:tc>
          <w:tcPr>
            <w:tcW w:w="1276" w:type="dxa"/>
            <w:tcBorders>
              <w:bottom w:val="single" w:sz="12" w:space="0" w:color="auto"/>
            </w:tcBorders>
            <w:shd w:val="clear" w:color="auto" w:fill="C2D69B"/>
            <w:noWrap/>
            <w:vAlign w:val="center"/>
            <w:hideMark/>
          </w:tcPr>
          <w:p w:rsidR="00935753" w:rsidRDefault="00935753" w:rsidP="00935753">
            <w:pPr>
              <w:rPr>
                <w:color w:val="000000"/>
              </w:rPr>
            </w:pPr>
          </w:p>
        </w:tc>
        <w:tc>
          <w:tcPr>
            <w:tcW w:w="1559" w:type="dxa"/>
            <w:shd w:val="clear" w:color="auto" w:fill="C2D69B"/>
            <w:noWrap/>
            <w:vAlign w:val="center"/>
            <w:hideMark/>
          </w:tcPr>
          <w:p w:rsidR="00935753" w:rsidRDefault="00935753" w:rsidP="00935753">
            <w:pPr>
              <w:rPr>
                <w:color w:val="000000"/>
              </w:rPr>
            </w:pPr>
          </w:p>
        </w:tc>
        <w:tc>
          <w:tcPr>
            <w:tcW w:w="1656" w:type="dxa"/>
            <w:shd w:val="clear" w:color="auto" w:fill="auto"/>
            <w:vAlign w:val="center"/>
            <w:hideMark/>
          </w:tcPr>
          <w:p w:rsidR="00935753" w:rsidRDefault="00935753" w:rsidP="00935753">
            <w:pPr>
              <w:rPr>
                <w:color w:val="000000"/>
              </w:rPr>
            </w:pPr>
          </w:p>
        </w:tc>
      </w:tr>
      <w:tr w:rsidR="00935753" w:rsidRPr="00EA3EE2" w:rsidTr="00935753">
        <w:trPr>
          <w:trHeight w:val="198"/>
        </w:trPr>
        <w:tc>
          <w:tcPr>
            <w:tcW w:w="4835" w:type="dxa"/>
            <w:shd w:val="clear" w:color="auto" w:fill="FFFFFF"/>
            <w:hideMark/>
          </w:tcPr>
          <w:p w:rsidR="00935753" w:rsidRDefault="00935753" w:rsidP="00935753">
            <w:r w:rsidRPr="00EA3EE2">
              <w:t>8. Διαχείριση Τεχνολογίας</w:t>
            </w:r>
          </w:p>
        </w:tc>
        <w:tc>
          <w:tcPr>
            <w:tcW w:w="1417" w:type="dxa"/>
            <w:shd w:val="clear" w:color="auto" w:fill="C2D69B"/>
            <w:noWrap/>
            <w:vAlign w:val="center"/>
            <w:hideMark/>
          </w:tcPr>
          <w:p w:rsidR="00935753" w:rsidRDefault="00935753" w:rsidP="00935753">
            <w:pPr>
              <w:rPr>
                <w:color w:val="333333"/>
              </w:rPr>
            </w:pPr>
          </w:p>
        </w:tc>
        <w:tc>
          <w:tcPr>
            <w:tcW w:w="1276" w:type="dxa"/>
            <w:shd w:val="clear" w:color="auto" w:fill="auto"/>
            <w:noWrap/>
            <w:vAlign w:val="center"/>
            <w:hideMark/>
          </w:tcPr>
          <w:p w:rsidR="00935753" w:rsidRDefault="00935753" w:rsidP="00935753">
            <w:pPr>
              <w:rPr>
                <w:color w:val="000000"/>
              </w:rPr>
            </w:pPr>
          </w:p>
        </w:tc>
        <w:tc>
          <w:tcPr>
            <w:tcW w:w="1559" w:type="dxa"/>
            <w:shd w:val="clear" w:color="auto" w:fill="auto"/>
            <w:noWrap/>
            <w:vAlign w:val="center"/>
            <w:hideMark/>
          </w:tcPr>
          <w:p w:rsidR="00935753" w:rsidRDefault="00935753" w:rsidP="00935753">
            <w:pPr>
              <w:rPr>
                <w:color w:val="000000"/>
              </w:rPr>
            </w:pPr>
          </w:p>
        </w:tc>
        <w:tc>
          <w:tcPr>
            <w:tcW w:w="1656" w:type="dxa"/>
            <w:shd w:val="clear" w:color="auto" w:fill="auto"/>
            <w:vAlign w:val="center"/>
            <w:hideMark/>
          </w:tcPr>
          <w:p w:rsidR="00935753" w:rsidRDefault="00935753" w:rsidP="00935753">
            <w:pPr>
              <w:rPr>
                <w:color w:val="000000"/>
              </w:rPr>
            </w:pPr>
          </w:p>
        </w:tc>
      </w:tr>
      <w:tr w:rsidR="00935753" w:rsidRPr="00EA3EE2" w:rsidTr="00935753">
        <w:trPr>
          <w:trHeight w:val="198"/>
        </w:trPr>
        <w:tc>
          <w:tcPr>
            <w:tcW w:w="10743" w:type="dxa"/>
            <w:gridSpan w:val="5"/>
            <w:shd w:val="clear" w:color="auto" w:fill="auto"/>
            <w:noWrap/>
            <w:vAlign w:val="center"/>
            <w:hideMark/>
          </w:tcPr>
          <w:p w:rsidR="00935753" w:rsidRPr="00EA3EE2" w:rsidRDefault="00935753" w:rsidP="00935753">
            <w:pPr>
              <w:rPr>
                <w:b/>
                <w:bCs/>
                <w:color w:val="FFFFFF"/>
              </w:rPr>
            </w:pPr>
          </w:p>
        </w:tc>
      </w:tr>
      <w:tr w:rsidR="00935753" w:rsidRPr="00EA3EE2" w:rsidTr="00935753">
        <w:trPr>
          <w:trHeight w:val="198"/>
        </w:trPr>
        <w:tc>
          <w:tcPr>
            <w:tcW w:w="10743" w:type="dxa"/>
            <w:gridSpan w:val="5"/>
            <w:shd w:val="clear" w:color="auto" w:fill="5F497A"/>
            <w:noWrap/>
            <w:vAlign w:val="center"/>
            <w:hideMark/>
          </w:tcPr>
          <w:p w:rsidR="00935753" w:rsidRDefault="00935753" w:rsidP="00935753">
            <w:pPr>
              <w:rPr>
                <w:color w:val="000000"/>
              </w:rPr>
            </w:pPr>
            <w:r w:rsidRPr="00EA3EE2">
              <w:rPr>
                <w:b/>
                <w:bCs/>
                <w:color w:val="FFFFFF"/>
              </w:rPr>
              <w:t xml:space="preserve">Επιχειρησιακές Ικανότητες </w:t>
            </w:r>
          </w:p>
        </w:tc>
      </w:tr>
      <w:tr w:rsidR="00935753" w:rsidRPr="00EA3EE2" w:rsidTr="00935753">
        <w:trPr>
          <w:trHeight w:val="113"/>
        </w:trPr>
        <w:tc>
          <w:tcPr>
            <w:tcW w:w="4835" w:type="dxa"/>
            <w:shd w:val="clear" w:color="auto" w:fill="FFFFFF"/>
            <w:vAlign w:val="center"/>
            <w:hideMark/>
          </w:tcPr>
          <w:p w:rsidR="00935753" w:rsidRDefault="00935753" w:rsidP="00935753">
            <w:r w:rsidRPr="00EF3D79">
              <w:t>1</w:t>
            </w:r>
            <w:r w:rsidRPr="00EA3EE2">
              <w:t xml:space="preserve">. </w:t>
            </w:r>
            <w:r>
              <w:rPr>
                <w:sz w:val="20"/>
                <w:szCs w:val="20"/>
              </w:rPr>
              <w:t xml:space="preserve"> Διοικητικές Διαδικασίες</w:t>
            </w:r>
          </w:p>
        </w:tc>
        <w:tc>
          <w:tcPr>
            <w:tcW w:w="1417" w:type="dxa"/>
            <w:tcBorders>
              <w:bottom w:val="single" w:sz="12" w:space="0" w:color="auto"/>
            </w:tcBorders>
            <w:shd w:val="clear" w:color="auto" w:fill="CCC0D9"/>
            <w:noWrap/>
            <w:vAlign w:val="center"/>
            <w:hideMark/>
          </w:tcPr>
          <w:p w:rsidR="00935753" w:rsidRDefault="00935753" w:rsidP="00935753">
            <w:pPr>
              <w:rPr>
                <w:color w:val="333333"/>
              </w:rPr>
            </w:pPr>
          </w:p>
        </w:tc>
        <w:tc>
          <w:tcPr>
            <w:tcW w:w="1276" w:type="dxa"/>
            <w:tcBorders>
              <w:bottom w:val="single" w:sz="12" w:space="0" w:color="auto"/>
            </w:tcBorders>
            <w:shd w:val="clear" w:color="auto" w:fill="CCC0D9"/>
            <w:noWrap/>
            <w:vAlign w:val="center"/>
            <w:hideMark/>
          </w:tcPr>
          <w:p w:rsidR="00935753" w:rsidRDefault="00935753" w:rsidP="00935753">
            <w:pPr>
              <w:rPr>
                <w:color w:val="000000"/>
              </w:rPr>
            </w:pPr>
          </w:p>
        </w:tc>
        <w:tc>
          <w:tcPr>
            <w:tcW w:w="1559" w:type="dxa"/>
            <w:shd w:val="clear" w:color="auto" w:fill="CCC0D9"/>
            <w:noWrap/>
            <w:vAlign w:val="center"/>
            <w:hideMark/>
          </w:tcPr>
          <w:p w:rsidR="00935753" w:rsidRDefault="00935753" w:rsidP="00935753">
            <w:pPr>
              <w:rPr>
                <w:color w:val="000000"/>
              </w:rPr>
            </w:pPr>
          </w:p>
        </w:tc>
        <w:tc>
          <w:tcPr>
            <w:tcW w:w="1656" w:type="dxa"/>
            <w:shd w:val="clear" w:color="auto" w:fill="auto"/>
            <w:noWrap/>
            <w:vAlign w:val="center"/>
            <w:hideMark/>
          </w:tcPr>
          <w:p w:rsidR="00935753" w:rsidRDefault="00935753" w:rsidP="00935753">
            <w:pPr>
              <w:rPr>
                <w:color w:val="000000"/>
              </w:rPr>
            </w:pPr>
          </w:p>
        </w:tc>
      </w:tr>
      <w:tr w:rsidR="00935753" w:rsidRPr="00EA3EE2" w:rsidTr="00935753">
        <w:trPr>
          <w:trHeight w:val="198"/>
        </w:trPr>
        <w:tc>
          <w:tcPr>
            <w:tcW w:w="4835" w:type="dxa"/>
            <w:shd w:val="clear" w:color="auto" w:fill="FFFFFF"/>
            <w:vAlign w:val="center"/>
            <w:hideMark/>
          </w:tcPr>
          <w:p w:rsidR="00935753" w:rsidRDefault="00935753" w:rsidP="00935753">
            <w:r w:rsidRPr="00EF3D79">
              <w:t>2.</w:t>
            </w:r>
            <w:r>
              <w:rPr>
                <w:sz w:val="20"/>
                <w:szCs w:val="20"/>
              </w:rPr>
              <w:t xml:space="preserve"> Κατανόηση τελωνειακών δραστηριοτήτων</w:t>
            </w:r>
          </w:p>
        </w:tc>
        <w:tc>
          <w:tcPr>
            <w:tcW w:w="1417" w:type="dxa"/>
            <w:tcBorders>
              <w:bottom w:val="single" w:sz="12" w:space="0" w:color="auto"/>
            </w:tcBorders>
            <w:shd w:val="clear" w:color="auto" w:fill="CCC0D9"/>
            <w:noWrap/>
            <w:vAlign w:val="center"/>
            <w:hideMark/>
          </w:tcPr>
          <w:p w:rsidR="00935753" w:rsidRDefault="00935753" w:rsidP="00935753">
            <w:pPr>
              <w:rPr>
                <w:color w:val="333333"/>
              </w:rPr>
            </w:pPr>
          </w:p>
        </w:tc>
        <w:tc>
          <w:tcPr>
            <w:tcW w:w="1276" w:type="dxa"/>
            <w:tcBorders>
              <w:bottom w:val="single" w:sz="12" w:space="0" w:color="auto"/>
            </w:tcBorders>
            <w:shd w:val="clear" w:color="auto" w:fill="CCC0D9"/>
            <w:noWrap/>
            <w:vAlign w:val="center"/>
            <w:hideMark/>
          </w:tcPr>
          <w:p w:rsidR="00935753" w:rsidRDefault="00935753" w:rsidP="00935753">
            <w:pPr>
              <w:rPr>
                <w:color w:val="000000"/>
              </w:rPr>
            </w:pPr>
          </w:p>
        </w:tc>
        <w:tc>
          <w:tcPr>
            <w:tcW w:w="1559" w:type="dxa"/>
            <w:tcBorders>
              <w:bottom w:val="single" w:sz="12" w:space="0" w:color="auto"/>
            </w:tcBorders>
            <w:shd w:val="clear" w:color="auto" w:fill="auto"/>
            <w:noWrap/>
            <w:vAlign w:val="center"/>
            <w:hideMark/>
          </w:tcPr>
          <w:p w:rsidR="00935753" w:rsidRDefault="00935753" w:rsidP="00935753">
            <w:pPr>
              <w:rPr>
                <w:color w:val="000000"/>
              </w:rPr>
            </w:pPr>
          </w:p>
        </w:tc>
        <w:tc>
          <w:tcPr>
            <w:tcW w:w="1656" w:type="dxa"/>
            <w:shd w:val="clear" w:color="auto" w:fill="auto"/>
            <w:noWrap/>
            <w:vAlign w:val="center"/>
            <w:hideMark/>
          </w:tcPr>
          <w:p w:rsidR="00935753" w:rsidRDefault="00935753" w:rsidP="00935753">
            <w:pPr>
              <w:rPr>
                <w:color w:val="000000"/>
              </w:rPr>
            </w:pPr>
          </w:p>
        </w:tc>
      </w:tr>
      <w:tr w:rsidR="00935753" w:rsidRPr="00EA3EE2" w:rsidTr="00935753">
        <w:trPr>
          <w:trHeight w:val="198"/>
        </w:trPr>
        <w:tc>
          <w:tcPr>
            <w:tcW w:w="4835" w:type="dxa"/>
            <w:shd w:val="clear" w:color="auto" w:fill="FFFFFF"/>
            <w:vAlign w:val="center"/>
            <w:hideMark/>
          </w:tcPr>
          <w:p w:rsidR="00935753" w:rsidRDefault="00935753" w:rsidP="00935753">
            <w:r w:rsidRPr="00EA3EE2">
              <w:t xml:space="preserve">3. </w:t>
            </w:r>
            <w:r>
              <w:rPr>
                <w:sz w:val="20"/>
                <w:szCs w:val="20"/>
              </w:rPr>
              <w:t xml:space="preserve"> Τελωνειακές διαδικασίες</w:t>
            </w:r>
          </w:p>
        </w:tc>
        <w:tc>
          <w:tcPr>
            <w:tcW w:w="1417" w:type="dxa"/>
            <w:tcBorders>
              <w:bottom w:val="single" w:sz="12" w:space="0" w:color="auto"/>
              <w:right w:val="single" w:sz="12" w:space="0" w:color="auto"/>
            </w:tcBorders>
            <w:shd w:val="clear" w:color="auto" w:fill="CCC0D9"/>
            <w:noWrap/>
            <w:vAlign w:val="center"/>
            <w:hideMark/>
          </w:tcPr>
          <w:p w:rsidR="00935753" w:rsidRDefault="00935753" w:rsidP="00935753">
            <w:pPr>
              <w:rPr>
                <w:color w:val="333333"/>
              </w:rPr>
            </w:pPr>
          </w:p>
        </w:tc>
        <w:tc>
          <w:tcPr>
            <w:tcW w:w="127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5753" w:rsidRDefault="00935753" w:rsidP="00935753">
            <w:pPr>
              <w:rPr>
                <w:color w:val="000000"/>
              </w:rPr>
            </w:pPr>
          </w:p>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5753" w:rsidRDefault="00935753" w:rsidP="00935753">
            <w:pPr>
              <w:rPr>
                <w:color w:val="000000"/>
              </w:rPr>
            </w:pPr>
          </w:p>
        </w:tc>
        <w:tc>
          <w:tcPr>
            <w:tcW w:w="1656" w:type="dxa"/>
            <w:tcBorders>
              <w:left w:val="single" w:sz="12" w:space="0" w:color="auto"/>
            </w:tcBorders>
            <w:shd w:val="clear" w:color="auto" w:fill="FFFFFF"/>
            <w:noWrap/>
            <w:vAlign w:val="center"/>
            <w:hideMark/>
          </w:tcPr>
          <w:p w:rsidR="00935753" w:rsidRDefault="00935753" w:rsidP="00935753">
            <w:pPr>
              <w:rPr>
                <w:color w:val="000000"/>
              </w:rPr>
            </w:pPr>
          </w:p>
        </w:tc>
      </w:tr>
      <w:tr w:rsidR="00935753" w:rsidRPr="00EA3EE2" w:rsidTr="00935753">
        <w:trPr>
          <w:trHeight w:val="198"/>
        </w:trPr>
        <w:tc>
          <w:tcPr>
            <w:tcW w:w="4835" w:type="dxa"/>
            <w:shd w:val="clear" w:color="auto" w:fill="FFFFFF"/>
            <w:vAlign w:val="center"/>
            <w:hideMark/>
          </w:tcPr>
          <w:p w:rsidR="00935753" w:rsidRDefault="00935753" w:rsidP="00935753">
            <w:r w:rsidRPr="00EA3EE2">
              <w:t xml:space="preserve">4. </w:t>
            </w:r>
            <w:r>
              <w:rPr>
                <w:sz w:val="20"/>
                <w:szCs w:val="20"/>
              </w:rPr>
              <w:t xml:space="preserve">  Διευκόλυνση εμπορίου</w:t>
            </w:r>
          </w:p>
        </w:tc>
        <w:tc>
          <w:tcPr>
            <w:tcW w:w="1417" w:type="dxa"/>
            <w:tcBorders>
              <w:bottom w:val="single" w:sz="12" w:space="0" w:color="auto"/>
            </w:tcBorders>
            <w:shd w:val="clear" w:color="auto" w:fill="CCC0D9"/>
            <w:noWrap/>
            <w:vAlign w:val="center"/>
            <w:hideMark/>
          </w:tcPr>
          <w:p w:rsidR="00935753" w:rsidRDefault="00935753" w:rsidP="00935753">
            <w:pPr>
              <w:rPr>
                <w:color w:val="333333"/>
              </w:rPr>
            </w:pPr>
          </w:p>
        </w:tc>
        <w:tc>
          <w:tcPr>
            <w:tcW w:w="1276" w:type="dxa"/>
            <w:tcBorders>
              <w:top w:val="single" w:sz="12" w:space="0" w:color="auto"/>
              <w:bottom w:val="single" w:sz="12" w:space="0" w:color="auto"/>
            </w:tcBorders>
            <w:shd w:val="clear" w:color="auto" w:fill="auto"/>
            <w:noWrap/>
            <w:vAlign w:val="center"/>
            <w:hideMark/>
          </w:tcPr>
          <w:p w:rsidR="00935753" w:rsidRDefault="00935753" w:rsidP="00935753">
            <w:pPr>
              <w:rPr>
                <w:color w:val="000000"/>
              </w:rPr>
            </w:pPr>
          </w:p>
        </w:tc>
        <w:tc>
          <w:tcPr>
            <w:tcW w:w="1559" w:type="dxa"/>
            <w:tcBorders>
              <w:top w:val="single" w:sz="12" w:space="0" w:color="auto"/>
            </w:tcBorders>
            <w:shd w:val="clear" w:color="auto" w:fill="auto"/>
            <w:noWrap/>
            <w:vAlign w:val="center"/>
            <w:hideMark/>
          </w:tcPr>
          <w:p w:rsidR="00935753" w:rsidRDefault="00935753" w:rsidP="00935753">
            <w:pPr>
              <w:rPr>
                <w:color w:val="000000"/>
              </w:rPr>
            </w:pPr>
          </w:p>
        </w:tc>
        <w:tc>
          <w:tcPr>
            <w:tcW w:w="1656" w:type="dxa"/>
            <w:shd w:val="clear" w:color="auto" w:fill="auto"/>
            <w:noWrap/>
            <w:vAlign w:val="center"/>
            <w:hideMark/>
          </w:tcPr>
          <w:p w:rsidR="00935753" w:rsidRDefault="00935753" w:rsidP="00935753">
            <w:pPr>
              <w:rPr>
                <w:color w:val="000000"/>
              </w:rPr>
            </w:pPr>
          </w:p>
        </w:tc>
      </w:tr>
      <w:tr w:rsidR="00935753" w:rsidRPr="00EA3EE2" w:rsidTr="00935753">
        <w:trPr>
          <w:trHeight w:val="198"/>
        </w:trPr>
        <w:tc>
          <w:tcPr>
            <w:tcW w:w="4835" w:type="dxa"/>
            <w:shd w:val="clear" w:color="auto" w:fill="FFFFFF"/>
            <w:vAlign w:val="center"/>
            <w:hideMark/>
          </w:tcPr>
          <w:p w:rsidR="00935753" w:rsidRDefault="00935753" w:rsidP="00935753">
            <w:r w:rsidRPr="00EF3D79">
              <w:t>5</w:t>
            </w:r>
            <w:r w:rsidRPr="00EA3EE2">
              <w:t xml:space="preserve">. </w:t>
            </w:r>
            <w:r>
              <w:rPr>
                <w:sz w:val="20"/>
                <w:szCs w:val="20"/>
              </w:rPr>
              <w:t xml:space="preserve"> Υποστήριξη τελωνειακού προσωπικού</w:t>
            </w:r>
          </w:p>
        </w:tc>
        <w:tc>
          <w:tcPr>
            <w:tcW w:w="1417" w:type="dxa"/>
            <w:shd w:val="clear" w:color="auto" w:fill="CCC0D9"/>
            <w:noWrap/>
            <w:vAlign w:val="center"/>
            <w:hideMark/>
          </w:tcPr>
          <w:p w:rsidR="00935753" w:rsidRDefault="00935753" w:rsidP="00935753">
            <w:pPr>
              <w:rPr>
                <w:color w:val="333333"/>
              </w:rPr>
            </w:pPr>
          </w:p>
        </w:tc>
        <w:tc>
          <w:tcPr>
            <w:tcW w:w="1276" w:type="dxa"/>
            <w:shd w:val="clear" w:color="auto" w:fill="CCC0D9"/>
            <w:noWrap/>
            <w:vAlign w:val="center"/>
            <w:hideMark/>
          </w:tcPr>
          <w:p w:rsidR="00935753" w:rsidRDefault="00935753" w:rsidP="00935753">
            <w:pPr>
              <w:rPr>
                <w:color w:val="000000"/>
              </w:rPr>
            </w:pPr>
          </w:p>
        </w:tc>
        <w:tc>
          <w:tcPr>
            <w:tcW w:w="1559" w:type="dxa"/>
            <w:shd w:val="clear" w:color="auto" w:fill="CCC0D9"/>
            <w:noWrap/>
            <w:vAlign w:val="center"/>
            <w:hideMark/>
          </w:tcPr>
          <w:p w:rsidR="00935753" w:rsidRDefault="00935753" w:rsidP="00935753">
            <w:pPr>
              <w:rPr>
                <w:color w:val="000000"/>
              </w:rPr>
            </w:pPr>
          </w:p>
        </w:tc>
        <w:tc>
          <w:tcPr>
            <w:tcW w:w="1656" w:type="dxa"/>
            <w:shd w:val="clear" w:color="auto" w:fill="FFFFFF"/>
            <w:noWrap/>
            <w:vAlign w:val="center"/>
            <w:hideMark/>
          </w:tcPr>
          <w:p w:rsidR="00935753" w:rsidRDefault="00935753" w:rsidP="00935753">
            <w:pPr>
              <w:rPr>
                <w:color w:val="000000"/>
              </w:rPr>
            </w:pPr>
          </w:p>
        </w:tc>
      </w:tr>
      <w:tr w:rsidR="00935753" w:rsidRPr="00EA3EE2" w:rsidTr="00935753">
        <w:trPr>
          <w:trHeight w:val="198"/>
        </w:trPr>
        <w:tc>
          <w:tcPr>
            <w:tcW w:w="10743" w:type="dxa"/>
            <w:gridSpan w:val="5"/>
            <w:shd w:val="clear" w:color="auto" w:fill="auto"/>
            <w:noWrap/>
            <w:vAlign w:val="center"/>
            <w:hideMark/>
          </w:tcPr>
          <w:p w:rsidR="00935753" w:rsidRPr="00EA3EE2" w:rsidRDefault="00935753" w:rsidP="00935753">
            <w:pPr>
              <w:rPr>
                <w:b/>
                <w:bCs/>
                <w:color w:val="FFFFFF"/>
              </w:rPr>
            </w:pPr>
          </w:p>
        </w:tc>
      </w:tr>
      <w:tr w:rsidR="00935753" w:rsidRPr="00EA3EE2" w:rsidTr="00935753">
        <w:trPr>
          <w:trHeight w:val="198"/>
        </w:trPr>
        <w:tc>
          <w:tcPr>
            <w:tcW w:w="10743" w:type="dxa"/>
            <w:gridSpan w:val="5"/>
            <w:shd w:val="clear" w:color="auto" w:fill="E36C0A"/>
            <w:noWrap/>
            <w:vAlign w:val="center"/>
            <w:hideMark/>
          </w:tcPr>
          <w:p w:rsidR="00935753" w:rsidRDefault="00935753" w:rsidP="00935753">
            <w:pPr>
              <w:rPr>
                <w:b/>
                <w:color w:val="000000"/>
              </w:rPr>
            </w:pPr>
            <w:r w:rsidRPr="00EA3EE2">
              <w:rPr>
                <w:b/>
                <w:bCs/>
                <w:color w:val="FFFFFF"/>
              </w:rPr>
              <w:t xml:space="preserve">Ικανότητες Διοίκησης </w:t>
            </w:r>
          </w:p>
        </w:tc>
      </w:tr>
      <w:tr w:rsidR="00935753" w:rsidRPr="00EA3EE2" w:rsidTr="00935753">
        <w:trPr>
          <w:trHeight w:val="198"/>
        </w:trPr>
        <w:tc>
          <w:tcPr>
            <w:tcW w:w="4835" w:type="dxa"/>
            <w:shd w:val="clear" w:color="auto" w:fill="FFFFFF"/>
            <w:vAlign w:val="center"/>
            <w:hideMark/>
          </w:tcPr>
          <w:p w:rsidR="00935753" w:rsidRDefault="00935753" w:rsidP="00935753">
            <w:r w:rsidRPr="00EA3EE2">
              <w:t>1. Ηγεσία</w:t>
            </w:r>
          </w:p>
        </w:tc>
        <w:tc>
          <w:tcPr>
            <w:tcW w:w="1417" w:type="dxa"/>
            <w:shd w:val="clear" w:color="auto" w:fill="FBD4B4"/>
            <w:noWrap/>
            <w:vAlign w:val="center"/>
            <w:hideMark/>
          </w:tcPr>
          <w:p w:rsidR="00935753" w:rsidRDefault="00935753" w:rsidP="00935753">
            <w:pPr>
              <w:rPr>
                <w:color w:val="333333"/>
              </w:rPr>
            </w:pPr>
          </w:p>
        </w:tc>
        <w:tc>
          <w:tcPr>
            <w:tcW w:w="1276" w:type="dxa"/>
            <w:shd w:val="clear" w:color="auto" w:fill="auto"/>
            <w:noWrap/>
            <w:vAlign w:val="center"/>
            <w:hideMark/>
          </w:tcPr>
          <w:p w:rsidR="00935753" w:rsidRDefault="00935753" w:rsidP="00935753">
            <w:pPr>
              <w:rPr>
                <w:color w:val="000000"/>
              </w:rPr>
            </w:pPr>
          </w:p>
        </w:tc>
        <w:tc>
          <w:tcPr>
            <w:tcW w:w="1559" w:type="dxa"/>
            <w:shd w:val="clear" w:color="auto" w:fill="auto"/>
            <w:noWrap/>
            <w:vAlign w:val="center"/>
            <w:hideMark/>
          </w:tcPr>
          <w:p w:rsidR="00935753" w:rsidRDefault="00935753" w:rsidP="00935753">
            <w:pPr>
              <w:rPr>
                <w:color w:val="000000"/>
              </w:rPr>
            </w:pPr>
          </w:p>
        </w:tc>
        <w:tc>
          <w:tcPr>
            <w:tcW w:w="1656" w:type="dxa"/>
            <w:shd w:val="clear" w:color="auto" w:fill="auto"/>
            <w:noWrap/>
            <w:vAlign w:val="center"/>
            <w:hideMark/>
          </w:tcPr>
          <w:p w:rsidR="00935753" w:rsidRDefault="00935753" w:rsidP="00935753">
            <w:pPr>
              <w:rPr>
                <w:color w:val="000000"/>
              </w:rPr>
            </w:pPr>
          </w:p>
        </w:tc>
      </w:tr>
      <w:tr w:rsidR="00935753" w:rsidRPr="00EA3EE2" w:rsidTr="00935753">
        <w:trPr>
          <w:trHeight w:val="227"/>
        </w:trPr>
        <w:tc>
          <w:tcPr>
            <w:tcW w:w="4835" w:type="dxa"/>
            <w:shd w:val="clear" w:color="auto" w:fill="auto"/>
            <w:vAlign w:val="center"/>
            <w:hideMark/>
          </w:tcPr>
          <w:p w:rsidR="00935753" w:rsidRDefault="00935753" w:rsidP="00935753">
            <w:r w:rsidRPr="00EA3EE2">
              <w:t>2. Διαχείριση ανθρώπινων πόρων</w:t>
            </w:r>
          </w:p>
        </w:tc>
        <w:tc>
          <w:tcPr>
            <w:tcW w:w="1417" w:type="dxa"/>
            <w:shd w:val="clear" w:color="auto" w:fill="FBD4B4"/>
            <w:noWrap/>
            <w:vAlign w:val="center"/>
            <w:hideMark/>
          </w:tcPr>
          <w:p w:rsidR="00935753" w:rsidRDefault="00935753" w:rsidP="00935753">
            <w:pPr>
              <w:rPr>
                <w:color w:val="000000"/>
              </w:rPr>
            </w:pPr>
          </w:p>
        </w:tc>
        <w:tc>
          <w:tcPr>
            <w:tcW w:w="1276" w:type="dxa"/>
            <w:shd w:val="clear" w:color="auto" w:fill="FBD4B4"/>
            <w:noWrap/>
            <w:vAlign w:val="center"/>
            <w:hideMark/>
          </w:tcPr>
          <w:p w:rsidR="00935753" w:rsidRDefault="00935753" w:rsidP="00935753">
            <w:pPr>
              <w:rPr>
                <w:color w:val="000000"/>
              </w:rPr>
            </w:pPr>
          </w:p>
        </w:tc>
        <w:tc>
          <w:tcPr>
            <w:tcW w:w="1559" w:type="dxa"/>
            <w:shd w:val="clear" w:color="auto" w:fill="auto"/>
            <w:noWrap/>
            <w:vAlign w:val="center"/>
            <w:hideMark/>
          </w:tcPr>
          <w:p w:rsidR="00935753" w:rsidRDefault="00935753" w:rsidP="00935753">
            <w:pPr>
              <w:rPr>
                <w:color w:val="000000"/>
              </w:rPr>
            </w:pPr>
          </w:p>
        </w:tc>
        <w:tc>
          <w:tcPr>
            <w:tcW w:w="1656" w:type="dxa"/>
            <w:shd w:val="clear" w:color="auto" w:fill="auto"/>
            <w:noWrap/>
            <w:vAlign w:val="center"/>
            <w:hideMark/>
          </w:tcPr>
          <w:p w:rsidR="00935753" w:rsidRDefault="00935753" w:rsidP="00935753">
            <w:pPr>
              <w:rPr>
                <w:color w:val="000000"/>
              </w:rPr>
            </w:pPr>
          </w:p>
        </w:tc>
      </w:tr>
      <w:tr w:rsidR="00935753" w:rsidRPr="00EA3EE2" w:rsidTr="00935753">
        <w:trPr>
          <w:trHeight w:val="227"/>
        </w:trPr>
        <w:tc>
          <w:tcPr>
            <w:tcW w:w="10743" w:type="dxa"/>
            <w:gridSpan w:val="5"/>
            <w:shd w:val="clear" w:color="auto" w:fill="auto"/>
            <w:vAlign w:val="center"/>
          </w:tcPr>
          <w:p w:rsidR="00935753" w:rsidRDefault="00935753" w:rsidP="00935753">
            <w:pPr>
              <w:rPr>
                <w:color w:val="000000"/>
              </w:rPr>
            </w:pPr>
          </w:p>
        </w:tc>
      </w:tr>
    </w:tbl>
    <w:p w:rsidR="00935753" w:rsidRDefault="00935753" w:rsidP="00935753">
      <w:pPr>
        <w:spacing w:line="240" w:lineRule="atLeast"/>
        <w:jc w:val="center"/>
        <w:rPr>
          <w:b/>
          <w:lang w:val="en-US"/>
        </w:rPr>
      </w:pPr>
    </w:p>
    <w:p w:rsidR="00935753" w:rsidRDefault="00935753" w:rsidP="00935753"/>
    <w:p w:rsidR="00935753" w:rsidRDefault="00935753" w:rsidP="00935753"/>
    <w:p w:rsidR="00DA6222" w:rsidRDefault="00DA6222" w:rsidP="00DA6222">
      <w:pPr>
        <w:ind w:right="-1"/>
        <w:jc w:val="center"/>
        <w:rPr>
          <w:rFonts w:asciiTheme="minorHAnsi" w:hAnsiTheme="minorHAnsi" w:cs="Arial"/>
          <w:b/>
          <w:color w:val="002060"/>
          <w:sz w:val="24"/>
          <w:szCs w:val="24"/>
        </w:rPr>
      </w:pPr>
      <w:r>
        <w:rPr>
          <w:rFonts w:asciiTheme="minorHAnsi" w:hAnsiTheme="minorHAnsi" w:cs="Arial"/>
          <w:b/>
          <w:color w:val="002060"/>
          <w:sz w:val="24"/>
          <w:szCs w:val="24"/>
        </w:rPr>
        <w:t>ΠΑΡΑΡΤΗΜΑ ΙΙ</w:t>
      </w:r>
    </w:p>
    <w:p w:rsidR="00DA6222" w:rsidRDefault="00DA6222" w:rsidP="00935753">
      <w:pPr>
        <w:spacing w:line="360" w:lineRule="auto"/>
        <w:jc w:val="center"/>
        <w:rPr>
          <w:b/>
          <w:bCs/>
        </w:rPr>
      </w:pPr>
    </w:p>
    <w:p w:rsidR="00935753" w:rsidRPr="00DA6222" w:rsidRDefault="00935753" w:rsidP="00935753">
      <w:pPr>
        <w:spacing w:line="360" w:lineRule="auto"/>
        <w:jc w:val="center"/>
        <w:rPr>
          <w:rFonts w:ascii="Calibri" w:hAnsi="Calibri"/>
          <w:b/>
          <w:bCs/>
          <w:sz w:val="22"/>
          <w:szCs w:val="22"/>
        </w:rPr>
      </w:pPr>
      <w:r w:rsidRPr="00DA6222">
        <w:rPr>
          <w:rFonts w:ascii="Calibri" w:hAnsi="Calibri"/>
          <w:b/>
          <w:bCs/>
          <w:sz w:val="22"/>
          <w:szCs w:val="22"/>
        </w:rPr>
        <w:t>ΠΕΡΙΓΡΑΜΜΑ ΘΕΣΗΣ ΕΡΓΑΣΙΑΣ</w:t>
      </w:r>
    </w:p>
    <w:p w:rsidR="00935753" w:rsidRPr="00DA6222" w:rsidRDefault="00935753" w:rsidP="00935753">
      <w:pPr>
        <w:pStyle w:val="3"/>
        <w:spacing w:line="240" w:lineRule="auto"/>
        <w:contextualSpacing/>
        <w:rPr>
          <w:rFonts w:ascii="Calibri" w:hAnsi="Calibri"/>
          <w:b w:val="0"/>
          <w:szCs w:val="22"/>
        </w:rPr>
      </w:pPr>
      <w:bookmarkStart w:id="4" w:name="_Toc29801006"/>
      <w:bookmarkStart w:id="5" w:name="_Toc73630118"/>
      <w:r w:rsidRPr="00DA6222">
        <w:rPr>
          <w:rFonts w:ascii="Calibri" w:hAnsi="Calibri"/>
          <w:szCs w:val="22"/>
        </w:rPr>
        <w:t xml:space="preserve">Τίτλος της θέσης εργασίας: </w:t>
      </w:r>
      <w:r w:rsidRPr="00DA6222">
        <w:rPr>
          <w:rFonts w:ascii="Calibri" w:hAnsi="Calibri"/>
          <w:b w:val="0"/>
          <w:szCs w:val="22"/>
        </w:rPr>
        <w:t>Προϊστάμενος Τμήματος Δικαστικού Τμήματος Τελωνείου A’ Τάξης</w:t>
      </w:r>
      <w:bookmarkEnd w:id="4"/>
      <w:bookmarkEnd w:id="5"/>
    </w:p>
    <w:p w:rsidR="00935753" w:rsidRPr="00DA6222" w:rsidRDefault="00935753" w:rsidP="00935753">
      <w:pPr>
        <w:pStyle w:val="af2"/>
        <w:spacing w:before="240"/>
        <w:contextualSpacing/>
        <w:rPr>
          <w:lang w:val="el-GR"/>
        </w:rPr>
      </w:pPr>
      <w:r w:rsidRPr="00DA6222">
        <w:rPr>
          <w:b/>
          <w:lang w:val="el-GR"/>
        </w:rPr>
        <w:t>Διεύθυνση:</w:t>
      </w:r>
      <w:r w:rsidRPr="00DA6222">
        <w:rPr>
          <w:lang w:val="el-GR"/>
        </w:rPr>
        <w:t xml:space="preserve"> Τελωνείο </w:t>
      </w:r>
      <w:r w:rsidRPr="00DA6222">
        <w:t>A</w:t>
      </w:r>
      <w:r w:rsidRPr="00DA6222">
        <w:rPr>
          <w:lang w:val="el-GR"/>
        </w:rPr>
        <w:t>’ Τάξης</w:t>
      </w:r>
    </w:p>
    <w:p w:rsidR="00935753" w:rsidRPr="00DA6222" w:rsidRDefault="00935753" w:rsidP="00935753">
      <w:pPr>
        <w:pStyle w:val="af2"/>
        <w:spacing w:before="240"/>
        <w:contextualSpacing/>
        <w:rPr>
          <w:rFonts w:cs="Calibri"/>
          <w:b/>
          <w:lang w:val="el-GR"/>
        </w:rPr>
      </w:pPr>
      <w:r w:rsidRPr="00DA6222">
        <w:rPr>
          <w:rFonts w:cs="Calibri"/>
          <w:b/>
          <w:lang w:val="el-GR"/>
        </w:rPr>
        <w:t xml:space="preserve">Τμήμα: </w:t>
      </w:r>
      <w:r w:rsidRPr="00DA6222">
        <w:rPr>
          <w:lang w:val="el-GR"/>
        </w:rPr>
        <w:t>Δικαστικό</w:t>
      </w:r>
    </w:p>
    <w:p w:rsidR="00935753" w:rsidRPr="00DA6222" w:rsidRDefault="00935753" w:rsidP="00935753">
      <w:pPr>
        <w:spacing w:line="360" w:lineRule="auto"/>
        <w:rPr>
          <w:rFonts w:ascii="Calibri" w:hAnsi="Calibri" w:cs="Calibri"/>
          <w:sz w:val="22"/>
          <w:szCs w:val="22"/>
        </w:rPr>
      </w:pPr>
      <w:r w:rsidRPr="00DA6222">
        <w:rPr>
          <w:rFonts w:ascii="Calibri" w:hAnsi="Calibri" w:cs="Calibri"/>
          <w:b/>
          <w:sz w:val="22"/>
          <w:szCs w:val="22"/>
        </w:rPr>
        <w:t>Άμεσος Προϊστάμενος:</w:t>
      </w:r>
      <w:r w:rsidRPr="00DA6222">
        <w:rPr>
          <w:rFonts w:ascii="Calibri" w:hAnsi="Calibri" w:cs="Calibri"/>
          <w:sz w:val="22"/>
          <w:szCs w:val="22"/>
        </w:rPr>
        <w:t xml:space="preserve"> Προϊστάμενος </w:t>
      </w:r>
      <w:r w:rsidRPr="00DA6222">
        <w:rPr>
          <w:rFonts w:ascii="Calibri" w:hAnsi="Calibri"/>
          <w:sz w:val="22"/>
          <w:szCs w:val="22"/>
        </w:rPr>
        <w:t>Τελωνείου A’ Τάξης</w:t>
      </w:r>
    </w:p>
    <w:p w:rsidR="00935753" w:rsidRPr="008416E8" w:rsidRDefault="00935753" w:rsidP="00935753">
      <w:pPr>
        <w:pStyle w:val="af2"/>
        <w:spacing w:before="240"/>
        <w:contextualSpacing/>
        <w:jc w:val="both"/>
        <w:rPr>
          <w:rFonts w:cs="Calibri"/>
          <w:lang w:val="el-GR"/>
        </w:rPr>
      </w:pPr>
      <w:r>
        <w:rPr>
          <w:rFonts w:cs="Calibri"/>
          <w:noProof/>
          <w:lang w:val="el-GR" w:eastAsia="el-GR"/>
        </w:rPr>
        <w:drawing>
          <wp:inline distT="0" distB="0" distL="0" distR="0">
            <wp:extent cx="6076950" cy="3638550"/>
            <wp:effectExtent l="19050" t="0" r="0" b="0"/>
            <wp:docPr id="3"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19" cstate="print"/>
                    <a:srcRect t="-9077" b="-22849"/>
                    <a:stretch>
                      <a:fillRect/>
                    </a:stretch>
                  </pic:blipFill>
                  <pic:spPr bwMode="auto">
                    <a:xfrm>
                      <a:off x="0" y="0"/>
                      <a:ext cx="6076950" cy="3638550"/>
                    </a:xfrm>
                    <a:prstGeom prst="rect">
                      <a:avLst/>
                    </a:prstGeom>
                    <a:noFill/>
                    <a:ln w="9525">
                      <a:noFill/>
                      <a:miter lim="800000"/>
                      <a:headEnd/>
                      <a:tailEnd/>
                    </a:ln>
                  </pic:spPr>
                </pic:pic>
              </a:graphicData>
            </a:graphic>
          </wp:inline>
        </w:drawing>
      </w:r>
    </w:p>
    <w:p w:rsidR="00935753" w:rsidRPr="00DA6222" w:rsidRDefault="00935753" w:rsidP="00935753">
      <w:pPr>
        <w:spacing w:line="360" w:lineRule="auto"/>
        <w:ind w:firstLine="284"/>
        <w:rPr>
          <w:rFonts w:ascii="Calibri" w:hAnsi="Calibri"/>
          <w:sz w:val="22"/>
          <w:szCs w:val="22"/>
        </w:rPr>
      </w:pPr>
      <w:r w:rsidRPr="00DA6222">
        <w:rPr>
          <w:rFonts w:ascii="Calibri" w:hAnsi="Calibri"/>
          <w:sz w:val="22"/>
          <w:szCs w:val="22"/>
        </w:rPr>
        <w:t>Το Τελωνείο Α’ Τάξης αποτελείται από τα ακόλουθα τμήματα:</w:t>
      </w:r>
    </w:p>
    <w:p w:rsidR="00935753" w:rsidRDefault="00935753" w:rsidP="00935753">
      <w:pPr>
        <w:spacing w:line="360" w:lineRule="auto"/>
        <w:rPr>
          <w:b/>
        </w:rPr>
      </w:pPr>
      <w:r>
        <w:rPr>
          <w:b/>
          <w:noProof/>
        </w:rPr>
        <w:drawing>
          <wp:inline distT="0" distB="0" distL="0" distR="0">
            <wp:extent cx="5923915" cy="2499995"/>
            <wp:effectExtent l="19050" t="0" r="635" b="0"/>
            <wp:docPr id="4" name="Διάγραμμα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6"/>
                    <pic:cNvPicPr>
                      <a:picLocks noChangeArrowheads="1"/>
                    </pic:cNvPicPr>
                  </pic:nvPicPr>
                  <pic:blipFill>
                    <a:blip r:embed="rId21" cstate="print"/>
                    <a:srcRect b="-25287"/>
                    <a:stretch>
                      <a:fillRect/>
                    </a:stretch>
                  </pic:blipFill>
                  <pic:spPr bwMode="auto">
                    <a:xfrm>
                      <a:off x="0" y="0"/>
                      <a:ext cx="5923915" cy="2499995"/>
                    </a:xfrm>
                    <a:prstGeom prst="rect">
                      <a:avLst/>
                    </a:prstGeom>
                    <a:noFill/>
                    <a:ln w="9525">
                      <a:noFill/>
                      <a:miter lim="800000"/>
                      <a:headEnd/>
                      <a:tailEnd/>
                    </a:ln>
                  </pic:spPr>
                </pic:pic>
              </a:graphicData>
            </a:graphic>
          </wp:inline>
        </w:drawing>
      </w:r>
    </w:p>
    <w:p w:rsidR="00DA6222" w:rsidRDefault="00DA6222" w:rsidP="00935753">
      <w:pPr>
        <w:spacing w:line="360" w:lineRule="auto"/>
        <w:rPr>
          <w:rFonts w:ascii="Calibri" w:hAnsi="Calibri"/>
          <w:b/>
          <w:sz w:val="22"/>
          <w:szCs w:val="22"/>
        </w:rPr>
      </w:pPr>
    </w:p>
    <w:p w:rsidR="00DA6222" w:rsidRDefault="00DA6222" w:rsidP="00935753">
      <w:pPr>
        <w:spacing w:line="360" w:lineRule="auto"/>
        <w:rPr>
          <w:rFonts w:ascii="Calibri" w:hAnsi="Calibri"/>
          <w:b/>
          <w:sz w:val="22"/>
          <w:szCs w:val="22"/>
        </w:rPr>
      </w:pPr>
    </w:p>
    <w:p w:rsidR="00935753" w:rsidRPr="00DA6222" w:rsidRDefault="00935753" w:rsidP="00935753">
      <w:pPr>
        <w:spacing w:line="360" w:lineRule="auto"/>
        <w:rPr>
          <w:rFonts w:ascii="Calibri" w:hAnsi="Calibri"/>
          <w:sz w:val="22"/>
          <w:szCs w:val="22"/>
        </w:rPr>
      </w:pPr>
      <w:r w:rsidRPr="00DA6222">
        <w:rPr>
          <w:rFonts w:ascii="Calibri" w:hAnsi="Calibri"/>
          <w:b/>
          <w:sz w:val="22"/>
          <w:szCs w:val="22"/>
        </w:rPr>
        <w:t xml:space="preserve">Σκοπός </w:t>
      </w:r>
      <w:r w:rsidRPr="00DA6222">
        <w:rPr>
          <w:rFonts w:ascii="Calibri" w:hAnsi="Calibri"/>
          <w:b/>
          <w:bCs/>
          <w:sz w:val="22"/>
          <w:szCs w:val="22"/>
        </w:rPr>
        <w:t>συγκεκριμένης</w:t>
      </w:r>
      <w:r w:rsidRPr="00DA6222">
        <w:rPr>
          <w:rFonts w:ascii="Calibri" w:hAnsi="Calibri"/>
          <w:b/>
          <w:sz w:val="22"/>
          <w:szCs w:val="22"/>
        </w:rPr>
        <w:t xml:space="preserve"> θέσης εργασίας</w:t>
      </w:r>
    </w:p>
    <w:p w:rsidR="00935753" w:rsidRPr="00DA6222" w:rsidRDefault="00935753" w:rsidP="00935753">
      <w:pPr>
        <w:pStyle w:val="af2"/>
        <w:spacing w:line="360" w:lineRule="auto"/>
        <w:jc w:val="both"/>
        <w:rPr>
          <w:rFonts w:eastAsia="Verdana" w:cs="Verdana"/>
          <w:lang w:val="el-GR"/>
        </w:rPr>
      </w:pPr>
      <w:r w:rsidRPr="00DA6222">
        <w:rPr>
          <w:rFonts w:eastAsia="Verdana" w:cs="Verdana"/>
          <w:lang w:val="el-GR"/>
        </w:rPr>
        <w:t>Παρακολουθεί τη σωστή εκτέλεση των εργασιών του Τμήματος επί διαπιστούμενων παραβάσεων της τελωνειακής, δασμολογικής, φορολογικής και λοιπής νομοθεσίας, επιλαμβάνεται της τακτοποίησης των προσκομμάτων, καθώς επίσης και της εφαρμογής των διατάξεων του Κώδικα Είσπραξης Δημοσίων Εσόδων (Κ.Ε.Δ.Ε.) και αμοιβαίας συνδρομής στην είσπραξη απαιτήσεων.</w:t>
      </w:r>
    </w:p>
    <w:p w:rsidR="00935753" w:rsidRPr="00C90330" w:rsidRDefault="00935753" w:rsidP="00935753">
      <w:pPr>
        <w:pStyle w:val="af2"/>
        <w:spacing w:line="360" w:lineRule="auto"/>
        <w:jc w:val="both"/>
        <w:rPr>
          <w:rFonts w:eastAsia="Verdana" w:cs="Verdana"/>
          <w:lang w:val="el-GR"/>
        </w:rPr>
      </w:pPr>
    </w:p>
    <w:p w:rsidR="00935753" w:rsidRPr="00DA6222" w:rsidRDefault="00935753" w:rsidP="00935753">
      <w:pPr>
        <w:pStyle w:val="af2"/>
        <w:spacing w:line="360" w:lineRule="auto"/>
        <w:rPr>
          <w:b/>
        </w:rPr>
      </w:pPr>
      <w:r w:rsidRPr="00DA6222">
        <w:rPr>
          <w:b/>
        </w:rPr>
        <w:t>Αρμοδιότητες</w:t>
      </w:r>
    </w:p>
    <w:p w:rsidR="00935753" w:rsidRPr="00DA6222" w:rsidRDefault="00935753" w:rsidP="00A44375">
      <w:pPr>
        <w:pStyle w:val="af2"/>
        <w:numPr>
          <w:ilvl w:val="0"/>
          <w:numId w:val="6"/>
        </w:numPr>
        <w:spacing w:line="360" w:lineRule="auto"/>
        <w:ind w:left="360"/>
        <w:jc w:val="both"/>
        <w:rPr>
          <w:b/>
          <w:lang w:val="el-GR"/>
        </w:rPr>
      </w:pPr>
      <w:r w:rsidRPr="00DA6222">
        <w:rPr>
          <w:rFonts w:cs="Calibri"/>
          <w:lang w:val="el-GR"/>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935753" w:rsidRPr="00DA6222" w:rsidRDefault="00935753" w:rsidP="00A44375">
      <w:pPr>
        <w:pStyle w:val="af2"/>
        <w:numPr>
          <w:ilvl w:val="0"/>
          <w:numId w:val="6"/>
        </w:numPr>
        <w:spacing w:line="360" w:lineRule="auto"/>
        <w:ind w:left="360"/>
        <w:jc w:val="both"/>
        <w:rPr>
          <w:b/>
          <w:lang w:val="el-GR"/>
        </w:rPr>
      </w:pPr>
      <w:r w:rsidRPr="00DA6222">
        <w:rPr>
          <w:rFonts w:cs="Calibri"/>
          <w:lang w:val="el-GR"/>
        </w:rPr>
        <w:t>Συμβάλλει στην αποτελεσματική διοίκηση και στη βελτίωση της επιχειρησιακής απόδοσης του Τελωνείου, σύμφωνα με τις κατευθύνσεις του Διευθυντή του Τελωνείου.</w:t>
      </w:r>
    </w:p>
    <w:p w:rsidR="00935753" w:rsidRPr="00DA6222" w:rsidRDefault="00935753" w:rsidP="00A44375">
      <w:pPr>
        <w:pStyle w:val="af2"/>
        <w:numPr>
          <w:ilvl w:val="0"/>
          <w:numId w:val="6"/>
        </w:numPr>
        <w:spacing w:line="360" w:lineRule="auto"/>
        <w:ind w:left="360"/>
        <w:jc w:val="both"/>
        <w:rPr>
          <w:b/>
          <w:lang w:val="el-GR"/>
        </w:rPr>
      </w:pPr>
      <w:r w:rsidRPr="00DA6222">
        <w:rPr>
          <w:rFonts w:cs="Calibri"/>
          <w:lang w:val="el-GR"/>
        </w:rPr>
        <w:t xml:space="preserve">Διοικεί το Τμήμα κατά τρόπο ώστε να εξασφαλίζει την εύρυθμη λειτουργία του </w:t>
      </w:r>
      <w:r w:rsidRPr="00DA6222">
        <w:rPr>
          <w:lang w:val="el-GR"/>
        </w:rPr>
        <w:t xml:space="preserve">μέσω της καθημερινής συνεργασίας με τους υπαλλήλους καθώς και μέσω της αξιολόγησης </w:t>
      </w:r>
      <w:r w:rsidRPr="00DA6222">
        <w:rPr>
          <w:rFonts w:cs="Calibri"/>
          <w:lang w:val="el-GR"/>
        </w:rPr>
        <w:t>αξιοποίησης και της ανάπτυξης του ανθρώπινου δυναμικού του.</w:t>
      </w:r>
    </w:p>
    <w:p w:rsidR="00935753" w:rsidRPr="00DA6222" w:rsidRDefault="00935753" w:rsidP="00935753">
      <w:pPr>
        <w:pStyle w:val="af2"/>
        <w:spacing w:line="360" w:lineRule="auto"/>
        <w:jc w:val="both"/>
        <w:rPr>
          <w:rFonts w:cs="Calibri"/>
          <w:b/>
          <w:bCs/>
          <w:lang w:val="el-GR"/>
        </w:rPr>
      </w:pPr>
    </w:p>
    <w:p w:rsidR="00935753" w:rsidRPr="00DA6222" w:rsidRDefault="00935753" w:rsidP="00935753">
      <w:pPr>
        <w:pStyle w:val="af2"/>
        <w:spacing w:line="360" w:lineRule="auto"/>
        <w:jc w:val="both"/>
        <w:rPr>
          <w:rFonts w:cs="Calibri"/>
          <w:b/>
        </w:rPr>
      </w:pPr>
      <w:r w:rsidRPr="00DA6222">
        <w:rPr>
          <w:rFonts w:cs="Calibri"/>
          <w:b/>
          <w:bCs/>
        </w:rPr>
        <w:t>Καθήκοντα</w:t>
      </w:r>
    </w:p>
    <w:p w:rsidR="00935753" w:rsidRPr="00DA6222" w:rsidRDefault="00935753" w:rsidP="00A44375">
      <w:pPr>
        <w:pStyle w:val="af2"/>
        <w:numPr>
          <w:ilvl w:val="0"/>
          <w:numId w:val="19"/>
        </w:numPr>
        <w:spacing w:line="360" w:lineRule="auto"/>
        <w:jc w:val="both"/>
        <w:rPr>
          <w:b/>
          <w:lang w:val="el-GR"/>
        </w:rPr>
      </w:pPr>
      <w:r w:rsidRPr="00DA6222">
        <w:rPr>
          <w:rFonts w:cs="Calibri"/>
          <w:lang w:val="el-GR"/>
        </w:rPr>
        <w:t xml:space="preserve">Διασφαλίζει την ορθή εφαρμογή της κοινοτικής και εθνικής τελωνειακής και φορολογικής νομοθεσίας, </w:t>
      </w:r>
      <w:r w:rsidRPr="00DA6222">
        <w:rPr>
          <w:rFonts w:eastAsia="Verdana" w:cs="Verdana"/>
          <w:lang w:val="el-GR"/>
        </w:rPr>
        <w:t>επί δια</w:t>
      </w:r>
      <w:r w:rsidRPr="00DA6222">
        <w:rPr>
          <w:rFonts w:eastAsia="Verdana" w:cs="Calibri"/>
          <w:lang w:val="el-GR"/>
        </w:rPr>
        <w:t xml:space="preserve">πιστούμενων παραβάσεων της τελωνειακής, δασμολογικής, </w:t>
      </w:r>
      <w:r w:rsidRPr="00DA6222">
        <w:rPr>
          <w:rFonts w:eastAsia="Verdana" w:cs="Verdana"/>
          <w:lang w:val="el-GR"/>
        </w:rPr>
        <w:t>φορολογικής και λοιπής νομοθεσίας, επιλαμβάνεται της τακτοποίησης των προσκομμάτων, καθώς επίσης και της εφαρμογής των διατάξεων του Κώδικα Είσπραξης Δημοσίων Εσόδων (Κ.Ε.Δ.Ε.) και αμοιβαίας συνδρομής στην είσπραξη απαιτήσεων</w:t>
      </w:r>
      <w:r w:rsidRPr="00DA6222">
        <w:rPr>
          <w:rFonts w:cs="Calibri"/>
          <w:lang w:val="el-GR"/>
        </w:rPr>
        <w:t>.</w:t>
      </w:r>
    </w:p>
    <w:p w:rsidR="00935753" w:rsidRPr="00DA6222" w:rsidRDefault="00935753" w:rsidP="00A44375">
      <w:pPr>
        <w:pStyle w:val="af0"/>
        <w:numPr>
          <w:ilvl w:val="0"/>
          <w:numId w:val="21"/>
        </w:numPr>
        <w:shd w:val="clear" w:color="auto" w:fill="FFFFFF"/>
        <w:autoSpaceDE w:val="0"/>
        <w:autoSpaceDN w:val="0"/>
        <w:adjustRightInd w:val="0"/>
        <w:spacing w:after="0" w:line="360" w:lineRule="auto"/>
        <w:ind w:left="360"/>
        <w:contextualSpacing w:val="0"/>
        <w:jc w:val="both"/>
      </w:pPr>
      <w:r w:rsidRPr="00DA6222">
        <w:rPr>
          <w:rFonts w:eastAsia="Verdana" w:cs="Verdana"/>
        </w:rPr>
        <w:t xml:space="preserve">Μεριμνά και προβαίνει σε όλες τις απαιτούμενες ενέργειες και ελέγχους για την ορθή τήρηση της νομοθεσίας και των διαδικασιών που αφορούν επί διαπιστούμενων παραβάσεων της τελωνειακής, δασμολογικής, φορολογικής και λοιπής νομοθεσίας, επιλαμβάνεται της τακτοποίησης των προσκομμάτων, καθώς επίσης και της εφαρμογής των διατάξεων του Κώδικα Είσπραξης Δημοσίων Εσόδων (Κ.Ε.Δ.Ε.) και αμοιβαίας συνδρομής στην είσπραξη απαιτήσεων. </w:t>
      </w:r>
    </w:p>
    <w:p w:rsidR="00935753" w:rsidRPr="00DA6222" w:rsidRDefault="00935753" w:rsidP="00A44375">
      <w:pPr>
        <w:pStyle w:val="af0"/>
        <w:numPr>
          <w:ilvl w:val="0"/>
          <w:numId w:val="21"/>
        </w:numPr>
        <w:shd w:val="clear" w:color="auto" w:fill="FFFFFF"/>
        <w:autoSpaceDE w:val="0"/>
        <w:autoSpaceDN w:val="0"/>
        <w:adjustRightInd w:val="0"/>
        <w:spacing w:after="0" w:line="360" w:lineRule="auto"/>
        <w:ind w:left="360"/>
        <w:contextualSpacing w:val="0"/>
        <w:jc w:val="both"/>
      </w:pPr>
      <w:r w:rsidRPr="00DA6222">
        <w:rPr>
          <w:rFonts w:eastAsia="Verdana" w:cs="Verdana"/>
        </w:rPr>
        <w:t>Παρακολουθεί τις υποθέσεις που αφορούν σε τελωνειακές παραβάσεις και ενημερώνει τον Προϊστάμενο του Τελωνείου για την πορεία αυτών.</w:t>
      </w:r>
    </w:p>
    <w:p w:rsidR="00935753" w:rsidRPr="00DA6222" w:rsidRDefault="00935753" w:rsidP="00A44375">
      <w:pPr>
        <w:pStyle w:val="af0"/>
        <w:numPr>
          <w:ilvl w:val="0"/>
          <w:numId w:val="21"/>
        </w:numPr>
        <w:shd w:val="clear" w:color="auto" w:fill="FFFFFF"/>
        <w:autoSpaceDE w:val="0"/>
        <w:autoSpaceDN w:val="0"/>
        <w:adjustRightInd w:val="0"/>
        <w:spacing w:after="0" w:line="360" w:lineRule="auto"/>
        <w:ind w:left="360"/>
        <w:contextualSpacing w:val="0"/>
        <w:jc w:val="both"/>
      </w:pPr>
      <w:r w:rsidRPr="00DA6222">
        <w:rPr>
          <w:rFonts w:eastAsia="Verdana" w:cs="Verdana"/>
        </w:rPr>
        <w:t xml:space="preserve">Κατανέμει (χρεώνει) τις ανωτέρω υποθέσεις στον υπεύθυνο του Γραφείου Δικαστικής Διαδικασίας και στους υπαλλήλους του ίδιου Γραφείου, ανάλογα με την εμπειρία τους. Δίνει κατευθύνσεις για τις προκαταρκτικές εξετάσεις και τις προανακριτικές ενέργειες, καθώς επίσης και σε θέματα σχετικά με την ασφαλή φύλαξη των λαθρεμπορευμάτων, τη συλλογή του αποδεικτικού υλικού, τη λήψη </w:t>
      </w:r>
      <w:r w:rsidRPr="00DA6222">
        <w:rPr>
          <w:rFonts w:eastAsia="Verdana" w:cs="Verdana"/>
        </w:rPr>
        <w:lastRenderedPageBreak/>
        <w:t>καταθέσεων μαρτύρων, τις απολογίες των κατηγορουμένων και τη συμπλήρωση του φακέλου με κάθε στοιχείο που συνδέεται με την παράβαση.</w:t>
      </w:r>
    </w:p>
    <w:p w:rsidR="00935753" w:rsidRPr="00DA6222" w:rsidRDefault="00935753" w:rsidP="00A44375">
      <w:pPr>
        <w:pStyle w:val="af0"/>
        <w:numPr>
          <w:ilvl w:val="0"/>
          <w:numId w:val="21"/>
        </w:numPr>
        <w:shd w:val="clear" w:color="auto" w:fill="FFFFFF"/>
        <w:autoSpaceDE w:val="0"/>
        <w:autoSpaceDN w:val="0"/>
        <w:adjustRightInd w:val="0"/>
        <w:spacing w:after="0" w:line="360" w:lineRule="auto"/>
        <w:ind w:left="360"/>
        <w:contextualSpacing w:val="0"/>
        <w:jc w:val="both"/>
      </w:pPr>
      <w:r w:rsidRPr="00DA6222">
        <w:rPr>
          <w:rFonts w:eastAsia="Verdana" w:cs="Verdana"/>
        </w:rPr>
        <w:t>Μεριμνά για τη σύνταξη της μηνυτήριας αναφοράς κατά των υπαιτίων σε περίπτωση λαθρεμπορίας καθώς και για τη σύνταξη της καταλογιστικής ή απαλλακτικής πράξης εντός των προθεσμιών που ορίζουν οι σχετικές διατάξεις και προωθεί αυτές για υπογραφή στον Προϊστάμενο του Τελωνείου.</w:t>
      </w:r>
    </w:p>
    <w:p w:rsidR="00935753" w:rsidRPr="00DA6222" w:rsidRDefault="00935753" w:rsidP="00A44375">
      <w:pPr>
        <w:pStyle w:val="af0"/>
        <w:numPr>
          <w:ilvl w:val="0"/>
          <w:numId w:val="21"/>
        </w:numPr>
        <w:shd w:val="clear" w:color="auto" w:fill="FFFFFF"/>
        <w:autoSpaceDE w:val="0"/>
        <w:autoSpaceDN w:val="0"/>
        <w:adjustRightInd w:val="0"/>
        <w:spacing w:after="0" w:line="360" w:lineRule="auto"/>
        <w:ind w:left="360"/>
        <w:contextualSpacing w:val="0"/>
        <w:jc w:val="both"/>
      </w:pPr>
      <w:r w:rsidRPr="00DA6222">
        <w:rPr>
          <w:rFonts w:eastAsia="Verdana" w:cs="Verdana"/>
        </w:rPr>
        <w:t>Ελέγχει τη νόμιμη επίδοση των εκδιδομένων εγγράφων του Τμήματος από τους υπαλλήλους που έχουν ορισθεί για το σκοπό αυτό και εποπτεύει για τη σωστή καταχώρηση στο Ο.Π.Σ.Τ. των υποθέσεων και των οφειλών, αρμοδιότητας του Τμήματος, σε όλα τα στάδιά τους.</w:t>
      </w:r>
    </w:p>
    <w:p w:rsidR="00935753" w:rsidRPr="00DA6222" w:rsidRDefault="00935753" w:rsidP="00A44375">
      <w:pPr>
        <w:pStyle w:val="af0"/>
        <w:numPr>
          <w:ilvl w:val="0"/>
          <w:numId w:val="21"/>
        </w:numPr>
        <w:shd w:val="clear" w:color="auto" w:fill="FFFFFF"/>
        <w:autoSpaceDE w:val="0"/>
        <w:autoSpaceDN w:val="0"/>
        <w:adjustRightInd w:val="0"/>
        <w:spacing w:after="0" w:line="360" w:lineRule="auto"/>
        <w:ind w:left="360"/>
        <w:contextualSpacing w:val="0"/>
        <w:jc w:val="both"/>
      </w:pPr>
      <w:r w:rsidRPr="00DA6222">
        <w:rPr>
          <w:rFonts w:eastAsia="Verdana" w:cs="Verdana"/>
        </w:rPr>
        <w:t>Μελετά τις ασκούμενες προσφυγές κατά πράξεων του Τελωνείου, δίνει οδηγίες στον υπεύθυνο του Γραφείου Δικαστικής Διαδικασίας αναφορικά με την κατάρτιση του φακέλου προσφυγής και τη σύνταξη αναλυτικής έκθεσης απόψεων για την αντίκρουσή τους. Προωθεί τις προσφυγές με τις εκθέσεις, κατά περίπτωση, στο αρμόδιο Διοικητικό Πρωτοδικείο ή στις Περιφέρειες Αττικής και Θεσσαλονίκης (για τα Τελωνεία των Νομών Αττικής και Θεσσαλονίκης) και φροντίζει για την παρακολούθηση της εκδίκασης, την υποστήριξη των θέσεων του Δημοσίου και την υποβολή εφέσεων, σε συνεργασία με τα αρμόδια Γραφεία του Νομικού Συμβουλίου του Κράτους ή τις Περιφέρειες Αττικής και Θεσσαλονίκης, ανάλογα.</w:t>
      </w:r>
    </w:p>
    <w:p w:rsidR="00935753" w:rsidRPr="00DA6222" w:rsidRDefault="00935753" w:rsidP="00A44375">
      <w:pPr>
        <w:pStyle w:val="af0"/>
        <w:numPr>
          <w:ilvl w:val="0"/>
          <w:numId w:val="21"/>
        </w:numPr>
        <w:shd w:val="clear" w:color="auto" w:fill="FFFFFF"/>
        <w:autoSpaceDE w:val="0"/>
        <w:autoSpaceDN w:val="0"/>
        <w:adjustRightInd w:val="0"/>
        <w:spacing w:after="0" w:line="360" w:lineRule="auto"/>
        <w:ind w:left="360"/>
        <w:contextualSpacing w:val="0"/>
        <w:jc w:val="both"/>
      </w:pPr>
      <w:r w:rsidRPr="00DA6222">
        <w:rPr>
          <w:rFonts w:eastAsia="Verdana" w:cs="Verdana"/>
        </w:rPr>
        <w:t>Εξετάζει και προωθεί την άσκηση έφεσης κατά πρωτοβάθμιων αποφάσεων Διοικητικών Δικαστηρίων, αναφέροντας αιτιολογημένα στον Προϊστάμενο του Τελωνείου τους λόγους στην περίπτωση που δεν κρίνει σκόπιμη την άσκηση έφεσης.</w:t>
      </w:r>
    </w:p>
    <w:p w:rsidR="00935753" w:rsidRPr="00DA6222" w:rsidRDefault="00935753" w:rsidP="00A44375">
      <w:pPr>
        <w:pStyle w:val="af0"/>
        <w:numPr>
          <w:ilvl w:val="0"/>
          <w:numId w:val="21"/>
        </w:numPr>
        <w:shd w:val="clear" w:color="auto" w:fill="FFFFFF"/>
        <w:autoSpaceDE w:val="0"/>
        <w:autoSpaceDN w:val="0"/>
        <w:adjustRightInd w:val="0"/>
        <w:spacing w:after="0" w:line="360" w:lineRule="auto"/>
        <w:ind w:left="360"/>
        <w:contextualSpacing w:val="0"/>
        <w:jc w:val="both"/>
      </w:pPr>
      <w:r w:rsidRPr="00DA6222">
        <w:rPr>
          <w:rFonts w:eastAsia="Verdana" w:cs="Verdana"/>
        </w:rPr>
        <w:t>Μεριμνά για τη γρήγορη τεκμηρίωση, υποστήριξη και καταμήνυση των υποθέσεων που έχουν σχέση με την παράβαση ειδικών νόμων (όπως περί ναρκωτικών, όπλων, εκρηκτικών, πυρηνικών και ραδιενεργών υλικών, πολιτιστικών αγαθών) και παρακολουθεί την εκδίκασή τους και μεριμνά για την παράσταση των υπαλλήλων στα, κατά περίπτωση, Δικαστήρια.</w:t>
      </w:r>
    </w:p>
    <w:p w:rsidR="00935753" w:rsidRPr="00DA6222" w:rsidRDefault="00935753" w:rsidP="00A44375">
      <w:pPr>
        <w:pStyle w:val="af0"/>
        <w:numPr>
          <w:ilvl w:val="0"/>
          <w:numId w:val="21"/>
        </w:numPr>
        <w:shd w:val="clear" w:color="auto" w:fill="FFFFFF"/>
        <w:autoSpaceDE w:val="0"/>
        <w:autoSpaceDN w:val="0"/>
        <w:adjustRightInd w:val="0"/>
        <w:spacing w:after="0" w:line="360" w:lineRule="auto"/>
        <w:ind w:left="360"/>
        <w:contextualSpacing w:val="0"/>
        <w:jc w:val="both"/>
      </w:pPr>
      <w:r w:rsidRPr="00DA6222">
        <w:rPr>
          <w:rFonts w:eastAsia="Verdana" w:cs="Verdana"/>
        </w:rPr>
        <w:t>Παρακολουθεί την έγκαιρη είσπραξη των απαιτήσεων, αρμοδιότητας του Τμήματος, σύμφωνα με τις διατάξεις του Κ.Ε.Δ.Ε. και δίνει οδηγίες στον υπεύθυνο του Γραφείου Διοικητικής Εκτέλεσης για την τήρηση των διαδικασιών της διοικητικής εκτέλεσης (λήψη αναγκαστικών μέτρων), εφόσον έχουν εξαντληθεί τα περιθώρια είσπραξης οφειλών με την αποστολή της ειδικής πρόσκλησης στον οφειλέτη από τα επί μέρους Τμήματα του Τελωνείου.</w:t>
      </w:r>
    </w:p>
    <w:p w:rsidR="00935753" w:rsidRPr="00DA6222" w:rsidRDefault="00935753" w:rsidP="00A44375">
      <w:pPr>
        <w:pStyle w:val="af0"/>
        <w:numPr>
          <w:ilvl w:val="0"/>
          <w:numId w:val="21"/>
        </w:numPr>
        <w:shd w:val="clear" w:color="auto" w:fill="FFFFFF"/>
        <w:autoSpaceDE w:val="0"/>
        <w:autoSpaceDN w:val="0"/>
        <w:adjustRightInd w:val="0"/>
        <w:spacing w:after="0" w:line="360" w:lineRule="auto"/>
        <w:ind w:left="360"/>
        <w:contextualSpacing w:val="0"/>
        <w:jc w:val="both"/>
      </w:pPr>
      <w:r w:rsidRPr="00DA6222">
        <w:rPr>
          <w:rFonts w:eastAsia="Verdana" w:cs="Verdana"/>
        </w:rPr>
        <w:t>Παρακολουθεί τη λογιστική καταχώρηση των ιδίων πόρων της Κοινότητας, των εκ των υστέρων βεβαιωθέντων δασμών και φόρων, καθώς και των επιβληθέντων πολλαπλών τελών και προστίμων.</w:t>
      </w:r>
    </w:p>
    <w:p w:rsidR="00935753" w:rsidRPr="00DA6222" w:rsidRDefault="00935753" w:rsidP="00A44375">
      <w:pPr>
        <w:pStyle w:val="af0"/>
        <w:numPr>
          <w:ilvl w:val="0"/>
          <w:numId w:val="21"/>
        </w:numPr>
        <w:shd w:val="clear" w:color="auto" w:fill="FFFFFF"/>
        <w:autoSpaceDE w:val="0"/>
        <w:autoSpaceDN w:val="0"/>
        <w:adjustRightInd w:val="0"/>
        <w:spacing w:after="0" w:line="360" w:lineRule="auto"/>
        <w:ind w:left="360"/>
        <w:contextualSpacing w:val="0"/>
        <w:jc w:val="both"/>
      </w:pPr>
      <w:r w:rsidRPr="00DA6222">
        <w:rPr>
          <w:rFonts w:eastAsia="Verdana" w:cs="Verdana"/>
        </w:rPr>
        <w:t>Ελέγχει και εγκρίνει την εισηγητική έκθεση περί μη ανακτήσιμων ποσών του Ελεγκτή Διοικητικής Εκτέλεσης</w:t>
      </w:r>
      <w:r w:rsidRPr="00DA6222">
        <w:t xml:space="preserve"> δυνάμει του Καν. (Ε.Ε) 609/2014, μεριμνά για την σύνταξη αποφάσεων μη ανακτήσιμων ιδίων πόρων , προωθεί αυτές για υπογραφή στον Προϊστάμενο του Τελωνείου και μεριμνά για την καταχώρηση από τους υπαλλήλους του τμήματος, των Αποφάσεων αυτών,  σε όσες περιπτώσεις </w:t>
      </w:r>
      <w:r w:rsidRPr="00DA6222">
        <w:lastRenderedPageBreak/>
        <w:t>προβλέπεται, στο πληροφοριακό σύστημα WOMIS, προκειμένου να ενημερώνεται η Διεύθυνση Τελωνειακών Διαδικασιών και η Ευρωπαϊκή Επιτροπή.</w:t>
      </w:r>
    </w:p>
    <w:p w:rsidR="00935753" w:rsidRPr="00DA6222" w:rsidRDefault="00935753" w:rsidP="00A44375">
      <w:pPr>
        <w:pStyle w:val="af0"/>
        <w:numPr>
          <w:ilvl w:val="0"/>
          <w:numId w:val="21"/>
        </w:numPr>
        <w:shd w:val="clear" w:color="auto" w:fill="FFFFFF"/>
        <w:autoSpaceDE w:val="0"/>
        <w:autoSpaceDN w:val="0"/>
        <w:adjustRightInd w:val="0"/>
        <w:spacing w:after="0" w:line="360" w:lineRule="auto"/>
        <w:ind w:left="360"/>
        <w:contextualSpacing w:val="0"/>
        <w:jc w:val="both"/>
      </w:pPr>
      <w:r w:rsidRPr="00DA6222">
        <w:rPr>
          <w:rFonts w:eastAsia="Verdana" w:cs="Verdana"/>
        </w:rPr>
        <w:t>Μεριμνά σε υποθέσεις λαθρεμπορίας ή απάτης για τη σύνταξη και υποβολή, από το αρμόδιο Γραφείο, των προβλεπομένων ειδικών εκθέσεων, καταστάσεων ή βιβλίων.</w:t>
      </w:r>
    </w:p>
    <w:p w:rsidR="00935753" w:rsidRPr="00DA6222" w:rsidRDefault="00935753" w:rsidP="00A44375">
      <w:pPr>
        <w:pStyle w:val="af0"/>
        <w:numPr>
          <w:ilvl w:val="0"/>
          <w:numId w:val="21"/>
        </w:numPr>
        <w:shd w:val="clear" w:color="auto" w:fill="FFFFFF"/>
        <w:autoSpaceDE w:val="0"/>
        <w:autoSpaceDN w:val="0"/>
        <w:adjustRightInd w:val="0"/>
        <w:spacing w:after="0" w:line="360" w:lineRule="auto"/>
        <w:ind w:left="360"/>
        <w:contextualSpacing w:val="0"/>
        <w:jc w:val="both"/>
      </w:pPr>
      <w:r w:rsidRPr="00DA6222">
        <w:rPr>
          <w:rFonts w:cs="Arial"/>
        </w:rPr>
        <w:t>Επιβλέπει τον έλεγχο</w:t>
      </w:r>
      <w:r w:rsidRPr="00DA6222">
        <w:rPr>
          <w:noProof/>
          <w:lang w:eastAsia="el-GR"/>
        </w:rPr>
        <w:t xml:space="preserve"> των δικαιολογητικών και των αιτήσεων των δικαιούχων επιστροφής δασμών και φόρων και εισηγείται αναλόγως περί της νομινότητας της επιστροφής ή όχι, στο τμήμα Διοικητικής Υποστήριξης , με την υποβολή σχετικού προσχεδίου Απόφασης.</w:t>
      </w:r>
    </w:p>
    <w:p w:rsidR="00935753" w:rsidRPr="00DA6222" w:rsidRDefault="00935753" w:rsidP="00A44375">
      <w:pPr>
        <w:pStyle w:val="af0"/>
        <w:numPr>
          <w:ilvl w:val="0"/>
          <w:numId w:val="21"/>
        </w:numPr>
        <w:shd w:val="clear" w:color="auto" w:fill="FFFFFF"/>
        <w:autoSpaceDE w:val="0"/>
        <w:autoSpaceDN w:val="0"/>
        <w:adjustRightInd w:val="0"/>
        <w:spacing w:after="0" w:line="360" w:lineRule="auto"/>
        <w:ind w:left="360"/>
        <w:contextualSpacing w:val="0"/>
        <w:jc w:val="both"/>
      </w:pPr>
      <w:r w:rsidRPr="00DA6222">
        <w:rPr>
          <w:rFonts w:cs="Arial"/>
        </w:rPr>
        <w:t>Επιβλέπει τον έλεγχο</w:t>
      </w:r>
      <w:r w:rsidRPr="00DA6222">
        <w:rPr>
          <w:noProof/>
          <w:lang w:eastAsia="el-GR"/>
        </w:rPr>
        <w:t xml:space="preserve"> των δικαιολογητικών και των αιτήσεων των δικαιούχων επιστροφής δασμών, φόρων και τελών  και εισηγείται αναλόγως περί της νομιμότητας της επιστροφής ή όχι, στο τμήμα Διοικητικής Υποστήριξης, με την υποβολή σχετικού προσχεδίου Απόφασης.</w:t>
      </w:r>
    </w:p>
    <w:p w:rsidR="00935753" w:rsidRPr="00DA6222" w:rsidRDefault="00935753" w:rsidP="00A44375">
      <w:pPr>
        <w:pStyle w:val="af0"/>
        <w:numPr>
          <w:ilvl w:val="0"/>
          <w:numId w:val="21"/>
        </w:numPr>
        <w:shd w:val="clear" w:color="auto" w:fill="FFFFFF"/>
        <w:autoSpaceDE w:val="0"/>
        <w:autoSpaceDN w:val="0"/>
        <w:adjustRightInd w:val="0"/>
        <w:spacing w:after="0" w:line="360" w:lineRule="auto"/>
        <w:ind w:left="360"/>
        <w:contextualSpacing w:val="0"/>
        <w:jc w:val="both"/>
      </w:pPr>
      <w:r w:rsidRPr="00DA6222">
        <w:rPr>
          <w:rFonts w:eastAsia="Verdana" w:cs="Verdana"/>
        </w:rPr>
        <w:t>Ενημερώνει με αιτιολογημένη πρότασή του και ύστερα από συνεννόηση με τον Προϊστάμενο του Τελωνείου την ξένη Αρχή, μέσω της Περιφέρειας Αττικής, για την εξάντληση των μέτρων είσπραξης ή την αδυναμία λήψης αναγκαστικών μέτρων κατά οφειλέτη ξένης Αρχής, επειδή η λήψη των μέτρων αυτών ενδέχεται να του δημιουργήσει σοβαρές οικονομικές και κοινωνικές δυσχέρειες. Παρακολουθεί για την αρνητική ή θετική απάντηση της ξένης Αρχής.</w:t>
      </w:r>
    </w:p>
    <w:p w:rsidR="00935753" w:rsidRPr="00DA6222" w:rsidRDefault="00935753" w:rsidP="00A44375">
      <w:pPr>
        <w:pStyle w:val="af0"/>
        <w:numPr>
          <w:ilvl w:val="0"/>
          <w:numId w:val="21"/>
        </w:numPr>
        <w:shd w:val="clear" w:color="auto" w:fill="FFFFFF"/>
        <w:autoSpaceDE w:val="0"/>
        <w:autoSpaceDN w:val="0"/>
        <w:adjustRightInd w:val="0"/>
        <w:spacing w:after="0" w:line="360" w:lineRule="auto"/>
        <w:ind w:left="360"/>
        <w:contextualSpacing w:val="0"/>
        <w:jc w:val="both"/>
        <w:rPr>
          <w:rFonts w:eastAsia="Verdana" w:cs="Verdana"/>
        </w:rPr>
      </w:pPr>
      <w:r w:rsidRPr="00DA6222">
        <w:rPr>
          <w:rFonts w:cs="Verdana"/>
        </w:rPr>
        <w:t>Επικοινωνεί με: α) τις αρμόδιες Δ/νσεις της Γ.Δ.Τ. και Ε.Φ.Κ., β) τις λοιπές Υπηρεσίες της Α.Α.Δ.Ε. και του Δημοσίου, γ)με το Νομικό Συμβούλιο του Κράτους και τα Διοικητικά Δικαστήρια</w:t>
      </w:r>
      <w:r w:rsidRPr="00DA6222">
        <w:rPr>
          <w:rFonts w:eastAsia="Verdana" w:cs="Verdana"/>
        </w:rPr>
        <w:t xml:space="preserve">, με στόχο την διασφάλιση της βέλτιστης εφαρμογή της εθνικής και κοινοτικής νομοθεσίας επί διαπιστούμενων παραβάσεων της τελωνειακής, δασμολογικής, φορολογικής και λοιπής νομοθεσίας, επιλαμβάνεται της τακτοποίησης των προσκομμάτων, καθώς επίσης και της εφαρμογής των διατάξεων του Κώδικα Είσπραξης Δημοσίων Εσόδων (Κ.Ε.Δ.Ε.) και αμοιβαίας συνδρομής στην είσπραξη απαιτήσεων. </w:t>
      </w:r>
    </w:p>
    <w:p w:rsidR="00935753" w:rsidRPr="00EA3EE2" w:rsidRDefault="00935753" w:rsidP="00935753">
      <w:pPr>
        <w:autoSpaceDE w:val="0"/>
        <w:autoSpaceDN w:val="0"/>
        <w:adjustRightInd w:val="0"/>
        <w:spacing w:line="360" w:lineRule="auto"/>
      </w:pPr>
    </w:p>
    <w:p w:rsidR="00935753" w:rsidRPr="00EA3EE2" w:rsidRDefault="00935753" w:rsidP="00935753">
      <w:pPr>
        <w:pStyle w:val="af2"/>
        <w:spacing w:line="360" w:lineRule="auto"/>
        <w:rPr>
          <w:b/>
          <w:lang w:val="el-GR"/>
        </w:rPr>
      </w:pPr>
      <w:r>
        <w:rPr>
          <w:b/>
          <w:lang w:val="el-GR"/>
        </w:rPr>
        <w:t>Χρήση Πόρων/ Εργαλεία</w:t>
      </w:r>
    </w:p>
    <w:p w:rsidR="00935753" w:rsidRPr="00EA3EE2" w:rsidRDefault="00935753" w:rsidP="00935753">
      <w:pPr>
        <w:pStyle w:val="af2"/>
        <w:spacing w:line="360" w:lineRule="auto"/>
        <w:jc w:val="both"/>
        <w:rPr>
          <w:b/>
          <w:lang w:val="el-GR"/>
        </w:rPr>
      </w:pPr>
      <w:r w:rsidRPr="00EA3EE2">
        <w:rPr>
          <w:lang w:val="el-GR"/>
        </w:rPr>
        <w:t xml:space="preserve">Αξιοποιεί σε καθημερινή βάση την ηλεκτρονική βάση δεδομένων της Γ.Δ.Τ. &amp; Ε.Φ.Κ. (σύστημα </w:t>
      </w:r>
      <w:r w:rsidRPr="00EA3EE2">
        <w:t>ICISNET</w:t>
      </w:r>
      <w:r w:rsidRPr="00EA3EE2">
        <w:rPr>
          <w:lang w:val="el-GR"/>
        </w:rPr>
        <w:t xml:space="preserve">, </w:t>
      </w:r>
      <w:r w:rsidRPr="00EA3EE2">
        <w:t>ELENXIS</w:t>
      </w:r>
      <w:r w:rsidRPr="00EA3EE2">
        <w:rPr>
          <w:lang w:val="el-GR"/>
        </w:rPr>
        <w:t>) και το σύστημα πληροφοριών «ΣΕΝΓΚΕΝ».</w:t>
      </w:r>
    </w:p>
    <w:p w:rsidR="00935753" w:rsidRPr="00C90330" w:rsidRDefault="00935753" w:rsidP="00935753">
      <w:pPr>
        <w:pStyle w:val="af2"/>
        <w:spacing w:line="360" w:lineRule="auto"/>
        <w:jc w:val="both"/>
        <w:rPr>
          <w:b/>
          <w:lang w:val="el-GR"/>
        </w:rPr>
      </w:pPr>
    </w:p>
    <w:p w:rsidR="00935753" w:rsidRPr="00DA6222" w:rsidRDefault="00935753" w:rsidP="00935753">
      <w:pPr>
        <w:pStyle w:val="af2"/>
        <w:spacing w:line="360" w:lineRule="auto"/>
        <w:jc w:val="both"/>
        <w:rPr>
          <w:rFonts w:asciiTheme="minorHAnsi" w:hAnsiTheme="minorHAnsi"/>
          <w:b/>
          <w:lang w:val="el-GR"/>
        </w:rPr>
      </w:pPr>
      <w:r w:rsidRPr="00DA6222">
        <w:rPr>
          <w:rFonts w:asciiTheme="minorHAnsi" w:hAnsiTheme="minorHAnsi"/>
          <w:b/>
        </w:rPr>
        <w:t>Ειδικές</w:t>
      </w:r>
      <w:r w:rsidR="00DA6222" w:rsidRPr="00DA6222">
        <w:rPr>
          <w:rFonts w:asciiTheme="minorHAnsi" w:hAnsiTheme="minorHAnsi"/>
          <w:b/>
          <w:lang w:val="el-GR"/>
        </w:rPr>
        <w:t xml:space="preserve"> </w:t>
      </w:r>
      <w:r w:rsidRPr="00DA6222">
        <w:rPr>
          <w:rFonts w:asciiTheme="minorHAnsi" w:hAnsiTheme="minorHAnsi"/>
          <w:b/>
        </w:rPr>
        <w:t>συνθήκες</w:t>
      </w:r>
      <w:r w:rsidR="00DA6222" w:rsidRPr="00DA6222">
        <w:rPr>
          <w:rFonts w:asciiTheme="minorHAnsi" w:hAnsiTheme="minorHAnsi"/>
          <w:b/>
          <w:lang w:val="el-GR"/>
        </w:rPr>
        <w:t xml:space="preserve"> </w:t>
      </w:r>
      <w:r w:rsidRPr="00DA6222">
        <w:rPr>
          <w:rFonts w:asciiTheme="minorHAnsi" w:hAnsiTheme="minorHAnsi"/>
          <w:b/>
        </w:rPr>
        <w:t>εργασίας</w:t>
      </w:r>
    </w:p>
    <w:p w:rsidR="00DA6222" w:rsidRPr="00560233" w:rsidRDefault="00935753" w:rsidP="00560233">
      <w:pPr>
        <w:pStyle w:val="af0"/>
        <w:numPr>
          <w:ilvl w:val="0"/>
          <w:numId w:val="18"/>
        </w:numPr>
        <w:spacing w:after="0" w:line="360" w:lineRule="auto"/>
        <w:jc w:val="both"/>
        <w:rPr>
          <w:rFonts w:asciiTheme="minorHAnsi" w:hAnsiTheme="minorHAnsi"/>
        </w:rPr>
      </w:pPr>
      <w:r w:rsidRPr="00DA6222">
        <w:rPr>
          <w:rFonts w:asciiTheme="minorHAnsi" w:hAnsiTheme="minorHAnsi"/>
        </w:rPr>
        <w:t>Συνθήκες εργασίας σε περιβάλλον  έντονου συναισθηματικού φόρτου και πιεστικών χρονικών προθεσμιών.</w:t>
      </w:r>
    </w:p>
    <w:p w:rsidR="00560233" w:rsidRPr="00560233" w:rsidRDefault="00560233" w:rsidP="00560233">
      <w:pPr>
        <w:pStyle w:val="af0"/>
        <w:spacing w:after="0" w:line="360" w:lineRule="auto"/>
        <w:jc w:val="both"/>
        <w:rPr>
          <w:rFonts w:asciiTheme="minorHAnsi" w:hAnsiTheme="minorHAnsi"/>
          <w:sz w:val="16"/>
          <w:szCs w:val="16"/>
        </w:rPr>
      </w:pPr>
    </w:p>
    <w:p w:rsidR="00935753" w:rsidRPr="00DA6222" w:rsidRDefault="00935753" w:rsidP="00935753">
      <w:pPr>
        <w:tabs>
          <w:tab w:val="left" w:pos="157"/>
        </w:tabs>
        <w:spacing w:line="360" w:lineRule="auto"/>
        <w:rPr>
          <w:rFonts w:asciiTheme="minorHAnsi" w:hAnsiTheme="minorHAnsi"/>
          <w:b/>
          <w:sz w:val="22"/>
          <w:szCs w:val="22"/>
        </w:rPr>
      </w:pPr>
      <w:r w:rsidRPr="00DA6222">
        <w:rPr>
          <w:rFonts w:asciiTheme="minorHAnsi" w:hAnsiTheme="minorHAnsi"/>
          <w:b/>
          <w:sz w:val="22"/>
          <w:szCs w:val="22"/>
        </w:rPr>
        <w:t xml:space="preserve">Απαιτούμενα τυπικά προσόντα </w:t>
      </w:r>
    </w:p>
    <w:p w:rsidR="00935753" w:rsidRPr="00DA6222" w:rsidRDefault="00935753" w:rsidP="00935753">
      <w:pPr>
        <w:tabs>
          <w:tab w:val="left" w:pos="157"/>
        </w:tabs>
        <w:spacing w:line="360" w:lineRule="auto"/>
        <w:rPr>
          <w:rFonts w:asciiTheme="minorHAnsi" w:hAnsiTheme="minorHAnsi" w:cs="Arial"/>
          <w:sz w:val="22"/>
          <w:szCs w:val="22"/>
        </w:rPr>
      </w:pPr>
      <w:r w:rsidRPr="00DA6222">
        <w:rPr>
          <w:rFonts w:asciiTheme="minorHAnsi" w:hAnsiTheme="minorHAnsi" w:cs="Arial"/>
          <w:sz w:val="22"/>
          <w:szCs w:val="22"/>
        </w:rPr>
        <w:t>Τυπικές προϋποθέσεις, κλάδος και κατηγορία όπως ορίζονται στο άρθρο 26 του ν. 4389/16 και τον Οργανισμό της Α.Α.Δ.Ε.</w:t>
      </w:r>
    </w:p>
    <w:p w:rsidR="00560233" w:rsidRPr="0018088E" w:rsidRDefault="00560233" w:rsidP="00935753">
      <w:pPr>
        <w:tabs>
          <w:tab w:val="left" w:pos="157"/>
        </w:tabs>
        <w:spacing w:line="360" w:lineRule="auto"/>
        <w:rPr>
          <w:rFonts w:asciiTheme="minorHAnsi" w:hAnsiTheme="minorHAnsi" w:cs="Arial"/>
          <w:sz w:val="22"/>
          <w:szCs w:val="22"/>
        </w:rPr>
      </w:pPr>
    </w:p>
    <w:p w:rsidR="00935753" w:rsidRPr="00DA6222" w:rsidRDefault="00935753" w:rsidP="00935753">
      <w:pPr>
        <w:tabs>
          <w:tab w:val="left" w:pos="157"/>
        </w:tabs>
        <w:spacing w:line="360" w:lineRule="auto"/>
        <w:rPr>
          <w:rFonts w:asciiTheme="minorHAnsi" w:hAnsiTheme="minorHAnsi"/>
          <w:b/>
          <w:sz w:val="22"/>
          <w:szCs w:val="22"/>
        </w:rPr>
      </w:pPr>
      <w:r w:rsidRPr="00DA6222">
        <w:rPr>
          <w:rFonts w:asciiTheme="minorHAnsi" w:hAnsiTheme="minorHAnsi"/>
          <w:b/>
          <w:sz w:val="22"/>
          <w:szCs w:val="22"/>
        </w:rPr>
        <w:t>Επιθυμητή εμπειρία</w:t>
      </w:r>
    </w:p>
    <w:p w:rsidR="00935753" w:rsidRPr="00DA6222" w:rsidRDefault="00935753" w:rsidP="00935753">
      <w:pPr>
        <w:tabs>
          <w:tab w:val="left" w:pos="157"/>
        </w:tabs>
        <w:spacing w:line="360" w:lineRule="auto"/>
        <w:rPr>
          <w:rFonts w:asciiTheme="minorHAnsi" w:hAnsiTheme="minorHAnsi" w:cs="Arial"/>
          <w:sz w:val="22"/>
          <w:szCs w:val="22"/>
        </w:rPr>
      </w:pPr>
      <w:r w:rsidRPr="00DA6222">
        <w:rPr>
          <w:rFonts w:asciiTheme="minorHAnsi" w:hAnsiTheme="minorHAnsi" w:cs="Arial"/>
          <w:sz w:val="22"/>
          <w:szCs w:val="22"/>
        </w:rPr>
        <w:t>- Θητεία (1) έτους σε θέση ευθύνης πρ/νου αντίστοιχου τμήματος ή</w:t>
      </w:r>
    </w:p>
    <w:p w:rsidR="00935753" w:rsidRPr="00DA6222" w:rsidRDefault="00935753" w:rsidP="00935753">
      <w:pPr>
        <w:tabs>
          <w:tab w:val="left" w:pos="157"/>
        </w:tabs>
        <w:spacing w:line="360" w:lineRule="auto"/>
        <w:rPr>
          <w:rFonts w:asciiTheme="minorHAnsi" w:hAnsiTheme="minorHAnsi" w:cs="Arial"/>
          <w:sz w:val="22"/>
          <w:szCs w:val="22"/>
        </w:rPr>
      </w:pPr>
      <w:r w:rsidRPr="00DA6222">
        <w:rPr>
          <w:rFonts w:asciiTheme="minorHAnsi" w:hAnsiTheme="minorHAnsi" w:cs="Arial"/>
          <w:sz w:val="22"/>
          <w:szCs w:val="22"/>
        </w:rPr>
        <w:lastRenderedPageBreak/>
        <w:t>- Θητεία (2) ετών σε θέση ευθύνης πρ/νου τμήματος αντίστοιχης οργανικής μονάδας ή</w:t>
      </w:r>
    </w:p>
    <w:p w:rsidR="00935753" w:rsidRPr="00560233" w:rsidRDefault="00935753" w:rsidP="00935753">
      <w:pPr>
        <w:tabs>
          <w:tab w:val="left" w:pos="157"/>
        </w:tabs>
        <w:spacing w:line="360" w:lineRule="auto"/>
        <w:rPr>
          <w:rFonts w:asciiTheme="minorHAnsi" w:hAnsiTheme="minorHAnsi" w:cs="Arial"/>
          <w:sz w:val="22"/>
          <w:szCs w:val="22"/>
        </w:rPr>
      </w:pPr>
      <w:r w:rsidRPr="00DA6222">
        <w:rPr>
          <w:rFonts w:asciiTheme="minorHAnsi" w:hAnsiTheme="minorHAnsi" w:cs="Arial"/>
          <w:sz w:val="22"/>
          <w:szCs w:val="22"/>
        </w:rPr>
        <w:t>- Προϋπηρεσία (3) ετών στο αντίστοιχο τμήμα και ενδελεχή γνώση και κατανόηση των αντικειμένων και της σχετικής νομοθεσίας.</w:t>
      </w:r>
    </w:p>
    <w:p w:rsidR="00560233" w:rsidRPr="00560233" w:rsidRDefault="00560233" w:rsidP="00935753">
      <w:pPr>
        <w:tabs>
          <w:tab w:val="left" w:pos="157"/>
        </w:tabs>
        <w:spacing w:line="360" w:lineRule="auto"/>
        <w:rPr>
          <w:rFonts w:asciiTheme="minorHAnsi" w:hAnsiTheme="minorHAnsi" w:cs="Arial"/>
          <w:sz w:val="22"/>
          <w:szCs w:val="22"/>
        </w:rPr>
      </w:pPr>
    </w:p>
    <w:p w:rsidR="00935753" w:rsidRPr="00DA6222" w:rsidRDefault="00935753" w:rsidP="00935753">
      <w:pPr>
        <w:tabs>
          <w:tab w:val="left" w:pos="157"/>
        </w:tabs>
        <w:spacing w:line="360" w:lineRule="auto"/>
        <w:rPr>
          <w:rFonts w:asciiTheme="minorHAnsi" w:hAnsiTheme="minorHAnsi"/>
          <w:b/>
          <w:sz w:val="22"/>
          <w:szCs w:val="22"/>
        </w:rPr>
      </w:pPr>
      <w:r w:rsidRPr="00DA6222">
        <w:rPr>
          <w:rFonts w:asciiTheme="minorHAnsi" w:hAnsiTheme="minorHAnsi"/>
          <w:b/>
          <w:sz w:val="22"/>
          <w:szCs w:val="22"/>
        </w:rPr>
        <w:t>Επιθυμητά προσόντα και εμπειρία</w:t>
      </w:r>
    </w:p>
    <w:p w:rsidR="00935753" w:rsidRPr="00DA6222" w:rsidRDefault="00935753" w:rsidP="00A44375">
      <w:pPr>
        <w:pStyle w:val="af0"/>
        <w:numPr>
          <w:ilvl w:val="0"/>
          <w:numId w:val="21"/>
        </w:numPr>
        <w:shd w:val="clear" w:color="auto" w:fill="FFFFFF"/>
        <w:autoSpaceDE w:val="0"/>
        <w:autoSpaceDN w:val="0"/>
        <w:adjustRightInd w:val="0"/>
        <w:spacing w:after="0" w:line="360" w:lineRule="auto"/>
        <w:ind w:left="360"/>
        <w:contextualSpacing w:val="0"/>
        <w:jc w:val="both"/>
        <w:rPr>
          <w:rFonts w:asciiTheme="minorHAnsi" w:eastAsia="Verdana" w:hAnsiTheme="minorHAnsi" w:cs="Verdana"/>
        </w:rPr>
      </w:pPr>
      <w:r w:rsidRPr="00DA6222">
        <w:rPr>
          <w:rFonts w:asciiTheme="minorHAnsi" w:eastAsia="Verdana" w:hAnsiTheme="minorHAnsi" w:cs="Verdana"/>
        </w:rPr>
        <w:t>Πτυχίο Α.Ε.Ι. Νομικής της ημεδαπής ή της αλλοδαπής.</w:t>
      </w:r>
    </w:p>
    <w:p w:rsidR="00935753" w:rsidRPr="00DA6222" w:rsidRDefault="00935753" w:rsidP="00A44375">
      <w:pPr>
        <w:pStyle w:val="af0"/>
        <w:numPr>
          <w:ilvl w:val="0"/>
          <w:numId w:val="21"/>
        </w:numPr>
        <w:shd w:val="clear" w:color="auto" w:fill="FFFFFF"/>
        <w:autoSpaceDE w:val="0"/>
        <w:autoSpaceDN w:val="0"/>
        <w:adjustRightInd w:val="0"/>
        <w:spacing w:after="0" w:line="360" w:lineRule="auto"/>
        <w:ind w:left="360"/>
        <w:contextualSpacing w:val="0"/>
        <w:jc w:val="both"/>
        <w:rPr>
          <w:rFonts w:asciiTheme="minorHAnsi" w:eastAsia="Verdana" w:hAnsiTheme="minorHAnsi" w:cs="Verdana"/>
        </w:rPr>
      </w:pPr>
      <w:r w:rsidRPr="00DA6222">
        <w:rPr>
          <w:rFonts w:asciiTheme="minorHAnsi" w:eastAsia="Verdana" w:hAnsiTheme="minorHAnsi" w:cs="Verdana"/>
        </w:rPr>
        <w:t>Μεταπτυχιακός τίτλος σπουδών σε συναφές προς τη Διεύθυνση αντικείμενο.</w:t>
      </w:r>
    </w:p>
    <w:p w:rsidR="00935753" w:rsidRPr="00DA6222" w:rsidRDefault="00935753" w:rsidP="00A44375">
      <w:pPr>
        <w:pStyle w:val="af0"/>
        <w:numPr>
          <w:ilvl w:val="0"/>
          <w:numId w:val="21"/>
        </w:numPr>
        <w:shd w:val="clear" w:color="auto" w:fill="FFFFFF"/>
        <w:autoSpaceDE w:val="0"/>
        <w:autoSpaceDN w:val="0"/>
        <w:adjustRightInd w:val="0"/>
        <w:spacing w:after="0" w:line="360" w:lineRule="auto"/>
        <w:ind w:left="360"/>
        <w:contextualSpacing w:val="0"/>
        <w:jc w:val="both"/>
        <w:rPr>
          <w:rFonts w:asciiTheme="minorHAnsi" w:eastAsia="Verdana" w:hAnsiTheme="minorHAnsi" w:cs="Verdana"/>
        </w:rPr>
      </w:pPr>
      <w:r w:rsidRPr="00DA6222">
        <w:rPr>
          <w:rFonts w:asciiTheme="minorHAnsi" w:eastAsia="Verdana" w:hAnsiTheme="minorHAnsi" w:cs="Verdana"/>
        </w:rPr>
        <w:t>Αποφοίτηση από την Εθνική Σχολή Δημόσιας Διοίκησης.</w:t>
      </w:r>
    </w:p>
    <w:p w:rsidR="00935753" w:rsidRPr="00DA6222" w:rsidRDefault="00935753" w:rsidP="00A44375">
      <w:pPr>
        <w:pStyle w:val="af0"/>
        <w:numPr>
          <w:ilvl w:val="0"/>
          <w:numId w:val="21"/>
        </w:numPr>
        <w:shd w:val="clear" w:color="auto" w:fill="FFFFFF"/>
        <w:autoSpaceDE w:val="0"/>
        <w:autoSpaceDN w:val="0"/>
        <w:adjustRightInd w:val="0"/>
        <w:spacing w:after="0" w:line="360" w:lineRule="auto"/>
        <w:ind w:left="360"/>
        <w:contextualSpacing w:val="0"/>
        <w:jc w:val="both"/>
        <w:rPr>
          <w:rFonts w:asciiTheme="minorHAnsi" w:eastAsia="Verdana" w:hAnsiTheme="minorHAnsi" w:cs="Verdana"/>
        </w:rPr>
      </w:pPr>
      <w:r w:rsidRPr="00DA6222">
        <w:rPr>
          <w:rFonts w:asciiTheme="minorHAnsi" w:eastAsia="Verdana" w:hAnsiTheme="minorHAnsi" w:cs="Verdana"/>
        </w:rPr>
        <w:t>Καλή γνώση της αγγλικής γλώσσας (όπως αυτή ορίζεται από το Α.Σ.Ε.Π.).</w:t>
      </w:r>
    </w:p>
    <w:p w:rsidR="00935753" w:rsidRPr="00DA6222" w:rsidRDefault="00935753" w:rsidP="00A44375">
      <w:pPr>
        <w:pStyle w:val="af0"/>
        <w:numPr>
          <w:ilvl w:val="0"/>
          <w:numId w:val="21"/>
        </w:numPr>
        <w:shd w:val="clear" w:color="auto" w:fill="FFFFFF"/>
        <w:autoSpaceDE w:val="0"/>
        <w:autoSpaceDN w:val="0"/>
        <w:adjustRightInd w:val="0"/>
        <w:spacing w:after="0" w:line="360" w:lineRule="auto"/>
        <w:ind w:left="360"/>
        <w:contextualSpacing w:val="0"/>
        <w:jc w:val="both"/>
        <w:rPr>
          <w:rFonts w:asciiTheme="minorHAnsi" w:eastAsia="Verdana" w:hAnsiTheme="minorHAnsi" w:cs="Verdana"/>
        </w:rPr>
      </w:pPr>
      <w:r w:rsidRPr="00DA6222">
        <w:rPr>
          <w:rFonts w:asciiTheme="minorHAnsi" w:eastAsia="Verdana" w:hAnsiTheme="minorHAnsi" w:cs="Verdana"/>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935753" w:rsidRPr="00DA6222" w:rsidRDefault="00935753" w:rsidP="00A44375">
      <w:pPr>
        <w:pStyle w:val="af0"/>
        <w:numPr>
          <w:ilvl w:val="0"/>
          <w:numId w:val="21"/>
        </w:numPr>
        <w:shd w:val="clear" w:color="auto" w:fill="FFFFFF"/>
        <w:autoSpaceDE w:val="0"/>
        <w:autoSpaceDN w:val="0"/>
        <w:adjustRightInd w:val="0"/>
        <w:spacing w:after="0" w:line="360" w:lineRule="auto"/>
        <w:ind w:left="360"/>
        <w:contextualSpacing w:val="0"/>
        <w:jc w:val="both"/>
        <w:rPr>
          <w:rFonts w:asciiTheme="minorHAnsi" w:eastAsia="Verdana" w:hAnsiTheme="minorHAnsi" w:cs="Verdana"/>
        </w:rPr>
      </w:pPr>
      <w:r w:rsidRPr="00DA6222">
        <w:rPr>
          <w:rFonts w:asciiTheme="minorHAnsi" w:eastAsia="Verdana" w:hAnsiTheme="minorHAnsi" w:cs="Verdana"/>
        </w:rPr>
        <w:t>Διοικητικές, επικοινωνιακές και ηγετικές ικανότητες.</w:t>
      </w:r>
    </w:p>
    <w:p w:rsidR="00935753" w:rsidRPr="00DA6222" w:rsidRDefault="00935753" w:rsidP="00A44375">
      <w:pPr>
        <w:pStyle w:val="af0"/>
        <w:numPr>
          <w:ilvl w:val="0"/>
          <w:numId w:val="21"/>
        </w:numPr>
        <w:shd w:val="clear" w:color="auto" w:fill="FFFFFF"/>
        <w:autoSpaceDE w:val="0"/>
        <w:autoSpaceDN w:val="0"/>
        <w:adjustRightInd w:val="0"/>
        <w:spacing w:after="0" w:line="360" w:lineRule="auto"/>
        <w:ind w:left="360"/>
        <w:contextualSpacing w:val="0"/>
        <w:jc w:val="both"/>
        <w:rPr>
          <w:rFonts w:asciiTheme="minorHAnsi" w:eastAsia="Verdana" w:hAnsiTheme="minorHAnsi" w:cs="Verdana"/>
        </w:rPr>
      </w:pPr>
      <w:r w:rsidRPr="00DA6222">
        <w:rPr>
          <w:rFonts w:asciiTheme="minorHAnsi" w:eastAsia="Verdana" w:hAnsiTheme="minorHAnsi" w:cs="Verdana"/>
        </w:rPr>
        <w:t>Δεξιότητες επίλυσης προβλημάτων, λήψης αποφάσεων, παρακίνησης και διαχείρισης απόδοσης.</w:t>
      </w:r>
    </w:p>
    <w:p w:rsidR="00935753" w:rsidRPr="00DA6222" w:rsidRDefault="00935753" w:rsidP="00A44375">
      <w:pPr>
        <w:pStyle w:val="af2"/>
        <w:numPr>
          <w:ilvl w:val="1"/>
          <w:numId w:val="20"/>
        </w:numPr>
        <w:spacing w:line="360" w:lineRule="auto"/>
        <w:jc w:val="both"/>
        <w:rPr>
          <w:rFonts w:asciiTheme="minorHAnsi" w:hAnsiTheme="minorHAnsi"/>
          <w:lang w:val="el-GR"/>
        </w:rPr>
      </w:pPr>
      <w:r w:rsidRPr="00DA6222">
        <w:rPr>
          <w:rFonts w:asciiTheme="minorHAnsi" w:hAnsiTheme="minorHAnsi"/>
          <w:lang w:val="el-GR"/>
        </w:rPr>
        <w:t xml:space="preserve">Λειτουργίας του Υποσυστήματος Ειδικών Πληροφοριών και Υποθέσεων. </w:t>
      </w:r>
    </w:p>
    <w:p w:rsidR="00935753" w:rsidRPr="00DA6222" w:rsidRDefault="00935753" w:rsidP="00A44375">
      <w:pPr>
        <w:pStyle w:val="af2"/>
        <w:numPr>
          <w:ilvl w:val="1"/>
          <w:numId w:val="20"/>
        </w:numPr>
        <w:spacing w:line="360" w:lineRule="auto"/>
        <w:jc w:val="both"/>
        <w:rPr>
          <w:rFonts w:asciiTheme="minorHAnsi" w:hAnsiTheme="minorHAnsi"/>
        </w:rPr>
      </w:pPr>
      <w:r w:rsidRPr="00DA6222">
        <w:rPr>
          <w:rFonts w:asciiTheme="minorHAnsi" w:hAnsiTheme="minorHAnsi"/>
        </w:rPr>
        <w:t xml:space="preserve">Λειτουργίας του ELENXIS. </w:t>
      </w:r>
    </w:p>
    <w:p w:rsidR="00935753" w:rsidRPr="00DA6222" w:rsidRDefault="00935753" w:rsidP="00A44375">
      <w:pPr>
        <w:pStyle w:val="af2"/>
        <w:numPr>
          <w:ilvl w:val="1"/>
          <w:numId w:val="20"/>
        </w:numPr>
        <w:spacing w:line="360" w:lineRule="auto"/>
        <w:jc w:val="both"/>
        <w:rPr>
          <w:rFonts w:asciiTheme="minorHAnsi" w:hAnsiTheme="minorHAnsi"/>
          <w:lang w:val="el-GR"/>
        </w:rPr>
      </w:pPr>
      <w:r w:rsidRPr="00DA6222">
        <w:rPr>
          <w:rFonts w:asciiTheme="minorHAnsi" w:hAnsiTheme="minorHAnsi"/>
          <w:lang w:val="el-GR"/>
        </w:rPr>
        <w:t>Τελωνειακής και φορολογικής νομοθεσίας και διαδικασίας σε αντικείμενα του Τμήματος Δικαστικού.</w:t>
      </w:r>
    </w:p>
    <w:p w:rsidR="00935753" w:rsidRPr="00DA6222" w:rsidRDefault="00935753" w:rsidP="00935753">
      <w:pPr>
        <w:jc w:val="center"/>
      </w:pPr>
      <w:r>
        <w:rPr>
          <w:b/>
        </w:rPr>
        <w:t xml:space="preserve">Προφίλ </w:t>
      </w:r>
      <w:r w:rsidR="00DA6222">
        <w:rPr>
          <w:b/>
        </w:rPr>
        <w:t>Ικανοτήτων</w:t>
      </w:r>
    </w:p>
    <w:tbl>
      <w:tblPr>
        <w:tblpPr w:leftFromText="180" w:rightFromText="180" w:bottomFromText="200" w:vertAnchor="text" w:horzAnchor="margin" w:tblpXSpec="center" w:tblpY="168"/>
        <w:tblW w:w="10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511"/>
        <w:gridCol w:w="1559"/>
        <w:gridCol w:w="1656"/>
      </w:tblGrid>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935753" w:rsidRPr="00EA3EE2" w:rsidRDefault="00935753" w:rsidP="00935753">
            <w:pPr>
              <w:tabs>
                <w:tab w:val="left" w:pos="150"/>
              </w:tabs>
              <w:rPr>
                <w:b/>
                <w:bCs/>
                <w:color w:val="FFFF00"/>
              </w:rPr>
            </w:pPr>
            <w:r w:rsidRPr="00EA3EE2">
              <w:rPr>
                <w:b/>
                <w:bCs/>
                <w:color w:val="FFFF00"/>
              </w:rPr>
              <w:t>ΘΕΣΗ ΕΡΓΑΣΙΑΣ:</w:t>
            </w:r>
            <w:r w:rsidRPr="006901AB">
              <w:rPr>
                <w:b/>
                <w:bCs/>
                <w:color w:val="FFFF00"/>
              </w:rPr>
              <w:t xml:space="preserve"> </w:t>
            </w:r>
            <w:r w:rsidRPr="00EA3EE2">
              <w:rPr>
                <w:b/>
                <w:bCs/>
                <w:color w:val="FFFF00"/>
              </w:rPr>
              <w:t>Προϊστάμενος Τμήματος Δικαστικού Τελωνείου Α</w:t>
            </w:r>
            <w:r>
              <w:rPr>
                <w:b/>
                <w:bCs/>
                <w:color w:val="FFFF00"/>
              </w:rPr>
              <w:t>’</w:t>
            </w:r>
            <w:r w:rsidRPr="00EA3EE2">
              <w:rPr>
                <w:b/>
                <w:bCs/>
                <w:color w:val="FFFF00"/>
              </w:rPr>
              <w:t xml:space="preserve"> Τάξης</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935753" w:rsidRPr="00EA3EE2" w:rsidRDefault="00935753" w:rsidP="00935753">
            <w:pPr>
              <w:rPr>
                <w:b/>
                <w:bCs/>
                <w:color w:val="000000"/>
              </w:rPr>
            </w:pPr>
            <w:r w:rsidRPr="00EA3EE2">
              <w:rPr>
                <w:b/>
                <w:bCs/>
                <w:color w:val="000000"/>
              </w:rPr>
              <w:t xml:space="preserve">Ικανότητες </w:t>
            </w:r>
          </w:p>
        </w:tc>
        <w:tc>
          <w:tcPr>
            <w:tcW w:w="6143"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935753" w:rsidRPr="00EA3EE2" w:rsidRDefault="00935753" w:rsidP="00935753">
            <w:pPr>
              <w:rPr>
                <w:b/>
                <w:bCs/>
                <w:color w:val="000000"/>
              </w:rPr>
            </w:pPr>
            <w:r w:rsidRPr="00EA3EE2">
              <w:rPr>
                <w:b/>
                <w:bCs/>
                <w:color w:val="000000"/>
              </w:rPr>
              <w:t xml:space="preserve">Απαιτούμενο επίπεδο επάρκειας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pPr>
              <w:rPr>
                <w:b/>
                <w:bCs/>
                <w:color w:val="FFFFFF"/>
              </w:rPr>
            </w:pPr>
            <w:r w:rsidRPr="00EA3EE2">
              <w:rPr>
                <w:b/>
                <w:bCs/>
                <w:color w:val="FFFFFF"/>
              </w:rPr>
              <w:t>Επαγγελματικές ικανότητες</w:t>
            </w:r>
          </w:p>
        </w:tc>
        <w:tc>
          <w:tcPr>
            <w:tcW w:w="141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rPr>
                <w:b/>
                <w:bCs/>
                <w:color w:val="FFFFFF"/>
              </w:rPr>
            </w:pPr>
            <w:r w:rsidRPr="00EA3EE2">
              <w:rPr>
                <w:b/>
                <w:bCs/>
                <w:color w:val="FFFFFF"/>
              </w:rPr>
              <w:t xml:space="preserve">Επίπεδο 1 </w:t>
            </w:r>
          </w:p>
        </w:tc>
        <w:tc>
          <w:tcPr>
            <w:tcW w:w="1511"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rPr>
                <w:b/>
                <w:bCs/>
                <w:color w:val="FFFFFF"/>
              </w:rPr>
            </w:pPr>
            <w:r w:rsidRPr="00EA3EE2">
              <w:rPr>
                <w:b/>
                <w:bCs/>
                <w:color w:val="FFFFFF"/>
              </w:rPr>
              <w:t xml:space="preserve">Επίπεδο 2 </w:t>
            </w:r>
          </w:p>
        </w:tc>
        <w:tc>
          <w:tcPr>
            <w:tcW w:w="155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rPr>
                <w:b/>
                <w:bCs/>
                <w:color w:val="FFFFFF"/>
              </w:rPr>
            </w:pPr>
            <w:r w:rsidRPr="00EA3EE2">
              <w:rPr>
                <w:b/>
                <w:bCs/>
                <w:color w:val="FFFFFF"/>
              </w:rPr>
              <w:t>Επίπεδο 3</w:t>
            </w:r>
          </w:p>
        </w:tc>
        <w:tc>
          <w:tcPr>
            <w:tcW w:w="1656"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935753" w:rsidRPr="00EA3EE2" w:rsidRDefault="00935753" w:rsidP="00935753">
            <w:pPr>
              <w:rPr>
                <w:b/>
                <w:bCs/>
                <w:color w:val="FFFFFF"/>
              </w:rPr>
            </w:pPr>
            <w:r w:rsidRPr="00EA3EE2">
              <w:rPr>
                <w:b/>
                <w:bCs/>
                <w:color w:val="FFFFFF"/>
              </w:rPr>
              <w:t>Επίπεδο 4</w:t>
            </w:r>
          </w:p>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935753" w:rsidRPr="00EA3EE2" w:rsidRDefault="00935753" w:rsidP="00935753">
            <w:pPr>
              <w:rPr>
                <w:color w:val="000000"/>
              </w:rPr>
            </w:pPr>
            <w:r w:rsidRPr="00EA3EE2">
              <w:rPr>
                <w:b/>
                <w:bCs/>
                <w:color w:val="FFFFFF"/>
              </w:rPr>
              <w:t>Επαγγελματικές ικανότητες</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1. Ομαδική Εργασία και Συνεργασία</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2. Γραπτή και Προφορική Επικοινωνία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3. Λήψη Αποφάσεων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4. Επίλυση Προβλημάτων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5. Προσανατολισμός στα Αποτελέσματα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6. Προσανατολισμός στον αποδέκτη υπηρεσιών (πολίτη, συνάδελφο)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7. Προσαρμοστικότητα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8. Διαχείριση Τεχνολογίας</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35753" w:rsidRPr="00EA3EE2" w:rsidRDefault="00935753" w:rsidP="00935753"/>
        </w:tc>
      </w:tr>
      <w:tr w:rsidR="00935753" w:rsidRPr="00EA3EE2" w:rsidTr="00935753">
        <w:trPr>
          <w:trHeight w:val="340"/>
        </w:trPr>
        <w:tc>
          <w:tcPr>
            <w:tcW w:w="10978"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5753" w:rsidRPr="00EA3EE2" w:rsidRDefault="00935753" w:rsidP="00935753">
            <w:pPr>
              <w:rPr>
                <w:b/>
                <w:bCs/>
                <w:color w:val="FFFFFF"/>
              </w:rPr>
            </w:pPr>
          </w:p>
        </w:tc>
      </w:tr>
      <w:tr w:rsidR="00935753" w:rsidRPr="00EA3EE2" w:rsidTr="00935753">
        <w:trPr>
          <w:trHeight w:val="340"/>
        </w:trPr>
        <w:tc>
          <w:tcPr>
            <w:tcW w:w="10978"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935753" w:rsidRPr="00EA3EE2" w:rsidRDefault="00935753" w:rsidP="00935753">
            <w:pPr>
              <w:rPr>
                <w:color w:val="000000"/>
              </w:rPr>
            </w:pPr>
            <w:r w:rsidRPr="00EA3EE2">
              <w:rPr>
                <w:b/>
                <w:bCs/>
                <w:color w:val="FFFFFF"/>
              </w:rPr>
              <w:t xml:space="preserve">Επιχειρησιακές Ικανότητες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1. Τελωνειακή νομοθεσία</w:t>
            </w:r>
          </w:p>
        </w:tc>
        <w:tc>
          <w:tcPr>
            <w:tcW w:w="1417" w:type="dxa"/>
            <w:tcBorders>
              <w:top w:val="single" w:sz="12" w:space="0" w:color="auto"/>
              <w:left w:val="single" w:sz="12" w:space="0" w:color="auto"/>
              <w:bottom w:val="single" w:sz="12" w:space="0" w:color="auto"/>
              <w:right w:val="single" w:sz="12" w:space="0" w:color="auto"/>
            </w:tcBorders>
            <w:shd w:val="clear" w:color="auto" w:fill="E5DFEC"/>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E5DFEC"/>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E5DFEC"/>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2. Τελωνειακές διαδικασίες</w:t>
            </w:r>
          </w:p>
        </w:tc>
        <w:tc>
          <w:tcPr>
            <w:tcW w:w="1417" w:type="dxa"/>
            <w:tcBorders>
              <w:top w:val="single" w:sz="12" w:space="0" w:color="auto"/>
              <w:left w:val="single" w:sz="12" w:space="0" w:color="auto"/>
              <w:bottom w:val="single" w:sz="12" w:space="0" w:color="auto"/>
              <w:right w:val="single" w:sz="12" w:space="0" w:color="auto"/>
            </w:tcBorders>
            <w:shd w:val="clear" w:color="auto" w:fill="E5DFEC"/>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E5DFEC"/>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3. Διαχείριση οφειλών και εγγυήσεων</w:t>
            </w:r>
          </w:p>
        </w:tc>
        <w:tc>
          <w:tcPr>
            <w:tcW w:w="1417" w:type="dxa"/>
            <w:tcBorders>
              <w:top w:val="single" w:sz="12" w:space="0" w:color="auto"/>
              <w:left w:val="single" w:sz="12" w:space="0" w:color="auto"/>
              <w:bottom w:val="single" w:sz="12" w:space="0" w:color="auto"/>
              <w:right w:val="single" w:sz="12" w:space="0" w:color="auto"/>
            </w:tcBorders>
            <w:shd w:val="clear" w:color="auto" w:fill="E5DFEC"/>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E5DFEC"/>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4. Επιβολή κυρώσεων</w:t>
            </w:r>
          </w:p>
        </w:tc>
        <w:tc>
          <w:tcPr>
            <w:tcW w:w="1417" w:type="dxa"/>
            <w:tcBorders>
              <w:top w:val="single" w:sz="12" w:space="0" w:color="auto"/>
              <w:left w:val="single" w:sz="12" w:space="0" w:color="auto"/>
              <w:bottom w:val="single" w:sz="12" w:space="0" w:color="auto"/>
              <w:right w:val="single" w:sz="12" w:space="0" w:color="auto"/>
            </w:tcBorders>
            <w:shd w:val="clear" w:color="auto" w:fill="E5DFEC"/>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E5DFEC"/>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E5DFEC"/>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5. Τελωνειακές έρευνες</w:t>
            </w:r>
          </w:p>
        </w:tc>
        <w:tc>
          <w:tcPr>
            <w:tcW w:w="1417" w:type="dxa"/>
            <w:tcBorders>
              <w:top w:val="single" w:sz="12" w:space="0" w:color="auto"/>
              <w:left w:val="single" w:sz="12" w:space="0" w:color="auto"/>
              <w:bottom w:val="single" w:sz="12" w:space="0" w:color="auto"/>
              <w:right w:val="single" w:sz="12" w:space="0" w:color="auto"/>
            </w:tcBorders>
            <w:shd w:val="clear" w:color="auto" w:fill="E5DFEC"/>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5753" w:rsidRPr="00EA3EE2" w:rsidRDefault="00935753" w:rsidP="00935753">
            <w:pPr>
              <w:rPr>
                <w:b/>
                <w:bCs/>
                <w:color w:val="FFFFFF"/>
              </w:rPr>
            </w:pPr>
          </w:p>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935753" w:rsidRPr="00EA3EE2" w:rsidRDefault="00935753" w:rsidP="00935753">
            <w:pPr>
              <w:rPr>
                <w:b/>
                <w:color w:val="000000"/>
              </w:rPr>
            </w:pPr>
            <w:r w:rsidRPr="00EA3EE2">
              <w:rPr>
                <w:b/>
                <w:bCs/>
                <w:color w:val="FFFFFF"/>
              </w:rPr>
              <w:t xml:space="preserve">Ικανότητες Διοίκησης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935753" w:rsidRPr="00EA3EE2" w:rsidRDefault="00935753" w:rsidP="00935753">
            <w:r w:rsidRPr="00EA3EE2">
              <w:t>1. Ηγεσία</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2. Διαχείριση ανθρώπινων πόρων</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vAlign w:val="center"/>
          </w:tcPr>
          <w:p w:rsidR="00935753" w:rsidRPr="00EA3EE2" w:rsidRDefault="00935753" w:rsidP="00935753"/>
        </w:tc>
      </w:tr>
    </w:tbl>
    <w:p w:rsidR="00DA6222" w:rsidRDefault="00DA6222" w:rsidP="00935753">
      <w:pPr>
        <w:spacing w:line="360" w:lineRule="auto"/>
        <w:jc w:val="center"/>
        <w:rPr>
          <w:rFonts w:cs="Calibri"/>
          <w:b/>
          <w:bCs/>
        </w:rPr>
      </w:pPr>
    </w:p>
    <w:p w:rsidR="00DA6222" w:rsidRDefault="00DA6222" w:rsidP="00DA6222">
      <w:pPr>
        <w:ind w:right="-1"/>
        <w:jc w:val="center"/>
        <w:rPr>
          <w:rFonts w:asciiTheme="minorHAnsi" w:hAnsiTheme="minorHAnsi" w:cs="Arial"/>
          <w:b/>
          <w:color w:val="002060"/>
          <w:sz w:val="24"/>
          <w:szCs w:val="24"/>
        </w:rPr>
      </w:pPr>
      <w:r>
        <w:rPr>
          <w:rFonts w:asciiTheme="minorHAnsi" w:hAnsiTheme="minorHAnsi" w:cs="Arial"/>
          <w:b/>
          <w:color w:val="002060"/>
          <w:sz w:val="24"/>
          <w:szCs w:val="24"/>
        </w:rPr>
        <w:lastRenderedPageBreak/>
        <w:t>ΠΑΡΑΡΤΗΜΑ ΙΙΙ</w:t>
      </w:r>
    </w:p>
    <w:p w:rsidR="001A1BBD" w:rsidRDefault="001A1BBD" w:rsidP="00935753">
      <w:pPr>
        <w:spacing w:line="360" w:lineRule="auto"/>
        <w:jc w:val="center"/>
        <w:rPr>
          <w:rFonts w:ascii="Calibri" w:hAnsi="Calibri" w:cs="Calibri"/>
          <w:b/>
          <w:bCs/>
          <w:sz w:val="22"/>
          <w:szCs w:val="22"/>
          <w:lang w:val="en-US"/>
        </w:rPr>
      </w:pPr>
    </w:p>
    <w:p w:rsidR="00935753" w:rsidRPr="00DA6222" w:rsidRDefault="00935753" w:rsidP="00935753">
      <w:pPr>
        <w:spacing w:line="360" w:lineRule="auto"/>
        <w:jc w:val="center"/>
        <w:rPr>
          <w:rFonts w:ascii="Calibri" w:hAnsi="Calibri" w:cs="Calibri"/>
          <w:b/>
          <w:bCs/>
          <w:sz w:val="22"/>
          <w:szCs w:val="22"/>
          <w:lang w:val="en-US"/>
        </w:rPr>
      </w:pPr>
      <w:r w:rsidRPr="00DA6222">
        <w:rPr>
          <w:rFonts w:ascii="Calibri" w:hAnsi="Calibri" w:cs="Calibri"/>
          <w:b/>
          <w:bCs/>
          <w:sz w:val="22"/>
          <w:szCs w:val="22"/>
        </w:rPr>
        <w:t>ΠΕΡΙΓΡΑΜΜΑ ΘΕΣΗΣ ΕΡΓΑΣΙΑΣ</w:t>
      </w:r>
    </w:p>
    <w:p w:rsidR="00935753" w:rsidRPr="00DA6222" w:rsidRDefault="00935753" w:rsidP="00DA6222">
      <w:pPr>
        <w:pStyle w:val="3"/>
        <w:spacing w:line="240" w:lineRule="auto"/>
        <w:ind w:left="0"/>
        <w:contextualSpacing/>
        <w:rPr>
          <w:rFonts w:ascii="Calibri" w:hAnsi="Calibri"/>
          <w:szCs w:val="22"/>
        </w:rPr>
      </w:pPr>
      <w:bookmarkStart w:id="6" w:name="_Toc29800999"/>
      <w:bookmarkStart w:id="7" w:name="_Toc73630111"/>
      <w:r w:rsidRPr="00DA6222">
        <w:rPr>
          <w:rFonts w:ascii="Calibri" w:hAnsi="Calibri"/>
          <w:szCs w:val="22"/>
        </w:rPr>
        <w:t xml:space="preserve">Τίτλος της θέσης εργασίας: </w:t>
      </w:r>
      <w:r w:rsidRPr="00DA6222">
        <w:rPr>
          <w:rFonts w:ascii="Calibri" w:hAnsi="Calibri"/>
          <w:b w:val="0"/>
          <w:szCs w:val="22"/>
        </w:rPr>
        <w:t>Προϊστάμενος Τμήματος Διαδικασιών Τελωνείου A’ Τάξης</w:t>
      </w:r>
      <w:bookmarkEnd w:id="6"/>
      <w:bookmarkEnd w:id="7"/>
    </w:p>
    <w:p w:rsidR="00935753" w:rsidRPr="00DA6222" w:rsidRDefault="00935753" w:rsidP="00935753">
      <w:pPr>
        <w:spacing w:before="240"/>
        <w:contextualSpacing/>
        <w:rPr>
          <w:rFonts w:ascii="Calibri" w:hAnsi="Calibri"/>
          <w:sz w:val="22"/>
          <w:szCs w:val="22"/>
        </w:rPr>
      </w:pPr>
      <w:r w:rsidRPr="00DA6222">
        <w:rPr>
          <w:rFonts w:ascii="Calibri" w:hAnsi="Calibri"/>
          <w:b/>
          <w:sz w:val="22"/>
          <w:szCs w:val="22"/>
        </w:rPr>
        <w:t>Διεύθυνση:</w:t>
      </w:r>
      <w:r w:rsidRPr="00DA6222">
        <w:rPr>
          <w:rFonts w:ascii="Calibri" w:hAnsi="Calibri"/>
          <w:sz w:val="22"/>
          <w:szCs w:val="22"/>
        </w:rPr>
        <w:t xml:space="preserve"> Τελωνείο A’ Τάξης</w:t>
      </w:r>
    </w:p>
    <w:p w:rsidR="00935753" w:rsidRPr="00DA6222" w:rsidRDefault="00935753" w:rsidP="00935753">
      <w:pPr>
        <w:pStyle w:val="af2"/>
        <w:spacing w:before="240"/>
        <w:contextualSpacing/>
        <w:rPr>
          <w:b/>
          <w:lang w:val="el-GR"/>
        </w:rPr>
      </w:pPr>
      <w:r w:rsidRPr="00DA6222">
        <w:rPr>
          <w:b/>
          <w:lang w:val="el-GR"/>
        </w:rPr>
        <w:t xml:space="preserve">Τμήμα: </w:t>
      </w:r>
      <w:r w:rsidRPr="00DA6222">
        <w:rPr>
          <w:lang w:val="el-GR"/>
        </w:rPr>
        <w:t>Διαδικασιών</w:t>
      </w:r>
    </w:p>
    <w:p w:rsidR="00935753" w:rsidRPr="00DA6222" w:rsidRDefault="00935753" w:rsidP="00935753">
      <w:pPr>
        <w:pStyle w:val="af2"/>
        <w:spacing w:before="240"/>
        <w:contextualSpacing/>
        <w:rPr>
          <w:lang w:val="el-GR"/>
        </w:rPr>
      </w:pPr>
      <w:r w:rsidRPr="00DA6222">
        <w:rPr>
          <w:b/>
          <w:lang w:val="el-GR"/>
        </w:rPr>
        <w:t>Άμεσος Προϊστάμενος:</w:t>
      </w:r>
      <w:r w:rsidRPr="00DA6222">
        <w:rPr>
          <w:lang w:val="el-GR"/>
        </w:rPr>
        <w:t xml:space="preserve"> Διευθυντής Τελωνείου Α’ Τάξης</w:t>
      </w:r>
    </w:p>
    <w:p w:rsidR="00935753" w:rsidRDefault="00935753" w:rsidP="00935753">
      <w:pPr>
        <w:pStyle w:val="af2"/>
        <w:spacing w:before="240"/>
        <w:contextualSpacing/>
        <w:jc w:val="both"/>
        <w:rPr>
          <w:rFonts w:cs="Calibri"/>
          <w:lang w:val="el-GR"/>
        </w:rPr>
      </w:pPr>
    </w:p>
    <w:p w:rsidR="00935753" w:rsidRPr="008416E8" w:rsidRDefault="00935753" w:rsidP="00935753">
      <w:pPr>
        <w:pStyle w:val="af2"/>
        <w:spacing w:before="240"/>
        <w:contextualSpacing/>
        <w:jc w:val="both"/>
        <w:rPr>
          <w:rFonts w:cs="Calibri"/>
          <w:lang w:val="el-GR"/>
        </w:rPr>
      </w:pPr>
      <w:r>
        <w:rPr>
          <w:rFonts w:cs="Calibri"/>
          <w:noProof/>
          <w:lang w:val="el-GR" w:eastAsia="el-GR"/>
        </w:rPr>
        <w:drawing>
          <wp:inline distT="0" distB="0" distL="0" distR="0">
            <wp:extent cx="6229349" cy="3781425"/>
            <wp:effectExtent l="19050" t="0" r="1" b="0"/>
            <wp:docPr id="5"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22" cstate="print"/>
                    <a:srcRect t="-7564" b="-21336"/>
                    <a:stretch>
                      <a:fillRect/>
                    </a:stretch>
                  </pic:blipFill>
                  <pic:spPr bwMode="auto">
                    <a:xfrm>
                      <a:off x="0" y="0"/>
                      <a:ext cx="6237450" cy="3786342"/>
                    </a:xfrm>
                    <a:prstGeom prst="rect">
                      <a:avLst/>
                    </a:prstGeom>
                    <a:noFill/>
                    <a:ln w="9525">
                      <a:noFill/>
                      <a:miter lim="800000"/>
                      <a:headEnd/>
                      <a:tailEnd/>
                    </a:ln>
                  </pic:spPr>
                </pic:pic>
              </a:graphicData>
            </a:graphic>
          </wp:inline>
        </w:drawing>
      </w:r>
    </w:p>
    <w:p w:rsidR="00935753" w:rsidRPr="00155822" w:rsidRDefault="00935753" w:rsidP="00935753">
      <w:pPr>
        <w:spacing w:line="360" w:lineRule="auto"/>
        <w:ind w:firstLine="284"/>
        <w:rPr>
          <w:rFonts w:ascii="Calibri" w:hAnsi="Calibri"/>
          <w:sz w:val="22"/>
          <w:szCs w:val="22"/>
        </w:rPr>
      </w:pPr>
      <w:r w:rsidRPr="00DA6222">
        <w:rPr>
          <w:rFonts w:ascii="Calibri" w:hAnsi="Calibri"/>
          <w:sz w:val="22"/>
          <w:szCs w:val="22"/>
        </w:rPr>
        <w:t>Το Τελωνείο Α’ Τάξης αποτελείται από τα ακόλουθα τμήματα:</w:t>
      </w:r>
    </w:p>
    <w:p w:rsidR="001A1BBD" w:rsidRPr="00155822" w:rsidRDefault="001A1BBD" w:rsidP="00935753">
      <w:pPr>
        <w:spacing w:line="360" w:lineRule="auto"/>
        <w:ind w:firstLine="284"/>
        <w:rPr>
          <w:rFonts w:ascii="Calibri" w:hAnsi="Calibri"/>
          <w:sz w:val="22"/>
          <w:szCs w:val="22"/>
        </w:rPr>
      </w:pPr>
    </w:p>
    <w:p w:rsidR="00935753" w:rsidRDefault="00935753" w:rsidP="00935753">
      <w:pPr>
        <w:spacing w:line="360" w:lineRule="auto"/>
        <w:rPr>
          <w:b/>
        </w:rPr>
      </w:pPr>
      <w:r>
        <w:rPr>
          <w:b/>
          <w:noProof/>
        </w:rPr>
        <w:drawing>
          <wp:inline distT="0" distB="0" distL="0" distR="0">
            <wp:extent cx="6096000" cy="2495550"/>
            <wp:effectExtent l="19050" t="0" r="0" b="0"/>
            <wp:docPr id="6" name="Διάγραμμα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6"/>
                    <pic:cNvPicPr>
                      <a:picLocks noChangeArrowheads="1"/>
                    </pic:cNvPicPr>
                  </pic:nvPicPr>
                  <pic:blipFill>
                    <a:blip r:embed="rId23" cstate="print"/>
                    <a:srcRect b="-25287"/>
                    <a:stretch>
                      <a:fillRect/>
                    </a:stretch>
                  </pic:blipFill>
                  <pic:spPr bwMode="auto">
                    <a:xfrm>
                      <a:off x="0" y="0"/>
                      <a:ext cx="6106858" cy="2499995"/>
                    </a:xfrm>
                    <a:prstGeom prst="rect">
                      <a:avLst/>
                    </a:prstGeom>
                    <a:noFill/>
                    <a:ln w="9525">
                      <a:noFill/>
                      <a:miter lim="800000"/>
                      <a:headEnd/>
                      <a:tailEnd/>
                    </a:ln>
                  </pic:spPr>
                </pic:pic>
              </a:graphicData>
            </a:graphic>
          </wp:inline>
        </w:drawing>
      </w:r>
    </w:p>
    <w:p w:rsidR="00560233" w:rsidRDefault="00560233" w:rsidP="00935753">
      <w:pPr>
        <w:spacing w:line="360" w:lineRule="auto"/>
        <w:rPr>
          <w:rFonts w:asciiTheme="minorHAnsi" w:hAnsiTheme="minorHAnsi"/>
          <w:b/>
          <w:noProof/>
          <w:sz w:val="22"/>
          <w:szCs w:val="22"/>
          <w:lang w:val="en-US"/>
        </w:rPr>
      </w:pPr>
    </w:p>
    <w:p w:rsidR="00935753" w:rsidRPr="001A1BBD" w:rsidRDefault="00935753" w:rsidP="00935753">
      <w:pPr>
        <w:spacing w:line="360" w:lineRule="auto"/>
        <w:rPr>
          <w:rFonts w:asciiTheme="minorHAnsi" w:hAnsiTheme="minorHAnsi"/>
          <w:sz w:val="22"/>
          <w:szCs w:val="22"/>
        </w:rPr>
      </w:pPr>
      <w:r w:rsidRPr="001A1BBD">
        <w:rPr>
          <w:rFonts w:asciiTheme="minorHAnsi" w:hAnsiTheme="minorHAnsi"/>
          <w:b/>
          <w:noProof/>
          <w:sz w:val="22"/>
          <w:szCs w:val="22"/>
        </w:rPr>
        <w:lastRenderedPageBreak/>
        <w:t xml:space="preserve">Σκοπός της θέσης εργασίας </w:t>
      </w:r>
    </w:p>
    <w:p w:rsidR="00935753" w:rsidRPr="001A1BBD" w:rsidRDefault="00935753" w:rsidP="00935753">
      <w:pPr>
        <w:spacing w:line="360" w:lineRule="auto"/>
        <w:ind w:right="-177"/>
        <w:rPr>
          <w:rFonts w:asciiTheme="minorHAnsi" w:hAnsiTheme="minorHAnsi"/>
          <w:noProof/>
          <w:sz w:val="22"/>
          <w:szCs w:val="22"/>
        </w:rPr>
      </w:pPr>
      <w:r w:rsidRPr="001A1BBD">
        <w:rPr>
          <w:rFonts w:asciiTheme="minorHAnsi" w:hAnsiTheme="minorHAnsi"/>
          <w:noProof/>
          <w:sz w:val="22"/>
          <w:szCs w:val="22"/>
        </w:rPr>
        <w:t>Παρακολουθεί τη σωστή διεκπεραίωση των εργασιών του Τμήματος που έχουν ως αντικείμενο τις διαδικασίες και διατυπώσεις από τη στιγμή προσκόμισης των εμπορευμάτων στο Τελωνείο μέχρι και την ολοκλήρωση των διαδικασιών προκειμένου αυτά να λάβουν τελωνειακό προορισμό, τη σωστή κατάταξη και δασμολόγηση των εμπορευμάτων, την εφαρμογή των καθεστώτων Προσωρινής Εισαγωγής, Τελειοποίησης προς Επανεξαγωγή και Επανεισαγωγή, Μεταποίησης υπό τελωνειακό έλεγχο, την ατελή ή με αναστολή παραλαβή των εμπορευμάτων από δασμούς, φόρους, τέλη και λοιπές επιβαρύνσεις ή την αναστολή είσπραξης αυτών καθώς την ορθή εφαρμογή του δασμολογίου και των ισχυουσών δασμολογικών και φορολογικών διατάξεων για την επαλήθευση και την χρέωση των δασμοφορολογικών και λοιπών επιβαρύνσεων.</w:t>
      </w:r>
    </w:p>
    <w:p w:rsidR="00935753" w:rsidRPr="00DA6222" w:rsidRDefault="00935753" w:rsidP="00935753">
      <w:pPr>
        <w:spacing w:line="360" w:lineRule="auto"/>
        <w:ind w:right="-177"/>
        <w:rPr>
          <w:rFonts w:asciiTheme="minorHAnsi" w:hAnsiTheme="minorHAnsi"/>
          <w:noProof/>
          <w:sz w:val="22"/>
          <w:szCs w:val="22"/>
        </w:rPr>
      </w:pPr>
    </w:p>
    <w:p w:rsidR="00935753" w:rsidRPr="00DA6222" w:rsidRDefault="00935753" w:rsidP="00935753">
      <w:pPr>
        <w:spacing w:line="360" w:lineRule="auto"/>
        <w:ind w:right="-177"/>
        <w:rPr>
          <w:rFonts w:asciiTheme="minorHAnsi" w:hAnsiTheme="minorHAnsi"/>
          <w:b/>
          <w:noProof/>
          <w:sz w:val="22"/>
          <w:szCs w:val="22"/>
        </w:rPr>
      </w:pPr>
      <w:r w:rsidRPr="00DA6222">
        <w:rPr>
          <w:rFonts w:asciiTheme="minorHAnsi" w:hAnsiTheme="minorHAnsi"/>
          <w:b/>
          <w:noProof/>
          <w:sz w:val="22"/>
          <w:szCs w:val="22"/>
        </w:rPr>
        <w:t xml:space="preserve">Αρμοδιότητες </w:t>
      </w:r>
    </w:p>
    <w:p w:rsidR="00935753" w:rsidRPr="00DA6222"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lang w:eastAsia="el-GR"/>
        </w:rPr>
      </w:pPr>
      <w:r w:rsidRPr="00DA6222">
        <w:rPr>
          <w:rFonts w:asciiTheme="minorHAnsi" w:hAnsiTheme="minorHAnsi"/>
          <w:noProof/>
          <w:lang w:eastAsia="el-GR"/>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935753" w:rsidRPr="00DA6222"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lang w:eastAsia="el-GR"/>
        </w:rPr>
      </w:pPr>
      <w:r w:rsidRPr="00DA6222">
        <w:rPr>
          <w:rFonts w:asciiTheme="minorHAnsi" w:hAnsiTheme="minorHAnsi"/>
          <w:noProof/>
          <w:lang w:eastAsia="el-GR"/>
        </w:rPr>
        <w:t>Συμβάλλει στην αποτελεσματική διοίκηση και στη βελτίωση της επιχειρησιακής απόδοσης του Τελωνείου, σύμφωνα με τις κατευθύνσεις του Διευθυντή του Τελωνείου.</w:t>
      </w:r>
    </w:p>
    <w:p w:rsidR="00935753" w:rsidRPr="00DA6222"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lang w:eastAsia="el-GR"/>
        </w:rPr>
      </w:pPr>
      <w:r w:rsidRPr="00DA6222">
        <w:rPr>
          <w:rFonts w:asciiTheme="minorHAnsi" w:hAnsiTheme="minorHAnsi"/>
          <w:noProof/>
          <w:lang w:eastAsia="el-GR"/>
        </w:rPr>
        <w:t>Διοικεί το τμήμα κατά τρόπο ώστε να εξασφαλίζει την εύρυθμη λειτουργία του, μέσω της καθημερινής συνεργασίας με τους υπευθύνους γραφείων, καθώς και μέσω της αξιολόγησης, αξιοποίησης και της ανάπτυξης του ανθρώπινου δυναμικού του τμήματος.</w:t>
      </w:r>
    </w:p>
    <w:p w:rsidR="00935753" w:rsidRPr="00DA6222" w:rsidRDefault="00935753" w:rsidP="00935753">
      <w:pPr>
        <w:pStyle w:val="af0"/>
        <w:spacing w:after="0" w:line="360" w:lineRule="auto"/>
        <w:ind w:left="426" w:right="-177"/>
        <w:rPr>
          <w:rFonts w:asciiTheme="minorHAnsi" w:hAnsiTheme="minorHAnsi"/>
          <w:noProof/>
          <w:lang w:eastAsia="el-GR"/>
        </w:rPr>
      </w:pPr>
    </w:p>
    <w:p w:rsidR="00935753" w:rsidRPr="00DA6222" w:rsidRDefault="00935753" w:rsidP="00935753">
      <w:pPr>
        <w:spacing w:line="360" w:lineRule="auto"/>
        <w:ind w:right="-177"/>
        <w:rPr>
          <w:rFonts w:asciiTheme="minorHAnsi" w:hAnsiTheme="minorHAnsi"/>
          <w:b/>
          <w:noProof/>
          <w:sz w:val="22"/>
          <w:szCs w:val="22"/>
        </w:rPr>
      </w:pPr>
      <w:r w:rsidRPr="00DA6222">
        <w:rPr>
          <w:rFonts w:asciiTheme="minorHAnsi" w:hAnsiTheme="minorHAnsi"/>
          <w:b/>
          <w:noProof/>
          <w:sz w:val="22"/>
          <w:szCs w:val="22"/>
        </w:rPr>
        <w:t>Καθήκοντα</w:t>
      </w:r>
    </w:p>
    <w:p w:rsidR="00935753" w:rsidRPr="00DA6222"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lang w:eastAsia="el-GR"/>
        </w:rPr>
      </w:pPr>
      <w:r w:rsidRPr="00DA6222">
        <w:rPr>
          <w:rFonts w:asciiTheme="minorHAnsi" w:hAnsiTheme="minorHAnsi"/>
          <w:noProof/>
          <w:lang w:eastAsia="el-GR"/>
        </w:rPr>
        <w:t>Διασφαλίζει την ορθή εφαρμογή της νομοθεσίας σε συνεργασία με τον προϊστάμενο του Τελωνείου σε θέματα διαδικασιών και διατυπώσεων, από τη στιγμή προσκόμισης των εμπορευμάτων στο Τελωνείο μέχρι και την ολοκλήρωση των διαδικασιών προκειμένου αυτά να λάβουν τελωνειακό προορισμό.</w:t>
      </w:r>
    </w:p>
    <w:p w:rsidR="00935753" w:rsidRPr="00DA6222"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lang w:eastAsia="el-GR"/>
        </w:rPr>
      </w:pPr>
      <w:r w:rsidRPr="00DA6222">
        <w:rPr>
          <w:rFonts w:asciiTheme="minorHAnsi" w:hAnsiTheme="minorHAnsi"/>
          <w:noProof/>
          <w:lang w:eastAsia="el-GR"/>
        </w:rPr>
        <w:t>Μεριμνά για την ορθή εφαρμογή του δασμολογίου και των ισχυουσών δασμολογικών και φορολογικών διατάξεων, ως προς την είσοδο ή έξοδο  εμπορευμάτων στο τελωνειακό έδαφος της Ε.Ε..</w:t>
      </w:r>
    </w:p>
    <w:p w:rsidR="00935753" w:rsidRPr="00DA6222"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lang w:eastAsia="el-GR"/>
        </w:rPr>
      </w:pPr>
      <w:r w:rsidRPr="00DA6222">
        <w:rPr>
          <w:rFonts w:asciiTheme="minorHAnsi" w:hAnsiTheme="minorHAnsi"/>
          <w:noProof/>
          <w:lang w:eastAsia="el-GR"/>
        </w:rPr>
        <w:t>Επιτηρεί την ορθή εφαρμογή των διαδικασιών : α) εισόδου-εξόδου των εμπορευμάτων στο τελωνειακό έδαφος της Ε.Ε. &amp; της υποβολής της συνοπτικής διασάφησης εισόδου-εξόδου, της διαδικασίας υποβολής και εξόφλησης του δηλωτικού / διασάφηση προσωρινής εναπόθεσης, της προσωρινής εναπόθεσης και της εξόδου από το τελωνειακό έδαφος της Ε.Ε. β) του καθεστώτος των ελευθέρων ζωνών γ)του καθεστώτος θέσης των εμπορευμάτων σε ελευθερη κυκλ</w:t>
      </w:r>
      <w:r w:rsidR="00DA6222" w:rsidRPr="00DA6222">
        <w:rPr>
          <w:rFonts w:asciiTheme="minorHAnsi" w:hAnsiTheme="minorHAnsi"/>
          <w:noProof/>
          <w:lang w:eastAsia="el-GR"/>
        </w:rPr>
        <w:t>οφορία ή αναλωση γ) εισαγωγής/</w:t>
      </w:r>
      <w:r w:rsidRPr="00DA6222">
        <w:rPr>
          <w:rFonts w:asciiTheme="minorHAnsi" w:hAnsiTheme="minorHAnsi"/>
          <w:noProof/>
          <w:lang w:eastAsia="el-GR"/>
        </w:rPr>
        <w:t>εξαγωγής ταχυδρομικών δεμάτων δ) των καθετώτων εξαγωγής &amp; ε</w:t>
      </w:r>
      <w:r w:rsidR="00DA6222" w:rsidRPr="00DA6222">
        <w:rPr>
          <w:rFonts w:asciiTheme="minorHAnsi" w:hAnsiTheme="minorHAnsi"/>
          <w:noProof/>
          <w:lang w:eastAsia="el-GR"/>
        </w:rPr>
        <w:t>θνικής/</w:t>
      </w:r>
      <w:r w:rsidRPr="00DA6222">
        <w:rPr>
          <w:rFonts w:asciiTheme="minorHAnsi" w:hAnsiTheme="minorHAnsi"/>
          <w:noProof/>
          <w:lang w:eastAsia="el-GR"/>
        </w:rPr>
        <w:t xml:space="preserve">κοινής/ενωσιακής/διεθνούς διαμετακόμησης των εμπορευμάτων,  ε) του καθεστώτος </w:t>
      </w:r>
      <w:r w:rsidRPr="00DA6222">
        <w:rPr>
          <w:rFonts w:asciiTheme="minorHAnsi" w:hAnsiTheme="minorHAnsi"/>
          <w:noProof/>
          <w:lang w:eastAsia="el-GR"/>
        </w:rPr>
        <w:lastRenderedPageBreak/>
        <w:t>τελωνειακής αποταμίευσης και η εποπτεία των αποθηκών, καθεστώτος ειδικού προορισμού, παθητικής και ενεργητικής τελειοποίησηςστ) της κήρυξης των εμπορευμάτων ως αζητήτων &amp; της περιελευσης αυτων στην κυριότητα του δημοσίου &amp; η συνεργασία με το αρμόδιο Τμήμα ζ) στα ελεύθερα  τελωνειακά συγκροτήματα η) στις απαλλαγες κατά τον εφοδιασμό πλοίων και αεροσκαφών και στην επισκευή πλοίων θ) της ατελούς παράδοσης ειδων, των προσωπικών απαλλαγών (δασμών, Ε.Φ.Κ., τέλος ταξινόμησης) καθώς και όλων των τελωνειακών καθεστώτων.</w:t>
      </w:r>
    </w:p>
    <w:p w:rsidR="00935753" w:rsidRPr="00DA6222"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lang w:eastAsia="el-GR"/>
        </w:rPr>
      </w:pPr>
      <w:r w:rsidRPr="00DA6222">
        <w:rPr>
          <w:rFonts w:asciiTheme="minorHAnsi" w:hAnsiTheme="minorHAnsi"/>
          <w:noProof/>
          <w:lang w:eastAsia="el-GR"/>
        </w:rPr>
        <w:t xml:space="preserve">Ελέγχει την αίτηση του ενδιαφερομένου και τα σχετικά δικαιολογητικά που απαιτούνται για την αυτοψία των αποθηκευτικών χώρων, προκειμένου αυτοί να αναγνωρισθούν ως χώροι Αποθήκης Τελωνειακής Αποταμίευσης ή Αποθήκης Ανεφοδιασμού Επιδοτούμενων Εφοδίων ή προσωρινής εναπόθεσης εμπορευμάτων και εισηγείται στον Προϊστάμενο του Τελωνείου τον ορισμό υπαλλήλων για τη διενέργεια αυτής. </w:t>
      </w:r>
    </w:p>
    <w:p w:rsidR="00935753" w:rsidRPr="00DA6222"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lang w:eastAsia="el-GR"/>
        </w:rPr>
      </w:pPr>
      <w:r w:rsidRPr="00DA6222">
        <w:rPr>
          <w:rFonts w:asciiTheme="minorHAnsi" w:hAnsiTheme="minorHAnsi"/>
          <w:noProof/>
          <w:lang w:eastAsia="el-GR"/>
        </w:rPr>
        <w:t>Μεριμνά για τους προβλεπόμενους τακτικούς ή εκτάκτους ελέγχους των αποθηκών Τελωνειακής Αποταμίευσης ,των αποθηκών Ανεφοδιασμού Επιδοτούμενων Εφοδίων και της  προσωρινής εναπόθεσης εμπορευμάτων καθώς και για τον έλεγχο των αποθεμάτων και των σχετικών λογιστικών βιβλίων. Επιβλέπει για τη σωστή τήρηση αρχείου, από το αρμόδιο κατά περίπτωση Γραφείο του Τμήματος, των αδειών αποθηκών Τελωνειακής Αποταμίευσης, των Αποθηκών Ανεφοδιασμού Επιδοτούμενων Εφοδίων και της προσωρινής εναπόθεσης εμπορευμάτων.</w:t>
      </w:r>
    </w:p>
    <w:p w:rsidR="00935753" w:rsidRPr="00DA6222"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lang w:eastAsia="el-GR"/>
        </w:rPr>
      </w:pPr>
      <w:r w:rsidRPr="00DA6222">
        <w:rPr>
          <w:rFonts w:asciiTheme="minorHAnsi" w:hAnsiTheme="minorHAnsi"/>
          <w:noProof/>
          <w:lang w:eastAsia="el-GR"/>
        </w:rPr>
        <w:t>Παρακολουθεί και ελέγχει κατά την δρομολόγηση των παραστατικών εισαγωγής α) την τήρηση των διατάξεων που καθιερώνουν ποσοστώσεις δασμολογικού ή άλλου ενδιαφέροντος β) αναστολές δασμών.</w:t>
      </w:r>
    </w:p>
    <w:p w:rsidR="00935753" w:rsidRPr="00DA6222"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lang w:eastAsia="el-GR"/>
        </w:rPr>
      </w:pPr>
      <w:r w:rsidRPr="00DA6222">
        <w:rPr>
          <w:rFonts w:asciiTheme="minorHAnsi" w:hAnsiTheme="minorHAnsi" w:cs="Arial"/>
        </w:rPr>
        <w:t>Επιβλέπει τον έλεγχο της διαχείρισης - διάθεση Αδασμοφορολογήτων Ειδών από τα Καταστήματα Αδασμοφορολογήτων Ειδών (Κ.Α.Ε.).</w:t>
      </w:r>
    </w:p>
    <w:p w:rsidR="00935753" w:rsidRPr="00DA6222"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lang w:eastAsia="el-GR"/>
        </w:rPr>
      </w:pPr>
      <w:r w:rsidRPr="00DA6222">
        <w:rPr>
          <w:rFonts w:asciiTheme="minorHAnsi" w:hAnsiTheme="minorHAnsi" w:cs="Arial"/>
        </w:rPr>
        <w:t>Επιβλέπει τον τύπο και το αξιόχρεο των εγγυήσεων των παραστατικών για την κάλυψη της τελωνειακής οφειλής.</w:t>
      </w:r>
    </w:p>
    <w:p w:rsidR="00935753" w:rsidRPr="00DA6222"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lang w:eastAsia="el-GR"/>
        </w:rPr>
      </w:pPr>
      <w:r w:rsidRPr="00DA6222">
        <w:rPr>
          <w:rFonts w:asciiTheme="minorHAnsi" w:hAnsiTheme="minorHAnsi" w:cs="Arial"/>
        </w:rPr>
        <w:t>Εισηγείται, κατόπιν αιτήματος των ενδιαφερομένων στην Διεύθυνση Τελωνειακών Διαδικασιών την χορήγηση Πιστοποιητικών έγκρισης τακτικής γραμμής θαλάσσιων μεταφορών σε πλοία της χώρας.</w:t>
      </w:r>
    </w:p>
    <w:p w:rsidR="00935753" w:rsidRPr="00DA6222"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lang w:eastAsia="el-GR"/>
        </w:rPr>
      </w:pPr>
      <w:r w:rsidRPr="00DA6222">
        <w:rPr>
          <w:rFonts w:asciiTheme="minorHAnsi" w:hAnsiTheme="minorHAnsi" w:cs="Arial"/>
        </w:rPr>
        <w:t>Επιβλέπει τον έλεγχο</w:t>
      </w:r>
      <w:r w:rsidRPr="00DA6222">
        <w:rPr>
          <w:rFonts w:asciiTheme="minorHAnsi" w:hAnsiTheme="minorHAnsi"/>
          <w:noProof/>
          <w:lang w:eastAsia="el-GR"/>
        </w:rPr>
        <w:t xml:space="preserve"> των δικαιολογητικών και των αιτήσεων των δικαιούχων επιστροφής δασμών, φόρων και τελών και εισηγείται αναλόγως περί της νομιμότητας της επιστροφής ή όχι, στο τμήμα Διοικητικής Υποστήριξης, με την υποβολή σχετικού προσχεδίου Απόφασης.</w:t>
      </w:r>
    </w:p>
    <w:p w:rsidR="00935753" w:rsidRPr="00DA6222"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lang w:eastAsia="el-GR"/>
        </w:rPr>
      </w:pPr>
      <w:r w:rsidRPr="00DA6222">
        <w:rPr>
          <w:rFonts w:asciiTheme="minorHAnsi" w:hAnsiTheme="minorHAnsi"/>
          <w:noProof/>
          <w:lang w:eastAsia="el-GR"/>
        </w:rPr>
        <w:t xml:space="preserve">Εγκρίνει την απαλλαγή από δικαιώματα υπερημερίας για εμπορευματα που έχουν εναποτεθεί σε Αποθήκες Προσωρινής Εναπόθεσης λόγω ανωτέρας βίας. </w:t>
      </w:r>
    </w:p>
    <w:p w:rsidR="00935753" w:rsidRPr="00DA6222"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lang w:eastAsia="el-GR"/>
        </w:rPr>
      </w:pPr>
      <w:r w:rsidRPr="00DA6222">
        <w:rPr>
          <w:rFonts w:asciiTheme="minorHAnsi" w:hAnsiTheme="minorHAnsi"/>
          <w:noProof/>
          <w:lang w:eastAsia="el-GR"/>
        </w:rPr>
        <w:t>Θεωρεί τα παραστατικά απόδειξης ενωσιακού χαρακτήρα.</w:t>
      </w:r>
    </w:p>
    <w:p w:rsidR="00935753" w:rsidRPr="00DA6222"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lang w:eastAsia="el-GR"/>
        </w:rPr>
      </w:pPr>
      <w:r w:rsidRPr="00DA6222">
        <w:rPr>
          <w:rFonts w:asciiTheme="minorHAnsi" w:hAnsiTheme="minorHAnsi"/>
          <w:noProof/>
          <w:lang w:eastAsia="el-GR"/>
        </w:rPr>
        <w:t xml:space="preserve">Επιτηρεί τη θέση των εμπορευμάτων σε καθεστώς προσωρινής εισαγωγής ή τελειοποίησης προς επανεξαγωγή ή τελειοποίησης προς επανεισαγωγή ή μεταποίησης υπό τελωνειακό έλεγχο, καθώς και τη θέση αυτών σε ειδικό προορισμό ή την παραλαβή τους με απαλλαγή ή αναστολή των οφειλόμενων </w:t>
      </w:r>
      <w:r w:rsidRPr="00DA6222">
        <w:rPr>
          <w:rFonts w:asciiTheme="minorHAnsi" w:hAnsiTheme="minorHAnsi"/>
          <w:noProof/>
          <w:lang w:eastAsia="el-GR"/>
        </w:rPr>
        <w:lastRenderedPageBreak/>
        <w:t xml:space="preserve">δασμών, φόρων, τελών και λοιπών επιβαρύνσεων, σύμφωνα με τις ισχύουσες διατάξεις, συνυπογράφοντας τη σχετική πράξη. </w:t>
      </w:r>
    </w:p>
    <w:p w:rsidR="00935753" w:rsidRPr="00DA6222"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lang w:eastAsia="el-GR"/>
        </w:rPr>
      </w:pPr>
      <w:r w:rsidRPr="00DA6222">
        <w:rPr>
          <w:rFonts w:asciiTheme="minorHAnsi" w:hAnsiTheme="minorHAnsi"/>
          <w:noProof/>
          <w:lang w:eastAsia="el-GR"/>
        </w:rPr>
        <w:t>Θεωρεί τις πιστωτικές αποφάσεις για τα καθεστώτα αρμοδιότητας του Τμήματος και τους  ελέγχους για τη διαπίστωση του ορθού τρόπου χρέωσης ποσοτήτων επί υπολοίπων που δεν εξήχθησαν, της εμπορικής αξίας της φύρας, καθώς επίσης και της ορθότητας των λογιστικών διαφορών.</w:t>
      </w:r>
    </w:p>
    <w:p w:rsidR="00935753" w:rsidRPr="00DA6222" w:rsidRDefault="00935753" w:rsidP="00A44375">
      <w:pPr>
        <w:pStyle w:val="af0"/>
        <w:numPr>
          <w:ilvl w:val="0"/>
          <w:numId w:val="22"/>
        </w:numPr>
        <w:spacing w:after="0" w:line="360" w:lineRule="auto"/>
        <w:ind w:left="360"/>
        <w:contextualSpacing w:val="0"/>
        <w:jc w:val="both"/>
        <w:rPr>
          <w:rFonts w:asciiTheme="minorHAnsi" w:hAnsiTheme="minorHAnsi"/>
          <w:color w:val="000000"/>
          <w:lang w:eastAsia="el-GR"/>
        </w:rPr>
      </w:pPr>
      <w:r w:rsidRPr="00DA6222">
        <w:rPr>
          <w:rFonts w:asciiTheme="minorHAnsi" w:hAnsiTheme="minorHAnsi"/>
          <w:color w:val="000000"/>
          <w:lang w:eastAsia="el-GR"/>
        </w:rPr>
        <w:t>Συντάσσει το Πρωτόκολλο Παράδοσης-Παραλαβής των εκκρεμών παραστατικών και υποθέσεων του Τμήματος σε περίπτωση αντικατάστασης του.</w:t>
      </w:r>
    </w:p>
    <w:p w:rsidR="00935753" w:rsidRPr="00DA6222"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lang w:eastAsia="el-GR"/>
        </w:rPr>
      </w:pPr>
      <w:r w:rsidRPr="00DA6222">
        <w:rPr>
          <w:rFonts w:asciiTheme="minorHAnsi" w:hAnsiTheme="minorHAnsi"/>
          <w:noProof/>
          <w:lang w:eastAsia="el-GR"/>
        </w:rPr>
        <w:t>Επικοινωνεί α) με τις αρμόδιες διευθύνεις της Γ.Δ.Τ. &amp; Ε.Φ.Κ. ,β) τις λοιπές Υπηρεσίες της Α.Α.Δ.Ε. &amp; του Δημοσίου (Σ.Δ.Ο.Ε., Υπ. Μεταφορών, κλπ ), γ) τους ιδιωτικούς φορείς όπου απαιτείται και με τα άλλα τμήματα του Τελωνείου, με στόχο την διασφάλιση της βέλτιστης εφαρμογή της εθνικής και κοινοτικής νομοθεσίας.</w:t>
      </w:r>
    </w:p>
    <w:p w:rsidR="00935753" w:rsidRPr="00DA6222" w:rsidRDefault="00935753" w:rsidP="00935753">
      <w:pPr>
        <w:spacing w:line="360" w:lineRule="auto"/>
        <w:ind w:right="-177"/>
        <w:rPr>
          <w:rFonts w:ascii="Calibri" w:hAnsi="Calibri"/>
          <w:noProof/>
          <w:sz w:val="22"/>
          <w:szCs w:val="22"/>
        </w:rPr>
      </w:pPr>
    </w:p>
    <w:p w:rsidR="00935753" w:rsidRPr="00DA6222" w:rsidRDefault="00935753" w:rsidP="00935753">
      <w:pPr>
        <w:spacing w:line="360" w:lineRule="auto"/>
        <w:ind w:right="-177"/>
        <w:rPr>
          <w:rFonts w:ascii="Calibri" w:hAnsi="Calibri"/>
          <w:b/>
          <w:noProof/>
          <w:sz w:val="22"/>
          <w:szCs w:val="22"/>
        </w:rPr>
      </w:pPr>
      <w:r w:rsidRPr="00DA6222">
        <w:rPr>
          <w:rFonts w:ascii="Calibri" w:hAnsi="Calibri"/>
          <w:b/>
          <w:noProof/>
          <w:sz w:val="22"/>
          <w:szCs w:val="22"/>
        </w:rPr>
        <w:t>Χρήση Πόρων/ Εργαλεία</w:t>
      </w:r>
    </w:p>
    <w:p w:rsidR="00935753" w:rsidRPr="00DA6222" w:rsidRDefault="00935753" w:rsidP="00935753">
      <w:pPr>
        <w:spacing w:line="360" w:lineRule="auto"/>
        <w:ind w:right="-177"/>
        <w:rPr>
          <w:rFonts w:ascii="Calibri" w:hAnsi="Calibri"/>
          <w:noProof/>
          <w:sz w:val="22"/>
          <w:szCs w:val="22"/>
        </w:rPr>
      </w:pPr>
      <w:r w:rsidRPr="00DA6222">
        <w:rPr>
          <w:rFonts w:ascii="Calibri" w:hAnsi="Calibri"/>
          <w:noProof/>
          <w:sz w:val="22"/>
          <w:szCs w:val="22"/>
        </w:rPr>
        <w:t xml:space="preserve">Αξιοποιεί σε καθημερινή βάση την ηλεκτρονική βάση δεδομένων της Γ.Δ.Τ. &amp; Ε.Φ.Κ. (σύστημα ICISNET, ELENXIS). </w:t>
      </w:r>
    </w:p>
    <w:p w:rsidR="00935753" w:rsidRPr="00DA6222" w:rsidRDefault="00935753" w:rsidP="00935753">
      <w:pPr>
        <w:spacing w:line="360" w:lineRule="auto"/>
        <w:ind w:right="-177"/>
        <w:rPr>
          <w:rFonts w:ascii="Calibri" w:hAnsi="Calibri"/>
          <w:noProof/>
          <w:sz w:val="22"/>
          <w:szCs w:val="22"/>
        </w:rPr>
      </w:pPr>
    </w:p>
    <w:p w:rsidR="00935753" w:rsidRPr="00DA6222" w:rsidRDefault="00935753" w:rsidP="00935753">
      <w:pPr>
        <w:spacing w:line="360" w:lineRule="auto"/>
        <w:ind w:right="-177"/>
        <w:rPr>
          <w:rFonts w:ascii="Calibri" w:hAnsi="Calibri"/>
          <w:b/>
          <w:noProof/>
          <w:sz w:val="22"/>
          <w:szCs w:val="22"/>
        </w:rPr>
      </w:pPr>
      <w:r w:rsidRPr="00DA6222">
        <w:rPr>
          <w:rFonts w:ascii="Calibri" w:hAnsi="Calibri"/>
          <w:b/>
          <w:noProof/>
          <w:sz w:val="22"/>
          <w:szCs w:val="22"/>
        </w:rPr>
        <w:t>Ειδικές συνθήκες εργασίας</w:t>
      </w:r>
    </w:p>
    <w:p w:rsidR="00935753" w:rsidRPr="00DA6222" w:rsidRDefault="00935753" w:rsidP="00935753">
      <w:pPr>
        <w:tabs>
          <w:tab w:val="left" w:pos="157"/>
        </w:tabs>
        <w:spacing w:line="360" w:lineRule="auto"/>
        <w:rPr>
          <w:rFonts w:ascii="Calibri" w:hAnsi="Calibri"/>
          <w:noProof/>
          <w:sz w:val="22"/>
          <w:szCs w:val="22"/>
        </w:rPr>
      </w:pPr>
      <w:r w:rsidRPr="00DA6222">
        <w:rPr>
          <w:rFonts w:ascii="Calibri" w:hAnsi="Calibri"/>
          <w:noProof/>
          <w:sz w:val="22"/>
          <w:szCs w:val="22"/>
        </w:rPr>
        <w:t>Συνθήκες εργασίας σε περιβάλλον  έντονου συναισθηματικού φόρτου και πιεστικών χρονικών προθεσμιών.</w:t>
      </w:r>
    </w:p>
    <w:p w:rsidR="00935753" w:rsidRPr="00DA6222" w:rsidRDefault="00935753" w:rsidP="00935753">
      <w:pPr>
        <w:tabs>
          <w:tab w:val="left" w:pos="157"/>
        </w:tabs>
        <w:spacing w:line="360" w:lineRule="auto"/>
        <w:rPr>
          <w:rFonts w:ascii="Calibri" w:hAnsi="Calibri"/>
          <w:b/>
          <w:sz w:val="22"/>
          <w:szCs w:val="22"/>
        </w:rPr>
      </w:pPr>
    </w:p>
    <w:p w:rsidR="00935753" w:rsidRPr="00DA6222" w:rsidRDefault="00935753" w:rsidP="00935753">
      <w:pPr>
        <w:tabs>
          <w:tab w:val="left" w:pos="157"/>
        </w:tabs>
        <w:spacing w:line="360" w:lineRule="auto"/>
        <w:rPr>
          <w:rFonts w:ascii="Calibri" w:hAnsi="Calibri"/>
          <w:b/>
          <w:sz w:val="22"/>
          <w:szCs w:val="22"/>
        </w:rPr>
      </w:pPr>
      <w:r w:rsidRPr="00DA6222">
        <w:rPr>
          <w:rFonts w:ascii="Calibri" w:hAnsi="Calibri"/>
          <w:b/>
          <w:sz w:val="22"/>
          <w:szCs w:val="22"/>
        </w:rPr>
        <w:t xml:space="preserve">Απαιτούμενα τυπικά προσόντα </w:t>
      </w:r>
    </w:p>
    <w:p w:rsidR="00935753" w:rsidRPr="00DA6222" w:rsidRDefault="00935753" w:rsidP="00935753">
      <w:pPr>
        <w:tabs>
          <w:tab w:val="left" w:pos="157"/>
        </w:tabs>
        <w:spacing w:line="360" w:lineRule="auto"/>
        <w:rPr>
          <w:rFonts w:ascii="Calibri" w:hAnsi="Calibri" w:cs="Arial"/>
          <w:sz w:val="22"/>
          <w:szCs w:val="22"/>
        </w:rPr>
      </w:pPr>
      <w:r w:rsidRPr="00DA6222">
        <w:rPr>
          <w:rFonts w:ascii="Calibri" w:hAnsi="Calibri" w:cs="Arial"/>
          <w:sz w:val="22"/>
          <w:szCs w:val="22"/>
        </w:rPr>
        <w:t>Τυπικές προϋποθέσεις, κλάδος και κατηγορία όπως ορίζονται στο άρθρο 26 του ν. 4389/16 και τον Οργανισμό της Α.Α.Δ.Ε.</w:t>
      </w:r>
    </w:p>
    <w:p w:rsidR="00935753" w:rsidRPr="00DA6222" w:rsidRDefault="00935753" w:rsidP="00935753">
      <w:pPr>
        <w:tabs>
          <w:tab w:val="left" w:pos="157"/>
        </w:tabs>
        <w:spacing w:line="360" w:lineRule="auto"/>
        <w:rPr>
          <w:rFonts w:ascii="Calibri" w:hAnsi="Calibri" w:cs="Arial"/>
          <w:sz w:val="22"/>
          <w:szCs w:val="22"/>
        </w:rPr>
      </w:pPr>
    </w:p>
    <w:p w:rsidR="00935753" w:rsidRPr="00DA6222" w:rsidRDefault="00935753" w:rsidP="00935753">
      <w:pPr>
        <w:tabs>
          <w:tab w:val="left" w:pos="157"/>
        </w:tabs>
        <w:spacing w:line="360" w:lineRule="auto"/>
        <w:rPr>
          <w:rFonts w:ascii="Calibri" w:hAnsi="Calibri"/>
          <w:b/>
          <w:sz w:val="22"/>
          <w:szCs w:val="22"/>
        </w:rPr>
      </w:pPr>
      <w:r w:rsidRPr="00DA6222">
        <w:rPr>
          <w:rFonts w:ascii="Calibri" w:hAnsi="Calibri"/>
          <w:b/>
          <w:sz w:val="22"/>
          <w:szCs w:val="22"/>
        </w:rPr>
        <w:t>Επιθυμητή εμπειρία</w:t>
      </w:r>
    </w:p>
    <w:p w:rsidR="00935753" w:rsidRPr="00DA6222" w:rsidRDefault="00935753" w:rsidP="00935753">
      <w:pPr>
        <w:tabs>
          <w:tab w:val="left" w:pos="157"/>
        </w:tabs>
        <w:spacing w:line="360" w:lineRule="auto"/>
        <w:rPr>
          <w:rFonts w:ascii="Calibri" w:hAnsi="Calibri" w:cs="Arial"/>
          <w:sz w:val="22"/>
          <w:szCs w:val="22"/>
        </w:rPr>
      </w:pPr>
      <w:r w:rsidRPr="00DA6222">
        <w:rPr>
          <w:rFonts w:ascii="Calibri" w:hAnsi="Calibri" w:cs="Arial"/>
          <w:sz w:val="22"/>
          <w:szCs w:val="22"/>
        </w:rPr>
        <w:t>- Θητεία (1) έτους σε θέση ευθύνης πρ/νου αντίστοιχου τμήματος ή</w:t>
      </w:r>
    </w:p>
    <w:p w:rsidR="00935753" w:rsidRPr="00DA6222" w:rsidRDefault="00935753" w:rsidP="00935753">
      <w:pPr>
        <w:tabs>
          <w:tab w:val="left" w:pos="157"/>
        </w:tabs>
        <w:spacing w:line="360" w:lineRule="auto"/>
        <w:rPr>
          <w:rFonts w:ascii="Calibri" w:hAnsi="Calibri" w:cs="Arial"/>
          <w:sz w:val="22"/>
          <w:szCs w:val="22"/>
        </w:rPr>
      </w:pPr>
      <w:r w:rsidRPr="00DA6222">
        <w:rPr>
          <w:rFonts w:ascii="Calibri" w:hAnsi="Calibri" w:cs="Arial"/>
          <w:sz w:val="22"/>
          <w:szCs w:val="22"/>
        </w:rPr>
        <w:t>- Θητεία (2) ετών σε θέση ευθύνης πρ/νου τμήματος αντίστοιχης οργανικής μονάδας ή</w:t>
      </w:r>
    </w:p>
    <w:p w:rsidR="00935753" w:rsidRPr="00DA6222" w:rsidRDefault="00935753" w:rsidP="00935753">
      <w:pPr>
        <w:tabs>
          <w:tab w:val="left" w:pos="157"/>
        </w:tabs>
        <w:spacing w:line="360" w:lineRule="auto"/>
        <w:rPr>
          <w:rFonts w:ascii="Calibri" w:hAnsi="Calibri" w:cs="Arial"/>
          <w:sz w:val="22"/>
          <w:szCs w:val="22"/>
        </w:rPr>
      </w:pPr>
      <w:r w:rsidRPr="00DA6222">
        <w:rPr>
          <w:rFonts w:ascii="Calibri" w:hAnsi="Calibri" w:cs="Arial"/>
          <w:sz w:val="22"/>
          <w:szCs w:val="22"/>
        </w:rPr>
        <w:t xml:space="preserve">- Προϋπηρεσία (3) ετών στο αντίστοιχο τμήμα και ενδελεχή γνώση και κατανόηση των αντικειμένων και της σχετικής νομοθεσίας. </w:t>
      </w:r>
    </w:p>
    <w:p w:rsidR="00935753" w:rsidRPr="004F4032" w:rsidRDefault="00935753" w:rsidP="00935753">
      <w:pPr>
        <w:tabs>
          <w:tab w:val="left" w:pos="157"/>
        </w:tabs>
        <w:spacing w:line="360" w:lineRule="auto"/>
        <w:rPr>
          <w:rFonts w:cs="Arial"/>
        </w:rPr>
      </w:pPr>
    </w:p>
    <w:p w:rsidR="00935753" w:rsidRPr="00DA6222" w:rsidRDefault="00935753" w:rsidP="00935753">
      <w:pPr>
        <w:tabs>
          <w:tab w:val="left" w:pos="157"/>
        </w:tabs>
        <w:spacing w:line="360" w:lineRule="auto"/>
        <w:rPr>
          <w:rFonts w:asciiTheme="minorHAnsi" w:hAnsiTheme="minorHAnsi"/>
          <w:b/>
          <w:sz w:val="22"/>
          <w:szCs w:val="22"/>
        </w:rPr>
      </w:pPr>
      <w:r w:rsidRPr="00DA6222">
        <w:rPr>
          <w:rFonts w:asciiTheme="minorHAnsi" w:hAnsiTheme="minorHAnsi"/>
          <w:b/>
          <w:sz w:val="22"/>
          <w:szCs w:val="22"/>
        </w:rPr>
        <w:t xml:space="preserve">Λοιπά επιθυμητά προσόντα </w:t>
      </w:r>
    </w:p>
    <w:p w:rsidR="00935753" w:rsidRPr="00DA6222"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lang w:eastAsia="el-GR"/>
        </w:rPr>
      </w:pPr>
      <w:r w:rsidRPr="00DA6222">
        <w:rPr>
          <w:rFonts w:asciiTheme="minorHAnsi" w:hAnsiTheme="minorHAnsi"/>
          <w:noProof/>
          <w:lang w:eastAsia="el-GR"/>
        </w:rPr>
        <w:t>Πτυχίο Α.Ε.Ι.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935753" w:rsidRPr="00DA6222"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lang w:eastAsia="el-GR"/>
        </w:rPr>
      </w:pPr>
      <w:r w:rsidRPr="00DA6222">
        <w:rPr>
          <w:rFonts w:asciiTheme="minorHAnsi" w:hAnsiTheme="minorHAnsi"/>
          <w:noProof/>
          <w:lang w:eastAsia="el-GR"/>
        </w:rPr>
        <w:lastRenderedPageBreak/>
        <w:t>Μεταπτυχιακός τίτλος σπουδών σε συναφές προς τη Διεύθυνση αντικείμενο.</w:t>
      </w:r>
    </w:p>
    <w:p w:rsidR="00935753" w:rsidRPr="00DA6222"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lang w:eastAsia="el-GR"/>
        </w:rPr>
      </w:pPr>
      <w:r w:rsidRPr="00DA6222">
        <w:rPr>
          <w:rFonts w:asciiTheme="minorHAnsi" w:hAnsiTheme="minorHAnsi"/>
          <w:noProof/>
          <w:lang w:eastAsia="el-GR"/>
        </w:rPr>
        <w:t>Αποφοίτηση από την Εθνική Σχολή Δημόσιας Διοίκησης.</w:t>
      </w:r>
    </w:p>
    <w:p w:rsidR="00935753" w:rsidRPr="00DA6222"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lang w:eastAsia="el-GR"/>
        </w:rPr>
      </w:pPr>
      <w:r w:rsidRPr="00DA6222">
        <w:rPr>
          <w:rFonts w:asciiTheme="minorHAnsi" w:hAnsiTheme="minorHAnsi"/>
          <w:noProof/>
          <w:lang w:eastAsia="el-GR"/>
        </w:rPr>
        <w:t>Καλή γνώση της αγγλικής γλώσσας (όπως αυτή ορίζεται από το Α.Σ.Ε.Π.).</w:t>
      </w:r>
    </w:p>
    <w:p w:rsidR="00935753" w:rsidRPr="00DA6222"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lang w:eastAsia="el-GR"/>
        </w:rPr>
      </w:pPr>
      <w:r w:rsidRPr="00DA6222">
        <w:rPr>
          <w:rFonts w:asciiTheme="minorHAnsi" w:hAnsiTheme="minorHAnsi"/>
          <w:noProof/>
          <w:lang w:eastAsia="el-GR"/>
        </w:rPr>
        <w:t>Γνώση χειρισμού ηλεκτρονικών υπολογιστών στα αντικείμενα: α) επεξεργασίας κειμένων, β) υπολογιστικών φύλλων και γ) υπηρεσιών διαδικτύου .</w:t>
      </w:r>
    </w:p>
    <w:p w:rsidR="00935753" w:rsidRPr="00DA6222"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lang w:eastAsia="el-GR"/>
        </w:rPr>
      </w:pPr>
      <w:r w:rsidRPr="00DA6222">
        <w:rPr>
          <w:rFonts w:asciiTheme="minorHAnsi" w:hAnsiTheme="minorHAnsi"/>
          <w:noProof/>
          <w:lang w:eastAsia="el-GR"/>
        </w:rPr>
        <w:t>Διοικητικές, επικοινωνιακές και ηγετικές ικανότητες.</w:t>
      </w:r>
    </w:p>
    <w:p w:rsidR="00935753" w:rsidRPr="00DA6222"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lang w:eastAsia="el-GR"/>
        </w:rPr>
      </w:pPr>
      <w:r w:rsidRPr="00DA6222">
        <w:rPr>
          <w:rFonts w:asciiTheme="minorHAnsi" w:hAnsiTheme="minorHAnsi"/>
          <w:noProof/>
          <w:lang w:eastAsia="el-GR"/>
        </w:rPr>
        <w:t>Δεξιότητες επίλυσης προβλημάτων, λήψης αποφάσεων, παρακίνησης και διαχείρισης απόδοσης.</w:t>
      </w:r>
    </w:p>
    <w:p w:rsidR="00935753" w:rsidRPr="00DA6222"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lang w:eastAsia="el-GR"/>
        </w:rPr>
      </w:pPr>
      <w:r w:rsidRPr="00DA6222">
        <w:rPr>
          <w:rFonts w:asciiTheme="minorHAnsi" w:hAnsiTheme="minorHAnsi"/>
          <w:noProof/>
          <w:lang w:eastAsia="el-GR"/>
        </w:rPr>
        <w:t>Παρακολούθηση πιστοποιημένων σεμιναρίων σε θέματα:</w:t>
      </w:r>
    </w:p>
    <w:p w:rsidR="00935753" w:rsidRPr="00DA6222" w:rsidRDefault="00935753" w:rsidP="00A44375">
      <w:pPr>
        <w:pStyle w:val="af0"/>
        <w:numPr>
          <w:ilvl w:val="1"/>
          <w:numId w:val="22"/>
        </w:numPr>
        <w:spacing w:after="0" w:line="360" w:lineRule="auto"/>
        <w:ind w:left="786" w:right="-177"/>
        <w:contextualSpacing w:val="0"/>
        <w:jc w:val="both"/>
        <w:rPr>
          <w:rFonts w:asciiTheme="minorHAnsi" w:hAnsiTheme="minorHAnsi"/>
          <w:noProof/>
          <w:lang w:eastAsia="el-GR"/>
        </w:rPr>
      </w:pPr>
      <w:r w:rsidRPr="00DA6222">
        <w:rPr>
          <w:rFonts w:asciiTheme="minorHAnsi" w:hAnsiTheme="minorHAnsi"/>
          <w:noProof/>
          <w:lang w:eastAsia="el-GR"/>
        </w:rPr>
        <w:t xml:space="preserve">Λειτουργίας των Υποσυστημάτων του ICISnet. </w:t>
      </w:r>
    </w:p>
    <w:p w:rsidR="00935753" w:rsidRPr="00DA6222" w:rsidRDefault="00935753" w:rsidP="00A44375">
      <w:pPr>
        <w:pStyle w:val="af0"/>
        <w:numPr>
          <w:ilvl w:val="1"/>
          <w:numId w:val="22"/>
        </w:numPr>
        <w:spacing w:after="0" w:line="360" w:lineRule="auto"/>
        <w:ind w:left="786" w:right="-177"/>
        <w:contextualSpacing w:val="0"/>
        <w:jc w:val="both"/>
        <w:rPr>
          <w:rFonts w:asciiTheme="minorHAnsi" w:hAnsiTheme="minorHAnsi"/>
          <w:noProof/>
          <w:lang w:eastAsia="el-GR"/>
        </w:rPr>
      </w:pPr>
      <w:r w:rsidRPr="00DA6222">
        <w:rPr>
          <w:rFonts w:asciiTheme="minorHAnsi" w:hAnsiTheme="minorHAnsi"/>
          <w:noProof/>
          <w:lang w:eastAsia="el-GR"/>
        </w:rPr>
        <w:t xml:space="preserve">Λειτουργίας του ELENXIS. </w:t>
      </w:r>
    </w:p>
    <w:p w:rsidR="00935753" w:rsidRPr="00DA6222" w:rsidRDefault="00935753" w:rsidP="00A44375">
      <w:pPr>
        <w:pStyle w:val="af0"/>
        <w:numPr>
          <w:ilvl w:val="1"/>
          <w:numId w:val="22"/>
        </w:numPr>
        <w:spacing w:after="0" w:line="360" w:lineRule="auto"/>
        <w:ind w:left="786" w:right="-177"/>
        <w:contextualSpacing w:val="0"/>
        <w:jc w:val="both"/>
        <w:rPr>
          <w:rFonts w:asciiTheme="minorHAnsi" w:hAnsiTheme="minorHAnsi"/>
          <w:noProof/>
          <w:lang w:eastAsia="el-GR"/>
        </w:rPr>
      </w:pPr>
      <w:r w:rsidRPr="00DA6222">
        <w:rPr>
          <w:rFonts w:asciiTheme="minorHAnsi" w:hAnsiTheme="minorHAnsi"/>
          <w:noProof/>
          <w:lang w:eastAsia="el-GR"/>
        </w:rPr>
        <w:t>Τελωνειακής και φορολογικής νομοθεσίας με αντικείμενο τις τελωνειακές διαδικασίες και διατυπώσεις, καθώς και στον τελωνισμό εμπορευμάτων.</w:t>
      </w:r>
    </w:p>
    <w:p w:rsidR="00935753" w:rsidRDefault="00935753" w:rsidP="00935753">
      <w:pPr>
        <w:pStyle w:val="af0"/>
        <w:spacing w:after="0" w:line="360" w:lineRule="auto"/>
        <w:ind w:left="426" w:right="-177"/>
        <w:contextualSpacing w:val="0"/>
        <w:rPr>
          <w:noProof/>
          <w:lang w:eastAsia="el-GR"/>
        </w:rPr>
      </w:pPr>
    </w:p>
    <w:p w:rsidR="00DA6222" w:rsidRPr="004D383E" w:rsidRDefault="00DA6222" w:rsidP="00935753">
      <w:pPr>
        <w:pStyle w:val="af0"/>
        <w:spacing w:after="0" w:line="360" w:lineRule="auto"/>
        <w:ind w:left="426" w:right="-177"/>
        <w:contextualSpacing w:val="0"/>
        <w:rPr>
          <w:noProof/>
          <w:lang w:eastAsia="el-GR"/>
        </w:rPr>
      </w:pPr>
    </w:p>
    <w:p w:rsidR="00935753" w:rsidRPr="00C3388A" w:rsidRDefault="00935753" w:rsidP="00935753">
      <w:pPr>
        <w:jc w:val="center"/>
        <w:rPr>
          <w:b/>
          <w:noProof/>
        </w:rPr>
      </w:pPr>
      <w:r>
        <w:rPr>
          <w:b/>
          <w:noProof/>
        </w:rPr>
        <w:t xml:space="preserve">Προφίλ </w:t>
      </w:r>
      <w:r>
        <w:rPr>
          <w:b/>
          <w:noProof/>
          <w:lang w:val="en-US"/>
        </w:rPr>
        <w:t>I</w:t>
      </w:r>
      <w:r w:rsidRPr="00EA3EE2">
        <w:rPr>
          <w:b/>
          <w:noProof/>
        </w:rPr>
        <w:t>κανοτήτων</w:t>
      </w:r>
    </w:p>
    <w:tbl>
      <w:tblPr>
        <w:tblpPr w:leftFromText="180" w:rightFromText="180" w:bottomFromText="200" w:vertAnchor="text" w:horzAnchor="margin" w:tblpXSpec="center" w:tblpY="168"/>
        <w:tblW w:w="10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511"/>
        <w:gridCol w:w="1559"/>
        <w:gridCol w:w="1656"/>
      </w:tblGrid>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935753" w:rsidRPr="00EA3EE2" w:rsidRDefault="00935753" w:rsidP="00935753">
            <w:pPr>
              <w:tabs>
                <w:tab w:val="left" w:pos="150"/>
              </w:tabs>
              <w:rPr>
                <w:b/>
                <w:bCs/>
                <w:color w:val="FFFF00"/>
              </w:rPr>
            </w:pPr>
            <w:r w:rsidRPr="00EA3EE2">
              <w:rPr>
                <w:b/>
                <w:bCs/>
                <w:color w:val="FFFF00"/>
              </w:rPr>
              <w:t>ΘΕΣΗ ΕΡΓΑΣΙΑΣ:</w:t>
            </w:r>
            <w:r w:rsidRPr="00E51D2A">
              <w:rPr>
                <w:b/>
                <w:bCs/>
                <w:color w:val="FFFF00"/>
              </w:rPr>
              <w:t xml:space="preserve"> </w:t>
            </w:r>
            <w:r w:rsidRPr="00EA3EE2">
              <w:rPr>
                <w:b/>
                <w:bCs/>
                <w:color w:val="FFFF00"/>
              </w:rPr>
              <w:t>Προϊστάμενος Τμήματος Διαδικασιών Τελωνείου Α’ Τάξης</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935753" w:rsidRPr="00EA3EE2" w:rsidRDefault="00935753" w:rsidP="00935753">
            <w:pPr>
              <w:rPr>
                <w:b/>
                <w:bCs/>
                <w:color w:val="000000"/>
              </w:rPr>
            </w:pPr>
            <w:r w:rsidRPr="00EA3EE2">
              <w:rPr>
                <w:b/>
                <w:bCs/>
                <w:color w:val="000000"/>
              </w:rPr>
              <w:t xml:space="preserve">Ικανότητες </w:t>
            </w:r>
          </w:p>
        </w:tc>
        <w:tc>
          <w:tcPr>
            <w:tcW w:w="6143"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935753" w:rsidRPr="00EA3EE2" w:rsidRDefault="00935753" w:rsidP="00935753">
            <w:pPr>
              <w:jc w:val="center"/>
              <w:rPr>
                <w:b/>
                <w:bCs/>
                <w:color w:val="000000"/>
              </w:rPr>
            </w:pPr>
            <w:r w:rsidRPr="00EA3EE2">
              <w:rPr>
                <w:b/>
                <w:bCs/>
                <w:color w:val="000000"/>
              </w:rPr>
              <w:t xml:space="preserve">Απαιτούμενο επίπεδο επάρκειας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pPr>
              <w:rPr>
                <w:b/>
                <w:bCs/>
                <w:color w:val="FFFFFF"/>
              </w:rPr>
            </w:pPr>
            <w:r w:rsidRPr="00EA3EE2">
              <w:rPr>
                <w:b/>
                <w:bCs/>
                <w:color w:val="FFFFFF"/>
              </w:rPr>
              <w:t>Επαγγελματικές ικανότητες</w:t>
            </w:r>
          </w:p>
        </w:tc>
        <w:tc>
          <w:tcPr>
            <w:tcW w:w="141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jc w:val="center"/>
              <w:rPr>
                <w:b/>
                <w:bCs/>
                <w:color w:val="FFFFFF"/>
              </w:rPr>
            </w:pPr>
            <w:r w:rsidRPr="00EA3EE2">
              <w:rPr>
                <w:b/>
                <w:bCs/>
                <w:color w:val="FFFFFF"/>
              </w:rPr>
              <w:t xml:space="preserve">Επίπεδο 1 </w:t>
            </w:r>
          </w:p>
        </w:tc>
        <w:tc>
          <w:tcPr>
            <w:tcW w:w="1511"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jc w:val="center"/>
              <w:rPr>
                <w:b/>
                <w:bCs/>
                <w:color w:val="FFFFFF"/>
              </w:rPr>
            </w:pPr>
            <w:r w:rsidRPr="00EA3EE2">
              <w:rPr>
                <w:b/>
                <w:bCs/>
                <w:color w:val="FFFFFF"/>
              </w:rPr>
              <w:t xml:space="preserve">Επίπεδο 2 </w:t>
            </w:r>
          </w:p>
        </w:tc>
        <w:tc>
          <w:tcPr>
            <w:tcW w:w="155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jc w:val="center"/>
              <w:rPr>
                <w:b/>
                <w:bCs/>
                <w:color w:val="FFFFFF"/>
              </w:rPr>
            </w:pPr>
            <w:r w:rsidRPr="00EA3EE2">
              <w:rPr>
                <w:b/>
                <w:bCs/>
                <w:color w:val="FFFFFF"/>
              </w:rPr>
              <w:t>Επίπεδο 3</w:t>
            </w:r>
          </w:p>
        </w:tc>
        <w:tc>
          <w:tcPr>
            <w:tcW w:w="1656"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935753" w:rsidRPr="00EA3EE2" w:rsidRDefault="00935753" w:rsidP="00935753">
            <w:pPr>
              <w:jc w:val="center"/>
              <w:rPr>
                <w:b/>
                <w:bCs/>
                <w:color w:val="FFFFFF"/>
              </w:rPr>
            </w:pPr>
            <w:r w:rsidRPr="00EA3EE2">
              <w:rPr>
                <w:b/>
                <w:bCs/>
                <w:color w:val="FFFFFF"/>
              </w:rPr>
              <w:t>Επίπεδο 4</w:t>
            </w:r>
          </w:p>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935753" w:rsidRPr="00EA3EE2" w:rsidRDefault="00935753" w:rsidP="00935753">
            <w:pPr>
              <w:rPr>
                <w:color w:val="000000"/>
              </w:rPr>
            </w:pPr>
            <w:r w:rsidRPr="00EA3EE2">
              <w:rPr>
                <w:b/>
                <w:bCs/>
                <w:color w:val="FFFFFF"/>
              </w:rPr>
              <w:t>Επαγγελματικές ικανότητες</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1. Ομαδική Εργασία και Συνεργασία</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pPr>
              <w:jc w:val="center"/>
            </w:pP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2. Γραπτή και Προφορική Επικοινωνία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pPr>
              <w:jc w:val="center"/>
            </w:pP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3. Λήψη Αποφάσεων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pPr>
              <w:jc w:val="center"/>
            </w:pP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4. Επίλυση Προβλημάτων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pPr>
              <w:jc w:val="center"/>
            </w:pP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5. Προσανατολισμός στα Αποτελέσματα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pPr>
              <w:jc w:val="center"/>
            </w:pP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6. Προσανατολισμός στον αποδέκτη υπηρεσιών (πολίτη, συνάδελφο)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pPr>
              <w:jc w:val="center"/>
            </w:pP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7. Προσαρμοστικότητα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6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35753" w:rsidRPr="00EA3EE2" w:rsidRDefault="00935753" w:rsidP="00935753">
            <w:pPr>
              <w:jc w:val="center"/>
            </w:pP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8. Διαχείριση Τεχνολογίας</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pPr>
              <w:jc w:val="center"/>
            </w:pPr>
          </w:p>
        </w:tc>
        <w:tc>
          <w:tcPr>
            <w:tcW w:w="16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35753" w:rsidRPr="00EA3EE2" w:rsidRDefault="00935753" w:rsidP="00935753">
            <w:pPr>
              <w:jc w:val="center"/>
            </w:pPr>
          </w:p>
        </w:tc>
      </w:tr>
      <w:tr w:rsidR="00935753" w:rsidRPr="00EA3EE2" w:rsidTr="00935753">
        <w:trPr>
          <w:trHeight w:val="340"/>
        </w:trPr>
        <w:tc>
          <w:tcPr>
            <w:tcW w:w="10978"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5753" w:rsidRPr="00EA3EE2" w:rsidRDefault="00935753" w:rsidP="00935753">
            <w:pPr>
              <w:rPr>
                <w:b/>
                <w:bCs/>
                <w:color w:val="FFFFFF"/>
              </w:rPr>
            </w:pPr>
          </w:p>
        </w:tc>
      </w:tr>
      <w:tr w:rsidR="00935753" w:rsidRPr="00EA3EE2" w:rsidTr="00935753">
        <w:trPr>
          <w:trHeight w:val="340"/>
        </w:trPr>
        <w:tc>
          <w:tcPr>
            <w:tcW w:w="10978"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935753" w:rsidRPr="00EA3EE2" w:rsidRDefault="00935753" w:rsidP="00935753">
            <w:pPr>
              <w:rPr>
                <w:color w:val="000000"/>
              </w:rPr>
            </w:pPr>
            <w:r w:rsidRPr="00EA3EE2">
              <w:rPr>
                <w:b/>
                <w:bCs/>
                <w:color w:val="FFFFFF"/>
              </w:rPr>
              <w:t xml:space="preserve">Επιχειρησιακές Ικανότητες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1. Τελωνειακή νομοθεσία</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pPr>
              <w:jc w:val="cente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pPr>
              <w:jc w:val="center"/>
            </w:pP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2. Τελωνειακές διαδικασίες</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pPr>
              <w:jc w:val="cente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pPr>
              <w:jc w:val="center"/>
            </w:pP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3. Επαλήθευση, υπολογισμός αξιών</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pPr>
              <w:jc w:val="cente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pPr>
              <w:jc w:val="center"/>
            </w:pP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4. Ανάλυση κινδύνου</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pPr>
              <w:jc w:val="cente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pPr>
              <w:jc w:val="center"/>
            </w:pP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5. Λειτουργίες εφοδιαστικής αλυσίδας</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pPr>
              <w:jc w:val="cente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pPr>
              <w:jc w:val="center"/>
            </w:pPr>
          </w:p>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5753" w:rsidRPr="00EA3EE2" w:rsidRDefault="00935753" w:rsidP="00935753">
            <w:pPr>
              <w:rPr>
                <w:b/>
                <w:bCs/>
                <w:color w:val="FFFFFF"/>
              </w:rPr>
            </w:pPr>
          </w:p>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935753" w:rsidRPr="00EA3EE2" w:rsidRDefault="00935753" w:rsidP="00935753">
            <w:pPr>
              <w:rPr>
                <w:b/>
                <w:color w:val="000000"/>
              </w:rPr>
            </w:pPr>
            <w:r w:rsidRPr="00EA3EE2">
              <w:rPr>
                <w:b/>
                <w:bCs/>
                <w:color w:val="FFFFFF"/>
              </w:rPr>
              <w:t xml:space="preserve">Ικανότητες Διοίκησης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935753" w:rsidRPr="00EA3EE2" w:rsidRDefault="00935753" w:rsidP="00935753">
            <w:r w:rsidRPr="00EA3EE2">
              <w:t>1. Ηγεσία</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pPr>
              <w:jc w:val="center"/>
            </w:pPr>
          </w:p>
        </w:tc>
        <w:tc>
          <w:tcPr>
            <w:tcW w:w="16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pPr>
              <w:jc w:val="center"/>
            </w:pP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2. Διαχείριση ανθρώπινων πόρων</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pPr>
              <w:jc w:val="center"/>
            </w:pPr>
          </w:p>
        </w:tc>
        <w:tc>
          <w:tcPr>
            <w:tcW w:w="16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pPr>
              <w:jc w:val="center"/>
            </w:pPr>
          </w:p>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vAlign w:val="center"/>
          </w:tcPr>
          <w:p w:rsidR="00935753" w:rsidRPr="00EA3EE2" w:rsidRDefault="00935753" w:rsidP="00935753">
            <w:pPr>
              <w:jc w:val="center"/>
            </w:pPr>
          </w:p>
        </w:tc>
      </w:tr>
    </w:tbl>
    <w:p w:rsidR="00935753" w:rsidRDefault="00935753" w:rsidP="00935753">
      <w:pPr>
        <w:spacing w:line="360" w:lineRule="auto"/>
        <w:rPr>
          <w:color w:val="000000"/>
        </w:rPr>
      </w:pPr>
    </w:p>
    <w:p w:rsidR="00935753" w:rsidRDefault="00935753" w:rsidP="00935753">
      <w:pPr>
        <w:spacing w:line="360" w:lineRule="auto"/>
        <w:rPr>
          <w:color w:val="000000"/>
        </w:rPr>
      </w:pPr>
    </w:p>
    <w:p w:rsidR="00935753" w:rsidRDefault="00935753" w:rsidP="00935753">
      <w:pPr>
        <w:pStyle w:val="af2"/>
        <w:spacing w:line="360" w:lineRule="auto"/>
        <w:jc w:val="both"/>
        <w:rPr>
          <w:lang w:val="el-GR"/>
        </w:rPr>
      </w:pPr>
    </w:p>
    <w:p w:rsidR="00DA6222" w:rsidRDefault="00DA6222" w:rsidP="00935753">
      <w:pPr>
        <w:pStyle w:val="af2"/>
        <w:spacing w:line="360" w:lineRule="auto"/>
        <w:jc w:val="both"/>
        <w:rPr>
          <w:lang w:val="el-GR"/>
        </w:rPr>
      </w:pPr>
    </w:p>
    <w:p w:rsidR="00DA6222" w:rsidRDefault="00DA6222" w:rsidP="00935753">
      <w:pPr>
        <w:pStyle w:val="af2"/>
        <w:spacing w:line="360" w:lineRule="auto"/>
        <w:jc w:val="both"/>
        <w:rPr>
          <w:lang w:val="el-GR"/>
        </w:rPr>
      </w:pPr>
    </w:p>
    <w:p w:rsidR="00DA6222" w:rsidRPr="00DA6222" w:rsidRDefault="00DA6222" w:rsidP="00DA6222">
      <w:pPr>
        <w:ind w:right="-1"/>
        <w:jc w:val="center"/>
        <w:rPr>
          <w:rFonts w:asciiTheme="minorHAnsi" w:hAnsiTheme="minorHAnsi" w:cs="Arial"/>
          <w:b/>
          <w:color w:val="002060"/>
          <w:sz w:val="24"/>
          <w:szCs w:val="24"/>
          <w:lang w:val="en-US"/>
        </w:rPr>
      </w:pPr>
      <w:r>
        <w:rPr>
          <w:rFonts w:asciiTheme="minorHAnsi" w:hAnsiTheme="minorHAnsi" w:cs="Arial"/>
          <w:b/>
          <w:color w:val="002060"/>
          <w:sz w:val="24"/>
          <w:szCs w:val="24"/>
        </w:rPr>
        <w:t>ΠΑΡΑΡΤΗΜΑ Ι</w:t>
      </w:r>
      <w:r>
        <w:rPr>
          <w:rFonts w:asciiTheme="minorHAnsi" w:hAnsiTheme="minorHAnsi" w:cs="Arial"/>
          <w:b/>
          <w:color w:val="002060"/>
          <w:sz w:val="24"/>
          <w:szCs w:val="24"/>
          <w:lang w:val="en-US"/>
        </w:rPr>
        <w:t>V</w:t>
      </w:r>
    </w:p>
    <w:p w:rsidR="00DA6222" w:rsidRDefault="00DA6222" w:rsidP="00DA6222">
      <w:pPr>
        <w:ind w:right="-1"/>
        <w:jc w:val="center"/>
        <w:rPr>
          <w:rFonts w:asciiTheme="minorHAnsi" w:hAnsiTheme="minorHAnsi" w:cs="Arial"/>
          <w:b/>
          <w:color w:val="002060"/>
          <w:sz w:val="24"/>
          <w:szCs w:val="24"/>
        </w:rPr>
      </w:pPr>
    </w:p>
    <w:p w:rsidR="00935753" w:rsidRPr="00DA6222" w:rsidRDefault="00935753" w:rsidP="00935753">
      <w:pPr>
        <w:spacing w:line="360" w:lineRule="auto"/>
        <w:jc w:val="center"/>
        <w:rPr>
          <w:rFonts w:asciiTheme="minorHAnsi" w:hAnsiTheme="minorHAnsi" w:cs="Calibri"/>
          <w:b/>
          <w:bCs/>
          <w:sz w:val="22"/>
          <w:szCs w:val="22"/>
        </w:rPr>
      </w:pPr>
      <w:r w:rsidRPr="00DA6222">
        <w:rPr>
          <w:rFonts w:asciiTheme="minorHAnsi" w:hAnsiTheme="minorHAnsi" w:cs="Calibri"/>
          <w:b/>
          <w:bCs/>
          <w:sz w:val="22"/>
          <w:szCs w:val="22"/>
        </w:rPr>
        <w:t>ΠΕΡΙΓΡΑΜΜΑ ΘΕΣΗΣ ΕΡΓΑΣΙΑΣ</w:t>
      </w:r>
    </w:p>
    <w:p w:rsidR="00935753" w:rsidRPr="00155822" w:rsidRDefault="00935753" w:rsidP="001A1BBD">
      <w:pPr>
        <w:pStyle w:val="3"/>
        <w:ind w:left="0"/>
        <w:contextualSpacing/>
        <w:rPr>
          <w:rFonts w:asciiTheme="minorHAnsi" w:hAnsiTheme="minorHAnsi"/>
          <w:szCs w:val="22"/>
        </w:rPr>
      </w:pPr>
      <w:bookmarkStart w:id="8" w:name="_Toc29800992"/>
      <w:bookmarkStart w:id="9" w:name="_Toc73630104"/>
      <w:r w:rsidRPr="00DA6222">
        <w:rPr>
          <w:rFonts w:asciiTheme="minorHAnsi" w:hAnsiTheme="minorHAnsi"/>
          <w:szCs w:val="22"/>
        </w:rPr>
        <w:t xml:space="preserve">Τίτλος της θέσης εργασίας: </w:t>
      </w:r>
      <w:r w:rsidRPr="00DA6222">
        <w:rPr>
          <w:rFonts w:asciiTheme="minorHAnsi" w:hAnsiTheme="minorHAnsi"/>
          <w:b w:val="0"/>
          <w:szCs w:val="22"/>
        </w:rPr>
        <w:t>Προϊστάμενος Τμήματος Ειδικών Φόρων Κατανάλωσης (Ε.Φ.Κ.) και Λοιπών Φορολογιών Τελωνείου Α’ Τάξης</w:t>
      </w:r>
      <w:bookmarkEnd w:id="8"/>
      <w:bookmarkEnd w:id="9"/>
      <w:r w:rsidR="001A1BBD" w:rsidRPr="00155822">
        <w:rPr>
          <w:rFonts w:asciiTheme="minorHAnsi" w:hAnsiTheme="minorHAnsi"/>
          <w:b w:val="0"/>
          <w:szCs w:val="22"/>
        </w:rPr>
        <w:t>.</w:t>
      </w:r>
    </w:p>
    <w:p w:rsidR="001A1BBD" w:rsidRPr="00155822" w:rsidRDefault="00935753" w:rsidP="001A1BBD">
      <w:pPr>
        <w:spacing w:before="240" w:line="360" w:lineRule="auto"/>
        <w:contextualSpacing/>
        <w:rPr>
          <w:rFonts w:asciiTheme="minorHAnsi" w:hAnsiTheme="minorHAnsi"/>
          <w:sz w:val="22"/>
          <w:szCs w:val="22"/>
        </w:rPr>
      </w:pPr>
      <w:r w:rsidRPr="001A1BBD">
        <w:rPr>
          <w:rFonts w:asciiTheme="minorHAnsi" w:hAnsiTheme="minorHAnsi"/>
          <w:b/>
          <w:sz w:val="22"/>
          <w:szCs w:val="22"/>
        </w:rPr>
        <w:t xml:space="preserve">Διεύθυνση: </w:t>
      </w:r>
      <w:r w:rsidRPr="001A1BBD">
        <w:rPr>
          <w:rFonts w:asciiTheme="minorHAnsi" w:hAnsiTheme="minorHAnsi"/>
          <w:sz w:val="22"/>
          <w:szCs w:val="22"/>
        </w:rPr>
        <w:t>Τελωνείο A’ Τάξης</w:t>
      </w:r>
      <w:r w:rsidR="001A1BBD" w:rsidRPr="00155822">
        <w:rPr>
          <w:rFonts w:asciiTheme="minorHAnsi" w:hAnsiTheme="minorHAnsi"/>
          <w:sz w:val="22"/>
          <w:szCs w:val="22"/>
        </w:rPr>
        <w:t>.</w:t>
      </w:r>
    </w:p>
    <w:p w:rsidR="001A1BBD" w:rsidRPr="00155822" w:rsidRDefault="00935753" w:rsidP="001A1BBD">
      <w:pPr>
        <w:spacing w:before="240" w:line="360" w:lineRule="auto"/>
        <w:contextualSpacing/>
        <w:rPr>
          <w:rFonts w:asciiTheme="minorHAnsi" w:hAnsiTheme="minorHAnsi"/>
          <w:sz w:val="22"/>
          <w:szCs w:val="22"/>
        </w:rPr>
      </w:pPr>
      <w:r w:rsidRPr="001A1BBD">
        <w:rPr>
          <w:rFonts w:asciiTheme="minorHAnsi" w:hAnsiTheme="minorHAnsi"/>
          <w:b/>
          <w:sz w:val="22"/>
          <w:szCs w:val="22"/>
        </w:rPr>
        <w:t xml:space="preserve">Τμήμα: </w:t>
      </w:r>
      <w:r w:rsidRPr="001A1BBD">
        <w:rPr>
          <w:rFonts w:asciiTheme="minorHAnsi" w:hAnsiTheme="minorHAnsi"/>
          <w:sz w:val="22"/>
          <w:szCs w:val="22"/>
        </w:rPr>
        <w:t>Ειδικών Φόρων Κατανάλωσης (Ε.Φ.Κ.) και Λοιπών Φορολογιών</w:t>
      </w:r>
      <w:r w:rsidR="001A1BBD" w:rsidRPr="00155822">
        <w:rPr>
          <w:rFonts w:asciiTheme="minorHAnsi" w:hAnsiTheme="minorHAnsi"/>
          <w:sz w:val="22"/>
          <w:szCs w:val="22"/>
        </w:rPr>
        <w:t xml:space="preserve"> </w:t>
      </w:r>
      <w:r w:rsidRPr="001A1BBD">
        <w:rPr>
          <w:rFonts w:asciiTheme="minorHAnsi" w:hAnsiTheme="minorHAnsi"/>
          <w:sz w:val="22"/>
          <w:szCs w:val="22"/>
        </w:rPr>
        <w:t>(Ε.Φ.Κ.)</w:t>
      </w:r>
    </w:p>
    <w:p w:rsidR="00935753" w:rsidRPr="001A1BBD" w:rsidRDefault="00935753" w:rsidP="001A1BBD">
      <w:pPr>
        <w:spacing w:line="360" w:lineRule="auto"/>
        <w:rPr>
          <w:rFonts w:asciiTheme="minorHAnsi" w:hAnsiTheme="minorHAnsi"/>
          <w:sz w:val="22"/>
          <w:szCs w:val="22"/>
        </w:rPr>
      </w:pPr>
      <w:r w:rsidRPr="001A1BBD">
        <w:rPr>
          <w:rFonts w:asciiTheme="minorHAnsi" w:hAnsiTheme="minorHAnsi"/>
          <w:b/>
          <w:sz w:val="22"/>
          <w:szCs w:val="22"/>
        </w:rPr>
        <w:t xml:space="preserve">Άμεσος Προϊστάμενος: </w:t>
      </w:r>
      <w:r w:rsidRPr="001A1BBD">
        <w:rPr>
          <w:rFonts w:asciiTheme="minorHAnsi" w:hAnsiTheme="minorHAnsi"/>
          <w:sz w:val="22"/>
          <w:szCs w:val="22"/>
        </w:rPr>
        <w:t>Διευθυντής Κύριου Τελωνείου</w:t>
      </w:r>
    </w:p>
    <w:p w:rsidR="00935753" w:rsidRPr="008416E8" w:rsidRDefault="00935753" w:rsidP="00935753">
      <w:pPr>
        <w:pStyle w:val="af2"/>
        <w:spacing w:before="240"/>
        <w:contextualSpacing/>
        <w:jc w:val="both"/>
        <w:rPr>
          <w:rFonts w:cs="Calibri"/>
          <w:lang w:val="el-GR"/>
        </w:rPr>
      </w:pPr>
      <w:r>
        <w:rPr>
          <w:rFonts w:cs="Calibri"/>
          <w:noProof/>
          <w:lang w:val="el-GR" w:eastAsia="el-GR"/>
        </w:rPr>
        <w:drawing>
          <wp:inline distT="0" distB="0" distL="0" distR="0">
            <wp:extent cx="6200774" cy="4229100"/>
            <wp:effectExtent l="19050" t="0" r="0" b="0"/>
            <wp:docPr id="8"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19" cstate="print"/>
                    <a:srcRect t="-9077" r="-2625" b="-7249"/>
                    <a:stretch>
                      <a:fillRect/>
                    </a:stretch>
                  </pic:blipFill>
                  <pic:spPr bwMode="auto">
                    <a:xfrm>
                      <a:off x="0" y="0"/>
                      <a:ext cx="6206618" cy="4233086"/>
                    </a:xfrm>
                    <a:prstGeom prst="rect">
                      <a:avLst/>
                    </a:prstGeom>
                    <a:noFill/>
                    <a:ln w="9525">
                      <a:noFill/>
                      <a:miter lim="800000"/>
                      <a:headEnd/>
                      <a:tailEnd/>
                    </a:ln>
                  </pic:spPr>
                </pic:pic>
              </a:graphicData>
            </a:graphic>
          </wp:inline>
        </w:drawing>
      </w:r>
    </w:p>
    <w:p w:rsidR="00935753" w:rsidRPr="008416E8" w:rsidRDefault="00935753" w:rsidP="00935753">
      <w:pPr>
        <w:pStyle w:val="af2"/>
        <w:spacing w:before="240"/>
        <w:contextualSpacing/>
        <w:rPr>
          <w:rFonts w:cs="Calibri"/>
          <w:lang w:val="el-GR"/>
        </w:rPr>
      </w:pPr>
    </w:p>
    <w:p w:rsidR="00935753" w:rsidRPr="00DA6222" w:rsidRDefault="00935753" w:rsidP="00935753">
      <w:pPr>
        <w:spacing w:line="360" w:lineRule="auto"/>
        <w:ind w:firstLine="284"/>
        <w:rPr>
          <w:rFonts w:ascii="Calibri" w:hAnsi="Calibri"/>
          <w:sz w:val="22"/>
          <w:szCs w:val="22"/>
        </w:rPr>
      </w:pPr>
      <w:r w:rsidRPr="00DA6222">
        <w:rPr>
          <w:rFonts w:ascii="Calibri" w:hAnsi="Calibri"/>
          <w:sz w:val="22"/>
          <w:szCs w:val="22"/>
        </w:rPr>
        <w:t>Το Τελωνείο Α’ Τάξης αποτελείται από τα ακόλουθα τμήματα:</w:t>
      </w:r>
    </w:p>
    <w:p w:rsidR="00935753" w:rsidRDefault="00935753" w:rsidP="00935753">
      <w:pPr>
        <w:spacing w:line="360" w:lineRule="auto"/>
        <w:rPr>
          <w:b/>
        </w:rPr>
      </w:pPr>
      <w:r>
        <w:rPr>
          <w:b/>
          <w:noProof/>
        </w:rPr>
        <w:lastRenderedPageBreak/>
        <w:drawing>
          <wp:inline distT="0" distB="0" distL="0" distR="0">
            <wp:extent cx="5855226" cy="2142699"/>
            <wp:effectExtent l="19050" t="0" r="0" b="0"/>
            <wp:docPr id="11" name="Διάγραμμα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6"/>
                    <pic:cNvPicPr>
                      <a:picLocks noChangeArrowheads="1"/>
                    </pic:cNvPicPr>
                  </pic:nvPicPr>
                  <pic:blipFill>
                    <a:blip r:embed="rId24" cstate="print"/>
                    <a:srcRect t="-3036" r="-529" b="-16459"/>
                    <a:stretch>
                      <a:fillRect/>
                    </a:stretch>
                  </pic:blipFill>
                  <pic:spPr bwMode="auto">
                    <a:xfrm>
                      <a:off x="0" y="0"/>
                      <a:ext cx="5855226" cy="2142699"/>
                    </a:xfrm>
                    <a:prstGeom prst="rect">
                      <a:avLst/>
                    </a:prstGeom>
                    <a:noFill/>
                    <a:ln w="9525">
                      <a:noFill/>
                      <a:miter lim="800000"/>
                      <a:headEnd/>
                      <a:tailEnd/>
                    </a:ln>
                  </pic:spPr>
                </pic:pic>
              </a:graphicData>
            </a:graphic>
          </wp:inline>
        </w:drawing>
      </w:r>
    </w:p>
    <w:p w:rsidR="00935753" w:rsidRPr="00DA6222" w:rsidRDefault="00935753" w:rsidP="00935753">
      <w:pPr>
        <w:spacing w:line="360" w:lineRule="auto"/>
        <w:rPr>
          <w:rFonts w:ascii="Calibri" w:hAnsi="Calibri"/>
          <w:b/>
          <w:noProof/>
          <w:sz w:val="22"/>
          <w:szCs w:val="22"/>
        </w:rPr>
      </w:pPr>
      <w:r w:rsidRPr="00DA6222">
        <w:rPr>
          <w:rFonts w:ascii="Calibri" w:hAnsi="Calibri"/>
          <w:b/>
          <w:noProof/>
          <w:sz w:val="22"/>
          <w:szCs w:val="22"/>
        </w:rPr>
        <w:t>Σκοπός συγκεκριμένης θέσης εργασίας</w:t>
      </w:r>
    </w:p>
    <w:p w:rsidR="00935753" w:rsidRPr="00DA6222" w:rsidRDefault="00935753" w:rsidP="00935753">
      <w:pPr>
        <w:spacing w:line="360" w:lineRule="auto"/>
        <w:contextualSpacing/>
        <w:rPr>
          <w:rFonts w:ascii="Calibri" w:hAnsi="Calibri"/>
          <w:noProof/>
          <w:sz w:val="22"/>
          <w:szCs w:val="22"/>
        </w:rPr>
      </w:pPr>
      <w:r w:rsidRPr="00DA6222">
        <w:rPr>
          <w:rFonts w:ascii="Calibri" w:hAnsi="Calibri"/>
          <w:noProof/>
          <w:sz w:val="22"/>
          <w:szCs w:val="22"/>
        </w:rPr>
        <w:t>Παρακολουθεί τη σωστή διεκπεραίωση των εργασιών του Τμήματος που έχουν ως αντικείμενο την εφαρμογή της εθνικής και κοινοτικής νομοθεσίας για την παραγωγή, μεταποίηση, κατοχή, κυκλοφορία και έλεγχο των ενεργειακών προϊόντων και της ηλεκτρικής ενέργειας, της αλκοόλης και των αλκοολούχων ποτών, των βιομηχανοποιημένων καπνών και των λοιπών προϊόντων των υποκειμένων σε Ειδικό Φόρο Κατανάλωσης (Ε.Φ.Κ.), καθώς και για την επιβολή του τέλους ταξινόμησης των οχημάτων.</w:t>
      </w:r>
    </w:p>
    <w:p w:rsidR="00935753" w:rsidRPr="00DA6222" w:rsidRDefault="00935753" w:rsidP="00935753">
      <w:pPr>
        <w:spacing w:line="360" w:lineRule="auto"/>
        <w:rPr>
          <w:rFonts w:ascii="Calibri" w:hAnsi="Calibri"/>
          <w:b/>
          <w:noProof/>
          <w:sz w:val="22"/>
          <w:szCs w:val="22"/>
        </w:rPr>
      </w:pPr>
    </w:p>
    <w:p w:rsidR="00935753" w:rsidRPr="00DA6222" w:rsidRDefault="00935753" w:rsidP="00935753">
      <w:pPr>
        <w:spacing w:line="360" w:lineRule="auto"/>
        <w:rPr>
          <w:rFonts w:ascii="Calibri" w:hAnsi="Calibri"/>
          <w:b/>
          <w:noProof/>
          <w:sz w:val="22"/>
          <w:szCs w:val="22"/>
        </w:rPr>
      </w:pPr>
      <w:r w:rsidRPr="00DA6222">
        <w:rPr>
          <w:rFonts w:ascii="Calibri" w:hAnsi="Calibri"/>
          <w:b/>
          <w:noProof/>
          <w:sz w:val="22"/>
          <w:szCs w:val="22"/>
        </w:rPr>
        <w:t xml:space="preserve">Αρμοδιότητες </w:t>
      </w:r>
    </w:p>
    <w:p w:rsidR="00935753" w:rsidRPr="00DA6222" w:rsidRDefault="00935753" w:rsidP="00A44375">
      <w:pPr>
        <w:pStyle w:val="af0"/>
        <w:numPr>
          <w:ilvl w:val="0"/>
          <w:numId w:val="22"/>
        </w:numPr>
        <w:spacing w:after="0" w:line="360" w:lineRule="auto"/>
        <w:ind w:left="426" w:hanging="426"/>
        <w:contextualSpacing w:val="0"/>
        <w:jc w:val="both"/>
        <w:rPr>
          <w:noProof/>
          <w:lang w:eastAsia="el-GR"/>
        </w:rPr>
      </w:pPr>
      <w:r w:rsidRPr="00DA6222">
        <w:rPr>
          <w:noProof/>
          <w:lang w:eastAsia="el-GR"/>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935753" w:rsidRPr="00DA6222" w:rsidRDefault="00935753" w:rsidP="00A44375">
      <w:pPr>
        <w:pStyle w:val="af0"/>
        <w:numPr>
          <w:ilvl w:val="0"/>
          <w:numId w:val="22"/>
        </w:numPr>
        <w:spacing w:after="0" w:line="360" w:lineRule="auto"/>
        <w:ind w:left="426" w:hanging="426"/>
        <w:contextualSpacing w:val="0"/>
        <w:jc w:val="both"/>
        <w:rPr>
          <w:noProof/>
          <w:lang w:eastAsia="el-GR"/>
        </w:rPr>
      </w:pPr>
      <w:r w:rsidRPr="00DA6222">
        <w:rPr>
          <w:noProof/>
          <w:lang w:eastAsia="el-GR"/>
        </w:rPr>
        <w:t>Συμβάλλει στην αποτελεσματική διοίκηση και στη βελτίωση της επιχειρησιακής απόδοσης του Τελωνείου, σύμφωνα με τις κατευθύνσεις του Διευθυντή του Τελωνείου.</w:t>
      </w:r>
    </w:p>
    <w:p w:rsidR="00935753" w:rsidRPr="00DA6222" w:rsidRDefault="00935753" w:rsidP="00A44375">
      <w:pPr>
        <w:pStyle w:val="af0"/>
        <w:numPr>
          <w:ilvl w:val="0"/>
          <w:numId w:val="22"/>
        </w:numPr>
        <w:spacing w:after="0" w:line="360" w:lineRule="auto"/>
        <w:ind w:left="426" w:hanging="426"/>
        <w:contextualSpacing w:val="0"/>
        <w:jc w:val="both"/>
        <w:rPr>
          <w:noProof/>
          <w:lang w:eastAsia="el-GR"/>
        </w:rPr>
      </w:pPr>
      <w:r w:rsidRPr="00DA6222">
        <w:rPr>
          <w:noProof/>
          <w:lang w:eastAsia="el-GR"/>
        </w:rPr>
        <w:t>Διοικεί το τμήμα κατά τρόπο ώστε να εξασφαλίζει την εύρυθμη λειτουργία του μέσω της καθημερινής συνεργασίας με τους υπευθύνους γραφείων καθώς και μέσω της αξιοποίησης και της ανάπτυξης του ανθρώπινου δυναμικού του τμήματος.</w:t>
      </w:r>
    </w:p>
    <w:p w:rsidR="00935753" w:rsidRPr="00DA6222" w:rsidRDefault="00935753" w:rsidP="00935753">
      <w:pPr>
        <w:spacing w:line="360" w:lineRule="auto"/>
        <w:rPr>
          <w:rFonts w:ascii="Calibri" w:hAnsi="Calibri"/>
          <w:b/>
          <w:noProof/>
          <w:sz w:val="22"/>
          <w:szCs w:val="22"/>
        </w:rPr>
      </w:pPr>
    </w:p>
    <w:p w:rsidR="00935753" w:rsidRPr="00DA6222" w:rsidRDefault="00935753" w:rsidP="00935753">
      <w:pPr>
        <w:spacing w:line="360" w:lineRule="auto"/>
        <w:rPr>
          <w:rFonts w:ascii="Calibri" w:hAnsi="Calibri"/>
          <w:b/>
          <w:noProof/>
          <w:sz w:val="22"/>
          <w:szCs w:val="22"/>
        </w:rPr>
      </w:pPr>
      <w:r w:rsidRPr="00DA6222">
        <w:rPr>
          <w:rFonts w:ascii="Calibri" w:hAnsi="Calibri"/>
          <w:b/>
          <w:noProof/>
          <w:sz w:val="22"/>
          <w:szCs w:val="22"/>
          <w:lang w:val="en-US"/>
        </w:rPr>
        <w:t>K</w:t>
      </w:r>
      <w:r w:rsidRPr="00DA6222">
        <w:rPr>
          <w:rFonts w:ascii="Calibri" w:hAnsi="Calibri"/>
          <w:b/>
          <w:noProof/>
          <w:sz w:val="22"/>
          <w:szCs w:val="22"/>
        </w:rPr>
        <w:t xml:space="preserve">αθήκοντα </w:t>
      </w:r>
    </w:p>
    <w:p w:rsidR="00935753" w:rsidRPr="00DA6222" w:rsidRDefault="00935753" w:rsidP="00A44375">
      <w:pPr>
        <w:pStyle w:val="af0"/>
        <w:numPr>
          <w:ilvl w:val="0"/>
          <w:numId w:val="22"/>
        </w:numPr>
        <w:spacing w:after="0" w:line="360" w:lineRule="auto"/>
        <w:ind w:left="426" w:hanging="426"/>
        <w:contextualSpacing w:val="0"/>
        <w:jc w:val="both"/>
        <w:rPr>
          <w:noProof/>
          <w:lang w:eastAsia="el-GR"/>
        </w:rPr>
      </w:pPr>
      <w:r w:rsidRPr="00DA6222">
        <w:rPr>
          <w:noProof/>
          <w:lang w:eastAsia="el-GR"/>
        </w:rPr>
        <w:t>Διασφαλίζει την ορθή εφαρμογή της κοινοτικής και εθνικής τελωνειακής και φορολογικής νομοθεσίας, σε συνεργασία με τον Προϊστάμενο του Τελωνείου σε θέματα παραγωγής, μεταποίησης, κατοχής, κυκλοφορίας και ελέγχου των ενεργειακών προϊόντων και της ηλεκτρικής ενέργειας, της αλκοόλης και των αλκοολούχων ποτών, των βιομηχανοποιημένων καπνών και των λοιπών προϊόντων των υποκειμένων σε Ειδικό Φόρο Κατανάλωσης (Ε.Φ.Κ.), καθώς και για την επιβολή του τέλους ταξινόμησης των οχημάτων, τη διασφάλιση των εσόδων του Κράτους από τη φορολογία αυτή καθώς και των εν γένει συμφερόντων του Δημοσίου.</w:t>
      </w:r>
    </w:p>
    <w:p w:rsidR="00935753" w:rsidRPr="00DA6222" w:rsidRDefault="00935753" w:rsidP="00A44375">
      <w:pPr>
        <w:pStyle w:val="af0"/>
        <w:numPr>
          <w:ilvl w:val="0"/>
          <w:numId w:val="22"/>
        </w:numPr>
        <w:spacing w:after="0" w:line="360" w:lineRule="auto"/>
        <w:ind w:left="426" w:hanging="426"/>
        <w:contextualSpacing w:val="0"/>
        <w:jc w:val="both"/>
        <w:rPr>
          <w:noProof/>
          <w:lang w:eastAsia="el-GR"/>
        </w:rPr>
      </w:pPr>
      <w:r w:rsidRPr="00DA6222">
        <w:rPr>
          <w:noProof/>
          <w:lang w:eastAsia="el-GR"/>
        </w:rPr>
        <w:lastRenderedPageBreak/>
        <w:t>Διαχειρίζεται, συντονίζει και μεριμνά για την αποτελεσματική αξιολόγηση και ανάπτυξη του ανθρώπινου δυναμικού του Τμήματος, σε συνεργασία με τον Διευθυντή του Τελωνείου, με σκοπό την αποδοτικότερη αξιοποίηση του προσωπικού και τη βέλτιστη λειτουργία του Τμήματος.</w:t>
      </w:r>
    </w:p>
    <w:p w:rsidR="00935753" w:rsidRPr="00DA6222" w:rsidRDefault="00935753" w:rsidP="00A44375">
      <w:pPr>
        <w:pStyle w:val="af0"/>
        <w:numPr>
          <w:ilvl w:val="0"/>
          <w:numId w:val="22"/>
        </w:numPr>
        <w:spacing w:after="0" w:line="360" w:lineRule="auto"/>
        <w:ind w:left="426" w:hanging="426"/>
        <w:contextualSpacing w:val="0"/>
        <w:jc w:val="both"/>
        <w:rPr>
          <w:noProof/>
          <w:lang w:eastAsia="el-GR"/>
        </w:rPr>
      </w:pPr>
      <w:r w:rsidRPr="00DA6222">
        <w:rPr>
          <w:noProof/>
          <w:lang w:eastAsia="el-GR"/>
        </w:rPr>
        <w:t>Ελέγχει τις αιτήσεις και τα σχετικά δικαιολογητικά που απαιτούνται, κατά περίπτωση, για τη χορήγηση των αδειών σύστασης και λειτουργίας φορολογικών αποθηκών και των εγκεκριμένων αποθηκευτών καφέ και υγρών αναπλήρωσης ηλεκτρονικού τσιγάρου, καθώς και της ατελούς παραλαβής αιθυλικής αλκοόλης και μεριμνά για τους προβλεπόμενους τακτικούς ή εκτάκτους ελέγχους αυτών, ενω εισηγείται στον Προϊστάμενο του Τελωνείου για την χορήγηση ή μη των ανωτέρω αδειών και  προβαίνει στις απαιτούμενες ενέργειες για την τροποποίησή τους επιλαμβανόμενος, αναλόγως, σε περιπτώσεις ανάκλησης των αδειών αυτών.</w:t>
      </w:r>
    </w:p>
    <w:p w:rsidR="00935753" w:rsidRPr="00DA6222" w:rsidRDefault="00935753" w:rsidP="00A44375">
      <w:pPr>
        <w:pStyle w:val="af0"/>
        <w:numPr>
          <w:ilvl w:val="0"/>
          <w:numId w:val="22"/>
        </w:numPr>
        <w:spacing w:after="0" w:line="360" w:lineRule="auto"/>
        <w:ind w:left="426" w:hanging="426"/>
        <w:contextualSpacing w:val="0"/>
        <w:jc w:val="both"/>
        <w:rPr>
          <w:noProof/>
          <w:lang w:eastAsia="el-GR"/>
        </w:rPr>
      </w:pPr>
      <w:r w:rsidRPr="00DA6222">
        <w:rPr>
          <w:noProof/>
          <w:lang w:eastAsia="el-GR"/>
        </w:rPr>
        <w:t xml:space="preserve">Ελέγχει τις Δηλώσεις Ειδικού Φόρου Κατανάλωσης (Δ.Ε.Φ.Κ.), τα Συνοδευτικά Διοικητικά Έγγραφα (e-ΔΕ), τα Απλουστευμένα Συνοδευτικά Διοικητικά Έγγραφα (Α.Σ.Δ.Ε.), τις Δηλώσεις Άφιξης Οχήματος (Δ.Α.Ο.), τις Άδειες Διακίνησης Οχήματος (Α.Δ.Ο.) και τα προσαρτώμενα δικαιολογητικά τους, καθώς και το εμπρόθεσμο της κατάθεσης αυτών. Ορίζει αρμόδιο ελεγκτή για τη διενέργεια φυσικού ελέγχου η ελέγχου εγγράφων. </w:t>
      </w:r>
    </w:p>
    <w:p w:rsidR="00935753" w:rsidRPr="00DA6222" w:rsidRDefault="00935753" w:rsidP="00A44375">
      <w:pPr>
        <w:pStyle w:val="af0"/>
        <w:numPr>
          <w:ilvl w:val="0"/>
          <w:numId w:val="22"/>
        </w:numPr>
        <w:spacing w:after="0" w:line="360" w:lineRule="auto"/>
        <w:ind w:left="426" w:hanging="426"/>
        <w:contextualSpacing w:val="0"/>
        <w:jc w:val="both"/>
        <w:rPr>
          <w:noProof/>
          <w:lang w:eastAsia="el-GR"/>
        </w:rPr>
      </w:pPr>
      <w:r w:rsidRPr="00DA6222">
        <w:rPr>
          <w:noProof/>
          <w:lang w:eastAsia="el-GR"/>
        </w:rPr>
        <w:t>Εξετάζει &amp; εκδίδει αποφάσεις για την ανασύσταση τελωνειακών παραστατικών παρελθόντων ετών σε συνεργασία με το Δικαστικό Τμήμα.</w:t>
      </w:r>
    </w:p>
    <w:p w:rsidR="00935753" w:rsidRPr="00DA6222" w:rsidRDefault="00935753" w:rsidP="00A44375">
      <w:pPr>
        <w:pStyle w:val="af0"/>
        <w:numPr>
          <w:ilvl w:val="0"/>
          <w:numId w:val="22"/>
        </w:numPr>
        <w:spacing w:after="0" w:line="360" w:lineRule="auto"/>
        <w:ind w:left="426" w:hanging="426"/>
        <w:contextualSpacing w:val="0"/>
        <w:jc w:val="both"/>
        <w:rPr>
          <w:noProof/>
          <w:lang w:eastAsia="el-GR"/>
        </w:rPr>
      </w:pPr>
      <w:r w:rsidRPr="00DA6222">
        <w:rPr>
          <w:noProof/>
          <w:lang w:eastAsia="el-GR"/>
        </w:rPr>
        <w:t>Συντάσσει το Πρωτόκολλο Παράδοσης-Παραλαβής των εκκρεμών παραστατικών και υποθέσεων του Τμήματος σε περίπτωση αντικατάστασής του.</w:t>
      </w:r>
    </w:p>
    <w:p w:rsidR="00935753" w:rsidRPr="00DA6222" w:rsidRDefault="00935753" w:rsidP="00A44375">
      <w:pPr>
        <w:pStyle w:val="af0"/>
        <w:numPr>
          <w:ilvl w:val="0"/>
          <w:numId w:val="22"/>
        </w:numPr>
        <w:spacing w:after="0" w:line="360" w:lineRule="auto"/>
        <w:ind w:left="426" w:hanging="426"/>
        <w:contextualSpacing w:val="0"/>
        <w:jc w:val="both"/>
        <w:rPr>
          <w:noProof/>
          <w:lang w:eastAsia="el-GR"/>
        </w:rPr>
      </w:pPr>
      <w:r w:rsidRPr="00DA6222">
        <w:rPr>
          <w:noProof/>
          <w:lang w:eastAsia="el-GR"/>
        </w:rPr>
        <w:t>Επιβλέπει τον έλεγχο των δικαιολογητικών και των αιτήσεων των δικαιούχων επιστροφής δασμών, τελών και φόρων και εισηγείται αναλόγως περί της νομινότητας της επιστροφής ή όχι, στο τμήμα Διοικητικής Υποστήριξης, με την υποβολή σχετικού προσχεδίου Απόφασης.</w:t>
      </w:r>
    </w:p>
    <w:p w:rsidR="00935753" w:rsidRPr="00DA6222" w:rsidRDefault="00935753" w:rsidP="00A44375">
      <w:pPr>
        <w:pStyle w:val="af0"/>
        <w:numPr>
          <w:ilvl w:val="0"/>
          <w:numId w:val="22"/>
        </w:numPr>
        <w:spacing w:after="0" w:line="360" w:lineRule="auto"/>
        <w:ind w:left="426" w:hanging="426"/>
        <w:contextualSpacing w:val="0"/>
        <w:jc w:val="both"/>
        <w:rPr>
          <w:noProof/>
          <w:lang w:eastAsia="el-GR"/>
        </w:rPr>
      </w:pPr>
      <w:r w:rsidRPr="00DA6222">
        <w:rPr>
          <w:noProof/>
          <w:lang w:eastAsia="el-GR"/>
        </w:rPr>
        <w:t>Παρακολουθεί την εμπρόθεσμη καταβολή του Ε.Φ.Κ., του Φ.Π.Α. και του τέλους ταξινόμησης, συμπεριλαμβανομένων και των περιπτώσεων αναστολής καταβολής αυτών και μεριμνά για την τήρηση της σωστής διαδικασίας έκπτωσης Φ.Π.Α. και της διαδικασίας επιστροφής φόρων (Ε.Φ.Κ., Φ.Π.Α.) στους δικαιούχους, σύμφωνα με τις οικείες διατάξεις.Διασφαλίζει την ορθή εφαρμογή της νομοθεσίας σε συνεργασία με τον προϊστάμενο του Τελωνείου σε θέματα διαδικασιών και διατυπώσεων, από τη στιγμή προσκόμισης των εμπορευμάτων στο Τελωνείο ή στον τόπο παραλαβής μέχρι και την ολοκλήρωση των διαδικασιών προκειμένου αυτά να λάβουν τελωνειακό προορισμό.</w:t>
      </w:r>
    </w:p>
    <w:p w:rsidR="00935753" w:rsidRPr="00DA6222" w:rsidRDefault="00935753" w:rsidP="00A44375">
      <w:pPr>
        <w:pStyle w:val="af0"/>
        <w:numPr>
          <w:ilvl w:val="0"/>
          <w:numId w:val="22"/>
        </w:numPr>
        <w:spacing w:after="0" w:line="360" w:lineRule="auto"/>
        <w:ind w:left="426" w:hanging="426"/>
        <w:contextualSpacing w:val="0"/>
        <w:jc w:val="both"/>
        <w:rPr>
          <w:noProof/>
          <w:lang w:eastAsia="el-GR"/>
        </w:rPr>
      </w:pPr>
      <w:r w:rsidRPr="00DA6222">
        <w:rPr>
          <w:noProof/>
          <w:lang w:eastAsia="el-GR"/>
        </w:rPr>
        <w:t>Συνεργάζεται με τα άλλα Τμήματα του Τελωνείου, με στόχο την διασφάλιση της βέλτιστης εφαρμογή της εθνικής και κοινοτικής νομοθεσίας για την παραγωγή, μεταποίηση, κατοχή, κυκλοφορία και έλεγχο των ενεργειακών προϊόντων και της ηλεκτρικής ενέργειας, της αλκοόλης και των αλκοολούχων ποτών, των βιομηχανοποιημένων καπνών και των λοιπών προϊόντων των υποκειμένων σε Ειδικό Φόρο Κατανάλωσης (Ε.Φ.Κ.), καθώς και για την επιβολή του τέλους ταξινόμησης των οχημάτων και υποβάλει προτάσεις για τη λήψη μέτρων πάταξης του λαθρεμπορίου στα προϊόντα αυτά.</w:t>
      </w:r>
    </w:p>
    <w:p w:rsidR="00935753" w:rsidRPr="00DA6222" w:rsidRDefault="00935753" w:rsidP="00935753">
      <w:pPr>
        <w:spacing w:line="360" w:lineRule="auto"/>
        <w:rPr>
          <w:rFonts w:ascii="Calibri" w:hAnsi="Calibri"/>
          <w:noProof/>
          <w:sz w:val="22"/>
          <w:szCs w:val="22"/>
        </w:rPr>
      </w:pPr>
    </w:p>
    <w:p w:rsidR="00935753" w:rsidRPr="00DA6222" w:rsidRDefault="00935753" w:rsidP="00935753">
      <w:pPr>
        <w:spacing w:line="360" w:lineRule="auto"/>
        <w:rPr>
          <w:rFonts w:ascii="Calibri" w:hAnsi="Calibri"/>
          <w:b/>
          <w:noProof/>
          <w:sz w:val="22"/>
          <w:szCs w:val="22"/>
        </w:rPr>
      </w:pPr>
      <w:r w:rsidRPr="00DA6222">
        <w:rPr>
          <w:rFonts w:ascii="Calibri" w:hAnsi="Calibri"/>
          <w:b/>
          <w:noProof/>
          <w:sz w:val="22"/>
          <w:szCs w:val="22"/>
        </w:rPr>
        <w:t>Χρήση Πόρων/ Εργαλεία</w:t>
      </w:r>
    </w:p>
    <w:p w:rsidR="00935753" w:rsidRPr="00DA6222" w:rsidRDefault="00935753" w:rsidP="00935753">
      <w:pPr>
        <w:spacing w:line="360" w:lineRule="auto"/>
        <w:rPr>
          <w:rFonts w:ascii="Calibri" w:hAnsi="Calibri"/>
          <w:noProof/>
          <w:sz w:val="22"/>
          <w:szCs w:val="22"/>
        </w:rPr>
      </w:pPr>
      <w:r w:rsidRPr="00DA6222">
        <w:rPr>
          <w:rFonts w:ascii="Calibri" w:hAnsi="Calibri"/>
          <w:noProof/>
          <w:sz w:val="22"/>
          <w:szCs w:val="22"/>
        </w:rPr>
        <w:t xml:space="preserve">Αξιοποιεί σε καθημερινή βάση την ηλεκτρονική βάση δεδομένων της Γ.Δ.Τ. &amp; Ε.Φ.Κ. (σύστημα ICISNET, ELENXIS) και το σύστημα πληροφοριών «ΣΕΝΓΚΕΝ». </w:t>
      </w:r>
    </w:p>
    <w:p w:rsidR="00935753" w:rsidRPr="00EA3EE2" w:rsidRDefault="00935753" w:rsidP="00935753">
      <w:pPr>
        <w:spacing w:line="360" w:lineRule="auto"/>
        <w:rPr>
          <w:noProof/>
        </w:rPr>
      </w:pPr>
    </w:p>
    <w:p w:rsidR="00935753" w:rsidRPr="00DA6222" w:rsidRDefault="00935753" w:rsidP="00935753">
      <w:pPr>
        <w:spacing w:line="360" w:lineRule="auto"/>
        <w:rPr>
          <w:rFonts w:asciiTheme="minorHAnsi" w:hAnsiTheme="minorHAnsi"/>
          <w:b/>
          <w:noProof/>
          <w:sz w:val="22"/>
          <w:szCs w:val="22"/>
        </w:rPr>
      </w:pPr>
      <w:r w:rsidRPr="00DA6222">
        <w:rPr>
          <w:rFonts w:asciiTheme="minorHAnsi" w:hAnsiTheme="minorHAnsi"/>
          <w:b/>
          <w:noProof/>
          <w:sz w:val="22"/>
          <w:szCs w:val="22"/>
        </w:rPr>
        <w:t>Ειδικές συνθήκες εργασίας</w:t>
      </w:r>
    </w:p>
    <w:p w:rsidR="00935753" w:rsidRPr="00DA6222" w:rsidRDefault="00935753" w:rsidP="00935753">
      <w:pPr>
        <w:spacing w:line="360" w:lineRule="auto"/>
        <w:rPr>
          <w:rFonts w:asciiTheme="minorHAnsi" w:hAnsiTheme="minorHAnsi"/>
          <w:sz w:val="22"/>
          <w:szCs w:val="22"/>
        </w:rPr>
      </w:pPr>
      <w:r w:rsidRPr="00DA6222">
        <w:rPr>
          <w:rFonts w:asciiTheme="minorHAnsi" w:hAnsiTheme="minorHAnsi" w:cs="Calibri"/>
          <w:sz w:val="22"/>
          <w:szCs w:val="22"/>
        </w:rPr>
        <w:t xml:space="preserve">Συνθήκες </w:t>
      </w:r>
      <w:r w:rsidRPr="00DA6222">
        <w:rPr>
          <w:rFonts w:asciiTheme="minorHAnsi" w:hAnsiTheme="minorHAnsi"/>
          <w:sz w:val="22"/>
          <w:szCs w:val="22"/>
        </w:rPr>
        <w:t xml:space="preserve">εργασίας σε περιβάλλον έντονου συναισθηματικού φόρτου και υποχρέωση τήρησης  χρονικών προθεσμιών. </w:t>
      </w:r>
    </w:p>
    <w:p w:rsidR="00935753" w:rsidRPr="00DA6222" w:rsidRDefault="00935753" w:rsidP="00935753">
      <w:pPr>
        <w:tabs>
          <w:tab w:val="left" w:pos="157"/>
        </w:tabs>
        <w:spacing w:line="360" w:lineRule="auto"/>
        <w:rPr>
          <w:rFonts w:asciiTheme="minorHAnsi" w:hAnsiTheme="minorHAnsi"/>
          <w:b/>
          <w:sz w:val="22"/>
          <w:szCs w:val="22"/>
        </w:rPr>
      </w:pPr>
      <w:r w:rsidRPr="00DA6222">
        <w:rPr>
          <w:rFonts w:asciiTheme="minorHAnsi" w:hAnsiTheme="minorHAnsi"/>
          <w:b/>
          <w:sz w:val="22"/>
          <w:szCs w:val="22"/>
        </w:rPr>
        <w:t xml:space="preserve">Απαιτούμενα τυπικά προσόντα </w:t>
      </w:r>
    </w:p>
    <w:p w:rsidR="00935753" w:rsidRPr="00DA6222" w:rsidRDefault="00935753" w:rsidP="00935753">
      <w:pPr>
        <w:tabs>
          <w:tab w:val="left" w:pos="157"/>
        </w:tabs>
        <w:spacing w:line="360" w:lineRule="auto"/>
        <w:rPr>
          <w:rFonts w:asciiTheme="minorHAnsi" w:hAnsiTheme="minorHAnsi" w:cs="Arial"/>
          <w:sz w:val="22"/>
          <w:szCs w:val="22"/>
        </w:rPr>
      </w:pPr>
      <w:r w:rsidRPr="00DA6222">
        <w:rPr>
          <w:rFonts w:asciiTheme="minorHAnsi" w:hAnsiTheme="minorHAnsi" w:cs="Arial"/>
          <w:sz w:val="22"/>
          <w:szCs w:val="22"/>
        </w:rPr>
        <w:t>Τυπικές προϋποθέσεις, κλάδος και κατηγορία όπως ορίζονται στο άρθρο 26 του ν. 4389/16 και τον Οργανισμό της Α.Α.Δ.Ε.</w:t>
      </w:r>
    </w:p>
    <w:p w:rsidR="00935753" w:rsidRPr="00DA6222" w:rsidRDefault="00935753" w:rsidP="00935753">
      <w:pPr>
        <w:tabs>
          <w:tab w:val="left" w:pos="157"/>
        </w:tabs>
        <w:spacing w:line="360" w:lineRule="auto"/>
        <w:rPr>
          <w:rFonts w:asciiTheme="minorHAnsi" w:hAnsiTheme="minorHAnsi" w:cs="Arial"/>
          <w:sz w:val="22"/>
          <w:szCs w:val="22"/>
        </w:rPr>
      </w:pPr>
    </w:p>
    <w:p w:rsidR="00935753" w:rsidRPr="00DA6222" w:rsidRDefault="00935753" w:rsidP="00935753">
      <w:pPr>
        <w:tabs>
          <w:tab w:val="left" w:pos="157"/>
        </w:tabs>
        <w:spacing w:line="360" w:lineRule="auto"/>
        <w:rPr>
          <w:rFonts w:asciiTheme="minorHAnsi" w:hAnsiTheme="minorHAnsi"/>
          <w:b/>
          <w:sz w:val="22"/>
          <w:szCs w:val="22"/>
        </w:rPr>
      </w:pPr>
      <w:r w:rsidRPr="00DA6222">
        <w:rPr>
          <w:rFonts w:asciiTheme="minorHAnsi" w:hAnsiTheme="minorHAnsi"/>
          <w:b/>
          <w:sz w:val="22"/>
          <w:szCs w:val="22"/>
        </w:rPr>
        <w:t>Επιθυμητή εμπειρία</w:t>
      </w:r>
    </w:p>
    <w:p w:rsidR="00935753" w:rsidRPr="00DA6222" w:rsidRDefault="00935753" w:rsidP="00935753">
      <w:pPr>
        <w:tabs>
          <w:tab w:val="left" w:pos="157"/>
        </w:tabs>
        <w:spacing w:line="360" w:lineRule="auto"/>
        <w:rPr>
          <w:rFonts w:asciiTheme="minorHAnsi" w:hAnsiTheme="minorHAnsi" w:cs="Arial"/>
          <w:sz w:val="22"/>
          <w:szCs w:val="22"/>
        </w:rPr>
      </w:pPr>
      <w:r w:rsidRPr="00DA6222">
        <w:rPr>
          <w:rFonts w:asciiTheme="minorHAnsi" w:hAnsiTheme="minorHAnsi" w:cs="Arial"/>
          <w:sz w:val="22"/>
          <w:szCs w:val="22"/>
        </w:rPr>
        <w:t>- Θητεία (1) έτους σε θέση ευθύνης πρ/νου αντίστοιχου τμήματος ή</w:t>
      </w:r>
    </w:p>
    <w:p w:rsidR="00935753" w:rsidRPr="00DA6222" w:rsidRDefault="00935753" w:rsidP="00935753">
      <w:pPr>
        <w:tabs>
          <w:tab w:val="left" w:pos="157"/>
        </w:tabs>
        <w:spacing w:line="360" w:lineRule="auto"/>
        <w:rPr>
          <w:rFonts w:asciiTheme="minorHAnsi" w:hAnsiTheme="minorHAnsi" w:cs="Arial"/>
          <w:sz w:val="22"/>
          <w:szCs w:val="22"/>
        </w:rPr>
      </w:pPr>
      <w:r w:rsidRPr="00DA6222">
        <w:rPr>
          <w:rFonts w:asciiTheme="minorHAnsi" w:hAnsiTheme="minorHAnsi" w:cs="Arial"/>
          <w:sz w:val="22"/>
          <w:szCs w:val="22"/>
        </w:rPr>
        <w:t>- Θητεία (2) ετών σε θέση ευθύνης πρ/νου τμήματος αντίστοιχης οργανικής μονάδας ή</w:t>
      </w:r>
    </w:p>
    <w:p w:rsidR="00935753" w:rsidRPr="00DA6222" w:rsidRDefault="00935753" w:rsidP="00935753">
      <w:pPr>
        <w:tabs>
          <w:tab w:val="left" w:pos="157"/>
        </w:tabs>
        <w:spacing w:line="360" w:lineRule="auto"/>
        <w:rPr>
          <w:rFonts w:asciiTheme="minorHAnsi" w:hAnsiTheme="minorHAnsi" w:cs="Arial"/>
          <w:sz w:val="22"/>
          <w:szCs w:val="22"/>
        </w:rPr>
      </w:pPr>
      <w:r w:rsidRPr="00DA6222">
        <w:rPr>
          <w:rFonts w:asciiTheme="minorHAnsi" w:hAnsiTheme="minorHAnsi" w:cs="Arial"/>
          <w:sz w:val="22"/>
          <w:szCs w:val="22"/>
        </w:rPr>
        <w:t xml:space="preserve">- Προϋπηρεσία (3) ετών στο αντίστοιχο τμήμα και ενδελεχή γνώση και κατανόηση των αντικειμένων και της σχετικής νομοθεσίας. </w:t>
      </w:r>
    </w:p>
    <w:p w:rsidR="00935753" w:rsidRPr="00DA6222" w:rsidRDefault="00935753" w:rsidP="00935753">
      <w:pPr>
        <w:tabs>
          <w:tab w:val="left" w:pos="157"/>
        </w:tabs>
        <w:spacing w:line="360" w:lineRule="auto"/>
        <w:rPr>
          <w:rFonts w:asciiTheme="minorHAnsi" w:hAnsiTheme="minorHAnsi" w:cs="Arial"/>
          <w:sz w:val="22"/>
          <w:szCs w:val="22"/>
        </w:rPr>
      </w:pPr>
    </w:p>
    <w:p w:rsidR="00935753" w:rsidRPr="00DA6222" w:rsidRDefault="00935753" w:rsidP="00935753">
      <w:pPr>
        <w:tabs>
          <w:tab w:val="left" w:pos="157"/>
        </w:tabs>
        <w:spacing w:line="360" w:lineRule="auto"/>
        <w:rPr>
          <w:rFonts w:asciiTheme="minorHAnsi" w:hAnsiTheme="minorHAnsi"/>
          <w:b/>
          <w:sz w:val="22"/>
          <w:szCs w:val="22"/>
        </w:rPr>
      </w:pPr>
      <w:r w:rsidRPr="00DA6222">
        <w:rPr>
          <w:rFonts w:asciiTheme="minorHAnsi" w:hAnsiTheme="minorHAnsi"/>
          <w:b/>
          <w:sz w:val="22"/>
          <w:szCs w:val="22"/>
        </w:rPr>
        <w:t>Λοιπά επιθυμητά προσόντα</w:t>
      </w:r>
    </w:p>
    <w:p w:rsidR="00935753" w:rsidRPr="00DA6222" w:rsidRDefault="00935753" w:rsidP="00A44375">
      <w:pPr>
        <w:pStyle w:val="af0"/>
        <w:numPr>
          <w:ilvl w:val="0"/>
          <w:numId w:val="22"/>
        </w:numPr>
        <w:spacing w:after="0" w:line="360" w:lineRule="auto"/>
        <w:ind w:left="426" w:hanging="426"/>
        <w:contextualSpacing w:val="0"/>
        <w:jc w:val="both"/>
        <w:rPr>
          <w:rFonts w:asciiTheme="minorHAnsi" w:hAnsiTheme="minorHAnsi"/>
          <w:noProof/>
          <w:lang w:eastAsia="el-GR"/>
        </w:rPr>
      </w:pPr>
      <w:r w:rsidRPr="00DA6222">
        <w:rPr>
          <w:rFonts w:asciiTheme="minorHAnsi" w:hAnsiTheme="minorHAnsi"/>
          <w:noProof/>
          <w:lang w:eastAsia="el-GR"/>
        </w:rPr>
        <w:t>Πτυχίο Α.Ε.Ι. συναφές με τα αντικείμενα της Θέσης, κατά προτίμηση πτυχίο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935753" w:rsidRPr="00DA6222" w:rsidRDefault="00935753" w:rsidP="00A44375">
      <w:pPr>
        <w:pStyle w:val="af0"/>
        <w:numPr>
          <w:ilvl w:val="0"/>
          <w:numId w:val="22"/>
        </w:numPr>
        <w:spacing w:after="0" w:line="360" w:lineRule="auto"/>
        <w:ind w:left="426" w:hanging="426"/>
        <w:contextualSpacing w:val="0"/>
        <w:jc w:val="both"/>
        <w:rPr>
          <w:rFonts w:asciiTheme="minorHAnsi" w:hAnsiTheme="minorHAnsi"/>
          <w:noProof/>
          <w:lang w:eastAsia="el-GR"/>
        </w:rPr>
      </w:pPr>
      <w:r w:rsidRPr="00DA6222">
        <w:rPr>
          <w:rFonts w:asciiTheme="minorHAnsi" w:hAnsiTheme="minorHAnsi"/>
          <w:noProof/>
          <w:lang w:eastAsia="el-GR"/>
        </w:rPr>
        <w:t>Μεταπτυχιακός τίτλος σπουδών σε συναφές προς τη Διεύθυνση αντικείμενο.</w:t>
      </w:r>
    </w:p>
    <w:p w:rsidR="00935753" w:rsidRPr="00DA6222" w:rsidRDefault="00935753" w:rsidP="00A44375">
      <w:pPr>
        <w:pStyle w:val="af0"/>
        <w:numPr>
          <w:ilvl w:val="0"/>
          <w:numId w:val="22"/>
        </w:numPr>
        <w:spacing w:after="0" w:line="360" w:lineRule="auto"/>
        <w:ind w:left="426" w:hanging="426"/>
        <w:contextualSpacing w:val="0"/>
        <w:jc w:val="both"/>
        <w:rPr>
          <w:rFonts w:asciiTheme="minorHAnsi" w:hAnsiTheme="minorHAnsi"/>
          <w:noProof/>
          <w:lang w:eastAsia="el-GR"/>
        </w:rPr>
      </w:pPr>
      <w:r w:rsidRPr="00DA6222">
        <w:rPr>
          <w:rFonts w:asciiTheme="minorHAnsi" w:hAnsiTheme="minorHAnsi"/>
          <w:noProof/>
          <w:lang w:eastAsia="el-GR"/>
        </w:rPr>
        <w:t>Αποφοίτηση από την Εθνική Σχολή Δημόσιας Διοίκησης.</w:t>
      </w:r>
    </w:p>
    <w:p w:rsidR="00935753" w:rsidRPr="00DA6222" w:rsidRDefault="00935753" w:rsidP="00A44375">
      <w:pPr>
        <w:pStyle w:val="af0"/>
        <w:numPr>
          <w:ilvl w:val="0"/>
          <w:numId w:val="22"/>
        </w:numPr>
        <w:spacing w:after="0" w:line="360" w:lineRule="auto"/>
        <w:ind w:left="426" w:hanging="426"/>
        <w:contextualSpacing w:val="0"/>
        <w:jc w:val="both"/>
        <w:rPr>
          <w:rFonts w:asciiTheme="minorHAnsi" w:hAnsiTheme="minorHAnsi"/>
          <w:noProof/>
          <w:lang w:eastAsia="el-GR"/>
        </w:rPr>
      </w:pPr>
      <w:r w:rsidRPr="00DA6222">
        <w:rPr>
          <w:rFonts w:asciiTheme="minorHAnsi" w:hAnsiTheme="minorHAnsi"/>
          <w:noProof/>
          <w:lang w:eastAsia="el-GR"/>
        </w:rPr>
        <w:t>Καλή γνώση της αγγλικής γλώσσας (όπως αυτή ορίζεται από το Α.Σ.Ε.Π.).</w:t>
      </w:r>
    </w:p>
    <w:p w:rsidR="00935753" w:rsidRPr="00DA6222" w:rsidRDefault="00935753" w:rsidP="00A44375">
      <w:pPr>
        <w:pStyle w:val="af0"/>
        <w:numPr>
          <w:ilvl w:val="0"/>
          <w:numId w:val="22"/>
        </w:numPr>
        <w:spacing w:after="0" w:line="360" w:lineRule="auto"/>
        <w:ind w:left="426" w:hanging="426"/>
        <w:contextualSpacing w:val="0"/>
        <w:jc w:val="both"/>
        <w:rPr>
          <w:rFonts w:asciiTheme="minorHAnsi" w:hAnsiTheme="minorHAnsi"/>
          <w:noProof/>
          <w:lang w:eastAsia="el-GR"/>
        </w:rPr>
      </w:pPr>
      <w:r w:rsidRPr="00DA6222">
        <w:rPr>
          <w:rFonts w:asciiTheme="minorHAnsi" w:hAnsiTheme="minorHAnsi"/>
          <w:noProof/>
          <w:lang w:eastAsia="el-GR"/>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935753" w:rsidRPr="00DA6222" w:rsidRDefault="00935753" w:rsidP="00A44375">
      <w:pPr>
        <w:pStyle w:val="af0"/>
        <w:numPr>
          <w:ilvl w:val="0"/>
          <w:numId w:val="22"/>
        </w:numPr>
        <w:spacing w:after="0" w:line="360" w:lineRule="auto"/>
        <w:ind w:left="426" w:hanging="426"/>
        <w:contextualSpacing w:val="0"/>
        <w:jc w:val="both"/>
        <w:rPr>
          <w:rFonts w:asciiTheme="minorHAnsi" w:hAnsiTheme="minorHAnsi"/>
          <w:noProof/>
          <w:lang w:eastAsia="el-GR"/>
        </w:rPr>
      </w:pPr>
      <w:r w:rsidRPr="00DA6222">
        <w:rPr>
          <w:rFonts w:asciiTheme="minorHAnsi" w:hAnsiTheme="minorHAnsi"/>
          <w:noProof/>
          <w:lang w:eastAsia="el-GR"/>
        </w:rPr>
        <w:t>Διοικητικές, επικοινωνιακές και ηγετικές ικανότητες.</w:t>
      </w:r>
    </w:p>
    <w:p w:rsidR="00935753" w:rsidRPr="00DA6222" w:rsidRDefault="00935753" w:rsidP="00A44375">
      <w:pPr>
        <w:pStyle w:val="af0"/>
        <w:numPr>
          <w:ilvl w:val="0"/>
          <w:numId w:val="22"/>
        </w:numPr>
        <w:spacing w:after="0" w:line="360" w:lineRule="auto"/>
        <w:ind w:left="426" w:hanging="426"/>
        <w:contextualSpacing w:val="0"/>
        <w:jc w:val="both"/>
        <w:rPr>
          <w:rFonts w:asciiTheme="minorHAnsi" w:hAnsiTheme="minorHAnsi"/>
          <w:noProof/>
          <w:lang w:eastAsia="el-GR"/>
        </w:rPr>
      </w:pPr>
      <w:r w:rsidRPr="00DA6222">
        <w:rPr>
          <w:rFonts w:asciiTheme="minorHAnsi" w:hAnsiTheme="minorHAnsi"/>
          <w:noProof/>
          <w:lang w:eastAsia="el-GR"/>
        </w:rPr>
        <w:t>Δεξιότητες επίλυσης προβλημάτων, λήψης αποφάσεων, παρακίνησης και διαχείρισης απόδοσης.</w:t>
      </w:r>
    </w:p>
    <w:p w:rsidR="00935753" w:rsidRPr="00DA6222" w:rsidRDefault="00935753" w:rsidP="00A44375">
      <w:pPr>
        <w:pStyle w:val="af0"/>
        <w:numPr>
          <w:ilvl w:val="0"/>
          <w:numId w:val="22"/>
        </w:numPr>
        <w:spacing w:after="0" w:line="360" w:lineRule="auto"/>
        <w:ind w:left="426" w:hanging="426"/>
        <w:contextualSpacing w:val="0"/>
        <w:jc w:val="both"/>
        <w:rPr>
          <w:rFonts w:asciiTheme="minorHAnsi" w:hAnsiTheme="minorHAnsi"/>
          <w:noProof/>
          <w:lang w:eastAsia="el-GR"/>
        </w:rPr>
      </w:pPr>
      <w:r w:rsidRPr="00DA6222">
        <w:rPr>
          <w:rFonts w:asciiTheme="minorHAnsi" w:hAnsiTheme="minorHAnsi"/>
          <w:noProof/>
          <w:lang w:eastAsia="el-GR"/>
        </w:rPr>
        <w:t>Παρακολούθηση πιστοποιημένων σεμιναρίων σε θέματα:</w:t>
      </w:r>
    </w:p>
    <w:p w:rsidR="00935753" w:rsidRPr="00DA6222" w:rsidRDefault="00935753" w:rsidP="00A44375">
      <w:pPr>
        <w:pStyle w:val="af0"/>
        <w:numPr>
          <w:ilvl w:val="0"/>
          <w:numId w:val="23"/>
        </w:numPr>
        <w:spacing w:after="0" w:line="360" w:lineRule="auto"/>
        <w:contextualSpacing w:val="0"/>
        <w:jc w:val="both"/>
        <w:rPr>
          <w:rFonts w:asciiTheme="minorHAnsi" w:hAnsiTheme="minorHAnsi"/>
          <w:noProof/>
          <w:lang w:eastAsia="el-GR"/>
        </w:rPr>
      </w:pPr>
      <w:r w:rsidRPr="00DA6222">
        <w:rPr>
          <w:rFonts w:asciiTheme="minorHAnsi" w:hAnsiTheme="minorHAnsi"/>
          <w:noProof/>
          <w:lang w:eastAsia="el-GR"/>
        </w:rPr>
        <w:t xml:space="preserve">Λειτουργίας του Υποσυστήματος Ε.Φ.Κ. του ICISnet. </w:t>
      </w:r>
    </w:p>
    <w:p w:rsidR="00935753" w:rsidRPr="00DA6222" w:rsidRDefault="00935753" w:rsidP="00A44375">
      <w:pPr>
        <w:pStyle w:val="af0"/>
        <w:numPr>
          <w:ilvl w:val="0"/>
          <w:numId w:val="23"/>
        </w:numPr>
        <w:spacing w:after="0" w:line="360" w:lineRule="auto"/>
        <w:contextualSpacing w:val="0"/>
        <w:jc w:val="both"/>
        <w:rPr>
          <w:rFonts w:asciiTheme="minorHAnsi" w:hAnsiTheme="minorHAnsi"/>
          <w:noProof/>
          <w:lang w:eastAsia="el-GR"/>
        </w:rPr>
      </w:pPr>
      <w:r w:rsidRPr="00DA6222">
        <w:rPr>
          <w:rFonts w:asciiTheme="minorHAnsi" w:hAnsiTheme="minorHAnsi"/>
          <w:noProof/>
          <w:lang w:eastAsia="el-GR"/>
        </w:rPr>
        <w:t xml:space="preserve">Λειτουργίας του ELENXIS. </w:t>
      </w:r>
    </w:p>
    <w:p w:rsidR="00935753" w:rsidRPr="00DA6222" w:rsidRDefault="00935753" w:rsidP="00A44375">
      <w:pPr>
        <w:pStyle w:val="af0"/>
        <w:numPr>
          <w:ilvl w:val="0"/>
          <w:numId w:val="23"/>
        </w:numPr>
        <w:spacing w:after="0" w:line="360" w:lineRule="auto"/>
        <w:contextualSpacing w:val="0"/>
        <w:jc w:val="both"/>
        <w:rPr>
          <w:rFonts w:asciiTheme="minorHAnsi" w:hAnsiTheme="minorHAnsi"/>
          <w:noProof/>
          <w:lang w:eastAsia="el-GR"/>
        </w:rPr>
      </w:pPr>
      <w:r w:rsidRPr="00DA6222">
        <w:rPr>
          <w:rFonts w:asciiTheme="minorHAnsi" w:hAnsiTheme="minorHAnsi"/>
          <w:noProof/>
          <w:lang w:eastAsia="el-GR"/>
        </w:rPr>
        <w:t>Τελωνειακής και φορολογικής νομοθεσίας και διαδικασίας με αντικείμενο τα προϊόντα που υπόκεινται σε Ε.Φ.Κ. και Τέλος Ταξινόμησης.</w:t>
      </w:r>
    </w:p>
    <w:p w:rsidR="00935753" w:rsidRDefault="00935753" w:rsidP="00935753">
      <w:pPr>
        <w:spacing w:line="360" w:lineRule="auto"/>
        <w:ind w:left="426" w:hanging="426"/>
        <w:jc w:val="center"/>
        <w:rPr>
          <w:rFonts w:cs="Calibri"/>
          <w:b/>
          <w:noProof/>
        </w:rPr>
      </w:pPr>
    </w:p>
    <w:p w:rsidR="00935753" w:rsidRPr="00EA3EE2" w:rsidRDefault="00935753" w:rsidP="00935753">
      <w:pPr>
        <w:spacing w:line="360" w:lineRule="auto"/>
        <w:ind w:left="426" w:hanging="426"/>
        <w:jc w:val="center"/>
        <w:rPr>
          <w:rFonts w:cs="Calibri"/>
          <w:b/>
          <w:noProof/>
        </w:rPr>
      </w:pPr>
      <w:r>
        <w:rPr>
          <w:rFonts w:cs="Calibri"/>
          <w:b/>
          <w:noProof/>
        </w:rPr>
        <w:lastRenderedPageBreak/>
        <w:t>Προφίλ Ι</w:t>
      </w:r>
      <w:r w:rsidRPr="00EA3EE2">
        <w:rPr>
          <w:rFonts w:cs="Calibri"/>
          <w:b/>
          <w:noProof/>
        </w:rPr>
        <w:t>κανοτήτων</w:t>
      </w:r>
    </w:p>
    <w:tbl>
      <w:tblPr>
        <w:tblpPr w:leftFromText="180" w:rightFromText="180" w:bottomFromText="200" w:vertAnchor="text" w:horzAnchor="margin" w:tblpXSpec="center" w:tblpY="168"/>
        <w:tblW w:w="10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511"/>
        <w:gridCol w:w="1559"/>
        <w:gridCol w:w="1656"/>
      </w:tblGrid>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935753" w:rsidRPr="00EA3EE2" w:rsidRDefault="00935753" w:rsidP="00935753">
            <w:pPr>
              <w:tabs>
                <w:tab w:val="left" w:pos="150"/>
              </w:tabs>
              <w:rPr>
                <w:b/>
                <w:bCs/>
                <w:color w:val="FFFF00"/>
              </w:rPr>
            </w:pPr>
            <w:r w:rsidRPr="00EA3EE2">
              <w:rPr>
                <w:b/>
                <w:bCs/>
                <w:color w:val="FFFF00"/>
              </w:rPr>
              <w:t>ΘΕΣΗ ΕΡΓΑΣΙΑΣ:</w:t>
            </w:r>
            <w:r w:rsidRPr="004920CA">
              <w:rPr>
                <w:b/>
                <w:bCs/>
                <w:color w:val="FFFF00"/>
              </w:rPr>
              <w:t xml:space="preserve"> </w:t>
            </w:r>
            <w:r w:rsidRPr="00EA3EE2">
              <w:rPr>
                <w:b/>
                <w:bCs/>
                <w:color w:val="FFFF00"/>
              </w:rPr>
              <w:t xml:space="preserve">Προϊστάμενος Τμήματος </w:t>
            </w:r>
            <w:r w:rsidRPr="001337C8">
              <w:rPr>
                <w:b/>
                <w:bCs/>
                <w:color w:val="FFFF00"/>
              </w:rPr>
              <w:t>Ειδικών Φόρων Κατανάλωσης (Ε.Φ.Κ.) και Λοιπών Φορολογιών</w:t>
            </w:r>
            <w:r w:rsidRPr="004920CA">
              <w:rPr>
                <w:b/>
                <w:bCs/>
                <w:color w:val="FFFF00"/>
              </w:rPr>
              <w:t xml:space="preserve"> </w:t>
            </w:r>
            <w:r w:rsidRPr="00EA3EE2">
              <w:rPr>
                <w:b/>
                <w:bCs/>
                <w:color w:val="FFFF00"/>
              </w:rPr>
              <w:t>Τελωνείου Α Τάξης</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935753" w:rsidRPr="00EA3EE2" w:rsidRDefault="00935753" w:rsidP="00935753">
            <w:pPr>
              <w:rPr>
                <w:b/>
                <w:bCs/>
                <w:color w:val="000000"/>
              </w:rPr>
            </w:pPr>
            <w:r w:rsidRPr="00EA3EE2">
              <w:rPr>
                <w:b/>
                <w:bCs/>
                <w:color w:val="000000"/>
              </w:rPr>
              <w:t xml:space="preserve">Ικανότητες </w:t>
            </w:r>
          </w:p>
        </w:tc>
        <w:tc>
          <w:tcPr>
            <w:tcW w:w="6143"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935753" w:rsidRPr="00EA3EE2" w:rsidRDefault="00935753" w:rsidP="00935753">
            <w:pPr>
              <w:jc w:val="center"/>
              <w:rPr>
                <w:b/>
                <w:bCs/>
                <w:color w:val="000000"/>
              </w:rPr>
            </w:pPr>
            <w:r w:rsidRPr="00EA3EE2">
              <w:rPr>
                <w:b/>
                <w:bCs/>
                <w:color w:val="000000"/>
              </w:rPr>
              <w:t xml:space="preserve">Απαιτούμενο επίπεδο επάρκειας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pPr>
              <w:rPr>
                <w:b/>
                <w:bCs/>
                <w:color w:val="FFFFFF"/>
              </w:rPr>
            </w:pPr>
            <w:r w:rsidRPr="00EA3EE2">
              <w:rPr>
                <w:b/>
                <w:bCs/>
                <w:color w:val="FFFFFF"/>
              </w:rPr>
              <w:t>Επαγγελματικές ικανότητες</w:t>
            </w:r>
          </w:p>
        </w:tc>
        <w:tc>
          <w:tcPr>
            <w:tcW w:w="141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jc w:val="center"/>
              <w:rPr>
                <w:b/>
                <w:bCs/>
                <w:color w:val="FFFFFF"/>
              </w:rPr>
            </w:pPr>
            <w:r w:rsidRPr="00EA3EE2">
              <w:rPr>
                <w:b/>
                <w:bCs/>
                <w:color w:val="FFFFFF"/>
              </w:rPr>
              <w:t xml:space="preserve">Επίπεδο 1 </w:t>
            </w:r>
          </w:p>
        </w:tc>
        <w:tc>
          <w:tcPr>
            <w:tcW w:w="1511"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jc w:val="center"/>
              <w:rPr>
                <w:b/>
                <w:bCs/>
                <w:color w:val="FFFFFF"/>
              </w:rPr>
            </w:pPr>
            <w:r w:rsidRPr="00EA3EE2">
              <w:rPr>
                <w:b/>
                <w:bCs/>
                <w:color w:val="FFFFFF"/>
              </w:rPr>
              <w:t xml:space="preserve">Επίπεδο 2 </w:t>
            </w:r>
          </w:p>
        </w:tc>
        <w:tc>
          <w:tcPr>
            <w:tcW w:w="155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jc w:val="center"/>
              <w:rPr>
                <w:b/>
                <w:bCs/>
                <w:color w:val="FFFFFF"/>
              </w:rPr>
            </w:pPr>
            <w:r w:rsidRPr="00EA3EE2">
              <w:rPr>
                <w:b/>
                <w:bCs/>
                <w:color w:val="FFFFFF"/>
              </w:rPr>
              <w:t>Επίπεδο 3</w:t>
            </w:r>
          </w:p>
        </w:tc>
        <w:tc>
          <w:tcPr>
            <w:tcW w:w="1656"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935753" w:rsidRPr="00EA3EE2" w:rsidRDefault="00935753" w:rsidP="00935753">
            <w:pPr>
              <w:jc w:val="center"/>
              <w:rPr>
                <w:b/>
                <w:bCs/>
                <w:color w:val="FFFFFF"/>
              </w:rPr>
            </w:pPr>
            <w:r w:rsidRPr="00EA3EE2">
              <w:rPr>
                <w:b/>
                <w:bCs/>
                <w:color w:val="FFFFFF"/>
              </w:rPr>
              <w:t>Επίπεδο 4</w:t>
            </w:r>
          </w:p>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935753" w:rsidRPr="00EA3EE2" w:rsidRDefault="00935753" w:rsidP="00935753">
            <w:pPr>
              <w:rPr>
                <w:color w:val="000000"/>
              </w:rPr>
            </w:pPr>
            <w:r w:rsidRPr="00EA3EE2">
              <w:rPr>
                <w:b/>
                <w:bCs/>
                <w:color w:val="FFFFFF"/>
              </w:rPr>
              <w:t>Επαγγελματικές ικανότητες</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1. Ομαδική Εργασία και Συνεργασία</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pPr>
              <w:jc w:val="center"/>
            </w:pP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2. Γραπτή και Προφορική Επικοινωνία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pPr>
              <w:jc w:val="center"/>
            </w:pP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3. Λήψη Αποφάσεων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pPr>
              <w:jc w:val="center"/>
            </w:pP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4. Επίλυση Προβλημάτων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pPr>
              <w:jc w:val="center"/>
            </w:pP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5. Προσανατολισμός στα Αποτελέσματα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pPr>
              <w:jc w:val="center"/>
            </w:pP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6. Προσανατολισμός στον αποδέκτη υπηρεσιών (πολίτη, συνάδελφο)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pPr>
              <w:jc w:val="center"/>
            </w:pP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7. Προσαρμοστικότητα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6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35753" w:rsidRPr="00EA3EE2" w:rsidRDefault="00935753" w:rsidP="00935753">
            <w:pPr>
              <w:jc w:val="center"/>
            </w:pP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8. Διαχείριση Τεχνολογίας</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pPr>
              <w:jc w:val="center"/>
            </w:pPr>
          </w:p>
        </w:tc>
        <w:tc>
          <w:tcPr>
            <w:tcW w:w="16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35753" w:rsidRPr="00EA3EE2" w:rsidRDefault="00935753" w:rsidP="00935753">
            <w:pPr>
              <w:jc w:val="center"/>
            </w:pPr>
          </w:p>
        </w:tc>
      </w:tr>
      <w:tr w:rsidR="00935753" w:rsidRPr="00EA3EE2" w:rsidTr="00935753">
        <w:trPr>
          <w:trHeight w:val="340"/>
        </w:trPr>
        <w:tc>
          <w:tcPr>
            <w:tcW w:w="10978"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5753" w:rsidRPr="00EA3EE2" w:rsidRDefault="00935753" w:rsidP="00935753">
            <w:pPr>
              <w:rPr>
                <w:b/>
                <w:bCs/>
                <w:color w:val="FFFFFF"/>
              </w:rPr>
            </w:pPr>
          </w:p>
        </w:tc>
      </w:tr>
      <w:tr w:rsidR="00935753" w:rsidRPr="00EA3EE2" w:rsidTr="00935753">
        <w:trPr>
          <w:trHeight w:val="340"/>
        </w:trPr>
        <w:tc>
          <w:tcPr>
            <w:tcW w:w="10978"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935753" w:rsidRPr="00EA3EE2" w:rsidRDefault="00935753" w:rsidP="00935753">
            <w:pPr>
              <w:rPr>
                <w:color w:val="000000"/>
              </w:rPr>
            </w:pPr>
            <w:r w:rsidRPr="00EA3EE2">
              <w:rPr>
                <w:b/>
                <w:bCs/>
                <w:color w:val="FFFFFF"/>
              </w:rPr>
              <w:t xml:space="preserve">Επιχειρησιακές Ικανότητες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1. Τελωνειακή νομοθεσία</w:t>
            </w:r>
          </w:p>
        </w:tc>
        <w:tc>
          <w:tcPr>
            <w:tcW w:w="1417" w:type="dxa"/>
            <w:tcBorders>
              <w:top w:val="single" w:sz="12" w:space="0" w:color="auto"/>
              <w:left w:val="single" w:sz="12" w:space="0" w:color="auto"/>
              <w:bottom w:val="single" w:sz="12" w:space="0" w:color="auto"/>
              <w:right w:val="single" w:sz="12" w:space="0" w:color="auto"/>
            </w:tcBorders>
            <w:shd w:val="clear" w:color="auto" w:fill="B2A1C7"/>
            <w:noWrap/>
            <w:vAlign w:val="center"/>
            <w:hideMark/>
          </w:tcPr>
          <w:p w:rsidR="00935753" w:rsidRPr="00EA3EE2" w:rsidRDefault="00935753" w:rsidP="00935753">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B2A1C7"/>
            <w:noWrap/>
            <w:vAlign w:val="center"/>
            <w:hideMark/>
          </w:tcPr>
          <w:p w:rsidR="00935753" w:rsidRPr="00EA3EE2" w:rsidRDefault="00935753" w:rsidP="00935753">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B2A1C7"/>
            <w:noWrap/>
            <w:vAlign w:val="center"/>
            <w:hideMark/>
          </w:tcPr>
          <w:p w:rsidR="00935753" w:rsidRPr="00EA3EE2" w:rsidRDefault="00935753" w:rsidP="00935753">
            <w:pPr>
              <w:jc w:val="cente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pPr>
              <w:jc w:val="center"/>
            </w:pP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2. Τελωνειακές διαδικασίες</w:t>
            </w:r>
          </w:p>
        </w:tc>
        <w:tc>
          <w:tcPr>
            <w:tcW w:w="1417" w:type="dxa"/>
            <w:tcBorders>
              <w:top w:val="single" w:sz="12" w:space="0" w:color="auto"/>
              <w:left w:val="single" w:sz="12" w:space="0" w:color="auto"/>
              <w:bottom w:val="single" w:sz="12" w:space="0" w:color="auto"/>
              <w:right w:val="single" w:sz="12" w:space="0" w:color="auto"/>
            </w:tcBorders>
            <w:shd w:val="clear" w:color="auto" w:fill="B2A1C7"/>
            <w:noWrap/>
            <w:vAlign w:val="center"/>
            <w:hideMark/>
          </w:tcPr>
          <w:p w:rsidR="00935753" w:rsidRPr="00EA3EE2" w:rsidRDefault="00935753" w:rsidP="00935753">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B2A1C7"/>
            <w:noWrap/>
            <w:vAlign w:val="center"/>
            <w:hideMark/>
          </w:tcPr>
          <w:p w:rsidR="00935753" w:rsidRPr="00EA3EE2" w:rsidRDefault="00935753" w:rsidP="00935753">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pPr>
              <w:jc w:val="cente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pPr>
              <w:jc w:val="center"/>
            </w:pP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3. Διευκόλυνση εμπορίου</w:t>
            </w:r>
          </w:p>
        </w:tc>
        <w:tc>
          <w:tcPr>
            <w:tcW w:w="1417" w:type="dxa"/>
            <w:tcBorders>
              <w:top w:val="single" w:sz="12" w:space="0" w:color="auto"/>
              <w:left w:val="single" w:sz="12" w:space="0" w:color="auto"/>
              <w:bottom w:val="single" w:sz="12" w:space="0" w:color="auto"/>
              <w:right w:val="single" w:sz="12" w:space="0" w:color="auto"/>
            </w:tcBorders>
            <w:shd w:val="clear" w:color="auto" w:fill="B2A1C7"/>
            <w:noWrap/>
            <w:vAlign w:val="center"/>
            <w:hideMark/>
          </w:tcPr>
          <w:p w:rsidR="00935753" w:rsidRPr="00EA3EE2" w:rsidRDefault="00935753" w:rsidP="00935753">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B2A1C7"/>
            <w:noWrap/>
            <w:vAlign w:val="center"/>
            <w:hideMark/>
          </w:tcPr>
          <w:p w:rsidR="00935753" w:rsidRPr="00EA3EE2" w:rsidRDefault="00935753" w:rsidP="00935753">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pPr>
              <w:jc w:val="cente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pPr>
              <w:jc w:val="center"/>
            </w:pP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4. Ανάλυση κινδύνου</w:t>
            </w:r>
          </w:p>
        </w:tc>
        <w:tc>
          <w:tcPr>
            <w:tcW w:w="1417" w:type="dxa"/>
            <w:tcBorders>
              <w:top w:val="single" w:sz="12" w:space="0" w:color="auto"/>
              <w:left w:val="single" w:sz="12" w:space="0" w:color="auto"/>
              <w:bottom w:val="single" w:sz="12" w:space="0" w:color="auto"/>
              <w:right w:val="single" w:sz="12" w:space="0" w:color="auto"/>
            </w:tcBorders>
            <w:shd w:val="clear" w:color="auto" w:fill="B2A1C7"/>
            <w:noWrap/>
            <w:vAlign w:val="center"/>
            <w:hideMark/>
          </w:tcPr>
          <w:p w:rsidR="00935753" w:rsidRPr="00EA3EE2" w:rsidRDefault="00935753" w:rsidP="00935753">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B2A1C7"/>
            <w:noWrap/>
            <w:vAlign w:val="center"/>
            <w:hideMark/>
          </w:tcPr>
          <w:p w:rsidR="00935753" w:rsidRPr="00EA3EE2" w:rsidRDefault="00935753" w:rsidP="00935753">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pPr>
              <w:jc w:val="cente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pPr>
              <w:jc w:val="center"/>
            </w:pP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5.</w:t>
            </w:r>
            <w:r>
              <w:t xml:space="preserve"> Διαχείριση </w:t>
            </w:r>
            <w:r w:rsidRPr="00EA3EE2">
              <w:t>Ειδικών Φόρων Κατανάλωσης</w:t>
            </w:r>
          </w:p>
        </w:tc>
        <w:tc>
          <w:tcPr>
            <w:tcW w:w="1417" w:type="dxa"/>
            <w:tcBorders>
              <w:top w:val="single" w:sz="12" w:space="0" w:color="auto"/>
              <w:left w:val="single" w:sz="12" w:space="0" w:color="auto"/>
              <w:bottom w:val="single" w:sz="12" w:space="0" w:color="auto"/>
              <w:right w:val="single" w:sz="12" w:space="0" w:color="auto"/>
            </w:tcBorders>
            <w:shd w:val="clear" w:color="auto" w:fill="B2A1C7"/>
            <w:noWrap/>
            <w:vAlign w:val="center"/>
            <w:hideMark/>
          </w:tcPr>
          <w:p w:rsidR="00935753" w:rsidRPr="00EA3EE2" w:rsidRDefault="00935753" w:rsidP="00935753">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B2A1C7"/>
            <w:noWrap/>
            <w:vAlign w:val="center"/>
            <w:hideMark/>
          </w:tcPr>
          <w:p w:rsidR="00935753" w:rsidRPr="00EA3EE2" w:rsidRDefault="00935753" w:rsidP="00935753">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B2A1C7"/>
            <w:noWrap/>
            <w:vAlign w:val="center"/>
            <w:hideMark/>
          </w:tcPr>
          <w:p w:rsidR="00935753" w:rsidRPr="00EA3EE2" w:rsidRDefault="00935753" w:rsidP="00935753">
            <w:pPr>
              <w:jc w:val="cente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pPr>
              <w:jc w:val="center"/>
            </w:pPr>
          </w:p>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5753" w:rsidRPr="00EA3EE2" w:rsidRDefault="00935753" w:rsidP="00935753">
            <w:pPr>
              <w:rPr>
                <w:b/>
                <w:bCs/>
                <w:color w:val="FFFFFF"/>
              </w:rPr>
            </w:pPr>
          </w:p>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935753" w:rsidRPr="00EA3EE2" w:rsidRDefault="00935753" w:rsidP="00935753">
            <w:pPr>
              <w:rPr>
                <w:b/>
                <w:color w:val="000000"/>
              </w:rPr>
            </w:pPr>
            <w:r w:rsidRPr="00EA3EE2">
              <w:rPr>
                <w:b/>
                <w:bCs/>
                <w:color w:val="FFFFFF"/>
              </w:rPr>
              <w:t xml:space="preserve">Ικανότητες Διοίκησης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935753" w:rsidRPr="00EA3EE2" w:rsidRDefault="00935753" w:rsidP="00935753">
            <w:r w:rsidRPr="00EA3EE2">
              <w:t>1. Ηγεσία</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pPr>
              <w:jc w:val="center"/>
            </w:pPr>
          </w:p>
        </w:tc>
        <w:tc>
          <w:tcPr>
            <w:tcW w:w="16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pPr>
              <w:jc w:val="center"/>
            </w:pP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2. Διαχείριση ανθρώπινων πόρων</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pPr>
              <w:jc w:val="center"/>
            </w:pPr>
          </w:p>
        </w:tc>
        <w:tc>
          <w:tcPr>
            <w:tcW w:w="16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pPr>
              <w:jc w:val="center"/>
            </w:pPr>
          </w:p>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vAlign w:val="center"/>
          </w:tcPr>
          <w:p w:rsidR="00935753" w:rsidRPr="00EA3EE2" w:rsidRDefault="00935753" w:rsidP="00935753">
            <w:pPr>
              <w:jc w:val="center"/>
            </w:pPr>
          </w:p>
        </w:tc>
      </w:tr>
    </w:tbl>
    <w:p w:rsidR="00DA6222" w:rsidRDefault="00DA6222" w:rsidP="00935753">
      <w:pPr>
        <w:spacing w:line="360" w:lineRule="auto"/>
        <w:jc w:val="center"/>
        <w:rPr>
          <w:b/>
          <w:bCs/>
        </w:rPr>
      </w:pPr>
    </w:p>
    <w:p w:rsidR="00DA6222" w:rsidRDefault="00DA6222">
      <w:pPr>
        <w:jc w:val="left"/>
        <w:rPr>
          <w:b/>
          <w:bCs/>
        </w:rPr>
      </w:pPr>
      <w:r>
        <w:rPr>
          <w:b/>
          <w:bCs/>
        </w:rPr>
        <w:br w:type="page"/>
      </w:r>
    </w:p>
    <w:p w:rsidR="00DA6222" w:rsidRDefault="00DA6222" w:rsidP="00DA6222">
      <w:pPr>
        <w:ind w:right="-1"/>
        <w:jc w:val="center"/>
        <w:rPr>
          <w:rFonts w:asciiTheme="minorHAnsi" w:hAnsiTheme="minorHAnsi" w:cs="Arial"/>
          <w:b/>
          <w:color w:val="002060"/>
          <w:sz w:val="24"/>
          <w:szCs w:val="24"/>
        </w:rPr>
      </w:pPr>
      <w:r>
        <w:rPr>
          <w:rFonts w:asciiTheme="minorHAnsi" w:hAnsiTheme="minorHAnsi" w:cs="Arial"/>
          <w:b/>
          <w:color w:val="002060"/>
          <w:sz w:val="24"/>
          <w:szCs w:val="24"/>
        </w:rPr>
        <w:lastRenderedPageBreak/>
        <w:t xml:space="preserve">ΠΑΡΑΡΤΗΜΑ </w:t>
      </w:r>
      <w:r>
        <w:rPr>
          <w:rFonts w:asciiTheme="minorHAnsi" w:hAnsiTheme="minorHAnsi" w:cs="Arial"/>
          <w:b/>
          <w:color w:val="002060"/>
          <w:sz w:val="24"/>
          <w:szCs w:val="24"/>
          <w:lang w:val="en-US"/>
        </w:rPr>
        <w:t>V</w:t>
      </w:r>
    </w:p>
    <w:p w:rsidR="00DA6222" w:rsidRDefault="00DA6222" w:rsidP="00935753">
      <w:pPr>
        <w:spacing w:line="360" w:lineRule="auto"/>
        <w:jc w:val="center"/>
        <w:rPr>
          <w:b/>
          <w:bCs/>
          <w:lang w:val="en-US"/>
        </w:rPr>
      </w:pPr>
    </w:p>
    <w:p w:rsidR="00935753" w:rsidRPr="00DA6222" w:rsidRDefault="00935753" w:rsidP="00935753">
      <w:pPr>
        <w:spacing w:line="360" w:lineRule="auto"/>
        <w:jc w:val="center"/>
        <w:rPr>
          <w:rFonts w:asciiTheme="minorHAnsi" w:hAnsiTheme="minorHAnsi"/>
          <w:b/>
          <w:bCs/>
          <w:sz w:val="22"/>
          <w:szCs w:val="22"/>
        </w:rPr>
      </w:pPr>
      <w:r w:rsidRPr="00DA6222">
        <w:rPr>
          <w:rFonts w:asciiTheme="minorHAnsi" w:hAnsiTheme="minorHAnsi"/>
          <w:b/>
          <w:bCs/>
          <w:sz w:val="22"/>
          <w:szCs w:val="22"/>
        </w:rPr>
        <w:t xml:space="preserve">ΠΕΡΙΓΡΑΜΜΑ ΘΕΣΗΣ ΕΡΓΑΣΙΑΣ </w:t>
      </w:r>
    </w:p>
    <w:p w:rsidR="00935753" w:rsidRPr="00DA6222" w:rsidRDefault="00935753" w:rsidP="00DA6222">
      <w:pPr>
        <w:pStyle w:val="3"/>
        <w:ind w:left="0"/>
        <w:rPr>
          <w:rFonts w:asciiTheme="minorHAnsi" w:hAnsiTheme="minorHAnsi"/>
          <w:b w:val="0"/>
          <w:szCs w:val="22"/>
        </w:rPr>
      </w:pPr>
      <w:bookmarkStart w:id="10" w:name="_Toc29801021"/>
      <w:bookmarkStart w:id="11" w:name="_Toc73630140"/>
      <w:r w:rsidRPr="00DA6222">
        <w:rPr>
          <w:rFonts w:asciiTheme="minorHAnsi" w:hAnsiTheme="minorHAnsi"/>
          <w:szCs w:val="22"/>
        </w:rPr>
        <w:t xml:space="preserve">Τίτλος της θέσης εργασίας: </w:t>
      </w:r>
      <w:r w:rsidRPr="00DA6222">
        <w:rPr>
          <w:rFonts w:asciiTheme="minorHAnsi" w:hAnsiTheme="minorHAnsi"/>
          <w:b w:val="0"/>
          <w:szCs w:val="22"/>
        </w:rPr>
        <w:t>Προϊστάμενος Τμήματος Εκ των Υστέρων Ελέγχων Τελωνείου A’ Τάξης</w:t>
      </w:r>
      <w:bookmarkEnd w:id="10"/>
      <w:bookmarkEnd w:id="11"/>
    </w:p>
    <w:p w:rsidR="00935753" w:rsidRPr="00DA6222" w:rsidRDefault="00935753" w:rsidP="00935753">
      <w:pPr>
        <w:spacing w:line="360" w:lineRule="auto"/>
        <w:rPr>
          <w:rFonts w:asciiTheme="minorHAnsi" w:hAnsiTheme="minorHAnsi"/>
          <w:sz w:val="22"/>
          <w:szCs w:val="22"/>
        </w:rPr>
      </w:pPr>
      <w:r w:rsidRPr="00DA6222">
        <w:rPr>
          <w:rFonts w:asciiTheme="minorHAnsi" w:hAnsiTheme="minorHAnsi"/>
          <w:b/>
          <w:sz w:val="22"/>
          <w:szCs w:val="22"/>
        </w:rPr>
        <w:t>Διεύθυνση:</w:t>
      </w:r>
      <w:r w:rsidRPr="00DA6222">
        <w:rPr>
          <w:rFonts w:asciiTheme="minorHAnsi" w:hAnsiTheme="minorHAnsi"/>
          <w:sz w:val="22"/>
          <w:szCs w:val="22"/>
        </w:rPr>
        <w:t xml:space="preserve"> Τελωνείο </w:t>
      </w:r>
      <w:r w:rsidRPr="00DA6222">
        <w:rPr>
          <w:rFonts w:asciiTheme="minorHAnsi" w:hAnsiTheme="minorHAnsi"/>
          <w:sz w:val="22"/>
          <w:szCs w:val="22"/>
          <w:lang w:val="en-US"/>
        </w:rPr>
        <w:t>A</w:t>
      </w:r>
      <w:r w:rsidRPr="00DA6222">
        <w:rPr>
          <w:rFonts w:asciiTheme="minorHAnsi" w:hAnsiTheme="minorHAnsi"/>
          <w:sz w:val="22"/>
          <w:szCs w:val="22"/>
        </w:rPr>
        <w:t>’ Τάξης</w:t>
      </w:r>
    </w:p>
    <w:p w:rsidR="00935753" w:rsidRPr="00DA6222" w:rsidRDefault="00935753" w:rsidP="00935753">
      <w:pPr>
        <w:spacing w:line="360" w:lineRule="auto"/>
        <w:outlineLvl w:val="0"/>
        <w:rPr>
          <w:rFonts w:asciiTheme="minorHAnsi" w:hAnsiTheme="minorHAnsi" w:cs="Calibri"/>
          <w:b/>
          <w:sz w:val="22"/>
          <w:szCs w:val="22"/>
        </w:rPr>
      </w:pPr>
      <w:r w:rsidRPr="00DA6222">
        <w:rPr>
          <w:rFonts w:asciiTheme="minorHAnsi" w:hAnsiTheme="minorHAnsi" w:cs="Calibri"/>
          <w:b/>
          <w:sz w:val="22"/>
          <w:szCs w:val="22"/>
        </w:rPr>
        <w:t>Τμήμα:</w:t>
      </w:r>
      <w:r w:rsidRPr="00DA6222">
        <w:rPr>
          <w:rFonts w:asciiTheme="minorHAnsi" w:hAnsiTheme="minorHAnsi" w:cs="Calibri"/>
          <w:sz w:val="22"/>
          <w:szCs w:val="22"/>
        </w:rPr>
        <w:t xml:space="preserve"> Εκ των Υστέρων Ελέγχου</w:t>
      </w:r>
    </w:p>
    <w:p w:rsidR="00935753" w:rsidRPr="00DA6222" w:rsidRDefault="00935753" w:rsidP="00935753">
      <w:pPr>
        <w:spacing w:line="360" w:lineRule="auto"/>
        <w:outlineLvl w:val="0"/>
        <w:rPr>
          <w:rFonts w:asciiTheme="minorHAnsi" w:hAnsiTheme="minorHAnsi" w:cs="Calibri"/>
          <w:sz w:val="22"/>
          <w:szCs w:val="22"/>
        </w:rPr>
      </w:pPr>
      <w:r w:rsidRPr="00DA6222">
        <w:rPr>
          <w:rFonts w:asciiTheme="minorHAnsi" w:hAnsiTheme="minorHAnsi" w:cs="Calibri"/>
          <w:b/>
          <w:sz w:val="22"/>
          <w:szCs w:val="22"/>
        </w:rPr>
        <w:t>Άμεσος Προϊστάμενος:</w:t>
      </w:r>
      <w:r w:rsidRPr="00DA6222">
        <w:rPr>
          <w:rFonts w:asciiTheme="minorHAnsi" w:hAnsiTheme="minorHAnsi" w:cs="Calibri"/>
          <w:sz w:val="22"/>
          <w:szCs w:val="22"/>
        </w:rPr>
        <w:t xml:space="preserve"> Προϊστάμενος  Τελωνείου Α΄Τάξης</w:t>
      </w:r>
    </w:p>
    <w:p w:rsidR="00935753" w:rsidRDefault="00935753" w:rsidP="00935753">
      <w:pPr>
        <w:spacing w:line="360" w:lineRule="auto"/>
        <w:outlineLvl w:val="0"/>
        <w:rPr>
          <w:rFonts w:cs="Calibri"/>
        </w:rPr>
      </w:pPr>
      <w:r>
        <w:rPr>
          <w:rFonts w:cs="Calibri"/>
          <w:noProof/>
        </w:rPr>
        <w:drawing>
          <wp:inline distT="0" distB="0" distL="0" distR="0">
            <wp:extent cx="6296024" cy="3838575"/>
            <wp:effectExtent l="19050" t="0" r="0" b="0"/>
            <wp:docPr id="12"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25" cstate="print"/>
                    <a:srcRect t="-2107" b="-15891"/>
                    <a:stretch>
                      <a:fillRect/>
                    </a:stretch>
                  </pic:blipFill>
                  <pic:spPr bwMode="auto">
                    <a:xfrm>
                      <a:off x="0" y="0"/>
                      <a:ext cx="6301062" cy="3841646"/>
                    </a:xfrm>
                    <a:prstGeom prst="rect">
                      <a:avLst/>
                    </a:prstGeom>
                    <a:noFill/>
                    <a:ln w="9525">
                      <a:noFill/>
                      <a:miter lim="800000"/>
                      <a:headEnd/>
                      <a:tailEnd/>
                    </a:ln>
                  </pic:spPr>
                </pic:pic>
              </a:graphicData>
            </a:graphic>
          </wp:inline>
        </w:drawing>
      </w:r>
    </w:p>
    <w:p w:rsidR="00935753" w:rsidRPr="00DA6222" w:rsidRDefault="00935753" w:rsidP="00935753">
      <w:pPr>
        <w:spacing w:line="360" w:lineRule="auto"/>
        <w:ind w:firstLine="284"/>
        <w:rPr>
          <w:rFonts w:ascii="Calibri" w:hAnsi="Calibri"/>
          <w:sz w:val="22"/>
          <w:szCs w:val="22"/>
        </w:rPr>
      </w:pPr>
      <w:r w:rsidRPr="00DA6222">
        <w:rPr>
          <w:rFonts w:ascii="Calibri" w:hAnsi="Calibri"/>
          <w:sz w:val="22"/>
          <w:szCs w:val="22"/>
        </w:rPr>
        <w:t>Το Τελωνείο Α’ Τάξης αποτελείται από τα ακόλουθα τμήματα:</w:t>
      </w:r>
    </w:p>
    <w:p w:rsidR="00935753" w:rsidRDefault="00935753" w:rsidP="00935753">
      <w:pPr>
        <w:spacing w:line="360" w:lineRule="auto"/>
        <w:rPr>
          <w:b/>
        </w:rPr>
      </w:pPr>
    </w:p>
    <w:p w:rsidR="00935753" w:rsidRPr="00EA3EE2" w:rsidRDefault="00DA6222" w:rsidP="00935753">
      <w:pPr>
        <w:spacing w:line="360" w:lineRule="auto"/>
      </w:pPr>
      <w:r>
        <w:rPr>
          <w:b/>
          <w:noProof/>
        </w:rPr>
        <w:drawing>
          <wp:inline distT="0" distB="0" distL="0" distR="0">
            <wp:extent cx="6120130" cy="2486006"/>
            <wp:effectExtent l="19050" t="0" r="0" b="0"/>
            <wp:docPr id="30" name="Διάγραμμα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6"/>
                    <pic:cNvPicPr>
                      <a:picLocks noChangeArrowheads="1"/>
                    </pic:cNvPicPr>
                  </pic:nvPicPr>
                  <pic:blipFill>
                    <a:blip r:embed="rId26" cstate="print"/>
                    <a:srcRect b="-25287"/>
                    <a:stretch>
                      <a:fillRect/>
                    </a:stretch>
                  </pic:blipFill>
                  <pic:spPr bwMode="auto">
                    <a:xfrm>
                      <a:off x="0" y="0"/>
                      <a:ext cx="6120130" cy="2486006"/>
                    </a:xfrm>
                    <a:prstGeom prst="rect">
                      <a:avLst/>
                    </a:prstGeom>
                    <a:noFill/>
                    <a:ln w="9525">
                      <a:noFill/>
                      <a:miter lim="800000"/>
                      <a:headEnd/>
                      <a:tailEnd/>
                    </a:ln>
                  </pic:spPr>
                </pic:pic>
              </a:graphicData>
            </a:graphic>
          </wp:inline>
        </w:drawing>
      </w:r>
    </w:p>
    <w:p w:rsidR="00DA6222" w:rsidRDefault="00DA6222" w:rsidP="00935753">
      <w:pPr>
        <w:spacing w:line="360" w:lineRule="auto"/>
        <w:outlineLvl w:val="0"/>
        <w:rPr>
          <w:rFonts w:ascii="Calibri" w:hAnsi="Calibri"/>
          <w:b/>
          <w:bCs/>
          <w:sz w:val="22"/>
          <w:szCs w:val="22"/>
          <w:lang w:val="en-US"/>
        </w:rPr>
      </w:pPr>
    </w:p>
    <w:p w:rsidR="00935753" w:rsidRPr="00DA6222" w:rsidRDefault="00935753" w:rsidP="00935753">
      <w:pPr>
        <w:spacing w:line="360" w:lineRule="auto"/>
        <w:outlineLvl w:val="0"/>
        <w:rPr>
          <w:rFonts w:ascii="Calibri" w:hAnsi="Calibri"/>
          <w:b/>
          <w:bCs/>
          <w:sz w:val="22"/>
          <w:szCs w:val="22"/>
        </w:rPr>
      </w:pPr>
      <w:r w:rsidRPr="00DA6222">
        <w:rPr>
          <w:rFonts w:ascii="Calibri" w:hAnsi="Calibri"/>
          <w:b/>
          <w:bCs/>
          <w:sz w:val="22"/>
          <w:szCs w:val="22"/>
        </w:rPr>
        <w:lastRenderedPageBreak/>
        <w:t>Σκοπός της θέσης εργασίας</w:t>
      </w:r>
    </w:p>
    <w:p w:rsidR="00935753" w:rsidRPr="00EA3EE2" w:rsidRDefault="00935753" w:rsidP="00935753">
      <w:pPr>
        <w:spacing w:line="360" w:lineRule="auto"/>
        <w:outlineLvl w:val="0"/>
        <w:rPr>
          <w:rFonts w:cs="Calibri"/>
        </w:rPr>
      </w:pPr>
    </w:p>
    <w:p w:rsidR="00935753" w:rsidRPr="00DA6222" w:rsidRDefault="00935753" w:rsidP="00935753">
      <w:pPr>
        <w:spacing w:line="360" w:lineRule="auto"/>
        <w:rPr>
          <w:rFonts w:asciiTheme="minorHAnsi" w:hAnsiTheme="minorHAnsi"/>
          <w:color w:val="000000"/>
          <w:sz w:val="22"/>
          <w:szCs w:val="22"/>
        </w:rPr>
      </w:pPr>
      <w:r w:rsidRPr="00DA6222">
        <w:rPr>
          <w:rFonts w:asciiTheme="minorHAnsi" w:hAnsiTheme="minorHAnsi"/>
          <w:sz w:val="22"/>
          <w:szCs w:val="22"/>
        </w:rPr>
        <w:t xml:space="preserve">Να επιβλέπει και να συντονίζει τη </w:t>
      </w:r>
      <w:r w:rsidRPr="00DA6222">
        <w:rPr>
          <w:rFonts w:asciiTheme="minorHAnsi" w:hAnsiTheme="minorHAnsi"/>
          <w:color w:val="000000"/>
          <w:sz w:val="22"/>
          <w:szCs w:val="22"/>
        </w:rPr>
        <w:t>σωστή διεκπεραίωση των εργασιών του Τμήματος που έχουν ως αντικείμενο την επανεξέταση και τον εκ των υστέρων έλεγχο των τελωνειακών παραστατικών, καθώς και τον έλεγχο στα λογιστικά βιβλία και στοιχεία στην έδρα ή τις εγκαταστάσεις της επιχείρησης, μετά τη χορήγηση της άδειας παραλαβής των εμπορευμάτων, σύμφωνα με τις ισχύουσες διατάξεις και οδηγίες.</w:t>
      </w:r>
    </w:p>
    <w:p w:rsidR="00935753" w:rsidRPr="00DA6222" w:rsidRDefault="00935753" w:rsidP="00935753">
      <w:pPr>
        <w:pStyle w:val="13"/>
        <w:tabs>
          <w:tab w:val="left" w:pos="540"/>
          <w:tab w:val="left" w:pos="1134"/>
        </w:tabs>
        <w:spacing w:line="360" w:lineRule="auto"/>
        <w:ind w:left="0" w:firstLine="0"/>
        <w:rPr>
          <w:rFonts w:asciiTheme="minorHAnsi" w:hAnsiTheme="minorHAnsi"/>
          <w:bCs w:val="0"/>
          <w:sz w:val="22"/>
          <w:szCs w:val="22"/>
        </w:rPr>
      </w:pPr>
      <w:r w:rsidRPr="00DA6222">
        <w:rPr>
          <w:rFonts w:asciiTheme="minorHAnsi" w:hAnsiTheme="minorHAnsi"/>
          <w:bCs w:val="0"/>
          <w:sz w:val="22"/>
          <w:szCs w:val="22"/>
        </w:rPr>
        <w:t>Αρμοδιότητες</w:t>
      </w:r>
    </w:p>
    <w:p w:rsidR="00935753" w:rsidRPr="00DA6222" w:rsidRDefault="00935753" w:rsidP="00A44375">
      <w:pPr>
        <w:pStyle w:val="af0"/>
        <w:numPr>
          <w:ilvl w:val="0"/>
          <w:numId w:val="26"/>
        </w:numPr>
        <w:tabs>
          <w:tab w:val="left" w:pos="284"/>
        </w:tabs>
        <w:spacing w:after="0" w:line="360" w:lineRule="auto"/>
        <w:ind w:left="0" w:firstLine="0"/>
        <w:contextualSpacing w:val="0"/>
        <w:jc w:val="both"/>
        <w:rPr>
          <w:rFonts w:asciiTheme="minorHAnsi" w:hAnsiTheme="minorHAnsi"/>
          <w:color w:val="000000"/>
          <w:lang w:eastAsia="el-GR"/>
        </w:rPr>
      </w:pPr>
      <w:r w:rsidRPr="00DA6222">
        <w:rPr>
          <w:rFonts w:asciiTheme="minorHAnsi" w:hAnsiTheme="minorHAnsi"/>
          <w:color w:val="000000"/>
          <w:lang w:eastAsia="el-GR"/>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την συνεργασία με τα υπόλοιπα Τμήματα του Τελωνείου και την υποβολή εισηγήσεων στον Προϊστάμενο της Διεύθυνσης. </w:t>
      </w:r>
    </w:p>
    <w:p w:rsidR="00935753" w:rsidRPr="00DA6222" w:rsidRDefault="00935753" w:rsidP="00A44375">
      <w:pPr>
        <w:pStyle w:val="af0"/>
        <w:numPr>
          <w:ilvl w:val="0"/>
          <w:numId w:val="26"/>
        </w:numPr>
        <w:tabs>
          <w:tab w:val="left" w:pos="284"/>
        </w:tabs>
        <w:spacing w:after="0" w:line="360" w:lineRule="auto"/>
        <w:ind w:left="0" w:firstLine="0"/>
        <w:contextualSpacing w:val="0"/>
        <w:jc w:val="both"/>
        <w:rPr>
          <w:rFonts w:asciiTheme="minorHAnsi" w:hAnsiTheme="minorHAnsi"/>
          <w:color w:val="000000"/>
          <w:lang w:eastAsia="el-GR"/>
        </w:rPr>
      </w:pPr>
      <w:r w:rsidRPr="00DA6222">
        <w:rPr>
          <w:rFonts w:asciiTheme="minorHAnsi" w:hAnsiTheme="minorHAnsi"/>
          <w:color w:val="000000"/>
          <w:lang w:eastAsia="el-GR"/>
        </w:rPr>
        <w:t>Συμβάλλει στην αποτελεσματική διοίκηση και στη βελτίωση της επιχειρησιακής απόδοσης του Τελωνείου σύμφωνα με τις κατευθύνσεις του Προϊσταμένου της Διεύθυνσης και τους καθορισμένους στόχους που του έχουν ανατεθεί.</w:t>
      </w:r>
    </w:p>
    <w:p w:rsidR="00935753" w:rsidRPr="00DA6222" w:rsidRDefault="00935753" w:rsidP="00A44375">
      <w:pPr>
        <w:pStyle w:val="af0"/>
        <w:numPr>
          <w:ilvl w:val="0"/>
          <w:numId w:val="26"/>
        </w:numPr>
        <w:tabs>
          <w:tab w:val="left" w:pos="284"/>
        </w:tabs>
        <w:spacing w:after="0" w:line="360" w:lineRule="auto"/>
        <w:ind w:left="0" w:firstLine="0"/>
        <w:contextualSpacing w:val="0"/>
        <w:jc w:val="both"/>
        <w:rPr>
          <w:rFonts w:asciiTheme="minorHAnsi" w:hAnsiTheme="minorHAnsi"/>
          <w:color w:val="000000"/>
          <w:lang w:eastAsia="el-GR"/>
        </w:rPr>
      </w:pPr>
      <w:r w:rsidRPr="00DA6222">
        <w:rPr>
          <w:rFonts w:asciiTheme="minorHAnsi" w:hAnsiTheme="minorHAnsi"/>
          <w:color w:val="000000"/>
          <w:lang w:eastAsia="el-GR"/>
        </w:rPr>
        <w:t xml:space="preserve">Διοικεί το τμήμα κατά τρόπο ώστε να εξασφαλίζει την εύρυθμη λειτουργία του μέσω της καθημερινής συνεργασίας με τους υπαλλήλους καθώς και μέσω της αξιολόγηση,  αξιοποίησης και της ανάπτυξης του ανθρώπινου δυναμικού του. </w:t>
      </w:r>
    </w:p>
    <w:p w:rsidR="00935753" w:rsidRPr="00DA6222" w:rsidRDefault="00935753" w:rsidP="00935753">
      <w:pPr>
        <w:spacing w:line="360" w:lineRule="auto"/>
        <w:rPr>
          <w:rFonts w:asciiTheme="minorHAnsi" w:hAnsiTheme="minorHAnsi"/>
          <w:b/>
          <w:color w:val="000000"/>
          <w:sz w:val="22"/>
          <w:szCs w:val="22"/>
        </w:rPr>
      </w:pPr>
    </w:p>
    <w:p w:rsidR="00935753" w:rsidRPr="00DA6222" w:rsidRDefault="00935753" w:rsidP="00935753">
      <w:pPr>
        <w:spacing w:line="360" w:lineRule="auto"/>
        <w:rPr>
          <w:rFonts w:asciiTheme="minorHAnsi" w:hAnsiTheme="minorHAnsi"/>
          <w:b/>
          <w:color w:val="000000"/>
          <w:sz w:val="22"/>
          <w:szCs w:val="22"/>
        </w:rPr>
      </w:pPr>
      <w:r w:rsidRPr="00DA6222">
        <w:rPr>
          <w:rFonts w:asciiTheme="minorHAnsi" w:hAnsiTheme="minorHAnsi"/>
          <w:b/>
          <w:color w:val="000000"/>
          <w:sz w:val="22"/>
          <w:szCs w:val="22"/>
        </w:rPr>
        <w:t>Καθήκοντα συγκεκριμένης θέσης εργασίας</w:t>
      </w:r>
    </w:p>
    <w:p w:rsidR="00935753" w:rsidRPr="00DA6222" w:rsidRDefault="00935753" w:rsidP="00A44375">
      <w:pPr>
        <w:pStyle w:val="af0"/>
        <w:numPr>
          <w:ilvl w:val="0"/>
          <w:numId w:val="26"/>
        </w:numPr>
        <w:tabs>
          <w:tab w:val="left" w:pos="284"/>
        </w:tabs>
        <w:spacing w:after="0" w:line="360" w:lineRule="auto"/>
        <w:ind w:left="0" w:firstLine="0"/>
        <w:contextualSpacing w:val="0"/>
        <w:jc w:val="both"/>
        <w:rPr>
          <w:rFonts w:asciiTheme="minorHAnsi" w:hAnsiTheme="minorHAnsi"/>
          <w:color w:val="000000"/>
          <w:lang w:eastAsia="el-GR"/>
        </w:rPr>
      </w:pPr>
      <w:r w:rsidRPr="00DA6222">
        <w:rPr>
          <w:rFonts w:asciiTheme="minorHAnsi" w:hAnsiTheme="minorHAnsi"/>
          <w:color w:val="000000"/>
          <w:lang w:eastAsia="el-GR"/>
        </w:rPr>
        <w:t xml:space="preserve">Συντονίζει τους ελέγχους με στόχο τη διαπίστωση της, </w:t>
      </w:r>
    </w:p>
    <w:p w:rsidR="00935753" w:rsidRPr="00DA6222" w:rsidRDefault="00935753" w:rsidP="00935753">
      <w:pPr>
        <w:tabs>
          <w:tab w:val="left" w:pos="284"/>
        </w:tabs>
        <w:spacing w:line="360" w:lineRule="auto"/>
        <w:rPr>
          <w:rFonts w:asciiTheme="minorHAnsi" w:hAnsiTheme="minorHAnsi"/>
          <w:color w:val="000000"/>
          <w:sz w:val="22"/>
          <w:szCs w:val="22"/>
        </w:rPr>
      </w:pPr>
      <w:r w:rsidRPr="00DA6222">
        <w:rPr>
          <w:rFonts w:asciiTheme="minorHAnsi" w:hAnsiTheme="minorHAnsi"/>
          <w:color w:val="000000"/>
          <w:sz w:val="22"/>
          <w:szCs w:val="22"/>
        </w:rPr>
        <w:t xml:space="preserve">α) ακρίβειας &amp; γνησιότητας των τελωνειακών παραστατικών, </w:t>
      </w:r>
    </w:p>
    <w:p w:rsidR="00935753" w:rsidRPr="00DA6222" w:rsidRDefault="00935753" w:rsidP="00935753">
      <w:pPr>
        <w:tabs>
          <w:tab w:val="left" w:pos="284"/>
        </w:tabs>
        <w:spacing w:line="360" w:lineRule="auto"/>
        <w:rPr>
          <w:rFonts w:asciiTheme="minorHAnsi" w:hAnsiTheme="minorHAnsi"/>
          <w:color w:val="000000"/>
          <w:sz w:val="22"/>
          <w:szCs w:val="22"/>
        </w:rPr>
      </w:pPr>
      <w:r w:rsidRPr="00DA6222">
        <w:rPr>
          <w:rFonts w:asciiTheme="minorHAnsi" w:hAnsiTheme="minorHAnsi"/>
          <w:color w:val="000000"/>
          <w:sz w:val="22"/>
          <w:szCs w:val="22"/>
        </w:rPr>
        <w:t xml:space="preserve">β) ορθής εφαρμογής των τελωνειακών διαδικασιών, απαγορεύσεων &amp; περιορισμών, </w:t>
      </w:r>
    </w:p>
    <w:p w:rsidR="00935753" w:rsidRPr="00DA6222" w:rsidRDefault="00935753" w:rsidP="00935753">
      <w:pPr>
        <w:tabs>
          <w:tab w:val="left" w:pos="284"/>
        </w:tabs>
        <w:spacing w:line="360" w:lineRule="auto"/>
        <w:rPr>
          <w:rFonts w:asciiTheme="minorHAnsi" w:hAnsiTheme="minorHAnsi"/>
          <w:color w:val="000000"/>
          <w:sz w:val="22"/>
          <w:szCs w:val="22"/>
        </w:rPr>
      </w:pPr>
      <w:r w:rsidRPr="00DA6222">
        <w:rPr>
          <w:rFonts w:asciiTheme="minorHAnsi" w:hAnsiTheme="minorHAnsi"/>
          <w:color w:val="000000"/>
          <w:sz w:val="22"/>
          <w:szCs w:val="22"/>
        </w:rPr>
        <w:t xml:space="preserve">γ) διαπίστωσης παραβάσεων στα πλαίσια εθνικών διατάξεων, κοινοτικών κανονισμών, διμερών, πολυμερών συμφωνιών ή διεθνών συμβάσεων, </w:t>
      </w:r>
    </w:p>
    <w:p w:rsidR="00935753" w:rsidRPr="00DA6222" w:rsidRDefault="00935753" w:rsidP="00935753">
      <w:pPr>
        <w:tabs>
          <w:tab w:val="left" w:pos="284"/>
        </w:tabs>
        <w:spacing w:line="360" w:lineRule="auto"/>
        <w:rPr>
          <w:rFonts w:asciiTheme="minorHAnsi" w:hAnsiTheme="minorHAnsi"/>
          <w:color w:val="000000"/>
          <w:sz w:val="22"/>
          <w:szCs w:val="22"/>
        </w:rPr>
      </w:pPr>
      <w:r w:rsidRPr="00DA6222">
        <w:rPr>
          <w:rFonts w:asciiTheme="minorHAnsi" w:hAnsiTheme="minorHAnsi"/>
          <w:color w:val="000000"/>
          <w:sz w:val="22"/>
          <w:szCs w:val="22"/>
        </w:rPr>
        <w:t>δ) διενέργειας επανελέγχου ή εκ των υστέρων ελέγχου, σε συνέχεια των μηνυμάτων αμοιβαίας συνδρομής (Α.Μ.) και την υποβοήθηση (εμπλουτισμό) του υποσυστήματος ανάλυσης κινδύνου.</w:t>
      </w:r>
    </w:p>
    <w:p w:rsidR="00935753" w:rsidRPr="00DA6222" w:rsidRDefault="00935753" w:rsidP="00A44375">
      <w:pPr>
        <w:pStyle w:val="af0"/>
        <w:numPr>
          <w:ilvl w:val="0"/>
          <w:numId w:val="26"/>
        </w:numPr>
        <w:tabs>
          <w:tab w:val="left" w:pos="284"/>
        </w:tabs>
        <w:spacing w:after="0" w:line="360" w:lineRule="auto"/>
        <w:ind w:left="0" w:firstLine="0"/>
        <w:contextualSpacing w:val="0"/>
        <w:jc w:val="both"/>
        <w:rPr>
          <w:rFonts w:asciiTheme="minorHAnsi" w:hAnsiTheme="minorHAnsi"/>
          <w:color w:val="000000"/>
          <w:lang w:eastAsia="el-GR"/>
        </w:rPr>
      </w:pPr>
      <w:r w:rsidRPr="00DA6222">
        <w:rPr>
          <w:rFonts w:asciiTheme="minorHAnsi" w:hAnsiTheme="minorHAnsi"/>
          <w:color w:val="000000"/>
          <w:lang w:eastAsia="el-GR"/>
        </w:rPr>
        <w:t>Επιλέγει, για τη διενέργεια των ελέγχων του Τμήματος, τα παραστατικά της προηγούμενης ημέρας βάσει διαφόρων κριτηρίων, όπως η χώρα καταγωγής ή προορισμού, το είδος, η αξία, το τελωνειακό καθεστώς, η ύπαρξη σχετικής πληροφορίας καθώς και κάθε άλλο κριτήριο ή ακόμα και με τυχαία επιλογή.</w:t>
      </w:r>
    </w:p>
    <w:p w:rsidR="00935753" w:rsidRPr="00DA6222" w:rsidRDefault="00935753" w:rsidP="00A44375">
      <w:pPr>
        <w:pStyle w:val="af0"/>
        <w:numPr>
          <w:ilvl w:val="0"/>
          <w:numId w:val="26"/>
        </w:numPr>
        <w:tabs>
          <w:tab w:val="left" w:pos="284"/>
        </w:tabs>
        <w:spacing w:after="0" w:line="360" w:lineRule="auto"/>
        <w:ind w:left="0" w:firstLine="0"/>
        <w:contextualSpacing w:val="0"/>
        <w:jc w:val="both"/>
        <w:rPr>
          <w:rFonts w:asciiTheme="minorHAnsi" w:hAnsiTheme="minorHAnsi"/>
          <w:color w:val="000000"/>
          <w:lang w:eastAsia="el-GR"/>
        </w:rPr>
      </w:pPr>
      <w:r w:rsidRPr="00DA6222">
        <w:rPr>
          <w:rFonts w:asciiTheme="minorHAnsi" w:hAnsiTheme="minorHAnsi"/>
          <w:color w:val="000000"/>
          <w:lang w:eastAsia="el-GR"/>
        </w:rPr>
        <w:t>Επεκτείνει, εφόσον κριθεί αναγκαίο, τους ελέγχους και σε παραστατικά προηγούμενων ημερομηνιών.</w:t>
      </w:r>
    </w:p>
    <w:p w:rsidR="00935753" w:rsidRPr="00DA6222" w:rsidRDefault="00935753" w:rsidP="00A44375">
      <w:pPr>
        <w:pStyle w:val="af0"/>
        <w:numPr>
          <w:ilvl w:val="0"/>
          <w:numId w:val="26"/>
        </w:numPr>
        <w:tabs>
          <w:tab w:val="left" w:pos="284"/>
        </w:tabs>
        <w:spacing w:after="0" w:line="360" w:lineRule="auto"/>
        <w:ind w:left="0" w:firstLine="0"/>
        <w:contextualSpacing w:val="0"/>
        <w:jc w:val="both"/>
        <w:rPr>
          <w:rFonts w:asciiTheme="minorHAnsi" w:hAnsiTheme="minorHAnsi"/>
          <w:color w:val="000000"/>
          <w:lang w:eastAsia="el-GR"/>
        </w:rPr>
      </w:pPr>
      <w:r w:rsidRPr="00DA6222">
        <w:rPr>
          <w:rFonts w:asciiTheme="minorHAnsi" w:hAnsiTheme="minorHAnsi"/>
          <w:color w:val="000000"/>
          <w:lang w:eastAsia="el-GR"/>
        </w:rPr>
        <w:t xml:space="preserve">Επιλαμβάνεται της αξιολόγησης και επεξεργασίας των πληροφοριών που περιέρχονται στο Τελωνείο μέσω των Τελωνειακών και λοιπών πληροφοριακών συστημάτων (εθνικών και κοινοτικών) ή με οποιοδήποτε άλλο τρόπο, για την αποτελεσματικότερη αξιοποίηση τους από τους υπαλλήλους του Τμήματος. </w:t>
      </w:r>
    </w:p>
    <w:p w:rsidR="00935753" w:rsidRPr="00DA6222" w:rsidRDefault="00935753" w:rsidP="00A44375">
      <w:pPr>
        <w:pStyle w:val="af0"/>
        <w:numPr>
          <w:ilvl w:val="0"/>
          <w:numId w:val="26"/>
        </w:numPr>
        <w:tabs>
          <w:tab w:val="left" w:pos="284"/>
        </w:tabs>
        <w:spacing w:after="0" w:line="360" w:lineRule="auto"/>
        <w:ind w:left="0" w:firstLine="0"/>
        <w:contextualSpacing w:val="0"/>
        <w:jc w:val="both"/>
        <w:rPr>
          <w:rFonts w:asciiTheme="minorHAnsi" w:hAnsiTheme="minorHAnsi"/>
          <w:color w:val="000000"/>
          <w:lang w:eastAsia="el-GR"/>
        </w:rPr>
      </w:pPr>
      <w:r w:rsidRPr="00DA6222">
        <w:rPr>
          <w:rFonts w:asciiTheme="minorHAnsi" w:hAnsiTheme="minorHAnsi"/>
          <w:color w:val="000000"/>
          <w:lang w:eastAsia="el-GR"/>
        </w:rPr>
        <w:lastRenderedPageBreak/>
        <w:t>Κατανέμει τα επιλεγέντα παραστατικά του Τελωνείου στους υπαλλήλους του Τμήματος εφιστώντας κατά περίπτωση τις πιθανές ιδιαιτερότητες, προσδιορίζει το είδος του ελέγχου και καταχωρεί τις σχετικές εντολές ελέγχου στο Ο.Π.Σ.Τ.</w:t>
      </w:r>
    </w:p>
    <w:p w:rsidR="00935753" w:rsidRPr="00DA6222" w:rsidRDefault="00935753" w:rsidP="00A44375">
      <w:pPr>
        <w:pStyle w:val="af0"/>
        <w:numPr>
          <w:ilvl w:val="0"/>
          <w:numId w:val="26"/>
        </w:numPr>
        <w:tabs>
          <w:tab w:val="left" w:pos="284"/>
        </w:tabs>
        <w:spacing w:after="0" w:line="360" w:lineRule="auto"/>
        <w:ind w:left="0" w:firstLine="0"/>
        <w:contextualSpacing w:val="0"/>
        <w:jc w:val="both"/>
        <w:rPr>
          <w:rFonts w:asciiTheme="minorHAnsi" w:hAnsiTheme="minorHAnsi"/>
          <w:color w:val="000000"/>
          <w:lang w:eastAsia="el-GR"/>
        </w:rPr>
      </w:pPr>
      <w:r w:rsidRPr="00DA6222">
        <w:rPr>
          <w:rFonts w:asciiTheme="minorHAnsi" w:eastAsia="Batang" w:hAnsiTheme="minorHAnsi"/>
          <w:bCs/>
          <w:iCs/>
        </w:rPr>
        <w:t>Παρακολουθεί</w:t>
      </w:r>
      <w:r w:rsidRPr="00DA6222">
        <w:rPr>
          <w:rFonts w:asciiTheme="minorHAnsi" w:hAnsiTheme="minorHAnsi" w:cs="Courier New"/>
        </w:rPr>
        <w:t xml:space="preserve"> για τη σωστή διεκπεραίωση των εργασιών του Τμήματος προς την ανταλλαγή και αξιολόγηση των πληροφοριών στο πλαίσιο της αμοιβαίας διοικητικής συνδρομής για θέματα παρατυπίας και απάτης.</w:t>
      </w:r>
    </w:p>
    <w:p w:rsidR="00935753" w:rsidRPr="00DA6222" w:rsidRDefault="00935753" w:rsidP="00A44375">
      <w:pPr>
        <w:pStyle w:val="af0"/>
        <w:numPr>
          <w:ilvl w:val="0"/>
          <w:numId w:val="26"/>
        </w:numPr>
        <w:tabs>
          <w:tab w:val="left" w:pos="284"/>
        </w:tabs>
        <w:spacing w:after="0" w:line="360" w:lineRule="auto"/>
        <w:ind w:left="0" w:firstLine="0"/>
        <w:contextualSpacing w:val="0"/>
        <w:jc w:val="both"/>
        <w:rPr>
          <w:rFonts w:asciiTheme="minorHAnsi" w:hAnsiTheme="minorHAnsi"/>
          <w:color w:val="000000"/>
          <w:lang w:eastAsia="el-GR"/>
        </w:rPr>
      </w:pPr>
      <w:r w:rsidRPr="00DA6222">
        <w:rPr>
          <w:rFonts w:asciiTheme="minorHAnsi" w:hAnsiTheme="minorHAnsi"/>
          <w:color w:val="000000"/>
          <w:lang w:eastAsia="el-GR"/>
        </w:rPr>
        <w:t>Προγραμματίζει τη διενέργεια εκ των «Υστέρων Ελέγχων» στην έδρα ή στις εγκαταστάσεις των επιχειρήσεων για παραστατικά που χρήζουν επαλήθευσης με λογιστικό έλεγχο και ιδιαίτερα για παραστατικά απλοποιημένων διαδικασιών &amp; οργανώνει/συντονίζει την Ομάδα Ελέγχου με κριτήριο την εμπειρία και τις επαρκείς γνώσεις που πρέπει να κατέχουν στο αντικείμενο που θα ελεγχθεί, προτείνει τον επικεφαλής σε κάθε Ομάδα Ελέγχου, ενώ  δύναται να συμμετέχει και ο ίδιος στους ελέγχους του Τμήματος.</w:t>
      </w:r>
    </w:p>
    <w:p w:rsidR="00935753" w:rsidRPr="00DA6222" w:rsidRDefault="00935753" w:rsidP="00A44375">
      <w:pPr>
        <w:pStyle w:val="af0"/>
        <w:numPr>
          <w:ilvl w:val="0"/>
          <w:numId w:val="26"/>
        </w:numPr>
        <w:tabs>
          <w:tab w:val="left" w:pos="284"/>
        </w:tabs>
        <w:spacing w:after="0" w:line="360" w:lineRule="auto"/>
        <w:ind w:left="0" w:firstLine="0"/>
        <w:contextualSpacing w:val="0"/>
        <w:jc w:val="both"/>
        <w:rPr>
          <w:rFonts w:asciiTheme="minorHAnsi" w:hAnsiTheme="minorHAnsi"/>
          <w:color w:val="000000"/>
          <w:lang w:eastAsia="el-GR"/>
        </w:rPr>
      </w:pPr>
      <w:r w:rsidRPr="00DA6222">
        <w:rPr>
          <w:rFonts w:asciiTheme="minorHAnsi" w:hAnsiTheme="minorHAnsi"/>
          <w:color w:val="000000"/>
          <w:lang w:eastAsia="el-GR"/>
        </w:rPr>
        <w:t>Μεριμνά για την τεκμηριωμένη διατύπωση των εκθέσεων ελέγχου.</w:t>
      </w:r>
    </w:p>
    <w:p w:rsidR="00935753" w:rsidRPr="00DA6222" w:rsidRDefault="00935753" w:rsidP="00A44375">
      <w:pPr>
        <w:pStyle w:val="af0"/>
        <w:numPr>
          <w:ilvl w:val="0"/>
          <w:numId w:val="26"/>
        </w:numPr>
        <w:tabs>
          <w:tab w:val="left" w:pos="284"/>
        </w:tabs>
        <w:spacing w:after="0" w:line="360" w:lineRule="auto"/>
        <w:ind w:left="0" w:firstLine="0"/>
        <w:contextualSpacing w:val="0"/>
        <w:jc w:val="both"/>
        <w:rPr>
          <w:rFonts w:asciiTheme="minorHAnsi" w:hAnsiTheme="minorHAnsi"/>
          <w:color w:val="000000"/>
          <w:lang w:eastAsia="el-GR"/>
        </w:rPr>
      </w:pPr>
      <w:r w:rsidRPr="00DA6222">
        <w:rPr>
          <w:rFonts w:asciiTheme="minorHAnsi" w:hAnsiTheme="minorHAnsi"/>
          <w:color w:val="000000"/>
          <w:lang w:eastAsia="el-GR"/>
        </w:rPr>
        <w:t>Συντάσσει το Πρωτόκολλο Παράδοσης-Παραλαβής των εκκρεμών παραστατικών και υποθέσεων του Τμήματος σε περίπτωση αντικατάστασης του.</w:t>
      </w:r>
    </w:p>
    <w:p w:rsidR="00935753" w:rsidRPr="00DA6222" w:rsidRDefault="00935753" w:rsidP="00A44375">
      <w:pPr>
        <w:pStyle w:val="af0"/>
        <w:numPr>
          <w:ilvl w:val="0"/>
          <w:numId w:val="26"/>
        </w:numPr>
        <w:tabs>
          <w:tab w:val="left" w:pos="284"/>
        </w:tabs>
        <w:spacing w:after="0" w:line="360" w:lineRule="auto"/>
        <w:ind w:left="0" w:firstLine="0"/>
        <w:contextualSpacing w:val="0"/>
        <w:jc w:val="both"/>
        <w:rPr>
          <w:rFonts w:asciiTheme="minorHAnsi" w:hAnsiTheme="minorHAnsi"/>
          <w:color w:val="000000"/>
          <w:lang w:eastAsia="el-GR"/>
        </w:rPr>
      </w:pPr>
      <w:r w:rsidRPr="00DA6222">
        <w:rPr>
          <w:rFonts w:asciiTheme="minorHAnsi" w:hAnsiTheme="minorHAnsi"/>
          <w:color w:val="000000"/>
          <w:lang w:eastAsia="el-GR"/>
        </w:rPr>
        <w:t>Φροντίζει, σε συνεργασία με τον Προϊστάμενο του Τμήματος Διοικητικής Υποστήριξης, να διευκολύνεται η μετακίνηση των Ομάδων Ελέγχου στις έδρες των επιχειρήσεων για τους σχετικούς ελέγχους.</w:t>
      </w:r>
    </w:p>
    <w:p w:rsidR="00935753" w:rsidRPr="00DA6222" w:rsidRDefault="00935753" w:rsidP="00A44375">
      <w:pPr>
        <w:pStyle w:val="af0"/>
        <w:numPr>
          <w:ilvl w:val="0"/>
          <w:numId w:val="26"/>
        </w:numPr>
        <w:tabs>
          <w:tab w:val="left" w:pos="284"/>
        </w:tabs>
        <w:spacing w:after="0" w:line="360" w:lineRule="auto"/>
        <w:ind w:left="0" w:firstLine="0"/>
        <w:contextualSpacing w:val="0"/>
        <w:jc w:val="both"/>
        <w:rPr>
          <w:rFonts w:asciiTheme="minorHAnsi" w:hAnsiTheme="minorHAnsi"/>
          <w:color w:val="000000"/>
          <w:lang w:eastAsia="el-GR"/>
        </w:rPr>
      </w:pPr>
      <w:r w:rsidRPr="00DA6222">
        <w:rPr>
          <w:rFonts w:asciiTheme="minorHAnsi" w:hAnsiTheme="minorHAnsi"/>
          <w:color w:val="000000"/>
          <w:lang w:eastAsia="el-GR"/>
        </w:rPr>
        <w:t xml:space="preserve">Συνεργάζεται με τους Προϊσταμένους των λοιπών Τμημάτων κατά περίπτωση και τους ενημερώνει άμεσα για την εξέλιξη των υποθέσεων που τους αφορούν. </w:t>
      </w:r>
    </w:p>
    <w:p w:rsidR="00935753" w:rsidRPr="00DA6222" w:rsidRDefault="00935753" w:rsidP="00A44375">
      <w:pPr>
        <w:pStyle w:val="af0"/>
        <w:numPr>
          <w:ilvl w:val="0"/>
          <w:numId w:val="25"/>
        </w:numPr>
        <w:tabs>
          <w:tab w:val="left" w:pos="284"/>
        </w:tabs>
        <w:spacing w:after="0" w:line="360" w:lineRule="auto"/>
        <w:ind w:left="0" w:firstLine="0"/>
        <w:jc w:val="both"/>
        <w:outlineLvl w:val="0"/>
        <w:rPr>
          <w:rFonts w:asciiTheme="minorHAnsi" w:hAnsiTheme="minorHAnsi"/>
        </w:rPr>
      </w:pPr>
      <w:r w:rsidRPr="00DA6222">
        <w:rPr>
          <w:rFonts w:asciiTheme="minorHAnsi" w:hAnsiTheme="minorHAnsi"/>
        </w:rPr>
        <w:t xml:space="preserve">Επικοινωνεί κατά περίπτωση : α)με κάθε αρμόδια ελεγκτική υπηρεσία εντός και εκτός Α.Α.Δ.Ε., με σκοπό την αποκάλυψη και την καταπολέμηση της φοροδιαφυγής, της φοροαποφυγής και της λαθρεμπορίας (Σ.Δ.Ο.Ε., Αστυνομία, Λιμενικό, κλπ,) β)με δικαστικές και διωκτικές αρχές και με άλλους φορείς εντός και εκτός του Δημοσίου Τομέα, με σκοπό την παροχή συνδρομής, τη διασταύρωση στοιχείων και την ανταλλαγή πληροφοριών και απόψεων, γ) με Διεθνείς Οργανισμούς για την καλύτερη και αποδοτικότερη εκτέλεση των καθηκόντων του δ) με ελεγχόμενους όταν το απαιτούν οι συνθήκες. </w:t>
      </w:r>
    </w:p>
    <w:p w:rsidR="00935753" w:rsidRPr="00DA6222" w:rsidRDefault="00935753" w:rsidP="00935753">
      <w:pPr>
        <w:spacing w:line="360" w:lineRule="auto"/>
        <w:rPr>
          <w:rFonts w:asciiTheme="minorHAnsi" w:hAnsiTheme="minorHAnsi"/>
          <w:b/>
          <w:sz w:val="22"/>
          <w:szCs w:val="22"/>
        </w:rPr>
      </w:pPr>
    </w:p>
    <w:p w:rsidR="00935753" w:rsidRPr="00DA6222" w:rsidRDefault="00935753" w:rsidP="00935753">
      <w:pPr>
        <w:spacing w:line="360" w:lineRule="auto"/>
        <w:rPr>
          <w:rFonts w:asciiTheme="minorHAnsi" w:hAnsiTheme="minorHAnsi"/>
          <w:b/>
          <w:sz w:val="22"/>
          <w:szCs w:val="22"/>
        </w:rPr>
      </w:pPr>
      <w:r w:rsidRPr="00DA6222">
        <w:rPr>
          <w:rFonts w:asciiTheme="minorHAnsi" w:hAnsiTheme="minorHAnsi"/>
          <w:b/>
          <w:sz w:val="22"/>
          <w:szCs w:val="22"/>
        </w:rPr>
        <w:t>Χρήση Πόρων/Εργαλεία</w:t>
      </w:r>
    </w:p>
    <w:p w:rsidR="00935753" w:rsidRPr="00DA6222" w:rsidRDefault="00935753" w:rsidP="00A44375">
      <w:pPr>
        <w:pStyle w:val="af0"/>
        <w:numPr>
          <w:ilvl w:val="0"/>
          <w:numId w:val="27"/>
        </w:numPr>
        <w:tabs>
          <w:tab w:val="left" w:pos="284"/>
        </w:tabs>
        <w:spacing w:after="0" w:line="360" w:lineRule="auto"/>
        <w:ind w:left="0" w:firstLine="0"/>
        <w:contextualSpacing w:val="0"/>
        <w:jc w:val="both"/>
        <w:rPr>
          <w:rFonts w:asciiTheme="minorHAnsi" w:hAnsiTheme="minorHAnsi"/>
        </w:rPr>
      </w:pPr>
      <w:r w:rsidRPr="00DA6222">
        <w:rPr>
          <w:rFonts w:asciiTheme="minorHAnsi" w:hAnsiTheme="minorHAnsi"/>
        </w:rPr>
        <w:t>Αξιοποιεί σε καθημερινή βάση την ηλεκτρονική βάση δεδομένων της Γ.Δ.Τ. &amp; Ε.Φ.Κ. (σύστημα ICISNET, ELENXIS), το σύστημα πληροφοριών  ́ ́ΣΕΝΓΚΕΝ ́ ́, το Τελωνειακό Σύστημα Πληροφοριών (CIS), συστήματα ανταλλαγής πληροφοριών (RIF, MAB, κ.λπ.).</w:t>
      </w:r>
    </w:p>
    <w:p w:rsidR="00935753" w:rsidRPr="00DA6222" w:rsidRDefault="00935753" w:rsidP="00A44375">
      <w:pPr>
        <w:pStyle w:val="af0"/>
        <w:numPr>
          <w:ilvl w:val="0"/>
          <w:numId w:val="12"/>
        </w:numPr>
        <w:tabs>
          <w:tab w:val="left" w:pos="284"/>
        </w:tabs>
        <w:spacing w:after="0" w:line="360" w:lineRule="auto"/>
        <w:ind w:left="0" w:firstLine="0"/>
        <w:jc w:val="both"/>
        <w:outlineLvl w:val="0"/>
        <w:rPr>
          <w:rFonts w:asciiTheme="minorHAnsi" w:hAnsiTheme="minorHAnsi"/>
        </w:rPr>
      </w:pPr>
      <w:r w:rsidRPr="00DA6222">
        <w:rPr>
          <w:rFonts w:asciiTheme="minorHAnsi" w:hAnsiTheme="minorHAnsi"/>
        </w:rPr>
        <w:t>Μεριμνά για την αναζήτηση πληροφοριών από το διαδίκτυο, τα κοινωνικά μέσα ενημέρωσης, τον έντυπο και ηλεκτρονικό τύπο, για πιθανές παραβατικές συμπεριφορές.</w:t>
      </w:r>
    </w:p>
    <w:p w:rsidR="00935753" w:rsidRPr="0018088E" w:rsidRDefault="00935753" w:rsidP="00935753">
      <w:pPr>
        <w:tabs>
          <w:tab w:val="left" w:pos="284"/>
        </w:tabs>
        <w:spacing w:line="360" w:lineRule="auto"/>
        <w:outlineLvl w:val="0"/>
        <w:rPr>
          <w:rFonts w:asciiTheme="minorHAnsi" w:hAnsiTheme="minorHAnsi" w:cs="Calibri"/>
          <w:b/>
          <w:sz w:val="22"/>
          <w:szCs w:val="22"/>
        </w:rPr>
      </w:pPr>
    </w:p>
    <w:p w:rsidR="00155822" w:rsidRPr="0018088E" w:rsidRDefault="00155822" w:rsidP="00935753">
      <w:pPr>
        <w:tabs>
          <w:tab w:val="left" w:pos="284"/>
        </w:tabs>
        <w:spacing w:line="360" w:lineRule="auto"/>
        <w:outlineLvl w:val="0"/>
        <w:rPr>
          <w:rFonts w:asciiTheme="minorHAnsi" w:hAnsiTheme="minorHAnsi" w:cs="Calibri"/>
          <w:b/>
          <w:sz w:val="22"/>
          <w:szCs w:val="22"/>
        </w:rPr>
      </w:pPr>
    </w:p>
    <w:p w:rsidR="00935753" w:rsidRPr="00DA6222" w:rsidRDefault="00935753" w:rsidP="00935753">
      <w:pPr>
        <w:spacing w:line="360" w:lineRule="auto"/>
        <w:outlineLvl w:val="0"/>
        <w:rPr>
          <w:rFonts w:asciiTheme="minorHAnsi" w:hAnsiTheme="minorHAnsi" w:cs="Calibri"/>
          <w:b/>
          <w:sz w:val="22"/>
          <w:szCs w:val="22"/>
        </w:rPr>
      </w:pPr>
      <w:r w:rsidRPr="00DA6222">
        <w:rPr>
          <w:rFonts w:asciiTheme="minorHAnsi" w:hAnsiTheme="minorHAnsi" w:cs="Calibri"/>
          <w:b/>
          <w:sz w:val="22"/>
          <w:szCs w:val="22"/>
        </w:rPr>
        <w:lastRenderedPageBreak/>
        <w:t>Ειδικές συνθήκες εργασίας</w:t>
      </w:r>
    </w:p>
    <w:p w:rsidR="00935753" w:rsidRPr="00DA6222" w:rsidRDefault="00935753" w:rsidP="00A44375">
      <w:pPr>
        <w:pStyle w:val="af0"/>
        <w:numPr>
          <w:ilvl w:val="0"/>
          <w:numId w:val="12"/>
        </w:numPr>
        <w:tabs>
          <w:tab w:val="left" w:pos="284"/>
        </w:tabs>
        <w:spacing w:after="0" w:line="360" w:lineRule="auto"/>
        <w:ind w:left="0" w:firstLine="0"/>
        <w:jc w:val="both"/>
        <w:outlineLvl w:val="0"/>
        <w:rPr>
          <w:rFonts w:asciiTheme="minorHAnsi" w:hAnsiTheme="minorHAnsi"/>
        </w:rPr>
      </w:pPr>
      <w:r w:rsidRPr="00DA6222">
        <w:rPr>
          <w:rFonts w:asciiTheme="minorHAnsi" w:hAnsiTheme="minorHAnsi"/>
        </w:rPr>
        <w:t xml:space="preserve">Συμμετοχή σε επιτόπιους ελέγχους και έρευνες εκτός του εργασιακού χώρου, σε αντίξοες συνθήκες, βάρδιες νυχτερινές και σε ευρύ πεδίο δράσης κλπ. </w:t>
      </w:r>
    </w:p>
    <w:p w:rsidR="00935753" w:rsidRPr="00DA6222" w:rsidRDefault="00935753" w:rsidP="00A44375">
      <w:pPr>
        <w:pStyle w:val="af0"/>
        <w:numPr>
          <w:ilvl w:val="0"/>
          <w:numId w:val="12"/>
        </w:numPr>
        <w:tabs>
          <w:tab w:val="left" w:pos="284"/>
        </w:tabs>
        <w:spacing w:after="0" w:line="360" w:lineRule="auto"/>
        <w:ind w:left="0" w:firstLine="0"/>
        <w:jc w:val="both"/>
        <w:outlineLvl w:val="0"/>
        <w:rPr>
          <w:rFonts w:asciiTheme="minorHAnsi" w:hAnsiTheme="minorHAnsi"/>
        </w:rPr>
      </w:pPr>
      <w:r w:rsidRPr="00DA6222">
        <w:rPr>
          <w:rFonts w:asciiTheme="minorHAnsi" w:hAnsiTheme="minorHAnsi"/>
        </w:rPr>
        <w:t>Αυξημένη επικινδυνότητα, καθώς στις αρμοδιότητες της Υπηρεσίας εμπίπτουν υποθέσεις που σχετίζονται με το οργανωμένο έγκλημα (χρήση πρακτικών εκφοβισμού).</w:t>
      </w:r>
    </w:p>
    <w:p w:rsidR="00935753" w:rsidRPr="00DA6222" w:rsidRDefault="00935753" w:rsidP="00A44375">
      <w:pPr>
        <w:pStyle w:val="af0"/>
        <w:numPr>
          <w:ilvl w:val="0"/>
          <w:numId w:val="12"/>
        </w:numPr>
        <w:tabs>
          <w:tab w:val="left" w:pos="284"/>
        </w:tabs>
        <w:spacing w:after="0" w:line="360" w:lineRule="auto"/>
        <w:ind w:left="0" w:firstLine="0"/>
        <w:jc w:val="both"/>
        <w:outlineLvl w:val="0"/>
        <w:rPr>
          <w:rFonts w:asciiTheme="minorHAnsi" w:hAnsiTheme="minorHAnsi"/>
        </w:rPr>
      </w:pPr>
      <w:r w:rsidRPr="00DA6222">
        <w:rPr>
          <w:rFonts w:asciiTheme="minorHAnsi" w:hAnsiTheme="minorHAnsi"/>
        </w:rPr>
        <w:t xml:space="preserve">Συνθήκες εργασίας σε περιβάλλον έντονου συναισθηματικού φόρτου και υποχρέωση τήρησης χρονικών προθεσμιών. </w:t>
      </w:r>
    </w:p>
    <w:p w:rsidR="00935753" w:rsidRPr="00DA6222" w:rsidRDefault="00935753" w:rsidP="00935753">
      <w:pPr>
        <w:pStyle w:val="af0"/>
        <w:spacing w:after="0" w:line="360" w:lineRule="auto"/>
        <w:ind w:left="0"/>
        <w:outlineLvl w:val="0"/>
        <w:rPr>
          <w:rFonts w:asciiTheme="minorHAnsi" w:hAnsiTheme="minorHAnsi"/>
        </w:rPr>
      </w:pPr>
    </w:p>
    <w:p w:rsidR="00935753" w:rsidRPr="00DA6222" w:rsidRDefault="00935753" w:rsidP="00935753">
      <w:pPr>
        <w:tabs>
          <w:tab w:val="left" w:pos="157"/>
        </w:tabs>
        <w:spacing w:line="360" w:lineRule="auto"/>
        <w:rPr>
          <w:rFonts w:asciiTheme="minorHAnsi" w:hAnsiTheme="minorHAnsi"/>
          <w:b/>
          <w:sz w:val="22"/>
          <w:szCs w:val="22"/>
        </w:rPr>
      </w:pPr>
      <w:r w:rsidRPr="00DA6222">
        <w:rPr>
          <w:rFonts w:asciiTheme="minorHAnsi" w:hAnsiTheme="minorHAnsi"/>
          <w:b/>
          <w:sz w:val="22"/>
          <w:szCs w:val="22"/>
        </w:rPr>
        <w:t xml:space="preserve">Απαιτούμενα τυπικά προσόντα </w:t>
      </w:r>
    </w:p>
    <w:p w:rsidR="00935753" w:rsidRPr="00DA6222" w:rsidRDefault="00935753" w:rsidP="00935753">
      <w:pPr>
        <w:tabs>
          <w:tab w:val="left" w:pos="157"/>
        </w:tabs>
        <w:spacing w:line="360" w:lineRule="auto"/>
        <w:rPr>
          <w:rFonts w:asciiTheme="minorHAnsi" w:hAnsiTheme="minorHAnsi" w:cs="Arial"/>
          <w:sz w:val="22"/>
          <w:szCs w:val="22"/>
        </w:rPr>
      </w:pPr>
      <w:r w:rsidRPr="00DA6222">
        <w:rPr>
          <w:rFonts w:asciiTheme="minorHAnsi" w:hAnsiTheme="minorHAnsi" w:cs="Arial"/>
          <w:sz w:val="22"/>
          <w:szCs w:val="22"/>
        </w:rPr>
        <w:t>Τυπικές προϋποθέσεις, κλάδος και κατηγορία όπως ορίζονται στο άρθρο 26 του ν. 4389/16 και τον Οργανισμό της Α.Α.Δ.Ε.</w:t>
      </w:r>
    </w:p>
    <w:p w:rsidR="00935753" w:rsidRPr="00DA6222" w:rsidRDefault="00935753" w:rsidP="00935753">
      <w:pPr>
        <w:tabs>
          <w:tab w:val="left" w:pos="157"/>
        </w:tabs>
        <w:spacing w:line="360" w:lineRule="auto"/>
        <w:rPr>
          <w:rFonts w:asciiTheme="minorHAnsi" w:hAnsiTheme="minorHAnsi" w:cs="Arial"/>
          <w:sz w:val="22"/>
          <w:szCs w:val="22"/>
        </w:rPr>
      </w:pPr>
    </w:p>
    <w:p w:rsidR="00935753" w:rsidRPr="00DA6222" w:rsidRDefault="00935753" w:rsidP="00935753">
      <w:pPr>
        <w:tabs>
          <w:tab w:val="left" w:pos="157"/>
        </w:tabs>
        <w:spacing w:line="360" w:lineRule="auto"/>
        <w:rPr>
          <w:rFonts w:asciiTheme="minorHAnsi" w:hAnsiTheme="minorHAnsi"/>
          <w:b/>
          <w:sz w:val="22"/>
          <w:szCs w:val="22"/>
        </w:rPr>
      </w:pPr>
      <w:r w:rsidRPr="00DA6222">
        <w:rPr>
          <w:rFonts w:asciiTheme="minorHAnsi" w:hAnsiTheme="minorHAnsi"/>
          <w:b/>
          <w:sz w:val="22"/>
          <w:szCs w:val="22"/>
        </w:rPr>
        <w:t>Επιθυμητή εμπειρία</w:t>
      </w:r>
    </w:p>
    <w:p w:rsidR="00935753" w:rsidRPr="00DA6222" w:rsidRDefault="00935753" w:rsidP="00935753">
      <w:pPr>
        <w:tabs>
          <w:tab w:val="left" w:pos="157"/>
        </w:tabs>
        <w:spacing w:line="360" w:lineRule="auto"/>
        <w:rPr>
          <w:rFonts w:asciiTheme="minorHAnsi" w:hAnsiTheme="minorHAnsi" w:cs="Arial"/>
          <w:sz w:val="22"/>
          <w:szCs w:val="22"/>
        </w:rPr>
      </w:pPr>
      <w:r w:rsidRPr="00DA6222">
        <w:rPr>
          <w:rFonts w:asciiTheme="minorHAnsi" w:hAnsiTheme="minorHAnsi" w:cs="Arial"/>
          <w:sz w:val="22"/>
          <w:szCs w:val="22"/>
        </w:rPr>
        <w:t>- Θητεία (1) έτους σε θέση ευθύνης πρ/νου αντίστοιχου τμήματος ή</w:t>
      </w:r>
    </w:p>
    <w:p w:rsidR="00935753" w:rsidRPr="00DA6222" w:rsidRDefault="00935753" w:rsidP="00935753">
      <w:pPr>
        <w:tabs>
          <w:tab w:val="left" w:pos="157"/>
        </w:tabs>
        <w:spacing w:line="360" w:lineRule="auto"/>
        <w:rPr>
          <w:rFonts w:asciiTheme="minorHAnsi" w:hAnsiTheme="minorHAnsi" w:cs="Arial"/>
          <w:sz w:val="22"/>
          <w:szCs w:val="22"/>
        </w:rPr>
      </w:pPr>
      <w:r w:rsidRPr="00DA6222">
        <w:rPr>
          <w:rFonts w:asciiTheme="minorHAnsi" w:hAnsiTheme="minorHAnsi" w:cs="Arial"/>
          <w:sz w:val="22"/>
          <w:szCs w:val="22"/>
        </w:rPr>
        <w:t>- Θητεία (2) ετών σε θέση ευθύνης πρ/νου τμήματος αντίστοιχης οργανικής μονάδας ή</w:t>
      </w:r>
    </w:p>
    <w:p w:rsidR="00935753" w:rsidRPr="00DA6222" w:rsidRDefault="00935753" w:rsidP="00935753">
      <w:pPr>
        <w:tabs>
          <w:tab w:val="left" w:pos="157"/>
        </w:tabs>
        <w:spacing w:line="360" w:lineRule="auto"/>
        <w:rPr>
          <w:rFonts w:asciiTheme="minorHAnsi" w:hAnsiTheme="minorHAnsi" w:cs="Arial"/>
          <w:sz w:val="22"/>
          <w:szCs w:val="22"/>
        </w:rPr>
      </w:pPr>
      <w:r w:rsidRPr="00DA6222">
        <w:rPr>
          <w:rFonts w:asciiTheme="minorHAnsi" w:hAnsiTheme="minorHAnsi" w:cs="Arial"/>
          <w:sz w:val="22"/>
          <w:szCs w:val="22"/>
        </w:rPr>
        <w:t xml:space="preserve">- Προϋπηρεσία (3) ετών στο αντίστοιχο τμήμα και ενδελεχή γνώση και κατανόηση των αντικειμένων και της σχετικής νομοθεσίας. </w:t>
      </w:r>
    </w:p>
    <w:p w:rsidR="00935753" w:rsidRPr="00DA6222" w:rsidRDefault="00935753" w:rsidP="00935753">
      <w:pPr>
        <w:tabs>
          <w:tab w:val="left" w:pos="157"/>
        </w:tabs>
        <w:spacing w:line="360" w:lineRule="auto"/>
        <w:rPr>
          <w:rFonts w:asciiTheme="minorHAnsi" w:hAnsiTheme="minorHAnsi" w:cs="Arial"/>
          <w:sz w:val="22"/>
          <w:szCs w:val="22"/>
        </w:rPr>
      </w:pPr>
    </w:p>
    <w:p w:rsidR="00935753" w:rsidRPr="00DA6222" w:rsidRDefault="00935753" w:rsidP="00935753">
      <w:pPr>
        <w:tabs>
          <w:tab w:val="left" w:pos="157"/>
        </w:tabs>
        <w:spacing w:line="360" w:lineRule="auto"/>
        <w:rPr>
          <w:rFonts w:asciiTheme="minorHAnsi" w:hAnsiTheme="minorHAnsi"/>
          <w:b/>
          <w:sz w:val="22"/>
          <w:szCs w:val="22"/>
        </w:rPr>
      </w:pPr>
      <w:r w:rsidRPr="00DA6222">
        <w:rPr>
          <w:rFonts w:asciiTheme="minorHAnsi" w:hAnsiTheme="minorHAnsi"/>
          <w:b/>
          <w:sz w:val="22"/>
          <w:szCs w:val="22"/>
        </w:rPr>
        <w:t>Λοιπά επιθυμητά προσόντα</w:t>
      </w:r>
    </w:p>
    <w:p w:rsidR="00935753" w:rsidRPr="00DA6222" w:rsidRDefault="00935753" w:rsidP="00A44375">
      <w:pPr>
        <w:pStyle w:val="af0"/>
        <w:numPr>
          <w:ilvl w:val="0"/>
          <w:numId w:val="12"/>
        </w:numPr>
        <w:tabs>
          <w:tab w:val="left" w:pos="284"/>
        </w:tabs>
        <w:spacing w:after="0" w:line="360" w:lineRule="auto"/>
        <w:ind w:left="0" w:firstLine="0"/>
        <w:jc w:val="both"/>
        <w:outlineLvl w:val="0"/>
        <w:rPr>
          <w:rFonts w:asciiTheme="minorHAnsi" w:hAnsiTheme="minorHAnsi"/>
        </w:rPr>
      </w:pPr>
      <w:r w:rsidRPr="00DA6222">
        <w:rPr>
          <w:rFonts w:asciiTheme="minorHAnsi" w:hAnsiTheme="minorHAnsi"/>
        </w:rPr>
        <w:t>Πτυχίο Α.Ε.Ι.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935753" w:rsidRPr="00DA6222" w:rsidRDefault="00935753" w:rsidP="00A44375">
      <w:pPr>
        <w:pStyle w:val="af0"/>
        <w:numPr>
          <w:ilvl w:val="0"/>
          <w:numId w:val="12"/>
        </w:numPr>
        <w:tabs>
          <w:tab w:val="left" w:pos="284"/>
        </w:tabs>
        <w:spacing w:after="0" w:line="360" w:lineRule="auto"/>
        <w:ind w:left="0" w:firstLine="0"/>
        <w:jc w:val="both"/>
        <w:outlineLvl w:val="0"/>
        <w:rPr>
          <w:rFonts w:asciiTheme="minorHAnsi" w:hAnsiTheme="minorHAnsi"/>
        </w:rPr>
      </w:pPr>
      <w:r w:rsidRPr="00DA6222">
        <w:rPr>
          <w:rFonts w:asciiTheme="minorHAnsi" w:hAnsiTheme="minorHAnsi"/>
        </w:rPr>
        <w:t>Μεταπτυχιακός τίτλος σπουδών σε συναφές προς τη Διεύθυνση αντικείμενο.</w:t>
      </w:r>
    </w:p>
    <w:p w:rsidR="00935753" w:rsidRPr="00DA6222" w:rsidRDefault="00935753" w:rsidP="00A44375">
      <w:pPr>
        <w:pStyle w:val="af0"/>
        <w:numPr>
          <w:ilvl w:val="0"/>
          <w:numId w:val="12"/>
        </w:numPr>
        <w:tabs>
          <w:tab w:val="left" w:pos="284"/>
        </w:tabs>
        <w:spacing w:after="0" w:line="360" w:lineRule="auto"/>
        <w:ind w:left="0" w:firstLine="0"/>
        <w:jc w:val="both"/>
        <w:outlineLvl w:val="0"/>
        <w:rPr>
          <w:rFonts w:asciiTheme="minorHAnsi" w:hAnsiTheme="minorHAnsi"/>
        </w:rPr>
      </w:pPr>
      <w:r w:rsidRPr="00DA6222">
        <w:rPr>
          <w:rFonts w:asciiTheme="minorHAnsi" w:hAnsiTheme="minorHAnsi"/>
        </w:rPr>
        <w:t>Αποφοίτηση από την Εθνική Σχολή Δημόσιας Διοίκησης.</w:t>
      </w:r>
    </w:p>
    <w:p w:rsidR="00935753" w:rsidRPr="00DA6222" w:rsidRDefault="00935753" w:rsidP="00A44375">
      <w:pPr>
        <w:pStyle w:val="af0"/>
        <w:numPr>
          <w:ilvl w:val="0"/>
          <w:numId w:val="12"/>
        </w:numPr>
        <w:tabs>
          <w:tab w:val="left" w:pos="284"/>
        </w:tabs>
        <w:spacing w:after="0" w:line="360" w:lineRule="auto"/>
        <w:ind w:left="0" w:firstLine="0"/>
        <w:jc w:val="both"/>
        <w:outlineLvl w:val="0"/>
        <w:rPr>
          <w:rFonts w:asciiTheme="minorHAnsi" w:hAnsiTheme="minorHAnsi"/>
        </w:rPr>
      </w:pPr>
      <w:r w:rsidRPr="00DA6222">
        <w:rPr>
          <w:rFonts w:asciiTheme="minorHAnsi" w:hAnsiTheme="minorHAnsi"/>
        </w:rPr>
        <w:t>Καλή γνώση της αγγλικής γλώσσας (όπως αυτή ορίζεται από το Α.Σ.Ε.Π.).</w:t>
      </w:r>
    </w:p>
    <w:p w:rsidR="00935753" w:rsidRPr="00DA6222" w:rsidRDefault="00935753" w:rsidP="00A44375">
      <w:pPr>
        <w:pStyle w:val="af0"/>
        <w:numPr>
          <w:ilvl w:val="0"/>
          <w:numId w:val="12"/>
        </w:numPr>
        <w:tabs>
          <w:tab w:val="left" w:pos="284"/>
        </w:tabs>
        <w:spacing w:after="0" w:line="360" w:lineRule="auto"/>
        <w:ind w:left="0" w:firstLine="0"/>
        <w:jc w:val="both"/>
        <w:outlineLvl w:val="0"/>
        <w:rPr>
          <w:rFonts w:asciiTheme="minorHAnsi" w:hAnsiTheme="minorHAnsi"/>
        </w:rPr>
      </w:pPr>
      <w:r w:rsidRPr="00DA6222">
        <w:rPr>
          <w:rFonts w:asciiTheme="minorHAnsi" w:hAnsiTheme="minorHAns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935753" w:rsidRPr="00DA6222" w:rsidRDefault="00935753" w:rsidP="00A44375">
      <w:pPr>
        <w:pStyle w:val="af0"/>
        <w:numPr>
          <w:ilvl w:val="0"/>
          <w:numId w:val="12"/>
        </w:numPr>
        <w:tabs>
          <w:tab w:val="left" w:pos="284"/>
        </w:tabs>
        <w:spacing w:after="0" w:line="360" w:lineRule="auto"/>
        <w:ind w:left="0" w:firstLine="0"/>
        <w:jc w:val="both"/>
        <w:outlineLvl w:val="0"/>
        <w:rPr>
          <w:rFonts w:asciiTheme="minorHAnsi" w:hAnsiTheme="minorHAnsi"/>
        </w:rPr>
      </w:pPr>
      <w:r w:rsidRPr="00DA6222">
        <w:rPr>
          <w:rFonts w:asciiTheme="minorHAnsi" w:hAnsiTheme="minorHAnsi"/>
        </w:rPr>
        <w:t>Διοικητικές, επικοινωνιακές και ηγετικές ικανότητες.</w:t>
      </w:r>
    </w:p>
    <w:p w:rsidR="00935753" w:rsidRPr="00DA6222" w:rsidRDefault="00935753" w:rsidP="00A44375">
      <w:pPr>
        <w:pStyle w:val="af0"/>
        <w:numPr>
          <w:ilvl w:val="0"/>
          <w:numId w:val="12"/>
        </w:numPr>
        <w:tabs>
          <w:tab w:val="left" w:pos="284"/>
        </w:tabs>
        <w:spacing w:after="0" w:line="360" w:lineRule="auto"/>
        <w:ind w:left="0" w:firstLine="0"/>
        <w:jc w:val="both"/>
        <w:outlineLvl w:val="0"/>
        <w:rPr>
          <w:rFonts w:asciiTheme="minorHAnsi" w:hAnsiTheme="minorHAnsi"/>
        </w:rPr>
      </w:pPr>
      <w:r w:rsidRPr="00DA6222">
        <w:rPr>
          <w:rFonts w:asciiTheme="minorHAnsi" w:hAnsiTheme="minorHAnsi"/>
        </w:rPr>
        <w:t>Δεξιότητες επίλυσης προβλημάτων, λήψης αποφάσεων, παρακίνησης και διαχείρισης απόδοσης.</w:t>
      </w:r>
    </w:p>
    <w:p w:rsidR="00935753" w:rsidRPr="00DA6222" w:rsidRDefault="00935753" w:rsidP="00A44375">
      <w:pPr>
        <w:pStyle w:val="af0"/>
        <w:numPr>
          <w:ilvl w:val="0"/>
          <w:numId w:val="12"/>
        </w:numPr>
        <w:tabs>
          <w:tab w:val="left" w:pos="284"/>
        </w:tabs>
        <w:spacing w:after="0" w:line="360" w:lineRule="auto"/>
        <w:ind w:left="0" w:firstLine="0"/>
        <w:jc w:val="both"/>
        <w:outlineLvl w:val="0"/>
        <w:rPr>
          <w:rFonts w:asciiTheme="minorHAnsi" w:hAnsiTheme="minorHAnsi"/>
        </w:rPr>
      </w:pPr>
      <w:r w:rsidRPr="00DA6222">
        <w:rPr>
          <w:rFonts w:asciiTheme="minorHAnsi" w:hAnsiTheme="minorHAnsi"/>
        </w:rPr>
        <w:t>Παρακολούθηση πιστοποιημένων σεμιναρίων σε θέματα:</w:t>
      </w:r>
    </w:p>
    <w:p w:rsidR="00935753" w:rsidRPr="00DA6222" w:rsidRDefault="00935753" w:rsidP="00A44375">
      <w:pPr>
        <w:numPr>
          <w:ilvl w:val="0"/>
          <w:numId w:val="24"/>
        </w:numPr>
        <w:tabs>
          <w:tab w:val="left" w:pos="993"/>
        </w:tabs>
        <w:spacing w:line="360" w:lineRule="auto"/>
        <w:ind w:left="0" w:firstLine="556"/>
        <w:rPr>
          <w:rFonts w:asciiTheme="minorHAnsi" w:hAnsiTheme="minorHAnsi"/>
          <w:sz w:val="22"/>
          <w:szCs w:val="22"/>
        </w:rPr>
      </w:pPr>
      <w:r w:rsidRPr="00DA6222">
        <w:rPr>
          <w:rFonts w:asciiTheme="minorHAnsi" w:hAnsiTheme="minorHAnsi"/>
          <w:sz w:val="22"/>
          <w:szCs w:val="22"/>
        </w:rPr>
        <w:t xml:space="preserve">Λειτουργίας των συστημάτων Ο.Π.Σ.Τ. ICIS, ICISnet&amp; ELENXIS. </w:t>
      </w:r>
    </w:p>
    <w:p w:rsidR="00935753" w:rsidRPr="00DA6222" w:rsidRDefault="00935753" w:rsidP="00A44375">
      <w:pPr>
        <w:numPr>
          <w:ilvl w:val="0"/>
          <w:numId w:val="24"/>
        </w:numPr>
        <w:tabs>
          <w:tab w:val="left" w:pos="993"/>
        </w:tabs>
        <w:spacing w:line="360" w:lineRule="auto"/>
        <w:ind w:left="0" w:firstLine="556"/>
        <w:rPr>
          <w:rFonts w:asciiTheme="minorHAnsi" w:hAnsiTheme="minorHAnsi"/>
          <w:sz w:val="22"/>
          <w:szCs w:val="22"/>
        </w:rPr>
      </w:pPr>
      <w:r w:rsidRPr="00DA6222">
        <w:rPr>
          <w:rFonts w:asciiTheme="minorHAnsi" w:hAnsiTheme="minorHAnsi"/>
          <w:sz w:val="22"/>
          <w:szCs w:val="22"/>
        </w:rPr>
        <w:t xml:space="preserve">Τελωνειακής και φορολογικής νομοθεσίας και διαδικασίας. </w:t>
      </w:r>
    </w:p>
    <w:p w:rsidR="00935753" w:rsidRPr="00DA6222" w:rsidRDefault="00935753" w:rsidP="00A44375">
      <w:pPr>
        <w:numPr>
          <w:ilvl w:val="0"/>
          <w:numId w:val="24"/>
        </w:numPr>
        <w:tabs>
          <w:tab w:val="left" w:pos="993"/>
        </w:tabs>
        <w:spacing w:line="360" w:lineRule="auto"/>
        <w:ind w:left="0" w:firstLine="556"/>
        <w:rPr>
          <w:rFonts w:asciiTheme="minorHAnsi" w:hAnsiTheme="minorHAnsi"/>
          <w:sz w:val="22"/>
          <w:szCs w:val="22"/>
        </w:rPr>
      </w:pPr>
      <w:r w:rsidRPr="00DA6222">
        <w:rPr>
          <w:rFonts w:asciiTheme="minorHAnsi" w:hAnsiTheme="minorHAnsi"/>
          <w:sz w:val="22"/>
          <w:szCs w:val="22"/>
        </w:rPr>
        <w:t>Άσκησης κατά το παρελθόν φοροτεχνικού επαγγέλματος ή δραστηριότητας που συνδέεται με την εφοδιαστική αλυσίδα και τον κλάδο των μεταφορών και της μεταποίησης.</w:t>
      </w:r>
    </w:p>
    <w:p w:rsidR="00935753" w:rsidRDefault="00935753" w:rsidP="00935753">
      <w:pPr>
        <w:tabs>
          <w:tab w:val="left" w:pos="993"/>
        </w:tabs>
        <w:spacing w:line="360" w:lineRule="auto"/>
      </w:pPr>
    </w:p>
    <w:p w:rsidR="00935753" w:rsidRDefault="00935753" w:rsidP="00935753">
      <w:pPr>
        <w:tabs>
          <w:tab w:val="left" w:pos="993"/>
        </w:tabs>
        <w:spacing w:line="360" w:lineRule="auto"/>
      </w:pPr>
    </w:p>
    <w:p w:rsidR="00935753" w:rsidRDefault="00935753" w:rsidP="00935753">
      <w:pPr>
        <w:tabs>
          <w:tab w:val="left" w:pos="993"/>
        </w:tabs>
        <w:spacing w:line="360" w:lineRule="auto"/>
        <w:ind w:left="556"/>
        <w:jc w:val="center"/>
        <w:rPr>
          <w:b/>
        </w:rPr>
      </w:pPr>
      <w:r>
        <w:rPr>
          <w:b/>
        </w:rPr>
        <w:t>Προφίλ Ι</w:t>
      </w:r>
      <w:r w:rsidRPr="00EA3EE2">
        <w:rPr>
          <w:b/>
        </w:rPr>
        <w:t>κανοτήτων</w:t>
      </w:r>
    </w:p>
    <w:p w:rsidR="00935753" w:rsidRPr="00EA3EE2" w:rsidRDefault="00935753" w:rsidP="00935753">
      <w:pPr>
        <w:tabs>
          <w:tab w:val="left" w:pos="993"/>
        </w:tabs>
        <w:spacing w:line="360" w:lineRule="auto"/>
        <w:ind w:left="556"/>
        <w:jc w:val="center"/>
        <w:rPr>
          <w:b/>
        </w:rPr>
      </w:pPr>
    </w:p>
    <w:tbl>
      <w:tblPr>
        <w:tblpPr w:leftFromText="180" w:rightFromText="180" w:bottomFromText="200" w:vertAnchor="text" w:horzAnchor="margin" w:tblpXSpec="center" w:tblpY="168"/>
        <w:tblW w:w="10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511"/>
        <w:gridCol w:w="1559"/>
        <w:gridCol w:w="1656"/>
      </w:tblGrid>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935753" w:rsidRPr="00EA3EE2" w:rsidRDefault="00935753" w:rsidP="00935753">
            <w:pPr>
              <w:tabs>
                <w:tab w:val="left" w:pos="150"/>
              </w:tabs>
              <w:rPr>
                <w:b/>
                <w:bCs/>
                <w:color w:val="FFFF00"/>
              </w:rPr>
            </w:pPr>
            <w:r w:rsidRPr="00EA3EE2">
              <w:rPr>
                <w:b/>
                <w:bCs/>
                <w:color w:val="FFFF00"/>
              </w:rPr>
              <w:t>ΘΕΣΗ ΕΡΓΑΣΙΑΣ: Προϊστάμενος Τμήματος Εκ Των Υστέρων Ελέγχων Τελωνείου Α Τάξης</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935753" w:rsidRPr="00EA3EE2" w:rsidRDefault="00935753" w:rsidP="00935753">
            <w:pPr>
              <w:rPr>
                <w:b/>
                <w:bCs/>
                <w:color w:val="000000"/>
              </w:rPr>
            </w:pPr>
            <w:r w:rsidRPr="00EA3EE2">
              <w:rPr>
                <w:b/>
                <w:bCs/>
                <w:color w:val="000000"/>
              </w:rPr>
              <w:t xml:space="preserve">Ικανότητες </w:t>
            </w:r>
          </w:p>
        </w:tc>
        <w:tc>
          <w:tcPr>
            <w:tcW w:w="6143"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935753" w:rsidRPr="00EA3EE2" w:rsidRDefault="00935753" w:rsidP="00935753">
            <w:pPr>
              <w:rPr>
                <w:b/>
                <w:bCs/>
                <w:color w:val="000000"/>
              </w:rPr>
            </w:pPr>
            <w:r w:rsidRPr="00EA3EE2">
              <w:rPr>
                <w:b/>
                <w:bCs/>
                <w:color w:val="000000"/>
              </w:rPr>
              <w:t xml:space="preserve">Απαιτούμενο επίπεδο επάρκειας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pPr>
              <w:rPr>
                <w:b/>
                <w:bCs/>
                <w:color w:val="FFFFFF"/>
              </w:rPr>
            </w:pPr>
            <w:r w:rsidRPr="00EA3EE2">
              <w:rPr>
                <w:b/>
                <w:bCs/>
                <w:color w:val="FFFFFF"/>
              </w:rPr>
              <w:t>Επαγγελματικές ικανότητες</w:t>
            </w:r>
          </w:p>
        </w:tc>
        <w:tc>
          <w:tcPr>
            <w:tcW w:w="141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rPr>
                <w:b/>
                <w:bCs/>
                <w:color w:val="FFFFFF"/>
              </w:rPr>
            </w:pPr>
            <w:r w:rsidRPr="00EA3EE2">
              <w:rPr>
                <w:b/>
                <w:bCs/>
                <w:color w:val="FFFFFF"/>
              </w:rPr>
              <w:t xml:space="preserve">Επίπεδο 1 </w:t>
            </w:r>
          </w:p>
        </w:tc>
        <w:tc>
          <w:tcPr>
            <w:tcW w:w="1511"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rPr>
                <w:b/>
                <w:bCs/>
                <w:color w:val="FFFFFF"/>
              </w:rPr>
            </w:pPr>
            <w:r w:rsidRPr="00EA3EE2">
              <w:rPr>
                <w:b/>
                <w:bCs/>
                <w:color w:val="FFFFFF"/>
              </w:rPr>
              <w:t xml:space="preserve">Επίπεδο 2 </w:t>
            </w:r>
          </w:p>
        </w:tc>
        <w:tc>
          <w:tcPr>
            <w:tcW w:w="155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rPr>
                <w:b/>
                <w:bCs/>
                <w:color w:val="FFFFFF"/>
              </w:rPr>
            </w:pPr>
            <w:r w:rsidRPr="00EA3EE2">
              <w:rPr>
                <w:b/>
                <w:bCs/>
                <w:color w:val="FFFFFF"/>
              </w:rPr>
              <w:t>Επίπεδο 3</w:t>
            </w:r>
          </w:p>
        </w:tc>
        <w:tc>
          <w:tcPr>
            <w:tcW w:w="1656"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935753" w:rsidRPr="00EA3EE2" w:rsidRDefault="00935753" w:rsidP="00935753">
            <w:pPr>
              <w:rPr>
                <w:b/>
                <w:bCs/>
                <w:color w:val="FFFFFF"/>
              </w:rPr>
            </w:pPr>
            <w:r w:rsidRPr="00EA3EE2">
              <w:rPr>
                <w:b/>
                <w:bCs/>
                <w:color w:val="FFFFFF"/>
              </w:rPr>
              <w:t>Επίπεδο 4</w:t>
            </w:r>
          </w:p>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935753" w:rsidRPr="00EA3EE2" w:rsidRDefault="00935753" w:rsidP="00935753">
            <w:pPr>
              <w:rPr>
                <w:color w:val="000000"/>
              </w:rPr>
            </w:pPr>
            <w:r w:rsidRPr="00EA3EE2">
              <w:rPr>
                <w:b/>
                <w:bCs/>
                <w:color w:val="FFFFFF"/>
              </w:rPr>
              <w:t>Επαγγελματικές ικανότητες</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1. Ομαδική Εργασία και Συνεργασία</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2. Γραπτή και Προφορική Επικοινωνία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3. Λήψη Αποφάσεων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4. Επίλυση Προβλημάτων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5. Προσανατολισμός στα Αποτελέσματα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6. Προσανατολισμός στον αποδέκτη υπηρεσιών (πολίτη, συνάδελφο)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7. Προσαρμοστικότητα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8. Διαχείριση Τεχνολογίας</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35753" w:rsidRPr="00EA3EE2" w:rsidRDefault="00935753" w:rsidP="00935753"/>
        </w:tc>
      </w:tr>
      <w:tr w:rsidR="00935753" w:rsidRPr="00EA3EE2" w:rsidTr="00935753">
        <w:trPr>
          <w:trHeight w:val="340"/>
        </w:trPr>
        <w:tc>
          <w:tcPr>
            <w:tcW w:w="10978"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5753" w:rsidRPr="00EA3EE2" w:rsidRDefault="00935753" w:rsidP="00935753">
            <w:pPr>
              <w:rPr>
                <w:b/>
                <w:bCs/>
                <w:color w:val="FFFFFF"/>
              </w:rPr>
            </w:pPr>
          </w:p>
        </w:tc>
      </w:tr>
      <w:tr w:rsidR="00935753" w:rsidRPr="00EA3EE2" w:rsidTr="00935753">
        <w:trPr>
          <w:trHeight w:val="340"/>
        </w:trPr>
        <w:tc>
          <w:tcPr>
            <w:tcW w:w="10978"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935753" w:rsidRPr="00EA3EE2" w:rsidRDefault="00935753" w:rsidP="00935753">
            <w:pPr>
              <w:rPr>
                <w:color w:val="000000"/>
              </w:rPr>
            </w:pPr>
            <w:r w:rsidRPr="00EA3EE2">
              <w:rPr>
                <w:b/>
                <w:bCs/>
                <w:color w:val="FFFFFF"/>
              </w:rPr>
              <w:t xml:space="preserve">Επιχειρησιακές Ικανότητες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1. Τελωνειακή νομοθεσία</w:t>
            </w:r>
          </w:p>
        </w:tc>
        <w:tc>
          <w:tcPr>
            <w:tcW w:w="1417" w:type="dxa"/>
            <w:tcBorders>
              <w:top w:val="single" w:sz="12" w:space="0" w:color="auto"/>
              <w:left w:val="single" w:sz="12" w:space="0" w:color="auto"/>
              <w:bottom w:val="single" w:sz="12" w:space="0" w:color="auto"/>
              <w:right w:val="single" w:sz="12" w:space="0" w:color="auto"/>
            </w:tcBorders>
            <w:shd w:val="clear" w:color="auto" w:fill="E5DFEC"/>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E5DFEC"/>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2. Τελωνειακές διαδικασίες</w:t>
            </w:r>
          </w:p>
        </w:tc>
        <w:tc>
          <w:tcPr>
            <w:tcW w:w="1417" w:type="dxa"/>
            <w:tcBorders>
              <w:top w:val="single" w:sz="12" w:space="0" w:color="auto"/>
              <w:left w:val="single" w:sz="12" w:space="0" w:color="auto"/>
              <w:bottom w:val="single" w:sz="12" w:space="0" w:color="auto"/>
              <w:right w:val="single" w:sz="12" w:space="0" w:color="auto"/>
            </w:tcBorders>
            <w:shd w:val="clear" w:color="auto" w:fill="E5DFEC"/>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E5DFEC"/>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E5DFEC"/>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3. Επεξεργασία τελωνειακών διασαφήσεων- Δηλώσεων Ε.Φ.Κ.</w:t>
            </w:r>
          </w:p>
        </w:tc>
        <w:tc>
          <w:tcPr>
            <w:tcW w:w="1417" w:type="dxa"/>
            <w:tcBorders>
              <w:top w:val="single" w:sz="12" w:space="0" w:color="auto"/>
              <w:left w:val="single" w:sz="12" w:space="0" w:color="auto"/>
              <w:bottom w:val="single" w:sz="12" w:space="0" w:color="auto"/>
              <w:right w:val="single" w:sz="12" w:space="0" w:color="auto"/>
            </w:tcBorders>
            <w:shd w:val="clear" w:color="auto" w:fill="E5DFEC"/>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E5DFEC"/>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4. Τελωνειακή εποπτεία &amp; έλεγχος αγαθών</w:t>
            </w:r>
          </w:p>
        </w:tc>
        <w:tc>
          <w:tcPr>
            <w:tcW w:w="1417" w:type="dxa"/>
            <w:tcBorders>
              <w:top w:val="single" w:sz="12" w:space="0" w:color="auto"/>
              <w:left w:val="single" w:sz="12" w:space="0" w:color="auto"/>
              <w:bottom w:val="single" w:sz="12" w:space="0" w:color="auto"/>
              <w:right w:val="single" w:sz="12" w:space="0" w:color="auto"/>
            </w:tcBorders>
            <w:shd w:val="clear" w:color="auto" w:fill="E5DFEC"/>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E5DFEC"/>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5. Ανάλυση κινδύνου</w:t>
            </w:r>
          </w:p>
        </w:tc>
        <w:tc>
          <w:tcPr>
            <w:tcW w:w="1417" w:type="dxa"/>
            <w:tcBorders>
              <w:top w:val="single" w:sz="12" w:space="0" w:color="auto"/>
              <w:left w:val="single" w:sz="12" w:space="0" w:color="auto"/>
              <w:bottom w:val="single" w:sz="12" w:space="0" w:color="auto"/>
              <w:right w:val="single" w:sz="12" w:space="0" w:color="auto"/>
            </w:tcBorders>
            <w:shd w:val="clear" w:color="auto" w:fill="E5DFEC"/>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E5DFEC"/>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E5DFEC"/>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5753" w:rsidRPr="00EA3EE2" w:rsidRDefault="00935753" w:rsidP="00935753">
            <w:pPr>
              <w:rPr>
                <w:b/>
                <w:bCs/>
                <w:color w:val="FFFFFF"/>
              </w:rPr>
            </w:pPr>
          </w:p>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935753" w:rsidRPr="00EA3EE2" w:rsidRDefault="00935753" w:rsidP="00935753">
            <w:pPr>
              <w:rPr>
                <w:b/>
                <w:color w:val="000000"/>
              </w:rPr>
            </w:pPr>
            <w:r w:rsidRPr="00EA3EE2">
              <w:rPr>
                <w:b/>
                <w:bCs/>
                <w:color w:val="FFFFFF"/>
              </w:rPr>
              <w:t xml:space="preserve">Ικανότητες Διοίκησης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935753" w:rsidRPr="00EA3EE2" w:rsidRDefault="00935753" w:rsidP="00935753">
            <w:r w:rsidRPr="00EA3EE2">
              <w:t>1. Ηγεσία</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2. Διαχείριση ανθρώπινων πόρων</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vAlign w:val="center"/>
          </w:tcPr>
          <w:p w:rsidR="00935753" w:rsidRPr="00EA3EE2" w:rsidRDefault="00935753" w:rsidP="00935753"/>
        </w:tc>
      </w:tr>
    </w:tbl>
    <w:p w:rsidR="00DA6222" w:rsidRDefault="00DA6222" w:rsidP="00935753">
      <w:pPr>
        <w:pStyle w:val="af2"/>
        <w:spacing w:line="360" w:lineRule="auto"/>
        <w:jc w:val="both"/>
        <w:rPr>
          <w:lang w:val="el-GR"/>
        </w:rPr>
      </w:pPr>
    </w:p>
    <w:p w:rsidR="00DA6222" w:rsidRDefault="00DA6222">
      <w:pPr>
        <w:jc w:val="left"/>
        <w:rPr>
          <w:rFonts w:ascii="Calibri" w:hAnsi="Calibri"/>
          <w:sz w:val="22"/>
          <w:szCs w:val="22"/>
          <w:lang w:eastAsia="en-US"/>
        </w:rPr>
      </w:pPr>
      <w:r>
        <w:br w:type="page"/>
      </w:r>
    </w:p>
    <w:p w:rsidR="00DA6222" w:rsidRPr="00DA6222" w:rsidRDefault="00DA6222" w:rsidP="00DA6222">
      <w:pPr>
        <w:ind w:right="-1"/>
        <w:jc w:val="center"/>
        <w:rPr>
          <w:rFonts w:asciiTheme="minorHAnsi" w:hAnsiTheme="minorHAnsi" w:cs="Arial"/>
          <w:b/>
          <w:color w:val="002060"/>
          <w:sz w:val="24"/>
          <w:szCs w:val="24"/>
          <w:lang w:val="en-US"/>
        </w:rPr>
      </w:pPr>
      <w:r>
        <w:rPr>
          <w:rFonts w:asciiTheme="minorHAnsi" w:hAnsiTheme="minorHAnsi" w:cs="Arial"/>
          <w:b/>
          <w:color w:val="002060"/>
          <w:sz w:val="24"/>
          <w:szCs w:val="24"/>
        </w:rPr>
        <w:lastRenderedPageBreak/>
        <w:t xml:space="preserve">ΠΑΡΑΡΤΗΜΑ </w:t>
      </w:r>
      <w:r w:rsidR="001A1BBD">
        <w:rPr>
          <w:rFonts w:asciiTheme="minorHAnsi" w:hAnsiTheme="minorHAnsi" w:cs="Arial"/>
          <w:b/>
          <w:color w:val="002060"/>
          <w:sz w:val="24"/>
          <w:szCs w:val="24"/>
          <w:lang w:val="en-US"/>
        </w:rPr>
        <w:t>VI</w:t>
      </w:r>
    </w:p>
    <w:p w:rsidR="00935753" w:rsidRDefault="00935753" w:rsidP="00935753">
      <w:pPr>
        <w:spacing w:line="360" w:lineRule="auto"/>
        <w:jc w:val="center"/>
        <w:rPr>
          <w:b/>
          <w:bCs/>
        </w:rPr>
      </w:pPr>
    </w:p>
    <w:p w:rsidR="00935753" w:rsidRPr="00DA6222" w:rsidRDefault="00935753" w:rsidP="00935753">
      <w:pPr>
        <w:spacing w:line="360" w:lineRule="auto"/>
        <w:jc w:val="center"/>
        <w:rPr>
          <w:rFonts w:asciiTheme="minorHAnsi" w:hAnsiTheme="minorHAnsi"/>
          <w:b/>
          <w:bCs/>
          <w:sz w:val="22"/>
          <w:szCs w:val="22"/>
        </w:rPr>
      </w:pPr>
      <w:r w:rsidRPr="00DA6222">
        <w:rPr>
          <w:rFonts w:asciiTheme="minorHAnsi" w:hAnsiTheme="minorHAnsi"/>
          <w:b/>
          <w:bCs/>
          <w:sz w:val="22"/>
          <w:szCs w:val="22"/>
        </w:rPr>
        <w:t xml:space="preserve">ΠΕΡΙΓΡΑΜΜΑ ΘΕΣΗΣ ΕΡΓΑΣΙΑΣ </w:t>
      </w:r>
    </w:p>
    <w:p w:rsidR="00935753" w:rsidRPr="00DA6222" w:rsidRDefault="00935753" w:rsidP="00DA6222">
      <w:pPr>
        <w:pStyle w:val="3"/>
        <w:ind w:left="0"/>
        <w:rPr>
          <w:rFonts w:asciiTheme="minorHAnsi" w:hAnsiTheme="minorHAnsi"/>
          <w:b w:val="0"/>
          <w:szCs w:val="22"/>
        </w:rPr>
      </w:pPr>
      <w:bookmarkStart w:id="12" w:name="_Toc29801027"/>
      <w:bookmarkStart w:id="13" w:name="_Toc73630148"/>
      <w:r w:rsidRPr="00DA6222">
        <w:rPr>
          <w:rFonts w:asciiTheme="minorHAnsi" w:hAnsiTheme="minorHAnsi"/>
          <w:szCs w:val="22"/>
        </w:rPr>
        <w:t xml:space="preserve">Τίτλος της θέσης εργασίας: </w:t>
      </w:r>
      <w:r w:rsidRPr="00DA6222">
        <w:rPr>
          <w:rFonts w:asciiTheme="minorHAnsi" w:hAnsiTheme="minorHAnsi"/>
          <w:b w:val="0"/>
          <w:szCs w:val="22"/>
        </w:rPr>
        <w:t>Προϊστάμενος Τμήματος Ελέγχου Ταξιδιωτών Τελωνείου A’ Τάξης</w:t>
      </w:r>
      <w:bookmarkEnd w:id="12"/>
      <w:bookmarkEnd w:id="13"/>
    </w:p>
    <w:p w:rsidR="00935753" w:rsidRPr="00DA6222" w:rsidRDefault="00935753" w:rsidP="00935753">
      <w:pPr>
        <w:spacing w:line="360" w:lineRule="auto"/>
        <w:ind w:left="2160" w:hanging="2160"/>
        <w:outlineLvl w:val="0"/>
        <w:rPr>
          <w:rFonts w:asciiTheme="minorHAnsi" w:hAnsiTheme="minorHAnsi"/>
          <w:sz w:val="22"/>
          <w:szCs w:val="22"/>
        </w:rPr>
      </w:pPr>
      <w:r w:rsidRPr="00DA6222">
        <w:rPr>
          <w:rFonts w:asciiTheme="minorHAnsi" w:hAnsiTheme="minorHAnsi"/>
          <w:b/>
          <w:bCs/>
          <w:sz w:val="22"/>
          <w:szCs w:val="22"/>
        </w:rPr>
        <w:t xml:space="preserve">Διεύθυνση: </w:t>
      </w:r>
      <w:r w:rsidRPr="00DA6222">
        <w:rPr>
          <w:rFonts w:asciiTheme="minorHAnsi" w:hAnsiTheme="minorHAnsi"/>
          <w:bCs/>
          <w:sz w:val="22"/>
          <w:szCs w:val="22"/>
        </w:rPr>
        <w:t xml:space="preserve">Τελωνείο </w:t>
      </w:r>
      <w:r w:rsidRPr="00DA6222">
        <w:rPr>
          <w:rFonts w:asciiTheme="minorHAnsi" w:hAnsiTheme="minorHAnsi"/>
          <w:bCs/>
          <w:sz w:val="22"/>
          <w:szCs w:val="22"/>
          <w:lang w:val="en-US"/>
        </w:rPr>
        <w:t>A</w:t>
      </w:r>
      <w:r w:rsidRPr="00DA6222">
        <w:rPr>
          <w:rFonts w:asciiTheme="minorHAnsi" w:hAnsiTheme="minorHAnsi"/>
          <w:bCs/>
          <w:sz w:val="22"/>
          <w:szCs w:val="22"/>
        </w:rPr>
        <w:t>’ Τάξης</w:t>
      </w:r>
    </w:p>
    <w:p w:rsidR="00935753" w:rsidRPr="00DA6222" w:rsidRDefault="00935753" w:rsidP="00935753">
      <w:pPr>
        <w:spacing w:line="360" w:lineRule="auto"/>
        <w:outlineLvl w:val="0"/>
        <w:rPr>
          <w:rFonts w:asciiTheme="minorHAnsi" w:hAnsiTheme="minorHAnsi" w:cs="Calibri"/>
          <w:b/>
          <w:sz w:val="22"/>
          <w:szCs w:val="22"/>
        </w:rPr>
      </w:pPr>
      <w:r w:rsidRPr="00DA6222">
        <w:rPr>
          <w:rFonts w:asciiTheme="minorHAnsi" w:hAnsiTheme="minorHAnsi" w:cs="Calibri"/>
          <w:b/>
          <w:sz w:val="22"/>
          <w:szCs w:val="22"/>
        </w:rPr>
        <w:t>Φορέας:</w:t>
      </w:r>
      <w:r w:rsidRPr="00DA6222">
        <w:rPr>
          <w:rFonts w:asciiTheme="minorHAnsi" w:hAnsiTheme="minorHAnsi" w:cs="Calibri"/>
          <w:sz w:val="22"/>
          <w:szCs w:val="22"/>
        </w:rPr>
        <w:t xml:space="preserve"> Γενική Διεύθυνση Τελωνείων &amp; Ε.Φ.Κ.</w:t>
      </w:r>
    </w:p>
    <w:p w:rsidR="00935753" w:rsidRPr="00DA6222" w:rsidRDefault="00935753" w:rsidP="00935753">
      <w:pPr>
        <w:spacing w:line="360" w:lineRule="auto"/>
        <w:outlineLvl w:val="0"/>
        <w:rPr>
          <w:rFonts w:asciiTheme="minorHAnsi" w:hAnsiTheme="minorHAnsi" w:cs="Calibri"/>
          <w:sz w:val="22"/>
          <w:szCs w:val="22"/>
        </w:rPr>
      </w:pPr>
      <w:r w:rsidRPr="00DA6222">
        <w:rPr>
          <w:rFonts w:asciiTheme="minorHAnsi" w:hAnsiTheme="minorHAnsi" w:cs="Calibri"/>
          <w:b/>
          <w:sz w:val="22"/>
          <w:szCs w:val="22"/>
        </w:rPr>
        <w:t>Άμεσος Προϊστάμενος:</w:t>
      </w:r>
      <w:r w:rsidRPr="00DA6222">
        <w:rPr>
          <w:rFonts w:asciiTheme="minorHAnsi" w:hAnsiTheme="minorHAnsi" w:cs="Calibri"/>
          <w:sz w:val="22"/>
          <w:szCs w:val="22"/>
        </w:rPr>
        <w:t xml:space="preserve"> Προϊστάμενος Διεύθυνσης  Τελωνείου</w:t>
      </w:r>
    </w:p>
    <w:p w:rsidR="00935753" w:rsidRPr="00DA6222" w:rsidRDefault="00935753" w:rsidP="00935753">
      <w:pPr>
        <w:spacing w:line="360" w:lineRule="auto"/>
        <w:outlineLvl w:val="0"/>
        <w:rPr>
          <w:rFonts w:asciiTheme="minorHAnsi" w:hAnsiTheme="minorHAnsi" w:cs="Calibri"/>
          <w:b/>
          <w:sz w:val="22"/>
          <w:szCs w:val="22"/>
        </w:rPr>
      </w:pPr>
      <w:r w:rsidRPr="00DA6222">
        <w:rPr>
          <w:rFonts w:asciiTheme="minorHAnsi" w:hAnsiTheme="minorHAnsi" w:cs="Calibri"/>
          <w:b/>
          <w:sz w:val="22"/>
          <w:szCs w:val="22"/>
        </w:rPr>
        <w:t xml:space="preserve">Άμεσα υφιστάμενοι: </w:t>
      </w:r>
      <w:r w:rsidRPr="00DA6222">
        <w:rPr>
          <w:rFonts w:asciiTheme="minorHAnsi" w:hAnsiTheme="minorHAnsi" w:cs="Calibri"/>
          <w:sz w:val="22"/>
          <w:szCs w:val="22"/>
        </w:rPr>
        <w:t xml:space="preserve">Ο </w:t>
      </w:r>
      <w:r w:rsidRPr="00DA6222">
        <w:rPr>
          <w:rFonts w:asciiTheme="minorHAnsi" w:hAnsiTheme="minorHAnsi"/>
          <w:bCs/>
          <w:sz w:val="22"/>
          <w:szCs w:val="22"/>
        </w:rPr>
        <w:t>Προϊστάμενος Τμήματος Ελέγχου Ταξιδιωτών έχει άμεσα υφισταμένους (Ελεγκτές, και τον Υπεύθυνος Γραμματείας Αίθουσας), αναλόγως την δυναμική του Τελωνείου</w:t>
      </w:r>
    </w:p>
    <w:p w:rsidR="00935753" w:rsidRDefault="00935753" w:rsidP="00935753">
      <w:pPr>
        <w:spacing w:line="360" w:lineRule="auto"/>
        <w:rPr>
          <w:rFonts w:cs="Calibri"/>
        </w:rPr>
      </w:pPr>
    </w:p>
    <w:p w:rsidR="00935753" w:rsidRPr="0080522C" w:rsidRDefault="00935753" w:rsidP="00935753">
      <w:pPr>
        <w:pStyle w:val="af2"/>
        <w:spacing w:before="240"/>
        <w:contextualSpacing/>
        <w:jc w:val="both"/>
        <w:rPr>
          <w:rFonts w:cs="Calibri"/>
          <w:lang w:val="el-GR"/>
        </w:rPr>
      </w:pPr>
      <w:r>
        <w:rPr>
          <w:rFonts w:cs="Calibri"/>
          <w:noProof/>
          <w:lang w:val="el-GR" w:eastAsia="el-GR"/>
        </w:rPr>
        <w:drawing>
          <wp:inline distT="0" distB="0" distL="0" distR="0">
            <wp:extent cx="6286500" cy="3190875"/>
            <wp:effectExtent l="19050" t="0" r="0" b="0"/>
            <wp:docPr id="14"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19" cstate="print"/>
                    <a:srcRect t="-9077" b="-22849"/>
                    <a:stretch>
                      <a:fillRect/>
                    </a:stretch>
                  </pic:blipFill>
                  <pic:spPr bwMode="auto">
                    <a:xfrm>
                      <a:off x="0" y="0"/>
                      <a:ext cx="6286500" cy="3190875"/>
                    </a:xfrm>
                    <a:prstGeom prst="rect">
                      <a:avLst/>
                    </a:prstGeom>
                    <a:noFill/>
                    <a:ln w="9525">
                      <a:noFill/>
                      <a:miter lim="800000"/>
                      <a:headEnd/>
                      <a:tailEnd/>
                    </a:ln>
                  </pic:spPr>
                </pic:pic>
              </a:graphicData>
            </a:graphic>
          </wp:inline>
        </w:drawing>
      </w:r>
    </w:p>
    <w:p w:rsidR="00935753" w:rsidRPr="00155822" w:rsidRDefault="00935753" w:rsidP="00935753">
      <w:pPr>
        <w:spacing w:line="360" w:lineRule="auto"/>
        <w:ind w:firstLine="284"/>
        <w:rPr>
          <w:rFonts w:ascii="Calibri" w:hAnsi="Calibri"/>
          <w:sz w:val="22"/>
          <w:szCs w:val="22"/>
        </w:rPr>
      </w:pPr>
      <w:r w:rsidRPr="00DA6222">
        <w:rPr>
          <w:rFonts w:ascii="Calibri" w:hAnsi="Calibri"/>
          <w:sz w:val="22"/>
          <w:szCs w:val="22"/>
        </w:rPr>
        <w:t>Το Τελωνείο Α’ Τάξης αποτελείται από τα ακόλουθα τμήματα:</w:t>
      </w:r>
    </w:p>
    <w:p w:rsidR="00DA6222" w:rsidRPr="00155822" w:rsidRDefault="00DA6222" w:rsidP="00935753">
      <w:pPr>
        <w:spacing w:line="360" w:lineRule="auto"/>
        <w:ind w:firstLine="284"/>
        <w:rPr>
          <w:rFonts w:ascii="Calibri" w:hAnsi="Calibri"/>
          <w:sz w:val="22"/>
          <w:szCs w:val="22"/>
        </w:rPr>
      </w:pPr>
    </w:p>
    <w:p w:rsidR="00935753" w:rsidRDefault="00935753" w:rsidP="00935753">
      <w:pPr>
        <w:spacing w:line="360" w:lineRule="auto"/>
        <w:rPr>
          <w:b/>
        </w:rPr>
      </w:pPr>
      <w:r>
        <w:rPr>
          <w:b/>
          <w:noProof/>
        </w:rPr>
        <w:drawing>
          <wp:inline distT="0" distB="0" distL="0" distR="0">
            <wp:extent cx="5923915" cy="2499995"/>
            <wp:effectExtent l="19050" t="0" r="635" b="0"/>
            <wp:docPr id="15" name="Διάγραμμα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6"/>
                    <pic:cNvPicPr>
                      <a:picLocks noChangeArrowheads="1"/>
                    </pic:cNvPicPr>
                  </pic:nvPicPr>
                  <pic:blipFill>
                    <a:blip r:embed="rId27" cstate="print"/>
                    <a:srcRect b="-25287"/>
                    <a:stretch>
                      <a:fillRect/>
                    </a:stretch>
                  </pic:blipFill>
                  <pic:spPr bwMode="auto">
                    <a:xfrm>
                      <a:off x="0" y="0"/>
                      <a:ext cx="5923915" cy="2499995"/>
                    </a:xfrm>
                    <a:prstGeom prst="rect">
                      <a:avLst/>
                    </a:prstGeom>
                    <a:noFill/>
                    <a:ln w="9525">
                      <a:noFill/>
                      <a:miter lim="800000"/>
                      <a:headEnd/>
                      <a:tailEnd/>
                    </a:ln>
                  </pic:spPr>
                </pic:pic>
              </a:graphicData>
            </a:graphic>
          </wp:inline>
        </w:drawing>
      </w:r>
    </w:p>
    <w:p w:rsidR="00935753" w:rsidRPr="00EA3EE2" w:rsidRDefault="00935753" w:rsidP="00935753">
      <w:pPr>
        <w:spacing w:line="360" w:lineRule="auto"/>
      </w:pPr>
    </w:p>
    <w:p w:rsidR="00935753" w:rsidRPr="00DA6222" w:rsidRDefault="00935753" w:rsidP="00935753">
      <w:pPr>
        <w:spacing w:line="360" w:lineRule="auto"/>
        <w:rPr>
          <w:rFonts w:ascii="Calibri" w:hAnsi="Calibri"/>
          <w:sz w:val="22"/>
          <w:szCs w:val="22"/>
        </w:rPr>
      </w:pPr>
      <w:r w:rsidRPr="00DA6222">
        <w:rPr>
          <w:rFonts w:ascii="Calibri" w:hAnsi="Calibri"/>
          <w:b/>
          <w:bCs/>
          <w:sz w:val="22"/>
          <w:szCs w:val="22"/>
        </w:rPr>
        <w:lastRenderedPageBreak/>
        <w:t>Σκοπός της θέσης εργασίας</w:t>
      </w:r>
    </w:p>
    <w:p w:rsidR="00935753" w:rsidRPr="00DA6222" w:rsidRDefault="00935753" w:rsidP="00935753">
      <w:pPr>
        <w:spacing w:line="360" w:lineRule="auto"/>
        <w:rPr>
          <w:rFonts w:ascii="Calibri" w:hAnsi="Calibri"/>
          <w:color w:val="000000"/>
          <w:sz w:val="22"/>
          <w:szCs w:val="22"/>
        </w:rPr>
      </w:pPr>
      <w:r w:rsidRPr="00DA6222">
        <w:rPr>
          <w:rFonts w:ascii="Calibri" w:hAnsi="Calibri"/>
          <w:color w:val="000000"/>
          <w:sz w:val="22"/>
          <w:szCs w:val="22"/>
        </w:rPr>
        <w:t>Ο σκοπός της θέσης εργασίας είναι να παρακολουθεί τη σωστή διεκπεραίωση των τελωνειακών εργασιών που έχουν ως αντικείμενο τον τελωνειακό έλεγχο και την τήρηση των προβλεπομένων διαδικασιών κατά την είσοδο  έξοδο προς και από τη χώρα:</w:t>
      </w:r>
    </w:p>
    <w:p w:rsidR="00935753" w:rsidRPr="00DA6222" w:rsidRDefault="00935753" w:rsidP="00935753">
      <w:pPr>
        <w:spacing w:line="360" w:lineRule="auto"/>
        <w:ind w:right="675"/>
        <w:rPr>
          <w:rFonts w:ascii="Calibri" w:hAnsi="Calibri"/>
          <w:color w:val="000000"/>
          <w:sz w:val="22"/>
          <w:szCs w:val="22"/>
        </w:rPr>
      </w:pPr>
      <w:r w:rsidRPr="00DA6222">
        <w:rPr>
          <w:rFonts w:ascii="Calibri" w:hAnsi="Calibri"/>
          <w:color w:val="000000"/>
          <w:sz w:val="22"/>
          <w:szCs w:val="22"/>
        </w:rPr>
        <w:t>    α) των ταξιδιωτών και των αποσκευών τους,</w:t>
      </w:r>
    </w:p>
    <w:p w:rsidR="00935753" w:rsidRPr="00DA6222" w:rsidRDefault="00935753" w:rsidP="00935753">
      <w:pPr>
        <w:spacing w:line="360" w:lineRule="auto"/>
        <w:ind w:right="675"/>
        <w:rPr>
          <w:rFonts w:ascii="Calibri" w:hAnsi="Calibri"/>
          <w:color w:val="000000"/>
          <w:sz w:val="22"/>
          <w:szCs w:val="22"/>
        </w:rPr>
      </w:pPr>
      <w:r w:rsidRPr="00DA6222">
        <w:rPr>
          <w:rFonts w:ascii="Calibri" w:hAnsi="Calibri"/>
          <w:color w:val="000000"/>
          <w:sz w:val="22"/>
          <w:szCs w:val="22"/>
        </w:rPr>
        <w:t>    β) των συναποκομιζομένων εμπορευμάτων.</w:t>
      </w:r>
    </w:p>
    <w:p w:rsidR="00935753" w:rsidRPr="00DA6222" w:rsidRDefault="00935753" w:rsidP="00935753">
      <w:pPr>
        <w:spacing w:line="360" w:lineRule="auto"/>
        <w:rPr>
          <w:rFonts w:ascii="Calibri" w:hAnsi="Calibri"/>
          <w:color w:val="000000"/>
          <w:sz w:val="22"/>
          <w:szCs w:val="22"/>
        </w:rPr>
      </w:pPr>
    </w:p>
    <w:p w:rsidR="00935753" w:rsidRPr="00DA6222" w:rsidRDefault="00935753" w:rsidP="00935753">
      <w:pPr>
        <w:spacing w:line="360" w:lineRule="auto"/>
        <w:rPr>
          <w:rFonts w:ascii="Calibri" w:hAnsi="Calibri"/>
          <w:bCs/>
          <w:sz w:val="22"/>
          <w:szCs w:val="22"/>
        </w:rPr>
      </w:pPr>
      <w:r w:rsidRPr="00DA6222">
        <w:rPr>
          <w:rFonts w:ascii="Calibri" w:hAnsi="Calibri"/>
          <w:b/>
          <w:bCs/>
          <w:sz w:val="22"/>
          <w:szCs w:val="22"/>
        </w:rPr>
        <w:t>Ειδικές Αρμοδιότητες</w:t>
      </w:r>
    </w:p>
    <w:p w:rsidR="00935753" w:rsidRPr="00DA6222" w:rsidRDefault="00935753" w:rsidP="00A44375">
      <w:pPr>
        <w:pStyle w:val="af2"/>
        <w:numPr>
          <w:ilvl w:val="0"/>
          <w:numId w:val="6"/>
        </w:numPr>
        <w:spacing w:line="360" w:lineRule="auto"/>
        <w:ind w:left="360"/>
        <w:jc w:val="both"/>
        <w:rPr>
          <w:b/>
          <w:lang w:val="el-GR"/>
        </w:rPr>
      </w:pPr>
      <w:r w:rsidRPr="00DA6222">
        <w:rPr>
          <w:rFonts w:cs="Calibri"/>
          <w:lang w:val="el-GR"/>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935753" w:rsidRPr="00DA6222" w:rsidRDefault="00935753" w:rsidP="00A44375">
      <w:pPr>
        <w:pStyle w:val="af2"/>
        <w:numPr>
          <w:ilvl w:val="0"/>
          <w:numId w:val="6"/>
        </w:numPr>
        <w:spacing w:line="360" w:lineRule="auto"/>
        <w:ind w:left="360"/>
        <w:jc w:val="both"/>
        <w:rPr>
          <w:b/>
          <w:lang w:val="el-GR"/>
        </w:rPr>
      </w:pPr>
      <w:r w:rsidRPr="00DA6222">
        <w:rPr>
          <w:rFonts w:cs="Calibri"/>
          <w:lang w:val="el-GR"/>
        </w:rPr>
        <w:t>Συμβάλλει στην αποτελεσματική διοίκηση και στη βελτίωση της επιχειρησιακής απόδοσης του Τελωνείου, σύμφωνα με τις κατευθύνσεις του Διευθυντή του Τελωνείου.</w:t>
      </w:r>
    </w:p>
    <w:p w:rsidR="00935753" w:rsidRPr="00DA6222" w:rsidRDefault="00935753" w:rsidP="00A44375">
      <w:pPr>
        <w:pStyle w:val="af2"/>
        <w:numPr>
          <w:ilvl w:val="0"/>
          <w:numId w:val="6"/>
        </w:numPr>
        <w:spacing w:line="360" w:lineRule="auto"/>
        <w:ind w:left="360"/>
        <w:jc w:val="both"/>
        <w:outlineLvl w:val="0"/>
        <w:rPr>
          <w:b/>
          <w:bCs/>
          <w:lang w:val="el-GR"/>
        </w:rPr>
      </w:pPr>
      <w:r w:rsidRPr="00DA6222">
        <w:rPr>
          <w:rFonts w:cs="Calibri"/>
          <w:lang w:val="el-GR"/>
        </w:rPr>
        <w:t xml:space="preserve">Διοικεί το Τμήμα κατά τρόπο ώστε να εξασφαλίζει την εύρυθμη λειτουργία του </w:t>
      </w:r>
      <w:r w:rsidRPr="00DA6222">
        <w:rPr>
          <w:lang w:val="el-GR"/>
        </w:rPr>
        <w:t xml:space="preserve">μέσω της καθημερινής συνεργασίας με τους υπαλλήλους καθώς και μέσω της </w:t>
      </w:r>
      <w:r w:rsidRPr="00DA6222">
        <w:rPr>
          <w:rFonts w:cs="Calibri"/>
          <w:lang w:val="el-GR"/>
        </w:rPr>
        <w:t xml:space="preserve"> αξιολόγησης, αξιοποίησης και της ανάπτυξης του ανθρώπινου δυναμικού του. </w:t>
      </w:r>
    </w:p>
    <w:p w:rsidR="00935753" w:rsidRPr="00DA6222" w:rsidRDefault="00935753" w:rsidP="00935753">
      <w:pPr>
        <w:pStyle w:val="af2"/>
        <w:spacing w:line="360" w:lineRule="auto"/>
        <w:jc w:val="both"/>
        <w:outlineLvl w:val="0"/>
        <w:rPr>
          <w:b/>
          <w:bCs/>
          <w:lang w:val="el-GR"/>
        </w:rPr>
      </w:pPr>
    </w:p>
    <w:p w:rsidR="00935753" w:rsidRPr="00DA6222" w:rsidRDefault="00935753" w:rsidP="00935753">
      <w:pPr>
        <w:spacing w:line="360" w:lineRule="auto"/>
        <w:outlineLvl w:val="0"/>
        <w:rPr>
          <w:rFonts w:ascii="Calibri" w:hAnsi="Calibri"/>
          <w:b/>
          <w:bCs/>
          <w:sz w:val="22"/>
          <w:szCs w:val="22"/>
        </w:rPr>
      </w:pPr>
      <w:r w:rsidRPr="00DA6222">
        <w:rPr>
          <w:rFonts w:ascii="Calibri" w:hAnsi="Calibri"/>
          <w:b/>
          <w:bCs/>
          <w:sz w:val="22"/>
          <w:szCs w:val="22"/>
        </w:rPr>
        <w:t xml:space="preserve">Καθήκοντα συγκεκριμένης θέσης εργασίας </w:t>
      </w:r>
    </w:p>
    <w:p w:rsidR="00935753" w:rsidRPr="00DA6222" w:rsidRDefault="00935753" w:rsidP="00A44375">
      <w:pPr>
        <w:pStyle w:val="af0"/>
        <w:numPr>
          <w:ilvl w:val="0"/>
          <w:numId w:val="28"/>
        </w:numPr>
        <w:spacing w:after="0" w:line="360" w:lineRule="auto"/>
        <w:ind w:left="284"/>
        <w:contextualSpacing w:val="0"/>
        <w:jc w:val="both"/>
        <w:rPr>
          <w:color w:val="000000"/>
          <w:lang w:eastAsia="el-GR"/>
        </w:rPr>
      </w:pPr>
      <w:r w:rsidRPr="00DA6222">
        <w:rPr>
          <w:color w:val="000000"/>
          <w:lang w:eastAsia="el-GR"/>
        </w:rPr>
        <w:t>Προΐσταται του προβλεπόμενου, από την εθνική &amp; κοινοτική νομοθεσία, τελωνειακού ελέγχου στα σημεία εισόδου  εξόδου της χώρας, που διενεργείται στους ταξιδιώτες και τα πληρώματα, στις αποσκευές τους, στα συναποκομιζόμενα εμπορεύματα για την είσπραξη των τυχόν επιβαρύνσεων και την προστασία της δημόσιας ασφάλειας και υγείας, την παράνομη διακίνηση ναρκωτικών, όπλων, εκρηκτικών, ραδιενεργών υλικών, την προστασία της πολιτιστικής κληρονομιάς, των ειδών άγριας πανίδας και χλωρίδας και γενικά για την τήρηση των περιοριστικών και απαγορευτικών διατάξεων.</w:t>
      </w:r>
    </w:p>
    <w:p w:rsidR="00935753" w:rsidRPr="00DA6222" w:rsidRDefault="00935753" w:rsidP="00A44375">
      <w:pPr>
        <w:pStyle w:val="af0"/>
        <w:numPr>
          <w:ilvl w:val="0"/>
          <w:numId w:val="28"/>
        </w:numPr>
        <w:spacing w:after="0" w:line="360" w:lineRule="auto"/>
        <w:ind w:left="284"/>
        <w:contextualSpacing w:val="0"/>
        <w:jc w:val="both"/>
        <w:rPr>
          <w:color w:val="000000"/>
          <w:lang w:eastAsia="el-GR"/>
        </w:rPr>
      </w:pPr>
      <w:r w:rsidRPr="00DA6222">
        <w:rPr>
          <w:color w:val="000000"/>
          <w:lang w:eastAsia="el-GR"/>
        </w:rPr>
        <w:t>Ορίζει ελεγκτή/ες, όπου απαιτείται, για επαλήθευση εμπορευμάτων.</w:t>
      </w:r>
    </w:p>
    <w:p w:rsidR="00935753" w:rsidRPr="00DA6222" w:rsidRDefault="00935753" w:rsidP="00A44375">
      <w:pPr>
        <w:pStyle w:val="af0"/>
        <w:numPr>
          <w:ilvl w:val="0"/>
          <w:numId w:val="28"/>
        </w:numPr>
        <w:spacing w:after="0" w:line="360" w:lineRule="auto"/>
        <w:ind w:left="284"/>
        <w:contextualSpacing w:val="0"/>
        <w:jc w:val="both"/>
        <w:rPr>
          <w:color w:val="000000"/>
          <w:lang w:eastAsia="el-GR"/>
        </w:rPr>
      </w:pPr>
      <w:r w:rsidRPr="00DA6222">
        <w:rPr>
          <w:color w:val="000000"/>
          <w:lang w:eastAsia="el-GR"/>
        </w:rPr>
        <w:t>Υπογράφει την πράξη καθορισμού της αξίας των συναποκομιζομένων ειδών των επιβατών που τελωνίζονται και θεωρεί το σχετικό παραστατικό τελωνισμού, αφού ελέγξει την ορθότητα και πληρότητα της επαλήθευσης και χρέωσης των δασμοφορολογικών επιβαρύνσεων.</w:t>
      </w:r>
    </w:p>
    <w:p w:rsidR="00935753" w:rsidRPr="00DA6222" w:rsidRDefault="00935753" w:rsidP="00A44375">
      <w:pPr>
        <w:pStyle w:val="af0"/>
        <w:numPr>
          <w:ilvl w:val="0"/>
          <w:numId w:val="28"/>
        </w:numPr>
        <w:spacing w:after="0" w:line="360" w:lineRule="auto"/>
        <w:ind w:left="284"/>
        <w:contextualSpacing w:val="0"/>
        <w:jc w:val="both"/>
        <w:rPr>
          <w:color w:val="000000"/>
          <w:lang w:eastAsia="el-GR"/>
        </w:rPr>
      </w:pPr>
      <w:r w:rsidRPr="00DA6222">
        <w:rPr>
          <w:color w:val="000000"/>
          <w:lang w:eastAsia="el-GR"/>
        </w:rPr>
        <w:t>Εποπτεύει των ελέγχων επί ειδών (προϊόντων/ εμπορευμάτων) ζωικής ή φυτικής προέλευσης, που συναποκομίζονται από τους ταξιδιώτες και εφαρμόζει τις προβλεπόμενες εθνικές και κοινοτικές διατάξεις.</w:t>
      </w:r>
    </w:p>
    <w:p w:rsidR="00935753" w:rsidRPr="00DA6222" w:rsidRDefault="00935753" w:rsidP="00A44375">
      <w:pPr>
        <w:pStyle w:val="af0"/>
        <w:numPr>
          <w:ilvl w:val="0"/>
          <w:numId w:val="28"/>
        </w:numPr>
        <w:spacing w:after="0" w:line="360" w:lineRule="auto"/>
        <w:ind w:left="284"/>
        <w:contextualSpacing w:val="0"/>
        <w:jc w:val="both"/>
        <w:rPr>
          <w:color w:val="000000"/>
          <w:lang w:eastAsia="el-GR"/>
        </w:rPr>
      </w:pPr>
      <w:r w:rsidRPr="00DA6222">
        <w:rPr>
          <w:color w:val="000000"/>
          <w:lang w:eastAsia="el-GR"/>
        </w:rPr>
        <w:t>Εκτελεί καθήκοντα Προϊσταμένου Τμήματος Τελωνειακών διαδικασιών, κατά τις ώρες που το Κεντρικό Τελωνειακό Κατάστημα δεν λειτουργεί (νύχτα, αργίες, Σαββατοκύριακα).</w:t>
      </w:r>
    </w:p>
    <w:p w:rsidR="00935753" w:rsidRPr="00DA6222" w:rsidRDefault="00935753" w:rsidP="00A44375">
      <w:pPr>
        <w:pStyle w:val="af0"/>
        <w:numPr>
          <w:ilvl w:val="0"/>
          <w:numId w:val="28"/>
        </w:numPr>
        <w:spacing w:after="0" w:line="360" w:lineRule="auto"/>
        <w:ind w:left="284"/>
        <w:contextualSpacing w:val="0"/>
        <w:jc w:val="both"/>
        <w:rPr>
          <w:color w:val="000000"/>
          <w:lang w:eastAsia="el-GR"/>
        </w:rPr>
      </w:pPr>
      <w:r w:rsidRPr="00DA6222">
        <w:lastRenderedPageBreak/>
        <w:t>Συνεργάζεται με τα Τμήματα Εκ των Υστέρων Ελέγχων &amp; Δίωξης Λαθρεμπορίου για να επιληφθεί  συγκεκριμένων υποθέσεων.</w:t>
      </w:r>
    </w:p>
    <w:p w:rsidR="00935753" w:rsidRPr="00DA6222" w:rsidRDefault="00935753" w:rsidP="00A44375">
      <w:pPr>
        <w:pStyle w:val="af0"/>
        <w:numPr>
          <w:ilvl w:val="0"/>
          <w:numId w:val="28"/>
        </w:numPr>
        <w:spacing w:after="0" w:line="360" w:lineRule="auto"/>
        <w:ind w:left="284"/>
        <w:contextualSpacing w:val="0"/>
        <w:jc w:val="both"/>
        <w:rPr>
          <w:color w:val="000000"/>
          <w:lang w:eastAsia="el-GR"/>
        </w:rPr>
      </w:pPr>
      <w:r w:rsidRPr="00DA6222">
        <w:t>Εποπτεύει και μεριμνά για την έγκαιρη τακτοποίηση των παραστατικών που αφορούν το Τμήμα.</w:t>
      </w:r>
    </w:p>
    <w:p w:rsidR="00935753" w:rsidRPr="00DA6222" w:rsidRDefault="00935753" w:rsidP="00A44375">
      <w:pPr>
        <w:pStyle w:val="af0"/>
        <w:numPr>
          <w:ilvl w:val="0"/>
          <w:numId w:val="28"/>
        </w:numPr>
        <w:spacing w:after="0" w:line="360" w:lineRule="auto"/>
        <w:ind w:left="284"/>
        <w:contextualSpacing w:val="0"/>
        <w:jc w:val="both"/>
      </w:pPr>
      <w:r w:rsidRPr="00DA6222">
        <w:t>Συντάσσει το Πρωτόκολλο Παράδοσης-Παραλαβής των εκκρεμών παραστατικών και υποθέσεων του Τμήματος σε περίπτωση αντικατάστασής του.</w:t>
      </w:r>
    </w:p>
    <w:p w:rsidR="00935753" w:rsidRPr="00DA6222" w:rsidRDefault="00935753" w:rsidP="00A44375">
      <w:pPr>
        <w:pStyle w:val="af0"/>
        <w:numPr>
          <w:ilvl w:val="0"/>
          <w:numId w:val="28"/>
        </w:numPr>
        <w:spacing w:after="0" w:line="360" w:lineRule="auto"/>
        <w:ind w:left="284"/>
        <w:contextualSpacing w:val="0"/>
        <w:jc w:val="both"/>
        <w:rPr>
          <w:color w:val="000000"/>
          <w:lang w:eastAsia="el-GR"/>
        </w:rPr>
      </w:pPr>
      <w:r w:rsidRPr="00DA6222">
        <w:rPr>
          <w:color w:val="000000"/>
          <w:lang w:eastAsia="el-GR"/>
        </w:rPr>
        <w:t xml:space="preserve">Επικοινωνεί α) με άλλες Υπηρεσίες του Δημοσίου (Λιμενικό, Αστυνομία), β) με συνεργαζόμενους φορείς, γ) με Τελωνεία. </w:t>
      </w:r>
    </w:p>
    <w:p w:rsidR="00935753" w:rsidRPr="00DA6222" w:rsidRDefault="00935753" w:rsidP="00935753">
      <w:pPr>
        <w:spacing w:line="360" w:lineRule="auto"/>
        <w:rPr>
          <w:rFonts w:ascii="Calibri" w:hAnsi="Calibri"/>
          <w:b/>
          <w:sz w:val="22"/>
          <w:szCs w:val="22"/>
        </w:rPr>
      </w:pPr>
    </w:p>
    <w:p w:rsidR="00935753" w:rsidRPr="00DA6222" w:rsidRDefault="00935753" w:rsidP="00935753">
      <w:pPr>
        <w:spacing w:line="360" w:lineRule="auto"/>
        <w:rPr>
          <w:rFonts w:ascii="Calibri" w:hAnsi="Calibri"/>
          <w:b/>
          <w:sz w:val="22"/>
          <w:szCs w:val="22"/>
        </w:rPr>
      </w:pPr>
      <w:r w:rsidRPr="00DA6222">
        <w:rPr>
          <w:rFonts w:ascii="Calibri" w:hAnsi="Calibri"/>
          <w:b/>
          <w:sz w:val="22"/>
          <w:szCs w:val="22"/>
        </w:rPr>
        <w:t>Χρήση Πόρων/Εργαλεία</w:t>
      </w:r>
    </w:p>
    <w:p w:rsidR="00935753" w:rsidRPr="00DA6222" w:rsidRDefault="00935753" w:rsidP="00935753">
      <w:pPr>
        <w:pStyle w:val="af0"/>
        <w:spacing w:after="0" w:line="360" w:lineRule="auto"/>
        <w:ind w:left="0"/>
      </w:pPr>
      <w:r w:rsidRPr="00DA6222">
        <w:t>Αξιοποιεί σε καθημερινή βάση την ηλεκτρονική βάση δεδομένων της Γ.Δ.Τ. &amp; Ε.Φ.Κ. (σύστημα ICISNET, ELENXIS).</w:t>
      </w:r>
    </w:p>
    <w:p w:rsidR="00935753" w:rsidRPr="00DA6222" w:rsidRDefault="00935753" w:rsidP="00935753">
      <w:pPr>
        <w:pStyle w:val="af0"/>
        <w:spacing w:after="0" w:line="360" w:lineRule="auto"/>
        <w:ind w:left="0"/>
      </w:pPr>
    </w:p>
    <w:p w:rsidR="00935753" w:rsidRPr="00DA6222" w:rsidRDefault="00935753" w:rsidP="00935753">
      <w:pPr>
        <w:spacing w:line="360" w:lineRule="auto"/>
        <w:outlineLvl w:val="0"/>
        <w:rPr>
          <w:rFonts w:ascii="Calibri" w:hAnsi="Calibri" w:cs="Calibri"/>
          <w:b/>
          <w:sz w:val="22"/>
          <w:szCs w:val="22"/>
        </w:rPr>
      </w:pPr>
      <w:r w:rsidRPr="00DA6222">
        <w:rPr>
          <w:rFonts w:ascii="Calibri" w:hAnsi="Calibri" w:cs="Calibri"/>
          <w:b/>
          <w:sz w:val="22"/>
          <w:szCs w:val="22"/>
        </w:rPr>
        <w:t>Ειδικές συνθήκες εργασίας</w:t>
      </w:r>
    </w:p>
    <w:p w:rsidR="00935753" w:rsidRPr="00DA6222" w:rsidRDefault="00935753" w:rsidP="00A44375">
      <w:pPr>
        <w:pStyle w:val="af0"/>
        <w:numPr>
          <w:ilvl w:val="0"/>
          <w:numId w:val="28"/>
        </w:numPr>
        <w:spacing w:after="0" w:line="360" w:lineRule="auto"/>
        <w:ind w:left="284"/>
        <w:contextualSpacing w:val="0"/>
        <w:jc w:val="both"/>
      </w:pPr>
      <w:r w:rsidRPr="00DA6222">
        <w:t>Αυξημένη επικινδυνότητα, καθώς στις αρμοδιότητες της Υπηρεσίας εμπίπτουν υποθέσεις που σχετίζονται με το οργανωμένο έγκλημα (χρήση πρακτικών εκφοβισμού).</w:t>
      </w:r>
    </w:p>
    <w:p w:rsidR="00935753" w:rsidRPr="00DA6222" w:rsidRDefault="00935753" w:rsidP="00A44375">
      <w:pPr>
        <w:pStyle w:val="af0"/>
        <w:numPr>
          <w:ilvl w:val="0"/>
          <w:numId w:val="28"/>
        </w:numPr>
        <w:spacing w:after="0" w:line="360" w:lineRule="auto"/>
        <w:ind w:left="284"/>
        <w:contextualSpacing w:val="0"/>
        <w:jc w:val="both"/>
      </w:pPr>
      <w:r w:rsidRPr="00DA6222">
        <w:t xml:space="preserve">Βάρδιες υποστήριξης των συνεργείων ελέγχων ( νυχτερινά και αργίες). </w:t>
      </w:r>
    </w:p>
    <w:p w:rsidR="00935753" w:rsidRPr="00DA6222" w:rsidRDefault="00935753" w:rsidP="00A44375">
      <w:pPr>
        <w:pStyle w:val="af0"/>
        <w:numPr>
          <w:ilvl w:val="0"/>
          <w:numId w:val="28"/>
        </w:numPr>
        <w:spacing w:after="0" w:line="360" w:lineRule="auto"/>
        <w:ind w:left="284"/>
        <w:contextualSpacing w:val="0"/>
        <w:jc w:val="both"/>
      </w:pPr>
      <w:r w:rsidRPr="00DA6222">
        <w:t>Συνθήκες εργασίας σε περιβάλλον συναισθηματικού φόρτου και υποχρέωση τήρησης χρονικών προθεσμιών.</w:t>
      </w:r>
    </w:p>
    <w:p w:rsidR="00935753" w:rsidRPr="00DA6222" w:rsidRDefault="00935753" w:rsidP="00935753">
      <w:pPr>
        <w:tabs>
          <w:tab w:val="left" w:pos="157"/>
        </w:tabs>
        <w:spacing w:line="360" w:lineRule="auto"/>
        <w:rPr>
          <w:rFonts w:ascii="Calibri" w:hAnsi="Calibri"/>
          <w:b/>
          <w:sz w:val="22"/>
          <w:szCs w:val="22"/>
        </w:rPr>
      </w:pPr>
    </w:p>
    <w:p w:rsidR="00935753" w:rsidRPr="00DA6222" w:rsidRDefault="00935753" w:rsidP="00935753">
      <w:pPr>
        <w:tabs>
          <w:tab w:val="left" w:pos="157"/>
        </w:tabs>
        <w:spacing w:line="360" w:lineRule="auto"/>
        <w:rPr>
          <w:rFonts w:ascii="Calibri" w:hAnsi="Calibri"/>
          <w:b/>
          <w:sz w:val="22"/>
          <w:szCs w:val="22"/>
        </w:rPr>
      </w:pPr>
      <w:r w:rsidRPr="00DA6222">
        <w:rPr>
          <w:rFonts w:ascii="Calibri" w:hAnsi="Calibri"/>
          <w:b/>
          <w:sz w:val="22"/>
          <w:szCs w:val="22"/>
        </w:rPr>
        <w:t xml:space="preserve">Απαιτούμενα τυπικά προσόντα </w:t>
      </w:r>
    </w:p>
    <w:p w:rsidR="00935753" w:rsidRPr="00DA6222" w:rsidRDefault="00935753" w:rsidP="00935753">
      <w:pPr>
        <w:tabs>
          <w:tab w:val="left" w:pos="157"/>
        </w:tabs>
        <w:spacing w:line="360" w:lineRule="auto"/>
        <w:rPr>
          <w:rFonts w:ascii="Calibri" w:hAnsi="Calibri" w:cs="Arial"/>
          <w:sz w:val="22"/>
          <w:szCs w:val="22"/>
        </w:rPr>
      </w:pPr>
      <w:r w:rsidRPr="00DA6222">
        <w:rPr>
          <w:rFonts w:ascii="Calibri" w:hAnsi="Calibri" w:cs="Arial"/>
          <w:sz w:val="22"/>
          <w:szCs w:val="22"/>
        </w:rPr>
        <w:t>Τυπικές προϋποθέσεις, κλάδος και κατηγορία όπως ορίζονται στο άρθρο 26 του ν. 4389/16 και τον Οργανισμό της Α.Α.Δ.Ε.</w:t>
      </w:r>
    </w:p>
    <w:p w:rsidR="00935753" w:rsidRPr="00DA6222" w:rsidRDefault="00935753" w:rsidP="00935753">
      <w:pPr>
        <w:tabs>
          <w:tab w:val="left" w:pos="157"/>
        </w:tabs>
        <w:spacing w:line="360" w:lineRule="auto"/>
        <w:rPr>
          <w:rFonts w:ascii="Calibri" w:hAnsi="Calibri" w:cs="Arial"/>
          <w:sz w:val="22"/>
          <w:szCs w:val="22"/>
        </w:rPr>
      </w:pPr>
    </w:p>
    <w:p w:rsidR="00935753" w:rsidRPr="00DA6222" w:rsidRDefault="00935753" w:rsidP="00935753">
      <w:pPr>
        <w:tabs>
          <w:tab w:val="left" w:pos="157"/>
        </w:tabs>
        <w:spacing w:line="360" w:lineRule="auto"/>
        <w:rPr>
          <w:rFonts w:ascii="Calibri" w:hAnsi="Calibri"/>
          <w:b/>
          <w:sz w:val="22"/>
          <w:szCs w:val="22"/>
        </w:rPr>
      </w:pPr>
      <w:r w:rsidRPr="00DA6222">
        <w:rPr>
          <w:rFonts w:ascii="Calibri" w:hAnsi="Calibri"/>
          <w:b/>
          <w:sz w:val="22"/>
          <w:szCs w:val="22"/>
        </w:rPr>
        <w:t>Επιθυμητή εμπειρία</w:t>
      </w:r>
    </w:p>
    <w:p w:rsidR="00935753" w:rsidRPr="00DA6222" w:rsidRDefault="00935753" w:rsidP="00935753">
      <w:pPr>
        <w:tabs>
          <w:tab w:val="left" w:pos="157"/>
        </w:tabs>
        <w:spacing w:line="360" w:lineRule="auto"/>
        <w:rPr>
          <w:rFonts w:ascii="Calibri" w:hAnsi="Calibri" w:cs="Arial"/>
          <w:sz w:val="22"/>
          <w:szCs w:val="22"/>
        </w:rPr>
      </w:pPr>
      <w:r w:rsidRPr="00DA6222">
        <w:rPr>
          <w:rFonts w:ascii="Calibri" w:hAnsi="Calibri" w:cs="Arial"/>
          <w:sz w:val="22"/>
          <w:szCs w:val="22"/>
        </w:rPr>
        <w:t>- Θητεία (1) έτους σε θέση ευθύνης πρ/νου αντίστοιχου τμήματος ή</w:t>
      </w:r>
    </w:p>
    <w:p w:rsidR="00935753" w:rsidRPr="00DA6222" w:rsidRDefault="00935753" w:rsidP="00935753">
      <w:pPr>
        <w:tabs>
          <w:tab w:val="left" w:pos="157"/>
        </w:tabs>
        <w:spacing w:line="360" w:lineRule="auto"/>
        <w:rPr>
          <w:rFonts w:ascii="Calibri" w:hAnsi="Calibri" w:cs="Arial"/>
          <w:sz w:val="22"/>
          <w:szCs w:val="22"/>
        </w:rPr>
      </w:pPr>
      <w:r w:rsidRPr="00DA6222">
        <w:rPr>
          <w:rFonts w:ascii="Calibri" w:hAnsi="Calibri" w:cs="Arial"/>
          <w:sz w:val="22"/>
          <w:szCs w:val="22"/>
        </w:rPr>
        <w:t>- Θητεία (2) ετών σε θέση ευθύνης πρ/νου τμήματος αντίστοιχης οργανικής μονάδας ή</w:t>
      </w:r>
    </w:p>
    <w:p w:rsidR="00935753" w:rsidRPr="00DA6222" w:rsidRDefault="00935753" w:rsidP="00935753">
      <w:pPr>
        <w:tabs>
          <w:tab w:val="left" w:pos="157"/>
        </w:tabs>
        <w:spacing w:line="360" w:lineRule="auto"/>
        <w:rPr>
          <w:rFonts w:ascii="Calibri" w:hAnsi="Calibri" w:cs="Arial"/>
          <w:sz w:val="22"/>
          <w:szCs w:val="22"/>
        </w:rPr>
      </w:pPr>
      <w:r w:rsidRPr="00DA6222">
        <w:rPr>
          <w:rFonts w:ascii="Calibri" w:hAnsi="Calibri" w:cs="Arial"/>
          <w:sz w:val="22"/>
          <w:szCs w:val="22"/>
        </w:rPr>
        <w:t xml:space="preserve">- Προϋπηρεσία (3) ετών στο αντίστοιχο τμήμα και ενδελεχή γνώση και κατανόηση των αντικειμένων και της σχετικής νομοθεσίας. </w:t>
      </w:r>
    </w:p>
    <w:p w:rsidR="00935753" w:rsidRPr="00DA6222" w:rsidRDefault="00935753" w:rsidP="00935753">
      <w:pPr>
        <w:tabs>
          <w:tab w:val="left" w:pos="157"/>
        </w:tabs>
        <w:spacing w:line="360" w:lineRule="auto"/>
        <w:rPr>
          <w:rFonts w:ascii="Calibri" w:hAnsi="Calibri"/>
          <w:b/>
          <w:sz w:val="22"/>
          <w:szCs w:val="22"/>
        </w:rPr>
      </w:pPr>
      <w:r w:rsidRPr="00DA6222">
        <w:rPr>
          <w:rFonts w:ascii="Calibri" w:hAnsi="Calibri"/>
          <w:b/>
          <w:sz w:val="22"/>
          <w:szCs w:val="22"/>
        </w:rPr>
        <w:t xml:space="preserve">Λοιπά επιθυμητά προσόντα </w:t>
      </w:r>
    </w:p>
    <w:p w:rsidR="00935753" w:rsidRPr="00DA6222" w:rsidRDefault="00935753" w:rsidP="00A44375">
      <w:pPr>
        <w:pStyle w:val="af0"/>
        <w:numPr>
          <w:ilvl w:val="0"/>
          <w:numId w:val="28"/>
        </w:numPr>
        <w:spacing w:after="0" w:line="360" w:lineRule="auto"/>
        <w:ind w:left="284"/>
        <w:contextualSpacing w:val="0"/>
        <w:jc w:val="both"/>
      </w:pPr>
      <w:r w:rsidRPr="00DA6222">
        <w:t>Πτυχίο Α.Ε.Ι.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935753" w:rsidRPr="00DA6222" w:rsidRDefault="00935753" w:rsidP="00A44375">
      <w:pPr>
        <w:pStyle w:val="af0"/>
        <w:numPr>
          <w:ilvl w:val="0"/>
          <w:numId w:val="28"/>
        </w:numPr>
        <w:spacing w:after="0" w:line="360" w:lineRule="auto"/>
        <w:ind w:left="284"/>
        <w:contextualSpacing w:val="0"/>
        <w:jc w:val="both"/>
      </w:pPr>
      <w:r w:rsidRPr="00DA6222">
        <w:t>Μεταπτυχιακός τίτλος σπουδών σε συναφές προς τη Διεύθυνση αντικείμενο.</w:t>
      </w:r>
    </w:p>
    <w:p w:rsidR="00935753" w:rsidRPr="00DA6222" w:rsidRDefault="00935753" w:rsidP="00A44375">
      <w:pPr>
        <w:pStyle w:val="af0"/>
        <w:numPr>
          <w:ilvl w:val="0"/>
          <w:numId w:val="28"/>
        </w:numPr>
        <w:spacing w:after="0" w:line="360" w:lineRule="auto"/>
        <w:ind w:left="284"/>
        <w:contextualSpacing w:val="0"/>
        <w:jc w:val="both"/>
      </w:pPr>
      <w:r w:rsidRPr="00DA6222">
        <w:t>Αποφοίτηση από την Εθνική Σχολή Δημόσιας Διοίκησης.</w:t>
      </w:r>
    </w:p>
    <w:p w:rsidR="00935753" w:rsidRPr="00DA6222" w:rsidRDefault="00935753" w:rsidP="00A44375">
      <w:pPr>
        <w:pStyle w:val="af0"/>
        <w:numPr>
          <w:ilvl w:val="0"/>
          <w:numId w:val="28"/>
        </w:numPr>
        <w:spacing w:after="0" w:line="360" w:lineRule="auto"/>
        <w:ind w:left="284"/>
        <w:contextualSpacing w:val="0"/>
        <w:jc w:val="both"/>
      </w:pPr>
      <w:r w:rsidRPr="00DA6222">
        <w:lastRenderedPageBreak/>
        <w:t>Καλή γνώση της αγγλικής γλώσσας (όπως αυτή ορίζεται από το Α.Σ.Ε.Π.).</w:t>
      </w:r>
    </w:p>
    <w:p w:rsidR="00935753" w:rsidRPr="00DA6222" w:rsidRDefault="00935753" w:rsidP="00A44375">
      <w:pPr>
        <w:pStyle w:val="af0"/>
        <w:numPr>
          <w:ilvl w:val="0"/>
          <w:numId w:val="28"/>
        </w:numPr>
        <w:spacing w:after="0" w:line="360" w:lineRule="auto"/>
        <w:ind w:left="284"/>
        <w:contextualSpacing w:val="0"/>
        <w:jc w:val="both"/>
      </w:pPr>
      <w:r w:rsidRPr="00DA6222">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935753" w:rsidRPr="00DA6222" w:rsidRDefault="00935753" w:rsidP="00A44375">
      <w:pPr>
        <w:pStyle w:val="af0"/>
        <w:numPr>
          <w:ilvl w:val="0"/>
          <w:numId w:val="28"/>
        </w:numPr>
        <w:spacing w:after="0" w:line="360" w:lineRule="auto"/>
        <w:ind w:left="284"/>
        <w:contextualSpacing w:val="0"/>
        <w:jc w:val="both"/>
      </w:pPr>
      <w:r w:rsidRPr="00DA6222">
        <w:t>Διοικητικές, επικοινωνιακές και ηγετικές ικανότητες.</w:t>
      </w:r>
    </w:p>
    <w:p w:rsidR="00935753" w:rsidRPr="00DA6222" w:rsidRDefault="00935753" w:rsidP="00A44375">
      <w:pPr>
        <w:pStyle w:val="af0"/>
        <w:numPr>
          <w:ilvl w:val="0"/>
          <w:numId w:val="28"/>
        </w:numPr>
        <w:spacing w:after="0" w:line="360" w:lineRule="auto"/>
        <w:ind w:left="284"/>
        <w:contextualSpacing w:val="0"/>
        <w:jc w:val="both"/>
      </w:pPr>
      <w:r w:rsidRPr="00DA6222">
        <w:t>Δεξιότητες επίλυσης προβλημάτων, λήψης αποφάσεων, παρακίνησης και διαχείρισης απόδοσης.</w:t>
      </w:r>
    </w:p>
    <w:p w:rsidR="00935753" w:rsidRDefault="00935753" w:rsidP="00935753">
      <w:pPr>
        <w:spacing w:line="360" w:lineRule="auto"/>
      </w:pPr>
    </w:p>
    <w:p w:rsidR="00935753" w:rsidRDefault="00935753" w:rsidP="00935753">
      <w:pPr>
        <w:spacing w:line="360" w:lineRule="auto"/>
      </w:pPr>
    </w:p>
    <w:p w:rsidR="00935753" w:rsidRPr="00EA3EE2" w:rsidRDefault="00935753" w:rsidP="00935753">
      <w:pPr>
        <w:tabs>
          <w:tab w:val="left" w:pos="157"/>
        </w:tabs>
        <w:spacing w:line="360" w:lineRule="auto"/>
        <w:contextualSpacing/>
        <w:jc w:val="center"/>
        <w:rPr>
          <w:b/>
        </w:rPr>
      </w:pPr>
      <w:r>
        <w:rPr>
          <w:b/>
        </w:rPr>
        <w:t>Προφίλ Ι</w:t>
      </w:r>
      <w:r w:rsidRPr="00EA3EE2">
        <w:rPr>
          <w:b/>
        </w:rPr>
        <w:t>κανοτήτων</w:t>
      </w:r>
    </w:p>
    <w:tbl>
      <w:tblPr>
        <w:tblpPr w:leftFromText="180" w:rightFromText="180" w:bottomFromText="200" w:vertAnchor="text" w:horzAnchor="margin" w:tblpXSpec="center" w:tblpY="168"/>
        <w:tblW w:w="10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511"/>
        <w:gridCol w:w="1559"/>
        <w:gridCol w:w="1656"/>
      </w:tblGrid>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935753" w:rsidRPr="00EA3EE2" w:rsidRDefault="00935753" w:rsidP="00935753">
            <w:pPr>
              <w:tabs>
                <w:tab w:val="left" w:pos="150"/>
              </w:tabs>
              <w:rPr>
                <w:b/>
                <w:bCs/>
                <w:color w:val="FFFF00"/>
              </w:rPr>
            </w:pPr>
            <w:r w:rsidRPr="00EA3EE2">
              <w:rPr>
                <w:b/>
                <w:bCs/>
                <w:color w:val="FFFF00"/>
              </w:rPr>
              <w:t>ΘΕΣΗ ΕΡΓΑΣΙΑΣ: Προϊστάμενος Τμήματος Ελέγχου Ταξιδιωτών Τελωνείου Α</w:t>
            </w:r>
            <w:r>
              <w:rPr>
                <w:b/>
                <w:bCs/>
                <w:color w:val="FFFF00"/>
              </w:rPr>
              <w:t>’</w:t>
            </w:r>
            <w:r w:rsidRPr="00EA3EE2">
              <w:rPr>
                <w:b/>
                <w:bCs/>
                <w:color w:val="FFFF00"/>
              </w:rPr>
              <w:t xml:space="preserve"> Τάξης</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935753" w:rsidRPr="00EA3EE2" w:rsidRDefault="00935753" w:rsidP="00935753">
            <w:pPr>
              <w:rPr>
                <w:b/>
                <w:bCs/>
                <w:color w:val="000000"/>
              </w:rPr>
            </w:pPr>
            <w:r w:rsidRPr="00EA3EE2">
              <w:rPr>
                <w:b/>
                <w:bCs/>
                <w:color w:val="000000"/>
              </w:rPr>
              <w:t xml:space="preserve">Ικανότητες </w:t>
            </w:r>
          </w:p>
        </w:tc>
        <w:tc>
          <w:tcPr>
            <w:tcW w:w="6143"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935753" w:rsidRPr="00EA3EE2" w:rsidRDefault="00935753" w:rsidP="00935753">
            <w:pPr>
              <w:rPr>
                <w:b/>
                <w:bCs/>
                <w:color w:val="000000"/>
              </w:rPr>
            </w:pPr>
            <w:r w:rsidRPr="00EA3EE2">
              <w:rPr>
                <w:b/>
                <w:bCs/>
                <w:color w:val="000000"/>
              </w:rPr>
              <w:t xml:space="preserve">Απαιτούμενο επίπεδο επάρκειας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pPr>
              <w:rPr>
                <w:b/>
                <w:bCs/>
                <w:color w:val="FFFFFF"/>
              </w:rPr>
            </w:pPr>
            <w:r w:rsidRPr="00EA3EE2">
              <w:rPr>
                <w:b/>
                <w:bCs/>
                <w:color w:val="FFFFFF"/>
              </w:rPr>
              <w:t>Επαγγελματικές ικανότητες</w:t>
            </w:r>
          </w:p>
        </w:tc>
        <w:tc>
          <w:tcPr>
            <w:tcW w:w="141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rPr>
                <w:b/>
                <w:bCs/>
                <w:color w:val="FFFFFF"/>
              </w:rPr>
            </w:pPr>
            <w:r w:rsidRPr="00EA3EE2">
              <w:rPr>
                <w:b/>
                <w:bCs/>
                <w:color w:val="FFFFFF"/>
              </w:rPr>
              <w:t xml:space="preserve">Επίπεδο 1 </w:t>
            </w:r>
          </w:p>
        </w:tc>
        <w:tc>
          <w:tcPr>
            <w:tcW w:w="1511"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rPr>
                <w:b/>
                <w:bCs/>
                <w:color w:val="FFFFFF"/>
              </w:rPr>
            </w:pPr>
            <w:r w:rsidRPr="00EA3EE2">
              <w:rPr>
                <w:b/>
                <w:bCs/>
                <w:color w:val="FFFFFF"/>
              </w:rPr>
              <w:t xml:space="preserve">Επίπεδο 2 </w:t>
            </w:r>
          </w:p>
        </w:tc>
        <w:tc>
          <w:tcPr>
            <w:tcW w:w="155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rPr>
                <w:b/>
                <w:bCs/>
                <w:color w:val="FFFFFF"/>
              </w:rPr>
            </w:pPr>
            <w:r w:rsidRPr="00EA3EE2">
              <w:rPr>
                <w:b/>
                <w:bCs/>
                <w:color w:val="FFFFFF"/>
              </w:rPr>
              <w:t>Επίπεδο 3</w:t>
            </w:r>
          </w:p>
        </w:tc>
        <w:tc>
          <w:tcPr>
            <w:tcW w:w="1656"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935753" w:rsidRPr="00EA3EE2" w:rsidRDefault="00935753" w:rsidP="00935753">
            <w:pPr>
              <w:rPr>
                <w:b/>
                <w:bCs/>
                <w:color w:val="FFFFFF"/>
              </w:rPr>
            </w:pPr>
            <w:r w:rsidRPr="00EA3EE2">
              <w:rPr>
                <w:b/>
                <w:bCs/>
                <w:color w:val="FFFFFF"/>
              </w:rPr>
              <w:t>Επίπεδο 4</w:t>
            </w:r>
          </w:p>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935753" w:rsidRPr="00EA3EE2" w:rsidRDefault="00935753" w:rsidP="00935753">
            <w:pPr>
              <w:rPr>
                <w:color w:val="000000"/>
              </w:rPr>
            </w:pPr>
            <w:r w:rsidRPr="00EA3EE2">
              <w:rPr>
                <w:b/>
                <w:bCs/>
                <w:color w:val="FFFFFF"/>
              </w:rPr>
              <w:t>Επαγγελματικές ικανότητες</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1. Ομαδική Εργασία και Συνεργασία</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2. Γραπτή και Προφορική Επικοινωνία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3. Λήψη Αποφάσεων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4. Επίλυση Προβλημάτων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5. Προσανατολισμός στα Αποτελέσματα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6. Προσανατολισμός στον αποδέκτη υπηρεσιών (πολίτη, συνάδελφο)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7. Προσαρμοστικότητα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8. Διαχείριση Τεχνολογίας</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35753" w:rsidRPr="00EA3EE2" w:rsidRDefault="00935753" w:rsidP="00935753"/>
        </w:tc>
      </w:tr>
      <w:tr w:rsidR="00935753" w:rsidRPr="00EA3EE2" w:rsidTr="00935753">
        <w:trPr>
          <w:trHeight w:val="340"/>
        </w:trPr>
        <w:tc>
          <w:tcPr>
            <w:tcW w:w="10978"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5753" w:rsidRPr="00EA3EE2" w:rsidRDefault="00935753" w:rsidP="00935753">
            <w:pPr>
              <w:rPr>
                <w:b/>
                <w:bCs/>
                <w:color w:val="FFFFFF"/>
              </w:rPr>
            </w:pPr>
          </w:p>
        </w:tc>
      </w:tr>
      <w:tr w:rsidR="00935753" w:rsidRPr="00EA3EE2" w:rsidTr="00935753">
        <w:trPr>
          <w:trHeight w:val="340"/>
        </w:trPr>
        <w:tc>
          <w:tcPr>
            <w:tcW w:w="10978"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935753" w:rsidRPr="00EA3EE2" w:rsidRDefault="00935753" w:rsidP="00935753">
            <w:pPr>
              <w:rPr>
                <w:color w:val="000000"/>
              </w:rPr>
            </w:pPr>
            <w:r w:rsidRPr="00EA3EE2">
              <w:rPr>
                <w:b/>
                <w:bCs/>
                <w:color w:val="FFFFFF"/>
              </w:rPr>
              <w:t xml:space="preserve">Επιχειρησιακές Ικανότητες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rPr>
                <w:lang w:val="en-US"/>
              </w:rPr>
              <w:t>1</w:t>
            </w:r>
            <w:r w:rsidRPr="00EA3EE2">
              <w:t>. Τελωνειακές διαδικασίες</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rPr>
                <w:lang w:val="en-US"/>
              </w:rPr>
              <w:t>2</w:t>
            </w:r>
            <w:r w:rsidRPr="00EA3EE2">
              <w:t>. Ανάλυση Κινδύνου</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rPr>
                <w:lang w:val="en-US"/>
              </w:rPr>
              <w:t>3</w:t>
            </w:r>
            <w:r w:rsidRPr="00EA3EE2">
              <w:t>. Τελωνειακή εποπτεία &amp; έλεγχος αγαθών</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rPr>
                <w:lang w:val="en-US"/>
              </w:rPr>
              <w:t>4</w:t>
            </w:r>
            <w:r w:rsidRPr="00EA3EE2">
              <w:t>. Απαγορεύσεις και περιορισμοί</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5. Τελωνειακός Έλεγχος σε εξωτερικά σύνορα της Ε.Ε.</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5753" w:rsidRPr="00EA3EE2" w:rsidRDefault="00935753" w:rsidP="00935753">
            <w:pPr>
              <w:rPr>
                <w:b/>
                <w:bCs/>
                <w:color w:val="FFFFFF"/>
              </w:rPr>
            </w:pPr>
          </w:p>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935753" w:rsidRPr="00EA3EE2" w:rsidRDefault="00935753" w:rsidP="00935753">
            <w:pPr>
              <w:rPr>
                <w:b/>
                <w:color w:val="000000"/>
              </w:rPr>
            </w:pPr>
            <w:r w:rsidRPr="00EA3EE2">
              <w:rPr>
                <w:b/>
                <w:bCs/>
                <w:color w:val="FFFFFF"/>
              </w:rPr>
              <w:t xml:space="preserve">Ικανότητες Διοίκησης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935753" w:rsidRPr="00EA3EE2" w:rsidRDefault="00935753" w:rsidP="00935753">
            <w:r w:rsidRPr="00EA3EE2">
              <w:t>1. Ηγεσία</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2. Διαχείριση ανθρώπινων πόρων</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vAlign w:val="center"/>
          </w:tcPr>
          <w:p w:rsidR="00935753" w:rsidRPr="00EA3EE2" w:rsidRDefault="00935753" w:rsidP="00935753"/>
        </w:tc>
      </w:tr>
    </w:tbl>
    <w:p w:rsidR="00935753" w:rsidRDefault="00935753" w:rsidP="00935753">
      <w:pPr>
        <w:spacing w:line="360" w:lineRule="auto"/>
        <w:rPr>
          <w:b/>
          <w:bCs/>
        </w:rPr>
      </w:pPr>
    </w:p>
    <w:p w:rsidR="00DA6222" w:rsidRDefault="00DA6222">
      <w:pPr>
        <w:jc w:val="left"/>
        <w:rPr>
          <w:rFonts w:cs="Calibri"/>
          <w:b/>
          <w:bCs/>
        </w:rPr>
      </w:pPr>
      <w:r>
        <w:rPr>
          <w:rFonts w:cs="Calibri"/>
          <w:b/>
          <w:bCs/>
        </w:rPr>
        <w:br w:type="page"/>
      </w:r>
    </w:p>
    <w:p w:rsidR="00DA6222" w:rsidRPr="00DA6222" w:rsidRDefault="00DA6222" w:rsidP="00DA6222">
      <w:pPr>
        <w:ind w:right="-1"/>
        <w:jc w:val="center"/>
        <w:rPr>
          <w:rFonts w:asciiTheme="minorHAnsi" w:hAnsiTheme="minorHAnsi" w:cs="Arial"/>
          <w:b/>
          <w:color w:val="002060"/>
          <w:sz w:val="24"/>
          <w:szCs w:val="24"/>
          <w:lang w:val="en-US"/>
        </w:rPr>
      </w:pPr>
      <w:r>
        <w:rPr>
          <w:rFonts w:asciiTheme="minorHAnsi" w:hAnsiTheme="minorHAnsi" w:cs="Arial"/>
          <w:b/>
          <w:color w:val="002060"/>
          <w:sz w:val="24"/>
          <w:szCs w:val="24"/>
        </w:rPr>
        <w:lastRenderedPageBreak/>
        <w:t>ΠΑΡΑΡΤΗΜΑ</w:t>
      </w:r>
      <w:r w:rsidR="00A44375">
        <w:rPr>
          <w:rFonts w:asciiTheme="minorHAnsi" w:hAnsiTheme="minorHAnsi" w:cs="Arial"/>
          <w:b/>
          <w:color w:val="002060"/>
          <w:sz w:val="24"/>
          <w:szCs w:val="24"/>
          <w:lang w:val="en-US"/>
        </w:rPr>
        <w:t xml:space="preserve"> </w:t>
      </w:r>
      <w:r>
        <w:rPr>
          <w:rFonts w:asciiTheme="minorHAnsi" w:hAnsiTheme="minorHAnsi" w:cs="Arial"/>
          <w:b/>
          <w:color w:val="002060"/>
          <w:sz w:val="24"/>
          <w:szCs w:val="24"/>
          <w:lang w:val="en-US"/>
        </w:rPr>
        <w:t>VII</w:t>
      </w:r>
    </w:p>
    <w:p w:rsidR="00DA6222" w:rsidRPr="001A1BBD" w:rsidRDefault="00DA6222" w:rsidP="00DA6222">
      <w:pPr>
        <w:ind w:right="-1"/>
        <w:jc w:val="center"/>
        <w:rPr>
          <w:rFonts w:asciiTheme="minorHAnsi" w:hAnsiTheme="minorHAnsi" w:cs="Arial"/>
          <w:b/>
          <w:color w:val="002060"/>
          <w:sz w:val="22"/>
          <w:szCs w:val="22"/>
          <w:lang w:val="en-US"/>
        </w:rPr>
      </w:pPr>
    </w:p>
    <w:p w:rsidR="00935753" w:rsidRPr="001A1BBD" w:rsidRDefault="00935753" w:rsidP="00935753">
      <w:pPr>
        <w:spacing w:line="360" w:lineRule="auto"/>
        <w:jc w:val="center"/>
        <w:rPr>
          <w:rFonts w:asciiTheme="minorHAnsi" w:hAnsiTheme="minorHAnsi" w:cs="Calibri"/>
          <w:b/>
          <w:bCs/>
          <w:sz w:val="22"/>
          <w:szCs w:val="22"/>
          <w:lang w:val="en-US"/>
        </w:rPr>
      </w:pPr>
      <w:r w:rsidRPr="001A1BBD">
        <w:rPr>
          <w:rFonts w:asciiTheme="minorHAnsi" w:hAnsiTheme="minorHAnsi" w:cs="Calibri"/>
          <w:b/>
          <w:bCs/>
          <w:sz w:val="22"/>
          <w:szCs w:val="22"/>
        </w:rPr>
        <w:t>ΠΕΡΙΓΡΑΜΜΑ ΘΕΣΗΣ ΕΡΓΑΣΙΑΣ</w:t>
      </w:r>
    </w:p>
    <w:p w:rsidR="00935753" w:rsidRPr="00DA6222" w:rsidRDefault="00935753" w:rsidP="00DA6222">
      <w:pPr>
        <w:pStyle w:val="3"/>
        <w:ind w:left="0"/>
        <w:contextualSpacing/>
        <w:rPr>
          <w:rFonts w:asciiTheme="minorHAnsi" w:hAnsiTheme="minorHAnsi"/>
          <w:szCs w:val="22"/>
        </w:rPr>
      </w:pPr>
      <w:bookmarkStart w:id="14" w:name="_Toc29801034"/>
      <w:bookmarkStart w:id="15" w:name="_Toc73630157"/>
      <w:r w:rsidRPr="001A1BBD">
        <w:rPr>
          <w:rFonts w:asciiTheme="minorHAnsi" w:hAnsiTheme="minorHAnsi"/>
          <w:szCs w:val="22"/>
        </w:rPr>
        <w:t xml:space="preserve">Τίτλος της θέσης εργασίας: </w:t>
      </w:r>
      <w:r w:rsidRPr="001A1BBD">
        <w:rPr>
          <w:rFonts w:asciiTheme="minorHAnsi" w:hAnsiTheme="minorHAnsi"/>
          <w:b w:val="0"/>
          <w:szCs w:val="22"/>
        </w:rPr>
        <w:t>Προϊστάμενος Τμήματος</w:t>
      </w:r>
      <w:r w:rsidRPr="00DA6222">
        <w:rPr>
          <w:rFonts w:asciiTheme="minorHAnsi" w:hAnsiTheme="minorHAnsi"/>
          <w:b w:val="0"/>
          <w:szCs w:val="22"/>
        </w:rPr>
        <w:t xml:space="preserve"> Διαδικασιών, Ειδικών Φόρων Κατανάλωσης (Ε.Φ.Κ.) και Λοιπών Φορολογιών Τελωνείου A’ Τάξης</w:t>
      </w:r>
      <w:bookmarkEnd w:id="14"/>
      <w:bookmarkEnd w:id="15"/>
    </w:p>
    <w:p w:rsidR="00935753" w:rsidRPr="00DA6222" w:rsidRDefault="00935753" w:rsidP="00DA6222">
      <w:pPr>
        <w:spacing w:before="240" w:line="360" w:lineRule="auto"/>
        <w:contextualSpacing/>
        <w:rPr>
          <w:rFonts w:asciiTheme="minorHAnsi" w:hAnsiTheme="minorHAnsi"/>
          <w:sz w:val="22"/>
          <w:szCs w:val="22"/>
        </w:rPr>
      </w:pPr>
      <w:r w:rsidRPr="00DA6222">
        <w:rPr>
          <w:rFonts w:asciiTheme="minorHAnsi" w:hAnsiTheme="minorHAnsi"/>
          <w:b/>
          <w:sz w:val="22"/>
          <w:szCs w:val="22"/>
        </w:rPr>
        <w:t>Διεύθυνση:</w:t>
      </w:r>
      <w:r w:rsidRPr="00DA6222">
        <w:rPr>
          <w:rFonts w:asciiTheme="minorHAnsi" w:hAnsiTheme="minorHAnsi"/>
          <w:sz w:val="22"/>
          <w:szCs w:val="22"/>
        </w:rPr>
        <w:t xml:space="preserve"> Τελωνείο </w:t>
      </w:r>
      <w:r w:rsidRPr="00DA6222">
        <w:rPr>
          <w:rFonts w:asciiTheme="minorHAnsi" w:hAnsiTheme="minorHAnsi"/>
          <w:sz w:val="22"/>
          <w:szCs w:val="22"/>
          <w:lang w:val="en-US"/>
        </w:rPr>
        <w:t>A</w:t>
      </w:r>
      <w:r w:rsidRPr="00DA6222">
        <w:rPr>
          <w:rFonts w:asciiTheme="minorHAnsi" w:hAnsiTheme="minorHAnsi"/>
          <w:sz w:val="22"/>
          <w:szCs w:val="22"/>
        </w:rPr>
        <w:t>’ Τάξης</w:t>
      </w:r>
    </w:p>
    <w:p w:rsidR="00935753" w:rsidRPr="00DA6222" w:rsidRDefault="00935753" w:rsidP="00DA6222">
      <w:pPr>
        <w:spacing w:before="240" w:line="360" w:lineRule="auto"/>
        <w:contextualSpacing/>
        <w:rPr>
          <w:rFonts w:asciiTheme="minorHAnsi" w:hAnsiTheme="minorHAnsi" w:cs="Calibri"/>
          <w:b/>
          <w:sz w:val="22"/>
          <w:szCs w:val="22"/>
        </w:rPr>
      </w:pPr>
      <w:r w:rsidRPr="00DA6222">
        <w:rPr>
          <w:rFonts w:asciiTheme="minorHAnsi" w:hAnsiTheme="minorHAnsi" w:cs="Calibri"/>
          <w:b/>
          <w:sz w:val="22"/>
          <w:szCs w:val="22"/>
        </w:rPr>
        <w:t xml:space="preserve">Τμήμα: </w:t>
      </w:r>
      <w:r w:rsidRPr="00DA6222">
        <w:rPr>
          <w:rFonts w:asciiTheme="minorHAnsi" w:hAnsiTheme="minorHAnsi"/>
          <w:sz w:val="22"/>
          <w:szCs w:val="22"/>
        </w:rPr>
        <w:t>Διαδικασιών, Ειδικών Φόρων Κατανάλωσης (Ε.Φ.Κ.) και Λοιπών Φορολογιών Τελωνείου A’ Τάξης</w:t>
      </w:r>
    </w:p>
    <w:p w:rsidR="00935753" w:rsidRPr="00DA6222" w:rsidRDefault="00935753" w:rsidP="00DA6222">
      <w:pPr>
        <w:spacing w:before="240" w:line="360" w:lineRule="auto"/>
        <w:contextualSpacing/>
        <w:rPr>
          <w:rFonts w:asciiTheme="minorHAnsi" w:hAnsiTheme="minorHAnsi"/>
          <w:sz w:val="22"/>
          <w:szCs w:val="22"/>
        </w:rPr>
      </w:pPr>
      <w:r w:rsidRPr="00DA6222">
        <w:rPr>
          <w:rFonts w:asciiTheme="minorHAnsi" w:hAnsiTheme="minorHAnsi" w:cs="Calibri"/>
          <w:b/>
          <w:sz w:val="22"/>
          <w:szCs w:val="22"/>
        </w:rPr>
        <w:t>Άμεσος Προϊστάμενος:</w:t>
      </w:r>
      <w:r w:rsidRPr="00DA6222">
        <w:rPr>
          <w:rFonts w:asciiTheme="minorHAnsi" w:hAnsiTheme="minorHAnsi" w:cs="Calibri"/>
          <w:b/>
          <w:sz w:val="22"/>
          <w:szCs w:val="22"/>
          <w:lang w:val="en-US"/>
        </w:rPr>
        <w:t xml:space="preserve"> </w:t>
      </w:r>
      <w:r w:rsidRPr="00DA6222">
        <w:rPr>
          <w:rFonts w:asciiTheme="minorHAnsi" w:hAnsiTheme="minorHAnsi" w:cs="Calibri"/>
          <w:b/>
          <w:sz w:val="22"/>
          <w:szCs w:val="22"/>
        </w:rPr>
        <w:t xml:space="preserve"> </w:t>
      </w:r>
      <w:r w:rsidRPr="00DA6222">
        <w:rPr>
          <w:rFonts w:asciiTheme="minorHAnsi" w:hAnsiTheme="minorHAnsi"/>
          <w:sz w:val="22"/>
          <w:szCs w:val="22"/>
        </w:rPr>
        <w:t>Διευθυντής Α’ Τάξης</w:t>
      </w:r>
    </w:p>
    <w:p w:rsidR="00935753" w:rsidRPr="00EA3EE2" w:rsidRDefault="00935753" w:rsidP="00935753">
      <w:pPr>
        <w:spacing w:before="240"/>
        <w:contextualSpacing/>
        <w:rPr>
          <w:noProof/>
        </w:rPr>
      </w:pPr>
      <w:r>
        <w:rPr>
          <w:noProof/>
        </w:rPr>
        <w:drawing>
          <wp:inline distT="0" distB="0" distL="0" distR="0">
            <wp:extent cx="6096000" cy="3590925"/>
            <wp:effectExtent l="19050" t="0" r="0" b="0"/>
            <wp:docPr id="16"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19" cstate="print"/>
                    <a:srcRect t="-9077" b="-22849"/>
                    <a:stretch>
                      <a:fillRect/>
                    </a:stretch>
                  </pic:blipFill>
                  <pic:spPr bwMode="auto">
                    <a:xfrm>
                      <a:off x="0" y="0"/>
                      <a:ext cx="6096000" cy="3590925"/>
                    </a:xfrm>
                    <a:prstGeom prst="rect">
                      <a:avLst/>
                    </a:prstGeom>
                    <a:noFill/>
                    <a:ln w="9525">
                      <a:noFill/>
                      <a:miter lim="800000"/>
                      <a:headEnd/>
                      <a:tailEnd/>
                    </a:ln>
                  </pic:spPr>
                </pic:pic>
              </a:graphicData>
            </a:graphic>
          </wp:inline>
        </w:drawing>
      </w:r>
    </w:p>
    <w:p w:rsidR="00935753" w:rsidRPr="00155822" w:rsidRDefault="00935753" w:rsidP="00935753">
      <w:pPr>
        <w:spacing w:line="360" w:lineRule="auto"/>
        <w:ind w:firstLine="284"/>
        <w:rPr>
          <w:rFonts w:asciiTheme="minorHAnsi" w:hAnsiTheme="minorHAnsi"/>
          <w:sz w:val="22"/>
          <w:szCs w:val="22"/>
        </w:rPr>
      </w:pPr>
      <w:r w:rsidRPr="00A44375">
        <w:rPr>
          <w:rFonts w:asciiTheme="minorHAnsi" w:hAnsiTheme="minorHAnsi"/>
          <w:sz w:val="22"/>
          <w:szCs w:val="22"/>
        </w:rPr>
        <w:t>Το Τελωνείο Α’ Τάξης αποτελείται από τα ακόλουθα τμήματα:</w:t>
      </w:r>
    </w:p>
    <w:p w:rsidR="00A44375" w:rsidRPr="00155822" w:rsidRDefault="00A44375" w:rsidP="00935753">
      <w:pPr>
        <w:spacing w:line="360" w:lineRule="auto"/>
        <w:ind w:firstLine="284"/>
        <w:rPr>
          <w:rFonts w:asciiTheme="minorHAnsi" w:hAnsiTheme="minorHAnsi"/>
          <w:sz w:val="22"/>
          <w:szCs w:val="22"/>
        </w:rPr>
      </w:pPr>
    </w:p>
    <w:p w:rsidR="00935753" w:rsidRDefault="00935753" w:rsidP="00935753">
      <w:pPr>
        <w:spacing w:line="360" w:lineRule="auto"/>
        <w:rPr>
          <w:b/>
        </w:rPr>
      </w:pPr>
      <w:r>
        <w:rPr>
          <w:b/>
          <w:noProof/>
        </w:rPr>
        <w:drawing>
          <wp:inline distT="0" distB="0" distL="0" distR="0">
            <wp:extent cx="5923915" cy="2499995"/>
            <wp:effectExtent l="19050" t="0" r="635" b="0"/>
            <wp:docPr id="17" name="Διάγραμμα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6"/>
                    <pic:cNvPicPr>
                      <a:picLocks noChangeArrowheads="1"/>
                    </pic:cNvPicPr>
                  </pic:nvPicPr>
                  <pic:blipFill>
                    <a:blip r:embed="rId28" cstate="print"/>
                    <a:srcRect b="-25287"/>
                    <a:stretch>
                      <a:fillRect/>
                    </a:stretch>
                  </pic:blipFill>
                  <pic:spPr bwMode="auto">
                    <a:xfrm>
                      <a:off x="0" y="0"/>
                      <a:ext cx="5923915" cy="2499995"/>
                    </a:xfrm>
                    <a:prstGeom prst="rect">
                      <a:avLst/>
                    </a:prstGeom>
                    <a:noFill/>
                    <a:ln w="9525">
                      <a:noFill/>
                      <a:miter lim="800000"/>
                      <a:headEnd/>
                      <a:tailEnd/>
                    </a:ln>
                  </pic:spPr>
                </pic:pic>
              </a:graphicData>
            </a:graphic>
          </wp:inline>
        </w:drawing>
      </w:r>
    </w:p>
    <w:p w:rsidR="00A44375" w:rsidRDefault="00A44375" w:rsidP="00935753">
      <w:pPr>
        <w:spacing w:line="360" w:lineRule="auto"/>
        <w:ind w:right="-177"/>
        <w:rPr>
          <w:rFonts w:asciiTheme="minorHAnsi" w:hAnsiTheme="minorHAnsi"/>
          <w:b/>
          <w:noProof/>
          <w:sz w:val="22"/>
          <w:szCs w:val="22"/>
          <w:lang w:val="en-US"/>
        </w:rPr>
      </w:pPr>
    </w:p>
    <w:p w:rsidR="00935753" w:rsidRPr="00A44375" w:rsidRDefault="00935753" w:rsidP="00935753">
      <w:pPr>
        <w:spacing w:line="360" w:lineRule="auto"/>
        <w:ind w:right="-177"/>
        <w:rPr>
          <w:rFonts w:asciiTheme="minorHAnsi" w:hAnsiTheme="minorHAnsi"/>
          <w:b/>
          <w:noProof/>
          <w:sz w:val="22"/>
          <w:szCs w:val="22"/>
        </w:rPr>
      </w:pPr>
      <w:r w:rsidRPr="00A44375">
        <w:rPr>
          <w:rFonts w:asciiTheme="minorHAnsi" w:hAnsiTheme="minorHAnsi"/>
          <w:b/>
          <w:noProof/>
          <w:sz w:val="22"/>
          <w:szCs w:val="22"/>
        </w:rPr>
        <w:lastRenderedPageBreak/>
        <w:t xml:space="preserve">Σκοπός της θέσης εργασίας </w:t>
      </w:r>
    </w:p>
    <w:p w:rsidR="00935753" w:rsidRPr="00A44375" w:rsidRDefault="00935753" w:rsidP="00935753">
      <w:pPr>
        <w:spacing w:line="360" w:lineRule="auto"/>
        <w:rPr>
          <w:rFonts w:asciiTheme="minorHAnsi" w:hAnsiTheme="minorHAnsi"/>
          <w:noProof/>
          <w:sz w:val="22"/>
          <w:szCs w:val="22"/>
        </w:rPr>
      </w:pPr>
      <w:r w:rsidRPr="00A44375">
        <w:rPr>
          <w:rFonts w:asciiTheme="minorHAnsi" w:hAnsiTheme="minorHAnsi"/>
          <w:noProof/>
          <w:sz w:val="22"/>
          <w:szCs w:val="22"/>
        </w:rPr>
        <w:t>Παρακολουθεί τη σωστή διεκπεραίωση των εργασιών του Τμήματος που έχουν ως αντικείμενο τις διαδικασίες και διατυπώσεις από τη στιγμή προσκόμισης των εμπορευμάτων στο Τελωνείο μέχρι και την ολοκλήρωση των διαδικασιών προκειμένου αυτά να λάβουν τελωνειακό προορισμό, τη σωστή κατάταξη και δασμολόγηση των εμπορευμάτων, την εφαρμογή των καθεστώτων Προσωρινής Εισαγωγής, Τελειοποίησης προς Επανεξαγωγή και Επανεισαγωγή, Μεταποίησης υπό τελωνειακό έλεγχο, την ατελή ή με αναστολή παραλαβή των εμπορευμάτων από δασμούς, φόρους, τέλη και λοιπές επιβαρύνσεις ή την αναστολή είσπραξης αυτών καθώς την ορθή εφαρμογή του δασμολογίου και των ισχυουσών δασμολογικών και φορολογικών διατάξεων για την επαλήθευση και την χρέωση των δασμοφορολογικών και λοιπών επιβαρύνσεων. Ακόμα, παρακολουθεί την εφαρμογή της εθνικής και κοινοτικής νομοθεσίας για την παραγωγή, μεταποίηση, κατοχή, κυκλοφορία και έλεγχο των ενεργειακών προϊόντων και της ηλεκτρικής ενέργειας, της αλκοόλης και των αλκοολούχων ποτών, των βιομηχανοποιημένων καπνών και των λοιπών προϊόντων των υποκειμένων σε Ειδικό Φόρο Κατανάλωσης (Ε.Φ.Κ.), καθώς και για την επιβολή του τέλους ταξινόμησης των οχημάτων.</w:t>
      </w:r>
    </w:p>
    <w:p w:rsidR="00935753" w:rsidRPr="00A44375" w:rsidRDefault="00935753" w:rsidP="00935753">
      <w:pPr>
        <w:spacing w:line="360" w:lineRule="auto"/>
        <w:ind w:right="-177"/>
        <w:rPr>
          <w:rFonts w:asciiTheme="minorHAnsi" w:hAnsiTheme="minorHAnsi"/>
          <w:noProof/>
          <w:sz w:val="22"/>
          <w:szCs w:val="22"/>
        </w:rPr>
      </w:pPr>
    </w:p>
    <w:p w:rsidR="00935753" w:rsidRPr="00A44375" w:rsidRDefault="00935753" w:rsidP="00935753">
      <w:pPr>
        <w:spacing w:line="360" w:lineRule="auto"/>
        <w:ind w:right="-177"/>
        <w:rPr>
          <w:rFonts w:asciiTheme="minorHAnsi" w:hAnsiTheme="minorHAnsi"/>
          <w:b/>
          <w:noProof/>
          <w:sz w:val="22"/>
          <w:szCs w:val="22"/>
        </w:rPr>
      </w:pPr>
      <w:r w:rsidRPr="00A44375">
        <w:rPr>
          <w:rFonts w:asciiTheme="minorHAnsi" w:hAnsiTheme="minorHAnsi"/>
          <w:b/>
          <w:noProof/>
          <w:sz w:val="22"/>
          <w:szCs w:val="22"/>
        </w:rPr>
        <w:t xml:space="preserve">Αρμοδιότητες </w:t>
      </w:r>
    </w:p>
    <w:p w:rsidR="00935753" w:rsidRPr="00A44375"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rPr>
      </w:pPr>
      <w:r w:rsidRPr="00A44375">
        <w:rPr>
          <w:rFonts w:asciiTheme="minorHAnsi" w:hAnsiTheme="minorHAnsi"/>
          <w:noProof/>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935753" w:rsidRPr="00A44375"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rPr>
      </w:pPr>
      <w:r w:rsidRPr="00A44375">
        <w:rPr>
          <w:rFonts w:asciiTheme="minorHAnsi" w:hAnsiTheme="minorHAnsi"/>
          <w:noProof/>
        </w:rPr>
        <w:t>Συμβάλλει στην αποτελεσματική διοίκηση και στη βελτίωση της επιχειρησιακής απόδοσης του Τελωνείου, σύμφωνα με τις κατευθύνσεις του Διευθυντή του Τελωνείου.</w:t>
      </w:r>
    </w:p>
    <w:p w:rsidR="00935753" w:rsidRPr="00A44375"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rPr>
      </w:pPr>
      <w:r w:rsidRPr="00A44375">
        <w:rPr>
          <w:rFonts w:asciiTheme="minorHAnsi" w:hAnsiTheme="minorHAnsi"/>
          <w:noProof/>
        </w:rPr>
        <w:t>Διοικεί το τμήμα κατά τρόπο ώστε να εξασφαλίζει την εύρυθμη λειτουργία του, μέσω της καθημερινής συνεργασίας με τους υπευθύνους γραφείων, καθώς και μέσω της αξιολόγησης, αξιοποίησης και της ανάπτυξης του ανθρώπινου δυναμικού του τμήματος .</w:t>
      </w:r>
    </w:p>
    <w:p w:rsidR="00935753" w:rsidRPr="00A44375" w:rsidRDefault="00935753" w:rsidP="00935753">
      <w:pPr>
        <w:pStyle w:val="af0"/>
        <w:spacing w:after="0" w:line="360" w:lineRule="auto"/>
        <w:ind w:left="426" w:right="-177"/>
        <w:rPr>
          <w:rFonts w:asciiTheme="minorHAnsi" w:hAnsiTheme="minorHAnsi"/>
          <w:noProof/>
        </w:rPr>
      </w:pPr>
    </w:p>
    <w:p w:rsidR="00935753" w:rsidRPr="00A44375" w:rsidRDefault="00935753" w:rsidP="00935753">
      <w:pPr>
        <w:spacing w:line="360" w:lineRule="auto"/>
        <w:ind w:right="-177"/>
        <w:rPr>
          <w:rFonts w:asciiTheme="minorHAnsi" w:hAnsiTheme="minorHAnsi"/>
          <w:b/>
          <w:noProof/>
          <w:sz w:val="22"/>
          <w:szCs w:val="22"/>
        </w:rPr>
      </w:pPr>
      <w:r w:rsidRPr="00A44375">
        <w:rPr>
          <w:rFonts w:asciiTheme="minorHAnsi" w:hAnsiTheme="minorHAnsi"/>
          <w:b/>
          <w:noProof/>
          <w:sz w:val="22"/>
          <w:szCs w:val="22"/>
        </w:rPr>
        <w:t>Καθήκοντα</w:t>
      </w:r>
    </w:p>
    <w:p w:rsidR="00935753" w:rsidRPr="00A44375"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rPr>
      </w:pPr>
      <w:r w:rsidRPr="00A44375">
        <w:rPr>
          <w:rFonts w:asciiTheme="minorHAnsi" w:hAnsiTheme="minorHAnsi"/>
          <w:noProof/>
        </w:rPr>
        <w:t>Διασφαλίζει την ορθή εφαρμογή της νομοθεσίας σε συνεργασία με τον προϊστάμενο του Τελωνείου σε θέματα διαδικασιών και διατυπώσεων, από τη στιγμή προσκόμισης των εμπορευμάτων στο Τελωνείο μέχρι και την ολοκλήρωση των διαδικασιών προκειμένου αυτά να λάβουν τελωνειακό προορισμό.</w:t>
      </w:r>
    </w:p>
    <w:p w:rsidR="00935753" w:rsidRPr="00A44375"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rPr>
      </w:pPr>
      <w:r w:rsidRPr="00A44375">
        <w:rPr>
          <w:rFonts w:asciiTheme="minorHAnsi" w:hAnsiTheme="minorHAnsi"/>
          <w:noProof/>
        </w:rPr>
        <w:t>Μεριμνά για την ορθή εφαρμογή του δασμολογίου και των ισχυουσών δασμολογικών και φορολογικών διατάξεων, ως προς την είσοδο ή έξοδο  εμπορευμάτων στο τελωνειακό έδαφος της Ε.Ε.</w:t>
      </w:r>
    </w:p>
    <w:p w:rsidR="00935753" w:rsidRPr="00A44375"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rPr>
      </w:pPr>
      <w:r w:rsidRPr="00A44375">
        <w:rPr>
          <w:rFonts w:asciiTheme="minorHAnsi" w:hAnsiTheme="minorHAnsi"/>
          <w:noProof/>
        </w:rPr>
        <w:t xml:space="preserve">Επιτηρεί την ορθή εφαρμογή των διαδικασιών : α) εισόδου-εξόδου των εμπορευμάτων στο τελωνειακό έδαφος της Ε.Ε. &amp; της υποβολής της συνοπτικής διασάφησης εισόδου-εξόδου, της διαδικασίας υποβολής και εξόφλησης του δηλωτικού/ διασάφηση προσωρινής εναπόθεσης, της προσωρινής </w:t>
      </w:r>
      <w:r w:rsidRPr="00A44375">
        <w:rPr>
          <w:rFonts w:asciiTheme="minorHAnsi" w:hAnsiTheme="minorHAnsi"/>
          <w:noProof/>
        </w:rPr>
        <w:lastRenderedPageBreak/>
        <w:t>εναπόθεσης και της εξόδου από το τελωνειακό έδαφος της Ε.Ε. β) του καθεστώτος των ελευθέρων ζωνών γ)του καθεστώτος θέσης των εμπορευμάτων σε ελευθερη κυκλοφορία ή αναλωση γ) εισαγωγής / εξαγωγής ταχυδρομικών δεμάτων δ) των καθετώτων εξαγωγής &amp; εθνικής/ κοινής/ενωσιακής /διεθνούς διαμετακόμησης των εμπορευμάτων, ε) του καθεστώτος τελωνειακής αποταμίευσης και η εποπτεία των αποθηκών, καθεστώτος ειδικού προορισμού, παθητικής και ενεργητικής τελειοποίησηςστ) της κήρυξης των εμπορευμάτων ως αζητήτων &amp; της περιέλευσης αυτών στην κυριότητα του δημοσίου &amp; η συνεργασία με το αρμόδιο Τμήμα ζ) στα ελεύθερα  τελωνειακά συγκροτήματα η) στις απαλλαγες κατά τον εφοδιασμό πλοίων και αεροσκαφών και στην επισκευή πλοίων θ) της ατελούς παράδοσης ειδων, των προσωπικών απαλλαγών (δασμών, Ε.Φ.Κ., τέλος ταξινόμησης) καθώς και όλων των τελωνειακών καθεστώτων.</w:t>
      </w:r>
    </w:p>
    <w:p w:rsidR="00935753" w:rsidRPr="00A44375"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rPr>
      </w:pPr>
      <w:r w:rsidRPr="00A44375">
        <w:rPr>
          <w:rFonts w:asciiTheme="minorHAnsi" w:hAnsiTheme="minorHAnsi"/>
          <w:noProof/>
        </w:rPr>
        <w:t xml:space="preserve">Ελέγχει την αίτηση του ενδιαφερομένου και τα σχετικά δικαιολογητικά που απαιτούνται για την αυτοψία των αποθηκευτικών χώρων, προκειμένου αυτοί να αναγνωρισθούν ως χώροι Αποθήκης Τελωνειακής Αποταμίευσης ή Αποθήκης Ανεφοδιασμού Επιδοτούμενων Εφοδίων ή προσωρινής εναπόθεσης εμπορευμάτων. </w:t>
      </w:r>
    </w:p>
    <w:p w:rsidR="00935753" w:rsidRPr="00A44375"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rPr>
      </w:pPr>
      <w:r w:rsidRPr="00A44375">
        <w:rPr>
          <w:rFonts w:asciiTheme="minorHAnsi" w:hAnsiTheme="minorHAnsi"/>
          <w:noProof/>
        </w:rPr>
        <w:t xml:space="preserve">Μεριμνά για τους προβλεπόμενους τακτικούς ή εκτάκτους ελέγχους των αποθηκών Τελωνειακής Αποταμίευσης ,των αποθηκών Ανεφοδιασμού Επιδοτούμενων Εφοδίων και της  προσωρινής εναπόθεσης εμπορευμάτων καθώς και για τον έλεγχο των αποθεμάτων και των σχετικών λογιστικών βιβλίων. </w:t>
      </w:r>
    </w:p>
    <w:p w:rsidR="00935753" w:rsidRPr="00A44375"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rPr>
      </w:pPr>
      <w:r w:rsidRPr="00A44375">
        <w:rPr>
          <w:rFonts w:asciiTheme="minorHAnsi" w:hAnsiTheme="minorHAnsi"/>
          <w:noProof/>
        </w:rPr>
        <w:t>Παρακολουθεί και ελέγχει κατά την δρομολόγηση των παραστατικών εισαγωγής α) την τήρηση των διατάξεων που καθιερώνουν ποσοστώσεις δασμολογικού ή άλλου ενδιαφέροντος β) αναστολές δασμών.</w:t>
      </w:r>
    </w:p>
    <w:p w:rsidR="00935753" w:rsidRPr="00A44375"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rPr>
      </w:pPr>
      <w:r w:rsidRPr="00A44375">
        <w:rPr>
          <w:rFonts w:asciiTheme="minorHAnsi" w:hAnsiTheme="minorHAnsi" w:cs="Arial"/>
        </w:rPr>
        <w:t xml:space="preserve">Επιβλέπει τον τύπο και το αξιόχρεο των εγγυήσεων των παραστατικών για την κάλυψη της τελωνειακής οφειλής. </w:t>
      </w:r>
    </w:p>
    <w:p w:rsidR="00935753" w:rsidRPr="00A44375"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rPr>
      </w:pPr>
      <w:r w:rsidRPr="00A44375">
        <w:rPr>
          <w:rFonts w:asciiTheme="minorHAnsi" w:hAnsiTheme="minorHAnsi" w:cs="Arial"/>
        </w:rPr>
        <w:t>Επιβλέπει τον έλεγχο</w:t>
      </w:r>
      <w:r w:rsidRPr="00A44375">
        <w:rPr>
          <w:rFonts w:asciiTheme="minorHAnsi" w:hAnsiTheme="minorHAnsi"/>
          <w:noProof/>
        </w:rPr>
        <w:t xml:space="preserve"> των δικαιολογητικών και των αιτήσεων των δικαιούχων επιστροφής δασμών, φόρων και τελών και εισηγείται αναλόγως περί της νομιμότητας της επιστροφής ή όχι, στο τμήμα Διοικητικής Υποστήριξης , με την υποβολή σχετικού προσχεδίου Απόφασης.</w:t>
      </w:r>
    </w:p>
    <w:p w:rsidR="00935753" w:rsidRPr="00A44375"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rPr>
      </w:pPr>
      <w:r w:rsidRPr="00A44375">
        <w:rPr>
          <w:rFonts w:asciiTheme="minorHAnsi" w:hAnsiTheme="minorHAnsi"/>
          <w:noProof/>
        </w:rPr>
        <w:t>Θεωρεί τα παραστατικά απόδειξης ενωσιακού χαρακτήρα.</w:t>
      </w:r>
    </w:p>
    <w:p w:rsidR="00935753" w:rsidRPr="00A44375"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rPr>
      </w:pPr>
      <w:r w:rsidRPr="00A44375">
        <w:rPr>
          <w:rFonts w:asciiTheme="minorHAnsi" w:hAnsiTheme="minorHAnsi"/>
          <w:noProof/>
        </w:rPr>
        <w:t xml:space="preserve">Επιτηρεί τη θέση των εμπορευμάτων σε καθεστώς προσωρινής εισαγωγής ή τελειοποίησης προς επανεξαγωγή ή τελειοποίησης προς επανεισαγωγή ή μεταποίησης υπό τελωνειακό έλεγχο, καθώς και τη θέση αυτών σε ειδικό προορισμό ή την παραλαβή τους με απαλλαγή ή αναστολή των οφειλόμενων δασμών, φόρων, τελών και λοιπών επιβαρύνσεων, σύμφωνα με τις ισχύουσες διατάξεις, συνυπογράφοντας τη σχετική πράξη. </w:t>
      </w:r>
    </w:p>
    <w:p w:rsidR="00935753" w:rsidRPr="00A44375" w:rsidRDefault="00935753" w:rsidP="00A44375">
      <w:pPr>
        <w:pStyle w:val="af0"/>
        <w:numPr>
          <w:ilvl w:val="0"/>
          <w:numId w:val="22"/>
        </w:numPr>
        <w:spacing w:after="0" w:line="360" w:lineRule="auto"/>
        <w:ind w:left="426" w:hanging="426"/>
        <w:contextualSpacing w:val="0"/>
        <w:jc w:val="both"/>
        <w:rPr>
          <w:rFonts w:asciiTheme="minorHAnsi" w:hAnsiTheme="minorHAnsi"/>
          <w:noProof/>
        </w:rPr>
      </w:pPr>
      <w:r w:rsidRPr="00A44375">
        <w:rPr>
          <w:rFonts w:asciiTheme="minorHAnsi" w:hAnsiTheme="minorHAnsi"/>
          <w:noProof/>
        </w:rPr>
        <w:t xml:space="preserve">Διασφαλίζει την ορθή εφαρμογή της κοινοτικής και εθνικής τελωνειακής και φορολογικής νομοθεσίας σε θέματα παραγωγής, μεταποίησης, κατοχής, κυκλοφορίας και ελέγχου των ενεργειακών προϊόντων και της ηλεκτρικής ενέργειας, της αλκοόλης και των αλκοολούχων ποτών, των βιομηχανοποιημένων </w:t>
      </w:r>
      <w:r w:rsidRPr="00A44375">
        <w:rPr>
          <w:rFonts w:asciiTheme="minorHAnsi" w:hAnsiTheme="minorHAnsi"/>
          <w:noProof/>
        </w:rPr>
        <w:lastRenderedPageBreak/>
        <w:t>καπνών και των λοιπών προϊόντων των υποκειμένων σε Ειδικό Φόρο Κατανάλωσης (Ε.Φ.Κ.), καθώς και για την επιβολή του τέλους ταξινόμησης των οχημάτων, τη διασφάλιση των εσόδων του Κράτους από τη φορολογία αυτή καθώς και των εν γένει συμφερόντων του Δημοσίου.</w:t>
      </w:r>
    </w:p>
    <w:p w:rsidR="00935753" w:rsidRPr="00A44375" w:rsidRDefault="00935753" w:rsidP="00A44375">
      <w:pPr>
        <w:pStyle w:val="af0"/>
        <w:numPr>
          <w:ilvl w:val="0"/>
          <w:numId w:val="22"/>
        </w:numPr>
        <w:spacing w:after="0" w:line="360" w:lineRule="auto"/>
        <w:ind w:left="426" w:hanging="426"/>
        <w:contextualSpacing w:val="0"/>
        <w:jc w:val="both"/>
        <w:rPr>
          <w:rFonts w:asciiTheme="minorHAnsi" w:hAnsiTheme="minorHAnsi"/>
          <w:noProof/>
        </w:rPr>
      </w:pPr>
      <w:r w:rsidRPr="00A44375">
        <w:rPr>
          <w:rFonts w:asciiTheme="minorHAnsi" w:hAnsiTheme="minorHAnsi"/>
          <w:noProof/>
        </w:rPr>
        <w:t>Ελέγχει τις αιτήσεις και τα σχετικά δικαιολογητικά που απαιτούνται, κατά περίπτωση, για τη χορήγηση των αδειών σύστασης και λειτουργίας φορολογικών αποθηκών και των εγκεκριμένων αποθηκευτών καφέ και υγρών αναπλήρωσης ηλεκτρονικού τσιγάρου, καθώς και της ατελούς παραλαβής αιθυλικής αλκοόλης και μεριμνά για τους προβλεπόμενους τακτικούς ή εκτάκτους ελέγχους αυτών.</w:t>
      </w:r>
    </w:p>
    <w:p w:rsidR="00935753" w:rsidRPr="00A44375" w:rsidRDefault="00935753" w:rsidP="00A44375">
      <w:pPr>
        <w:pStyle w:val="af0"/>
        <w:numPr>
          <w:ilvl w:val="0"/>
          <w:numId w:val="22"/>
        </w:numPr>
        <w:spacing w:after="0" w:line="360" w:lineRule="auto"/>
        <w:ind w:left="426" w:hanging="426"/>
        <w:contextualSpacing w:val="0"/>
        <w:jc w:val="both"/>
        <w:rPr>
          <w:rFonts w:asciiTheme="minorHAnsi" w:hAnsiTheme="minorHAnsi"/>
          <w:noProof/>
        </w:rPr>
      </w:pPr>
      <w:r w:rsidRPr="00A44375">
        <w:rPr>
          <w:rFonts w:asciiTheme="minorHAnsi" w:hAnsiTheme="minorHAnsi"/>
          <w:noProof/>
        </w:rPr>
        <w:t xml:space="preserve">Ελέγχει τις Δηλώσεις Ειδικού Φόρου Κατανάλωσης (Δ.Ε.Φ.Κ.), τα Συνοδευτικά Διοικητικά Έγγραφα (e-ΔΕ), τα Απλουστευμένα Συνοδευτικά Διοικητικά Έγγραφα (Α.Σ.Δ.Ε.), τις Δηλώσεις Άφιξης Οχήματος (Δ.Α.Ο.), τις Άδειες Διακίνησης Οχήματος (Α.Δ.Ο.) και τα προσαρτώμενα δικαιολογητικά τους, καθώς και το εμπρόθεσμο της κατάθεσης αυτών. Ορίζει αρμόδιο ελεγκτή για τη διενέργεια φυσικού ελέγχου η ελέγχου εγγράφων. </w:t>
      </w:r>
    </w:p>
    <w:p w:rsidR="00935753" w:rsidRPr="00A44375" w:rsidRDefault="00935753" w:rsidP="00A44375">
      <w:pPr>
        <w:pStyle w:val="af0"/>
        <w:numPr>
          <w:ilvl w:val="0"/>
          <w:numId w:val="22"/>
        </w:numPr>
        <w:spacing w:after="0" w:line="360" w:lineRule="auto"/>
        <w:ind w:left="426" w:hanging="426"/>
        <w:contextualSpacing w:val="0"/>
        <w:jc w:val="both"/>
        <w:rPr>
          <w:rFonts w:asciiTheme="minorHAnsi" w:hAnsiTheme="minorHAnsi"/>
          <w:noProof/>
        </w:rPr>
      </w:pPr>
      <w:r w:rsidRPr="00A44375">
        <w:rPr>
          <w:rFonts w:asciiTheme="minorHAnsi" w:hAnsiTheme="minorHAnsi"/>
          <w:noProof/>
        </w:rPr>
        <w:t>Διασφαλίζει την ορθή εφαρμογή της νομοθεσίας σε συνεργασία με τον προϊστάμενο του Τελωνείου σε θέματα διαδικασιών και διατυπώσεων, από τη στιγμή προσκόμισης των εμπορευμάτων στο Τελωνείο ή στον τόπο παραλαβής μέχρι και την ολοκλήρωση των διαδικασιών προκειμένου αυτά να λάβουν τελωνειακό προορισμό.</w:t>
      </w:r>
    </w:p>
    <w:p w:rsidR="00935753" w:rsidRPr="00A44375"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rPr>
      </w:pPr>
      <w:r w:rsidRPr="00A44375">
        <w:rPr>
          <w:rFonts w:asciiTheme="minorHAnsi" w:hAnsiTheme="minorHAnsi"/>
          <w:noProof/>
        </w:rPr>
        <w:t>Επικοινωνεί α) με τις αρμόδιες διευθύνεις της Γ.Δ.Τ. &amp; Ε.Φ.Κ., β) τις λοιπές Υπηρεσίες της Α.Α.Δ.Ε. &amp; του Δημοσίου (Σ.Δ.Ο.Ε., Υπ. Μεταφορών, κλπ ), γ) τους ιδιωτικούς φορείς όπου απαιτείται και με τα άλλα τμήματα του Τελωνείου, με στόχο την διασφάλιση της βέλτιστης εφαρμογή της εθνικής και κοινοτικής νομοθεσίας για την παραγωγή, μεταποίηση, κατοχή, κυκλοφορία και έλεγχο των ενεργειακών προϊόντων και της ηλεκτρικής ενέργειας, της αλκοόλης και των αλκοολούχων ποτών, των βιομηχανοποιημένων καπνών και των λοιπών προϊόντων των υποκειμένων σε Ειδικό Φόρο Κατανάλωσης (Ε.Φ.Κ.).</w:t>
      </w:r>
    </w:p>
    <w:p w:rsidR="00935753" w:rsidRPr="00A44375" w:rsidRDefault="00935753" w:rsidP="00935753">
      <w:pPr>
        <w:spacing w:line="360" w:lineRule="auto"/>
        <w:ind w:right="-177"/>
        <w:rPr>
          <w:rFonts w:asciiTheme="minorHAnsi" w:hAnsiTheme="minorHAnsi"/>
          <w:noProof/>
          <w:sz w:val="22"/>
          <w:szCs w:val="22"/>
        </w:rPr>
      </w:pPr>
    </w:p>
    <w:p w:rsidR="00935753" w:rsidRPr="00A44375" w:rsidRDefault="00935753" w:rsidP="00935753">
      <w:pPr>
        <w:spacing w:line="360" w:lineRule="auto"/>
        <w:ind w:right="-177"/>
        <w:rPr>
          <w:rFonts w:asciiTheme="minorHAnsi" w:hAnsiTheme="minorHAnsi"/>
          <w:b/>
          <w:noProof/>
          <w:sz w:val="22"/>
          <w:szCs w:val="22"/>
        </w:rPr>
      </w:pPr>
      <w:r w:rsidRPr="00A44375">
        <w:rPr>
          <w:rFonts w:asciiTheme="minorHAnsi" w:hAnsiTheme="minorHAnsi"/>
          <w:b/>
          <w:noProof/>
          <w:sz w:val="22"/>
          <w:szCs w:val="22"/>
        </w:rPr>
        <w:t>Χρήση Πόρων/ Εργαλεία</w:t>
      </w:r>
    </w:p>
    <w:p w:rsidR="00935753" w:rsidRPr="00A44375" w:rsidRDefault="00935753" w:rsidP="00935753">
      <w:pPr>
        <w:spacing w:line="360" w:lineRule="auto"/>
        <w:ind w:right="-177"/>
        <w:rPr>
          <w:rFonts w:asciiTheme="minorHAnsi" w:hAnsiTheme="minorHAnsi"/>
          <w:noProof/>
          <w:sz w:val="22"/>
          <w:szCs w:val="22"/>
        </w:rPr>
      </w:pPr>
      <w:r w:rsidRPr="00A44375">
        <w:rPr>
          <w:rFonts w:asciiTheme="minorHAnsi" w:hAnsiTheme="minorHAnsi"/>
          <w:noProof/>
          <w:sz w:val="22"/>
          <w:szCs w:val="22"/>
        </w:rPr>
        <w:t xml:space="preserve">Αξιοποιεί σε καθημερινή βάση την ηλεκτρονική βάση δεδομένων της Γ.Δ.Τ. &amp; Ε.Φ.Κ. (σύστημα ICISNET, ELENXIS). </w:t>
      </w:r>
    </w:p>
    <w:p w:rsidR="00935753" w:rsidRPr="00A44375" w:rsidRDefault="00935753" w:rsidP="00935753">
      <w:pPr>
        <w:spacing w:line="360" w:lineRule="auto"/>
        <w:ind w:right="-177"/>
        <w:rPr>
          <w:rFonts w:asciiTheme="minorHAnsi" w:hAnsiTheme="minorHAnsi"/>
          <w:noProof/>
          <w:sz w:val="22"/>
          <w:szCs w:val="22"/>
        </w:rPr>
      </w:pPr>
    </w:p>
    <w:p w:rsidR="00935753" w:rsidRPr="00A44375" w:rsidRDefault="00935753" w:rsidP="00935753">
      <w:pPr>
        <w:spacing w:line="360" w:lineRule="auto"/>
        <w:ind w:right="-177"/>
        <w:rPr>
          <w:rFonts w:asciiTheme="minorHAnsi" w:hAnsiTheme="minorHAnsi"/>
          <w:b/>
          <w:noProof/>
          <w:sz w:val="22"/>
          <w:szCs w:val="22"/>
        </w:rPr>
      </w:pPr>
      <w:r w:rsidRPr="00A44375">
        <w:rPr>
          <w:rFonts w:asciiTheme="minorHAnsi" w:hAnsiTheme="minorHAnsi"/>
          <w:b/>
          <w:noProof/>
          <w:sz w:val="22"/>
          <w:szCs w:val="22"/>
        </w:rPr>
        <w:t>Ειδικές συνθήκες εργασίας</w:t>
      </w:r>
    </w:p>
    <w:p w:rsidR="00935753" w:rsidRPr="00A44375"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rPr>
      </w:pPr>
      <w:r w:rsidRPr="00A44375">
        <w:rPr>
          <w:rFonts w:asciiTheme="minorHAnsi" w:hAnsiTheme="minorHAnsi"/>
          <w:noProof/>
        </w:rPr>
        <w:t>Συνθήκες εργασίας σε περιβάλλον  έντονου συναισθηματικού φόρτου και πιεστικών χρονικών προθεσμιών.</w:t>
      </w:r>
    </w:p>
    <w:p w:rsidR="00A44375" w:rsidRPr="0018088E" w:rsidRDefault="00A44375" w:rsidP="00935753">
      <w:pPr>
        <w:tabs>
          <w:tab w:val="left" w:pos="157"/>
        </w:tabs>
        <w:spacing w:line="360" w:lineRule="auto"/>
        <w:rPr>
          <w:rFonts w:asciiTheme="minorHAnsi" w:hAnsiTheme="minorHAnsi"/>
          <w:b/>
          <w:sz w:val="22"/>
          <w:szCs w:val="22"/>
        </w:rPr>
      </w:pPr>
    </w:p>
    <w:p w:rsidR="00155822" w:rsidRPr="0018088E" w:rsidRDefault="00155822" w:rsidP="00935753">
      <w:pPr>
        <w:tabs>
          <w:tab w:val="left" w:pos="157"/>
        </w:tabs>
        <w:spacing w:line="360" w:lineRule="auto"/>
        <w:rPr>
          <w:rFonts w:asciiTheme="minorHAnsi" w:hAnsiTheme="minorHAnsi"/>
          <w:b/>
          <w:sz w:val="22"/>
          <w:szCs w:val="22"/>
        </w:rPr>
      </w:pPr>
    </w:p>
    <w:p w:rsidR="00155822" w:rsidRPr="0018088E" w:rsidRDefault="00155822" w:rsidP="00935753">
      <w:pPr>
        <w:tabs>
          <w:tab w:val="left" w:pos="157"/>
        </w:tabs>
        <w:spacing w:line="360" w:lineRule="auto"/>
        <w:rPr>
          <w:rFonts w:asciiTheme="minorHAnsi" w:hAnsiTheme="minorHAnsi"/>
          <w:b/>
          <w:sz w:val="22"/>
          <w:szCs w:val="22"/>
        </w:rPr>
      </w:pPr>
    </w:p>
    <w:p w:rsidR="00A44375" w:rsidRPr="00155822" w:rsidRDefault="00935753" w:rsidP="00935753">
      <w:pPr>
        <w:tabs>
          <w:tab w:val="left" w:pos="157"/>
        </w:tabs>
        <w:spacing w:line="360" w:lineRule="auto"/>
        <w:rPr>
          <w:rFonts w:asciiTheme="minorHAnsi" w:hAnsiTheme="minorHAnsi"/>
          <w:b/>
          <w:sz w:val="22"/>
          <w:szCs w:val="22"/>
        </w:rPr>
      </w:pPr>
      <w:r w:rsidRPr="00A44375">
        <w:rPr>
          <w:rFonts w:asciiTheme="minorHAnsi" w:hAnsiTheme="minorHAnsi"/>
          <w:b/>
          <w:sz w:val="22"/>
          <w:szCs w:val="22"/>
        </w:rPr>
        <w:lastRenderedPageBreak/>
        <w:t xml:space="preserve">Απαιτούμενα τυπικά προσόντα </w:t>
      </w:r>
    </w:p>
    <w:p w:rsidR="00935753" w:rsidRPr="00A44375" w:rsidRDefault="00935753" w:rsidP="00935753">
      <w:pPr>
        <w:tabs>
          <w:tab w:val="left" w:pos="157"/>
        </w:tabs>
        <w:spacing w:line="360" w:lineRule="auto"/>
        <w:rPr>
          <w:rFonts w:asciiTheme="minorHAnsi" w:hAnsiTheme="minorHAnsi" w:cs="Arial"/>
          <w:sz w:val="22"/>
          <w:szCs w:val="22"/>
        </w:rPr>
      </w:pPr>
      <w:r w:rsidRPr="00A44375">
        <w:rPr>
          <w:rFonts w:asciiTheme="minorHAnsi" w:hAnsiTheme="minorHAnsi" w:cs="Arial"/>
          <w:sz w:val="22"/>
          <w:szCs w:val="22"/>
        </w:rPr>
        <w:t>Τυπικές προϋποθέσεις, κλάδος και κατηγορία όπως ορίζονται στο άρθρο 26 του ν. 4389/16 και τον Οργανισμό της Α.Α.Δ.Ε.</w:t>
      </w:r>
    </w:p>
    <w:p w:rsidR="00A44375" w:rsidRPr="00155822" w:rsidRDefault="00A44375" w:rsidP="00935753">
      <w:pPr>
        <w:tabs>
          <w:tab w:val="left" w:pos="157"/>
        </w:tabs>
        <w:spacing w:line="360" w:lineRule="auto"/>
        <w:rPr>
          <w:rFonts w:asciiTheme="minorHAnsi" w:hAnsiTheme="minorHAnsi"/>
          <w:b/>
          <w:sz w:val="22"/>
          <w:szCs w:val="22"/>
        </w:rPr>
      </w:pPr>
    </w:p>
    <w:p w:rsidR="00935753" w:rsidRPr="00A44375" w:rsidRDefault="00935753" w:rsidP="00935753">
      <w:pPr>
        <w:tabs>
          <w:tab w:val="left" w:pos="157"/>
        </w:tabs>
        <w:spacing w:line="360" w:lineRule="auto"/>
        <w:rPr>
          <w:rFonts w:asciiTheme="minorHAnsi" w:hAnsiTheme="minorHAnsi"/>
          <w:b/>
          <w:sz w:val="22"/>
          <w:szCs w:val="22"/>
        </w:rPr>
      </w:pPr>
      <w:r w:rsidRPr="00A44375">
        <w:rPr>
          <w:rFonts w:asciiTheme="minorHAnsi" w:hAnsiTheme="minorHAnsi"/>
          <w:b/>
          <w:sz w:val="22"/>
          <w:szCs w:val="22"/>
        </w:rPr>
        <w:t>Επιθυμητή εμπειρία</w:t>
      </w:r>
    </w:p>
    <w:p w:rsidR="00935753" w:rsidRPr="00A44375" w:rsidRDefault="00935753" w:rsidP="00935753">
      <w:pPr>
        <w:tabs>
          <w:tab w:val="left" w:pos="157"/>
        </w:tabs>
        <w:spacing w:line="360" w:lineRule="auto"/>
        <w:rPr>
          <w:rFonts w:asciiTheme="minorHAnsi" w:hAnsiTheme="minorHAnsi" w:cs="Arial"/>
          <w:sz w:val="22"/>
          <w:szCs w:val="22"/>
        </w:rPr>
      </w:pPr>
      <w:r w:rsidRPr="00A44375">
        <w:rPr>
          <w:rFonts w:asciiTheme="minorHAnsi" w:hAnsiTheme="minorHAnsi" w:cs="Arial"/>
          <w:sz w:val="22"/>
          <w:szCs w:val="22"/>
        </w:rPr>
        <w:t>- Θητεία (1) έτους σε θέση ευθύνης πρ/νου αντίστοιχου τμήματος ή</w:t>
      </w:r>
    </w:p>
    <w:p w:rsidR="00935753" w:rsidRPr="00A44375" w:rsidRDefault="00935753" w:rsidP="00935753">
      <w:pPr>
        <w:tabs>
          <w:tab w:val="left" w:pos="157"/>
        </w:tabs>
        <w:spacing w:line="360" w:lineRule="auto"/>
        <w:rPr>
          <w:rFonts w:asciiTheme="minorHAnsi" w:hAnsiTheme="minorHAnsi" w:cs="Arial"/>
          <w:sz w:val="22"/>
          <w:szCs w:val="22"/>
        </w:rPr>
      </w:pPr>
      <w:r w:rsidRPr="00A44375">
        <w:rPr>
          <w:rFonts w:asciiTheme="minorHAnsi" w:hAnsiTheme="minorHAnsi" w:cs="Arial"/>
          <w:sz w:val="22"/>
          <w:szCs w:val="22"/>
        </w:rPr>
        <w:t>- Θητεία (2) ετών σε θέση ευθύνης πρ/νου τμήματος αντίστοιχης οργανικής μονάδας ή</w:t>
      </w:r>
    </w:p>
    <w:p w:rsidR="00935753" w:rsidRPr="00A44375" w:rsidRDefault="00935753" w:rsidP="00935753">
      <w:pPr>
        <w:tabs>
          <w:tab w:val="left" w:pos="157"/>
        </w:tabs>
        <w:spacing w:line="360" w:lineRule="auto"/>
        <w:rPr>
          <w:rFonts w:asciiTheme="minorHAnsi" w:hAnsiTheme="minorHAnsi" w:cs="Arial"/>
          <w:sz w:val="22"/>
          <w:szCs w:val="22"/>
        </w:rPr>
      </w:pPr>
      <w:r w:rsidRPr="00A44375">
        <w:rPr>
          <w:rFonts w:asciiTheme="minorHAnsi" w:hAnsiTheme="minorHAnsi" w:cs="Arial"/>
          <w:sz w:val="22"/>
          <w:szCs w:val="22"/>
        </w:rPr>
        <w:t xml:space="preserve">- Προϋπηρεσία (3) ετών στο αντίστοιχο τμήμα και ενδελεχή γνώση και κατανόηση των αντικειμένων και της σχετικής νομοθεσίας. </w:t>
      </w:r>
    </w:p>
    <w:p w:rsidR="00935753" w:rsidRPr="00A44375" w:rsidRDefault="00935753" w:rsidP="00935753">
      <w:pPr>
        <w:tabs>
          <w:tab w:val="left" w:pos="157"/>
        </w:tabs>
        <w:spacing w:line="360" w:lineRule="auto"/>
        <w:rPr>
          <w:rFonts w:asciiTheme="minorHAnsi" w:hAnsiTheme="minorHAnsi" w:cs="Arial"/>
          <w:sz w:val="22"/>
          <w:szCs w:val="22"/>
        </w:rPr>
      </w:pPr>
    </w:p>
    <w:p w:rsidR="00935753" w:rsidRPr="00A44375" w:rsidRDefault="00935753" w:rsidP="00935753">
      <w:pPr>
        <w:tabs>
          <w:tab w:val="left" w:pos="157"/>
        </w:tabs>
        <w:spacing w:line="360" w:lineRule="auto"/>
        <w:rPr>
          <w:rFonts w:asciiTheme="minorHAnsi" w:hAnsiTheme="minorHAnsi"/>
          <w:b/>
          <w:sz w:val="22"/>
          <w:szCs w:val="22"/>
        </w:rPr>
      </w:pPr>
      <w:r w:rsidRPr="00A44375">
        <w:rPr>
          <w:rFonts w:asciiTheme="minorHAnsi" w:hAnsiTheme="minorHAnsi"/>
          <w:b/>
          <w:sz w:val="22"/>
          <w:szCs w:val="22"/>
        </w:rPr>
        <w:t xml:space="preserve">Λοιπά επιθυμητά προσόντα </w:t>
      </w:r>
    </w:p>
    <w:p w:rsidR="00935753" w:rsidRPr="00A44375"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rPr>
      </w:pPr>
      <w:r w:rsidRPr="00A44375">
        <w:rPr>
          <w:rFonts w:asciiTheme="minorHAnsi" w:hAnsiTheme="minorHAnsi"/>
          <w:noProof/>
        </w:rPr>
        <w:t>Πτυχίο Α.Ε.Ι.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935753" w:rsidRPr="00A44375"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rPr>
      </w:pPr>
      <w:r w:rsidRPr="00A44375">
        <w:rPr>
          <w:rFonts w:asciiTheme="minorHAnsi" w:hAnsiTheme="minorHAnsi"/>
          <w:noProof/>
        </w:rPr>
        <w:t>Μεταπτυχιακός τίτλος σπουδών σε συναφές προς τη Διεύθυνση αντικείμενο.</w:t>
      </w:r>
    </w:p>
    <w:p w:rsidR="00935753" w:rsidRPr="00A44375"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rPr>
      </w:pPr>
      <w:r w:rsidRPr="00A44375">
        <w:rPr>
          <w:rFonts w:asciiTheme="minorHAnsi" w:hAnsiTheme="minorHAnsi"/>
          <w:noProof/>
        </w:rPr>
        <w:t>Αποφοίτηση από την Εθνική Σχολή Δημόσιας Διοίκησης.</w:t>
      </w:r>
    </w:p>
    <w:p w:rsidR="00935753" w:rsidRPr="00A44375"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rPr>
      </w:pPr>
      <w:r w:rsidRPr="00A44375">
        <w:rPr>
          <w:rFonts w:asciiTheme="minorHAnsi" w:hAnsiTheme="minorHAnsi"/>
          <w:noProof/>
        </w:rPr>
        <w:t>Καλή γνώση της αγγλικής γλώσσας (όπως αυτή ορίζεται από το Α.Σ.Ε.Π.).</w:t>
      </w:r>
    </w:p>
    <w:p w:rsidR="00935753" w:rsidRPr="00A44375"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rPr>
      </w:pPr>
      <w:r w:rsidRPr="00A44375">
        <w:rPr>
          <w:rFonts w:asciiTheme="minorHAnsi" w:hAnsiTheme="minorHAnsi"/>
          <w:noProof/>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935753" w:rsidRPr="00A44375"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rPr>
      </w:pPr>
      <w:r w:rsidRPr="00A44375">
        <w:rPr>
          <w:rFonts w:asciiTheme="minorHAnsi" w:hAnsiTheme="minorHAnsi"/>
          <w:noProof/>
        </w:rPr>
        <w:t>Διοικητικές, επικοινωνιακές και ηγετικές ικανότητες.</w:t>
      </w:r>
    </w:p>
    <w:p w:rsidR="00935753" w:rsidRPr="00A44375"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rPr>
      </w:pPr>
      <w:r w:rsidRPr="00A44375">
        <w:rPr>
          <w:rFonts w:asciiTheme="minorHAnsi" w:hAnsiTheme="minorHAnsi"/>
          <w:noProof/>
        </w:rPr>
        <w:t>Δεξιότητες επίλυσης προβλημάτων, λήψης αποφάσεων, παρακίνησης και διαχείρισης απόδοσης.</w:t>
      </w:r>
    </w:p>
    <w:p w:rsidR="00935753" w:rsidRPr="00A44375" w:rsidRDefault="00935753" w:rsidP="00A44375">
      <w:pPr>
        <w:pStyle w:val="af0"/>
        <w:numPr>
          <w:ilvl w:val="0"/>
          <w:numId w:val="22"/>
        </w:numPr>
        <w:spacing w:after="0" w:line="360" w:lineRule="auto"/>
        <w:ind w:left="426" w:right="-177" w:hanging="426"/>
        <w:contextualSpacing w:val="0"/>
        <w:jc w:val="both"/>
        <w:rPr>
          <w:rFonts w:asciiTheme="minorHAnsi" w:hAnsiTheme="minorHAnsi"/>
          <w:noProof/>
        </w:rPr>
      </w:pPr>
      <w:r w:rsidRPr="00A44375">
        <w:rPr>
          <w:rFonts w:asciiTheme="minorHAnsi" w:hAnsiTheme="minorHAnsi"/>
          <w:noProof/>
        </w:rPr>
        <w:t>Παρακολούθηση πιστοποιημένων σεμιναρίων σε θέματα:</w:t>
      </w:r>
    </w:p>
    <w:p w:rsidR="00935753" w:rsidRPr="00A44375" w:rsidRDefault="00935753" w:rsidP="00A44375">
      <w:pPr>
        <w:pStyle w:val="af0"/>
        <w:numPr>
          <w:ilvl w:val="1"/>
          <w:numId w:val="22"/>
        </w:numPr>
        <w:spacing w:after="0" w:line="360" w:lineRule="auto"/>
        <w:ind w:left="786" w:right="-177"/>
        <w:contextualSpacing w:val="0"/>
        <w:jc w:val="both"/>
        <w:rPr>
          <w:rFonts w:asciiTheme="minorHAnsi" w:hAnsiTheme="minorHAnsi"/>
          <w:noProof/>
        </w:rPr>
      </w:pPr>
      <w:r w:rsidRPr="00A44375">
        <w:rPr>
          <w:rFonts w:asciiTheme="minorHAnsi" w:hAnsiTheme="minorHAnsi"/>
          <w:noProof/>
        </w:rPr>
        <w:t xml:space="preserve">Λειτουργίας των Υποσυστημάτων του ICISnet. </w:t>
      </w:r>
    </w:p>
    <w:p w:rsidR="00935753" w:rsidRPr="00A44375" w:rsidRDefault="00935753" w:rsidP="00A44375">
      <w:pPr>
        <w:pStyle w:val="af0"/>
        <w:numPr>
          <w:ilvl w:val="1"/>
          <w:numId w:val="22"/>
        </w:numPr>
        <w:spacing w:after="0" w:line="360" w:lineRule="auto"/>
        <w:ind w:left="786" w:right="-177"/>
        <w:contextualSpacing w:val="0"/>
        <w:jc w:val="both"/>
        <w:rPr>
          <w:rFonts w:asciiTheme="minorHAnsi" w:hAnsiTheme="minorHAnsi"/>
          <w:noProof/>
        </w:rPr>
      </w:pPr>
      <w:r w:rsidRPr="00A44375">
        <w:rPr>
          <w:rFonts w:asciiTheme="minorHAnsi" w:hAnsiTheme="minorHAnsi"/>
          <w:noProof/>
        </w:rPr>
        <w:t xml:space="preserve">Λειτουργίας του ELENXIS. </w:t>
      </w:r>
    </w:p>
    <w:p w:rsidR="00935753" w:rsidRPr="00C55193" w:rsidRDefault="00935753" w:rsidP="00A44375">
      <w:pPr>
        <w:pStyle w:val="af0"/>
        <w:numPr>
          <w:ilvl w:val="1"/>
          <w:numId w:val="22"/>
        </w:numPr>
        <w:spacing w:after="0" w:line="360" w:lineRule="auto"/>
        <w:ind w:left="786" w:right="-177"/>
        <w:contextualSpacing w:val="0"/>
        <w:jc w:val="both"/>
        <w:rPr>
          <w:noProof/>
        </w:rPr>
      </w:pPr>
      <w:r w:rsidRPr="00A44375">
        <w:rPr>
          <w:rFonts w:asciiTheme="minorHAnsi" w:hAnsiTheme="minorHAnsi"/>
          <w:noProof/>
        </w:rPr>
        <w:t>Τελωνειακής και φορολογικής νομοθεσίας με αντικείμενο τις τελωνειακές διαδικασίες και διατυπώσεις, τον τελωνισμό εμπορευμάτων καθώς και τα προϊόντα που υπόκεινται σε Ε.Φ.Κ. και Τέλος Ταξινόμησης.</w:t>
      </w:r>
    </w:p>
    <w:p w:rsidR="00A44375" w:rsidRPr="00155822" w:rsidRDefault="00A44375" w:rsidP="00935753">
      <w:pPr>
        <w:jc w:val="center"/>
        <w:rPr>
          <w:b/>
          <w:noProof/>
        </w:rPr>
      </w:pPr>
    </w:p>
    <w:p w:rsidR="00A44375" w:rsidRPr="00155822" w:rsidRDefault="00A44375">
      <w:pPr>
        <w:jc w:val="left"/>
        <w:rPr>
          <w:b/>
          <w:noProof/>
        </w:rPr>
      </w:pPr>
      <w:r w:rsidRPr="00155822">
        <w:rPr>
          <w:b/>
          <w:noProof/>
        </w:rPr>
        <w:br w:type="page"/>
      </w:r>
    </w:p>
    <w:p w:rsidR="00935753" w:rsidRPr="00EA3EE2" w:rsidRDefault="00935753" w:rsidP="00935753">
      <w:pPr>
        <w:jc w:val="center"/>
        <w:rPr>
          <w:noProof/>
        </w:rPr>
      </w:pPr>
      <w:r>
        <w:rPr>
          <w:b/>
          <w:noProof/>
        </w:rPr>
        <w:lastRenderedPageBreak/>
        <w:t>Προφίλ Ι</w:t>
      </w:r>
      <w:r w:rsidRPr="00EA3EE2">
        <w:rPr>
          <w:b/>
          <w:noProof/>
        </w:rPr>
        <w:t>κανοτήτων</w:t>
      </w:r>
    </w:p>
    <w:tbl>
      <w:tblPr>
        <w:tblpPr w:leftFromText="180" w:rightFromText="180" w:bottomFromText="200" w:vertAnchor="text" w:horzAnchor="margin" w:tblpXSpec="center" w:tblpY="168"/>
        <w:tblW w:w="10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511"/>
        <w:gridCol w:w="1559"/>
        <w:gridCol w:w="1656"/>
      </w:tblGrid>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935753" w:rsidRPr="00EA3EE2" w:rsidRDefault="00935753" w:rsidP="00935753">
            <w:pPr>
              <w:tabs>
                <w:tab w:val="left" w:pos="150"/>
              </w:tabs>
              <w:rPr>
                <w:b/>
                <w:bCs/>
                <w:color w:val="FFFF00"/>
              </w:rPr>
            </w:pPr>
            <w:r w:rsidRPr="00EA3EE2">
              <w:rPr>
                <w:b/>
                <w:bCs/>
                <w:color w:val="FFFF00"/>
              </w:rPr>
              <w:t>ΘΕΣΗ ΕΡΓΑΣΙΑΣ:</w:t>
            </w:r>
            <w:r w:rsidRPr="006901AB">
              <w:rPr>
                <w:b/>
                <w:bCs/>
                <w:color w:val="FFFF00"/>
              </w:rPr>
              <w:t xml:space="preserve"> </w:t>
            </w:r>
            <w:r w:rsidRPr="00EA3EE2">
              <w:rPr>
                <w:b/>
                <w:bCs/>
                <w:color w:val="FFFF00"/>
              </w:rPr>
              <w:t>Προϊστάμενος Τμήματος Διαδικασιών, Ειδικών Φόρων Κατανάλωσης (Ε.Φ.Κ.) και Λοιπών Φορολογιών Τελωνείου A’ Τάξης</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935753" w:rsidRPr="00EA3EE2" w:rsidRDefault="00935753" w:rsidP="00935753">
            <w:pPr>
              <w:rPr>
                <w:b/>
                <w:bCs/>
                <w:color w:val="000000"/>
              </w:rPr>
            </w:pPr>
            <w:r w:rsidRPr="00EA3EE2">
              <w:rPr>
                <w:b/>
                <w:bCs/>
                <w:color w:val="000000"/>
              </w:rPr>
              <w:t xml:space="preserve">Ικανότητες </w:t>
            </w:r>
          </w:p>
        </w:tc>
        <w:tc>
          <w:tcPr>
            <w:tcW w:w="6143"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935753" w:rsidRPr="00EA3EE2" w:rsidRDefault="00935753" w:rsidP="00935753">
            <w:pPr>
              <w:rPr>
                <w:b/>
                <w:bCs/>
                <w:color w:val="000000"/>
              </w:rPr>
            </w:pPr>
            <w:r w:rsidRPr="00EA3EE2">
              <w:rPr>
                <w:b/>
                <w:bCs/>
                <w:color w:val="000000"/>
              </w:rPr>
              <w:t xml:space="preserve">Απαιτούμενο επίπεδο επάρκειας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pPr>
              <w:rPr>
                <w:b/>
                <w:bCs/>
                <w:color w:val="FFFFFF"/>
              </w:rPr>
            </w:pPr>
            <w:r w:rsidRPr="00EA3EE2">
              <w:rPr>
                <w:b/>
                <w:bCs/>
                <w:color w:val="FFFFFF"/>
              </w:rPr>
              <w:t>Επαγγελματικές ικανότητες</w:t>
            </w:r>
          </w:p>
        </w:tc>
        <w:tc>
          <w:tcPr>
            <w:tcW w:w="141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rPr>
                <w:b/>
                <w:bCs/>
                <w:color w:val="FFFFFF"/>
              </w:rPr>
            </w:pPr>
            <w:r w:rsidRPr="00EA3EE2">
              <w:rPr>
                <w:b/>
                <w:bCs/>
                <w:color w:val="FFFFFF"/>
              </w:rPr>
              <w:t xml:space="preserve">Επίπεδο 1 </w:t>
            </w:r>
          </w:p>
        </w:tc>
        <w:tc>
          <w:tcPr>
            <w:tcW w:w="1511"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rPr>
                <w:b/>
                <w:bCs/>
                <w:color w:val="FFFFFF"/>
              </w:rPr>
            </w:pPr>
            <w:r w:rsidRPr="00EA3EE2">
              <w:rPr>
                <w:b/>
                <w:bCs/>
                <w:color w:val="FFFFFF"/>
              </w:rPr>
              <w:t xml:space="preserve">Επίπεδο 2 </w:t>
            </w:r>
          </w:p>
        </w:tc>
        <w:tc>
          <w:tcPr>
            <w:tcW w:w="155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rPr>
                <w:b/>
                <w:bCs/>
                <w:color w:val="FFFFFF"/>
              </w:rPr>
            </w:pPr>
            <w:r w:rsidRPr="00EA3EE2">
              <w:rPr>
                <w:b/>
                <w:bCs/>
                <w:color w:val="FFFFFF"/>
              </w:rPr>
              <w:t>Επίπεδο 3</w:t>
            </w:r>
          </w:p>
        </w:tc>
        <w:tc>
          <w:tcPr>
            <w:tcW w:w="1656"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935753" w:rsidRPr="00EA3EE2" w:rsidRDefault="00935753" w:rsidP="00935753">
            <w:pPr>
              <w:rPr>
                <w:b/>
                <w:bCs/>
                <w:color w:val="FFFFFF"/>
              </w:rPr>
            </w:pPr>
            <w:r w:rsidRPr="00EA3EE2">
              <w:rPr>
                <w:b/>
                <w:bCs/>
                <w:color w:val="FFFFFF"/>
              </w:rPr>
              <w:t>Επίπεδο 4</w:t>
            </w:r>
          </w:p>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935753" w:rsidRPr="00EA3EE2" w:rsidRDefault="00935753" w:rsidP="00935753">
            <w:pPr>
              <w:rPr>
                <w:color w:val="000000"/>
              </w:rPr>
            </w:pPr>
            <w:r w:rsidRPr="00EA3EE2">
              <w:rPr>
                <w:b/>
                <w:bCs/>
                <w:color w:val="FFFFFF"/>
              </w:rPr>
              <w:t>Επαγγελματικές ικανότητες</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1. Ομαδική Εργασία και Συνεργασία</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2. Γραπτή και Προφορική Επικοινωνία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3. Λήψη Αποφάσεων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4. Επίλυση Προβλημάτων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5. Προσανατολισμός στα Αποτελέσματα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6. Προσανατολισμός στον αποδέκτη υπηρεσιών (πολίτη, συνάδελφο)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7. Προσαρμοστικότητα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8. Διαχείριση Τεχνολογίας</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35753" w:rsidRPr="00EA3EE2" w:rsidRDefault="00935753" w:rsidP="00935753"/>
        </w:tc>
      </w:tr>
      <w:tr w:rsidR="00935753" w:rsidRPr="00EA3EE2" w:rsidTr="00935753">
        <w:trPr>
          <w:trHeight w:val="340"/>
        </w:trPr>
        <w:tc>
          <w:tcPr>
            <w:tcW w:w="10978"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5753" w:rsidRPr="00EA3EE2" w:rsidRDefault="00935753" w:rsidP="00935753">
            <w:pPr>
              <w:rPr>
                <w:b/>
                <w:bCs/>
                <w:color w:val="FFFFFF"/>
              </w:rPr>
            </w:pPr>
          </w:p>
        </w:tc>
      </w:tr>
      <w:tr w:rsidR="00935753" w:rsidRPr="00EA3EE2" w:rsidTr="00935753">
        <w:trPr>
          <w:trHeight w:val="340"/>
        </w:trPr>
        <w:tc>
          <w:tcPr>
            <w:tcW w:w="10978"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935753" w:rsidRPr="00EA3EE2" w:rsidRDefault="00935753" w:rsidP="00935753">
            <w:pPr>
              <w:rPr>
                <w:color w:val="000000"/>
              </w:rPr>
            </w:pPr>
            <w:r w:rsidRPr="00EA3EE2">
              <w:rPr>
                <w:b/>
                <w:bCs/>
                <w:color w:val="FFFFFF"/>
              </w:rPr>
              <w:t xml:space="preserve">Επιχειρησιακές Ικανότητες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1. Τελωνειακή νομοθεσία</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2. Τελωνειακές διαδικασίες</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3. Επαλήθευση, υπολογισμός αξιών</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4. Ανάλυση κινδύνου</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rPr>
                <w:lang w:val="en-US"/>
              </w:rPr>
              <w:t>5</w:t>
            </w:r>
            <w:r w:rsidRPr="00EA3EE2">
              <w:t>. Διαχείριση  Ειδικών Φόρων Κατανάλωσης</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5753" w:rsidRPr="00EA3EE2" w:rsidRDefault="00935753" w:rsidP="00935753">
            <w:pPr>
              <w:rPr>
                <w:b/>
                <w:bCs/>
                <w:color w:val="FFFFFF"/>
              </w:rPr>
            </w:pPr>
          </w:p>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935753" w:rsidRPr="00EA3EE2" w:rsidRDefault="00935753" w:rsidP="00935753">
            <w:pPr>
              <w:rPr>
                <w:b/>
                <w:color w:val="000000"/>
              </w:rPr>
            </w:pPr>
            <w:r w:rsidRPr="00EA3EE2">
              <w:rPr>
                <w:b/>
                <w:bCs/>
                <w:color w:val="FFFFFF"/>
              </w:rPr>
              <w:t xml:space="preserve">Ικανότητες Διοίκησης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935753" w:rsidRPr="00EA3EE2" w:rsidRDefault="00935753" w:rsidP="00935753">
            <w:r w:rsidRPr="00EA3EE2">
              <w:t>1. Ηγεσία</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2. Διαχείριση ανθρώπινων πόρων</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vAlign w:val="center"/>
          </w:tcPr>
          <w:p w:rsidR="00935753" w:rsidRPr="00EA3EE2" w:rsidRDefault="00935753" w:rsidP="00935753"/>
        </w:tc>
      </w:tr>
    </w:tbl>
    <w:p w:rsidR="00935753" w:rsidRDefault="00935753" w:rsidP="00935753">
      <w:pPr>
        <w:spacing w:line="360" w:lineRule="auto"/>
        <w:jc w:val="center"/>
        <w:rPr>
          <w:rFonts w:cs="Calibri"/>
          <w:b/>
          <w:bCs/>
        </w:rPr>
      </w:pPr>
    </w:p>
    <w:p w:rsidR="00A44375" w:rsidRDefault="00A44375">
      <w:pPr>
        <w:jc w:val="left"/>
        <w:rPr>
          <w:rFonts w:cs="Calibri"/>
          <w:b/>
          <w:bCs/>
        </w:rPr>
      </w:pPr>
      <w:r>
        <w:rPr>
          <w:rFonts w:cs="Calibri"/>
          <w:b/>
          <w:bCs/>
        </w:rPr>
        <w:br w:type="page"/>
      </w:r>
    </w:p>
    <w:p w:rsidR="00A44375" w:rsidRPr="001A1BBD" w:rsidRDefault="00A44375" w:rsidP="00A44375">
      <w:pPr>
        <w:ind w:right="-1"/>
        <w:jc w:val="center"/>
        <w:rPr>
          <w:rFonts w:asciiTheme="minorHAnsi" w:hAnsiTheme="minorHAnsi" w:cs="Arial"/>
          <w:b/>
          <w:color w:val="002060"/>
          <w:sz w:val="24"/>
          <w:szCs w:val="24"/>
        </w:rPr>
      </w:pPr>
      <w:r w:rsidRPr="001A1BBD">
        <w:rPr>
          <w:rFonts w:asciiTheme="minorHAnsi" w:hAnsiTheme="minorHAnsi" w:cs="Arial"/>
          <w:b/>
          <w:color w:val="002060"/>
          <w:sz w:val="24"/>
          <w:szCs w:val="24"/>
        </w:rPr>
        <w:lastRenderedPageBreak/>
        <w:t xml:space="preserve">ΠΑΡΑΡΤΗΜΑ </w:t>
      </w:r>
      <w:r w:rsidR="001A1BBD">
        <w:rPr>
          <w:rFonts w:asciiTheme="minorHAnsi" w:hAnsiTheme="minorHAnsi" w:cs="Arial"/>
          <w:b/>
          <w:color w:val="002060"/>
          <w:sz w:val="24"/>
          <w:szCs w:val="24"/>
          <w:lang w:val="en-US"/>
        </w:rPr>
        <w:t>VII</w:t>
      </w:r>
      <w:r w:rsidRPr="001A1BBD">
        <w:rPr>
          <w:rFonts w:asciiTheme="minorHAnsi" w:hAnsiTheme="minorHAnsi" w:cs="Arial"/>
          <w:b/>
          <w:color w:val="002060"/>
          <w:sz w:val="24"/>
          <w:szCs w:val="24"/>
        </w:rPr>
        <w:t>Ι</w:t>
      </w:r>
    </w:p>
    <w:p w:rsidR="00A44375" w:rsidRPr="001A1BBD" w:rsidRDefault="00A44375" w:rsidP="00A44375">
      <w:pPr>
        <w:ind w:right="-1"/>
        <w:jc w:val="center"/>
        <w:rPr>
          <w:rFonts w:asciiTheme="minorHAnsi" w:hAnsiTheme="minorHAnsi" w:cs="Arial"/>
          <w:b/>
          <w:color w:val="002060"/>
          <w:sz w:val="22"/>
          <w:szCs w:val="22"/>
        </w:rPr>
      </w:pPr>
    </w:p>
    <w:p w:rsidR="00935753" w:rsidRPr="001A1BBD" w:rsidRDefault="00935753" w:rsidP="00935753">
      <w:pPr>
        <w:spacing w:line="360" w:lineRule="auto"/>
        <w:jc w:val="center"/>
        <w:rPr>
          <w:rFonts w:asciiTheme="minorHAnsi" w:hAnsiTheme="minorHAnsi" w:cs="Calibri"/>
          <w:b/>
          <w:bCs/>
          <w:sz w:val="22"/>
          <w:szCs w:val="22"/>
          <w:lang w:val="en-US"/>
        </w:rPr>
      </w:pPr>
      <w:r w:rsidRPr="001A1BBD">
        <w:rPr>
          <w:rFonts w:asciiTheme="minorHAnsi" w:hAnsiTheme="minorHAnsi" w:cs="Calibri"/>
          <w:b/>
          <w:bCs/>
          <w:sz w:val="22"/>
          <w:szCs w:val="22"/>
        </w:rPr>
        <w:t>ΠΕΡΙΓΡΑΜΜΑ ΘΕΣΗΣ ΕΡΓΑΣΙΑΣ</w:t>
      </w:r>
    </w:p>
    <w:p w:rsidR="00935753" w:rsidRPr="00A44375" w:rsidRDefault="00935753" w:rsidP="00A44375">
      <w:pPr>
        <w:pStyle w:val="3"/>
        <w:ind w:left="0"/>
        <w:contextualSpacing/>
        <w:rPr>
          <w:rFonts w:ascii="Calibri" w:hAnsi="Calibri"/>
          <w:b w:val="0"/>
          <w:szCs w:val="22"/>
        </w:rPr>
      </w:pPr>
      <w:bookmarkStart w:id="16" w:name="_Toc29801033"/>
      <w:bookmarkStart w:id="17" w:name="_Toc73630156"/>
      <w:r w:rsidRPr="00A44375">
        <w:rPr>
          <w:rFonts w:ascii="Calibri" w:hAnsi="Calibri"/>
          <w:szCs w:val="22"/>
        </w:rPr>
        <w:t xml:space="preserve">Τίτλος της θέσης εργασίας: </w:t>
      </w:r>
      <w:r w:rsidRPr="00A44375">
        <w:rPr>
          <w:rFonts w:ascii="Calibri" w:hAnsi="Calibri"/>
          <w:b w:val="0"/>
          <w:szCs w:val="22"/>
        </w:rPr>
        <w:t>Προϊστάμενος Τμήματος Διαδικασιών, Ειδικών Φόρων Κατανάλωσης (Ε.Φ.Κ.) και Λοιπών Φορολογιών και Εκ των Υστέρων Ελέγχων Τελωνείου A’ Τάξης</w:t>
      </w:r>
      <w:bookmarkEnd w:id="16"/>
      <w:bookmarkEnd w:id="17"/>
    </w:p>
    <w:p w:rsidR="00935753" w:rsidRPr="00A44375" w:rsidRDefault="00935753" w:rsidP="00A44375">
      <w:pPr>
        <w:spacing w:before="240" w:line="360" w:lineRule="auto"/>
        <w:contextualSpacing/>
        <w:rPr>
          <w:rFonts w:ascii="Calibri" w:hAnsi="Calibri"/>
          <w:sz w:val="22"/>
          <w:szCs w:val="22"/>
        </w:rPr>
      </w:pPr>
      <w:r w:rsidRPr="00A44375">
        <w:rPr>
          <w:rFonts w:ascii="Calibri" w:hAnsi="Calibri"/>
          <w:b/>
          <w:sz w:val="22"/>
          <w:szCs w:val="22"/>
        </w:rPr>
        <w:t>Διεύθυνση:</w:t>
      </w:r>
      <w:r w:rsidRPr="00A44375">
        <w:rPr>
          <w:rFonts w:ascii="Calibri" w:hAnsi="Calibri"/>
          <w:sz w:val="22"/>
          <w:szCs w:val="22"/>
        </w:rPr>
        <w:t xml:space="preserve"> Τελωνείο </w:t>
      </w:r>
      <w:r w:rsidRPr="00A44375">
        <w:rPr>
          <w:rFonts w:ascii="Calibri" w:hAnsi="Calibri"/>
          <w:sz w:val="22"/>
          <w:szCs w:val="22"/>
          <w:lang w:val="en-US"/>
        </w:rPr>
        <w:t>A</w:t>
      </w:r>
      <w:r w:rsidRPr="00A44375">
        <w:rPr>
          <w:rFonts w:ascii="Calibri" w:hAnsi="Calibri"/>
          <w:sz w:val="22"/>
          <w:szCs w:val="22"/>
        </w:rPr>
        <w:t>’ Τάξης</w:t>
      </w:r>
    </w:p>
    <w:p w:rsidR="00935753" w:rsidRPr="00A44375" w:rsidRDefault="00935753" w:rsidP="00A44375">
      <w:pPr>
        <w:spacing w:before="240" w:line="360" w:lineRule="auto"/>
        <w:contextualSpacing/>
        <w:rPr>
          <w:rFonts w:ascii="Calibri" w:hAnsi="Calibri" w:cs="Calibri"/>
          <w:b/>
          <w:sz w:val="22"/>
          <w:szCs w:val="22"/>
        </w:rPr>
      </w:pPr>
      <w:r w:rsidRPr="00A44375">
        <w:rPr>
          <w:rFonts w:ascii="Calibri" w:hAnsi="Calibri" w:cs="Calibri"/>
          <w:b/>
          <w:sz w:val="22"/>
          <w:szCs w:val="22"/>
        </w:rPr>
        <w:t xml:space="preserve">Τμήμα: </w:t>
      </w:r>
      <w:r w:rsidRPr="00A44375">
        <w:rPr>
          <w:rFonts w:ascii="Calibri" w:hAnsi="Calibri"/>
          <w:sz w:val="22"/>
          <w:szCs w:val="22"/>
        </w:rPr>
        <w:t>Διαδικασιών, Ειδικών Φόρων Κατανάλωσης (Ε.Φ.Κ.) και Λοιπών Φορολογιών και Εκ των Υστέρων Ελέγχων</w:t>
      </w:r>
    </w:p>
    <w:p w:rsidR="00935753" w:rsidRPr="00A44375" w:rsidRDefault="00935753" w:rsidP="00A44375">
      <w:pPr>
        <w:spacing w:before="240" w:line="360" w:lineRule="auto"/>
        <w:contextualSpacing/>
        <w:rPr>
          <w:rFonts w:ascii="Calibri" w:hAnsi="Calibri"/>
          <w:noProof/>
          <w:sz w:val="22"/>
          <w:szCs w:val="22"/>
        </w:rPr>
      </w:pPr>
      <w:r w:rsidRPr="00A44375">
        <w:rPr>
          <w:rFonts w:ascii="Calibri" w:hAnsi="Calibri" w:cs="Calibri"/>
          <w:b/>
          <w:sz w:val="22"/>
          <w:szCs w:val="22"/>
        </w:rPr>
        <w:t xml:space="preserve">Άμεσος Προϊστάμενος: </w:t>
      </w:r>
      <w:r w:rsidRPr="00A44375">
        <w:rPr>
          <w:rFonts w:ascii="Calibri" w:hAnsi="Calibri"/>
          <w:sz w:val="22"/>
          <w:szCs w:val="22"/>
        </w:rPr>
        <w:t>Διευθυντής Α’ Τάξης</w:t>
      </w:r>
    </w:p>
    <w:p w:rsidR="00935753" w:rsidRPr="00EA3EE2" w:rsidRDefault="00935753" w:rsidP="00935753">
      <w:pPr>
        <w:spacing w:line="360" w:lineRule="auto"/>
      </w:pPr>
      <w:r>
        <w:rPr>
          <w:noProof/>
        </w:rPr>
        <w:drawing>
          <wp:inline distT="0" distB="0" distL="0" distR="0">
            <wp:extent cx="6257925" cy="3190875"/>
            <wp:effectExtent l="19050" t="0" r="9525" b="0"/>
            <wp:docPr id="18"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19" cstate="print"/>
                    <a:srcRect t="-9077" b="-22849"/>
                    <a:stretch>
                      <a:fillRect/>
                    </a:stretch>
                  </pic:blipFill>
                  <pic:spPr bwMode="auto">
                    <a:xfrm>
                      <a:off x="0" y="0"/>
                      <a:ext cx="6257925" cy="3190875"/>
                    </a:xfrm>
                    <a:prstGeom prst="rect">
                      <a:avLst/>
                    </a:prstGeom>
                    <a:noFill/>
                    <a:ln w="9525">
                      <a:noFill/>
                      <a:miter lim="800000"/>
                      <a:headEnd/>
                      <a:tailEnd/>
                    </a:ln>
                  </pic:spPr>
                </pic:pic>
              </a:graphicData>
            </a:graphic>
          </wp:inline>
        </w:drawing>
      </w:r>
    </w:p>
    <w:p w:rsidR="00935753" w:rsidRPr="00EA3EE2" w:rsidRDefault="00935753" w:rsidP="00935753">
      <w:pPr>
        <w:spacing w:before="240"/>
        <w:contextualSpacing/>
      </w:pPr>
    </w:p>
    <w:p w:rsidR="00935753" w:rsidRPr="00A44375" w:rsidRDefault="00935753" w:rsidP="00935753">
      <w:pPr>
        <w:spacing w:line="360" w:lineRule="auto"/>
        <w:ind w:firstLine="284"/>
        <w:rPr>
          <w:rFonts w:asciiTheme="minorHAnsi" w:hAnsiTheme="minorHAnsi"/>
          <w:sz w:val="22"/>
          <w:szCs w:val="22"/>
        </w:rPr>
      </w:pPr>
      <w:r w:rsidRPr="00A44375">
        <w:rPr>
          <w:rFonts w:asciiTheme="minorHAnsi" w:hAnsiTheme="minorHAnsi"/>
          <w:sz w:val="22"/>
          <w:szCs w:val="22"/>
        </w:rPr>
        <w:t>Το Τελωνείο Α’ Τάξης αποτελείται από τα ακόλουθα τμήματα:</w:t>
      </w:r>
    </w:p>
    <w:p w:rsidR="00935753" w:rsidRDefault="00935753" w:rsidP="00935753">
      <w:pPr>
        <w:spacing w:line="360" w:lineRule="auto"/>
        <w:rPr>
          <w:b/>
        </w:rPr>
      </w:pPr>
      <w:r>
        <w:rPr>
          <w:b/>
          <w:noProof/>
        </w:rPr>
        <w:drawing>
          <wp:inline distT="0" distB="0" distL="0" distR="0">
            <wp:extent cx="5923915" cy="2499995"/>
            <wp:effectExtent l="19050" t="0" r="635" b="0"/>
            <wp:docPr id="19" name="Διάγραμμα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6"/>
                    <pic:cNvPicPr>
                      <a:picLocks noChangeArrowheads="1"/>
                    </pic:cNvPicPr>
                  </pic:nvPicPr>
                  <pic:blipFill>
                    <a:blip r:embed="rId29" cstate="print"/>
                    <a:srcRect b="-25287"/>
                    <a:stretch>
                      <a:fillRect/>
                    </a:stretch>
                  </pic:blipFill>
                  <pic:spPr bwMode="auto">
                    <a:xfrm>
                      <a:off x="0" y="0"/>
                      <a:ext cx="5923915" cy="2499995"/>
                    </a:xfrm>
                    <a:prstGeom prst="rect">
                      <a:avLst/>
                    </a:prstGeom>
                    <a:noFill/>
                    <a:ln w="9525">
                      <a:noFill/>
                      <a:miter lim="800000"/>
                      <a:headEnd/>
                      <a:tailEnd/>
                    </a:ln>
                  </pic:spPr>
                </pic:pic>
              </a:graphicData>
            </a:graphic>
          </wp:inline>
        </w:drawing>
      </w:r>
    </w:p>
    <w:p w:rsidR="00935753" w:rsidRPr="00EA3EE2" w:rsidRDefault="00935753" w:rsidP="00935753">
      <w:pPr>
        <w:spacing w:line="360" w:lineRule="auto"/>
      </w:pPr>
    </w:p>
    <w:p w:rsidR="00935753" w:rsidRPr="00EA3EE2" w:rsidRDefault="00935753" w:rsidP="00935753">
      <w:pPr>
        <w:spacing w:line="360" w:lineRule="auto"/>
        <w:ind w:left="-709"/>
      </w:pPr>
    </w:p>
    <w:p w:rsidR="00935753" w:rsidRPr="00A44375" w:rsidRDefault="00935753" w:rsidP="00935753">
      <w:pPr>
        <w:spacing w:line="360" w:lineRule="auto"/>
        <w:ind w:right="-177"/>
        <w:rPr>
          <w:rFonts w:ascii="Calibri" w:hAnsi="Calibri"/>
          <w:b/>
          <w:noProof/>
          <w:sz w:val="22"/>
          <w:szCs w:val="22"/>
        </w:rPr>
      </w:pPr>
      <w:r w:rsidRPr="00A44375">
        <w:rPr>
          <w:rFonts w:ascii="Calibri" w:hAnsi="Calibri"/>
          <w:b/>
          <w:noProof/>
          <w:sz w:val="22"/>
          <w:szCs w:val="22"/>
        </w:rPr>
        <w:lastRenderedPageBreak/>
        <w:t xml:space="preserve">Σκοπός της θέσης εργασίας </w:t>
      </w:r>
    </w:p>
    <w:p w:rsidR="00935753" w:rsidRPr="00A44375" w:rsidRDefault="00935753" w:rsidP="00935753">
      <w:pPr>
        <w:spacing w:line="360" w:lineRule="auto"/>
        <w:rPr>
          <w:rFonts w:ascii="Calibri" w:hAnsi="Calibri"/>
          <w:noProof/>
          <w:sz w:val="22"/>
          <w:szCs w:val="22"/>
        </w:rPr>
      </w:pPr>
      <w:r w:rsidRPr="00A44375">
        <w:rPr>
          <w:rFonts w:ascii="Calibri" w:hAnsi="Calibri"/>
          <w:noProof/>
          <w:sz w:val="22"/>
          <w:szCs w:val="22"/>
        </w:rPr>
        <w:t xml:space="preserve">Παρακολουθεί τη σωστή διεκπεραίωση των εργασιών του Τμήματος που έχουν ως αντικείμενο τις διαδικασίες και διατυπώσεις από τη στιγμή προσκόμισης των εμπορευμάτων στο Τελωνείο μέχρι και την ολοκλήρωση των διαδικασιών προκειμένου αυτά να λάβουν τελωνειακό προορισμό, τη σωστή κατάταξη και δασμολόγηση των εμπορευμάτων, την εφαρμογή των καθεστώτων Προσωρινής Εισαγωγής, Τελειοποίησης προς Επανεξαγωγή και Επανεισαγωγή, Μεταποίησης υπό τελωνειακό έλεγχο, την ατελή ή με αναστολή παραλαβή των εμπορευμάτων από δασμούς, φόρους, τέλη και λοιπές επιβαρύνσεις ή την αναστολή είσπραξης αυτών καθώς την ορθή εφαρμογή του δασμολογίου και των ισχυουσών δασμολογικών και φορολογικών διατάξεων για την επαλήθευση και την χρέωση των δασμοφορολογικών και λοιπών επιβαρύνσεων. Ακόμα, παρακολουθεί την εφαρμογή της εθνικής και κοινοτικής νομοθεσίας για την παραγωγή, μεταποίηση, κατοχή, κυκλοφορία και έλεγχο των ενεργειακών προϊόντων και της ηλεκτρικής ενέργειας, της αλκοόλης και των αλκοολούχων ποτών, των βιομηχανοποιημένων καπνών και των λοιπών προϊόντων των υποκειμένων σε Ειδικό Φόρο Κατανάλωσης (Ε.Φ.Κ.), καθώς και για την επιβολή του τέλους ταξινόμησης των οχημάτων. Τέλος, </w:t>
      </w:r>
      <w:r w:rsidRPr="00A44375">
        <w:rPr>
          <w:rFonts w:ascii="Calibri" w:hAnsi="Calibri"/>
          <w:sz w:val="22"/>
          <w:szCs w:val="22"/>
        </w:rPr>
        <w:t xml:space="preserve">επιβλέπει &amp; συντονίζει τη </w:t>
      </w:r>
      <w:r w:rsidRPr="00A44375">
        <w:rPr>
          <w:rFonts w:ascii="Calibri" w:hAnsi="Calibri"/>
          <w:color w:val="000000"/>
          <w:sz w:val="22"/>
          <w:szCs w:val="22"/>
        </w:rPr>
        <w:t>σωστή διεκπεραίωση, την επανεξέταση και τον εκ των υστέρων έλεγχο των τελωνειακών παραστατικών, καθώς και τον έλεγχο στα λογιστικά βιβλία και στοιχεία στην έδρα ή τις εγκαταστάσεις της επιχείρησης, μετά τη χορήγηση της άδειας παραλαβής των εμπορευμάτων, σύμφωνα με τις ισχύουσες διατάξεις και οδηγίες.</w:t>
      </w:r>
    </w:p>
    <w:p w:rsidR="00935753" w:rsidRPr="00A44375" w:rsidRDefault="00935753" w:rsidP="00935753">
      <w:pPr>
        <w:spacing w:line="360" w:lineRule="auto"/>
        <w:ind w:right="-177"/>
        <w:rPr>
          <w:rFonts w:ascii="Calibri" w:hAnsi="Calibri"/>
          <w:noProof/>
          <w:sz w:val="22"/>
          <w:szCs w:val="22"/>
        </w:rPr>
      </w:pPr>
    </w:p>
    <w:p w:rsidR="00935753" w:rsidRPr="00A44375" w:rsidRDefault="00935753" w:rsidP="00935753">
      <w:pPr>
        <w:spacing w:line="360" w:lineRule="auto"/>
        <w:ind w:right="-177"/>
        <w:rPr>
          <w:rFonts w:ascii="Calibri" w:hAnsi="Calibri"/>
          <w:b/>
          <w:noProof/>
          <w:sz w:val="22"/>
          <w:szCs w:val="22"/>
        </w:rPr>
      </w:pPr>
      <w:r w:rsidRPr="00A44375">
        <w:rPr>
          <w:rFonts w:ascii="Calibri" w:hAnsi="Calibri"/>
          <w:b/>
          <w:noProof/>
          <w:sz w:val="22"/>
          <w:szCs w:val="22"/>
        </w:rPr>
        <w:t xml:space="preserve">Αρμοδιότητες </w:t>
      </w:r>
    </w:p>
    <w:p w:rsidR="00935753" w:rsidRPr="00A44375" w:rsidRDefault="00935753" w:rsidP="00A44375">
      <w:pPr>
        <w:pStyle w:val="af0"/>
        <w:numPr>
          <w:ilvl w:val="0"/>
          <w:numId w:val="22"/>
        </w:numPr>
        <w:spacing w:after="0" w:line="360" w:lineRule="auto"/>
        <w:ind w:left="426" w:right="-177" w:hanging="426"/>
        <w:contextualSpacing w:val="0"/>
        <w:jc w:val="both"/>
        <w:rPr>
          <w:noProof/>
        </w:rPr>
      </w:pPr>
      <w:r w:rsidRPr="00A44375">
        <w:rPr>
          <w:noProof/>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935753" w:rsidRPr="00A44375" w:rsidRDefault="00935753" w:rsidP="00A44375">
      <w:pPr>
        <w:pStyle w:val="af0"/>
        <w:numPr>
          <w:ilvl w:val="0"/>
          <w:numId w:val="22"/>
        </w:numPr>
        <w:spacing w:after="0" w:line="360" w:lineRule="auto"/>
        <w:ind w:left="426" w:right="-177" w:hanging="426"/>
        <w:contextualSpacing w:val="0"/>
        <w:jc w:val="both"/>
        <w:rPr>
          <w:noProof/>
        </w:rPr>
      </w:pPr>
      <w:r w:rsidRPr="00A44375">
        <w:rPr>
          <w:noProof/>
        </w:rPr>
        <w:t>Συμβάλλει στην αποτελεσματική διοίκηση και στη βελτίωση της επιχειρησιακής απόδοσης του Τελωνείου, σύμφωνα με τις κατευθύνσεις του Διευθυντή του Τελωνείου.</w:t>
      </w:r>
    </w:p>
    <w:p w:rsidR="00935753" w:rsidRPr="00A44375" w:rsidRDefault="00935753" w:rsidP="00A44375">
      <w:pPr>
        <w:pStyle w:val="af0"/>
        <w:numPr>
          <w:ilvl w:val="0"/>
          <w:numId w:val="22"/>
        </w:numPr>
        <w:spacing w:after="0" w:line="360" w:lineRule="auto"/>
        <w:ind w:left="426" w:right="-177" w:hanging="426"/>
        <w:contextualSpacing w:val="0"/>
        <w:jc w:val="both"/>
        <w:rPr>
          <w:noProof/>
        </w:rPr>
      </w:pPr>
      <w:r w:rsidRPr="00A44375">
        <w:rPr>
          <w:noProof/>
        </w:rPr>
        <w:t>Διοικεί το τμήμα κατά τρόπο ώστε να εξασφαλίζει την εύρυθμη λειτουργία του, μέσω της καθημερινής συνεργασίας με τους υπευθύνους γραφείων, καθώς και μέσω της αξιολόγησης, αξιοποίησης και της ανάπτυξης του ανθρώπινου δυναμικού του τμήματος .</w:t>
      </w:r>
    </w:p>
    <w:p w:rsidR="00935753" w:rsidRPr="00A44375" w:rsidRDefault="00935753" w:rsidP="00935753">
      <w:pPr>
        <w:spacing w:line="360" w:lineRule="auto"/>
        <w:ind w:right="-177"/>
        <w:rPr>
          <w:rFonts w:ascii="Calibri" w:hAnsi="Calibri"/>
          <w:b/>
          <w:noProof/>
          <w:sz w:val="22"/>
          <w:szCs w:val="22"/>
        </w:rPr>
      </w:pPr>
    </w:p>
    <w:p w:rsidR="00935753" w:rsidRPr="00A44375" w:rsidRDefault="00935753" w:rsidP="00935753">
      <w:pPr>
        <w:spacing w:line="360" w:lineRule="auto"/>
        <w:ind w:right="-177"/>
        <w:rPr>
          <w:rFonts w:ascii="Calibri" w:hAnsi="Calibri"/>
          <w:b/>
          <w:noProof/>
          <w:sz w:val="22"/>
          <w:szCs w:val="22"/>
        </w:rPr>
      </w:pPr>
      <w:r w:rsidRPr="00A44375">
        <w:rPr>
          <w:rFonts w:ascii="Calibri" w:hAnsi="Calibri"/>
          <w:b/>
          <w:noProof/>
          <w:sz w:val="22"/>
          <w:szCs w:val="22"/>
        </w:rPr>
        <w:t>Καθήκοντα</w:t>
      </w:r>
    </w:p>
    <w:p w:rsidR="00935753" w:rsidRPr="00A44375" w:rsidRDefault="00935753" w:rsidP="00A44375">
      <w:pPr>
        <w:pStyle w:val="af0"/>
        <w:numPr>
          <w:ilvl w:val="0"/>
          <w:numId w:val="22"/>
        </w:numPr>
        <w:spacing w:after="0" w:line="360" w:lineRule="auto"/>
        <w:ind w:left="426" w:right="-177" w:hanging="426"/>
        <w:contextualSpacing w:val="0"/>
        <w:jc w:val="both"/>
        <w:rPr>
          <w:noProof/>
        </w:rPr>
      </w:pPr>
      <w:r w:rsidRPr="00A44375">
        <w:rPr>
          <w:noProof/>
        </w:rPr>
        <w:t>Διασφαλίζει την ορθή εφαρμογή της νομοθεσίας σε συνεργασία με τον προϊστάμενο του Τελωνείου σε θέματα διαδικασιών και διατυπώσεων, από τη στιγμή προσκόμισης των εμπορευμάτων στο Τελωνείο μέχρι και την ολοκλήρωση των διαδικασιών προκειμένου αυτά να λάβουν τελωνειακό προορισμό.</w:t>
      </w:r>
    </w:p>
    <w:p w:rsidR="00935753" w:rsidRPr="00A44375" w:rsidRDefault="00935753" w:rsidP="00A44375">
      <w:pPr>
        <w:pStyle w:val="af0"/>
        <w:numPr>
          <w:ilvl w:val="0"/>
          <w:numId w:val="22"/>
        </w:numPr>
        <w:spacing w:after="0" w:line="360" w:lineRule="auto"/>
        <w:ind w:left="426" w:right="-177" w:hanging="426"/>
        <w:contextualSpacing w:val="0"/>
        <w:jc w:val="both"/>
        <w:rPr>
          <w:noProof/>
        </w:rPr>
      </w:pPr>
      <w:r w:rsidRPr="00A44375">
        <w:rPr>
          <w:noProof/>
        </w:rPr>
        <w:t>Μεριμνά για την ορθή εφαρμογή του δασμολογίου και των ισχυουσών δασμολογικών και φορολογικών διατάξεων, ως προς την είσοδο ή έξοδο  εμπορευμάτων στο τελωνειακό έδαφος της Ε.Ε.</w:t>
      </w:r>
    </w:p>
    <w:p w:rsidR="00935753" w:rsidRPr="00A44375" w:rsidRDefault="00935753" w:rsidP="00A44375">
      <w:pPr>
        <w:pStyle w:val="af0"/>
        <w:numPr>
          <w:ilvl w:val="0"/>
          <w:numId w:val="22"/>
        </w:numPr>
        <w:spacing w:after="0" w:line="360" w:lineRule="auto"/>
        <w:ind w:left="426" w:right="-177" w:hanging="426"/>
        <w:contextualSpacing w:val="0"/>
        <w:jc w:val="both"/>
        <w:rPr>
          <w:noProof/>
        </w:rPr>
      </w:pPr>
      <w:r w:rsidRPr="00A44375">
        <w:rPr>
          <w:noProof/>
        </w:rPr>
        <w:lastRenderedPageBreak/>
        <w:t>Επιτηρεί την ορθή εφαρμογή των διαδικασιών : α) εισόδου-εξόδου των εμπορευμάτων στο τελωνειακό έδαφος της Ε.Ε. &amp; της υποβολής της συνοπτικής διασάφησης εισόδου-εξόδου, της διαδικασίας υποβολής και εξόφλησης του δηλωτικού/ διασάφηση προσωρινής εναπόθεσης, της προσωρινής εναπόθεσης και της εξόδου από το τελωνειακό έδαφος της Ε.Ε. β) του καθεστώτος των ελευθέρων ζωνών γ)του καθεστώτος θέσης των εμπορευμάτων σε ελευθερη κυκλοφορία ή αναλωση γ) εισαγωγής/ εξαγωγής ταχυδρομικών δεμάτων δ) των καθετώτων εξαγωγής &amp; εθνικής/ κοινής/ ενωσιακής/ διεθνούς διαμετακόμησης των εμπορευμάτων, ε) του καθεστώτος τελωνειακής αποταμίευσης και η εποπτεία των αποθηκών, καθεστώτος ειδικού προορισμού, παθητικής και ενεργητικής τελειοποίησηςστ) της κήρυξης των εμπορευμάτων ως αζητήτων &amp; της περιελευσης αυτων στην κυριότητα του δημοσίου &amp; η συνεργασία με το αρμόδιο Τμήμα ζ) στα ελεύθερα  τελωνειακά συγκροτήματα η) στις απαλλαγες κατά τον εφοδιασμό πλοίων και αεροσκαφών και στην επισκευή πλοίων θ) της ατελούς παράδοσης ειδων, των προσωπικών απαλλαγών (δασμών, Ε.Φ.Κ., τέλος ταξινόμησης) καθώς και όλων των τελωνειακών καθεστώτων.</w:t>
      </w:r>
    </w:p>
    <w:p w:rsidR="00935753" w:rsidRPr="00A44375" w:rsidRDefault="00935753" w:rsidP="00A44375">
      <w:pPr>
        <w:pStyle w:val="af0"/>
        <w:numPr>
          <w:ilvl w:val="0"/>
          <w:numId w:val="22"/>
        </w:numPr>
        <w:spacing w:after="0" w:line="360" w:lineRule="auto"/>
        <w:ind w:left="426" w:right="-177" w:hanging="426"/>
        <w:contextualSpacing w:val="0"/>
        <w:jc w:val="both"/>
        <w:rPr>
          <w:noProof/>
        </w:rPr>
      </w:pPr>
      <w:r w:rsidRPr="00A44375">
        <w:rPr>
          <w:noProof/>
        </w:rPr>
        <w:t xml:space="preserve">Ελέγχει την αίτηση του ενδιαφερομένου και τα σχετικά δικαιολογητικά που απαιτούνται για την αυτοψία των αποθηκευτικών χώρων, προκειμένου αυτοί να αναγνωρισθούν ως χώροι Αποθήκης Τελωνειακής Αποταμίευσης ή Αποθήκης Ανεφοδιασμού Επιδοτούμενων Εφοδίων ή προσωρινής εναπόθεσης εμπορευμάτων. </w:t>
      </w:r>
    </w:p>
    <w:p w:rsidR="00935753" w:rsidRPr="00A44375" w:rsidRDefault="00935753" w:rsidP="00A44375">
      <w:pPr>
        <w:pStyle w:val="af0"/>
        <w:numPr>
          <w:ilvl w:val="0"/>
          <w:numId w:val="22"/>
        </w:numPr>
        <w:spacing w:after="0" w:line="360" w:lineRule="auto"/>
        <w:ind w:left="426" w:right="-177" w:hanging="426"/>
        <w:contextualSpacing w:val="0"/>
        <w:jc w:val="both"/>
        <w:rPr>
          <w:noProof/>
        </w:rPr>
      </w:pPr>
      <w:r w:rsidRPr="00A44375">
        <w:rPr>
          <w:noProof/>
        </w:rPr>
        <w:t xml:space="preserve">Μεριμνά για τους προβλεπόμενους τακτικούς ή εκτάκτους ελέγχους των αποθηκών Τελωνειακής Αποταμίευσης ,των αποθηκών Ανεφοδιασμού Επιδοτούμενων Εφοδίων και της  προσωρινής εναπόθεσης εμπορευμάτων καθώς και για τον έλεγχο των αποθεμάτων και των σχετικών λογιστικών βιβλίων. </w:t>
      </w:r>
    </w:p>
    <w:p w:rsidR="00935753" w:rsidRPr="00A44375" w:rsidRDefault="00935753" w:rsidP="00A44375">
      <w:pPr>
        <w:pStyle w:val="af0"/>
        <w:numPr>
          <w:ilvl w:val="0"/>
          <w:numId w:val="22"/>
        </w:numPr>
        <w:spacing w:after="0" w:line="360" w:lineRule="auto"/>
        <w:ind w:left="426" w:right="-177" w:hanging="426"/>
        <w:contextualSpacing w:val="0"/>
        <w:jc w:val="both"/>
        <w:rPr>
          <w:noProof/>
        </w:rPr>
      </w:pPr>
      <w:r w:rsidRPr="00A44375">
        <w:rPr>
          <w:noProof/>
        </w:rPr>
        <w:t>Παρακολουθεί και ελέγχει κατά την δρομολόγηση των παραστατικών εισαγωγής α) την τήρηση των διατάξεων που καθιερώνουν ποσοστώσεις δασμολογικού ή άλλου ενδιαφέροντος β) αναστολές δασμών.</w:t>
      </w:r>
    </w:p>
    <w:p w:rsidR="00935753" w:rsidRPr="00A44375" w:rsidRDefault="00935753" w:rsidP="00A44375">
      <w:pPr>
        <w:pStyle w:val="af0"/>
        <w:numPr>
          <w:ilvl w:val="0"/>
          <w:numId w:val="22"/>
        </w:numPr>
        <w:spacing w:after="0" w:line="360" w:lineRule="auto"/>
        <w:ind w:left="426" w:right="-177" w:hanging="426"/>
        <w:contextualSpacing w:val="0"/>
        <w:jc w:val="both"/>
        <w:rPr>
          <w:noProof/>
        </w:rPr>
      </w:pPr>
      <w:r w:rsidRPr="00A44375">
        <w:rPr>
          <w:rFonts w:cs="Arial"/>
        </w:rPr>
        <w:t xml:space="preserve">Επιβλέπει τον τύπο και το αξιόχρεο των εγγυήσεων των παραστατικών για την κάλυψη της τελωνειακής οφειλής. </w:t>
      </w:r>
    </w:p>
    <w:p w:rsidR="00935753" w:rsidRPr="00A44375" w:rsidRDefault="00935753" w:rsidP="00A44375">
      <w:pPr>
        <w:pStyle w:val="af0"/>
        <w:numPr>
          <w:ilvl w:val="0"/>
          <w:numId w:val="22"/>
        </w:numPr>
        <w:spacing w:after="0" w:line="360" w:lineRule="auto"/>
        <w:ind w:left="426" w:right="-177" w:hanging="426"/>
        <w:contextualSpacing w:val="0"/>
        <w:jc w:val="both"/>
        <w:rPr>
          <w:noProof/>
        </w:rPr>
      </w:pPr>
      <w:r w:rsidRPr="00A44375">
        <w:rPr>
          <w:rFonts w:cs="Arial"/>
        </w:rPr>
        <w:t>Επιβλέπει τον έλεγχο</w:t>
      </w:r>
      <w:r w:rsidRPr="00A44375">
        <w:rPr>
          <w:noProof/>
        </w:rPr>
        <w:t xml:space="preserve"> των δικαιολογητικών και των αιτήσεων των δικαιούχων επιστροφής δασμών, φόρων και τελών και εισηγείται αναλόγως περί της νομιμότητας της επιστροφής ή όχι, στο τμήμα Διοικητικής Υποστήριξης , με την υποβολή σχετικού προσχεδίου Απόφασης.</w:t>
      </w:r>
    </w:p>
    <w:p w:rsidR="00935753" w:rsidRPr="00A44375" w:rsidRDefault="00935753" w:rsidP="00A44375">
      <w:pPr>
        <w:pStyle w:val="af0"/>
        <w:numPr>
          <w:ilvl w:val="0"/>
          <w:numId w:val="22"/>
        </w:numPr>
        <w:spacing w:after="0" w:line="360" w:lineRule="auto"/>
        <w:ind w:left="426" w:right="-177" w:hanging="426"/>
        <w:contextualSpacing w:val="0"/>
        <w:jc w:val="both"/>
        <w:rPr>
          <w:noProof/>
        </w:rPr>
      </w:pPr>
      <w:r w:rsidRPr="00A44375">
        <w:rPr>
          <w:noProof/>
        </w:rPr>
        <w:t>Θεωρεί τα παραστατικά απόδειξης ενωσιακού χαρακτήρα.</w:t>
      </w:r>
    </w:p>
    <w:p w:rsidR="00935753" w:rsidRPr="00A44375" w:rsidRDefault="00935753" w:rsidP="00A44375">
      <w:pPr>
        <w:pStyle w:val="af0"/>
        <w:numPr>
          <w:ilvl w:val="0"/>
          <w:numId w:val="22"/>
        </w:numPr>
        <w:spacing w:after="0" w:line="360" w:lineRule="auto"/>
        <w:ind w:left="426" w:right="-177" w:hanging="426"/>
        <w:contextualSpacing w:val="0"/>
        <w:jc w:val="both"/>
        <w:rPr>
          <w:noProof/>
        </w:rPr>
      </w:pPr>
      <w:r w:rsidRPr="00A44375">
        <w:rPr>
          <w:noProof/>
        </w:rPr>
        <w:t xml:space="preserve">Επιτηρεί τη θέση των εμπορευμάτων σε καθεστώς προσωρινής εισαγωγής ή τελειοποίησης προς επανεξαγωγή ή τελειοποίησης προς επανεισαγωγή ή μεταποίησης υπό τελωνειακό έλεγχο, καθώς και τη θέση αυτών σε ειδικό προορισμό ή την παραλαβή τους με απαλλαγή ή αναστολή των οφειλόμενων δασμών, φόρων, τελών και λοιπών επιβαρύνσεων, σύμφωνα με τις ισχύουσες διατάξεις, συνυπογράφοντας τη σχετική πράξη. </w:t>
      </w:r>
    </w:p>
    <w:p w:rsidR="00935753" w:rsidRPr="00A44375" w:rsidRDefault="00935753" w:rsidP="00A44375">
      <w:pPr>
        <w:pStyle w:val="af0"/>
        <w:numPr>
          <w:ilvl w:val="0"/>
          <w:numId w:val="22"/>
        </w:numPr>
        <w:spacing w:after="0" w:line="360" w:lineRule="auto"/>
        <w:ind w:left="426" w:hanging="426"/>
        <w:contextualSpacing w:val="0"/>
        <w:jc w:val="both"/>
        <w:rPr>
          <w:noProof/>
        </w:rPr>
      </w:pPr>
      <w:r w:rsidRPr="00A44375">
        <w:rPr>
          <w:noProof/>
        </w:rPr>
        <w:lastRenderedPageBreak/>
        <w:t>Διασφαλίζει την ορθή εφαρμογή της κοινοτικής και εθνικής τελωνειακής και φορολογικής νομοθεσίας σε θέματα παραγωγής, μεταποίησης, κατοχής, κυκλοφορίας και ελέγχου των ενεργειακών προϊόντων και της ηλεκτρικής ενέργειας, της αλκοόλης και των αλκοολούχων ποτών, των βιομηχανοποιημένων καπνών και των λοιπών προϊόντων των υποκειμένων σε Ειδικό Φόρο Κατανάλωσης (Ε.Φ.Κ.), καθώς και για την επιβολή του τέλους ταξινόμησης των οχημάτων, τη διασφάλιση των εσόδων του Κράτους από τη φορολογία αυτή καθώς και των εν γένει συμφερόντων του Δημοσίου.</w:t>
      </w:r>
    </w:p>
    <w:p w:rsidR="00935753" w:rsidRPr="00A44375" w:rsidRDefault="00935753" w:rsidP="00A44375">
      <w:pPr>
        <w:pStyle w:val="af0"/>
        <w:numPr>
          <w:ilvl w:val="0"/>
          <w:numId w:val="22"/>
        </w:numPr>
        <w:spacing w:after="0" w:line="360" w:lineRule="auto"/>
        <w:ind w:left="426" w:hanging="426"/>
        <w:contextualSpacing w:val="0"/>
        <w:jc w:val="both"/>
        <w:rPr>
          <w:noProof/>
        </w:rPr>
      </w:pPr>
      <w:r w:rsidRPr="00A44375">
        <w:rPr>
          <w:noProof/>
        </w:rPr>
        <w:t>Ελέγχει τις αιτήσεις και τα σχετικά δικαιολογητικά που απαιτούνται, κατά περίπτωση, για τη χορήγηση των αδειών σύστασης και λειτουργίας φορολογικών αποθηκών και των εγκεκριμένων αποθηκευτών καφέ και υγρών αναπλήρωσης ηλεκτρονικού τσιγάρου, καθώς και της ατελούς παραλαβής αιθυλικής αλκοόλης και μεριμνά για τους προβλεπόμενους τακτικούς ή εκτάκτους ελέγχους αυτών.</w:t>
      </w:r>
    </w:p>
    <w:p w:rsidR="00935753" w:rsidRPr="00A44375" w:rsidRDefault="00935753" w:rsidP="00A44375">
      <w:pPr>
        <w:pStyle w:val="af0"/>
        <w:numPr>
          <w:ilvl w:val="0"/>
          <w:numId w:val="22"/>
        </w:numPr>
        <w:spacing w:after="0" w:line="360" w:lineRule="auto"/>
        <w:ind w:left="426" w:hanging="426"/>
        <w:contextualSpacing w:val="0"/>
        <w:jc w:val="both"/>
        <w:rPr>
          <w:noProof/>
        </w:rPr>
      </w:pPr>
      <w:r w:rsidRPr="00A44375">
        <w:rPr>
          <w:noProof/>
        </w:rPr>
        <w:t xml:space="preserve">Ελέγχει τις Δηλώσεις Ειδικού Φόρου Κατανάλωσης (Δ.Ε.Φ.Κ.), τα Συνοδευτικά Διοικητικά Έγγραφα (e-ΔΕ), τα Απλουστευμένα Συνοδευτικά Διοικητικά Έγγραφα (Α.Σ.Δ.Ε.), τις Δηλώσεις Άφιξης Οχήματος (Δ.Α.Ο.), τις Άδειες Διακίνησης Οχήματος (Α.Δ.Ο.) και τα προσαρτώμενα δικαιολογητικά τους, καθώς και το εμπρόθεσμο της κατάθεσης αυτών. Ορίζει αρμόδιο ελεγκτή για τη διενέργεια φυσικού ελέγχου η ελέγχου εγγράφων. </w:t>
      </w:r>
    </w:p>
    <w:p w:rsidR="00935753" w:rsidRPr="00A44375" w:rsidRDefault="00935753" w:rsidP="00A44375">
      <w:pPr>
        <w:pStyle w:val="af0"/>
        <w:numPr>
          <w:ilvl w:val="0"/>
          <w:numId w:val="22"/>
        </w:numPr>
        <w:spacing w:after="0" w:line="360" w:lineRule="auto"/>
        <w:ind w:left="426" w:hanging="426"/>
        <w:contextualSpacing w:val="0"/>
        <w:jc w:val="both"/>
        <w:rPr>
          <w:noProof/>
        </w:rPr>
      </w:pPr>
      <w:r w:rsidRPr="00A44375">
        <w:rPr>
          <w:noProof/>
        </w:rPr>
        <w:t>Διασφαλίζει την ορθή εφαρμογή της νομοθεσίας σε συνεργασία με τον προϊστάμενο του Τελωνείου σε θέματα διαδικασιών και διατυπώσεων, από τη στιγμή προσκόμισης των εμπορευμάτων στο Τελωνείο ή στον τόπο παραλαβής μέχρι και την ολοκλήρωση των διαδικασιών προκειμένου αυτά να λάβουν τελωνειακό προορισμό.</w:t>
      </w:r>
    </w:p>
    <w:p w:rsidR="00935753" w:rsidRPr="00A44375" w:rsidRDefault="00935753" w:rsidP="00A44375">
      <w:pPr>
        <w:pStyle w:val="af0"/>
        <w:numPr>
          <w:ilvl w:val="0"/>
          <w:numId w:val="22"/>
        </w:numPr>
        <w:spacing w:after="0" w:line="360" w:lineRule="auto"/>
        <w:ind w:left="426" w:hanging="426"/>
        <w:contextualSpacing w:val="0"/>
        <w:jc w:val="both"/>
        <w:rPr>
          <w:noProof/>
        </w:rPr>
      </w:pPr>
      <w:r w:rsidRPr="00A44375">
        <w:rPr>
          <w:noProof/>
        </w:rPr>
        <w:t xml:space="preserve">Συντονίζει τους ελέγχους με στόχο τη διαπίστωση της, </w:t>
      </w:r>
    </w:p>
    <w:p w:rsidR="00935753" w:rsidRPr="00A44375" w:rsidRDefault="00935753" w:rsidP="00935753">
      <w:pPr>
        <w:spacing w:line="360" w:lineRule="auto"/>
        <w:ind w:left="426"/>
        <w:rPr>
          <w:rFonts w:ascii="Calibri" w:hAnsi="Calibri"/>
          <w:color w:val="000000"/>
          <w:sz w:val="22"/>
          <w:szCs w:val="22"/>
        </w:rPr>
      </w:pPr>
      <w:r w:rsidRPr="00A44375">
        <w:rPr>
          <w:rFonts w:ascii="Calibri" w:hAnsi="Calibri"/>
          <w:color w:val="000000"/>
          <w:sz w:val="22"/>
          <w:szCs w:val="22"/>
        </w:rPr>
        <w:t xml:space="preserve">α) ακρίβειας &amp; γνησιότητας των τελωνειακών παραστατικών, </w:t>
      </w:r>
    </w:p>
    <w:p w:rsidR="00935753" w:rsidRPr="00A44375" w:rsidRDefault="00935753" w:rsidP="00935753">
      <w:pPr>
        <w:spacing w:line="360" w:lineRule="auto"/>
        <w:ind w:left="426"/>
        <w:rPr>
          <w:rFonts w:ascii="Calibri" w:hAnsi="Calibri"/>
          <w:color w:val="000000"/>
          <w:sz w:val="22"/>
          <w:szCs w:val="22"/>
        </w:rPr>
      </w:pPr>
      <w:r w:rsidRPr="00A44375">
        <w:rPr>
          <w:rFonts w:ascii="Calibri" w:hAnsi="Calibri"/>
          <w:color w:val="000000"/>
          <w:sz w:val="22"/>
          <w:szCs w:val="22"/>
        </w:rPr>
        <w:t xml:space="preserve">β) ορθής εφαρμογής των τελωνειακών διαδικασιών, απαγορεύσεων &amp; περιορισμών, </w:t>
      </w:r>
    </w:p>
    <w:p w:rsidR="00935753" w:rsidRPr="00A44375" w:rsidRDefault="00935753" w:rsidP="00935753">
      <w:pPr>
        <w:spacing w:line="360" w:lineRule="auto"/>
        <w:ind w:left="426"/>
        <w:rPr>
          <w:rFonts w:ascii="Calibri" w:hAnsi="Calibri"/>
          <w:color w:val="000000"/>
          <w:sz w:val="22"/>
          <w:szCs w:val="22"/>
        </w:rPr>
      </w:pPr>
      <w:r w:rsidRPr="00A44375">
        <w:rPr>
          <w:rFonts w:ascii="Calibri" w:hAnsi="Calibri"/>
          <w:color w:val="000000"/>
          <w:sz w:val="22"/>
          <w:szCs w:val="22"/>
        </w:rPr>
        <w:t xml:space="preserve">γ) διαπίστωσης παραβάσεων στα πλαίσια εθνικών διατάξεων, κοινοτικών κανονισμών, διμερών, πολυμερών συμφωνιών ή διεθνών συμβάσεων, </w:t>
      </w:r>
    </w:p>
    <w:p w:rsidR="00935753" w:rsidRPr="00A44375" w:rsidRDefault="00935753" w:rsidP="00935753">
      <w:pPr>
        <w:spacing w:line="360" w:lineRule="auto"/>
        <w:ind w:left="426"/>
        <w:rPr>
          <w:rFonts w:ascii="Calibri" w:hAnsi="Calibri"/>
          <w:color w:val="000000"/>
          <w:sz w:val="22"/>
          <w:szCs w:val="22"/>
        </w:rPr>
      </w:pPr>
      <w:r w:rsidRPr="00A44375">
        <w:rPr>
          <w:rFonts w:ascii="Calibri" w:hAnsi="Calibri"/>
          <w:color w:val="000000"/>
          <w:sz w:val="22"/>
          <w:szCs w:val="22"/>
        </w:rPr>
        <w:t>δ) διενέργειας επανελέγχου ή εκ των υστέρων ελέγχου, σε συνέχεια των μηνυμάτων αμοιβαίας συνδρομής (Α.Μ.) και την υποβοήθηση (εμπλουτισμό) του υποσυστήματος ανάλυσης κινδύνου.</w:t>
      </w:r>
    </w:p>
    <w:p w:rsidR="00935753" w:rsidRPr="00A44375" w:rsidRDefault="00935753" w:rsidP="00A44375">
      <w:pPr>
        <w:pStyle w:val="af0"/>
        <w:numPr>
          <w:ilvl w:val="0"/>
          <w:numId w:val="22"/>
        </w:numPr>
        <w:spacing w:after="0" w:line="360" w:lineRule="auto"/>
        <w:ind w:left="426" w:hanging="426"/>
        <w:contextualSpacing w:val="0"/>
        <w:jc w:val="both"/>
        <w:rPr>
          <w:noProof/>
        </w:rPr>
      </w:pPr>
      <w:r w:rsidRPr="00A44375">
        <w:rPr>
          <w:noProof/>
        </w:rPr>
        <w:t xml:space="preserve">Επιλαμβάνεται της αξιολόγησης και επεξεργασίας των πληροφοριών που περιέρχονται στο Τελωνείο μέσω των Τελωνειακών και λοιπών πληροφοριακών συστημάτων (εθνικών και κοινοτικών) ή με οποιοδήποτε άλλο τρόπο, για την αποτελεσματικότερη αξιοποίηση τους από τους υπαλλήλους του Τμήματος. </w:t>
      </w:r>
    </w:p>
    <w:p w:rsidR="00935753" w:rsidRPr="00A44375" w:rsidRDefault="00935753" w:rsidP="00A44375">
      <w:pPr>
        <w:pStyle w:val="af0"/>
        <w:numPr>
          <w:ilvl w:val="0"/>
          <w:numId w:val="22"/>
        </w:numPr>
        <w:spacing w:after="0" w:line="360" w:lineRule="auto"/>
        <w:ind w:left="426" w:hanging="426"/>
        <w:contextualSpacing w:val="0"/>
        <w:jc w:val="both"/>
        <w:rPr>
          <w:noProof/>
        </w:rPr>
      </w:pPr>
      <w:r w:rsidRPr="00A44375">
        <w:rPr>
          <w:noProof/>
        </w:rPr>
        <w:t>Κατανέμει τα επιλεγέντα παραστατικά του Τελωνείου στους υπαλλήλους του Τμήματος εφιστώντας κατά περίπτωση τις πιθανές ιδιαιτερότητες, προσδιορίζει το είδος του ελέγχου και καταχωρεί τις σχετικές εντολές ελέγχου στο Ο.Π.Σ.Τ..</w:t>
      </w:r>
    </w:p>
    <w:p w:rsidR="00935753" w:rsidRPr="00A44375" w:rsidRDefault="00935753" w:rsidP="00A44375">
      <w:pPr>
        <w:pStyle w:val="af0"/>
        <w:numPr>
          <w:ilvl w:val="0"/>
          <w:numId w:val="22"/>
        </w:numPr>
        <w:spacing w:after="0" w:line="360" w:lineRule="auto"/>
        <w:ind w:left="426" w:hanging="426"/>
        <w:contextualSpacing w:val="0"/>
        <w:jc w:val="both"/>
        <w:rPr>
          <w:noProof/>
        </w:rPr>
      </w:pPr>
      <w:r w:rsidRPr="00A44375">
        <w:rPr>
          <w:noProof/>
        </w:rPr>
        <w:lastRenderedPageBreak/>
        <w:t>Προγραμματίζει τη διενέργεια εκ των «Υστέρων Ελέγχων» στην έδρα ή στις εγκαταστάσεις των επιχειρήσεων για παραστατικά που χρήζουν επαλήθευσης με λογιστικό έλεγχο και ιδιαίτερα για παραστατικά απλοποιημένων διαδικασιών &amp; οργανώνει/συντονίζει την Ομάδα Ελέγχου με κριτήριο την εμπειρία και τις επαρκείς γνώσεις που πρέπει να κατέχουν στο αντικείμενο που θα ελεγχθεί, προτείνει τον επικεφαλής σε κάθε Ομάδα Ελέγχου, ενώ  δύναται να συμμετέχει και ο ίδιος στους ελέγχους του Τμήματος.</w:t>
      </w:r>
    </w:p>
    <w:p w:rsidR="00935753" w:rsidRPr="00A44375" w:rsidRDefault="00935753" w:rsidP="00A44375">
      <w:pPr>
        <w:pStyle w:val="af0"/>
        <w:numPr>
          <w:ilvl w:val="0"/>
          <w:numId w:val="22"/>
        </w:numPr>
        <w:spacing w:after="0" w:line="360" w:lineRule="auto"/>
        <w:ind w:left="426" w:hanging="426"/>
        <w:contextualSpacing w:val="0"/>
        <w:jc w:val="both"/>
        <w:rPr>
          <w:noProof/>
        </w:rPr>
      </w:pPr>
      <w:r w:rsidRPr="00A44375">
        <w:rPr>
          <w:noProof/>
        </w:rPr>
        <w:t>Μεριμνά για την τεκμηριωμένη διατύπωση των εκθέσεων ελέγχου.</w:t>
      </w:r>
    </w:p>
    <w:p w:rsidR="00935753" w:rsidRPr="00A44375" w:rsidRDefault="00935753" w:rsidP="00A44375">
      <w:pPr>
        <w:pStyle w:val="af0"/>
        <w:numPr>
          <w:ilvl w:val="0"/>
          <w:numId w:val="22"/>
        </w:numPr>
        <w:spacing w:after="0" w:line="360" w:lineRule="auto"/>
        <w:ind w:left="426" w:hanging="426"/>
        <w:contextualSpacing w:val="0"/>
        <w:jc w:val="both"/>
        <w:rPr>
          <w:noProof/>
        </w:rPr>
      </w:pPr>
      <w:r w:rsidRPr="00A44375">
        <w:rPr>
          <w:noProof/>
        </w:rPr>
        <w:t xml:space="preserve">Συνεργάζεται με τους Προϊσταμένους των λοιπών Τμημάτων κατά περίπτωση και τους ενημερώνει άμεσα για την εξέλιξη των υποθέσεων που τους αφορούν. </w:t>
      </w:r>
    </w:p>
    <w:p w:rsidR="00935753" w:rsidRPr="00A44375" w:rsidRDefault="00935753" w:rsidP="00A44375">
      <w:pPr>
        <w:pStyle w:val="af0"/>
        <w:numPr>
          <w:ilvl w:val="0"/>
          <w:numId w:val="22"/>
        </w:numPr>
        <w:spacing w:after="0" w:line="360" w:lineRule="auto"/>
        <w:ind w:left="426" w:hanging="426"/>
        <w:contextualSpacing w:val="0"/>
        <w:jc w:val="both"/>
        <w:rPr>
          <w:noProof/>
        </w:rPr>
      </w:pPr>
      <w:r w:rsidRPr="00A44375">
        <w:rPr>
          <w:noProof/>
        </w:rPr>
        <w:t>Επικοινωνεί α) με τις αρμόδιες διευθύνεις της Γ.Δ.Τ. &amp; Ε.Φ.Κ. ,β) τις λοιπές Υπηρεσίες της Α.Α.Δ.Ε. &amp; του Δημοσίου (Σ.Δ.Ο.Ε., Υπ. Μεταφορών, κλπ ), γ) τους ιδιωτικούς φορείς όπου απαιτείται και με τα άλλα τμήματα του Τελωνείου, με στόχο την διασφάλιση της βέλτιστης εφαρμογή της εθνικής και κοινοτικής νομοθεσίας για την παραγωγή, μεταποίηση, κατοχή, κυκλοφορία και έλεγχο των ενεργειακών προϊόντων και της ηλεκτρικής ενέργειας, της αλκοόλης και των αλκοολούχων ποτών, των βιομηχανοποιημένων καπνών και των λοιπών προϊόντων των υποκειμένων σε Ειδικό Φόρο Κατανάλωσης (Ε.Φ.Κ.), δ) με δικαστικές και διωκτικές αρχές και με άλλους φορείς εντός και εκτός του Δημοσίου Τομέα, με σκοπό την παροχή συνδρομής, τη διασταύρωση στοιχείων και την ανταλλαγή πληροφοριών και απόψεων, ε) με Διεθνείς Οργανισμούς για την καλύτερη και αποδοτικότερη εκτέλεση των καθηκόντων του και στ) με ελεγχόμενους όταν το απαιτούν οι συνθήκες.</w:t>
      </w:r>
    </w:p>
    <w:p w:rsidR="00935753" w:rsidRPr="00A44375" w:rsidRDefault="00935753" w:rsidP="00935753">
      <w:pPr>
        <w:spacing w:line="360" w:lineRule="auto"/>
        <w:ind w:right="-177"/>
        <w:rPr>
          <w:rFonts w:ascii="Calibri" w:hAnsi="Calibri"/>
          <w:noProof/>
          <w:sz w:val="22"/>
          <w:szCs w:val="22"/>
        </w:rPr>
      </w:pPr>
    </w:p>
    <w:p w:rsidR="00935753" w:rsidRPr="00A44375" w:rsidRDefault="00935753" w:rsidP="00935753">
      <w:pPr>
        <w:spacing w:line="360" w:lineRule="auto"/>
        <w:ind w:right="-177"/>
        <w:rPr>
          <w:rFonts w:ascii="Calibri" w:hAnsi="Calibri"/>
          <w:b/>
          <w:noProof/>
          <w:sz w:val="22"/>
          <w:szCs w:val="22"/>
        </w:rPr>
      </w:pPr>
      <w:r w:rsidRPr="00A44375">
        <w:rPr>
          <w:rFonts w:ascii="Calibri" w:hAnsi="Calibri"/>
          <w:b/>
          <w:noProof/>
          <w:sz w:val="22"/>
          <w:szCs w:val="22"/>
        </w:rPr>
        <w:t>Χρήση Πόρων/ Εργαλεία</w:t>
      </w:r>
    </w:p>
    <w:p w:rsidR="00935753" w:rsidRPr="00A44375" w:rsidRDefault="00935753" w:rsidP="00A44375">
      <w:pPr>
        <w:pStyle w:val="af0"/>
        <w:numPr>
          <w:ilvl w:val="0"/>
          <w:numId w:val="12"/>
        </w:numPr>
        <w:spacing w:after="0" w:line="360" w:lineRule="auto"/>
        <w:ind w:left="0" w:firstLine="0"/>
        <w:jc w:val="both"/>
        <w:outlineLvl w:val="0"/>
      </w:pPr>
      <w:r w:rsidRPr="00A44375">
        <w:t>Αξιοποιεί σε καθημερινή βάση την ηλεκτρονική βάση δεδομένων της Γ.Δ.Τ. &amp; Ε.Φ.Κ. (σύστημα ICISNET, ELENXIS), το Τελωνειακό Σύστημα Πληροφοριών (CIS), συστήματα ανταλλαγής πληροφοριών (RIF, MAB, κ.λπ.).</w:t>
      </w:r>
    </w:p>
    <w:p w:rsidR="00935753" w:rsidRPr="00A44375" w:rsidRDefault="00935753" w:rsidP="00A44375">
      <w:pPr>
        <w:pStyle w:val="af0"/>
        <w:numPr>
          <w:ilvl w:val="0"/>
          <w:numId w:val="12"/>
        </w:numPr>
        <w:spacing w:after="0" w:line="360" w:lineRule="auto"/>
        <w:ind w:left="0" w:firstLine="0"/>
        <w:jc w:val="both"/>
        <w:outlineLvl w:val="0"/>
      </w:pPr>
      <w:r w:rsidRPr="00A44375">
        <w:t>Μεριμνά για την αναζήτηση πληροφοριών από το διαδίκτυο, τα κοινωνικά μέσα ενημέρωσης, τον έντυπο και ηλεκτρονικό τύπο, για πιθανές παραβατικές συμπεριφορές.</w:t>
      </w:r>
    </w:p>
    <w:p w:rsidR="00935753" w:rsidRPr="00A44375" w:rsidRDefault="00935753" w:rsidP="00935753">
      <w:pPr>
        <w:spacing w:line="360" w:lineRule="auto"/>
        <w:ind w:right="-177"/>
        <w:rPr>
          <w:rFonts w:ascii="Calibri" w:hAnsi="Calibri"/>
          <w:noProof/>
          <w:sz w:val="22"/>
          <w:szCs w:val="22"/>
        </w:rPr>
      </w:pPr>
    </w:p>
    <w:p w:rsidR="00935753" w:rsidRPr="00A44375" w:rsidRDefault="00935753" w:rsidP="00935753">
      <w:pPr>
        <w:spacing w:line="360" w:lineRule="auto"/>
        <w:ind w:right="-177"/>
        <w:rPr>
          <w:rFonts w:ascii="Calibri" w:hAnsi="Calibri"/>
          <w:b/>
          <w:noProof/>
          <w:sz w:val="22"/>
          <w:szCs w:val="22"/>
        </w:rPr>
      </w:pPr>
      <w:r w:rsidRPr="00A44375">
        <w:rPr>
          <w:rFonts w:ascii="Calibri" w:hAnsi="Calibri"/>
          <w:b/>
          <w:noProof/>
          <w:sz w:val="22"/>
          <w:szCs w:val="22"/>
        </w:rPr>
        <w:t>Ειδικές συνθήκες εργασίας</w:t>
      </w:r>
    </w:p>
    <w:p w:rsidR="00935753" w:rsidRPr="00A44375" w:rsidRDefault="00935753" w:rsidP="00A44375">
      <w:pPr>
        <w:pStyle w:val="af0"/>
        <w:numPr>
          <w:ilvl w:val="0"/>
          <w:numId w:val="12"/>
        </w:numPr>
        <w:spacing w:after="0" w:line="360" w:lineRule="auto"/>
        <w:ind w:left="0" w:firstLine="0"/>
        <w:jc w:val="both"/>
        <w:outlineLvl w:val="0"/>
      </w:pPr>
      <w:r w:rsidRPr="00A44375">
        <w:t xml:space="preserve">Συμμετοχή σε επιτόπιους ελέγχους και έρευνες εκτός του εργασιακού χώρου, σε αντίξοες συνθήκες, βάρδιες νυχτερινές και σε ευρύ πεδίο δράσης κλπ. </w:t>
      </w:r>
    </w:p>
    <w:p w:rsidR="00935753" w:rsidRPr="00A44375" w:rsidRDefault="00935753" w:rsidP="00A44375">
      <w:pPr>
        <w:pStyle w:val="af0"/>
        <w:numPr>
          <w:ilvl w:val="0"/>
          <w:numId w:val="12"/>
        </w:numPr>
        <w:spacing w:after="0" w:line="360" w:lineRule="auto"/>
        <w:ind w:left="0" w:firstLine="0"/>
        <w:jc w:val="both"/>
        <w:outlineLvl w:val="0"/>
      </w:pPr>
      <w:r w:rsidRPr="00A44375">
        <w:t>Αυξημένη επικινδυνότητα, καθώς στις αρμοδιότητες της Υπηρεσίας εμπίπτουν υποθέσεις που σχετίζονται με το οργανωμένο έγκλημα (χρήση πρακτικών εκφοβισμού).</w:t>
      </w:r>
    </w:p>
    <w:p w:rsidR="00935753" w:rsidRPr="00A44375" w:rsidRDefault="00935753" w:rsidP="00A44375">
      <w:pPr>
        <w:pStyle w:val="af0"/>
        <w:numPr>
          <w:ilvl w:val="0"/>
          <w:numId w:val="12"/>
        </w:numPr>
        <w:spacing w:after="0" w:line="360" w:lineRule="auto"/>
        <w:ind w:left="0" w:firstLine="0"/>
        <w:jc w:val="both"/>
        <w:outlineLvl w:val="0"/>
      </w:pPr>
      <w:r w:rsidRPr="00A44375">
        <w:t xml:space="preserve">Συνθήκες εργασίας σε περιβάλλον έντονου συναισθηματικού φόρτου και υποχρέωση τήρησης χρονικών προθεσμιών. </w:t>
      </w:r>
    </w:p>
    <w:p w:rsidR="00935753" w:rsidRPr="00A44375" w:rsidRDefault="00935753" w:rsidP="00935753">
      <w:pPr>
        <w:spacing w:line="360" w:lineRule="auto"/>
        <w:ind w:right="-177"/>
        <w:rPr>
          <w:rFonts w:ascii="Calibri" w:hAnsi="Calibri"/>
          <w:noProof/>
          <w:sz w:val="22"/>
          <w:szCs w:val="22"/>
        </w:rPr>
      </w:pPr>
    </w:p>
    <w:p w:rsidR="00935753" w:rsidRPr="00A44375" w:rsidRDefault="00935753" w:rsidP="00935753">
      <w:pPr>
        <w:tabs>
          <w:tab w:val="left" w:pos="157"/>
        </w:tabs>
        <w:spacing w:line="360" w:lineRule="auto"/>
        <w:rPr>
          <w:rFonts w:ascii="Calibri" w:hAnsi="Calibri"/>
          <w:b/>
          <w:sz w:val="22"/>
          <w:szCs w:val="22"/>
        </w:rPr>
      </w:pPr>
      <w:r w:rsidRPr="00A44375">
        <w:rPr>
          <w:rFonts w:ascii="Calibri" w:hAnsi="Calibri"/>
          <w:b/>
          <w:sz w:val="22"/>
          <w:szCs w:val="22"/>
        </w:rPr>
        <w:lastRenderedPageBreak/>
        <w:t xml:space="preserve">Απαιτούμενα τυπικά προσόντα </w:t>
      </w:r>
    </w:p>
    <w:p w:rsidR="00935753" w:rsidRPr="00A44375" w:rsidRDefault="00935753" w:rsidP="00935753">
      <w:pPr>
        <w:tabs>
          <w:tab w:val="left" w:pos="157"/>
        </w:tabs>
        <w:spacing w:line="360" w:lineRule="auto"/>
        <w:rPr>
          <w:rFonts w:ascii="Calibri" w:hAnsi="Calibri" w:cs="Arial"/>
          <w:sz w:val="22"/>
          <w:szCs w:val="22"/>
        </w:rPr>
      </w:pPr>
      <w:r w:rsidRPr="00A44375">
        <w:rPr>
          <w:rFonts w:ascii="Calibri" w:hAnsi="Calibri" w:cs="Arial"/>
          <w:sz w:val="22"/>
          <w:szCs w:val="22"/>
        </w:rPr>
        <w:t>Τυπικές προϋποθέσεις, κλάδος και κατηγορία όπως ορίζονται στο άρθρο 26 του ν. 4389/16 και τον Οργανισμό της Α.Α.Δ.Ε.</w:t>
      </w:r>
    </w:p>
    <w:p w:rsidR="00935753" w:rsidRPr="00A44375" w:rsidRDefault="00935753" w:rsidP="00935753">
      <w:pPr>
        <w:tabs>
          <w:tab w:val="left" w:pos="157"/>
        </w:tabs>
        <w:spacing w:line="360" w:lineRule="auto"/>
        <w:rPr>
          <w:rFonts w:ascii="Calibri" w:hAnsi="Calibri" w:cs="Arial"/>
          <w:sz w:val="22"/>
          <w:szCs w:val="22"/>
        </w:rPr>
      </w:pPr>
    </w:p>
    <w:p w:rsidR="00935753" w:rsidRPr="00A44375" w:rsidRDefault="00935753" w:rsidP="00935753">
      <w:pPr>
        <w:tabs>
          <w:tab w:val="left" w:pos="157"/>
        </w:tabs>
        <w:spacing w:line="360" w:lineRule="auto"/>
        <w:rPr>
          <w:rFonts w:ascii="Calibri" w:hAnsi="Calibri"/>
          <w:b/>
          <w:sz w:val="22"/>
          <w:szCs w:val="22"/>
        </w:rPr>
      </w:pPr>
      <w:r w:rsidRPr="00A44375">
        <w:rPr>
          <w:rFonts w:ascii="Calibri" w:hAnsi="Calibri"/>
          <w:b/>
          <w:sz w:val="22"/>
          <w:szCs w:val="22"/>
        </w:rPr>
        <w:t>Επιθυμητή εμπειρία</w:t>
      </w:r>
    </w:p>
    <w:p w:rsidR="00935753" w:rsidRPr="00A44375" w:rsidRDefault="00935753" w:rsidP="00935753">
      <w:pPr>
        <w:tabs>
          <w:tab w:val="left" w:pos="157"/>
        </w:tabs>
        <w:spacing w:line="360" w:lineRule="auto"/>
        <w:rPr>
          <w:rFonts w:ascii="Calibri" w:hAnsi="Calibri" w:cs="Arial"/>
          <w:sz w:val="22"/>
          <w:szCs w:val="22"/>
        </w:rPr>
      </w:pPr>
      <w:r w:rsidRPr="00A44375">
        <w:rPr>
          <w:rFonts w:ascii="Calibri" w:hAnsi="Calibri" w:cs="Arial"/>
          <w:sz w:val="22"/>
          <w:szCs w:val="22"/>
        </w:rPr>
        <w:t>- Θητεία (1) έτους σε θέση ευθύνης πρ/νου αντίστοιχου τμήματος ή</w:t>
      </w:r>
    </w:p>
    <w:p w:rsidR="00935753" w:rsidRPr="00A44375" w:rsidRDefault="00935753" w:rsidP="00935753">
      <w:pPr>
        <w:tabs>
          <w:tab w:val="left" w:pos="157"/>
        </w:tabs>
        <w:spacing w:line="360" w:lineRule="auto"/>
        <w:rPr>
          <w:rFonts w:ascii="Calibri" w:hAnsi="Calibri" w:cs="Arial"/>
          <w:sz w:val="22"/>
          <w:szCs w:val="22"/>
        </w:rPr>
      </w:pPr>
      <w:r w:rsidRPr="00A44375">
        <w:rPr>
          <w:rFonts w:ascii="Calibri" w:hAnsi="Calibri" w:cs="Arial"/>
          <w:sz w:val="22"/>
          <w:szCs w:val="22"/>
        </w:rPr>
        <w:t>- Θητεία (2) ετών σε θέση ευθύνης πρ/νου τμήματος αντίστοιχης οργανικής μονάδας ή</w:t>
      </w:r>
    </w:p>
    <w:p w:rsidR="00935753" w:rsidRPr="00A44375" w:rsidRDefault="00935753" w:rsidP="00935753">
      <w:pPr>
        <w:tabs>
          <w:tab w:val="left" w:pos="157"/>
        </w:tabs>
        <w:spacing w:line="360" w:lineRule="auto"/>
        <w:rPr>
          <w:rFonts w:ascii="Calibri" w:hAnsi="Calibri" w:cs="Arial"/>
          <w:sz w:val="22"/>
          <w:szCs w:val="22"/>
        </w:rPr>
      </w:pPr>
      <w:r w:rsidRPr="00A44375">
        <w:rPr>
          <w:rFonts w:ascii="Calibri" w:hAnsi="Calibri" w:cs="Arial"/>
          <w:sz w:val="22"/>
          <w:szCs w:val="22"/>
        </w:rPr>
        <w:t xml:space="preserve">- Προϋπηρεσία (3) ετών στο αντίστοιχο τμήμα και ενδελεχή γνώση και κατανόηση των αντικειμένων και της σχετικής νομοθεσίας. </w:t>
      </w:r>
    </w:p>
    <w:p w:rsidR="00935753" w:rsidRPr="00A44375" w:rsidRDefault="00935753" w:rsidP="00935753">
      <w:pPr>
        <w:tabs>
          <w:tab w:val="left" w:pos="157"/>
        </w:tabs>
        <w:spacing w:line="360" w:lineRule="auto"/>
        <w:rPr>
          <w:rFonts w:ascii="Calibri" w:hAnsi="Calibri" w:cs="Arial"/>
          <w:sz w:val="22"/>
          <w:szCs w:val="22"/>
        </w:rPr>
      </w:pPr>
    </w:p>
    <w:p w:rsidR="00935753" w:rsidRPr="00A44375" w:rsidRDefault="00935753" w:rsidP="00935753">
      <w:pPr>
        <w:tabs>
          <w:tab w:val="left" w:pos="157"/>
        </w:tabs>
        <w:spacing w:line="360" w:lineRule="auto"/>
        <w:rPr>
          <w:rFonts w:ascii="Calibri" w:hAnsi="Calibri"/>
          <w:b/>
          <w:sz w:val="22"/>
          <w:szCs w:val="22"/>
        </w:rPr>
      </w:pPr>
      <w:r w:rsidRPr="00A44375">
        <w:rPr>
          <w:rFonts w:ascii="Calibri" w:hAnsi="Calibri"/>
          <w:b/>
          <w:sz w:val="22"/>
          <w:szCs w:val="22"/>
        </w:rPr>
        <w:t xml:space="preserve">Λοιπά επιθυμητά προσόντα </w:t>
      </w:r>
    </w:p>
    <w:p w:rsidR="00935753" w:rsidRPr="00A44375" w:rsidRDefault="00935753" w:rsidP="00A44375">
      <w:pPr>
        <w:pStyle w:val="af0"/>
        <w:numPr>
          <w:ilvl w:val="0"/>
          <w:numId w:val="22"/>
        </w:numPr>
        <w:spacing w:after="0" w:line="360" w:lineRule="auto"/>
        <w:ind w:left="426" w:right="-177" w:hanging="426"/>
        <w:contextualSpacing w:val="0"/>
        <w:jc w:val="both"/>
        <w:rPr>
          <w:noProof/>
        </w:rPr>
      </w:pPr>
      <w:r w:rsidRPr="00A44375">
        <w:rPr>
          <w:noProof/>
        </w:rPr>
        <w:t>Πτυχίο Α.Ε.Ι.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935753" w:rsidRPr="00A44375" w:rsidRDefault="00935753" w:rsidP="00A44375">
      <w:pPr>
        <w:pStyle w:val="af0"/>
        <w:numPr>
          <w:ilvl w:val="0"/>
          <w:numId w:val="22"/>
        </w:numPr>
        <w:spacing w:after="0" w:line="360" w:lineRule="auto"/>
        <w:ind w:left="426" w:right="-177" w:hanging="426"/>
        <w:contextualSpacing w:val="0"/>
        <w:jc w:val="both"/>
        <w:rPr>
          <w:noProof/>
        </w:rPr>
      </w:pPr>
      <w:r w:rsidRPr="00A44375">
        <w:rPr>
          <w:noProof/>
        </w:rPr>
        <w:t>Μεταπτυχιακός τίτλος σπουδών σε συναφές προς τη Διεύθυνση αντικείμενο.</w:t>
      </w:r>
    </w:p>
    <w:p w:rsidR="00935753" w:rsidRPr="00A44375" w:rsidRDefault="00935753" w:rsidP="00A44375">
      <w:pPr>
        <w:pStyle w:val="af0"/>
        <w:numPr>
          <w:ilvl w:val="0"/>
          <w:numId w:val="22"/>
        </w:numPr>
        <w:spacing w:after="0" w:line="360" w:lineRule="auto"/>
        <w:ind w:left="426" w:right="-177" w:hanging="426"/>
        <w:contextualSpacing w:val="0"/>
        <w:jc w:val="both"/>
        <w:rPr>
          <w:noProof/>
        </w:rPr>
      </w:pPr>
      <w:r w:rsidRPr="00A44375">
        <w:rPr>
          <w:noProof/>
        </w:rPr>
        <w:t>Αποφοίτηση από την Εθνική Σχολή Δημόσιας Διοίκησης.</w:t>
      </w:r>
    </w:p>
    <w:p w:rsidR="00935753" w:rsidRPr="00A44375" w:rsidRDefault="00935753" w:rsidP="00A44375">
      <w:pPr>
        <w:pStyle w:val="af0"/>
        <w:numPr>
          <w:ilvl w:val="0"/>
          <w:numId w:val="22"/>
        </w:numPr>
        <w:spacing w:after="0" w:line="360" w:lineRule="auto"/>
        <w:ind w:left="426" w:right="-177" w:hanging="426"/>
        <w:contextualSpacing w:val="0"/>
        <w:jc w:val="both"/>
        <w:rPr>
          <w:noProof/>
        </w:rPr>
      </w:pPr>
      <w:r w:rsidRPr="00A44375">
        <w:rPr>
          <w:noProof/>
        </w:rPr>
        <w:t>Καλή γνώση της αγγλικής γλώσσας (όπως αυτή ορίζεται από το Α.Σ.Ε.Π.).</w:t>
      </w:r>
    </w:p>
    <w:p w:rsidR="00935753" w:rsidRPr="00A44375" w:rsidRDefault="00935753" w:rsidP="00A44375">
      <w:pPr>
        <w:pStyle w:val="af0"/>
        <w:numPr>
          <w:ilvl w:val="0"/>
          <w:numId w:val="22"/>
        </w:numPr>
        <w:spacing w:after="0" w:line="360" w:lineRule="auto"/>
        <w:ind w:left="426" w:right="-177" w:hanging="426"/>
        <w:contextualSpacing w:val="0"/>
        <w:jc w:val="both"/>
        <w:rPr>
          <w:noProof/>
        </w:rPr>
      </w:pPr>
      <w:r w:rsidRPr="00A44375">
        <w:rPr>
          <w:noProof/>
        </w:rPr>
        <w:t>Γνώση χειρισμού ηλεκτρονικών υπολογιστών στα αντικείμενα: α) επεξεργασίας κειμένων, β) υπολογιστικών φύλλων και γ) υπηρεσιών διαδικτύου.</w:t>
      </w:r>
    </w:p>
    <w:p w:rsidR="00935753" w:rsidRPr="00A44375" w:rsidRDefault="00935753" w:rsidP="00A44375">
      <w:pPr>
        <w:pStyle w:val="af0"/>
        <w:numPr>
          <w:ilvl w:val="0"/>
          <w:numId w:val="22"/>
        </w:numPr>
        <w:spacing w:after="0" w:line="360" w:lineRule="auto"/>
        <w:ind w:left="426" w:right="-177" w:hanging="426"/>
        <w:contextualSpacing w:val="0"/>
        <w:jc w:val="both"/>
        <w:rPr>
          <w:noProof/>
        </w:rPr>
      </w:pPr>
      <w:r w:rsidRPr="00A44375">
        <w:rPr>
          <w:noProof/>
        </w:rPr>
        <w:t>Διοικητικές, επικοινωνιακές και ηγετικές ικανότητες.</w:t>
      </w:r>
    </w:p>
    <w:p w:rsidR="00935753" w:rsidRPr="00A44375" w:rsidRDefault="00935753" w:rsidP="00A44375">
      <w:pPr>
        <w:pStyle w:val="af0"/>
        <w:numPr>
          <w:ilvl w:val="0"/>
          <w:numId w:val="22"/>
        </w:numPr>
        <w:spacing w:after="0" w:line="360" w:lineRule="auto"/>
        <w:ind w:left="426" w:right="-177" w:hanging="426"/>
        <w:contextualSpacing w:val="0"/>
        <w:jc w:val="both"/>
        <w:rPr>
          <w:noProof/>
        </w:rPr>
      </w:pPr>
      <w:r w:rsidRPr="00A44375">
        <w:rPr>
          <w:noProof/>
        </w:rPr>
        <w:t>Δεξιότητες επίλυσης προβλημάτων, λήψης αποφάσεων, παρακίνησης και διαχείρισης απόδοσης.</w:t>
      </w:r>
    </w:p>
    <w:p w:rsidR="00935753" w:rsidRPr="00A44375" w:rsidRDefault="00935753" w:rsidP="00A44375">
      <w:pPr>
        <w:pStyle w:val="af0"/>
        <w:numPr>
          <w:ilvl w:val="0"/>
          <w:numId w:val="22"/>
        </w:numPr>
        <w:spacing w:after="0" w:line="360" w:lineRule="auto"/>
        <w:ind w:left="426" w:right="-177" w:hanging="426"/>
        <w:contextualSpacing w:val="0"/>
        <w:jc w:val="both"/>
        <w:rPr>
          <w:noProof/>
        </w:rPr>
      </w:pPr>
      <w:r w:rsidRPr="00A44375">
        <w:rPr>
          <w:noProof/>
        </w:rPr>
        <w:t>Παρακολούθηση πιστοποιημένων σεμιναρίων σε θέματα:</w:t>
      </w:r>
    </w:p>
    <w:p w:rsidR="00935753" w:rsidRPr="00A44375" w:rsidRDefault="00935753" w:rsidP="00A44375">
      <w:pPr>
        <w:pStyle w:val="af0"/>
        <w:numPr>
          <w:ilvl w:val="1"/>
          <w:numId w:val="29"/>
        </w:numPr>
        <w:spacing w:after="0" w:line="360" w:lineRule="auto"/>
        <w:ind w:right="-177"/>
        <w:contextualSpacing w:val="0"/>
        <w:jc w:val="both"/>
        <w:rPr>
          <w:noProof/>
        </w:rPr>
      </w:pPr>
      <w:r w:rsidRPr="00A44375">
        <w:rPr>
          <w:noProof/>
        </w:rPr>
        <w:t xml:space="preserve">Λειτουργίας των Υποσυστημάτων του ICISnet. </w:t>
      </w:r>
    </w:p>
    <w:p w:rsidR="00935753" w:rsidRPr="00A44375" w:rsidRDefault="00935753" w:rsidP="00A44375">
      <w:pPr>
        <w:pStyle w:val="af0"/>
        <w:numPr>
          <w:ilvl w:val="1"/>
          <w:numId w:val="29"/>
        </w:numPr>
        <w:spacing w:after="0" w:line="360" w:lineRule="auto"/>
        <w:ind w:right="-177"/>
        <w:contextualSpacing w:val="0"/>
        <w:jc w:val="both"/>
        <w:rPr>
          <w:noProof/>
        </w:rPr>
      </w:pPr>
      <w:r w:rsidRPr="00A44375">
        <w:rPr>
          <w:noProof/>
        </w:rPr>
        <w:t xml:space="preserve">Λειτουργίας του ELENXIS. </w:t>
      </w:r>
    </w:p>
    <w:p w:rsidR="00935753" w:rsidRPr="00A44375" w:rsidRDefault="00935753" w:rsidP="00A44375">
      <w:pPr>
        <w:pStyle w:val="af0"/>
        <w:numPr>
          <w:ilvl w:val="1"/>
          <w:numId w:val="29"/>
        </w:numPr>
        <w:spacing w:after="0" w:line="360" w:lineRule="auto"/>
        <w:ind w:right="-177"/>
        <w:contextualSpacing w:val="0"/>
        <w:jc w:val="both"/>
        <w:rPr>
          <w:noProof/>
        </w:rPr>
      </w:pPr>
      <w:r w:rsidRPr="00A44375">
        <w:rPr>
          <w:noProof/>
        </w:rPr>
        <w:t>Τελωνειακής και φορολογικής νομοθεσίας με αντικείμενο τις τελωνειακές διαδικασίες και διατυπώσεις, τον τελωνισμό εμπορευμάτων καθώς και τα προϊόντα που υπόκεινται σε Ε.Φ.Κ. και Τέλος Ταξινόμησης.</w:t>
      </w:r>
    </w:p>
    <w:p w:rsidR="00935753" w:rsidRPr="00A44375" w:rsidRDefault="00935753" w:rsidP="00A44375">
      <w:pPr>
        <w:pStyle w:val="af0"/>
        <w:numPr>
          <w:ilvl w:val="1"/>
          <w:numId w:val="29"/>
        </w:numPr>
        <w:spacing w:after="0" w:line="360" w:lineRule="auto"/>
        <w:ind w:right="-177"/>
        <w:contextualSpacing w:val="0"/>
        <w:jc w:val="both"/>
        <w:rPr>
          <w:noProof/>
        </w:rPr>
      </w:pPr>
      <w:r w:rsidRPr="00A44375">
        <w:t>Άσκησης κατά το παρελθόν φοροτεχνικού επαγγέλματος ή δραστηριότητας που συνδέεται με την εφοδιαστική αλυσίδα και τον κλάδο των μεταφορών και της μεταποίησης.</w:t>
      </w:r>
    </w:p>
    <w:p w:rsidR="00935753" w:rsidRPr="00155822" w:rsidRDefault="00935753" w:rsidP="00935753">
      <w:pPr>
        <w:spacing w:line="360" w:lineRule="auto"/>
        <w:ind w:right="-177"/>
        <w:rPr>
          <w:noProof/>
        </w:rPr>
      </w:pPr>
    </w:p>
    <w:p w:rsidR="00A44375" w:rsidRPr="00155822" w:rsidRDefault="00A44375" w:rsidP="00935753">
      <w:pPr>
        <w:spacing w:line="360" w:lineRule="auto"/>
        <w:ind w:right="-177"/>
        <w:rPr>
          <w:noProof/>
        </w:rPr>
      </w:pPr>
    </w:p>
    <w:p w:rsidR="00935753" w:rsidRDefault="00935753" w:rsidP="00935753">
      <w:pPr>
        <w:spacing w:line="360" w:lineRule="auto"/>
        <w:ind w:right="-177"/>
        <w:rPr>
          <w:noProof/>
        </w:rPr>
      </w:pPr>
    </w:p>
    <w:p w:rsidR="00935753" w:rsidRDefault="00935753" w:rsidP="00935753">
      <w:pPr>
        <w:spacing w:line="360" w:lineRule="auto"/>
        <w:ind w:right="-177"/>
        <w:rPr>
          <w:noProof/>
        </w:rPr>
      </w:pPr>
    </w:p>
    <w:p w:rsidR="00935753" w:rsidRDefault="00935753" w:rsidP="00935753">
      <w:pPr>
        <w:spacing w:line="360" w:lineRule="auto"/>
        <w:ind w:right="-177"/>
        <w:rPr>
          <w:noProof/>
        </w:rPr>
      </w:pPr>
    </w:p>
    <w:p w:rsidR="00935753" w:rsidRPr="0080522C" w:rsidRDefault="00935753" w:rsidP="00935753">
      <w:pPr>
        <w:spacing w:line="360" w:lineRule="auto"/>
        <w:ind w:right="-177"/>
        <w:rPr>
          <w:noProof/>
        </w:rPr>
      </w:pPr>
    </w:p>
    <w:p w:rsidR="00935753" w:rsidRDefault="00935753" w:rsidP="00935753">
      <w:pPr>
        <w:jc w:val="center"/>
        <w:rPr>
          <w:b/>
          <w:noProof/>
        </w:rPr>
      </w:pPr>
    </w:p>
    <w:p w:rsidR="00935753" w:rsidRPr="00A44375" w:rsidRDefault="00935753" w:rsidP="00935753">
      <w:pPr>
        <w:jc w:val="center"/>
        <w:rPr>
          <w:rFonts w:asciiTheme="minorHAnsi" w:hAnsiTheme="minorHAnsi"/>
          <w:noProof/>
          <w:sz w:val="22"/>
          <w:szCs w:val="22"/>
        </w:rPr>
      </w:pPr>
      <w:r w:rsidRPr="00A44375">
        <w:rPr>
          <w:rFonts w:asciiTheme="minorHAnsi" w:hAnsiTheme="minorHAnsi"/>
          <w:b/>
          <w:noProof/>
          <w:sz w:val="22"/>
          <w:szCs w:val="22"/>
        </w:rPr>
        <w:lastRenderedPageBreak/>
        <w:t>Προφίλ Ικανοτήτων</w:t>
      </w:r>
    </w:p>
    <w:tbl>
      <w:tblPr>
        <w:tblpPr w:leftFromText="180" w:rightFromText="180" w:bottomFromText="200" w:vertAnchor="text" w:horzAnchor="margin" w:tblpXSpec="center" w:tblpY="168"/>
        <w:tblW w:w="10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511"/>
        <w:gridCol w:w="1559"/>
        <w:gridCol w:w="1656"/>
      </w:tblGrid>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935753" w:rsidRPr="00EA3EE2" w:rsidRDefault="00935753" w:rsidP="00935753">
            <w:pPr>
              <w:tabs>
                <w:tab w:val="left" w:pos="150"/>
              </w:tabs>
              <w:rPr>
                <w:b/>
                <w:bCs/>
                <w:color w:val="FFFF00"/>
              </w:rPr>
            </w:pPr>
            <w:r w:rsidRPr="00EA3EE2">
              <w:rPr>
                <w:b/>
                <w:bCs/>
                <w:color w:val="FFFF00"/>
              </w:rPr>
              <w:t>ΘΕΣΗ ΕΡΓΑΣΙΑΣ:</w:t>
            </w:r>
            <w:r w:rsidRPr="006901AB">
              <w:rPr>
                <w:b/>
                <w:bCs/>
                <w:color w:val="FFFF00"/>
              </w:rPr>
              <w:t xml:space="preserve"> </w:t>
            </w:r>
            <w:r w:rsidRPr="00EA3EE2">
              <w:rPr>
                <w:b/>
                <w:bCs/>
                <w:color w:val="FFFF00"/>
              </w:rPr>
              <w:t>Προϊστάμενος Τμήματος Διαδικασιών, Ειδικών Φόρων Κατανάλωσης (Ε.Φ.Κ.) και Λοιπών Φορολογιών και Εκ των Υστέρων Ελέγχων Τελωνείου A’ Τάξης</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935753" w:rsidRPr="00EA3EE2" w:rsidRDefault="00935753" w:rsidP="00935753">
            <w:pPr>
              <w:rPr>
                <w:b/>
                <w:bCs/>
                <w:color w:val="000000"/>
              </w:rPr>
            </w:pPr>
            <w:r w:rsidRPr="00EA3EE2">
              <w:rPr>
                <w:b/>
                <w:bCs/>
                <w:color w:val="000000"/>
              </w:rPr>
              <w:t xml:space="preserve">Ικανότητες </w:t>
            </w:r>
          </w:p>
        </w:tc>
        <w:tc>
          <w:tcPr>
            <w:tcW w:w="6143"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935753" w:rsidRPr="00EA3EE2" w:rsidRDefault="00935753" w:rsidP="00935753">
            <w:pPr>
              <w:rPr>
                <w:b/>
                <w:bCs/>
                <w:color w:val="000000"/>
              </w:rPr>
            </w:pPr>
            <w:r w:rsidRPr="00EA3EE2">
              <w:rPr>
                <w:b/>
                <w:bCs/>
                <w:color w:val="000000"/>
              </w:rPr>
              <w:t xml:space="preserve">Απαιτούμενο επίπεδο επάρκειας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pPr>
              <w:rPr>
                <w:b/>
                <w:bCs/>
                <w:color w:val="FFFFFF"/>
              </w:rPr>
            </w:pPr>
            <w:r w:rsidRPr="00EA3EE2">
              <w:rPr>
                <w:b/>
                <w:bCs/>
                <w:color w:val="FFFFFF"/>
              </w:rPr>
              <w:t>Επαγγελματικές ικανότητες</w:t>
            </w:r>
          </w:p>
        </w:tc>
        <w:tc>
          <w:tcPr>
            <w:tcW w:w="141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rPr>
                <w:b/>
                <w:bCs/>
                <w:color w:val="FFFFFF"/>
              </w:rPr>
            </w:pPr>
            <w:r w:rsidRPr="00EA3EE2">
              <w:rPr>
                <w:b/>
                <w:bCs/>
                <w:color w:val="FFFFFF"/>
              </w:rPr>
              <w:t xml:space="preserve">Επίπεδο 1 </w:t>
            </w:r>
          </w:p>
        </w:tc>
        <w:tc>
          <w:tcPr>
            <w:tcW w:w="1511"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rPr>
                <w:b/>
                <w:bCs/>
                <w:color w:val="FFFFFF"/>
              </w:rPr>
            </w:pPr>
            <w:r w:rsidRPr="00EA3EE2">
              <w:rPr>
                <w:b/>
                <w:bCs/>
                <w:color w:val="FFFFFF"/>
              </w:rPr>
              <w:t xml:space="preserve">Επίπεδο 2 </w:t>
            </w:r>
          </w:p>
        </w:tc>
        <w:tc>
          <w:tcPr>
            <w:tcW w:w="155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rPr>
                <w:b/>
                <w:bCs/>
                <w:color w:val="FFFFFF"/>
              </w:rPr>
            </w:pPr>
            <w:r w:rsidRPr="00EA3EE2">
              <w:rPr>
                <w:b/>
                <w:bCs/>
                <w:color w:val="FFFFFF"/>
              </w:rPr>
              <w:t>Επίπεδο 3</w:t>
            </w:r>
          </w:p>
        </w:tc>
        <w:tc>
          <w:tcPr>
            <w:tcW w:w="1656"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935753" w:rsidRPr="00EA3EE2" w:rsidRDefault="00935753" w:rsidP="00935753">
            <w:pPr>
              <w:rPr>
                <w:b/>
                <w:bCs/>
                <w:color w:val="FFFFFF"/>
              </w:rPr>
            </w:pPr>
            <w:r w:rsidRPr="00EA3EE2">
              <w:rPr>
                <w:b/>
                <w:bCs/>
                <w:color w:val="FFFFFF"/>
              </w:rPr>
              <w:t>Επίπεδο 4</w:t>
            </w:r>
          </w:p>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935753" w:rsidRPr="00EA3EE2" w:rsidRDefault="00935753" w:rsidP="00935753">
            <w:pPr>
              <w:rPr>
                <w:color w:val="000000"/>
              </w:rPr>
            </w:pPr>
            <w:r w:rsidRPr="00EA3EE2">
              <w:rPr>
                <w:b/>
                <w:bCs/>
                <w:color w:val="FFFFFF"/>
              </w:rPr>
              <w:t>Επαγγελματικές ικανότητες</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1. Ομαδική Εργασία και Συνεργασία</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2. Γραπτή και Προφορική Επικοινωνία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3. Λήψη Αποφάσεων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4. Επίλυση Προβλημάτων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5. Προσανατολισμός στα Αποτελέσματα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6. Προσανατολισμός στον αποδέκτη υπηρεσιών (πολίτη, συνάδελφο)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7. Προσαρμοστικότητα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8. Διαχείριση Τεχνολογίας</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35753" w:rsidRPr="00EA3EE2" w:rsidRDefault="00935753" w:rsidP="00935753"/>
        </w:tc>
      </w:tr>
      <w:tr w:rsidR="00935753" w:rsidRPr="00EA3EE2" w:rsidTr="00935753">
        <w:trPr>
          <w:trHeight w:val="340"/>
        </w:trPr>
        <w:tc>
          <w:tcPr>
            <w:tcW w:w="10978"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5753" w:rsidRPr="00EA3EE2" w:rsidRDefault="00935753" w:rsidP="00935753">
            <w:pPr>
              <w:rPr>
                <w:b/>
                <w:bCs/>
                <w:color w:val="FFFFFF"/>
              </w:rPr>
            </w:pPr>
          </w:p>
        </w:tc>
      </w:tr>
      <w:tr w:rsidR="00935753" w:rsidRPr="00EA3EE2" w:rsidTr="00935753">
        <w:trPr>
          <w:trHeight w:val="340"/>
        </w:trPr>
        <w:tc>
          <w:tcPr>
            <w:tcW w:w="10978"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935753" w:rsidRPr="00EA3EE2" w:rsidRDefault="00935753" w:rsidP="00935753">
            <w:pPr>
              <w:rPr>
                <w:color w:val="000000"/>
              </w:rPr>
            </w:pPr>
            <w:r w:rsidRPr="00EA3EE2">
              <w:rPr>
                <w:b/>
                <w:bCs/>
                <w:color w:val="FFFFFF"/>
              </w:rPr>
              <w:t xml:space="preserve">Επιχειρησιακές Ικανότητες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rPr>
                <w:lang w:val="en-US"/>
              </w:rPr>
              <w:t>1</w:t>
            </w:r>
            <w:r w:rsidRPr="00EA3EE2">
              <w:t>. Τελωνειακές διαδικασίες</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rPr>
                <w:lang w:val="en-US"/>
              </w:rPr>
              <w:t>2</w:t>
            </w:r>
            <w:r w:rsidRPr="00EA3EE2">
              <w:t>. Επαλήθευση, υπολογισμός αξιών</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rPr>
                <w:lang w:val="en-US"/>
              </w:rPr>
              <w:t>3</w:t>
            </w:r>
            <w:r w:rsidRPr="00EA3EE2">
              <w:t>. Ανάλυση κινδύνου</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rPr>
                <w:lang w:val="en-US"/>
              </w:rPr>
              <w:t>4</w:t>
            </w:r>
            <w:r w:rsidRPr="00EA3EE2">
              <w:t>. Διαχείριση  Ειδικών Φόρων Κατανάλωσης</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rPr>
                <w:lang w:val="en-US"/>
              </w:rPr>
              <w:t>5</w:t>
            </w:r>
            <w:r w:rsidRPr="00EA3EE2">
              <w:t>. Τελωνειακή εποπτεία &amp; έλεγχος αγαθών</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5753" w:rsidRPr="00EA3EE2" w:rsidRDefault="00935753" w:rsidP="00935753">
            <w:pPr>
              <w:rPr>
                <w:b/>
                <w:bCs/>
                <w:color w:val="FFFFFF"/>
              </w:rPr>
            </w:pPr>
          </w:p>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935753" w:rsidRPr="00EA3EE2" w:rsidRDefault="00935753" w:rsidP="00935753">
            <w:pPr>
              <w:rPr>
                <w:b/>
                <w:color w:val="000000"/>
              </w:rPr>
            </w:pPr>
            <w:r w:rsidRPr="00EA3EE2">
              <w:rPr>
                <w:b/>
                <w:bCs/>
                <w:color w:val="FFFFFF"/>
              </w:rPr>
              <w:t xml:space="preserve">Ικανότητες Διοίκησης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935753" w:rsidRPr="00EA3EE2" w:rsidRDefault="00935753" w:rsidP="00935753">
            <w:r w:rsidRPr="00EA3EE2">
              <w:t>1. Ηγεσία</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2. Διαχείριση ανθρώπινων πόρων</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vAlign w:val="center"/>
          </w:tcPr>
          <w:p w:rsidR="00935753" w:rsidRPr="00EA3EE2" w:rsidRDefault="00935753" w:rsidP="00935753"/>
        </w:tc>
      </w:tr>
    </w:tbl>
    <w:p w:rsidR="00935753" w:rsidRPr="000F0909" w:rsidRDefault="00935753" w:rsidP="00935753"/>
    <w:p w:rsidR="00A44375" w:rsidRDefault="00A44375">
      <w:pPr>
        <w:jc w:val="left"/>
        <w:rPr>
          <w:b/>
          <w:bCs/>
        </w:rPr>
      </w:pPr>
      <w:r>
        <w:rPr>
          <w:b/>
          <w:bCs/>
        </w:rPr>
        <w:br w:type="page"/>
      </w:r>
    </w:p>
    <w:p w:rsidR="00A44375" w:rsidRDefault="00A44375" w:rsidP="00935753">
      <w:pPr>
        <w:spacing w:line="360" w:lineRule="auto"/>
        <w:jc w:val="center"/>
        <w:rPr>
          <w:b/>
          <w:bCs/>
          <w:lang w:val="en-US"/>
        </w:rPr>
      </w:pPr>
    </w:p>
    <w:p w:rsidR="00A44375" w:rsidRPr="001A1BBD" w:rsidRDefault="001A1BBD" w:rsidP="00A44375">
      <w:pPr>
        <w:ind w:right="-1"/>
        <w:jc w:val="center"/>
        <w:rPr>
          <w:rFonts w:asciiTheme="minorHAnsi" w:hAnsiTheme="minorHAnsi" w:cs="Arial"/>
          <w:b/>
          <w:color w:val="002060"/>
          <w:sz w:val="24"/>
          <w:szCs w:val="24"/>
          <w:lang w:val="en-US"/>
        </w:rPr>
      </w:pPr>
      <w:r>
        <w:rPr>
          <w:rFonts w:asciiTheme="minorHAnsi" w:hAnsiTheme="minorHAnsi" w:cs="Arial"/>
          <w:b/>
          <w:color w:val="002060"/>
          <w:sz w:val="24"/>
          <w:szCs w:val="24"/>
        </w:rPr>
        <w:t xml:space="preserve">ΠΑΡΑΡΤΗΜΑ </w:t>
      </w:r>
      <w:r>
        <w:rPr>
          <w:rFonts w:asciiTheme="minorHAnsi" w:hAnsiTheme="minorHAnsi" w:cs="Arial"/>
          <w:b/>
          <w:color w:val="002060"/>
          <w:sz w:val="24"/>
          <w:szCs w:val="24"/>
          <w:lang w:val="en-US"/>
        </w:rPr>
        <w:t>IX</w:t>
      </w:r>
    </w:p>
    <w:p w:rsidR="00935753" w:rsidRPr="001A1BBD" w:rsidRDefault="00935753" w:rsidP="00935753">
      <w:pPr>
        <w:spacing w:line="360" w:lineRule="auto"/>
        <w:jc w:val="center"/>
        <w:rPr>
          <w:rFonts w:asciiTheme="minorHAnsi" w:hAnsiTheme="minorHAnsi"/>
          <w:b/>
          <w:bCs/>
          <w:sz w:val="22"/>
          <w:szCs w:val="22"/>
        </w:rPr>
      </w:pPr>
      <w:r w:rsidRPr="001A1BBD">
        <w:rPr>
          <w:rFonts w:asciiTheme="minorHAnsi" w:hAnsiTheme="minorHAnsi"/>
          <w:b/>
          <w:bCs/>
          <w:sz w:val="22"/>
          <w:szCs w:val="22"/>
        </w:rPr>
        <w:t xml:space="preserve">ΠΕΡΙΓΡΑΜΜΑ ΘΕΣΗΣ ΕΡΓΑΣΙΑΣ </w:t>
      </w:r>
    </w:p>
    <w:p w:rsidR="00935753" w:rsidRPr="00155822" w:rsidRDefault="00935753" w:rsidP="00A44375">
      <w:pPr>
        <w:pStyle w:val="3"/>
        <w:ind w:left="0"/>
        <w:rPr>
          <w:rFonts w:asciiTheme="minorHAnsi" w:hAnsiTheme="minorHAnsi"/>
          <w:szCs w:val="22"/>
        </w:rPr>
      </w:pPr>
      <w:bookmarkStart w:id="18" w:name="_Toc29801042"/>
      <w:bookmarkStart w:id="19" w:name="_Toc73630165"/>
      <w:r w:rsidRPr="00A44375">
        <w:rPr>
          <w:rFonts w:asciiTheme="minorHAnsi" w:hAnsiTheme="minorHAnsi"/>
          <w:szCs w:val="22"/>
        </w:rPr>
        <w:t xml:space="preserve">Τίτλος της θέσης εργασίας: </w:t>
      </w:r>
      <w:r w:rsidRPr="00A44375">
        <w:rPr>
          <w:rFonts w:asciiTheme="minorHAnsi" w:hAnsiTheme="minorHAnsi"/>
          <w:b w:val="0"/>
          <w:szCs w:val="22"/>
        </w:rPr>
        <w:t>Προϊστάμενος Τμήματος Εκ των Υστέρων Ελέγχων και Δίωξης Λαθρεμπορίου Τελωνείου A’ Τάξης</w:t>
      </w:r>
      <w:bookmarkEnd w:id="18"/>
      <w:bookmarkEnd w:id="19"/>
      <w:r w:rsidR="003A237B" w:rsidRPr="00155822">
        <w:rPr>
          <w:rFonts w:asciiTheme="minorHAnsi" w:hAnsiTheme="minorHAnsi"/>
          <w:b w:val="0"/>
          <w:szCs w:val="22"/>
        </w:rPr>
        <w:t>.</w:t>
      </w:r>
    </w:p>
    <w:p w:rsidR="00935753" w:rsidRPr="00155822" w:rsidRDefault="00935753" w:rsidP="00935753">
      <w:pPr>
        <w:spacing w:line="360" w:lineRule="auto"/>
        <w:rPr>
          <w:rFonts w:asciiTheme="minorHAnsi" w:hAnsiTheme="minorHAnsi"/>
          <w:sz w:val="22"/>
          <w:szCs w:val="22"/>
        </w:rPr>
      </w:pPr>
      <w:r w:rsidRPr="00A44375">
        <w:rPr>
          <w:rFonts w:asciiTheme="minorHAnsi" w:hAnsiTheme="minorHAnsi"/>
          <w:b/>
          <w:sz w:val="22"/>
          <w:szCs w:val="22"/>
        </w:rPr>
        <w:t>Διεύθυνση:</w:t>
      </w:r>
      <w:r w:rsidRPr="00A44375">
        <w:rPr>
          <w:rFonts w:asciiTheme="minorHAnsi" w:hAnsiTheme="minorHAnsi"/>
          <w:sz w:val="22"/>
          <w:szCs w:val="22"/>
        </w:rPr>
        <w:t xml:space="preserve"> Τελωνείο </w:t>
      </w:r>
      <w:r w:rsidRPr="00A44375">
        <w:rPr>
          <w:rFonts w:asciiTheme="minorHAnsi" w:hAnsiTheme="minorHAnsi"/>
          <w:sz w:val="22"/>
          <w:szCs w:val="22"/>
          <w:lang w:val="en-US"/>
        </w:rPr>
        <w:t>A</w:t>
      </w:r>
      <w:r w:rsidRPr="00A44375">
        <w:rPr>
          <w:rFonts w:asciiTheme="minorHAnsi" w:hAnsiTheme="minorHAnsi"/>
          <w:sz w:val="22"/>
          <w:szCs w:val="22"/>
        </w:rPr>
        <w:t>’ Τάξης</w:t>
      </w:r>
      <w:r w:rsidR="003A237B" w:rsidRPr="00155822">
        <w:rPr>
          <w:rFonts w:asciiTheme="minorHAnsi" w:hAnsiTheme="minorHAnsi"/>
          <w:sz w:val="22"/>
          <w:szCs w:val="22"/>
        </w:rPr>
        <w:t>.</w:t>
      </w:r>
    </w:p>
    <w:p w:rsidR="00935753" w:rsidRPr="00155822" w:rsidRDefault="00935753" w:rsidP="00935753">
      <w:pPr>
        <w:spacing w:line="360" w:lineRule="auto"/>
        <w:outlineLvl w:val="0"/>
        <w:rPr>
          <w:rFonts w:asciiTheme="minorHAnsi" w:hAnsiTheme="minorHAnsi" w:cs="Calibri"/>
          <w:b/>
          <w:sz w:val="22"/>
          <w:szCs w:val="22"/>
        </w:rPr>
      </w:pPr>
      <w:r w:rsidRPr="00A44375">
        <w:rPr>
          <w:rFonts w:asciiTheme="minorHAnsi" w:hAnsiTheme="minorHAnsi" w:cs="Calibri"/>
          <w:b/>
          <w:sz w:val="22"/>
          <w:szCs w:val="22"/>
        </w:rPr>
        <w:t>Τμήμα:</w:t>
      </w:r>
      <w:r w:rsidRPr="00A44375">
        <w:rPr>
          <w:rFonts w:asciiTheme="minorHAnsi" w:hAnsiTheme="minorHAnsi" w:cs="Calibri"/>
          <w:sz w:val="22"/>
          <w:szCs w:val="22"/>
        </w:rPr>
        <w:t xml:space="preserve"> Εκ των Υστέρων Ελέγχων και Δίωξης Λαθρεμπορίου</w:t>
      </w:r>
      <w:r w:rsidR="003A237B" w:rsidRPr="00155822">
        <w:rPr>
          <w:rFonts w:asciiTheme="minorHAnsi" w:hAnsiTheme="minorHAnsi" w:cs="Calibri"/>
          <w:sz w:val="22"/>
          <w:szCs w:val="22"/>
        </w:rPr>
        <w:t>.</w:t>
      </w:r>
    </w:p>
    <w:p w:rsidR="00935753" w:rsidRPr="00A44375" w:rsidRDefault="00935753" w:rsidP="00935753">
      <w:pPr>
        <w:spacing w:line="360" w:lineRule="auto"/>
        <w:outlineLvl w:val="0"/>
        <w:rPr>
          <w:rFonts w:asciiTheme="minorHAnsi" w:hAnsiTheme="minorHAnsi" w:cs="Calibri"/>
          <w:sz w:val="22"/>
          <w:szCs w:val="22"/>
        </w:rPr>
      </w:pPr>
      <w:r w:rsidRPr="00A44375">
        <w:rPr>
          <w:rFonts w:asciiTheme="minorHAnsi" w:hAnsiTheme="minorHAnsi" w:cs="Calibri"/>
          <w:b/>
          <w:sz w:val="22"/>
          <w:szCs w:val="22"/>
        </w:rPr>
        <w:t>Άμεσος Προϊστάμενος:</w:t>
      </w:r>
      <w:r w:rsidRPr="00A44375">
        <w:rPr>
          <w:rFonts w:asciiTheme="minorHAnsi" w:hAnsiTheme="minorHAnsi" w:cs="Calibri"/>
          <w:sz w:val="22"/>
          <w:szCs w:val="22"/>
        </w:rPr>
        <w:t xml:space="preserve"> Προϊστάμενος Διεύθυνσης Κύριου Τελωνείου.</w:t>
      </w:r>
    </w:p>
    <w:p w:rsidR="00935753" w:rsidRPr="008416E8" w:rsidRDefault="00935753" w:rsidP="00935753">
      <w:pPr>
        <w:spacing w:line="360" w:lineRule="auto"/>
        <w:outlineLvl w:val="0"/>
        <w:rPr>
          <w:rFonts w:cs="Calibri"/>
        </w:rPr>
      </w:pPr>
      <w:r>
        <w:rPr>
          <w:rFonts w:cs="Calibri"/>
          <w:noProof/>
        </w:rPr>
        <w:drawing>
          <wp:inline distT="0" distB="0" distL="0" distR="0">
            <wp:extent cx="6210300" cy="3619500"/>
            <wp:effectExtent l="19050" t="0" r="0" b="0"/>
            <wp:docPr id="20"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19" cstate="print"/>
                    <a:srcRect t="-9077" b="-22849"/>
                    <a:stretch>
                      <a:fillRect/>
                    </a:stretch>
                  </pic:blipFill>
                  <pic:spPr bwMode="auto">
                    <a:xfrm>
                      <a:off x="0" y="0"/>
                      <a:ext cx="6210300" cy="3619500"/>
                    </a:xfrm>
                    <a:prstGeom prst="rect">
                      <a:avLst/>
                    </a:prstGeom>
                    <a:noFill/>
                    <a:ln w="9525">
                      <a:noFill/>
                      <a:miter lim="800000"/>
                      <a:headEnd/>
                      <a:tailEnd/>
                    </a:ln>
                  </pic:spPr>
                </pic:pic>
              </a:graphicData>
            </a:graphic>
          </wp:inline>
        </w:drawing>
      </w:r>
    </w:p>
    <w:p w:rsidR="00935753" w:rsidRPr="00EA3EE2" w:rsidRDefault="00935753" w:rsidP="00935753">
      <w:pPr>
        <w:spacing w:before="240"/>
        <w:contextualSpacing/>
      </w:pPr>
    </w:p>
    <w:p w:rsidR="00935753" w:rsidRPr="00155822" w:rsidRDefault="00935753" w:rsidP="00935753">
      <w:pPr>
        <w:spacing w:line="360" w:lineRule="auto"/>
        <w:ind w:firstLine="284"/>
        <w:rPr>
          <w:rFonts w:asciiTheme="minorHAnsi" w:hAnsiTheme="minorHAnsi"/>
          <w:sz w:val="22"/>
          <w:szCs w:val="22"/>
        </w:rPr>
      </w:pPr>
      <w:r w:rsidRPr="00A44375">
        <w:rPr>
          <w:rFonts w:asciiTheme="minorHAnsi" w:hAnsiTheme="minorHAnsi"/>
          <w:sz w:val="22"/>
          <w:szCs w:val="22"/>
        </w:rPr>
        <w:t>Το Τελωνείο Α’ Τάξης αποτελείται από τα ακόλουθα τμήματα:</w:t>
      </w:r>
    </w:p>
    <w:p w:rsidR="00A44375" w:rsidRPr="00155822" w:rsidRDefault="00A44375" w:rsidP="00935753">
      <w:pPr>
        <w:spacing w:line="360" w:lineRule="auto"/>
        <w:ind w:firstLine="284"/>
        <w:rPr>
          <w:rFonts w:asciiTheme="minorHAnsi" w:hAnsiTheme="minorHAnsi"/>
          <w:sz w:val="22"/>
          <w:szCs w:val="22"/>
        </w:rPr>
      </w:pPr>
    </w:p>
    <w:p w:rsidR="00935753" w:rsidRDefault="00935753" w:rsidP="00935753">
      <w:pPr>
        <w:spacing w:line="360" w:lineRule="auto"/>
        <w:rPr>
          <w:b/>
        </w:rPr>
      </w:pPr>
      <w:r>
        <w:rPr>
          <w:b/>
          <w:noProof/>
        </w:rPr>
        <w:drawing>
          <wp:inline distT="0" distB="0" distL="0" distR="0">
            <wp:extent cx="5923915" cy="2499995"/>
            <wp:effectExtent l="19050" t="0" r="635" b="0"/>
            <wp:docPr id="21" name="Διάγραμμα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6"/>
                    <pic:cNvPicPr>
                      <a:picLocks noChangeArrowheads="1"/>
                    </pic:cNvPicPr>
                  </pic:nvPicPr>
                  <pic:blipFill>
                    <a:blip r:embed="rId30" cstate="print"/>
                    <a:srcRect b="-25287"/>
                    <a:stretch>
                      <a:fillRect/>
                    </a:stretch>
                  </pic:blipFill>
                  <pic:spPr bwMode="auto">
                    <a:xfrm>
                      <a:off x="0" y="0"/>
                      <a:ext cx="5923915" cy="2499995"/>
                    </a:xfrm>
                    <a:prstGeom prst="rect">
                      <a:avLst/>
                    </a:prstGeom>
                    <a:noFill/>
                    <a:ln w="9525">
                      <a:noFill/>
                      <a:miter lim="800000"/>
                      <a:headEnd/>
                      <a:tailEnd/>
                    </a:ln>
                  </pic:spPr>
                </pic:pic>
              </a:graphicData>
            </a:graphic>
          </wp:inline>
        </w:drawing>
      </w:r>
    </w:p>
    <w:p w:rsidR="00A44375" w:rsidRDefault="00A44375" w:rsidP="00935753">
      <w:pPr>
        <w:spacing w:line="360" w:lineRule="auto"/>
        <w:outlineLvl w:val="0"/>
        <w:rPr>
          <w:b/>
          <w:bCs/>
          <w:lang w:val="en-US"/>
        </w:rPr>
      </w:pPr>
    </w:p>
    <w:p w:rsidR="00935753" w:rsidRPr="00A44375" w:rsidRDefault="00935753" w:rsidP="00935753">
      <w:pPr>
        <w:spacing w:line="360" w:lineRule="auto"/>
        <w:outlineLvl w:val="0"/>
        <w:rPr>
          <w:rFonts w:ascii="Calibri" w:hAnsi="Calibri"/>
          <w:b/>
          <w:bCs/>
          <w:sz w:val="22"/>
          <w:szCs w:val="22"/>
        </w:rPr>
      </w:pPr>
      <w:r w:rsidRPr="00A44375">
        <w:rPr>
          <w:rFonts w:ascii="Calibri" w:hAnsi="Calibri"/>
          <w:b/>
          <w:bCs/>
          <w:sz w:val="22"/>
          <w:szCs w:val="22"/>
        </w:rPr>
        <w:lastRenderedPageBreak/>
        <w:t xml:space="preserve">Σκοπός της θέσης εργασίας </w:t>
      </w:r>
    </w:p>
    <w:p w:rsidR="00935753" w:rsidRPr="00155822" w:rsidRDefault="00935753" w:rsidP="00935753">
      <w:pPr>
        <w:spacing w:line="360" w:lineRule="auto"/>
        <w:rPr>
          <w:rFonts w:ascii="Calibri" w:hAnsi="Calibri"/>
          <w:sz w:val="22"/>
          <w:szCs w:val="22"/>
        </w:rPr>
      </w:pPr>
      <w:r w:rsidRPr="00A44375">
        <w:rPr>
          <w:rFonts w:ascii="Calibri" w:hAnsi="Calibri"/>
          <w:sz w:val="22"/>
          <w:szCs w:val="22"/>
        </w:rPr>
        <w:t xml:space="preserve">Επιβλέπει και ο συντονίζει τη </w:t>
      </w:r>
      <w:r w:rsidRPr="00A44375">
        <w:rPr>
          <w:rFonts w:ascii="Calibri" w:hAnsi="Calibri"/>
          <w:color w:val="000000"/>
          <w:sz w:val="22"/>
          <w:szCs w:val="22"/>
        </w:rPr>
        <w:t xml:space="preserve">σωστή διεκπεραίωση των εργασιών του Τμήματος που έχουν ως αντικείμενο την επανεξέταση και τον εκ των υστέρων έλεγχο των τελωνειακών παραστατικών, καθώς και τον έλεγχο στα λογιστικά βιβλία και στοιχεία στην έδρα ή τις εγκαταστάσεις της επιχείρησης, μετά τη χορήγηση της άδειας παραλαβής των εμπορευμάτων, σύμφωνα με τις ισχύουσες διατάξεις και οδηγίες. </w:t>
      </w:r>
      <w:r w:rsidRPr="00A44375">
        <w:rPr>
          <w:rFonts w:ascii="Calibri" w:hAnsi="Calibri"/>
          <w:sz w:val="22"/>
          <w:szCs w:val="22"/>
        </w:rPr>
        <w:t>Ακόμα επιβλέπει &amp; συντονίζει τις εργασίες του τμήματος σχετικά με την δίωξη και τους ελέγχους για την πρόληψη &amp; καταστολή Λαθρεμπορικών Πράξεων, για να πραγματοποιούνται όλες οι απαραίτητες κατά νόμο ενέργειες για την πρόληψη και καταστολή των οικονομικών και λοιπών συναφών εγκλημάτων, διακίνηση επικίνδυνων ειδών για την ασφάλεια και προστασία των πολιτών, έλεγχο επιβατών κατά την είσοδο ή των έξοδο από την επικράτεια.</w:t>
      </w:r>
    </w:p>
    <w:p w:rsidR="003A237B" w:rsidRPr="00155822" w:rsidRDefault="003A237B" w:rsidP="00935753">
      <w:pPr>
        <w:spacing w:line="360" w:lineRule="auto"/>
        <w:rPr>
          <w:rFonts w:ascii="Calibri" w:hAnsi="Calibri"/>
          <w:color w:val="000000"/>
          <w:sz w:val="22"/>
          <w:szCs w:val="22"/>
        </w:rPr>
      </w:pPr>
    </w:p>
    <w:p w:rsidR="00935753" w:rsidRPr="00A44375" w:rsidRDefault="00935753" w:rsidP="00935753">
      <w:pPr>
        <w:pStyle w:val="13"/>
        <w:tabs>
          <w:tab w:val="left" w:pos="540"/>
          <w:tab w:val="left" w:pos="1134"/>
        </w:tabs>
        <w:spacing w:line="360" w:lineRule="auto"/>
        <w:ind w:left="0" w:firstLine="0"/>
        <w:rPr>
          <w:rFonts w:ascii="Calibri" w:hAnsi="Calibri"/>
          <w:bCs w:val="0"/>
          <w:sz w:val="22"/>
          <w:szCs w:val="22"/>
        </w:rPr>
      </w:pPr>
      <w:r w:rsidRPr="00A44375">
        <w:rPr>
          <w:rFonts w:ascii="Calibri" w:hAnsi="Calibri"/>
          <w:bCs w:val="0"/>
          <w:sz w:val="22"/>
          <w:szCs w:val="22"/>
        </w:rPr>
        <w:t>Αρμοδιότητες</w:t>
      </w:r>
    </w:p>
    <w:p w:rsidR="00935753" w:rsidRPr="00A44375" w:rsidRDefault="00935753" w:rsidP="00A44375">
      <w:pPr>
        <w:pStyle w:val="af0"/>
        <w:numPr>
          <w:ilvl w:val="0"/>
          <w:numId w:val="26"/>
        </w:numPr>
        <w:tabs>
          <w:tab w:val="left" w:pos="426"/>
        </w:tabs>
        <w:spacing w:after="0" w:line="360" w:lineRule="auto"/>
        <w:ind w:left="0" w:firstLine="0"/>
        <w:contextualSpacing w:val="0"/>
        <w:jc w:val="both"/>
        <w:rPr>
          <w:color w:val="000000"/>
        </w:rPr>
      </w:pPr>
      <w:r w:rsidRPr="00A44375">
        <w:rPr>
          <w:color w:val="000000"/>
        </w:rPr>
        <w:t>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την συνεργασία με τα υπόλοιπα Τμήματα του Τελωνείου και την υποβολή εισηγήσεων στον Προϊστάμενο της Διεύθυνσης.</w:t>
      </w:r>
    </w:p>
    <w:p w:rsidR="00935753" w:rsidRPr="00A44375" w:rsidRDefault="00935753" w:rsidP="00A44375">
      <w:pPr>
        <w:pStyle w:val="af0"/>
        <w:numPr>
          <w:ilvl w:val="0"/>
          <w:numId w:val="26"/>
        </w:numPr>
        <w:tabs>
          <w:tab w:val="left" w:pos="426"/>
        </w:tabs>
        <w:spacing w:after="0" w:line="360" w:lineRule="auto"/>
        <w:ind w:left="0" w:firstLine="0"/>
        <w:contextualSpacing w:val="0"/>
        <w:jc w:val="both"/>
        <w:rPr>
          <w:color w:val="000000"/>
        </w:rPr>
      </w:pPr>
      <w:r w:rsidRPr="00A44375">
        <w:rPr>
          <w:color w:val="000000"/>
        </w:rPr>
        <w:t>Συμβάλλει στην αποτελεσματική διοίκηση και στη βελτίωση της επιχειρησιακής απόδοσης του Τελωνείου σύμφωνα με τις κατευθύνσεις του Προϊσταμένου της Διεύθυνσης και τους καθορισμένους στόχους που του έχουν ανατεθεί.</w:t>
      </w:r>
    </w:p>
    <w:p w:rsidR="00935753" w:rsidRPr="00A44375" w:rsidRDefault="00935753" w:rsidP="00A44375">
      <w:pPr>
        <w:pStyle w:val="af0"/>
        <w:numPr>
          <w:ilvl w:val="0"/>
          <w:numId w:val="26"/>
        </w:numPr>
        <w:tabs>
          <w:tab w:val="left" w:pos="426"/>
        </w:tabs>
        <w:spacing w:after="0" w:line="360" w:lineRule="auto"/>
        <w:ind w:left="0" w:firstLine="0"/>
        <w:contextualSpacing w:val="0"/>
        <w:jc w:val="both"/>
        <w:rPr>
          <w:color w:val="000000"/>
        </w:rPr>
      </w:pPr>
      <w:r w:rsidRPr="00A44375">
        <w:rPr>
          <w:color w:val="000000"/>
        </w:rPr>
        <w:t xml:space="preserve">Διοικεί το τμήμα κατά τρόπο ώστε να εξασφαλίζει την εύρυθμη λειτουργία του μέσω της καθημερινής συνεργασίας με τους υπαλλήλους καθώς και μέσω της αξιολόγηση,  αξιοποίησης και της ανάπτυξης του ανθρώπινου δυναμικού του. </w:t>
      </w:r>
    </w:p>
    <w:p w:rsidR="00935753" w:rsidRPr="00A44375" w:rsidRDefault="00935753" w:rsidP="00935753">
      <w:pPr>
        <w:spacing w:line="360" w:lineRule="auto"/>
        <w:rPr>
          <w:rFonts w:ascii="Calibri" w:hAnsi="Calibri"/>
          <w:b/>
          <w:color w:val="000000"/>
          <w:sz w:val="22"/>
          <w:szCs w:val="22"/>
        </w:rPr>
      </w:pPr>
    </w:p>
    <w:p w:rsidR="00935753" w:rsidRPr="00A44375" w:rsidRDefault="00935753" w:rsidP="00935753">
      <w:pPr>
        <w:spacing w:line="360" w:lineRule="auto"/>
        <w:rPr>
          <w:rFonts w:ascii="Calibri" w:hAnsi="Calibri"/>
          <w:b/>
          <w:color w:val="000000"/>
          <w:sz w:val="22"/>
          <w:szCs w:val="22"/>
        </w:rPr>
      </w:pPr>
      <w:r w:rsidRPr="00A44375">
        <w:rPr>
          <w:rFonts w:ascii="Calibri" w:hAnsi="Calibri"/>
          <w:b/>
          <w:color w:val="000000"/>
          <w:sz w:val="22"/>
          <w:szCs w:val="22"/>
        </w:rPr>
        <w:t>Καθήκοντα συγκεκριμένης θέσης εργασίας</w:t>
      </w:r>
    </w:p>
    <w:p w:rsidR="00935753" w:rsidRPr="00A44375" w:rsidRDefault="00935753" w:rsidP="00A44375">
      <w:pPr>
        <w:pStyle w:val="af0"/>
        <w:numPr>
          <w:ilvl w:val="0"/>
          <w:numId w:val="26"/>
        </w:numPr>
        <w:tabs>
          <w:tab w:val="left" w:pos="426"/>
        </w:tabs>
        <w:spacing w:after="0" w:line="360" w:lineRule="auto"/>
        <w:ind w:left="0" w:firstLine="0"/>
        <w:contextualSpacing w:val="0"/>
        <w:jc w:val="both"/>
        <w:rPr>
          <w:color w:val="000000"/>
        </w:rPr>
      </w:pPr>
      <w:r w:rsidRPr="00A44375">
        <w:rPr>
          <w:color w:val="000000"/>
        </w:rPr>
        <w:t xml:space="preserve">Συντονίζει τους ελέγχους με στόχο τη διαπίστωση της, </w:t>
      </w:r>
    </w:p>
    <w:p w:rsidR="00935753" w:rsidRPr="00A44375" w:rsidRDefault="00935753" w:rsidP="00935753">
      <w:pPr>
        <w:tabs>
          <w:tab w:val="left" w:pos="426"/>
        </w:tabs>
        <w:spacing w:line="360" w:lineRule="auto"/>
        <w:rPr>
          <w:rFonts w:ascii="Calibri" w:hAnsi="Calibri"/>
          <w:color w:val="000000"/>
          <w:sz w:val="22"/>
          <w:szCs w:val="22"/>
        </w:rPr>
      </w:pPr>
      <w:r w:rsidRPr="00A44375">
        <w:rPr>
          <w:rFonts w:ascii="Calibri" w:hAnsi="Calibri"/>
          <w:color w:val="000000"/>
          <w:sz w:val="22"/>
          <w:szCs w:val="22"/>
        </w:rPr>
        <w:t xml:space="preserve">α) ακρίβειας &amp; γνησιότητας των τελωνειακών παραστατικών, </w:t>
      </w:r>
    </w:p>
    <w:p w:rsidR="00935753" w:rsidRPr="00A44375" w:rsidRDefault="00935753" w:rsidP="00935753">
      <w:pPr>
        <w:tabs>
          <w:tab w:val="left" w:pos="426"/>
        </w:tabs>
        <w:spacing w:line="360" w:lineRule="auto"/>
        <w:rPr>
          <w:rFonts w:ascii="Calibri" w:hAnsi="Calibri"/>
          <w:color w:val="000000"/>
          <w:sz w:val="22"/>
          <w:szCs w:val="22"/>
        </w:rPr>
      </w:pPr>
      <w:r w:rsidRPr="00A44375">
        <w:rPr>
          <w:rFonts w:ascii="Calibri" w:hAnsi="Calibri"/>
          <w:color w:val="000000"/>
          <w:sz w:val="22"/>
          <w:szCs w:val="22"/>
        </w:rPr>
        <w:t xml:space="preserve">β) ορθής εφαρμογής των τελωνειακών διαδικασιών, απαγορεύσεων &amp; περιορισμών, </w:t>
      </w:r>
    </w:p>
    <w:p w:rsidR="00935753" w:rsidRPr="00A44375" w:rsidRDefault="00935753" w:rsidP="00935753">
      <w:pPr>
        <w:tabs>
          <w:tab w:val="left" w:pos="426"/>
        </w:tabs>
        <w:spacing w:line="360" w:lineRule="auto"/>
        <w:rPr>
          <w:rFonts w:ascii="Calibri" w:hAnsi="Calibri"/>
          <w:color w:val="000000"/>
          <w:sz w:val="22"/>
          <w:szCs w:val="22"/>
        </w:rPr>
      </w:pPr>
      <w:r w:rsidRPr="00A44375">
        <w:rPr>
          <w:rFonts w:ascii="Calibri" w:hAnsi="Calibri"/>
          <w:color w:val="000000"/>
          <w:sz w:val="22"/>
          <w:szCs w:val="22"/>
        </w:rPr>
        <w:t xml:space="preserve">γ) διαπίστωσης παραβάσεων στα πλαίσια εθνικών διατάξεων, κοινοτικών κανονισμών, διμερών, πολυμερών συμφωνιών ή διεθνών συμβάσεων, </w:t>
      </w:r>
    </w:p>
    <w:p w:rsidR="00935753" w:rsidRPr="00A44375" w:rsidRDefault="00935753" w:rsidP="00935753">
      <w:pPr>
        <w:tabs>
          <w:tab w:val="left" w:pos="426"/>
        </w:tabs>
        <w:spacing w:line="360" w:lineRule="auto"/>
        <w:rPr>
          <w:rFonts w:ascii="Calibri" w:hAnsi="Calibri"/>
          <w:color w:val="000000"/>
          <w:sz w:val="22"/>
          <w:szCs w:val="22"/>
        </w:rPr>
      </w:pPr>
      <w:r w:rsidRPr="00A44375">
        <w:rPr>
          <w:rFonts w:ascii="Calibri" w:hAnsi="Calibri"/>
          <w:color w:val="000000"/>
          <w:sz w:val="22"/>
          <w:szCs w:val="22"/>
        </w:rPr>
        <w:t>δ) διενέργειας επανελέγχου ή εκ των υστέρων ελέγχου, σε συνέχεια των μηνυμάτων αμοιβαίας συνδρομής (Α.Μ.) και την υποβοήθηση (εμπλουτισμό) του υποσυστήματος ανάλυσης κινδύνου.</w:t>
      </w:r>
    </w:p>
    <w:p w:rsidR="00935753" w:rsidRPr="00A44375" w:rsidRDefault="00935753" w:rsidP="00A44375">
      <w:pPr>
        <w:pStyle w:val="af0"/>
        <w:numPr>
          <w:ilvl w:val="0"/>
          <w:numId w:val="26"/>
        </w:numPr>
        <w:tabs>
          <w:tab w:val="left" w:pos="426"/>
        </w:tabs>
        <w:spacing w:after="0" w:line="360" w:lineRule="auto"/>
        <w:ind w:left="0" w:firstLine="0"/>
        <w:contextualSpacing w:val="0"/>
        <w:jc w:val="both"/>
        <w:rPr>
          <w:color w:val="000000"/>
        </w:rPr>
      </w:pPr>
      <w:r w:rsidRPr="00A44375">
        <w:rPr>
          <w:color w:val="000000"/>
        </w:rPr>
        <w:t xml:space="preserve">Επιλαμβάνεται της αξιολόγησης και επεξεργασίας των πληροφοριών που περιέρχονται στο Τελωνείο μέσω των Τελωνειακών και λοιπών πληροφοριακών συστημάτων (εθνικών και κοινοτικών) ή με οποιοδήποτε άλλο τρόπο, για την αποτελεσματικότερη αξιοποίηση τους από τους υπαλλήλους του Τμήματος. </w:t>
      </w:r>
    </w:p>
    <w:p w:rsidR="00935753" w:rsidRPr="00A44375" w:rsidRDefault="00935753" w:rsidP="00A44375">
      <w:pPr>
        <w:pStyle w:val="af0"/>
        <w:numPr>
          <w:ilvl w:val="0"/>
          <w:numId w:val="26"/>
        </w:numPr>
        <w:tabs>
          <w:tab w:val="left" w:pos="426"/>
        </w:tabs>
        <w:spacing w:after="0" w:line="360" w:lineRule="auto"/>
        <w:ind w:left="0" w:firstLine="0"/>
        <w:contextualSpacing w:val="0"/>
        <w:jc w:val="both"/>
        <w:rPr>
          <w:color w:val="000000"/>
        </w:rPr>
      </w:pPr>
      <w:r w:rsidRPr="00A44375">
        <w:rPr>
          <w:color w:val="000000"/>
        </w:rPr>
        <w:lastRenderedPageBreak/>
        <w:t>Προγραμματίζει τη διενέργεια εκ των «Υστέρων Ελέγχων» στην έδρα ή στις εγκαταστάσεις των επιχειρήσεων για παραστατικά που χρήζουν επαλήθευσης με λογιστικό έλεγχο και ιδιαίτερα για παραστατικά απλοποιημένων διαδικασιών &amp; οργανώνει/συντονίζει την Ομάδα Ελέγχου με κριτήριο την εμπειρία και τις επαρκείς γνώσεις που πρέπει να κατέχουν στο αντικείμενο που θα ελεγχθεί, προτείνει τον επικεφαλής σε κάθε Ομάδα Ελέγχου, ενώ  δύναται να συμμετέχει και ο ίδιος στους ελέγχους του Τμήματος.</w:t>
      </w:r>
    </w:p>
    <w:p w:rsidR="00935753" w:rsidRPr="00A44375" w:rsidRDefault="00935753" w:rsidP="00A44375">
      <w:pPr>
        <w:pStyle w:val="af0"/>
        <w:numPr>
          <w:ilvl w:val="0"/>
          <w:numId w:val="26"/>
        </w:numPr>
        <w:tabs>
          <w:tab w:val="left" w:pos="426"/>
        </w:tabs>
        <w:spacing w:after="0" w:line="360" w:lineRule="auto"/>
        <w:ind w:left="0" w:firstLine="0"/>
        <w:contextualSpacing w:val="0"/>
        <w:jc w:val="both"/>
        <w:rPr>
          <w:color w:val="000000"/>
        </w:rPr>
      </w:pPr>
      <w:r w:rsidRPr="00A44375">
        <w:rPr>
          <w:color w:val="000000"/>
        </w:rPr>
        <w:t>Μεριμνά για την τεκμηριωμένη διατύπωση των εκθέσεων ελέγχου.</w:t>
      </w:r>
    </w:p>
    <w:p w:rsidR="00935753" w:rsidRPr="00A44375" w:rsidRDefault="00935753" w:rsidP="00A44375">
      <w:pPr>
        <w:pStyle w:val="af0"/>
        <w:numPr>
          <w:ilvl w:val="0"/>
          <w:numId w:val="26"/>
        </w:numPr>
        <w:tabs>
          <w:tab w:val="left" w:pos="426"/>
        </w:tabs>
        <w:spacing w:after="0" w:line="360" w:lineRule="auto"/>
        <w:ind w:left="0" w:firstLine="0"/>
        <w:contextualSpacing w:val="0"/>
        <w:jc w:val="both"/>
        <w:rPr>
          <w:color w:val="000000"/>
        </w:rPr>
      </w:pPr>
      <w:r w:rsidRPr="00A44375">
        <w:rPr>
          <w:color w:val="000000"/>
        </w:rPr>
        <w:t>Φροντίζει, σε συνεργασία με τον Προϊστάμενο του Τμήματος Διοικητικής Υποστήριξης, να διευκολύνεται η μετακίνηση των Ομάδων Ελέγχου στις έδρες των επιχειρήσεων για τους σχετικούς ελέγχους.</w:t>
      </w:r>
    </w:p>
    <w:p w:rsidR="00935753" w:rsidRPr="00A44375" w:rsidRDefault="00935753" w:rsidP="00A44375">
      <w:pPr>
        <w:pStyle w:val="af0"/>
        <w:numPr>
          <w:ilvl w:val="0"/>
          <w:numId w:val="25"/>
        </w:numPr>
        <w:tabs>
          <w:tab w:val="left" w:pos="426"/>
        </w:tabs>
        <w:spacing w:after="0" w:line="360" w:lineRule="auto"/>
        <w:ind w:left="0" w:firstLine="0"/>
        <w:jc w:val="both"/>
        <w:outlineLvl w:val="0"/>
      </w:pPr>
      <w:r w:rsidRPr="00A44375">
        <w:t>Αναλύει τις πληροφορίες και μελετά τις μεθόδους και τα μέσα που χρησιμοποιούν τα λαθρεμπορικά  κυκλώματα και εκπονεί σχέδιο δράσης για την αποτελεσματικότερη αντιμετώπιση των ανωτέρω, τα οποία κοινοποιεί αρμοδίως.</w:t>
      </w:r>
    </w:p>
    <w:p w:rsidR="00935753" w:rsidRPr="00A44375" w:rsidRDefault="00935753" w:rsidP="00A44375">
      <w:pPr>
        <w:pStyle w:val="af0"/>
        <w:numPr>
          <w:ilvl w:val="0"/>
          <w:numId w:val="25"/>
        </w:numPr>
        <w:tabs>
          <w:tab w:val="left" w:pos="426"/>
        </w:tabs>
        <w:spacing w:after="0" w:line="360" w:lineRule="auto"/>
        <w:ind w:left="0" w:firstLine="0"/>
        <w:jc w:val="both"/>
        <w:outlineLvl w:val="0"/>
      </w:pPr>
      <w:r w:rsidRPr="00A44375">
        <w:t>Καταρτίζει καθημερινό πρόγραμμα δράσης και επιφυλακής για την διεξαγωγή των ελέγχων  που πραγματοποιούνται από τις Ομάδες ελέγχου του Τμήματος.</w:t>
      </w:r>
    </w:p>
    <w:p w:rsidR="00935753" w:rsidRPr="00A44375" w:rsidRDefault="00935753" w:rsidP="00A44375">
      <w:pPr>
        <w:pStyle w:val="af0"/>
        <w:numPr>
          <w:ilvl w:val="0"/>
          <w:numId w:val="25"/>
        </w:numPr>
        <w:tabs>
          <w:tab w:val="left" w:pos="426"/>
        </w:tabs>
        <w:spacing w:after="0" w:line="360" w:lineRule="auto"/>
        <w:ind w:left="0" w:firstLine="0"/>
        <w:jc w:val="both"/>
        <w:outlineLvl w:val="0"/>
      </w:pPr>
      <w:r w:rsidRPr="00A44375">
        <w:t xml:space="preserve">Μέριμνα για τον καθορισμό, σε συνεργασία με τον Προϊστάμενο του Τμήματος Διοικητικής Υποστήριξης, του χώρου αποθήκευσης και φύλαξης των δεσμευμένων και κατασχεθέντων ειδών. </w:t>
      </w:r>
    </w:p>
    <w:p w:rsidR="00935753" w:rsidRPr="00A44375" w:rsidRDefault="00935753" w:rsidP="00A44375">
      <w:pPr>
        <w:pStyle w:val="af0"/>
        <w:numPr>
          <w:ilvl w:val="0"/>
          <w:numId w:val="25"/>
        </w:numPr>
        <w:tabs>
          <w:tab w:val="left" w:pos="426"/>
        </w:tabs>
        <w:spacing w:after="0" w:line="360" w:lineRule="auto"/>
        <w:ind w:left="0" w:firstLine="0"/>
        <w:jc w:val="both"/>
        <w:outlineLvl w:val="0"/>
      </w:pPr>
      <w:r w:rsidRPr="00A44375">
        <w:t>Φροντίζει, σε συνεργασία με τον Προϊστάμενο του Τμήματος Διοικητικής Υποστήριξης, για την ύπαρξη οχημάτων, προκειμένου να διευκολύνεται η μετακίνηση των Ομάδων Ελέγχου στις έδρες των επιχειρήσεων για τους σχετικούς ελέγχους ή άλλους ελέγχους διακίνησης.</w:t>
      </w:r>
    </w:p>
    <w:p w:rsidR="00935753" w:rsidRPr="00A44375" w:rsidRDefault="00935753" w:rsidP="00A44375">
      <w:pPr>
        <w:pStyle w:val="af0"/>
        <w:numPr>
          <w:ilvl w:val="0"/>
          <w:numId w:val="25"/>
        </w:numPr>
        <w:tabs>
          <w:tab w:val="left" w:pos="426"/>
        </w:tabs>
        <w:spacing w:after="0" w:line="360" w:lineRule="auto"/>
        <w:ind w:left="0" w:firstLine="0"/>
        <w:jc w:val="both"/>
        <w:outlineLvl w:val="0"/>
      </w:pPr>
      <w:r w:rsidRPr="00A44375">
        <w:t>Συνεργάζεται με τον Προϊστάμενο του Τμήματος Διοικητικής Υποστήριξης για την προμήθεια ατομικού οπλισμού,  πυρομαχικών, ανταλλακτικών, λοιπών αναγκαίων υλικών.</w:t>
      </w:r>
    </w:p>
    <w:p w:rsidR="00935753" w:rsidRPr="00A44375" w:rsidRDefault="00935753" w:rsidP="00A44375">
      <w:pPr>
        <w:pStyle w:val="af0"/>
        <w:numPr>
          <w:ilvl w:val="0"/>
          <w:numId w:val="25"/>
        </w:numPr>
        <w:tabs>
          <w:tab w:val="left" w:pos="426"/>
        </w:tabs>
        <w:spacing w:after="0" w:line="360" w:lineRule="auto"/>
        <w:ind w:left="0" w:firstLine="0"/>
        <w:jc w:val="both"/>
        <w:outlineLvl w:val="0"/>
      </w:pPr>
      <w:r w:rsidRPr="00A44375">
        <w:t>Επικοινωνεί κατά περίπτωση: α) με κάθε αρμόδια ελεγκτική υπηρεσία εντός και εκτός Α.Α.Δ.Ε., με σκοπό την αποκάλυψη και την καταπολέμηση της φοροδιαφυγής, της φοροαποφυγής και της λαθρεμπορίας (Σ.Δ.Ο.Ε., Αστυνομία, Λιμενικό, κλπ,) β)με δικαστικές και διωκτικές αρχές και με άλλους φορείς εντός και εκτός του Δημοσίου Τομέα, με σκοπό την παροχή συνδρομής, τη διασταύρωση στοιχείων και την ανταλλαγή πληροφοριών και απόψεων, γ) με Διεθνείς Οργανισμούς για την καλύτερη και αποδοτικότερη εκτέλεση των καθηκόντων του δ) με ελεγχόμενους όταν το απαιτούν οι συνθήκες και ε) με αρμόδιες υπηρεσίες (κτηνιατρικές, φυτοϋγειονομικές, ερευνητικό κέντρο ’’Δημόκριτος’’) για την προστασία της δημόσιας υγείας από ενδεχόμενες διακινήσεις απαγορευμένων ή ακατάλληλων προϊόντων.</w:t>
      </w:r>
    </w:p>
    <w:p w:rsidR="00935753" w:rsidRPr="00A44375" w:rsidRDefault="00935753" w:rsidP="00935753">
      <w:pPr>
        <w:spacing w:line="360" w:lineRule="auto"/>
        <w:outlineLvl w:val="0"/>
        <w:rPr>
          <w:rFonts w:ascii="Calibri" w:hAnsi="Calibri"/>
          <w:b/>
          <w:sz w:val="22"/>
          <w:szCs w:val="22"/>
        </w:rPr>
      </w:pPr>
    </w:p>
    <w:p w:rsidR="00935753" w:rsidRPr="00A44375" w:rsidRDefault="00935753" w:rsidP="00935753">
      <w:pPr>
        <w:spacing w:line="360" w:lineRule="auto"/>
        <w:rPr>
          <w:rFonts w:ascii="Calibri" w:hAnsi="Calibri"/>
          <w:b/>
          <w:sz w:val="22"/>
          <w:szCs w:val="22"/>
        </w:rPr>
      </w:pPr>
      <w:r w:rsidRPr="00A44375">
        <w:rPr>
          <w:rFonts w:ascii="Calibri" w:hAnsi="Calibri"/>
          <w:b/>
          <w:sz w:val="22"/>
          <w:szCs w:val="22"/>
        </w:rPr>
        <w:t>Χρήση Πόρων/ Εργαλεία</w:t>
      </w:r>
    </w:p>
    <w:p w:rsidR="00935753" w:rsidRPr="00A44375" w:rsidRDefault="00935753" w:rsidP="00A44375">
      <w:pPr>
        <w:pStyle w:val="af0"/>
        <w:numPr>
          <w:ilvl w:val="0"/>
          <w:numId w:val="27"/>
        </w:numPr>
        <w:tabs>
          <w:tab w:val="left" w:pos="426"/>
        </w:tabs>
        <w:spacing w:after="0" w:line="360" w:lineRule="auto"/>
        <w:ind w:left="0" w:firstLine="0"/>
        <w:contextualSpacing w:val="0"/>
        <w:jc w:val="both"/>
      </w:pPr>
      <w:r w:rsidRPr="00A44375">
        <w:t xml:space="preserve">Αξιοποιεί σε καθημερινή βάση την ηλεκτρονική βάση δεδομένων της Γ.Δ.Τ. &amp; Ε.Φ.Κ. (σύστημα ICISNET, ELENXIS), το σύστημα πληροφοριών  ́ ́ΣΕΝΓΚΕΝ ́ ́, το Τελωνειακό Σύστημα Πληροφοριών (CIS), </w:t>
      </w:r>
      <w:r w:rsidRPr="00A44375">
        <w:lastRenderedPageBreak/>
        <w:t>συστήματα ανταλλαγής πληροφοριών (RIF, MAB, κ.λπ.), καθώς και μέσα ελέγχου που διατίθενται στην Κ.Ο.Ε..</w:t>
      </w:r>
    </w:p>
    <w:p w:rsidR="00935753" w:rsidRPr="00A44375" w:rsidRDefault="00935753" w:rsidP="00A44375">
      <w:pPr>
        <w:pStyle w:val="af0"/>
        <w:numPr>
          <w:ilvl w:val="0"/>
          <w:numId w:val="12"/>
        </w:numPr>
        <w:tabs>
          <w:tab w:val="left" w:pos="426"/>
        </w:tabs>
        <w:spacing w:after="0" w:line="360" w:lineRule="auto"/>
        <w:ind w:left="0" w:firstLine="0"/>
        <w:jc w:val="both"/>
        <w:outlineLvl w:val="0"/>
      </w:pPr>
      <w:r w:rsidRPr="00A44375">
        <w:t>Μεριμνά για την αναζήτηση πληροφοριών από το διαδίκτυο, τα κοινωνικά μέσα ενημέρωσης, τον έντυπο και ηλεκτρονικό τύπο, για πιθανές παραβατικές συμπεριφορές.</w:t>
      </w:r>
    </w:p>
    <w:p w:rsidR="00935753" w:rsidRPr="00A44375" w:rsidRDefault="00935753" w:rsidP="00935753">
      <w:pPr>
        <w:tabs>
          <w:tab w:val="left" w:pos="426"/>
        </w:tabs>
        <w:spacing w:line="360" w:lineRule="auto"/>
        <w:outlineLvl w:val="0"/>
        <w:rPr>
          <w:rFonts w:ascii="Calibri" w:hAnsi="Calibri" w:cs="Calibri"/>
          <w:b/>
          <w:sz w:val="22"/>
          <w:szCs w:val="22"/>
        </w:rPr>
      </w:pPr>
    </w:p>
    <w:p w:rsidR="00935753" w:rsidRPr="00A44375" w:rsidRDefault="00935753" w:rsidP="00935753">
      <w:pPr>
        <w:spacing w:line="360" w:lineRule="auto"/>
        <w:outlineLvl w:val="0"/>
        <w:rPr>
          <w:rFonts w:ascii="Calibri" w:hAnsi="Calibri" w:cs="Calibri"/>
          <w:b/>
          <w:sz w:val="22"/>
          <w:szCs w:val="22"/>
        </w:rPr>
      </w:pPr>
      <w:r w:rsidRPr="00A44375">
        <w:rPr>
          <w:rFonts w:ascii="Calibri" w:hAnsi="Calibri" w:cs="Calibri"/>
          <w:b/>
          <w:sz w:val="22"/>
          <w:szCs w:val="22"/>
        </w:rPr>
        <w:t>Ειδικές συνθήκες εργασίας</w:t>
      </w:r>
    </w:p>
    <w:p w:rsidR="00935753" w:rsidRPr="00A44375" w:rsidRDefault="00935753" w:rsidP="00A44375">
      <w:pPr>
        <w:pStyle w:val="af0"/>
        <w:numPr>
          <w:ilvl w:val="0"/>
          <w:numId w:val="12"/>
        </w:numPr>
        <w:tabs>
          <w:tab w:val="left" w:pos="426"/>
        </w:tabs>
        <w:spacing w:after="0" w:line="360" w:lineRule="auto"/>
        <w:ind w:left="0" w:firstLine="0"/>
        <w:jc w:val="both"/>
        <w:outlineLvl w:val="0"/>
      </w:pPr>
      <w:r w:rsidRPr="00A44375">
        <w:t xml:space="preserve">Συμμετοχή σε επιτόπιους ελέγχους και έρευνες εκτός του εργασιακού χώρου, σε αντίξοες συνθήκες, βάρδιες νυχτερινές και σε ευρύ πεδίο δράσης κλπ. </w:t>
      </w:r>
    </w:p>
    <w:p w:rsidR="00935753" w:rsidRPr="00A44375" w:rsidRDefault="00935753" w:rsidP="00A44375">
      <w:pPr>
        <w:pStyle w:val="af0"/>
        <w:numPr>
          <w:ilvl w:val="0"/>
          <w:numId w:val="12"/>
        </w:numPr>
        <w:tabs>
          <w:tab w:val="left" w:pos="426"/>
        </w:tabs>
        <w:spacing w:after="0" w:line="360" w:lineRule="auto"/>
        <w:ind w:left="0" w:firstLine="0"/>
        <w:jc w:val="both"/>
        <w:outlineLvl w:val="0"/>
      </w:pPr>
      <w:r w:rsidRPr="00A44375">
        <w:t>Αυξημένη επικινδυνότητα, καθώς στις αρμοδιότητες της Υπηρεσίας εμπίπτουν υποθέσεις που σχετίζονται με το οργανωμένο έγκλημα (χρήση πρακτικών εκφοβισμού).</w:t>
      </w:r>
    </w:p>
    <w:p w:rsidR="00935753" w:rsidRPr="00A44375" w:rsidRDefault="00935753" w:rsidP="00A44375">
      <w:pPr>
        <w:pStyle w:val="af0"/>
        <w:numPr>
          <w:ilvl w:val="0"/>
          <w:numId w:val="12"/>
        </w:numPr>
        <w:tabs>
          <w:tab w:val="left" w:pos="426"/>
        </w:tabs>
        <w:spacing w:after="0" w:line="360" w:lineRule="auto"/>
        <w:ind w:left="0" w:firstLine="0"/>
        <w:jc w:val="both"/>
        <w:outlineLvl w:val="0"/>
      </w:pPr>
      <w:r w:rsidRPr="00A44375">
        <w:t xml:space="preserve">Συνθήκες εργασίας σε περιβάλλον έντονου συναισθηματικού φόρτου και υποχρέωση τήρησης χρονικών προθεσμιών. </w:t>
      </w:r>
    </w:p>
    <w:p w:rsidR="00935753" w:rsidRPr="00A44375" w:rsidRDefault="00935753" w:rsidP="00935753">
      <w:pPr>
        <w:pStyle w:val="af0"/>
        <w:tabs>
          <w:tab w:val="left" w:pos="426"/>
        </w:tabs>
        <w:spacing w:after="0" w:line="360" w:lineRule="auto"/>
        <w:ind w:left="0"/>
        <w:outlineLvl w:val="0"/>
      </w:pPr>
    </w:p>
    <w:p w:rsidR="00935753" w:rsidRPr="00A44375" w:rsidRDefault="00935753" w:rsidP="00935753">
      <w:pPr>
        <w:tabs>
          <w:tab w:val="left" w:pos="157"/>
        </w:tabs>
        <w:spacing w:line="360" w:lineRule="auto"/>
        <w:rPr>
          <w:rFonts w:ascii="Calibri" w:hAnsi="Calibri"/>
          <w:b/>
          <w:sz w:val="22"/>
          <w:szCs w:val="22"/>
        </w:rPr>
      </w:pPr>
      <w:r w:rsidRPr="00A44375">
        <w:rPr>
          <w:rFonts w:ascii="Calibri" w:hAnsi="Calibri"/>
          <w:b/>
          <w:sz w:val="22"/>
          <w:szCs w:val="22"/>
        </w:rPr>
        <w:t xml:space="preserve">Απαιτούμενα τυπικά προσόντα </w:t>
      </w:r>
    </w:p>
    <w:p w:rsidR="00935753" w:rsidRPr="00A44375" w:rsidRDefault="00935753" w:rsidP="00935753">
      <w:pPr>
        <w:tabs>
          <w:tab w:val="left" w:pos="157"/>
        </w:tabs>
        <w:spacing w:line="360" w:lineRule="auto"/>
        <w:rPr>
          <w:rFonts w:ascii="Calibri" w:hAnsi="Calibri" w:cs="Arial"/>
          <w:sz w:val="22"/>
          <w:szCs w:val="22"/>
        </w:rPr>
      </w:pPr>
      <w:r w:rsidRPr="00A44375">
        <w:rPr>
          <w:rFonts w:ascii="Calibri" w:hAnsi="Calibri" w:cs="Arial"/>
          <w:sz w:val="22"/>
          <w:szCs w:val="22"/>
        </w:rPr>
        <w:t>Τυπικές προϋποθέσεις, κλάδος και κατηγορία όπως ορίζονται στο άρθρο 26 του ν. 4389/16 και τον Οργανισμό της Α.Α.Δ.Ε.</w:t>
      </w:r>
    </w:p>
    <w:p w:rsidR="00935753" w:rsidRPr="00A44375" w:rsidRDefault="00935753" w:rsidP="00935753">
      <w:pPr>
        <w:tabs>
          <w:tab w:val="left" w:pos="157"/>
        </w:tabs>
        <w:spacing w:line="360" w:lineRule="auto"/>
        <w:rPr>
          <w:rFonts w:ascii="Calibri" w:hAnsi="Calibri" w:cs="Arial"/>
          <w:sz w:val="22"/>
          <w:szCs w:val="22"/>
        </w:rPr>
      </w:pPr>
    </w:p>
    <w:p w:rsidR="00935753" w:rsidRPr="00A44375" w:rsidRDefault="00935753" w:rsidP="00935753">
      <w:pPr>
        <w:tabs>
          <w:tab w:val="left" w:pos="157"/>
        </w:tabs>
        <w:spacing w:line="360" w:lineRule="auto"/>
        <w:rPr>
          <w:rFonts w:ascii="Calibri" w:hAnsi="Calibri"/>
          <w:b/>
          <w:sz w:val="22"/>
          <w:szCs w:val="22"/>
        </w:rPr>
      </w:pPr>
      <w:r w:rsidRPr="00A44375">
        <w:rPr>
          <w:rFonts w:ascii="Calibri" w:hAnsi="Calibri"/>
          <w:b/>
          <w:sz w:val="22"/>
          <w:szCs w:val="22"/>
        </w:rPr>
        <w:t>Επιθυμητή εμπειρία</w:t>
      </w:r>
    </w:p>
    <w:p w:rsidR="00935753" w:rsidRPr="00A44375" w:rsidRDefault="00935753" w:rsidP="00935753">
      <w:pPr>
        <w:tabs>
          <w:tab w:val="left" w:pos="157"/>
        </w:tabs>
        <w:spacing w:line="360" w:lineRule="auto"/>
        <w:rPr>
          <w:rFonts w:ascii="Calibri" w:hAnsi="Calibri" w:cs="Arial"/>
          <w:sz w:val="22"/>
          <w:szCs w:val="22"/>
        </w:rPr>
      </w:pPr>
      <w:r w:rsidRPr="00A44375">
        <w:rPr>
          <w:rFonts w:ascii="Calibri" w:hAnsi="Calibri" w:cs="Arial"/>
          <w:sz w:val="22"/>
          <w:szCs w:val="22"/>
        </w:rPr>
        <w:t>- Θητεία (1) έτους σε θέση ευθύνης πρ/νου αντίστοιχου τμήματος ή</w:t>
      </w:r>
    </w:p>
    <w:p w:rsidR="00935753" w:rsidRPr="00A44375" w:rsidRDefault="00935753" w:rsidP="00935753">
      <w:pPr>
        <w:tabs>
          <w:tab w:val="left" w:pos="157"/>
        </w:tabs>
        <w:spacing w:line="360" w:lineRule="auto"/>
        <w:rPr>
          <w:rFonts w:ascii="Calibri" w:hAnsi="Calibri" w:cs="Arial"/>
          <w:sz w:val="22"/>
          <w:szCs w:val="22"/>
        </w:rPr>
      </w:pPr>
      <w:r w:rsidRPr="00A44375">
        <w:rPr>
          <w:rFonts w:ascii="Calibri" w:hAnsi="Calibri" w:cs="Arial"/>
          <w:sz w:val="22"/>
          <w:szCs w:val="22"/>
        </w:rPr>
        <w:t>- Θητεία (2) ετών σε θέση ευθύνης πρ/νου τμήματος αντίστοιχης οργανικής μονάδας ή</w:t>
      </w:r>
    </w:p>
    <w:p w:rsidR="00935753" w:rsidRPr="00A44375" w:rsidRDefault="00935753" w:rsidP="00935753">
      <w:pPr>
        <w:tabs>
          <w:tab w:val="left" w:pos="157"/>
        </w:tabs>
        <w:spacing w:line="360" w:lineRule="auto"/>
        <w:rPr>
          <w:rFonts w:ascii="Calibri" w:hAnsi="Calibri" w:cs="Arial"/>
          <w:sz w:val="22"/>
          <w:szCs w:val="22"/>
        </w:rPr>
      </w:pPr>
      <w:r w:rsidRPr="00A44375">
        <w:rPr>
          <w:rFonts w:ascii="Calibri" w:hAnsi="Calibri" w:cs="Arial"/>
          <w:sz w:val="22"/>
          <w:szCs w:val="22"/>
        </w:rPr>
        <w:t xml:space="preserve">- Προϋπηρεσία (3) ετών στο αντίστοιχο τμήμα και ενδελεχή γνώση και κατανόηση των αντικειμένων και της σχετικής νομοθεσίας. </w:t>
      </w:r>
    </w:p>
    <w:p w:rsidR="00935753" w:rsidRPr="00A44375" w:rsidRDefault="00935753" w:rsidP="00935753">
      <w:pPr>
        <w:tabs>
          <w:tab w:val="left" w:pos="157"/>
        </w:tabs>
        <w:spacing w:line="360" w:lineRule="auto"/>
        <w:rPr>
          <w:rFonts w:ascii="Calibri" w:hAnsi="Calibri"/>
          <w:b/>
          <w:sz w:val="22"/>
          <w:szCs w:val="22"/>
        </w:rPr>
      </w:pPr>
    </w:p>
    <w:p w:rsidR="00935753" w:rsidRPr="00A44375" w:rsidRDefault="00935753" w:rsidP="00935753">
      <w:pPr>
        <w:tabs>
          <w:tab w:val="left" w:pos="157"/>
        </w:tabs>
        <w:spacing w:line="360" w:lineRule="auto"/>
        <w:rPr>
          <w:rFonts w:ascii="Calibri" w:hAnsi="Calibri"/>
          <w:b/>
          <w:sz w:val="22"/>
          <w:szCs w:val="22"/>
        </w:rPr>
      </w:pPr>
      <w:r w:rsidRPr="00A44375">
        <w:rPr>
          <w:rFonts w:ascii="Calibri" w:hAnsi="Calibri"/>
          <w:b/>
          <w:sz w:val="22"/>
          <w:szCs w:val="22"/>
        </w:rPr>
        <w:t>Λοιπά επιθυμητά προσόντα</w:t>
      </w:r>
    </w:p>
    <w:p w:rsidR="00935753" w:rsidRPr="00A44375" w:rsidRDefault="00935753" w:rsidP="00A44375">
      <w:pPr>
        <w:pStyle w:val="af0"/>
        <w:numPr>
          <w:ilvl w:val="0"/>
          <w:numId w:val="12"/>
        </w:numPr>
        <w:tabs>
          <w:tab w:val="left" w:pos="426"/>
        </w:tabs>
        <w:spacing w:after="0" w:line="360" w:lineRule="auto"/>
        <w:ind w:left="0" w:firstLine="0"/>
        <w:jc w:val="both"/>
        <w:outlineLvl w:val="0"/>
      </w:pPr>
      <w:r w:rsidRPr="00A44375">
        <w:t>Πτυχίο Α.Ε.Ι.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935753" w:rsidRPr="00A44375" w:rsidRDefault="00935753" w:rsidP="00A44375">
      <w:pPr>
        <w:pStyle w:val="af0"/>
        <w:numPr>
          <w:ilvl w:val="0"/>
          <w:numId w:val="12"/>
        </w:numPr>
        <w:tabs>
          <w:tab w:val="left" w:pos="426"/>
        </w:tabs>
        <w:spacing w:after="0" w:line="360" w:lineRule="auto"/>
        <w:ind w:left="0" w:firstLine="0"/>
        <w:jc w:val="both"/>
        <w:outlineLvl w:val="0"/>
      </w:pPr>
      <w:r w:rsidRPr="00A44375">
        <w:t>Μεταπτυχιακός τίτλος σπουδών σε συναφές προς τη Διεύθυνση αντικείμενο.</w:t>
      </w:r>
    </w:p>
    <w:p w:rsidR="00935753" w:rsidRPr="00A44375" w:rsidRDefault="00935753" w:rsidP="00A44375">
      <w:pPr>
        <w:pStyle w:val="af0"/>
        <w:numPr>
          <w:ilvl w:val="0"/>
          <w:numId w:val="12"/>
        </w:numPr>
        <w:tabs>
          <w:tab w:val="left" w:pos="426"/>
        </w:tabs>
        <w:spacing w:after="0" w:line="360" w:lineRule="auto"/>
        <w:ind w:left="0" w:firstLine="0"/>
        <w:jc w:val="both"/>
        <w:outlineLvl w:val="0"/>
      </w:pPr>
      <w:r w:rsidRPr="00A44375">
        <w:t>Αποφοίτηση από την Εθνική Σχολή Δημόσιας Διοίκησης.</w:t>
      </w:r>
    </w:p>
    <w:p w:rsidR="00935753" w:rsidRPr="00A44375" w:rsidRDefault="00935753" w:rsidP="00A44375">
      <w:pPr>
        <w:pStyle w:val="af0"/>
        <w:numPr>
          <w:ilvl w:val="0"/>
          <w:numId w:val="12"/>
        </w:numPr>
        <w:tabs>
          <w:tab w:val="left" w:pos="426"/>
        </w:tabs>
        <w:spacing w:after="0" w:line="360" w:lineRule="auto"/>
        <w:ind w:left="0" w:firstLine="0"/>
        <w:jc w:val="both"/>
        <w:outlineLvl w:val="0"/>
      </w:pPr>
      <w:r w:rsidRPr="00A44375">
        <w:t>Καλή γνώση της αγγλικής γλώσσας (όπως αυτή ορίζεται από το Α.Σ.Ε.Π.).</w:t>
      </w:r>
    </w:p>
    <w:p w:rsidR="00935753" w:rsidRPr="00A44375" w:rsidRDefault="00935753" w:rsidP="00A44375">
      <w:pPr>
        <w:pStyle w:val="af0"/>
        <w:numPr>
          <w:ilvl w:val="0"/>
          <w:numId w:val="12"/>
        </w:numPr>
        <w:tabs>
          <w:tab w:val="left" w:pos="426"/>
        </w:tabs>
        <w:spacing w:after="0" w:line="360" w:lineRule="auto"/>
        <w:ind w:left="0" w:firstLine="0"/>
        <w:jc w:val="both"/>
        <w:outlineLvl w:val="0"/>
      </w:pPr>
      <w:r w:rsidRPr="00A44375">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935753" w:rsidRPr="00A44375" w:rsidRDefault="00935753" w:rsidP="00A44375">
      <w:pPr>
        <w:pStyle w:val="af0"/>
        <w:numPr>
          <w:ilvl w:val="0"/>
          <w:numId w:val="12"/>
        </w:numPr>
        <w:tabs>
          <w:tab w:val="left" w:pos="426"/>
        </w:tabs>
        <w:spacing w:after="0" w:line="360" w:lineRule="auto"/>
        <w:ind w:left="0" w:firstLine="0"/>
        <w:jc w:val="both"/>
        <w:outlineLvl w:val="0"/>
      </w:pPr>
      <w:r w:rsidRPr="00A44375">
        <w:t>Διοικητικές, επικοινωνιακές και ηγετικές ικανότητες.</w:t>
      </w:r>
    </w:p>
    <w:p w:rsidR="00935753" w:rsidRPr="00A44375" w:rsidRDefault="00935753" w:rsidP="00A44375">
      <w:pPr>
        <w:pStyle w:val="af0"/>
        <w:numPr>
          <w:ilvl w:val="0"/>
          <w:numId w:val="12"/>
        </w:numPr>
        <w:tabs>
          <w:tab w:val="left" w:pos="426"/>
        </w:tabs>
        <w:spacing w:after="0" w:line="360" w:lineRule="auto"/>
        <w:ind w:left="0" w:firstLine="0"/>
        <w:jc w:val="both"/>
        <w:outlineLvl w:val="0"/>
      </w:pPr>
      <w:r w:rsidRPr="00A44375">
        <w:t>Δεξιότητες επίλυσης προβλημάτων, λήψης αποφάσεων, παρακίνησης και διαχείρισης απόδοσης.</w:t>
      </w:r>
    </w:p>
    <w:p w:rsidR="00935753" w:rsidRPr="00A44375" w:rsidRDefault="00935753" w:rsidP="00A44375">
      <w:pPr>
        <w:pStyle w:val="af0"/>
        <w:numPr>
          <w:ilvl w:val="0"/>
          <w:numId w:val="12"/>
        </w:numPr>
        <w:tabs>
          <w:tab w:val="left" w:pos="426"/>
        </w:tabs>
        <w:spacing w:after="0" w:line="360" w:lineRule="auto"/>
        <w:ind w:left="0" w:firstLine="0"/>
        <w:jc w:val="both"/>
        <w:outlineLvl w:val="0"/>
      </w:pPr>
      <w:r w:rsidRPr="00A44375">
        <w:lastRenderedPageBreak/>
        <w:t>Παρακολούθηση πιστοποιημένων σεμιναρίων σε θέματα:</w:t>
      </w:r>
    </w:p>
    <w:p w:rsidR="00935753" w:rsidRPr="00A44375" w:rsidRDefault="00935753" w:rsidP="00A44375">
      <w:pPr>
        <w:numPr>
          <w:ilvl w:val="0"/>
          <w:numId w:val="24"/>
        </w:numPr>
        <w:tabs>
          <w:tab w:val="left" w:pos="426"/>
          <w:tab w:val="left" w:pos="993"/>
        </w:tabs>
        <w:spacing w:line="360" w:lineRule="auto"/>
        <w:ind w:left="0" w:firstLine="556"/>
        <w:rPr>
          <w:rFonts w:ascii="Calibri" w:hAnsi="Calibri"/>
          <w:sz w:val="22"/>
          <w:szCs w:val="22"/>
        </w:rPr>
      </w:pPr>
      <w:r w:rsidRPr="00A44375">
        <w:rPr>
          <w:rFonts w:ascii="Calibri" w:hAnsi="Calibri"/>
          <w:sz w:val="22"/>
          <w:szCs w:val="22"/>
        </w:rPr>
        <w:t xml:space="preserve">Λειτουργίας των συστημάτων Ο.Π.Σ.Τ. ICIS, ICISnet&amp; ELENXIS. </w:t>
      </w:r>
    </w:p>
    <w:p w:rsidR="00935753" w:rsidRPr="00A44375" w:rsidRDefault="00935753" w:rsidP="00A44375">
      <w:pPr>
        <w:numPr>
          <w:ilvl w:val="0"/>
          <w:numId w:val="24"/>
        </w:numPr>
        <w:tabs>
          <w:tab w:val="left" w:pos="426"/>
          <w:tab w:val="left" w:pos="993"/>
        </w:tabs>
        <w:spacing w:line="360" w:lineRule="auto"/>
        <w:ind w:left="0" w:firstLine="556"/>
        <w:rPr>
          <w:rFonts w:ascii="Calibri" w:hAnsi="Calibri"/>
          <w:sz w:val="22"/>
          <w:szCs w:val="22"/>
        </w:rPr>
      </w:pPr>
      <w:r w:rsidRPr="00A44375">
        <w:rPr>
          <w:rFonts w:ascii="Calibri" w:hAnsi="Calibri"/>
          <w:sz w:val="22"/>
          <w:szCs w:val="22"/>
        </w:rPr>
        <w:t xml:space="preserve">Τελωνειακής και φορολογικής νομοθεσίας και διαδικασίας. </w:t>
      </w:r>
    </w:p>
    <w:p w:rsidR="00935753" w:rsidRPr="00A44375" w:rsidRDefault="00935753" w:rsidP="00A44375">
      <w:pPr>
        <w:numPr>
          <w:ilvl w:val="0"/>
          <w:numId w:val="24"/>
        </w:numPr>
        <w:tabs>
          <w:tab w:val="left" w:pos="426"/>
          <w:tab w:val="left" w:pos="993"/>
        </w:tabs>
        <w:spacing w:line="360" w:lineRule="auto"/>
        <w:ind w:left="0" w:firstLine="556"/>
        <w:rPr>
          <w:rFonts w:ascii="Calibri" w:hAnsi="Calibri"/>
          <w:sz w:val="22"/>
          <w:szCs w:val="22"/>
        </w:rPr>
      </w:pPr>
      <w:r w:rsidRPr="00A44375">
        <w:rPr>
          <w:rFonts w:ascii="Calibri" w:hAnsi="Calibri"/>
          <w:sz w:val="22"/>
          <w:szCs w:val="22"/>
        </w:rPr>
        <w:t>Άσκησης κατά το παρελθόν φοροτεχνικού επαγγέλματος ή δραστηριότητας που συνδέεται με την εφοδιαστική αλυσίδα και τον κλάδο των μεταφορών και της μεταποίησης.</w:t>
      </w:r>
    </w:p>
    <w:p w:rsidR="00935753" w:rsidRPr="00A44375" w:rsidRDefault="00935753" w:rsidP="00A44375">
      <w:pPr>
        <w:numPr>
          <w:ilvl w:val="0"/>
          <w:numId w:val="24"/>
        </w:numPr>
        <w:tabs>
          <w:tab w:val="left" w:pos="426"/>
          <w:tab w:val="left" w:pos="993"/>
        </w:tabs>
        <w:spacing w:line="360" w:lineRule="auto"/>
        <w:ind w:left="0" w:firstLine="556"/>
        <w:rPr>
          <w:rFonts w:ascii="Calibri" w:hAnsi="Calibri"/>
          <w:sz w:val="22"/>
          <w:szCs w:val="22"/>
        </w:rPr>
      </w:pPr>
      <w:r w:rsidRPr="00A44375">
        <w:rPr>
          <w:rFonts w:ascii="Calibri" w:hAnsi="Calibri"/>
          <w:sz w:val="22"/>
          <w:szCs w:val="22"/>
        </w:rPr>
        <w:t>Τεχνικών ελέγχου, χειρισμού φορητού οπλισμού χειρισμού μέσων ελέγχου και τεχνικών σύλληψης.</w:t>
      </w:r>
    </w:p>
    <w:p w:rsidR="00935753" w:rsidRDefault="00935753" w:rsidP="00A44375">
      <w:pPr>
        <w:numPr>
          <w:ilvl w:val="0"/>
          <w:numId w:val="24"/>
        </w:numPr>
        <w:tabs>
          <w:tab w:val="left" w:pos="426"/>
          <w:tab w:val="left" w:pos="993"/>
        </w:tabs>
        <w:spacing w:line="360" w:lineRule="auto"/>
        <w:ind w:left="0" w:firstLine="556"/>
      </w:pPr>
      <w:r w:rsidRPr="00A44375">
        <w:rPr>
          <w:rFonts w:ascii="Calibri" w:hAnsi="Calibri"/>
          <w:sz w:val="22"/>
          <w:szCs w:val="22"/>
        </w:rPr>
        <w:t>Χειρισμού Μέσων Δίωξης</w:t>
      </w:r>
      <w:r>
        <w:t>.</w:t>
      </w:r>
    </w:p>
    <w:p w:rsidR="00935753" w:rsidRPr="00EA3EE2" w:rsidRDefault="00935753" w:rsidP="00935753">
      <w:pPr>
        <w:tabs>
          <w:tab w:val="left" w:pos="426"/>
          <w:tab w:val="left" w:pos="993"/>
        </w:tabs>
        <w:spacing w:line="360" w:lineRule="auto"/>
      </w:pPr>
    </w:p>
    <w:p w:rsidR="00935753" w:rsidRPr="00A44375" w:rsidRDefault="00935753" w:rsidP="00935753">
      <w:pPr>
        <w:tabs>
          <w:tab w:val="left" w:pos="993"/>
        </w:tabs>
        <w:spacing w:line="360" w:lineRule="auto"/>
        <w:ind w:left="556"/>
        <w:jc w:val="center"/>
        <w:rPr>
          <w:rFonts w:asciiTheme="minorHAnsi" w:hAnsiTheme="minorHAnsi"/>
          <w:b/>
          <w:sz w:val="22"/>
          <w:szCs w:val="22"/>
        </w:rPr>
      </w:pPr>
      <w:r w:rsidRPr="00A44375">
        <w:rPr>
          <w:rFonts w:asciiTheme="minorHAnsi" w:hAnsiTheme="minorHAnsi"/>
          <w:b/>
          <w:sz w:val="22"/>
          <w:szCs w:val="22"/>
        </w:rPr>
        <w:t>Προφίλ Ικανοτήτων</w:t>
      </w:r>
    </w:p>
    <w:tbl>
      <w:tblPr>
        <w:tblpPr w:leftFromText="180" w:rightFromText="180" w:bottomFromText="200" w:vertAnchor="text" w:horzAnchor="margin" w:tblpXSpec="center" w:tblpY="168"/>
        <w:tblW w:w="10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511"/>
        <w:gridCol w:w="1559"/>
        <w:gridCol w:w="1656"/>
      </w:tblGrid>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935753" w:rsidRPr="00EA3EE2" w:rsidRDefault="00935753" w:rsidP="00935753">
            <w:pPr>
              <w:tabs>
                <w:tab w:val="left" w:pos="150"/>
              </w:tabs>
              <w:rPr>
                <w:b/>
                <w:bCs/>
                <w:color w:val="FFFF00"/>
              </w:rPr>
            </w:pPr>
            <w:r w:rsidRPr="00EA3EE2">
              <w:rPr>
                <w:b/>
                <w:bCs/>
                <w:color w:val="FFFF00"/>
              </w:rPr>
              <w:t>ΘΕΣΗ ΕΡΓΑΣΙΑΣ: Προϊστάμενος Τμήματος Εκ των Υστέρων Ελέγχων και Δίωξης Λαθρεμπορίου Τελωνείου A’ Τάξης</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935753" w:rsidRPr="00EA3EE2" w:rsidRDefault="00935753" w:rsidP="00935753">
            <w:pPr>
              <w:rPr>
                <w:b/>
                <w:bCs/>
                <w:color w:val="000000"/>
              </w:rPr>
            </w:pPr>
            <w:r w:rsidRPr="00EA3EE2">
              <w:rPr>
                <w:b/>
                <w:bCs/>
                <w:color w:val="000000"/>
              </w:rPr>
              <w:t xml:space="preserve">Ικανότητες </w:t>
            </w:r>
          </w:p>
        </w:tc>
        <w:tc>
          <w:tcPr>
            <w:tcW w:w="6143"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935753" w:rsidRPr="00EA3EE2" w:rsidRDefault="00935753" w:rsidP="00935753">
            <w:pPr>
              <w:rPr>
                <w:b/>
                <w:bCs/>
                <w:color w:val="000000"/>
              </w:rPr>
            </w:pPr>
            <w:r w:rsidRPr="00EA3EE2">
              <w:rPr>
                <w:b/>
                <w:bCs/>
                <w:color w:val="000000"/>
              </w:rPr>
              <w:t xml:space="preserve">Απαιτούμενο επίπεδο επάρκειας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pPr>
              <w:rPr>
                <w:b/>
                <w:bCs/>
                <w:color w:val="FFFFFF"/>
              </w:rPr>
            </w:pPr>
            <w:r w:rsidRPr="00EA3EE2">
              <w:rPr>
                <w:b/>
                <w:bCs/>
                <w:color w:val="FFFFFF"/>
              </w:rPr>
              <w:t>Επαγγελματικές ικανότητες</w:t>
            </w:r>
          </w:p>
        </w:tc>
        <w:tc>
          <w:tcPr>
            <w:tcW w:w="141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rPr>
                <w:b/>
                <w:bCs/>
                <w:color w:val="FFFFFF"/>
              </w:rPr>
            </w:pPr>
            <w:r w:rsidRPr="00EA3EE2">
              <w:rPr>
                <w:b/>
                <w:bCs/>
                <w:color w:val="FFFFFF"/>
              </w:rPr>
              <w:t xml:space="preserve">Επίπεδο 1 </w:t>
            </w:r>
          </w:p>
        </w:tc>
        <w:tc>
          <w:tcPr>
            <w:tcW w:w="1511"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rPr>
                <w:b/>
                <w:bCs/>
                <w:color w:val="FFFFFF"/>
              </w:rPr>
            </w:pPr>
            <w:r w:rsidRPr="00EA3EE2">
              <w:rPr>
                <w:b/>
                <w:bCs/>
                <w:color w:val="FFFFFF"/>
              </w:rPr>
              <w:t xml:space="preserve">Επίπεδο 2 </w:t>
            </w:r>
          </w:p>
        </w:tc>
        <w:tc>
          <w:tcPr>
            <w:tcW w:w="155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rPr>
                <w:b/>
                <w:bCs/>
                <w:color w:val="FFFFFF"/>
              </w:rPr>
            </w:pPr>
            <w:r w:rsidRPr="00EA3EE2">
              <w:rPr>
                <w:b/>
                <w:bCs/>
                <w:color w:val="FFFFFF"/>
              </w:rPr>
              <w:t>Επίπεδο 3</w:t>
            </w:r>
          </w:p>
        </w:tc>
        <w:tc>
          <w:tcPr>
            <w:tcW w:w="1656"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935753" w:rsidRPr="00EA3EE2" w:rsidRDefault="00935753" w:rsidP="00935753">
            <w:pPr>
              <w:rPr>
                <w:b/>
                <w:bCs/>
                <w:color w:val="FFFFFF"/>
              </w:rPr>
            </w:pPr>
            <w:r w:rsidRPr="00EA3EE2">
              <w:rPr>
                <w:b/>
                <w:bCs/>
                <w:color w:val="FFFFFF"/>
              </w:rPr>
              <w:t>Επίπεδο 4</w:t>
            </w:r>
          </w:p>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935753" w:rsidRPr="00EA3EE2" w:rsidRDefault="00935753" w:rsidP="00935753">
            <w:pPr>
              <w:rPr>
                <w:color w:val="000000"/>
              </w:rPr>
            </w:pPr>
            <w:r w:rsidRPr="00EA3EE2">
              <w:rPr>
                <w:b/>
                <w:bCs/>
                <w:color w:val="FFFFFF"/>
              </w:rPr>
              <w:t>Επαγγελματικές ικανότητες</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1. Ομαδική Εργασία και Συνεργασία</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2. Γραπτή και Προφορική Επικοινωνία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3. Λήψη Αποφάσεων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4. Επίλυση Προβλημάτων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5. Προσανατολισμός στα Αποτελέσματα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6. Προσανατολισμός στον αποδέκτη υπηρεσιών (πολίτη, συνάδελφο)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7. Προσαρμοστικότητα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8. Διαχείριση Τεχνολογίας</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35753" w:rsidRPr="00EA3EE2" w:rsidRDefault="00935753" w:rsidP="00935753"/>
        </w:tc>
      </w:tr>
      <w:tr w:rsidR="00935753" w:rsidRPr="00EA3EE2" w:rsidTr="00935753">
        <w:trPr>
          <w:trHeight w:val="340"/>
        </w:trPr>
        <w:tc>
          <w:tcPr>
            <w:tcW w:w="10978"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5753" w:rsidRPr="00EA3EE2" w:rsidRDefault="00935753" w:rsidP="00935753">
            <w:pPr>
              <w:rPr>
                <w:b/>
                <w:bCs/>
                <w:color w:val="FFFFFF"/>
              </w:rPr>
            </w:pPr>
          </w:p>
        </w:tc>
      </w:tr>
      <w:tr w:rsidR="00935753" w:rsidRPr="00EA3EE2" w:rsidTr="00935753">
        <w:trPr>
          <w:trHeight w:val="340"/>
        </w:trPr>
        <w:tc>
          <w:tcPr>
            <w:tcW w:w="10978"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935753" w:rsidRPr="00EA3EE2" w:rsidRDefault="00935753" w:rsidP="00935753">
            <w:pPr>
              <w:rPr>
                <w:color w:val="000000"/>
              </w:rPr>
            </w:pPr>
            <w:r w:rsidRPr="00EA3EE2">
              <w:rPr>
                <w:b/>
                <w:bCs/>
                <w:color w:val="FFFFFF"/>
              </w:rPr>
              <w:t xml:space="preserve">Επιχειρησιακές Ικανότητες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1. Επεξεργασία τελωνειακών διασαφήσεων- Δηλώσεων Ε.Φ.Κ.</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rPr>
                <w:lang w:val="en-US"/>
              </w:rPr>
              <w:t>2</w:t>
            </w:r>
            <w:r w:rsidRPr="00EA3EE2">
              <w:t>. Τελωνειακή εποπτεία &amp; έλεγχος αγαθών</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rPr>
                <w:lang w:val="en-US"/>
              </w:rPr>
              <w:t>3</w:t>
            </w:r>
            <w:r w:rsidRPr="00EA3EE2">
              <w:t>. Ανάλυση κινδύνου</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rPr>
                <w:lang w:val="en-US"/>
              </w:rPr>
              <w:t>4</w:t>
            </w:r>
            <w:r w:rsidRPr="00EA3EE2">
              <w:t>. Τελωνειακές έρευνες</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5. Διωκτικές διαδικασίες και αξιοποίηση μέσων ελέγχου</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5753" w:rsidRPr="00EA3EE2" w:rsidRDefault="00935753" w:rsidP="00935753">
            <w:pPr>
              <w:rPr>
                <w:b/>
                <w:bCs/>
                <w:color w:val="FFFFFF"/>
              </w:rPr>
            </w:pPr>
          </w:p>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935753" w:rsidRPr="00EA3EE2" w:rsidRDefault="00935753" w:rsidP="00935753">
            <w:pPr>
              <w:rPr>
                <w:b/>
                <w:color w:val="000000"/>
              </w:rPr>
            </w:pPr>
            <w:r w:rsidRPr="00EA3EE2">
              <w:rPr>
                <w:b/>
                <w:bCs/>
                <w:color w:val="FFFFFF"/>
              </w:rPr>
              <w:t xml:space="preserve">Ικανότητες Διοίκησης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935753" w:rsidRPr="00EA3EE2" w:rsidRDefault="00935753" w:rsidP="00935753">
            <w:r w:rsidRPr="00EA3EE2">
              <w:t>1. Ηγεσία</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2. Διαχείριση ανθρώπινων πόρων</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vAlign w:val="center"/>
          </w:tcPr>
          <w:p w:rsidR="00935753" w:rsidRPr="00EA3EE2" w:rsidRDefault="00935753" w:rsidP="00935753"/>
        </w:tc>
      </w:tr>
    </w:tbl>
    <w:p w:rsidR="00935753" w:rsidRDefault="00935753" w:rsidP="00935753"/>
    <w:p w:rsidR="00935753" w:rsidRDefault="00935753" w:rsidP="00935753"/>
    <w:p w:rsidR="00A44375" w:rsidRDefault="00A44375">
      <w:pPr>
        <w:jc w:val="left"/>
        <w:rPr>
          <w:b/>
          <w:bCs/>
          <w:sz w:val="24"/>
          <w:szCs w:val="24"/>
        </w:rPr>
      </w:pPr>
      <w:r>
        <w:rPr>
          <w:b/>
          <w:bCs/>
          <w:sz w:val="24"/>
          <w:szCs w:val="24"/>
        </w:rPr>
        <w:br w:type="page"/>
      </w:r>
    </w:p>
    <w:p w:rsidR="000C503B" w:rsidRPr="003A237B" w:rsidRDefault="000C503B" w:rsidP="000C503B">
      <w:pPr>
        <w:ind w:right="-1"/>
        <w:jc w:val="center"/>
        <w:rPr>
          <w:rFonts w:asciiTheme="minorHAnsi" w:hAnsiTheme="minorHAnsi" w:cs="Arial"/>
          <w:b/>
          <w:color w:val="002060"/>
          <w:sz w:val="24"/>
          <w:szCs w:val="24"/>
          <w:lang w:val="en-US"/>
        </w:rPr>
      </w:pPr>
      <w:bookmarkStart w:id="20" w:name="_Toc29801043"/>
      <w:bookmarkStart w:id="21" w:name="_Toc73630166"/>
      <w:r>
        <w:rPr>
          <w:rFonts w:asciiTheme="minorHAnsi" w:hAnsiTheme="minorHAnsi" w:cs="Arial"/>
          <w:b/>
          <w:color w:val="002060"/>
          <w:sz w:val="24"/>
          <w:szCs w:val="24"/>
        </w:rPr>
        <w:lastRenderedPageBreak/>
        <w:t xml:space="preserve">ΠΑΡΑΡΤΗΜΑ </w:t>
      </w:r>
      <w:r w:rsidR="003A237B">
        <w:rPr>
          <w:rFonts w:asciiTheme="minorHAnsi" w:hAnsiTheme="minorHAnsi" w:cs="Arial"/>
          <w:b/>
          <w:color w:val="002060"/>
          <w:sz w:val="24"/>
          <w:szCs w:val="24"/>
          <w:lang w:val="en-US"/>
        </w:rPr>
        <w:t>X</w:t>
      </w:r>
    </w:p>
    <w:p w:rsidR="000C503B" w:rsidRPr="003A237B" w:rsidRDefault="000C503B" w:rsidP="000C503B">
      <w:pPr>
        <w:spacing w:line="360" w:lineRule="auto"/>
        <w:jc w:val="center"/>
        <w:rPr>
          <w:rFonts w:asciiTheme="minorHAnsi" w:hAnsiTheme="minorHAnsi"/>
          <w:b/>
          <w:bCs/>
          <w:sz w:val="22"/>
          <w:szCs w:val="22"/>
        </w:rPr>
      </w:pPr>
      <w:r w:rsidRPr="003A237B">
        <w:rPr>
          <w:rFonts w:asciiTheme="minorHAnsi" w:hAnsiTheme="minorHAnsi"/>
          <w:b/>
          <w:bCs/>
          <w:sz w:val="22"/>
          <w:szCs w:val="22"/>
        </w:rPr>
        <w:t xml:space="preserve">ΠΕΡΙΓΡΑΜΜΑ ΘΕΣΗΣ ΕΡΓΑΣΙΑΣ </w:t>
      </w:r>
    </w:p>
    <w:p w:rsidR="00935753" w:rsidRPr="000C503B" w:rsidRDefault="00935753" w:rsidP="000C503B">
      <w:pPr>
        <w:pStyle w:val="3"/>
        <w:ind w:left="0"/>
        <w:rPr>
          <w:rFonts w:asciiTheme="minorHAnsi" w:hAnsiTheme="minorHAnsi"/>
          <w:b w:val="0"/>
          <w:szCs w:val="22"/>
        </w:rPr>
      </w:pPr>
      <w:r w:rsidRPr="000C503B">
        <w:rPr>
          <w:rFonts w:asciiTheme="minorHAnsi" w:hAnsiTheme="minorHAnsi"/>
          <w:szCs w:val="22"/>
        </w:rPr>
        <w:t xml:space="preserve">Τίτλος της θέσης εργασίας: </w:t>
      </w:r>
      <w:r w:rsidRPr="000C503B">
        <w:rPr>
          <w:rFonts w:asciiTheme="minorHAnsi" w:hAnsiTheme="minorHAnsi"/>
          <w:b w:val="0"/>
          <w:szCs w:val="22"/>
        </w:rPr>
        <w:t>Προϊστάμενος Τμήματος Επίσκεψης Πλοίων και Ελέγχου Ταξιδιωτών Τελωνείου A’ Τάξης</w:t>
      </w:r>
      <w:bookmarkEnd w:id="20"/>
      <w:bookmarkEnd w:id="21"/>
    </w:p>
    <w:p w:rsidR="00935753" w:rsidRPr="000C503B" w:rsidRDefault="00935753" w:rsidP="00935753">
      <w:pPr>
        <w:spacing w:line="360" w:lineRule="auto"/>
        <w:rPr>
          <w:rFonts w:asciiTheme="minorHAnsi" w:hAnsiTheme="minorHAnsi"/>
          <w:sz w:val="22"/>
          <w:szCs w:val="22"/>
        </w:rPr>
      </w:pPr>
      <w:r w:rsidRPr="000C503B">
        <w:rPr>
          <w:rFonts w:asciiTheme="minorHAnsi" w:hAnsiTheme="minorHAnsi"/>
          <w:b/>
          <w:sz w:val="22"/>
          <w:szCs w:val="22"/>
        </w:rPr>
        <w:t>Διεύθυνση:</w:t>
      </w:r>
      <w:r w:rsidRPr="000C503B">
        <w:rPr>
          <w:rFonts w:asciiTheme="minorHAnsi" w:hAnsiTheme="minorHAnsi"/>
          <w:sz w:val="22"/>
          <w:szCs w:val="22"/>
        </w:rPr>
        <w:t xml:space="preserve"> Τελωνείο </w:t>
      </w:r>
      <w:r w:rsidRPr="000C503B">
        <w:rPr>
          <w:rFonts w:asciiTheme="minorHAnsi" w:hAnsiTheme="minorHAnsi"/>
          <w:sz w:val="22"/>
          <w:szCs w:val="22"/>
          <w:lang w:val="en-US"/>
        </w:rPr>
        <w:t>A</w:t>
      </w:r>
      <w:r w:rsidRPr="000C503B">
        <w:rPr>
          <w:rFonts w:asciiTheme="minorHAnsi" w:hAnsiTheme="minorHAnsi"/>
          <w:sz w:val="22"/>
          <w:szCs w:val="22"/>
        </w:rPr>
        <w:t>’Τάξης</w:t>
      </w:r>
    </w:p>
    <w:p w:rsidR="00935753" w:rsidRPr="000C503B" w:rsidRDefault="00935753" w:rsidP="00935753">
      <w:pPr>
        <w:spacing w:line="360" w:lineRule="auto"/>
        <w:outlineLvl w:val="0"/>
        <w:rPr>
          <w:rFonts w:asciiTheme="minorHAnsi" w:hAnsiTheme="minorHAnsi" w:cs="Calibri"/>
          <w:b/>
          <w:sz w:val="22"/>
          <w:szCs w:val="22"/>
        </w:rPr>
      </w:pPr>
      <w:r w:rsidRPr="000C503B">
        <w:rPr>
          <w:rFonts w:asciiTheme="minorHAnsi" w:hAnsiTheme="minorHAnsi" w:cs="Calibri"/>
          <w:b/>
          <w:sz w:val="22"/>
          <w:szCs w:val="22"/>
        </w:rPr>
        <w:t>Τμήμα:</w:t>
      </w:r>
      <w:r w:rsidR="000C503B" w:rsidRPr="00155822">
        <w:rPr>
          <w:rFonts w:asciiTheme="minorHAnsi" w:hAnsiTheme="minorHAnsi" w:cs="Calibri"/>
          <w:b/>
          <w:sz w:val="22"/>
          <w:szCs w:val="22"/>
        </w:rPr>
        <w:t xml:space="preserve"> </w:t>
      </w:r>
      <w:r w:rsidRPr="000C503B">
        <w:rPr>
          <w:rFonts w:asciiTheme="minorHAnsi" w:hAnsiTheme="minorHAnsi"/>
          <w:bCs/>
          <w:sz w:val="22"/>
          <w:szCs w:val="22"/>
        </w:rPr>
        <w:t>Επίσκεψης Πλοίων και Ελέγχου Ταξιδιωτών Τελωνείου</w:t>
      </w:r>
    </w:p>
    <w:p w:rsidR="00935753" w:rsidRDefault="00935753" w:rsidP="00935753">
      <w:pPr>
        <w:spacing w:line="360" w:lineRule="auto"/>
        <w:outlineLvl w:val="0"/>
        <w:rPr>
          <w:rFonts w:cs="Calibri"/>
        </w:rPr>
      </w:pPr>
      <w:r w:rsidRPr="000C503B">
        <w:rPr>
          <w:rFonts w:asciiTheme="minorHAnsi" w:hAnsiTheme="minorHAnsi" w:cs="Calibri"/>
          <w:b/>
          <w:sz w:val="22"/>
          <w:szCs w:val="22"/>
        </w:rPr>
        <w:t>Άμεσος Προϊστάμενος:</w:t>
      </w:r>
      <w:r w:rsidRPr="000C503B">
        <w:rPr>
          <w:rFonts w:asciiTheme="minorHAnsi" w:hAnsiTheme="minorHAnsi" w:cs="Calibri"/>
          <w:sz w:val="22"/>
          <w:szCs w:val="22"/>
        </w:rPr>
        <w:t xml:space="preserve"> Προϊστάμενος Τελωνείου</w:t>
      </w:r>
      <w:r w:rsidRPr="000C503B">
        <w:rPr>
          <w:rFonts w:asciiTheme="minorHAnsi" w:hAnsiTheme="minorHAnsi" w:cs="Calibri"/>
          <w:sz w:val="22"/>
          <w:szCs w:val="22"/>
          <w:lang w:val="en-US"/>
        </w:rPr>
        <w:t>A</w:t>
      </w:r>
      <w:r w:rsidRPr="000C503B">
        <w:rPr>
          <w:rFonts w:asciiTheme="minorHAnsi" w:hAnsiTheme="minorHAnsi" w:cs="Calibri"/>
          <w:sz w:val="22"/>
          <w:szCs w:val="22"/>
        </w:rPr>
        <w:t>’Τάξης</w:t>
      </w:r>
    </w:p>
    <w:p w:rsidR="00935753" w:rsidRDefault="00935753" w:rsidP="00935753">
      <w:pPr>
        <w:spacing w:line="360" w:lineRule="auto"/>
        <w:outlineLvl w:val="0"/>
        <w:rPr>
          <w:rFonts w:cs="Calibri"/>
        </w:rPr>
      </w:pPr>
      <w:r>
        <w:rPr>
          <w:rFonts w:cs="Calibri"/>
          <w:noProof/>
        </w:rPr>
        <w:drawing>
          <wp:inline distT="0" distB="0" distL="0" distR="0">
            <wp:extent cx="6219825" cy="4419600"/>
            <wp:effectExtent l="19050" t="0" r="9525" b="0"/>
            <wp:docPr id="22"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19" cstate="print"/>
                    <a:srcRect t="-9077" b="-22849"/>
                    <a:stretch>
                      <a:fillRect/>
                    </a:stretch>
                  </pic:blipFill>
                  <pic:spPr bwMode="auto">
                    <a:xfrm>
                      <a:off x="0" y="0"/>
                      <a:ext cx="6219825" cy="4419600"/>
                    </a:xfrm>
                    <a:prstGeom prst="rect">
                      <a:avLst/>
                    </a:prstGeom>
                    <a:noFill/>
                    <a:ln w="9525">
                      <a:noFill/>
                      <a:miter lim="800000"/>
                      <a:headEnd/>
                      <a:tailEnd/>
                    </a:ln>
                  </pic:spPr>
                </pic:pic>
              </a:graphicData>
            </a:graphic>
          </wp:inline>
        </w:drawing>
      </w:r>
    </w:p>
    <w:p w:rsidR="00935753" w:rsidRPr="000C503B" w:rsidRDefault="00935753" w:rsidP="00935753">
      <w:pPr>
        <w:spacing w:line="360" w:lineRule="auto"/>
        <w:ind w:firstLine="284"/>
        <w:rPr>
          <w:rFonts w:asciiTheme="minorHAnsi" w:hAnsiTheme="minorHAnsi"/>
          <w:sz w:val="22"/>
          <w:szCs w:val="22"/>
        </w:rPr>
      </w:pPr>
      <w:r w:rsidRPr="000C503B">
        <w:rPr>
          <w:rFonts w:asciiTheme="minorHAnsi" w:hAnsiTheme="minorHAnsi"/>
          <w:sz w:val="22"/>
          <w:szCs w:val="22"/>
        </w:rPr>
        <w:t>Το Τελωνείο Α’ Τάξης αποτελείται από τα ακόλουθα τμήματα:</w:t>
      </w:r>
    </w:p>
    <w:p w:rsidR="00935753" w:rsidRDefault="00935753" w:rsidP="00935753">
      <w:pPr>
        <w:spacing w:line="360" w:lineRule="auto"/>
        <w:rPr>
          <w:b/>
        </w:rPr>
      </w:pPr>
      <w:r>
        <w:rPr>
          <w:b/>
          <w:noProof/>
        </w:rPr>
        <w:drawing>
          <wp:inline distT="0" distB="0" distL="0" distR="0">
            <wp:extent cx="5923915" cy="2499995"/>
            <wp:effectExtent l="19050" t="0" r="635" b="0"/>
            <wp:docPr id="23" name="Διάγραμμα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6"/>
                    <pic:cNvPicPr>
                      <a:picLocks noChangeArrowheads="1"/>
                    </pic:cNvPicPr>
                  </pic:nvPicPr>
                  <pic:blipFill>
                    <a:blip r:embed="rId31" cstate="print"/>
                    <a:srcRect b="-25287"/>
                    <a:stretch>
                      <a:fillRect/>
                    </a:stretch>
                  </pic:blipFill>
                  <pic:spPr bwMode="auto">
                    <a:xfrm>
                      <a:off x="0" y="0"/>
                      <a:ext cx="5923915" cy="2499995"/>
                    </a:xfrm>
                    <a:prstGeom prst="rect">
                      <a:avLst/>
                    </a:prstGeom>
                    <a:noFill/>
                    <a:ln w="9525">
                      <a:noFill/>
                      <a:miter lim="800000"/>
                      <a:headEnd/>
                      <a:tailEnd/>
                    </a:ln>
                  </pic:spPr>
                </pic:pic>
              </a:graphicData>
            </a:graphic>
          </wp:inline>
        </w:drawing>
      </w:r>
    </w:p>
    <w:p w:rsidR="00935753" w:rsidRPr="000C503B" w:rsidRDefault="00935753" w:rsidP="00935753">
      <w:pPr>
        <w:spacing w:line="360" w:lineRule="auto"/>
        <w:ind w:left="2160" w:hanging="2160"/>
        <w:outlineLvl w:val="0"/>
        <w:rPr>
          <w:rFonts w:asciiTheme="minorHAnsi" w:hAnsiTheme="minorHAnsi"/>
          <w:b/>
          <w:bCs/>
          <w:sz w:val="22"/>
          <w:szCs w:val="22"/>
        </w:rPr>
      </w:pPr>
      <w:r w:rsidRPr="000C503B">
        <w:rPr>
          <w:rFonts w:asciiTheme="minorHAnsi" w:hAnsiTheme="minorHAnsi"/>
          <w:b/>
          <w:bCs/>
          <w:sz w:val="22"/>
          <w:szCs w:val="22"/>
        </w:rPr>
        <w:lastRenderedPageBreak/>
        <w:t xml:space="preserve">Σκοπός της θέσης εργασίας </w:t>
      </w:r>
    </w:p>
    <w:p w:rsidR="00935753" w:rsidRPr="000C503B" w:rsidRDefault="00935753" w:rsidP="00935753">
      <w:pPr>
        <w:spacing w:line="360" w:lineRule="auto"/>
        <w:outlineLvl w:val="0"/>
        <w:rPr>
          <w:rFonts w:asciiTheme="minorHAnsi" w:hAnsiTheme="minorHAnsi"/>
          <w:color w:val="000000"/>
          <w:sz w:val="22"/>
          <w:szCs w:val="22"/>
        </w:rPr>
      </w:pPr>
      <w:r w:rsidRPr="000C503B">
        <w:rPr>
          <w:rFonts w:asciiTheme="minorHAnsi" w:hAnsiTheme="minorHAnsi"/>
          <w:color w:val="000000"/>
          <w:sz w:val="22"/>
          <w:szCs w:val="22"/>
        </w:rPr>
        <w:t>Η παρακολούθηση της σωστής διεκπεραίωσης των εργασιών του Τμήματος που έχουν σχέση με την ελευθεροκοινωνία των πλοίων, τις παραδόσεις εφοδίων σ' αυτά, συμπεριλαμβανομένων και των καυσίμων, τις σφραγίσεις διαμερισμάτων πλοίων και μεταφορικών μέσων καυσίμων, τον έλεγχο των καταστημάτων αφορολογήτων ειδών πλοίων, καθώς και με άλλες προβλεπόμενες για το ειδικότερο αυτό αντικείμενο εργασίες. Ακόμα, παρακολουθεί τη σωστή διεκπεραίωση των τελωνειακών εργασιών που έχουν ως αντικείμενο τον τελωνειακό έλεγχο και την τήρηση των προβλεπομένων διαδικασιών κατά την είσοδο  έξοδο προς και από τη χώρα:</w:t>
      </w:r>
    </w:p>
    <w:p w:rsidR="00935753" w:rsidRPr="000C503B" w:rsidRDefault="00935753" w:rsidP="00935753">
      <w:pPr>
        <w:tabs>
          <w:tab w:val="left" w:pos="8505"/>
          <w:tab w:val="left" w:pos="8647"/>
        </w:tabs>
        <w:spacing w:line="360" w:lineRule="auto"/>
        <w:ind w:right="-524"/>
        <w:rPr>
          <w:rFonts w:asciiTheme="minorHAnsi" w:hAnsiTheme="minorHAnsi"/>
          <w:color w:val="000000"/>
          <w:sz w:val="22"/>
          <w:szCs w:val="22"/>
        </w:rPr>
      </w:pPr>
      <w:r w:rsidRPr="000C503B">
        <w:rPr>
          <w:rFonts w:asciiTheme="minorHAnsi" w:hAnsiTheme="minorHAnsi"/>
          <w:color w:val="000000"/>
          <w:sz w:val="22"/>
          <w:szCs w:val="22"/>
        </w:rPr>
        <w:t>    α) των ταξιδιωτών και των αποσκευών τους,</w:t>
      </w:r>
    </w:p>
    <w:p w:rsidR="00935753" w:rsidRPr="000C503B" w:rsidRDefault="00935753" w:rsidP="00935753">
      <w:pPr>
        <w:tabs>
          <w:tab w:val="left" w:pos="8505"/>
          <w:tab w:val="left" w:pos="8647"/>
        </w:tabs>
        <w:spacing w:line="360" w:lineRule="auto"/>
        <w:ind w:right="-524"/>
        <w:rPr>
          <w:rFonts w:asciiTheme="minorHAnsi" w:hAnsiTheme="minorHAnsi"/>
          <w:color w:val="000000"/>
          <w:sz w:val="22"/>
          <w:szCs w:val="22"/>
        </w:rPr>
      </w:pPr>
      <w:r w:rsidRPr="000C503B">
        <w:rPr>
          <w:rFonts w:asciiTheme="minorHAnsi" w:hAnsiTheme="minorHAnsi"/>
          <w:color w:val="000000"/>
          <w:sz w:val="22"/>
          <w:szCs w:val="22"/>
        </w:rPr>
        <w:t>    β) των συναποκομιζομένων εμπορευμάτων.</w:t>
      </w:r>
    </w:p>
    <w:p w:rsidR="00935753" w:rsidRPr="000C503B" w:rsidRDefault="00935753" w:rsidP="00935753">
      <w:pPr>
        <w:spacing w:line="360" w:lineRule="auto"/>
        <w:outlineLvl w:val="0"/>
        <w:rPr>
          <w:rFonts w:asciiTheme="minorHAnsi" w:hAnsiTheme="minorHAnsi"/>
          <w:b/>
          <w:bCs/>
          <w:sz w:val="22"/>
          <w:szCs w:val="22"/>
        </w:rPr>
      </w:pPr>
    </w:p>
    <w:p w:rsidR="00935753" w:rsidRPr="000C503B" w:rsidRDefault="00935753" w:rsidP="00935753">
      <w:pPr>
        <w:pStyle w:val="13"/>
        <w:tabs>
          <w:tab w:val="left" w:pos="540"/>
          <w:tab w:val="left" w:pos="1134"/>
        </w:tabs>
        <w:spacing w:line="360" w:lineRule="auto"/>
        <w:ind w:left="0" w:right="424" w:firstLine="0"/>
        <w:rPr>
          <w:rFonts w:asciiTheme="minorHAnsi" w:hAnsiTheme="minorHAnsi"/>
          <w:bCs w:val="0"/>
          <w:sz w:val="22"/>
          <w:szCs w:val="22"/>
        </w:rPr>
      </w:pPr>
      <w:r w:rsidRPr="000C503B">
        <w:rPr>
          <w:rFonts w:asciiTheme="minorHAnsi" w:hAnsiTheme="minorHAnsi"/>
          <w:bCs w:val="0"/>
          <w:sz w:val="22"/>
          <w:szCs w:val="22"/>
        </w:rPr>
        <w:t>Αρμοδιότητες</w:t>
      </w:r>
    </w:p>
    <w:p w:rsidR="00935753" w:rsidRPr="000C503B" w:rsidRDefault="00935753" w:rsidP="00A44375">
      <w:pPr>
        <w:pStyle w:val="af0"/>
        <w:numPr>
          <w:ilvl w:val="0"/>
          <w:numId w:val="6"/>
        </w:numPr>
        <w:spacing w:after="0" w:line="360" w:lineRule="auto"/>
        <w:ind w:left="426"/>
        <w:jc w:val="both"/>
        <w:outlineLvl w:val="0"/>
        <w:rPr>
          <w:rFonts w:asciiTheme="minorHAnsi" w:hAnsiTheme="minorHAnsi"/>
        </w:rPr>
      </w:pPr>
      <w:r w:rsidRPr="000C503B">
        <w:rPr>
          <w:rFonts w:asciiTheme="minorHAnsi" w:hAnsiTheme="minorHAnsi"/>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εισηγήσεων στον Προϊστάμενο της Διεύθυνσης. </w:t>
      </w:r>
    </w:p>
    <w:p w:rsidR="00935753" w:rsidRPr="000C503B" w:rsidRDefault="00935753" w:rsidP="00A44375">
      <w:pPr>
        <w:pStyle w:val="af0"/>
        <w:numPr>
          <w:ilvl w:val="0"/>
          <w:numId w:val="6"/>
        </w:numPr>
        <w:spacing w:after="0" w:line="360" w:lineRule="auto"/>
        <w:ind w:left="426"/>
        <w:jc w:val="both"/>
        <w:outlineLvl w:val="0"/>
        <w:rPr>
          <w:rFonts w:asciiTheme="minorHAnsi" w:hAnsiTheme="minorHAnsi"/>
        </w:rPr>
      </w:pPr>
      <w:r w:rsidRPr="000C503B">
        <w:rPr>
          <w:rFonts w:asciiTheme="minorHAnsi" w:hAnsiTheme="minorHAnsi"/>
        </w:rPr>
        <w:t>Συμβάλλει στην αποτελεσματική διοίκηση και στη βελτίωση της επιχειρησιακής απόδοσης του Τελωνείου, σύμφωνα με τις κατευθύνσεις του Προϊσταμένου της Διεύθυνσης.</w:t>
      </w:r>
    </w:p>
    <w:p w:rsidR="00935753" w:rsidRPr="000C503B" w:rsidRDefault="00935753" w:rsidP="00A44375">
      <w:pPr>
        <w:pStyle w:val="af0"/>
        <w:numPr>
          <w:ilvl w:val="0"/>
          <w:numId w:val="6"/>
        </w:numPr>
        <w:spacing w:after="0" w:line="360" w:lineRule="auto"/>
        <w:ind w:left="426"/>
        <w:contextualSpacing w:val="0"/>
        <w:jc w:val="both"/>
        <w:outlineLvl w:val="0"/>
        <w:rPr>
          <w:rFonts w:asciiTheme="minorHAnsi" w:hAnsiTheme="minorHAnsi"/>
        </w:rPr>
      </w:pPr>
      <w:r w:rsidRPr="000C503B">
        <w:rPr>
          <w:rFonts w:asciiTheme="minorHAnsi" w:hAnsiTheme="minorHAnsi"/>
        </w:rPr>
        <w:t xml:space="preserve">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 </w:t>
      </w:r>
    </w:p>
    <w:p w:rsidR="00935753" w:rsidRPr="000C503B" w:rsidRDefault="00935753" w:rsidP="00935753">
      <w:pPr>
        <w:spacing w:line="360" w:lineRule="auto"/>
        <w:outlineLvl w:val="0"/>
        <w:rPr>
          <w:rFonts w:asciiTheme="minorHAnsi" w:hAnsiTheme="minorHAnsi"/>
          <w:b/>
          <w:bCs/>
          <w:sz w:val="22"/>
          <w:szCs w:val="22"/>
        </w:rPr>
      </w:pPr>
    </w:p>
    <w:p w:rsidR="00935753" w:rsidRPr="000C503B" w:rsidRDefault="00935753" w:rsidP="00935753">
      <w:pPr>
        <w:spacing w:line="360" w:lineRule="auto"/>
        <w:outlineLvl w:val="0"/>
        <w:rPr>
          <w:rFonts w:asciiTheme="minorHAnsi" w:hAnsiTheme="minorHAnsi"/>
          <w:b/>
          <w:bCs/>
          <w:sz w:val="22"/>
          <w:szCs w:val="22"/>
        </w:rPr>
      </w:pPr>
      <w:r w:rsidRPr="000C503B">
        <w:rPr>
          <w:rFonts w:asciiTheme="minorHAnsi" w:hAnsiTheme="minorHAnsi"/>
          <w:b/>
          <w:bCs/>
          <w:sz w:val="22"/>
          <w:szCs w:val="22"/>
        </w:rPr>
        <w:t xml:space="preserve">Καθήκοντα </w:t>
      </w:r>
    </w:p>
    <w:p w:rsidR="00935753" w:rsidRPr="000C503B" w:rsidRDefault="00935753" w:rsidP="00A44375">
      <w:pPr>
        <w:pStyle w:val="af0"/>
        <w:numPr>
          <w:ilvl w:val="0"/>
          <w:numId w:val="6"/>
        </w:numPr>
        <w:spacing w:after="0" w:line="360" w:lineRule="auto"/>
        <w:ind w:left="426"/>
        <w:contextualSpacing w:val="0"/>
        <w:jc w:val="both"/>
        <w:outlineLvl w:val="0"/>
        <w:rPr>
          <w:rFonts w:asciiTheme="minorHAnsi" w:hAnsiTheme="minorHAnsi"/>
        </w:rPr>
      </w:pPr>
      <w:r w:rsidRPr="000C503B">
        <w:rPr>
          <w:rFonts w:asciiTheme="minorHAnsi" w:hAnsiTheme="minorHAnsi"/>
        </w:rPr>
        <w:t>Επιβλέπει για την έγκαιρη σύνταξη των κατά μήνα εξοφλημένων αναγγελιών αφίξεως/αναχωρήσεων πλοίων με τα ταυτάριθμα συνημμένα και τα προβλεπόμενα έντυπα από τις ισχύουσες διατάξεις, όπως δηλώσεις πρακτόρευσης πλοίων, τροφών και εφοδίων, κατάσταση ειδών πληρώματος, κατάσταση πληρώματος, υπεύθυνη δήλωση πλοιάρχου για τα είδη του πλοίου και την δήλωση φορτίου δήλωση καυσίμου.</w:t>
      </w:r>
    </w:p>
    <w:p w:rsidR="00935753" w:rsidRPr="000C503B" w:rsidRDefault="00935753" w:rsidP="00A44375">
      <w:pPr>
        <w:pStyle w:val="af0"/>
        <w:numPr>
          <w:ilvl w:val="0"/>
          <w:numId w:val="6"/>
        </w:numPr>
        <w:spacing w:after="0" w:line="360" w:lineRule="auto"/>
        <w:ind w:left="426"/>
        <w:contextualSpacing w:val="0"/>
        <w:jc w:val="both"/>
        <w:outlineLvl w:val="0"/>
        <w:rPr>
          <w:rFonts w:asciiTheme="minorHAnsi" w:hAnsiTheme="minorHAnsi"/>
        </w:rPr>
      </w:pPr>
      <w:r w:rsidRPr="000C503B">
        <w:rPr>
          <w:rFonts w:asciiTheme="minorHAnsi" w:hAnsiTheme="minorHAnsi"/>
        </w:rPr>
        <w:t>Συσχετίζει, όπου απαιτείται, τις κατατιθέμενες δηλώσεις άφιξης πλοίου με τα αντίστοιχα δηλωτικά εισαγωγής.</w:t>
      </w:r>
    </w:p>
    <w:p w:rsidR="00935753" w:rsidRPr="000C503B" w:rsidRDefault="00935753" w:rsidP="00A44375">
      <w:pPr>
        <w:pStyle w:val="af0"/>
        <w:numPr>
          <w:ilvl w:val="0"/>
          <w:numId w:val="6"/>
        </w:numPr>
        <w:spacing w:after="0" w:line="360" w:lineRule="auto"/>
        <w:ind w:left="426"/>
        <w:contextualSpacing w:val="0"/>
        <w:jc w:val="both"/>
        <w:outlineLvl w:val="0"/>
        <w:rPr>
          <w:rFonts w:asciiTheme="minorHAnsi" w:hAnsiTheme="minorHAnsi"/>
        </w:rPr>
      </w:pPr>
      <w:r w:rsidRPr="000C503B">
        <w:rPr>
          <w:rFonts w:asciiTheme="minorHAnsi" w:hAnsiTheme="minorHAnsi"/>
        </w:rPr>
        <w:t xml:space="preserve">Εγκρίνει, επί της σχετικής αιτήσεως του εξουσιοδοτημένου ναυτικού πράκτορα ή πλοιάρχου, α) τις πράξεις μεθορμίσεων, όταν γίνεται μετακίνηση του πλοίου σε άλλη θέση από την αρχική μέσα στην ίδια περιοχή χωρικής αρμοδιότητας του Τελωνείου, β)το πλαίσιο των σχετικών διατάξεων και της τήρησης διαδικασίας προενημέρωσης αναγκαιότητας, τη χορήγηση τσιγάρων και ποτών στα πληρώματα των πλοίων, σύμφωνα με τις σχετικές διατάξεις, γ) τη μεταφορά αποσκευών </w:t>
      </w:r>
      <w:r w:rsidRPr="000C503B">
        <w:rPr>
          <w:rFonts w:asciiTheme="minorHAnsi" w:hAnsiTheme="minorHAnsi"/>
        </w:rPr>
        <w:lastRenderedPageBreak/>
        <w:t xml:space="preserve">πληρωμάτων στην αίθουσα επιβατών, προκειμένου αυτές να τύχουν του προβλεπόμενου τελωνειακού προορισμού, δ) εφοδίων και λοιπών ειδών του μόνιμου εξοπλισμού αυτών, ειδών των Καταστημάτων Αδασμολόγητων και Αφορολόγητων Ειδών πλοίου. </w:t>
      </w:r>
    </w:p>
    <w:p w:rsidR="00935753" w:rsidRPr="000C503B" w:rsidRDefault="00935753" w:rsidP="00A44375">
      <w:pPr>
        <w:pStyle w:val="af0"/>
        <w:numPr>
          <w:ilvl w:val="0"/>
          <w:numId w:val="6"/>
        </w:numPr>
        <w:spacing w:after="0" w:line="360" w:lineRule="auto"/>
        <w:ind w:left="426"/>
        <w:contextualSpacing w:val="0"/>
        <w:jc w:val="both"/>
        <w:outlineLvl w:val="0"/>
        <w:rPr>
          <w:rFonts w:asciiTheme="minorHAnsi" w:hAnsiTheme="minorHAnsi"/>
        </w:rPr>
      </w:pPr>
      <w:r w:rsidRPr="000C503B">
        <w:rPr>
          <w:rFonts w:asciiTheme="minorHAnsi" w:hAnsiTheme="minorHAnsi"/>
        </w:rPr>
        <w:t>Εποπτεύει την καταχώρηση των εφοδίων, τα οποία συνοδεύονται με παραστατικά εφοδιασμού, στη δήλωση τροφοεφοδίων των πλοίων.</w:t>
      </w:r>
    </w:p>
    <w:p w:rsidR="00935753" w:rsidRPr="000C503B" w:rsidRDefault="00935753" w:rsidP="00A44375">
      <w:pPr>
        <w:pStyle w:val="af0"/>
        <w:numPr>
          <w:ilvl w:val="0"/>
          <w:numId w:val="6"/>
        </w:numPr>
        <w:spacing w:after="0" w:line="360" w:lineRule="auto"/>
        <w:ind w:left="426"/>
        <w:contextualSpacing w:val="0"/>
        <w:jc w:val="both"/>
        <w:outlineLvl w:val="0"/>
        <w:rPr>
          <w:rFonts w:asciiTheme="minorHAnsi" w:hAnsiTheme="minorHAnsi"/>
        </w:rPr>
      </w:pPr>
      <w:r w:rsidRPr="000C503B">
        <w:rPr>
          <w:rFonts w:asciiTheme="minorHAnsi" w:hAnsiTheme="minorHAnsi"/>
        </w:rPr>
        <w:t xml:space="preserve">Ορίζει ελεγκτή του Τμήματος για τη διενέργεια ελέγχου πλοίων κατά τη διάρκεια του ελλιμενισμού τους. </w:t>
      </w:r>
    </w:p>
    <w:p w:rsidR="00935753" w:rsidRPr="000C503B" w:rsidRDefault="00935753" w:rsidP="00A44375">
      <w:pPr>
        <w:pStyle w:val="af0"/>
        <w:numPr>
          <w:ilvl w:val="0"/>
          <w:numId w:val="6"/>
        </w:numPr>
        <w:spacing w:after="0" w:line="360" w:lineRule="auto"/>
        <w:ind w:left="426"/>
        <w:contextualSpacing w:val="0"/>
        <w:jc w:val="both"/>
        <w:outlineLvl w:val="0"/>
        <w:rPr>
          <w:rFonts w:asciiTheme="minorHAnsi" w:hAnsiTheme="minorHAnsi"/>
        </w:rPr>
      </w:pPr>
      <w:r w:rsidRPr="000C503B">
        <w:rPr>
          <w:rFonts w:asciiTheme="minorHAnsi" w:hAnsiTheme="minorHAnsi"/>
        </w:rPr>
        <w:t>Συνεργάζεται, όπου απαιτείται, με το Τμήμα Δίωξης &amp; Λαθρεμπορίου.</w:t>
      </w:r>
    </w:p>
    <w:p w:rsidR="00935753" w:rsidRPr="000C503B" w:rsidRDefault="00935753" w:rsidP="00A44375">
      <w:pPr>
        <w:pStyle w:val="af0"/>
        <w:numPr>
          <w:ilvl w:val="0"/>
          <w:numId w:val="6"/>
        </w:numPr>
        <w:spacing w:after="0" w:line="360" w:lineRule="auto"/>
        <w:ind w:left="426"/>
        <w:contextualSpacing w:val="0"/>
        <w:jc w:val="both"/>
        <w:outlineLvl w:val="0"/>
        <w:rPr>
          <w:rFonts w:asciiTheme="minorHAnsi" w:hAnsiTheme="minorHAnsi"/>
        </w:rPr>
      </w:pPr>
      <w:r w:rsidRPr="000C503B">
        <w:rPr>
          <w:rFonts w:asciiTheme="minorHAnsi" w:hAnsiTheme="minorHAnsi"/>
          <w:color w:val="000000"/>
        </w:rPr>
        <w:t>Προΐσταται του προβλεπόμενου, από την εθνική &amp; κοινοτική νομοθεσία, τελωνειακού ελέγχου στα σημεία εισόδου  εξόδου της χώρας, που διενεργείται στους ταξιδιώτες και τα πληρώματα, στις αποσκευές τους, στα συναποκομιζόμενα εμπορεύματα για την είσπραξη των τυχόν επιβαρύνσεων και την προστασία της δημόσιας ασφάλειας και υγείας, την παράνομη διακίνηση ναρκωτικών, όπλων, εκρηκτικών, ραδιενεργών υλικών, την προστασία της πολιτιστικής κληρονομιάς, των ειδών άγριας πανίδας και χλωρίδας και γενικά για την τήρηση των περιοριστικών και απαγορευτικών διατάξεων.</w:t>
      </w:r>
    </w:p>
    <w:p w:rsidR="00935753" w:rsidRPr="000C503B" w:rsidRDefault="00935753" w:rsidP="00A44375">
      <w:pPr>
        <w:pStyle w:val="af0"/>
        <w:numPr>
          <w:ilvl w:val="0"/>
          <w:numId w:val="6"/>
        </w:numPr>
        <w:spacing w:after="0" w:line="360" w:lineRule="auto"/>
        <w:ind w:left="426"/>
        <w:contextualSpacing w:val="0"/>
        <w:jc w:val="both"/>
        <w:outlineLvl w:val="0"/>
        <w:rPr>
          <w:rFonts w:asciiTheme="minorHAnsi" w:hAnsiTheme="minorHAnsi"/>
        </w:rPr>
      </w:pPr>
      <w:r w:rsidRPr="000C503B">
        <w:rPr>
          <w:rFonts w:asciiTheme="minorHAnsi" w:hAnsiTheme="minorHAnsi"/>
          <w:color w:val="000000"/>
        </w:rPr>
        <w:t>Ορίζει ελεγκτή/ες, όπου απαιτείται, για επαλήθευση εμπορευμάτων.</w:t>
      </w:r>
    </w:p>
    <w:p w:rsidR="00935753" w:rsidRPr="000C503B" w:rsidRDefault="00935753" w:rsidP="00A44375">
      <w:pPr>
        <w:pStyle w:val="af0"/>
        <w:numPr>
          <w:ilvl w:val="0"/>
          <w:numId w:val="6"/>
        </w:numPr>
        <w:spacing w:after="0" w:line="360" w:lineRule="auto"/>
        <w:ind w:left="426"/>
        <w:contextualSpacing w:val="0"/>
        <w:jc w:val="both"/>
        <w:outlineLvl w:val="0"/>
        <w:rPr>
          <w:rFonts w:asciiTheme="minorHAnsi" w:hAnsiTheme="minorHAnsi"/>
        </w:rPr>
      </w:pPr>
      <w:r w:rsidRPr="000C503B">
        <w:rPr>
          <w:rFonts w:asciiTheme="minorHAnsi" w:hAnsiTheme="minorHAnsi"/>
          <w:color w:val="000000"/>
        </w:rPr>
        <w:t>Υπογράφει την πράξη καθορισμού της αξίας των συναποκομιζομένων ειδών των επιβατών που τελωνίζονται και θεωρεί το σχετικό παραστατικό τελωνισμού, αφού ελέγξει την ορθότητα και πληρότητα της επαλήθευσης και χρέωσης των δασμοφορολογικών επιβαρύνσεων.</w:t>
      </w:r>
    </w:p>
    <w:p w:rsidR="00935753" w:rsidRPr="000C503B" w:rsidRDefault="00935753" w:rsidP="00A44375">
      <w:pPr>
        <w:pStyle w:val="af0"/>
        <w:numPr>
          <w:ilvl w:val="0"/>
          <w:numId w:val="6"/>
        </w:numPr>
        <w:spacing w:after="0" w:line="360" w:lineRule="auto"/>
        <w:ind w:left="426"/>
        <w:contextualSpacing w:val="0"/>
        <w:jc w:val="both"/>
        <w:outlineLvl w:val="0"/>
        <w:rPr>
          <w:rFonts w:asciiTheme="minorHAnsi" w:hAnsiTheme="minorHAnsi"/>
        </w:rPr>
      </w:pPr>
      <w:r w:rsidRPr="000C503B">
        <w:rPr>
          <w:rFonts w:asciiTheme="minorHAnsi" w:hAnsiTheme="minorHAnsi"/>
          <w:color w:val="000000"/>
        </w:rPr>
        <w:t>Εποπτεύει των ελέγχων επί ειδών (προϊόντων/ εμπορευμάτων) ζωικής ή φυτικής προέλευσης, που συναποκομίζονται από τους ταξιδιώτες και εφαρμόζει τις προβλεπόμενες εθνικές και κοινοτικές διατάξεις.</w:t>
      </w:r>
    </w:p>
    <w:p w:rsidR="00935753" w:rsidRPr="000C503B" w:rsidRDefault="00935753" w:rsidP="00A44375">
      <w:pPr>
        <w:pStyle w:val="af0"/>
        <w:numPr>
          <w:ilvl w:val="0"/>
          <w:numId w:val="6"/>
        </w:numPr>
        <w:spacing w:after="0" w:line="360" w:lineRule="auto"/>
        <w:ind w:left="426"/>
        <w:contextualSpacing w:val="0"/>
        <w:jc w:val="both"/>
        <w:outlineLvl w:val="0"/>
        <w:rPr>
          <w:rFonts w:asciiTheme="minorHAnsi" w:hAnsiTheme="minorHAnsi"/>
        </w:rPr>
      </w:pPr>
      <w:r w:rsidRPr="000C503B">
        <w:rPr>
          <w:rFonts w:asciiTheme="minorHAnsi" w:hAnsiTheme="minorHAnsi"/>
        </w:rPr>
        <w:t>Συνεργάζεται με τα Τμήματα Εκ των Υστέρων Ελέγχων &amp; Δίωξης Λαθρεμπορίου για να επιληφθεί συγκεκριμένων υποθέσεων.</w:t>
      </w:r>
    </w:p>
    <w:p w:rsidR="00935753" w:rsidRPr="000C503B" w:rsidRDefault="00935753" w:rsidP="00A44375">
      <w:pPr>
        <w:pStyle w:val="af0"/>
        <w:numPr>
          <w:ilvl w:val="0"/>
          <w:numId w:val="6"/>
        </w:numPr>
        <w:spacing w:after="0" w:line="360" w:lineRule="auto"/>
        <w:ind w:left="426"/>
        <w:contextualSpacing w:val="0"/>
        <w:jc w:val="both"/>
        <w:outlineLvl w:val="0"/>
        <w:rPr>
          <w:rFonts w:asciiTheme="minorHAnsi" w:hAnsiTheme="minorHAnsi"/>
        </w:rPr>
      </w:pPr>
      <w:r w:rsidRPr="000C503B">
        <w:rPr>
          <w:rFonts w:asciiTheme="minorHAnsi" w:hAnsiTheme="minorHAnsi"/>
        </w:rPr>
        <w:t xml:space="preserve">Επικοινωνεί α) με άλλες Υπηρεσίες του Δημοσίου (Λιμενικό, Αστυνομία), β) με συνεργαζόμενους φορείς, γ) με Τελωνεία. </w:t>
      </w:r>
    </w:p>
    <w:p w:rsidR="00935753" w:rsidRPr="000C503B" w:rsidRDefault="00935753" w:rsidP="00935753">
      <w:pPr>
        <w:pStyle w:val="af0"/>
        <w:spacing w:after="0" w:line="360" w:lineRule="auto"/>
        <w:ind w:left="426"/>
        <w:contextualSpacing w:val="0"/>
        <w:outlineLvl w:val="0"/>
        <w:rPr>
          <w:rFonts w:asciiTheme="minorHAnsi" w:hAnsiTheme="minorHAnsi"/>
        </w:rPr>
      </w:pPr>
    </w:p>
    <w:p w:rsidR="00935753" w:rsidRPr="000C503B" w:rsidRDefault="00935753" w:rsidP="00935753">
      <w:pPr>
        <w:pStyle w:val="af0"/>
        <w:tabs>
          <w:tab w:val="left" w:pos="-142"/>
          <w:tab w:val="left" w:pos="0"/>
        </w:tabs>
        <w:spacing w:after="0" w:line="360" w:lineRule="auto"/>
        <w:ind w:left="66"/>
        <w:contextualSpacing w:val="0"/>
        <w:outlineLvl w:val="0"/>
        <w:rPr>
          <w:rFonts w:asciiTheme="minorHAnsi" w:hAnsiTheme="minorHAnsi"/>
        </w:rPr>
      </w:pPr>
      <w:r w:rsidRPr="000C503B">
        <w:rPr>
          <w:rFonts w:asciiTheme="minorHAnsi" w:hAnsiTheme="minorHAnsi"/>
          <w:b/>
        </w:rPr>
        <w:t>Χρήση Πόρων/ Εργαλεία</w:t>
      </w:r>
    </w:p>
    <w:p w:rsidR="00935753" w:rsidRPr="000C503B" w:rsidRDefault="00935753" w:rsidP="00A44375">
      <w:pPr>
        <w:pStyle w:val="af0"/>
        <w:numPr>
          <w:ilvl w:val="0"/>
          <w:numId w:val="6"/>
        </w:numPr>
        <w:spacing w:after="0" w:line="360" w:lineRule="auto"/>
        <w:ind w:left="426"/>
        <w:contextualSpacing w:val="0"/>
        <w:jc w:val="both"/>
        <w:outlineLvl w:val="0"/>
        <w:rPr>
          <w:rFonts w:asciiTheme="minorHAnsi" w:hAnsiTheme="minorHAnsi"/>
        </w:rPr>
      </w:pPr>
      <w:r w:rsidRPr="000C503B">
        <w:rPr>
          <w:rFonts w:asciiTheme="minorHAnsi" w:hAnsiTheme="minorHAnsi"/>
        </w:rPr>
        <w:t>Αξιοποιεί σε καθημερινή βάση την ηλεκτρονική βάση δεδομένων της Γ.Δ.Τ. &amp; Ε.Φ.Κ. (σύστημα ICISNET, ELENXIS), το σύστημα πληροφοριών  ́ ́ΣΕΝΓΚΕΝ ́ ́, το Τελωνειακό Σύστημα Πληροφοριών (CIS), συστήματα ανταλλαγής πληροφοριών (RIF, MAB, κλπ), καθώς και μέσα ελέγχου που διατίθενται στην Κ.Ο.Ε. (συστήματα x-ray, ενδοσκόπια, συστήματα επικοινωνίας, σκύλους ανιχνευτές, φορητό οπλισμό, υπηρεσιακά οχήματα, εργαλειοφόρα οχήματα, κινητά συστήματα ανάλυσης καυσίμων κ.λπ.).</w:t>
      </w:r>
    </w:p>
    <w:p w:rsidR="00935753" w:rsidRPr="0018088E" w:rsidRDefault="00935753" w:rsidP="00935753">
      <w:pPr>
        <w:spacing w:line="360" w:lineRule="auto"/>
        <w:outlineLvl w:val="0"/>
        <w:rPr>
          <w:rFonts w:asciiTheme="minorHAnsi" w:hAnsiTheme="minorHAnsi" w:cs="Calibri"/>
          <w:b/>
          <w:sz w:val="22"/>
          <w:szCs w:val="22"/>
        </w:rPr>
      </w:pPr>
    </w:p>
    <w:p w:rsidR="00155822" w:rsidRPr="0018088E" w:rsidRDefault="00155822" w:rsidP="00935753">
      <w:pPr>
        <w:spacing w:line="360" w:lineRule="auto"/>
        <w:outlineLvl w:val="0"/>
        <w:rPr>
          <w:rFonts w:asciiTheme="minorHAnsi" w:hAnsiTheme="minorHAnsi" w:cs="Calibri"/>
          <w:b/>
          <w:sz w:val="22"/>
          <w:szCs w:val="22"/>
        </w:rPr>
      </w:pPr>
    </w:p>
    <w:p w:rsidR="00935753" w:rsidRPr="000C503B" w:rsidRDefault="00935753" w:rsidP="00935753">
      <w:pPr>
        <w:spacing w:line="360" w:lineRule="auto"/>
        <w:outlineLvl w:val="0"/>
        <w:rPr>
          <w:rFonts w:asciiTheme="minorHAnsi" w:hAnsiTheme="minorHAnsi" w:cs="Calibri"/>
          <w:b/>
          <w:sz w:val="22"/>
          <w:szCs w:val="22"/>
        </w:rPr>
      </w:pPr>
      <w:r w:rsidRPr="000C503B">
        <w:rPr>
          <w:rFonts w:asciiTheme="minorHAnsi" w:hAnsiTheme="minorHAnsi" w:cs="Calibri"/>
          <w:b/>
          <w:sz w:val="22"/>
          <w:szCs w:val="22"/>
        </w:rPr>
        <w:lastRenderedPageBreak/>
        <w:t>Ειδικές συνθήκες εργασίας</w:t>
      </w:r>
    </w:p>
    <w:p w:rsidR="00935753" w:rsidRPr="000C503B" w:rsidRDefault="00935753" w:rsidP="00A44375">
      <w:pPr>
        <w:pStyle w:val="af0"/>
        <w:numPr>
          <w:ilvl w:val="0"/>
          <w:numId w:val="28"/>
        </w:numPr>
        <w:spacing w:after="0" w:line="360" w:lineRule="auto"/>
        <w:ind w:left="284"/>
        <w:contextualSpacing w:val="0"/>
        <w:jc w:val="both"/>
        <w:rPr>
          <w:rFonts w:asciiTheme="minorHAnsi" w:hAnsiTheme="minorHAnsi"/>
        </w:rPr>
      </w:pPr>
      <w:bookmarkStart w:id="22" w:name="OLE_LINK5"/>
      <w:r w:rsidRPr="000C503B">
        <w:rPr>
          <w:rFonts w:asciiTheme="minorHAnsi" w:hAnsiTheme="minorHAnsi"/>
        </w:rPr>
        <w:t xml:space="preserve">Αυξημένη επικινδυνότητα, καθώς στις αρμοδιότητες της Υπηρεσίας εμπίπτουν υποθέσεις που σχετίζονται με το οργανωμένο έγκλημα (χρήση πρακτικών εκφοβισμού).Βάρδιες υποστήριξης των συνεργείων ελέγχων (νυχτερινά και αργίες). </w:t>
      </w:r>
    </w:p>
    <w:p w:rsidR="00935753" w:rsidRPr="000C503B" w:rsidRDefault="00935753" w:rsidP="00A44375">
      <w:pPr>
        <w:pStyle w:val="af0"/>
        <w:numPr>
          <w:ilvl w:val="0"/>
          <w:numId w:val="28"/>
        </w:numPr>
        <w:spacing w:after="0" w:line="360" w:lineRule="auto"/>
        <w:ind w:left="284"/>
        <w:contextualSpacing w:val="0"/>
        <w:jc w:val="both"/>
        <w:rPr>
          <w:rFonts w:asciiTheme="minorHAnsi" w:hAnsiTheme="minorHAnsi"/>
        </w:rPr>
      </w:pPr>
      <w:r w:rsidRPr="000C503B">
        <w:rPr>
          <w:rFonts w:asciiTheme="minorHAnsi" w:hAnsiTheme="minorHAnsi"/>
        </w:rPr>
        <w:t>Συνθήκες εργασίας σε περιβάλλον συναισθηματικού φόρτου και υποχρέωση τήρησης χρονικών προθεσμιών.</w:t>
      </w:r>
    </w:p>
    <w:bookmarkEnd w:id="22"/>
    <w:p w:rsidR="00935753" w:rsidRPr="000C503B" w:rsidRDefault="00935753" w:rsidP="00935753">
      <w:pPr>
        <w:pStyle w:val="af0"/>
        <w:spacing w:after="0" w:line="360" w:lineRule="auto"/>
        <w:ind w:left="284"/>
        <w:rPr>
          <w:rFonts w:asciiTheme="minorHAnsi" w:hAnsiTheme="minorHAnsi"/>
          <w:b/>
          <w:bCs/>
        </w:rPr>
      </w:pPr>
    </w:p>
    <w:p w:rsidR="00935753" w:rsidRPr="000C503B" w:rsidRDefault="00935753" w:rsidP="00935753">
      <w:pPr>
        <w:tabs>
          <w:tab w:val="left" w:pos="157"/>
        </w:tabs>
        <w:spacing w:line="360" w:lineRule="auto"/>
        <w:rPr>
          <w:rFonts w:asciiTheme="minorHAnsi" w:hAnsiTheme="minorHAnsi"/>
          <w:b/>
          <w:sz w:val="22"/>
          <w:szCs w:val="22"/>
        </w:rPr>
      </w:pPr>
      <w:r w:rsidRPr="000C503B">
        <w:rPr>
          <w:rFonts w:asciiTheme="minorHAnsi" w:hAnsiTheme="minorHAnsi"/>
          <w:b/>
          <w:sz w:val="22"/>
          <w:szCs w:val="22"/>
        </w:rPr>
        <w:t xml:space="preserve">Απαιτούμενα τυπικά προσόντα </w:t>
      </w:r>
    </w:p>
    <w:p w:rsidR="00935753" w:rsidRPr="000C503B" w:rsidRDefault="00935753" w:rsidP="00935753">
      <w:pPr>
        <w:tabs>
          <w:tab w:val="left" w:pos="157"/>
        </w:tabs>
        <w:spacing w:line="360" w:lineRule="auto"/>
        <w:rPr>
          <w:rFonts w:asciiTheme="minorHAnsi" w:hAnsiTheme="minorHAnsi" w:cs="Arial"/>
          <w:sz w:val="22"/>
          <w:szCs w:val="22"/>
        </w:rPr>
      </w:pPr>
      <w:r w:rsidRPr="000C503B">
        <w:rPr>
          <w:rFonts w:asciiTheme="minorHAnsi" w:hAnsiTheme="minorHAnsi" w:cs="Arial"/>
          <w:sz w:val="22"/>
          <w:szCs w:val="22"/>
        </w:rPr>
        <w:t>Τυπικές προϋποθέσεις, κλάδος και κατηγορία όπως ορίζονται στο άρθρο 26 του ν. 4389/16 και τον Οργανισμό της Α.Α.Δ.Ε..</w:t>
      </w:r>
    </w:p>
    <w:p w:rsidR="00935753" w:rsidRPr="000C503B" w:rsidRDefault="00935753" w:rsidP="00935753">
      <w:pPr>
        <w:tabs>
          <w:tab w:val="left" w:pos="157"/>
        </w:tabs>
        <w:spacing w:line="360" w:lineRule="auto"/>
        <w:rPr>
          <w:rFonts w:asciiTheme="minorHAnsi" w:hAnsiTheme="minorHAnsi" w:cs="Arial"/>
          <w:sz w:val="22"/>
          <w:szCs w:val="22"/>
        </w:rPr>
      </w:pPr>
    </w:p>
    <w:p w:rsidR="00935753" w:rsidRPr="000C503B" w:rsidRDefault="00935753" w:rsidP="00935753">
      <w:pPr>
        <w:tabs>
          <w:tab w:val="left" w:pos="157"/>
        </w:tabs>
        <w:spacing w:line="360" w:lineRule="auto"/>
        <w:rPr>
          <w:rFonts w:asciiTheme="minorHAnsi" w:hAnsiTheme="minorHAnsi"/>
          <w:b/>
          <w:sz w:val="22"/>
          <w:szCs w:val="22"/>
        </w:rPr>
      </w:pPr>
      <w:r w:rsidRPr="000C503B">
        <w:rPr>
          <w:rFonts w:asciiTheme="minorHAnsi" w:hAnsiTheme="minorHAnsi"/>
          <w:b/>
          <w:sz w:val="22"/>
          <w:szCs w:val="22"/>
        </w:rPr>
        <w:t>Επιθυμητή εμπειρία</w:t>
      </w:r>
    </w:p>
    <w:p w:rsidR="00935753" w:rsidRPr="000C503B" w:rsidRDefault="00935753" w:rsidP="00935753">
      <w:pPr>
        <w:tabs>
          <w:tab w:val="left" w:pos="157"/>
        </w:tabs>
        <w:spacing w:line="360" w:lineRule="auto"/>
        <w:rPr>
          <w:rFonts w:asciiTheme="minorHAnsi" w:hAnsiTheme="minorHAnsi" w:cs="Arial"/>
          <w:sz w:val="22"/>
          <w:szCs w:val="22"/>
        </w:rPr>
      </w:pPr>
      <w:r w:rsidRPr="000C503B">
        <w:rPr>
          <w:rFonts w:asciiTheme="minorHAnsi" w:hAnsiTheme="minorHAnsi" w:cs="Arial"/>
          <w:sz w:val="22"/>
          <w:szCs w:val="22"/>
        </w:rPr>
        <w:t>- Θητεία (1) έτους σε θέση ευθύνης πρ/νου αντίστοιχου τμήματος ή</w:t>
      </w:r>
    </w:p>
    <w:p w:rsidR="00935753" w:rsidRPr="000C503B" w:rsidRDefault="00935753" w:rsidP="00935753">
      <w:pPr>
        <w:tabs>
          <w:tab w:val="left" w:pos="157"/>
        </w:tabs>
        <w:spacing w:line="360" w:lineRule="auto"/>
        <w:rPr>
          <w:rFonts w:asciiTheme="minorHAnsi" w:hAnsiTheme="minorHAnsi" w:cs="Arial"/>
          <w:sz w:val="22"/>
          <w:szCs w:val="22"/>
        </w:rPr>
      </w:pPr>
      <w:r w:rsidRPr="000C503B">
        <w:rPr>
          <w:rFonts w:asciiTheme="minorHAnsi" w:hAnsiTheme="minorHAnsi" w:cs="Arial"/>
          <w:sz w:val="22"/>
          <w:szCs w:val="22"/>
        </w:rPr>
        <w:t>- Θητεία (2) ετών σε θέση ευθύνης πρ/νου τμήματος αντίστοιχης οργανικής μονάδας ή</w:t>
      </w:r>
    </w:p>
    <w:p w:rsidR="00935753" w:rsidRPr="000C503B" w:rsidRDefault="00935753" w:rsidP="00935753">
      <w:pPr>
        <w:tabs>
          <w:tab w:val="left" w:pos="157"/>
        </w:tabs>
        <w:spacing w:line="360" w:lineRule="auto"/>
        <w:rPr>
          <w:rFonts w:asciiTheme="minorHAnsi" w:hAnsiTheme="minorHAnsi" w:cs="Arial"/>
          <w:sz w:val="22"/>
          <w:szCs w:val="22"/>
        </w:rPr>
      </w:pPr>
      <w:r w:rsidRPr="000C503B">
        <w:rPr>
          <w:rFonts w:asciiTheme="minorHAnsi" w:hAnsiTheme="minorHAnsi" w:cs="Arial"/>
          <w:sz w:val="22"/>
          <w:szCs w:val="22"/>
        </w:rPr>
        <w:t>- Προϋπηρεσία (3) ετών στο αντίστοιχο τμήμα και ενδελεχή γνώση και κατανόηση των αντικειμένων και της σχετικής νομοθεσίας.</w:t>
      </w:r>
    </w:p>
    <w:p w:rsidR="00935753" w:rsidRPr="000C503B" w:rsidRDefault="00935753" w:rsidP="00935753">
      <w:pPr>
        <w:tabs>
          <w:tab w:val="left" w:pos="157"/>
        </w:tabs>
        <w:spacing w:line="360" w:lineRule="auto"/>
        <w:rPr>
          <w:rFonts w:asciiTheme="minorHAnsi" w:hAnsiTheme="minorHAnsi" w:cs="Arial"/>
          <w:sz w:val="22"/>
          <w:szCs w:val="22"/>
        </w:rPr>
      </w:pPr>
    </w:p>
    <w:p w:rsidR="00935753" w:rsidRPr="000C503B" w:rsidRDefault="00935753" w:rsidP="00935753">
      <w:pPr>
        <w:tabs>
          <w:tab w:val="left" w:pos="157"/>
        </w:tabs>
        <w:spacing w:line="360" w:lineRule="auto"/>
        <w:rPr>
          <w:rFonts w:asciiTheme="minorHAnsi" w:hAnsiTheme="minorHAnsi"/>
          <w:b/>
          <w:sz w:val="22"/>
          <w:szCs w:val="22"/>
        </w:rPr>
      </w:pPr>
      <w:r w:rsidRPr="000C503B">
        <w:rPr>
          <w:rFonts w:asciiTheme="minorHAnsi" w:hAnsiTheme="minorHAnsi"/>
          <w:b/>
          <w:sz w:val="22"/>
          <w:szCs w:val="22"/>
        </w:rPr>
        <w:t>Λοιπά επιθυμητά προσόντα</w:t>
      </w:r>
    </w:p>
    <w:p w:rsidR="00935753" w:rsidRPr="000C503B" w:rsidRDefault="00935753" w:rsidP="00A44375">
      <w:pPr>
        <w:pStyle w:val="af0"/>
        <w:numPr>
          <w:ilvl w:val="0"/>
          <w:numId w:val="6"/>
        </w:numPr>
        <w:spacing w:after="0" w:line="360" w:lineRule="auto"/>
        <w:ind w:left="426"/>
        <w:contextualSpacing w:val="0"/>
        <w:jc w:val="both"/>
        <w:outlineLvl w:val="0"/>
        <w:rPr>
          <w:rFonts w:asciiTheme="minorHAnsi" w:hAnsiTheme="minorHAnsi"/>
        </w:rPr>
      </w:pPr>
      <w:r w:rsidRPr="000C503B">
        <w:rPr>
          <w:rFonts w:asciiTheme="minorHAnsi" w:hAnsiTheme="minorHAnsi"/>
        </w:rPr>
        <w:t>Πτυχίο Α.Ε.Ι.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935753" w:rsidRPr="000C503B" w:rsidRDefault="00935753" w:rsidP="00A44375">
      <w:pPr>
        <w:pStyle w:val="af0"/>
        <w:numPr>
          <w:ilvl w:val="0"/>
          <w:numId w:val="6"/>
        </w:numPr>
        <w:spacing w:after="0" w:line="360" w:lineRule="auto"/>
        <w:ind w:left="426"/>
        <w:contextualSpacing w:val="0"/>
        <w:jc w:val="both"/>
        <w:outlineLvl w:val="0"/>
        <w:rPr>
          <w:rFonts w:asciiTheme="minorHAnsi" w:hAnsiTheme="minorHAnsi"/>
        </w:rPr>
      </w:pPr>
      <w:r w:rsidRPr="000C503B">
        <w:rPr>
          <w:rFonts w:asciiTheme="minorHAnsi" w:hAnsiTheme="minorHAnsi"/>
        </w:rPr>
        <w:t>Μεταπτυχιακός τίτλος σπουδών σε συναφές προς τη Διεύθυνση αντικείμενο.</w:t>
      </w:r>
    </w:p>
    <w:p w:rsidR="00935753" w:rsidRPr="000C503B" w:rsidRDefault="00935753" w:rsidP="00A44375">
      <w:pPr>
        <w:pStyle w:val="af0"/>
        <w:numPr>
          <w:ilvl w:val="0"/>
          <w:numId w:val="6"/>
        </w:numPr>
        <w:spacing w:after="0" w:line="360" w:lineRule="auto"/>
        <w:ind w:left="426"/>
        <w:contextualSpacing w:val="0"/>
        <w:jc w:val="both"/>
        <w:outlineLvl w:val="0"/>
        <w:rPr>
          <w:rFonts w:asciiTheme="minorHAnsi" w:hAnsiTheme="minorHAnsi"/>
        </w:rPr>
      </w:pPr>
      <w:r w:rsidRPr="000C503B">
        <w:rPr>
          <w:rFonts w:asciiTheme="minorHAnsi" w:hAnsiTheme="minorHAnsi"/>
        </w:rPr>
        <w:t>Αποφοίτηση από την Εθνική Σχολή Δημόσιας Διοίκησης.</w:t>
      </w:r>
    </w:p>
    <w:p w:rsidR="00935753" w:rsidRPr="000C503B" w:rsidRDefault="00935753" w:rsidP="00A44375">
      <w:pPr>
        <w:pStyle w:val="af0"/>
        <w:numPr>
          <w:ilvl w:val="0"/>
          <w:numId w:val="6"/>
        </w:numPr>
        <w:spacing w:after="0" w:line="360" w:lineRule="auto"/>
        <w:ind w:left="426"/>
        <w:contextualSpacing w:val="0"/>
        <w:jc w:val="both"/>
        <w:outlineLvl w:val="0"/>
        <w:rPr>
          <w:rFonts w:asciiTheme="minorHAnsi" w:hAnsiTheme="minorHAnsi"/>
        </w:rPr>
      </w:pPr>
      <w:r w:rsidRPr="000C503B">
        <w:rPr>
          <w:rFonts w:asciiTheme="minorHAnsi" w:hAnsiTheme="minorHAnsi"/>
        </w:rPr>
        <w:t>Καλή γνώση της αγγλικής γλώσσας (όπως αυτή ορίζεται από το Α.Σ.Ε.Π.).</w:t>
      </w:r>
    </w:p>
    <w:p w:rsidR="00935753" w:rsidRPr="000C503B" w:rsidRDefault="00935753" w:rsidP="00A44375">
      <w:pPr>
        <w:pStyle w:val="af0"/>
        <w:numPr>
          <w:ilvl w:val="0"/>
          <w:numId w:val="6"/>
        </w:numPr>
        <w:spacing w:after="0" w:line="360" w:lineRule="auto"/>
        <w:ind w:left="426"/>
        <w:contextualSpacing w:val="0"/>
        <w:jc w:val="both"/>
        <w:outlineLvl w:val="0"/>
        <w:rPr>
          <w:rFonts w:asciiTheme="minorHAnsi" w:hAnsiTheme="minorHAnsi"/>
        </w:rPr>
      </w:pPr>
      <w:r w:rsidRPr="000C503B">
        <w:rPr>
          <w:rFonts w:asciiTheme="minorHAnsi" w:hAnsiTheme="minorHAns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935753" w:rsidRPr="000C503B" w:rsidRDefault="00935753" w:rsidP="00A44375">
      <w:pPr>
        <w:pStyle w:val="af0"/>
        <w:numPr>
          <w:ilvl w:val="0"/>
          <w:numId w:val="6"/>
        </w:numPr>
        <w:spacing w:after="0" w:line="360" w:lineRule="auto"/>
        <w:ind w:left="426"/>
        <w:contextualSpacing w:val="0"/>
        <w:jc w:val="both"/>
        <w:outlineLvl w:val="0"/>
        <w:rPr>
          <w:rFonts w:asciiTheme="minorHAnsi" w:hAnsiTheme="minorHAnsi"/>
        </w:rPr>
      </w:pPr>
      <w:r w:rsidRPr="000C503B">
        <w:rPr>
          <w:rFonts w:asciiTheme="minorHAnsi" w:hAnsiTheme="minorHAnsi"/>
        </w:rPr>
        <w:t>Διοικητικές, επικοινωνιακές και ηγετικές ικανότητες.</w:t>
      </w:r>
    </w:p>
    <w:p w:rsidR="00935753" w:rsidRPr="000C503B" w:rsidRDefault="00935753" w:rsidP="00A44375">
      <w:pPr>
        <w:pStyle w:val="af0"/>
        <w:numPr>
          <w:ilvl w:val="0"/>
          <w:numId w:val="6"/>
        </w:numPr>
        <w:spacing w:after="0" w:line="360" w:lineRule="auto"/>
        <w:ind w:left="426"/>
        <w:contextualSpacing w:val="0"/>
        <w:jc w:val="both"/>
        <w:outlineLvl w:val="0"/>
        <w:rPr>
          <w:rFonts w:asciiTheme="minorHAnsi" w:hAnsiTheme="minorHAnsi"/>
        </w:rPr>
      </w:pPr>
      <w:r w:rsidRPr="000C503B">
        <w:rPr>
          <w:rFonts w:asciiTheme="minorHAnsi" w:hAnsiTheme="minorHAnsi"/>
        </w:rPr>
        <w:t>Δεξιότητες επίλυσης προβλημάτων, λήψης αποφάσεων, παρακίνησης και διαχείρισης απόδοσης.</w:t>
      </w:r>
    </w:p>
    <w:p w:rsidR="00935753" w:rsidRPr="000C503B" w:rsidRDefault="00935753" w:rsidP="00935753">
      <w:pPr>
        <w:rPr>
          <w:rFonts w:asciiTheme="minorHAnsi" w:hAnsiTheme="minorHAnsi"/>
          <w:sz w:val="22"/>
          <w:szCs w:val="22"/>
        </w:rPr>
      </w:pPr>
    </w:p>
    <w:p w:rsidR="000C503B" w:rsidRDefault="000C503B">
      <w:pPr>
        <w:jc w:val="left"/>
        <w:rPr>
          <w:rFonts w:asciiTheme="minorHAnsi" w:hAnsiTheme="minorHAnsi"/>
          <w:b/>
          <w:bCs/>
          <w:sz w:val="22"/>
          <w:szCs w:val="22"/>
        </w:rPr>
      </w:pPr>
      <w:r>
        <w:rPr>
          <w:rFonts w:asciiTheme="minorHAnsi" w:hAnsiTheme="minorHAnsi"/>
          <w:b/>
          <w:bCs/>
          <w:sz w:val="22"/>
          <w:szCs w:val="22"/>
        </w:rPr>
        <w:br w:type="page"/>
      </w:r>
    </w:p>
    <w:p w:rsidR="00935753" w:rsidRPr="000C503B" w:rsidRDefault="00935753" w:rsidP="00935753">
      <w:pPr>
        <w:spacing w:line="360" w:lineRule="auto"/>
        <w:jc w:val="center"/>
        <w:rPr>
          <w:rFonts w:asciiTheme="minorHAnsi" w:hAnsiTheme="minorHAnsi"/>
          <w:b/>
          <w:bCs/>
          <w:sz w:val="22"/>
          <w:szCs w:val="22"/>
        </w:rPr>
      </w:pPr>
      <w:r w:rsidRPr="000C503B">
        <w:rPr>
          <w:rFonts w:asciiTheme="minorHAnsi" w:hAnsiTheme="minorHAnsi"/>
          <w:b/>
          <w:bCs/>
          <w:sz w:val="22"/>
          <w:szCs w:val="22"/>
        </w:rPr>
        <w:lastRenderedPageBreak/>
        <w:t>Προφίλ Ικανοτήτων</w:t>
      </w:r>
    </w:p>
    <w:tbl>
      <w:tblPr>
        <w:tblpPr w:leftFromText="180" w:rightFromText="180" w:bottomFromText="200" w:vertAnchor="text" w:horzAnchor="margin" w:tblpXSpec="center" w:tblpY="168"/>
        <w:tblW w:w="10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511"/>
        <w:gridCol w:w="1559"/>
        <w:gridCol w:w="1656"/>
      </w:tblGrid>
      <w:tr w:rsidR="00935753"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935753" w:rsidRPr="00E02F48" w:rsidRDefault="00935753" w:rsidP="00935753">
            <w:pPr>
              <w:tabs>
                <w:tab w:val="left" w:pos="150"/>
              </w:tabs>
              <w:rPr>
                <w:b/>
                <w:bCs/>
                <w:color w:val="FFFF00"/>
              </w:rPr>
            </w:pPr>
            <w:r>
              <w:rPr>
                <w:b/>
                <w:bCs/>
                <w:color w:val="FFFF00"/>
              </w:rPr>
              <w:t xml:space="preserve">ΘΕΣΗ ΕΡΓΑΣΙΑΣ: </w:t>
            </w:r>
            <w:r w:rsidRPr="00196D4D">
              <w:rPr>
                <w:b/>
                <w:bCs/>
                <w:color w:val="FFFF00"/>
              </w:rPr>
              <w:t>Προϊστάμενος Τμήματος Επίσκεψης Πλοίων και Ελέγχου Ταξιδιωτών Τελωνείου A’ Τάξης</w:t>
            </w:r>
          </w:p>
        </w:tc>
      </w:tr>
      <w:tr w:rsidR="00935753"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935753" w:rsidRPr="00E02F48" w:rsidRDefault="00935753" w:rsidP="00935753">
            <w:pPr>
              <w:rPr>
                <w:b/>
                <w:bCs/>
                <w:color w:val="000000"/>
              </w:rPr>
            </w:pPr>
            <w:r w:rsidRPr="00E02F48">
              <w:rPr>
                <w:b/>
                <w:bCs/>
                <w:color w:val="000000"/>
              </w:rPr>
              <w:t xml:space="preserve">Ικανότητες </w:t>
            </w:r>
          </w:p>
        </w:tc>
        <w:tc>
          <w:tcPr>
            <w:tcW w:w="6143"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935753" w:rsidRPr="00E02F48" w:rsidRDefault="00935753" w:rsidP="00935753">
            <w:pPr>
              <w:rPr>
                <w:b/>
                <w:bCs/>
                <w:color w:val="000000"/>
              </w:rPr>
            </w:pPr>
            <w:r w:rsidRPr="00E02F48">
              <w:rPr>
                <w:b/>
                <w:bCs/>
                <w:color w:val="000000"/>
              </w:rPr>
              <w:t xml:space="preserve">Απαιτούμενο επίπεδο επάρκειας </w:t>
            </w:r>
          </w:p>
        </w:tc>
      </w:tr>
      <w:tr w:rsidR="00935753"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02F48" w:rsidRDefault="00935753" w:rsidP="00935753">
            <w:pPr>
              <w:rPr>
                <w:b/>
                <w:bCs/>
                <w:color w:val="FFFFFF"/>
              </w:rPr>
            </w:pPr>
            <w:r w:rsidRPr="00E02F48">
              <w:rPr>
                <w:b/>
                <w:bCs/>
                <w:color w:val="FFFFFF"/>
              </w:rPr>
              <w:t>Επαγγελματικές ικανότητες</w:t>
            </w:r>
          </w:p>
        </w:tc>
        <w:tc>
          <w:tcPr>
            <w:tcW w:w="141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02F48" w:rsidRDefault="00935753" w:rsidP="00935753">
            <w:pPr>
              <w:rPr>
                <w:b/>
                <w:bCs/>
                <w:color w:val="FFFFFF"/>
              </w:rPr>
            </w:pPr>
            <w:r w:rsidRPr="00E02F48">
              <w:rPr>
                <w:b/>
                <w:bCs/>
                <w:color w:val="FFFFFF"/>
              </w:rPr>
              <w:t xml:space="preserve">Επίπεδο 1 </w:t>
            </w:r>
          </w:p>
        </w:tc>
        <w:tc>
          <w:tcPr>
            <w:tcW w:w="1511"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02F48" w:rsidRDefault="00935753" w:rsidP="00935753">
            <w:pPr>
              <w:rPr>
                <w:b/>
                <w:bCs/>
                <w:color w:val="FFFFFF"/>
              </w:rPr>
            </w:pPr>
            <w:r w:rsidRPr="00E02F48">
              <w:rPr>
                <w:b/>
                <w:bCs/>
                <w:color w:val="FFFFFF"/>
              </w:rPr>
              <w:t xml:space="preserve">Επίπεδο 2 </w:t>
            </w:r>
          </w:p>
        </w:tc>
        <w:tc>
          <w:tcPr>
            <w:tcW w:w="155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02F48" w:rsidRDefault="00935753" w:rsidP="00935753">
            <w:pPr>
              <w:rPr>
                <w:b/>
                <w:bCs/>
                <w:color w:val="FFFFFF"/>
              </w:rPr>
            </w:pPr>
            <w:r w:rsidRPr="00E02F48">
              <w:rPr>
                <w:b/>
                <w:bCs/>
                <w:color w:val="FFFFFF"/>
              </w:rPr>
              <w:t>Επίπεδο 3</w:t>
            </w:r>
          </w:p>
        </w:tc>
        <w:tc>
          <w:tcPr>
            <w:tcW w:w="1656"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935753" w:rsidRPr="00E02F48" w:rsidRDefault="00935753" w:rsidP="00935753">
            <w:pPr>
              <w:rPr>
                <w:b/>
                <w:bCs/>
                <w:color w:val="FFFFFF"/>
              </w:rPr>
            </w:pPr>
            <w:r w:rsidRPr="00E02F48">
              <w:rPr>
                <w:b/>
                <w:bCs/>
                <w:color w:val="FFFFFF"/>
              </w:rPr>
              <w:t>Επίπεδο 4</w:t>
            </w:r>
          </w:p>
        </w:tc>
      </w:tr>
      <w:tr w:rsidR="00935753"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935753" w:rsidRPr="00E02F48" w:rsidRDefault="00935753" w:rsidP="00935753">
            <w:pPr>
              <w:rPr>
                <w:color w:val="000000"/>
              </w:rPr>
            </w:pPr>
            <w:r w:rsidRPr="00E02F48">
              <w:rPr>
                <w:b/>
                <w:bCs/>
                <w:color w:val="FFFFFF"/>
              </w:rPr>
              <w:t>Επαγγελματικές ικανότητες</w:t>
            </w:r>
          </w:p>
        </w:tc>
      </w:tr>
      <w:tr w:rsidR="00935753"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02F48" w:rsidRDefault="00935753" w:rsidP="00935753">
            <w:r w:rsidRPr="00E02F48">
              <w:t>1. Ομαδική Εργασία και Συνεργασία</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02F48"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02F48"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02F48"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02F48" w:rsidRDefault="00935753" w:rsidP="00935753"/>
        </w:tc>
      </w:tr>
      <w:tr w:rsidR="00935753"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02F48" w:rsidRDefault="00935753" w:rsidP="00935753">
            <w:r w:rsidRPr="00E02F48">
              <w:t xml:space="preserve">2. Γραπτή και Προφορική Επικοινωνία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02F48"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02F48"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02F48"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02F48" w:rsidRDefault="00935753" w:rsidP="00935753"/>
        </w:tc>
      </w:tr>
      <w:tr w:rsidR="00935753"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02F48" w:rsidRDefault="00935753" w:rsidP="00935753">
            <w:r w:rsidRPr="00E02F48">
              <w:t xml:space="preserve">3. Λήψη Αποφάσεων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02F48"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02F48"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02F48"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02F48" w:rsidRDefault="00935753" w:rsidP="00935753"/>
        </w:tc>
      </w:tr>
      <w:tr w:rsidR="00935753"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02F48" w:rsidRDefault="00935753" w:rsidP="00935753">
            <w:r w:rsidRPr="00E02F48">
              <w:t xml:space="preserve">4. Επίλυση Προβλημάτων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02F48"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02F48"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02F48"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02F48" w:rsidRDefault="00935753" w:rsidP="00935753"/>
        </w:tc>
      </w:tr>
      <w:tr w:rsidR="00935753"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02F48" w:rsidRDefault="00935753" w:rsidP="00935753">
            <w:r w:rsidRPr="00E02F48">
              <w:t xml:space="preserve">5. Προσανατολισμός στα Αποτελέσματα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02F48"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02F48"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02F48"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02F48" w:rsidRDefault="00935753" w:rsidP="00935753"/>
        </w:tc>
      </w:tr>
      <w:tr w:rsidR="00935753"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02F48" w:rsidRDefault="00935753" w:rsidP="00935753">
            <w:r w:rsidRPr="00E02F48">
              <w:t xml:space="preserve">6. Προσανατολισμός στον </w:t>
            </w:r>
            <w:r>
              <w:t>αποδέκτη υπηρεσιών</w:t>
            </w:r>
            <w:r w:rsidRPr="00E02F48">
              <w:t xml:space="preserve"> (πολίτη, συνάδελφο)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02F48"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02F48"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02F48"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35753" w:rsidRPr="00E02F48" w:rsidRDefault="00935753" w:rsidP="00935753"/>
        </w:tc>
      </w:tr>
      <w:tr w:rsidR="00935753"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02F48" w:rsidRDefault="00935753" w:rsidP="00935753">
            <w:r w:rsidRPr="00E02F48">
              <w:t xml:space="preserve">7. Προσαρμοστικότητα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02F48"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02F48"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02F48"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35753" w:rsidRPr="00E02F48" w:rsidRDefault="00935753" w:rsidP="00935753"/>
        </w:tc>
      </w:tr>
      <w:tr w:rsidR="00935753"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02F48" w:rsidRDefault="00935753" w:rsidP="00935753">
            <w:r w:rsidRPr="00E02F48">
              <w:t>8. Διαχείριση Τεχνολογίας</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02F48"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02F48"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02F48"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35753" w:rsidRPr="00E02F48" w:rsidRDefault="00935753" w:rsidP="00935753"/>
        </w:tc>
      </w:tr>
      <w:tr w:rsidR="00935753" w:rsidTr="00935753">
        <w:trPr>
          <w:trHeight w:val="340"/>
        </w:trPr>
        <w:tc>
          <w:tcPr>
            <w:tcW w:w="10978"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5753" w:rsidRPr="00E02F48" w:rsidRDefault="00935753" w:rsidP="00935753">
            <w:pPr>
              <w:rPr>
                <w:b/>
                <w:bCs/>
                <w:color w:val="FFFFFF"/>
              </w:rPr>
            </w:pPr>
          </w:p>
        </w:tc>
      </w:tr>
      <w:tr w:rsidR="00935753" w:rsidTr="00935753">
        <w:trPr>
          <w:trHeight w:val="340"/>
        </w:trPr>
        <w:tc>
          <w:tcPr>
            <w:tcW w:w="10978"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935753" w:rsidRPr="00E02F48" w:rsidRDefault="00935753" w:rsidP="00935753">
            <w:pPr>
              <w:rPr>
                <w:color w:val="000000"/>
              </w:rPr>
            </w:pPr>
            <w:r w:rsidRPr="00E02F48">
              <w:rPr>
                <w:b/>
                <w:bCs/>
                <w:color w:val="FFFFFF"/>
              </w:rPr>
              <w:t xml:space="preserve">Επιχειρησιακές Ικανότητες </w:t>
            </w:r>
          </w:p>
        </w:tc>
      </w:tr>
      <w:tr w:rsidR="00935753"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1F0806" w:rsidRDefault="00935753" w:rsidP="00935753">
            <w:r>
              <w:rPr>
                <w:lang w:val="en-US"/>
              </w:rPr>
              <w:t>1</w:t>
            </w:r>
            <w:r>
              <w:t xml:space="preserve">. </w:t>
            </w:r>
            <w:r w:rsidRPr="003F4643">
              <w:t>Τελωνειακή εποπτεία &amp; έλεγχος αγαθών</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02F48"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02F48"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02F48"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02F48" w:rsidRDefault="00935753" w:rsidP="00935753"/>
        </w:tc>
      </w:tr>
      <w:tr w:rsidR="00935753"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1F0806" w:rsidRDefault="00935753" w:rsidP="00935753">
            <w:r>
              <w:rPr>
                <w:lang w:val="en-US"/>
              </w:rPr>
              <w:t>2</w:t>
            </w:r>
            <w:r>
              <w:t xml:space="preserve">. </w:t>
            </w:r>
            <w:r w:rsidRPr="003F4643">
              <w:t>Ανάλυση κινδύνου</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02F48"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02F48"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02F48"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02F48" w:rsidRDefault="00935753" w:rsidP="00935753"/>
        </w:tc>
      </w:tr>
      <w:tr w:rsidR="00935753"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Default="00935753" w:rsidP="00935753">
            <w:r w:rsidRPr="003A1247">
              <w:t>3</w:t>
            </w:r>
            <w:r>
              <w:t xml:space="preserve">. </w:t>
            </w:r>
            <w:r w:rsidRPr="003F4643">
              <w:t>Τελωνειακός Έλεγχος σε εξωτερικά σύνορα της Ε</w:t>
            </w:r>
            <w:r>
              <w:t>.</w:t>
            </w:r>
            <w:r w:rsidRPr="003F4643">
              <w:t>Ε</w:t>
            </w:r>
            <w:r>
              <w:t>.</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02F48"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02F48"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02F48"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02F48" w:rsidRDefault="00935753" w:rsidP="00935753"/>
        </w:tc>
      </w:tr>
      <w:tr w:rsidR="00935753"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Default="00935753" w:rsidP="00935753">
            <w:r w:rsidRPr="003A1247">
              <w:t>4</w:t>
            </w:r>
            <w:r>
              <w:t xml:space="preserve">. </w:t>
            </w:r>
            <w:r w:rsidRPr="003F4643">
              <w:t>Διωκτικές διαδικασίες και αξιοποίηση μέσων ελέγχου</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02F48"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02F48"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02F48"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02F48" w:rsidRDefault="00935753" w:rsidP="00935753"/>
        </w:tc>
      </w:tr>
      <w:tr w:rsidR="00935753"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Default="00935753" w:rsidP="00935753">
            <w:r>
              <w:rPr>
                <w:lang w:val="en-US"/>
              </w:rPr>
              <w:t>5</w:t>
            </w:r>
            <w:r>
              <w:t xml:space="preserve">. </w:t>
            </w:r>
            <w:r w:rsidRPr="00AC1EE3">
              <w:t>Απαγορεύσεις και περιορισμοί</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02F48"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02F48"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5753" w:rsidRPr="00E02F48"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02F48" w:rsidRDefault="00935753" w:rsidP="00935753"/>
        </w:tc>
      </w:tr>
      <w:tr w:rsidR="00935753"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5753" w:rsidRPr="00E02F48" w:rsidRDefault="00935753" w:rsidP="00935753">
            <w:pPr>
              <w:rPr>
                <w:b/>
                <w:bCs/>
                <w:color w:val="FFFFFF"/>
              </w:rPr>
            </w:pPr>
          </w:p>
        </w:tc>
      </w:tr>
      <w:tr w:rsidR="00935753"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935753" w:rsidRPr="00E02F48" w:rsidRDefault="00935753" w:rsidP="00935753">
            <w:pPr>
              <w:rPr>
                <w:b/>
                <w:color w:val="000000"/>
              </w:rPr>
            </w:pPr>
            <w:r w:rsidRPr="00E02F48">
              <w:rPr>
                <w:b/>
                <w:bCs/>
                <w:color w:val="FFFFFF"/>
              </w:rPr>
              <w:t xml:space="preserve">Ικανότητες Διοίκησης </w:t>
            </w:r>
          </w:p>
        </w:tc>
      </w:tr>
      <w:tr w:rsidR="00935753"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935753" w:rsidRPr="00E02F48" w:rsidRDefault="00935753" w:rsidP="00935753">
            <w:r w:rsidRPr="00E02F48">
              <w:t>1. Ηγεσία</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02F48"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02F48"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02F48"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02F48" w:rsidRDefault="00935753" w:rsidP="00935753"/>
        </w:tc>
      </w:tr>
      <w:tr w:rsidR="00935753"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02F48" w:rsidRDefault="00935753" w:rsidP="00935753">
            <w:r w:rsidRPr="00E02F48">
              <w:t>2. Διαχείριση ανθρώπινων πόρων</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02F48"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02F48"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02F48"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02F48" w:rsidRDefault="00935753" w:rsidP="00935753"/>
        </w:tc>
      </w:tr>
      <w:tr w:rsidR="00935753"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vAlign w:val="center"/>
          </w:tcPr>
          <w:p w:rsidR="00935753" w:rsidRPr="00E02F48" w:rsidRDefault="00935753" w:rsidP="00935753"/>
        </w:tc>
      </w:tr>
    </w:tbl>
    <w:p w:rsidR="00935753" w:rsidRPr="000F0909" w:rsidRDefault="00935753" w:rsidP="00935753">
      <w:pPr>
        <w:spacing w:line="360" w:lineRule="auto"/>
        <w:rPr>
          <w:b/>
          <w:bCs/>
        </w:rPr>
      </w:pPr>
    </w:p>
    <w:p w:rsidR="00935753" w:rsidRDefault="00935753" w:rsidP="00935753">
      <w:pPr>
        <w:jc w:val="center"/>
        <w:rPr>
          <w:b/>
          <w:lang w:val="en-US"/>
        </w:rPr>
      </w:pPr>
    </w:p>
    <w:p w:rsidR="00935753" w:rsidRDefault="00935753" w:rsidP="00935753">
      <w:pPr>
        <w:jc w:val="center"/>
        <w:rPr>
          <w:b/>
        </w:rPr>
      </w:pPr>
    </w:p>
    <w:p w:rsidR="000C503B" w:rsidRDefault="000C503B">
      <w:pPr>
        <w:jc w:val="left"/>
        <w:rPr>
          <w:b/>
          <w:bCs/>
        </w:rPr>
      </w:pPr>
      <w:r>
        <w:rPr>
          <w:b/>
          <w:bCs/>
        </w:rPr>
        <w:br w:type="page"/>
      </w:r>
    </w:p>
    <w:p w:rsidR="000C503B" w:rsidRDefault="000C503B" w:rsidP="000C503B">
      <w:pPr>
        <w:ind w:right="-1"/>
        <w:jc w:val="center"/>
        <w:rPr>
          <w:rFonts w:asciiTheme="minorHAnsi" w:hAnsiTheme="minorHAnsi" w:cs="Arial"/>
          <w:b/>
          <w:color w:val="002060"/>
          <w:sz w:val="24"/>
          <w:szCs w:val="24"/>
        </w:rPr>
      </w:pPr>
      <w:r>
        <w:rPr>
          <w:rFonts w:asciiTheme="minorHAnsi" w:hAnsiTheme="minorHAnsi" w:cs="Arial"/>
          <w:b/>
          <w:color w:val="002060"/>
          <w:sz w:val="24"/>
          <w:szCs w:val="24"/>
        </w:rPr>
        <w:lastRenderedPageBreak/>
        <w:t xml:space="preserve">ΠΑΡΑΡΤΗΜΑ </w:t>
      </w:r>
      <w:r w:rsidR="003A237B">
        <w:rPr>
          <w:rFonts w:asciiTheme="minorHAnsi" w:hAnsiTheme="minorHAnsi" w:cs="Arial"/>
          <w:b/>
          <w:color w:val="002060"/>
          <w:sz w:val="24"/>
          <w:szCs w:val="24"/>
          <w:lang w:val="en-US"/>
        </w:rPr>
        <w:t>X</w:t>
      </w:r>
      <w:r>
        <w:rPr>
          <w:rFonts w:asciiTheme="minorHAnsi" w:hAnsiTheme="minorHAnsi" w:cs="Arial"/>
          <w:b/>
          <w:color w:val="002060"/>
          <w:sz w:val="24"/>
          <w:szCs w:val="24"/>
        </w:rPr>
        <w:t>Ι</w:t>
      </w:r>
    </w:p>
    <w:p w:rsidR="000C503B" w:rsidRPr="003A237B" w:rsidRDefault="000C503B" w:rsidP="000C503B">
      <w:pPr>
        <w:spacing w:line="360" w:lineRule="auto"/>
        <w:jc w:val="center"/>
        <w:rPr>
          <w:rFonts w:asciiTheme="minorHAnsi" w:hAnsiTheme="minorHAnsi"/>
          <w:b/>
          <w:bCs/>
          <w:sz w:val="22"/>
          <w:szCs w:val="22"/>
        </w:rPr>
      </w:pPr>
      <w:r w:rsidRPr="003A237B">
        <w:rPr>
          <w:rFonts w:asciiTheme="minorHAnsi" w:hAnsiTheme="minorHAnsi"/>
          <w:b/>
          <w:bCs/>
          <w:sz w:val="22"/>
          <w:szCs w:val="22"/>
        </w:rPr>
        <w:t xml:space="preserve">ΠΕΡΙΓΡΑΜΜΑ ΘΕΣΗΣ ΕΡΓΑΣΙΑΣ </w:t>
      </w:r>
    </w:p>
    <w:p w:rsidR="00935753" w:rsidRPr="000C503B" w:rsidRDefault="00935753" w:rsidP="000C503B">
      <w:pPr>
        <w:pStyle w:val="3"/>
        <w:spacing w:before="0"/>
        <w:ind w:left="0"/>
        <w:contextualSpacing/>
        <w:rPr>
          <w:rFonts w:asciiTheme="minorHAnsi" w:hAnsiTheme="minorHAnsi"/>
          <w:szCs w:val="22"/>
        </w:rPr>
      </w:pPr>
      <w:bookmarkStart w:id="23" w:name="_Toc29801038"/>
      <w:bookmarkStart w:id="24" w:name="_Toc73630161"/>
      <w:r w:rsidRPr="000C503B">
        <w:rPr>
          <w:rFonts w:asciiTheme="minorHAnsi" w:hAnsiTheme="minorHAnsi"/>
          <w:szCs w:val="22"/>
        </w:rPr>
        <w:t xml:space="preserve">Τίτλος της θέσης εργασίας: </w:t>
      </w:r>
      <w:r w:rsidRPr="000C503B">
        <w:rPr>
          <w:rFonts w:asciiTheme="minorHAnsi" w:hAnsiTheme="minorHAnsi"/>
          <w:b w:val="0"/>
          <w:szCs w:val="22"/>
        </w:rPr>
        <w:t>Προϊστάμενος Τμήματος Διοικητικής Υποστήριξης, Δικαστικού Τελωνείου και Δίωξης Λαθρεμπορίου A’ Τάξης</w:t>
      </w:r>
      <w:bookmarkEnd w:id="23"/>
      <w:bookmarkEnd w:id="24"/>
    </w:p>
    <w:p w:rsidR="00935753" w:rsidRPr="000C503B" w:rsidRDefault="00935753" w:rsidP="000C503B">
      <w:pPr>
        <w:spacing w:before="240" w:line="360" w:lineRule="auto"/>
        <w:contextualSpacing/>
        <w:rPr>
          <w:rFonts w:asciiTheme="minorHAnsi" w:hAnsiTheme="minorHAnsi"/>
          <w:sz w:val="22"/>
          <w:szCs w:val="22"/>
        </w:rPr>
      </w:pPr>
      <w:r w:rsidRPr="000C503B">
        <w:rPr>
          <w:rFonts w:asciiTheme="minorHAnsi" w:hAnsiTheme="minorHAnsi"/>
          <w:b/>
          <w:sz w:val="22"/>
          <w:szCs w:val="22"/>
        </w:rPr>
        <w:t>Διεύθυνση:</w:t>
      </w:r>
      <w:r w:rsidRPr="000C503B">
        <w:rPr>
          <w:rFonts w:asciiTheme="minorHAnsi" w:hAnsiTheme="minorHAnsi"/>
          <w:sz w:val="22"/>
          <w:szCs w:val="22"/>
        </w:rPr>
        <w:t xml:space="preserve"> Τελωνείο </w:t>
      </w:r>
      <w:r w:rsidRPr="000C503B">
        <w:rPr>
          <w:rFonts w:asciiTheme="minorHAnsi" w:hAnsiTheme="minorHAnsi"/>
          <w:sz w:val="22"/>
          <w:szCs w:val="22"/>
          <w:lang w:val="en-US"/>
        </w:rPr>
        <w:t>A</w:t>
      </w:r>
      <w:r w:rsidRPr="000C503B">
        <w:rPr>
          <w:rFonts w:asciiTheme="minorHAnsi" w:hAnsiTheme="minorHAnsi"/>
          <w:sz w:val="22"/>
          <w:szCs w:val="22"/>
        </w:rPr>
        <w:t>’ Τάξης</w:t>
      </w:r>
    </w:p>
    <w:p w:rsidR="00935753" w:rsidRPr="000C503B" w:rsidRDefault="00935753" w:rsidP="000C503B">
      <w:pPr>
        <w:spacing w:before="240" w:line="360" w:lineRule="auto"/>
        <w:contextualSpacing/>
        <w:rPr>
          <w:rFonts w:asciiTheme="minorHAnsi" w:hAnsiTheme="minorHAnsi" w:cs="Calibri"/>
          <w:b/>
          <w:sz w:val="22"/>
          <w:szCs w:val="22"/>
        </w:rPr>
      </w:pPr>
      <w:r w:rsidRPr="000C503B">
        <w:rPr>
          <w:rFonts w:asciiTheme="minorHAnsi" w:hAnsiTheme="minorHAnsi" w:cs="Calibri"/>
          <w:b/>
          <w:sz w:val="22"/>
          <w:szCs w:val="22"/>
        </w:rPr>
        <w:t xml:space="preserve">Τμήμα: </w:t>
      </w:r>
      <w:r w:rsidRPr="000C503B">
        <w:rPr>
          <w:rFonts w:asciiTheme="minorHAnsi" w:hAnsiTheme="minorHAnsi"/>
          <w:sz w:val="22"/>
          <w:szCs w:val="22"/>
        </w:rPr>
        <w:t xml:space="preserve">Υποστήριξης, Δικαστικού </w:t>
      </w:r>
      <w:r w:rsidRPr="000C503B">
        <w:rPr>
          <w:rFonts w:asciiTheme="minorHAnsi" w:hAnsiTheme="minorHAnsi"/>
          <w:noProof/>
          <w:sz w:val="22"/>
          <w:szCs w:val="22"/>
        </w:rPr>
        <w:t>Τελωνείου και Δίωξης Λαθρεμπορίου</w:t>
      </w:r>
    </w:p>
    <w:p w:rsidR="00935753" w:rsidRPr="000C503B" w:rsidRDefault="00935753" w:rsidP="000C503B">
      <w:pPr>
        <w:spacing w:before="240" w:line="360" w:lineRule="auto"/>
        <w:contextualSpacing/>
        <w:rPr>
          <w:rFonts w:asciiTheme="minorHAnsi" w:hAnsiTheme="minorHAnsi"/>
          <w:noProof/>
          <w:sz w:val="22"/>
          <w:szCs w:val="22"/>
        </w:rPr>
      </w:pPr>
      <w:r w:rsidRPr="000C503B">
        <w:rPr>
          <w:rFonts w:asciiTheme="minorHAnsi" w:hAnsiTheme="minorHAnsi" w:cs="Calibri"/>
          <w:b/>
          <w:sz w:val="22"/>
          <w:szCs w:val="22"/>
        </w:rPr>
        <w:t>Άμεσος Προϊστάμενος:</w:t>
      </w:r>
      <w:r w:rsidRPr="000C503B">
        <w:rPr>
          <w:rFonts w:asciiTheme="minorHAnsi" w:hAnsiTheme="minorHAnsi"/>
          <w:noProof/>
          <w:sz w:val="22"/>
          <w:szCs w:val="22"/>
        </w:rPr>
        <w:t xml:space="preserve"> Προϊστάμενος Τελωνείου </w:t>
      </w:r>
      <w:r w:rsidRPr="000C503B">
        <w:rPr>
          <w:rFonts w:asciiTheme="minorHAnsi" w:hAnsiTheme="minorHAnsi"/>
          <w:noProof/>
          <w:sz w:val="22"/>
          <w:szCs w:val="22"/>
          <w:lang w:val="en-US"/>
        </w:rPr>
        <w:t>A</w:t>
      </w:r>
      <w:r w:rsidRPr="000C503B">
        <w:rPr>
          <w:rFonts w:asciiTheme="minorHAnsi" w:hAnsiTheme="minorHAnsi"/>
          <w:noProof/>
          <w:sz w:val="22"/>
          <w:szCs w:val="22"/>
        </w:rPr>
        <w:t>’ Τάξης</w:t>
      </w:r>
    </w:p>
    <w:p w:rsidR="00935753" w:rsidRPr="00815916" w:rsidRDefault="00935753" w:rsidP="00935753">
      <w:pPr>
        <w:spacing w:before="240"/>
        <w:contextualSpacing/>
        <w:rPr>
          <w:noProof/>
        </w:rPr>
      </w:pPr>
      <w:r>
        <w:rPr>
          <w:noProof/>
        </w:rPr>
        <w:drawing>
          <wp:inline distT="0" distB="0" distL="0" distR="0">
            <wp:extent cx="6238875" cy="3752850"/>
            <wp:effectExtent l="19050" t="0" r="9525" b="0"/>
            <wp:docPr id="24"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19" cstate="print"/>
                    <a:srcRect t="-9077" b="-22849"/>
                    <a:stretch>
                      <a:fillRect/>
                    </a:stretch>
                  </pic:blipFill>
                  <pic:spPr bwMode="auto">
                    <a:xfrm>
                      <a:off x="0" y="0"/>
                      <a:ext cx="6238875" cy="3752850"/>
                    </a:xfrm>
                    <a:prstGeom prst="rect">
                      <a:avLst/>
                    </a:prstGeom>
                    <a:noFill/>
                    <a:ln w="9525">
                      <a:noFill/>
                      <a:miter lim="800000"/>
                      <a:headEnd/>
                      <a:tailEnd/>
                    </a:ln>
                  </pic:spPr>
                </pic:pic>
              </a:graphicData>
            </a:graphic>
          </wp:inline>
        </w:drawing>
      </w:r>
    </w:p>
    <w:p w:rsidR="00935753" w:rsidRPr="000C503B" w:rsidRDefault="00935753" w:rsidP="00935753">
      <w:pPr>
        <w:spacing w:line="360" w:lineRule="auto"/>
        <w:ind w:firstLine="284"/>
        <w:rPr>
          <w:rFonts w:asciiTheme="minorHAnsi" w:hAnsiTheme="minorHAnsi"/>
          <w:sz w:val="22"/>
          <w:szCs w:val="22"/>
        </w:rPr>
      </w:pPr>
      <w:r w:rsidRPr="000C503B">
        <w:rPr>
          <w:rFonts w:asciiTheme="minorHAnsi" w:hAnsiTheme="minorHAnsi"/>
          <w:sz w:val="22"/>
          <w:szCs w:val="22"/>
        </w:rPr>
        <w:t>Το Τελωνείο Α’ Τάξης αποτελείται από τα ακόλουθα τμήματα:</w:t>
      </w:r>
    </w:p>
    <w:p w:rsidR="00935753" w:rsidRDefault="00935753" w:rsidP="00935753">
      <w:pPr>
        <w:spacing w:line="360" w:lineRule="auto"/>
        <w:rPr>
          <w:b/>
        </w:rPr>
      </w:pPr>
      <w:r>
        <w:rPr>
          <w:b/>
          <w:noProof/>
        </w:rPr>
        <w:drawing>
          <wp:inline distT="0" distB="0" distL="0" distR="0">
            <wp:extent cx="5923915" cy="2499995"/>
            <wp:effectExtent l="19050" t="0" r="635" b="0"/>
            <wp:docPr id="25" name="Διάγραμμα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6"/>
                    <pic:cNvPicPr>
                      <a:picLocks noChangeArrowheads="1"/>
                    </pic:cNvPicPr>
                  </pic:nvPicPr>
                  <pic:blipFill>
                    <a:blip r:embed="rId32" cstate="print"/>
                    <a:srcRect b="-25287"/>
                    <a:stretch>
                      <a:fillRect/>
                    </a:stretch>
                  </pic:blipFill>
                  <pic:spPr bwMode="auto">
                    <a:xfrm>
                      <a:off x="0" y="0"/>
                      <a:ext cx="5923915" cy="2499995"/>
                    </a:xfrm>
                    <a:prstGeom prst="rect">
                      <a:avLst/>
                    </a:prstGeom>
                    <a:noFill/>
                    <a:ln w="9525">
                      <a:noFill/>
                      <a:miter lim="800000"/>
                      <a:headEnd/>
                      <a:tailEnd/>
                    </a:ln>
                  </pic:spPr>
                </pic:pic>
              </a:graphicData>
            </a:graphic>
          </wp:inline>
        </w:drawing>
      </w:r>
    </w:p>
    <w:p w:rsidR="00935753" w:rsidRDefault="00935753" w:rsidP="00935753">
      <w:pPr>
        <w:spacing w:line="360" w:lineRule="auto"/>
        <w:rPr>
          <w:lang w:val="en-US"/>
        </w:rPr>
      </w:pPr>
    </w:p>
    <w:p w:rsidR="000C503B" w:rsidRDefault="000C503B" w:rsidP="00935753">
      <w:pPr>
        <w:spacing w:line="360" w:lineRule="auto"/>
        <w:rPr>
          <w:lang w:val="en-US"/>
        </w:rPr>
      </w:pPr>
    </w:p>
    <w:p w:rsidR="000C503B" w:rsidRPr="000C503B" w:rsidRDefault="000C503B" w:rsidP="00935753">
      <w:pPr>
        <w:spacing w:line="360" w:lineRule="auto"/>
        <w:rPr>
          <w:lang w:val="en-US"/>
        </w:rPr>
      </w:pPr>
    </w:p>
    <w:p w:rsidR="00935753" w:rsidRPr="000C503B" w:rsidRDefault="00935753" w:rsidP="00935753">
      <w:pPr>
        <w:spacing w:line="360" w:lineRule="auto"/>
        <w:ind w:left="2160" w:hanging="2160"/>
        <w:outlineLvl w:val="0"/>
        <w:rPr>
          <w:rFonts w:ascii="Calibri" w:hAnsi="Calibri"/>
          <w:b/>
          <w:bCs/>
          <w:sz w:val="22"/>
          <w:szCs w:val="22"/>
        </w:rPr>
      </w:pPr>
      <w:r w:rsidRPr="000C503B">
        <w:rPr>
          <w:rFonts w:ascii="Calibri" w:hAnsi="Calibri"/>
          <w:b/>
          <w:bCs/>
          <w:sz w:val="22"/>
          <w:szCs w:val="22"/>
        </w:rPr>
        <w:lastRenderedPageBreak/>
        <w:t xml:space="preserve">Σκοπός της θέσης εργασίας </w:t>
      </w:r>
    </w:p>
    <w:p w:rsidR="00935753" w:rsidRPr="000C503B" w:rsidRDefault="00935753" w:rsidP="00935753">
      <w:pPr>
        <w:spacing w:before="240" w:line="360" w:lineRule="auto"/>
        <w:contextualSpacing/>
        <w:rPr>
          <w:rFonts w:ascii="Calibri" w:hAnsi="Calibri" w:cs="Calibri"/>
          <w:sz w:val="22"/>
          <w:szCs w:val="22"/>
        </w:rPr>
      </w:pPr>
      <w:r w:rsidRPr="000C503B">
        <w:rPr>
          <w:rFonts w:ascii="Calibri" w:hAnsi="Calibri" w:cs="Calibri"/>
          <w:sz w:val="22"/>
          <w:szCs w:val="22"/>
        </w:rPr>
        <w:t>Ασκεί καθήκοντα γενικής διοικητικής μέριμνας και υποστήριξης, και παρακολουθεί τη σωστή εκτέλεση των εργασιών του Τμήματος επί διαπιστούμενων παραβάσεων της τελωνειακής, δασμολογικής, φορολογικής και λοιπής νομοθεσίας, επιλαμβάνεται της τακτοποίησης των προσκομμάτων, καθώς επίσης και της εφαρμογής των διατάξεων του Κώδικα Είσπραξης Δημοσίων Εσόδων (Κ.Ε.Δ.Ε.) και αμοιβαίας συνδρομής στην είσπραξη απαιτήσεων. Επίσης, να επιβλέπει &amp; να συντονίζει τις εργασίες του τμήματος σχετικά με την δίωξη και τους ελέγχους για την πρόληψη και καταστολή Λαθρεμπορικών Πράξεων.</w:t>
      </w:r>
    </w:p>
    <w:p w:rsidR="00935753" w:rsidRPr="000C503B" w:rsidRDefault="00935753" w:rsidP="00935753">
      <w:pPr>
        <w:pStyle w:val="af2"/>
        <w:spacing w:line="360" w:lineRule="auto"/>
        <w:jc w:val="both"/>
        <w:rPr>
          <w:rFonts w:eastAsia="Verdana" w:cs="Verdana"/>
          <w:lang w:val="el-GR"/>
        </w:rPr>
      </w:pPr>
    </w:p>
    <w:p w:rsidR="00935753" w:rsidRPr="000C503B" w:rsidRDefault="00935753" w:rsidP="00935753">
      <w:pPr>
        <w:pStyle w:val="af2"/>
        <w:spacing w:line="360" w:lineRule="auto"/>
        <w:rPr>
          <w:b/>
        </w:rPr>
      </w:pPr>
      <w:r w:rsidRPr="000C503B">
        <w:rPr>
          <w:b/>
        </w:rPr>
        <w:t>Αρμοδιότητες</w:t>
      </w:r>
    </w:p>
    <w:p w:rsidR="00935753" w:rsidRPr="000C503B" w:rsidRDefault="00935753" w:rsidP="00A44375">
      <w:pPr>
        <w:pStyle w:val="af2"/>
        <w:numPr>
          <w:ilvl w:val="0"/>
          <w:numId w:val="6"/>
        </w:numPr>
        <w:spacing w:line="360" w:lineRule="auto"/>
        <w:ind w:left="360"/>
        <w:jc w:val="both"/>
        <w:rPr>
          <w:b/>
          <w:lang w:val="el-GR"/>
        </w:rPr>
      </w:pPr>
      <w:r w:rsidRPr="000C503B">
        <w:rPr>
          <w:rFonts w:cs="Calibri"/>
          <w:lang w:val="el-GR"/>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935753" w:rsidRPr="000C503B" w:rsidRDefault="00935753" w:rsidP="00A44375">
      <w:pPr>
        <w:pStyle w:val="af2"/>
        <w:numPr>
          <w:ilvl w:val="0"/>
          <w:numId w:val="6"/>
        </w:numPr>
        <w:spacing w:line="360" w:lineRule="auto"/>
        <w:ind w:left="360"/>
        <w:jc w:val="both"/>
        <w:rPr>
          <w:b/>
          <w:lang w:val="el-GR"/>
        </w:rPr>
      </w:pPr>
      <w:r w:rsidRPr="000C503B">
        <w:rPr>
          <w:rFonts w:cs="Calibri"/>
          <w:lang w:val="el-GR"/>
        </w:rPr>
        <w:t>Συμβάλλει στην αποτελεσματική διοίκηση και στη βελτίωση της επιχειρησιακής απόδοσης του Τελωνείου, σύμφωνα με τις κατευθύνσεις του Προϊσταμένου Διεύθυνσης του Τελωνείου.</w:t>
      </w:r>
    </w:p>
    <w:p w:rsidR="00935753" w:rsidRPr="000C503B" w:rsidRDefault="00935753" w:rsidP="00A44375">
      <w:pPr>
        <w:pStyle w:val="af2"/>
        <w:numPr>
          <w:ilvl w:val="0"/>
          <w:numId w:val="6"/>
        </w:numPr>
        <w:spacing w:line="360" w:lineRule="auto"/>
        <w:ind w:left="360"/>
        <w:jc w:val="both"/>
        <w:rPr>
          <w:b/>
          <w:lang w:val="el-GR"/>
        </w:rPr>
      </w:pPr>
      <w:r w:rsidRPr="000C503B">
        <w:rPr>
          <w:rFonts w:cs="Calibri"/>
          <w:lang w:val="el-GR"/>
        </w:rPr>
        <w:t xml:space="preserve">Διοικεί το Τμήμα κατά τρόπο ώστε να εξασφαλίζει την εύρυθμη λειτουργία του </w:t>
      </w:r>
      <w:r w:rsidRPr="000C503B">
        <w:rPr>
          <w:lang w:val="el-GR"/>
        </w:rPr>
        <w:t xml:space="preserve">μέσω της καθημερινής συνεργασίας με τους υπαλλήλους καθώς και μέσω της αξιολόγησης </w:t>
      </w:r>
      <w:r w:rsidRPr="000C503B">
        <w:rPr>
          <w:rFonts w:cs="Calibri"/>
          <w:lang w:val="el-GR"/>
        </w:rPr>
        <w:t xml:space="preserve">αξιοποίησης και της ανάπτυξης του ανθρώπινου δυναμικού του </w:t>
      </w:r>
    </w:p>
    <w:p w:rsidR="00935753" w:rsidRPr="000C503B" w:rsidRDefault="00935753" w:rsidP="00935753">
      <w:pPr>
        <w:pStyle w:val="af2"/>
        <w:spacing w:line="360" w:lineRule="auto"/>
        <w:jc w:val="both"/>
        <w:rPr>
          <w:highlight w:val="yellow"/>
          <w:lang w:val="el-GR"/>
        </w:rPr>
      </w:pPr>
    </w:p>
    <w:p w:rsidR="00935753" w:rsidRPr="000C503B" w:rsidRDefault="00935753" w:rsidP="00935753">
      <w:pPr>
        <w:pStyle w:val="af2"/>
        <w:spacing w:line="360" w:lineRule="auto"/>
        <w:jc w:val="both"/>
        <w:rPr>
          <w:b/>
          <w:lang w:val="el-GR"/>
        </w:rPr>
      </w:pPr>
      <w:r w:rsidRPr="000C503B">
        <w:rPr>
          <w:b/>
          <w:bCs/>
        </w:rPr>
        <w:t>Καθήκοντα συγκεκριμένης θέσης εργασίας</w:t>
      </w:r>
    </w:p>
    <w:p w:rsidR="00935753" w:rsidRPr="000C503B" w:rsidRDefault="00935753" w:rsidP="00A44375">
      <w:pPr>
        <w:pStyle w:val="af2"/>
        <w:numPr>
          <w:ilvl w:val="0"/>
          <w:numId w:val="19"/>
        </w:numPr>
        <w:spacing w:line="360" w:lineRule="auto"/>
        <w:jc w:val="both"/>
        <w:rPr>
          <w:b/>
          <w:lang w:val="el-GR"/>
        </w:rPr>
      </w:pPr>
      <w:r w:rsidRPr="000C503B">
        <w:rPr>
          <w:rFonts w:eastAsia="Verdana" w:cs="Verdana"/>
          <w:lang w:val="el-GR"/>
        </w:rPr>
        <w:t>Παραλαμβάνει την εισερχόμενη στο Τελωνείο αλληλογραφία και τα «τελωνειακά έγγραφα», χαρακτηρίζει το περιεχόμενό τους και τα θέτει υπόψη του Προϊσταμένου Διεύθυνσης του Τελωνείου, τα κατανέμει στα αρμόδια γραφεία και υπαλλήλους, παρακολουθεί την ορθή πρωτοκόλληση της εισερχόμενης και εξερχόμενης αλληλογραφίας του Τελωνείου, τηρεί το εμπιστευτικό πρωτόκολλο και την εμπιστευτική αλληλογραφία και βεβαιώνει το γνήσιο της υπογραφής, σύμφωνα με τις ισχύουσες διατάξεις.</w:t>
      </w:r>
    </w:p>
    <w:p w:rsidR="00935753" w:rsidRPr="000C503B" w:rsidRDefault="00935753" w:rsidP="00A44375">
      <w:pPr>
        <w:pStyle w:val="af2"/>
        <w:numPr>
          <w:ilvl w:val="0"/>
          <w:numId w:val="19"/>
        </w:numPr>
        <w:spacing w:line="360" w:lineRule="auto"/>
        <w:jc w:val="both"/>
        <w:rPr>
          <w:b/>
          <w:lang w:val="el-GR"/>
        </w:rPr>
      </w:pPr>
      <w:r w:rsidRPr="000C503B">
        <w:rPr>
          <w:rFonts w:eastAsia="Verdana" w:cs="Verdana"/>
          <w:lang w:val="el-GR"/>
        </w:rPr>
        <w:t>Μεριμνά και εποπτεύει της τήρησης αρχείου από τα Γραφεία του Τμήματος, καθώς και της τήρησης, από το Γραφείο Διοικητικών &amp; Οικονομικών Θεμάτων, Γενικού Αρχείου των σχετικών κοινοτικών διατάξεων, των νόμων, των διαταγμάτων, της νομολογίας και γνωμοδοτήσεων, των κανονιστικών αποφάσεων και λοιπών εγκυκλίων διαταγών που κοινοποιούνται από την Κεντρική Υπηρεσία της Α.Α.Δ.Ε. και του Υπουργείου Οικονομικών και αφορούν στα αντικείμενα όλων των Τμημάτων.</w:t>
      </w:r>
    </w:p>
    <w:p w:rsidR="00935753" w:rsidRPr="000C503B" w:rsidRDefault="00935753" w:rsidP="00A44375">
      <w:pPr>
        <w:pStyle w:val="af2"/>
        <w:numPr>
          <w:ilvl w:val="0"/>
          <w:numId w:val="19"/>
        </w:numPr>
        <w:spacing w:line="360" w:lineRule="auto"/>
        <w:jc w:val="both"/>
        <w:rPr>
          <w:b/>
          <w:lang w:val="el-GR"/>
        </w:rPr>
      </w:pPr>
      <w:r w:rsidRPr="000C503B">
        <w:rPr>
          <w:rFonts w:eastAsia="Verdana" w:cs="Verdana"/>
          <w:lang w:val="el-GR"/>
        </w:rPr>
        <w:t>Μεριμνά για την προμήθεια, την παρακολούθηση και χρέωση στο ειδικό βιβλίο όλων των επισήμων μηχανισμών σφράγισης που παραδίδονται στους ελεγκτές και υπευθύνους σφράγισης, καθώς επίσης και για την έγκαιρη προμήθεια των αναγκαίων για το Τελωνείο εντύπων και βιβλίων και επιμελείται της απαιτούμενης θεώρησης αυτών από τον Προϊστάμενο Διεύθυνσης του Τελωνείου.</w:t>
      </w:r>
    </w:p>
    <w:p w:rsidR="00935753" w:rsidRPr="000C503B" w:rsidRDefault="00935753" w:rsidP="00A44375">
      <w:pPr>
        <w:pStyle w:val="af2"/>
        <w:numPr>
          <w:ilvl w:val="0"/>
          <w:numId w:val="19"/>
        </w:numPr>
        <w:spacing w:line="360" w:lineRule="auto"/>
        <w:jc w:val="both"/>
        <w:rPr>
          <w:b/>
          <w:lang w:val="el-GR"/>
        </w:rPr>
      </w:pPr>
      <w:r w:rsidRPr="000C503B">
        <w:rPr>
          <w:rFonts w:eastAsia="Verdana" w:cs="Verdana"/>
          <w:lang w:val="el-GR"/>
        </w:rPr>
        <w:lastRenderedPageBreak/>
        <w:t>Μεριμνά, κατόπιν εισήγησης των αρμόδιων Τμημάτων για την προμήθεια μέσων δίωξης, οπλισμού, πυρομαχικών, μεταφορικών μέσων, ηλεκτρονικού εξοπλισμού, καθώς και άλλων απαιτούμενων υλικών για την καλύτερη λειτουργία του Τελωνείου, καθώς και για την καλή συντήρησή τους και την εγγραφή τους στο βιβλίο υλικού το οποίο τηρεί.</w:t>
      </w:r>
    </w:p>
    <w:p w:rsidR="00935753" w:rsidRPr="000C503B" w:rsidRDefault="00935753" w:rsidP="00A44375">
      <w:pPr>
        <w:pStyle w:val="af2"/>
        <w:numPr>
          <w:ilvl w:val="0"/>
          <w:numId w:val="19"/>
        </w:numPr>
        <w:spacing w:line="360" w:lineRule="auto"/>
        <w:jc w:val="both"/>
        <w:rPr>
          <w:b/>
          <w:lang w:val="el-GR"/>
        </w:rPr>
      </w:pPr>
      <w:r w:rsidRPr="000C503B">
        <w:rPr>
          <w:rFonts w:eastAsia="Verdana" w:cs="Verdana"/>
          <w:lang w:val="el-GR"/>
        </w:rPr>
        <w:t>Επιβλέπει τις κτιριακές εγκαταστάσεις του Τελωνείου για την καλή εμφάνισή τους. Μεριμνά για την τήρηση των όρων υγιεινής και ασφάλειας του τελωνειακού καταστήματος και των τελωνειακών χώρων του. Διαχειρίζεται τα πάγια της Διεύθυνσης Προμηθειών και ενημερώνει το πληροφοριακό σύστημα των παγίων και Αποθηκών της Α.Α.Δ.Ε., εφόσον υφίσταται.</w:t>
      </w:r>
    </w:p>
    <w:p w:rsidR="00935753" w:rsidRPr="000C503B" w:rsidRDefault="00935753" w:rsidP="00A44375">
      <w:pPr>
        <w:pStyle w:val="af2"/>
        <w:numPr>
          <w:ilvl w:val="0"/>
          <w:numId w:val="19"/>
        </w:numPr>
        <w:spacing w:line="360" w:lineRule="auto"/>
        <w:jc w:val="both"/>
        <w:rPr>
          <w:lang w:val="el-GR"/>
        </w:rPr>
      </w:pPr>
      <w:r w:rsidRPr="000C503B">
        <w:rPr>
          <w:rFonts w:eastAsia="Verdana" w:cs="Verdana"/>
          <w:lang w:val="el-GR"/>
        </w:rPr>
        <w:t>Εποπτεύει και συντονίζει τις ενέργειες του υπόλογου ταμία/αναπληρωτή, του υπευθύνου Γραφείου Αχρεωστήτως Εισπραχθέντων &amp; Επιστροφών και των αρμοδίων Υπαλλήλων της τεχνικής διαχείρισης του ηλεκτρονικού συστήματος του Τελωνείου.</w:t>
      </w:r>
    </w:p>
    <w:p w:rsidR="00935753" w:rsidRPr="000C503B" w:rsidRDefault="00935753" w:rsidP="00A44375">
      <w:pPr>
        <w:pStyle w:val="af2"/>
        <w:numPr>
          <w:ilvl w:val="0"/>
          <w:numId w:val="19"/>
        </w:numPr>
        <w:spacing w:line="360" w:lineRule="auto"/>
        <w:jc w:val="both"/>
        <w:rPr>
          <w:lang w:val="el-GR"/>
        </w:rPr>
      </w:pPr>
      <w:r w:rsidRPr="000C503B">
        <w:rPr>
          <w:rFonts w:eastAsia="Verdana" w:cs="Verdana"/>
          <w:lang w:val="el-GR"/>
        </w:rPr>
        <w:t>Διενεργεί προκαταρκτική εξέταση για διερεύνηση πειθαρχικών παραπτωμάτων υπαλλήλων σε περιπτώσεις εντολής από τον ορισμένο σύμφωνα με τις διατάξεις, πειθαρχικώς Προϊστάμενο της Δ/νσης του Τελωνείου.</w:t>
      </w:r>
    </w:p>
    <w:p w:rsidR="00935753" w:rsidRPr="000C503B" w:rsidRDefault="00935753" w:rsidP="00A44375">
      <w:pPr>
        <w:pStyle w:val="af2"/>
        <w:numPr>
          <w:ilvl w:val="0"/>
          <w:numId w:val="19"/>
        </w:numPr>
        <w:spacing w:line="360" w:lineRule="auto"/>
        <w:jc w:val="both"/>
        <w:rPr>
          <w:b/>
          <w:lang w:val="el-GR"/>
        </w:rPr>
      </w:pPr>
      <w:r w:rsidRPr="000C503B">
        <w:rPr>
          <w:rFonts w:cs="Calibri"/>
          <w:lang w:val="el-GR"/>
        </w:rPr>
        <w:t xml:space="preserve">Διασφαλίζει την ορθή εφαρμογή της κοινοτικής και εθνικής τελωνειακής και φορολογικής νομοθεσίας, </w:t>
      </w:r>
      <w:r w:rsidRPr="000C503B">
        <w:rPr>
          <w:rFonts w:eastAsia="Verdana" w:cs="Verdana"/>
          <w:lang w:val="el-GR"/>
        </w:rPr>
        <w:t>επί δια</w:t>
      </w:r>
      <w:r w:rsidRPr="000C503B">
        <w:rPr>
          <w:rFonts w:eastAsia="Verdana" w:cs="Calibri"/>
          <w:lang w:val="el-GR"/>
        </w:rPr>
        <w:t xml:space="preserve">πιστούμενων παραβάσεων της τελωνειακής, δασμολογικής, </w:t>
      </w:r>
      <w:r w:rsidRPr="000C503B">
        <w:rPr>
          <w:rFonts w:eastAsia="Verdana" w:cs="Verdana"/>
          <w:lang w:val="el-GR"/>
        </w:rPr>
        <w:t>φορολογικής και λοιπής νομοθεσίας, επιλαμβάνεται της τακτοποίησης των προσκομμάτων, καθώς επίσης και της εφαρμογής των διατάξεων του Κώδικα Είσπραξης Δημοσίων Εσόδων (Κ.Ε.Δ.Ε.) και αμοιβαίας συνδρομής στην είσπραξη απαιτήσεων</w:t>
      </w:r>
      <w:r w:rsidRPr="000C503B">
        <w:rPr>
          <w:rFonts w:cs="Calibri"/>
          <w:lang w:val="el-GR"/>
        </w:rPr>
        <w:t>.</w:t>
      </w:r>
    </w:p>
    <w:p w:rsidR="00935753" w:rsidRPr="000C503B" w:rsidRDefault="00935753" w:rsidP="00A44375">
      <w:pPr>
        <w:pStyle w:val="af0"/>
        <w:numPr>
          <w:ilvl w:val="0"/>
          <w:numId w:val="19"/>
        </w:numPr>
        <w:shd w:val="clear" w:color="auto" w:fill="FFFFFF"/>
        <w:autoSpaceDE w:val="0"/>
        <w:autoSpaceDN w:val="0"/>
        <w:adjustRightInd w:val="0"/>
        <w:spacing w:after="0" w:line="360" w:lineRule="auto"/>
        <w:contextualSpacing w:val="0"/>
        <w:jc w:val="both"/>
      </w:pPr>
      <w:r w:rsidRPr="000C503B">
        <w:rPr>
          <w:rFonts w:eastAsia="Verdana" w:cs="Verdana"/>
        </w:rPr>
        <w:t xml:space="preserve">Μεριμνά και προβαίνει σε όλες τις απαιτούμενες ενέργειες και ελέγχους για την ορθή τήρηση της νομοθεσίας και των διαδικασιών που αφορούν επί διαπιστούμενων παραβάσεων της τελωνειακής, δασμολογικής, φορολογικής και λοιπής νομοθεσίας, επιλαμβάνεται της τακτοποίησης των προσκομμάτων, καθώς επίσης και της εφαρμογής των διατάξεων του Κώδικα Είσπραξης Δημοσίων Εσόδων (Κ.Ε.Δ.Ε.) και αμοιβαίας συνδρομής στην είσπραξη απαιτήσεων. </w:t>
      </w:r>
    </w:p>
    <w:p w:rsidR="00935753" w:rsidRPr="000C503B" w:rsidRDefault="00935753" w:rsidP="00A44375">
      <w:pPr>
        <w:pStyle w:val="af0"/>
        <w:numPr>
          <w:ilvl w:val="0"/>
          <w:numId w:val="19"/>
        </w:numPr>
        <w:shd w:val="clear" w:color="auto" w:fill="FFFFFF"/>
        <w:autoSpaceDE w:val="0"/>
        <w:autoSpaceDN w:val="0"/>
        <w:adjustRightInd w:val="0"/>
        <w:spacing w:after="0" w:line="360" w:lineRule="auto"/>
        <w:contextualSpacing w:val="0"/>
        <w:jc w:val="both"/>
      </w:pPr>
      <w:r w:rsidRPr="000C503B">
        <w:rPr>
          <w:rFonts w:eastAsia="Verdana" w:cs="Verdana"/>
        </w:rPr>
        <w:t>Παρακολουθεί τις υποθέσεις που αφορούν σε τελωνειακές παραβάσεις και ενημερώνει τον Προϊστάμενο του Τελωνείου για την πορεία αυτών.</w:t>
      </w:r>
    </w:p>
    <w:p w:rsidR="00935753" w:rsidRPr="000C503B" w:rsidRDefault="00935753" w:rsidP="00A44375">
      <w:pPr>
        <w:pStyle w:val="af0"/>
        <w:numPr>
          <w:ilvl w:val="0"/>
          <w:numId w:val="19"/>
        </w:numPr>
        <w:shd w:val="clear" w:color="auto" w:fill="FFFFFF"/>
        <w:autoSpaceDE w:val="0"/>
        <w:autoSpaceDN w:val="0"/>
        <w:adjustRightInd w:val="0"/>
        <w:spacing w:after="0" w:line="360" w:lineRule="auto"/>
        <w:contextualSpacing w:val="0"/>
        <w:jc w:val="both"/>
      </w:pPr>
      <w:r w:rsidRPr="000C503B">
        <w:rPr>
          <w:rFonts w:eastAsia="Verdana" w:cs="Verdana"/>
        </w:rPr>
        <w:t>Κατανέμει (χρεώνει) τις ανωτέρω υποθέσεις στον υπεύθυνο του Γραφείου Δικαστικής Διαδικασίας και στους υπαλλήλους του ίδιου Γραφείου, ανάλογα με την εμπειρία τους.</w:t>
      </w:r>
    </w:p>
    <w:p w:rsidR="00935753" w:rsidRPr="000C503B" w:rsidRDefault="00935753" w:rsidP="00A44375">
      <w:pPr>
        <w:pStyle w:val="af0"/>
        <w:numPr>
          <w:ilvl w:val="0"/>
          <w:numId w:val="19"/>
        </w:numPr>
        <w:shd w:val="clear" w:color="auto" w:fill="FFFFFF"/>
        <w:autoSpaceDE w:val="0"/>
        <w:autoSpaceDN w:val="0"/>
        <w:adjustRightInd w:val="0"/>
        <w:spacing w:after="0" w:line="360" w:lineRule="auto"/>
        <w:contextualSpacing w:val="0"/>
        <w:jc w:val="both"/>
      </w:pPr>
      <w:r w:rsidRPr="000C503B">
        <w:rPr>
          <w:rFonts w:eastAsia="Verdana" w:cs="Verdana"/>
        </w:rPr>
        <w:t>Δίνει κατευθύνσεις για τις προκαταρκτικές εξετάσεις και τις προανακριτικές ενέργειες, καθώς επίσης και σε θέματα σχετικά με την ασφαλή φύλαξη των λαθρεμπορευμάτων, τη συλλογή του αποδεικτικού υλικού, τη λήψη καταθέσεων μαρτύρων, τις απολογίες των κατηγορουμένων και τη συμπλήρωση του φακέλου με κάθε στοιχείο που συνδέεται με την παράβαση.</w:t>
      </w:r>
    </w:p>
    <w:p w:rsidR="00935753" w:rsidRPr="000C503B" w:rsidRDefault="00935753" w:rsidP="00A44375">
      <w:pPr>
        <w:pStyle w:val="af0"/>
        <w:numPr>
          <w:ilvl w:val="0"/>
          <w:numId w:val="19"/>
        </w:numPr>
        <w:shd w:val="clear" w:color="auto" w:fill="FFFFFF"/>
        <w:autoSpaceDE w:val="0"/>
        <w:autoSpaceDN w:val="0"/>
        <w:adjustRightInd w:val="0"/>
        <w:spacing w:after="0" w:line="360" w:lineRule="auto"/>
        <w:contextualSpacing w:val="0"/>
        <w:jc w:val="both"/>
      </w:pPr>
      <w:r w:rsidRPr="000C503B">
        <w:rPr>
          <w:rFonts w:eastAsia="Verdana" w:cs="Verdana"/>
        </w:rPr>
        <w:t xml:space="preserve">Μελετά τις ασκούμενες προσφυγές κατά πράξεων του Τελωνείου, δίνει οδηγίες στον υπεύθυνο του Γραφείου Δικαστικής Διαδικασίας αναφορικά με την κατάρτιση του φακέλου προσφυγής και τη σύνταξη αναλυτικής έκθεσης απόψεων για την αντίκρουσή τους. </w:t>
      </w:r>
    </w:p>
    <w:p w:rsidR="00935753" w:rsidRPr="000C503B" w:rsidRDefault="00935753" w:rsidP="00A44375">
      <w:pPr>
        <w:pStyle w:val="af0"/>
        <w:numPr>
          <w:ilvl w:val="0"/>
          <w:numId w:val="19"/>
        </w:numPr>
        <w:shd w:val="clear" w:color="auto" w:fill="FFFFFF"/>
        <w:autoSpaceDE w:val="0"/>
        <w:autoSpaceDN w:val="0"/>
        <w:adjustRightInd w:val="0"/>
        <w:spacing w:after="0" w:line="360" w:lineRule="auto"/>
        <w:contextualSpacing w:val="0"/>
        <w:jc w:val="both"/>
      </w:pPr>
      <w:r w:rsidRPr="000C503B">
        <w:rPr>
          <w:rFonts w:eastAsia="Verdana" w:cs="Verdana"/>
        </w:rPr>
        <w:lastRenderedPageBreak/>
        <w:t>Εξετάζει και προωθεί την άσκηση έφεσης κατά πρωτοβάθμιων αποφάσεων Διοικητικών Δικαστηρίων, αναφέροντας αιτιολογημένα στον Προϊστάμενο του Τελωνείου τους λόγους στην περίπτωση που δεν κρίνει σκόπιμη την άσκηση έφεσης.</w:t>
      </w:r>
    </w:p>
    <w:p w:rsidR="00935753" w:rsidRPr="000C503B" w:rsidRDefault="00935753" w:rsidP="00A44375">
      <w:pPr>
        <w:pStyle w:val="af0"/>
        <w:numPr>
          <w:ilvl w:val="0"/>
          <w:numId w:val="19"/>
        </w:numPr>
        <w:shd w:val="clear" w:color="auto" w:fill="FFFFFF"/>
        <w:autoSpaceDE w:val="0"/>
        <w:autoSpaceDN w:val="0"/>
        <w:adjustRightInd w:val="0"/>
        <w:spacing w:after="0" w:line="360" w:lineRule="auto"/>
        <w:contextualSpacing w:val="0"/>
        <w:jc w:val="both"/>
      </w:pPr>
      <w:r w:rsidRPr="000C503B">
        <w:rPr>
          <w:rFonts w:eastAsia="Verdana" w:cs="Verdana"/>
        </w:rPr>
        <w:t>Παρακολουθεί την έγκαιρη είσπραξη των απαιτήσεων, αρμοδιότητας του Τμήματος, σύμφωνα με τις διατάξεις του Κ.Ε.Δ.Ε. και δίνει οδηγίες στον υπεύθυνο του Γραφείου Διοικητικής Εκτέλεσης για την τήρηση των διαδικασιών της διοικητικής εκτέλεσης (λήψη αναγκαστικών μέτρων), εφόσον έχουν εξαντληθεί τα περιθώρια είσπραξης οφειλών με την αποστολή της ειδικής πρόσκλησης στον οφειλέτη από τα επί μέρους Τμήματα του Τελωνείου.</w:t>
      </w:r>
    </w:p>
    <w:p w:rsidR="00935753" w:rsidRPr="000C503B" w:rsidRDefault="00935753" w:rsidP="00A44375">
      <w:pPr>
        <w:pStyle w:val="af0"/>
        <w:numPr>
          <w:ilvl w:val="0"/>
          <w:numId w:val="19"/>
        </w:numPr>
        <w:shd w:val="clear" w:color="auto" w:fill="FFFFFF"/>
        <w:autoSpaceDE w:val="0"/>
        <w:autoSpaceDN w:val="0"/>
        <w:adjustRightInd w:val="0"/>
        <w:spacing w:after="0" w:line="360" w:lineRule="auto"/>
        <w:contextualSpacing w:val="0"/>
        <w:jc w:val="both"/>
      </w:pPr>
      <w:r w:rsidRPr="000C503B">
        <w:rPr>
          <w:rFonts w:eastAsia="Verdana" w:cs="Verdana"/>
        </w:rPr>
        <w:t>Μεριμνά σε υποθέσεις λαθρεμπορίας ή απάτης για τη σύνταξη και υποβολή, από το αρμόδιο Γραφείο, των προβλεπομένων ειδικών εκθέσεων, καταστάσεων ή βιβλίων.</w:t>
      </w:r>
    </w:p>
    <w:p w:rsidR="00935753" w:rsidRPr="000C503B" w:rsidRDefault="00935753" w:rsidP="00A44375">
      <w:pPr>
        <w:pStyle w:val="af0"/>
        <w:numPr>
          <w:ilvl w:val="0"/>
          <w:numId w:val="19"/>
        </w:numPr>
        <w:shd w:val="clear" w:color="auto" w:fill="FFFFFF"/>
        <w:autoSpaceDE w:val="0"/>
        <w:autoSpaceDN w:val="0"/>
        <w:adjustRightInd w:val="0"/>
        <w:spacing w:after="0" w:line="360" w:lineRule="auto"/>
        <w:contextualSpacing w:val="0"/>
        <w:jc w:val="both"/>
      </w:pPr>
      <w:r w:rsidRPr="000C503B">
        <w:t xml:space="preserve">Παρακολουθεί για τη σωστή διεκπεραίωση των εργασιών του Τμήματος προς την ανταλλαγή και αξιολόγηση των πληροφοριών στο πλαίσιο της αμοιβαίας διοικητικής συνδρομής για θέματα παρατυπίας και απάτης. </w:t>
      </w:r>
    </w:p>
    <w:p w:rsidR="00935753" w:rsidRPr="000C503B" w:rsidRDefault="00935753" w:rsidP="00A44375">
      <w:pPr>
        <w:pStyle w:val="af0"/>
        <w:numPr>
          <w:ilvl w:val="0"/>
          <w:numId w:val="19"/>
        </w:numPr>
        <w:tabs>
          <w:tab w:val="left" w:pos="426"/>
        </w:tabs>
        <w:spacing w:after="0" w:line="360" w:lineRule="auto"/>
        <w:jc w:val="both"/>
        <w:outlineLvl w:val="0"/>
      </w:pPr>
      <w:r w:rsidRPr="000C503B">
        <w:t>Αναλύει τις πληροφορίες και μελετά τις μεθόδους και τα μέσα που χρησιμοποιούν τα λαθρεμπορικά  κυκλώματα και εκπονεί σχέδιο δράσης για την αποτελεσματικότερη αντιμετώπιση των ανωτέρω, τα οποία κοινοποιεί αρμοδίως.</w:t>
      </w:r>
    </w:p>
    <w:p w:rsidR="00935753" w:rsidRPr="000C503B" w:rsidRDefault="00935753" w:rsidP="00A44375">
      <w:pPr>
        <w:pStyle w:val="af0"/>
        <w:numPr>
          <w:ilvl w:val="0"/>
          <w:numId w:val="19"/>
        </w:numPr>
        <w:tabs>
          <w:tab w:val="left" w:pos="426"/>
        </w:tabs>
        <w:spacing w:after="0" w:line="360" w:lineRule="auto"/>
        <w:jc w:val="both"/>
        <w:outlineLvl w:val="0"/>
      </w:pPr>
      <w:r w:rsidRPr="000C503B">
        <w:t>Καταρτίζει καθημερινό πρόγραμμα δράσης και επιφυλακής για την διεξαγωγή των ελέγχων  που πραγματοποιούνται από τις Ομάδες ελέγχου του Τμήματος.</w:t>
      </w:r>
    </w:p>
    <w:p w:rsidR="00935753" w:rsidRPr="000C503B" w:rsidRDefault="00935753" w:rsidP="00A44375">
      <w:pPr>
        <w:pStyle w:val="af0"/>
        <w:numPr>
          <w:ilvl w:val="0"/>
          <w:numId w:val="19"/>
        </w:numPr>
        <w:shd w:val="clear" w:color="auto" w:fill="FFFFFF"/>
        <w:autoSpaceDE w:val="0"/>
        <w:autoSpaceDN w:val="0"/>
        <w:adjustRightInd w:val="0"/>
        <w:spacing w:after="0" w:line="360" w:lineRule="auto"/>
        <w:contextualSpacing w:val="0"/>
        <w:jc w:val="both"/>
        <w:rPr>
          <w:rFonts w:eastAsia="Verdana" w:cs="Verdana"/>
        </w:rPr>
      </w:pPr>
      <w:r w:rsidRPr="000C503B">
        <w:rPr>
          <w:rFonts w:cs="Verdana"/>
        </w:rPr>
        <w:t>Επικοινωνεί με: α) τις αρμόδιες Δ/νσεις της Γ.Δ.Τ. και Ε.Φ.Κ., β) τις λοιπές Υπηρεσίες της Α.Α.Δ.Ε. και του Δημοσίου, γ) ιδιωτικούς φορείς, όπου απαιτείται δ) άλλα τμήματα του Τελωνείου, ε)με το Νομικό Συμβούλιο του Κράτους και τα Διοικητικά Δικαστήρια</w:t>
      </w:r>
      <w:r w:rsidRPr="000C503B">
        <w:rPr>
          <w:rFonts w:eastAsia="Verdana" w:cs="Verdana"/>
        </w:rPr>
        <w:t>, με στόχο την διασφάλιση της βέλτιστης εφαρμογή της εθνικής και κοινοτικής νομοθεσίας επί διαπιστούμενων παραβάσεων της τελωνειακής, δασμολογικής, φορολογικής και λοιπής νομοθεσίας, επιλαμβάνεται της τακτοποίησης των προσκομμάτων, καθώς επίσης και της εφαρμογής των διατάξεων του Κώδικα Είσπραξης Δημοσίων Εσόδων (Κ.Ε.Δ.Ε.) και αμοιβαίας συνδρομής στην είσπραξη απαιτήσεων, στ)</w:t>
      </w:r>
      <w:r w:rsidRPr="000C503B">
        <w:t xml:space="preserve"> με αρμόδιες υπηρεσίες (κτηνιατρικές, φυτοϋγειονομικές, ερευνητικό κέντρο «Δημόκριτος»)  για την προστασία της δημόσιας υγείας και ζ) με κάθε αρμόδια ελεγκτική υπηρεσία εντός και εκτός Α.Α.Δ.Ε.</w:t>
      </w:r>
      <w:r w:rsidRPr="000C503B">
        <w:rPr>
          <w:rFonts w:eastAsia="Verdana" w:cs="Verdana"/>
        </w:rPr>
        <w:t xml:space="preserve"> </w:t>
      </w:r>
    </w:p>
    <w:p w:rsidR="00935753" w:rsidRPr="000C503B" w:rsidRDefault="00935753" w:rsidP="00935753">
      <w:pPr>
        <w:pStyle w:val="af2"/>
        <w:spacing w:line="360" w:lineRule="auto"/>
        <w:ind w:left="360"/>
        <w:jc w:val="both"/>
        <w:rPr>
          <w:lang w:val="el-GR"/>
        </w:rPr>
      </w:pPr>
    </w:p>
    <w:p w:rsidR="00935753" w:rsidRPr="000C503B" w:rsidRDefault="00935753" w:rsidP="00935753">
      <w:pPr>
        <w:pStyle w:val="af2"/>
        <w:spacing w:line="360" w:lineRule="auto"/>
        <w:jc w:val="both"/>
        <w:rPr>
          <w:rFonts w:eastAsia="Verdana" w:cs="Verdana"/>
          <w:b/>
          <w:lang w:val="el-GR"/>
        </w:rPr>
      </w:pPr>
      <w:r w:rsidRPr="000C503B">
        <w:rPr>
          <w:rFonts w:eastAsia="Verdana" w:cs="Verdana"/>
          <w:b/>
          <w:lang w:val="el-GR"/>
        </w:rPr>
        <w:t>Χρήση Πόρων/ Εργαλεία</w:t>
      </w:r>
    </w:p>
    <w:p w:rsidR="00935753" w:rsidRPr="000C503B" w:rsidRDefault="00935753" w:rsidP="00935753">
      <w:pPr>
        <w:pStyle w:val="af2"/>
        <w:spacing w:line="360" w:lineRule="auto"/>
        <w:jc w:val="both"/>
        <w:rPr>
          <w:lang w:val="el-GR"/>
        </w:rPr>
      </w:pPr>
      <w:r w:rsidRPr="000C503B">
        <w:rPr>
          <w:rFonts w:eastAsia="Verdana" w:cs="Verdana"/>
          <w:lang w:val="el-GR"/>
        </w:rPr>
        <w:t xml:space="preserve">Αξιοποιεί σε καθημερινή βάση την ηλεκτρονική βάση δεδομένων της Γ.Δ.Τ. &amp; Ε.Φ.Κ. (σύστημα </w:t>
      </w:r>
      <w:r w:rsidRPr="000C503B">
        <w:rPr>
          <w:rFonts w:eastAsia="Verdana" w:cs="Verdana"/>
        </w:rPr>
        <w:t>ICISNET</w:t>
      </w:r>
      <w:r w:rsidRPr="000C503B">
        <w:rPr>
          <w:rFonts w:eastAsia="Verdana" w:cs="Verdana"/>
          <w:lang w:val="el-GR"/>
        </w:rPr>
        <w:t xml:space="preserve">, </w:t>
      </w:r>
      <w:r w:rsidRPr="000C503B">
        <w:rPr>
          <w:rFonts w:eastAsia="Verdana" w:cs="Verdana"/>
        </w:rPr>
        <w:t>ELENXIS</w:t>
      </w:r>
      <w:r w:rsidRPr="000C503B">
        <w:rPr>
          <w:rFonts w:eastAsia="Verdana" w:cs="Verdana"/>
          <w:lang w:val="el-GR"/>
        </w:rPr>
        <w:t>), το</w:t>
      </w:r>
      <w:r w:rsidRPr="000C503B">
        <w:rPr>
          <w:lang w:val="el-GR"/>
        </w:rPr>
        <w:t xml:space="preserve"> σύστημα πληροφοριών «ΣΕΝΓΚΕΝ» το Τελωνειακό Σύστημα Πληροφοριών (</w:t>
      </w:r>
      <w:r w:rsidRPr="000C503B">
        <w:t>CIS</w:t>
      </w:r>
      <w:r w:rsidRPr="000C503B">
        <w:rPr>
          <w:lang w:val="el-GR"/>
        </w:rPr>
        <w:t>), συστήματα ανταλλαγής πληροφοριών (</w:t>
      </w:r>
      <w:r w:rsidRPr="000C503B">
        <w:t>RIF</w:t>
      </w:r>
      <w:r w:rsidRPr="000C503B">
        <w:rPr>
          <w:lang w:val="el-GR"/>
        </w:rPr>
        <w:t xml:space="preserve">, </w:t>
      </w:r>
      <w:r w:rsidRPr="000C503B">
        <w:t>MAB</w:t>
      </w:r>
      <w:r w:rsidRPr="000C503B">
        <w:rPr>
          <w:lang w:val="el-GR"/>
        </w:rPr>
        <w:t>, κλπ), καθώς και μέσα ελέγχου που διατίθενται στην Κ.Ο.Ε..</w:t>
      </w:r>
    </w:p>
    <w:p w:rsidR="00935753" w:rsidRPr="0018088E" w:rsidRDefault="00935753" w:rsidP="00935753">
      <w:pPr>
        <w:pStyle w:val="af2"/>
        <w:spacing w:line="360" w:lineRule="auto"/>
        <w:jc w:val="both"/>
        <w:rPr>
          <w:b/>
          <w:lang w:val="el-GR"/>
        </w:rPr>
      </w:pPr>
    </w:p>
    <w:p w:rsidR="00155822" w:rsidRPr="0018088E" w:rsidRDefault="00155822" w:rsidP="00935753">
      <w:pPr>
        <w:pStyle w:val="af2"/>
        <w:spacing w:line="360" w:lineRule="auto"/>
        <w:jc w:val="both"/>
        <w:rPr>
          <w:b/>
          <w:lang w:val="el-GR"/>
        </w:rPr>
      </w:pPr>
    </w:p>
    <w:p w:rsidR="00155822" w:rsidRPr="0018088E" w:rsidRDefault="00155822" w:rsidP="00935753">
      <w:pPr>
        <w:pStyle w:val="af2"/>
        <w:spacing w:line="360" w:lineRule="auto"/>
        <w:jc w:val="both"/>
        <w:rPr>
          <w:b/>
          <w:lang w:val="el-GR"/>
        </w:rPr>
      </w:pPr>
    </w:p>
    <w:p w:rsidR="00935753" w:rsidRPr="000C503B" w:rsidRDefault="00935753" w:rsidP="00935753">
      <w:pPr>
        <w:pStyle w:val="af2"/>
        <w:spacing w:line="360" w:lineRule="auto"/>
        <w:jc w:val="both"/>
        <w:rPr>
          <w:b/>
          <w:lang w:val="el-GR"/>
        </w:rPr>
      </w:pPr>
      <w:r w:rsidRPr="000C503B">
        <w:rPr>
          <w:b/>
        </w:rPr>
        <w:lastRenderedPageBreak/>
        <w:t>Ειδικές</w:t>
      </w:r>
      <w:r w:rsidRPr="000C503B">
        <w:rPr>
          <w:b/>
          <w:lang w:val="el-GR"/>
        </w:rPr>
        <w:t xml:space="preserve"> </w:t>
      </w:r>
      <w:r w:rsidRPr="000C503B">
        <w:rPr>
          <w:b/>
        </w:rPr>
        <w:t>συνθήκες</w:t>
      </w:r>
      <w:r w:rsidRPr="000C503B">
        <w:rPr>
          <w:b/>
          <w:lang w:val="el-GR"/>
        </w:rPr>
        <w:t xml:space="preserve"> </w:t>
      </w:r>
      <w:r w:rsidRPr="000C503B">
        <w:rPr>
          <w:b/>
        </w:rPr>
        <w:t>εργασίας</w:t>
      </w:r>
    </w:p>
    <w:p w:rsidR="00935753" w:rsidRPr="000C503B" w:rsidRDefault="00935753" w:rsidP="00A44375">
      <w:pPr>
        <w:pStyle w:val="af0"/>
        <w:numPr>
          <w:ilvl w:val="0"/>
          <w:numId w:val="6"/>
        </w:numPr>
        <w:tabs>
          <w:tab w:val="left" w:pos="426"/>
        </w:tabs>
        <w:spacing w:after="0" w:line="360" w:lineRule="auto"/>
        <w:ind w:left="0" w:firstLine="0"/>
        <w:jc w:val="both"/>
        <w:outlineLvl w:val="0"/>
      </w:pPr>
      <w:r w:rsidRPr="000C503B">
        <w:t>Έκθεση σε συνθήκες εργασίας συναισθηματικού φόρτου και υποχρέωση τήρησης χρονικών προθεσμιών.</w:t>
      </w:r>
    </w:p>
    <w:p w:rsidR="00935753" w:rsidRPr="000C503B" w:rsidRDefault="00935753" w:rsidP="00A44375">
      <w:pPr>
        <w:pStyle w:val="af0"/>
        <w:numPr>
          <w:ilvl w:val="0"/>
          <w:numId w:val="6"/>
        </w:numPr>
        <w:tabs>
          <w:tab w:val="left" w:pos="426"/>
        </w:tabs>
        <w:spacing w:after="0" w:line="360" w:lineRule="auto"/>
        <w:ind w:left="0" w:firstLine="0"/>
        <w:jc w:val="both"/>
        <w:outlineLvl w:val="0"/>
      </w:pPr>
      <w:r w:rsidRPr="000C503B">
        <w:t>Αυξημένη επικινδυνότητα, καθώς στις αρμοδιότητες της Υπηρεσίας εμπίπτουν υποθέσεις που σχετίζονται με το οργανωμένο έγκλημα (χρήση πρακτικών εκφοβισμού).</w:t>
      </w:r>
    </w:p>
    <w:p w:rsidR="00935753" w:rsidRPr="000C503B" w:rsidRDefault="00935753" w:rsidP="00935753">
      <w:pPr>
        <w:tabs>
          <w:tab w:val="left" w:pos="157"/>
        </w:tabs>
        <w:spacing w:line="360" w:lineRule="auto"/>
        <w:rPr>
          <w:rFonts w:ascii="Calibri" w:hAnsi="Calibri"/>
          <w:b/>
          <w:sz w:val="22"/>
          <w:szCs w:val="22"/>
        </w:rPr>
      </w:pPr>
    </w:p>
    <w:p w:rsidR="00935753" w:rsidRPr="000C503B" w:rsidRDefault="00935753" w:rsidP="00935753">
      <w:pPr>
        <w:tabs>
          <w:tab w:val="left" w:pos="157"/>
        </w:tabs>
        <w:spacing w:line="360" w:lineRule="auto"/>
        <w:rPr>
          <w:rFonts w:ascii="Calibri" w:hAnsi="Calibri"/>
          <w:b/>
          <w:sz w:val="22"/>
          <w:szCs w:val="22"/>
        </w:rPr>
      </w:pPr>
      <w:r w:rsidRPr="000C503B">
        <w:rPr>
          <w:rFonts w:ascii="Calibri" w:hAnsi="Calibri"/>
          <w:b/>
          <w:sz w:val="22"/>
          <w:szCs w:val="22"/>
        </w:rPr>
        <w:t xml:space="preserve">Απαιτούμενα τυπικά προσόντα </w:t>
      </w:r>
    </w:p>
    <w:p w:rsidR="00935753" w:rsidRPr="000C503B" w:rsidRDefault="00935753" w:rsidP="00935753">
      <w:pPr>
        <w:tabs>
          <w:tab w:val="left" w:pos="157"/>
        </w:tabs>
        <w:spacing w:line="360" w:lineRule="auto"/>
        <w:rPr>
          <w:rFonts w:ascii="Calibri" w:hAnsi="Calibri" w:cs="Arial"/>
          <w:sz w:val="22"/>
          <w:szCs w:val="22"/>
        </w:rPr>
      </w:pPr>
      <w:r w:rsidRPr="000C503B">
        <w:rPr>
          <w:rFonts w:ascii="Calibri" w:hAnsi="Calibri" w:cs="Arial"/>
          <w:sz w:val="22"/>
          <w:szCs w:val="22"/>
        </w:rPr>
        <w:t>Τυπικές προϋποθέσεις, κλάδος και κατηγορία όπως ορίζονται στο άρθρο 26 του ν. 4389/16 και τον Οργανισμό της Α.Α.Δ.Ε.</w:t>
      </w:r>
    </w:p>
    <w:p w:rsidR="00935753" w:rsidRPr="000C503B" w:rsidRDefault="00935753" w:rsidP="00935753">
      <w:pPr>
        <w:tabs>
          <w:tab w:val="left" w:pos="157"/>
        </w:tabs>
        <w:spacing w:line="360" w:lineRule="auto"/>
        <w:rPr>
          <w:rFonts w:ascii="Calibri" w:hAnsi="Calibri" w:cs="Arial"/>
          <w:sz w:val="22"/>
          <w:szCs w:val="22"/>
        </w:rPr>
      </w:pPr>
    </w:p>
    <w:p w:rsidR="00935753" w:rsidRPr="000C503B" w:rsidRDefault="00935753" w:rsidP="00935753">
      <w:pPr>
        <w:tabs>
          <w:tab w:val="left" w:pos="157"/>
        </w:tabs>
        <w:spacing w:line="360" w:lineRule="auto"/>
        <w:rPr>
          <w:rFonts w:ascii="Calibri" w:hAnsi="Calibri"/>
          <w:b/>
          <w:sz w:val="22"/>
          <w:szCs w:val="22"/>
        </w:rPr>
      </w:pPr>
      <w:r w:rsidRPr="000C503B">
        <w:rPr>
          <w:rFonts w:ascii="Calibri" w:hAnsi="Calibri"/>
          <w:b/>
          <w:sz w:val="22"/>
          <w:szCs w:val="22"/>
        </w:rPr>
        <w:t>Επιθυμητή εμπειρία</w:t>
      </w:r>
    </w:p>
    <w:p w:rsidR="00935753" w:rsidRPr="000C503B" w:rsidRDefault="00935753" w:rsidP="00935753">
      <w:pPr>
        <w:tabs>
          <w:tab w:val="left" w:pos="157"/>
        </w:tabs>
        <w:spacing w:line="360" w:lineRule="auto"/>
        <w:rPr>
          <w:rFonts w:ascii="Calibri" w:hAnsi="Calibri" w:cs="Arial"/>
          <w:sz w:val="22"/>
          <w:szCs w:val="22"/>
        </w:rPr>
      </w:pPr>
      <w:r w:rsidRPr="000C503B">
        <w:rPr>
          <w:rFonts w:ascii="Calibri" w:hAnsi="Calibri" w:cs="Arial"/>
          <w:sz w:val="22"/>
          <w:szCs w:val="22"/>
        </w:rPr>
        <w:t>- Θητεία (1) έτους σε θέση ευθύνης πρ/νου αντίστοιχου τμήματος ή</w:t>
      </w:r>
    </w:p>
    <w:p w:rsidR="00935753" w:rsidRPr="000C503B" w:rsidRDefault="00935753" w:rsidP="00935753">
      <w:pPr>
        <w:tabs>
          <w:tab w:val="left" w:pos="157"/>
        </w:tabs>
        <w:spacing w:line="360" w:lineRule="auto"/>
        <w:rPr>
          <w:rFonts w:ascii="Calibri" w:hAnsi="Calibri" w:cs="Arial"/>
          <w:sz w:val="22"/>
          <w:szCs w:val="22"/>
        </w:rPr>
      </w:pPr>
      <w:r w:rsidRPr="000C503B">
        <w:rPr>
          <w:rFonts w:ascii="Calibri" w:hAnsi="Calibri" w:cs="Arial"/>
          <w:sz w:val="22"/>
          <w:szCs w:val="22"/>
        </w:rPr>
        <w:t>- Θητεία (2) ετών σε θέση ευθύνης πρ/νου τμήματος αντίστοιχης οργανικής μονάδας ή</w:t>
      </w:r>
    </w:p>
    <w:p w:rsidR="00935753" w:rsidRPr="000C503B" w:rsidRDefault="00935753" w:rsidP="00935753">
      <w:pPr>
        <w:tabs>
          <w:tab w:val="left" w:pos="157"/>
        </w:tabs>
        <w:spacing w:line="360" w:lineRule="auto"/>
        <w:rPr>
          <w:rFonts w:ascii="Calibri" w:hAnsi="Calibri" w:cs="Arial"/>
          <w:sz w:val="22"/>
          <w:szCs w:val="22"/>
        </w:rPr>
      </w:pPr>
      <w:r w:rsidRPr="000C503B">
        <w:rPr>
          <w:rFonts w:ascii="Calibri" w:hAnsi="Calibri" w:cs="Arial"/>
          <w:sz w:val="22"/>
          <w:szCs w:val="22"/>
        </w:rPr>
        <w:t xml:space="preserve">- Προϋπηρεσία (3) ετών στο αντίστοιχο τμήμα και ενδελεχή γνώση και κατανόηση των αντικειμένων και της σχετικής νομοθεσίας </w:t>
      </w:r>
    </w:p>
    <w:p w:rsidR="00935753" w:rsidRPr="000C503B" w:rsidRDefault="00935753" w:rsidP="00935753">
      <w:pPr>
        <w:tabs>
          <w:tab w:val="left" w:pos="157"/>
        </w:tabs>
        <w:spacing w:line="360" w:lineRule="auto"/>
        <w:rPr>
          <w:rFonts w:ascii="Calibri" w:hAnsi="Calibri"/>
          <w:b/>
          <w:sz w:val="22"/>
          <w:szCs w:val="22"/>
        </w:rPr>
      </w:pPr>
    </w:p>
    <w:p w:rsidR="00935753" w:rsidRPr="000C503B" w:rsidRDefault="00935753" w:rsidP="00935753">
      <w:pPr>
        <w:tabs>
          <w:tab w:val="left" w:pos="157"/>
        </w:tabs>
        <w:spacing w:line="360" w:lineRule="auto"/>
        <w:rPr>
          <w:rFonts w:ascii="Calibri" w:hAnsi="Calibri"/>
          <w:b/>
          <w:sz w:val="22"/>
          <w:szCs w:val="22"/>
        </w:rPr>
      </w:pPr>
      <w:r w:rsidRPr="000C503B">
        <w:rPr>
          <w:rFonts w:ascii="Calibri" w:hAnsi="Calibri"/>
          <w:b/>
          <w:sz w:val="22"/>
          <w:szCs w:val="22"/>
        </w:rPr>
        <w:t xml:space="preserve">Λοιπά επιθυμητά προσόντα </w:t>
      </w:r>
    </w:p>
    <w:p w:rsidR="00935753" w:rsidRPr="000C503B" w:rsidRDefault="00935753" w:rsidP="00A44375">
      <w:pPr>
        <w:pStyle w:val="af0"/>
        <w:numPr>
          <w:ilvl w:val="0"/>
          <w:numId w:val="19"/>
        </w:numPr>
        <w:shd w:val="clear" w:color="auto" w:fill="FFFFFF"/>
        <w:autoSpaceDE w:val="0"/>
        <w:autoSpaceDN w:val="0"/>
        <w:adjustRightInd w:val="0"/>
        <w:spacing w:after="0" w:line="360" w:lineRule="auto"/>
        <w:contextualSpacing w:val="0"/>
        <w:jc w:val="both"/>
        <w:rPr>
          <w:rFonts w:eastAsia="Verdana" w:cs="Verdana"/>
        </w:rPr>
      </w:pPr>
      <w:r w:rsidRPr="000C503B">
        <w:rPr>
          <w:rFonts w:eastAsia="Verdana" w:cs="Verdana"/>
        </w:rPr>
        <w:t>Πτυχίο Α.Ε.Ι. Νομικής της ημεδαπής ή της αλλοδαπής.</w:t>
      </w:r>
    </w:p>
    <w:p w:rsidR="00935753" w:rsidRPr="000C503B" w:rsidRDefault="00935753" w:rsidP="00A44375">
      <w:pPr>
        <w:pStyle w:val="af0"/>
        <w:numPr>
          <w:ilvl w:val="0"/>
          <w:numId w:val="19"/>
        </w:numPr>
        <w:spacing w:after="0" w:line="360" w:lineRule="auto"/>
        <w:contextualSpacing w:val="0"/>
        <w:jc w:val="both"/>
        <w:rPr>
          <w:color w:val="000000"/>
        </w:rPr>
      </w:pPr>
      <w:r w:rsidRPr="000C503B">
        <w:rPr>
          <w:color w:val="000000"/>
        </w:rPr>
        <w:t>Μεταπτυχιακός τίτλος σπουδών σε συναφές προς τη Διεύθυνση αντικείμενο.</w:t>
      </w:r>
    </w:p>
    <w:p w:rsidR="00935753" w:rsidRPr="000C503B" w:rsidRDefault="00935753" w:rsidP="00A44375">
      <w:pPr>
        <w:pStyle w:val="af0"/>
        <w:numPr>
          <w:ilvl w:val="0"/>
          <w:numId w:val="19"/>
        </w:numPr>
        <w:spacing w:after="0" w:line="360" w:lineRule="auto"/>
        <w:contextualSpacing w:val="0"/>
        <w:jc w:val="both"/>
        <w:rPr>
          <w:color w:val="000000"/>
        </w:rPr>
      </w:pPr>
      <w:r w:rsidRPr="000C503B">
        <w:rPr>
          <w:color w:val="000000"/>
        </w:rPr>
        <w:t>Αποφοίτηση από την Εθνική Σχολή Δημόσιας Διοίκησης.</w:t>
      </w:r>
    </w:p>
    <w:p w:rsidR="00935753" w:rsidRPr="000C503B" w:rsidRDefault="00935753" w:rsidP="00A44375">
      <w:pPr>
        <w:pStyle w:val="af0"/>
        <w:numPr>
          <w:ilvl w:val="0"/>
          <w:numId w:val="19"/>
        </w:numPr>
        <w:spacing w:after="0" w:line="360" w:lineRule="auto"/>
        <w:contextualSpacing w:val="0"/>
        <w:jc w:val="both"/>
        <w:rPr>
          <w:color w:val="000000"/>
        </w:rPr>
      </w:pPr>
      <w:r w:rsidRPr="000C503B">
        <w:rPr>
          <w:color w:val="000000"/>
        </w:rPr>
        <w:t>Καλή γνώση της αγγλικής γλώσσας (όπως αυτή ορίζεται από το Α.Σ.Ε.Π.).</w:t>
      </w:r>
    </w:p>
    <w:p w:rsidR="00935753" w:rsidRPr="000C503B" w:rsidRDefault="00935753" w:rsidP="00A44375">
      <w:pPr>
        <w:pStyle w:val="af0"/>
        <w:numPr>
          <w:ilvl w:val="0"/>
          <w:numId w:val="19"/>
        </w:numPr>
        <w:spacing w:after="0" w:line="360" w:lineRule="auto"/>
        <w:contextualSpacing w:val="0"/>
        <w:jc w:val="both"/>
        <w:rPr>
          <w:color w:val="000000"/>
        </w:rPr>
      </w:pPr>
      <w:r w:rsidRPr="000C503B">
        <w:rPr>
          <w:color w:val="000000"/>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935753" w:rsidRPr="000C503B" w:rsidRDefault="00935753" w:rsidP="00A44375">
      <w:pPr>
        <w:pStyle w:val="af0"/>
        <w:numPr>
          <w:ilvl w:val="0"/>
          <w:numId w:val="19"/>
        </w:numPr>
        <w:spacing w:after="0" w:line="360" w:lineRule="auto"/>
        <w:contextualSpacing w:val="0"/>
        <w:jc w:val="both"/>
        <w:rPr>
          <w:color w:val="000000"/>
        </w:rPr>
      </w:pPr>
      <w:r w:rsidRPr="000C503B">
        <w:rPr>
          <w:color w:val="000000"/>
        </w:rPr>
        <w:t>Διοικητικές, επικοινωνιακές και ηγετικές ικανότητες.</w:t>
      </w:r>
    </w:p>
    <w:p w:rsidR="00935753" w:rsidRPr="000C503B" w:rsidRDefault="00935753" w:rsidP="00A44375">
      <w:pPr>
        <w:pStyle w:val="af0"/>
        <w:numPr>
          <w:ilvl w:val="0"/>
          <w:numId w:val="19"/>
        </w:numPr>
        <w:spacing w:after="0" w:line="360" w:lineRule="auto"/>
        <w:contextualSpacing w:val="0"/>
        <w:jc w:val="both"/>
        <w:rPr>
          <w:color w:val="000000"/>
        </w:rPr>
      </w:pPr>
      <w:r w:rsidRPr="000C503B">
        <w:rPr>
          <w:color w:val="000000"/>
        </w:rPr>
        <w:t>Δεξιότητες επίλυσης προβλημάτων, λήψης αποφάσεων, παρακίνησης και διαχείρισης απόδοσης.</w:t>
      </w:r>
    </w:p>
    <w:p w:rsidR="00935753" w:rsidRPr="000C503B" w:rsidRDefault="00935753" w:rsidP="00A44375">
      <w:pPr>
        <w:pStyle w:val="af0"/>
        <w:numPr>
          <w:ilvl w:val="0"/>
          <w:numId w:val="19"/>
        </w:numPr>
        <w:spacing w:after="0" w:line="360" w:lineRule="auto"/>
        <w:contextualSpacing w:val="0"/>
        <w:jc w:val="both"/>
        <w:rPr>
          <w:color w:val="000000"/>
        </w:rPr>
      </w:pPr>
      <w:r w:rsidRPr="000C503B">
        <w:rPr>
          <w:color w:val="000000"/>
        </w:rPr>
        <w:t>Παρακολούθηση πιστοποιημένων σεμιναρίων σε θέματα:</w:t>
      </w:r>
    </w:p>
    <w:p w:rsidR="00935753" w:rsidRPr="000C503B" w:rsidRDefault="00935753" w:rsidP="00A44375">
      <w:pPr>
        <w:pStyle w:val="af2"/>
        <w:numPr>
          <w:ilvl w:val="1"/>
          <w:numId w:val="20"/>
        </w:numPr>
        <w:spacing w:line="360" w:lineRule="auto"/>
        <w:jc w:val="both"/>
      </w:pPr>
      <w:r w:rsidRPr="000C503B">
        <w:t xml:space="preserve">Λειτουργίας τουICISnet. </w:t>
      </w:r>
    </w:p>
    <w:p w:rsidR="00935753" w:rsidRPr="000C503B" w:rsidRDefault="00935753" w:rsidP="00A44375">
      <w:pPr>
        <w:pStyle w:val="af2"/>
        <w:numPr>
          <w:ilvl w:val="1"/>
          <w:numId w:val="20"/>
        </w:numPr>
        <w:spacing w:line="360" w:lineRule="auto"/>
        <w:jc w:val="both"/>
      </w:pPr>
      <w:r w:rsidRPr="000C503B">
        <w:t xml:space="preserve">Λειτουργίας του ELENXIS. </w:t>
      </w:r>
    </w:p>
    <w:p w:rsidR="00935753" w:rsidRPr="000C503B" w:rsidRDefault="00935753" w:rsidP="00A44375">
      <w:pPr>
        <w:pStyle w:val="af2"/>
        <w:numPr>
          <w:ilvl w:val="1"/>
          <w:numId w:val="20"/>
        </w:numPr>
        <w:spacing w:line="360" w:lineRule="auto"/>
        <w:jc w:val="both"/>
        <w:rPr>
          <w:lang w:val="el-GR"/>
        </w:rPr>
      </w:pPr>
      <w:r w:rsidRPr="000C503B">
        <w:rPr>
          <w:lang w:val="el-GR"/>
        </w:rPr>
        <w:t xml:space="preserve">Τελωνειακής και φορολογικής νομοθεσίας και διαδικασιών. </w:t>
      </w:r>
    </w:p>
    <w:p w:rsidR="00935753" w:rsidRPr="000C503B" w:rsidRDefault="00935753" w:rsidP="00A44375">
      <w:pPr>
        <w:pStyle w:val="af2"/>
        <w:numPr>
          <w:ilvl w:val="1"/>
          <w:numId w:val="20"/>
        </w:numPr>
        <w:spacing w:line="360" w:lineRule="auto"/>
        <w:jc w:val="both"/>
        <w:rPr>
          <w:lang w:val="el-GR"/>
        </w:rPr>
      </w:pPr>
      <w:r w:rsidRPr="000C503B">
        <w:rPr>
          <w:lang w:val="el-GR"/>
        </w:rPr>
        <w:t>Τεχνικών ελέγχου, χειρισμού φορητού οπλισμού χειρισμού μέσων ελέγχου και τεχνικών σύλληψης.</w:t>
      </w:r>
    </w:p>
    <w:p w:rsidR="00935753" w:rsidRPr="000C503B" w:rsidRDefault="00935753" w:rsidP="00A44375">
      <w:pPr>
        <w:pStyle w:val="af2"/>
        <w:numPr>
          <w:ilvl w:val="1"/>
          <w:numId w:val="20"/>
        </w:numPr>
        <w:spacing w:line="360" w:lineRule="auto"/>
        <w:jc w:val="both"/>
      </w:pPr>
      <w:r w:rsidRPr="000C503B">
        <w:t>Χειρισμού</w:t>
      </w:r>
      <w:r w:rsidR="000C503B">
        <w:t xml:space="preserve"> </w:t>
      </w:r>
      <w:r w:rsidRPr="000C503B">
        <w:t>Μέσων</w:t>
      </w:r>
      <w:r w:rsidR="000C503B">
        <w:t xml:space="preserve"> </w:t>
      </w:r>
      <w:r w:rsidRPr="000C503B">
        <w:t>Δίωξης.</w:t>
      </w:r>
    </w:p>
    <w:p w:rsidR="00935753" w:rsidRPr="000C503B" w:rsidRDefault="00935753" w:rsidP="00935753">
      <w:pPr>
        <w:pStyle w:val="af2"/>
        <w:spacing w:line="360" w:lineRule="auto"/>
        <w:ind w:left="1080"/>
        <w:jc w:val="both"/>
      </w:pPr>
    </w:p>
    <w:p w:rsidR="00935753" w:rsidRPr="000C503B" w:rsidRDefault="00935753" w:rsidP="00935753">
      <w:pPr>
        <w:jc w:val="center"/>
        <w:rPr>
          <w:rFonts w:asciiTheme="minorHAnsi" w:hAnsiTheme="minorHAnsi"/>
          <w:b/>
          <w:sz w:val="22"/>
          <w:szCs w:val="22"/>
        </w:rPr>
      </w:pPr>
      <w:r w:rsidRPr="000C503B">
        <w:rPr>
          <w:rFonts w:asciiTheme="minorHAnsi" w:hAnsiTheme="minorHAnsi"/>
          <w:sz w:val="22"/>
          <w:szCs w:val="22"/>
        </w:rPr>
        <w:br w:type="page"/>
      </w:r>
      <w:r w:rsidRPr="000C503B">
        <w:rPr>
          <w:rFonts w:asciiTheme="minorHAnsi" w:hAnsiTheme="minorHAnsi"/>
          <w:b/>
          <w:sz w:val="22"/>
          <w:szCs w:val="22"/>
        </w:rPr>
        <w:lastRenderedPageBreak/>
        <w:t>Προφίλ Ικανοτήτων</w:t>
      </w:r>
    </w:p>
    <w:tbl>
      <w:tblPr>
        <w:tblpPr w:leftFromText="180" w:rightFromText="180" w:bottomFromText="200" w:vertAnchor="text" w:horzAnchor="margin" w:tblpXSpec="center" w:tblpY="168"/>
        <w:tblW w:w="10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511"/>
        <w:gridCol w:w="1559"/>
        <w:gridCol w:w="1656"/>
      </w:tblGrid>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935753" w:rsidRPr="00EA3EE2" w:rsidRDefault="00935753" w:rsidP="00935753">
            <w:pPr>
              <w:tabs>
                <w:tab w:val="left" w:pos="150"/>
              </w:tabs>
              <w:rPr>
                <w:b/>
                <w:bCs/>
                <w:color w:val="FFFF00"/>
              </w:rPr>
            </w:pPr>
            <w:r w:rsidRPr="00EA3EE2">
              <w:rPr>
                <w:b/>
                <w:bCs/>
                <w:color w:val="FFFF00"/>
              </w:rPr>
              <w:t>ΘΕΣΗ ΕΡΓΑΣΙΑΣ:</w:t>
            </w:r>
            <w:r>
              <w:rPr>
                <w:b/>
                <w:bCs/>
                <w:color w:val="FFFF00"/>
              </w:rPr>
              <w:t xml:space="preserve"> </w:t>
            </w:r>
            <w:r w:rsidRPr="00EA3EE2">
              <w:rPr>
                <w:b/>
                <w:bCs/>
                <w:color w:val="FFFF00"/>
              </w:rPr>
              <w:t>Προϊστάμενος Τμήματος Διοικητικής Υποστήριξης, Δικαστικού Τελωνείου και Δίωξης Λαθρεμπορίου A’ Τάξης</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935753" w:rsidRPr="00EA3EE2" w:rsidRDefault="00935753" w:rsidP="00935753">
            <w:pPr>
              <w:rPr>
                <w:b/>
                <w:bCs/>
                <w:color w:val="000000"/>
              </w:rPr>
            </w:pPr>
            <w:r w:rsidRPr="00EA3EE2">
              <w:rPr>
                <w:b/>
                <w:bCs/>
                <w:color w:val="000000"/>
              </w:rPr>
              <w:t xml:space="preserve">Ικανότητες </w:t>
            </w:r>
          </w:p>
        </w:tc>
        <w:tc>
          <w:tcPr>
            <w:tcW w:w="6143"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935753" w:rsidRPr="00EA3EE2" w:rsidRDefault="00935753" w:rsidP="00935753">
            <w:pPr>
              <w:rPr>
                <w:b/>
                <w:bCs/>
                <w:color w:val="000000"/>
              </w:rPr>
            </w:pPr>
            <w:r w:rsidRPr="00EA3EE2">
              <w:rPr>
                <w:b/>
                <w:bCs/>
                <w:color w:val="000000"/>
              </w:rPr>
              <w:t xml:space="preserve">Απαιτούμενο επίπεδο επάρκειας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pPr>
              <w:rPr>
                <w:b/>
                <w:bCs/>
                <w:color w:val="FFFFFF"/>
              </w:rPr>
            </w:pPr>
            <w:r w:rsidRPr="00EA3EE2">
              <w:rPr>
                <w:b/>
                <w:bCs/>
                <w:color w:val="FFFFFF"/>
              </w:rPr>
              <w:t>Επαγγελματικές ικανότητες</w:t>
            </w:r>
          </w:p>
        </w:tc>
        <w:tc>
          <w:tcPr>
            <w:tcW w:w="141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rPr>
                <w:b/>
                <w:bCs/>
                <w:color w:val="FFFFFF"/>
              </w:rPr>
            </w:pPr>
            <w:r w:rsidRPr="00EA3EE2">
              <w:rPr>
                <w:b/>
                <w:bCs/>
                <w:color w:val="FFFFFF"/>
              </w:rPr>
              <w:t xml:space="preserve">Επίπεδο 1 </w:t>
            </w:r>
          </w:p>
        </w:tc>
        <w:tc>
          <w:tcPr>
            <w:tcW w:w="1511"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rPr>
                <w:b/>
                <w:bCs/>
                <w:color w:val="FFFFFF"/>
              </w:rPr>
            </w:pPr>
            <w:r w:rsidRPr="00EA3EE2">
              <w:rPr>
                <w:b/>
                <w:bCs/>
                <w:color w:val="FFFFFF"/>
              </w:rPr>
              <w:t xml:space="preserve">Επίπεδο 2 </w:t>
            </w:r>
          </w:p>
        </w:tc>
        <w:tc>
          <w:tcPr>
            <w:tcW w:w="155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rPr>
                <w:b/>
                <w:bCs/>
                <w:color w:val="FFFFFF"/>
              </w:rPr>
            </w:pPr>
            <w:r w:rsidRPr="00EA3EE2">
              <w:rPr>
                <w:b/>
                <w:bCs/>
                <w:color w:val="FFFFFF"/>
              </w:rPr>
              <w:t>Επίπεδο 3</w:t>
            </w:r>
          </w:p>
        </w:tc>
        <w:tc>
          <w:tcPr>
            <w:tcW w:w="1656"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935753" w:rsidRPr="00EA3EE2" w:rsidRDefault="00935753" w:rsidP="00935753">
            <w:pPr>
              <w:rPr>
                <w:b/>
                <w:bCs/>
                <w:color w:val="FFFFFF"/>
              </w:rPr>
            </w:pPr>
            <w:r w:rsidRPr="00EA3EE2">
              <w:rPr>
                <w:b/>
                <w:bCs/>
                <w:color w:val="FFFFFF"/>
              </w:rPr>
              <w:t>Επίπεδο 4</w:t>
            </w:r>
          </w:p>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935753" w:rsidRPr="00EA3EE2" w:rsidRDefault="00935753" w:rsidP="00935753">
            <w:pPr>
              <w:rPr>
                <w:color w:val="000000"/>
              </w:rPr>
            </w:pPr>
            <w:r w:rsidRPr="00EA3EE2">
              <w:rPr>
                <w:b/>
                <w:bCs/>
                <w:color w:val="FFFFFF"/>
              </w:rPr>
              <w:t>Επαγγελματικές ικανότητες</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1. Ομαδική Εργασία και Συνεργασία</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2. Γραπτή και Προφορική Επικοινωνία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3. Λήψη Αποφάσεων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4. Επίλυση Προβλημάτων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5. Προσανατολισμός στα Αποτελέσματα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6. Προσανατολισμός στον αποδέκτη υπηρεσιών (πολίτη, συνάδελφο)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7. Προσαρμοστικότητα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8. Διαχείριση Τεχνολογίας</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35753" w:rsidRPr="00EA3EE2" w:rsidRDefault="00935753" w:rsidP="00935753"/>
        </w:tc>
      </w:tr>
      <w:tr w:rsidR="00935753" w:rsidRPr="00EA3EE2" w:rsidTr="00935753">
        <w:trPr>
          <w:trHeight w:val="340"/>
        </w:trPr>
        <w:tc>
          <w:tcPr>
            <w:tcW w:w="10978"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5753" w:rsidRPr="00EA3EE2" w:rsidRDefault="00935753" w:rsidP="00935753">
            <w:pPr>
              <w:rPr>
                <w:b/>
                <w:bCs/>
                <w:color w:val="FFFFFF"/>
              </w:rPr>
            </w:pPr>
          </w:p>
        </w:tc>
      </w:tr>
      <w:tr w:rsidR="00935753" w:rsidRPr="00EA3EE2" w:rsidTr="00935753">
        <w:trPr>
          <w:trHeight w:val="340"/>
        </w:trPr>
        <w:tc>
          <w:tcPr>
            <w:tcW w:w="10978"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935753" w:rsidRPr="00EA3EE2" w:rsidRDefault="00935753" w:rsidP="00935753">
            <w:pPr>
              <w:rPr>
                <w:color w:val="000000"/>
              </w:rPr>
            </w:pPr>
            <w:r w:rsidRPr="00EA3EE2">
              <w:rPr>
                <w:b/>
                <w:bCs/>
                <w:color w:val="FFFFFF"/>
              </w:rPr>
              <w:t xml:space="preserve">Επιχειρησιακές Ικανότητες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1. Διοικητικές διαδικασίες</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rPr>
                <w:lang w:val="en-US"/>
              </w:rPr>
              <w:t>2</w:t>
            </w:r>
            <w:r w:rsidRPr="00EA3EE2">
              <w:t>. Τελωνειακή νομοθεσία</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rPr>
                <w:lang w:val="en-US"/>
              </w:rPr>
              <w:t>3</w:t>
            </w:r>
            <w:r w:rsidRPr="00EA3EE2">
              <w:t>. Διαχείριση οφειλών και εγγυήσεων</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rPr>
                <w:lang w:val="en-US"/>
              </w:rPr>
              <w:t>4</w:t>
            </w:r>
            <w:r w:rsidRPr="00EA3EE2">
              <w:t>. Επιβολή κυρώσεων</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5. Διωκτικές διαδικασίες και αξιοποίηση μέσων ελέγχου</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5753" w:rsidRPr="00EA3EE2" w:rsidRDefault="00935753" w:rsidP="00935753">
            <w:pPr>
              <w:rPr>
                <w:b/>
                <w:bCs/>
                <w:color w:val="FFFFFF"/>
              </w:rPr>
            </w:pPr>
          </w:p>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935753" w:rsidRPr="00EA3EE2" w:rsidRDefault="00935753" w:rsidP="00935753">
            <w:pPr>
              <w:rPr>
                <w:b/>
                <w:color w:val="000000"/>
              </w:rPr>
            </w:pPr>
            <w:r w:rsidRPr="00EA3EE2">
              <w:rPr>
                <w:b/>
                <w:bCs/>
                <w:color w:val="FFFFFF"/>
              </w:rPr>
              <w:t xml:space="preserve">Ικανότητες Διοίκησης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935753" w:rsidRPr="00EA3EE2" w:rsidRDefault="00935753" w:rsidP="00935753">
            <w:r w:rsidRPr="00EA3EE2">
              <w:t>1. Ηγεσία</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2. Διαχείριση ανθρώπινων πόρων</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vAlign w:val="center"/>
          </w:tcPr>
          <w:p w:rsidR="00935753" w:rsidRPr="00EA3EE2" w:rsidRDefault="00935753" w:rsidP="00935753"/>
        </w:tc>
      </w:tr>
    </w:tbl>
    <w:p w:rsidR="00935753" w:rsidRDefault="00935753" w:rsidP="00935753"/>
    <w:p w:rsidR="00935753" w:rsidRDefault="00935753" w:rsidP="00935753"/>
    <w:p w:rsidR="00935753" w:rsidRDefault="00935753" w:rsidP="00935753"/>
    <w:p w:rsidR="00935753" w:rsidRDefault="00935753" w:rsidP="00935753"/>
    <w:p w:rsidR="00935753" w:rsidRDefault="00935753" w:rsidP="00935753"/>
    <w:p w:rsidR="00935753" w:rsidRDefault="00935753" w:rsidP="00935753">
      <w:pPr>
        <w:jc w:val="center"/>
        <w:rPr>
          <w:b/>
        </w:rPr>
      </w:pPr>
    </w:p>
    <w:p w:rsidR="000C503B" w:rsidRDefault="000C503B">
      <w:pPr>
        <w:jc w:val="left"/>
        <w:rPr>
          <w:b/>
        </w:rPr>
      </w:pPr>
      <w:r>
        <w:rPr>
          <w:b/>
        </w:rPr>
        <w:br w:type="page"/>
      </w:r>
    </w:p>
    <w:p w:rsidR="000C503B" w:rsidRDefault="000C503B" w:rsidP="000C503B">
      <w:pPr>
        <w:ind w:right="-1"/>
        <w:jc w:val="center"/>
        <w:rPr>
          <w:rFonts w:asciiTheme="minorHAnsi" w:hAnsiTheme="minorHAnsi" w:cs="Arial"/>
          <w:b/>
          <w:color w:val="002060"/>
          <w:sz w:val="24"/>
          <w:szCs w:val="24"/>
        </w:rPr>
      </w:pPr>
      <w:r>
        <w:rPr>
          <w:rFonts w:asciiTheme="minorHAnsi" w:hAnsiTheme="minorHAnsi" w:cs="Arial"/>
          <w:b/>
          <w:color w:val="002060"/>
          <w:sz w:val="24"/>
          <w:szCs w:val="24"/>
        </w:rPr>
        <w:lastRenderedPageBreak/>
        <w:t xml:space="preserve">ΠΑΡΑΡΤΗΜΑ </w:t>
      </w:r>
      <w:r w:rsidR="003A237B">
        <w:rPr>
          <w:rFonts w:asciiTheme="minorHAnsi" w:hAnsiTheme="minorHAnsi" w:cs="Arial"/>
          <w:b/>
          <w:color w:val="002060"/>
          <w:sz w:val="24"/>
          <w:szCs w:val="24"/>
          <w:lang w:val="en-US"/>
        </w:rPr>
        <w:t>XI</w:t>
      </w:r>
      <w:r>
        <w:rPr>
          <w:rFonts w:asciiTheme="minorHAnsi" w:hAnsiTheme="minorHAnsi" w:cs="Arial"/>
          <w:b/>
          <w:color w:val="002060"/>
          <w:sz w:val="24"/>
          <w:szCs w:val="24"/>
        </w:rPr>
        <w:t>Ι</w:t>
      </w:r>
    </w:p>
    <w:p w:rsidR="000C503B" w:rsidRPr="003A237B" w:rsidRDefault="000C503B" w:rsidP="000C503B">
      <w:pPr>
        <w:spacing w:line="360" w:lineRule="auto"/>
        <w:jc w:val="center"/>
        <w:rPr>
          <w:rFonts w:ascii="Calibri" w:hAnsi="Calibri"/>
          <w:b/>
          <w:bCs/>
          <w:sz w:val="22"/>
          <w:szCs w:val="22"/>
        </w:rPr>
      </w:pPr>
      <w:r w:rsidRPr="003A237B">
        <w:rPr>
          <w:rFonts w:ascii="Calibri" w:hAnsi="Calibri"/>
          <w:b/>
          <w:bCs/>
          <w:sz w:val="22"/>
          <w:szCs w:val="22"/>
        </w:rPr>
        <w:t xml:space="preserve">ΠΕΡΙΓΡΑΜΜΑ ΘΕΣΗΣ ΕΡΓΑΣΙΑΣ </w:t>
      </w:r>
    </w:p>
    <w:p w:rsidR="00935753" w:rsidRPr="000C503B" w:rsidRDefault="00935753" w:rsidP="000C503B">
      <w:pPr>
        <w:pStyle w:val="3"/>
        <w:ind w:left="0"/>
        <w:contextualSpacing/>
        <w:rPr>
          <w:rFonts w:asciiTheme="minorHAnsi" w:hAnsiTheme="minorHAnsi"/>
          <w:b w:val="0"/>
          <w:szCs w:val="22"/>
        </w:rPr>
      </w:pPr>
      <w:bookmarkStart w:id="25" w:name="_Toc29801039"/>
      <w:bookmarkStart w:id="26" w:name="_Toc73630162"/>
      <w:r w:rsidRPr="000C503B">
        <w:rPr>
          <w:rFonts w:asciiTheme="minorHAnsi" w:hAnsiTheme="minorHAnsi"/>
          <w:szCs w:val="22"/>
        </w:rPr>
        <w:t xml:space="preserve">Τίτλος της θέσης εργασίας: </w:t>
      </w:r>
      <w:r w:rsidRPr="000C503B">
        <w:rPr>
          <w:rFonts w:asciiTheme="minorHAnsi" w:hAnsiTheme="minorHAnsi"/>
          <w:b w:val="0"/>
          <w:szCs w:val="22"/>
        </w:rPr>
        <w:t>Προϊστάμενος Τμήματος Διοικητικής Υποστήριξης και Δικαστικού Τελωνείου A’ Τάξης</w:t>
      </w:r>
      <w:bookmarkEnd w:id="25"/>
      <w:bookmarkEnd w:id="26"/>
    </w:p>
    <w:p w:rsidR="00935753" w:rsidRPr="000C503B" w:rsidRDefault="00935753" w:rsidP="000C503B">
      <w:pPr>
        <w:spacing w:before="240" w:line="360" w:lineRule="auto"/>
        <w:contextualSpacing/>
        <w:rPr>
          <w:rFonts w:asciiTheme="minorHAnsi" w:hAnsiTheme="minorHAnsi"/>
          <w:sz w:val="22"/>
          <w:szCs w:val="22"/>
        </w:rPr>
      </w:pPr>
      <w:r w:rsidRPr="000C503B">
        <w:rPr>
          <w:rFonts w:asciiTheme="minorHAnsi" w:hAnsiTheme="minorHAnsi"/>
          <w:b/>
          <w:sz w:val="22"/>
          <w:szCs w:val="22"/>
        </w:rPr>
        <w:t>Διεύθυνση:</w:t>
      </w:r>
      <w:r w:rsidRPr="000C503B">
        <w:rPr>
          <w:rFonts w:asciiTheme="minorHAnsi" w:hAnsiTheme="minorHAnsi"/>
          <w:sz w:val="22"/>
          <w:szCs w:val="22"/>
        </w:rPr>
        <w:t xml:space="preserve"> Τελωνείο </w:t>
      </w:r>
      <w:r w:rsidRPr="000C503B">
        <w:rPr>
          <w:rFonts w:asciiTheme="minorHAnsi" w:hAnsiTheme="minorHAnsi"/>
          <w:sz w:val="22"/>
          <w:szCs w:val="22"/>
          <w:lang w:val="en-US"/>
        </w:rPr>
        <w:t>A</w:t>
      </w:r>
      <w:r w:rsidRPr="000C503B">
        <w:rPr>
          <w:rFonts w:asciiTheme="minorHAnsi" w:hAnsiTheme="minorHAnsi"/>
          <w:sz w:val="22"/>
          <w:szCs w:val="22"/>
        </w:rPr>
        <w:t>’ Τάξης</w:t>
      </w:r>
    </w:p>
    <w:p w:rsidR="00935753" w:rsidRPr="000C503B" w:rsidRDefault="00935753" w:rsidP="000C503B">
      <w:pPr>
        <w:spacing w:before="240" w:line="360" w:lineRule="auto"/>
        <w:contextualSpacing/>
        <w:rPr>
          <w:rFonts w:asciiTheme="minorHAnsi" w:hAnsiTheme="minorHAnsi" w:cs="Calibri"/>
          <w:b/>
          <w:sz w:val="22"/>
          <w:szCs w:val="22"/>
        </w:rPr>
      </w:pPr>
      <w:r w:rsidRPr="000C503B">
        <w:rPr>
          <w:rFonts w:asciiTheme="minorHAnsi" w:hAnsiTheme="minorHAnsi" w:cs="Calibri"/>
          <w:b/>
          <w:sz w:val="22"/>
          <w:szCs w:val="22"/>
        </w:rPr>
        <w:t xml:space="preserve">Τμήμα: </w:t>
      </w:r>
      <w:r w:rsidRPr="000C503B">
        <w:rPr>
          <w:rFonts w:asciiTheme="minorHAnsi" w:hAnsiTheme="minorHAnsi" w:cs="Calibri"/>
          <w:sz w:val="22"/>
          <w:szCs w:val="22"/>
        </w:rPr>
        <w:t>Διοικητικής Υποστήριξης και Δικαστικού</w:t>
      </w:r>
    </w:p>
    <w:p w:rsidR="00935753" w:rsidRPr="000C503B" w:rsidRDefault="00935753" w:rsidP="000C503B">
      <w:pPr>
        <w:spacing w:before="240" w:line="360" w:lineRule="auto"/>
        <w:contextualSpacing/>
        <w:rPr>
          <w:rFonts w:asciiTheme="minorHAnsi" w:hAnsiTheme="minorHAnsi"/>
          <w:noProof/>
          <w:sz w:val="22"/>
          <w:szCs w:val="22"/>
        </w:rPr>
      </w:pPr>
      <w:r w:rsidRPr="000C503B">
        <w:rPr>
          <w:rFonts w:asciiTheme="minorHAnsi" w:hAnsiTheme="minorHAnsi" w:cs="Calibri"/>
          <w:b/>
          <w:sz w:val="22"/>
          <w:szCs w:val="22"/>
        </w:rPr>
        <w:t>Άμεσος Προϊστάμενος:</w:t>
      </w:r>
      <w:r w:rsidRPr="000C503B">
        <w:rPr>
          <w:rFonts w:asciiTheme="minorHAnsi" w:hAnsiTheme="minorHAnsi"/>
          <w:noProof/>
          <w:sz w:val="22"/>
          <w:szCs w:val="22"/>
        </w:rPr>
        <w:t xml:space="preserve"> Προϊστάμενος Τελωνείου </w:t>
      </w:r>
      <w:r w:rsidRPr="000C503B">
        <w:rPr>
          <w:rFonts w:asciiTheme="minorHAnsi" w:hAnsiTheme="minorHAnsi"/>
          <w:noProof/>
          <w:sz w:val="22"/>
          <w:szCs w:val="22"/>
          <w:lang w:val="en-US"/>
        </w:rPr>
        <w:t>A</w:t>
      </w:r>
      <w:r w:rsidRPr="000C503B">
        <w:rPr>
          <w:rFonts w:asciiTheme="minorHAnsi" w:hAnsiTheme="minorHAnsi"/>
          <w:noProof/>
          <w:sz w:val="22"/>
          <w:szCs w:val="22"/>
        </w:rPr>
        <w:t>’ Τάξης</w:t>
      </w:r>
    </w:p>
    <w:p w:rsidR="00935753" w:rsidRPr="00815916" w:rsidRDefault="00935753" w:rsidP="00935753">
      <w:pPr>
        <w:spacing w:before="240"/>
        <w:contextualSpacing/>
        <w:rPr>
          <w:noProof/>
        </w:rPr>
      </w:pPr>
      <w:r>
        <w:rPr>
          <w:noProof/>
        </w:rPr>
        <w:drawing>
          <wp:inline distT="0" distB="0" distL="0" distR="0">
            <wp:extent cx="6191250" cy="3448050"/>
            <wp:effectExtent l="19050" t="0" r="0" b="0"/>
            <wp:docPr id="26"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19" cstate="print"/>
                    <a:srcRect t="-9077" b="-22849"/>
                    <a:stretch>
                      <a:fillRect/>
                    </a:stretch>
                  </pic:blipFill>
                  <pic:spPr bwMode="auto">
                    <a:xfrm>
                      <a:off x="0" y="0"/>
                      <a:ext cx="6191250" cy="3448050"/>
                    </a:xfrm>
                    <a:prstGeom prst="rect">
                      <a:avLst/>
                    </a:prstGeom>
                    <a:noFill/>
                    <a:ln w="9525">
                      <a:noFill/>
                      <a:miter lim="800000"/>
                      <a:headEnd/>
                      <a:tailEnd/>
                    </a:ln>
                  </pic:spPr>
                </pic:pic>
              </a:graphicData>
            </a:graphic>
          </wp:inline>
        </w:drawing>
      </w:r>
    </w:p>
    <w:p w:rsidR="00935753" w:rsidRPr="008416E8" w:rsidRDefault="00935753" w:rsidP="00935753">
      <w:pPr>
        <w:pStyle w:val="af2"/>
        <w:spacing w:before="240"/>
        <w:contextualSpacing/>
        <w:jc w:val="both"/>
        <w:rPr>
          <w:rFonts w:cs="Calibri"/>
          <w:lang w:val="el-GR"/>
        </w:rPr>
      </w:pPr>
    </w:p>
    <w:p w:rsidR="00935753" w:rsidRPr="00155822" w:rsidRDefault="00935753" w:rsidP="00935753">
      <w:pPr>
        <w:spacing w:line="360" w:lineRule="auto"/>
        <w:ind w:firstLine="284"/>
      </w:pPr>
      <w:r w:rsidRPr="00EA3EE2">
        <w:t>Το Τελωνείο Α’ Τάξης αποτελείται από τα ακόλουθα τμήματα:</w:t>
      </w:r>
    </w:p>
    <w:p w:rsidR="000C503B" w:rsidRPr="00155822" w:rsidRDefault="000C503B" w:rsidP="00935753">
      <w:pPr>
        <w:spacing w:line="360" w:lineRule="auto"/>
        <w:ind w:firstLine="284"/>
      </w:pPr>
    </w:p>
    <w:p w:rsidR="00935753" w:rsidRDefault="00935753" w:rsidP="00935753">
      <w:pPr>
        <w:spacing w:line="360" w:lineRule="auto"/>
        <w:rPr>
          <w:b/>
        </w:rPr>
      </w:pPr>
      <w:r>
        <w:rPr>
          <w:b/>
          <w:noProof/>
        </w:rPr>
        <w:drawing>
          <wp:inline distT="0" distB="0" distL="0" distR="0">
            <wp:extent cx="5923915" cy="2499995"/>
            <wp:effectExtent l="19050" t="0" r="635" b="0"/>
            <wp:docPr id="27" name="Διάγραμμα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6"/>
                    <pic:cNvPicPr>
                      <a:picLocks noChangeArrowheads="1"/>
                    </pic:cNvPicPr>
                  </pic:nvPicPr>
                  <pic:blipFill>
                    <a:blip r:embed="rId33" cstate="print"/>
                    <a:srcRect b="-25287"/>
                    <a:stretch>
                      <a:fillRect/>
                    </a:stretch>
                  </pic:blipFill>
                  <pic:spPr bwMode="auto">
                    <a:xfrm>
                      <a:off x="0" y="0"/>
                      <a:ext cx="5923915" cy="2499995"/>
                    </a:xfrm>
                    <a:prstGeom prst="rect">
                      <a:avLst/>
                    </a:prstGeom>
                    <a:noFill/>
                    <a:ln w="9525">
                      <a:noFill/>
                      <a:miter lim="800000"/>
                      <a:headEnd/>
                      <a:tailEnd/>
                    </a:ln>
                  </pic:spPr>
                </pic:pic>
              </a:graphicData>
            </a:graphic>
          </wp:inline>
        </w:drawing>
      </w:r>
    </w:p>
    <w:p w:rsidR="00935753" w:rsidRPr="00EA3EE2" w:rsidRDefault="00935753" w:rsidP="00935753">
      <w:pPr>
        <w:spacing w:line="360" w:lineRule="auto"/>
      </w:pPr>
    </w:p>
    <w:p w:rsidR="00935753" w:rsidRPr="008A2222" w:rsidRDefault="00935753" w:rsidP="00935753">
      <w:pPr>
        <w:spacing w:line="360" w:lineRule="auto"/>
        <w:ind w:left="2160" w:hanging="2160"/>
        <w:outlineLvl w:val="0"/>
        <w:rPr>
          <w:rFonts w:asciiTheme="minorHAnsi" w:hAnsiTheme="minorHAnsi"/>
          <w:b/>
          <w:bCs/>
          <w:sz w:val="22"/>
          <w:szCs w:val="22"/>
        </w:rPr>
      </w:pPr>
      <w:r w:rsidRPr="008A2222">
        <w:rPr>
          <w:rFonts w:asciiTheme="minorHAnsi" w:hAnsiTheme="minorHAnsi"/>
          <w:b/>
          <w:bCs/>
          <w:sz w:val="22"/>
          <w:szCs w:val="22"/>
        </w:rPr>
        <w:lastRenderedPageBreak/>
        <w:t xml:space="preserve">Σκοπός της θέσης εργασίας </w:t>
      </w:r>
    </w:p>
    <w:p w:rsidR="00935753" w:rsidRPr="0018088E" w:rsidRDefault="00935753" w:rsidP="00935753">
      <w:pPr>
        <w:spacing w:before="240" w:line="360" w:lineRule="auto"/>
        <w:contextualSpacing/>
        <w:rPr>
          <w:rFonts w:asciiTheme="minorHAnsi" w:eastAsia="Verdana" w:hAnsiTheme="minorHAnsi" w:cs="Verdana"/>
          <w:sz w:val="22"/>
          <w:szCs w:val="22"/>
        </w:rPr>
      </w:pPr>
      <w:r w:rsidRPr="008A2222">
        <w:rPr>
          <w:rFonts w:asciiTheme="minorHAnsi" w:eastAsia="Verdana" w:hAnsiTheme="minorHAnsi" w:cs="Verdana"/>
          <w:sz w:val="22"/>
          <w:szCs w:val="22"/>
        </w:rPr>
        <w:t>Ασκεί καθήκοντα γενικής διοικητικής μέριμνας και υποστήριξης, και παρακολουθεί τη σωστή εκτέλεση των εργασιών του Τμήματος επί διαπιστούμενων παραβάσεων της τελωνειακής, δασμολογικής, φορολογικής και λοιπής νομοθεσίας, επιλαμβάνεται της τακτοποίησης των προσκομμάτων, καθώς επίσης και της εφαρμογής των διατάξεων του Κώδικα Είσπραξης Δημοσίων Εσόδων (Κ.Ε.Δ.Ε.) και αμοιβαίας συνδρομής στην είσπραξη απαιτήσεων.</w:t>
      </w:r>
    </w:p>
    <w:p w:rsidR="00560233" w:rsidRPr="0018088E" w:rsidRDefault="00560233" w:rsidP="00935753">
      <w:pPr>
        <w:spacing w:before="240" w:line="360" w:lineRule="auto"/>
        <w:contextualSpacing/>
        <w:rPr>
          <w:rFonts w:asciiTheme="minorHAnsi" w:eastAsia="Verdana" w:hAnsiTheme="minorHAnsi" w:cs="Verdana"/>
          <w:sz w:val="22"/>
          <w:szCs w:val="22"/>
        </w:rPr>
      </w:pPr>
    </w:p>
    <w:p w:rsidR="00935753" w:rsidRPr="008A2222" w:rsidRDefault="000C503B" w:rsidP="00935753">
      <w:pPr>
        <w:pStyle w:val="af2"/>
        <w:spacing w:line="360" w:lineRule="auto"/>
        <w:rPr>
          <w:rFonts w:asciiTheme="minorHAnsi" w:hAnsiTheme="minorHAnsi"/>
          <w:b/>
        </w:rPr>
      </w:pPr>
      <w:r w:rsidRPr="008A2222">
        <w:rPr>
          <w:rFonts w:asciiTheme="minorHAnsi" w:hAnsiTheme="minorHAnsi"/>
          <w:b/>
          <w:lang w:val="el-GR"/>
        </w:rPr>
        <w:t>Αρμοδιότητες</w:t>
      </w:r>
    </w:p>
    <w:p w:rsidR="00935753" w:rsidRPr="008A2222" w:rsidRDefault="00935753" w:rsidP="00A44375">
      <w:pPr>
        <w:pStyle w:val="af2"/>
        <w:numPr>
          <w:ilvl w:val="0"/>
          <w:numId w:val="6"/>
        </w:numPr>
        <w:spacing w:line="360" w:lineRule="auto"/>
        <w:ind w:left="360"/>
        <w:jc w:val="both"/>
        <w:rPr>
          <w:rFonts w:asciiTheme="minorHAnsi" w:hAnsiTheme="minorHAnsi"/>
          <w:b/>
          <w:lang w:val="el-GR"/>
        </w:rPr>
      </w:pPr>
      <w:r w:rsidRPr="008A2222">
        <w:rPr>
          <w:rFonts w:asciiTheme="minorHAnsi" w:hAnsiTheme="minorHAnsi" w:cs="Calibri"/>
          <w:lang w:val="el-GR"/>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935753" w:rsidRPr="008A2222" w:rsidRDefault="00935753" w:rsidP="00A44375">
      <w:pPr>
        <w:pStyle w:val="af2"/>
        <w:numPr>
          <w:ilvl w:val="0"/>
          <w:numId w:val="6"/>
        </w:numPr>
        <w:spacing w:line="360" w:lineRule="auto"/>
        <w:ind w:left="360"/>
        <w:jc w:val="both"/>
        <w:rPr>
          <w:rFonts w:asciiTheme="minorHAnsi" w:hAnsiTheme="minorHAnsi"/>
          <w:b/>
          <w:lang w:val="el-GR"/>
        </w:rPr>
      </w:pPr>
      <w:r w:rsidRPr="008A2222">
        <w:rPr>
          <w:rFonts w:asciiTheme="minorHAnsi" w:hAnsiTheme="minorHAnsi" w:cs="Calibri"/>
          <w:lang w:val="el-GR"/>
        </w:rPr>
        <w:t>Συμβάλλει στην αποτελεσματική διοίκηση και στη βελτίωση της επιχειρησιακής απόδοσης του Τελωνείου, σύμφωνα με τις κατευθύνσεις του Προϊσταμένου Διεύθυνσης του Τελωνείου.</w:t>
      </w:r>
    </w:p>
    <w:p w:rsidR="00935753" w:rsidRPr="008A2222" w:rsidRDefault="00935753" w:rsidP="00A44375">
      <w:pPr>
        <w:pStyle w:val="af2"/>
        <w:numPr>
          <w:ilvl w:val="0"/>
          <w:numId w:val="6"/>
        </w:numPr>
        <w:spacing w:line="360" w:lineRule="auto"/>
        <w:ind w:left="360"/>
        <w:jc w:val="both"/>
        <w:rPr>
          <w:rFonts w:asciiTheme="minorHAnsi" w:hAnsiTheme="minorHAnsi"/>
          <w:b/>
          <w:lang w:val="el-GR"/>
        </w:rPr>
      </w:pPr>
      <w:r w:rsidRPr="008A2222">
        <w:rPr>
          <w:rFonts w:asciiTheme="minorHAnsi" w:hAnsiTheme="minorHAnsi" w:cs="Calibri"/>
          <w:lang w:val="el-GR"/>
        </w:rPr>
        <w:t xml:space="preserve">Διοικεί το Τμήμα κατά τρόπο ώστε να εξασφαλίζει την εύρυθμη λειτουργία του </w:t>
      </w:r>
      <w:r w:rsidRPr="008A2222">
        <w:rPr>
          <w:rFonts w:asciiTheme="minorHAnsi" w:hAnsiTheme="minorHAnsi"/>
          <w:lang w:val="el-GR"/>
        </w:rPr>
        <w:t xml:space="preserve">μέσω της καθημερινής συνεργασίας με τους υπαλλήλους καθώς και μέσω της αξιολόγησης </w:t>
      </w:r>
      <w:r w:rsidRPr="008A2222">
        <w:rPr>
          <w:rFonts w:asciiTheme="minorHAnsi" w:hAnsiTheme="minorHAnsi" w:cs="Calibri"/>
          <w:lang w:val="el-GR"/>
        </w:rPr>
        <w:t xml:space="preserve">αξιοποίησης και της ανάπτυξης του ανθρώπινου δυναμικού του </w:t>
      </w:r>
    </w:p>
    <w:p w:rsidR="00935753" w:rsidRPr="008A2222" w:rsidRDefault="00935753" w:rsidP="00935753">
      <w:pPr>
        <w:pStyle w:val="af2"/>
        <w:spacing w:line="360" w:lineRule="auto"/>
        <w:jc w:val="both"/>
        <w:rPr>
          <w:rFonts w:asciiTheme="minorHAnsi" w:hAnsiTheme="minorHAnsi"/>
          <w:highlight w:val="yellow"/>
          <w:lang w:val="el-GR"/>
        </w:rPr>
      </w:pPr>
    </w:p>
    <w:p w:rsidR="00935753" w:rsidRPr="008A2222" w:rsidRDefault="00935753" w:rsidP="00935753">
      <w:pPr>
        <w:pStyle w:val="af2"/>
        <w:spacing w:line="360" w:lineRule="auto"/>
        <w:jc w:val="both"/>
        <w:rPr>
          <w:rFonts w:asciiTheme="minorHAnsi" w:hAnsiTheme="minorHAnsi"/>
          <w:b/>
          <w:lang w:val="el-GR"/>
        </w:rPr>
      </w:pPr>
      <w:r w:rsidRPr="008A2222">
        <w:rPr>
          <w:rFonts w:asciiTheme="minorHAnsi" w:hAnsiTheme="minorHAnsi"/>
          <w:b/>
          <w:bCs/>
        </w:rPr>
        <w:t>Καθήκοντα συγκεκριμένης</w:t>
      </w:r>
      <w:r w:rsidRPr="008A2222">
        <w:rPr>
          <w:rFonts w:asciiTheme="minorHAnsi" w:hAnsiTheme="minorHAnsi"/>
          <w:b/>
          <w:bCs/>
          <w:lang w:val="el-GR"/>
        </w:rPr>
        <w:t xml:space="preserve"> </w:t>
      </w:r>
      <w:r w:rsidRPr="008A2222">
        <w:rPr>
          <w:rFonts w:asciiTheme="minorHAnsi" w:hAnsiTheme="minorHAnsi"/>
          <w:b/>
          <w:bCs/>
        </w:rPr>
        <w:t>θέσης εργασίας</w:t>
      </w:r>
    </w:p>
    <w:p w:rsidR="00935753" w:rsidRPr="008A2222" w:rsidRDefault="00935753" w:rsidP="00A44375">
      <w:pPr>
        <w:pStyle w:val="af2"/>
        <w:numPr>
          <w:ilvl w:val="0"/>
          <w:numId w:val="19"/>
        </w:numPr>
        <w:spacing w:line="360" w:lineRule="auto"/>
        <w:jc w:val="both"/>
        <w:rPr>
          <w:rFonts w:asciiTheme="minorHAnsi" w:hAnsiTheme="minorHAnsi"/>
          <w:b/>
          <w:lang w:val="el-GR"/>
        </w:rPr>
      </w:pPr>
      <w:r w:rsidRPr="008A2222">
        <w:rPr>
          <w:rFonts w:asciiTheme="minorHAnsi" w:eastAsia="Verdana" w:hAnsiTheme="minorHAnsi" w:cs="Verdana"/>
          <w:lang w:val="el-GR"/>
        </w:rPr>
        <w:t>Παραλαμβάνει την εισερχόμενη στο Τελωνείο αλληλογραφία και τα «τελωνειακά έγγραφα», χαρακτηρίζει το περιεχόμενό τους και τα θέτει υπόψη του Προϊσταμένου Διεύθυνσης του Τελωνείου, τα κατανέμει στα αρμόδια γραφεία και υπαλλήλους, παρακολουθεί την ορθή πρωτοκόλληση της εισερχόμενης και εξερχόμενης αλληλογραφίας του Τελωνείου, τηρεί το εμπιστευτικό πρωτόκολλο και την εμπιστευτική αλληλογραφία και βεβαιώνει το γνήσιο της υπογραφής, σύμφωνα με τις ισχύουσες διατάξεις.</w:t>
      </w:r>
    </w:p>
    <w:p w:rsidR="00935753" w:rsidRPr="008A2222" w:rsidRDefault="00935753" w:rsidP="00A44375">
      <w:pPr>
        <w:pStyle w:val="af2"/>
        <w:numPr>
          <w:ilvl w:val="0"/>
          <w:numId w:val="19"/>
        </w:numPr>
        <w:spacing w:line="360" w:lineRule="auto"/>
        <w:jc w:val="both"/>
        <w:rPr>
          <w:rFonts w:asciiTheme="minorHAnsi" w:hAnsiTheme="minorHAnsi"/>
          <w:b/>
          <w:lang w:val="el-GR"/>
        </w:rPr>
      </w:pPr>
      <w:r w:rsidRPr="008A2222">
        <w:rPr>
          <w:rFonts w:asciiTheme="minorHAnsi" w:eastAsia="Verdana" w:hAnsiTheme="minorHAnsi" w:cs="Verdana"/>
          <w:lang w:val="el-GR"/>
        </w:rPr>
        <w:t xml:space="preserve">Μεριμνά και εποπτεύει της τήρησης αρχείου από τα Γραφεία του Τμήματος, καθώς και της τήρησης, από το Γραφείο Διοικητικών &amp; Οικονομικών Θεμάτων, Γενικού Αρχείου των σχετικών κοινοτικών διατάξεων, των νόμων, των διαταγμάτων, της νομολογίας και γνωμοδοτήσεων, των κανονιστικών αποφάσεων και λοιπών εγκυκλίων διαταγών που κοινοποιούνται από την Κεντρική Υπηρεσία της Α.Α.Δ.Ε. και του Υπουργείου Οικονομικών και αφορούν στα αντικείμενα όλων των Τμημάτων. </w:t>
      </w:r>
    </w:p>
    <w:p w:rsidR="00935753" w:rsidRPr="008A2222" w:rsidRDefault="00935753" w:rsidP="00A44375">
      <w:pPr>
        <w:pStyle w:val="af2"/>
        <w:numPr>
          <w:ilvl w:val="0"/>
          <w:numId w:val="19"/>
        </w:numPr>
        <w:spacing w:line="360" w:lineRule="auto"/>
        <w:jc w:val="both"/>
        <w:rPr>
          <w:rFonts w:asciiTheme="minorHAnsi" w:hAnsiTheme="minorHAnsi"/>
          <w:b/>
          <w:lang w:val="el-GR"/>
        </w:rPr>
      </w:pPr>
      <w:r w:rsidRPr="008A2222">
        <w:rPr>
          <w:rFonts w:asciiTheme="minorHAnsi" w:eastAsia="Verdana" w:hAnsiTheme="minorHAnsi" w:cs="Verdana"/>
          <w:lang w:val="el-GR"/>
        </w:rPr>
        <w:t>Μεριμνά για την προμήθεια, την παρακολούθηση και χρέωση στο ειδικό βιβλίο όλων των επισήμων μηχανισμών σφράγισης που παραδίδονται στους ελεγκτές και υπευθύνους σφράγισης, καθώς επίσης και για την έγκαιρη προμήθεια των αναγκαίων για το Τελωνείο εντύπων και βιβλίων και επιμελείται της απαιτούμενης θεώρησης αυτών από τον Προϊστάμενο Διεύθυνσης του Τελωνείου.</w:t>
      </w:r>
    </w:p>
    <w:p w:rsidR="00935753" w:rsidRPr="008A2222" w:rsidRDefault="00935753" w:rsidP="00A44375">
      <w:pPr>
        <w:pStyle w:val="af2"/>
        <w:numPr>
          <w:ilvl w:val="0"/>
          <w:numId w:val="19"/>
        </w:numPr>
        <w:spacing w:line="360" w:lineRule="auto"/>
        <w:jc w:val="both"/>
        <w:rPr>
          <w:rFonts w:asciiTheme="minorHAnsi" w:hAnsiTheme="minorHAnsi"/>
          <w:b/>
          <w:lang w:val="el-GR"/>
        </w:rPr>
      </w:pPr>
      <w:r w:rsidRPr="008A2222">
        <w:rPr>
          <w:rFonts w:asciiTheme="minorHAnsi" w:eastAsia="Verdana" w:hAnsiTheme="minorHAnsi" w:cs="Verdana"/>
          <w:lang w:val="el-GR"/>
        </w:rPr>
        <w:lastRenderedPageBreak/>
        <w:t>Μεριμνά, κατόπιν εισήγησης των αρμόδιων Τμημάτων για την προμήθεια μέσων δίωξης, οπλισμού, πυρομαχικών, μεταφορικών μέσων, ηλεκτρονικού εξοπλισμού, καθώς και άλλων απαιτούμενων υλικών για την καλύτερη λειτουργία του Τελωνείου, καθώς και για την καλή συντήρησή τους και την εγγραφή τους στο βιβλίο υλικού το οποίο τηρεί.</w:t>
      </w:r>
    </w:p>
    <w:p w:rsidR="00935753" w:rsidRPr="008A2222" w:rsidRDefault="00935753" w:rsidP="00A44375">
      <w:pPr>
        <w:pStyle w:val="af2"/>
        <w:numPr>
          <w:ilvl w:val="0"/>
          <w:numId w:val="19"/>
        </w:numPr>
        <w:spacing w:line="360" w:lineRule="auto"/>
        <w:jc w:val="both"/>
        <w:rPr>
          <w:rFonts w:asciiTheme="minorHAnsi" w:hAnsiTheme="minorHAnsi"/>
          <w:b/>
          <w:lang w:val="el-GR"/>
        </w:rPr>
      </w:pPr>
      <w:r w:rsidRPr="008A2222">
        <w:rPr>
          <w:rFonts w:asciiTheme="minorHAnsi" w:eastAsia="Verdana" w:hAnsiTheme="minorHAnsi" w:cs="Verdana"/>
          <w:lang w:val="el-GR"/>
        </w:rPr>
        <w:t>Επιβλέπει τις κτιριακές εγκαταστάσεις του Τελωνείου για την καλή εμφάνισή τους. Μεριμνά για την τήρηση των όρων υγιεινής και ασφάλειας του τελωνειακού καταστήματος και των τελωνειακών χώρων του. Διαχειρίζεται τα πάγια της Διεύθυνσης Προμηθειών και ενημερώνει το πληροφοριακό σύστημα των παγιων και Αποθηκών της Α.Α.Δ.Ε., εφόσον υφίσταται.</w:t>
      </w:r>
    </w:p>
    <w:p w:rsidR="00935753" w:rsidRPr="008A2222" w:rsidRDefault="00935753" w:rsidP="00A44375">
      <w:pPr>
        <w:pStyle w:val="af2"/>
        <w:numPr>
          <w:ilvl w:val="0"/>
          <w:numId w:val="19"/>
        </w:numPr>
        <w:spacing w:line="360" w:lineRule="auto"/>
        <w:jc w:val="both"/>
        <w:rPr>
          <w:rFonts w:asciiTheme="minorHAnsi" w:hAnsiTheme="minorHAnsi"/>
          <w:lang w:val="el-GR"/>
        </w:rPr>
      </w:pPr>
      <w:r w:rsidRPr="008A2222">
        <w:rPr>
          <w:rFonts w:asciiTheme="minorHAnsi" w:eastAsia="Verdana" w:hAnsiTheme="minorHAnsi" w:cs="Verdana"/>
          <w:lang w:val="el-GR"/>
        </w:rPr>
        <w:t>Εποπτεύει και συντονίζει τις ενέργειες του υπόλογου ταμία/αναπληρωτή, του υπευθύνου Γραφείου Αχρεωστήτως Εισπραχθέντων &amp; Επιστροφών και των αρμοδίων Υπαλλήλων της τεχνικής διαχείρισης του ηλεκτρονικού συστήματος του Τελωνείου.</w:t>
      </w:r>
    </w:p>
    <w:p w:rsidR="00935753" w:rsidRPr="008A2222" w:rsidRDefault="00935753" w:rsidP="00A44375">
      <w:pPr>
        <w:pStyle w:val="af2"/>
        <w:numPr>
          <w:ilvl w:val="0"/>
          <w:numId w:val="19"/>
        </w:numPr>
        <w:spacing w:line="360" w:lineRule="auto"/>
        <w:jc w:val="both"/>
        <w:rPr>
          <w:rFonts w:asciiTheme="minorHAnsi" w:hAnsiTheme="minorHAnsi"/>
          <w:lang w:val="el-GR"/>
        </w:rPr>
      </w:pPr>
      <w:r w:rsidRPr="008A2222">
        <w:rPr>
          <w:rFonts w:asciiTheme="minorHAnsi" w:eastAsia="Verdana" w:hAnsiTheme="minorHAnsi" w:cs="Verdana"/>
          <w:lang w:val="el-GR"/>
        </w:rPr>
        <w:t>Διενεργεί προκαταρκτική εξέταση για διερεύνηση πειθαρχικών παραπτωμάτων υπαλλήλων σε περιπτώσεις εντολής από τον ορισμένο σύμφωνα με τις διατάξεις, πειθαρχικώς Προϊστάμενο της Δ/νσης του Τελωνείου.</w:t>
      </w:r>
    </w:p>
    <w:p w:rsidR="00935753" w:rsidRPr="008A2222" w:rsidRDefault="00935753" w:rsidP="00A44375">
      <w:pPr>
        <w:pStyle w:val="af2"/>
        <w:numPr>
          <w:ilvl w:val="0"/>
          <w:numId w:val="19"/>
        </w:numPr>
        <w:spacing w:line="360" w:lineRule="auto"/>
        <w:jc w:val="both"/>
        <w:rPr>
          <w:rFonts w:asciiTheme="minorHAnsi" w:hAnsiTheme="minorHAnsi"/>
          <w:b/>
          <w:lang w:val="el-GR"/>
        </w:rPr>
      </w:pPr>
      <w:r w:rsidRPr="008A2222">
        <w:rPr>
          <w:rFonts w:asciiTheme="minorHAnsi" w:hAnsiTheme="minorHAnsi" w:cs="Calibri"/>
          <w:lang w:val="el-GR"/>
        </w:rPr>
        <w:t xml:space="preserve">Διασφαλίζει την ορθή εφαρμογή της κοινοτικής και εθνικής τελωνειακής και φορολογικής νομοθεσίας, </w:t>
      </w:r>
      <w:r w:rsidRPr="008A2222">
        <w:rPr>
          <w:rFonts w:asciiTheme="minorHAnsi" w:eastAsia="Verdana" w:hAnsiTheme="minorHAnsi" w:cs="Verdana"/>
          <w:lang w:val="el-GR"/>
        </w:rPr>
        <w:t>επί δια</w:t>
      </w:r>
      <w:r w:rsidRPr="008A2222">
        <w:rPr>
          <w:rFonts w:asciiTheme="minorHAnsi" w:eastAsia="Verdana" w:hAnsiTheme="minorHAnsi" w:cs="Calibri"/>
          <w:lang w:val="el-GR"/>
        </w:rPr>
        <w:t xml:space="preserve">πιστούμενων παραβάσεων της τελωνειακής, δασμολογικής, </w:t>
      </w:r>
      <w:r w:rsidRPr="008A2222">
        <w:rPr>
          <w:rFonts w:asciiTheme="minorHAnsi" w:eastAsia="Verdana" w:hAnsiTheme="minorHAnsi" w:cs="Verdana"/>
          <w:lang w:val="el-GR"/>
        </w:rPr>
        <w:t>φορολογικής και λοιπής νομοθεσίας, επιλαμβάνεται της τακτοποίησης των προσκομμάτων, καθώς επίσης και της εφαρμογής των διατάξεων του Κώδικα Είσπραξης Δημοσίων Εσόδων (Κ.Ε.Δ.Ε.) και αμοιβαίας συνδρομής στην είσπραξη απαιτήσεων</w:t>
      </w:r>
      <w:r w:rsidRPr="008A2222">
        <w:rPr>
          <w:rFonts w:asciiTheme="minorHAnsi" w:hAnsiTheme="minorHAnsi" w:cs="Calibri"/>
          <w:lang w:val="el-GR"/>
        </w:rPr>
        <w:t>.</w:t>
      </w:r>
    </w:p>
    <w:p w:rsidR="00935753" w:rsidRPr="008A2222" w:rsidRDefault="00935753" w:rsidP="00A44375">
      <w:pPr>
        <w:pStyle w:val="af0"/>
        <w:numPr>
          <w:ilvl w:val="0"/>
          <w:numId w:val="19"/>
        </w:numPr>
        <w:shd w:val="clear" w:color="auto" w:fill="FFFFFF"/>
        <w:autoSpaceDE w:val="0"/>
        <w:autoSpaceDN w:val="0"/>
        <w:adjustRightInd w:val="0"/>
        <w:spacing w:after="0" w:line="360" w:lineRule="auto"/>
        <w:contextualSpacing w:val="0"/>
        <w:jc w:val="both"/>
        <w:rPr>
          <w:rFonts w:asciiTheme="minorHAnsi" w:hAnsiTheme="minorHAnsi"/>
        </w:rPr>
      </w:pPr>
      <w:r w:rsidRPr="008A2222">
        <w:rPr>
          <w:rFonts w:asciiTheme="minorHAnsi" w:eastAsia="Verdana" w:hAnsiTheme="minorHAnsi" w:cs="Verdana"/>
        </w:rPr>
        <w:t xml:space="preserve">Μεριμνά και προβαίνει σε όλες τις απαιτούμενες ενέργειες και ελέγχους για την ορθή τήρηση της νομοθεσίας και των διαδικασιών που αφορούν επί διαπιστούμενων παραβάσεων της τελωνειακής, δασμολογικής, φορολογικής και λοιπής νομοθεσίας, επιλαμβάνεται της τακτοποίησης των προσκομμάτων, καθώς επίσης και της εφαρμογής των διατάξεων του Κώδικα Είσπραξης Δημοσίων Εσόδων (Κ.Ε.Δ.Ε.) και αμοιβαίας συνδρομής στην είσπραξη απαιτήσεων. </w:t>
      </w:r>
    </w:p>
    <w:p w:rsidR="00935753" w:rsidRPr="008A2222" w:rsidRDefault="00935753" w:rsidP="00A44375">
      <w:pPr>
        <w:pStyle w:val="af0"/>
        <w:numPr>
          <w:ilvl w:val="0"/>
          <w:numId w:val="19"/>
        </w:numPr>
        <w:shd w:val="clear" w:color="auto" w:fill="FFFFFF"/>
        <w:autoSpaceDE w:val="0"/>
        <w:autoSpaceDN w:val="0"/>
        <w:adjustRightInd w:val="0"/>
        <w:spacing w:after="0" w:line="360" w:lineRule="auto"/>
        <w:contextualSpacing w:val="0"/>
        <w:jc w:val="both"/>
        <w:rPr>
          <w:rFonts w:asciiTheme="minorHAnsi" w:hAnsiTheme="minorHAnsi"/>
        </w:rPr>
      </w:pPr>
      <w:r w:rsidRPr="008A2222">
        <w:rPr>
          <w:rFonts w:asciiTheme="minorHAnsi" w:eastAsia="Verdana" w:hAnsiTheme="minorHAnsi" w:cs="Verdana"/>
        </w:rPr>
        <w:t>Παρακολουθεί τις υποθέσεις που αφορούν σε τελωνειακές παραβάσεις και ενημερώνει τον Προϊστάμενο του Τελωνείου για την πορεία αυτών.</w:t>
      </w:r>
    </w:p>
    <w:p w:rsidR="00935753" w:rsidRPr="008A2222" w:rsidRDefault="00935753" w:rsidP="00A44375">
      <w:pPr>
        <w:pStyle w:val="af0"/>
        <w:numPr>
          <w:ilvl w:val="0"/>
          <w:numId w:val="19"/>
        </w:numPr>
        <w:shd w:val="clear" w:color="auto" w:fill="FFFFFF"/>
        <w:autoSpaceDE w:val="0"/>
        <w:autoSpaceDN w:val="0"/>
        <w:adjustRightInd w:val="0"/>
        <w:spacing w:after="0" w:line="360" w:lineRule="auto"/>
        <w:contextualSpacing w:val="0"/>
        <w:jc w:val="both"/>
        <w:rPr>
          <w:rFonts w:asciiTheme="minorHAnsi" w:hAnsiTheme="minorHAnsi"/>
        </w:rPr>
      </w:pPr>
      <w:r w:rsidRPr="008A2222">
        <w:rPr>
          <w:rFonts w:asciiTheme="minorHAnsi" w:eastAsia="Verdana" w:hAnsiTheme="minorHAnsi" w:cs="Verdana"/>
        </w:rPr>
        <w:t>Κατανέμει (χρεώνει) τις ανωτέρω υποθέσεις στον υπεύθυνο του Γραφείου Δικαστικής Διαδικασίας και στους υπαλλήλους του ίδιου Γραφείου, ανάλογα με την εμπειρία τους. Δίνει κατευθύνσεις για τις προκαταρκτικές εξετάσεις και τις προανακριτικές ενέργειες, καθώς επίσης και σε θέματα σχετικά με την ασφαλή φύλαξη των λαθρεμπορευμάτων, τη συλλογή του αποδεικτικού υλικού, τη λήψη καταθέσεων μαρτύρων, τις απολογίες των κατηγορουμένων και τη συμπλήρωση του φακέλου με κάθε στοιχείο που συνδέεται με την παράβαση.</w:t>
      </w:r>
    </w:p>
    <w:p w:rsidR="00935753" w:rsidRPr="008A2222" w:rsidRDefault="00935753" w:rsidP="00A44375">
      <w:pPr>
        <w:pStyle w:val="af0"/>
        <w:numPr>
          <w:ilvl w:val="0"/>
          <w:numId w:val="19"/>
        </w:numPr>
        <w:shd w:val="clear" w:color="auto" w:fill="FFFFFF"/>
        <w:autoSpaceDE w:val="0"/>
        <w:autoSpaceDN w:val="0"/>
        <w:adjustRightInd w:val="0"/>
        <w:spacing w:after="0" w:line="360" w:lineRule="auto"/>
        <w:contextualSpacing w:val="0"/>
        <w:jc w:val="both"/>
        <w:rPr>
          <w:rFonts w:asciiTheme="minorHAnsi" w:hAnsiTheme="minorHAnsi"/>
        </w:rPr>
      </w:pPr>
      <w:r w:rsidRPr="008A2222">
        <w:rPr>
          <w:rFonts w:asciiTheme="minorHAnsi" w:eastAsia="Verdana" w:hAnsiTheme="minorHAnsi" w:cs="Verdana"/>
        </w:rPr>
        <w:t xml:space="preserve">Μελετά τις ασκούμενες προσφυγές κατά πράξεων του Τελωνείου, δίνει οδηγίες στον υπεύθυνο του Γραφείου Δικαστικής Διαδικασίας αναφορικά με την κατάρτιση του φακέλου προσφυγής και τη σύνταξη αναλυτικής έκθεσης απόψεων για την αντίκρουσή τους. </w:t>
      </w:r>
    </w:p>
    <w:p w:rsidR="00935753" w:rsidRPr="008A2222" w:rsidRDefault="00935753" w:rsidP="00A44375">
      <w:pPr>
        <w:pStyle w:val="af0"/>
        <w:numPr>
          <w:ilvl w:val="0"/>
          <w:numId w:val="19"/>
        </w:numPr>
        <w:shd w:val="clear" w:color="auto" w:fill="FFFFFF"/>
        <w:autoSpaceDE w:val="0"/>
        <w:autoSpaceDN w:val="0"/>
        <w:adjustRightInd w:val="0"/>
        <w:spacing w:after="0" w:line="360" w:lineRule="auto"/>
        <w:contextualSpacing w:val="0"/>
        <w:jc w:val="both"/>
        <w:rPr>
          <w:rFonts w:asciiTheme="minorHAnsi" w:hAnsiTheme="minorHAnsi"/>
        </w:rPr>
      </w:pPr>
      <w:r w:rsidRPr="008A2222">
        <w:rPr>
          <w:rFonts w:asciiTheme="minorHAnsi" w:eastAsia="Verdana" w:hAnsiTheme="minorHAnsi" w:cs="Verdana"/>
        </w:rPr>
        <w:lastRenderedPageBreak/>
        <w:t>Εξετάζει και προωθεί την άσκηση έφεσης κατά πρωτοβάθμιων αποφάσεων Διοικητικών Δικαστηρίων, αναφέροντας αιτιολογημένα στον Προϊστάμενο του Τελωνείου τους λόγους στην περίπτωση που δεν κρίνει σκόπιμη την άσκηση έφεσης.</w:t>
      </w:r>
    </w:p>
    <w:p w:rsidR="00935753" w:rsidRPr="008A2222" w:rsidRDefault="00935753" w:rsidP="00A44375">
      <w:pPr>
        <w:pStyle w:val="af0"/>
        <w:numPr>
          <w:ilvl w:val="0"/>
          <w:numId w:val="19"/>
        </w:numPr>
        <w:shd w:val="clear" w:color="auto" w:fill="FFFFFF"/>
        <w:autoSpaceDE w:val="0"/>
        <w:autoSpaceDN w:val="0"/>
        <w:adjustRightInd w:val="0"/>
        <w:spacing w:after="0" w:line="360" w:lineRule="auto"/>
        <w:contextualSpacing w:val="0"/>
        <w:jc w:val="both"/>
        <w:rPr>
          <w:rFonts w:asciiTheme="minorHAnsi" w:hAnsiTheme="minorHAnsi"/>
        </w:rPr>
      </w:pPr>
      <w:r w:rsidRPr="008A2222">
        <w:rPr>
          <w:rFonts w:asciiTheme="minorHAnsi" w:eastAsia="Verdana" w:hAnsiTheme="minorHAnsi" w:cs="Verdana"/>
        </w:rPr>
        <w:t>Παρακολουθεί την έγκαιρη είσπραξη των απαιτήσεων, αρμοδιότητας του Τμήματος, σύμφωνα με τις διατάξεις του Κ.Ε.Δ.Ε. και δίνει οδηγίες στον υπεύθυνο του Γραφείου Διοικητικής Εκτέλεσης για την τήρηση των διαδικασιών της διοικητικής εκτέλεσης (λήψη αναγκαστικών μέτρων), εφόσον έχουν εξαντληθεί τα περιθώρια είσπραξης οφειλών με την αποστολή της ειδικής πρόσκλησης στον οφειλέτη από τα επί μέρους Τμήματα του Τελωνείου.</w:t>
      </w:r>
    </w:p>
    <w:p w:rsidR="00935753" w:rsidRPr="008A2222" w:rsidRDefault="00935753" w:rsidP="00A44375">
      <w:pPr>
        <w:pStyle w:val="af0"/>
        <w:numPr>
          <w:ilvl w:val="0"/>
          <w:numId w:val="19"/>
        </w:numPr>
        <w:shd w:val="clear" w:color="auto" w:fill="FFFFFF"/>
        <w:autoSpaceDE w:val="0"/>
        <w:autoSpaceDN w:val="0"/>
        <w:adjustRightInd w:val="0"/>
        <w:spacing w:after="0" w:line="360" w:lineRule="auto"/>
        <w:contextualSpacing w:val="0"/>
        <w:jc w:val="both"/>
        <w:rPr>
          <w:rFonts w:asciiTheme="minorHAnsi" w:hAnsiTheme="minorHAnsi"/>
        </w:rPr>
      </w:pPr>
      <w:r w:rsidRPr="008A2222">
        <w:rPr>
          <w:rFonts w:asciiTheme="minorHAnsi" w:eastAsia="Verdana" w:hAnsiTheme="minorHAnsi" w:cs="Verdana"/>
        </w:rPr>
        <w:t>Μεριμνά σε υποθέσεις λαθρεμπορίας ή απάτης για τη σύνταξη και υποβολή, από το αρμόδιο Γραφείο, των προβλεπομένων ειδικών εκθέσεων, καταστάσεων ή βιβλίων.</w:t>
      </w:r>
    </w:p>
    <w:p w:rsidR="00935753" w:rsidRPr="008A2222" w:rsidRDefault="00935753" w:rsidP="00A44375">
      <w:pPr>
        <w:pStyle w:val="af0"/>
        <w:numPr>
          <w:ilvl w:val="0"/>
          <w:numId w:val="19"/>
        </w:numPr>
        <w:shd w:val="clear" w:color="auto" w:fill="FFFFFF"/>
        <w:autoSpaceDE w:val="0"/>
        <w:autoSpaceDN w:val="0"/>
        <w:adjustRightInd w:val="0"/>
        <w:spacing w:after="0" w:line="360" w:lineRule="auto"/>
        <w:contextualSpacing w:val="0"/>
        <w:jc w:val="both"/>
        <w:rPr>
          <w:rFonts w:asciiTheme="minorHAnsi" w:eastAsia="Verdana" w:hAnsiTheme="minorHAnsi" w:cs="Verdana"/>
        </w:rPr>
      </w:pPr>
      <w:r w:rsidRPr="008A2222">
        <w:rPr>
          <w:rFonts w:asciiTheme="minorHAnsi" w:hAnsiTheme="minorHAnsi" w:cs="Verdana"/>
        </w:rPr>
        <w:t>Επικοινωνεί με: α) τις αρμόδιες Δ/νσεις της Γ.Δ.Τ. και Ε.Φ.Κ., β) τις λοιπές Υπηρεσίες της Α.Α.Δ.Ε. και του Δημοσίου, γ) ιδιωτικούς φορείς, όπου απαιτείται δ) άλλα τμήματα του Τελωνείου και ε)με το Νομικό Συμβούλιο του Κράτους και τα Διοικητικά Δικαστήρια</w:t>
      </w:r>
      <w:r w:rsidRPr="008A2222">
        <w:rPr>
          <w:rFonts w:asciiTheme="minorHAnsi" w:eastAsia="Verdana" w:hAnsiTheme="minorHAnsi" w:cs="Verdana"/>
        </w:rPr>
        <w:t xml:space="preserve">, με στόχο την διασφάλιση της βέλτιστης εφαρμογή της εθνικής και κοινοτικής νομοθεσίας επί διαπιστούμενων παραβάσεων της τελωνειακής, δασμολογικής, φορολογικής και λοιπής νομοθεσίας, επιλαμβάνεται της τακτοποίησης των προσκομμάτων, καθώς επίσης και της εφαρμογής των διατάξεων του Κώδικα Είσπραξης Δημοσίων Εσόδων (Κ.Ε.Δ.Ε.) και αμοιβαίας συνδρομής στην είσπραξη απαιτήσεων. </w:t>
      </w:r>
    </w:p>
    <w:p w:rsidR="00935753" w:rsidRPr="008A2222" w:rsidRDefault="00935753" w:rsidP="00935753">
      <w:pPr>
        <w:pStyle w:val="af2"/>
        <w:spacing w:line="360" w:lineRule="auto"/>
        <w:jc w:val="both"/>
        <w:rPr>
          <w:rFonts w:asciiTheme="minorHAnsi" w:eastAsia="Verdana" w:hAnsiTheme="minorHAnsi" w:cs="Verdana"/>
          <w:b/>
          <w:lang w:val="el-GR"/>
        </w:rPr>
      </w:pPr>
    </w:p>
    <w:p w:rsidR="00935753" w:rsidRPr="008A2222" w:rsidRDefault="00935753" w:rsidP="00935753">
      <w:pPr>
        <w:pStyle w:val="af2"/>
        <w:spacing w:line="360" w:lineRule="auto"/>
        <w:jc w:val="both"/>
        <w:rPr>
          <w:rFonts w:asciiTheme="minorHAnsi" w:eastAsia="Verdana" w:hAnsiTheme="minorHAnsi" w:cs="Verdana"/>
          <w:b/>
          <w:lang w:val="el-GR"/>
        </w:rPr>
      </w:pPr>
      <w:r w:rsidRPr="008A2222">
        <w:rPr>
          <w:rFonts w:asciiTheme="minorHAnsi" w:eastAsia="Verdana" w:hAnsiTheme="minorHAnsi" w:cs="Verdana"/>
          <w:b/>
          <w:lang w:val="el-GR"/>
        </w:rPr>
        <w:t>Χρήση Πόρων/ Εργαλεία</w:t>
      </w:r>
    </w:p>
    <w:p w:rsidR="00935753" w:rsidRPr="008A2222" w:rsidRDefault="00935753" w:rsidP="00935753">
      <w:pPr>
        <w:pStyle w:val="af2"/>
        <w:spacing w:line="360" w:lineRule="auto"/>
        <w:jc w:val="both"/>
        <w:rPr>
          <w:rFonts w:asciiTheme="minorHAnsi" w:hAnsiTheme="minorHAnsi"/>
          <w:lang w:val="el-GR"/>
        </w:rPr>
      </w:pPr>
      <w:r w:rsidRPr="008A2222">
        <w:rPr>
          <w:rFonts w:asciiTheme="minorHAnsi" w:eastAsia="Verdana" w:hAnsiTheme="minorHAnsi" w:cs="Verdana"/>
          <w:lang w:val="el-GR"/>
        </w:rPr>
        <w:t xml:space="preserve">Αξιοποιεί σε καθημερινή βάση την ηλεκτρονική βάση δεδομένων της Γ.Δ.Τ. &amp; Ε.Φ.Κ. (σύστημα </w:t>
      </w:r>
      <w:r w:rsidRPr="008A2222">
        <w:rPr>
          <w:rFonts w:asciiTheme="minorHAnsi" w:eastAsia="Verdana" w:hAnsiTheme="minorHAnsi" w:cs="Verdana"/>
        </w:rPr>
        <w:t>ICISNET</w:t>
      </w:r>
      <w:r w:rsidRPr="008A2222">
        <w:rPr>
          <w:rFonts w:asciiTheme="minorHAnsi" w:eastAsia="Verdana" w:hAnsiTheme="minorHAnsi" w:cs="Verdana"/>
          <w:lang w:val="el-GR"/>
        </w:rPr>
        <w:t xml:space="preserve">, </w:t>
      </w:r>
      <w:r w:rsidRPr="008A2222">
        <w:rPr>
          <w:rFonts w:asciiTheme="minorHAnsi" w:eastAsia="Verdana" w:hAnsiTheme="minorHAnsi" w:cs="Verdana"/>
        </w:rPr>
        <w:t>ELENXIS</w:t>
      </w:r>
      <w:r w:rsidRPr="008A2222">
        <w:rPr>
          <w:rFonts w:asciiTheme="minorHAnsi" w:eastAsia="Verdana" w:hAnsiTheme="minorHAnsi" w:cs="Verdana"/>
          <w:lang w:val="el-GR"/>
        </w:rPr>
        <w:t>) και το</w:t>
      </w:r>
      <w:r w:rsidRPr="008A2222">
        <w:rPr>
          <w:rFonts w:asciiTheme="minorHAnsi" w:hAnsiTheme="minorHAnsi"/>
          <w:lang w:val="el-GR"/>
        </w:rPr>
        <w:t xml:space="preserve"> σύστημα πληροφοριών «ΣΕΝΓΚΕΝ».</w:t>
      </w:r>
    </w:p>
    <w:p w:rsidR="00935753" w:rsidRPr="008A2222" w:rsidRDefault="00935753" w:rsidP="00935753">
      <w:pPr>
        <w:pStyle w:val="af2"/>
        <w:spacing w:line="360" w:lineRule="auto"/>
        <w:jc w:val="both"/>
        <w:rPr>
          <w:rFonts w:asciiTheme="minorHAnsi" w:hAnsiTheme="minorHAnsi"/>
          <w:b/>
          <w:lang w:val="el-GR"/>
        </w:rPr>
      </w:pPr>
    </w:p>
    <w:p w:rsidR="00935753" w:rsidRPr="008A2222" w:rsidRDefault="00935753" w:rsidP="00935753">
      <w:pPr>
        <w:pStyle w:val="af2"/>
        <w:spacing w:line="360" w:lineRule="auto"/>
        <w:jc w:val="both"/>
        <w:rPr>
          <w:rFonts w:asciiTheme="minorHAnsi" w:hAnsiTheme="minorHAnsi"/>
          <w:b/>
          <w:lang w:val="el-GR"/>
        </w:rPr>
      </w:pPr>
      <w:r w:rsidRPr="008A2222">
        <w:rPr>
          <w:rFonts w:asciiTheme="minorHAnsi" w:hAnsiTheme="minorHAnsi"/>
          <w:b/>
          <w:lang w:val="el-GR"/>
        </w:rPr>
        <w:t>Ειδικές συνθήκες εργασίας</w:t>
      </w:r>
    </w:p>
    <w:p w:rsidR="00935753" w:rsidRPr="008A2222" w:rsidRDefault="00935753" w:rsidP="00935753">
      <w:pPr>
        <w:tabs>
          <w:tab w:val="left" w:pos="157"/>
        </w:tabs>
        <w:spacing w:line="360" w:lineRule="auto"/>
        <w:rPr>
          <w:rFonts w:asciiTheme="minorHAnsi" w:eastAsia="Verdana" w:hAnsiTheme="minorHAnsi" w:cs="Verdana"/>
          <w:sz w:val="22"/>
          <w:szCs w:val="22"/>
        </w:rPr>
      </w:pPr>
      <w:r w:rsidRPr="008A2222">
        <w:rPr>
          <w:rFonts w:asciiTheme="minorHAnsi" w:eastAsia="Verdana" w:hAnsiTheme="minorHAnsi" w:cs="Verdana"/>
          <w:sz w:val="22"/>
          <w:szCs w:val="22"/>
        </w:rPr>
        <w:t>Συνθήκες εργασίας σε περιβάλλον  έντονου συναισθηματικού φόρτου και πιεστικών χρονικών προθεσμιών.</w:t>
      </w:r>
    </w:p>
    <w:p w:rsidR="00935753" w:rsidRPr="008A2222" w:rsidRDefault="00935753" w:rsidP="00935753">
      <w:pPr>
        <w:tabs>
          <w:tab w:val="left" w:pos="157"/>
        </w:tabs>
        <w:spacing w:line="360" w:lineRule="auto"/>
        <w:rPr>
          <w:rFonts w:asciiTheme="minorHAnsi" w:hAnsiTheme="minorHAnsi"/>
          <w:b/>
          <w:sz w:val="22"/>
          <w:szCs w:val="22"/>
        </w:rPr>
      </w:pPr>
    </w:p>
    <w:p w:rsidR="00935753" w:rsidRPr="008A2222" w:rsidRDefault="00935753" w:rsidP="00935753">
      <w:pPr>
        <w:tabs>
          <w:tab w:val="left" w:pos="157"/>
        </w:tabs>
        <w:spacing w:line="360" w:lineRule="auto"/>
        <w:rPr>
          <w:rFonts w:asciiTheme="minorHAnsi" w:hAnsiTheme="minorHAnsi"/>
          <w:b/>
          <w:sz w:val="22"/>
          <w:szCs w:val="22"/>
        </w:rPr>
      </w:pPr>
      <w:r w:rsidRPr="008A2222">
        <w:rPr>
          <w:rFonts w:asciiTheme="minorHAnsi" w:hAnsiTheme="minorHAnsi"/>
          <w:b/>
          <w:sz w:val="22"/>
          <w:szCs w:val="22"/>
        </w:rPr>
        <w:t xml:space="preserve">Απαιτούμενα τυπικά προσόντα </w:t>
      </w:r>
    </w:p>
    <w:p w:rsidR="00935753" w:rsidRPr="008A2222" w:rsidRDefault="00935753" w:rsidP="00935753">
      <w:pPr>
        <w:tabs>
          <w:tab w:val="left" w:pos="157"/>
        </w:tabs>
        <w:spacing w:line="360" w:lineRule="auto"/>
        <w:rPr>
          <w:rFonts w:asciiTheme="minorHAnsi" w:hAnsiTheme="minorHAnsi" w:cs="Arial"/>
          <w:sz w:val="22"/>
          <w:szCs w:val="22"/>
        </w:rPr>
      </w:pPr>
      <w:r w:rsidRPr="008A2222">
        <w:rPr>
          <w:rFonts w:asciiTheme="minorHAnsi" w:hAnsiTheme="minorHAnsi" w:cs="Arial"/>
          <w:sz w:val="22"/>
          <w:szCs w:val="22"/>
        </w:rPr>
        <w:t>Τυπικές προϋποθέσεις, κλάδος και κατηγορία όπως ορίζονται στο άρθρο 26 του ν. 4389/16 και τον Οργανισμό της Α.Α.Δ.Ε..</w:t>
      </w:r>
    </w:p>
    <w:p w:rsidR="00935753" w:rsidRPr="008A2222" w:rsidRDefault="00935753" w:rsidP="00935753">
      <w:pPr>
        <w:tabs>
          <w:tab w:val="left" w:pos="157"/>
        </w:tabs>
        <w:spacing w:line="360" w:lineRule="auto"/>
        <w:rPr>
          <w:rFonts w:asciiTheme="minorHAnsi" w:hAnsiTheme="minorHAnsi" w:cs="Arial"/>
          <w:sz w:val="22"/>
          <w:szCs w:val="22"/>
        </w:rPr>
      </w:pPr>
    </w:p>
    <w:p w:rsidR="00935753" w:rsidRPr="008A2222" w:rsidRDefault="00935753" w:rsidP="00935753">
      <w:pPr>
        <w:tabs>
          <w:tab w:val="left" w:pos="157"/>
        </w:tabs>
        <w:spacing w:line="360" w:lineRule="auto"/>
        <w:rPr>
          <w:rFonts w:asciiTheme="minorHAnsi" w:hAnsiTheme="minorHAnsi"/>
          <w:b/>
          <w:sz w:val="22"/>
          <w:szCs w:val="22"/>
        </w:rPr>
      </w:pPr>
      <w:r w:rsidRPr="008A2222">
        <w:rPr>
          <w:rFonts w:asciiTheme="minorHAnsi" w:hAnsiTheme="minorHAnsi"/>
          <w:b/>
          <w:sz w:val="22"/>
          <w:szCs w:val="22"/>
        </w:rPr>
        <w:t>Επιθυμητή εμπειρία</w:t>
      </w:r>
    </w:p>
    <w:p w:rsidR="00935753" w:rsidRPr="008A2222" w:rsidRDefault="00935753" w:rsidP="00935753">
      <w:pPr>
        <w:tabs>
          <w:tab w:val="left" w:pos="157"/>
        </w:tabs>
        <w:spacing w:line="360" w:lineRule="auto"/>
        <w:rPr>
          <w:rFonts w:asciiTheme="minorHAnsi" w:hAnsiTheme="minorHAnsi" w:cs="Arial"/>
          <w:sz w:val="22"/>
          <w:szCs w:val="22"/>
        </w:rPr>
      </w:pPr>
      <w:r w:rsidRPr="008A2222">
        <w:rPr>
          <w:rFonts w:asciiTheme="minorHAnsi" w:hAnsiTheme="minorHAnsi" w:cs="Arial"/>
          <w:sz w:val="22"/>
          <w:szCs w:val="22"/>
        </w:rPr>
        <w:t>- Θητεία (1)  έτους  σε θέση ευθύνης πρ/νου αντίστοιχου τμήματος ή</w:t>
      </w:r>
    </w:p>
    <w:p w:rsidR="00935753" w:rsidRPr="008A2222" w:rsidRDefault="00935753" w:rsidP="00935753">
      <w:pPr>
        <w:tabs>
          <w:tab w:val="left" w:pos="157"/>
        </w:tabs>
        <w:spacing w:line="360" w:lineRule="auto"/>
        <w:rPr>
          <w:rFonts w:asciiTheme="minorHAnsi" w:hAnsiTheme="minorHAnsi" w:cs="Arial"/>
          <w:sz w:val="22"/>
          <w:szCs w:val="22"/>
        </w:rPr>
      </w:pPr>
      <w:r w:rsidRPr="008A2222">
        <w:rPr>
          <w:rFonts w:asciiTheme="minorHAnsi" w:hAnsiTheme="minorHAnsi" w:cs="Arial"/>
          <w:sz w:val="22"/>
          <w:szCs w:val="22"/>
        </w:rPr>
        <w:t>- Θητεία (2) ετών σε θέση ευθύνης πρ/νου τμήματος αντίστοιχης οργανικής μονάδας ή</w:t>
      </w:r>
    </w:p>
    <w:p w:rsidR="00935753" w:rsidRPr="008A2222" w:rsidRDefault="00935753" w:rsidP="00935753">
      <w:pPr>
        <w:tabs>
          <w:tab w:val="left" w:pos="157"/>
        </w:tabs>
        <w:spacing w:line="360" w:lineRule="auto"/>
        <w:rPr>
          <w:rFonts w:asciiTheme="minorHAnsi" w:hAnsiTheme="minorHAnsi" w:cs="Arial"/>
          <w:sz w:val="22"/>
          <w:szCs w:val="22"/>
        </w:rPr>
      </w:pPr>
      <w:r w:rsidRPr="008A2222">
        <w:rPr>
          <w:rFonts w:asciiTheme="minorHAnsi" w:hAnsiTheme="minorHAnsi" w:cs="Arial"/>
          <w:sz w:val="22"/>
          <w:szCs w:val="22"/>
        </w:rPr>
        <w:t xml:space="preserve">- Προϋπηρεσία (3) ετών στο αντίστοιχο τμήμα και ενδελεχή γνώση και κατανόηση των αντικειμένων και της σχετικής νομοθεσίας </w:t>
      </w:r>
    </w:p>
    <w:p w:rsidR="00935753" w:rsidRPr="0018088E" w:rsidRDefault="00935753" w:rsidP="00935753">
      <w:pPr>
        <w:tabs>
          <w:tab w:val="left" w:pos="157"/>
        </w:tabs>
        <w:spacing w:line="360" w:lineRule="auto"/>
        <w:rPr>
          <w:rFonts w:asciiTheme="minorHAnsi" w:hAnsiTheme="minorHAnsi" w:cs="Arial"/>
          <w:sz w:val="22"/>
          <w:szCs w:val="22"/>
        </w:rPr>
      </w:pPr>
    </w:p>
    <w:p w:rsidR="00935753" w:rsidRPr="008A2222" w:rsidRDefault="00935753" w:rsidP="00935753">
      <w:pPr>
        <w:tabs>
          <w:tab w:val="left" w:pos="157"/>
        </w:tabs>
        <w:spacing w:line="360" w:lineRule="auto"/>
        <w:rPr>
          <w:rFonts w:asciiTheme="minorHAnsi" w:hAnsiTheme="minorHAnsi"/>
          <w:b/>
          <w:sz w:val="22"/>
          <w:szCs w:val="22"/>
        </w:rPr>
      </w:pPr>
      <w:r w:rsidRPr="008A2222">
        <w:rPr>
          <w:rFonts w:asciiTheme="minorHAnsi" w:hAnsiTheme="minorHAnsi"/>
          <w:b/>
          <w:sz w:val="22"/>
          <w:szCs w:val="22"/>
        </w:rPr>
        <w:t xml:space="preserve">Λοιπά επιθυμητά προσόντα </w:t>
      </w:r>
    </w:p>
    <w:p w:rsidR="00935753" w:rsidRPr="008A2222" w:rsidRDefault="00935753" w:rsidP="00A44375">
      <w:pPr>
        <w:pStyle w:val="af0"/>
        <w:numPr>
          <w:ilvl w:val="0"/>
          <w:numId w:val="19"/>
        </w:numPr>
        <w:shd w:val="clear" w:color="auto" w:fill="FFFFFF"/>
        <w:autoSpaceDE w:val="0"/>
        <w:autoSpaceDN w:val="0"/>
        <w:adjustRightInd w:val="0"/>
        <w:spacing w:after="0" w:line="360" w:lineRule="auto"/>
        <w:contextualSpacing w:val="0"/>
        <w:jc w:val="both"/>
        <w:rPr>
          <w:rFonts w:asciiTheme="minorHAnsi" w:eastAsia="Verdana" w:hAnsiTheme="minorHAnsi" w:cs="Verdana"/>
        </w:rPr>
      </w:pPr>
      <w:r w:rsidRPr="008A2222">
        <w:rPr>
          <w:rFonts w:asciiTheme="minorHAnsi" w:eastAsia="Verdana" w:hAnsiTheme="minorHAnsi" w:cs="Verdana"/>
        </w:rPr>
        <w:t>Πτυχίο Α.Ε.Ι. Νομικής της ημεδαπής ή της αλλοδαπής.</w:t>
      </w:r>
    </w:p>
    <w:p w:rsidR="00935753" w:rsidRPr="008A2222" w:rsidRDefault="00935753" w:rsidP="00A44375">
      <w:pPr>
        <w:pStyle w:val="af0"/>
        <w:numPr>
          <w:ilvl w:val="0"/>
          <w:numId w:val="19"/>
        </w:numPr>
        <w:spacing w:after="0" w:line="360" w:lineRule="auto"/>
        <w:contextualSpacing w:val="0"/>
        <w:jc w:val="both"/>
        <w:rPr>
          <w:rFonts w:asciiTheme="minorHAnsi" w:hAnsiTheme="minorHAnsi"/>
          <w:color w:val="000000"/>
        </w:rPr>
      </w:pPr>
      <w:r w:rsidRPr="008A2222">
        <w:rPr>
          <w:rFonts w:asciiTheme="minorHAnsi" w:hAnsiTheme="minorHAnsi"/>
          <w:color w:val="000000"/>
        </w:rPr>
        <w:t>Μεταπτυχιακός τίτλος σπουδών σε συναφές προς τη Διεύθυνση αντικείμενο.</w:t>
      </w:r>
    </w:p>
    <w:p w:rsidR="00935753" w:rsidRPr="008A2222" w:rsidRDefault="00935753" w:rsidP="00A44375">
      <w:pPr>
        <w:pStyle w:val="af0"/>
        <w:numPr>
          <w:ilvl w:val="0"/>
          <w:numId w:val="19"/>
        </w:numPr>
        <w:spacing w:after="0" w:line="360" w:lineRule="auto"/>
        <w:contextualSpacing w:val="0"/>
        <w:jc w:val="both"/>
        <w:rPr>
          <w:rFonts w:asciiTheme="minorHAnsi" w:hAnsiTheme="minorHAnsi"/>
          <w:color w:val="000000"/>
        </w:rPr>
      </w:pPr>
      <w:r w:rsidRPr="008A2222">
        <w:rPr>
          <w:rFonts w:asciiTheme="minorHAnsi" w:hAnsiTheme="minorHAnsi"/>
          <w:color w:val="000000"/>
        </w:rPr>
        <w:t>Αποφοίτηση από την Εθνική Σχολή Δημόσιας Διοίκησης.</w:t>
      </w:r>
    </w:p>
    <w:p w:rsidR="00935753" w:rsidRPr="008A2222" w:rsidRDefault="00935753" w:rsidP="00A44375">
      <w:pPr>
        <w:pStyle w:val="af0"/>
        <w:numPr>
          <w:ilvl w:val="0"/>
          <w:numId w:val="19"/>
        </w:numPr>
        <w:spacing w:after="0" w:line="360" w:lineRule="auto"/>
        <w:contextualSpacing w:val="0"/>
        <w:jc w:val="both"/>
        <w:rPr>
          <w:rFonts w:asciiTheme="minorHAnsi" w:hAnsiTheme="minorHAnsi"/>
          <w:color w:val="000000"/>
        </w:rPr>
      </w:pPr>
      <w:r w:rsidRPr="008A2222">
        <w:rPr>
          <w:rFonts w:asciiTheme="minorHAnsi" w:hAnsiTheme="minorHAnsi"/>
          <w:color w:val="000000"/>
        </w:rPr>
        <w:t>Καλή γνώση της αγγλικής γλώσσας (όπως αυτή ορίζεται από το Α.Σ.Ε.Π.).</w:t>
      </w:r>
    </w:p>
    <w:p w:rsidR="00935753" w:rsidRPr="008A2222" w:rsidRDefault="00935753" w:rsidP="00A44375">
      <w:pPr>
        <w:pStyle w:val="af0"/>
        <w:numPr>
          <w:ilvl w:val="0"/>
          <w:numId w:val="19"/>
        </w:numPr>
        <w:spacing w:after="0" w:line="360" w:lineRule="auto"/>
        <w:contextualSpacing w:val="0"/>
        <w:jc w:val="both"/>
        <w:rPr>
          <w:rFonts w:asciiTheme="minorHAnsi" w:hAnsiTheme="minorHAnsi"/>
          <w:color w:val="000000"/>
        </w:rPr>
      </w:pPr>
      <w:r w:rsidRPr="008A2222">
        <w:rPr>
          <w:rFonts w:asciiTheme="minorHAnsi" w:hAnsiTheme="minorHAnsi"/>
          <w:color w:val="000000"/>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935753" w:rsidRPr="008A2222" w:rsidRDefault="00935753" w:rsidP="00A44375">
      <w:pPr>
        <w:pStyle w:val="af0"/>
        <w:numPr>
          <w:ilvl w:val="0"/>
          <w:numId w:val="19"/>
        </w:numPr>
        <w:spacing w:after="0" w:line="360" w:lineRule="auto"/>
        <w:contextualSpacing w:val="0"/>
        <w:jc w:val="both"/>
        <w:rPr>
          <w:rFonts w:asciiTheme="minorHAnsi" w:hAnsiTheme="minorHAnsi"/>
          <w:color w:val="000000"/>
        </w:rPr>
      </w:pPr>
      <w:r w:rsidRPr="008A2222">
        <w:rPr>
          <w:rFonts w:asciiTheme="minorHAnsi" w:hAnsiTheme="minorHAnsi"/>
          <w:color w:val="000000"/>
        </w:rPr>
        <w:t>Διοικητικές, επικοινωνιακές και ηγετικές ικανότητες.</w:t>
      </w:r>
    </w:p>
    <w:p w:rsidR="00935753" w:rsidRPr="008A2222" w:rsidRDefault="00935753" w:rsidP="00A44375">
      <w:pPr>
        <w:pStyle w:val="af0"/>
        <w:numPr>
          <w:ilvl w:val="0"/>
          <w:numId w:val="19"/>
        </w:numPr>
        <w:spacing w:after="0" w:line="360" w:lineRule="auto"/>
        <w:contextualSpacing w:val="0"/>
        <w:jc w:val="both"/>
        <w:rPr>
          <w:rFonts w:asciiTheme="minorHAnsi" w:hAnsiTheme="minorHAnsi"/>
          <w:color w:val="000000"/>
        </w:rPr>
      </w:pPr>
      <w:r w:rsidRPr="008A2222">
        <w:rPr>
          <w:rFonts w:asciiTheme="minorHAnsi" w:hAnsiTheme="minorHAnsi"/>
          <w:color w:val="000000"/>
        </w:rPr>
        <w:t>Δεξιότητες επίλυσης προβλημάτων, λήψης αποφάσεων, παρακίνησης και διαχείρισης απόδοσης.</w:t>
      </w:r>
    </w:p>
    <w:p w:rsidR="00935753" w:rsidRPr="008A2222" w:rsidRDefault="00935753" w:rsidP="00A44375">
      <w:pPr>
        <w:pStyle w:val="af0"/>
        <w:numPr>
          <w:ilvl w:val="0"/>
          <w:numId w:val="19"/>
        </w:numPr>
        <w:spacing w:after="0" w:line="360" w:lineRule="auto"/>
        <w:contextualSpacing w:val="0"/>
        <w:jc w:val="both"/>
        <w:rPr>
          <w:rFonts w:asciiTheme="minorHAnsi" w:hAnsiTheme="minorHAnsi"/>
          <w:color w:val="000000"/>
        </w:rPr>
      </w:pPr>
      <w:r w:rsidRPr="008A2222">
        <w:rPr>
          <w:rFonts w:asciiTheme="minorHAnsi" w:hAnsiTheme="minorHAnsi"/>
          <w:color w:val="000000"/>
        </w:rPr>
        <w:t>Παρακολούθηση πιστοποιημένων σεμιναρίων σε θέματα:</w:t>
      </w:r>
    </w:p>
    <w:p w:rsidR="00935753" w:rsidRPr="008A2222" w:rsidRDefault="00935753" w:rsidP="00A44375">
      <w:pPr>
        <w:pStyle w:val="af2"/>
        <w:numPr>
          <w:ilvl w:val="1"/>
          <w:numId w:val="20"/>
        </w:numPr>
        <w:spacing w:line="360" w:lineRule="auto"/>
        <w:jc w:val="both"/>
        <w:rPr>
          <w:rFonts w:asciiTheme="minorHAnsi" w:hAnsiTheme="minorHAnsi"/>
        </w:rPr>
      </w:pPr>
      <w:r w:rsidRPr="008A2222">
        <w:rPr>
          <w:rFonts w:asciiTheme="minorHAnsi" w:hAnsiTheme="minorHAnsi"/>
        </w:rPr>
        <w:t xml:space="preserve">Λειτουργίας τουICISnet. </w:t>
      </w:r>
    </w:p>
    <w:p w:rsidR="00935753" w:rsidRPr="008A2222" w:rsidRDefault="00935753" w:rsidP="00A44375">
      <w:pPr>
        <w:pStyle w:val="af2"/>
        <w:numPr>
          <w:ilvl w:val="1"/>
          <w:numId w:val="20"/>
        </w:numPr>
        <w:spacing w:line="360" w:lineRule="auto"/>
        <w:jc w:val="both"/>
        <w:rPr>
          <w:rFonts w:asciiTheme="minorHAnsi" w:hAnsiTheme="minorHAnsi"/>
        </w:rPr>
      </w:pPr>
      <w:r w:rsidRPr="008A2222">
        <w:rPr>
          <w:rFonts w:asciiTheme="minorHAnsi" w:hAnsiTheme="minorHAnsi"/>
        </w:rPr>
        <w:t xml:space="preserve">Λειτουργίας του ELENXIS. </w:t>
      </w:r>
    </w:p>
    <w:p w:rsidR="00935753" w:rsidRPr="008A2222" w:rsidRDefault="00935753" w:rsidP="00A44375">
      <w:pPr>
        <w:pStyle w:val="af2"/>
        <w:numPr>
          <w:ilvl w:val="1"/>
          <w:numId w:val="20"/>
        </w:numPr>
        <w:spacing w:line="360" w:lineRule="auto"/>
        <w:jc w:val="both"/>
        <w:rPr>
          <w:rFonts w:asciiTheme="minorHAnsi" w:hAnsiTheme="minorHAnsi"/>
          <w:lang w:val="el-GR"/>
        </w:rPr>
      </w:pPr>
      <w:r w:rsidRPr="008A2222">
        <w:rPr>
          <w:rFonts w:asciiTheme="minorHAnsi" w:hAnsiTheme="minorHAnsi"/>
          <w:lang w:val="el-GR"/>
        </w:rPr>
        <w:t xml:space="preserve">Τελωνειακής και φορολογικής νομοθεσίας και διαδικασιών. </w:t>
      </w:r>
    </w:p>
    <w:p w:rsidR="00935753" w:rsidRPr="000F0909" w:rsidRDefault="00935753" w:rsidP="00935753">
      <w:pPr>
        <w:pStyle w:val="af2"/>
        <w:spacing w:line="360" w:lineRule="auto"/>
        <w:ind w:left="720"/>
        <w:jc w:val="both"/>
        <w:rPr>
          <w:lang w:val="el-GR"/>
        </w:rPr>
      </w:pPr>
    </w:p>
    <w:p w:rsidR="00935753" w:rsidRPr="008A2222" w:rsidRDefault="00935753" w:rsidP="00935753">
      <w:pPr>
        <w:pStyle w:val="af2"/>
        <w:spacing w:line="360" w:lineRule="auto"/>
        <w:jc w:val="center"/>
        <w:rPr>
          <w:b/>
        </w:rPr>
      </w:pPr>
      <w:r w:rsidRPr="008A2222">
        <w:rPr>
          <w:b/>
        </w:rPr>
        <w:t>Προφίλ</w:t>
      </w:r>
      <w:r w:rsidRPr="008A2222">
        <w:rPr>
          <w:b/>
          <w:lang w:val="el-GR"/>
        </w:rPr>
        <w:t xml:space="preserve"> Ι</w:t>
      </w:r>
      <w:r w:rsidRPr="008A2222">
        <w:rPr>
          <w:b/>
        </w:rPr>
        <w:t>κανοτήτων</w:t>
      </w:r>
    </w:p>
    <w:tbl>
      <w:tblPr>
        <w:tblpPr w:leftFromText="180" w:rightFromText="180" w:bottomFromText="200" w:vertAnchor="text" w:horzAnchor="margin" w:tblpXSpec="center" w:tblpY="168"/>
        <w:tblW w:w="10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511"/>
        <w:gridCol w:w="1559"/>
        <w:gridCol w:w="1656"/>
      </w:tblGrid>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935753" w:rsidRPr="00EA3EE2" w:rsidRDefault="00935753" w:rsidP="00935753">
            <w:pPr>
              <w:tabs>
                <w:tab w:val="left" w:pos="150"/>
              </w:tabs>
              <w:rPr>
                <w:b/>
                <w:bCs/>
                <w:color w:val="FFFF00"/>
              </w:rPr>
            </w:pPr>
            <w:r w:rsidRPr="00EA3EE2">
              <w:rPr>
                <w:b/>
                <w:bCs/>
                <w:color w:val="FFFF00"/>
              </w:rPr>
              <w:t>ΘΕΣΗ ΕΡΓΑΣΙΑΣ:</w:t>
            </w:r>
            <w:r>
              <w:rPr>
                <w:b/>
                <w:bCs/>
                <w:color w:val="FFFF00"/>
              </w:rPr>
              <w:t xml:space="preserve"> </w:t>
            </w:r>
            <w:r w:rsidRPr="00EA3EE2">
              <w:rPr>
                <w:b/>
                <w:bCs/>
                <w:color w:val="FFFF00"/>
              </w:rPr>
              <w:t>Προϊστάμενος Τμήματος Διοικητικής Υποστήριξης και Δικαστικού Τελωνείου A’ Τάξης</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935753" w:rsidRPr="00EA3EE2" w:rsidRDefault="00935753" w:rsidP="00935753">
            <w:pPr>
              <w:rPr>
                <w:b/>
                <w:bCs/>
                <w:color w:val="000000"/>
              </w:rPr>
            </w:pPr>
            <w:r w:rsidRPr="00EA3EE2">
              <w:rPr>
                <w:b/>
                <w:bCs/>
                <w:color w:val="000000"/>
              </w:rPr>
              <w:t xml:space="preserve">Ικανότητες </w:t>
            </w:r>
          </w:p>
        </w:tc>
        <w:tc>
          <w:tcPr>
            <w:tcW w:w="6143"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935753" w:rsidRPr="00EA3EE2" w:rsidRDefault="00935753" w:rsidP="00935753">
            <w:pPr>
              <w:rPr>
                <w:b/>
                <w:bCs/>
                <w:color w:val="000000"/>
              </w:rPr>
            </w:pPr>
            <w:r w:rsidRPr="00EA3EE2">
              <w:rPr>
                <w:b/>
                <w:bCs/>
                <w:color w:val="000000"/>
              </w:rPr>
              <w:t xml:space="preserve">Απαιτούμενο επίπεδο επάρκειας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pPr>
              <w:rPr>
                <w:b/>
                <w:bCs/>
                <w:color w:val="FFFFFF"/>
              </w:rPr>
            </w:pPr>
            <w:r w:rsidRPr="00EA3EE2">
              <w:rPr>
                <w:b/>
                <w:bCs/>
                <w:color w:val="FFFFFF"/>
              </w:rPr>
              <w:t>Επαγγελματικές ικανότητες</w:t>
            </w:r>
          </w:p>
        </w:tc>
        <w:tc>
          <w:tcPr>
            <w:tcW w:w="141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rPr>
                <w:b/>
                <w:bCs/>
                <w:color w:val="FFFFFF"/>
              </w:rPr>
            </w:pPr>
            <w:r w:rsidRPr="00EA3EE2">
              <w:rPr>
                <w:b/>
                <w:bCs/>
                <w:color w:val="FFFFFF"/>
              </w:rPr>
              <w:t xml:space="preserve">Επίπεδο 1 </w:t>
            </w:r>
          </w:p>
        </w:tc>
        <w:tc>
          <w:tcPr>
            <w:tcW w:w="1511"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rPr>
                <w:b/>
                <w:bCs/>
                <w:color w:val="FFFFFF"/>
              </w:rPr>
            </w:pPr>
            <w:r w:rsidRPr="00EA3EE2">
              <w:rPr>
                <w:b/>
                <w:bCs/>
                <w:color w:val="FFFFFF"/>
              </w:rPr>
              <w:t xml:space="preserve">Επίπεδο 2 </w:t>
            </w:r>
          </w:p>
        </w:tc>
        <w:tc>
          <w:tcPr>
            <w:tcW w:w="155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rPr>
                <w:b/>
                <w:bCs/>
                <w:color w:val="FFFFFF"/>
              </w:rPr>
            </w:pPr>
            <w:r w:rsidRPr="00EA3EE2">
              <w:rPr>
                <w:b/>
                <w:bCs/>
                <w:color w:val="FFFFFF"/>
              </w:rPr>
              <w:t>Επίπεδο 3</w:t>
            </w:r>
          </w:p>
        </w:tc>
        <w:tc>
          <w:tcPr>
            <w:tcW w:w="1656"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935753" w:rsidRPr="00EA3EE2" w:rsidRDefault="00935753" w:rsidP="00935753">
            <w:pPr>
              <w:rPr>
                <w:b/>
                <w:bCs/>
                <w:color w:val="FFFFFF"/>
              </w:rPr>
            </w:pPr>
            <w:r w:rsidRPr="00EA3EE2">
              <w:rPr>
                <w:b/>
                <w:bCs/>
                <w:color w:val="FFFFFF"/>
              </w:rPr>
              <w:t>Επίπεδο 4</w:t>
            </w:r>
          </w:p>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935753" w:rsidRPr="00EA3EE2" w:rsidRDefault="00935753" w:rsidP="00935753">
            <w:pPr>
              <w:rPr>
                <w:color w:val="000000"/>
              </w:rPr>
            </w:pPr>
            <w:r w:rsidRPr="00EA3EE2">
              <w:rPr>
                <w:b/>
                <w:bCs/>
                <w:color w:val="FFFFFF"/>
              </w:rPr>
              <w:t>Επαγγελματικές ικανότητες</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1. Ομαδική Εργασία και Συνεργασία</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2. Γραπτή και Προφορική Επικοινωνία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3. Λήψη Αποφάσεων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4. Επίλυση Προβλημάτων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5. Προσανατολισμός στα Αποτελέσματα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6. Προσανατολισμός στον αποδέκτη υπηρεσιών (πολίτη, συνάδελφο)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7. Προσαρμοστικότητα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8. Διαχείριση Τεχνολογίας</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35753" w:rsidRPr="00EA3EE2" w:rsidRDefault="00935753" w:rsidP="00935753"/>
        </w:tc>
      </w:tr>
      <w:tr w:rsidR="00935753" w:rsidRPr="00EA3EE2" w:rsidTr="00935753">
        <w:trPr>
          <w:trHeight w:val="340"/>
        </w:trPr>
        <w:tc>
          <w:tcPr>
            <w:tcW w:w="10978"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5753" w:rsidRPr="00EA3EE2" w:rsidRDefault="00935753" w:rsidP="00935753">
            <w:pPr>
              <w:rPr>
                <w:b/>
                <w:bCs/>
                <w:color w:val="FFFFFF"/>
              </w:rPr>
            </w:pPr>
          </w:p>
        </w:tc>
      </w:tr>
      <w:tr w:rsidR="00935753" w:rsidRPr="00EA3EE2" w:rsidTr="00935753">
        <w:trPr>
          <w:trHeight w:val="340"/>
        </w:trPr>
        <w:tc>
          <w:tcPr>
            <w:tcW w:w="10978"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935753" w:rsidRPr="00EA3EE2" w:rsidRDefault="00935753" w:rsidP="00935753">
            <w:pPr>
              <w:rPr>
                <w:color w:val="000000"/>
              </w:rPr>
            </w:pPr>
            <w:r w:rsidRPr="00EA3EE2">
              <w:rPr>
                <w:b/>
                <w:bCs/>
                <w:color w:val="FFFFFF"/>
              </w:rPr>
              <w:t xml:space="preserve">Επιχειρησιακές Ικανότητες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1. Διοικητικές διαδικασίες</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rPr>
                <w:lang w:val="en-US"/>
              </w:rPr>
              <w:t>2</w:t>
            </w:r>
            <w:r w:rsidRPr="00EA3EE2">
              <w:t>. Τελωνειακή νομοθεσία</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rPr>
                <w:lang w:val="en-US"/>
              </w:rPr>
              <w:t>3</w:t>
            </w:r>
            <w:r w:rsidRPr="00EA3EE2">
              <w:t>. Διαχείριση οφειλών και εγγυήσεων</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rPr>
                <w:lang w:val="en-US"/>
              </w:rPr>
              <w:t>4</w:t>
            </w:r>
            <w:r w:rsidRPr="00EA3EE2">
              <w:t>. Επιβολή κυρώσεων</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rPr>
                <w:lang w:val="en-US"/>
              </w:rPr>
              <w:t>5</w:t>
            </w:r>
            <w:r w:rsidRPr="00EA3EE2">
              <w:t>. Τελωνειακές έρευνες</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935753" w:rsidRPr="00EA3EE2" w:rsidRDefault="00935753" w:rsidP="00935753"/>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5753" w:rsidRPr="00EA3EE2" w:rsidRDefault="00935753" w:rsidP="00935753">
            <w:pPr>
              <w:rPr>
                <w:b/>
                <w:bCs/>
                <w:color w:val="FFFFFF"/>
              </w:rPr>
            </w:pPr>
          </w:p>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935753" w:rsidRPr="00EA3EE2" w:rsidRDefault="00935753" w:rsidP="00935753">
            <w:pPr>
              <w:rPr>
                <w:b/>
                <w:color w:val="000000"/>
              </w:rPr>
            </w:pPr>
            <w:r w:rsidRPr="00EA3EE2">
              <w:rPr>
                <w:b/>
                <w:bCs/>
                <w:color w:val="FFFFFF"/>
              </w:rPr>
              <w:t xml:space="preserve">Ικανότητες Διοίκησης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935753" w:rsidRPr="00EA3EE2" w:rsidRDefault="00935753" w:rsidP="00935753">
            <w:r w:rsidRPr="00EA3EE2">
              <w:t>1. Ηγεσία</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2. Διαχείριση ανθρώπινων πόρων</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vAlign w:val="center"/>
          </w:tcPr>
          <w:p w:rsidR="00935753" w:rsidRPr="00EA3EE2" w:rsidRDefault="00935753" w:rsidP="00935753"/>
        </w:tc>
      </w:tr>
    </w:tbl>
    <w:p w:rsidR="00935753" w:rsidRDefault="00935753" w:rsidP="00935753"/>
    <w:p w:rsidR="00935753" w:rsidRDefault="00935753" w:rsidP="00935753"/>
    <w:p w:rsidR="00935753" w:rsidRDefault="00935753" w:rsidP="00935753"/>
    <w:p w:rsidR="00935753" w:rsidRDefault="00935753" w:rsidP="00935753">
      <w:pPr>
        <w:spacing w:line="360" w:lineRule="auto"/>
        <w:jc w:val="center"/>
        <w:rPr>
          <w:rFonts w:cs="Calibri"/>
          <w:b/>
          <w:bCs/>
        </w:rPr>
      </w:pPr>
    </w:p>
    <w:p w:rsidR="008A2222" w:rsidRPr="00266DE1" w:rsidRDefault="00266DE1" w:rsidP="008A2222">
      <w:pPr>
        <w:ind w:right="-1"/>
        <w:jc w:val="center"/>
        <w:rPr>
          <w:rFonts w:asciiTheme="minorHAnsi" w:hAnsiTheme="minorHAnsi" w:cs="Arial"/>
          <w:b/>
          <w:color w:val="002060"/>
          <w:sz w:val="24"/>
          <w:szCs w:val="24"/>
          <w:lang w:val="en-US"/>
        </w:rPr>
      </w:pPr>
      <w:r>
        <w:rPr>
          <w:rFonts w:asciiTheme="minorHAnsi" w:hAnsiTheme="minorHAnsi" w:cs="Arial"/>
          <w:b/>
          <w:color w:val="002060"/>
          <w:sz w:val="24"/>
          <w:szCs w:val="24"/>
        </w:rPr>
        <w:lastRenderedPageBreak/>
        <w:t xml:space="preserve">ΠΑΡΑΡΤΗΜΑ </w:t>
      </w:r>
      <w:r>
        <w:rPr>
          <w:rFonts w:asciiTheme="minorHAnsi" w:hAnsiTheme="minorHAnsi" w:cs="Arial"/>
          <w:b/>
          <w:color w:val="002060"/>
          <w:sz w:val="24"/>
          <w:szCs w:val="24"/>
          <w:lang w:val="en-US"/>
        </w:rPr>
        <w:t>XIII</w:t>
      </w:r>
    </w:p>
    <w:p w:rsidR="008A2222" w:rsidRPr="00266DE1" w:rsidRDefault="008A2222" w:rsidP="008A2222">
      <w:pPr>
        <w:spacing w:line="360" w:lineRule="auto"/>
        <w:jc w:val="center"/>
        <w:rPr>
          <w:rFonts w:asciiTheme="minorHAnsi" w:hAnsiTheme="minorHAnsi"/>
          <w:b/>
          <w:bCs/>
          <w:sz w:val="22"/>
          <w:szCs w:val="22"/>
        </w:rPr>
      </w:pPr>
      <w:r w:rsidRPr="00266DE1">
        <w:rPr>
          <w:rFonts w:asciiTheme="minorHAnsi" w:hAnsiTheme="minorHAnsi"/>
          <w:b/>
          <w:bCs/>
          <w:sz w:val="22"/>
          <w:szCs w:val="22"/>
        </w:rPr>
        <w:t xml:space="preserve">ΠΕΡΙΓΡΑΜΜΑ ΘΕΣΗΣ ΕΡΓΑΣΙΑΣ </w:t>
      </w:r>
    </w:p>
    <w:p w:rsidR="00935753" w:rsidRPr="008A2222" w:rsidRDefault="00935753" w:rsidP="008A2222">
      <w:pPr>
        <w:pStyle w:val="3"/>
        <w:ind w:left="0"/>
        <w:contextualSpacing/>
        <w:rPr>
          <w:rFonts w:asciiTheme="minorHAnsi" w:hAnsiTheme="minorHAnsi"/>
          <w:b w:val="0"/>
          <w:szCs w:val="22"/>
        </w:rPr>
      </w:pPr>
      <w:bookmarkStart w:id="27" w:name="_Toc29801016"/>
      <w:bookmarkStart w:id="28" w:name="_Toc73630134"/>
      <w:r w:rsidRPr="008A2222">
        <w:rPr>
          <w:rFonts w:asciiTheme="minorHAnsi" w:hAnsiTheme="minorHAnsi"/>
          <w:szCs w:val="22"/>
        </w:rPr>
        <w:t xml:space="preserve">Τίτλος της θέσης εργασίας: </w:t>
      </w:r>
      <w:r w:rsidRPr="008A2222">
        <w:rPr>
          <w:rFonts w:asciiTheme="minorHAnsi" w:hAnsiTheme="minorHAnsi"/>
          <w:b w:val="0"/>
          <w:szCs w:val="22"/>
        </w:rPr>
        <w:t>Προϊστάμενος Τμήματος Δίωξης Λαθρεμπορίου Τελωνείου A’ Τάξης</w:t>
      </w:r>
      <w:bookmarkEnd w:id="27"/>
      <w:bookmarkEnd w:id="28"/>
    </w:p>
    <w:p w:rsidR="00935753" w:rsidRPr="008A2222" w:rsidRDefault="00935753" w:rsidP="008A2222">
      <w:pPr>
        <w:spacing w:before="240" w:line="360" w:lineRule="auto"/>
        <w:contextualSpacing/>
        <w:rPr>
          <w:rFonts w:asciiTheme="minorHAnsi" w:hAnsiTheme="minorHAnsi"/>
          <w:sz w:val="22"/>
          <w:szCs w:val="22"/>
        </w:rPr>
      </w:pPr>
      <w:r w:rsidRPr="008A2222">
        <w:rPr>
          <w:rFonts w:asciiTheme="minorHAnsi" w:hAnsiTheme="minorHAnsi"/>
          <w:b/>
          <w:sz w:val="22"/>
          <w:szCs w:val="22"/>
        </w:rPr>
        <w:t>Διεύθυνση:</w:t>
      </w:r>
      <w:r w:rsidRPr="008A2222">
        <w:rPr>
          <w:rFonts w:asciiTheme="minorHAnsi" w:hAnsiTheme="minorHAnsi"/>
          <w:sz w:val="22"/>
          <w:szCs w:val="22"/>
        </w:rPr>
        <w:t xml:space="preserve">  Τελωνείο </w:t>
      </w:r>
      <w:r w:rsidRPr="008A2222">
        <w:rPr>
          <w:rFonts w:asciiTheme="minorHAnsi" w:hAnsiTheme="minorHAnsi"/>
          <w:sz w:val="22"/>
          <w:szCs w:val="22"/>
          <w:lang w:val="en-US"/>
        </w:rPr>
        <w:t>A</w:t>
      </w:r>
      <w:r w:rsidRPr="008A2222">
        <w:rPr>
          <w:rFonts w:asciiTheme="minorHAnsi" w:hAnsiTheme="minorHAnsi"/>
          <w:sz w:val="22"/>
          <w:szCs w:val="22"/>
        </w:rPr>
        <w:t>’ Τάξης</w:t>
      </w:r>
    </w:p>
    <w:p w:rsidR="00935753" w:rsidRPr="008A2222" w:rsidRDefault="00935753" w:rsidP="008A2222">
      <w:pPr>
        <w:spacing w:before="240" w:line="360" w:lineRule="auto"/>
        <w:contextualSpacing/>
        <w:outlineLvl w:val="0"/>
        <w:rPr>
          <w:rFonts w:asciiTheme="minorHAnsi" w:hAnsiTheme="minorHAnsi" w:cs="Calibri"/>
          <w:b/>
          <w:sz w:val="22"/>
          <w:szCs w:val="22"/>
        </w:rPr>
      </w:pPr>
      <w:r w:rsidRPr="008A2222">
        <w:rPr>
          <w:rFonts w:asciiTheme="minorHAnsi" w:hAnsiTheme="minorHAnsi" w:cs="Calibri"/>
          <w:b/>
          <w:sz w:val="22"/>
          <w:szCs w:val="22"/>
        </w:rPr>
        <w:t>Τμήμα:</w:t>
      </w:r>
      <w:r w:rsidRPr="008A2222">
        <w:rPr>
          <w:rFonts w:asciiTheme="minorHAnsi" w:hAnsiTheme="minorHAnsi" w:cs="Calibri"/>
          <w:sz w:val="22"/>
          <w:szCs w:val="22"/>
        </w:rPr>
        <w:t xml:space="preserve"> Τμήματος Δίωξης Λαθρεμπορίου Γενική Διεύθυνση Τελωνείων &amp; Ε.Φ.Κ.</w:t>
      </w:r>
    </w:p>
    <w:p w:rsidR="00935753" w:rsidRPr="008A2222" w:rsidRDefault="00935753" w:rsidP="008A2222">
      <w:pPr>
        <w:spacing w:before="240" w:line="360" w:lineRule="auto"/>
        <w:contextualSpacing/>
        <w:outlineLvl w:val="0"/>
        <w:rPr>
          <w:rFonts w:asciiTheme="minorHAnsi" w:hAnsiTheme="minorHAnsi" w:cs="Calibri"/>
          <w:sz w:val="22"/>
          <w:szCs w:val="22"/>
        </w:rPr>
      </w:pPr>
      <w:r w:rsidRPr="008A2222">
        <w:rPr>
          <w:rFonts w:asciiTheme="minorHAnsi" w:hAnsiTheme="minorHAnsi" w:cs="Calibri"/>
          <w:b/>
          <w:sz w:val="22"/>
          <w:szCs w:val="22"/>
        </w:rPr>
        <w:t>Άμεσος Προϊστάμενος:</w:t>
      </w:r>
      <w:r w:rsidRPr="008A2222">
        <w:rPr>
          <w:rFonts w:asciiTheme="minorHAnsi" w:hAnsiTheme="minorHAnsi" w:cs="Calibri"/>
          <w:sz w:val="22"/>
          <w:szCs w:val="22"/>
        </w:rPr>
        <w:t xml:space="preserve"> Προϊστάμενος Τελωνείου Α’ </w:t>
      </w:r>
      <w:r w:rsidRPr="008A2222">
        <w:rPr>
          <w:rFonts w:asciiTheme="minorHAnsi" w:hAnsiTheme="minorHAnsi" w:cs="Calibri"/>
          <w:sz w:val="22"/>
          <w:szCs w:val="22"/>
          <w:lang w:val="en-US"/>
        </w:rPr>
        <w:t>T</w:t>
      </w:r>
      <w:r w:rsidRPr="008A2222">
        <w:rPr>
          <w:rFonts w:asciiTheme="minorHAnsi" w:hAnsiTheme="minorHAnsi" w:cs="Calibri"/>
          <w:sz w:val="22"/>
          <w:szCs w:val="22"/>
        </w:rPr>
        <w:t>άξης</w:t>
      </w:r>
    </w:p>
    <w:p w:rsidR="00935753" w:rsidRPr="008A2222" w:rsidRDefault="00935753" w:rsidP="008A2222">
      <w:pPr>
        <w:spacing w:before="240" w:line="360" w:lineRule="auto"/>
        <w:contextualSpacing/>
        <w:outlineLvl w:val="0"/>
        <w:rPr>
          <w:rFonts w:asciiTheme="minorHAnsi" w:hAnsiTheme="minorHAnsi" w:cs="Calibri"/>
          <w:b/>
          <w:sz w:val="22"/>
          <w:szCs w:val="22"/>
        </w:rPr>
      </w:pPr>
      <w:r w:rsidRPr="008A2222">
        <w:rPr>
          <w:rFonts w:asciiTheme="minorHAnsi" w:hAnsiTheme="minorHAnsi" w:cs="Calibri"/>
          <w:b/>
          <w:sz w:val="22"/>
          <w:szCs w:val="22"/>
        </w:rPr>
        <w:t xml:space="preserve">Άμεσα υφιστάμενοι: </w:t>
      </w:r>
      <w:r w:rsidRPr="008A2222">
        <w:rPr>
          <w:rFonts w:asciiTheme="minorHAnsi" w:hAnsiTheme="minorHAnsi" w:cs="Calibri"/>
          <w:sz w:val="22"/>
          <w:szCs w:val="22"/>
        </w:rPr>
        <w:t xml:space="preserve">Ο </w:t>
      </w:r>
      <w:r w:rsidRPr="008A2222">
        <w:rPr>
          <w:rFonts w:asciiTheme="minorHAnsi" w:hAnsiTheme="minorHAnsi"/>
          <w:bCs/>
          <w:sz w:val="22"/>
          <w:szCs w:val="22"/>
        </w:rPr>
        <w:t xml:space="preserve">Προϊστάμενος τμήματος προΐσταται Υπευθύνων Γραφείων, Ελεγκτών, Βοηθών Ελεγκτών </w:t>
      </w:r>
    </w:p>
    <w:p w:rsidR="00935753" w:rsidRPr="008A2222" w:rsidRDefault="00935753" w:rsidP="008A2222">
      <w:pPr>
        <w:spacing w:line="360" w:lineRule="auto"/>
        <w:rPr>
          <w:rFonts w:asciiTheme="minorHAnsi" w:hAnsiTheme="minorHAnsi"/>
          <w:sz w:val="22"/>
          <w:szCs w:val="22"/>
        </w:rPr>
      </w:pPr>
    </w:p>
    <w:p w:rsidR="00935753" w:rsidRPr="00F660A3" w:rsidRDefault="00935753" w:rsidP="00935753">
      <w:pPr>
        <w:spacing w:line="360" w:lineRule="auto"/>
        <w:rPr>
          <w:rFonts w:cs="Calibri"/>
        </w:rPr>
      </w:pPr>
      <w:r>
        <w:rPr>
          <w:rFonts w:cs="Calibri"/>
          <w:noProof/>
        </w:rPr>
        <w:drawing>
          <wp:inline distT="0" distB="0" distL="0" distR="0">
            <wp:extent cx="6162675" cy="3248025"/>
            <wp:effectExtent l="19050" t="0" r="9525" b="0"/>
            <wp:docPr id="28"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19" cstate="print"/>
                    <a:srcRect t="-9077" b="-22849"/>
                    <a:stretch>
                      <a:fillRect/>
                    </a:stretch>
                  </pic:blipFill>
                  <pic:spPr bwMode="auto">
                    <a:xfrm>
                      <a:off x="0" y="0"/>
                      <a:ext cx="6162675" cy="3248025"/>
                    </a:xfrm>
                    <a:prstGeom prst="rect">
                      <a:avLst/>
                    </a:prstGeom>
                    <a:noFill/>
                    <a:ln w="9525">
                      <a:noFill/>
                      <a:miter lim="800000"/>
                      <a:headEnd/>
                      <a:tailEnd/>
                    </a:ln>
                  </pic:spPr>
                </pic:pic>
              </a:graphicData>
            </a:graphic>
          </wp:inline>
        </w:drawing>
      </w:r>
    </w:p>
    <w:p w:rsidR="00935753" w:rsidRPr="00F660A3" w:rsidRDefault="00935753" w:rsidP="00935753">
      <w:pPr>
        <w:spacing w:before="240"/>
        <w:contextualSpacing/>
      </w:pPr>
    </w:p>
    <w:p w:rsidR="00935753" w:rsidRPr="00A8664E" w:rsidRDefault="00935753" w:rsidP="00935753">
      <w:pPr>
        <w:spacing w:line="360" w:lineRule="auto"/>
        <w:ind w:firstLine="284"/>
        <w:rPr>
          <w:rFonts w:asciiTheme="minorHAnsi" w:hAnsiTheme="minorHAnsi"/>
          <w:sz w:val="22"/>
          <w:szCs w:val="22"/>
        </w:rPr>
      </w:pPr>
      <w:r w:rsidRPr="00A8664E">
        <w:rPr>
          <w:rFonts w:asciiTheme="minorHAnsi" w:hAnsiTheme="minorHAnsi"/>
          <w:sz w:val="22"/>
          <w:szCs w:val="22"/>
        </w:rPr>
        <w:t>Το Τελωνείο Α’ Τάξης αποτελείται από τα ακόλουθα τμήματα:</w:t>
      </w:r>
    </w:p>
    <w:p w:rsidR="008A2222" w:rsidRPr="00F660A3" w:rsidRDefault="008A2222" w:rsidP="00935753">
      <w:pPr>
        <w:spacing w:line="360" w:lineRule="auto"/>
        <w:ind w:firstLine="284"/>
      </w:pPr>
    </w:p>
    <w:p w:rsidR="00935753" w:rsidRPr="00F660A3" w:rsidRDefault="00935753" w:rsidP="00935753">
      <w:pPr>
        <w:spacing w:line="360" w:lineRule="auto"/>
        <w:rPr>
          <w:b/>
        </w:rPr>
      </w:pPr>
      <w:r>
        <w:rPr>
          <w:b/>
          <w:noProof/>
        </w:rPr>
        <w:drawing>
          <wp:inline distT="0" distB="0" distL="0" distR="0">
            <wp:extent cx="5923915" cy="2499995"/>
            <wp:effectExtent l="19050" t="0" r="635" b="0"/>
            <wp:docPr id="29" name="Διάγραμμα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6"/>
                    <pic:cNvPicPr>
                      <a:picLocks noChangeArrowheads="1"/>
                    </pic:cNvPicPr>
                  </pic:nvPicPr>
                  <pic:blipFill>
                    <a:blip r:embed="rId34" cstate="print"/>
                    <a:srcRect b="-25287"/>
                    <a:stretch>
                      <a:fillRect/>
                    </a:stretch>
                  </pic:blipFill>
                  <pic:spPr bwMode="auto">
                    <a:xfrm>
                      <a:off x="0" y="0"/>
                      <a:ext cx="5923915" cy="2499995"/>
                    </a:xfrm>
                    <a:prstGeom prst="rect">
                      <a:avLst/>
                    </a:prstGeom>
                    <a:noFill/>
                    <a:ln w="9525">
                      <a:noFill/>
                      <a:miter lim="800000"/>
                      <a:headEnd/>
                      <a:tailEnd/>
                    </a:ln>
                  </pic:spPr>
                </pic:pic>
              </a:graphicData>
            </a:graphic>
          </wp:inline>
        </w:drawing>
      </w:r>
    </w:p>
    <w:p w:rsidR="00935753" w:rsidRPr="00A8664E" w:rsidRDefault="00935753" w:rsidP="00935753">
      <w:pPr>
        <w:spacing w:line="360" w:lineRule="auto"/>
        <w:rPr>
          <w:rFonts w:asciiTheme="minorHAnsi" w:hAnsiTheme="minorHAnsi"/>
          <w:sz w:val="22"/>
          <w:szCs w:val="22"/>
        </w:rPr>
      </w:pPr>
      <w:r w:rsidRPr="00A8664E">
        <w:rPr>
          <w:rFonts w:asciiTheme="minorHAnsi" w:hAnsiTheme="minorHAnsi"/>
          <w:b/>
          <w:sz w:val="22"/>
          <w:szCs w:val="22"/>
        </w:rPr>
        <w:lastRenderedPageBreak/>
        <w:t xml:space="preserve">Σκοπός </w:t>
      </w:r>
      <w:r w:rsidRPr="00A8664E">
        <w:rPr>
          <w:rFonts w:asciiTheme="minorHAnsi" w:hAnsiTheme="minorHAnsi"/>
          <w:b/>
          <w:bCs/>
          <w:sz w:val="22"/>
          <w:szCs w:val="22"/>
        </w:rPr>
        <w:t>συγκεκριμένης</w:t>
      </w:r>
      <w:r w:rsidRPr="00A8664E">
        <w:rPr>
          <w:rFonts w:asciiTheme="minorHAnsi" w:hAnsiTheme="minorHAnsi"/>
          <w:b/>
          <w:sz w:val="22"/>
          <w:szCs w:val="22"/>
        </w:rPr>
        <w:t xml:space="preserve"> θέσης εργασίας </w:t>
      </w:r>
    </w:p>
    <w:p w:rsidR="00935753" w:rsidRDefault="00935753" w:rsidP="00935753">
      <w:pPr>
        <w:spacing w:line="360" w:lineRule="auto"/>
        <w:rPr>
          <w:rFonts w:asciiTheme="minorHAnsi" w:hAnsiTheme="minorHAnsi"/>
          <w:sz w:val="22"/>
          <w:szCs w:val="22"/>
        </w:rPr>
      </w:pPr>
      <w:r w:rsidRPr="00A8664E">
        <w:rPr>
          <w:rFonts w:asciiTheme="minorHAnsi" w:hAnsiTheme="minorHAnsi"/>
          <w:sz w:val="22"/>
          <w:szCs w:val="22"/>
        </w:rPr>
        <w:t xml:space="preserve">Να επιβλέπει και να συντονίζει τις εργασίες του τμήματος σχετικά με την δίωξη και τους ελέγχους για την πρόληψη και καταστολή Λαθρεμπορικών Πράξεων, για να πραγματοποιούνται όλες οι απαραίτητες κατά νόμο ενέργειες για την πρόληψη και καταστολή των οικονομικών και λοιπών συναφών εγκλημάτων, διακίνηση επικίνδυνων ειδών για την ασφάλεια και προστασία των πολιτών, έλεγχο επιβατών κατά την είσοδο ή των έξοδο από την επικράτεια. </w:t>
      </w:r>
    </w:p>
    <w:p w:rsidR="00A8664E" w:rsidRPr="00A8664E" w:rsidRDefault="00A8664E" w:rsidP="00935753">
      <w:pPr>
        <w:spacing w:line="360" w:lineRule="auto"/>
        <w:rPr>
          <w:rFonts w:asciiTheme="minorHAnsi" w:hAnsiTheme="minorHAnsi"/>
          <w:sz w:val="22"/>
          <w:szCs w:val="22"/>
        </w:rPr>
      </w:pPr>
    </w:p>
    <w:p w:rsidR="00935753" w:rsidRPr="00A8664E" w:rsidRDefault="00935753" w:rsidP="00935753">
      <w:pPr>
        <w:pStyle w:val="13"/>
        <w:tabs>
          <w:tab w:val="left" w:pos="540"/>
          <w:tab w:val="left" w:pos="1134"/>
        </w:tabs>
        <w:spacing w:line="360" w:lineRule="auto"/>
        <w:ind w:left="0" w:right="424" w:firstLine="0"/>
        <w:rPr>
          <w:rFonts w:asciiTheme="minorHAnsi" w:hAnsiTheme="minorHAnsi"/>
          <w:bCs w:val="0"/>
          <w:sz w:val="22"/>
          <w:szCs w:val="22"/>
        </w:rPr>
      </w:pPr>
      <w:r w:rsidRPr="00A8664E">
        <w:rPr>
          <w:rFonts w:asciiTheme="minorHAnsi" w:hAnsiTheme="minorHAnsi"/>
          <w:bCs w:val="0"/>
          <w:sz w:val="22"/>
          <w:szCs w:val="22"/>
        </w:rPr>
        <w:t>Αρμοδιότητες</w:t>
      </w:r>
    </w:p>
    <w:p w:rsidR="00935753" w:rsidRPr="00A8664E" w:rsidRDefault="00935753" w:rsidP="00A44375">
      <w:pPr>
        <w:pStyle w:val="af0"/>
        <w:numPr>
          <w:ilvl w:val="0"/>
          <w:numId w:val="6"/>
        </w:numPr>
        <w:tabs>
          <w:tab w:val="left" w:pos="426"/>
        </w:tabs>
        <w:spacing w:after="0" w:line="360" w:lineRule="auto"/>
        <w:ind w:left="0" w:firstLine="0"/>
        <w:jc w:val="both"/>
        <w:outlineLvl w:val="0"/>
        <w:rPr>
          <w:rFonts w:asciiTheme="minorHAnsi" w:hAnsiTheme="minorHAnsi"/>
        </w:rPr>
      </w:pPr>
      <w:r w:rsidRPr="00A8664E">
        <w:rPr>
          <w:rFonts w:asciiTheme="minorHAnsi" w:hAnsiTheme="minorHAnsi"/>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τη συνεργασία με τα υπόλοιπα Τμήματα του Τελωνείου και την υποβολή εισηγήσεων στον Προϊστάμενο της Διεύθυνσης. </w:t>
      </w:r>
    </w:p>
    <w:p w:rsidR="00935753" w:rsidRPr="00A8664E" w:rsidRDefault="00935753" w:rsidP="00A44375">
      <w:pPr>
        <w:pStyle w:val="af0"/>
        <w:numPr>
          <w:ilvl w:val="0"/>
          <w:numId w:val="6"/>
        </w:numPr>
        <w:tabs>
          <w:tab w:val="left" w:pos="426"/>
        </w:tabs>
        <w:spacing w:after="0" w:line="360" w:lineRule="auto"/>
        <w:ind w:left="0" w:firstLine="0"/>
        <w:jc w:val="both"/>
        <w:outlineLvl w:val="0"/>
        <w:rPr>
          <w:rFonts w:asciiTheme="minorHAnsi" w:hAnsiTheme="minorHAnsi"/>
        </w:rPr>
      </w:pPr>
      <w:r w:rsidRPr="00A8664E">
        <w:rPr>
          <w:rFonts w:asciiTheme="minorHAnsi" w:hAnsiTheme="minorHAnsi"/>
        </w:rPr>
        <w:t>Συμβάλλει στην αποτελεσματική διοίκηση και στη βελτίωση της επιχειρησιακής απόδοσης του Τελωνείου σύμφωνα με τις κατευθύνσεις του Προϊσταμένου της Διεύθυνσης και τους καθορισμένους στόχους που του έχουν ανατεθεί.</w:t>
      </w:r>
    </w:p>
    <w:p w:rsidR="00935753" w:rsidRPr="00A8664E" w:rsidRDefault="00935753" w:rsidP="00A44375">
      <w:pPr>
        <w:pStyle w:val="af0"/>
        <w:numPr>
          <w:ilvl w:val="0"/>
          <w:numId w:val="6"/>
        </w:numPr>
        <w:tabs>
          <w:tab w:val="left" w:pos="426"/>
        </w:tabs>
        <w:spacing w:after="0" w:line="360" w:lineRule="auto"/>
        <w:ind w:left="0" w:firstLine="0"/>
        <w:jc w:val="both"/>
        <w:outlineLvl w:val="0"/>
        <w:rPr>
          <w:rFonts w:asciiTheme="minorHAnsi" w:hAnsiTheme="minorHAnsi"/>
        </w:rPr>
      </w:pPr>
      <w:r w:rsidRPr="00A8664E">
        <w:rPr>
          <w:rFonts w:asciiTheme="minorHAnsi" w:hAnsiTheme="minorHAnsi"/>
        </w:rPr>
        <w:t xml:space="preserve">Διοικεί το τμήμα κατά τρόπο ώστε να εξασφαλίζει την εύρυθμη λειτουργία του μέσω της καθημερινής συνεργασίας με τους υπαλλήλους καθώς και μέσω της αξιολόγησης,  αξιοποίησης και της ανάπτυξης του ανθρώπινου δυναμικού του. </w:t>
      </w:r>
    </w:p>
    <w:p w:rsidR="00935753" w:rsidRPr="00A8664E" w:rsidRDefault="00935753" w:rsidP="00935753">
      <w:pPr>
        <w:tabs>
          <w:tab w:val="left" w:pos="426"/>
        </w:tabs>
        <w:spacing w:line="360" w:lineRule="auto"/>
        <w:outlineLvl w:val="0"/>
        <w:rPr>
          <w:rFonts w:asciiTheme="minorHAnsi" w:hAnsiTheme="minorHAnsi"/>
          <w:sz w:val="22"/>
          <w:szCs w:val="22"/>
        </w:rPr>
      </w:pPr>
    </w:p>
    <w:p w:rsidR="00935753" w:rsidRPr="00A8664E" w:rsidRDefault="00935753" w:rsidP="00935753">
      <w:pPr>
        <w:pStyle w:val="af0"/>
        <w:tabs>
          <w:tab w:val="left" w:pos="426"/>
        </w:tabs>
        <w:spacing w:after="0" w:line="360" w:lineRule="auto"/>
        <w:ind w:left="0"/>
        <w:outlineLvl w:val="0"/>
        <w:rPr>
          <w:rFonts w:asciiTheme="minorHAnsi" w:hAnsiTheme="minorHAnsi"/>
          <w:b/>
          <w:bCs/>
        </w:rPr>
      </w:pPr>
      <w:r w:rsidRPr="00A8664E">
        <w:rPr>
          <w:rFonts w:asciiTheme="minorHAnsi" w:hAnsiTheme="minorHAnsi"/>
          <w:b/>
          <w:bCs/>
        </w:rPr>
        <w:t xml:space="preserve">Καθήκοντα </w:t>
      </w:r>
    </w:p>
    <w:p w:rsidR="00935753" w:rsidRPr="00A8664E" w:rsidRDefault="00935753" w:rsidP="00A44375">
      <w:pPr>
        <w:pStyle w:val="af0"/>
        <w:numPr>
          <w:ilvl w:val="0"/>
          <w:numId w:val="6"/>
        </w:numPr>
        <w:tabs>
          <w:tab w:val="left" w:pos="426"/>
        </w:tabs>
        <w:spacing w:after="0" w:line="360" w:lineRule="auto"/>
        <w:ind w:left="0" w:firstLine="0"/>
        <w:jc w:val="both"/>
        <w:outlineLvl w:val="0"/>
        <w:rPr>
          <w:rFonts w:asciiTheme="minorHAnsi" w:hAnsiTheme="minorHAnsi"/>
        </w:rPr>
      </w:pPr>
      <w:r w:rsidRPr="00A8664E">
        <w:rPr>
          <w:rFonts w:asciiTheme="minorHAnsi" w:hAnsiTheme="minorHAnsi"/>
        </w:rPr>
        <w:t xml:space="preserve">Παρακολουθεί για τη σωστή διεκπεραίωση των εργασιών του Τμήματος προς την ανταλλαγή και αξιολόγηση των πληροφοριών στο πλαίσιο της αμοιβαίας διοικητικής συνδρομής για θέματα παρατυπίας και απάτης. </w:t>
      </w:r>
    </w:p>
    <w:p w:rsidR="00935753" w:rsidRPr="00A8664E" w:rsidRDefault="00935753" w:rsidP="00A44375">
      <w:pPr>
        <w:pStyle w:val="af0"/>
        <w:numPr>
          <w:ilvl w:val="0"/>
          <w:numId w:val="6"/>
        </w:numPr>
        <w:tabs>
          <w:tab w:val="left" w:pos="426"/>
        </w:tabs>
        <w:spacing w:after="0" w:line="360" w:lineRule="auto"/>
        <w:ind w:left="0" w:firstLine="0"/>
        <w:jc w:val="both"/>
        <w:outlineLvl w:val="0"/>
        <w:rPr>
          <w:rFonts w:asciiTheme="minorHAnsi" w:hAnsiTheme="minorHAnsi"/>
        </w:rPr>
      </w:pPr>
      <w:r w:rsidRPr="00A8664E">
        <w:rPr>
          <w:rFonts w:asciiTheme="minorHAnsi" w:hAnsiTheme="minorHAnsi"/>
        </w:rPr>
        <w:t>Κατευθύνει και συντονίζει , γενικά , τις ενέργειες που απαιτούνται για την επιτήρηση των χώρων του Τελωνείου.</w:t>
      </w:r>
    </w:p>
    <w:p w:rsidR="00935753" w:rsidRPr="00A8664E" w:rsidRDefault="00935753" w:rsidP="00A44375">
      <w:pPr>
        <w:pStyle w:val="af0"/>
        <w:numPr>
          <w:ilvl w:val="0"/>
          <w:numId w:val="6"/>
        </w:numPr>
        <w:tabs>
          <w:tab w:val="left" w:pos="426"/>
        </w:tabs>
        <w:spacing w:after="0" w:line="360" w:lineRule="auto"/>
        <w:ind w:left="0" w:firstLine="0"/>
        <w:jc w:val="both"/>
        <w:outlineLvl w:val="0"/>
        <w:rPr>
          <w:rFonts w:asciiTheme="minorHAnsi" w:hAnsiTheme="minorHAnsi"/>
        </w:rPr>
      </w:pPr>
      <w:r w:rsidRPr="00A8664E">
        <w:rPr>
          <w:rFonts w:asciiTheme="minorHAnsi" w:hAnsiTheme="minorHAnsi"/>
        </w:rPr>
        <w:t>Αναλαμβάνει προσωπικά τη διεύθυνση επιχειρήσεων ή την αντιμετώπιση συμβάντων σχετικών με τις αρμοδιότητες του, όπου απαιτείται.</w:t>
      </w:r>
    </w:p>
    <w:p w:rsidR="00935753" w:rsidRPr="00A8664E" w:rsidRDefault="00935753" w:rsidP="00A44375">
      <w:pPr>
        <w:pStyle w:val="af0"/>
        <w:numPr>
          <w:ilvl w:val="0"/>
          <w:numId w:val="6"/>
        </w:numPr>
        <w:tabs>
          <w:tab w:val="left" w:pos="426"/>
        </w:tabs>
        <w:spacing w:after="0" w:line="360" w:lineRule="auto"/>
        <w:ind w:left="0" w:firstLine="0"/>
        <w:jc w:val="both"/>
        <w:outlineLvl w:val="0"/>
        <w:rPr>
          <w:rFonts w:asciiTheme="minorHAnsi" w:hAnsiTheme="minorHAnsi"/>
        </w:rPr>
      </w:pPr>
      <w:r w:rsidRPr="00A8664E">
        <w:rPr>
          <w:rFonts w:asciiTheme="minorHAnsi" w:hAnsiTheme="minorHAnsi"/>
        </w:rPr>
        <w:t>Αναλύει τις πληροφορίες και μελετά τις μεθόδους και τα μέσα που χρησιμοποιούν τα λαθρεμπορικά  κυκλώματα και εκπονεί σχέδιο δράσης για την αποτελεσματικότερη αντιμετώπιση των ανωτέρω, τα οποία κοινοποιεί αρμοδίως.</w:t>
      </w:r>
    </w:p>
    <w:p w:rsidR="00935753" w:rsidRPr="00A8664E" w:rsidRDefault="00935753" w:rsidP="00A44375">
      <w:pPr>
        <w:pStyle w:val="af0"/>
        <w:numPr>
          <w:ilvl w:val="0"/>
          <w:numId w:val="6"/>
        </w:numPr>
        <w:tabs>
          <w:tab w:val="left" w:pos="426"/>
        </w:tabs>
        <w:spacing w:after="0" w:line="360" w:lineRule="auto"/>
        <w:ind w:left="0" w:firstLine="0"/>
        <w:jc w:val="both"/>
        <w:outlineLvl w:val="0"/>
        <w:rPr>
          <w:rFonts w:asciiTheme="minorHAnsi" w:hAnsiTheme="minorHAnsi"/>
        </w:rPr>
      </w:pPr>
      <w:r w:rsidRPr="00A8664E">
        <w:rPr>
          <w:rFonts w:asciiTheme="minorHAnsi" w:hAnsiTheme="minorHAnsi"/>
        </w:rPr>
        <w:t>Καταρτίζει καθημερινό πρόγραμμα δράσης και επιφυλακής για την διεξαγωγή των ελέγχων  που πραγματοποιούνται από τις Ομάδες ελέγχου του Τμήματος.</w:t>
      </w:r>
    </w:p>
    <w:p w:rsidR="00935753" w:rsidRPr="00A8664E" w:rsidRDefault="00935753" w:rsidP="00A44375">
      <w:pPr>
        <w:pStyle w:val="af0"/>
        <w:numPr>
          <w:ilvl w:val="0"/>
          <w:numId w:val="6"/>
        </w:numPr>
        <w:tabs>
          <w:tab w:val="left" w:pos="426"/>
        </w:tabs>
        <w:spacing w:after="0" w:line="360" w:lineRule="auto"/>
        <w:ind w:left="0" w:firstLine="0"/>
        <w:jc w:val="both"/>
        <w:outlineLvl w:val="0"/>
        <w:rPr>
          <w:rFonts w:asciiTheme="minorHAnsi" w:hAnsiTheme="minorHAnsi"/>
        </w:rPr>
      </w:pPr>
      <w:r w:rsidRPr="00A8664E">
        <w:rPr>
          <w:rFonts w:asciiTheme="minorHAnsi" w:hAnsiTheme="minorHAnsi"/>
        </w:rPr>
        <w:t xml:space="preserve">Επιβλέπει τις εργασίες για τη λήψη μέτρων και την τήρηση των προβλεπομένων διαδικασιών παρέμβασης για εμπορεύματα που θεωρούνται ύποπτα παραβίασης δικαιώματος διανοητικής ιδιοκτησίας. </w:t>
      </w:r>
    </w:p>
    <w:p w:rsidR="00935753" w:rsidRPr="00A8664E" w:rsidRDefault="00935753" w:rsidP="00A44375">
      <w:pPr>
        <w:pStyle w:val="af0"/>
        <w:numPr>
          <w:ilvl w:val="0"/>
          <w:numId w:val="6"/>
        </w:numPr>
        <w:tabs>
          <w:tab w:val="left" w:pos="426"/>
        </w:tabs>
        <w:spacing w:after="0" w:line="360" w:lineRule="auto"/>
        <w:ind w:left="0" w:firstLine="0"/>
        <w:jc w:val="both"/>
        <w:outlineLvl w:val="0"/>
        <w:rPr>
          <w:rFonts w:asciiTheme="minorHAnsi" w:hAnsiTheme="minorHAnsi"/>
        </w:rPr>
      </w:pPr>
      <w:r w:rsidRPr="00A8664E">
        <w:rPr>
          <w:rFonts w:asciiTheme="minorHAnsi" w:hAnsiTheme="minorHAnsi"/>
        </w:rPr>
        <w:lastRenderedPageBreak/>
        <w:t xml:space="preserve">Μέριμνα για τον καθορισμό, σε συνεργασία με τον Προϊστάμενο του Τμήματος Διοικητικής Υποστήριξης, του χώρου αποθήκευσης και φύλαξης των δεσμευμένων και κατασχεθέντων ειδών. </w:t>
      </w:r>
    </w:p>
    <w:p w:rsidR="00935753" w:rsidRPr="00A8664E" w:rsidRDefault="00935753" w:rsidP="00A44375">
      <w:pPr>
        <w:pStyle w:val="af0"/>
        <w:numPr>
          <w:ilvl w:val="0"/>
          <w:numId w:val="6"/>
        </w:numPr>
        <w:tabs>
          <w:tab w:val="left" w:pos="426"/>
        </w:tabs>
        <w:spacing w:after="0" w:line="360" w:lineRule="auto"/>
        <w:ind w:left="0" w:firstLine="0"/>
        <w:jc w:val="both"/>
        <w:outlineLvl w:val="0"/>
        <w:rPr>
          <w:rFonts w:asciiTheme="minorHAnsi" w:hAnsiTheme="minorHAnsi"/>
        </w:rPr>
      </w:pPr>
      <w:r w:rsidRPr="00A8664E">
        <w:rPr>
          <w:rFonts w:asciiTheme="minorHAnsi" w:hAnsiTheme="minorHAnsi"/>
        </w:rPr>
        <w:t xml:space="preserve">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 </w:t>
      </w:r>
    </w:p>
    <w:p w:rsidR="00935753" w:rsidRPr="00A8664E" w:rsidRDefault="00935753" w:rsidP="00A44375">
      <w:pPr>
        <w:pStyle w:val="af0"/>
        <w:numPr>
          <w:ilvl w:val="0"/>
          <w:numId w:val="6"/>
        </w:numPr>
        <w:tabs>
          <w:tab w:val="left" w:pos="426"/>
        </w:tabs>
        <w:spacing w:after="0" w:line="360" w:lineRule="auto"/>
        <w:ind w:left="0" w:firstLine="0"/>
        <w:jc w:val="both"/>
        <w:outlineLvl w:val="0"/>
        <w:rPr>
          <w:rFonts w:asciiTheme="minorHAnsi" w:hAnsiTheme="minorHAnsi"/>
        </w:rPr>
      </w:pPr>
      <w:r w:rsidRPr="00A8664E">
        <w:rPr>
          <w:rFonts w:asciiTheme="minorHAnsi" w:hAnsiTheme="minorHAnsi"/>
        </w:rPr>
        <w:t>Φροντίζει, σε συνεργασία με τον Προϊστάμενο του Τμήματος Διοικητικής Υποστήριξης, για την ύπαρξη οχημάτων, προκειμένου να διευκολύνεται η μετακίνηση των Ομάδων Ελέγχου στις έδρες των επιχειρήσεων για τους σχετικούς ελέγχους ή άλλους ελέγχους διακίνησης.</w:t>
      </w:r>
    </w:p>
    <w:p w:rsidR="00935753" w:rsidRPr="00A8664E" w:rsidRDefault="00935753" w:rsidP="00A44375">
      <w:pPr>
        <w:pStyle w:val="af0"/>
        <w:numPr>
          <w:ilvl w:val="0"/>
          <w:numId w:val="6"/>
        </w:numPr>
        <w:tabs>
          <w:tab w:val="left" w:pos="426"/>
        </w:tabs>
        <w:spacing w:after="0" w:line="360" w:lineRule="auto"/>
        <w:ind w:left="0" w:firstLine="0"/>
        <w:jc w:val="both"/>
        <w:outlineLvl w:val="0"/>
        <w:rPr>
          <w:rFonts w:asciiTheme="minorHAnsi" w:hAnsiTheme="minorHAnsi"/>
        </w:rPr>
      </w:pPr>
      <w:r w:rsidRPr="00A8664E">
        <w:rPr>
          <w:rFonts w:asciiTheme="minorHAnsi" w:hAnsiTheme="minorHAnsi"/>
        </w:rPr>
        <w:t>Συντάσσει το Πρωτόκολλο Παράδοσης-Παραλαβής των εκκρεμών παραστατικών και υποθέσεων του Τμήματος σε περίπτωση αντικατάστασης του.</w:t>
      </w:r>
    </w:p>
    <w:p w:rsidR="00935753" w:rsidRPr="00A8664E" w:rsidRDefault="00935753" w:rsidP="00A44375">
      <w:pPr>
        <w:pStyle w:val="af0"/>
        <w:numPr>
          <w:ilvl w:val="0"/>
          <w:numId w:val="6"/>
        </w:numPr>
        <w:tabs>
          <w:tab w:val="left" w:pos="426"/>
        </w:tabs>
        <w:spacing w:after="0" w:line="360" w:lineRule="auto"/>
        <w:ind w:left="0" w:firstLine="0"/>
        <w:jc w:val="both"/>
        <w:outlineLvl w:val="0"/>
        <w:rPr>
          <w:rFonts w:asciiTheme="minorHAnsi" w:hAnsiTheme="minorHAnsi"/>
        </w:rPr>
      </w:pPr>
      <w:r w:rsidRPr="00A8664E">
        <w:rPr>
          <w:rFonts w:asciiTheme="minorHAnsi" w:hAnsiTheme="minorHAnsi"/>
        </w:rPr>
        <w:t>Συνεργάζεται με τον Προϊστάμενο του Τμήματος  Διοικητικής Υποστήριξης για την προμήθεια ατομικού οπλισμού,  πυρομαχικών, ανταλλακτικών, λοιπών αναγκαίων υλικών</w:t>
      </w:r>
    </w:p>
    <w:p w:rsidR="00935753" w:rsidRPr="00A8664E" w:rsidRDefault="00935753" w:rsidP="00A44375">
      <w:pPr>
        <w:pStyle w:val="af0"/>
        <w:numPr>
          <w:ilvl w:val="0"/>
          <w:numId w:val="6"/>
        </w:numPr>
        <w:tabs>
          <w:tab w:val="left" w:pos="426"/>
        </w:tabs>
        <w:spacing w:after="0" w:line="360" w:lineRule="auto"/>
        <w:ind w:left="0" w:firstLine="0"/>
        <w:jc w:val="both"/>
        <w:outlineLvl w:val="0"/>
        <w:rPr>
          <w:rFonts w:asciiTheme="minorHAnsi" w:hAnsiTheme="minorHAnsi"/>
        </w:rPr>
      </w:pPr>
      <w:r w:rsidRPr="00A8664E">
        <w:rPr>
          <w:rFonts w:asciiTheme="minorHAnsi" w:hAnsiTheme="minorHAnsi"/>
        </w:rPr>
        <w:t xml:space="preserve">Συνεργάζεται με τον Προϊστάμενο του Τμήματος Διοικητικής Υποστήριξης για την εκπαίδευση των υπαλλήλων , όσον αφορά τη χρήση των υπηρεσιακών ατομικών πυροβόλων όπλων, σύμφωνα με τις σχετικές διατάξεις. </w:t>
      </w:r>
    </w:p>
    <w:p w:rsidR="00935753" w:rsidRPr="00A8664E" w:rsidRDefault="00935753" w:rsidP="00A44375">
      <w:pPr>
        <w:pStyle w:val="af0"/>
        <w:numPr>
          <w:ilvl w:val="0"/>
          <w:numId w:val="6"/>
        </w:numPr>
        <w:tabs>
          <w:tab w:val="left" w:pos="426"/>
        </w:tabs>
        <w:spacing w:after="0" w:line="360" w:lineRule="auto"/>
        <w:ind w:left="0" w:firstLine="0"/>
        <w:jc w:val="both"/>
        <w:outlineLvl w:val="0"/>
        <w:rPr>
          <w:rFonts w:asciiTheme="minorHAnsi" w:hAnsiTheme="minorHAnsi"/>
        </w:rPr>
      </w:pPr>
      <w:r w:rsidRPr="00A8664E">
        <w:rPr>
          <w:rFonts w:asciiTheme="minorHAnsi" w:hAnsiTheme="minorHAnsi"/>
        </w:rPr>
        <w:t xml:space="preserve">Επικοινωνεί κατά περίπτωση: α) με αρμόδιες υπηρεσίες (κτηνιατρικές, φυτοϋγειονομικές, ερευνητικό κέντρο «Δημόκριτος»)  για την προστασία της δημόσιας υγείας από ενδεχόμενες διακινήσεις απαγορευμένων ή ακατάλληλων προϊόντων  β)με κάθε αρμόδια ελεγκτική υπηρεσία εντός και εκτός  Α.Α.Δ.Ε., με σκοπό την αποκάλυψη και την καταπολέμηση της φοροδιαφυγής, της φοροαποφυγής και της λαθρεμπορίας (Σ.Δ.Ο.Ε., Αστυνομία Λιμενικό, κλπ,) γ) με δικαστικές και διωκτικές αρχές και με άλλους φορείς εντός και εκτός του Δημοσίου Τομέα, με σκοπό την παροχή συνδρομής, τη διασταύρωση στοιχείων και την ανταλλαγή πληροφοριών και απόψεων, δ) με Διεθνείς Οργανισμούς για την καλύτερη και αποδοτικότερη εκτέλεση των καθηκόντων του ε) σπάνια με ελεγχόμενους όταν το απαιτούν οι συνθήκες. </w:t>
      </w:r>
    </w:p>
    <w:p w:rsidR="00935753" w:rsidRPr="00A8664E" w:rsidRDefault="00935753" w:rsidP="00935753">
      <w:pPr>
        <w:spacing w:line="360" w:lineRule="auto"/>
        <w:outlineLvl w:val="0"/>
        <w:rPr>
          <w:rFonts w:asciiTheme="minorHAnsi" w:hAnsiTheme="minorHAnsi"/>
          <w:b/>
          <w:sz w:val="22"/>
          <w:szCs w:val="22"/>
        </w:rPr>
      </w:pPr>
    </w:p>
    <w:p w:rsidR="00935753" w:rsidRPr="00A8664E" w:rsidRDefault="00935753" w:rsidP="00935753">
      <w:pPr>
        <w:spacing w:line="360" w:lineRule="auto"/>
        <w:rPr>
          <w:rFonts w:asciiTheme="minorHAnsi" w:hAnsiTheme="minorHAnsi"/>
          <w:b/>
          <w:sz w:val="22"/>
          <w:szCs w:val="22"/>
        </w:rPr>
      </w:pPr>
      <w:r w:rsidRPr="00A8664E">
        <w:rPr>
          <w:rFonts w:asciiTheme="minorHAnsi" w:hAnsiTheme="minorHAnsi"/>
          <w:b/>
          <w:sz w:val="22"/>
          <w:szCs w:val="22"/>
        </w:rPr>
        <w:t>Χρήση Πόρων/ Εργαλεία</w:t>
      </w:r>
    </w:p>
    <w:p w:rsidR="00935753" w:rsidRPr="00A8664E" w:rsidRDefault="00935753" w:rsidP="00A44375">
      <w:pPr>
        <w:pStyle w:val="af0"/>
        <w:numPr>
          <w:ilvl w:val="0"/>
          <w:numId w:val="6"/>
        </w:numPr>
        <w:tabs>
          <w:tab w:val="left" w:pos="426"/>
        </w:tabs>
        <w:spacing w:after="0" w:line="360" w:lineRule="auto"/>
        <w:ind w:left="0" w:firstLine="0"/>
        <w:jc w:val="both"/>
        <w:outlineLvl w:val="0"/>
        <w:rPr>
          <w:rFonts w:asciiTheme="minorHAnsi" w:hAnsiTheme="minorHAnsi"/>
        </w:rPr>
      </w:pPr>
      <w:r w:rsidRPr="00A8664E">
        <w:rPr>
          <w:rFonts w:asciiTheme="minorHAnsi" w:hAnsiTheme="minorHAnsi"/>
        </w:rPr>
        <w:t>Αξιοποιεί σε καθημερινή βάση την ηλεκτρονική βάση δεδομένων της Γ.Δ.Τ. &amp; Ε.Φ.Κ. (σύστημα ICISNET, ELENXIS), το σύστημα πληροφοριών  «ΣΕΝΓΚΕΝ», το Τελωνειακό Σύστημα Πληροφοριών (CIS), συστήματα ανταλλαγής πληροφοριών (RIF, MAB, κλπ), καθώς και μέσα ελέγχου που διατίθενται στην Κ.Ο.Ε. (συστήματα x-ray, ενδοσκόπια, συστήματα επικοινωνίας, σκύλους ανιχνευτές, φορητό οπλισμό, υπηρεσιακά οχήματα, εργαλειοφόρα οχήματα, κινητά συστήματα ανάλυσης καυσίμων κ.λπ.).</w:t>
      </w:r>
    </w:p>
    <w:p w:rsidR="00935753" w:rsidRPr="00A8664E" w:rsidRDefault="00935753" w:rsidP="00A44375">
      <w:pPr>
        <w:pStyle w:val="af0"/>
        <w:numPr>
          <w:ilvl w:val="0"/>
          <w:numId w:val="6"/>
        </w:numPr>
        <w:tabs>
          <w:tab w:val="left" w:pos="426"/>
        </w:tabs>
        <w:spacing w:after="0" w:line="360" w:lineRule="auto"/>
        <w:ind w:left="0" w:firstLine="0"/>
        <w:jc w:val="both"/>
        <w:outlineLvl w:val="0"/>
        <w:rPr>
          <w:rFonts w:asciiTheme="minorHAnsi" w:hAnsiTheme="minorHAnsi"/>
        </w:rPr>
      </w:pPr>
      <w:r w:rsidRPr="00A8664E">
        <w:rPr>
          <w:rFonts w:asciiTheme="minorHAnsi" w:hAnsiTheme="minorHAnsi"/>
        </w:rPr>
        <w:t>Μεριμνά για την αναζήτηση πληροφοριών από το διαδίκτυο, τα κοινωνικά  μέσα ενημέρωσης, τον έντυπο και ηλεκτρονικό τύπο για πιθανές παραβατικές συμπεριφορές.</w:t>
      </w:r>
    </w:p>
    <w:p w:rsidR="00935753" w:rsidRPr="0018088E" w:rsidRDefault="00935753" w:rsidP="00935753">
      <w:pPr>
        <w:spacing w:line="360" w:lineRule="auto"/>
        <w:outlineLvl w:val="0"/>
        <w:rPr>
          <w:rFonts w:asciiTheme="minorHAnsi" w:hAnsiTheme="minorHAnsi" w:cs="Calibri"/>
          <w:b/>
          <w:sz w:val="22"/>
          <w:szCs w:val="22"/>
        </w:rPr>
      </w:pPr>
    </w:p>
    <w:p w:rsidR="00560233" w:rsidRPr="0018088E" w:rsidRDefault="00560233" w:rsidP="00935753">
      <w:pPr>
        <w:spacing w:line="360" w:lineRule="auto"/>
        <w:outlineLvl w:val="0"/>
        <w:rPr>
          <w:rFonts w:asciiTheme="minorHAnsi" w:hAnsiTheme="minorHAnsi" w:cs="Calibri"/>
          <w:b/>
          <w:sz w:val="22"/>
          <w:szCs w:val="22"/>
        </w:rPr>
      </w:pPr>
    </w:p>
    <w:p w:rsidR="00560233" w:rsidRPr="0018088E" w:rsidRDefault="00560233" w:rsidP="00935753">
      <w:pPr>
        <w:spacing w:line="360" w:lineRule="auto"/>
        <w:outlineLvl w:val="0"/>
        <w:rPr>
          <w:rFonts w:asciiTheme="minorHAnsi" w:hAnsiTheme="minorHAnsi" w:cs="Calibri"/>
          <w:b/>
          <w:sz w:val="22"/>
          <w:szCs w:val="22"/>
        </w:rPr>
      </w:pPr>
    </w:p>
    <w:p w:rsidR="00935753" w:rsidRPr="00A8664E" w:rsidRDefault="00935753" w:rsidP="00935753">
      <w:pPr>
        <w:spacing w:line="360" w:lineRule="auto"/>
        <w:outlineLvl w:val="0"/>
        <w:rPr>
          <w:rFonts w:asciiTheme="minorHAnsi" w:hAnsiTheme="minorHAnsi" w:cs="Calibri"/>
          <w:b/>
          <w:sz w:val="22"/>
          <w:szCs w:val="22"/>
        </w:rPr>
      </w:pPr>
      <w:r w:rsidRPr="00A8664E">
        <w:rPr>
          <w:rFonts w:asciiTheme="minorHAnsi" w:hAnsiTheme="minorHAnsi" w:cs="Calibri"/>
          <w:b/>
          <w:sz w:val="22"/>
          <w:szCs w:val="22"/>
        </w:rPr>
        <w:lastRenderedPageBreak/>
        <w:t>Ειδικές συνθήκες εργασίας</w:t>
      </w:r>
    </w:p>
    <w:p w:rsidR="00935753" w:rsidRPr="00A8664E" w:rsidRDefault="00935753" w:rsidP="00A44375">
      <w:pPr>
        <w:pStyle w:val="af0"/>
        <w:numPr>
          <w:ilvl w:val="0"/>
          <w:numId w:val="6"/>
        </w:numPr>
        <w:tabs>
          <w:tab w:val="left" w:pos="426"/>
        </w:tabs>
        <w:spacing w:after="0" w:line="360" w:lineRule="auto"/>
        <w:ind w:left="0" w:firstLine="0"/>
        <w:jc w:val="both"/>
        <w:outlineLvl w:val="0"/>
        <w:rPr>
          <w:rFonts w:asciiTheme="minorHAnsi" w:hAnsiTheme="minorHAnsi"/>
        </w:rPr>
      </w:pPr>
      <w:r w:rsidRPr="00A8664E">
        <w:rPr>
          <w:rFonts w:asciiTheme="minorHAnsi" w:hAnsiTheme="minorHAnsi"/>
        </w:rPr>
        <w:t>Αυξημένη επικινδυνότητα, καθώς στις αρμοδιότητες της Υπηρεσίας εμπίπτουν υποθέσεις που σχετίζονται με το οργανωμένο έγκλημα (χρήση πρακτικών εκφοβισμού).</w:t>
      </w:r>
    </w:p>
    <w:p w:rsidR="00935753" w:rsidRPr="00A8664E" w:rsidRDefault="00935753" w:rsidP="00A44375">
      <w:pPr>
        <w:pStyle w:val="af0"/>
        <w:numPr>
          <w:ilvl w:val="0"/>
          <w:numId w:val="6"/>
        </w:numPr>
        <w:tabs>
          <w:tab w:val="left" w:pos="426"/>
        </w:tabs>
        <w:spacing w:after="0" w:line="360" w:lineRule="auto"/>
        <w:ind w:left="0" w:firstLine="0"/>
        <w:jc w:val="both"/>
        <w:outlineLvl w:val="0"/>
        <w:rPr>
          <w:rFonts w:asciiTheme="minorHAnsi" w:hAnsiTheme="minorHAnsi"/>
        </w:rPr>
      </w:pPr>
      <w:r w:rsidRPr="00A8664E">
        <w:rPr>
          <w:rFonts w:asciiTheme="minorHAnsi" w:hAnsiTheme="minorHAnsi"/>
        </w:rPr>
        <w:t>Συνθήκες εργασίας σε περιβάλλον έντονου συναισθηματικού φόρτου και υποχρέωση τήρησης χρονικών προθεσμιών.</w:t>
      </w:r>
    </w:p>
    <w:p w:rsidR="00935753" w:rsidRPr="00A8664E" w:rsidRDefault="00935753" w:rsidP="00935753">
      <w:pPr>
        <w:spacing w:line="360" w:lineRule="auto"/>
        <w:rPr>
          <w:rFonts w:asciiTheme="minorHAnsi" w:hAnsiTheme="minorHAnsi"/>
          <w:sz w:val="22"/>
          <w:szCs w:val="22"/>
        </w:rPr>
      </w:pPr>
    </w:p>
    <w:p w:rsidR="00935753" w:rsidRPr="00A8664E" w:rsidRDefault="00935753" w:rsidP="00935753">
      <w:pPr>
        <w:tabs>
          <w:tab w:val="left" w:pos="157"/>
        </w:tabs>
        <w:spacing w:line="360" w:lineRule="auto"/>
        <w:rPr>
          <w:rFonts w:asciiTheme="minorHAnsi" w:hAnsiTheme="minorHAnsi"/>
          <w:b/>
          <w:sz w:val="22"/>
          <w:szCs w:val="22"/>
        </w:rPr>
      </w:pPr>
      <w:r w:rsidRPr="00A8664E">
        <w:rPr>
          <w:rFonts w:asciiTheme="minorHAnsi" w:hAnsiTheme="minorHAnsi"/>
          <w:b/>
          <w:sz w:val="22"/>
          <w:szCs w:val="22"/>
        </w:rPr>
        <w:t xml:space="preserve">Απαιτούμενα τυπικά προσόντα </w:t>
      </w:r>
    </w:p>
    <w:p w:rsidR="00935753" w:rsidRPr="00A8664E" w:rsidRDefault="00935753" w:rsidP="00935753">
      <w:pPr>
        <w:tabs>
          <w:tab w:val="left" w:pos="157"/>
        </w:tabs>
        <w:spacing w:line="360" w:lineRule="auto"/>
        <w:rPr>
          <w:rFonts w:asciiTheme="minorHAnsi" w:hAnsiTheme="minorHAnsi" w:cs="Arial"/>
          <w:sz w:val="22"/>
          <w:szCs w:val="22"/>
        </w:rPr>
      </w:pPr>
      <w:r w:rsidRPr="00A8664E">
        <w:rPr>
          <w:rFonts w:asciiTheme="minorHAnsi" w:hAnsiTheme="minorHAnsi" w:cs="Arial"/>
          <w:sz w:val="22"/>
          <w:szCs w:val="22"/>
        </w:rPr>
        <w:t>Τυπικές προϋποθέσεις, κλάδος και κατηγορία όπως ορίζονται στο άρθρο 26 του ν. 4389/16 και τον Οργανισμό της Α.Α.Δ.Ε..</w:t>
      </w:r>
    </w:p>
    <w:p w:rsidR="00935753" w:rsidRPr="00A8664E" w:rsidRDefault="00935753" w:rsidP="00935753">
      <w:pPr>
        <w:tabs>
          <w:tab w:val="left" w:pos="157"/>
        </w:tabs>
        <w:spacing w:line="360" w:lineRule="auto"/>
        <w:rPr>
          <w:rFonts w:asciiTheme="minorHAnsi" w:hAnsiTheme="minorHAnsi" w:cs="Arial"/>
          <w:sz w:val="22"/>
          <w:szCs w:val="22"/>
        </w:rPr>
      </w:pPr>
    </w:p>
    <w:p w:rsidR="00935753" w:rsidRPr="00A8664E" w:rsidRDefault="00935753" w:rsidP="00935753">
      <w:pPr>
        <w:tabs>
          <w:tab w:val="left" w:pos="157"/>
        </w:tabs>
        <w:spacing w:line="360" w:lineRule="auto"/>
        <w:rPr>
          <w:rFonts w:asciiTheme="minorHAnsi" w:hAnsiTheme="minorHAnsi"/>
          <w:b/>
          <w:sz w:val="22"/>
          <w:szCs w:val="22"/>
        </w:rPr>
      </w:pPr>
      <w:r w:rsidRPr="00A8664E">
        <w:rPr>
          <w:rFonts w:asciiTheme="minorHAnsi" w:hAnsiTheme="minorHAnsi"/>
          <w:b/>
          <w:sz w:val="22"/>
          <w:szCs w:val="22"/>
        </w:rPr>
        <w:t>Επιθυμητή εμπειρία</w:t>
      </w:r>
    </w:p>
    <w:p w:rsidR="00935753" w:rsidRPr="00A8664E" w:rsidRDefault="00935753" w:rsidP="00935753">
      <w:pPr>
        <w:tabs>
          <w:tab w:val="left" w:pos="157"/>
        </w:tabs>
        <w:spacing w:line="360" w:lineRule="auto"/>
        <w:rPr>
          <w:rFonts w:asciiTheme="minorHAnsi" w:hAnsiTheme="minorHAnsi" w:cs="Arial"/>
          <w:sz w:val="22"/>
          <w:szCs w:val="22"/>
        </w:rPr>
      </w:pPr>
      <w:r w:rsidRPr="00A8664E">
        <w:rPr>
          <w:rFonts w:asciiTheme="minorHAnsi" w:hAnsiTheme="minorHAnsi" w:cs="Arial"/>
          <w:sz w:val="22"/>
          <w:szCs w:val="22"/>
        </w:rPr>
        <w:t>- Θητεία (1) έτους σε θέση ευθύνης πρ/νου αντίστοιχου τμήματος ή</w:t>
      </w:r>
    </w:p>
    <w:p w:rsidR="00935753" w:rsidRPr="00A8664E" w:rsidRDefault="00935753" w:rsidP="00935753">
      <w:pPr>
        <w:tabs>
          <w:tab w:val="left" w:pos="157"/>
        </w:tabs>
        <w:spacing w:line="360" w:lineRule="auto"/>
        <w:rPr>
          <w:rFonts w:asciiTheme="minorHAnsi" w:hAnsiTheme="minorHAnsi" w:cs="Arial"/>
          <w:sz w:val="22"/>
          <w:szCs w:val="22"/>
        </w:rPr>
      </w:pPr>
      <w:r w:rsidRPr="00A8664E">
        <w:rPr>
          <w:rFonts w:asciiTheme="minorHAnsi" w:hAnsiTheme="minorHAnsi" w:cs="Arial"/>
          <w:sz w:val="22"/>
          <w:szCs w:val="22"/>
        </w:rPr>
        <w:t>- Θητεία (2) ετών σε θέση ευθύνης πρ/νου τμήματος αντίστοιχης οργανικής μονάδας ή</w:t>
      </w:r>
    </w:p>
    <w:p w:rsidR="00935753" w:rsidRPr="00A8664E" w:rsidRDefault="00935753" w:rsidP="00935753">
      <w:pPr>
        <w:tabs>
          <w:tab w:val="left" w:pos="157"/>
        </w:tabs>
        <w:spacing w:line="360" w:lineRule="auto"/>
        <w:rPr>
          <w:rFonts w:asciiTheme="minorHAnsi" w:hAnsiTheme="minorHAnsi" w:cs="Arial"/>
          <w:sz w:val="22"/>
          <w:szCs w:val="22"/>
        </w:rPr>
      </w:pPr>
      <w:r w:rsidRPr="00A8664E">
        <w:rPr>
          <w:rFonts w:asciiTheme="minorHAnsi" w:hAnsiTheme="minorHAnsi" w:cs="Arial"/>
          <w:sz w:val="22"/>
          <w:szCs w:val="22"/>
        </w:rPr>
        <w:t xml:space="preserve">- Προϋπηρεσία (3) ετών στο αντίστοιχο τμήμα και ενδελεχή γνώση και κατανόηση των αντικειμένων και της σχετικής νομοθεσίας. </w:t>
      </w:r>
    </w:p>
    <w:p w:rsidR="00935753" w:rsidRPr="00A8664E" w:rsidRDefault="00935753" w:rsidP="00935753">
      <w:pPr>
        <w:tabs>
          <w:tab w:val="left" w:pos="157"/>
        </w:tabs>
        <w:spacing w:line="360" w:lineRule="auto"/>
        <w:rPr>
          <w:rFonts w:asciiTheme="minorHAnsi" w:hAnsiTheme="minorHAnsi"/>
          <w:b/>
          <w:sz w:val="22"/>
          <w:szCs w:val="22"/>
        </w:rPr>
      </w:pPr>
    </w:p>
    <w:p w:rsidR="00935753" w:rsidRPr="00A8664E" w:rsidRDefault="00935753" w:rsidP="00935753">
      <w:pPr>
        <w:tabs>
          <w:tab w:val="left" w:pos="157"/>
        </w:tabs>
        <w:spacing w:line="360" w:lineRule="auto"/>
        <w:rPr>
          <w:rFonts w:asciiTheme="minorHAnsi" w:hAnsiTheme="minorHAnsi"/>
          <w:b/>
          <w:sz w:val="22"/>
          <w:szCs w:val="22"/>
        </w:rPr>
      </w:pPr>
      <w:r w:rsidRPr="00A8664E">
        <w:rPr>
          <w:rFonts w:asciiTheme="minorHAnsi" w:hAnsiTheme="minorHAnsi"/>
          <w:b/>
          <w:sz w:val="22"/>
          <w:szCs w:val="22"/>
        </w:rPr>
        <w:t>Λοιπά επιθυμητά προσόντα</w:t>
      </w:r>
    </w:p>
    <w:p w:rsidR="00935753" w:rsidRPr="00A8664E" w:rsidRDefault="00935753" w:rsidP="00A44375">
      <w:pPr>
        <w:pStyle w:val="af0"/>
        <w:numPr>
          <w:ilvl w:val="0"/>
          <w:numId w:val="6"/>
        </w:numPr>
        <w:tabs>
          <w:tab w:val="left" w:pos="426"/>
        </w:tabs>
        <w:spacing w:after="0" w:line="360" w:lineRule="auto"/>
        <w:ind w:left="0" w:firstLine="0"/>
        <w:jc w:val="both"/>
        <w:outlineLvl w:val="0"/>
        <w:rPr>
          <w:rFonts w:asciiTheme="minorHAnsi" w:hAnsiTheme="minorHAnsi"/>
        </w:rPr>
      </w:pPr>
      <w:r w:rsidRPr="00A8664E">
        <w:rPr>
          <w:rFonts w:asciiTheme="minorHAnsi" w:hAnsiTheme="minorHAnsi"/>
        </w:rPr>
        <w:t>Πτυχίο Α.Ε.Ι.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935753" w:rsidRPr="00A8664E" w:rsidRDefault="00935753" w:rsidP="00A44375">
      <w:pPr>
        <w:pStyle w:val="af0"/>
        <w:numPr>
          <w:ilvl w:val="0"/>
          <w:numId w:val="6"/>
        </w:numPr>
        <w:tabs>
          <w:tab w:val="left" w:pos="426"/>
        </w:tabs>
        <w:spacing w:after="0" w:line="360" w:lineRule="auto"/>
        <w:ind w:left="0" w:firstLine="0"/>
        <w:jc w:val="both"/>
        <w:outlineLvl w:val="0"/>
        <w:rPr>
          <w:rFonts w:asciiTheme="minorHAnsi" w:hAnsiTheme="minorHAnsi"/>
        </w:rPr>
      </w:pPr>
      <w:r w:rsidRPr="00A8664E">
        <w:rPr>
          <w:rFonts w:asciiTheme="minorHAnsi" w:hAnsiTheme="minorHAnsi"/>
        </w:rPr>
        <w:t>Μεταπτυχιακός τίτλος σπουδών σε συναφές προς τη Διεύθυνση αντικείμενο.</w:t>
      </w:r>
    </w:p>
    <w:p w:rsidR="00935753" w:rsidRPr="00A8664E" w:rsidRDefault="00935753" w:rsidP="00A44375">
      <w:pPr>
        <w:pStyle w:val="af0"/>
        <w:numPr>
          <w:ilvl w:val="0"/>
          <w:numId w:val="6"/>
        </w:numPr>
        <w:tabs>
          <w:tab w:val="left" w:pos="426"/>
        </w:tabs>
        <w:spacing w:after="0" w:line="360" w:lineRule="auto"/>
        <w:ind w:left="0" w:firstLine="0"/>
        <w:jc w:val="both"/>
        <w:outlineLvl w:val="0"/>
        <w:rPr>
          <w:rFonts w:asciiTheme="minorHAnsi" w:hAnsiTheme="minorHAnsi"/>
        </w:rPr>
      </w:pPr>
      <w:r w:rsidRPr="00A8664E">
        <w:rPr>
          <w:rFonts w:asciiTheme="minorHAnsi" w:hAnsiTheme="minorHAnsi"/>
        </w:rPr>
        <w:t>Αποφοίτηση από την Εθνική Σχολή Δημόσιας Διοίκησης.</w:t>
      </w:r>
    </w:p>
    <w:p w:rsidR="00935753" w:rsidRPr="00A8664E" w:rsidRDefault="00935753" w:rsidP="00A44375">
      <w:pPr>
        <w:pStyle w:val="af0"/>
        <w:numPr>
          <w:ilvl w:val="0"/>
          <w:numId w:val="6"/>
        </w:numPr>
        <w:tabs>
          <w:tab w:val="left" w:pos="426"/>
        </w:tabs>
        <w:spacing w:after="0" w:line="360" w:lineRule="auto"/>
        <w:ind w:left="0" w:firstLine="0"/>
        <w:jc w:val="both"/>
        <w:outlineLvl w:val="0"/>
        <w:rPr>
          <w:rFonts w:asciiTheme="minorHAnsi" w:hAnsiTheme="minorHAnsi"/>
        </w:rPr>
      </w:pPr>
      <w:r w:rsidRPr="00A8664E">
        <w:rPr>
          <w:rFonts w:asciiTheme="minorHAnsi" w:hAnsiTheme="minorHAnsi"/>
        </w:rPr>
        <w:t>Καλή γνώση της αγγλικής γλώσσας (όπως αυτή ορίζεται από το Α.Σ.Ε.Π.).</w:t>
      </w:r>
    </w:p>
    <w:p w:rsidR="00935753" w:rsidRPr="00A8664E" w:rsidRDefault="00935753" w:rsidP="00A44375">
      <w:pPr>
        <w:pStyle w:val="af0"/>
        <w:numPr>
          <w:ilvl w:val="0"/>
          <w:numId w:val="6"/>
        </w:numPr>
        <w:tabs>
          <w:tab w:val="left" w:pos="426"/>
        </w:tabs>
        <w:spacing w:after="0" w:line="360" w:lineRule="auto"/>
        <w:ind w:left="0" w:firstLine="0"/>
        <w:jc w:val="both"/>
        <w:outlineLvl w:val="0"/>
        <w:rPr>
          <w:rFonts w:asciiTheme="minorHAnsi" w:hAnsiTheme="minorHAnsi"/>
        </w:rPr>
      </w:pPr>
      <w:r w:rsidRPr="00A8664E">
        <w:rPr>
          <w:rFonts w:asciiTheme="minorHAnsi" w:hAnsiTheme="minorHAns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935753" w:rsidRPr="00A8664E" w:rsidRDefault="00935753" w:rsidP="00A44375">
      <w:pPr>
        <w:pStyle w:val="af0"/>
        <w:numPr>
          <w:ilvl w:val="0"/>
          <w:numId w:val="6"/>
        </w:numPr>
        <w:tabs>
          <w:tab w:val="left" w:pos="426"/>
        </w:tabs>
        <w:spacing w:after="0" w:line="360" w:lineRule="auto"/>
        <w:ind w:left="0" w:firstLine="0"/>
        <w:jc w:val="both"/>
        <w:outlineLvl w:val="0"/>
        <w:rPr>
          <w:rFonts w:asciiTheme="minorHAnsi" w:hAnsiTheme="minorHAnsi"/>
        </w:rPr>
      </w:pPr>
      <w:r w:rsidRPr="00A8664E">
        <w:rPr>
          <w:rFonts w:asciiTheme="minorHAnsi" w:hAnsiTheme="minorHAnsi"/>
        </w:rPr>
        <w:t>Διοικητικές, επικοινωνιακές και ηγετικές ικανότητες.</w:t>
      </w:r>
    </w:p>
    <w:p w:rsidR="00935753" w:rsidRPr="00A8664E" w:rsidRDefault="00935753" w:rsidP="00A44375">
      <w:pPr>
        <w:pStyle w:val="af0"/>
        <w:numPr>
          <w:ilvl w:val="0"/>
          <w:numId w:val="6"/>
        </w:numPr>
        <w:tabs>
          <w:tab w:val="left" w:pos="426"/>
        </w:tabs>
        <w:spacing w:after="0" w:line="360" w:lineRule="auto"/>
        <w:ind w:left="0" w:firstLine="0"/>
        <w:jc w:val="both"/>
        <w:outlineLvl w:val="0"/>
        <w:rPr>
          <w:rFonts w:asciiTheme="minorHAnsi" w:hAnsiTheme="minorHAnsi"/>
        </w:rPr>
      </w:pPr>
      <w:r w:rsidRPr="00A8664E">
        <w:rPr>
          <w:rFonts w:asciiTheme="minorHAnsi" w:hAnsiTheme="minorHAnsi"/>
        </w:rPr>
        <w:t>Δεξιότητες επίλυσης προβλημάτων, λήψης αποφάσεων, παρακίνησης και διαχείρισης απόδοσης.</w:t>
      </w:r>
    </w:p>
    <w:p w:rsidR="00935753" w:rsidRPr="00A8664E" w:rsidRDefault="00935753" w:rsidP="00A44375">
      <w:pPr>
        <w:pStyle w:val="af0"/>
        <w:numPr>
          <w:ilvl w:val="0"/>
          <w:numId w:val="14"/>
        </w:numPr>
        <w:tabs>
          <w:tab w:val="left" w:pos="157"/>
        </w:tabs>
        <w:spacing w:after="0" w:line="360" w:lineRule="auto"/>
        <w:ind w:left="0" w:firstLine="0"/>
        <w:jc w:val="both"/>
        <w:rPr>
          <w:rFonts w:asciiTheme="minorHAnsi" w:hAnsiTheme="minorHAnsi"/>
        </w:rPr>
      </w:pPr>
      <w:r w:rsidRPr="00A8664E">
        <w:rPr>
          <w:rFonts w:asciiTheme="minorHAnsi" w:hAnsiTheme="minorHAnsi"/>
        </w:rPr>
        <w:t>Παρακολούθηση πιστοποιημένων σεμιναρίων σε θέματα:</w:t>
      </w:r>
    </w:p>
    <w:p w:rsidR="00935753" w:rsidRPr="00A8664E" w:rsidRDefault="00935753" w:rsidP="00A44375">
      <w:pPr>
        <w:numPr>
          <w:ilvl w:val="0"/>
          <w:numId w:val="30"/>
        </w:numPr>
        <w:spacing w:line="360" w:lineRule="auto"/>
        <w:rPr>
          <w:rFonts w:asciiTheme="minorHAnsi" w:hAnsiTheme="minorHAnsi"/>
          <w:sz w:val="22"/>
          <w:szCs w:val="22"/>
        </w:rPr>
      </w:pPr>
      <w:r w:rsidRPr="00A8664E">
        <w:rPr>
          <w:rFonts w:asciiTheme="minorHAnsi" w:hAnsiTheme="minorHAnsi"/>
          <w:sz w:val="22"/>
          <w:szCs w:val="22"/>
        </w:rPr>
        <w:t xml:space="preserve">Λειτουργίας των συστημάτων Ο.Π.Σ.Τ. ICIS , ICISnet&amp; ELENXIS. </w:t>
      </w:r>
    </w:p>
    <w:p w:rsidR="00935753" w:rsidRPr="00A8664E" w:rsidRDefault="00935753" w:rsidP="00A44375">
      <w:pPr>
        <w:numPr>
          <w:ilvl w:val="0"/>
          <w:numId w:val="30"/>
        </w:numPr>
        <w:spacing w:line="360" w:lineRule="auto"/>
        <w:rPr>
          <w:rFonts w:asciiTheme="minorHAnsi" w:hAnsiTheme="minorHAnsi"/>
          <w:sz w:val="22"/>
          <w:szCs w:val="22"/>
        </w:rPr>
      </w:pPr>
      <w:r w:rsidRPr="00A8664E">
        <w:rPr>
          <w:rFonts w:asciiTheme="minorHAnsi" w:hAnsiTheme="minorHAnsi"/>
          <w:sz w:val="22"/>
          <w:szCs w:val="22"/>
        </w:rPr>
        <w:t xml:space="preserve">Τελωνειακής και φορολογικής νομοθεσίας και διαδικασίας. </w:t>
      </w:r>
    </w:p>
    <w:p w:rsidR="00935753" w:rsidRPr="00A8664E" w:rsidRDefault="00935753" w:rsidP="00A44375">
      <w:pPr>
        <w:numPr>
          <w:ilvl w:val="0"/>
          <w:numId w:val="30"/>
        </w:numPr>
        <w:spacing w:line="360" w:lineRule="auto"/>
        <w:rPr>
          <w:rFonts w:asciiTheme="minorHAnsi" w:hAnsiTheme="minorHAnsi"/>
          <w:sz w:val="22"/>
          <w:szCs w:val="22"/>
        </w:rPr>
      </w:pPr>
      <w:r w:rsidRPr="00A8664E">
        <w:rPr>
          <w:rFonts w:asciiTheme="minorHAnsi" w:hAnsiTheme="minorHAnsi"/>
          <w:sz w:val="22"/>
          <w:szCs w:val="22"/>
        </w:rPr>
        <w:t>Τεχνικών ελέγχου, χειρισμού φορητού οπλισμού χειρισμού μέσων ελέγχου και τεχνικών σύλληψης.</w:t>
      </w:r>
    </w:p>
    <w:p w:rsidR="00935753" w:rsidRPr="00A8664E" w:rsidRDefault="00935753" w:rsidP="00A44375">
      <w:pPr>
        <w:numPr>
          <w:ilvl w:val="0"/>
          <w:numId w:val="30"/>
        </w:numPr>
        <w:spacing w:line="360" w:lineRule="auto"/>
        <w:rPr>
          <w:rFonts w:asciiTheme="minorHAnsi" w:hAnsiTheme="minorHAnsi"/>
          <w:sz w:val="22"/>
          <w:szCs w:val="22"/>
        </w:rPr>
      </w:pPr>
      <w:r w:rsidRPr="00A8664E">
        <w:rPr>
          <w:rFonts w:asciiTheme="minorHAnsi" w:hAnsiTheme="minorHAnsi"/>
          <w:sz w:val="22"/>
          <w:szCs w:val="22"/>
        </w:rPr>
        <w:t>Χειρισμού Μέσων Δίωξης.</w:t>
      </w:r>
    </w:p>
    <w:p w:rsidR="00935753" w:rsidRPr="00560233" w:rsidRDefault="00935753" w:rsidP="00935753">
      <w:pPr>
        <w:spacing w:line="360" w:lineRule="auto"/>
        <w:rPr>
          <w:lang w:val="en-US"/>
        </w:rPr>
      </w:pPr>
    </w:p>
    <w:p w:rsidR="00A8664E" w:rsidRDefault="00A8664E" w:rsidP="00A8664E">
      <w:pPr>
        <w:spacing w:line="360" w:lineRule="auto"/>
      </w:pPr>
    </w:p>
    <w:p w:rsidR="00935753" w:rsidRPr="00A8664E" w:rsidRDefault="00935753" w:rsidP="00A8664E">
      <w:pPr>
        <w:spacing w:line="360" w:lineRule="auto"/>
        <w:jc w:val="center"/>
        <w:rPr>
          <w:rFonts w:asciiTheme="minorHAnsi" w:hAnsiTheme="minorHAnsi"/>
          <w:b/>
          <w:sz w:val="22"/>
          <w:szCs w:val="22"/>
        </w:rPr>
      </w:pPr>
      <w:r w:rsidRPr="00A8664E">
        <w:rPr>
          <w:rFonts w:asciiTheme="minorHAnsi" w:hAnsiTheme="minorHAnsi"/>
          <w:b/>
          <w:sz w:val="22"/>
          <w:szCs w:val="22"/>
        </w:rPr>
        <w:t xml:space="preserve">Προφίλ </w:t>
      </w:r>
      <w:r w:rsidRPr="00A8664E">
        <w:rPr>
          <w:rFonts w:asciiTheme="minorHAnsi" w:hAnsiTheme="minorHAnsi"/>
          <w:b/>
          <w:sz w:val="22"/>
          <w:szCs w:val="22"/>
          <w:lang w:val="en-US"/>
        </w:rPr>
        <w:t>I</w:t>
      </w:r>
      <w:r w:rsidRPr="00A8664E">
        <w:rPr>
          <w:rFonts w:asciiTheme="minorHAnsi" w:hAnsiTheme="minorHAnsi"/>
          <w:b/>
          <w:sz w:val="22"/>
          <w:szCs w:val="22"/>
        </w:rPr>
        <w:t>κανοτήτων</w:t>
      </w:r>
    </w:p>
    <w:tbl>
      <w:tblPr>
        <w:tblpPr w:leftFromText="180" w:rightFromText="180" w:bottomFromText="200" w:vertAnchor="text" w:horzAnchor="margin" w:tblpXSpec="center" w:tblpY="168"/>
        <w:tblW w:w="10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511"/>
        <w:gridCol w:w="1559"/>
        <w:gridCol w:w="1656"/>
      </w:tblGrid>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935753" w:rsidRPr="00EA3EE2" w:rsidRDefault="00935753" w:rsidP="00935753">
            <w:pPr>
              <w:tabs>
                <w:tab w:val="left" w:pos="150"/>
              </w:tabs>
              <w:rPr>
                <w:b/>
                <w:bCs/>
                <w:color w:val="FFFF00"/>
              </w:rPr>
            </w:pPr>
            <w:r w:rsidRPr="00EA3EE2">
              <w:rPr>
                <w:b/>
                <w:bCs/>
                <w:color w:val="FFFF00"/>
              </w:rPr>
              <w:t>ΘΕΣΗ ΕΡΓΑΣΙΑΣ: Προϊστάμενος Τμήματος Δίωξης Λαθρεμπορίου Τελωνείου Α</w:t>
            </w:r>
            <w:r w:rsidRPr="00A9537C">
              <w:rPr>
                <w:b/>
                <w:bCs/>
                <w:color w:val="FFFF00"/>
              </w:rPr>
              <w:t>’</w:t>
            </w:r>
            <w:r w:rsidRPr="00EA3EE2">
              <w:rPr>
                <w:b/>
                <w:bCs/>
                <w:color w:val="FFFF00"/>
              </w:rPr>
              <w:t xml:space="preserve"> Τάξης</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935753" w:rsidRPr="00EA3EE2" w:rsidRDefault="00935753" w:rsidP="00935753">
            <w:pPr>
              <w:rPr>
                <w:b/>
                <w:bCs/>
                <w:color w:val="000000"/>
              </w:rPr>
            </w:pPr>
            <w:r w:rsidRPr="00EA3EE2">
              <w:rPr>
                <w:b/>
                <w:bCs/>
                <w:color w:val="000000"/>
              </w:rPr>
              <w:t xml:space="preserve">Ικανότητες </w:t>
            </w:r>
          </w:p>
        </w:tc>
        <w:tc>
          <w:tcPr>
            <w:tcW w:w="6143"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935753" w:rsidRPr="00EA3EE2" w:rsidRDefault="00935753" w:rsidP="00935753">
            <w:pPr>
              <w:rPr>
                <w:b/>
                <w:bCs/>
                <w:color w:val="000000"/>
              </w:rPr>
            </w:pPr>
            <w:r w:rsidRPr="00EA3EE2">
              <w:rPr>
                <w:b/>
                <w:bCs/>
                <w:color w:val="000000"/>
              </w:rPr>
              <w:t xml:space="preserve">Απαιτούμενο επίπεδο επάρκειας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pPr>
              <w:rPr>
                <w:b/>
                <w:bCs/>
                <w:color w:val="FFFFFF"/>
              </w:rPr>
            </w:pPr>
            <w:r w:rsidRPr="00EA3EE2">
              <w:rPr>
                <w:b/>
                <w:bCs/>
                <w:color w:val="FFFFFF"/>
              </w:rPr>
              <w:t>Επαγγελματικές ικανότητες</w:t>
            </w:r>
          </w:p>
        </w:tc>
        <w:tc>
          <w:tcPr>
            <w:tcW w:w="141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rPr>
                <w:b/>
                <w:bCs/>
                <w:color w:val="FFFFFF"/>
              </w:rPr>
            </w:pPr>
            <w:r w:rsidRPr="00EA3EE2">
              <w:rPr>
                <w:b/>
                <w:bCs/>
                <w:color w:val="FFFFFF"/>
              </w:rPr>
              <w:t xml:space="preserve">Επίπεδο 1 </w:t>
            </w:r>
          </w:p>
        </w:tc>
        <w:tc>
          <w:tcPr>
            <w:tcW w:w="1511"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rPr>
                <w:b/>
                <w:bCs/>
                <w:color w:val="FFFFFF"/>
              </w:rPr>
            </w:pPr>
            <w:r w:rsidRPr="00EA3EE2">
              <w:rPr>
                <w:b/>
                <w:bCs/>
                <w:color w:val="FFFFFF"/>
              </w:rPr>
              <w:t xml:space="preserve">Επίπεδο 2 </w:t>
            </w:r>
          </w:p>
        </w:tc>
        <w:tc>
          <w:tcPr>
            <w:tcW w:w="155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935753" w:rsidRPr="00EA3EE2" w:rsidRDefault="00935753" w:rsidP="00935753">
            <w:pPr>
              <w:rPr>
                <w:b/>
                <w:bCs/>
                <w:color w:val="FFFFFF"/>
              </w:rPr>
            </w:pPr>
            <w:r w:rsidRPr="00EA3EE2">
              <w:rPr>
                <w:b/>
                <w:bCs/>
                <w:color w:val="FFFFFF"/>
              </w:rPr>
              <w:t>Επίπεδο 3</w:t>
            </w:r>
          </w:p>
        </w:tc>
        <w:tc>
          <w:tcPr>
            <w:tcW w:w="1656"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935753" w:rsidRPr="00EA3EE2" w:rsidRDefault="00935753" w:rsidP="00935753">
            <w:pPr>
              <w:rPr>
                <w:b/>
                <w:bCs/>
                <w:color w:val="FFFFFF"/>
              </w:rPr>
            </w:pPr>
            <w:r w:rsidRPr="00EA3EE2">
              <w:rPr>
                <w:b/>
                <w:bCs/>
                <w:color w:val="FFFFFF"/>
              </w:rPr>
              <w:t>Επίπεδο 4</w:t>
            </w:r>
          </w:p>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935753" w:rsidRPr="00EA3EE2" w:rsidRDefault="00935753" w:rsidP="00935753">
            <w:pPr>
              <w:rPr>
                <w:color w:val="000000"/>
              </w:rPr>
            </w:pPr>
            <w:r w:rsidRPr="00EA3EE2">
              <w:rPr>
                <w:b/>
                <w:bCs/>
                <w:color w:val="FFFFFF"/>
              </w:rPr>
              <w:t>Επαγγελματικές ικανότητες</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1. Ομαδική Εργασία και Συνεργασία</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2. Γραπτή και Προφορική Επικοινωνία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3. Λήψη Αποφάσεων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4. Επίλυση Προβλημάτων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5. Προσανατολισμός στα Αποτελέσματα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6. Προσανατολισμός στον αποδέκτη υπηρεσιών (πολίτη, συνάδελφο)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 xml:space="preserve">7. Προσαρμοστικότητα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935753" w:rsidRPr="00EA3EE2" w:rsidRDefault="00935753" w:rsidP="00935753">
            <w:r w:rsidRPr="00EA3EE2">
              <w:t>8. Διαχείριση Τεχνολογίας</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35753" w:rsidRPr="00EA3EE2" w:rsidRDefault="00935753" w:rsidP="00935753"/>
        </w:tc>
      </w:tr>
      <w:tr w:rsidR="00935753" w:rsidRPr="00EA3EE2" w:rsidTr="00935753">
        <w:trPr>
          <w:trHeight w:val="340"/>
        </w:trPr>
        <w:tc>
          <w:tcPr>
            <w:tcW w:w="10978"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5753" w:rsidRPr="00EA3EE2" w:rsidRDefault="00935753" w:rsidP="00935753">
            <w:pPr>
              <w:rPr>
                <w:b/>
                <w:bCs/>
                <w:color w:val="FFFFFF"/>
              </w:rPr>
            </w:pPr>
          </w:p>
        </w:tc>
      </w:tr>
      <w:tr w:rsidR="00935753" w:rsidRPr="00EA3EE2" w:rsidTr="00935753">
        <w:trPr>
          <w:trHeight w:val="340"/>
        </w:trPr>
        <w:tc>
          <w:tcPr>
            <w:tcW w:w="10978"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935753" w:rsidRPr="00EA3EE2" w:rsidRDefault="00935753" w:rsidP="00935753">
            <w:pPr>
              <w:rPr>
                <w:color w:val="000000"/>
              </w:rPr>
            </w:pPr>
            <w:r w:rsidRPr="00EA3EE2">
              <w:rPr>
                <w:b/>
                <w:bCs/>
                <w:color w:val="FFFFFF"/>
              </w:rPr>
              <w:t xml:space="preserve">Επιχειρησιακές Ικανότητες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1. Τελωνειακή νομοθεσία</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2. Απαγορεύσεις και περιορισμοί</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3. Τελωνειακές έρευνες</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r>
      <w:tr w:rsidR="00935753" w:rsidRPr="00EA3EE2" w:rsidTr="00935753">
        <w:trPr>
          <w:trHeight w:val="431"/>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4. Ανάλυση κινδύνου</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5. Διωκτικές διαδικασίες και αξιοποίηση μέσων ελέγχου</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5753" w:rsidRPr="00EA3EE2" w:rsidRDefault="00935753" w:rsidP="00935753"/>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5753" w:rsidRPr="00EA3EE2" w:rsidRDefault="00935753" w:rsidP="00935753">
            <w:pPr>
              <w:rPr>
                <w:b/>
                <w:bCs/>
                <w:color w:val="FFFFFF"/>
              </w:rPr>
            </w:pPr>
          </w:p>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935753" w:rsidRPr="00EA3EE2" w:rsidRDefault="00935753" w:rsidP="00935753">
            <w:pPr>
              <w:rPr>
                <w:b/>
                <w:color w:val="000000"/>
              </w:rPr>
            </w:pPr>
            <w:r w:rsidRPr="00EA3EE2">
              <w:rPr>
                <w:b/>
                <w:bCs/>
                <w:color w:val="FFFFFF"/>
              </w:rPr>
              <w:t xml:space="preserve">Ικανότητες Διοίκησης </w:t>
            </w:r>
          </w:p>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935753" w:rsidRPr="00EA3EE2" w:rsidRDefault="00935753" w:rsidP="00935753">
            <w:r w:rsidRPr="00EA3EE2">
              <w:t>1. Ηγεσία</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r>
      <w:tr w:rsidR="00935753" w:rsidRPr="00EA3EE2" w:rsidTr="0093575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935753" w:rsidRPr="00EA3EE2" w:rsidRDefault="00935753" w:rsidP="00935753">
            <w:r w:rsidRPr="00EA3EE2">
              <w:t>2. Διαχείριση ανθρώπινων πόρων</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tc>
        <w:tc>
          <w:tcPr>
            <w:tcW w:w="1511"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935753" w:rsidRPr="00EA3EE2" w:rsidRDefault="00935753" w:rsidP="00935753"/>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c>
          <w:tcPr>
            <w:tcW w:w="16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935753" w:rsidRPr="00EA3EE2" w:rsidRDefault="00935753" w:rsidP="00935753"/>
        </w:tc>
      </w:tr>
      <w:tr w:rsidR="00935753" w:rsidRPr="00EA3EE2" w:rsidTr="00935753">
        <w:trPr>
          <w:trHeight w:val="198"/>
        </w:trPr>
        <w:tc>
          <w:tcPr>
            <w:tcW w:w="10978" w:type="dxa"/>
            <w:gridSpan w:val="5"/>
            <w:tcBorders>
              <w:top w:val="single" w:sz="12" w:space="0" w:color="auto"/>
              <w:left w:val="single" w:sz="12" w:space="0" w:color="auto"/>
              <w:bottom w:val="single" w:sz="12" w:space="0" w:color="auto"/>
              <w:right w:val="single" w:sz="12" w:space="0" w:color="auto"/>
            </w:tcBorders>
            <w:vAlign w:val="center"/>
          </w:tcPr>
          <w:p w:rsidR="00935753" w:rsidRPr="00EA3EE2" w:rsidRDefault="00935753" w:rsidP="00935753"/>
        </w:tc>
      </w:tr>
    </w:tbl>
    <w:p w:rsidR="00935753" w:rsidRDefault="00935753" w:rsidP="00935753">
      <w:pPr>
        <w:spacing w:line="360" w:lineRule="auto"/>
        <w:jc w:val="center"/>
        <w:rPr>
          <w:rFonts w:cs="Calibri"/>
          <w:b/>
          <w:bCs/>
        </w:rPr>
      </w:pPr>
    </w:p>
    <w:p w:rsidR="00935753" w:rsidRDefault="00935753" w:rsidP="00935753">
      <w:pPr>
        <w:spacing w:line="360" w:lineRule="auto"/>
        <w:jc w:val="center"/>
        <w:rPr>
          <w:rFonts w:cs="Calibri"/>
          <w:b/>
          <w:bCs/>
        </w:rPr>
      </w:pPr>
    </w:p>
    <w:p w:rsidR="00935753" w:rsidRDefault="00935753" w:rsidP="00935753">
      <w:pPr>
        <w:spacing w:line="360" w:lineRule="auto"/>
        <w:jc w:val="center"/>
        <w:rPr>
          <w:rFonts w:cs="Calibri"/>
          <w:b/>
          <w:bCs/>
        </w:rPr>
      </w:pPr>
    </w:p>
    <w:p w:rsidR="00935753" w:rsidRDefault="00935753" w:rsidP="00935753">
      <w:pPr>
        <w:spacing w:line="360" w:lineRule="auto"/>
        <w:jc w:val="center"/>
        <w:rPr>
          <w:rFonts w:cs="Calibri"/>
          <w:b/>
          <w:bCs/>
        </w:rPr>
      </w:pPr>
    </w:p>
    <w:p w:rsidR="00935753" w:rsidRDefault="00935753" w:rsidP="00935753"/>
    <w:p w:rsidR="005E0843" w:rsidRDefault="005E0843">
      <w:pPr>
        <w:jc w:val="left"/>
        <w:rPr>
          <w:rFonts w:asciiTheme="minorHAnsi" w:hAnsiTheme="minorHAnsi"/>
          <w:color w:val="002060"/>
          <w:sz w:val="22"/>
          <w:szCs w:val="22"/>
        </w:rPr>
      </w:pPr>
      <w:r>
        <w:rPr>
          <w:rFonts w:asciiTheme="minorHAnsi" w:hAnsiTheme="minorHAnsi"/>
          <w:color w:val="002060"/>
          <w:sz w:val="22"/>
          <w:szCs w:val="22"/>
        </w:rPr>
        <w:br w:type="page"/>
      </w:r>
    </w:p>
    <w:p w:rsidR="005E0843" w:rsidRPr="005E0843" w:rsidRDefault="005E0843" w:rsidP="005E0843">
      <w:pPr>
        <w:ind w:right="-1"/>
        <w:jc w:val="center"/>
        <w:rPr>
          <w:rFonts w:asciiTheme="minorHAnsi" w:hAnsiTheme="minorHAnsi" w:cs="Arial"/>
          <w:b/>
          <w:color w:val="002060"/>
          <w:sz w:val="24"/>
          <w:szCs w:val="24"/>
        </w:rPr>
      </w:pPr>
      <w:r>
        <w:rPr>
          <w:rFonts w:asciiTheme="minorHAnsi" w:hAnsiTheme="minorHAnsi" w:cs="Arial"/>
          <w:b/>
          <w:color w:val="002060"/>
          <w:sz w:val="24"/>
          <w:szCs w:val="24"/>
        </w:rPr>
        <w:lastRenderedPageBreak/>
        <w:t xml:space="preserve">ΠΑΡΑΡΤΗΜΑ </w:t>
      </w:r>
      <w:r>
        <w:rPr>
          <w:rFonts w:asciiTheme="minorHAnsi" w:hAnsiTheme="minorHAnsi" w:cs="Arial"/>
          <w:b/>
          <w:color w:val="002060"/>
          <w:sz w:val="24"/>
          <w:szCs w:val="24"/>
          <w:lang w:val="en-US"/>
        </w:rPr>
        <w:t>XIV</w:t>
      </w:r>
    </w:p>
    <w:p w:rsidR="005E0843" w:rsidRDefault="005E0843" w:rsidP="005E0843">
      <w:pPr>
        <w:spacing w:line="360" w:lineRule="auto"/>
        <w:jc w:val="center"/>
        <w:rPr>
          <w:b/>
          <w:bCs/>
        </w:rPr>
      </w:pPr>
      <w:r>
        <w:rPr>
          <w:b/>
          <w:bCs/>
        </w:rPr>
        <w:t xml:space="preserve">ΠΕΡΙΓΡΑΜΜΑ ΘΕΣΗΣ ΕΡΓΑΣΙΑΣ </w:t>
      </w:r>
    </w:p>
    <w:p w:rsidR="005E0843" w:rsidRPr="005E0843" w:rsidRDefault="005E0843" w:rsidP="005E0843">
      <w:pPr>
        <w:pStyle w:val="3"/>
        <w:ind w:left="0"/>
        <w:rPr>
          <w:rFonts w:ascii="Calibri" w:hAnsi="Calibri"/>
          <w:szCs w:val="22"/>
        </w:rPr>
      </w:pPr>
      <w:bookmarkStart w:id="29" w:name="_Toc73630163"/>
      <w:bookmarkStart w:id="30" w:name="_Toc29801040"/>
      <w:r w:rsidRPr="005E0843">
        <w:rPr>
          <w:rFonts w:ascii="Calibri" w:hAnsi="Calibri"/>
          <w:szCs w:val="22"/>
        </w:rPr>
        <w:t xml:space="preserve">Τίτλος της θέσης εργασίας: </w:t>
      </w:r>
      <w:r w:rsidRPr="005E0843">
        <w:rPr>
          <w:rFonts w:ascii="Calibri" w:hAnsi="Calibri"/>
          <w:b w:val="0"/>
          <w:szCs w:val="22"/>
        </w:rPr>
        <w:t>Προϊστάμενος Τμήματος Διοικητικής Υποστήριξης, Δικαστικού, Εκ Των Υστέρων Ελέγχων και Δίωξης Λαθρεμπορίου Τελωνείου A’ Τάξης</w:t>
      </w:r>
      <w:bookmarkEnd w:id="29"/>
      <w:bookmarkEnd w:id="30"/>
    </w:p>
    <w:p w:rsidR="005E0843" w:rsidRPr="005E0843" w:rsidRDefault="005E0843" w:rsidP="005E0843">
      <w:pPr>
        <w:spacing w:before="240" w:line="360" w:lineRule="auto"/>
        <w:contextualSpacing/>
        <w:rPr>
          <w:rFonts w:ascii="Calibri" w:hAnsi="Calibri"/>
          <w:sz w:val="22"/>
          <w:szCs w:val="22"/>
        </w:rPr>
      </w:pPr>
      <w:r w:rsidRPr="005E0843">
        <w:rPr>
          <w:rFonts w:ascii="Calibri" w:hAnsi="Calibri"/>
          <w:b/>
          <w:sz w:val="22"/>
          <w:szCs w:val="22"/>
        </w:rPr>
        <w:t xml:space="preserve">Διεύθυνση: </w:t>
      </w:r>
      <w:r w:rsidRPr="005E0843">
        <w:rPr>
          <w:rFonts w:ascii="Calibri" w:hAnsi="Calibri"/>
          <w:sz w:val="22"/>
          <w:szCs w:val="22"/>
        </w:rPr>
        <w:t>Τελωνείο</w:t>
      </w:r>
      <w:r w:rsidRPr="005E0843">
        <w:rPr>
          <w:rFonts w:ascii="Calibri" w:hAnsi="Calibri"/>
          <w:sz w:val="22"/>
          <w:szCs w:val="22"/>
          <w:lang w:val="en-US"/>
        </w:rPr>
        <w:t>A</w:t>
      </w:r>
      <w:r w:rsidRPr="005E0843">
        <w:rPr>
          <w:rFonts w:ascii="Calibri" w:hAnsi="Calibri"/>
          <w:sz w:val="22"/>
          <w:szCs w:val="22"/>
        </w:rPr>
        <w:t>’Τάξης</w:t>
      </w:r>
    </w:p>
    <w:p w:rsidR="005E0843" w:rsidRPr="005E0843" w:rsidRDefault="005E0843" w:rsidP="005E0843">
      <w:pPr>
        <w:spacing w:before="240" w:line="360" w:lineRule="auto"/>
        <w:contextualSpacing/>
        <w:rPr>
          <w:rFonts w:ascii="Calibri" w:hAnsi="Calibri" w:cs="Calibri"/>
          <w:b/>
          <w:sz w:val="22"/>
          <w:szCs w:val="22"/>
        </w:rPr>
      </w:pPr>
      <w:r w:rsidRPr="005E0843">
        <w:rPr>
          <w:rFonts w:ascii="Calibri" w:hAnsi="Calibri" w:cs="Calibri"/>
          <w:b/>
          <w:sz w:val="22"/>
          <w:szCs w:val="22"/>
        </w:rPr>
        <w:t xml:space="preserve">Τμήμα: </w:t>
      </w:r>
      <w:r w:rsidRPr="005E0843">
        <w:rPr>
          <w:rFonts w:ascii="Calibri" w:hAnsi="Calibri" w:cs="Calibri"/>
          <w:sz w:val="22"/>
          <w:szCs w:val="22"/>
        </w:rPr>
        <w:t xml:space="preserve">Διοικητικής Υποστήριξης και Δικαστικού </w:t>
      </w:r>
      <w:r w:rsidRPr="005E0843">
        <w:rPr>
          <w:rFonts w:ascii="Calibri" w:hAnsi="Calibri"/>
          <w:sz w:val="22"/>
          <w:szCs w:val="22"/>
        </w:rPr>
        <w:t>Εκ Των Υστέρων Ελέγχων και Δίωξης Λαθρεμπορίου</w:t>
      </w:r>
    </w:p>
    <w:p w:rsidR="005E0843" w:rsidRPr="005E0843" w:rsidRDefault="005E0843" w:rsidP="005E0843">
      <w:pPr>
        <w:spacing w:before="240" w:line="360" w:lineRule="auto"/>
        <w:contextualSpacing/>
        <w:rPr>
          <w:rFonts w:ascii="Calibri" w:hAnsi="Calibri"/>
          <w:noProof/>
          <w:sz w:val="22"/>
          <w:szCs w:val="22"/>
        </w:rPr>
      </w:pPr>
      <w:r w:rsidRPr="005E0843">
        <w:rPr>
          <w:rFonts w:ascii="Calibri" w:hAnsi="Calibri" w:cs="Calibri"/>
          <w:b/>
          <w:sz w:val="22"/>
          <w:szCs w:val="22"/>
        </w:rPr>
        <w:t xml:space="preserve">Άμεσος Προϊστάμενος: </w:t>
      </w:r>
      <w:r w:rsidRPr="005E0843">
        <w:rPr>
          <w:rFonts w:ascii="Calibri" w:hAnsi="Calibri"/>
          <w:noProof/>
          <w:sz w:val="22"/>
          <w:szCs w:val="22"/>
        </w:rPr>
        <w:t xml:space="preserve">Προϊστάμενος Τελωνείου </w:t>
      </w:r>
      <w:r w:rsidRPr="005E0843">
        <w:rPr>
          <w:rFonts w:ascii="Calibri" w:hAnsi="Calibri"/>
          <w:noProof/>
          <w:sz w:val="22"/>
          <w:szCs w:val="22"/>
          <w:lang w:val="en-US"/>
        </w:rPr>
        <w:t>A</w:t>
      </w:r>
      <w:r w:rsidRPr="005E0843">
        <w:rPr>
          <w:rFonts w:ascii="Calibri" w:hAnsi="Calibri"/>
          <w:noProof/>
          <w:sz w:val="22"/>
          <w:szCs w:val="22"/>
        </w:rPr>
        <w:t>’Τάξης</w:t>
      </w:r>
    </w:p>
    <w:p w:rsidR="005E0843" w:rsidRDefault="005E0843" w:rsidP="005E0843">
      <w:pPr>
        <w:spacing w:before="240"/>
        <w:contextualSpacing/>
        <w:rPr>
          <w:noProof/>
        </w:rPr>
      </w:pPr>
      <w:r>
        <w:rPr>
          <w:noProof/>
        </w:rPr>
        <w:drawing>
          <wp:inline distT="0" distB="0" distL="0" distR="0">
            <wp:extent cx="6343650" cy="3019425"/>
            <wp:effectExtent l="19050" t="0" r="0" b="0"/>
            <wp:docPr id="31" name="Διάγραμμ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spect="1" noChangeArrowheads="1"/>
                    </pic:cNvPicPr>
                  </pic:nvPicPr>
                  <pic:blipFill>
                    <a:blip r:embed="rId19" cstate="print"/>
                    <a:srcRect t="-9077" b="-22849"/>
                    <a:stretch>
                      <a:fillRect/>
                    </a:stretch>
                  </pic:blipFill>
                  <pic:spPr bwMode="auto">
                    <a:xfrm>
                      <a:off x="0" y="0"/>
                      <a:ext cx="6343650" cy="3019425"/>
                    </a:xfrm>
                    <a:prstGeom prst="rect">
                      <a:avLst/>
                    </a:prstGeom>
                    <a:noFill/>
                    <a:ln w="9525">
                      <a:noFill/>
                      <a:miter lim="800000"/>
                      <a:headEnd/>
                      <a:tailEnd/>
                    </a:ln>
                  </pic:spPr>
                </pic:pic>
              </a:graphicData>
            </a:graphic>
          </wp:inline>
        </w:drawing>
      </w:r>
    </w:p>
    <w:p w:rsidR="005E0843" w:rsidRDefault="005E0843" w:rsidP="005E0843">
      <w:pPr>
        <w:spacing w:before="240"/>
        <w:contextualSpacing/>
      </w:pPr>
    </w:p>
    <w:p w:rsidR="005E0843" w:rsidRDefault="005E0843" w:rsidP="005E0843">
      <w:pPr>
        <w:spacing w:line="360" w:lineRule="auto"/>
        <w:ind w:firstLine="284"/>
        <w:rPr>
          <w:rFonts w:ascii="Calibri" w:hAnsi="Calibri"/>
          <w:sz w:val="22"/>
          <w:szCs w:val="22"/>
          <w:lang w:val="en-US"/>
        </w:rPr>
      </w:pPr>
    </w:p>
    <w:p w:rsidR="005E0843" w:rsidRPr="00155822" w:rsidRDefault="005E0843" w:rsidP="005E0843">
      <w:pPr>
        <w:spacing w:line="360" w:lineRule="auto"/>
        <w:ind w:firstLine="284"/>
        <w:rPr>
          <w:rFonts w:ascii="Calibri" w:hAnsi="Calibri"/>
          <w:sz w:val="22"/>
          <w:szCs w:val="22"/>
        </w:rPr>
      </w:pPr>
      <w:r w:rsidRPr="005E0843">
        <w:rPr>
          <w:rFonts w:ascii="Calibri" w:hAnsi="Calibri"/>
          <w:sz w:val="22"/>
          <w:szCs w:val="22"/>
        </w:rPr>
        <w:t>Το Τελωνείο Α’ Τάξης αποτελείται από τα ακόλουθα τμήματα:</w:t>
      </w:r>
    </w:p>
    <w:p w:rsidR="005E0843" w:rsidRPr="00155822" w:rsidRDefault="005E0843" w:rsidP="005E0843">
      <w:pPr>
        <w:spacing w:line="360" w:lineRule="auto"/>
        <w:ind w:firstLine="284"/>
        <w:rPr>
          <w:rFonts w:ascii="Calibri" w:hAnsi="Calibri"/>
          <w:sz w:val="22"/>
          <w:szCs w:val="22"/>
        </w:rPr>
      </w:pPr>
    </w:p>
    <w:p w:rsidR="005E0843" w:rsidRPr="00155822" w:rsidRDefault="005E0843" w:rsidP="005E0843">
      <w:pPr>
        <w:spacing w:line="360" w:lineRule="auto"/>
        <w:ind w:firstLine="284"/>
        <w:rPr>
          <w:rFonts w:ascii="Calibri" w:hAnsi="Calibri"/>
          <w:sz w:val="22"/>
          <w:szCs w:val="22"/>
        </w:rPr>
      </w:pPr>
    </w:p>
    <w:p w:rsidR="005E0843" w:rsidRDefault="005E0843" w:rsidP="005E0843">
      <w:pPr>
        <w:spacing w:line="360" w:lineRule="auto"/>
        <w:rPr>
          <w:b/>
        </w:rPr>
      </w:pPr>
      <w:r>
        <w:rPr>
          <w:b/>
          <w:noProof/>
        </w:rPr>
        <w:drawing>
          <wp:inline distT="0" distB="0" distL="0" distR="0">
            <wp:extent cx="6143625" cy="2495550"/>
            <wp:effectExtent l="19050" t="0" r="9525" b="0"/>
            <wp:docPr id="13" name="Διάγραμμ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ιάγραμμα 6"/>
                    <pic:cNvPicPr>
                      <a:picLocks noChangeAspect="1" noChangeArrowheads="1"/>
                    </pic:cNvPicPr>
                  </pic:nvPicPr>
                  <pic:blipFill>
                    <a:blip r:embed="rId35" cstate="print"/>
                    <a:srcRect b="-25287"/>
                    <a:stretch>
                      <a:fillRect/>
                    </a:stretch>
                  </pic:blipFill>
                  <pic:spPr bwMode="auto">
                    <a:xfrm>
                      <a:off x="0" y="0"/>
                      <a:ext cx="6143625" cy="2495550"/>
                    </a:xfrm>
                    <a:prstGeom prst="rect">
                      <a:avLst/>
                    </a:prstGeom>
                    <a:noFill/>
                    <a:ln w="9525">
                      <a:noFill/>
                      <a:miter lim="800000"/>
                      <a:headEnd/>
                      <a:tailEnd/>
                    </a:ln>
                  </pic:spPr>
                </pic:pic>
              </a:graphicData>
            </a:graphic>
          </wp:inline>
        </w:drawing>
      </w:r>
    </w:p>
    <w:p w:rsidR="005E0843" w:rsidRDefault="005E0843" w:rsidP="005E0843">
      <w:pPr>
        <w:spacing w:line="360" w:lineRule="auto"/>
        <w:rPr>
          <w:lang w:val="en-US"/>
        </w:rPr>
      </w:pPr>
    </w:p>
    <w:p w:rsidR="005E0843" w:rsidRPr="005E0843" w:rsidRDefault="005E0843" w:rsidP="005E0843">
      <w:pPr>
        <w:spacing w:line="360" w:lineRule="auto"/>
        <w:rPr>
          <w:lang w:val="en-US"/>
        </w:rPr>
      </w:pPr>
    </w:p>
    <w:p w:rsidR="005E0843" w:rsidRPr="005E0843" w:rsidRDefault="005E0843" w:rsidP="005E0843">
      <w:pPr>
        <w:spacing w:line="360" w:lineRule="auto"/>
        <w:ind w:left="2160" w:hanging="2160"/>
        <w:outlineLvl w:val="0"/>
        <w:rPr>
          <w:rFonts w:ascii="Calibri" w:hAnsi="Calibri"/>
          <w:b/>
          <w:bCs/>
          <w:sz w:val="22"/>
          <w:szCs w:val="22"/>
        </w:rPr>
      </w:pPr>
      <w:r w:rsidRPr="005E0843">
        <w:rPr>
          <w:rFonts w:ascii="Calibri" w:hAnsi="Calibri"/>
          <w:b/>
          <w:bCs/>
          <w:sz w:val="22"/>
          <w:szCs w:val="22"/>
        </w:rPr>
        <w:lastRenderedPageBreak/>
        <w:t xml:space="preserve">Σκοπός της θέσης εργασίας </w:t>
      </w:r>
    </w:p>
    <w:p w:rsidR="005E0843" w:rsidRPr="005E0843" w:rsidRDefault="005E0843" w:rsidP="005E0843">
      <w:pPr>
        <w:pStyle w:val="af2"/>
        <w:spacing w:line="360" w:lineRule="auto"/>
        <w:jc w:val="both"/>
        <w:rPr>
          <w:rFonts w:eastAsia="Verdana" w:cs="Verdana"/>
          <w:lang w:val="el-GR"/>
        </w:rPr>
      </w:pPr>
      <w:r w:rsidRPr="005E0843">
        <w:rPr>
          <w:rFonts w:eastAsia="Verdana" w:cs="Verdana"/>
          <w:lang w:val="el-GR"/>
        </w:rPr>
        <w:t>Ασκεί καθήκοντα γενικής διοικητικής μέριμνας και υποστήριξης, παρακολουθεί τη σωστή εκτέλεση των εργασιών του Τμήματος επί διαπιστούμενων παραβάσεων της τελωνειακής, δασμολογικής, φορολογικής και λοιπής νομοθεσίας,</w:t>
      </w:r>
      <w:r w:rsidRPr="005E0843">
        <w:rPr>
          <w:lang w:val="el-GR"/>
        </w:rPr>
        <w:t xml:space="preserve"> επιβλέπει &amp; συντονίζει τη </w:t>
      </w:r>
      <w:r w:rsidRPr="005E0843">
        <w:rPr>
          <w:color w:val="000000"/>
          <w:lang w:val="el-GR"/>
        </w:rPr>
        <w:t>σωστή διεκπεραίωση των εργασιών του Τμήματος που έχουν ως αντικείμενο την επανεξέταση και τον εκ των υστέρων έλεγχο των τελωνειακών παραστατικών</w:t>
      </w:r>
      <w:r w:rsidRPr="005E0843">
        <w:rPr>
          <w:rFonts w:eastAsia="Verdana" w:cs="Verdana"/>
          <w:lang w:val="el-GR"/>
        </w:rPr>
        <w:t xml:space="preserve"> και </w:t>
      </w:r>
      <w:r w:rsidRPr="005E0843">
        <w:rPr>
          <w:lang w:val="el-GR"/>
        </w:rPr>
        <w:t>επιβλέπει &amp; συντονίζει τις εργασίες του τμήματος σχετικά με την δίωξη και τους ελέγχους, τη διεξαγωγή των εργασιών των Κ.Ο.Ε. για την πρόληψη &amp; καταστολή Λαθρεμπορικών Πράξεων.</w:t>
      </w:r>
    </w:p>
    <w:p w:rsidR="005E0843" w:rsidRPr="005E0843" w:rsidRDefault="005E0843" w:rsidP="005E0843">
      <w:pPr>
        <w:pStyle w:val="af2"/>
        <w:spacing w:line="360" w:lineRule="auto"/>
        <w:jc w:val="both"/>
        <w:rPr>
          <w:rFonts w:eastAsia="Verdana" w:cs="Verdana"/>
          <w:lang w:val="el-GR"/>
        </w:rPr>
      </w:pPr>
    </w:p>
    <w:p w:rsidR="005E0843" w:rsidRPr="005E0843" w:rsidRDefault="005E0843" w:rsidP="005E0843">
      <w:pPr>
        <w:pStyle w:val="af2"/>
        <w:spacing w:line="360" w:lineRule="auto"/>
        <w:rPr>
          <w:b/>
        </w:rPr>
      </w:pPr>
      <w:r w:rsidRPr="005E0843">
        <w:rPr>
          <w:b/>
        </w:rPr>
        <w:t>Αρμοδιότητες</w:t>
      </w:r>
    </w:p>
    <w:p w:rsidR="005E0843" w:rsidRPr="005E0843" w:rsidRDefault="005E0843" w:rsidP="005E0843">
      <w:pPr>
        <w:pStyle w:val="af2"/>
        <w:numPr>
          <w:ilvl w:val="0"/>
          <w:numId w:val="31"/>
        </w:numPr>
        <w:spacing w:line="360" w:lineRule="auto"/>
        <w:ind w:left="360"/>
        <w:jc w:val="both"/>
        <w:rPr>
          <w:b/>
          <w:lang w:val="el-GR"/>
        </w:rPr>
      </w:pPr>
      <w:r w:rsidRPr="005E0843">
        <w:rPr>
          <w:rFonts w:cs="Calibri"/>
          <w:lang w:val="el-GR"/>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5E0843" w:rsidRPr="005E0843" w:rsidRDefault="005E0843" w:rsidP="005E0843">
      <w:pPr>
        <w:pStyle w:val="af2"/>
        <w:numPr>
          <w:ilvl w:val="0"/>
          <w:numId w:val="31"/>
        </w:numPr>
        <w:spacing w:line="360" w:lineRule="auto"/>
        <w:ind w:left="360"/>
        <w:jc w:val="both"/>
        <w:rPr>
          <w:b/>
          <w:lang w:val="el-GR"/>
        </w:rPr>
      </w:pPr>
      <w:r w:rsidRPr="005E0843">
        <w:rPr>
          <w:rFonts w:cs="Calibri"/>
          <w:lang w:val="el-GR"/>
        </w:rPr>
        <w:t>Συμβάλλει στην αποτελεσματική διοίκηση και στη βελτίωση της επιχειρησιακής απόδοσης του Τελωνείου, σύμφωνα με τις κατευθύνσεις του Προϊσταμένου Διεύθυνσης του Τελωνείου.</w:t>
      </w:r>
    </w:p>
    <w:p w:rsidR="005E0843" w:rsidRPr="005E0843" w:rsidRDefault="005E0843" w:rsidP="005E0843">
      <w:pPr>
        <w:pStyle w:val="af2"/>
        <w:numPr>
          <w:ilvl w:val="0"/>
          <w:numId w:val="31"/>
        </w:numPr>
        <w:spacing w:line="360" w:lineRule="auto"/>
        <w:ind w:left="360"/>
        <w:jc w:val="both"/>
        <w:rPr>
          <w:b/>
          <w:lang w:val="el-GR"/>
        </w:rPr>
      </w:pPr>
      <w:r w:rsidRPr="005E0843">
        <w:rPr>
          <w:rFonts w:cs="Calibri"/>
          <w:lang w:val="el-GR"/>
        </w:rPr>
        <w:t xml:space="preserve">Διοικεί το Τμήμα κατά τρόπο ώστε να εξασφαλίζει την εύρυθμη λειτουργία του </w:t>
      </w:r>
      <w:r w:rsidRPr="005E0843">
        <w:rPr>
          <w:lang w:val="el-GR"/>
        </w:rPr>
        <w:t xml:space="preserve">μέσω της καθημερινής συνεργασίας με τους υπαλλήλους καθώς και μέσω της αξιολόγησης </w:t>
      </w:r>
      <w:r w:rsidRPr="005E0843">
        <w:rPr>
          <w:rFonts w:cs="Calibri"/>
          <w:lang w:val="el-GR"/>
        </w:rPr>
        <w:t>αξιοποίησης και της ανάπτυξης του ανθρώπινου δυναμικού του.</w:t>
      </w:r>
    </w:p>
    <w:p w:rsidR="005E0843" w:rsidRPr="00155822" w:rsidRDefault="005E0843" w:rsidP="005E0843">
      <w:pPr>
        <w:pStyle w:val="af2"/>
        <w:spacing w:line="360" w:lineRule="auto"/>
        <w:jc w:val="both"/>
        <w:rPr>
          <w:b/>
          <w:bCs/>
          <w:lang w:val="el-GR"/>
        </w:rPr>
      </w:pPr>
    </w:p>
    <w:p w:rsidR="005E0843" w:rsidRPr="005E0843" w:rsidRDefault="005E0843" w:rsidP="005E0843">
      <w:pPr>
        <w:pStyle w:val="af2"/>
        <w:spacing w:line="360" w:lineRule="auto"/>
        <w:jc w:val="both"/>
        <w:rPr>
          <w:b/>
          <w:lang w:val="el-GR"/>
        </w:rPr>
      </w:pPr>
      <w:r w:rsidRPr="005E0843">
        <w:rPr>
          <w:b/>
          <w:bCs/>
        </w:rPr>
        <w:t>Καθήκοντα συγκεκριμένης</w:t>
      </w:r>
      <w:r w:rsidRPr="005E0843">
        <w:rPr>
          <w:b/>
          <w:bCs/>
          <w:lang w:val="el-GR"/>
        </w:rPr>
        <w:t xml:space="preserve"> </w:t>
      </w:r>
      <w:r w:rsidRPr="005E0843">
        <w:rPr>
          <w:b/>
          <w:bCs/>
        </w:rPr>
        <w:t>θέσης εργασίας</w:t>
      </w:r>
    </w:p>
    <w:p w:rsidR="005E0843" w:rsidRPr="005E0843" w:rsidRDefault="005E0843" w:rsidP="005E0843">
      <w:pPr>
        <w:pStyle w:val="af2"/>
        <w:numPr>
          <w:ilvl w:val="0"/>
          <w:numId w:val="32"/>
        </w:numPr>
        <w:spacing w:line="360" w:lineRule="auto"/>
        <w:jc w:val="both"/>
        <w:rPr>
          <w:b/>
          <w:lang w:val="el-GR"/>
        </w:rPr>
      </w:pPr>
      <w:r w:rsidRPr="005E0843">
        <w:rPr>
          <w:rFonts w:eastAsia="Verdana" w:cs="Verdana"/>
          <w:lang w:val="el-GR"/>
        </w:rPr>
        <w:t>Παραλαμβάνει την εισερχόμενη στο Τελωνείο αλληλογραφία και τα «τελωνειακά έγγραφα», χαρακτηρίζει το περιεχόμενό τους και τα θέτει υπόψη του Προϊσταμένου Διεύθυνσης του Τελωνείου, τα κατανέμει στα αρμόδια γραφεία και υπαλλήλους, παρακολουθεί την ορθή πρωτοκόλληση της εισερχόμενης και εξερχόμενης αλληλογραφίας του Τελωνείου, τηρεί το εμπιστευτικό πρωτόκολλο και την εμπιστευτική αλληλογραφία και βεβαιώνει το γνήσιο της υπογραφής, σύμφωνα με τις ισχύουσες διατάξεις.</w:t>
      </w:r>
    </w:p>
    <w:p w:rsidR="005E0843" w:rsidRPr="005E0843" w:rsidRDefault="005E0843" w:rsidP="005E0843">
      <w:pPr>
        <w:pStyle w:val="af2"/>
        <w:numPr>
          <w:ilvl w:val="0"/>
          <w:numId w:val="32"/>
        </w:numPr>
        <w:spacing w:line="360" w:lineRule="auto"/>
        <w:jc w:val="both"/>
        <w:rPr>
          <w:b/>
          <w:lang w:val="el-GR"/>
        </w:rPr>
      </w:pPr>
      <w:r w:rsidRPr="005E0843">
        <w:rPr>
          <w:rFonts w:eastAsia="Verdana" w:cs="Verdana"/>
          <w:lang w:val="el-GR"/>
        </w:rPr>
        <w:t>Μεριμνά και εποπτεύει της τήρησης αρχείου από τα Γραφεία του Τμήματος, καθώς και της τήρησης, από το Γραφείο Διοικητικών &amp; Οικονομικών Θεμάτων, Γενικού Αρχείου των σχετικών κοινοτικών διατάξεων, των νόμων, των διαταγμάτων, της νομολογίας και γνωμοδοτήσεων, των κανονιστικών αποφάσεων και λοιπών εγκυκλίων διαταγών που κοινοποιούνται από την Κεντρική Υπηρεσία της Α.Α.Δ.Ε. και του Υπουργείου Οικονομικών και αφορούν στα αντικείμενα όλων των Τμημάτων.</w:t>
      </w:r>
    </w:p>
    <w:p w:rsidR="005E0843" w:rsidRPr="005E0843" w:rsidRDefault="005E0843" w:rsidP="005E0843">
      <w:pPr>
        <w:pStyle w:val="af2"/>
        <w:numPr>
          <w:ilvl w:val="0"/>
          <w:numId w:val="32"/>
        </w:numPr>
        <w:spacing w:line="360" w:lineRule="auto"/>
        <w:jc w:val="both"/>
        <w:rPr>
          <w:b/>
          <w:lang w:val="el-GR"/>
        </w:rPr>
      </w:pPr>
      <w:r w:rsidRPr="005E0843">
        <w:rPr>
          <w:rFonts w:eastAsia="Verdana" w:cs="Verdana"/>
          <w:lang w:val="el-GR"/>
        </w:rPr>
        <w:t>Μεριμνά για την προμήθεια, την παρακολούθηση και χρέωση στο ειδικό βιβλίο όλων των επισήμων μηχανισμών σφράγισης που παραδίδονται στους ελεγκτές και υπευθύνους σφράγισης, καθώς επίσης και για την έγκαιρη προμήθεια των αναγκαίων για το Τελωνείο εντύπων και βιβλίων και επιμελείται της απαιτούμενης θεώρησης αυτών από τον Προϊστάμενο Διεύθυνσης του Τελωνείου.</w:t>
      </w:r>
    </w:p>
    <w:p w:rsidR="005E0843" w:rsidRPr="005E0843" w:rsidRDefault="005E0843" w:rsidP="005E0843">
      <w:pPr>
        <w:pStyle w:val="af2"/>
        <w:numPr>
          <w:ilvl w:val="0"/>
          <w:numId w:val="32"/>
        </w:numPr>
        <w:spacing w:line="360" w:lineRule="auto"/>
        <w:jc w:val="both"/>
        <w:rPr>
          <w:b/>
          <w:lang w:val="el-GR"/>
        </w:rPr>
      </w:pPr>
      <w:r w:rsidRPr="005E0843">
        <w:rPr>
          <w:rFonts w:eastAsia="Verdana" w:cs="Verdana"/>
          <w:lang w:val="el-GR"/>
        </w:rPr>
        <w:lastRenderedPageBreak/>
        <w:t>Μεριμνά, κατόπιν εισήγησης των αρμόδιων Τμημάτων για την προμήθεια μέσων δίωξης, οπλισμού, πυρομαχικών, μεταφορικών μέσων, ηλεκτρονικού εξοπλισμού, καθώς και άλλων απαιτούμενων υλικών για την καλύτερη λειτουργία του Τελωνείου, καθώς και για την καλή συντήρησή τους και την εγγραφή τους στο βιβλίο υλικού το οποίο τηρεί.</w:t>
      </w:r>
    </w:p>
    <w:p w:rsidR="005E0843" w:rsidRPr="005E0843" w:rsidRDefault="005E0843" w:rsidP="005E0843">
      <w:pPr>
        <w:pStyle w:val="af2"/>
        <w:numPr>
          <w:ilvl w:val="0"/>
          <w:numId w:val="32"/>
        </w:numPr>
        <w:spacing w:line="360" w:lineRule="auto"/>
        <w:jc w:val="both"/>
        <w:rPr>
          <w:b/>
          <w:lang w:val="el-GR"/>
        </w:rPr>
      </w:pPr>
      <w:r w:rsidRPr="005E0843">
        <w:rPr>
          <w:rFonts w:eastAsia="Verdana" w:cs="Verdana"/>
          <w:lang w:val="el-GR"/>
        </w:rPr>
        <w:t>Επιβλέπει τις κτιριακές εγκαταστάσεις του Τελωνείου</w:t>
      </w:r>
      <w:r w:rsidR="00560233" w:rsidRPr="00560233">
        <w:rPr>
          <w:rFonts w:eastAsia="Verdana" w:cs="Verdana"/>
          <w:lang w:val="el-GR"/>
        </w:rPr>
        <w:t>.</w:t>
      </w:r>
      <w:r w:rsidRPr="005E0843">
        <w:rPr>
          <w:rFonts w:eastAsia="Verdana" w:cs="Verdana"/>
          <w:lang w:val="el-GR"/>
        </w:rPr>
        <w:t xml:space="preserve"> Μεριμνά για την τήρηση των όρων υγιεινής και ασφάλειας του τελωνειακού καταστήματος και των τελωνειακών χώρων του. Διαχειρίζεται τα πάγια της Διεύθυνσης Προμηθειών και ενημερώνει το πληροφοριακό σύστημα των </w:t>
      </w:r>
      <w:r w:rsidR="00155822" w:rsidRPr="005E0843">
        <w:rPr>
          <w:rFonts w:eastAsia="Verdana" w:cs="Verdana"/>
          <w:lang w:val="el-GR"/>
        </w:rPr>
        <w:t>παγίων</w:t>
      </w:r>
      <w:r w:rsidRPr="005E0843">
        <w:rPr>
          <w:rFonts w:eastAsia="Verdana" w:cs="Verdana"/>
          <w:lang w:val="el-GR"/>
        </w:rPr>
        <w:t xml:space="preserve"> και Αποθηκών της Α.Α.Δ.Ε., εφόσον υφίσταται.</w:t>
      </w:r>
    </w:p>
    <w:p w:rsidR="005E0843" w:rsidRPr="005E0843" w:rsidRDefault="005E0843" w:rsidP="005E0843">
      <w:pPr>
        <w:pStyle w:val="af2"/>
        <w:numPr>
          <w:ilvl w:val="0"/>
          <w:numId w:val="32"/>
        </w:numPr>
        <w:spacing w:line="360" w:lineRule="auto"/>
        <w:jc w:val="both"/>
        <w:rPr>
          <w:lang w:val="el-GR"/>
        </w:rPr>
      </w:pPr>
      <w:r w:rsidRPr="005E0843">
        <w:rPr>
          <w:rFonts w:eastAsia="Verdana" w:cs="Verdana"/>
          <w:lang w:val="el-GR"/>
        </w:rPr>
        <w:t>Εποπτεύει και συντονίζει τις ενέργειες του υπόλογου ταμία/αναπληρωτή, του υπευθύνου Γραφείου Αχρεωστήτως Εισπραχθέντων &amp; Επιστροφών και των αρμοδίων Υπαλλήλων της τεχνικής διαχείρισης του ηλεκτρονικού συστήματος του Τελωνείου.</w:t>
      </w:r>
    </w:p>
    <w:p w:rsidR="005E0843" w:rsidRPr="005E0843" w:rsidRDefault="005E0843" w:rsidP="005E0843">
      <w:pPr>
        <w:pStyle w:val="af2"/>
        <w:numPr>
          <w:ilvl w:val="0"/>
          <w:numId w:val="32"/>
        </w:numPr>
        <w:spacing w:line="360" w:lineRule="auto"/>
        <w:jc w:val="both"/>
        <w:rPr>
          <w:lang w:val="el-GR"/>
        </w:rPr>
      </w:pPr>
      <w:r w:rsidRPr="005E0843">
        <w:rPr>
          <w:rFonts w:eastAsia="Verdana" w:cs="Verdana"/>
          <w:lang w:val="el-GR"/>
        </w:rPr>
        <w:t>Διενεργεί προκαταρκτική εξέταση για διερεύνηση πειθαρχικών παραπτωμάτων υπαλλήλων σε περιπτώσεις εντολής από τον ορισμένο σύμφωνα με τις διατάξεις, πειθαρχικώς Προϊστάμενο της Δ/νσης του Τελωνείου.</w:t>
      </w:r>
    </w:p>
    <w:p w:rsidR="005E0843" w:rsidRPr="005E0843" w:rsidRDefault="005E0843" w:rsidP="005E0843">
      <w:pPr>
        <w:pStyle w:val="af2"/>
        <w:numPr>
          <w:ilvl w:val="0"/>
          <w:numId w:val="32"/>
        </w:numPr>
        <w:spacing w:line="360" w:lineRule="auto"/>
        <w:jc w:val="both"/>
        <w:rPr>
          <w:b/>
          <w:lang w:val="el-GR"/>
        </w:rPr>
      </w:pPr>
      <w:r w:rsidRPr="005E0843">
        <w:rPr>
          <w:rFonts w:cs="Calibri"/>
          <w:lang w:val="el-GR"/>
        </w:rPr>
        <w:t xml:space="preserve">Διασφαλίζει την ορθή εφαρμογή της κοινοτικής και εθνικής τελωνειακής και φορολογικής νομοθεσίας, </w:t>
      </w:r>
      <w:r w:rsidRPr="005E0843">
        <w:rPr>
          <w:rFonts w:eastAsia="Verdana" w:cs="Verdana"/>
          <w:lang w:val="el-GR"/>
        </w:rPr>
        <w:t>επί δια</w:t>
      </w:r>
      <w:r w:rsidRPr="005E0843">
        <w:rPr>
          <w:rFonts w:eastAsia="Verdana" w:cs="Calibri"/>
          <w:lang w:val="el-GR"/>
        </w:rPr>
        <w:t xml:space="preserve">πιστούμενων παραβάσεων της τελωνειακής, δασμολογικής, </w:t>
      </w:r>
      <w:r w:rsidRPr="005E0843">
        <w:rPr>
          <w:rFonts w:eastAsia="Verdana" w:cs="Verdana"/>
          <w:lang w:val="el-GR"/>
        </w:rPr>
        <w:t>φορολογικής και λοιπής νομοθεσίας, επιλαμβάνεται της τακτοποίησης των προσκομμάτων, καθώς επίσης και της εφαρμογής των διατάξεων του Κώδικα Είσπραξης Δημοσίων Εσόδων (Κ.Ε.Δ.Ε.) και αμοιβαίας συνδρομής στην είσπραξη απαιτήσεων</w:t>
      </w:r>
      <w:r w:rsidRPr="005E0843">
        <w:rPr>
          <w:rFonts w:cs="Calibri"/>
          <w:lang w:val="el-GR"/>
        </w:rPr>
        <w:t>.</w:t>
      </w:r>
    </w:p>
    <w:p w:rsidR="005E0843" w:rsidRPr="005E0843" w:rsidRDefault="005E0843" w:rsidP="005E0843">
      <w:pPr>
        <w:pStyle w:val="af0"/>
        <w:numPr>
          <w:ilvl w:val="0"/>
          <w:numId w:val="32"/>
        </w:numPr>
        <w:shd w:val="clear" w:color="auto" w:fill="FFFFFF"/>
        <w:autoSpaceDE w:val="0"/>
        <w:autoSpaceDN w:val="0"/>
        <w:adjustRightInd w:val="0"/>
        <w:spacing w:after="0" w:line="360" w:lineRule="auto"/>
        <w:jc w:val="both"/>
      </w:pPr>
      <w:r w:rsidRPr="005E0843">
        <w:rPr>
          <w:rFonts w:eastAsia="Verdana" w:cs="Verdana"/>
        </w:rPr>
        <w:t xml:space="preserve">Μεριμνά και προβαίνει σε όλες τις απαιτούμενες ενέργειες και ελέγχους για την ορθή τήρηση της νομοθεσίας και των διαδικασιών που αφορούν επί διαπιστούμενων παραβάσεων της τελωνειακής, δασμολογικής, φορολογικής και λοιπής νομοθεσίας, επιλαμβάνεται της τακτοποίησης των προσκομμάτων, καθώς επίσης και της εφαρμογής των διατάξεων του Κώδικα Είσπραξης Δημοσίων Εσόδων (Κ.Ε.Δ.Ε.) και αμοιβαίας συνδρομής στην είσπραξη απαιτήσεων. </w:t>
      </w:r>
    </w:p>
    <w:p w:rsidR="005E0843" w:rsidRPr="005E0843" w:rsidRDefault="005E0843" w:rsidP="005E0843">
      <w:pPr>
        <w:pStyle w:val="af0"/>
        <w:numPr>
          <w:ilvl w:val="0"/>
          <w:numId w:val="32"/>
        </w:numPr>
        <w:shd w:val="clear" w:color="auto" w:fill="FFFFFF"/>
        <w:autoSpaceDE w:val="0"/>
        <w:autoSpaceDN w:val="0"/>
        <w:adjustRightInd w:val="0"/>
        <w:spacing w:after="0" w:line="360" w:lineRule="auto"/>
        <w:jc w:val="both"/>
      </w:pPr>
      <w:r w:rsidRPr="005E0843">
        <w:rPr>
          <w:rFonts w:eastAsia="Verdana" w:cs="Verdana"/>
        </w:rPr>
        <w:t>Παρακολουθεί τις υποθέσεις που αφορούν σε τελωνειακές παραβάσεις και ενημερώνει τον Προϊστάμενο του Τελωνείου για την πορεία αυτών.</w:t>
      </w:r>
    </w:p>
    <w:p w:rsidR="005E0843" w:rsidRPr="005E0843" w:rsidRDefault="005E0843" w:rsidP="005E0843">
      <w:pPr>
        <w:pStyle w:val="af0"/>
        <w:numPr>
          <w:ilvl w:val="0"/>
          <w:numId w:val="32"/>
        </w:numPr>
        <w:shd w:val="clear" w:color="auto" w:fill="FFFFFF"/>
        <w:autoSpaceDE w:val="0"/>
        <w:autoSpaceDN w:val="0"/>
        <w:adjustRightInd w:val="0"/>
        <w:spacing w:after="0" w:line="360" w:lineRule="auto"/>
        <w:jc w:val="both"/>
      </w:pPr>
      <w:r w:rsidRPr="005E0843">
        <w:rPr>
          <w:rFonts w:eastAsia="Verdana" w:cs="Verdana"/>
        </w:rPr>
        <w:t>Κατανέμει (χρεώνει) τις ανωτέρω υποθέσεις στον υπεύθυνο του Γραφείου Δικαστικής Διαδικασίας και στους υπαλλήλους του ίδιου Γραφείου, ανάλογα με την εμπειρία τους. Δίνει κατευθύνσεις για τις προκαταρκτικές εξετάσεις και τις προανακριτικές ενέργειες, καθώς επίσης και σε θέματα σχετικά με την ασφαλή φύλαξη των λαθρεμπορευμάτων, τη συλλογή του αποδεικτικού υλικού, τη λήψη καταθέσεων μαρτύρων, τις απολογίες των κατηγορουμένων και τη συμπλήρωση του φακέλου με κάθε στοιχείο που συνδέεται με την παράβαση.</w:t>
      </w:r>
    </w:p>
    <w:p w:rsidR="005E0843" w:rsidRPr="005E0843" w:rsidRDefault="005E0843" w:rsidP="005E0843">
      <w:pPr>
        <w:pStyle w:val="af0"/>
        <w:numPr>
          <w:ilvl w:val="0"/>
          <w:numId w:val="32"/>
        </w:numPr>
        <w:shd w:val="clear" w:color="auto" w:fill="FFFFFF"/>
        <w:autoSpaceDE w:val="0"/>
        <w:autoSpaceDN w:val="0"/>
        <w:adjustRightInd w:val="0"/>
        <w:spacing w:after="0" w:line="360" w:lineRule="auto"/>
        <w:jc w:val="both"/>
      </w:pPr>
      <w:r w:rsidRPr="005E0843">
        <w:rPr>
          <w:rFonts w:eastAsia="Verdana" w:cs="Verdana"/>
        </w:rPr>
        <w:t xml:space="preserve">Μελετά τις ασκούμενες προσφυγές κατά πράξεων του Τελωνείου, δίνει οδηγίες στον υπεύθυνο του Γραφείου Δικαστικής Διαδικασίας αναφορικά με την κατάρτιση του φακέλου προσφυγής και τη σύνταξη αναλυτικής έκθεσης απόψεων για την αντίκρουσή τους. </w:t>
      </w:r>
    </w:p>
    <w:p w:rsidR="005E0843" w:rsidRPr="005E0843" w:rsidRDefault="005E0843" w:rsidP="005E0843">
      <w:pPr>
        <w:pStyle w:val="af0"/>
        <w:numPr>
          <w:ilvl w:val="0"/>
          <w:numId w:val="32"/>
        </w:numPr>
        <w:shd w:val="clear" w:color="auto" w:fill="FFFFFF"/>
        <w:autoSpaceDE w:val="0"/>
        <w:autoSpaceDN w:val="0"/>
        <w:adjustRightInd w:val="0"/>
        <w:spacing w:after="0" w:line="360" w:lineRule="auto"/>
        <w:jc w:val="both"/>
      </w:pPr>
      <w:r w:rsidRPr="005E0843">
        <w:rPr>
          <w:rFonts w:eastAsia="Verdana" w:cs="Verdana"/>
        </w:rPr>
        <w:lastRenderedPageBreak/>
        <w:t>Εξετάζει και προωθεί την άσκηση έφεσης κατά πρωτοβάθμιων αποφάσεων Διοικητικών Δικαστηρίων, αναφέροντας αιτιολογημένα στον Προϊστάμενο του Τελωνείου τους λόγους στην περίπτωση που δεν κρίνει σκόπιμη την άσκηση έφεσης.</w:t>
      </w:r>
    </w:p>
    <w:p w:rsidR="005E0843" w:rsidRPr="005E0843" w:rsidRDefault="005E0843" w:rsidP="005E0843">
      <w:pPr>
        <w:pStyle w:val="af0"/>
        <w:numPr>
          <w:ilvl w:val="0"/>
          <w:numId w:val="32"/>
        </w:numPr>
        <w:shd w:val="clear" w:color="auto" w:fill="FFFFFF"/>
        <w:autoSpaceDE w:val="0"/>
        <w:autoSpaceDN w:val="0"/>
        <w:adjustRightInd w:val="0"/>
        <w:spacing w:after="0" w:line="360" w:lineRule="auto"/>
        <w:jc w:val="both"/>
      </w:pPr>
      <w:r w:rsidRPr="005E0843">
        <w:rPr>
          <w:rFonts w:eastAsia="Verdana" w:cs="Verdana"/>
        </w:rPr>
        <w:t>Παρακολουθεί την έγκαιρη είσπραξη των απαιτήσεων, αρμοδιότητας του Τμήματος, σύμφωνα με τις διατάξεις του Κ.Ε.Δ.Ε. και δίνει οδηγίες στον υπεύθυνο του Γραφείου Διοικητικής Εκτέλεσης για την τήρηση των διαδικασιών της διοικητικής εκτέλεσης (λήψη αναγκαστικών μέτρων), εφόσον έχουν εξαντληθεί τα περιθώρια είσπραξης οφειλών με την αποστολή της ειδικής πρόσκλησης στον οφειλέτη από τα επί μέρους Τμήματα του Τελωνείου.</w:t>
      </w:r>
    </w:p>
    <w:p w:rsidR="005E0843" w:rsidRPr="005E0843" w:rsidRDefault="005E0843" w:rsidP="005E0843">
      <w:pPr>
        <w:pStyle w:val="af0"/>
        <w:numPr>
          <w:ilvl w:val="0"/>
          <w:numId w:val="32"/>
        </w:numPr>
        <w:shd w:val="clear" w:color="auto" w:fill="FFFFFF"/>
        <w:autoSpaceDE w:val="0"/>
        <w:autoSpaceDN w:val="0"/>
        <w:adjustRightInd w:val="0"/>
        <w:spacing w:after="0" w:line="360" w:lineRule="auto"/>
        <w:jc w:val="both"/>
      </w:pPr>
      <w:r w:rsidRPr="005E0843">
        <w:rPr>
          <w:rFonts w:eastAsia="Verdana" w:cs="Verdana"/>
        </w:rPr>
        <w:t>Μεριμνά σε υποθέσεις λαθρεμπορίας ή απάτης για τη σύνταξη και υποβολή, από το αρμόδιο Γραφείο, των προβλεπομένων ειδικών εκθέσεων, καταστάσεων ή βιβλίων.</w:t>
      </w:r>
    </w:p>
    <w:p w:rsidR="005E0843" w:rsidRPr="005E0843" w:rsidRDefault="005E0843" w:rsidP="005E0843">
      <w:pPr>
        <w:pStyle w:val="af0"/>
        <w:numPr>
          <w:ilvl w:val="0"/>
          <w:numId w:val="32"/>
        </w:numPr>
        <w:spacing w:after="0" w:line="360" w:lineRule="auto"/>
        <w:jc w:val="both"/>
        <w:rPr>
          <w:color w:val="000000"/>
        </w:rPr>
      </w:pPr>
      <w:r w:rsidRPr="005E0843">
        <w:rPr>
          <w:color w:val="000000"/>
        </w:rPr>
        <w:t xml:space="preserve">Συντονίζει τους ελέγχους με στόχο τη διαπίστωση της, </w:t>
      </w:r>
    </w:p>
    <w:p w:rsidR="005E0843" w:rsidRPr="005E0843" w:rsidRDefault="005E0843" w:rsidP="005E0843">
      <w:pPr>
        <w:spacing w:line="360" w:lineRule="auto"/>
        <w:ind w:left="426"/>
        <w:rPr>
          <w:rFonts w:ascii="Calibri" w:hAnsi="Calibri"/>
          <w:color w:val="000000"/>
          <w:sz w:val="22"/>
          <w:szCs w:val="22"/>
        </w:rPr>
      </w:pPr>
      <w:r w:rsidRPr="005E0843">
        <w:rPr>
          <w:rFonts w:ascii="Calibri" w:hAnsi="Calibri"/>
          <w:color w:val="000000"/>
          <w:sz w:val="22"/>
          <w:szCs w:val="22"/>
        </w:rPr>
        <w:t xml:space="preserve">α) ακρίβειας &amp; γνησιότητας των τελωνειακών παραστατικών, </w:t>
      </w:r>
    </w:p>
    <w:p w:rsidR="005E0843" w:rsidRPr="005E0843" w:rsidRDefault="005E0843" w:rsidP="005E0843">
      <w:pPr>
        <w:spacing w:line="360" w:lineRule="auto"/>
        <w:ind w:left="426"/>
        <w:rPr>
          <w:rFonts w:ascii="Calibri" w:hAnsi="Calibri"/>
          <w:color w:val="000000"/>
          <w:sz w:val="22"/>
          <w:szCs w:val="22"/>
        </w:rPr>
      </w:pPr>
      <w:r w:rsidRPr="005E0843">
        <w:rPr>
          <w:rFonts w:ascii="Calibri" w:hAnsi="Calibri"/>
          <w:color w:val="000000"/>
          <w:sz w:val="22"/>
          <w:szCs w:val="22"/>
        </w:rPr>
        <w:t xml:space="preserve">β) ορθής εφαρμογής των τελωνειακών διαδικασιών, απαγορεύσεων &amp; περιορισμών, </w:t>
      </w:r>
    </w:p>
    <w:p w:rsidR="005E0843" w:rsidRPr="005E0843" w:rsidRDefault="005E0843" w:rsidP="005E0843">
      <w:pPr>
        <w:spacing w:line="360" w:lineRule="auto"/>
        <w:ind w:left="426"/>
        <w:rPr>
          <w:rFonts w:ascii="Calibri" w:hAnsi="Calibri"/>
          <w:color w:val="000000"/>
          <w:sz w:val="22"/>
          <w:szCs w:val="22"/>
        </w:rPr>
      </w:pPr>
      <w:r w:rsidRPr="005E0843">
        <w:rPr>
          <w:rFonts w:ascii="Calibri" w:hAnsi="Calibri"/>
          <w:color w:val="000000"/>
          <w:sz w:val="22"/>
          <w:szCs w:val="22"/>
        </w:rPr>
        <w:t xml:space="preserve">γ) διαπίστωσης παραβάσεων στα πλαίσια εθνικών διατάξεων, κοινοτικών κανονισμών, διμερών, πολυμερών συμφωνιών ή διεθνών συμβάσεων, </w:t>
      </w:r>
    </w:p>
    <w:p w:rsidR="005E0843" w:rsidRPr="005E0843" w:rsidRDefault="005E0843" w:rsidP="005E0843">
      <w:pPr>
        <w:spacing w:line="360" w:lineRule="auto"/>
        <w:ind w:left="426"/>
        <w:rPr>
          <w:rFonts w:ascii="Calibri" w:hAnsi="Calibri"/>
          <w:color w:val="000000"/>
          <w:sz w:val="22"/>
          <w:szCs w:val="22"/>
        </w:rPr>
      </w:pPr>
      <w:r w:rsidRPr="005E0843">
        <w:rPr>
          <w:rFonts w:ascii="Calibri" w:hAnsi="Calibri"/>
          <w:color w:val="000000"/>
          <w:sz w:val="22"/>
          <w:szCs w:val="22"/>
        </w:rPr>
        <w:t>δ) διενέργειας επανελέγχου ή εκ των υστέρων ελέγχου, σε συνέχεια των μηνυμάτων αμοιβαίας συνδρομής (Α.Μ.) και την υποβοήθηση (εμπλουτισμό) του υποσυστήματος ανάλυσης κινδύνου.</w:t>
      </w:r>
    </w:p>
    <w:p w:rsidR="005E0843" w:rsidRPr="005E0843" w:rsidRDefault="005E0843" w:rsidP="005E0843">
      <w:pPr>
        <w:pStyle w:val="af0"/>
        <w:numPr>
          <w:ilvl w:val="0"/>
          <w:numId w:val="32"/>
        </w:numPr>
        <w:spacing w:after="0" w:line="360" w:lineRule="auto"/>
        <w:jc w:val="both"/>
        <w:rPr>
          <w:color w:val="000000"/>
        </w:rPr>
      </w:pPr>
      <w:r w:rsidRPr="005E0843">
        <w:rPr>
          <w:color w:val="000000"/>
        </w:rPr>
        <w:t>Επιλέγει, για τη διενέργεια των ελέγχων του Τμήματος, τα παραστατικά της προηγούμενης ημέρας βάσει διαφόρων κριτηρίων, όπως η χώρα καταγωγής ή προορισμού, το είδος, η αξία, το τελωνειακό καθεστώς, η ύπαρξη σχετικής πληροφορίας καθώς και κάθε άλλο κριτήριο ή ακόμα και με τυχαία επιλογή.</w:t>
      </w:r>
    </w:p>
    <w:p w:rsidR="005E0843" w:rsidRPr="005E0843" w:rsidRDefault="005E0843" w:rsidP="005E0843">
      <w:pPr>
        <w:pStyle w:val="af0"/>
        <w:numPr>
          <w:ilvl w:val="0"/>
          <w:numId w:val="32"/>
        </w:numPr>
        <w:spacing w:after="0" w:line="360" w:lineRule="auto"/>
        <w:jc w:val="both"/>
        <w:rPr>
          <w:color w:val="000000"/>
        </w:rPr>
      </w:pPr>
      <w:r w:rsidRPr="005E0843">
        <w:rPr>
          <w:color w:val="000000"/>
        </w:rPr>
        <w:t>Προγραμματίζει τη διενέργεια εκ των «Υστέρων Ελέγχων» στην έδρα ή στις εγκαταστάσεις των επιχειρήσεων για παραστατικά που χρήζουν επαλήθευσης με λογιστικό έλεγχο και ιδιαίτερα για παραστατικά απλοποιημένων διαδικασιών &amp; οργανώνει/συντονίζει την Ομάδα Ελέγχου με κριτήριο την εμπειρία και τις επαρκείς γνώσεις που πρέπει να κατέχουν στο αντικείμενο που θα ελεγχθεί, προτείνει τον επικεφαλής σε κάθε Ομάδα Ελέγχου, ενώ  δύναται να συμμετέχει και ο ίδιος στους ελέγχους του Τμήματος.</w:t>
      </w:r>
    </w:p>
    <w:p w:rsidR="005E0843" w:rsidRPr="005E0843" w:rsidRDefault="005E0843" w:rsidP="005E0843">
      <w:pPr>
        <w:pStyle w:val="af0"/>
        <w:numPr>
          <w:ilvl w:val="0"/>
          <w:numId w:val="32"/>
        </w:numPr>
        <w:spacing w:after="0" w:line="360" w:lineRule="auto"/>
        <w:jc w:val="both"/>
        <w:rPr>
          <w:color w:val="000000"/>
        </w:rPr>
      </w:pPr>
      <w:r w:rsidRPr="005E0843">
        <w:rPr>
          <w:color w:val="000000"/>
        </w:rPr>
        <w:t>Μεριμνά για την τεκμηριωμένη διατύπωση των εκθέσεων ελέγχου.</w:t>
      </w:r>
    </w:p>
    <w:p w:rsidR="005E0843" w:rsidRPr="005E0843" w:rsidRDefault="005E0843" w:rsidP="005E0843">
      <w:pPr>
        <w:pStyle w:val="af0"/>
        <w:numPr>
          <w:ilvl w:val="0"/>
          <w:numId w:val="32"/>
        </w:numPr>
        <w:spacing w:after="0" w:line="360" w:lineRule="auto"/>
        <w:jc w:val="both"/>
        <w:rPr>
          <w:color w:val="000000"/>
        </w:rPr>
      </w:pPr>
      <w:r w:rsidRPr="005E0843">
        <w:t>Αναλύει τις πληροφορίες και μελετά τις μεθόδους και τα μέσα που χρησιμοποιούν τα λαθρεμπορικά κυκλώματα και εκπονεί σχέδιο δράσης για την αποτελεσματικότερη αντιμετώπιση των ανωτέρω, τα οποία κοινοποιεί αρμοδίως.</w:t>
      </w:r>
    </w:p>
    <w:p w:rsidR="005E0843" w:rsidRPr="005E0843" w:rsidRDefault="005E0843" w:rsidP="005E0843">
      <w:pPr>
        <w:pStyle w:val="af0"/>
        <w:numPr>
          <w:ilvl w:val="0"/>
          <w:numId w:val="32"/>
        </w:numPr>
        <w:tabs>
          <w:tab w:val="left" w:pos="426"/>
        </w:tabs>
        <w:spacing w:after="0" w:line="360" w:lineRule="auto"/>
        <w:jc w:val="both"/>
        <w:outlineLvl w:val="0"/>
      </w:pPr>
      <w:r w:rsidRPr="005E0843">
        <w:t>Καταρτίζει καθημερινό πρόγραμμα δράσης και επιφυλακής για την διεξαγωγή των ελέγχων που πραγματοποιούνται από τις Ομάδες ελέγχου του Τμήματος.</w:t>
      </w:r>
    </w:p>
    <w:p w:rsidR="005E0843" w:rsidRPr="005E0843" w:rsidRDefault="005E0843" w:rsidP="005E0843">
      <w:pPr>
        <w:pStyle w:val="af0"/>
        <w:numPr>
          <w:ilvl w:val="0"/>
          <w:numId w:val="32"/>
        </w:numPr>
        <w:tabs>
          <w:tab w:val="left" w:pos="426"/>
        </w:tabs>
        <w:spacing w:after="0" w:line="360" w:lineRule="auto"/>
        <w:jc w:val="both"/>
        <w:outlineLvl w:val="0"/>
      </w:pPr>
      <w:r w:rsidRPr="005E0843">
        <w:t>Φροντίζει</w:t>
      </w:r>
      <w:r w:rsidR="00155822" w:rsidRPr="00155822">
        <w:t xml:space="preserve"> </w:t>
      </w:r>
      <w:r w:rsidRPr="005E0843">
        <w:t>για την ύπαρξη οχημάτων, προκειμένου να διευκολύνεται η μετακίνηση των Ομάδων Ελέγχου στις έδρες των επιχειρήσεων για τους σχετικούς ελέγχους ή άλλους ελέγχους διακίνησης.</w:t>
      </w:r>
    </w:p>
    <w:p w:rsidR="005E0843" w:rsidRPr="005E0843" w:rsidRDefault="005E0843" w:rsidP="005E0843">
      <w:pPr>
        <w:pStyle w:val="af0"/>
        <w:numPr>
          <w:ilvl w:val="0"/>
          <w:numId w:val="32"/>
        </w:numPr>
        <w:shd w:val="clear" w:color="auto" w:fill="FFFFFF"/>
        <w:autoSpaceDE w:val="0"/>
        <w:autoSpaceDN w:val="0"/>
        <w:adjustRightInd w:val="0"/>
        <w:spacing w:after="0" w:line="360" w:lineRule="auto"/>
        <w:jc w:val="both"/>
        <w:rPr>
          <w:rFonts w:eastAsia="Verdana" w:cs="Verdana"/>
        </w:rPr>
      </w:pPr>
      <w:r w:rsidRPr="005E0843">
        <w:rPr>
          <w:rFonts w:cs="Verdana"/>
        </w:rPr>
        <w:lastRenderedPageBreak/>
        <w:t>Επικοινωνεί με: α) τις αρμόδιες Δ/νσεις της Γ.Δ.Τ. και Ε.Φ.Κ., β) τις λοιπές Υπηρεσίες της Α.Α.Δ.Ε. και του Δημοσίου, γ) ιδιωτικούς φορείς, όπου απαιτείται δ) με το Νομικό Συμβούλιο του Κράτους και τα Διοικητικά Δικαστήρια</w:t>
      </w:r>
      <w:r w:rsidRPr="005E0843">
        <w:rPr>
          <w:rFonts w:eastAsia="Verdana" w:cs="Verdana"/>
        </w:rPr>
        <w:t xml:space="preserve">, με στόχο την διασφάλιση της βέλτιστης εφαρμογή της εθνικής και κοινοτικής νομοθεσίας επί διαπιστούμενων παραβάσεων της τελωνειακής, δασμολογικής, φορολογικής και λοιπής νομοθεσίας </w:t>
      </w:r>
      <w:r w:rsidRPr="005E0843">
        <w:rPr>
          <w:rFonts w:cs="Verdana"/>
        </w:rPr>
        <w:t xml:space="preserve">ε) άλλα τμήματα του Τελωνείου, στ) </w:t>
      </w:r>
      <w:r w:rsidRPr="005E0843">
        <w:t>με κάθε αρμόδια ελεγκτική υπηρεσία εντός και εκτός Α.Α.Δ.Ε., με σκοπό την αποκάλυψη και την καταπολέμηση της φοροδιαφυγής, της φοροαποφυγής και της λαθρεμπορίας (Σ.Δ.Ο.Ε., Αστυνομία, Λιμενικό, κλπ,), ζ) με Διεθνείς Οργανισμούς για την καλύτερη και αποδοτικότερη εκτέλεση των καθηκόντων του</w:t>
      </w:r>
      <w:r w:rsidRPr="005E0843">
        <w:rPr>
          <w:rFonts w:cs="Verdana"/>
        </w:rPr>
        <w:t xml:space="preserve"> και ζ) </w:t>
      </w:r>
      <w:r w:rsidRPr="005E0843">
        <w:t>με αρμόδιες υπηρεσίες (κτηνιατρικές, φυτοϋγειονομικές, ερευνητικό κέντρο ’’Δημόκριτος’’) για την προστασία της δημόσιας υγείας από ενδεχόμενες διακινήσεις απαγορευμένων ή ακατάλληλων προϊόντων</w:t>
      </w:r>
      <w:r w:rsidRPr="005E0843">
        <w:rPr>
          <w:rFonts w:eastAsia="Verdana" w:cs="Verdana"/>
        </w:rPr>
        <w:t xml:space="preserve">. </w:t>
      </w:r>
    </w:p>
    <w:p w:rsidR="005E0843" w:rsidRPr="005E0843" w:rsidRDefault="005E0843" w:rsidP="005E0843">
      <w:pPr>
        <w:pStyle w:val="af2"/>
        <w:spacing w:line="360" w:lineRule="auto"/>
        <w:jc w:val="both"/>
        <w:rPr>
          <w:lang w:val="el-GR"/>
        </w:rPr>
      </w:pPr>
    </w:p>
    <w:p w:rsidR="005E0843" w:rsidRPr="005E0843" w:rsidRDefault="005E0843" w:rsidP="005E0843">
      <w:pPr>
        <w:pStyle w:val="af2"/>
        <w:spacing w:line="360" w:lineRule="auto"/>
        <w:jc w:val="both"/>
        <w:rPr>
          <w:rFonts w:eastAsia="Verdana" w:cs="Verdana"/>
          <w:b/>
          <w:lang w:val="el-GR"/>
        </w:rPr>
      </w:pPr>
      <w:r w:rsidRPr="005E0843">
        <w:rPr>
          <w:rFonts w:eastAsia="Verdana" w:cs="Verdana"/>
          <w:b/>
        </w:rPr>
        <w:t>Χρήση</w:t>
      </w:r>
      <w:r w:rsidRPr="005E0843">
        <w:rPr>
          <w:rFonts w:eastAsia="Verdana" w:cs="Verdana"/>
          <w:b/>
          <w:lang w:val="el-GR"/>
        </w:rPr>
        <w:t xml:space="preserve"> </w:t>
      </w:r>
      <w:r w:rsidRPr="005E0843">
        <w:rPr>
          <w:rFonts w:eastAsia="Verdana" w:cs="Verdana"/>
          <w:b/>
        </w:rPr>
        <w:t>Πόρων/ Εργαλεία</w:t>
      </w:r>
    </w:p>
    <w:p w:rsidR="005E0843" w:rsidRPr="005E0843" w:rsidRDefault="005E0843" w:rsidP="005E0843">
      <w:pPr>
        <w:pStyle w:val="af0"/>
        <w:numPr>
          <w:ilvl w:val="0"/>
          <w:numId w:val="33"/>
        </w:numPr>
        <w:tabs>
          <w:tab w:val="left" w:pos="284"/>
        </w:tabs>
        <w:spacing w:after="0" w:line="360" w:lineRule="auto"/>
        <w:ind w:left="0" w:firstLine="0"/>
        <w:jc w:val="both"/>
        <w:outlineLvl w:val="0"/>
        <w:rPr>
          <w:rFonts w:eastAsia="Times New Roman"/>
        </w:rPr>
      </w:pPr>
      <w:r w:rsidRPr="005E0843">
        <w:t>Αξιοποιεί σε καθημερινή βάση την ηλεκτρονική βάση δεδομένων της Γ.Δ.Τ. &amp; Ε.Φ.Κ. (σύστημα ICISNET, ELENXIS) και το σύστημα πληροφοριών «ΣΕΝΓΚΕΝ», το Τελωνειακό Σύστημα Πληροφοριών (CIS), συστήματα ανταλλαγής πληροφοριών (RIF, MAB, κ.λπ.) καθώς και μέσα ελέγχου που διατίθενται στην Κ.Ο.Ε. (συστήματα x-ray, ενδοσκόπια, συστήματα επικοινωνίας, σκύλους ανιχνευτές, φορητό οπλισμό, υπηρεσιακά οχήματα, εργαλειοφόρα οχήματα, κινητά συστήματα ανάλυσης καυσίμων κ.λπ.).</w:t>
      </w:r>
    </w:p>
    <w:p w:rsidR="005E0843" w:rsidRPr="005E0843" w:rsidRDefault="005E0843" w:rsidP="005E0843">
      <w:pPr>
        <w:pStyle w:val="af0"/>
        <w:numPr>
          <w:ilvl w:val="0"/>
          <w:numId w:val="33"/>
        </w:numPr>
        <w:tabs>
          <w:tab w:val="left" w:pos="284"/>
        </w:tabs>
        <w:spacing w:after="0" w:line="360" w:lineRule="auto"/>
        <w:ind w:left="0" w:firstLine="0"/>
        <w:jc w:val="both"/>
        <w:outlineLvl w:val="0"/>
      </w:pPr>
      <w:r w:rsidRPr="005E0843">
        <w:t>Μεριμνά για την αναζήτηση πληροφοριών από το διαδίκτυο, τα κοινωνικά μέσα ενημέρωσης, τον έντυπο και ηλεκτρονικό τύπο, για πιθανές παραβατικές συμπεριφορές.</w:t>
      </w:r>
    </w:p>
    <w:p w:rsidR="005E0843" w:rsidRPr="00155822" w:rsidRDefault="005E0843" w:rsidP="005E0843">
      <w:pPr>
        <w:pStyle w:val="af2"/>
        <w:spacing w:line="360" w:lineRule="auto"/>
        <w:jc w:val="both"/>
        <w:rPr>
          <w:b/>
          <w:lang w:val="el-GR"/>
        </w:rPr>
      </w:pPr>
    </w:p>
    <w:p w:rsidR="005E0843" w:rsidRPr="005E0843" w:rsidRDefault="005E0843" w:rsidP="005E0843">
      <w:pPr>
        <w:pStyle w:val="af2"/>
        <w:spacing w:line="360" w:lineRule="auto"/>
        <w:jc w:val="both"/>
        <w:rPr>
          <w:b/>
          <w:lang w:val="el-GR"/>
        </w:rPr>
      </w:pPr>
      <w:r w:rsidRPr="005E0843">
        <w:rPr>
          <w:b/>
        </w:rPr>
        <w:t>Ειδικές</w:t>
      </w:r>
      <w:r w:rsidRPr="005E0843">
        <w:rPr>
          <w:b/>
          <w:lang w:val="el-GR"/>
        </w:rPr>
        <w:t xml:space="preserve"> </w:t>
      </w:r>
      <w:r w:rsidRPr="005E0843">
        <w:rPr>
          <w:b/>
        </w:rPr>
        <w:t>συνθήκες</w:t>
      </w:r>
      <w:r w:rsidRPr="005E0843">
        <w:rPr>
          <w:b/>
          <w:lang w:val="el-GR"/>
        </w:rPr>
        <w:t xml:space="preserve"> </w:t>
      </w:r>
      <w:r w:rsidRPr="005E0843">
        <w:rPr>
          <w:b/>
        </w:rPr>
        <w:t>εργασίας</w:t>
      </w:r>
    </w:p>
    <w:p w:rsidR="005E0843" w:rsidRPr="005E0843" w:rsidRDefault="005E0843" w:rsidP="005E0843">
      <w:pPr>
        <w:pStyle w:val="af0"/>
        <w:numPr>
          <w:ilvl w:val="0"/>
          <w:numId w:val="33"/>
        </w:numPr>
        <w:tabs>
          <w:tab w:val="left" w:pos="284"/>
        </w:tabs>
        <w:spacing w:after="0" w:line="360" w:lineRule="auto"/>
        <w:ind w:left="0" w:firstLine="0"/>
        <w:jc w:val="both"/>
        <w:outlineLvl w:val="0"/>
      </w:pPr>
      <w:r w:rsidRPr="005E0843">
        <w:t xml:space="preserve">Συμμετοχή σε επιτόπιους ελέγχους και έρευνες εκτός του εργασιακού χώρου, σε αντίξοες συνθήκες, βάρδιες νυχτερινές και σε ευρύ πεδίο δράσης κλπ. </w:t>
      </w:r>
    </w:p>
    <w:p w:rsidR="005E0843" w:rsidRPr="005E0843" w:rsidRDefault="005E0843" w:rsidP="005E0843">
      <w:pPr>
        <w:pStyle w:val="af0"/>
        <w:numPr>
          <w:ilvl w:val="0"/>
          <w:numId w:val="33"/>
        </w:numPr>
        <w:tabs>
          <w:tab w:val="left" w:pos="284"/>
        </w:tabs>
        <w:spacing w:after="0" w:line="360" w:lineRule="auto"/>
        <w:ind w:left="0" w:firstLine="0"/>
        <w:jc w:val="both"/>
        <w:outlineLvl w:val="0"/>
      </w:pPr>
      <w:r w:rsidRPr="005E0843">
        <w:t>Αυξημένη επικινδυνότητα, καθώς στις αρμοδιότητες της Υπηρεσίας εμπίπτουν υποθέσεις που σχετίζονται με το οργανωμένο έγκλημα (χρήση πρακτικών εκφοβισμού).</w:t>
      </w:r>
    </w:p>
    <w:p w:rsidR="005E0843" w:rsidRPr="005E0843" w:rsidRDefault="005E0843" w:rsidP="005E0843">
      <w:pPr>
        <w:pStyle w:val="af0"/>
        <w:numPr>
          <w:ilvl w:val="0"/>
          <w:numId w:val="33"/>
        </w:numPr>
        <w:tabs>
          <w:tab w:val="left" w:pos="284"/>
        </w:tabs>
        <w:spacing w:after="0" w:line="360" w:lineRule="auto"/>
        <w:ind w:left="0" w:firstLine="0"/>
        <w:jc w:val="both"/>
        <w:outlineLvl w:val="0"/>
      </w:pPr>
      <w:r w:rsidRPr="005E0843">
        <w:t xml:space="preserve">Συνθήκες εργασίας σε περιβάλλον έντονου συναισθηματικού φόρτου και υποχρέωση τήρησης χρονικών προθεσμιών. </w:t>
      </w:r>
    </w:p>
    <w:p w:rsidR="005E0843" w:rsidRPr="005E0843" w:rsidRDefault="005E0843" w:rsidP="005E0843">
      <w:pPr>
        <w:tabs>
          <w:tab w:val="left" w:pos="157"/>
        </w:tabs>
        <w:spacing w:line="360" w:lineRule="auto"/>
        <w:rPr>
          <w:rFonts w:ascii="Calibri" w:hAnsi="Calibri"/>
          <w:b/>
          <w:sz w:val="22"/>
          <w:szCs w:val="22"/>
        </w:rPr>
      </w:pPr>
    </w:p>
    <w:p w:rsidR="005E0843" w:rsidRPr="005E0843" w:rsidRDefault="005E0843" w:rsidP="005E0843">
      <w:pPr>
        <w:tabs>
          <w:tab w:val="left" w:pos="157"/>
        </w:tabs>
        <w:spacing w:line="360" w:lineRule="auto"/>
        <w:rPr>
          <w:rFonts w:ascii="Calibri" w:hAnsi="Calibri"/>
          <w:b/>
          <w:sz w:val="22"/>
          <w:szCs w:val="22"/>
        </w:rPr>
      </w:pPr>
      <w:r w:rsidRPr="005E0843">
        <w:rPr>
          <w:rFonts w:ascii="Calibri" w:hAnsi="Calibri"/>
          <w:b/>
          <w:sz w:val="22"/>
          <w:szCs w:val="22"/>
        </w:rPr>
        <w:t xml:space="preserve">Απαιτούμενα τυπικά προσόντα </w:t>
      </w:r>
    </w:p>
    <w:p w:rsidR="005E0843" w:rsidRPr="005E0843" w:rsidRDefault="005E0843" w:rsidP="005E0843">
      <w:pPr>
        <w:tabs>
          <w:tab w:val="left" w:pos="157"/>
        </w:tabs>
        <w:spacing w:line="360" w:lineRule="auto"/>
        <w:rPr>
          <w:rFonts w:ascii="Calibri" w:hAnsi="Calibri" w:cs="Arial"/>
          <w:sz w:val="22"/>
          <w:szCs w:val="22"/>
        </w:rPr>
      </w:pPr>
      <w:r w:rsidRPr="005E0843">
        <w:rPr>
          <w:rFonts w:ascii="Calibri" w:hAnsi="Calibri" w:cs="Arial"/>
          <w:sz w:val="22"/>
          <w:szCs w:val="22"/>
        </w:rPr>
        <w:t>Τυπικές προϋποθέσεις, κλάδος και κατηγορία όπως ορίζονται στο άρθρο 26 του ν. 4389/16 και τον Οργανισμό της Α.Α.Δ.Ε.</w:t>
      </w:r>
    </w:p>
    <w:p w:rsidR="005E0843" w:rsidRPr="005E0843" w:rsidRDefault="005E0843" w:rsidP="005E0843">
      <w:pPr>
        <w:tabs>
          <w:tab w:val="left" w:pos="157"/>
        </w:tabs>
        <w:spacing w:line="360" w:lineRule="auto"/>
        <w:rPr>
          <w:rFonts w:ascii="Calibri" w:hAnsi="Calibri"/>
          <w:b/>
          <w:sz w:val="22"/>
          <w:szCs w:val="22"/>
        </w:rPr>
      </w:pPr>
      <w:r w:rsidRPr="005E0843">
        <w:rPr>
          <w:rFonts w:ascii="Calibri" w:hAnsi="Calibri"/>
          <w:b/>
          <w:sz w:val="22"/>
          <w:szCs w:val="22"/>
        </w:rPr>
        <w:t>Επιθυμητή εμπειρία</w:t>
      </w:r>
    </w:p>
    <w:p w:rsidR="005E0843" w:rsidRPr="005E0843" w:rsidRDefault="005E0843" w:rsidP="005E0843">
      <w:pPr>
        <w:tabs>
          <w:tab w:val="left" w:pos="157"/>
        </w:tabs>
        <w:spacing w:line="360" w:lineRule="auto"/>
        <w:rPr>
          <w:rFonts w:ascii="Calibri" w:hAnsi="Calibri" w:cs="Arial"/>
          <w:sz w:val="22"/>
          <w:szCs w:val="22"/>
        </w:rPr>
      </w:pPr>
      <w:r w:rsidRPr="005E0843">
        <w:rPr>
          <w:rFonts w:ascii="Calibri" w:hAnsi="Calibri" w:cs="Arial"/>
          <w:sz w:val="22"/>
          <w:szCs w:val="22"/>
        </w:rPr>
        <w:t>- Θητεία (1) έτους σε θέση ευθύνης πρ/νου αντίστοιχου τμήματος ή</w:t>
      </w:r>
    </w:p>
    <w:p w:rsidR="005E0843" w:rsidRPr="005E0843" w:rsidRDefault="005E0843" w:rsidP="005E0843">
      <w:pPr>
        <w:tabs>
          <w:tab w:val="left" w:pos="157"/>
        </w:tabs>
        <w:spacing w:line="360" w:lineRule="auto"/>
        <w:rPr>
          <w:rFonts w:ascii="Calibri" w:hAnsi="Calibri" w:cs="Arial"/>
          <w:sz w:val="22"/>
          <w:szCs w:val="22"/>
        </w:rPr>
      </w:pPr>
      <w:r w:rsidRPr="005E0843">
        <w:rPr>
          <w:rFonts w:ascii="Calibri" w:hAnsi="Calibri" w:cs="Arial"/>
          <w:sz w:val="22"/>
          <w:szCs w:val="22"/>
        </w:rPr>
        <w:t>- Θητεία (2) ετών σε θέση ευθύνης πρ/νου τμήματος αντίστοιχης οργανικής μονάδας ή</w:t>
      </w:r>
    </w:p>
    <w:p w:rsidR="005E0843" w:rsidRPr="005E0843" w:rsidRDefault="005E0843" w:rsidP="005E0843">
      <w:pPr>
        <w:tabs>
          <w:tab w:val="left" w:pos="157"/>
        </w:tabs>
        <w:spacing w:line="360" w:lineRule="auto"/>
        <w:rPr>
          <w:rFonts w:ascii="Calibri" w:hAnsi="Calibri" w:cs="Arial"/>
          <w:sz w:val="22"/>
          <w:szCs w:val="22"/>
        </w:rPr>
      </w:pPr>
      <w:r w:rsidRPr="005E0843">
        <w:rPr>
          <w:rFonts w:ascii="Calibri" w:hAnsi="Calibri" w:cs="Arial"/>
          <w:sz w:val="22"/>
          <w:szCs w:val="22"/>
        </w:rPr>
        <w:lastRenderedPageBreak/>
        <w:t xml:space="preserve">- Προϋπηρεσία (3) ετών στο αντίστοιχο τμήμα και ενδελεχή γνώση και κατανόηση των αντικειμένων και της σχετικής νομοθεσίας </w:t>
      </w:r>
    </w:p>
    <w:p w:rsidR="005E0843" w:rsidRPr="005E0843" w:rsidRDefault="005E0843" w:rsidP="005E0843">
      <w:pPr>
        <w:tabs>
          <w:tab w:val="left" w:pos="157"/>
        </w:tabs>
        <w:spacing w:line="360" w:lineRule="auto"/>
        <w:rPr>
          <w:rFonts w:ascii="Calibri" w:hAnsi="Calibri" w:cs="Arial"/>
          <w:sz w:val="22"/>
          <w:szCs w:val="22"/>
        </w:rPr>
      </w:pPr>
    </w:p>
    <w:p w:rsidR="005E0843" w:rsidRPr="005E0843" w:rsidRDefault="005E0843" w:rsidP="005E0843">
      <w:pPr>
        <w:tabs>
          <w:tab w:val="left" w:pos="157"/>
        </w:tabs>
        <w:spacing w:line="360" w:lineRule="auto"/>
        <w:rPr>
          <w:rFonts w:ascii="Calibri" w:hAnsi="Calibri"/>
          <w:b/>
          <w:sz w:val="22"/>
          <w:szCs w:val="22"/>
        </w:rPr>
      </w:pPr>
      <w:r w:rsidRPr="005E0843">
        <w:rPr>
          <w:rFonts w:ascii="Calibri" w:hAnsi="Calibri"/>
          <w:b/>
          <w:sz w:val="22"/>
          <w:szCs w:val="22"/>
        </w:rPr>
        <w:t>Λοιπά επιθυμητά προσόντα</w:t>
      </w:r>
    </w:p>
    <w:p w:rsidR="005E0843" w:rsidRPr="005E0843" w:rsidRDefault="005E0843" w:rsidP="005E0843">
      <w:pPr>
        <w:pStyle w:val="af0"/>
        <w:numPr>
          <w:ilvl w:val="0"/>
          <w:numId w:val="32"/>
        </w:numPr>
        <w:shd w:val="clear" w:color="auto" w:fill="FFFFFF"/>
        <w:autoSpaceDE w:val="0"/>
        <w:autoSpaceDN w:val="0"/>
        <w:adjustRightInd w:val="0"/>
        <w:spacing w:after="0" w:line="360" w:lineRule="auto"/>
        <w:jc w:val="both"/>
        <w:rPr>
          <w:rFonts w:eastAsia="Verdana" w:cs="Verdana"/>
        </w:rPr>
      </w:pPr>
      <w:r w:rsidRPr="005E0843">
        <w:rPr>
          <w:rFonts w:eastAsia="Verdana" w:cs="Verdana"/>
        </w:rPr>
        <w:t>Πτυχίο Α.Ε.Ι. Νομικής της ημεδαπής ή της αλλοδαπής.</w:t>
      </w:r>
    </w:p>
    <w:p w:rsidR="005E0843" w:rsidRPr="005E0843" w:rsidRDefault="005E0843" w:rsidP="005E0843">
      <w:pPr>
        <w:pStyle w:val="af0"/>
        <w:numPr>
          <w:ilvl w:val="0"/>
          <w:numId w:val="32"/>
        </w:numPr>
        <w:spacing w:after="0" w:line="360" w:lineRule="auto"/>
        <w:jc w:val="both"/>
        <w:rPr>
          <w:rFonts w:eastAsia="Times New Roman"/>
          <w:color w:val="000000"/>
        </w:rPr>
      </w:pPr>
      <w:r w:rsidRPr="005E0843">
        <w:rPr>
          <w:color w:val="000000"/>
        </w:rPr>
        <w:t>Μεταπτυχιακός τίτλος σπουδών σε συναφές προς τη Διεύθυνση αντικείμενο.</w:t>
      </w:r>
    </w:p>
    <w:p w:rsidR="005E0843" w:rsidRPr="005E0843" w:rsidRDefault="005E0843" w:rsidP="005E0843">
      <w:pPr>
        <w:pStyle w:val="af0"/>
        <w:numPr>
          <w:ilvl w:val="0"/>
          <w:numId w:val="32"/>
        </w:numPr>
        <w:spacing w:after="0" w:line="360" w:lineRule="auto"/>
        <w:jc w:val="both"/>
        <w:rPr>
          <w:color w:val="000000"/>
        </w:rPr>
      </w:pPr>
      <w:r w:rsidRPr="005E0843">
        <w:rPr>
          <w:color w:val="000000"/>
        </w:rPr>
        <w:t>Αποφοίτηση από την Εθνική Σχολή Δημόσιας Διοίκησης.</w:t>
      </w:r>
    </w:p>
    <w:p w:rsidR="005E0843" w:rsidRPr="005E0843" w:rsidRDefault="005E0843" w:rsidP="005E0843">
      <w:pPr>
        <w:pStyle w:val="af0"/>
        <w:numPr>
          <w:ilvl w:val="0"/>
          <w:numId w:val="32"/>
        </w:numPr>
        <w:spacing w:after="0" w:line="360" w:lineRule="auto"/>
        <w:jc w:val="both"/>
        <w:rPr>
          <w:color w:val="000000"/>
        </w:rPr>
      </w:pPr>
      <w:r w:rsidRPr="005E0843">
        <w:rPr>
          <w:color w:val="000000"/>
        </w:rPr>
        <w:t>Καλή γνώση της αγγλικής γλώσσας (όπως αυτή ορίζεται από το Α.Σ.Ε.Π.).</w:t>
      </w:r>
    </w:p>
    <w:p w:rsidR="005E0843" w:rsidRPr="005E0843" w:rsidRDefault="005E0843" w:rsidP="005E0843">
      <w:pPr>
        <w:pStyle w:val="af0"/>
        <w:numPr>
          <w:ilvl w:val="0"/>
          <w:numId w:val="32"/>
        </w:numPr>
        <w:spacing w:after="0" w:line="360" w:lineRule="auto"/>
        <w:jc w:val="both"/>
        <w:rPr>
          <w:color w:val="000000"/>
        </w:rPr>
      </w:pPr>
      <w:r w:rsidRPr="005E0843">
        <w:rPr>
          <w:color w:val="000000"/>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5E0843" w:rsidRPr="005E0843" w:rsidRDefault="005E0843" w:rsidP="005E0843">
      <w:pPr>
        <w:pStyle w:val="af0"/>
        <w:numPr>
          <w:ilvl w:val="0"/>
          <w:numId w:val="32"/>
        </w:numPr>
        <w:spacing w:after="0" w:line="360" w:lineRule="auto"/>
        <w:jc w:val="both"/>
        <w:rPr>
          <w:color w:val="000000"/>
        </w:rPr>
      </w:pPr>
      <w:r w:rsidRPr="005E0843">
        <w:rPr>
          <w:color w:val="000000"/>
        </w:rPr>
        <w:t>Διοικητικές, επικοινωνιακές και ηγετικές ικανότητες.</w:t>
      </w:r>
    </w:p>
    <w:p w:rsidR="005E0843" w:rsidRPr="005E0843" w:rsidRDefault="005E0843" w:rsidP="005E0843">
      <w:pPr>
        <w:pStyle w:val="af0"/>
        <w:numPr>
          <w:ilvl w:val="0"/>
          <w:numId w:val="32"/>
        </w:numPr>
        <w:spacing w:after="0" w:line="360" w:lineRule="auto"/>
        <w:jc w:val="both"/>
        <w:rPr>
          <w:color w:val="000000"/>
        </w:rPr>
      </w:pPr>
      <w:r w:rsidRPr="005E0843">
        <w:rPr>
          <w:color w:val="000000"/>
        </w:rPr>
        <w:t>Δεξιότητες επίλυσης προβλημάτων, λήψης αποφάσεων, παρακίνησης και διαχείρισης απόδοσης.</w:t>
      </w:r>
    </w:p>
    <w:p w:rsidR="005E0843" w:rsidRPr="005E0843" w:rsidRDefault="005E0843" w:rsidP="005E0843">
      <w:pPr>
        <w:pStyle w:val="af0"/>
        <w:numPr>
          <w:ilvl w:val="0"/>
          <w:numId w:val="32"/>
        </w:numPr>
        <w:spacing w:after="0" w:line="360" w:lineRule="auto"/>
        <w:jc w:val="both"/>
        <w:rPr>
          <w:color w:val="000000"/>
        </w:rPr>
      </w:pPr>
      <w:r w:rsidRPr="005E0843">
        <w:rPr>
          <w:color w:val="000000"/>
        </w:rPr>
        <w:t>Παρακολούθηση πιστοποιημένων σεμιναρίων σε θέματα:</w:t>
      </w:r>
    </w:p>
    <w:p w:rsidR="005E0843" w:rsidRPr="005E0843" w:rsidRDefault="005E0843" w:rsidP="005E0843">
      <w:pPr>
        <w:pStyle w:val="af2"/>
        <w:numPr>
          <w:ilvl w:val="1"/>
          <w:numId w:val="34"/>
        </w:numPr>
        <w:spacing w:line="360" w:lineRule="auto"/>
        <w:jc w:val="both"/>
      </w:pPr>
      <w:r w:rsidRPr="005E0843">
        <w:t>Λειτουργίας του</w:t>
      </w:r>
      <w:r w:rsidRPr="005E0843">
        <w:rPr>
          <w:lang w:val="el-GR"/>
        </w:rPr>
        <w:t xml:space="preserve"> </w:t>
      </w:r>
      <w:r w:rsidRPr="005E0843">
        <w:t xml:space="preserve">ICISnet. </w:t>
      </w:r>
    </w:p>
    <w:p w:rsidR="005E0843" w:rsidRPr="005E0843" w:rsidRDefault="005E0843" w:rsidP="005E0843">
      <w:pPr>
        <w:pStyle w:val="af2"/>
        <w:numPr>
          <w:ilvl w:val="1"/>
          <w:numId w:val="34"/>
        </w:numPr>
        <w:spacing w:line="360" w:lineRule="auto"/>
        <w:jc w:val="both"/>
      </w:pPr>
      <w:r w:rsidRPr="005E0843">
        <w:t xml:space="preserve">Λειτουργίας του ELENXIS. </w:t>
      </w:r>
    </w:p>
    <w:p w:rsidR="005E0843" w:rsidRPr="005E0843" w:rsidRDefault="005E0843" w:rsidP="005E0843">
      <w:pPr>
        <w:pStyle w:val="af2"/>
        <w:numPr>
          <w:ilvl w:val="1"/>
          <w:numId w:val="34"/>
        </w:numPr>
        <w:spacing w:line="360" w:lineRule="auto"/>
        <w:jc w:val="both"/>
        <w:rPr>
          <w:lang w:val="el-GR"/>
        </w:rPr>
      </w:pPr>
      <w:r w:rsidRPr="005E0843">
        <w:rPr>
          <w:lang w:val="el-GR"/>
        </w:rPr>
        <w:t xml:space="preserve">Τελωνειακής και φορολογικής νομοθεσίας και διαδικασιών. </w:t>
      </w:r>
    </w:p>
    <w:p w:rsidR="005E0843" w:rsidRPr="005E0843" w:rsidRDefault="005E0843" w:rsidP="005E0843">
      <w:pPr>
        <w:pStyle w:val="af2"/>
        <w:numPr>
          <w:ilvl w:val="1"/>
          <w:numId w:val="34"/>
        </w:numPr>
        <w:spacing w:line="360" w:lineRule="auto"/>
        <w:jc w:val="both"/>
        <w:rPr>
          <w:lang w:val="el-GR"/>
        </w:rPr>
      </w:pPr>
      <w:r w:rsidRPr="005E0843">
        <w:rPr>
          <w:lang w:val="el-GR"/>
        </w:rPr>
        <w:t>Άσκησης κατά το παρελθόν φοροτεχνικού επαγγέλματος ή δραστηριότητας που συνδέεται με την εφοδιαστική αλυσίδα και τον κλάδο των μεταφορών και της μεταποίησης.</w:t>
      </w:r>
    </w:p>
    <w:p w:rsidR="005E0843" w:rsidRPr="005E0843" w:rsidRDefault="005E0843" w:rsidP="005E0843">
      <w:pPr>
        <w:pStyle w:val="af2"/>
        <w:numPr>
          <w:ilvl w:val="1"/>
          <w:numId w:val="34"/>
        </w:numPr>
        <w:spacing w:line="360" w:lineRule="auto"/>
        <w:jc w:val="both"/>
        <w:rPr>
          <w:lang w:val="el-GR"/>
        </w:rPr>
      </w:pPr>
      <w:r w:rsidRPr="005E0843">
        <w:rPr>
          <w:lang w:val="el-GR"/>
        </w:rPr>
        <w:t>Τεχνικών ελέγχου, χειρισμού φορητού οπλισμού χειρισμού μέσων ελέγχου και τεχνικών σύλληψης.</w:t>
      </w:r>
    </w:p>
    <w:p w:rsidR="005E0843" w:rsidRPr="005E0843" w:rsidRDefault="005E0843" w:rsidP="005E0843">
      <w:pPr>
        <w:pStyle w:val="af2"/>
        <w:numPr>
          <w:ilvl w:val="1"/>
          <w:numId w:val="34"/>
        </w:numPr>
        <w:spacing w:line="360" w:lineRule="auto"/>
        <w:jc w:val="both"/>
      </w:pPr>
      <w:r w:rsidRPr="005E0843">
        <w:t>Χειρισμού</w:t>
      </w:r>
      <w:r w:rsidRPr="005E0843">
        <w:rPr>
          <w:lang w:val="el-GR"/>
        </w:rPr>
        <w:t xml:space="preserve"> </w:t>
      </w:r>
      <w:r w:rsidRPr="005E0843">
        <w:t>Μέσων</w:t>
      </w:r>
      <w:r w:rsidRPr="005E0843">
        <w:rPr>
          <w:lang w:val="el-GR"/>
        </w:rPr>
        <w:t xml:space="preserve"> </w:t>
      </w:r>
      <w:r w:rsidRPr="005E0843">
        <w:t>Δίωξης.</w:t>
      </w:r>
    </w:p>
    <w:p w:rsidR="005E0843" w:rsidRDefault="005E0843" w:rsidP="005E0843">
      <w:pPr>
        <w:pStyle w:val="af2"/>
        <w:spacing w:line="360" w:lineRule="auto"/>
        <w:jc w:val="center"/>
        <w:rPr>
          <w:b/>
        </w:rPr>
      </w:pPr>
    </w:p>
    <w:p w:rsidR="005E0843" w:rsidRDefault="005E0843">
      <w:pPr>
        <w:jc w:val="left"/>
        <w:rPr>
          <w:rFonts w:ascii="Calibri" w:hAnsi="Calibri"/>
          <w:b/>
          <w:sz w:val="22"/>
          <w:szCs w:val="22"/>
          <w:lang w:val="en-US" w:eastAsia="en-US"/>
        </w:rPr>
      </w:pPr>
      <w:r>
        <w:rPr>
          <w:b/>
        </w:rPr>
        <w:br w:type="page"/>
      </w:r>
    </w:p>
    <w:p w:rsidR="005E0843" w:rsidRDefault="005E0843" w:rsidP="005E0843">
      <w:pPr>
        <w:pStyle w:val="af2"/>
        <w:spacing w:line="360" w:lineRule="auto"/>
        <w:jc w:val="center"/>
        <w:rPr>
          <w:b/>
        </w:rPr>
      </w:pPr>
      <w:r>
        <w:rPr>
          <w:b/>
        </w:rPr>
        <w:lastRenderedPageBreak/>
        <w:t>Προφίλ</w:t>
      </w:r>
      <w:r>
        <w:rPr>
          <w:b/>
          <w:lang w:val="el-GR"/>
        </w:rPr>
        <w:t xml:space="preserve"> Ι</w:t>
      </w:r>
      <w:r>
        <w:rPr>
          <w:b/>
        </w:rPr>
        <w:t>κανοτήτων</w:t>
      </w:r>
    </w:p>
    <w:tbl>
      <w:tblPr>
        <w:tblpPr w:leftFromText="180" w:rightFromText="180" w:bottomFromText="200" w:vertAnchor="text" w:horzAnchor="margin" w:tblpXSpec="center" w:tblpY="168"/>
        <w:tblW w:w="10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511"/>
        <w:gridCol w:w="1559"/>
        <w:gridCol w:w="1656"/>
      </w:tblGrid>
      <w:tr w:rsidR="005E0843" w:rsidTr="005E084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5E0843" w:rsidRDefault="005E0843">
            <w:pPr>
              <w:tabs>
                <w:tab w:val="left" w:pos="150"/>
              </w:tabs>
              <w:rPr>
                <w:rFonts w:ascii="Calibri" w:eastAsia="Calibri" w:hAnsi="Calibri"/>
                <w:b/>
                <w:bCs/>
                <w:color w:val="FFFF00"/>
                <w:sz w:val="22"/>
                <w:szCs w:val="22"/>
                <w:lang w:eastAsia="en-US"/>
              </w:rPr>
            </w:pPr>
            <w:r>
              <w:rPr>
                <w:b/>
                <w:bCs/>
                <w:color w:val="FFFF00"/>
              </w:rPr>
              <w:t>ΘΕΣΗ ΕΡΓΑΣΙΑΣ: Προϊστάμενος Τμήματος Διοικητικής Υποστήριξης, Δικαστικού, Εκ Των Υστέρων Ελέγχων και Δίωξης Λαθρεμπορίου Τελωνείου A’ Τάξης</w:t>
            </w:r>
          </w:p>
        </w:tc>
      </w:tr>
      <w:tr w:rsidR="005E0843" w:rsidTr="005E084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5E0843" w:rsidRDefault="005E0843">
            <w:pPr>
              <w:rPr>
                <w:rFonts w:ascii="Calibri" w:eastAsia="Calibri" w:hAnsi="Calibri"/>
                <w:b/>
                <w:bCs/>
                <w:color w:val="000000"/>
                <w:sz w:val="22"/>
                <w:szCs w:val="22"/>
                <w:lang w:eastAsia="en-US"/>
              </w:rPr>
            </w:pPr>
            <w:r>
              <w:rPr>
                <w:b/>
                <w:bCs/>
                <w:color w:val="000000"/>
              </w:rPr>
              <w:t xml:space="preserve">Ικανότητες </w:t>
            </w:r>
          </w:p>
        </w:tc>
        <w:tc>
          <w:tcPr>
            <w:tcW w:w="6143"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5E0843" w:rsidRDefault="005E0843">
            <w:pPr>
              <w:rPr>
                <w:rFonts w:ascii="Calibri" w:eastAsia="Calibri" w:hAnsi="Calibri"/>
                <w:b/>
                <w:bCs/>
                <w:color w:val="000000"/>
                <w:sz w:val="22"/>
                <w:szCs w:val="22"/>
                <w:lang w:eastAsia="en-US"/>
              </w:rPr>
            </w:pPr>
            <w:r>
              <w:rPr>
                <w:b/>
                <w:bCs/>
                <w:color w:val="000000"/>
              </w:rPr>
              <w:t xml:space="preserve">Απαιτούμενο επίπεδο επάρκειας </w:t>
            </w:r>
          </w:p>
        </w:tc>
      </w:tr>
      <w:tr w:rsidR="005E0843" w:rsidTr="005E084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5E0843" w:rsidRDefault="005E0843">
            <w:pPr>
              <w:rPr>
                <w:rFonts w:ascii="Calibri" w:eastAsia="Calibri" w:hAnsi="Calibri"/>
                <w:b/>
                <w:bCs/>
                <w:color w:val="FFFFFF"/>
                <w:sz w:val="22"/>
                <w:szCs w:val="22"/>
                <w:lang w:eastAsia="en-US"/>
              </w:rPr>
            </w:pPr>
            <w:r>
              <w:rPr>
                <w:b/>
                <w:bCs/>
                <w:color w:val="FFFFFF"/>
              </w:rPr>
              <w:t>Επαγγελματικές ικανότητες</w:t>
            </w:r>
          </w:p>
        </w:tc>
        <w:tc>
          <w:tcPr>
            <w:tcW w:w="141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5E0843" w:rsidRDefault="005E0843">
            <w:pPr>
              <w:rPr>
                <w:rFonts w:ascii="Calibri" w:eastAsia="Calibri" w:hAnsi="Calibri"/>
                <w:b/>
                <w:bCs/>
                <w:color w:val="FFFFFF"/>
                <w:sz w:val="22"/>
                <w:szCs w:val="22"/>
                <w:lang w:eastAsia="en-US"/>
              </w:rPr>
            </w:pPr>
            <w:r>
              <w:rPr>
                <w:b/>
                <w:bCs/>
                <w:color w:val="FFFFFF"/>
              </w:rPr>
              <w:t xml:space="preserve">Επίπεδο 1 </w:t>
            </w:r>
          </w:p>
        </w:tc>
        <w:tc>
          <w:tcPr>
            <w:tcW w:w="1511"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5E0843" w:rsidRDefault="005E0843">
            <w:pPr>
              <w:rPr>
                <w:rFonts w:ascii="Calibri" w:eastAsia="Calibri" w:hAnsi="Calibri"/>
                <w:b/>
                <w:bCs/>
                <w:color w:val="FFFFFF"/>
                <w:sz w:val="22"/>
                <w:szCs w:val="22"/>
                <w:lang w:eastAsia="en-US"/>
              </w:rPr>
            </w:pPr>
            <w:r>
              <w:rPr>
                <w:b/>
                <w:bCs/>
                <w:color w:val="FFFFFF"/>
              </w:rPr>
              <w:t xml:space="preserve">Επίπεδο 2 </w:t>
            </w:r>
          </w:p>
        </w:tc>
        <w:tc>
          <w:tcPr>
            <w:tcW w:w="155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5E0843" w:rsidRDefault="005E0843">
            <w:pPr>
              <w:rPr>
                <w:rFonts w:ascii="Calibri" w:eastAsia="Calibri" w:hAnsi="Calibri"/>
                <w:b/>
                <w:bCs/>
                <w:color w:val="FFFFFF"/>
                <w:sz w:val="22"/>
                <w:szCs w:val="22"/>
                <w:lang w:eastAsia="en-US"/>
              </w:rPr>
            </w:pPr>
            <w:r>
              <w:rPr>
                <w:b/>
                <w:bCs/>
                <w:color w:val="FFFFFF"/>
              </w:rPr>
              <w:t>Επίπεδο 3</w:t>
            </w:r>
          </w:p>
        </w:tc>
        <w:tc>
          <w:tcPr>
            <w:tcW w:w="1656"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5E0843" w:rsidRDefault="005E0843">
            <w:pPr>
              <w:rPr>
                <w:rFonts w:ascii="Calibri" w:eastAsia="Calibri" w:hAnsi="Calibri"/>
                <w:b/>
                <w:bCs/>
                <w:color w:val="FFFFFF"/>
                <w:sz w:val="22"/>
                <w:szCs w:val="22"/>
                <w:lang w:eastAsia="en-US"/>
              </w:rPr>
            </w:pPr>
            <w:r>
              <w:rPr>
                <w:b/>
                <w:bCs/>
                <w:color w:val="FFFFFF"/>
              </w:rPr>
              <w:t>Επίπεδο 4</w:t>
            </w:r>
          </w:p>
        </w:tc>
      </w:tr>
      <w:tr w:rsidR="005E0843" w:rsidTr="005E084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5E0843" w:rsidRDefault="005E0843">
            <w:pPr>
              <w:rPr>
                <w:rFonts w:ascii="Calibri" w:eastAsia="Calibri" w:hAnsi="Calibri"/>
                <w:color w:val="000000"/>
                <w:sz w:val="22"/>
                <w:szCs w:val="22"/>
                <w:lang w:eastAsia="en-US"/>
              </w:rPr>
            </w:pPr>
            <w:r>
              <w:rPr>
                <w:b/>
                <w:bCs/>
                <w:color w:val="FFFFFF"/>
              </w:rPr>
              <w:t>Επαγγελματικές ικανότητες</w:t>
            </w:r>
          </w:p>
        </w:tc>
      </w:tr>
      <w:tr w:rsidR="005E0843" w:rsidTr="005E084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5E0843" w:rsidRDefault="005E0843">
            <w:pPr>
              <w:rPr>
                <w:rFonts w:ascii="Calibri" w:eastAsia="Calibri" w:hAnsi="Calibri"/>
                <w:sz w:val="22"/>
                <w:szCs w:val="22"/>
                <w:lang w:eastAsia="en-US"/>
              </w:rPr>
            </w:pPr>
            <w:r>
              <w:t>1. Ομαδική Εργασία και Συνεργασία</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5E0843" w:rsidRDefault="005E0843">
            <w:pPr>
              <w:spacing w:line="276" w:lineRule="auto"/>
              <w:rPr>
                <w:rFonts w:asciiTheme="minorHAnsi" w:eastAsiaTheme="minorHAnsi" w:hAnsiTheme="minorHAnsi"/>
                <w:sz w:val="22"/>
                <w:szCs w:val="22"/>
                <w:lang w:eastAsia="en-US"/>
              </w:rP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5E0843" w:rsidRDefault="005E0843">
            <w:pPr>
              <w:spacing w:line="276" w:lineRule="auto"/>
              <w:rPr>
                <w:rFonts w:asciiTheme="minorHAnsi" w:eastAsiaTheme="minorHAnsi" w:hAnsiTheme="minorHAnsi"/>
                <w:sz w:val="22"/>
                <w:szCs w:val="22"/>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5E0843" w:rsidRDefault="005E0843">
            <w:pPr>
              <w:spacing w:line="276" w:lineRule="auto"/>
              <w:rPr>
                <w:rFonts w:asciiTheme="minorHAnsi" w:eastAsiaTheme="minorHAnsi" w:hAnsiTheme="minorHAnsi"/>
                <w:sz w:val="22"/>
                <w:szCs w:val="22"/>
                <w:lang w:eastAsia="en-US"/>
              </w:rPr>
            </w:pPr>
          </w:p>
        </w:tc>
        <w:tc>
          <w:tcPr>
            <w:tcW w:w="1656" w:type="dxa"/>
            <w:tcBorders>
              <w:top w:val="single" w:sz="12" w:space="0" w:color="auto"/>
              <w:left w:val="single" w:sz="12" w:space="0" w:color="auto"/>
              <w:bottom w:val="single" w:sz="12" w:space="0" w:color="auto"/>
              <w:right w:val="single" w:sz="12" w:space="0" w:color="auto"/>
            </w:tcBorders>
            <w:vAlign w:val="center"/>
            <w:hideMark/>
          </w:tcPr>
          <w:p w:rsidR="005E0843" w:rsidRDefault="005E0843">
            <w:pPr>
              <w:spacing w:line="276" w:lineRule="auto"/>
              <w:rPr>
                <w:rFonts w:asciiTheme="minorHAnsi" w:eastAsiaTheme="minorHAnsi" w:hAnsiTheme="minorHAnsi"/>
                <w:sz w:val="22"/>
                <w:szCs w:val="22"/>
                <w:lang w:eastAsia="en-US"/>
              </w:rPr>
            </w:pPr>
          </w:p>
        </w:tc>
      </w:tr>
      <w:tr w:rsidR="005E0843" w:rsidTr="005E084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5E0843" w:rsidRDefault="005E0843">
            <w:pPr>
              <w:rPr>
                <w:rFonts w:ascii="Calibri" w:eastAsia="Calibri" w:hAnsi="Calibri"/>
                <w:sz w:val="22"/>
                <w:szCs w:val="22"/>
                <w:lang w:eastAsia="en-US"/>
              </w:rPr>
            </w:pPr>
            <w:r>
              <w:t xml:space="preserve">2. Γραπτή και Προφορική Επικοινωνία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5E0843" w:rsidRDefault="005E0843">
            <w:pPr>
              <w:spacing w:line="276" w:lineRule="auto"/>
              <w:rPr>
                <w:rFonts w:asciiTheme="minorHAnsi" w:eastAsiaTheme="minorHAnsi" w:hAnsiTheme="minorHAnsi"/>
                <w:sz w:val="22"/>
                <w:szCs w:val="22"/>
                <w:lang w:eastAsia="en-US"/>
              </w:rP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5E0843" w:rsidRDefault="005E0843">
            <w:pPr>
              <w:spacing w:line="276" w:lineRule="auto"/>
              <w:rPr>
                <w:rFonts w:asciiTheme="minorHAnsi" w:eastAsiaTheme="minorHAnsi" w:hAnsiTheme="minorHAnsi"/>
                <w:sz w:val="22"/>
                <w:szCs w:val="22"/>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5E0843" w:rsidRDefault="005E0843">
            <w:pPr>
              <w:spacing w:line="276" w:lineRule="auto"/>
              <w:rPr>
                <w:rFonts w:asciiTheme="minorHAnsi" w:eastAsiaTheme="minorHAnsi" w:hAnsiTheme="minorHAnsi"/>
                <w:sz w:val="22"/>
                <w:szCs w:val="22"/>
                <w:lang w:eastAsia="en-US"/>
              </w:rPr>
            </w:pPr>
          </w:p>
        </w:tc>
        <w:tc>
          <w:tcPr>
            <w:tcW w:w="1656" w:type="dxa"/>
            <w:tcBorders>
              <w:top w:val="single" w:sz="12" w:space="0" w:color="auto"/>
              <w:left w:val="single" w:sz="12" w:space="0" w:color="auto"/>
              <w:bottom w:val="single" w:sz="12" w:space="0" w:color="auto"/>
              <w:right w:val="single" w:sz="12" w:space="0" w:color="auto"/>
            </w:tcBorders>
            <w:vAlign w:val="center"/>
            <w:hideMark/>
          </w:tcPr>
          <w:p w:rsidR="005E0843" w:rsidRDefault="005E0843">
            <w:pPr>
              <w:spacing w:line="276" w:lineRule="auto"/>
              <w:rPr>
                <w:rFonts w:asciiTheme="minorHAnsi" w:eastAsiaTheme="minorHAnsi" w:hAnsiTheme="minorHAnsi"/>
                <w:sz w:val="22"/>
                <w:szCs w:val="22"/>
                <w:lang w:eastAsia="en-US"/>
              </w:rPr>
            </w:pPr>
          </w:p>
        </w:tc>
      </w:tr>
      <w:tr w:rsidR="005E0843" w:rsidTr="005E084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5E0843" w:rsidRDefault="005E0843">
            <w:pPr>
              <w:rPr>
                <w:rFonts w:ascii="Calibri" w:eastAsia="Calibri" w:hAnsi="Calibri"/>
                <w:sz w:val="22"/>
                <w:szCs w:val="22"/>
                <w:lang w:eastAsia="en-US"/>
              </w:rPr>
            </w:pPr>
            <w:r>
              <w:t xml:space="preserve">3. Λήψη Αποφάσεων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5E0843" w:rsidRDefault="005E0843">
            <w:pPr>
              <w:spacing w:line="276" w:lineRule="auto"/>
              <w:rPr>
                <w:rFonts w:asciiTheme="minorHAnsi" w:eastAsiaTheme="minorHAnsi" w:hAnsiTheme="minorHAnsi"/>
                <w:sz w:val="22"/>
                <w:szCs w:val="22"/>
                <w:lang w:eastAsia="en-US"/>
              </w:rP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5E0843" w:rsidRDefault="005E0843">
            <w:pPr>
              <w:spacing w:line="276" w:lineRule="auto"/>
              <w:rPr>
                <w:rFonts w:asciiTheme="minorHAnsi" w:eastAsiaTheme="minorHAnsi" w:hAnsiTheme="minorHAnsi"/>
                <w:sz w:val="22"/>
                <w:szCs w:val="22"/>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5E0843" w:rsidRDefault="005E0843">
            <w:pPr>
              <w:spacing w:line="276" w:lineRule="auto"/>
              <w:rPr>
                <w:rFonts w:asciiTheme="minorHAnsi" w:eastAsiaTheme="minorHAnsi" w:hAnsiTheme="minorHAnsi"/>
                <w:sz w:val="22"/>
                <w:szCs w:val="22"/>
                <w:lang w:eastAsia="en-US"/>
              </w:rPr>
            </w:pPr>
          </w:p>
        </w:tc>
        <w:tc>
          <w:tcPr>
            <w:tcW w:w="1656" w:type="dxa"/>
            <w:tcBorders>
              <w:top w:val="single" w:sz="12" w:space="0" w:color="auto"/>
              <w:left w:val="single" w:sz="12" w:space="0" w:color="auto"/>
              <w:bottom w:val="single" w:sz="12" w:space="0" w:color="auto"/>
              <w:right w:val="single" w:sz="12" w:space="0" w:color="auto"/>
            </w:tcBorders>
            <w:vAlign w:val="center"/>
            <w:hideMark/>
          </w:tcPr>
          <w:p w:rsidR="005E0843" w:rsidRDefault="005E0843">
            <w:pPr>
              <w:spacing w:line="276" w:lineRule="auto"/>
              <w:rPr>
                <w:rFonts w:asciiTheme="minorHAnsi" w:eastAsiaTheme="minorHAnsi" w:hAnsiTheme="minorHAnsi"/>
                <w:sz w:val="22"/>
                <w:szCs w:val="22"/>
                <w:lang w:eastAsia="en-US"/>
              </w:rPr>
            </w:pPr>
          </w:p>
        </w:tc>
      </w:tr>
      <w:tr w:rsidR="005E0843" w:rsidTr="005E084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5E0843" w:rsidRDefault="005E0843">
            <w:pPr>
              <w:rPr>
                <w:rFonts w:ascii="Calibri" w:eastAsia="Calibri" w:hAnsi="Calibri"/>
                <w:sz w:val="22"/>
                <w:szCs w:val="22"/>
                <w:lang w:eastAsia="en-US"/>
              </w:rPr>
            </w:pPr>
            <w:r>
              <w:t xml:space="preserve">4. Επίλυση Προβλημάτων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5E0843" w:rsidRDefault="005E0843">
            <w:pPr>
              <w:spacing w:line="276" w:lineRule="auto"/>
              <w:rPr>
                <w:rFonts w:asciiTheme="minorHAnsi" w:eastAsiaTheme="minorHAnsi" w:hAnsiTheme="minorHAnsi"/>
                <w:sz w:val="22"/>
                <w:szCs w:val="22"/>
                <w:lang w:eastAsia="en-US"/>
              </w:rP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5E0843" w:rsidRDefault="005E0843">
            <w:pPr>
              <w:spacing w:line="276" w:lineRule="auto"/>
              <w:rPr>
                <w:rFonts w:asciiTheme="minorHAnsi" w:eastAsiaTheme="minorHAnsi" w:hAnsiTheme="minorHAnsi"/>
                <w:sz w:val="22"/>
                <w:szCs w:val="22"/>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5E0843" w:rsidRDefault="005E0843">
            <w:pPr>
              <w:spacing w:line="276" w:lineRule="auto"/>
              <w:rPr>
                <w:rFonts w:asciiTheme="minorHAnsi" w:eastAsiaTheme="minorHAnsi" w:hAnsiTheme="minorHAnsi"/>
                <w:sz w:val="22"/>
                <w:szCs w:val="22"/>
                <w:lang w:eastAsia="en-US"/>
              </w:rPr>
            </w:pPr>
          </w:p>
        </w:tc>
        <w:tc>
          <w:tcPr>
            <w:tcW w:w="1656" w:type="dxa"/>
            <w:tcBorders>
              <w:top w:val="single" w:sz="12" w:space="0" w:color="auto"/>
              <w:left w:val="single" w:sz="12" w:space="0" w:color="auto"/>
              <w:bottom w:val="single" w:sz="12" w:space="0" w:color="auto"/>
              <w:right w:val="single" w:sz="12" w:space="0" w:color="auto"/>
            </w:tcBorders>
            <w:vAlign w:val="center"/>
            <w:hideMark/>
          </w:tcPr>
          <w:p w:rsidR="005E0843" w:rsidRDefault="005E0843">
            <w:pPr>
              <w:spacing w:line="276" w:lineRule="auto"/>
              <w:rPr>
                <w:rFonts w:asciiTheme="minorHAnsi" w:eastAsiaTheme="minorHAnsi" w:hAnsiTheme="minorHAnsi"/>
                <w:sz w:val="22"/>
                <w:szCs w:val="22"/>
                <w:lang w:eastAsia="en-US"/>
              </w:rPr>
            </w:pPr>
          </w:p>
        </w:tc>
      </w:tr>
      <w:tr w:rsidR="005E0843" w:rsidTr="005E084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5E0843" w:rsidRDefault="005E0843">
            <w:pPr>
              <w:rPr>
                <w:rFonts w:ascii="Calibri" w:eastAsia="Calibri" w:hAnsi="Calibri"/>
                <w:sz w:val="22"/>
                <w:szCs w:val="22"/>
                <w:lang w:eastAsia="en-US"/>
              </w:rPr>
            </w:pPr>
            <w:r>
              <w:t xml:space="preserve">5. Προσανατολισμός στα Αποτελέσματα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5E0843" w:rsidRDefault="005E0843">
            <w:pPr>
              <w:spacing w:line="276" w:lineRule="auto"/>
              <w:rPr>
                <w:rFonts w:asciiTheme="minorHAnsi" w:eastAsiaTheme="minorHAnsi" w:hAnsiTheme="minorHAnsi"/>
                <w:sz w:val="22"/>
                <w:szCs w:val="22"/>
                <w:lang w:eastAsia="en-US"/>
              </w:rP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5E0843" w:rsidRDefault="005E0843">
            <w:pPr>
              <w:spacing w:line="276" w:lineRule="auto"/>
              <w:rPr>
                <w:rFonts w:asciiTheme="minorHAnsi" w:eastAsiaTheme="minorHAnsi" w:hAnsiTheme="minorHAnsi"/>
                <w:sz w:val="22"/>
                <w:szCs w:val="22"/>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5E0843" w:rsidRDefault="005E0843">
            <w:pPr>
              <w:spacing w:line="276" w:lineRule="auto"/>
              <w:rPr>
                <w:rFonts w:asciiTheme="minorHAnsi" w:eastAsiaTheme="minorHAnsi" w:hAnsiTheme="minorHAnsi"/>
                <w:sz w:val="22"/>
                <w:szCs w:val="22"/>
                <w:lang w:eastAsia="en-US"/>
              </w:rPr>
            </w:pPr>
          </w:p>
        </w:tc>
        <w:tc>
          <w:tcPr>
            <w:tcW w:w="1656" w:type="dxa"/>
            <w:tcBorders>
              <w:top w:val="single" w:sz="12" w:space="0" w:color="auto"/>
              <w:left w:val="single" w:sz="12" w:space="0" w:color="auto"/>
              <w:bottom w:val="single" w:sz="12" w:space="0" w:color="auto"/>
              <w:right w:val="single" w:sz="12" w:space="0" w:color="auto"/>
            </w:tcBorders>
            <w:vAlign w:val="center"/>
            <w:hideMark/>
          </w:tcPr>
          <w:p w:rsidR="005E0843" w:rsidRDefault="005E0843">
            <w:pPr>
              <w:spacing w:line="276" w:lineRule="auto"/>
              <w:rPr>
                <w:rFonts w:asciiTheme="minorHAnsi" w:eastAsiaTheme="minorHAnsi" w:hAnsiTheme="minorHAnsi"/>
                <w:sz w:val="22"/>
                <w:szCs w:val="22"/>
                <w:lang w:eastAsia="en-US"/>
              </w:rPr>
            </w:pPr>
          </w:p>
        </w:tc>
      </w:tr>
      <w:tr w:rsidR="005E0843" w:rsidTr="005E084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5E0843" w:rsidRDefault="005E0843">
            <w:pPr>
              <w:rPr>
                <w:rFonts w:ascii="Calibri" w:eastAsia="Calibri" w:hAnsi="Calibri"/>
                <w:sz w:val="22"/>
                <w:szCs w:val="22"/>
                <w:lang w:eastAsia="en-US"/>
              </w:rPr>
            </w:pPr>
            <w:r>
              <w:t xml:space="preserve">6. Προσανατολισμός στον αποδέκτη υπηρεσιών (πολίτη, συνάδελφο)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5E0843" w:rsidRDefault="005E0843">
            <w:pPr>
              <w:spacing w:line="276" w:lineRule="auto"/>
              <w:rPr>
                <w:rFonts w:asciiTheme="minorHAnsi" w:eastAsiaTheme="minorHAnsi" w:hAnsiTheme="minorHAnsi"/>
                <w:sz w:val="22"/>
                <w:szCs w:val="22"/>
                <w:lang w:eastAsia="en-US"/>
              </w:rP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5E0843" w:rsidRDefault="005E0843">
            <w:pPr>
              <w:spacing w:line="276" w:lineRule="auto"/>
              <w:rPr>
                <w:rFonts w:asciiTheme="minorHAnsi" w:eastAsiaTheme="minorHAnsi" w:hAnsiTheme="minorHAnsi"/>
                <w:sz w:val="22"/>
                <w:szCs w:val="22"/>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5E0843" w:rsidRDefault="005E0843">
            <w:pPr>
              <w:spacing w:line="276" w:lineRule="auto"/>
              <w:rPr>
                <w:rFonts w:asciiTheme="minorHAnsi" w:eastAsiaTheme="minorHAnsi" w:hAnsiTheme="minorHAnsi"/>
                <w:sz w:val="22"/>
                <w:szCs w:val="22"/>
                <w:lang w:eastAsia="en-US"/>
              </w:rPr>
            </w:pPr>
          </w:p>
        </w:tc>
        <w:tc>
          <w:tcPr>
            <w:tcW w:w="1656" w:type="dxa"/>
            <w:tcBorders>
              <w:top w:val="single" w:sz="12" w:space="0" w:color="auto"/>
              <w:left w:val="single" w:sz="12" w:space="0" w:color="auto"/>
              <w:bottom w:val="single" w:sz="12" w:space="0" w:color="auto"/>
              <w:right w:val="single" w:sz="12" w:space="0" w:color="auto"/>
            </w:tcBorders>
            <w:vAlign w:val="center"/>
            <w:hideMark/>
          </w:tcPr>
          <w:p w:rsidR="005E0843" w:rsidRDefault="005E0843">
            <w:pPr>
              <w:spacing w:line="276" w:lineRule="auto"/>
              <w:rPr>
                <w:rFonts w:asciiTheme="minorHAnsi" w:eastAsiaTheme="minorHAnsi" w:hAnsiTheme="minorHAnsi"/>
                <w:sz w:val="22"/>
                <w:szCs w:val="22"/>
                <w:lang w:eastAsia="en-US"/>
              </w:rPr>
            </w:pPr>
          </w:p>
        </w:tc>
      </w:tr>
      <w:tr w:rsidR="005E0843" w:rsidTr="005E084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5E0843" w:rsidRDefault="005E0843">
            <w:pPr>
              <w:rPr>
                <w:rFonts w:ascii="Calibri" w:eastAsia="Calibri" w:hAnsi="Calibri"/>
                <w:sz w:val="22"/>
                <w:szCs w:val="22"/>
                <w:lang w:eastAsia="en-US"/>
              </w:rPr>
            </w:pPr>
            <w:r>
              <w:t xml:space="preserve">7. Προσαρμοστικότητα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5E0843" w:rsidRDefault="005E0843">
            <w:pPr>
              <w:spacing w:line="276" w:lineRule="auto"/>
              <w:rPr>
                <w:rFonts w:asciiTheme="minorHAnsi" w:eastAsiaTheme="minorHAnsi" w:hAnsiTheme="minorHAnsi"/>
                <w:sz w:val="22"/>
                <w:szCs w:val="22"/>
                <w:lang w:eastAsia="en-US"/>
              </w:rP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5E0843" w:rsidRDefault="005E0843">
            <w:pPr>
              <w:spacing w:line="276" w:lineRule="auto"/>
              <w:rPr>
                <w:rFonts w:asciiTheme="minorHAnsi" w:eastAsiaTheme="minorHAnsi" w:hAnsiTheme="minorHAnsi"/>
                <w:sz w:val="22"/>
                <w:szCs w:val="22"/>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5E0843" w:rsidRDefault="005E0843">
            <w:pPr>
              <w:spacing w:line="276" w:lineRule="auto"/>
              <w:rPr>
                <w:rFonts w:asciiTheme="minorHAnsi" w:eastAsiaTheme="minorHAnsi" w:hAnsiTheme="minorHAnsi"/>
                <w:sz w:val="22"/>
                <w:szCs w:val="22"/>
                <w:lang w:eastAsia="en-US"/>
              </w:rPr>
            </w:pPr>
          </w:p>
        </w:tc>
        <w:tc>
          <w:tcPr>
            <w:tcW w:w="1656" w:type="dxa"/>
            <w:tcBorders>
              <w:top w:val="single" w:sz="12" w:space="0" w:color="auto"/>
              <w:left w:val="single" w:sz="12" w:space="0" w:color="auto"/>
              <w:bottom w:val="single" w:sz="12" w:space="0" w:color="auto"/>
              <w:right w:val="single" w:sz="12" w:space="0" w:color="auto"/>
            </w:tcBorders>
            <w:vAlign w:val="center"/>
            <w:hideMark/>
          </w:tcPr>
          <w:p w:rsidR="005E0843" w:rsidRDefault="005E0843">
            <w:pPr>
              <w:spacing w:line="276" w:lineRule="auto"/>
              <w:rPr>
                <w:rFonts w:asciiTheme="minorHAnsi" w:eastAsiaTheme="minorHAnsi" w:hAnsiTheme="minorHAnsi"/>
                <w:sz w:val="22"/>
                <w:szCs w:val="22"/>
                <w:lang w:eastAsia="en-US"/>
              </w:rPr>
            </w:pPr>
          </w:p>
        </w:tc>
      </w:tr>
      <w:tr w:rsidR="005E0843" w:rsidTr="005E084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5E0843" w:rsidRDefault="005E0843">
            <w:pPr>
              <w:rPr>
                <w:rFonts w:ascii="Calibri" w:eastAsia="Calibri" w:hAnsi="Calibri"/>
                <w:sz w:val="22"/>
                <w:szCs w:val="22"/>
                <w:lang w:eastAsia="en-US"/>
              </w:rPr>
            </w:pPr>
            <w:r>
              <w:t>8. Διαχείριση Τεχνολογίας</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5E0843" w:rsidRDefault="005E0843">
            <w:pPr>
              <w:spacing w:line="276" w:lineRule="auto"/>
              <w:rPr>
                <w:rFonts w:asciiTheme="minorHAnsi" w:eastAsiaTheme="minorHAnsi" w:hAnsiTheme="minorHAnsi"/>
                <w:sz w:val="22"/>
                <w:szCs w:val="22"/>
                <w:lang w:eastAsia="en-US"/>
              </w:rP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5E0843" w:rsidRDefault="005E0843">
            <w:pPr>
              <w:spacing w:line="276" w:lineRule="auto"/>
              <w:rPr>
                <w:rFonts w:asciiTheme="minorHAnsi" w:eastAsiaTheme="minorHAnsi" w:hAnsiTheme="minorHAnsi"/>
                <w:sz w:val="22"/>
                <w:szCs w:val="22"/>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5E0843" w:rsidRDefault="005E0843">
            <w:pPr>
              <w:spacing w:line="276" w:lineRule="auto"/>
              <w:rPr>
                <w:rFonts w:asciiTheme="minorHAnsi" w:eastAsiaTheme="minorHAnsi" w:hAnsiTheme="minorHAnsi"/>
                <w:sz w:val="22"/>
                <w:szCs w:val="22"/>
                <w:lang w:eastAsia="en-US"/>
              </w:rPr>
            </w:pPr>
          </w:p>
        </w:tc>
        <w:tc>
          <w:tcPr>
            <w:tcW w:w="1656" w:type="dxa"/>
            <w:tcBorders>
              <w:top w:val="single" w:sz="12" w:space="0" w:color="auto"/>
              <w:left w:val="single" w:sz="12" w:space="0" w:color="auto"/>
              <w:bottom w:val="single" w:sz="12" w:space="0" w:color="auto"/>
              <w:right w:val="single" w:sz="12" w:space="0" w:color="auto"/>
            </w:tcBorders>
            <w:vAlign w:val="center"/>
            <w:hideMark/>
          </w:tcPr>
          <w:p w:rsidR="005E0843" w:rsidRDefault="005E0843">
            <w:pPr>
              <w:spacing w:line="276" w:lineRule="auto"/>
              <w:rPr>
                <w:rFonts w:asciiTheme="minorHAnsi" w:eastAsiaTheme="minorHAnsi" w:hAnsiTheme="minorHAnsi"/>
                <w:sz w:val="22"/>
                <w:szCs w:val="22"/>
                <w:lang w:eastAsia="en-US"/>
              </w:rPr>
            </w:pPr>
          </w:p>
        </w:tc>
      </w:tr>
      <w:tr w:rsidR="005E0843" w:rsidTr="005E0843">
        <w:trPr>
          <w:trHeight w:val="340"/>
        </w:trPr>
        <w:tc>
          <w:tcPr>
            <w:tcW w:w="10978" w:type="dxa"/>
            <w:gridSpan w:val="5"/>
            <w:tcBorders>
              <w:top w:val="single" w:sz="12" w:space="0" w:color="auto"/>
              <w:left w:val="single" w:sz="12" w:space="0" w:color="auto"/>
              <w:bottom w:val="single" w:sz="12" w:space="0" w:color="auto"/>
              <w:right w:val="single" w:sz="12" w:space="0" w:color="auto"/>
            </w:tcBorders>
            <w:noWrap/>
            <w:vAlign w:val="center"/>
            <w:hideMark/>
          </w:tcPr>
          <w:p w:rsidR="005E0843" w:rsidRDefault="005E0843">
            <w:pPr>
              <w:spacing w:line="276" w:lineRule="auto"/>
              <w:rPr>
                <w:rFonts w:asciiTheme="minorHAnsi" w:eastAsiaTheme="minorHAnsi" w:hAnsiTheme="minorHAnsi"/>
                <w:sz w:val="22"/>
                <w:szCs w:val="22"/>
                <w:lang w:eastAsia="en-US"/>
              </w:rPr>
            </w:pPr>
          </w:p>
        </w:tc>
      </w:tr>
      <w:tr w:rsidR="005E0843" w:rsidTr="005E0843">
        <w:trPr>
          <w:trHeight w:val="340"/>
        </w:trPr>
        <w:tc>
          <w:tcPr>
            <w:tcW w:w="10978"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5E0843" w:rsidRDefault="005E0843">
            <w:pPr>
              <w:rPr>
                <w:rFonts w:ascii="Calibri" w:eastAsia="Calibri" w:hAnsi="Calibri"/>
                <w:color w:val="000000"/>
                <w:sz w:val="22"/>
                <w:szCs w:val="22"/>
                <w:lang w:eastAsia="en-US"/>
              </w:rPr>
            </w:pPr>
            <w:r>
              <w:rPr>
                <w:b/>
                <w:bCs/>
                <w:color w:val="FFFFFF"/>
              </w:rPr>
              <w:t xml:space="preserve">Επιχειρησιακές Ικανότητες </w:t>
            </w:r>
          </w:p>
        </w:tc>
      </w:tr>
      <w:tr w:rsidR="005E0843" w:rsidTr="005E084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5E0843" w:rsidRDefault="005E0843">
            <w:pPr>
              <w:rPr>
                <w:rFonts w:ascii="Calibri" w:eastAsia="Calibri" w:hAnsi="Calibri"/>
                <w:sz w:val="22"/>
                <w:szCs w:val="22"/>
                <w:lang w:eastAsia="en-US"/>
              </w:rPr>
            </w:pPr>
            <w:r>
              <w:t>1. Διοικητικές διαδικασίες</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5E0843" w:rsidRDefault="005E0843">
            <w:pPr>
              <w:spacing w:line="276" w:lineRule="auto"/>
              <w:rPr>
                <w:rFonts w:asciiTheme="minorHAnsi" w:eastAsiaTheme="minorHAnsi" w:hAnsiTheme="minorHAnsi"/>
                <w:sz w:val="22"/>
                <w:szCs w:val="22"/>
                <w:lang w:eastAsia="en-US"/>
              </w:rPr>
            </w:pPr>
          </w:p>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5E0843" w:rsidRDefault="005E0843">
            <w:pPr>
              <w:spacing w:line="276" w:lineRule="auto"/>
              <w:rPr>
                <w:rFonts w:asciiTheme="minorHAnsi" w:eastAsiaTheme="minorHAnsi" w:hAnsiTheme="minorHAnsi"/>
                <w:sz w:val="22"/>
                <w:szCs w:val="22"/>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5E0843" w:rsidRDefault="005E0843">
            <w:pPr>
              <w:spacing w:line="276" w:lineRule="auto"/>
              <w:rPr>
                <w:rFonts w:asciiTheme="minorHAnsi" w:eastAsiaTheme="minorHAnsi" w:hAnsiTheme="minorHAnsi"/>
                <w:sz w:val="22"/>
                <w:szCs w:val="22"/>
                <w:lang w:eastAsia="en-US"/>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5E0843" w:rsidRDefault="005E0843">
            <w:pPr>
              <w:spacing w:line="276" w:lineRule="auto"/>
              <w:rPr>
                <w:rFonts w:asciiTheme="minorHAnsi" w:eastAsiaTheme="minorHAnsi" w:hAnsiTheme="minorHAnsi"/>
                <w:sz w:val="22"/>
                <w:szCs w:val="22"/>
                <w:lang w:eastAsia="en-US"/>
              </w:rPr>
            </w:pPr>
          </w:p>
        </w:tc>
      </w:tr>
      <w:tr w:rsidR="005E0843" w:rsidTr="005E084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5E0843" w:rsidRDefault="005E0843">
            <w:pPr>
              <w:rPr>
                <w:rFonts w:ascii="Calibri" w:eastAsia="Calibri" w:hAnsi="Calibri"/>
                <w:sz w:val="22"/>
                <w:szCs w:val="22"/>
                <w:lang w:eastAsia="en-US"/>
              </w:rPr>
            </w:pPr>
            <w:r>
              <w:rPr>
                <w:lang w:val="en-US"/>
              </w:rPr>
              <w:t>2</w:t>
            </w:r>
            <w:r>
              <w:t>. Τελωνειακές διαδικασίες</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5E0843" w:rsidRDefault="005E0843">
            <w:pPr>
              <w:spacing w:line="276" w:lineRule="auto"/>
              <w:rPr>
                <w:rFonts w:asciiTheme="minorHAnsi" w:eastAsiaTheme="minorHAnsi" w:hAnsiTheme="minorHAnsi"/>
                <w:sz w:val="22"/>
                <w:szCs w:val="22"/>
                <w:lang w:eastAsia="en-US"/>
              </w:rPr>
            </w:pPr>
          </w:p>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5E0843" w:rsidRDefault="005E0843">
            <w:pPr>
              <w:spacing w:line="276" w:lineRule="auto"/>
              <w:rPr>
                <w:rFonts w:asciiTheme="minorHAnsi" w:eastAsiaTheme="minorHAnsi" w:hAnsiTheme="minorHAnsi"/>
                <w:sz w:val="22"/>
                <w:szCs w:val="22"/>
                <w:lang w:eastAsia="en-US"/>
              </w:rPr>
            </w:pPr>
          </w:p>
        </w:tc>
        <w:tc>
          <w:tcPr>
            <w:tcW w:w="1559" w:type="dxa"/>
            <w:tcBorders>
              <w:top w:val="single" w:sz="12" w:space="0" w:color="auto"/>
              <w:left w:val="single" w:sz="12" w:space="0" w:color="auto"/>
              <w:bottom w:val="single" w:sz="12" w:space="0" w:color="auto"/>
              <w:right w:val="single" w:sz="12" w:space="0" w:color="auto"/>
            </w:tcBorders>
            <w:noWrap/>
            <w:vAlign w:val="bottom"/>
            <w:hideMark/>
          </w:tcPr>
          <w:p w:rsidR="005E0843" w:rsidRDefault="005E0843">
            <w:pPr>
              <w:spacing w:line="276" w:lineRule="auto"/>
              <w:rPr>
                <w:rFonts w:asciiTheme="minorHAnsi" w:eastAsiaTheme="minorHAnsi" w:hAnsiTheme="minorHAnsi"/>
                <w:sz w:val="22"/>
                <w:szCs w:val="22"/>
                <w:lang w:eastAsia="en-US"/>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5E0843" w:rsidRDefault="005E0843">
            <w:pPr>
              <w:spacing w:line="276" w:lineRule="auto"/>
              <w:rPr>
                <w:rFonts w:asciiTheme="minorHAnsi" w:eastAsiaTheme="minorHAnsi" w:hAnsiTheme="minorHAnsi"/>
                <w:sz w:val="22"/>
                <w:szCs w:val="22"/>
                <w:lang w:eastAsia="en-US"/>
              </w:rPr>
            </w:pPr>
          </w:p>
        </w:tc>
      </w:tr>
      <w:tr w:rsidR="005E0843" w:rsidTr="005E084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5E0843" w:rsidRDefault="005E0843">
            <w:pPr>
              <w:rPr>
                <w:rFonts w:ascii="Calibri" w:eastAsia="Calibri" w:hAnsi="Calibri"/>
                <w:sz w:val="22"/>
                <w:szCs w:val="22"/>
                <w:lang w:eastAsia="en-US"/>
              </w:rPr>
            </w:pPr>
            <w:r>
              <w:rPr>
                <w:lang w:val="en-US"/>
              </w:rPr>
              <w:t>3</w:t>
            </w:r>
            <w:r>
              <w:t>. Επιβολή κυρώσεων</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5E0843" w:rsidRDefault="005E0843">
            <w:pPr>
              <w:spacing w:line="276" w:lineRule="auto"/>
              <w:rPr>
                <w:rFonts w:asciiTheme="minorHAnsi" w:eastAsiaTheme="minorHAnsi" w:hAnsiTheme="minorHAnsi"/>
                <w:sz w:val="22"/>
                <w:szCs w:val="22"/>
                <w:lang w:eastAsia="en-US"/>
              </w:rPr>
            </w:pPr>
          </w:p>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5E0843" w:rsidRDefault="005E0843">
            <w:pPr>
              <w:spacing w:line="276" w:lineRule="auto"/>
              <w:rPr>
                <w:rFonts w:asciiTheme="minorHAnsi" w:eastAsiaTheme="minorHAnsi" w:hAnsiTheme="minorHAnsi"/>
                <w:sz w:val="22"/>
                <w:szCs w:val="22"/>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5E0843" w:rsidRDefault="005E0843">
            <w:pPr>
              <w:spacing w:line="276" w:lineRule="auto"/>
              <w:rPr>
                <w:rFonts w:asciiTheme="minorHAnsi" w:eastAsiaTheme="minorHAnsi" w:hAnsiTheme="minorHAnsi"/>
                <w:sz w:val="22"/>
                <w:szCs w:val="22"/>
                <w:lang w:eastAsia="en-US"/>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5E0843" w:rsidRDefault="005E0843">
            <w:pPr>
              <w:spacing w:line="276" w:lineRule="auto"/>
              <w:rPr>
                <w:rFonts w:asciiTheme="minorHAnsi" w:eastAsiaTheme="minorHAnsi" w:hAnsiTheme="minorHAnsi"/>
                <w:sz w:val="22"/>
                <w:szCs w:val="22"/>
                <w:lang w:eastAsia="en-US"/>
              </w:rPr>
            </w:pPr>
          </w:p>
        </w:tc>
      </w:tr>
      <w:tr w:rsidR="005E0843" w:rsidTr="005E084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5E0843" w:rsidRDefault="005E0843">
            <w:pPr>
              <w:rPr>
                <w:rFonts w:ascii="Calibri" w:eastAsia="Calibri" w:hAnsi="Calibri"/>
                <w:sz w:val="22"/>
                <w:szCs w:val="22"/>
                <w:lang w:eastAsia="en-US"/>
              </w:rPr>
            </w:pPr>
            <w:r>
              <w:rPr>
                <w:lang w:val="en-US"/>
              </w:rPr>
              <w:t>4</w:t>
            </w:r>
            <w:r>
              <w:t>. Τελωνειακές έρευνες</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5E0843" w:rsidRDefault="005E0843">
            <w:pPr>
              <w:spacing w:line="276" w:lineRule="auto"/>
              <w:rPr>
                <w:rFonts w:asciiTheme="minorHAnsi" w:eastAsiaTheme="minorHAnsi" w:hAnsiTheme="minorHAnsi"/>
                <w:sz w:val="22"/>
                <w:szCs w:val="22"/>
                <w:lang w:eastAsia="en-US"/>
              </w:rPr>
            </w:pPr>
          </w:p>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5E0843" w:rsidRDefault="005E0843">
            <w:pPr>
              <w:spacing w:line="276" w:lineRule="auto"/>
              <w:rPr>
                <w:rFonts w:asciiTheme="minorHAnsi" w:eastAsiaTheme="minorHAnsi" w:hAnsiTheme="minorHAnsi"/>
                <w:sz w:val="22"/>
                <w:szCs w:val="22"/>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5E0843" w:rsidRDefault="005E0843">
            <w:pPr>
              <w:spacing w:line="276" w:lineRule="auto"/>
              <w:rPr>
                <w:rFonts w:asciiTheme="minorHAnsi" w:eastAsiaTheme="minorHAnsi" w:hAnsiTheme="minorHAnsi"/>
                <w:sz w:val="22"/>
                <w:szCs w:val="22"/>
                <w:lang w:eastAsia="en-US"/>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5E0843" w:rsidRDefault="005E0843">
            <w:pPr>
              <w:spacing w:line="276" w:lineRule="auto"/>
              <w:rPr>
                <w:rFonts w:asciiTheme="minorHAnsi" w:eastAsiaTheme="minorHAnsi" w:hAnsiTheme="minorHAnsi"/>
                <w:sz w:val="22"/>
                <w:szCs w:val="22"/>
                <w:lang w:eastAsia="en-US"/>
              </w:rPr>
            </w:pPr>
          </w:p>
        </w:tc>
      </w:tr>
      <w:tr w:rsidR="005E0843" w:rsidTr="005E084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5E0843" w:rsidRDefault="005E0843">
            <w:pPr>
              <w:rPr>
                <w:rFonts w:ascii="Calibri" w:eastAsia="Calibri" w:hAnsi="Calibri"/>
                <w:sz w:val="22"/>
                <w:szCs w:val="22"/>
                <w:lang w:eastAsia="en-US"/>
              </w:rPr>
            </w:pPr>
            <w:r>
              <w:t>5. Διωκτικές διαδικασίες και αξιοποίηση μέσων ελέγχου</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5E0843" w:rsidRDefault="005E0843">
            <w:pPr>
              <w:spacing w:line="276" w:lineRule="auto"/>
              <w:rPr>
                <w:rFonts w:asciiTheme="minorHAnsi" w:eastAsiaTheme="minorHAnsi" w:hAnsiTheme="minorHAnsi"/>
                <w:sz w:val="22"/>
                <w:szCs w:val="22"/>
                <w:lang w:eastAsia="en-US"/>
              </w:rPr>
            </w:pPr>
          </w:p>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5E0843" w:rsidRDefault="005E0843">
            <w:pPr>
              <w:spacing w:line="276" w:lineRule="auto"/>
              <w:rPr>
                <w:rFonts w:asciiTheme="minorHAnsi" w:eastAsiaTheme="minorHAnsi" w:hAnsiTheme="minorHAnsi"/>
                <w:sz w:val="22"/>
                <w:szCs w:val="22"/>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5E0843" w:rsidRDefault="005E0843">
            <w:pPr>
              <w:spacing w:line="276" w:lineRule="auto"/>
              <w:rPr>
                <w:rFonts w:asciiTheme="minorHAnsi" w:eastAsiaTheme="minorHAnsi" w:hAnsiTheme="minorHAnsi"/>
                <w:sz w:val="22"/>
                <w:szCs w:val="22"/>
                <w:lang w:eastAsia="en-US"/>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5E0843" w:rsidRDefault="005E0843">
            <w:pPr>
              <w:spacing w:line="276" w:lineRule="auto"/>
              <w:rPr>
                <w:rFonts w:asciiTheme="minorHAnsi" w:eastAsiaTheme="minorHAnsi" w:hAnsiTheme="minorHAnsi"/>
                <w:sz w:val="22"/>
                <w:szCs w:val="22"/>
                <w:lang w:eastAsia="en-US"/>
              </w:rPr>
            </w:pPr>
          </w:p>
        </w:tc>
      </w:tr>
      <w:tr w:rsidR="005E0843" w:rsidTr="005E0843">
        <w:trPr>
          <w:trHeight w:val="198"/>
        </w:trPr>
        <w:tc>
          <w:tcPr>
            <w:tcW w:w="10978" w:type="dxa"/>
            <w:gridSpan w:val="5"/>
            <w:tcBorders>
              <w:top w:val="single" w:sz="12" w:space="0" w:color="auto"/>
              <w:left w:val="single" w:sz="12" w:space="0" w:color="auto"/>
              <w:bottom w:val="single" w:sz="12" w:space="0" w:color="auto"/>
              <w:right w:val="single" w:sz="12" w:space="0" w:color="auto"/>
            </w:tcBorders>
            <w:noWrap/>
            <w:vAlign w:val="center"/>
            <w:hideMark/>
          </w:tcPr>
          <w:p w:rsidR="005E0843" w:rsidRDefault="005E0843">
            <w:pPr>
              <w:spacing w:line="276" w:lineRule="auto"/>
              <w:rPr>
                <w:rFonts w:asciiTheme="minorHAnsi" w:eastAsiaTheme="minorHAnsi" w:hAnsiTheme="minorHAnsi"/>
                <w:sz w:val="22"/>
                <w:szCs w:val="22"/>
                <w:lang w:eastAsia="en-US"/>
              </w:rPr>
            </w:pPr>
          </w:p>
        </w:tc>
      </w:tr>
      <w:tr w:rsidR="005E0843" w:rsidTr="005E0843">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5E0843" w:rsidRDefault="005E0843">
            <w:pPr>
              <w:rPr>
                <w:rFonts w:ascii="Calibri" w:eastAsia="Calibri" w:hAnsi="Calibri"/>
                <w:b/>
                <w:color w:val="000000"/>
                <w:sz w:val="22"/>
                <w:szCs w:val="22"/>
                <w:lang w:eastAsia="en-US"/>
              </w:rPr>
            </w:pPr>
            <w:r>
              <w:rPr>
                <w:b/>
                <w:bCs/>
                <w:color w:val="FFFFFF"/>
              </w:rPr>
              <w:t xml:space="preserve">Ικανότητες Διοίκησης </w:t>
            </w:r>
          </w:p>
        </w:tc>
      </w:tr>
      <w:tr w:rsidR="005E0843" w:rsidTr="005E0843">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5E0843" w:rsidRDefault="005E0843">
            <w:pPr>
              <w:rPr>
                <w:rFonts w:ascii="Calibri" w:eastAsia="Calibri" w:hAnsi="Calibri"/>
                <w:sz w:val="22"/>
                <w:szCs w:val="22"/>
                <w:lang w:eastAsia="en-US"/>
              </w:rPr>
            </w:pPr>
            <w:r>
              <w:t>1. Ηγεσία</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5E0843" w:rsidRDefault="005E0843">
            <w:pPr>
              <w:spacing w:line="276" w:lineRule="auto"/>
              <w:rPr>
                <w:rFonts w:asciiTheme="minorHAnsi" w:eastAsiaTheme="minorHAnsi" w:hAnsiTheme="minorHAnsi"/>
                <w:sz w:val="22"/>
                <w:szCs w:val="22"/>
                <w:lang w:eastAsia="en-US"/>
              </w:rPr>
            </w:pPr>
          </w:p>
        </w:tc>
        <w:tc>
          <w:tcPr>
            <w:tcW w:w="1511" w:type="dxa"/>
            <w:tcBorders>
              <w:top w:val="single" w:sz="12" w:space="0" w:color="auto"/>
              <w:left w:val="single" w:sz="12" w:space="0" w:color="auto"/>
              <w:bottom w:val="single" w:sz="12" w:space="0" w:color="auto"/>
              <w:right w:val="single" w:sz="12" w:space="0" w:color="auto"/>
            </w:tcBorders>
            <w:noWrap/>
            <w:vAlign w:val="bottom"/>
            <w:hideMark/>
          </w:tcPr>
          <w:p w:rsidR="005E0843" w:rsidRDefault="005E0843">
            <w:pPr>
              <w:spacing w:line="276" w:lineRule="auto"/>
              <w:rPr>
                <w:rFonts w:asciiTheme="minorHAnsi" w:eastAsiaTheme="minorHAnsi" w:hAnsiTheme="minorHAnsi"/>
                <w:sz w:val="22"/>
                <w:szCs w:val="22"/>
                <w:lang w:eastAsia="en-US"/>
              </w:rPr>
            </w:pPr>
          </w:p>
        </w:tc>
        <w:tc>
          <w:tcPr>
            <w:tcW w:w="1559" w:type="dxa"/>
            <w:tcBorders>
              <w:top w:val="single" w:sz="12" w:space="0" w:color="auto"/>
              <w:left w:val="single" w:sz="12" w:space="0" w:color="auto"/>
              <w:bottom w:val="single" w:sz="12" w:space="0" w:color="auto"/>
              <w:right w:val="single" w:sz="12" w:space="0" w:color="auto"/>
            </w:tcBorders>
            <w:noWrap/>
            <w:vAlign w:val="bottom"/>
            <w:hideMark/>
          </w:tcPr>
          <w:p w:rsidR="005E0843" w:rsidRDefault="005E0843">
            <w:pPr>
              <w:spacing w:line="276" w:lineRule="auto"/>
              <w:rPr>
                <w:rFonts w:asciiTheme="minorHAnsi" w:eastAsiaTheme="minorHAnsi" w:hAnsiTheme="minorHAnsi"/>
                <w:sz w:val="22"/>
                <w:szCs w:val="22"/>
                <w:lang w:eastAsia="en-US"/>
              </w:rPr>
            </w:pPr>
          </w:p>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5E0843" w:rsidRDefault="005E0843">
            <w:pPr>
              <w:spacing w:line="276" w:lineRule="auto"/>
              <w:rPr>
                <w:rFonts w:asciiTheme="minorHAnsi" w:eastAsiaTheme="minorHAnsi" w:hAnsiTheme="minorHAnsi"/>
                <w:sz w:val="22"/>
                <w:szCs w:val="22"/>
                <w:lang w:eastAsia="en-US"/>
              </w:rPr>
            </w:pPr>
          </w:p>
        </w:tc>
      </w:tr>
      <w:tr w:rsidR="005E0843" w:rsidTr="005E0843">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5E0843" w:rsidRDefault="005E0843">
            <w:pPr>
              <w:rPr>
                <w:rFonts w:ascii="Calibri" w:eastAsia="Calibri" w:hAnsi="Calibri"/>
                <w:sz w:val="22"/>
                <w:szCs w:val="22"/>
                <w:lang w:eastAsia="en-US"/>
              </w:rPr>
            </w:pPr>
            <w:r>
              <w:t>2. Διαχείριση ανθρώπινων πόρων</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5E0843" w:rsidRDefault="005E0843">
            <w:pPr>
              <w:spacing w:line="276" w:lineRule="auto"/>
              <w:rPr>
                <w:rFonts w:asciiTheme="minorHAnsi" w:eastAsiaTheme="minorHAnsi" w:hAnsiTheme="minorHAnsi"/>
                <w:sz w:val="22"/>
                <w:szCs w:val="22"/>
                <w:lang w:eastAsia="en-US"/>
              </w:rPr>
            </w:pPr>
          </w:p>
        </w:tc>
        <w:tc>
          <w:tcPr>
            <w:tcW w:w="1511"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5E0843" w:rsidRDefault="005E0843">
            <w:pPr>
              <w:spacing w:line="276" w:lineRule="auto"/>
              <w:rPr>
                <w:rFonts w:asciiTheme="minorHAnsi" w:eastAsiaTheme="minorHAnsi" w:hAnsiTheme="minorHAnsi"/>
                <w:sz w:val="22"/>
                <w:szCs w:val="22"/>
                <w:lang w:eastAsia="en-US"/>
              </w:rPr>
            </w:pPr>
          </w:p>
        </w:tc>
        <w:tc>
          <w:tcPr>
            <w:tcW w:w="1559" w:type="dxa"/>
            <w:tcBorders>
              <w:top w:val="single" w:sz="12" w:space="0" w:color="auto"/>
              <w:left w:val="single" w:sz="12" w:space="0" w:color="auto"/>
              <w:bottom w:val="single" w:sz="12" w:space="0" w:color="auto"/>
              <w:right w:val="single" w:sz="12" w:space="0" w:color="auto"/>
            </w:tcBorders>
            <w:noWrap/>
            <w:vAlign w:val="bottom"/>
            <w:hideMark/>
          </w:tcPr>
          <w:p w:rsidR="005E0843" w:rsidRDefault="005E0843">
            <w:pPr>
              <w:spacing w:line="276" w:lineRule="auto"/>
              <w:rPr>
                <w:rFonts w:asciiTheme="minorHAnsi" w:eastAsiaTheme="minorHAnsi" w:hAnsiTheme="minorHAnsi"/>
                <w:sz w:val="22"/>
                <w:szCs w:val="22"/>
                <w:lang w:eastAsia="en-US"/>
              </w:rPr>
            </w:pPr>
          </w:p>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5E0843" w:rsidRDefault="005E0843">
            <w:pPr>
              <w:spacing w:line="276" w:lineRule="auto"/>
              <w:rPr>
                <w:rFonts w:asciiTheme="minorHAnsi" w:eastAsiaTheme="minorHAnsi" w:hAnsiTheme="minorHAnsi"/>
                <w:sz w:val="22"/>
                <w:szCs w:val="22"/>
                <w:lang w:eastAsia="en-US"/>
              </w:rPr>
            </w:pPr>
          </w:p>
        </w:tc>
      </w:tr>
      <w:tr w:rsidR="005E0843" w:rsidTr="005E0843">
        <w:trPr>
          <w:trHeight w:val="198"/>
        </w:trPr>
        <w:tc>
          <w:tcPr>
            <w:tcW w:w="10978" w:type="dxa"/>
            <w:gridSpan w:val="5"/>
            <w:tcBorders>
              <w:top w:val="single" w:sz="12" w:space="0" w:color="auto"/>
              <w:left w:val="single" w:sz="12" w:space="0" w:color="auto"/>
              <w:bottom w:val="single" w:sz="12" w:space="0" w:color="auto"/>
              <w:right w:val="single" w:sz="12" w:space="0" w:color="auto"/>
            </w:tcBorders>
            <w:vAlign w:val="center"/>
          </w:tcPr>
          <w:p w:rsidR="005E0843" w:rsidRDefault="005E0843">
            <w:pPr>
              <w:rPr>
                <w:rFonts w:ascii="Calibri" w:hAnsi="Calibri"/>
                <w:sz w:val="22"/>
                <w:szCs w:val="22"/>
                <w:lang w:eastAsia="en-US"/>
              </w:rPr>
            </w:pPr>
          </w:p>
        </w:tc>
      </w:tr>
    </w:tbl>
    <w:p w:rsidR="005E0843" w:rsidRDefault="005E0843" w:rsidP="005E0843">
      <w:pPr>
        <w:rPr>
          <w:rFonts w:ascii="Calibri" w:eastAsia="Calibri" w:hAnsi="Calibri"/>
          <w:sz w:val="22"/>
          <w:szCs w:val="22"/>
          <w:lang w:eastAsia="en-US"/>
        </w:rPr>
      </w:pPr>
    </w:p>
    <w:p w:rsidR="000E0E09" w:rsidRDefault="000E0E09">
      <w:pPr>
        <w:jc w:val="left"/>
        <w:rPr>
          <w:rFonts w:asciiTheme="minorHAnsi" w:hAnsiTheme="minorHAnsi"/>
          <w:color w:val="002060"/>
          <w:sz w:val="22"/>
          <w:szCs w:val="22"/>
          <w:lang w:val="en-US"/>
        </w:rPr>
      </w:pPr>
      <w:r>
        <w:rPr>
          <w:rFonts w:asciiTheme="minorHAnsi" w:hAnsiTheme="minorHAnsi"/>
          <w:color w:val="002060"/>
          <w:sz w:val="22"/>
          <w:szCs w:val="22"/>
          <w:lang w:val="en-US"/>
        </w:rPr>
        <w:br w:type="page"/>
      </w:r>
    </w:p>
    <w:p w:rsidR="000E0E09" w:rsidRPr="00531034" w:rsidRDefault="000E0E09" w:rsidP="000E0E09">
      <w:pPr>
        <w:spacing w:line="276" w:lineRule="auto"/>
        <w:ind w:left="142" w:right="-1"/>
        <w:jc w:val="left"/>
        <w:rPr>
          <w:rFonts w:asciiTheme="minorHAnsi" w:hAnsiTheme="minorHAnsi"/>
          <w:b/>
          <w:shadow/>
          <w:color w:val="002060"/>
          <w:sz w:val="26"/>
          <w:szCs w:val="26"/>
          <w:u w:val="single"/>
        </w:rPr>
      </w:pPr>
      <w:r w:rsidRPr="00531034">
        <w:rPr>
          <w:rFonts w:ascii="Calibri" w:hAnsi="Calibri" w:cs="Arial"/>
          <w:b/>
          <w:shadow/>
          <w:color w:val="002060"/>
          <w:sz w:val="22"/>
          <w:szCs w:val="22"/>
          <w:u w:val="single"/>
        </w:rPr>
        <w:lastRenderedPageBreak/>
        <w:t>ΠΙΝΑΚΑΣ ΔΙΑΝΟΜΗΣ</w:t>
      </w:r>
    </w:p>
    <w:p w:rsidR="000E0E09" w:rsidRPr="00531034" w:rsidRDefault="000E0E09" w:rsidP="000E0E09">
      <w:pPr>
        <w:spacing w:line="276" w:lineRule="auto"/>
        <w:ind w:left="142" w:right="-1"/>
        <w:jc w:val="left"/>
        <w:rPr>
          <w:rFonts w:asciiTheme="minorHAnsi" w:hAnsiTheme="minorHAnsi"/>
          <w:b/>
          <w:shadow/>
          <w:color w:val="002060"/>
          <w:sz w:val="26"/>
          <w:szCs w:val="26"/>
          <w:u w:val="single"/>
        </w:rPr>
      </w:pPr>
      <w:r w:rsidRPr="00531034">
        <w:rPr>
          <w:rFonts w:ascii="Calibri" w:hAnsi="Calibri" w:cs="Arial"/>
          <w:b/>
          <w:bCs/>
          <w:shadow/>
          <w:color w:val="002060"/>
          <w:sz w:val="22"/>
          <w:szCs w:val="22"/>
          <w:u w:val="single"/>
        </w:rPr>
        <w:t>ΑΠΟΔΕΚΤΕΣ ΓΙΑ ΕΝΕΡΓΕΙΑ</w:t>
      </w:r>
    </w:p>
    <w:p w:rsidR="000E0E09" w:rsidRPr="003A51A8" w:rsidRDefault="000E0E09" w:rsidP="000E0E09">
      <w:pPr>
        <w:pStyle w:val="af0"/>
        <w:numPr>
          <w:ilvl w:val="0"/>
          <w:numId w:val="35"/>
        </w:numPr>
        <w:spacing w:after="0"/>
        <w:ind w:left="567" w:right="-1"/>
        <w:jc w:val="both"/>
        <w:rPr>
          <w:rFonts w:cs="Arial"/>
          <w:color w:val="002060"/>
        </w:rPr>
      </w:pPr>
      <w:r>
        <w:rPr>
          <w:rFonts w:cs="Arial"/>
          <w:color w:val="002060"/>
        </w:rPr>
        <w:t xml:space="preserve">Διευθύνσεις, </w:t>
      </w:r>
      <w:r w:rsidRPr="003A51A8">
        <w:rPr>
          <w:rFonts w:cs="Arial"/>
          <w:color w:val="002060"/>
        </w:rPr>
        <w:t>Τμήματα/Αυτοτελή Τμήματα και Αυτοτελή Γραφεία των Υπηρεσιών που υπάγονται απευθείας στο</w:t>
      </w:r>
      <w:r>
        <w:rPr>
          <w:rFonts w:cs="Arial"/>
          <w:color w:val="002060"/>
        </w:rPr>
        <w:t>ν</w:t>
      </w:r>
      <w:r w:rsidRPr="003A51A8">
        <w:rPr>
          <w:rFonts w:cs="Arial"/>
          <w:color w:val="002060"/>
        </w:rPr>
        <w:t xml:space="preserve"> Διοικητή της </w:t>
      </w:r>
      <w:r>
        <w:rPr>
          <w:rFonts w:cs="Arial"/>
          <w:color w:val="002060"/>
        </w:rPr>
        <w:t>Αρχής (Α.Α.Δ.Ε)</w:t>
      </w:r>
    </w:p>
    <w:p w:rsidR="000E0E09" w:rsidRPr="003A51A8" w:rsidRDefault="000E0E09" w:rsidP="000E0E09">
      <w:pPr>
        <w:pStyle w:val="af0"/>
        <w:numPr>
          <w:ilvl w:val="0"/>
          <w:numId w:val="35"/>
        </w:numPr>
        <w:spacing w:after="0"/>
        <w:ind w:left="567" w:right="-1"/>
        <w:jc w:val="both"/>
        <w:rPr>
          <w:rFonts w:cs="Arial"/>
          <w:color w:val="002060"/>
        </w:rPr>
      </w:pPr>
      <w:r>
        <w:rPr>
          <w:rFonts w:cs="Arial"/>
          <w:color w:val="002060"/>
        </w:rPr>
        <w:t xml:space="preserve">Διευθύνσεις, </w:t>
      </w:r>
      <w:r w:rsidRPr="003A51A8">
        <w:rPr>
          <w:rFonts w:cs="Arial"/>
          <w:color w:val="002060"/>
        </w:rPr>
        <w:t xml:space="preserve">Τμήματα/Αυτοτελή Τμήματα και Αυτοτελή Γραφεία της Κεντρικής Υπηρεσίας των Γενικών Διευθύνσεων της Α.Α.Δ.Ε. </w:t>
      </w:r>
    </w:p>
    <w:p w:rsidR="000E0E09" w:rsidRPr="003A51A8" w:rsidRDefault="000E0E09" w:rsidP="000E0E09">
      <w:pPr>
        <w:pStyle w:val="af0"/>
        <w:numPr>
          <w:ilvl w:val="0"/>
          <w:numId w:val="35"/>
        </w:numPr>
        <w:spacing w:after="0"/>
        <w:ind w:left="567" w:right="-1"/>
        <w:jc w:val="both"/>
        <w:rPr>
          <w:rFonts w:cs="Arial"/>
          <w:color w:val="002060"/>
        </w:rPr>
      </w:pPr>
      <w:r w:rsidRPr="003A51A8">
        <w:rPr>
          <w:rFonts w:cs="Arial"/>
          <w:color w:val="002060"/>
        </w:rPr>
        <w:t>Ειδικές Αποκεντρωμένες Υπηρεσίες των Γενικών Διευθύνσεων της Α.Α.Δ.Ε.</w:t>
      </w:r>
    </w:p>
    <w:p w:rsidR="000E0E09" w:rsidRPr="003A51A8" w:rsidRDefault="000E0E09" w:rsidP="000E0E09">
      <w:pPr>
        <w:pStyle w:val="af0"/>
        <w:numPr>
          <w:ilvl w:val="0"/>
          <w:numId w:val="35"/>
        </w:numPr>
        <w:spacing w:after="0"/>
        <w:ind w:left="567" w:right="-1"/>
        <w:jc w:val="both"/>
        <w:rPr>
          <w:rFonts w:cs="Arial"/>
          <w:color w:val="002060"/>
        </w:rPr>
      </w:pPr>
      <w:r w:rsidRPr="003A51A8">
        <w:rPr>
          <w:rFonts w:cs="Arial"/>
          <w:color w:val="002060"/>
        </w:rPr>
        <w:t xml:space="preserve">Περιφερειακές Υπηρεσίες της Α.Α.Δ.Ε.: </w:t>
      </w:r>
    </w:p>
    <w:p w:rsidR="000E0E09" w:rsidRPr="003A51A8" w:rsidRDefault="000E0E09" w:rsidP="000E0E09">
      <w:pPr>
        <w:spacing w:line="276" w:lineRule="auto"/>
        <w:ind w:left="567" w:right="-1"/>
        <w:rPr>
          <w:rFonts w:ascii="Calibri" w:hAnsi="Calibri" w:cs="Arial"/>
          <w:color w:val="002060"/>
          <w:sz w:val="22"/>
          <w:szCs w:val="22"/>
        </w:rPr>
      </w:pPr>
      <w:r w:rsidRPr="003A51A8">
        <w:rPr>
          <w:rFonts w:ascii="Calibri" w:hAnsi="Calibri" w:cs="Arial"/>
          <w:color w:val="002060"/>
          <w:sz w:val="22"/>
          <w:szCs w:val="22"/>
        </w:rPr>
        <w:t xml:space="preserve">       α) Δημόσιες Οικονομικές Υπηρεσίες (Δ.Ο.Υ</w:t>
      </w:r>
      <w:r>
        <w:rPr>
          <w:rFonts w:ascii="Calibri" w:hAnsi="Calibri" w:cs="Arial"/>
          <w:color w:val="002060"/>
          <w:sz w:val="22"/>
          <w:szCs w:val="22"/>
        </w:rPr>
        <w:t>.</w:t>
      </w:r>
      <w:r w:rsidRPr="003A51A8">
        <w:rPr>
          <w:rFonts w:ascii="Calibri" w:hAnsi="Calibri" w:cs="Arial"/>
          <w:color w:val="002060"/>
          <w:sz w:val="22"/>
          <w:szCs w:val="22"/>
        </w:rPr>
        <w:t xml:space="preserve">)  </w:t>
      </w:r>
    </w:p>
    <w:p w:rsidR="000E0E09" w:rsidRPr="003A51A8" w:rsidRDefault="000E0E09" w:rsidP="000E0E09">
      <w:pPr>
        <w:spacing w:line="276" w:lineRule="auto"/>
        <w:ind w:left="567" w:right="-1"/>
        <w:rPr>
          <w:rFonts w:ascii="Calibri" w:hAnsi="Calibri" w:cs="Arial"/>
          <w:color w:val="002060"/>
          <w:sz w:val="22"/>
          <w:szCs w:val="22"/>
        </w:rPr>
      </w:pPr>
      <w:r w:rsidRPr="003A51A8">
        <w:rPr>
          <w:rFonts w:ascii="Calibri" w:hAnsi="Calibri" w:cs="Arial"/>
          <w:color w:val="002060"/>
          <w:sz w:val="22"/>
          <w:szCs w:val="22"/>
        </w:rPr>
        <w:t xml:space="preserve">       β) Τελωνειακές Υπηρεσίες</w:t>
      </w:r>
    </w:p>
    <w:p w:rsidR="000E0E09" w:rsidRPr="003A51A8" w:rsidRDefault="000E0E09" w:rsidP="000E0E09">
      <w:pPr>
        <w:spacing w:line="276" w:lineRule="auto"/>
        <w:ind w:left="567" w:right="-1"/>
        <w:rPr>
          <w:rFonts w:ascii="Calibri" w:hAnsi="Calibri" w:cs="Arial"/>
          <w:color w:val="002060"/>
          <w:sz w:val="22"/>
          <w:szCs w:val="22"/>
        </w:rPr>
      </w:pPr>
      <w:r w:rsidRPr="003A51A8">
        <w:rPr>
          <w:rFonts w:ascii="Calibri" w:hAnsi="Calibri" w:cs="Arial"/>
          <w:color w:val="002060"/>
          <w:sz w:val="22"/>
          <w:szCs w:val="22"/>
        </w:rPr>
        <w:t xml:space="preserve">       γ) Χημικές Υπηρεσίες</w:t>
      </w:r>
      <w:r w:rsidRPr="003A51A8">
        <w:rPr>
          <w:rFonts w:ascii="Calibri" w:hAnsi="Calibri" w:cs="Arial"/>
          <w:color w:val="002060"/>
          <w:sz w:val="22"/>
          <w:szCs w:val="22"/>
        </w:rPr>
        <w:tab/>
      </w:r>
    </w:p>
    <w:p w:rsidR="000E0E09" w:rsidRPr="003A51A8" w:rsidRDefault="000E0E09" w:rsidP="000E0E09">
      <w:pPr>
        <w:spacing w:line="276" w:lineRule="auto"/>
        <w:ind w:left="142" w:right="-1"/>
        <w:rPr>
          <w:rFonts w:ascii="Calibri" w:hAnsi="Calibri" w:cs="Arial"/>
          <w:color w:val="002060"/>
          <w:sz w:val="22"/>
          <w:szCs w:val="22"/>
        </w:rPr>
      </w:pPr>
    </w:p>
    <w:p w:rsidR="000E0E09" w:rsidRPr="00531034" w:rsidRDefault="000E0E09" w:rsidP="000E0E09">
      <w:pPr>
        <w:spacing w:line="276" w:lineRule="auto"/>
        <w:ind w:left="142" w:right="-1"/>
        <w:rPr>
          <w:rFonts w:ascii="Calibri" w:hAnsi="Calibri" w:cs="Arial"/>
          <w:b/>
          <w:bCs/>
          <w:shadow/>
          <w:color w:val="002060"/>
          <w:sz w:val="22"/>
          <w:szCs w:val="22"/>
          <w:u w:val="single"/>
        </w:rPr>
      </w:pPr>
      <w:r w:rsidRPr="00531034">
        <w:rPr>
          <w:rFonts w:ascii="Calibri" w:hAnsi="Calibri" w:cs="Arial"/>
          <w:b/>
          <w:bCs/>
          <w:shadow/>
          <w:color w:val="002060"/>
          <w:sz w:val="22"/>
          <w:szCs w:val="22"/>
          <w:u w:val="single"/>
        </w:rPr>
        <w:t>ΠΡΟΣ ΚΟΙΝΟΠΟΙΗΣΗ</w:t>
      </w:r>
    </w:p>
    <w:p w:rsidR="000E0E09" w:rsidRPr="003A51A8" w:rsidRDefault="000E0E09" w:rsidP="000E0E09">
      <w:pPr>
        <w:pStyle w:val="af0"/>
        <w:numPr>
          <w:ilvl w:val="0"/>
          <w:numId w:val="36"/>
        </w:numPr>
        <w:ind w:left="567" w:right="-1"/>
        <w:rPr>
          <w:rFonts w:cs="Arial"/>
          <w:color w:val="002060"/>
        </w:rPr>
      </w:pPr>
      <w:r w:rsidRPr="003A51A8">
        <w:rPr>
          <w:rFonts w:cs="Arial"/>
          <w:color w:val="002060"/>
        </w:rPr>
        <w:t xml:space="preserve">Ειδικό Νομικό Γραφείο Δημοσίων Εσόδων- Γραφείο κ. Προέδρου </w:t>
      </w:r>
    </w:p>
    <w:p w:rsidR="000E0E09" w:rsidRPr="00531034" w:rsidRDefault="000E0E09" w:rsidP="000E0E09">
      <w:pPr>
        <w:spacing w:line="276" w:lineRule="auto"/>
        <w:ind w:left="142" w:right="-1"/>
        <w:rPr>
          <w:rFonts w:ascii="Calibri" w:hAnsi="Calibri"/>
          <w:b/>
          <w:bCs/>
          <w:shadow/>
          <w:color w:val="002060"/>
          <w:sz w:val="22"/>
          <w:szCs w:val="22"/>
          <w:u w:val="single"/>
        </w:rPr>
      </w:pPr>
      <w:r w:rsidRPr="00531034">
        <w:rPr>
          <w:rFonts w:ascii="Calibri" w:hAnsi="Calibri"/>
          <w:b/>
          <w:bCs/>
          <w:shadow/>
          <w:color w:val="002060"/>
          <w:sz w:val="22"/>
          <w:szCs w:val="22"/>
          <w:u w:val="single"/>
        </w:rPr>
        <w:t>ΕΣΩΤΕΡΙΚΗ ΔΙΑΝΟΜΗ</w:t>
      </w:r>
    </w:p>
    <w:p w:rsidR="000E0E09" w:rsidRPr="003A51A8" w:rsidRDefault="000E0E09" w:rsidP="000E0E09">
      <w:pPr>
        <w:pStyle w:val="12"/>
        <w:numPr>
          <w:ilvl w:val="0"/>
          <w:numId w:val="37"/>
        </w:numPr>
        <w:spacing w:after="0"/>
        <w:ind w:left="567" w:right="-1"/>
        <w:rPr>
          <w:rFonts w:cs="Times New Roman"/>
          <w:color w:val="002060"/>
        </w:rPr>
      </w:pPr>
      <w:r w:rsidRPr="003A51A8">
        <w:rPr>
          <w:rFonts w:cs="Times New Roman"/>
          <w:color w:val="002060"/>
        </w:rPr>
        <w:t xml:space="preserve">Γραφείο κ. Διοικητή της Ανεξάρτητης Αρχής Δημοσίων Εσόδων </w:t>
      </w:r>
    </w:p>
    <w:p w:rsidR="000E0E09" w:rsidRPr="003A51A8" w:rsidRDefault="000E0E09" w:rsidP="000E0E09">
      <w:pPr>
        <w:pStyle w:val="12"/>
        <w:numPr>
          <w:ilvl w:val="0"/>
          <w:numId w:val="37"/>
        </w:numPr>
        <w:spacing w:after="0"/>
        <w:ind w:left="567" w:right="-1"/>
        <w:rPr>
          <w:bCs/>
          <w:color w:val="002060"/>
          <w:u w:val="single"/>
        </w:rPr>
      </w:pPr>
      <w:r w:rsidRPr="003A51A8">
        <w:rPr>
          <w:rFonts w:cs="Times New Roman"/>
          <w:color w:val="002060"/>
        </w:rPr>
        <w:t>Γραφεία κ.κ. Προϊσταμένων των Γενικών Διευθύνσεων της Ανεξάρτητης Αρχής Δημοσίων Εσόδων</w:t>
      </w:r>
    </w:p>
    <w:p w:rsidR="000E0E09" w:rsidRPr="003A51A8" w:rsidRDefault="000E0E09" w:rsidP="000E0E09">
      <w:pPr>
        <w:pStyle w:val="12"/>
        <w:numPr>
          <w:ilvl w:val="0"/>
          <w:numId w:val="37"/>
        </w:numPr>
        <w:spacing w:after="0"/>
        <w:ind w:left="567" w:right="-1"/>
        <w:rPr>
          <w:bCs/>
          <w:color w:val="002060"/>
        </w:rPr>
      </w:pPr>
      <w:r w:rsidRPr="003A51A8">
        <w:rPr>
          <w:bCs/>
          <w:color w:val="002060"/>
        </w:rPr>
        <w:t xml:space="preserve">Διεύθυνση Στρατηγικής Τεχνολογιών Πληροφορικής  (ΔΙ.Σ.ΤΕ.ΠΛ.) </w:t>
      </w:r>
      <w:r w:rsidRPr="003A51A8">
        <w:rPr>
          <w:rFonts w:cs="Times New Roman"/>
          <w:color w:val="002060"/>
        </w:rPr>
        <w:t xml:space="preserve">της Γ.Δ.ΗΛΕ.Δ. με την παράκληση να αναρτηθεί στον ιστότοπο  </w:t>
      </w:r>
      <w:hyperlink r:id="rId36" w:history="1">
        <w:r w:rsidRPr="003A51A8">
          <w:rPr>
            <w:rStyle w:val="-"/>
            <w:rFonts w:ascii="Calibri" w:hAnsi="Calibri" w:cs="Times New Roman"/>
            <w:color w:val="002060"/>
          </w:rPr>
          <w:t>www</w:t>
        </w:r>
        <w:r w:rsidRPr="003A51A8">
          <w:rPr>
            <w:rStyle w:val="-"/>
            <w:rFonts w:ascii="Calibri" w:hAnsi="Calibri" w:cs="Times New Roman"/>
            <w:color w:val="002060"/>
            <w:lang w:val="el-GR"/>
          </w:rPr>
          <w:t>.</w:t>
        </w:r>
        <w:r w:rsidRPr="003A51A8">
          <w:rPr>
            <w:rStyle w:val="-"/>
            <w:rFonts w:ascii="Calibri" w:hAnsi="Calibri" w:cs="Times New Roman"/>
            <w:color w:val="002060"/>
          </w:rPr>
          <w:t>aade</w:t>
        </w:r>
        <w:r w:rsidRPr="003A51A8">
          <w:rPr>
            <w:rStyle w:val="-"/>
            <w:rFonts w:ascii="Calibri" w:hAnsi="Calibri" w:cs="Times New Roman"/>
            <w:color w:val="002060"/>
            <w:lang w:val="el-GR"/>
          </w:rPr>
          <w:t>.</w:t>
        </w:r>
        <w:r w:rsidRPr="003A51A8">
          <w:rPr>
            <w:rStyle w:val="-"/>
            <w:rFonts w:ascii="Calibri" w:hAnsi="Calibri" w:cs="Times New Roman"/>
            <w:color w:val="002060"/>
          </w:rPr>
          <w:t>gr</w:t>
        </w:r>
      </w:hyperlink>
    </w:p>
    <w:p w:rsidR="000E0E09" w:rsidRPr="00A45A53" w:rsidRDefault="000E0E09" w:rsidP="000E0E09">
      <w:pPr>
        <w:pStyle w:val="12"/>
        <w:numPr>
          <w:ilvl w:val="0"/>
          <w:numId w:val="37"/>
        </w:numPr>
        <w:spacing w:after="0"/>
        <w:ind w:left="567" w:right="-1"/>
        <w:rPr>
          <w:rFonts w:cs="Times New Roman"/>
          <w:color w:val="002060"/>
        </w:rPr>
      </w:pPr>
      <w:r w:rsidRPr="00A45A53">
        <w:rPr>
          <w:bCs/>
          <w:color w:val="002060"/>
        </w:rPr>
        <w:t xml:space="preserve">Διεύθυνση </w:t>
      </w:r>
      <w:r w:rsidRPr="00A45A53">
        <w:rPr>
          <w:rFonts w:cs="Times New Roman"/>
          <w:color w:val="002060"/>
        </w:rPr>
        <w:t>Διαχείρισης Ανθρώπινου Δυναμικού/Τμήματα: Α΄, Β΄, Γ΄, Δ΄ &amp; Ε΄</w:t>
      </w:r>
    </w:p>
    <w:p w:rsidR="000E0E09" w:rsidRPr="00405034" w:rsidRDefault="000E0E09" w:rsidP="000E0E09">
      <w:pPr>
        <w:ind w:left="142" w:right="-1"/>
        <w:rPr>
          <w:rFonts w:asciiTheme="minorHAnsi" w:hAnsiTheme="minorHAnsi"/>
          <w:color w:val="002060"/>
          <w:sz w:val="22"/>
          <w:szCs w:val="22"/>
        </w:rPr>
      </w:pPr>
    </w:p>
    <w:p w:rsidR="005E0843" w:rsidRPr="005E0843" w:rsidRDefault="005E0843" w:rsidP="005E0843">
      <w:pPr>
        <w:ind w:right="-1"/>
        <w:jc w:val="center"/>
        <w:rPr>
          <w:rFonts w:asciiTheme="minorHAnsi" w:hAnsiTheme="minorHAnsi"/>
          <w:color w:val="002060"/>
          <w:sz w:val="22"/>
          <w:szCs w:val="22"/>
          <w:lang w:val="en-US"/>
        </w:rPr>
      </w:pPr>
    </w:p>
    <w:sectPr w:rsidR="005E0843" w:rsidRPr="005E0843" w:rsidSect="00D912DE">
      <w:footerReference w:type="even" r:id="rId37"/>
      <w:footerReference w:type="default" r:id="rId38"/>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88E" w:rsidRDefault="0018088E">
      <w:r>
        <w:separator/>
      </w:r>
    </w:p>
  </w:endnote>
  <w:endnote w:type="continuationSeparator" w:id="1">
    <w:p w:rsidR="0018088E" w:rsidRDefault="001808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A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 w:name="MS Reference Sans Serif">
    <w:panose1 w:val="020B0604030504040204"/>
    <w:charset w:val="A1"/>
    <w:family w:val="swiss"/>
    <w:pitch w:val="variable"/>
    <w:sig w:usb0="20000287" w:usb1="00000000" w:usb2="00000000" w:usb3="00000000" w:csb0="0000019F" w:csb1="00000000"/>
  </w:font>
  <w:font w:name="Calibri,Bold">
    <w:altName w:val="Times New Roman"/>
    <w:panose1 w:val="00000000000000000000"/>
    <w:charset w:val="A1"/>
    <w:family w:val="auto"/>
    <w:notTrueType/>
    <w:pitch w:val="default"/>
    <w:sig w:usb0="00000001" w:usb1="00000000" w:usb2="00000000" w:usb3="00000000" w:csb0="00000009" w:csb1="00000000"/>
  </w:font>
  <w:font w:name="CourierNew">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4880"/>
      <w:docPartObj>
        <w:docPartGallery w:val="Page Numbers (Bottom of Page)"/>
        <w:docPartUnique/>
      </w:docPartObj>
    </w:sdtPr>
    <w:sdtContent>
      <w:p w:rsidR="0018088E" w:rsidRDefault="00752BE4">
        <w:pPr>
          <w:pStyle w:val="a6"/>
          <w:jc w:val="center"/>
        </w:pPr>
        <w:fldSimple w:instr=" PAGE   \* MERGEFORMAT ">
          <w:r w:rsidR="00C75BDE">
            <w:rPr>
              <w:noProof/>
            </w:rPr>
            <w:t>1</w:t>
          </w:r>
        </w:fldSimple>
      </w:p>
    </w:sdtContent>
  </w:sdt>
  <w:p w:rsidR="0018088E" w:rsidRDefault="0018088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88E" w:rsidRDefault="00752BE4" w:rsidP="00D912DE">
    <w:pPr>
      <w:pStyle w:val="a6"/>
      <w:framePr w:wrap="around" w:vAnchor="text" w:hAnchor="margin" w:xAlign="center" w:y="1"/>
      <w:rPr>
        <w:rStyle w:val="a5"/>
      </w:rPr>
    </w:pPr>
    <w:r>
      <w:rPr>
        <w:rStyle w:val="a5"/>
      </w:rPr>
      <w:fldChar w:fldCharType="begin"/>
    </w:r>
    <w:r w:rsidR="0018088E">
      <w:rPr>
        <w:rStyle w:val="a5"/>
      </w:rPr>
      <w:instrText xml:space="preserve">PAGE  </w:instrText>
    </w:r>
    <w:r>
      <w:rPr>
        <w:rStyle w:val="a5"/>
      </w:rPr>
      <w:fldChar w:fldCharType="end"/>
    </w:r>
  </w:p>
  <w:p w:rsidR="0018088E" w:rsidRDefault="0018088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88E" w:rsidRDefault="00752BE4">
    <w:pPr>
      <w:pStyle w:val="a6"/>
      <w:jc w:val="center"/>
    </w:pPr>
    <w:fldSimple w:instr="PAGE   \* MERGEFORMAT">
      <w:r w:rsidR="00C75BDE">
        <w:rPr>
          <w:noProof/>
        </w:rPr>
        <w:t>93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88E" w:rsidRDefault="0018088E">
      <w:r>
        <w:separator/>
      </w:r>
    </w:p>
  </w:footnote>
  <w:footnote w:type="continuationSeparator" w:id="1">
    <w:p w:rsidR="0018088E" w:rsidRDefault="0018088E">
      <w:r>
        <w:continuationSeparator/>
      </w:r>
    </w:p>
  </w:footnote>
  <w:footnote w:id="2">
    <w:p w:rsidR="0018088E" w:rsidRDefault="0018088E"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18088E" w:rsidRDefault="0018088E" w:rsidP="00316689">
      <w:pPr>
        <w:pStyle w:val="ab"/>
        <w:rPr>
          <w:rFonts w:ascii="Calibri" w:hAnsi="Calibri"/>
          <w:color w:val="002060"/>
          <w:sz w:val="18"/>
          <w:szCs w:val="18"/>
        </w:rPr>
      </w:pPr>
    </w:p>
    <w:p w:rsidR="0018088E" w:rsidRPr="00786381" w:rsidRDefault="0018088E" w:rsidP="00316689">
      <w:pPr>
        <w:pStyle w:val="ab"/>
        <w:rPr>
          <w:rFonts w:ascii="Calibri" w:hAnsi="Calibri"/>
          <w:color w:val="002060"/>
          <w:sz w:val="18"/>
          <w:szCs w:val="18"/>
        </w:rPr>
      </w:pPr>
    </w:p>
    <w:p w:rsidR="0018088E" w:rsidRPr="004F60B4" w:rsidRDefault="0018088E" w:rsidP="00316689">
      <w:pPr>
        <w:pStyle w:val="ab"/>
      </w:pPr>
    </w:p>
  </w:footnote>
  <w:footnote w:id="3">
    <w:p w:rsidR="0018088E" w:rsidRPr="00267CF9" w:rsidRDefault="0018088E" w:rsidP="00921205">
      <w:pPr>
        <w:pStyle w:val="ab"/>
        <w:rPr>
          <w:rFonts w:ascii="Calibri" w:hAnsi="Calibri"/>
          <w:color w:val="002060"/>
          <w:sz w:val="18"/>
          <w:szCs w:val="18"/>
        </w:rPr>
      </w:pPr>
      <w:r w:rsidRPr="00267CF9">
        <w:rPr>
          <w:rStyle w:val="ac"/>
          <w:rFonts w:ascii="Calibri" w:hAnsi="Calibri"/>
          <w:color w:val="002060"/>
          <w:sz w:val="18"/>
          <w:szCs w:val="18"/>
        </w:rPr>
        <w:footnoteRef/>
      </w:r>
      <w:r w:rsidRPr="00267CF9">
        <w:rPr>
          <w:rFonts w:ascii="Calibri" w:hAnsi="Calibri"/>
          <w:color w:val="002060"/>
          <w:sz w:val="18"/>
          <w:szCs w:val="18"/>
        </w:rPr>
        <w:t xml:space="preserve"> Κατά την ημερομηνία λήξης της προθεσμίας υποβολής της αίτησης υποψηφιότητας</w:t>
      </w:r>
    </w:p>
  </w:footnote>
  <w:footnote w:id="4">
    <w:p w:rsidR="0018088E" w:rsidRPr="00A47DCF" w:rsidRDefault="0018088E" w:rsidP="00921205">
      <w:pPr>
        <w:pStyle w:val="ab"/>
        <w:rPr>
          <w:rFonts w:ascii="Calibri" w:hAnsi="Calibri"/>
          <w:sz w:val="18"/>
          <w:szCs w:val="18"/>
        </w:rPr>
      </w:pPr>
      <w:r w:rsidRPr="00A47DCF">
        <w:rPr>
          <w:rStyle w:val="ac"/>
          <w:rFonts w:ascii="Calibri" w:hAnsi="Calibri"/>
          <w:sz w:val="18"/>
          <w:szCs w:val="18"/>
        </w:rPr>
        <w:footnoteRef/>
      </w:r>
      <w:r w:rsidRPr="00A47DCF">
        <w:rPr>
          <w:rFonts w:ascii="Calibri" w:hAnsi="Calibri"/>
          <w:sz w:val="18"/>
          <w:szCs w:val="18"/>
        </w:rPr>
        <w:t xml:space="preserve"> </w:t>
      </w:r>
      <w:r w:rsidRPr="00A47DCF">
        <w:rPr>
          <w:rFonts w:ascii="Calibri" w:hAnsi="Calibri"/>
          <w:shadow/>
          <w:color w:val="002060"/>
          <w:sz w:val="18"/>
          <w:szCs w:val="18"/>
        </w:rPr>
        <w:t>Κατοχή από υποψήφιο δευτεροβάθμιας εκπαίδευσης.</w:t>
      </w:r>
    </w:p>
  </w:footnote>
  <w:footnote w:id="5">
    <w:p w:rsidR="0018088E" w:rsidRPr="00DE445D" w:rsidRDefault="0018088E" w:rsidP="00F8439A">
      <w:pPr>
        <w:pStyle w:val="ab"/>
      </w:pPr>
      <w:r>
        <w:rPr>
          <w:rStyle w:val="ac"/>
        </w:rPr>
        <w:footnoteRef/>
      </w:r>
      <w:r>
        <w:t xml:space="preserve"> </w:t>
      </w:r>
      <w:r w:rsidRPr="00A47DCF">
        <w:rPr>
          <w:rFonts w:ascii="Calibri" w:hAnsi="Calibri"/>
          <w:shadow/>
          <w:color w:val="002060"/>
          <w:sz w:val="18"/>
          <w:szCs w:val="18"/>
        </w:rPr>
        <w:t xml:space="preserve">Συμπληρώνεται </w:t>
      </w:r>
      <w:r>
        <w:rPr>
          <w:rFonts w:ascii="Calibri" w:hAnsi="Calibri"/>
          <w:shadow/>
          <w:color w:val="002060"/>
          <w:sz w:val="18"/>
          <w:szCs w:val="18"/>
        </w:rPr>
        <w:t xml:space="preserve">εφόσον </w:t>
      </w:r>
      <w:r w:rsidRPr="00A47DCF">
        <w:rPr>
          <w:rFonts w:ascii="Calibri" w:hAnsi="Calibri"/>
          <w:shadow/>
          <w:color w:val="002060"/>
          <w:sz w:val="18"/>
          <w:szCs w:val="18"/>
        </w:rPr>
        <w:t>ο χρ</w:t>
      </w:r>
      <w:r>
        <w:rPr>
          <w:rFonts w:ascii="Calibri" w:hAnsi="Calibri"/>
          <w:shadow/>
          <w:color w:val="002060"/>
          <w:sz w:val="18"/>
          <w:szCs w:val="18"/>
        </w:rPr>
        <w:t xml:space="preserve">όνος </w:t>
      </w:r>
      <w:r w:rsidRPr="00A47DCF">
        <w:rPr>
          <w:rFonts w:ascii="Calibri" w:hAnsi="Calibri"/>
          <w:shadow/>
          <w:color w:val="002060"/>
          <w:sz w:val="18"/>
          <w:szCs w:val="18"/>
        </w:rPr>
        <w:t>έχει αναγνωρισθεί, βάσει των κείμενων διατάξεων</w:t>
      </w:r>
      <w:r>
        <w:rPr>
          <w:rFonts w:ascii="Calibri" w:hAnsi="Calibri"/>
          <w:shadow/>
          <w:color w:val="002060"/>
          <w:sz w:val="18"/>
          <w:szCs w:val="18"/>
        </w:rPr>
        <w:t xml:space="preserve">. Άλλως, ο υποψήφιος υποχρεούται να δηλώσει ότι έχει υποβάλει αίτηση (απαιτείται η αναγραφή του </w:t>
      </w:r>
      <w:r w:rsidRPr="00DE445D">
        <w:rPr>
          <w:rFonts w:ascii="Calibri" w:hAnsi="Calibri"/>
          <w:i/>
          <w:shadow/>
          <w:color w:val="002060"/>
          <w:sz w:val="18"/>
          <w:szCs w:val="18"/>
        </w:rPr>
        <w:t>αριθμ</w:t>
      </w:r>
      <w:r>
        <w:rPr>
          <w:rFonts w:ascii="Calibri" w:hAnsi="Calibri"/>
          <w:i/>
          <w:shadow/>
          <w:color w:val="002060"/>
          <w:sz w:val="18"/>
          <w:szCs w:val="18"/>
        </w:rPr>
        <w:t>ού</w:t>
      </w:r>
      <w:r w:rsidRPr="00DE445D">
        <w:rPr>
          <w:rFonts w:ascii="Calibri" w:hAnsi="Calibri"/>
          <w:i/>
          <w:shadow/>
          <w:color w:val="002060"/>
          <w:sz w:val="18"/>
          <w:szCs w:val="18"/>
        </w:rPr>
        <w:t xml:space="preserve"> </w:t>
      </w:r>
      <w:r>
        <w:rPr>
          <w:rFonts w:ascii="Calibri" w:hAnsi="Calibri"/>
          <w:i/>
          <w:shadow/>
          <w:color w:val="002060"/>
          <w:sz w:val="18"/>
          <w:szCs w:val="18"/>
        </w:rPr>
        <w:t>πρωτοκόλλου</w:t>
      </w:r>
      <w:r>
        <w:rPr>
          <w:rFonts w:ascii="Calibri" w:hAnsi="Calibri"/>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6">
    <w:p w:rsidR="0018088E" w:rsidRPr="007C01B1" w:rsidRDefault="0018088E" w:rsidP="0050208C">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Προϊστάμενος/Αναπληρωτής Προϊστάμενος</w:t>
      </w:r>
      <w:r>
        <w:rPr>
          <w:rFonts w:ascii="Calibri" w:hAnsi="Calibri"/>
          <w:color w:val="002060"/>
          <w:sz w:val="18"/>
          <w:szCs w:val="18"/>
        </w:rPr>
        <w:t xml:space="preserve"> Γενικής Διεύθυνσης, Διεύθυνσης-</w:t>
      </w:r>
      <w:r w:rsidRPr="007C01B1">
        <w:rPr>
          <w:rFonts w:ascii="Calibri" w:hAnsi="Calibri"/>
          <w:color w:val="002060"/>
          <w:sz w:val="18"/>
          <w:szCs w:val="18"/>
        </w:rPr>
        <w:t xml:space="preserve">Υποδιεύθυνσης, Τμήματος, Υπευθύνου Αυτοτελούς Γραφείου </w:t>
      </w:r>
    </w:p>
  </w:footnote>
  <w:footnote w:id="7">
    <w:p w:rsidR="0018088E" w:rsidRPr="007C01B1" w:rsidRDefault="0018088E" w:rsidP="00921205">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8">
    <w:p w:rsidR="0018088E" w:rsidRPr="00457AA4" w:rsidRDefault="0018088E" w:rsidP="00BC5735">
      <w:pPr>
        <w:pStyle w:val="ab"/>
        <w:rPr>
          <w:rFonts w:ascii="Calibri" w:hAnsi="Calibri"/>
          <w:color w:val="002060"/>
          <w:sz w:val="18"/>
          <w:szCs w:val="18"/>
        </w:rPr>
      </w:pPr>
      <w:r w:rsidRPr="00457AA4">
        <w:rPr>
          <w:rStyle w:val="ac"/>
          <w:rFonts w:ascii="Calibri" w:hAnsi="Calibri"/>
          <w:color w:val="002060"/>
          <w:sz w:val="18"/>
          <w:szCs w:val="18"/>
        </w:rPr>
        <w:footnoteRef/>
      </w:r>
      <w:r w:rsidRPr="00457AA4">
        <w:rPr>
          <w:rFonts w:ascii="Calibri" w:hAnsi="Calibri"/>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rFonts w:ascii="Calibri" w:hAnsi="Calibri"/>
          <w:b/>
          <w:color w:val="002060"/>
          <w:sz w:val="18"/>
          <w:szCs w:val="18"/>
        </w:rPr>
        <w:t>Τα επιπρόσθετα προσόντα δεν μοριοδοτούνται</w:t>
      </w:r>
      <w:r w:rsidRPr="00457AA4">
        <w:rPr>
          <w:rFonts w:ascii="Calibri" w:hAnsi="Calibri"/>
          <w:color w:val="002060"/>
          <w:sz w:val="18"/>
          <w:szCs w:val="18"/>
        </w:rPr>
        <w:t>.</w:t>
      </w:r>
    </w:p>
    <w:p w:rsidR="0018088E" w:rsidRPr="00457AA4" w:rsidRDefault="0018088E" w:rsidP="00BC5735">
      <w:pPr>
        <w:pStyle w:val="ab"/>
        <w:rPr>
          <w:rFonts w:ascii="Calibri" w:hAnsi="Calibri"/>
          <w:color w:val="00206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88E" w:rsidRDefault="0018088E"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0000004"/>
    <w:multiLevelType w:val="multilevel"/>
    <w:tmpl w:val="00000004"/>
    <w:name w:val="WW8Num4"/>
    <w:lvl w:ilvl="0">
      <w:start w:val="1"/>
      <w:numFmt w:val="bullet"/>
      <w:lvlText w:val=""/>
      <w:lvlJc w:val="left"/>
      <w:pPr>
        <w:tabs>
          <w:tab w:val="num" w:pos="1974"/>
        </w:tabs>
        <w:ind w:left="3054" w:hanging="360"/>
      </w:pPr>
      <w:rPr>
        <w:rFonts w:ascii="Wingdings" w:hAnsi="Wingdings" w:cs="Wingdings"/>
        <w:lang w:val="el-GR"/>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lang w:val="el-GR"/>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lang w:val="el-GR"/>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lang w:val="el-GR"/>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88B5FCE"/>
    <w:multiLevelType w:val="hybridMultilevel"/>
    <w:tmpl w:val="56E2A99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844178"/>
    <w:multiLevelType w:val="multilevel"/>
    <w:tmpl w:val="995CE8C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ABA2858"/>
    <w:multiLevelType w:val="hybridMultilevel"/>
    <w:tmpl w:val="D730E5E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0E6164E5"/>
    <w:multiLevelType w:val="hybridMultilevel"/>
    <w:tmpl w:val="B234F6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4149C4"/>
    <w:multiLevelType w:val="hybridMultilevel"/>
    <w:tmpl w:val="2FFA08E2"/>
    <w:lvl w:ilvl="0" w:tplc="0408001B">
      <w:start w:val="1"/>
      <w:numFmt w:val="low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7">
    <w:nsid w:val="16D050FC"/>
    <w:multiLevelType w:val="hybridMultilevel"/>
    <w:tmpl w:val="AACA8C86"/>
    <w:lvl w:ilvl="0" w:tplc="04080001">
      <w:numFmt w:val="bullet"/>
      <w:lvlText w:val="•"/>
      <w:lvlJc w:val="left"/>
      <w:pPr>
        <w:ind w:left="76" w:hanging="360"/>
      </w:pPr>
      <w:rPr>
        <w:rFonts w:ascii="Calibri" w:eastAsia="Calibri" w:hAnsi="Calibri" w:cs="Times New Roman" w:hint="default"/>
      </w:rPr>
    </w:lvl>
    <w:lvl w:ilvl="1" w:tplc="04080003">
      <w:numFmt w:val="bullet"/>
      <w:lvlText w:val=""/>
      <w:lvlJc w:val="left"/>
      <w:pPr>
        <w:ind w:left="796" w:hanging="360"/>
      </w:pPr>
      <w:rPr>
        <w:rFonts w:ascii="Symbol" w:eastAsia="Calibri" w:hAnsi="Symbol" w:cs="Times New Roman" w:hint="default"/>
      </w:rPr>
    </w:lvl>
    <w:lvl w:ilvl="2" w:tplc="04080005" w:tentative="1">
      <w:start w:val="1"/>
      <w:numFmt w:val="bullet"/>
      <w:lvlText w:val=""/>
      <w:lvlJc w:val="left"/>
      <w:pPr>
        <w:ind w:left="1516" w:hanging="360"/>
      </w:pPr>
      <w:rPr>
        <w:rFonts w:ascii="Wingdings" w:hAnsi="Wingdings" w:hint="default"/>
      </w:rPr>
    </w:lvl>
    <w:lvl w:ilvl="3" w:tplc="04080001" w:tentative="1">
      <w:start w:val="1"/>
      <w:numFmt w:val="bullet"/>
      <w:lvlText w:val=""/>
      <w:lvlJc w:val="left"/>
      <w:pPr>
        <w:ind w:left="2236" w:hanging="360"/>
      </w:pPr>
      <w:rPr>
        <w:rFonts w:ascii="Symbol" w:hAnsi="Symbol" w:hint="default"/>
      </w:rPr>
    </w:lvl>
    <w:lvl w:ilvl="4" w:tplc="04080003" w:tentative="1">
      <w:start w:val="1"/>
      <w:numFmt w:val="bullet"/>
      <w:lvlText w:val="o"/>
      <w:lvlJc w:val="left"/>
      <w:pPr>
        <w:ind w:left="2956" w:hanging="360"/>
      </w:pPr>
      <w:rPr>
        <w:rFonts w:ascii="Courier New" w:hAnsi="Courier New" w:cs="Courier New" w:hint="default"/>
      </w:rPr>
    </w:lvl>
    <w:lvl w:ilvl="5" w:tplc="04080005" w:tentative="1">
      <w:start w:val="1"/>
      <w:numFmt w:val="bullet"/>
      <w:lvlText w:val=""/>
      <w:lvlJc w:val="left"/>
      <w:pPr>
        <w:ind w:left="3676" w:hanging="360"/>
      </w:pPr>
      <w:rPr>
        <w:rFonts w:ascii="Wingdings" w:hAnsi="Wingdings" w:hint="default"/>
      </w:rPr>
    </w:lvl>
    <w:lvl w:ilvl="6" w:tplc="04080001" w:tentative="1">
      <w:start w:val="1"/>
      <w:numFmt w:val="bullet"/>
      <w:lvlText w:val=""/>
      <w:lvlJc w:val="left"/>
      <w:pPr>
        <w:ind w:left="4396" w:hanging="360"/>
      </w:pPr>
      <w:rPr>
        <w:rFonts w:ascii="Symbol" w:hAnsi="Symbol" w:hint="default"/>
      </w:rPr>
    </w:lvl>
    <w:lvl w:ilvl="7" w:tplc="04080003" w:tentative="1">
      <w:start w:val="1"/>
      <w:numFmt w:val="bullet"/>
      <w:lvlText w:val="o"/>
      <w:lvlJc w:val="left"/>
      <w:pPr>
        <w:ind w:left="5116" w:hanging="360"/>
      </w:pPr>
      <w:rPr>
        <w:rFonts w:ascii="Courier New" w:hAnsi="Courier New" w:cs="Courier New" w:hint="default"/>
      </w:rPr>
    </w:lvl>
    <w:lvl w:ilvl="8" w:tplc="04080005" w:tentative="1">
      <w:start w:val="1"/>
      <w:numFmt w:val="bullet"/>
      <w:lvlText w:val=""/>
      <w:lvlJc w:val="left"/>
      <w:pPr>
        <w:ind w:left="5836" w:hanging="360"/>
      </w:pPr>
      <w:rPr>
        <w:rFonts w:ascii="Wingdings" w:hAnsi="Wingdings" w:hint="default"/>
      </w:rPr>
    </w:lvl>
  </w:abstractNum>
  <w:abstractNum w:abstractNumId="8">
    <w:nsid w:val="1B3C032B"/>
    <w:multiLevelType w:val="hybridMultilevel"/>
    <w:tmpl w:val="3FCE2A4A"/>
    <w:lvl w:ilvl="0" w:tplc="04080003">
      <w:start w:val="1"/>
      <w:numFmt w:val="bullet"/>
      <w:lvlText w:val=""/>
      <w:lvlJc w:val="left"/>
      <w:pPr>
        <w:ind w:left="900" w:hanging="360"/>
      </w:pPr>
      <w:rPr>
        <w:rFonts w:ascii="Symbol" w:hAnsi="Symbol"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9">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10">
    <w:nsid w:val="206D1E9E"/>
    <w:multiLevelType w:val="hybridMultilevel"/>
    <w:tmpl w:val="7DC8D8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2">
    <w:nsid w:val="22F97504"/>
    <w:multiLevelType w:val="multilevel"/>
    <w:tmpl w:val="AF32A00C"/>
    <w:lvl w:ilvl="0">
      <w:start w:val="4"/>
      <w:numFmt w:val="decimal"/>
      <w:lvlText w:val="%1."/>
      <w:lvlJc w:val="left"/>
      <w:pPr>
        <w:ind w:left="644" w:hanging="360"/>
      </w:pPr>
      <w:rPr>
        <w:rFonts w:hint="default"/>
      </w:rPr>
    </w:lvl>
    <w:lvl w:ilvl="1">
      <w:start w:val="1"/>
      <w:numFmt w:val="decimal"/>
      <w:isLgl/>
      <w:lvlText w:val="%1.%2."/>
      <w:lvlJc w:val="left"/>
      <w:pPr>
        <w:ind w:left="1866" w:hanging="720"/>
      </w:pPr>
      <w:rPr>
        <w:rFonts w:hint="default"/>
        <w:i w:val="0"/>
        <w:sz w:val="20"/>
      </w:rPr>
    </w:lvl>
    <w:lvl w:ilvl="2">
      <w:start w:val="1"/>
      <w:numFmt w:val="decimal"/>
      <w:isLgl/>
      <w:lvlText w:val="%1.%2.%3."/>
      <w:lvlJc w:val="left"/>
      <w:pPr>
        <w:ind w:left="3088" w:hanging="1080"/>
      </w:pPr>
      <w:rPr>
        <w:rFonts w:hint="default"/>
        <w:i w:val="0"/>
        <w:sz w:val="20"/>
      </w:rPr>
    </w:lvl>
    <w:lvl w:ilvl="3">
      <w:start w:val="1"/>
      <w:numFmt w:val="decimal"/>
      <w:isLgl/>
      <w:lvlText w:val="%1.%2.%3.%4."/>
      <w:lvlJc w:val="left"/>
      <w:pPr>
        <w:ind w:left="3950" w:hanging="1080"/>
      </w:pPr>
      <w:rPr>
        <w:rFonts w:hint="default"/>
        <w:i w:val="0"/>
        <w:sz w:val="20"/>
      </w:rPr>
    </w:lvl>
    <w:lvl w:ilvl="4">
      <w:start w:val="1"/>
      <w:numFmt w:val="decimal"/>
      <w:isLgl/>
      <w:lvlText w:val="%1.%2.%3.%4.%5."/>
      <w:lvlJc w:val="left"/>
      <w:pPr>
        <w:ind w:left="5172" w:hanging="1440"/>
      </w:pPr>
      <w:rPr>
        <w:rFonts w:hint="default"/>
        <w:i w:val="0"/>
        <w:sz w:val="20"/>
      </w:rPr>
    </w:lvl>
    <w:lvl w:ilvl="5">
      <w:start w:val="1"/>
      <w:numFmt w:val="decimal"/>
      <w:isLgl/>
      <w:lvlText w:val="%1.%2.%3.%4.%5.%6."/>
      <w:lvlJc w:val="left"/>
      <w:pPr>
        <w:ind w:left="6394" w:hanging="1800"/>
      </w:pPr>
      <w:rPr>
        <w:rFonts w:hint="default"/>
        <w:i w:val="0"/>
        <w:sz w:val="20"/>
      </w:rPr>
    </w:lvl>
    <w:lvl w:ilvl="6">
      <w:start w:val="1"/>
      <w:numFmt w:val="decimal"/>
      <w:isLgl/>
      <w:lvlText w:val="%1.%2.%3.%4.%5.%6.%7."/>
      <w:lvlJc w:val="left"/>
      <w:pPr>
        <w:ind w:left="7256" w:hanging="1800"/>
      </w:pPr>
      <w:rPr>
        <w:rFonts w:hint="default"/>
        <w:i w:val="0"/>
        <w:sz w:val="20"/>
      </w:rPr>
    </w:lvl>
    <w:lvl w:ilvl="7">
      <w:start w:val="1"/>
      <w:numFmt w:val="decimal"/>
      <w:isLgl/>
      <w:lvlText w:val="%1.%2.%3.%4.%5.%6.%7.%8."/>
      <w:lvlJc w:val="left"/>
      <w:pPr>
        <w:ind w:left="8478" w:hanging="2160"/>
      </w:pPr>
      <w:rPr>
        <w:rFonts w:hint="default"/>
        <w:i w:val="0"/>
        <w:sz w:val="20"/>
      </w:rPr>
    </w:lvl>
    <w:lvl w:ilvl="8">
      <w:start w:val="1"/>
      <w:numFmt w:val="decimal"/>
      <w:isLgl/>
      <w:lvlText w:val="%1.%2.%3.%4.%5.%6.%7.%8.%9."/>
      <w:lvlJc w:val="left"/>
      <w:pPr>
        <w:ind w:left="9700" w:hanging="2520"/>
      </w:pPr>
      <w:rPr>
        <w:rFonts w:hint="default"/>
        <w:i w:val="0"/>
        <w:sz w:val="20"/>
      </w:rPr>
    </w:lvl>
  </w:abstractNum>
  <w:abstractNum w:abstractNumId="13">
    <w:nsid w:val="243C59CD"/>
    <w:multiLevelType w:val="hybridMultilevel"/>
    <w:tmpl w:val="42CACFF2"/>
    <w:lvl w:ilvl="0" w:tplc="D180A7FC">
      <w:start w:val="1"/>
      <w:numFmt w:val="bullet"/>
      <w:lvlText w:val=""/>
      <w:lvlJc w:val="left"/>
      <w:pPr>
        <w:ind w:left="1069" w:hanging="360"/>
      </w:pPr>
      <w:rPr>
        <w:rFonts w:ascii="Symbol" w:hAnsi="Symbol" w:hint="default"/>
      </w:rPr>
    </w:lvl>
    <w:lvl w:ilvl="1" w:tplc="04080019" w:tentative="1">
      <w:start w:val="1"/>
      <w:numFmt w:val="bullet"/>
      <w:lvlText w:val="o"/>
      <w:lvlJc w:val="left"/>
      <w:pPr>
        <w:ind w:left="1920" w:hanging="360"/>
      </w:pPr>
      <w:rPr>
        <w:rFonts w:ascii="Courier New" w:hAnsi="Courier New" w:cs="Courier New" w:hint="default"/>
      </w:rPr>
    </w:lvl>
    <w:lvl w:ilvl="2" w:tplc="0408001B" w:tentative="1">
      <w:start w:val="1"/>
      <w:numFmt w:val="bullet"/>
      <w:lvlText w:val=""/>
      <w:lvlJc w:val="left"/>
      <w:pPr>
        <w:ind w:left="2640" w:hanging="360"/>
      </w:pPr>
      <w:rPr>
        <w:rFonts w:ascii="Wingdings" w:hAnsi="Wingdings" w:hint="default"/>
      </w:rPr>
    </w:lvl>
    <w:lvl w:ilvl="3" w:tplc="0408000F" w:tentative="1">
      <w:start w:val="1"/>
      <w:numFmt w:val="bullet"/>
      <w:lvlText w:val=""/>
      <w:lvlJc w:val="left"/>
      <w:pPr>
        <w:ind w:left="3360" w:hanging="360"/>
      </w:pPr>
      <w:rPr>
        <w:rFonts w:ascii="Symbol" w:hAnsi="Symbol" w:hint="default"/>
      </w:rPr>
    </w:lvl>
    <w:lvl w:ilvl="4" w:tplc="04080019" w:tentative="1">
      <w:start w:val="1"/>
      <w:numFmt w:val="bullet"/>
      <w:lvlText w:val="o"/>
      <w:lvlJc w:val="left"/>
      <w:pPr>
        <w:ind w:left="4080" w:hanging="360"/>
      </w:pPr>
      <w:rPr>
        <w:rFonts w:ascii="Courier New" w:hAnsi="Courier New" w:cs="Courier New" w:hint="default"/>
      </w:rPr>
    </w:lvl>
    <w:lvl w:ilvl="5" w:tplc="0408001B" w:tentative="1">
      <w:start w:val="1"/>
      <w:numFmt w:val="bullet"/>
      <w:lvlText w:val=""/>
      <w:lvlJc w:val="left"/>
      <w:pPr>
        <w:ind w:left="4800" w:hanging="360"/>
      </w:pPr>
      <w:rPr>
        <w:rFonts w:ascii="Wingdings" w:hAnsi="Wingdings" w:hint="default"/>
      </w:rPr>
    </w:lvl>
    <w:lvl w:ilvl="6" w:tplc="0408000F" w:tentative="1">
      <w:start w:val="1"/>
      <w:numFmt w:val="bullet"/>
      <w:lvlText w:val=""/>
      <w:lvlJc w:val="left"/>
      <w:pPr>
        <w:ind w:left="5520" w:hanging="360"/>
      </w:pPr>
      <w:rPr>
        <w:rFonts w:ascii="Symbol" w:hAnsi="Symbol" w:hint="default"/>
      </w:rPr>
    </w:lvl>
    <w:lvl w:ilvl="7" w:tplc="04080019" w:tentative="1">
      <w:start w:val="1"/>
      <w:numFmt w:val="bullet"/>
      <w:lvlText w:val="o"/>
      <w:lvlJc w:val="left"/>
      <w:pPr>
        <w:ind w:left="6240" w:hanging="360"/>
      </w:pPr>
      <w:rPr>
        <w:rFonts w:ascii="Courier New" w:hAnsi="Courier New" w:cs="Courier New" w:hint="default"/>
      </w:rPr>
    </w:lvl>
    <w:lvl w:ilvl="8" w:tplc="0408001B" w:tentative="1">
      <w:start w:val="1"/>
      <w:numFmt w:val="bullet"/>
      <w:lvlText w:val=""/>
      <w:lvlJc w:val="left"/>
      <w:pPr>
        <w:ind w:left="6960" w:hanging="360"/>
      </w:pPr>
      <w:rPr>
        <w:rFonts w:ascii="Wingdings" w:hAnsi="Wingdings" w:hint="default"/>
      </w:rPr>
    </w:lvl>
  </w:abstractNum>
  <w:abstractNum w:abstractNumId="14">
    <w:nsid w:val="275F19C3"/>
    <w:multiLevelType w:val="hybridMultilevel"/>
    <w:tmpl w:val="322629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ED67BF7"/>
    <w:multiLevelType w:val="hybridMultilevel"/>
    <w:tmpl w:val="9EF212DC"/>
    <w:lvl w:ilvl="0" w:tplc="E07235AC">
      <w:start w:val="1"/>
      <w:numFmt w:val="decimal"/>
      <w:lvlText w:val="%1."/>
      <w:lvlJc w:val="left"/>
      <w:pPr>
        <w:ind w:left="720" w:hanging="360"/>
      </w:pPr>
      <w:rPr>
        <w:b w:val="0"/>
        <w:i w:val="0"/>
      </w:rPr>
    </w:lvl>
    <w:lvl w:ilvl="1" w:tplc="DB9EE7D8">
      <w:start w:val="1"/>
      <w:numFmt w:val="decimal"/>
      <w:lvlText w:val="%2."/>
      <w:lvlJc w:val="left"/>
      <w:pPr>
        <w:tabs>
          <w:tab w:val="num" w:pos="1800"/>
        </w:tabs>
        <w:ind w:left="1800" w:hanging="360"/>
      </w:pPr>
      <w:rPr>
        <w:b/>
      </w:r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6">
    <w:nsid w:val="355E1444"/>
    <w:multiLevelType w:val="hybridMultilevel"/>
    <w:tmpl w:val="37540E56"/>
    <w:lvl w:ilvl="0" w:tplc="04080001">
      <w:numFmt w:val="bullet"/>
      <w:lvlText w:val="•"/>
      <w:lvlJc w:val="left"/>
      <w:pPr>
        <w:ind w:left="76" w:hanging="360"/>
      </w:pPr>
      <w:rPr>
        <w:rFonts w:ascii="Calibri" w:eastAsia="Calibri" w:hAnsi="Calibri" w:cs="Times New Roman" w:hint="default"/>
      </w:rPr>
    </w:lvl>
    <w:lvl w:ilvl="1" w:tplc="04080003">
      <w:start w:val="1"/>
      <w:numFmt w:val="bullet"/>
      <w:lvlText w:val="o"/>
      <w:lvlJc w:val="left"/>
      <w:pPr>
        <w:ind w:left="796" w:hanging="360"/>
      </w:pPr>
      <w:rPr>
        <w:rFonts w:ascii="Courier New" w:hAnsi="Courier New" w:cs="Courier New" w:hint="default"/>
      </w:rPr>
    </w:lvl>
    <w:lvl w:ilvl="2" w:tplc="04080005" w:tentative="1">
      <w:start w:val="1"/>
      <w:numFmt w:val="bullet"/>
      <w:lvlText w:val=""/>
      <w:lvlJc w:val="left"/>
      <w:pPr>
        <w:ind w:left="1516" w:hanging="360"/>
      </w:pPr>
      <w:rPr>
        <w:rFonts w:ascii="Wingdings" w:hAnsi="Wingdings" w:hint="default"/>
      </w:rPr>
    </w:lvl>
    <w:lvl w:ilvl="3" w:tplc="04080001" w:tentative="1">
      <w:start w:val="1"/>
      <w:numFmt w:val="bullet"/>
      <w:lvlText w:val=""/>
      <w:lvlJc w:val="left"/>
      <w:pPr>
        <w:ind w:left="2236" w:hanging="360"/>
      </w:pPr>
      <w:rPr>
        <w:rFonts w:ascii="Symbol" w:hAnsi="Symbol" w:hint="default"/>
      </w:rPr>
    </w:lvl>
    <w:lvl w:ilvl="4" w:tplc="04080003" w:tentative="1">
      <w:start w:val="1"/>
      <w:numFmt w:val="bullet"/>
      <w:lvlText w:val="o"/>
      <w:lvlJc w:val="left"/>
      <w:pPr>
        <w:ind w:left="2956" w:hanging="360"/>
      </w:pPr>
      <w:rPr>
        <w:rFonts w:ascii="Courier New" w:hAnsi="Courier New" w:cs="Courier New" w:hint="default"/>
      </w:rPr>
    </w:lvl>
    <w:lvl w:ilvl="5" w:tplc="04080005" w:tentative="1">
      <w:start w:val="1"/>
      <w:numFmt w:val="bullet"/>
      <w:lvlText w:val=""/>
      <w:lvlJc w:val="left"/>
      <w:pPr>
        <w:ind w:left="3676" w:hanging="360"/>
      </w:pPr>
      <w:rPr>
        <w:rFonts w:ascii="Wingdings" w:hAnsi="Wingdings" w:hint="default"/>
      </w:rPr>
    </w:lvl>
    <w:lvl w:ilvl="6" w:tplc="04080001" w:tentative="1">
      <w:start w:val="1"/>
      <w:numFmt w:val="bullet"/>
      <w:lvlText w:val=""/>
      <w:lvlJc w:val="left"/>
      <w:pPr>
        <w:ind w:left="4396" w:hanging="360"/>
      </w:pPr>
      <w:rPr>
        <w:rFonts w:ascii="Symbol" w:hAnsi="Symbol" w:hint="default"/>
      </w:rPr>
    </w:lvl>
    <w:lvl w:ilvl="7" w:tplc="04080003" w:tentative="1">
      <w:start w:val="1"/>
      <w:numFmt w:val="bullet"/>
      <w:lvlText w:val="o"/>
      <w:lvlJc w:val="left"/>
      <w:pPr>
        <w:ind w:left="5116" w:hanging="360"/>
      </w:pPr>
      <w:rPr>
        <w:rFonts w:ascii="Courier New" w:hAnsi="Courier New" w:cs="Courier New" w:hint="default"/>
      </w:rPr>
    </w:lvl>
    <w:lvl w:ilvl="8" w:tplc="04080005" w:tentative="1">
      <w:start w:val="1"/>
      <w:numFmt w:val="bullet"/>
      <w:lvlText w:val=""/>
      <w:lvlJc w:val="left"/>
      <w:pPr>
        <w:ind w:left="5836" w:hanging="360"/>
      </w:pPr>
      <w:rPr>
        <w:rFonts w:ascii="Wingdings" w:hAnsi="Wingdings" w:hint="default"/>
      </w:rPr>
    </w:lvl>
  </w:abstractNum>
  <w:abstractNum w:abstractNumId="17">
    <w:nsid w:val="363B3679"/>
    <w:multiLevelType w:val="hybridMultilevel"/>
    <w:tmpl w:val="2BEC5CD8"/>
    <w:lvl w:ilvl="0" w:tplc="842AE7B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8">
    <w:nsid w:val="383040DA"/>
    <w:multiLevelType w:val="multilevel"/>
    <w:tmpl w:val="677ECEB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38874CFF"/>
    <w:multiLevelType w:val="hybridMultilevel"/>
    <w:tmpl w:val="E0A6C39C"/>
    <w:lvl w:ilvl="0" w:tplc="B1FED030">
      <w:start w:val="1"/>
      <w:numFmt w:val="decimal"/>
      <w:lvlText w:val="%1."/>
      <w:lvlJc w:val="left"/>
      <w:pPr>
        <w:ind w:left="360" w:hanging="360"/>
      </w:pPr>
      <w:rPr>
        <w:b w:val="0"/>
        <w:color w:val="002060"/>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20">
    <w:nsid w:val="3D38461B"/>
    <w:multiLevelType w:val="hybridMultilevel"/>
    <w:tmpl w:val="0B0061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E1C5EB7"/>
    <w:multiLevelType w:val="hybridMultilevel"/>
    <w:tmpl w:val="76BA1B80"/>
    <w:lvl w:ilvl="0" w:tplc="04080001">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E747548"/>
    <w:multiLevelType w:val="hybridMultilevel"/>
    <w:tmpl w:val="8AECE7B8"/>
    <w:lvl w:ilvl="0" w:tplc="25A6C6B0">
      <w:start w:val="1"/>
      <w:numFmt w:val="decimal"/>
      <w:lvlText w:val="%1."/>
      <w:lvlJc w:val="left"/>
      <w:pPr>
        <w:ind w:left="644" w:hanging="360"/>
      </w:pPr>
      <w:rPr>
        <w:b w:val="0"/>
        <w:i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3">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4">
    <w:nsid w:val="51C66F31"/>
    <w:multiLevelType w:val="hybridMultilevel"/>
    <w:tmpl w:val="13D8C1A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5">
    <w:nsid w:val="537A3FDE"/>
    <w:multiLevelType w:val="multilevel"/>
    <w:tmpl w:val="E43C60F4"/>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56BE7131"/>
    <w:multiLevelType w:val="hybridMultilevel"/>
    <w:tmpl w:val="8410E4CE"/>
    <w:lvl w:ilvl="0" w:tplc="6972D8EA">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909675D"/>
    <w:multiLevelType w:val="hybridMultilevel"/>
    <w:tmpl w:val="C5865E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C2A0A9B"/>
    <w:multiLevelType w:val="hybridMultilevel"/>
    <w:tmpl w:val="AE36EF88"/>
    <w:lvl w:ilvl="0" w:tplc="0408000F">
      <w:start w:val="1"/>
      <w:numFmt w:val="bullet"/>
      <w:lvlText w:val=""/>
      <w:lvlJc w:val="left"/>
      <w:pPr>
        <w:ind w:left="720" w:hanging="360"/>
      </w:pPr>
      <w:rPr>
        <w:rFonts w:ascii="Symbol" w:hAnsi="Symbol" w:hint="default"/>
      </w:rPr>
    </w:lvl>
    <w:lvl w:ilvl="1" w:tplc="04080001"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0">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E3A2189"/>
    <w:multiLevelType w:val="hybridMultilevel"/>
    <w:tmpl w:val="947834DE"/>
    <w:lvl w:ilvl="0" w:tplc="04080003">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3">
    <w:nsid w:val="718715C4"/>
    <w:multiLevelType w:val="hybridMultilevel"/>
    <w:tmpl w:val="537E83DC"/>
    <w:lvl w:ilvl="0" w:tplc="0408000F">
      <w:start w:val="1"/>
      <w:numFmt w:val="bullet"/>
      <w:lvlText w:val="o"/>
      <w:lvlJc w:val="left"/>
      <w:pPr>
        <w:ind w:left="720" w:hanging="360"/>
      </w:pPr>
      <w:rPr>
        <w:rFonts w:ascii="Courier New" w:hAnsi="Courier New" w:cs="Courier New"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4">
    <w:nsid w:val="72230C28"/>
    <w:multiLevelType w:val="hybridMultilevel"/>
    <w:tmpl w:val="04D4A042"/>
    <w:lvl w:ilvl="0" w:tplc="04080001">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2"/>
  </w:num>
  <w:num w:numId="4">
    <w:abstractNumId w:val="9"/>
  </w:num>
  <w:num w:numId="5">
    <w:abstractNumId w:val="23"/>
  </w:num>
  <w:num w:numId="6">
    <w:abstractNumId w:val="10"/>
  </w:num>
  <w:num w:numId="7">
    <w:abstractNumId w:val="17"/>
  </w:num>
  <w:num w:numId="8">
    <w:abstractNumId w:val="25"/>
  </w:num>
  <w:num w:numId="9">
    <w:abstractNumId w:val="18"/>
  </w:num>
  <w:num w:numId="10">
    <w:abstractNumId w:val="3"/>
  </w:num>
  <w:num w:numId="11">
    <w:abstractNumId w:val="30"/>
  </w:num>
  <w:num w:numId="12">
    <w:abstractNumId w:val="24"/>
  </w:num>
  <w:num w:numId="13">
    <w:abstractNumId w:val="6"/>
  </w:num>
  <w:num w:numId="14">
    <w:abstractNumId w:val="27"/>
  </w:num>
  <w:num w:numId="15">
    <w:abstractNumId w:val="14"/>
  </w:num>
  <w:num w:numId="16">
    <w:abstractNumId w:val="5"/>
  </w:num>
  <w:num w:numId="17">
    <w:abstractNumId w:val="28"/>
  </w:num>
  <w:num w:numId="18">
    <w:abstractNumId w:val="20"/>
  </w:num>
  <w:num w:numId="19">
    <w:abstractNumId w:val="4"/>
  </w:num>
  <w:num w:numId="20">
    <w:abstractNumId w:val="26"/>
  </w:num>
  <w:num w:numId="21">
    <w:abstractNumId w:val="31"/>
  </w:num>
  <w:num w:numId="22">
    <w:abstractNumId w:val="7"/>
  </w:num>
  <w:num w:numId="23">
    <w:abstractNumId w:val="2"/>
  </w:num>
  <w:num w:numId="24">
    <w:abstractNumId w:val="33"/>
  </w:num>
  <w:num w:numId="25">
    <w:abstractNumId w:val="21"/>
  </w:num>
  <w:num w:numId="26">
    <w:abstractNumId w:val="13"/>
  </w:num>
  <w:num w:numId="27">
    <w:abstractNumId w:val="29"/>
  </w:num>
  <w:num w:numId="28">
    <w:abstractNumId w:val="8"/>
  </w:num>
  <w:num w:numId="29">
    <w:abstractNumId w:val="16"/>
  </w:num>
  <w:num w:numId="30">
    <w:abstractNumId w:val="34"/>
  </w:num>
  <w:num w:numId="3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1F08"/>
  <w:defaultTabStop w:val="720"/>
  <w:drawingGridHorizontalSpacing w:val="90"/>
  <w:displayHorizontalDrawingGridEvery w:val="2"/>
  <w:noPunctuationKerning/>
  <w:characterSpacingControl w:val="doNotCompress"/>
  <w:hdrShapeDefaults>
    <o:shapedefaults v:ext="edit" spidmax="2049"/>
  </w:hdrShapeDefaults>
  <w:footnotePr>
    <w:footnote w:id="0"/>
    <w:footnote w:id="1"/>
  </w:footnotePr>
  <w:endnotePr>
    <w:endnote w:id="0"/>
    <w:endnote w:id="1"/>
  </w:endnotePr>
  <w:compat>
    <w:useFELayout/>
  </w:compat>
  <w:rsids>
    <w:rsidRoot w:val="006C1FFF"/>
    <w:rsid w:val="0000094C"/>
    <w:rsid w:val="00000CFD"/>
    <w:rsid w:val="00001180"/>
    <w:rsid w:val="0000223F"/>
    <w:rsid w:val="00002BED"/>
    <w:rsid w:val="00002EAD"/>
    <w:rsid w:val="00003355"/>
    <w:rsid w:val="000035C0"/>
    <w:rsid w:val="00004961"/>
    <w:rsid w:val="00005092"/>
    <w:rsid w:val="00011126"/>
    <w:rsid w:val="000138B7"/>
    <w:rsid w:val="00014A1B"/>
    <w:rsid w:val="00015BA7"/>
    <w:rsid w:val="000176CC"/>
    <w:rsid w:val="00017B4E"/>
    <w:rsid w:val="000213B4"/>
    <w:rsid w:val="00023D08"/>
    <w:rsid w:val="0002419F"/>
    <w:rsid w:val="00024269"/>
    <w:rsid w:val="000246A3"/>
    <w:rsid w:val="00025BAE"/>
    <w:rsid w:val="00026008"/>
    <w:rsid w:val="00026078"/>
    <w:rsid w:val="00026E49"/>
    <w:rsid w:val="00031527"/>
    <w:rsid w:val="0003249B"/>
    <w:rsid w:val="000327C2"/>
    <w:rsid w:val="000353FB"/>
    <w:rsid w:val="00036A34"/>
    <w:rsid w:val="00040F92"/>
    <w:rsid w:val="00042F7B"/>
    <w:rsid w:val="000432F0"/>
    <w:rsid w:val="0004342C"/>
    <w:rsid w:val="00044669"/>
    <w:rsid w:val="000455D9"/>
    <w:rsid w:val="00045DA2"/>
    <w:rsid w:val="000479AD"/>
    <w:rsid w:val="00047B88"/>
    <w:rsid w:val="000504F3"/>
    <w:rsid w:val="00050832"/>
    <w:rsid w:val="00050B27"/>
    <w:rsid w:val="00051605"/>
    <w:rsid w:val="00052B88"/>
    <w:rsid w:val="00052D2F"/>
    <w:rsid w:val="0005304D"/>
    <w:rsid w:val="000540D1"/>
    <w:rsid w:val="000561DF"/>
    <w:rsid w:val="00060A5E"/>
    <w:rsid w:val="0006338B"/>
    <w:rsid w:val="00063C14"/>
    <w:rsid w:val="00063C61"/>
    <w:rsid w:val="000667FC"/>
    <w:rsid w:val="00070D15"/>
    <w:rsid w:val="00072119"/>
    <w:rsid w:val="00072EE7"/>
    <w:rsid w:val="0007328F"/>
    <w:rsid w:val="00073788"/>
    <w:rsid w:val="00073DB3"/>
    <w:rsid w:val="0007473D"/>
    <w:rsid w:val="00075CB9"/>
    <w:rsid w:val="00075E10"/>
    <w:rsid w:val="00076767"/>
    <w:rsid w:val="00077980"/>
    <w:rsid w:val="00077D11"/>
    <w:rsid w:val="00085398"/>
    <w:rsid w:val="00087AC1"/>
    <w:rsid w:val="0009247F"/>
    <w:rsid w:val="00092EC4"/>
    <w:rsid w:val="00094338"/>
    <w:rsid w:val="00094E22"/>
    <w:rsid w:val="000962F3"/>
    <w:rsid w:val="0009775B"/>
    <w:rsid w:val="00097908"/>
    <w:rsid w:val="000A00E5"/>
    <w:rsid w:val="000A1ED0"/>
    <w:rsid w:val="000A2A10"/>
    <w:rsid w:val="000A3BFF"/>
    <w:rsid w:val="000A5B98"/>
    <w:rsid w:val="000A605F"/>
    <w:rsid w:val="000A7464"/>
    <w:rsid w:val="000B07A9"/>
    <w:rsid w:val="000B08D6"/>
    <w:rsid w:val="000B515E"/>
    <w:rsid w:val="000B51CD"/>
    <w:rsid w:val="000B549F"/>
    <w:rsid w:val="000B74AC"/>
    <w:rsid w:val="000C0A27"/>
    <w:rsid w:val="000C0DB2"/>
    <w:rsid w:val="000C11DF"/>
    <w:rsid w:val="000C155E"/>
    <w:rsid w:val="000C1EAE"/>
    <w:rsid w:val="000C2AA0"/>
    <w:rsid w:val="000C300A"/>
    <w:rsid w:val="000C3A50"/>
    <w:rsid w:val="000C503B"/>
    <w:rsid w:val="000C50E4"/>
    <w:rsid w:val="000C5968"/>
    <w:rsid w:val="000C5BA8"/>
    <w:rsid w:val="000C66E3"/>
    <w:rsid w:val="000C6E31"/>
    <w:rsid w:val="000D0352"/>
    <w:rsid w:val="000D11F3"/>
    <w:rsid w:val="000D18AA"/>
    <w:rsid w:val="000D394B"/>
    <w:rsid w:val="000D52F7"/>
    <w:rsid w:val="000D59A2"/>
    <w:rsid w:val="000D6707"/>
    <w:rsid w:val="000E09FB"/>
    <w:rsid w:val="000E0CBB"/>
    <w:rsid w:val="000E0E09"/>
    <w:rsid w:val="000E1063"/>
    <w:rsid w:val="000E21D0"/>
    <w:rsid w:val="000E30FF"/>
    <w:rsid w:val="000E4902"/>
    <w:rsid w:val="000E6F43"/>
    <w:rsid w:val="000E7120"/>
    <w:rsid w:val="000F0DAC"/>
    <w:rsid w:val="000F1CFB"/>
    <w:rsid w:val="000F2A3D"/>
    <w:rsid w:val="000F33BC"/>
    <w:rsid w:val="000F451A"/>
    <w:rsid w:val="000F6E41"/>
    <w:rsid w:val="000F7475"/>
    <w:rsid w:val="000F7BF4"/>
    <w:rsid w:val="001001B2"/>
    <w:rsid w:val="00102CB3"/>
    <w:rsid w:val="00103234"/>
    <w:rsid w:val="001032FD"/>
    <w:rsid w:val="00105AF5"/>
    <w:rsid w:val="00107434"/>
    <w:rsid w:val="001104AB"/>
    <w:rsid w:val="00112166"/>
    <w:rsid w:val="0011268F"/>
    <w:rsid w:val="00112915"/>
    <w:rsid w:val="00113688"/>
    <w:rsid w:val="00113CEC"/>
    <w:rsid w:val="00113EB3"/>
    <w:rsid w:val="00113EFE"/>
    <w:rsid w:val="001145C5"/>
    <w:rsid w:val="00116FF1"/>
    <w:rsid w:val="001201C6"/>
    <w:rsid w:val="0012140B"/>
    <w:rsid w:val="00122175"/>
    <w:rsid w:val="001228F3"/>
    <w:rsid w:val="00122D27"/>
    <w:rsid w:val="00123E93"/>
    <w:rsid w:val="0012488B"/>
    <w:rsid w:val="001259FE"/>
    <w:rsid w:val="00125C94"/>
    <w:rsid w:val="00126311"/>
    <w:rsid w:val="00131512"/>
    <w:rsid w:val="00131EB0"/>
    <w:rsid w:val="00133AE4"/>
    <w:rsid w:val="00133C88"/>
    <w:rsid w:val="001358AD"/>
    <w:rsid w:val="00135AFE"/>
    <w:rsid w:val="00135C78"/>
    <w:rsid w:val="00136161"/>
    <w:rsid w:val="001367BA"/>
    <w:rsid w:val="001375EB"/>
    <w:rsid w:val="00137E55"/>
    <w:rsid w:val="00141BF3"/>
    <w:rsid w:val="0014295C"/>
    <w:rsid w:val="00144550"/>
    <w:rsid w:val="00144949"/>
    <w:rsid w:val="00145873"/>
    <w:rsid w:val="001478D6"/>
    <w:rsid w:val="00147F02"/>
    <w:rsid w:val="0015024A"/>
    <w:rsid w:val="00151B46"/>
    <w:rsid w:val="00151C3B"/>
    <w:rsid w:val="00153E55"/>
    <w:rsid w:val="00155822"/>
    <w:rsid w:val="00157A17"/>
    <w:rsid w:val="00163CED"/>
    <w:rsid w:val="00165805"/>
    <w:rsid w:val="00165CE2"/>
    <w:rsid w:val="00165DD4"/>
    <w:rsid w:val="00167E57"/>
    <w:rsid w:val="001702D9"/>
    <w:rsid w:val="0017162E"/>
    <w:rsid w:val="001717AD"/>
    <w:rsid w:val="001760D7"/>
    <w:rsid w:val="00176412"/>
    <w:rsid w:val="00176E92"/>
    <w:rsid w:val="00180741"/>
    <w:rsid w:val="0018088E"/>
    <w:rsid w:val="00181BD0"/>
    <w:rsid w:val="00183ADD"/>
    <w:rsid w:val="00183EBB"/>
    <w:rsid w:val="00184712"/>
    <w:rsid w:val="00185BAF"/>
    <w:rsid w:val="00186C0F"/>
    <w:rsid w:val="00186ED7"/>
    <w:rsid w:val="00190010"/>
    <w:rsid w:val="001915EA"/>
    <w:rsid w:val="00192397"/>
    <w:rsid w:val="00192FA0"/>
    <w:rsid w:val="00193E5B"/>
    <w:rsid w:val="00194AEF"/>
    <w:rsid w:val="00196397"/>
    <w:rsid w:val="001A0863"/>
    <w:rsid w:val="001A0A46"/>
    <w:rsid w:val="001A162C"/>
    <w:rsid w:val="001A18B4"/>
    <w:rsid w:val="001A1BBD"/>
    <w:rsid w:val="001A2E8F"/>
    <w:rsid w:val="001A33B5"/>
    <w:rsid w:val="001A33CD"/>
    <w:rsid w:val="001A3B48"/>
    <w:rsid w:val="001A4317"/>
    <w:rsid w:val="001A432D"/>
    <w:rsid w:val="001A50DB"/>
    <w:rsid w:val="001A59A7"/>
    <w:rsid w:val="001A6B16"/>
    <w:rsid w:val="001A6ED6"/>
    <w:rsid w:val="001A72EE"/>
    <w:rsid w:val="001B059E"/>
    <w:rsid w:val="001B09A8"/>
    <w:rsid w:val="001B0AA3"/>
    <w:rsid w:val="001B3342"/>
    <w:rsid w:val="001B4D06"/>
    <w:rsid w:val="001C1022"/>
    <w:rsid w:val="001C12FD"/>
    <w:rsid w:val="001C2802"/>
    <w:rsid w:val="001C63AF"/>
    <w:rsid w:val="001C71F9"/>
    <w:rsid w:val="001D1251"/>
    <w:rsid w:val="001D136D"/>
    <w:rsid w:val="001D22EB"/>
    <w:rsid w:val="001D3361"/>
    <w:rsid w:val="001D35FE"/>
    <w:rsid w:val="001D579C"/>
    <w:rsid w:val="001D5935"/>
    <w:rsid w:val="001D5FE4"/>
    <w:rsid w:val="001D6E2B"/>
    <w:rsid w:val="001D7615"/>
    <w:rsid w:val="001E17FE"/>
    <w:rsid w:val="001E2283"/>
    <w:rsid w:val="001E2B96"/>
    <w:rsid w:val="001E3B75"/>
    <w:rsid w:val="001E60BD"/>
    <w:rsid w:val="001E627F"/>
    <w:rsid w:val="001E6EDA"/>
    <w:rsid w:val="001E7094"/>
    <w:rsid w:val="001F0815"/>
    <w:rsid w:val="001F1B59"/>
    <w:rsid w:val="001F22AF"/>
    <w:rsid w:val="001F22B9"/>
    <w:rsid w:val="001F3D7F"/>
    <w:rsid w:val="001F5611"/>
    <w:rsid w:val="001F5AFC"/>
    <w:rsid w:val="00204D81"/>
    <w:rsid w:val="002066B0"/>
    <w:rsid w:val="00206EA4"/>
    <w:rsid w:val="002077D1"/>
    <w:rsid w:val="00211CB0"/>
    <w:rsid w:val="00214F13"/>
    <w:rsid w:val="00215A34"/>
    <w:rsid w:val="00215FA9"/>
    <w:rsid w:val="00216944"/>
    <w:rsid w:val="0022137A"/>
    <w:rsid w:val="002221A3"/>
    <w:rsid w:val="00222E1F"/>
    <w:rsid w:val="0022360C"/>
    <w:rsid w:val="00225635"/>
    <w:rsid w:val="0022642D"/>
    <w:rsid w:val="002266E9"/>
    <w:rsid w:val="00226714"/>
    <w:rsid w:val="00233BBA"/>
    <w:rsid w:val="002352DA"/>
    <w:rsid w:val="002363BE"/>
    <w:rsid w:val="00236708"/>
    <w:rsid w:val="0024025A"/>
    <w:rsid w:val="0024112B"/>
    <w:rsid w:val="00241815"/>
    <w:rsid w:val="002436DD"/>
    <w:rsid w:val="00243A67"/>
    <w:rsid w:val="00244A6B"/>
    <w:rsid w:val="00244E10"/>
    <w:rsid w:val="002457C6"/>
    <w:rsid w:val="00245D0F"/>
    <w:rsid w:val="00246488"/>
    <w:rsid w:val="0024686A"/>
    <w:rsid w:val="002468A8"/>
    <w:rsid w:val="002471A3"/>
    <w:rsid w:val="002476FB"/>
    <w:rsid w:val="002502FA"/>
    <w:rsid w:val="00250AF4"/>
    <w:rsid w:val="00250FF8"/>
    <w:rsid w:val="0025363A"/>
    <w:rsid w:val="00253D08"/>
    <w:rsid w:val="00254988"/>
    <w:rsid w:val="002564DC"/>
    <w:rsid w:val="002576A0"/>
    <w:rsid w:val="00257F51"/>
    <w:rsid w:val="002600FE"/>
    <w:rsid w:val="00261149"/>
    <w:rsid w:val="00261797"/>
    <w:rsid w:val="002629E5"/>
    <w:rsid w:val="00264FA9"/>
    <w:rsid w:val="002664CD"/>
    <w:rsid w:val="00266DE1"/>
    <w:rsid w:val="00273EF9"/>
    <w:rsid w:val="00273FD5"/>
    <w:rsid w:val="00276075"/>
    <w:rsid w:val="00277FDB"/>
    <w:rsid w:val="0028062D"/>
    <w:rsid w:val="00280C41"/>
    <w:rsid w:val="00281BB3"/>
    <w:rsid w:val="0028285F"/>
    <w:rsid w:val="00283396"/>
    <w:rsid w:val="00283CFD"/>
    <w:rsid w:val="00284CDF"/>
    <w:rsid w:val="00284F42"/>
    <w:rsid w:val="00284FE7"/>
    <w:rsid w:val="002857BF"/>
    <w:rsid w:val="002859E1"/>
    <w:rsid w:val="00285D8F"/>
    <w:rsid w:val="002876DB"/>
    <w:rsid w:val="00292650"/>
    <w:rsid w:val="0029349E"/>
    <w:rsid w:val="002947FD"/>
    <w:rsid w:val="00294D3C"/>
    <w:rsid w:val="00295561"/>
    <w:rsid w:val="00295601"/>
    <w:rsid w:val="00296119"/>
    <w:rsid w:val="0029641D"/>
    <w:rsid w:val="00296D98"/>
    <w:rsid w:val="002975E4"/>
    <w:rsid w:val="00297E5A"/>
    <w:rsid w:val="00297EF1"/>
    <w:rsid w:val="002A0463"/>
    <w:rsid w:val="002A0C6D"/>
    <w:rsid w:val="002A0CEE"/>
    <w:rsid w:val="002A0D73"/>
    <w:rsid w:val="002A143D"/>
    <w:rsid w:val="002A4566"/>
    <w:rsid w:val="002A46D0"/>
    <w:rsid w:val="002A47D1"/>
    <w:rsid w:val="002A52F6"/>
    <w:rsid w:val="002A579F"/>
    <w:rsid w:val="002A7A5F"/>
    <w:rsid w:val="002B0687"/>
    <w:rsid w:val="002B075A"/>
    <w:rsid w:val="002B1039"/>
    <w:rsid w:val="002B1E2D"/>
    <w:rsid w:val="002B35D1"/>
    <w:rsid w:val="002B5318"/>
    <w:rsid w:val="002B5E35"/>
    <w:rsid w:val="002B6662"/>
    <w:rsid w:val="002B69A3"/>
    <w:rsid w:val="002B6A9F"/>
    <w:rsid w:val="002B6F51"/>
    <w:rsid w:val="002B7592"/>
    <w:rsid w:val="002C024C"/>
    <w:rsid w:val="002C04FF"/>
    <w:rsid w:val="002C1446"/>
    <w:rsid w:val="002C4194"/>
    <w:rsid w:val="002C5AD8"/>
    <w:rsid w:val="002C5F7E"/>
    <w:rsid w:val="002C6B57"/>
    <w:rsid w:val="002C797E"/>
    <w:rsid w:val="002D0BB8"/>
    <w:rsid w:val="002D26BE"/>
    <w:rsid w:val="002D28C0"/>
    <w:rsid w:val="002D30F0"/>
    <w:rsid w:val="002D3A93"/>
    <w:rsid w:val="002D548E"/>
    <w:rsid w:val="002D6462"/>
    <w:rsid w:val="002E129B"/>
    <w:rsid w:val="002E2A65"/>
    <w:rsid w:val="002E4333"/>
    <w:rsid w:val="002E6273"/>
    <w:rsid w:val="002E6D12"/>
    <w:rsid w:val="002F1380"/>
    <w:rsid w:val="002F1A06"/>
    <w:rsid w:val="002F27AE"/>
    <w:rsid w:val="002F2FD3"/>
    <w:rsid w:val="002F333F"/>
    <w:rsid w:val="002F335A"/>
    <w:rsid w:val="002F3ED1"/>
    <w:rsid w:val="002F4F1E"/>
    <w:rsid w:val="002F521E"/>
    <w:rsid w:val="002F5F77"/>
    <w:rsid w:val="002F6264"/>
    <w:rsid w:val="002F6F19"/>
    <w:rsid w:val="002F7F51"/>
    <w:rsid w:val="0030072D"/>
    <w:rsid w:val="00301A27"/>
    <w:rsid w:val="00301B0F"/>
    <w:rsid w:val="00302283"/>
    <w:rsid w:val="003022D0"/>
    <w:rsid w:val="00302A03"/>
    <w:rsid w:val="00302A26"/>
    <w:rsid w:val="003117F1"/>
    <w:rsid w:val="00312DD2"/>
    <w:rsid w:val="00312E43"/>
    <w:rsid w:val="00312F86"/>
    <w:rsid w:val="00315868"/>
    <w:rsid w:val="00316689"/>
    <w:rsid w:val="00317949"/>
    <w:rsid w:val="00320A63"/>
    <w:rsid w:val="0032142E"/>
    <w:rsid w:val="003217FE"/>
    <w:rsid w:val="00325D57"/>
    <w:rsid w:val="0032668A"/>
    <w:rsid w:val="00326962"/>
    <w:rsid w:val="00327843"/>
    <w:rsid w:val="003312CD"/>
    <w:rsid w:val="003327EE"/>
    <w:rsid w:val="003333E0"/>
    <w:rsid w:val="0033557F"/>
    <w:rsid w:val="003365A0"/>
    <w:rsid w:val="003375A9"/>
    <w:rsid w:val="00340F8D"/>
    <w:rsid w:val="00342AD6"/>
    <w:rsid w:val="00342CE4"/>
    <w:rsid w:val="00343D70"/>
    <w:rsid w:val="00344281"/>
    <w:rsid w:val="00344613"/>
    <w:rsid w:val="00344676"/>
    <w:rsid w:val="00345769"/>
    <w:rsid w:val="0034705E"/>
    <w:rsid w:val="00347371"/>
    <w:rsid w:val="003479B7"/>
    <w:rsid w:val="00352F99"/>
    <w:rsid w:val="00355A5F"/>
    <w:rsid w:val="00356BBE"/>
    <w:rsid w:val="00357707"/>
    <w:rsid w:val="00361712"/>
    <w:rsid w:val="003628B1"/>
    <w:rsid w:val="0036298E"/>
    <w:rsid w:val="003645F5"/>
    <w:rsid w:val="0036464D"/>
    <w:rsid w:val="00365678"/>
    <w:rsid w:val="00365DA0"/>
    <w:rsid w:val="00366354"/>
    <w:rsid w:val="00371B0A"/>
    <w:rsid w:val="00373459"/>
    <w:rsid w:val="0037493D"/>
    <w:rsid w:val="00376169"/>
    <w:rsid w:val="00377CC9"/>
    <w:rsid w:val="00380AF7"/>
    <w:rsid w:val="00381527"/>
    <w:rsid w:val="00381CC5"/>
    <w:rsid w:val="00381E8B"/>
    <w:rsid w:val="00382039"/>
    <w:rsid w:val="0038407D"/>
    <w:rsid w:val="00385A98"/>
    <w:rsid w:val="003863E6"/>
    <w:rsid w:val="00386D4F"/>
    <w:rsid w:val="00390A20"/>
    <w:rsid w:val="00391BA7"/>
    <w:rsid w:val="0039206A"/>
    <w:rsid w:val="003928F1"/>
    <w:rsid w:val="00396913"/>
    <w:rsid w:val="00396E29"/>
    <w:rsid w:val="003A002A"/>
    <w:rsid w:val="003A1706"/>
    <w:rsid w:val="003A1BBF"/>
    <w:rsid w:val="003A237B"/>
    <w:rsid w:val="003A264C"/>
    <w:rsid w:val="003A283E"/>
    <w:rsid w:val="003A3496"/>
    <w:rsid w:val="003A367C"/>
    <w:rsid w:val="003A4075"/>
    <w:rsid w:val="003A51A8"/>
    <w:rsid w:val="003A606E"/>
    <w:rsid w:val="003B1090"/>
    <w:rsid w:val="003B312D"/>
    <w:rsid w:val="003B3EBB"/>
    <w:rsid w:val="003B5658"/>
    <w:rsid w:val="003B57D9"/>
    <w:rsid w:val="003B6367"/>
    <w:rsid w:val="003B694D"/>
    <w:rsid w:val="003C18FE"/>
    <w:rsid w:val="003C27CC"/>
    <w:rsid w:val="003C355E"/>
    <w:rsid w:val="003C3772"/>
    <w:rsid w:val="003C4A47"/>
    <w:rsid w:val="003C53D9"/>
    <w:rsid w:val="003C5BCD"/>
    <w:rsid w:val="003C6125"/>
    <w:rsid w:val="003D051A"/>
    <w:rsid w:val="003D0877"/>
    <w:rsid w:val="003D18BE"/>
    <w:rsid w:val="003D3515"/>
    <w:rsid w:val="003D35A3"/>
    <w:rsid w:val="003D36EA"/>
    <w:rsid w:val="003D4233"/>
    <w:rsid w:val="003D6242"/>
    <w:rsid w:val="003D7669"/>
    <w:rsid w:val="003E3C36"/>
    <w:rsid w:val="003E4507"/>
    <w:rsid w:val="003E59E2"/>
    <w:rsid w:val="003E5FE0"/>
    <w:rsid w:val="003F205F"/>
    <w:rsid w:val="003F2A7E"/>
    <w:rsid w:val="003F3917"/>
    <w:rsid w:val="003F3BC9"/>
    <w:rsid w:val="003F460C"/>
    <w:rsid w:val="003F533B"/>
    <w:rsid w:val="003F7212"/>
    <w:rsid w:val="00401A49"/>
    <w:rsid w:val="00401C07"/>
    <w:rsid w:val="004032D3"/>
    <w:rsid w:val="0040332F"/>
    <w:rsid w:val="004038C0"/>
    <w:rsid w:val="00405034"/>
    <w:rsid w:val="00406ACF"/>
    <w:rsid w:val="00407457"/>
    <w:rsid w:val="004074CA"/>
    <w:rsid w:val="00407793"/>
    <w:rsid w:val="00413BC9"/>
    <w:rsid w:val="00414862"/>
    <w:rsid w:val="004157EF"/>
    <w:rsid w:val="00417B7A"/>
    <w:rsid w:val="00420DE5"/>
    <w:rsid w:val="00421CA7"/>
    <w:rsid w:val="004223D1"/>
    <w:rsid w:val="0042275D"/>
    <w:rsid w:val="00422EAC"/>
    <w:rsid w:val="00423EA5"/>
    <w:rsid w:val="004250EF"/>
    <w:rsid w:val="00425826"/>
    <w:rsid w:val="00425B29"/>
    <w:rsid w:val="00426E43"/>
    <w:rsid w:val="00427C29"/>
    <w:rsid w:val="00430D97"/>
    <w:rsid w:val="00432287"/>
    <w:rsid w:val="00434A0A"/>
    <w:rsid w:val="00434C42"/>
    <w:rsid w:val="00435978"/>
    <w:rsid w:val="00437576"/>
    <w:rsid w:val="004448F5"/>
    <w:rsid w:val="004455BD"/>
    <w:rsid w:val="0044678A"/>
    <w:rsid w:val="00446E3D"/>
    <w:rsid w:val="00447CD8"/>
    <w:rsid w:val="00450AFB"/>
    <w:rsid w:val="004513E3"/>
    <w:rsid w:val="004524DC"/>
    <w:rsid w:val="0045391C"/>
    <w:rsid w:val="004539C3"/>
    <w:rsid w:val="004539FD"/>
    <w:rsid w:val="004544D3"/>
    <w:rsid w:val="004555FB"/>
    <w:rsid w:val="00456384"/>
    <w:rsid w:val="00460680"/>
    <w:rsid w:val="00461832"/>
    <w:rsid w:val="004630D5"/>
    <w:rsid w:val="004636E3"/>
    <w:rsid w:val="004678A6"/>
    <w:rsid w:val="004709AD"/>
    <w:rsid w:val="00471A3C"/>
    <w:rsid w:val="00474AB6"/>
    <w:rsid w:val="00475767"/>
    <w:rsid w:val="004759CC"/>
    <w:rsid w:val="00476F02"/>
    <w:rsid w:val="004771FE"/>
    <w:rsid w:val="0047734A"/>
    <w:rsid w:val="004778DE"/>
    <w:rsid w:val="004845D1"/>
    <w:rsid w:val="00486553"/>
    <w:rsid w:val="00486D6C"/>
    <w:rsid w:val="004932F7"/>
    <w:rsid w:val="00493797"/>
    <w:rsid w:val="00494D33"/>
    <w:rsid w:val="00495AE1"/>
    <w:rsid w:val="00495F62"/>
    <w:rsid w:val="0049748D"/>
    <w:rsid w:val="004975C5"/>
    <w:rsid w:val="004978BA"/>
    <w:rsid w:val="00497F99"/>
    <w:rsid w:val="004A042A"/>
    <w:rsid w:val="004A05A3"/>
    <w:rsid w:val="004A1799"/>
    <w:rsid w:val="004A2162"/>
    <w:rsid w:val="004A2D3D"/>
    <w:rsid w:val="004A5B1C"/>
    <w:rsid w:val="004A5EA3"/>
    <w:rsid w:val="004A6131"/>
    <w:rsid w:val="004B0AB0"/>
    <w:rsid w:val="004B1D3D"/>
    <w:rsid w:val="004B454F"/>
    <w:rsid w:val="004B5B41"/>
    <w:rsid w:val="004B64AC"/>
    <w:rsid w:val="004B6B5E"/>
    <w:rsid w:val="004B6CD6"/>
    <w:rsid w:val="004B77DA"/>
    <w:rsid w:val="004B7912"/>
    <w:rsid w:val="004C0BA8"/>
    <w:rsid w:val="004C0D7D"/>
    <w:rsid w:val="004C0E96"/>
    <w:rsid w:val="004C0F69"/>
    <w:rsid w:val="004C2384"/>
    <w:rsid w:val="004C3434"/>
    <w:rsid w:val="004C3647"/>
    <w:rsid w:val="004C3FE9"/>
    <w:rsid w:val="004C4237"/>
    <w:rsid w:val="004C542B"/>
    <w:rsid w:val="004D10FA"/>
    <w:rsid w:val="004D3026"/>
    <w:rsid w:val="004D332C"/>
    <w:rsid w:val="004D4C2A"/>
    <w:rsid w:val="004D6079"/>
    <w:rsid w:val="004D6255"/>
    <w:rsid w:val="004D6735"/>
    <w:rsid w:val="004D6E67"/>
    <w:rsid w:val="004D78FB"/>
    <w:rsid w:val="004E1B23"/>
    <w:rsid w:val="004E283D"/>
    <w:rsid w:val="004E2B0C"/>
    <w:rsid w:val="004E4F6B"/>
    <w:rsid w:val="004E6122"/>
    <w:rsid w:val="004E6350"/>
    <w:rsid w:val="004E79B0"/>
    <w:rsid w:val="004F0A7C"/>
    <w:rsid w:val="004F19E1"/>
    <w:rsid w:val="004F1CEA"/>
    <w:rsid w:val="004F207A"/>
    <w:rsid w:val="004F270E"/>
    <w:rsid w:val="004F62A6"/>
    <w:rsid w:val="004F7ABC"/>
    <w:rsid w:val="00500AFD"/>
    <w:rsid w:val="005017F3"/>
    <w:rsid w:val="0050208C"/>
    <w:rsid w:val="005021EC"/>
    <w:rsid w:val="00503A4B"/>
    <w:rsid w:val="00504DE1"/>
    <w:rsid w:val="00510E1A"/>
    <w:rsid w:val="0051489D"/>
    <w:rsid w:val="00515E1A"/>
    <w:rsid w:val="00520447"/>
    <w:rsid w:val="00520C8D"/>
    <w:rsid w:val="0052287A"/>
    <w:rsid w:val="00524795"/>
    <w:rsid w:val="005248B8"/>
    <w:rsid w:val="00524C4F"/>
    <w:rsid w:val="00525CDD"/>
    <w:rsid w:val="00527FD9"/>
    <w:rsid w:val="0053067B"/>
    <w:rsid w:val="00530793"/>
    <w:rsid w:val="00531034"/>
    <w:rsid w:val="00531D29"/>
    <w:rsid w:val="005336CC"/>
    <w:rsid w:val="00533D81"/>
    <w:rsid w:val="0053411A"/>
    <w:rsid w:val="00534423"/>
    <w:rsid w:val="00535F69"/>
    <w:rsid w:val="00536E86"/>
    <w:rsid w:val="00536EA0"/>
    <w:rsid w:val="005402B1"/>
    <w:rsid w:val="005406AF"/>
    <w:rsid w:val="00540A13"/>
    <w:rsid w:val="0054238A"/>
    <w:rsid w:val="00543100"/>
    <w:rsid w:val="00543B20"/>
    <w:rsid w:val="005445AF"/>
    <w:rsid w:val="00544698"/>
    <w:rsid w:val="00544FE5"/>
    <w:rsid w:val="00546E46"/>
    <w:rsid w:val="005477E5"/>
    <w:rsid w:val="00547F75"/>
    <w:rsid w:val="00550E46"/>
    <w:rsid w:val="00551647"/>
    <w:rsid w:val="00552F16"/>
    <w:rsid w:val="00553A33"/>
    <w:rsid w:val="00553B43"/>
    <w:rsid w:val="005557A6"/>
    <w:rsid w:val="005564B5"/>
    <w:rsid w:val="00557426"/>
    <w:rsid w:val="00560233"/>
    <w:rsid w:val="00560820"/>
    <w:rsid w:val="00561B65"/>
    <w:rsid w:val="0056210C"/>
    <w:rsid w:val="00564250"/>
    <w:rsid w:val="0056577A"/>
    <w:rsid w:val="00567D2D"/>
    <w:rsid w:val="00567D8D"/>
    <w:rsid w:val="00567E7F"/>
    <w:rsid w:val="005708EE"/>
    <w:rsid w:val="00573046"/>
    <w:rsid w:val="00573769"/>
    <w:rsid w:val="005748FF"/>
    <w:rsid w:val="0057499F"/>
    <w:rsid w:val="00576492"/>
    <w:rsid w:val="00576B10"/>
    <w:rsid w:val="00577BBC"/>
    <w:rsid w:val="005823AE"/>
    <w:rsid w:val="0058313D"/>
    <w:rsid w:val="00583B95"/>
    <w:rsid w:val="00584E8B"/>
    <w:rsid w:val="0058604C"/>
    <w:rsid w:val="00586F87"/>
    <w:rsid w:val="00587042"/>
    <w:rsid w:val="005905BE"/>
    <w:rsid w:val="00590975"/>
    <w:rsid w:val="00590E4F"/>
    <w:rsid w:val="005912AB"/>
    <w:rsid w:val="00591F6A"/>
    <w:rsid w:val="005930F3"/>
    <w:rsid w:val="005931C4"/>
    <w:rsid w:val="0059580C"/>
    <w:rsid w:val="005A05D3"/>
    <w:rsid w:val="005A23CC"/>
    <w:rsid w:val="005A3E88"/>
    <w:rsid w:val="005A4096"/>
    <w:rsid w:val="005A5254"/>
    <w:rsid w:val="005A77EB"/>
    <w:rsid w:val="005B01F4"/>
    <w:rsid w:val="005B0DEA"/>
    <w:rsid w:val="005B1304"/>
    <w:rsid w:val="005B2FDE"/>
    <w:rsid w:val="005B3255"/>
    <w:rsid w:val="005B4853"/>
    <w:rsid w:val="005B6F36"/>
    <w:rsid w:val="005C0463"/>
    <w:rsid w:val="005C0C8F"/>
    <w:rsid w:val="005C10DD"/>
    <w:rsid w:val="005C10DE"/>
    <w:rsid w:val="005C196E"/>
    <w:rsid w:val="005C1B4B"/>
    <w:rsid w:val="005C1D64"/>
    <w:rsid w:val="005C1F40"/>
    <w:rsid w:val="005C2DF0"/>
    <w:rsid w:val="005C5621"/>
    <w:rsid w:val="005C672B"/>
    <w:rsid w:val="005D0F2C"/>
    <w:rsid w:val="005D1B18"/>
    <w:rsid w:val="005D4C22"/>
    <w:rsid w:val="005D58A4"/>
    <w:rsid w:val="005D66B7"/>
    <w:rsid w:val="005E0843"/>
    <w:rsid w:val="005E1016"/>
    <w:rsid w:val="005E3369"/>
    <w:rsid w:val="005E359C"/>
    <w:rsid w:val="005E3C1D"/>
    <w:rsid w:val="005E5BD9"/>
    <w:rsid w:val="005E5EF0"/>
    <w:rsid w:val="005E65D7"/>
    <w:rsid w:val="005E77BF"/>
    <w:rsid w:val="005E7C49"/>
    <w:rsid w:val="005E7E39"/>
    <w:rsid w:val="005F00EF"/>
    <w:rsid w:val="005F04CF"/>
    <w:rsid w:val="005F10EF"/>
    <w:rsid w:val="005F1DD9"/>
    <w:rsid w:val="005F3A9F"/>
    <w:rsid w:val="005F7328"/>
    <w:rsid w:val="005F7D17"/>
    <w:rsid w:val="00602314"/>
    <w:rsid w:val="00605E44"/>
    <w:rsid w:val="006069BD"/>
    <w:rsid w:val="00606CB0"/>
    <w:rsid w:val="00610DAE"/>
    <w:rsid w:val="006110DE"/>
    <w:rsid w:val="0061182A"/>
    <w:rsid w:val="00611A70"/>
    <w:rsid w:val="00612718"/>
    <w:rsid w:val="00613F76"/>
    <w:rsid w:val="00614292"/>
    <w:rsid w:val="00614BCC"/>
    <w:rsid w:val="00614E36"/>
    <w:rsid w:val="006156EF"/>
    <w:rsid w:val="00615ABC"/>
    <w:rsid w:val="006169A8"/>
    <w:rsid w:val="00620FC1"/>
    <w:rsid w:val="006228F2"/>
    <w:rsid w:val="0062295F"/>
    <w:rsid w:val="00623B43"/>
    <w:rsid w:val="006259B8"/>
    <w:rsid w:val="0062622E"/>
    <w:rsid w:val="006359D1"/>
    <w:rsid w:val="00635A42"/>
    <w:rsid w:val="006371AD"/>
    <w:rsid w:val="006409DF"/>
    <w:rsid w:val="00642326"/>
    <w:rsid w:val="0064358D"/>
    <w:rsid w:val="006437F5"/>
    <w:rsid w:val="00644697"/>
    <w:rsid w:val="0064494B"/>
    <w:rsid w:val="00645279"/>
    <w:rsid w:val="00645529"/>
    <w:rsid w:val="00646D6A"/>
    <w:rsid w:val="00647E6C"/>
    <w:rsid w:val="00650331"/>
    <w:rsid w:val="006507BB"/>
    <w:rsid w:val="00651D52"/>
    <w:rsid w:val="006521FD"/>
    <w:rsid w:val="006523FA"/>
    <w:rsid w:val="006524AC"/>
    <w:rsid w:val="00652C9B"/>
    <w:rsid w:val="00655E9F"/>
    <w:rsid w:val="00656153"/>
    <w:rsid w:val="0065780E"/>
    <w:rsid w:val="00657EBE"/>
    <w:rsid w:val="00660495"/>
    <w:rsid w:val="00660EB8"/>
    <w:rsid w:val="00661318"/>
    <w:rsid w:val="00661561"/>
    <w:rsid w:val="00661B7E"/>
    <w:rsid w:val="00662390"/>
    <w:rsid w:val="00662668"/>
    <w:rsid w:val="00662902"/>
    <w:rsid w:val="006636F4"/>
    <w:rsid w:val="0066582E"/>
    <w:rsid w:val="006661A6"/>
    <w:rsid w:val="00670246"/>
    <w:rsid w:val="00670AA5"/>
    <w:rsid w:val="006732ED"/>
    <w:rsid w:val="00673EAE"/>
    <w:rsid w:val="00675F20"/>
    <w:rsid w:val="0067715D"/>
    <w:rsid w:val="006804EC"/>
    <w:rsid w:val="006805B1"/>
    <w:rsid w:val="00680E00"/>
    <w:rsid w:val="0068258C"/>
    <w:rsid w:val="006836D7"/>
    <w:rsid w:val="00683DE7"/>
    <w:rsid w:val="00684A91"/>
    <w:rsid w:val="00684D90"/>
    <w:rsid w:val="0068581F"/>
    <w:rsid w:val="00685878"/>
    <w:rsid w:val="006860E5"/>
    <w:rsid w:val="00687826"/>
    <w:rsid w:val="006878A4"/>
    <w:rsid w:val="00687BA0"/>
    <w:rsid w:val="0069048B"/>
    <w:rsid w:val="006911F4"/>
    <w:rsid w:val="006912B5"/>
    <w:rsid w:val="006921CE"/>
    <w:rsid w:val="00694689"/>
    <w:rsid w:val="006959D5"/>
    <w:rsid w:val="006961EB"/>
    <w:rsid w:val="00697B79"/>
    <w:rsid w:val="00697E4C"/>
    <w:rsid w:val="006A00D1"/>
    <w:rsid w:val="006A05CD"/>
    <w:rsid w:val="006A1129"/>
    <w:rsid w:val="006A2720"/>
    <w:rsid w:val="006A2DF5"/>
    <w:rsid w:val="006A4BC6"/>
    <w:rsid w:val="006A4CC6"/>
    <w:rsid w:val="006A4EFD"/>
    <w:rsid w:val="006A5131"/>
    <w:rsid w:val="006A572F"/>
    <w:rsid w:val="006A59D5"/>
    <w:rsid w:val="006A5EC0"/>
    <w:rsid w:val="006B1E1F"/>
    <w:rsid w:val="006B274C"/>
    <w:rsid w:val="006B3483"/>
    <w:rsid w:val="006B6DF8"/>
    <w:rsid w:val="006B7276"/>
    <w:rsid w:val="006B7A13"/>
    <w:rsid w:val="006B7B3C"/>
    <w:rsid w:val="006B7B56"/>
    <w:rsid w:val="006C06E1"/>
    <w:rsid w:val="006C1FFF"/>
    <w:rsid w:val="006C2690"/>
    <w:rsid w:val="006C297B"/>
    <w:rsid w:val="006C2C65"/>
    <w:rsid w:val="006C386E"/>
    <w:rsid w:val="006C3F46"/>
    <w:rsid w:val="006C4CB4"/>
    <w:rsid w:val="006C5307"/>
    <w:rsid w:val="006C61F9"/>
    <w:rsid w:val="006C7594"/>
    <w:rsid w:val="006D076A"/>
    <w:rsid w:val="006D0EA7"/>
    <w:rsid w:val="006D1B55"/>
    <w:rsid w:val="006D230A"/>
    <w:rsid w:val="006D2539"/>
    <w:rsid w:val="006D3833"/>
    <w:rsid w:val="006D47E4"/>
    <w:rsid w:val="006D559D"/>
    <w:rsid w:val="006E1ADF"/>
    <w:rsid w:val="006E2408"/>
    <w:rsid w:val="006E2619"/>
    <w:rsid w:val="006E2756"/>
    <w:rsid w:val="006E3AE9"/>
    <w:rsid w:val="006E5218"/>
    <w:rsid w:val="006E5F8E"/>
    <w:rsid w:val="006E5FF8"/>
    <w:rsid w:val="006E6C58"/>
    <w:rsid w:val="006E6D72"/>
    <w:rsid w:val="006E6DBC"/>
    <w:rsid w:val="006E71E0"/>
    <w:rsid w:val="006E7CB9"/>
    <w:rsid w:val="006F10E6"/>
    <w:rsid w:val="006F11FE"/>
    <w:rsid w:val="006F194C"/>
    <w:rsid w:val="006F229C"/>
    <w:rsid w:val="006F3369"/>
    <w:rsid w:val="006F3FFA"/>
    <w:rsid w:val="006F4B62"/>
    <w:rsid w:val="006F75CF"/>
    <w:rsid w:val="006F7E44"/>
    <w:rsid w:val="0070209F"/>
    <w:rsid w:val="00702208"/>
    <w:rsid w:val="00704D43"/>
    <w:rsid w:val="00706199"/>
    <w:rsid w:val="00710754"/>
    <w:rsid w:val="00710958"/>
    <w:rsid w:val="00710D41"/>
    <w:rsid w:val="007112C7"/>
    <w:rsid w:val="00711602"/>
    <w:rsid w:val="00711630"/>
    <w:rsid w:val="00712E32"/>
    <w:rsid w:val="00714DA5"/>
    <w:rsid w:val="007156FF"/>
    <w:rsid w:val="0071612F"/>
    <w:rsid w:val="007162B8"/>
    <w:rsid w:val="00716640"/>
    <w:rsid w:val="00716A2F"/>
    <w:rsid w:val="00716F68"/>
    <w:rsid w:val="00717C54"/>
    <w:rsid w:val="00717E0A"/>
    <w:rsid w:val="00722169"/>
    <w:rsid w:val="0072224C"/>
    <w:rsid w:val="007249AB"/>
    <w:rsid w:val="007262D2"/>
    <w:rsid w:val="00727DDC"/>
    <w:rsid w:val="00727FCC"/>
    <w:rsid w:val="007308D0"/>
    <w:rsid w:val="00732448"/>
    <w:rsid w:val="00732A66"/>
    <w:rsid w:val="007331D5"/>
    <w:rsid w:val="00733939"/>
    <w:rsid w:val="007347FB"/>
    <w:rsid w:val="00734804"/>
    <w:rsid w:val="007353A6"/>
    <w:rsid w:val="00735570"/>
    <w:rsid w:val="00735672"/>
    <w:rsid w:val="00736231"/>
    <w:rsid w:val="007366A9"/>
    <w:rsid w:val="00740180"/>
    <w:rsid w:val="00740885"/>
    <w:rsid w:val="00740CAB"/>
    <w:rsid w:val="00740E3E"/>
    <w:rsid w:val="00742156"/>
    <w:rsid w:val="00742B7D"/>
    <w:rsid w:val="00742CB4"/>
    <w:rsid w:val="00742D23"/>
    <w:rsid w:val="00742E25"/>
    <w:rsid w:val="00744373"/>
    <w:rsid w:val="0074544D"/>
    <w:rsid w:val="007468C1"/>
    <w:rsid w:val="00747A7E"/>
    <w:rsid w:val="00750235"/>
    <w:rsid w:val="0075033B"/>
    <w:rsid w:val="0075241C"/>
    <w:rsid w:val="00752BE4"/>
    <w:rsid w:val="00753B08"/>
    <w:rsid w:val="007543B2"/>
    <w:rsid w:val="00761735"/>
    <w:rsid w:val="00762156"/>
    <w:rsid w:val="007625E1"/>
    <w:rsid w:val="00764686"/>
    <w:rsid w:val="00766273"/>
    <w:rsid w:val="0077021E"/>
    <w:rsid w:val="00770F16"/>
    <w:rsid w:val="007726DC"/>
    <w:rsid w:val="0077291B"/>
    <w:rsid w:val="00774EC9"/>
    <w:rsid w:val="00774FE7"/>
    <w:rsid w:val="007751D4"/>
    <w:rsid w:val="00777D2F"/>
    <w:rsid w:val="00781B58"/>
    <w:rsid w:val="0078249D"/>
    <w:rsid w:val="00782CBA"/>
    <w:rsid w:val="0078459B"/>
    <w:rsid w:val="007851CE"/>
    <w:rsid w:val="007871F4"/>
    <w:rsid w:val="0078756E"/>
    <w:rsid w:val="00787EDA"/>
    <w:rsid w:val="0079069C"/>
    <w:rsid w:val="0079233F"/>
    <w:rsid w:val="00792419"/>
    <w:rsid w:val="00793514"/>
    <w:rsid w:val="00793B18"/>
    <w:rsid w:val="007A0D77"/>
    <w:rsid w:val="007A2456"/>
    <w:rsid w:val="007A245B"/>
    <w:rsid w:val="007A3276"/>
    <w:rsid w:val="007A47EF"/>
    <w:rsid w:val="007A4DC2"/>
    <w:rsid w:val="007A5741"/>
    <w:rsid w:val="007A687A"/>
    <w:rsid w:val="007A7C80"/>
    <w:rsid w:val="007A7E57"/>
    <w:rsid w:val="007A7E5F"/>
    <w:rsid w:val="007B00EC"/>
    <w:rsid w:val="007B074D"/>
    <w:rsid w:val="007B461F"/>
    <w:rsid w:val="007B520C"/>
    <w:rsid w:val="007B5992"/>
    <w:rsid w:val="007B5FBC"/>
    <w:rsid w:val="007B72CE"/>
    <w:rsid w:val="007B7D25"/>
    <w:rsid w:val="007C1E46"/>
    <w:rsid w:val="007C2667"/>
    <w:rsid w:val="007C2720"/>
    <w:rsid w:val="007C29CD"/>
    <w:rsid w:val="007C4DBE"/>
    <w:rsid w:val="007C5487"/>
    <w:rsid w:val="007C5F42"/>
    <w:rsid w:val="007C7D04"/>
    <w:rsid w:val="007C7D67"/>
    <w:rsid w:val="007D0A3B"/>
    <w:rsid w:val="007D0B1C"/>
    <w:rsid w:val="007D1E57"/>
    <w:rsid w:val="007D201F"/>
    <w:rsid w:val="007D3BFC"/>
    <w:rsid w:val="007D4146"/>
    <w:rsid w:val="007D6BE7"/>
    <w:rsid w:val="007E066F"/>
    <w:rsid w:val="007E1905"/>
    <w:rsid w:val="007E464F"/>
    <w:rsid w:val="007E5BA8"/>
    <w:rsid w:val="007F0011"/>
    <w:rsid w:val="007F0ACA"/>
    <w:rsid w:val="007F3887"/>
    <w:rsid w:val="007F3C35"/>
    <w:rsid w:val="007F4088"/>
    <w:rsid w:val="007F46DC"/>
    <w:rsid w:val="007F472A"/>
    <w:rsid w:val="007F4F38"/>
    <w:rsid w:val="007F55C2"/>
    <w:rsid w:val="007F6823"/>
    <w:rsid w:val="007F798D"/>
    <w:rsid w:val="00800798"/>
    <w:rsid w:val="0080271E"/>
    <w:rsid w:val="00802784"/>
    <w:rsid w:val="0080338C"/>
    <w:rsid w:val="00803439"/>
    <w:rsid w:val="008038EC"/>
    <w:rsid w:val="0080497B"/>
    <w:rsid w:val="0080755D"/>
    <w:rsid w:val="00807A85"/>
    <w:rsid w:val="00813417"/>
    <w:rsid w:val="008156AC"/>
    <w:rsid w:val="00816C29"/>
    <w:rsid w:val="00820A4A"/>
    <w:rsid w:val="0082167A"/>
    <w:rsid w:val="00827AAE"/>
    <w:rsid w:val="00827CFF"/>
    <w:rsid w:val="008300BF"/>
    <w:rsid w:val="008306B3"/>
    <w:rsid w:val="00830CA1"/>
    <w:rsid w:val="008320B4"/>
    <w:rsid w:val="00832360"/>
    <w:rsid w:val="008334B2"/>
    <w:rsid w:val="00837708"/>
    <w:rsid w:val="00841EBA"/>
    <w:rsid w:val="00842462"/>
    <w:rsid w:val="00843142"/>
    <w:rsid w:val="0084352C"/>
    <w:rsid w:val="0084457B"/>
    <w:rsid w:val="008447C5"/>
    <w:rsid w:val="00844A6B"/>
    <w:rsid w:val="0084557E"/>
    <w:rsid w:val="00845C74"/>
    <w:rsid w:val="00847CFE"/>
    <w:rsid w:val="00850EF4"/>
    <w:rsid w:val="008516AC"/>
    <w:rsid w:val="00852F1D"/>
    <w:rsid w:val="00854552"/>
    <w:rsid w:val="00855647"/>
    <w:rsid w:val="00857D52"/>
    <w:rsid w:val="0086256F"/>
    <w:rsid w:val="00862F76"/>
    <w:rsid w:val="0086334A"/>
    <w:rsid w:val="0086550F"/>
    <w:rsid w:val="0086610B"/>
    <w:rsid w:val="00867151"/>
    <w:rsid w:val="0086781D"/>
    <w:rsid w:val="00870045"/>
    <w:rsid w:val="008709CF"/>
    <w:rsid w:val="00871612"/>
    <w:rsid w:val="0087178A"/>
    <w:rsid w:val="00872F27"/>
    <w:rsid w:val="00872FFC"/>
    <w:rsid w:val="008749BD"/>
    <w:rsid w:val="00875476"/>
    <w:rsid w:val="0087633C"/>
    <w:rsid w:val="008765E7"/>
    <w:rsid w:val="00876695"/>
    <w:rsid w:val="0088159E"/>
    <w:rsid w:val="0088341D"/>
    <w:rsid w:val="00883F70"/>
    <w:rsid w:val="00885045"/>
    <w:rsid w:val="008857CF"/>
    <w:rsid w:val="00885A7F"/>
    <w:rsid w:val="00886250"/>
    <w:rsid w:val="00887D26"/>
    <w:rsid w:val="00887F55"/>
    <w:rsid w:val="008902B0"/>
    <w:rsid w:val="00890B47"/>
    <w:rsid w:val="0089232D"/>
    <w:rsid w:val="0089232E"/>
    <w:rsid w:val="00892A7C"/>
    <w:rsid w:val="00892ACF"/>
    <w:rsid w:val="00893239"/>
    <w:rsid w:val="00893361"/>
    <w:rsid w:val="008952AE"/>
    <w:rsid w:val="00897253"/>
    <w:rsid w:val="008A0453"/>
    <w:rsid w:val="008A0B39"/>
    <w:rsid w:val="008A0B7F"/>
    <w:rsid w:val="008A2222"/>
    <w:rsid w:val="008A3202"/>
    <w:rsid w:val="008A473C"/>
    <w:rsid w:val="008A593E"/>
    <w:rsid w:val="008A5F45"/>
    <w:rsid w:val="008A716A"/>
    <w:rsid w:val="008B0307"/>
    <w:rsid w:val="008B0ACF"/>
    <w:rsid w:val="008B0B13"/>
    <w:rsid w:val="008B17F4"/>
    <w:rsid w:val="008B1E19"/>
    <w:rsid w:val="008B295E"/>
    <w:rsid w:val="008B40A4"/>
    <w:rsid w:val="008B5322"/>
    <w:rsid w:val="008B6D3B"/>
    <w:rsid w:val="008B6FA5"/>
    <w:rsid w:val="008B7FCD"/>
    <w:rsid w:val="008C27F1"/>
    <w:rsid w:val="008C2CFF"/>
    <w:rsid w:val="008C414E"/>
    <w:rsid w:val="008C50BF"/>
    <w:rsid w:val="008C52C6"/>
    <w:rsid w:val="008C541B"/>
    <w:rsid w:val="008C66F2"/>
    <w:rsid w:val="008C6C0F"/>
    <w:rsid w:val="008C7AE0"/>
    <w:rsid w:val="008D0784"/>
    <w:rsid w:val="008D14E2"/>
    <w:rsid w:val="008D1B67"/>
    <w:rsid w:val="008D3CC9"/>
    <w:rsid w:val="008D43A3"/>
    <w:rsid w:val="008D4EAC"/>
    <w:rsid w:val="008D502C"/>
    <w:rsid w:val="008D608F"/>
    <w:rsid w:val="008D7210"/>
    <w:rsid w:val="008D7271"/>
    <w:rsid w:val="008E0A11"/>
    <w:rsid w:val="008E2E3F"/>
    <w:rsid w:val="008E3113"/>
    <w:rsid w:val="008E3A2E"/>
    <w:rsid w:val="008E5A85"/>
    <w:rsid w:val="008E7F30"/>
    <w:rsid w:val="008E7FA6"/>
    <w:rsid w:val="008F0226"/>
    <w:rsid w:val="008F10BA"/>
    <w:rsid w:val="008F12D9"/>
    <w:rsid w:val="008F1443"/>
    <w:rsid w:val="008F152A"/>
    <w:rsid w:val="008F1743"/>
    <w:rsid w:val="008F1B02"/>
    <w:rsid w:val="008F1BF8"/>
    <w:rsid w:val="008F1D92"/>
    <w:rsid w:val="008F1ECB"/>
    <w:rsid w:val="008F2766"/>
    <w:rsid w:val="008F2BF6"/>
    <w:rsid w:val="008F44BA"/>
    <w:rsid w:val="008F4998"/>
    <w:rsid w:val="008F4B6D"/>
    <w:rsid w:val="008F5C4A"/>
    <w:rsid w:val="009003DF"/>
    <w:rsid w:val="00900941"/>
    <w:rsid w:val="0090134D"/>
    <w:rsid w:val="009037E9"/>
    <w:rsid w:val="00903DCD"/>
    <w:rsid w:val="0090637B"/>
    <w:rsid w:val="00911DDF"/>
    <w:rsid w:val="009140D4"/>
    <w:rsid w:val="009147F7"/>
    <w:rsid w:val="00914D2E"/>
    <w:rsid w:val="00914F3D"/>
    <w:rsid w:val="0091527C"/>
    <w:rsid w:val="009165EC"/>
    <w:rsid w:val="0091679A"/>
    <w:rsid w:val="00917C76"/>
    <w:rsid w:val="00917CDA"/>
    <w:rsid w:val="00920E2E"/>
    <w:rsid w:val="00921205"/>
    <w:rsid w:val="0092291E"/>
    <w:rsid w:val="00922FC0"/>
    <w:rsid w:val="0092396F"/>
    <w:rsid w:val="00923FAF"/>
    <w:rsid w:val="00924CC6"/>
    <w:rsid w:val="0092552D"/>
    <w:rsid w:val="00927E81"/>
    <w:rsid w:val="00930666"/>
    <w:rsid w:val="00930D2B"/>
    <w:rsid w:val="0093188E"/>
    <w:rsid w:val="0093199B"/>
    <w:rsid w:val="00931AA0"/>
    <w:rsid w:val="00934178"/>
    <w:rsid w:val="009341AE"/>
    <w:rsid w:val="009347D5"/>
    <w:rsid w:val="00934B1E"/>
    <w:rsid w:val="00934FD7"/>
    <w:rsid w:val="009350A1"/>
    <w:rsid w:val="00935753"/>
    <w:rsid w:val="00935924"/>
    <w:rsid w:val="00936BF7"/>
    <w:rsid w:val="00937326"/>
    <w:rsid w:val="00937F00"/>
    <w:rsid w:val="0094095B"/>
    <w:rsid w:val="009414AA"/>
    <w:rsid w:val="00942634"/>
    <w:rsid w:val="00944345"/>
    <w:rsid w:val="00944C6D"/>
    <w:rsid w:val="00945A88"/>
    <w:rsid w:val="00946309"/>
    <w:rsid w:val="00947757"/>
    <w:rsid w:val="00951369"/>
    <w:rsid w:val="009517E9"/>
    <w:rsid w:val="009545EE"/>
    <w:rsid w:val="00954C79"/>
    <w:rsid w:val="00954DD7"/>
    <w:rsid w:val="0095584A"/>
    <w:rsid w:val="00956339"/>
    <w:rsid w:val="00956396"/>
    <w:rsid w:val="0095661A"/>
    <w:rsid w:val="00956C0C"/>
    <w:rsid w:val="00960D41"/>
    <w:rsid w:val="0096176A"/>
    <w:rsid w:val="00963F76"/>
    <w:rsid w:val="009647D9"/>
    <w:rsid w:val="009667C0"/>
    <w:rsid w:val="009674B4"/>
    <w:rsid w:val="00971294"/>
    <w:rsid w:val="0097160C"/>
    <w:rsid w:val="00971BD9"/>
    <w:rsid w:val="00973647"/>
    <w:rsid w:val="009759E8"/>
    <w:rsid w:val="00976EDB"/>
    <w:rsid w:val="00977C8E"/>
    <w:rsid w:val="00977FE5"/>
    <w:rsid w:val="009814A2"/>
    <w:rsid w:val="00981D86"/>
    <w:rsid w:val="009832F9"/>
    <w:rsid w:val="0098460A"/>
    <w:rsid w:val="009868D5"/>
    <w:rsid w:val="009879F5"/>
    <w:rsid w:val="00990764"/>
    <w:rsid w:val="00990979"/>
    <w:rsid w:val="00992405"/>
    <w:rsid w:val="009924A9"/>
    <w:rsid w:val="00992E52"/>
    <w:rsid w:val="0099334D"/>
    <w:rsid w:val="00993A04"/>
    <w:rsid w:val="00993A50"/>
    <w:rsid w:val="00993AAA"/>
    <w:rsid w:val="00994446"/>
    <w:rsid w:val="00994B12"/>
    <w:rsid w:val="00994D16"/>
    <w:rsid w:val="00995363"/>
    <w:rsid w:val="00995BCE"/>
    <w:rsid w:val="009A0DDB"/>
    <w:rsid w:val="009A1B6E"/>
    <w:rsid w:val="009A2B6F"/>
    <w:rsid w:val="009A688D"/>
    <w:rsid w:val="009B09A7"/>
    <w:rsid w:val="009B339B"/>
    <w:rsid w:val="009B4F8D"/>
    <w:rsid w:val="009B5F6A"/>
    <w:rsid w:val="009B6879"/>
    <w:rsid w:val="009B757D"/>
    <w:rsid w:val="009C071E"/>
    <w:rsid w:val="009C0955"/>
    <w:rsid w:val="009C1557"/>
    <w:rsid w:val="009C20FF"/>
    <w:rsid w:val="009C3244"/>
    <w:rsid w:val="009C5640"/>
    <w:rsid w:val="009C62CD"/>
    <w:rsid w:val="009C71D6"/>
    <w:rsid w:val="009C75F1"/>
    <w:rsid w:val="009C7AB8"/>
    <w:rsid w:val="009C7F0C"/>
    <w:rsid w:val="009D17D5"/>
    <w:rsid w:val="009D19B1"/>
    <w:rsid w:val="009D1F2A"/>
    <w:rsid w:val="009D269F"/>
    <w:rsid w:val="009D2F9D"/>
    <w:rsid w:val="009D410C"/>
    <w:rsid w:val="009D4ABC"/>
    <w:rsid w:val="009D53B4"/>
    <w:rsid w:val="009D6399"/>
    <w:rsid w:val="009D7668"/>
    <w:rsid w:val="009D7C31"/>
    <w:rsid w:val="009D7FAB"/>
    <w:rsid w:val="009E0F11"/>
    <w:rsid w:val="009E11EF"/>
    <w:rsid w:val="009E1BB2"/>
    <w:rsid w:val="009E3224"/>
    <w:rsid w:val="009E5147"/>
    <w:rsid w:val="009E5AF5"/>
    <w:rsid w:val="009E6C1E"/>
    <w:rsid w:val="009E6D16"/>
    <w:rsid w:val="009E6D5A"/>
    <w:rsid w:val="009F0EA1"/>
    <w:rsid w:val="009F1024"/>
    <w:rsid w:val="009F1184"/>
    <w:rsid w:val="009F1877"/>
    <w:rsid w:val="009F2893"/>
    <w:rsid w:val="009F2E92"/>
    <w:rsid w:val="009F34A4"/>
    <w:rsid w:val="009F427B"/>
    <w:rsid w:val="00A00657"/>
    <w:rsid w:val="00A0157F"/>
    <w:rsid w:val="00A01CB2"/>
    <w:rsid w:val="00A04568"/>
    <w:rsid w:val="00A04857"/>
    <w:rsid w:val="00A0495A"/>
    <w:rsid w:val="00A06554"/>
    <w:rsid w:val="00A0669D"/>
    <w:rsid w:val="00A06BA2"/>
    <w:rsid w:val="00A073FA"/>
    <w:rsid w:val="00A1044C"/>
    <w:rsid w:val="00A11ADF"/>
    <w:rsid w:val="00A12C7D"/>
    <w:rsid w:val="00A14942"/>
    <w:rsid w:val="00A14FF2"/>
    <w:rsid w:val="00A171E7"/>
    <w:rsid w:val="00A17BEA"/>
    <w:rsid w:val="00A20731"/>
    <w:rsid w:val="00A207B0"/>
    <w:rsid w:val="00A22EA2"/>
    <w:rsid w:val="00A230A8"/>
    <w:rsid w:val="00A2606B"/>
    <w:rsid w:val="00A2624D"/>
    <w:rsid w:val="00A266D7"/>
    <w:rsid w:val="00A26E74"/>
    <w:rsid w:val="00A30516"/>
    <w:rsid w:val="00A30897"/>
    <w:rsid w:val="00A30A8E"/>
    <w:rsid w:val="00A3119C"/>
    <w:rsid w:val="00A318FA"/>
    <w:rsid w:val="00A31CF5"/>
    <w:rsid w:val="00A31E7D"/>
    <w:rsid w:val="00A33A10"/>
    <w:rsid w:val="00A3482B"/>
    <w:rsid w:val="00A34ADC"/>
    <w:rsid w:val="00A35367"/>
    <w:rsid w:val="00A35F4A"/>
    <w:rsid w:val="00A3627B"/>
    <w:rsid w:val="00A362BC"/>
    <w:rsid w:val="00A36EC0"/>
    <w:rsid w:val="00A42C58"/>
    <w:rsid w:val="00A42F11"/>
    <w:rsid w:val="00A432DC"/>
    <w:rsid w:val="00A43595"/>
    <w:rsid w:val="00A43D03"/>
    <w:rsid w:val="00A44375"/>
    <w:rsid w:val="00A45A53"/>
    <w:rsid w:val="00A45EC5"/>
    <w:rsid w:val="00A462C0"/>
    <w:rsid w:val="00A47BB2"/>
    <w:rsid w:val="00A50A9B"/>
    <w:rsid w:val="00A52C6E"/>
    <w:rsid w:val="00A542D2"/>
    <w:rsid w:val="00A5612B"/>
    <w:rsid w:val="00A5651E"/>
    <w:rsid w:val="00A61EB6"/>
    <w:rsid w:val="00A630CF"/>
    <w:rsid w:val="00A63FFF"/>
    <w:rsid w:val="00A653F8"/>
    <w:rsid w:val="00A65A49"/>
    <w:rsid w:val="00A65AAC"/>
    <w:rsid w:val="00A65B19"/>
    <w:rsid w:val="00A70C94"/>
    <w:rsid w:val="00A7245C"/>
    <w:rsid w:val="00A7257F"/>
    <w:rsid w:val="00A72B0A"/>
    <w:rsid w:val="00A74426"/>
    <w:rsid w:val="00A7693C"/>
    <w:rsid w:val="00A77421"/>
    <w:rsid w:val="00A77482"/>
    <w:rsid w:val="00A80F47"/>
    <w:rsid w:val="00A814AD"/>
    <w:rsid w:val="00A84D86"/>
    <w:rsid w:val="00A85247"/>
    <w:rsid w:val="00A8664E"/>
    <w:rsid w:val="00A94E3D"/>
    <w:rsid w:val="00A950D2"/>
    <w:rsid w:val="00A9536C"/>
    <w:rsid w:val="00A97B0A"/>
    <w:rsid w:val="00AA2ADC"/>
    <w:rsid w:val="00AA4B39"/>
    <w:rsid w:val="00AB00C7"/>
    <w:rsid w:val="00AB1329"/>
    <w:rsid w:val="00AB1A51"/>
    <w:rsid w:val="00AB2B23"/>
    <w:rsid w:val="00AB2BBC"/>
    <w:rsid w:val="00AB39E5"/>
    <w:rsid w:val="00AB4B6C"/>
    <w:rsid w:val="00AB5810"/>
    <w:rsid w:val="00AB6DAD"/>
    <w:rsid w:val="00AB70ED"/>
    <w:rsid w:val="00AB7C9D"/>
    <w:rsid w:val="00AB7F0F"/>
    <w:rsid w:val="00AC08A9"/>
    <w:rsid w:val="00AC1008"/>
    <w:rsid w:val="00AC2C60"/>
    <w:rsid w:val="00AC40E3"/>
    <w:rsid w:val="00AC51DE"/>
    <w:rsid w:val="00AC5DCC"/>
    <w:rsid w:val="00AC62D0"/>
    <w:rsid w:val="00AC68EE"/>
    <w:rsid w:val="00AC7D54"/>
    <w:rsid w:val="00AC7F95"/>
    <w:rsid w:val="00AD1047"/>
    <w:rsid w:val="00AD139D"/>
    <w:rsid w:val="00AD1871"/>
    <w:rsid w:val="00AD19CD"/>
    <w:rsid w:val="00AD2554"/>
    <w:rsid w:val="00AD7880"/>
    <w:rsid w:val="00AE058E"/>
    <w:rsid w:val="00AE079E"/>
    <w:rsid w:val="00AE07B4"/>
    <w:rsid w:val="00AE5195"/>
    <w:rsid w:val="00AE5336"/>
    <w:rsid w:val="00AF16CA"/>
    <w:rsid w:val="00AF3BAB"/>
    <w:rsid w:val="00AF482D"/>
    <w:rsid w:val="00AF5760"/>
    <w:rsid w:val="00AF5AE0"/>
    <w:rsid w:val="00B00AD0"/>
    <w:rsid w:val="00B00C9F"/>
    <w:rsid w:val="00B00DE6"/>
    <w:rsid w:val="00B01BCD"/>
    <w:rsid w:val="00B03813"/>
    <w:rsid w:val="00B04443"/>
    <w:rsid w:val="00B048B8"/>
    <w:rsid w:val="00B0500D"/>
    <w:rsid w:val="00B05288"/>
    <w:rsid w:val="00B06D1A"/>
    <w:rsid w:val="00B07238"/>
    <w:rsid w:val="00B073BC"/>
    <w:rsid w:val="00B07679"/>
    <w:rsid w:val="00B07B07"/>
    <w:rsid w:val="00B10F42"/>
    <w:rsid w:val="00B12FE1"/>
    <w:rsid w:val="00B1305F"/>
    <w:rsid w:val="00B13FB4"/>
    <w:rsid w:val="00B14578"/>
    <w:rsid w:val="00B14FE5"/>
    <w:rsid w:val="00B161BF"/>
    <w:rsid w:val="00B169AE"/>
    <w:rsid w:val="00B16EA1"/>
    <w:rsid w:val="00B20054"/>
    <w:rsid w:val="00B22715"/>
    <w:rsid w:val="00B22E57"/>
    <w:rsid w:val="00B23350"/>
    <w:rsid w:val="00B2337E"/>
    <w:rsid w:val="00B24DDE"/>
    <w:rsid w:val="00B250FC"/>
    <w:rsid w:val="00B2618E"/>
    <w:rsid w:val="00B267B7"/>
    <w:rsid w:val="00B26A09"/>
    <w:rsid w:val="00B26F84"/>
    <w:rsid w:val="00B30A71"/>
    <w:rsid w:val="00B31B17"/>
    <w:rsid w:val="00B31E81"/>
    <w:rsid w:val="00B31FE3"/>
    <w:rsid w:val="00B32E46"/>
    <w:rsid w:val="00B3346F"/>
    <w:rsid w:val="00B34B1A"/>
    <w:rsid w:val="00B36059"/>
    <w:rsid w:val="00B36358"/>
    <w:rsid w:val="00B36AC7"/>
    <w:rsid w:val="00B36B17"/>
    <w:rsid w:val="00B3790C"/>
    <w:rsid w:val="00B37CE5"/>
    <w:rsid w:val="00B41BB0"/>
    <w:rsid w:val="00B41D5C"/>
    <w:rsid w:val="00B42227"/>
    <w:rsid w:val="00B42F3D"/>
    <w:rsid w:val="00B462E5"/>
    <w:rsid w:val="00B47184"/>
    <w:rsid w:val="00B50118"/>
    <w:rsid w:val="00B50649"/>
    <w:rsid w:val="00B50FE5"/>
    <w:rsid w:val="00B54924"/>
    <w:rsid w:val="00B54D16"/>
    <w:rsid w:val="00B6243B"/>
    <w:rsid w:val="00B62E62"/>
    <w:rsid w:val="00B634EE"/>
    <w:rsid w:val="00B654A9"/>
    <w:rsid w:val="00B65EBA"/>
    <w:rsid w:val="00B65FBD"/>
    <w:rsid w:val="00B67203"/>
    <w:rsid w:val="00B67E91"/>
    <w:rsid w:val="00B70053"/>
    <w:rsid w:val="00B70BB7"/>
    <w:rsid w:val="00B712D9"/>
    <w:rsid w:val="00B71455"/>
    <w:rsid w:val="00B72E9C"/>
    <w:rsid w:val="00B7327B"/>
    <w:rsid w:val="00B73A38"/>
    <w:rsid w:val="00B73CA1"/>
    <w:rsid w:val="00B752E2"/>
    <w:rsid w:val="00B75C42"/>
    <w:rsid w:val="00B77AA1"/>
    <w:rsid w:val="00B801E7"/>
    <w:rsid w:val="00B8031C"/>
    <w:rsid w:val="00B82D3B"/>
    <w:rsid w:val="00B84602"/>
    <w:rsid w:val="00B84C75"/>
    <w:rsid w:val="00B86927"/>
    <w:rsid w:val="00B87D32"/>
    <w:rsid w:val="00B90B42"/>
    <w:rsid w:val="00B918E9"/>
    <w:rsid w:val="00B9434A"/>
    <w:rsid w:val="00B96177"/>
    <w:rsid w:val="00B96B32"/>
    <w:rsid w:val="00B97B0B"/>
    <w:rsid w:val="00BA27C5"/>
    <w:rsid w:val="00BA2CB9"/>
    <w:rsid w:val="00BA362A"/>
    <w:rsid w:val="00BA42AE"/>
    <w:rsid w:val="00BA564E"/>
    <w:rsid w:val="00BA5E96"/>
    <w:rsid w:val="00BA6F1E"/>
    <w:rsid w:val="00BB0D81"/>
    <w:rsid w:val="00BB31C8"/>
    <w:rsid w:val="00BB3477"/>
    <w:rsid w:val="00BB3810"/>
    <w:rsid w:val="00BB44C2"/>
    <w:rsid w:val="00BB4C87"/>
    <w:rsid w:val="00BB508F"/>
    <w:rsid w:val="00BB66A8"/>
    <w:rsid w:val="00BB71D6"/>
    <w:rsid w:val="00BB7486"/>
    <w:rsid w:val="00BB795C"/>
    <w:rsid w:val="00BC0E95"/>
    <w:rsid w:val="00BC2350"/>
    <w:rsid w:val="00BC2C4B"/>
    <w:rsid w:val="00BC357B"/>
    <w:rsid w:val="00BC49E2"/>
    <w:rsid w:val="00BC5735"/>
    <w:rsid w:val="00BC5B07"/>
    <w:rsid w:val="00BC6132"/>
    <w:rsid w:val="00BC669C"/>
    <w:rsid w:val="00BC7A10"/>
    <w:rsid w:val="00BC7F55"/>
    <w:rsid w:val="00BD06D8"/>
    <w:rsid w:val="00BD105B"/>
    <w:rsid w:val="00BD17E7"/>
    <w:rsid w:val="00BD3505"/>
    <w:rsid w:val="00BD4D5B"/>
    <w:rsid w:val="00BD60E1"/>
    <w:rsid w:val="00BD66B6"/>
    <w:rsid w:val="00BD777C"/>
    <w:rsid w:val="00BE0588"/>
    <w:rsid w:val="00BE05B0"/>
    <w:rsid w:val="00BE1534"/>
    <w:rsid w:val="00BE2EA5"/>
    <w:rsid w:val="00BE2F9A"/>
    <w:rsid w:val="00BE4F33"/>
    <w:rsid w:val="00BE5921"/>
    <w:rsid w:val="00BE6D7A"/>
    <w:rsid w:val="00BF2569"/>
    <w:rsid w:val="00BF2922"/>
    <w:rsid w:val="00BF4D44"/>
    <w:rsid w:val="00BF6505"/>
    <w:rsid w:val="00BF729B"/>
    <w:rsid w:val="00C0030B"/>
    <w:rsid w:val="00C010BC"/>
    <w:rsid w:val="00C010E1"/>
    <w:rsid w:val="00C066F9"/>
    <w:rsid w:val="00C10068"/>
    <w:rsid w:val="00C11314"/>
    <w:rsid w:val="00C1176D"/>
    <w:rsid w:val="00C11941"/>
    <w:rsid w:val="00C12B2F"/>
    <w:rsid w:val="00C130C7"/>
    <w:rsid w:val="00C13E79"/>
    <w:rsid w:val="00C15D2F"/>
    <w:rsid w:val="00C16C34"/>
    <w:rsid w:val="00C179A4"/>
    <w:rsid w:val="00C17CC6"/>
    <w:rsid w:val="00C20891"/>
    <w:rsid w:val="00C24D04"/>
    <w:rsid w:val="00C26BEC"/>
    <w:rsid w:val="00C30D55"/>
    <w:rsid w:val="00C35A35"/>
    <w:rsid w:val="00C35A63"/>
    <w:rsid w:val="00C35F53"/>
    <w:rsid w:val="00C368CF"/>
    <w:rsid w:val="00C37964"/>
    <w:rsid w:val="00C37E86"/>
    <w:rsid w:val="00C40573"/>
    <w:rsid w:val="00C412E0"/>
    <w:rsid w:val="00C41460"/>
    <w:rsid w:val="00C42189"/>
    <w:rsid w:val="00C4308F"/>
    <w:rsid w:val="00C43090"/>
    <w:rsid w:val="00C46530"/>
    <w:rsid w:val="00C52862"/>
    <w:rsid w:val="00C53660"/>
    <w:rsid w:val="00C5465F"/>
    <w:rsid w:val="00C559B6"/>
    <w:rsid w:val="00C568FE"/>
    <w:rsid w:val="00C56AC6"/>
    <w:rsid w:val="00C56F8D"/>
    <w:rsid w:val="00C57C72"/>
    <w:rsid w:val="00C57CBD"/>
    <w:rsid w:val="00C610D3"/>
    <w:rsid w:val="00C619F6"/>
    <w:rsid w:val="00C61E7C"/>
    <w:rsid w:val="00C621F6"/>
    <w:rsid w:val="00C64282"/>
    <w:rsid w:val="00C64BD8"/>
    <w:rsid w:val="00C657A2"/>
    <w:rsid w:val="00C65E12"/>
    <w:rsid w:val="00C66FA4"/>
    <w:rsid w:val="00C679C8"/>
    <w:rsid w:val="00C67B37"/>
    <w:rsid w:val="00C7058B"/>
    <w:rsid w:val="00C70AEB"/>
    <w:rsid w:val="00C71A9B"/>
    <w:rsid w:val="00C7207B"/>
    <w:rsid w:val="00C72CBC"/>
    <w:rsid w:val="00C730FC"/>
    <w:rsid w:val="00C73AC0"/>
    <w:rsid w:val="00C740E2"/>
    <w:rsid w:val="00C74ED9"/>
    <w:rsid w:val="00C7595A"/>
    <w:rsid w:val="00C75BDE"/>
    <w:rsid w:val="00C7692D"/>
    <w:rsid w:val="00C809AB"/>
    <w:rsid w:val="00C82CDD"/>
    <w:rsid w:val="00C84376"/>
    <w:rsid w:val="00C845BC"/>
    <w:rsid w:val="00C84F25"/>
    <w:rsid w:val="00C854D5"/>
    <w:rsid w:val="00C85B3A"/>
    <w:rsid w:val="00C910A6"/>
    <w:rsid w:val="00C91E3B"/>
    <w:rsid w:val="00C92F7C"/>
    <w:rsid w:val="00C92FEB"/>
    <w:rsid w:val="00C93CBC"/>
    <w:rsid w:val="00C94C2B"/>
    <w:rsid w:val="00C94EEC"/>
    <w:rsid w:val="00C95903"/>
    <w:rsid w:val="00C972D3"/>
    <w:rsid w:val="00C976E2"/>
    <w:rsid w:val="00CA053C"/>
    <w:rsid w:val="00CA0756"/>
    <w:rsid w:val="00CA0A79"/>
    <w:rsid w:val="00CA17D8"/>
    <w:rsid w:val="00CA33DC"/>
    <w:rsid w:val="00CA6053"/>
    <w:rsid w:val="00CA6AA1"/>
    <w:rsid w:val="00CA6F87"/>
    <w:rsid w:val="00CA71EC"/>
    <w:rsid w:val="00CB07D2"/>
    <w:rsid w:val="00CB2E20"/>
    <w:rsid w:val="00CB3D69"/>
    <w:rsid w:val="00CB4555"/>
    <w:rsid w:val="00CB5A27"/>
    <w:rsid w:val="00CB655C"/>
    <w:rsid w:val="00CB68A3"/>
    <w:rsid w:val="00CB7538"/>
    <w:rsid w:val="00CB7E47"/>
    <w:rsid w:val="00CC2199"/>
    <w:rsid w:val="00CC3BF1"/>
    <w:rsid w:val="00CC3ED8"/>
    <w:rsid w:val="00CC46F4"/>
    <w:rsid w:val="00CC7A19"/>
    <w:rsid w:val="00CC7B1F"/>
    <w:rsid w:val="00CD0B2D"/>
    <w:rsid w:val="00CD145D"/>
    <w:rsid w:val="00CD2461"/>
    <w:rsid w:val="00CD443C"/>
    <w:rsid w:val="00CD4A71"/>
    <w:rsid w:val="00CD6C2B"/>
    <w:rsid w:val="00CE08E4"/>
    <w:rsid w:val="00CE1884"/>
    <w:rsid w:val="00CE21E5"/>
    <w:rsid w:val="00CE3381"/>
    <w:rsid w:val="00CE46EA"/>
    <w:rsid w:val="00CE479B"/>
    <w:rsid w:val="00CE5DC0"/>
    <w:rsid w:val="00CF0151"/>
    <w:rsid w:val="00CF0A7D"/>
    <w:rsid w:val="00CF24B1"/>
    <w:rsid w:val="00CF24FD"/>
    <w:rsid w:val="00CF2E06"/>
    <w:rsid w:val="00CF2E54"/>
    <w:rsid w:val="00CF3709"/>
    <w:rsid w:val="00CF3902"/>
    <w:rsid w:val="00CF590A"/>
    <w:rsid w:val="00CF5CFE"/>
    <w:rsid w:val="00CF65A2"/>
    <w:rsid w:val="00CF6B70"/>
    <w:rsid w:val="00CF7CF3"/>
    <w:rsid w:val="00D00BEB"/>
    <w:rsid w:val="00D01616"/>
    <w:rsid w:val="00D046F8"/>
    <w:rsid w:val="00D047A7"/>
    <w:rsid w:val="00D073A3"/>
    <w:rsid w:val="00D07BBE"/>
    <w:rsid w:val="00D07F66"/>
    <w:rsid w:val="00D1013D"/>
    <w:rsid w:val="00D125DA"/>
    <w:rsid w:val="00D13F30"/>
    <w:rsid w:val="00D153C5"/>
    <w:rsid w:val="00D15CC7"/>
    <w:rsid w:val="00D16C08"/>
    <w:rsid w:val="00D2038E"/>
    <w:rsid w:val="00D2058A"/>
    <w:rsid w:val="00D216FF"/>
    <w:rsid w:val="00D23035"/>
    <w:rsid w:val="00D23705"/>
    <w:rsid w:val="00D23CDC"/>
    <w:rsid w:val="00D23E61"/>
    <w:rsid w:val="00D24854"/>
    <w:rsid w:val="00D25945"/>
    <w:rsid w:val="00D260DF"/>
    <w:rsid w:val="00D2702D"/>
    <w:rsid w:val="00D30A1A"/>
    <w:rsid w:val="00D310EE"/>
    <w:rsid w:val="00D31792"/>
    <w:rsid w:val="00D318B2"/>
    <w:rsid w:val="00D32E94"/>
    <w:rsid w:val="00D33059"/>
    <w:rsid w:val="00D352DC"/>
    <w:rsid w:val="00D366A6"/>
    <w:rsid w:val="00D36C67"/>
    <w:rsid w:val="00D36C70"/>
    <w:rsid w:val="00D37A0E"/>
    <w:rsid w:val="00D400FC"/>
    <w:rsid w:val="00D417F0"/>
    <w:rsid w:val="00D419D5"/>
    <w:rsid w:val="00D43992"/>
    <w:rsid w:val="00D44224"/>
    <w:rsid w:val="00D44606"/>
    <w:rsid w:val="00D51A5F"/>
    <w:rsid w:val="00D52A1C"/>
    <w:rsid w:val="00D536E2"/>
    <w:rsid w:val="00D54CAF"/>
    <w:rsid w:val="00D55025"/>
    <w:rsid w:val="00D60D06"/>
    <w:rsid w:val="00D62422"/>
    <w:rsid w:val="00D624B4"/>
    <w:rsid w:val="00D62533"/>
    <w:rsid w:val="00D62BAC"/>
    <w:rsid w:val="00D65538"/>
    <w:rsid w:val="00D65C33"/>
    <w:rsid w:val="00D6629D"/>
    <w:rsid w:val="00D67D1B"/>
    <w:rsid w:val="00D72533"/>
    <w:rsid w:val="00D72712"/>
    <w:rsid w:val="00D744AE"/>
    <w:rsid w:val="00D74973"/>
    <w:rsid w:val="00D75E03"/>
    <w:rsid w:val="00D77078"/>
    <w:rsid w:val="00D77745"/>
    <w:rsid w:val="00D80AB6"/>
    <w:rsid w:val="00D81B76"/>
    <w:rsid w:val="00D81BB1"/>
    <w:rsid w:val="00D82B18"/>
    <w:rsid w:val="00D8303D"/>
    <w:rsid w:val="00D8308B"/>
    <w:rsid w:val="00D84D26"/>
    <w:rsid w:val="00D85E46"/>
    <w:rsid w:val="00D86A6F"/>
    <w:rsid w:val="00D912DE"/>
    <w:rsid w:val="00D914B4"/>
    <w:rsid w:val="00D91D7F"/>
    <w:rsid w:val="00D92E97"/>
    <w:rsid w:val="00D94BDB"/>
    <w:rsid w:val="00D95422"/>
    <w:rsid w:val="00D9607C"/>
    <w:rsid w:val="00D968C8"/>
    <w:rsid w:val="00D9783F"/>
    <w:rsid w:val="00DA13FB"/>
    <w:rsid w:val="00DA1F22"/>
    <w:rsid w:val="00DA2558"/>
    <w:rsid w:val="00DA34E3"/>
    <w:rsid w:val="00DA5392"/>
    <w:rsid w:val="00DA579B"/>
    <w:rsid w:val="00DA59DC"/>
    <w:rsid w:val="00DA6222"/>
    <w:rsid w:val="00DA76A5"/>
    <w:rsid w:val="00DB315D"/>
    <w:rsid w:val="00DB34AF"/>
    <w:rsid w:val="00DB3D7B"/>
    <w:rsid w:val="00DB53C4"/>
    <w:rsid w:val="00DB630A"/>
    <w:rsid w:val="00DB6D31"/>
    <w:rsid w:val="00DC08B2"/>
    <w:rsid w:val="00DC1806"/>
    <w:rsid w:val="00DC28A6"/>
    <w:rsid w:val="00DC2A82"/>
    <w:rsid w:val="00DC3294"/>
    <w:rsid w:val="00DC46E0"/>
    <w:rsid w:val="00DC59A6"/>
    <w:rsid w:val="00DC608A"/>
    <w:rsid w:val="00DD1991"/>
    <w:rsid w:val="00DD1D0B"/>
    <w:rsid w:val="00DD2BAB"/>
    <w:rsid w:val="00DD383A"/>
    <w:rsid w:val="00DD424A"/>
    <w:rsid w:val="00DD44B6"/>
    <w:rsid w:val="00DD6537"/>
    <w:rsid w:val="00DD6E8E"/>
    <w:rsid w:val="00DE0DAF"/>
    <w:rsid w:val="00DE291D"/>
    <w:rsid w:val="00DE298A"/>
    <w:rsid w:val="00DE4A95"/>
    <w:rsid w:val="00DE5A75"/>
    <w:rsid w:val="00DE617C"/>
    <w:rsid w:val="00DE765A"/>
    <w:rsid w:val="00DF1544"/>
    <w:rsid w:val="00DF158D"/>
    <w:rsid w:val="00DF3BC6"/>
    <w:rsid w:val="00DF52B9"/>
    <w:rsid w:val="00DF6A5A"/>
    <w:rsid w:val="00DF6E7E"/>
    <w:rsid w:val="00E01B8D"/>
    <w:rsid w:val="00E01CBE"/>
    <w:rsid w:val="00E027E9"/>
    <w:rsid w:val="00E0355E"/>
    <w:rsid w:val="00E035F7"/>
    <w:rsid w:val="00E036CD"/>
    <w:rsid w:val="00E053EA"/>
    <w:rsid w:val="00E05CE1"/>
    <w:rsid w:val="00E06490"/>
    <w:rsid w:val="00E064EA"/>
    <w:rsid w:val="00E0709B"/>
    <w:rsid w:val="00E07BD0"/>
    <w:rsid w:val="00E134FE"/>
    <w:rsid w:val="00E1383D"/>
    <w:rsid w:val="00E13C6A"/>
    <w:rsid w:val="00E146BE"/>
    <w:rsid w:val="00E149B8"/>
    <w:rsid w:val="00E15660"/>
    <w:rsid w:val="00E158B1"/>
    <w:rsid w:val="00E165DF"/>
    <w:rsid w:val="00E17867"/>
    <w:rsid w:val="00E17F08"/>
    <w:rsid w:val="00E22278"/>
    <w:rsid w:val="00E22657"/>
    <w:rsid w:val="00E23B20"/>
    <w:rsid w:val="00E2434C"/>
    <w:rsid w:val="00E245BC"/>
    <w:rsid w:val="00E2460C"/>
    <w:rsid w:val="00E25A64"/>
    <w:rsid w:val="00E27414"/>
    <w:rsid w:val="00E27A21"/>
    <w:rsid w:val="00E306DF"/>
    <w:rsid w:val="00E34A42"/>
    <w:rsid w:val="00E34C33"/>
    <w:rsid w:val="00E35FCE"/>
    <w:rsid w:val="00E374AD"/>
    <w:rsid w:val="00E37542"/>
    <w:rsid w:val="00E4079D"/>
    <w:rsid w:val="00E41080"/>
    <w:rsid w:val="00E411B9"/>
    <w:rsid w:val="00E411D3"/>
    <w:rsid w:val="00E41308"/>
    <w:rsid w:val="00E437A6"/>
    <w:rsid w:val="00E446B8"/>
    <w:rsid w:val="00E46601"/>
    <w:rsid w:val="00E47592"/>
    <w:rsid w:val="00E47D64"/>
    <w:rsid w:val="00E47DAB"/>
    <w:rsid w:val="00E50AAB"/>
    <w:rsid w:val="00E50CB9"/>
    <w:rsid w:val="00E5193A"/>
    <w:rsid w:val="00E536E7"/>
    <w:rsid w:val="00E53959"/>
    <w:rsid w:val="00E54DF7"/>
    <w:rsid w:val="00E5510A"/>
    <w:rsid w:val="00E55676"/>
    <w:rsid w:val="00E56EC9"/>
    <w:rsid w:val="00E60146"/>
    <w:rsid w:val="00E62183"/>
    <w:rsid w:val="00E621BA"/>
    <w:rsid w:val="00E64345"/>
    <w:rsid w:val="00E650FC"/>
    <w:rsid w:val="00E65DB4"/>
    <w:rsid w:val="00E66914"/>
    <w:rsid w:val="00E73AEE"/>
    <w:rsid w:val="00E755F7"/>
    <w:rsid w:val="00E758BF"/>
    <w:rsid w:val="00E75C7B"/>
    <w:rsid w:val="00E767B9"/>
    <w:rsid w:val="00E76E31"/>
    <w:rsid w:val="00E804E0"/>
    <w:rsid w:val="00E80863"/>
    <w:rsid w:val="00E80FF5"/>
    <w:rsid w:val="00E8196E"/>
    <w:rsid w:val="00E83CC8"/>
    <w:rsid w:val="00E84AA1"/>
    <w:rsid w:val="00E8509D"/>
    <w:rsid w:val="00E858F3"/>
    <w:rsid w:val="00E85BB5"/>
    <w:rsid w:val="00E86A9E"/>
    <w:rsid w:val="00E91A53"/>
    <w:rsid w:val="00E928BD"/>
    <w:rsid w:val="00E933BC"/>
    <w:rsid w:val="00E9541C"/>
    <w:rsid w:val="00E95686"/>
    <w:rsid w:val="00E96397"/>
    <w:rsid w:val="00EA05D0"/>
    <w:rsid w:val="00EA0A86"/>
    <w:rsid w:val="00EA28C7"/>
    <w:rsid w:val="00EA2D9B"/>
    <w:rsid w:val="00EA46DB"/>
    <w:rsid w:val="00EA67BF"/>
    <w:rsid w:val="00EA6E9C"/>
    <w:rsid w:val="00EA7819"/>
    <w:rsid w:val="00EB0BA8"/>
    <w:rsid w:val="00EB19B4"/>
    <w:rsid w:val="00EB1C68"/>
    <w:rsid w:val="00EB2BD6"/>
    <w:rsid w:val="00EB522A"/>
    <w:rsid w:val="00EB6FA2"/>
    <w:rsid w:val="00EC0AB3"/>
    <w:rsid w:val="00EC0BBB"/>
    <w:rsid w:val="00EC0CE8"/>
    <w:rsid w:val="00EC0F78"/>
    <w:rsid w:val="00EC2196"/>
    <w:rsid w:val="00EC3ACA"/>
    <w:rsid w:val="00EC62EC"/>
    <w:rsid w:val="00EC6B5E"/>
    <w:rsid w:val="00EC7394"/>
    <w:rsid w:val="00EC7D94"/>
    <w:rsid w:val="00ED02CE"/>
    <w:rsid w:val="00ED03DA"/>
    <w:rsid w:val="00ED149C"/>
    <w:rsid w:val="00ED258B"/>
    <w:rsid w:val="00ED2BF4"/>
    <w:rsid w:val="00ED56DB"/>
    <w:rsid w:val="00ED753F"/>
    <w:rsid w:val="00EE2B23"/>
    <w:rsid w:val="00EE3152"/>
    <w:rsid w:val="00EE4F92"/>
    <w:rsid w:val="00EE5A89"/>
    <w:rsid w:val="00EE6061"/>
    <w:rsid w:val="00EE6546"/>
    <w:rsid w:val="00EE767C"/>
    <w:rsid w:val="00EE7756"/>
    <w:rsid w:val="00EF0D4F"/>
    <w:rsid w:val="00EF123C"/>
    <w:rsid w:val="00EF54AA"/>
    <w:rsid w:val="00EF5B2B"/>
    <w:rsid w:val="00EF5B2C"/>
    <w:rsid w:val="00EF6DB2"/>
    <w:rsid w:val="00EF706C"/>
    <w:rsid w:val="00F003C0"/>
    <w:rsid w:val="00F02D73"/>
    <w:rsid w:val="00F03BA0"/>
    <w:rsid w:val="00F042FC"/>
    <w:rsid w:val="00F04377"/>
    <w:rsid w:val="00F04971"/>
    <w:rsid w:val="00F051EF"/>
    <w:rsid w:val="00F061C8"/>
    <w:rsid w:val="00F101BE"/>
    <w:rsid w:val="00F1070C"/>
    <w:rsid w:val="00F113AE"/>
    <w:rsid w:val="00F11933"/>
    <w:rsid w:val="00F120D2"/>
    <w:rsid w:val="00F13FCB"/>
    <w:rsid w:val="00F14C33"/>
    <w:rsid w:val="00F16422"/>
    <w:rsid w:val="00F20497"/>
    <w:rsid w:val="00F213A7"/>
    <w:rsid w:val="00F21B17"/>
    <w:rsid w:val="00F21F34"/>
    <w:rsid w:val="00F220D5"/>
    <w:rsid w:val="00F22411"/>
    <w:rsid w:val="00F224D2"/>
    <w:rsid w:val="00F2253A"/>
    <w:rsid w:val="00F23B29"/>
    <w:rsid w:val="00F25BA7"/>
    <w:rsid w:val="00F25CAF"/>
    <w:rsid w:val="00F261A9"/>
    <w:rsid w:val="00F263B9"/>
    <w:rsid w:val="00F26DEA"/>
    <w:rsid w:val="00F26ED0"/>
    <w:rsid w:val="00F27261"/>
    <w:rsid w:val="00F3011C"/>
    <w:rsid w:val="00F30F04"/>
    <w:rsid w:val="00F30F5F"/>
    <w:rsid w:val="00F3232E"/>
    <w:rsid w:val="00F33880"/>
    <w:rsid w:val="00F33C91"/>
    <w:rsid w:val="00F341E8"/>
    <w:rsid w:val="00F352B4"/>
    <w:rsid w:val="00F35485"/>
    <w:rsid w:val="00F36139"/>
    <w:rsid w:val="00F3675B"/>
    <w:rsid w:val="00F36E15"/>
    <w:rsid w:val="00F37BB6"/>
    <w:rsid w:val="00F45E29"/>
    <w:rsid w:val="00F46562"/>
    <w:rsid w:val="00F51FB1"/>
    <w:rsid w:val="00F52FD3"/>
    <w:rsid w:val="00F53A8A"/>
    <w:rsid w:val="00F55276"/>
    <w:rsid w:val="00F55616"/>
    <w:rsid w:val="00F55A58"/>
    <w:rsid w:val="00F566BB"/>
    <w:rsid w:val="00F5677F"/>
    <w:rsid w:val="00F57871"/>
    <w:rsid w:val="00F60BA9"/>
    <w:rsid w:val="00F60C41"/>
    <w:rsid w:val="00F61F98"/>
    <w:rsid w:val="00F63925"/>
    <w:rsid w:val="00F65459"/>
    <w:rsid w:val="00F6682C"/>
    <w:rsid w:val="00F66891"/>
    <w:rsid w:val="00F66D05"/>
    <w:rsid w:val="00F66DF0"/>
    <w:rsid w:val="00F70113"/>
    <w:rsid w:val="00F723CF"/>
    <w:rsid w:val="00F72DC4"/>
    <w:rsid w:val="00F72E85"/>
    <w:rsid w:val="00F7408E"/>
    <w:rsid w:val="00F75BF5"/>
    <w:rsid w:val="00F80799"/>
    <w:rsid w:val="00F808F5"/>
    <w:rsid w:val="00F813F2"/>
    <w:rsid w:val="00F82D14"/>
    <w:rsid w:val="00F82E0B"/>
    <w:rsid w:val="00F83015"/>
    <w:rsid w:val="00F83D9A"/>
    <w:rsid w:val="00F8439A"/>
    <w:rsid w:val="00F84DF6"/>
    <w:rsid w:val="00F85400"/>
    <w:rsid w:val="00F865D2"/>
    <w:rsid w:val="00F910A7"/>
    <w:rsid w:val="00F92175"/>
    <w:rsid w:val="00F95327"/>
    <w:rsid w:val="00F95964"/>
    <w:rsid w:val="00F96FCD"/>
    <w:rsid w:val="00F97AD4"/>
    <w:rsid w:val="00FA1466"/>
    <w:rsid w:val="00FA2335"/>
    <w:rsid w:val="00FA3D31"/>
    <w:rsid w:val="00FA4A29"/>
    <w:rsid w:val="00FA4EB9"/>
    <w:rsid w:val="00FA51AD"/>
    <w:rsid w:val="00FA592C"/>
    <w:rsid w:val="00FA7D2D"/>
    <w:rsid w:val="00FB0C3E"/>
    <w:rsid w:val="00FB0DB6"/>
    <w:rsid w:val="00FB23AF"/>
    <w:rsid w:val="00FB285D"/>
    <w:rsid w:val="00FB47D4"/>
    <w:rsid w:val="00FB5CBA"/>
    <w:rsid w:val="00FB6820"/>
    <w:rsid w:val="00FB6F0F"/>
    <w:rsid w:val="00FB77EC"/>
    <w:rsid w:val="00FC0AA3"/>
    <w:rsid w:val="00FC2DF7"/>
    <w:rsid w:val="00FC3199"/>
    <w:rsid w:val="00FC3216"/>
    <w:rsid w:val="00FC33FE"/>
    <w:rsid w:val="00FC3B2E"/>
    <w:rsid w:val="00FC3C3C"/>
    <w:rsid w:val="00FC61AA"/>
    <w:rsid w:val="00FD0002"/>
    <w:rsid w:val="00FD0DDE"/>
    <w:rsid w:val="00FD1163"/>
    <w:rsid w:val="00FD1D3C"/>
    <w:rsid w:val="00FD1F0A"/>
    <w:rsid w:val="00FD1FA9"/>
    <w:rsid w:val="00FD2A1E"/>
    <w:rsid w:val="00FD35D0"/>
    <w:rsid w:val="00FD4203"/>
    <w:rsid w:val="00FD6109"/>
    <w:rsid w:val="00FD7BD7"/>
    <w:rsid w:val="00FE125B"/>
    <w:rsid w:val="00FE195E"/>
    <w:rsid w:val="00FE390A"/>
    <w:rsid w:val="00FE3A89"/>
    <w:rsid w:val="00FE3E26"/>
    <w:rsid w:val="00FE4079"/>
    <w:rsid w:val="00FE5801"/>
    <w:rsid w:val="00FE5FDB"/>
    <w:rsid w:val="00FE635C"/>
    <w:rsid w:val="00FE7503"/>
    <w:rsid w:val="00FE7B00"/>
    <w:rsid w:val="00FF0F9D"/>
    <w:rsid w:val="00FF21B9"/>
    <w:rsid w:val="00FF4023"/>
    <w:rsid w:val="00FF46EA"/>
    <w:rsid w:val="00FF52C8"/>
    <w:rsid w:val="00FF5FE2"/>
    <w:rsid w:val="00FF6793"/>
    <w:rsid w:val="00FF7460"/>
    <w:rsid w:val="00FF7768"/>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843"/>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uiPriority w:val="9"/>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uiPriority w:val="9"/>
    <w:qFormat/>
    <w:rsid w:val="00F96301"/>
    <w:pPr>
      <w:keepNext/>
      <w:spacing w:before="120" w:line="360" w:lineRule="auto"/>
      <w:ind w:left="340"/>
      <w:outlineLvl w:val="2"/>
    </w:pPr>
    <w:rPr>
      <w:rFonts w:ascii="Tahoma" w:hAnsi="Tahoma" w:cs="Arial"/>
      <w:b/>
      <w:bCs/>
      <w:color w:val="000080"/>
      <w:sz w:val="22"/>
      <w:szCs w:val="26"/>
    </w:rPr>
  </w:style>
  <w:style w:type="paragraph" w:styleId="4">
    <w:name w:val="heading 4"/>
    <w:basedOn w:val="a"/>
    <w:next w:val="a"/>
    <w:link w:val="4Char"/>
    <w:uiPriority w:val="9"/>
    <w:unhideWhenUsed/>
    <w:qFormat/>
    <w:rsid w:val="00405034"/>
    <w:pPr>
      <w:keepNext/>
      <w:spacing w:before="240" w:after="60" w:line="276" w:lineRule="auto"/>
      <w:jc w:val="left"/>
      <w:outlineLvl w:val="3"/>
    </w:pPr>
    <w:rPr>
      <w:rFonts w:ascii="Calibri" w:hAnsi="Calibri"/>
      <w:b/>
      <w:bCs/>
      <w:sz w:val="28"/>
      <w:szCs w:val="28"/>
      <w:lang w:eastAsia="en-US"/>
    </w:rPr>
  </w:style>
  <w:style w:type="paragraph" w:styleId="5">
    <w:name w:val="heading 5"/>
    <w:basedOn w:val="a"/>
    <w:next w:val="a"/>
    <w:link w:val="5Char"/>
    <w:uiPriority w:val="9"/>
    <w:unhideWhenUsed/>
    <w:qFormat/>
    <w:rsid w:val="004050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CB5A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uiPriority w:val="99"/>
    <w:semiHidden/>
    <w:rsid w:val="009F1464"/>
    <w:rPr>
      <w:rFonts w:ascii="Tahoma" w:hAnsi="Tahoma" w:cs="Tahoma"/>
      <w:sz w:val="16"/>
      <w:szCs w:val="16"/>
      <w:lang w:val="en-US" w:eastAsia="en-US" w:bidi="ar-SA"/>
    </w:rPr>
  </w:style>
  <w:style w:type="paragraph" w:styleId="a8">
    <w:name w:val="annotation text"/>
    <w:aliases w:val="Char Char Char,Char Char Char Char Char Char,Char Char Char Char,Char Char,Char,Comment Text Char1"/>
    <w:basedOn w:val="a"/>
    <w:link w:val="Char1"/>
    <w:uiPriority w:val="99"/>
    <w:rsid w:val="009F1464"/>
    <w:rPr>
      <w:sz w:val="20"/>
      <w:szCs w:val="20"/>
    </w:rPr>
  </w:style>
  <w:style w:type="paragraph" w:styleId="a9">
    <w:name w:val="annotation subject"/>
    <w:basedOn w:val="a8"/>
    <w:next w:val="a8"/>
    <w:link w:val="Char2"/>
    <w:uiPriority w:val="99"/>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uiPriority w:val="39"/>
    <w:qFormat/>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uiPriority w:val="39"/>
    <w:qFormat/>
    <w:rsid w:val="00A50A38"/>
    <w:pPr>
      <w:spacing w:before="120"/>
      <w:ind w:left="240"/>
    </w:pPr>
    <w:rPr>
      <w:b/>
      <w:bCs/>
      <w:sz w:val="22"/>
      <w:szCs w:val="22"/>
    </w:rPr>
  </w:style>
  <w:style w:type="paragraph" w:styleId="30">
    <w:name w:val="toc 3"/>
    <w:basedOn w:val="a"/>
    <w:next w:val="a"/>
    <w:autoRedefine/>
    <w:uiPriority w:val="39"/>
    <w:qFormat/>
    <w:rsid w:val="00A50A38"/>
    <w:pPr>
      <w:ind w:left="480"/>
    </w:pPr>
    <w:rPr>
      <w:sz w:val="20"/>
      <w:szCs w:val="20"/>
    </w:rPr>
  </w:style>
  <w:style w:type="paragraph" w:styleId="40">
    <w:name w:val="toc 4"/>
    <w:basedOn w:val="a"/>
    <w:next w:val="a"/>
    <w:autoRedefine/>
    <w:uiPriority w:val="39"/>
    <w:rsid w:val="00A50A38"/>
    <w:pPr>
      <w:ind w:left="720"/>
    </w:pPr>
    <w:rPr>
      <w:sz w:val="20"/>
      <w:szCs w:val="20"/>
    </w:rPr>
  </w:style>
  <w:style w:type="paragraph" w:styleId="50">
    <w:name w:val="toc 5"/>
    <w:basedOn w:val="a"/>
    <w:next w:val="a"/>
    <w:autoRedefine/>
    <w:uiPriority w:val="39"/>
    <w:rsid w:val="00A50A38"/>
    <w:pPr>
      <w:ind w:left="960"/>
    </w:pPr>
    <w:rPr>
      <w:sz w:val="20"/>
      <w:szCs w:val="20"/>
    </w:rPr>
  </w:style>
  <w:style w:type="paragraph" w:styleId="60">
    <w:name w:val="toc 6"/>
    <w:basedOn w:val="a"/>
    <w:next w:val="a"/>
    <w:autoRedefine/>
    <w:uiPriority w:val="39"/>
    <w:rsid w:val="00A50A38"/>
    <w:pPr>
      <w:ind w:left="1200"/>
    </w:pPr>
    <w:rPr>
      <w:sz w:val="20"/>
      <w:szCs w:val="20"/>
    </w:rPr>
  </w:style>
  <w:style w:type="paragraph" w:styleId="7">
    <w:name w:val="toc 7"/>
    <w:basedOn w:val="a"/>
    <w:next w:val="a"/>
    <w:autoRedefine/>
    <w:uiPriority w:val="39"/>
    <w:rsid w:val="00A50A38"/>
    <w:pPr>
      <w:ind w:left="1440"/>
    </w:pPr>
    <w:rPr>
      <w:sz w:val="20"/>
      <w:szCs w:val="20"/>
    </w:rPr>
  </w:style>
  <w:style w:type="paragraph" w:styleId="8">
    <w:name w:val="toc 8"/>
    <w:basedOn w:val="a"/>
    <w:next w:val="a"/>
    <w:autoRedefine/>
    <w:uiPriority w:val="39"/>
    <w:rsid w:val="00A50A38"/>
    <w:pPr>
      <w:ind w:left="1680"/>
    </w:pPr>
    <w:rPr>
      <w:sz w:val="20"/>
      <w:szCs w:val="20"/>
    </w:rPr>
  </w:style>
  <w:style w:type="paragraph" w:styleId="9">
    <w:name w:val="toc 9"/>
    <w:basedOn w:val="a"/>
    <w:next w:val="a"/>
    <w:autoRedefine/>
    <w:uiPriority w:val="39"/>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uiPriority w:val="99"/>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uiPriority w:val="99"/>
    <w:rsid w:val="002171F1"/>
    <w:pPr>
      <w:jc w:val="left"/>
    </w:pPr>
    <w:rPr>
      <w:rFonts w:ascii="Courier New" w:hAnsi="Courier New" w:cs="Courier New"/>
      <w:sz w:val="22"/>
      <w:szCs w:val="22"/>
      <w:lang w:val="en-US" w:eastAsia="en-US"/>
    </w:rPr>
  </w:style>
  <w:style w:type="character" w:customStyle="1" w:styleId="Char6">
    <w:name w:val="Απλό κείμενο Char"/>
    <w:link w:val="ae"/>
    <w:uiPriority w:val="99"/>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7"/>
    <w:uiPriority w:val="99"/>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7">
    <w:name w:val="Παράγραφος λίστας Char"/>
    <w:aliases w:val="Bullet List Char,FooterText Char,numbered Char,List Paragraph1 Char,Paragraphe de liste1 Char,lp1 Char"/>
    <w:link w:val="af0"/>
    <w:uiPriority w:val="99"/>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aliases w:val="Char Char Char Char1,Char Char Char Char Char Char Char1,Char Char Char Char Char,Char Char Char1,Char Char1,Comment Text Char1 Char"/>
    <w:basedOn w:val="a0"/>
    <w:link w:val="a8"/>
    <w:uiPriority w:val="99"/>
    <w:rsid w:val="00AD1871"/>
    <w:rPr>
      <w:rFonts w:ascii="Verdana" w:eastAsia="Times New Roman" w:hAnsi="Verdana"/>
    </w:rPr>
  </w:style>
  <w:style w:type="character" w:customStyle="1" w:styleId="3Char">
    <w:name w:val="Επικεφαλίδα 3 Char"/>
    <w:basedOn w:val="a0"/>
    <w:link w:val="3"/>
    <w:uiPriority w:val="9"/>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6523FA"/>
    <w:pPr>
      <w:spacing w:before="100" w:beforeAutospacing="1" w:after="100" w:afterAutospacing="1"/>
      <w:jc w:val="left"/>
    </w:pPr>
    <w:rPr>
      <w:rFonts w:ascii="Times New Roman" w:hAnsi="Times New Roman"/>
      <w:sz w:val="24"/>
      <w:szCs w:val="24"/>
    </w:rPr>
  </w:style>
  <w:style w:type="character" w:customStyle="1" w:styleId="6Char">
    <w:name w:val="Επικεφαλίδα 6 Char"/>
    <w:basedOn w:val="a0"/>
    <w:link w:val="6"/>
    <w:uiPriority w:val="9"/>
    <w:rsid w:val="00CB5A27"/>
    <w:rPr>
      <w:rFonts w:asciiTheme="majorHAnsi" w:eastAsiaTheme="majorEastAsia" w:hAnsiTheme="majorHAnsi" w:cstheme="majorBidi"/>
      <w:i/>
      <w:iCs/>
      <w:color w:val="243F60" w:themeColor="accent1" w:themeShade="7F"/>
      <w:sz w:val="18"/>
      <w:szCs w:val="18"/>
    </w:rPr>
  </w:style>
  <w:style w:type="character" w:customStyle="1" w:styleId="apple-converted-space">
    <w:name w:val="apple-converted-space"/>
    <w:basedOn w:val="a0"/>
    <w:rsid w:val="00C657A2"/>
  </w:style>
  <w:style w:type="character" w:customStyle="1" w:styleId="5Char">
    <w:name w:val="Επικεφαλίδα 5 Char"/>
    <w:basedOn w:val="a0"/>
    <w:link w:val="5"/>
    <w:uiPriority w:val="9"/>
    <w:rsid w:val="00405034"/>
    <w:rPr>
      <w:rFonts w:asciiTheme="majorHAnsi" w:eastAsiaTheme="majorEastAsia" w:hAnsiTheme="majorHAnsi" w:cstheme="majorBidi"/>
      <w:color w:val="243F60" w:themeColor="accent1" w:themeShade="7F"/>
      <w:sz w:val="18"/>
      <w:szCs w:val="18"/>
    </w:rPr>
  </w:style>
  <w:style w:type="character" w:customStyle="1" w:styleId="4Char">
    <w:name w:val="Επικεφαλίδα 4 Char"/>
    <w:basedOn w:val="a0"/>
    <w:link w:val="4"/>
    <w:uiPriority w:val="9"/>
    <w:rsid w:val="00405034"/>
    <w:rPr>
      <w:rFonts w:ascii="Calibri" w:eastAsia="Times New Roman" w:hAnsi="Calibri"/>
      <w:b/>
      <w:bCs/>
      <w:sz w:val="28"/>
      <w:szCs w:val="28"/>
      <w:lang w:eastAsia="en-US"/>
    </w:rPr>
  </w:style>
  <w:style w:type="character" w:customStyle="1" w:styleId="1Char">
    <w:name w:val="Επικεφαλίδα 1 Char"/>
    <w:basedOn w:val="a0"/>
    <w:link w:val="1"/>
    <w:uiPriority w:val="9"/>
    <w:rsid w:val="00405034"/>
    <w:rPr>
      <w:rFonts w:ascii="Tahoma" w:eastAsia="Times New Roman" w:hAnsi="Tahoma"/>
      <w:b/>
      <w:color w:val="000080"/>
      <w:sz w:val="28"/>
      <w:szCs w:val="28"/>
      <w:lang w:val="en-US"/>
    </w:rPr>
  </w:style>
  <w:style w:type="character" w:customStyle="1" w:styleId="2Char">
    <w:name w:val="Επικεφαλίδα 2 Char"/>
    <w:basedOn w:val="a0"/>
    <w:link w:val="2"/>
    <w:uiPriority w:val="9"/>
    <w:rsid w:val="00405034"/>
    <w:rPr>
      <w:rFonts w:ascii="Tahoma" w:eastAsia="Times New Roman" w:hAnsi="Tahoma" w:cs="Arial"/>
      <w:b/>
      <w:bCs/>
      <w:iCs/>
      <w:color w:val="000080"/>
      <w:sz w:val="18"/>
      <w:szCs w:val="18"/>
    </w:rPr>
  </w:style>
  <w:style w:type="character" w:customStyle="1" w:styleId="Char3">
    <w:name w:val="Κείμενο πλαισίου Char"/>
    <w:basedOn w:val="a0"/>
    <w:link w:val="aa"/>
    <w:uiPriority w:val="99"/>
    <w:semiHidden/>
    <w:rsid w:val="00405034"/>
    <w:rPr>
      <w:rFonts w:ascii="Tahoma" w:eastAsia="Times New Roman" w:hAnsi="Tahoma" w:cs="Tahoma"/>
      <w:sz w:val="16"/>
      <w:szCs w:val="16"/>
    </w:rPr>
  </w:style>
  <w:style w:type="numbering" w:customStyle="1" w:styleId="14">
    <w:name w:val="Χωρίς λίστα1"/>
    <w:next w:val="a2"/>
    <w:uiPriority w:val="99"/>
    <w:semiHidden/>
    <w:unhideWhenUsed/>
    <w:rsid w:val="00405034"/>
  </w:style>
  <w:style w:type="paragraph" w:customStyle="1" w:styleId="Standard">
    <w:name w:val="Standard"/>
    <w:rsid w:val="00405034"/>
    <w:pPr>
      <w:suppressAutoHyphens/>
      <w:autoSpaceDN w:val="0"/>
      <w:spacing w:after="200" w:line="276" w:lineRule="auto"/>
      <w:textAlignment w:val="baseline"/>
    </w:pPr>
    <w:rPr>
      <w:rFonts w:ascii="Calibri" w:hAnsi="Calibri" w:cs="Tahoma"/>
      <w:kern w:val="3"/>
      <w:sz w:val="22"/>
      <w:szCs w:val="22"/>
      <w:lang w:eastAsia="en-US"/>
    </w:rPr>
  </w:style>
  <w:style w:type="numbering" w:customStyle="1" w:styleId="WWNum1">
    <w:name w:val="WWNum1"/>
    <w:basedOn w:val="a2"/>
    <w:rsid w:val="00405034"/>
    <w:pPr>
      <w:numPr>
        <w:numId w:val="8"/>
      </w:numPr>
    </w:pPr>
  </w:style>
  <w:style w:type="numbering" w:customStyle="1" w:styleId="WWNum4">
    <w:name w:val="WWNum4"/>
    <w:basedOn w:val="a2"/>
    <w:rsid w:val="00405034"/>
    <w:pPr>
      <w:numPr>
        <w:numId w:val="9"/>
      </w:numPr>
    </w:pPr>
  </w:style>
  <w:style w:type="numbering" w:customStyle="1" w:styleId="WWNum5">
    <w:name w:val="WWNum5"/>
    <w:basedOn w:val="a2"/>
    <w:rsid w:val="00405034"/>
    <w:pPr>
      <w:numPr>
        <w:numId w:val="10"/>
      </w:numPr>
    </w:pPr>
  </w:style>
  <w:style w:type="character" w:customStyle="1" w:styleId="af3">
    <w:name w:val="Σώμα κειμένου_"/>
    <w:link w:val="70"/>
    <w:rsid w:val="00405034"/>
    <w:rPr>
      <w:rFonts w:ascii="MS Reference Sans Serif" w:eastAsia="MS Reference Sans Serif" w:hAnsi="MS Reference Sans Serif" w:cs="MS Reference Sans Serif"/>
      <w:spacing w:val="2"/>
      <w:sz w:val="19"/>
      <w:szCs w:val="19"/>
      <w:shd w:val="clear" w:color="auto" w:fill="FFFFFF"/>
    </w:rPr>
  </w:style>
  <w:style w:type="paragraph" w:customStyle="1" w:styleId="70">
    <w:name w:val="Σώμα κειμένου7"/>
    <w:basedOn w:val="a"/>
    <w:link w:val="af3"/>
    <w:rsid w:val="00405034"/>
    <w:pPr>
      <w:widowControl w:val="0"/>
      <w:shd w:val="clear" w:color="auto" w:fill="FFFFFF"/>
      <w:spacing w:before="120" w:line="0" w:lineRule="atLeast"/>
      <w:ind w:hanging="720"/>
      <w:jc w:val="right"/>
    </w:pPr>
    <w:rPr>
      <w:rFonts w:ascii="MS Reference Sans Serif" w:eastAsia="MS Reference Sans Serif" w:hAnsi="MS Reference Sans Serif" w:cs="MS Reference Sans Serif"/>
      <w:spacing w:val="2"/>
      <w:sz w:val="19"/>
      <w:szCs w:val="19"/>
    </w:rPr>
  </w:style>
  <w:style w:type="character" w:customStyle="1" w:styleId="Char2">
    <w:name w:val="Θέμα σχολίου Char"/>
    <w:basedOn w:val="Char1"/>
    <w:link w:val="a9"/>
    <w:uiPriority w:val="99"/>
    <w:semiHidden/>
    <w:rsid w:val="00405034"/>
    <w:rPr>
      <w:b/>
      <w:bCs/>
    </w:rPr>
  </w:style>
  <w:style w:type="paragraph" w:styleId="af4">
    <w:name w:val="Revision"/>
    <w:hidden/>
    <w:uiPriority w:val="99"/>
    <w:semiHidden/>
    <w:rsid w:val="00405034"/>
    <w:rPr>
      <w:rFonts w:ascii="Calibri" w:eastAsia="Calibri" w:hAnsi="Calibri"/>
      <w:sz w:val="22"/>
      <w:szCs w:val="22"/>
      <w:lang w:eastAsia="en-US"/>
    </w:rPr>
  </w:style>
  <w:style w:type="character" w:customStyle="1" w:styleId="-1">
    <w:name w:val="Υπερ-σύνδεση που ακολουθήθηκε1"/>
    <w:basedOn w:val="a0"/>
    <w:uiPriority w:val="99"/>
    <w:semiHidden/>
    <w:unhideWhenUsed/>
    <w:rsid w:val="00405034"/>
    <w:rPr>
      <w:color w:val="954F72"/>
      <w:u w:val="single"/>
    </w:rPr>
  </w:style>
  <w:style w:type="character" w:customStyle="1" w:styleId="2Char1">
    <w:name w:val="Επικεφαλίδα 2 Char1"/>
    <w:aliases w:val="Char Char Char Char Char Char Char Char1"/>
    <w:basedOn w:val="a0"/>
    <w:uiPriority w:val="99"/>
    <w:semiHidden/>
    <w:rsid w:val="00405034"/>
    <w:rPr>
      <w:rFonts w:asciiTheme="majorHAnsi" w:eastAsiaTheme="majorEastAsia" w:hAnsiTheme="majorHAnsi" w:cstheme="majorBidi"/>
      <w:b/>
      <w:bCs/>
      <w:color w:val="4F81BD" w:themeColor="accent1"/>
      <w:sz w:val="26"/>
      <w:szCs w:val="26"/>
    </w:rPr>
  </w:style>
  <w:style w:type="paragraph" w:styleId="af5">
    <w:name w:val="Document Map"/>
    <w:basedOn w:val="a"/>
    <w:link w:val="Char9"/>
    <w:uiPriority w:val="99"/>
    <w:semiHidden/>
    <w:unhideWhenUsed/>
    <w:rsid w:val="00405034"/>
    <w:pPr>
      <w:jc w:val="left"/>
    </w:pPr>
    <w:rPr>
      <w:rFonts w:ascii="Tahoma" w:eastAsia="Calibri" w:hAnsi="Tahoma" w:cs="Tahoma"/>
      <w:sz w:val="16"/>
      <w:szCs w:val="16"/>
      <w:lang w:eastAsia="en-US"/>
    </w:rPr>
  </w:style>
  <w:style w:type="character" w:customStyle="1" w:styleId="Char9">
    <w:name w:val="Χάρτης εγγράφου Char"/>
    <w:basedOn w:val="a0"/>
    <w:link w:val="af5"/>
    <w:uiPriority w:val="99"/>
    <w:semiHidden/>
    <w:rsid w:val="00405034"/>
    <w:rPr>
      <w:rFonts w:ascii="Tahoma" w:eastAsia="Calibri" w:hAnsi="Tahoma" w:cs="Tahoma"/>
      <w:sz w:val="16"/>
      <w:szCs w:val="16"/>
      <w:lang w:eastAsia="en-US"/>
    </w:rPr>
  </w:style>
  <w:style w:type="paragraph" w:styleId="af6">
    <w:name w:val="TOC Heading"/>
    <w:basedOn w:val="1"/>
    <w:next w:val="a"/>
    <w:uiPriority w:val="39"/>
    <w:semiHidden/>
    <w:unhideWhenUsed/>
    <w:qFormat/>
    <w:rsid w:val="00405034"/>
    <w:pPr>
      <w:keepLines/>
      <w:spacing w:before="480" w:after="0" w:line="276" w:lineRule="auto"/>
      <w:jc w:val="left"/>
      <w:outlineLvl w:val="9"/>
    </w:pPr>
    <w:rPr>
      <w:rFonts w:ascii="Cambria" w:hAnsi="Cambria"/>
      <w:bCs/>
      <w:color w:val="365F91"/>
      <w:lang w:val="el-GR" w:eastAsia="en-US"/>
    </w:rPr>
  </w:style>
  <w:style w:type="paragraph" w:customStyle="1" w:styleId="Default">
    <w:name w:val="Default"/>
    <w:rsid w:val="00405034"/>
    <w:pPr>
      <w:autoSpaceDE w:val="0"/>
      <w:autoSpaceDN w:val="0"/>
      <w:adjustRightInd w:val="0"/>
    </w:pPr>
    <w:rPr>
      <w:rFonts w:ascii="Calibri" w:eastAsia="Calibri" w:hAnsi="Calibri" w:cs="Calibri"/>
      <w:color w:val="000000"/>
      <w:sz w:val="24"/>
      <w:szCs w:val="24"/>
      <w:lang w:eastAsia="en-US"/>
    </w:rPr>
  </w:style>
  <w:style w:type="paragraph" w:customStyle="1" w:styleId="af7">
    <w:name w:val="ΠΑΡΑΓΡΑΦΟΥ"/>
    <w:basedOn w:val="a"/>
    <w:rsid w:val="00405034"/>
    <w:pPr>
      <w:spacing w:before="20" w:after="60"/>
    </w:pPr>
    <w:rPr>
      <w:rFonts w:ascii="Arial" w:hAnsi="Arial"/>
      <w:kern w:val="22"/>
      <w:sz w:val="22"/>
      <w:szCs w:val="20"/>
    </w:rPr>
  </w:style>
  <w:style w:type="paragraph" w:customStyle="1" w:styleId="32">
    <w:name w:val="Παράγραφος λίστας3"/>
    <w:basedOn w:val="a"/>
    <w:rsid w:val="00405034"/>
    <w:pPr>
      <w:spacing w:after="200" w:line="276" w:lineRule="auto"/>
      <w:ind w:left="720"/>
      <w:contextualSpacing/>
      <w:jc w:val="left"/>
    </w:pPr>
    <w:rPr>
      <w:rFonts w:ascii="Calibri" w:hAnsi="Calibri"/>
      <w:sz w:val="22"/>
      <w:szCs w:val="22"/>
      <w:lang w:eastAsia="en-US"/>
    </w:rPr>
  </w:style>
  <w:style w:type="paragraph" w:customStyle="1" w:styleId="paragraph">
    <w:name w:val="paragraph"/>
    <w:basedOn w:val="a"/>
    <w:rsid w:val="00405034"/>
    <w:pPr>
      <w:spacing w:before="100" w:beforeAutospacing="1" w:after="100" w:afterAutospacing="1"/>
      <w:jc w:val="left"/>
    </w:pPr>
    <w:rPr>
      <w:rFonts w:ascii="Times New Roman" w:hAnsi="Times New Roman"/>
      <w:sz w:val="24"/>
      <w:szCs w:val="24"/>
    </w:rPr>
  </w:style>
  <w:style w:type="character" w:customStyle="1" w:styleId="st">
    <w:name w:val="st"/>
    <w:basedOn w:val="a0"/>
    <w:rsid w:val="00405034"/>
  </w:style>
  <w:style w:type="character" w:customStyle="1" w:styleId="normaltextrun">
    <w:name w:val="normaltextrun"/>
    <w:basedOn w:val="a0"/>
    <w:rsid w:val="00405034"/>
  </w:style>
  <w:style w:type="character" w:customStyle="1" w:styleId="eop">
    <w:name w:val="eop"/>
    <w:basedOn w:val="a0"/>
    <w:rsid w:val="00405034"/>
  </w:style>
  <w:style w:type="numbering" w:customStyle="1" w:styleId="24">
    <w:name w:val="Χωρίς λίστα2"/>
    <w:next w:val="a2"/>
    <w:uiPriority w:val="99"/>
    <w:semiHidden/>
    <w:unhideWhenUsed/>
    <w:rsid w:val="00405034"/>
  </w:style>
  <w:style w:type="table" w:customStyle="1" w:styleId="15">
    <w:name w:val="Πλέγμα πίνακα1"/>
    <w:basedOn w:val="a1"/>
    <w:next w:val="a3"/>
    <w:uiPriority w:val="59"/>
    <w:rsid w:val="0040503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Πλέγμα πίνακα11"/>
    <w:basedOn w:val="a1"/>
    <w:next w:val="a3"/>
    <w:uiPriority w:val="59"/>
    <w:rsid w:val="0040503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3">
    <w:name w:val="Χωρίς λίστα3"/>
    <w:next w:val="a2"/>
    <w:uiPriority w:val="99"/>
    <w:semiHidden/>
    <w:unhideWhenUsed/>
    <w:rsid w:val="00405034"/>
  </w:style>
  <w:style w:type="paragraph" w:customStyle="1" w:styleId="41">
    <w:name w:val="Παράγραφος λίστας4"/>
    <w:basedOn w:val="a"/>
    <w:rsid w:val="00405034"/>
    <w:pPr>
      <w:spacing w:after="200" w:line="276" w:lineRule="auto"/>
      <w:ind w:left="720"/>
      <w:contextualSpacing/>
      <w:jc w:val="left"/>
    </w:pPr>
    <w:rPr>
      <w:rFonts w:ascii="Calibri" w:hAnsi="Calibri" w:cs="Calibri"/>
      <w:sz w:val="22"/>
      <w:szCs w:val="22"/>
      <w:lang w:eastAsia="en-US"/>
    </w:rPr>
  </w:style>
  <w:style w:type="paragraph" w:styleId="af8">
    <w:name w:val="endnote text"/>
    <w:basedOn w:val="a"/>
    <w:link w:val="Chara"/>
    <w:uiPriority w:val="99"/>
    <w:semiHidden/>
    <w:unhideWhenUsed/>
    <w:rsid w:val="00405034"/>
    <w:pPr>
      <w:spacing w:after="200" w:line="276" w:lineRule="auto"/>
      <w:jc w:val="left"/>
    </w:pPr>
    <w:rPr>
      <w:rFonts w:ascii="Calibri" w:eastAsia="Calibri" w:hAnsi="Calibri"/>
      <w:sz w:val="20"/>
      <w:szCs w:val="20"/>
      <w:lang w:eastAsia="en-US"/>
    </w:rPr>
  </w:style>
  <w:style w:type="character" w:customStyle="1" w:styleId="Chara">
    <w:name w:val="Κείμενο σημείωσης τέλους Char"/>
    <w:basedOn w:val="a0"/>
    <w:link w:val="af8"/>
    <w:uiPriority w:val="99"/>
    <w:semiHidden/>
    <w:rsid w:val="00405034"/>
    <w:rPr>
      <w:rFonts w:ascii="Calibri" w:eastAsia="Calibri" w:hAnsi="Calibri"/>
      <w:lang w:eastAsia="en-US"/>
    </w:rPr>
  </w:style>
  <w:style w:type="character" w:styleId="af9">
    <w:name w:val="endnote reference"/>
    <w:uiPriority w:val="99"/>
    <w:semiHidden/>
    <w:unhideWhenUsed/>
    <w:rsid w:val="00405034"/>
    <w:rPr>
      <w:vertAlign w:val="superscript"/>
    </w:rPr>
  </w:style>
  <w:style w:type="table" w:customStyle="1" w:styleId="25">
    <w:name w:val="Πλέγμα πίνακα2"/>
    <w:basedOn w:val="a1"/>
    <w:next w:val="a3"/>
    <w:uiPriority w:val="59"/>
    <w:rsid w:val="0040503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Πλέγμα πίνακα12"/>
    <w:basedOn w:val="a1"/>
    <w:next w:val="a3"/>
    <w:uiPriority w:val="59"/>
    <w:rsid w:val="0040503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2">
    <w:name w:val="Χωρίς λίστα4"/>
    <w:next w:val="a2"/>
    <w:uiPriority w:val="99"/>
    <w:semiHidden/>
    <w:unhideWhenUsed/>
    <w:rsid w:val="00405034"/>
  </w:style>
  <w:style w:type="table" w:customStyle="1" w:styleId="111">
    <w:name w:val="Πλέγμα πίνακα111"/>
    <w:basedOn w:val="a1"/>
    <w:uiPriority w:val="59"/>
    <w:rsid w:val="00FA233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540">
      <w:bodyDiv w:val="1"/>
      <w:marLeft w:val="0"/>
      <w:marRight w:val="0"/>
      <w:marTop w:val="0"/>
      <w:marBottom w:val="0"/>
      <w:divBdr>
        <w:top w:val="none" w:sz="0" w:space="0" w:color="auto"/>
        <w:left w:val="none" w:sz="0" w:space="0" w:color="auto"/>
        <w:bottom w:val="none" w:sz="0" w:space="0" w:color="auto"/>
        <w:right w:val="none" w:sz="0" w:space="0" w:color="auto"/>
      </w:divBdr>
    </w:div>
    <w:div w:id="63113799">
      <w:bodyDiv w:val="1"/>
      <w:marLeft w:val="0"/>
      <w:marRight w:val="0"/>
      <w:marTop w:val="0"/>
      <w:marBottom w:val="0"/>
      <w:divBdr>
        <w:top w:val="none" w:sz="0" w:space="0" w:color="auto"/>
        <w:left w:val="none" w:sz="0" w:space="0" w:color="auto"/>
        <w:bottom w:val="none" w:sz="0" w:space="0" w:color="auto"/>
        <w:right w:val="none" w:sz="0" w:space="0" w:color="auto"/>
      </w:divBdr>
    </w:div>
    <w:div w:id="70322722">
      <w:bodyDiv w:val="1"/>
      <w:marLeft w:val="0"/>
      <w:marRight w:val="0"/>
      <w:marTop w:val="0"/>
      <w:marBottom w:val="0"/>
      <w:divBdr>
        <w:top w:val="none" w:sz="0" w:space="0" w:color="auto"/>
        <w:left w:val="none" w:sz="0" w:space="0" w:color="auto"/>
        <w:bottom w:val="none" w:sz="0" w:space="0" w:color="auto"/>
        <w:right w:val="none" w:sz="0" w:space="0" w:color="auto"/>
      </w:divBdr>
    </w:div>
    <w:div w:id="89396344">
      <w:bodyDiv w:val="1"/>
      <w:marLeft w:val="0"/>
      <w:marRight w:val="0"/>
      <w:marTop w:val="0"/>
      <w:marBottom w:val="0"/>
      <w:divBdr>
        <w:top w:val="none" w:sz="0" w:space="0" w:color="auto"/>
        <w:left w:val="none" w:sz="0" w:space="0" w:color="auto"/>
        <w:bottom w:val="none" w:sz="0" w:space="0" w:color="auto"/>
        <w:right w:val="none" w:sz="0" w:space="0" w:color="auto"/>
      </w:divBdr>
    </w:div>
    <w:div w:id="136186498">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230968143">
      <w:bodyDiv w:val="1"/>
      <w:marLeft w:val="0"/>
      <w:marRight w:val="0"/>
      <w:marTop w:val="0"/>
      <w:marBottom w:val="0"/>
      <w:divBdr>
        <w:top w:val="none" w:sz="0" w:space="0" w:color="auto"/>
        <w:left w:val="none" w:sz="0" w:space="0" w:color="auto"/>
        <w:bottom w:val="none" w:sz="0" w:space="0" w:color="auto"/>
        <w:right w:val="none" w:sz="0" w:space="0" w:color="auto"/>
      </w:divBdr>
    </w:div>
    <w:div w:id="271089229">
      <w:bodyDiv w:val="1"/>
      <w:marLeft w:val="0"/>
      <w:marRight w:val="0"/>
      <w:marTop w:val="0"/>
      <w:marBottom w:val="0"/>
      <w:divBdr>
        <w:top w:val="none" w:sz="0" w:space="0" w:color="auto"/>
        <w:left w:val="none" w:sz="0" w:space="0" w:color="auto"/>
        <w:bottom w:val="none" w:sz="0" w:space="0" w:color="auto"/>
        <w:right w:val="none" w:sz="0" w:space="0" w:color="auto"/>
      </w:divBdr>
    </w:div>
    <w:div w:id="303238966">
      <w:bodyDiv w:val="1"/>
      <w:marLeft w:val="0"/>
      <w:marRight w:val="0"/>
      <w:marTop w:val="0"/>
      <w:marBottom w:val="0"/>
      <w:divBdr>
        <w:top w:val="none" w:sz="0" w:space="0" w:color="auto"/>
        <w:left w:val="none" w:sz="0" w:space="0" w:color="auto"/>
        <w:bottom w:val="none" w:sz="0" w:space="0" w:color="auto"/>
        <w:right w:val="none" w:sz="0" w:space="0" w:color="auto"/>
      </w:divBdr>
    </w:div>
    <w:div w:id="339545836">
      <w:bodyDiv w:val="1"/>
      <w:marLeft w:val="0"/>
      <w:marRight w:val="0"/>
      <w:marTop w:val="0"/>
      <w:marBottom w:val="0"/>
      <w:divBdr>
        <w:top w:val="none" w:sz="0" w:space="0" w:color="auto"/>
        <w:left w:val="none" w:sz="0" w:space="0" w:color="auto"/>
        <w:bottom w:val="none" w:sz="0" w:space="0" w:color="auto"/>
        <w:right w:val="none" w:sz="0" w:space="0" w:color="auto"/>
      </w:divBdr>
    </w:div>
    <w:div w:id="354815375">
      <w:bodyDiv w:val="1"/>
      <w:marLeft w:val="0"/>
      <w:marRight w:val="0"/>
      <w:marTop w:val="0"/>
      <w:marBottom w:val="0"/>
      <w:divBdr>
        <w:top w:val="none" w:sz="0" w:space="0" w:color="auto"/>
        <w:left w:val="none" w:sz="0" w:space="0" w:color="auto"/>
        <w:bottom w:val="none" w:sz="0" w:space="0" w:color="auto"/>
        <w:right w:val="none" w:sz="0" w:space="0" w:color="auto"/>
      </w:divBdr>
    </w:div>
    <w:div w:id="359091408">
      <w:bodyDiv w:val="1"/>
      <w:marLeft w:val="0"/>
      <w:marRight w:val="0"/>
      <w:marTop w:val="0"/>
      <w:marBottom w:val="0"/>
      <w:divBdr>
        <w:top w:val="none" w:sz="0" w:space="0" w:color="auto"/>
        <w:left w:val="none" w:sz="0" w:space="0" w:color="auto"/>
        <w:bottom w:val="none" w:sz="0" w:space="0" w:color="auto"/>
        <w:right w:val="none" w:sz="0" w:space="0" w:color="auto"/>
      </w:divBdr>
    </w:div>
    <w:div w:id="414858568">
      <w:bodyDiv w:val="1"/>
      <w:marLeft w:val="0"/>
      <w:marRight w:val="0"/>
      <w:marTop w:val="0"/>
      <w:marBottom w:val="0"/>
      <w:divBdr>
        <w:top w:val="none" w:sz="0" w:space="0" w:color="auto"/>
        <w:left w:val="none" w:sz="0" w:space="0" w:color="auto"/>
        <w:bottom w:val="none" w:sz="0" w:space="0" w:color="auto"/>
        <w:right w:val="none" w:sz="0" w:space="0" w:color="auto"/>
      </w:divBdr>
    </w:div>
    <w:div w:id="469515926">
      <w:bodyDiv w:val="1"/>
      <w:marLeft w:val="0"/>
      <w:marRight w:val="0"/>
      <w:marTop w:val="0"/>
      <w:marBottom w:val="0"/>
      <w:divBdr>
        <w:top w:val="none" w:sz="0" w:space="0" w:color="auto"/>
        <w:left w:val="none" w:sz="0" w:space="0" w:color="auto"/>
        <w:bottom w:val="none" w:sz="0" w:space="0" w:color="auto"/>
        <w:right w:val="none" w:sz="0" w:space="0" w:color="auto"/>
      </w:divBdr>
    </w:div>
    <w:div w:id="479810189">
      <w:bodyDiv w:val="1"/>
      <w:marLeft w:val="0"/>
      <w:marRight w:val="0"/>
      <w:marTop w:val="0"/>
      <w:marBottom w:val="0"/>
      <w:divBdr>
        <w:top w:val="none" w:sz="0" w:space="0" w:color="auto"/>
        <w:left w:val="none" w:sz="0" w:space="0" w:color="auto"/>
        <w:bottom w:val="none" w:sz="0" w:space="0" w:color="auto"/>
        <w:right w:val="none" w:sz="0" w:space="0" w:color="auto"/>
      </w:divBdr>
    </w:div>
    <w:div w:id="524438753">
      <w:bodyDiv w:val="1"/>
      <w:marLeft w:val="0"/>
      <w:marRight w:val="0"/>
      <w:marTop w:val="0"/>
      <w:marBottom w:val="0"/>
      <w:divBdr>
        <w:top w:val="none" w:sz="0" w:space="0" w:color="auto"/>
        <w:left w:val="none" w:sz="0" w:space="0" w:color="auto"/>
        <w:bottom w:val="none" w:sz="0" w:space="0" w:color="auto"/>
        <w:right w:val="none" w:sz="0" w:space="0" w:color="auto"/>
      </w:divBdr>
    </w:div>
    <w:div w:id="544370805">
      <w:bodyDiv w:val="1"/>
      <w:marLeft w:val="0"/>
      <w:marRight w:val="0"/>
      <w:marTop w:val="0"/>
      <w:marBottom w:val="0"/>
      <w:divBdr>
        <w:top w:val="none" w:sz="0" w:space="0" w:color="auto"/>
        <w:left w:val="none" w:sz="0" w:space="0" w:color="auto"/>
        <w:bottom w:val="none" w:sz="0" w:space="0" w:color="auto"/>
        <w:right w:val="none" w:sz="0" w:space="0" w:color="auto"/>
      </w:divBdr>
    </w:div>
    <w:div w:id="546720787">
      <w:bodyDiv w:val="1"/>
      <w:marLeft w:val="0"/>
      <w:marRight w:val="0"/>
      <w:marTop w:val="0"/>
      <w:marBottom w:val="0"/>
      <w:divBdr>
        <w:top w:val="none" w:sz="0" w:space="0" w:color="auto"/>
        <w:left w:val="none" w:sz="0" w:space="0" w:color="auto"/>
        <w:bottom w:val="none" w:sz="0" w:space="0" w:color="auto"/>
        <w:right w:val="none" w:sz="0" w:space="0" w:color="auto"/>
      </w:divBdr>
    </w:div>
    <w:div w:id="625701213">
      <w:bodyDiv w:val="1"/>
      <w:marLeft w:val="0"/>
      <w:marRight w:val="0"/>
      <w:marTop w:val="0"/>
      <w:marBottom w:val="0"/>
      <w:divBdr>
        <w:top w:val="none" w:sz="0" w:space="0" w:color="auto"/>
        <w:left w:val="none" w:sz="0" w:space="0" w:color="auto"/>
        <w:bottom w:val="none" w:sz="0" w:space="0" w:color="auto"/>
        <w:right w:val="none" w:sz="0" w:space="0" w:color="auto"/>
      </w:divBdr>
    </w:div>
    <w:div w:id="673728295">
      <w:bodyDiv w:val="1"/>
      <w:marLeft w:val="0"/>
      <w:marRight w:val="0"/>
      <w:marTop w:val="0"/>
      <w:marBottom w:val="0"/>
      <w:divBdr>
        <w:top w:val="none" w:sz="0" w:space="0" w:color="auto"/>
        <w:left w:val="none" w:sz="0" w:space="0" w:color="auto"/>
        <w:bottom w:val="none" w:sz="0" w:space="0" w:color="auto"/>
        <w:right w:val="none" w:sz="0" w:space="0" w:color="auto"/>
      </w:divBdr>
    </w:div>
    <w:div w:id="692607249">
      <w:bodyDiv w:val="1"/>
      <w:marLeft w:val="0"/>
      <w:marRight w:val="0"/>
      <w:marTop w:val="0"/>
      <w:marBottom w:val="0"/>
      <w:divBdr>
        <w:top w:val="none" w:sz="0" w:space="0" w:color="auto"/>
        <w:left w:val="none" w:sz="0" w:space="0" w:color="auto"/>
        <w:bottom w:val="none" w:sz="0" w:space="0" w:color="auto"/>
        <w:right w:val="none" w:sz="0" w:space="0" w:color="auto"/>
      </w:divBdr>
    </w:div>
    <w:div w:id="728773591">
      <w:bodyDiv w:val="1"/>
      <w:marLeft w:val="0"/>
      <w:marRight w:val="0"/>
      <w:marTop w:val="0"/>
      <w:marBottom w:val="0"/>
      <w:divBdr>
        <w:top w:val="none" w:sz="0" w:space="0" w:color="auto"/>
        <w:left w:val="none" w:sz="0" w:space="0" w:color="auto"/>
        <w:bottom w:val="none" w:sz="0" w:space="0" w:color="auto"/>
        <w:right w:val="none" w:sz="0" w:space="0" w:color="auto"/>
      </w:divBdr>
    </w:div>
    <w:div w:id="737165624">
      <w:bodyDiv w:val="1"/>
      <w:marLeft w:val="0"/>
      <w:marRight w:val="0"/>
      <w:marTop w:val="0"/>
      <w:marBottom w:val="0"/>
      <w:divBdr>
        <w:top w:val="none" w:sz="0" w:space="0" w:color="auto"/>
        <w:left w:val="none" w:sz="0" w:space="0" w:color="auto"/>
        <w:bottom w:val="none" w:sz="0" w:space="0" w:color="auto"/>
        <w:right w:val="none" w:sz="0" w:space="0" w:color="auto"/>
      </w:divBdr>
    </w:div>
    <w:div w:id="750470491">
      <w:bodyDiv w:val="1"/>
      <w:marLeft w:val="0"/>
      <w:marRight w:val="0"/>
      <w:marTop w:val="0"/>
      <w:marBottom w:val="0"/>
      <w:divBdr>
        <w:top w:val="none" w:sz="0" w:space="0" w:color="auto"/>
        <w:left w:val="none" w:sz="0" w:space="0" w:color="auto"/>
        <w:bottom w:val="none" w:sz="0" w:space="0" w:color="auto"/>
        <w:right w:val="none" w:sz="0" w:space="0" w:color="auto"/>
      </w:divBdr>
    </w:div>
    <w:div w:id="762579276">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17325018">
      <w:bodyDiv w:val="1"/>
      <w:marLeft w:val="0"/>
      <w:marRight w:val="0"/>
      <w:marTop w:val="0"/>
      <w:marBottom w:val="0"/>
      <w:divBdr>
        <w:top w:val="none" w:sz="0" w:space="0" w:color="auto"/>
        <w:left w:val="none" w:sz="0" w:space="0" w:color="auto"/>
        <w:bottom w:val="none" w:sz="0" w:space="0" w:color="auto"/>
        <w:right w:val="none" w:sz="0" w:space="0" w:color="auto"/>
      </w:divBdr>
    </w:div>
    <w:div w:id="933440537">
      <w:bodyDiv w:val="1"/>
      <w:marLeft w:val="0"/>
      <w:marRight w:val="0"/>
      <w:marTop w:val="0"/>
      <w:marBottom w:val="0"/>
      <w:divBdr>
        <w:top w:val="none" w:sz="0" w:space="0" w:color="auto"/>
        <w:left w:val="none" w:sz="0" w:space="0" w:color="auto"/>
        <w:bottom w:val="none" w:sz="0" w:space="0" w:color="auto"/>
        <w:right w:val="none" w:sz="0" w:space="0" w:color="auto"/>
      </w:divBdr>
    </w:div>
    <w:div w:id="943876946">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990788528">
      <w:bodyDiv w:val="1"/>
      <w:marLeft w:val="0"/>
      <w:marRight w:val="0"/>
      <w:marTop w:val="0"/>
      <w:marBottom w:val="0"/>
      <w:divBdr>
        <w:top w:val="none" w:sz="0" w:space="0" w:color="auto"/>
        <w:left w:val="none" w:sz="0" w:space="0" w:color="auto"/>
        <w:bottom w:val="none" w:sz="0" w:space="0" w:color="auto"/>
        <w:right w:val="none" w:sz="0" w:space="0" w:color="auto"/>
      </w:divBdr>
    </w:div>
    <w:div w:id="1029452692">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062868615">
      <w:bodyDiv w:val="1"/>
      <w:marLeft w:val="0"/>
      <w:marRight w:val="0"/>
      <w:marTop w:val="0"/>
      <w:marBottom w:val="0"/>
      <w:divBdr>
        <w:top w:val="none" w:sz="0" w:space="0" w:color="auto"/>
        <w:left w:val="none" w:sz="0" w:space="0" w:color="auto"/>
        <w:bottom w:val="none" w:sz="0" w:space="0" w:color="auto"/>
        <w:right w:val="none" w:sz="0" w:space="0" w:color="auto"/>
      </w:divBdr>
    </w:div>
    <w:div w:id="1143814513">
      <w:bodyDiv w:val="1"/>
      <w:marLeft w:val="0"/>
      <w:marRight w:val="0"/>
      <w:marTop w:val="0"/>
      <w:marBottom w:val="0"/>
      <w:divBdr>
        <w:top w:val="none" w:sz="0" w:space="0" w:color="auto"/>
        <w:left w:val="none" w:sz="0" w:space="0" w:color="auto"/>
        <w:bottom w:val="none" w:sz="0" w:space="0" w:color="auto"/>
        <w:right w:val="none" w:sz="0" w:space="0" w:color="auto"/>
      </w:divBdr>
    </w:div>
    <w:div w:id="1164589457">
      <w:bodyDiv w:val="1"/>
      <w:marLeft w:val="0"/>
      <w:marRight w:val="0"/>
      <w:marTop w:val="0"/>
      <w:marBottom w:val="0"/>
      <w:divBdr>
        <w:top w:val="none" w:sz="0" w:space="0" w:color="auto"/>
        <w:left w:val="none" w:sz="0" w:space="0" w:color="auto"/>
        <w:bottom w:val="none" w:sz="0" w:space="0" w:color="auto"/>
        <w:right w:val="none" w:sz="0" w:space="0" w:color="auto"/>
      </w:divBdr>
    </w:div>
    <w:div w:id="1260218910">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24771864">
      <w:bodyDiv w:val="1"/>
      <w:marLeft w:val="0"/>
      <w:marRight w:val="0"/>
      <w:marTop w:val="0"/>
      <w:marBottom w:val="0"/>
      <w:divBdr>
        <w:top w:val="none" w:sz="0" w:space="0" w:color="auto"/>
        <w:left w:val="none" w:sz="0" w:space="0" w:color="auto"/>
        <w:bottom w:val="none" w:sz="0" w:space="0" w:color="auto"/>
        <w:right w:val="none" w:sz="0" w:space="0" w:color="auto"/>
      </w:divBdr>
    </w:div>
    <w:div w:id="1355038997">
      <w:bodyDiv w:val="1"/>
      <w:marLeft w:val="0"/>
      <w:marRight w:val="0"/>
      <w:marTop w:val="0"/>
      <w:marBottom w:val="0"/>
      <w:divBdr>
        <w:top w:val="none" w:sz="0" w:space="0" w:color="auto"/>
        <w:left w:val="none" w:sz="0" w:space="0" w:color="auto"/>
        <w:bottom w:val="none" w:sz="0" w:space="0" w:color="auto"/>
        <w:right w:val="none" w:sz="0" w:space="0" w:color="auto"/>
      </w:divBdr>
    </w:div>
    <w:div w:id="1388994142">
      <w:bodyDiv w:val="1"/>
      <w:marLeft w:val="0"/>
      <w:marRight w:val="0"/>
      <w:marTop w:val="0"/>
      <w:marBottom w:val="0"/>
      <w:divBdr>
        <w:top w:val="none" w:sz="0" w:space="0" w:color="auto"/>
        <w:left w:val="none" w:sz="0" w:space="0" w:color="auto"/>
        <w:bottom w:val="none" w:sz="0" w:space="0" w:color="auto"/>
        <w:right w:val="none" w:sz="0" w:space="0" w:color="auto"/>
      </w:divBdr>
    </w:div>
    <w:div w:id="1399589486">
      <w:bodyDiv w:val="1"/>
      <w:marLeft w:val="0"/>
      <w:marRight w:val="0"/>
      <w:marTop w:val="0"/>
      <w:marBottom w:val="0"/>
      <w:divBdr>
        <w:top w:val="none" w:sz="0" w:space="0" w:color="auto"/>
        <w:left w:val="none" w:sz="0" w:space="0" w:color="auto"/>
        <w:bottom w:val="none" w:sz="0" w:space="0" w:color="auto"/>
        <w:right w:val="none" w:sz="0" w:space="0" w:color="auto"/>
      </w:divBdr>
    </w:div>
    <w:div w:id="1424300812">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474106313">
      <w:bodyDiv w:val="1"/>
      <w:marLeft w:val="0"/>
      <w:marRight w:val="0"/>
      <w:marTop w:val="0"/>
      <w:marBottom w:val="0"/>
      <w:divBdr>
        <w:top w:val="none" w:sz="0" w:space="0" w:color="auto"/>
        <w:left w:val="none" w:sz="0" w:space="0" w:color="auto"/>
        <w:bottom w:val="none" w:sz="0" w:space="0" w:color="auto"/>
        <w:right w:val="none" w:sz="0" w:space="0" w:color="auto"/>
      </w:divBdr>
    </w:div>
    <w:div w:id="1528905874">
      <w:bodyDiv w:val="1"/>
      <w:marLeft w:val="0"/>
      <w:marRight w:val="0"/>
      <w:marTop w:val="0"/>
      <w:marBottom w:val="0"/>
      <w:divBdr>
        <w:top w:val="none" w:sz="0" w:space="0" w:color="auto"/>
        <w:left w:val="none" w:sz="0" w:space="0" w:color="auto"/>
        <w:bottom w:val="none" w:sz="0" w:space="0" w:color="auto"/>
        <w:right w:val="none" w:sz="0" w:space="0" w:color="auto"/>
      </w:divBdr>
    </w:div>
    <w:div w:id="1599871222">
      <w:bodyDiv w:val="1"/>
      <w:marLeft w:val="0"/>
      <w:marRight w:val="0"/>
      <w:marTop w:val="0"/>
      <w:marBottom w:val="0"/>
      <w:divBdr>
        <w:top w:val="none" w:sz="0" w:space="0" w:color="auto"/>
        <w:left w:val="none" w:sz="0" w:space="0" w:color="auto"/>
        <w:bottom w:val="none" w:sz="0" w:space="0" w:color="auto"/>
        <w:right w:val="none" w:sz="0" w:space="0" w:color="auto"/>
      </w:divBdr>
    </w:div>
    <w:div w:id="1626741082">
      <w:bodyDiv w:val="1"/>
      <w:marLeft w:val="0"/>
      <w:marRight w:val="0"/>
      <w:marTop w:val="0"/>
      <w:marBottom w:val="0"/>
      <w:divBdr>
        <w:top w:val="none" w:sz="0" w:space="0" w:color="auto"/>
        <w:left w:val="none" w:sz="0" w:space="0" w:color="auto"/>
        <w:bottom w:val="none" w:sz="0" w:space="0" w:color="auto"/>
        <w:right w:val="none" w:sz="0" w:space="0" w:color="auto"/>
      </w:divBdr>
    </w:div>
    <w:div w:id="1642614002">
      <w:bodyDiv w:val="1"/>
      <w:marLeft w:val="0"/>
      <w:marRight w:val="0"/>
      <w:marTop w:val="0"/>
      <w:marBottom w:val="0"/>
      <w:divBdr>
        <w:top w:val="none" w:sz="0" w:space="0" w:color="auto"/>
        <w:left w:val="none" w:sz="0" w:space="0" w:color="auto"/>
        <w:bottom w:val="none" w:sz="0" w:space="0" w:color="auto"/>
        <w:right w:val="none" w:sz="0" w:space="0" w:color="auto"/>
      </w:divBdr>
    </w:div>
    <w:div w:id="1691447776">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1818036262">
      <w:bodyDiv w:val="1"/>
      <w:marLeft w:val="0"/>
      <w:marRight w:val="0"/>
      <w:marTop w:val="0"/>
      <w:marBottom w:val="0"/>
      <w:divBdr>
        <w:top w:val="none" w:sz="0" w:space="0" w:color="auto"/>
        <w:left w:val="none" w:sz="0" w:space="0" w:color="auto"/>
        <w:bottom w:val="none" w:sz="0" w:space="0" w:color="auto"/>
        <w:right w:val="none" w:sz="0" w:space="0" w:color="auto"/>
      </w:divBdr>
    </w:div>
    <w:div w:id="1843545284">
      <w:bodyDiv w:val="1"/>
      <w:marLeft w:val="0"/>
      <w:marRight w:val="0"/>
      <w:marTop w:val="0"/>
      <w:marBottom w:val="0"/>
      <w:divBdr>
        <w:top w:val="none" w:sz="0" w:space="0" w:color="auto"/>
        <w:left w:val="none" w:sz="0" w:space="0" w:color="auto"/>
        <w:bottom w:val="none" w:sz="0" w:space="0" w:color="auto"/>
        <w:right w:val="none" w:sz="0" w:space="0" w:color="auto"/>
      </w:divBdr>
    </w:div>
    <w:div w:id="1971591900">
      <w:bodyDiv w:val="1"/>
      <w:marLeft w:val="0"/>
      <w:marRight w:val="0"/>
      <w:marTop w:val="0"/>
      <w:marBottom w:val="0"/>
      <w:divBdr>
        <w:top w:val="none" w:sz="0" w:space="0" w:color="auto"/>
        <w:left w:val="none" w:sz="0" w:space="0" w:color="auto"/>
        <w:bottom w:val="none" w:sz="0" w:space="0" w:color="auto"/>
        <w:right w:val="none" w:sz="0" w:space="0" w:color="auto"/>
      </w:divBdr>
    </w:div>
    <w:div w:id="1989162008">
      <w:bodyDiv w:val="1"/>
      <w:marLeft w:val="0"/>
      <w:marRight w:val="0"/>
      <w:marTop w:val="0"/>
      <w:marBottom w:val="0"/>
      <w:divBdr>
        <w:top w:val="none" w:sz="0" w:space="0" w:color="auto"/>
        <w:left w:val="none" w:sz="0" w:space="0" w:color="auto"/>
        <w:bottom w:val="none" w:sz="0" w:space="0" w:color="auto"/>
        <w:right w:val="none" w:sz="0" w:space="0" w:color="auto"/>
      </w:divBdr>
    </w:div>
    <w:div w:id="2022390684">
      <w:bodyDiv w:val="1"/>
      <w:marLeft w:val="0"/>
      <w:marRight w:val="0"/>
      <w:marTop w:val="0"/>
      <w:marBottom w:val="0"/>
      <w:divBdr>
        <w:top w:val="none" w:sz="0" w:space="0" w:color="auto"/>
        <w:left w:val="none" w:sz="0" w:space="0" w:color="auto"/>
        <w:bottom w:val="none" w:sz="0" w:space="0" w:color="auto"/>
        <w:right w:val="none" w:sz="0" w:space="0" w:color="auto"/>
      </w:divBdr>
    </w:div>
    <w:div w:id="2048144172">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
    <w:div w:id="2142846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image" Target="media/image12.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hyperlink" Target="mailto:k.chantzara@aade.gr" TargetMode="External"/><Relationship Id="rId17" Type="http://schemas.openxmlformats.org/officeDocument/2006/relationships/header" Target="header1.xml"/><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yperlink" Target="http://www.aade.gr" TargetMode="External"/><Relationship Id="rId10" Type="http://schemas.openxmlformats.org/officeDocument/2006/relationships/hyperlink" Target="mailto:k.chantzara@aade.gr" TargetMode="Externa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4BCAE-2480-4472-8F9B-65A612973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93</Pages>
  <Words>25254</Words>
  <Characters>136372</Characters>
  <Application>Microsoft Office Word</Application>
  <DocSecurity>0</DocSecurity>
  <Lines>1136</Lines>
  <Paragraphs>322</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161304</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user</cp:lastModifiedBy>
  <cp:revision>43</cp:revision>
  <cp:lastPrinted>2021-07-09T13:23:00Z</cp:lastPrinted>
  <dcterms:created xsi:type="dcterms:W3CDTF">2021-07-05T07:57:00Z</dcterms:created>
  <dcterms:modified xsi:type="dcterms:W3CDTF">2021-07-16T08:16:00Z</dcterms:modified>
</cp:coreProperties>
</file>